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183914" w:rsidRPr="00F215BB" w:rsidRDefault="00F12BD5" w:rsidP="00BE7CBF">
      <w:pPr>
        <w:spacing w:line="360" w:lineRule="auto"/>
        <w:jc w:val="center"/>
        <w:rPr>
          <w:rFonts w:ascii="Times New Roman" w:hAnsi="Times New Roman" w:cs="Times New Roman"/>
          <w:b/>
          <w:bCs/>
          <w:sz w:val="48"/>
          <w:szCs w:val="48"/>
          <w:lang w:val="ro-RO"/>
        </w:rPr>
      </w:pPr>
      <w:r w:rsidRPr="00F215BB">
        <w:rPr>
          <w:rFonts w:ascii="Times New Roman" w:hAnsi="Times New Roman" w:cs="Times New Roman"/>
          <w:b/>
          <w:bCs/>
          <w:sz w:val="48"/>
          <w:szCs w:val="48"/>
          <w:lang w:val="ro-RO"/>
        </w:rPr>
        <w:t>DOCUMENTA</w:t>
      </w:r>
      <w:r w:rsidR="00601079" w:rsidRPr="00F215BB">
        <w:rPr>
          <w:rFonts w:ascii="Times New Roman" w:hAnsi="Times New Roman" w:cs="Times New Roman"/>
          <w:b/>
          <w:bCs/>
          <w:sz w:val="48"/>
          <w:szCs w:val="48"/>
          <w:lang w:val="ro-RO"/>
        </w:rPr>
        <w:t>Ț</w:t>
      </w:r>
      <w:r w:rsidRPr="00F215BB">
        <w:rPr>
          <w:rFonts w:ascii="Times New Roman" w:hAnsi="Times New Roman" w:cs="Times New Roman"/>
          <w:b/>
          <w:bCs/>
          <w:sz w:val="48"/>
          <w:szCs w:val="48"/>
          <w:lang w:val="ro-RO"/>
        </w:rPr>
        <w:t>IE</w:t>
      </w:r>
      <w:r w:rsidR="00F215BB">
        <w:rPr>
          <w:rFonts w:ascii="Times New Roman" w:hAnsi="Times New Roman" w:cs="Times New Roman"/>
          <w:b/>
          <w:bCs/>
          <w:sz w:val="48"/>
          <w:szCs w:val="48"/>
          <w:lang w:val="ro-RO"/>
        </w:rPr>
        <w:t xml:space="preserve"> </w:t>
      </w:r>
      <w:r w:rsidRPr="00F215BB">
        <w:rPr>
          <w:rFonts w:ascii="Times New Roman" w:hAnsi="Times New Roman" w:cs="Times New Roman"/>
          <w:b/>
          <w:bCs/>
          <w:sz w:val="48"/>
          <w:szCs w:val="48"/>
          <w:lang w:val="ro-RO"/>
        </w:rPr>
        <w:t xml:space="preserve"> DE</w:t>
      </w:r>
      <w:r w:rsidR="00F215BB">
        <w:rPr>
          <w:rFonts w:ascii="Times New Roman" w:hAnsi="Times New Roman" w:cs="Times New Roman"/>
          <w:b/>
          <w:bCs/>
          <w:sz w:val="48"/>
          <w:szCs w:val="48"/>
          <w:lang w:val="ro-RO"/>
        </w:rPr>
        <w:t xml:space="preserve"> </w:t>
      </w:r>
      <w:r w:rsidRPr="00F215BB">
        <w:rPr>
          <w:rFonts w:ascii="Times New Roman" w:hAnsi="Times New Roman" w:cs="Times New Roman"/>
          <w:b/>
          <w:bCs/>
          <w:sz w:val="48"/>
          <w:szCs w:val="48"/>
          <w:lang w:val="ro-RO"/>
        </w:rPr>
        <w:t xml:space="preserve"> SOLICITARE </w:t>
      </w:r>
    </w:p>
    <w:p w:rsidR="00317415" w:rsidRPr="00F215BB" w:rsidRDefault="00317415" w:rsidP="00BE7CBF">
      <w:pPr>
        <w:spacing w:line="360" w:lineRule="auto"/>
        <w:jc w:val="center"/>
        <w:rPr>
          <w:rFonts w:ascii="Times New Roman" w:hAnsi="Times New Roman" w:cs="Times New Roman"/>
          <w:b/>
          <w:bCs/>
          <w:sz w:val="48"/>
          <w:szCs w:val="48"/>
          <w:lang w:val="ro-RO"/>
        </w:rPr>
      </w:pPr>
      <w:r w:rsidRPr="00F215BB">
        <w:rPr>
          <w:rFonts w:ascii="Times New Roman" w:hAnsi="Times New Roman" w:cs="Times New Roman"/>
          <w:b/>
          <w:bCs/>
          <w:sz w:val="48"/>
          <w:szCs w:val="48"/>
          <w:lang w:val="ro-RO"/>
        </w:rPr>
        <w:t xml:space="preserve">PENTRU </w:t>
      </w:r>
      <w:r w:rsidR="00F215BB">
        <w:rPr>
          <w:rFonts w:ascii="Times New Roman" w:hAnsi="Times New Roman" w:cs="Times New Roman"/>
          <w:b/>
          <w:bCs/>
          <w:sz w:val="48"/>
          <w:szCs w:val="48"/>
          <w:lang w:val="ro-RO"/>
        </w:rPr>
        <w:t xml:space="preserve"> </w:t>
      </w:r>
      <w:r w:rsidR="00FD6CAD" w:rsidRPr="00F215BB">
        <w:rPr>
          <w:rFonts w:ascii="Times New Roman" w:hAnsi="Times New Roman" w:cs="Times New Roman"/>
          <w:b/>
          <w:bCs/>
          <w:sz w:val="48"/>
          <w:szCs w:val="48"/>
          <w:lang w:val="ro-RO"/>
        </w:rPr>
        <w:t>EMITER</w:t>
      </w:r>
      <w:r w:rsidRPr="00F215BB">
        <w:rPr>
          <w:rFonts w:ascii="Times New Roman" w:hAnsi="Times New Roman" w:cs="Times New Roman"/>
          <w:b/>
          <w:bCs/>
          <w:sz w:val="48"/>
          <w:szCs w:val="48"/>
          <w:lang w:val="ro-RO"/>
        </w:rPr>
        <w:t>EA</w:t>
      </w:r>
    </w:p>
    <w:p w:rsidR="00F12BD5" w:rsidRPr="00F215BB" w:rsidRDefault="00F12BD5" w:rsidP="00BE7CBF">
      <w:pPr>
        <w:spacing w:line="360" w:lineRule="auto"/>
        <w:jc w:val="center"/>
        <w:rPr>
          <w:rFonts w:ascii="Times New Roman" w:hAnsi="Times New Roman" w:cs="Times New Roman"/>
          <w:b/>
          <w:bCs/>
          <w:sz w:val="48"/>
          <w:szCs w:val="48"/>
          <w:lang w:val="ro-RO"/>
        </w:rPr>
      </w:pPr>
      <w:r w:rsidRPr="00F215BB">
        <w:rPr>
          <w:rFonts w:ascii="Times New Roman" w:hAnsi="Times New Roman" w:cs="Times New Roman"/>
          <w:b/>
          <w:bCs/>
          <w:sz w:val="48"/>
          <w:szCs w:val="48"/>
          <w:lang w:val="ro-RO"/>
        </w:rPr>
        <w:t xml:space="preserve"> AUTORIZA</w:t>
      </w:r>
      <w:r w:rsidR="00601079" w:rsidRPr="00F215BB">
        <w:rPr>
          <w:rFonts w:ascii="Times New Roman" w:hAnsi="Times New Roman" w:cs="Times New Roman"/>
          <w:b/>
          <w:bCs/>
          <w:sz w:val="48"/>
          <w:szCs w:val="48"/>
          <w:lang w:val="ro-RO"/>
        </w:rPr>
        <w:t>Ț</w:t>
      </w:r>
      <w:r w:rsidRPr="00F215BB">
        <w:rPr>
          <w:rFonts w:ascii="Times New Roman" w:hAnsi="Times New Roman" w:cs="Times New Roman"/>
          <w:b/>
          <w:bCs/>
          <w:sz w:val="48"/>
          <w:szCs w:val="48"/>
          <w:lang w:val="ro-RO"/>
        </w:rPr>
        <w:t xml:space="preserve">IEI  INTEGRATE </w:t>
      </w:r>
      <w:r w:rsidR="00F215BB">
        <w:rPr>
          <w:rFonts w:ascii="Times New Roman" w:hAnsi="Times New Roman" w:cs="Times New Roman"/>
          <w:b/>
          <w:bCs/>
          <w:sz w:val="48"/>
          <w:szCs w:val="48"/>
          <w:lang w:val="ro-RO"/>
        </w:rPr>
        <w:t xml:space="preserve"> </w:t>
      </w:r>
      <w:r w:rsidRPr="00F215BB">
        <w:rPr>
          <w:rFonts w:ascii="Times New Roman" w:hAnsi="Times New Roman" w:cs="Times New Roman"/>
          <w:b/>
          <w:bCs/>
          <w:sz w:val="48"/>
          <w:szCs w:val="48"/>
          <w:lang w:val="ro-RO"/>
        </w:rPr>
        <w:t xml:space="preserve">DE MEDIU </w:t>
      </w:r>
    </w:p>
    <w:p w:rsidR="00F12BD5" w:rsidRPr="00F215BB" w:rsidRDefault="00F12BD5" w:rsidP="00F12BD5">
      <w:pPr>
        <w:rPr>
          <w:rFonts w:ascii="Times New Roman" w:hAnsi="Times New Roman" w:cs="Times New Roman"/>
          <w:b/>
          <w:bCs/>
          <w:i/>
          <w:sz w:val="48"/>
          <w:szCs w:val="48"/>
          <w:lang w:val="ro-RO"/>
        </w:rPr>
      </w:pPr>
    </w:p>
    <w:p w:rsidR="00F12BD5" w:rsidRPr="00DF569B" w:rsidRDefault="00F12BD5" w:rsidP="00F12BD5">
      <w:pPr>
        <w:rPr>
          <w:rFonts w:ascii="Times New Roman" w:hAnsi="Times New Roman" w:cs="Times New Roman"/>
          <w:b/>
          <w:bCs/>
          <w:sz w:val="28"/>
          <w:szCs w:val="28"/>
          <w:lang w:val="ro-RO"/>
        </w:rPr>
      </w:pPr>
    </w:p>
    <w:p w:rsidR="00F12BD5" w:rsidRDefault="00F12BD5" w:rsidP="00F12BD5">
      <w:pPr>
        <w:rPr>
          <w:rFonts w:ascii="Times New Roman" w:hAnsi="Times New Roman" w:cs="Times New Roman"/>
          <w:b/>
          <w:sz w:val="28"/>
          <w:szCs w:val="28"/>
          <w:lang w:val="ro-RO"/>
        </w:rPr>
      </w:pPr>
    </w:p>
    <w:p w:rsidR="00BD5CB8" w:rsidRDefault="00BD5CB8" w:rsidP="00F12BD5">
      <w:pPr>
        <w:rPr>
          <w:rFonts w:ascii="Times New Roman" w:hAnsi="Times New Roman" w:cs="Times New Roman"/>
          <w:b/>
          <w:sz w:val="28"/>
          <w:szCs w:val="28"/>
          <w:lang w:val="ro-RO"/>
        </w:rPr>
      </w:pPr>
    </w:p>
    <w:p w:rsidR="00BD5CB8" w:rsidRDefault="00BD5CB8" w:rsidP="00F12BD5">
      <w:pPr>
        <w:rPr>
          <w:rFonts w:ascii="Times New Roman" w:hAnsi="Times New Roman" w:cs="Times New Roman"/>
          <w:b/>
          <w:sz w:val="28"/>
          <w:szCs w:val="28"/>
          <w:lang w:val="ro-RO"/>
        </w:rPr>
      </w:pPr>
    </w:p>
    <w:p w:rsidR="00BD5CB8" w:rsidRPr="00DF569B" w:rsidRDefault="00BD5CB8"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F215BB" w:rsidRDefault="00F12BD5" w:rsidP="00F12BD5">
      <w:pPr>
        <w:rPr>
          <w:rFonts w:ascii="Times New Roman" w:hAnsi="Times New Roman" w:cs="Times New Roman"/>
          <w:sz w:val="32"/>
          <w:szCs w:val="32"/>
          <w:lang w:val="ro-RO"/>
        </w:rPr>
      </w:pPr>
      <w:r w:rsidRPr="00F215BB">
        <w:rPr>
          <w:rFonts w:ascii="Times New Roman" w:hAnsi="Times New Roman" w:cs="Times New Roman"/>
          <w:b/>
          <w:sz w:val="32"/>
          <w:szCs w:val="32"/>
          <w:lang w:val="ro-RO"/>
        </w:rPr>
        <w:t xml:space="preserve">BENEFICIAR:  </w:t>
      </w:r>
      <w:r w:rsidR="00FD6CAD" w:rsidRPr="00F215BB">
        <w:rPr>
          <w:rFonts w:ascii="Times New Roman" w:hAnsi="Times New Roman" w:cs="Times New Roman"/>
          <w:b/>
          <w:bCs/>
          <w:sz w:val="32"/>
          <w:szCs w:val="32"/>
          <w:lang w:val="ro-RO"/>
        </w:rPr>
        <w:t>S</w:t>
      </w:r>
      <w:r w:rsidR="008A6D21" w:rsidRPr="00F215BB">
        <w:rPr>
          <w:rFonts w:ascii="Times New Roman" w:hAnsi="Times New Roman" w:cs="Times New Roman"/>
          <w:b/>
          <w:bCs/>
          <w:sz w:val="32"/>
          <w:szCs w:val="32"/>
          <w:lang w:val="ro-RO"/>
        </w:rPr>
        <w:t xml:space="preserve"> </w:t>
      </w:r>
      <w:r w:rsidRPr="00F215BB">
        <w:rPr>
          <w:rFonts w:ascii="Times New Roman" w:hAnsi="Times New Roman" w:cs="Times New Roman"/>
          <w:b/>
          <w:bCs/>
          <w:sz w:val="32"/>
          <w:szCs w:val="32"/>
          <w:lang w:val="ro-RO"/>
        </w:rPr>
        <w:t xml:space="preserve">C </w:t>
      </w:r>
      <w:r w:rsidR="008A6D21" w:rsidRPr="00F215BB">
        <w:rPr>
          <w:rFonts w:ascii="Times New Roman" w:hAnsi="Times New Roman" w:cs="Times New Roman"/>
          <w:b/>
          <w:bCs/>
          <w:sz w:val="32"/>
          <w:szCs w:val="32"/>
          <w:lang w:val="ro-RO"/>
        </w:rPr>
        <w:t xml:space="preserve"> </w:t>
      </w:r>
      <w:r w:rsidR="003468E8" w:rsidRPr="00F215BB">
        <w:rPr>
          <w:rFonts w:ascii="Times New Roman" w:hAnsi="Times New Roman" w:cs="Times New Roman"/>
          <w:b/>
          <w:bCs/>
          <w:sz w:val="32"/>
          <w:szCs w:val="32"/>
          <w:lang w:val="ro-RO"/>
        </w:rPr>
        <w:t>PIG FARM</w:t>
      </w:r>
      <w:r w:rsidR="00FD6CAD" w:rsidRPr="00F215BB">
        <w:rPr>
          <w:rFonts w:ascii="Times New Roman" w:hAnsi="Times New Roman" w:cs="Times New Roman"/>
          <w:b/>
          <w:bCs/>
          <w:sz w:val="32"/>
          <w:szCs w:val="32"/>
          <w:lang w:val="ro-RO"/>
        </w:rPr>
        <w:t xml:space="preserve"> </w:t>
      </w:r>
      <w:r w:rsidR="008A6D21" w:rsidRPr="00F215BB">
        <w:rPr>
          <w:rFonts w:ascii="Times New Roman" w:hAnsi="Times New Roman" w:cs="Times New Roman"/>
          <w:b/>
          <w:bCs/>
          <w:sz w:val="32"/>
          <w:szCs w:val="32"/>
          <w:lang w:val="ro-RO"/>
        </w:rPr>
        <w:t xml:space="preserve"> </w:t>
      </w:r>
      <w:r w:rsidR="00FD6CAD" w:rsidRPr="00F215BB">
        <w:rPr>
          <w:rFonts w:ascii="Times New Roman" w:hAnsi="Times New Roman" w:cs="Times New Roman"/>
          <w:b/>
          <w:bCs/>
          <w:sz w:val="32"/>
          <w:szCs w:val="32"/>
          <w:lang w:val="ro-RO"/>
        </w:rPr>
        <w:t>S</w:t>
      </w:r>
      <w:r w:rsidR="008A6D21" w:rsidRPr="00F215BB">
        <w:rPr>
          <w:rFonts w:ascii="Times New Roman" w:hAnsi="Times New Roman" w:cs="Times New Roman"/>
          <w:b/>
          <w:bCs/>
          <w:sz w:val="32"/>
          <w:szCs w:val="32"/>
          <w:lang w:val="ro-RO"/>
        </w:rPr>
        <w:t xml:space="preserve"> </w:t>
      </w:r>
      <w:r w:rsidR="00FD6CAD" w:rsidRPr="00F215BB">
        <w:rPr>
          <w:rFonts w:ascii="Times New Roman" w:hAnsi="Times New Roman" w:cs="Times New Roman"/>
          <w:b/>
          <w:bCs/>
          <w:sz w:val="32"/>
          <w:szCs w:val="32"/>
          <w:lang w:val="ro-RO"/>
        </w:rPr>
        <w:t>R</w:t>
      </w:r>
      <w:r w:rsidR="008A6D21" w:rsidRPr="00F215BB">
        <w:rPr>
          <w:rFonts w:ascii="Times New Roman" w:hAnsi="Times New Roman" w:cs="Times New Roman"/>
          <w:b/>
          <w:bCs/>
          <w:sz w:val="32"/>
          <w:szCs w:val="32"/>
          <w:lang w:val="ro-RO"/>
        </w:rPr>
        <w:t xml:space="preserve"> </w:t>
      </w:r>
      <w:r w:rsidR="00FD6CAD" w:rsidRPr="00F215BB">
        <w:rPr>
          <w:rFonts w:ascii="Times New Roman" w:hAnsi="Times New Roman" w:cs="Times New Roman"/>
          <w:b/>
          <w:bCs/>
          <w:sz w:val="32"/>
          <w:szCs w:val="32"/>
          <w:lang w:val="ro-RO"/>
        </w:rPr>
        <w:t>L</w:t>
      </w:r>
    </w:p>
    <w:p w:rsidR="00FD6CAD" w:rsidRPr="00F215BB" w:rsidRDefault="00F12BD5" w:rsidP="0073607D">
      <w:pPr>
        <w:rPr>
          <w:rFonts w:ascii="Times New Roman" w:hAnsi="Times New Roman" w:cs="Times New Roman"/>
          <w:b/>
          <w:sz w:val="32"/>
          <w:szCs w:val="32"/>
          <w:lang w:val="ro-RO"/>
        </w:rPr>
      </w:pPr>
      <w:r w:rsidRPr="00F215BB">
        <w:rPr>
          <w:rFonts w:ascii="Times New Roman" w:hAnsi="Times New Roman" w:cs="Times New Roman"/>
          <w:b/>
          <w:sz w:val="32"/>
          <w:szCs w:val="32"/>
          <w:lang w:val="ro-RO"/>
        </w:rPr>
        <w:t xml:space="preserve">DATA              : </w:t>
      </w:r>
      <w:r w:rsidR="00FD6CAD" w:rsidRPr="00F215BB">
        <w:rPr>
          <w:rFonts w:ascii="Times New Roman" w:hAnsi="Times New Roman" w:cs="Times New Roman"/>
          <w:b/>
          <w:sz w:val="32"/>
          <w:szCs w:val="32"/>
          <w:lang w:val="ro-RO"/>
        </w:rPr>
        <w:t>Februarie  2018</w:t>
      </w:r>
    </w:p>
    <w:p w:rsidR="00BC5219" w:rsidRDefault="00BC5219" w:rsidP="00BC5219">
      <w:pPr>
        <w:jc w:val="center"/>
        <w:rPr>
          <w:rFonts w:ascii="Times New Roman" w:hAnsi="Times New Roman" w:cs="Times New Roman"/>
          <w:bCs/>
          <w:sz w:val="32"/>
          <w:szCs w:val="32"/>
          <w:lang w:val="fr-FR"/>
        </w:rPr>
      </w:pPr>
      <w:r w:rsidRPr="00DF569B">
        <w:rPr>
          <w:rFonts w:ascii="Times New Roman" w:hAnsi="Times New Roman" w:cs="Times New Roman"/>
          <w:bCs/>
          <w:sz w:val="32"/>
          <w:szCs w:val="32"/>
          <w:lang w:val="fr-FR"/>
        </w:rPr>
        <w:lastRenderedPageBreak/>
        <w:t>CUPRINS</w:t>
      </w:r>
    </w:p>
    <w:p w:rsidR="00EB60C5" w:rsidRPr="00DF569B" w:rsidRDefault="00EB60C5" w:rsidP="00BC5219">
      <w:pPr>
        <w:jc w:val="center"/>
        <w:rPr>
          <w:rFonts w:ascii="Times New Roman" w:hAnsi="Times New Roman" w:cs="Times New Roman"/>
          <w:bCs/>
          <w:sz w:val="32"/>
          <w:szCs w:val="32"/>
          <w:lang w:val="fr-FR"/>
        </w:rPr>
      </w:pPr>
    </w:p>
    <w:p w:rsidR="006E61A2" w:rsidRPr="00DF569B" w:rsidRDefault="006E61A2" w:rsidP="0073607D">
      <w:pPr>
        <w:rPr>
          <w:rFonts w:ascii="Times New Roman" w:hAnsi="Times New Roman" w:cs="Times New Roman"/>
          <w:bCs/>
          <w:sz w:val="28"/>
          <w:szCs w:val="28"/>
          <w:lang w:val="fr-FR"/>
        </w:rPr>
      </w:pPr>
    </w:p>
    <w:tbl>
      <w:tblPr>
        <w:tblStyle w:val="TableGrid"/>
        <w:tblW w:w="18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682"/>
        <w:gridCol w:w="9402"/>
      </w:tblGrid>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1.</w:t>
            </w:r>
          </w:p>
        </w:tc>
        <w:tc>
          <w:tcPr>
            <w:tcW w:w="8682" w:type="dxa"/>
          </w:tcPr>
          <w:p w:rsidR="00EB60C5" w:rsidRDefault="00273833" w:rsidP="00273833">
            <w:pPr>
              <w:rPr>
                <w:bCs/>
                <w:sz w:val="24"/>
                <w:szCs w:val="24"/>
                <w:lang w:val="fr-FR"/>
              </w:rPr>
            </w:pPr>
            <w:r w:rsidRPr="00DF569B">
              <w:rPr>
                <w:bCs/>
                <w:sz w:val="24"/>
                <w:szCs w:val="24"/>
                <w:lang w:val="fr-FR"/>
              </w:rPr>
              <w:t xml:space="preserve">REZUMAT   NETEHNIC          </w:t>
            </w:r>
          </w:p>
          <w:p w:rsidR="00273833" w:rsidRPr="00DF569B" w:rsidRDefault="00273833" w:rsidP="00273833">
            <w:pPr>
              <w:rPr>
                <w:bCs/>
                <w:sz w:val="24"/>
                <w:szCs w:val="24"/>
                <w:lang w:val="fr-FR"/>
              </w:rPr>
            </w:pPr>
            <w:r w:rsidRPr="00DF569B">
              <w:rPr>
                <w:bCs/>
                <w:sz w:val="24"/>
                <w:szCs w:val="24"/>
                <w:lang w:val="fr-FR"/>
              </w:rPr>
              <w:t xml:space="preserve">                                                                  </w:t>
            </w:r>
          </w:p>
        </w:tc>
        <w:tc>
          <w:tcPr>
            <w:tcW w:w="9402" w:type="dxa"/>
          </w:tcPr>
          <w:p w:rsidR="00273833" w:rsidRPr="00DF569B" w:rsidRDefault="00273833" w:rsidP="00273833">
            <w:pPr>
              <w:rPr>
                <w:bCs/>
                <w:sz w:val="24"/>
                <w:szCs w:val="24"/>
                <w:lang w:val="fr-FR"/>
              </w:rPr>
            </w:pPr>
            <w:r w:rsidRPr="00DF569B">
              <w:rPr>
                <w:bCs/>
                <w:sz w:val="24"/>
                <w:szCs w:val="24"/>
                <w:lang w:val="fr-FR"/>
              </w:rPr>
              <w:t>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 xml:space="preserve">2. </w:t>
            </w:r>
          </w:p>
        </w:tc>
        <w:tc>
          <w:tcPr>
            <w:tcW w:w="8682" w:type="dxa"/>
          </w:tcPr>
          <w:p w:rsidR="00273833" w:rsidRPr="00DF569B" w:rsidRDefault="00273833" w:rsidP="00F12BD5">
            <w:pPr>
              <w:rPr>
                <w:bCs/>
                <w:sz w:val="24"/>
                <w:szCs w:val="24"/>
                <w:lang w:val="fr-FR"/>
              </w:rPr>
            </w:pPr>
            <w:r w:rsidRPr="00DF569B">
              <w:rPr>
                <w:bCs/>
                <w:sz w:val="24"/>
                <w:szCs w:val="24"/>
                <w:lang w:val="fr-FR"/>
              </w:rPr>
              <w:t>TEHNICI  DE  MANAGEMENT</w:t>
            </w:r>
          </w:p>
        </w:tc>
        <w:tc>
          <w:tcPr>
            <w:tcW w:w="9402" w:type="dxa"/>
          </w:tcPr>
          <w:p w:rsidR="00273833" w:rsidRPr="00DF569B" w:rsidRDefault="00D07058" w:rsidP="00F12BD5">
            <w:pPr>
              <w:rPr>
                <w:bCs/>
                <w:sz w:val="24"/>
                <w:szCs w:val="24"/>
                <w:lang w:val="fr-FR"/>
              </w:rPr>
            </w:pPr>
            <w:r>
              <w:rPr>
                <w:bCs/>
                <w:sz w:val="24"/>
                <w:szCs w:val="24"/>
                <w:lang w:val="fr-FR"/>
              </w:rPr>
              <w:t>22</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2.1</w:t>
            </w:r>
          </w:p>
        </w:tc>
        <w:tc>
          <w:tcPr>
            <w:tcW w:w="8682" w:type="dxa"/>
          </w:tcPr>
          <w:p w:rsidR="00273833" w:rsidRDefault="00273833" w:rsidP="00F12BD5">
            <w:pPr>
              <w:rPr>
                <w:bCs/>
                <w:sz w:val="24"/>
                <w:szCs w:val="24"/>
                <w:lang w:val="fr-FR"/>
              </w:rPr>
            </w:pPr>
            <w:r w:rsidRPr="00DF569B">
              <w:rPr>
                <w:bCs/>
                <w:sz w:val="24"/>
                <w:szCs w:val="24"/>
                <w:lang w:val="fr-FR"/>
              </w:rPr>
              <w:t>Sistemul de management</w:t>
            </w:r>
          </w:p>
          <w:p w:rsidR="00EB60C5" w:rsidRPr="00DF569B" w:rsidRDefault="00EB60C5" w:rsidP="00F12BD5">
            <w:pPr>
              <w:rPr>
                <w:bCs/>
                <w:sz w:val="24"/>
                <w:szCs w:val="24"/>
                <w:lang w:val="fr-FR"/>
              </w:rPr>
            </w:pPr>
          </w:p>
        </w:tc>
        <w:tc>
          <w:tcPr>
            <w:tcW w:w="9402" w:type="dxa"/>
          </w:tcPr>
          <w:p w:rsidR="00273833" w:rsidRPr="00DF569B" w:rsidRDefault="002F37E4" w:rsidP="00F12BD5">
            <w:pPr>
              <w:rPr>
                <w:bCs/>
                <w:sz w:val="24"/>
                <w:szCs w:val="24"/>
                <w:lang w:val="fr-FR"/>
              </w:rPr>
            </w:pPr>
            <w:r>
              <w:rPr>
                <w:bCs/>
                <w:sz w:val="24"/>
                <w:szCs w:val="24"/>
                <w:lang w:val="fr-FR"/>
              </w:rPr>
              <w:t>25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w:t>
            </w:r>
          </w:p>
        </w:tc>
        <w:tc>
          <w:tcPr>
            <w:tcW w:w="8682" w:type="dxa"/>
          </w:tcPr>
          <w:p w:rsidR="00273833" w:rsidRPr="00DF569B" w:rsidRDefault="00273833" w:rsidP="00F12BD5">
            <w:pPr>
              <w:rPr>
                <w:bCs/>
                <w:sz w:val="24"/>
                <w:szCs w:val="24"/>
                <w:lang w:val="fr-FR"/>
              </w:rPr>
            </w:pPr>
            <w:r w:rsidRPr="00DF569B">
              <w:rPr>
                <w:bCs/>
                <w:sz w:val="24"/>
                <w:szCs w:val="24"/>
                <w:lang w:val="fr-FR"/>
              </w:rPr>
              <w:t>INTRĂRI DE MATERII PRIME</w:t>
            </w:r>
          </w:p>
        </w:tc>
        <w:tc>
          <w:tcPr>
            <w:tcW w:w="9402" w:type="dxa"/>
          </w:tcPr>
          <w:p w:rsidR="00273833" w:rsidRPr="00DF569B" w:rsidRDefault="002F37E4" w:rsidP="00F12BD5">
            <w:pPr>
              <w:rPr>
                <w:bCs/>
                <w:sz w:val="24"/>
                <w:szCs w:val="24"/>
                <w:lang w:val="fr-FR"/>
              </w:rPr>
            </w:pPr>
            <w:r>
              <w:rPr>
                <w:bCs/>
                <w:sz w:val="24"/>
                <w:szCs w:val="24"/>
                <w:lang w:val="fr-FR"/>
              </w:rPr>
              <w:t>33</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3.1.</w:t>
            </w:r>
          </w:p>
        </w:tc>
        <w:tc>
          <w:tcPr>
            <w:tcW w:w="8682" w:type="dxa"/>
          </w:tcPr>
          <w:p w:rsidR="00273833" w:rsidRPr="00DF569B" w:rsidRDefault="00F10EB3" w:rsidP="00F12BD5">
            <w:pPr>
              <w:rPr>
                <w:bCs/>
                <w:sz w:val="24"/>
                <w:szCs w:val="24"/>
                <w:lang w:val="fr-FR"/>
              </w:rPr>
            </w:pPr>
            <w:r w:rsidRPr="00DF569B">
              <w:rPr>
                <w:bCs/>
                <w:sz w:val="24"/>
                <w:szCs w:val="24"/>
                <w:lang w:val="fr-FR"/>
              </w:rPr>
              <w:t>Selectarea ma</w:t>
            </w:r>
            <w:r w:rsidR="00273833" w:rsidRPr="00DF569B">
              <w:rPr>
                <w:bCs/>
                <w:sz w:val="24"/>
                <w:szCs w:val="24"/>
                <w:lang w:val="fr-FR"/>
              </w:rPr>
              <w:t>teriilor prime</w:t>
            </w:r>
            <w:r w:rsidRPr="00DF569B">
              <w:rPr>
                <w:bCs/>
                <w:sz w:val="24"/>
                <w:szCs w:val="24"/>
                <w:lang w:val="fr-FR"/>
              </w:rPr>
              <w:t xml:space="preserve"> s</w:t>
            </w:r>
            <w:r w:rsidR="00273833" w:rsidRPr="00DF569B">
              <w:rPr>
                <w:bCs/>
                <w:sz w:val="24"/>
                <w:szCs w:val="24"/>
                <w:lang w:val="fr-FR"/>
              </w:rPr>
              <w:t>i a materialelor</w:t>
            </w:r>
          </w:p>
        </w:tc>
        <w:tc>
          <w:tcPr>
            <w:tcW w:w="9402" w:type="dxa"/>
          </w:tcPr>
          <w:p w:rsidR="00273833" w:rsidRPr="00DF569B" w:rsidRDefault="002F37E4" w:rsidP="00F12BD5">
            <w:pPr>
              <w:rPr>
                <w:bCs/>
                <w:sz w:val="24"/>
                <w:szCs w:val="24"/>
                <w:lang w:val="fr-FR"/>
              </w:rPr>
            </w:pPr>
            <w:r>
              <w:rPr>
                <w:bCs/>
                <w:sz w:val="24"/>
                <w:szCs w:val="24"/>
                <w:lang w:val="fr-FR"/>
              </w:rPr>
              <w:t>33</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3.2.</w:t>
            </w:r>
          </w:p>
        </w:tc>
        <w:tc>
          <w:tcPr>
            <w:tcW w:w="8682" w:type="dxa"/>
          </w:tcPr>
          <w:p w:rsidR="00273833" w:rsidRPr="00DF569B" w:rsidRDefault="00273833" w:rsidP="00F12BD5">
            <w:pPr>
              <w:rPr>
                <w:bCs/>
                <w:sz w:val="24"/>
                <w:szCs w:val="24"/>
                <w:lang w:val="fr-FR"/>
              </w:rPr>
            </w:pPr>
            <w:r w:rsidRPr="00DF569B">
              <w:rPr>
                <w:bCs/>
                <w:sz w:val="24"/>
                <w:szCs w:val="24"/>
                <w:lang w:val="fr-FR"/>
              </w:rPr>
              <w:t>Cerințele BAT</w:t>
            </w:r>
          </w:p>
        </w:tc>
        <w:tc>
          <w:tcPr>
            <w:tcW w:w="9402" w:type="dxa"/>
          </w:tcPr>
          <w:p w:rsidR="00273833" w:rsidRPr="00DF569B" w:rsidRDefault="00D07058" w:rsidP="00F12BD5">
            <w:pPr>
              <w:rPr>
                <w:bCs/>
                <w:sz w:val="24"/>
                <w:szCs w:val="24"/>
                <w:lang w:val="fr-FR"/>
              </w:rPr>
            </w:pPr>
            <w:r>
              <w:rPr>
                <w:bCs/>
                <w:sz w:val="24"/>
                <w:szCs w:val="24"/>
                <w:lang w:val="fr-FR"/>
              </w:rPr>
              <w:t>3</w:t>
            </w:r>
            <w:r w:rsidR="00DF569B">
              <w:rPr>
                <w:bCs/>
                <w:sz w:val="24"/>
                <w:szCs w:val="24"/>
                <w:lang w:val="fr-FR"/>
              </w:rPr>
              <w:t>5</w:t>
            </w:r>
          </w:p>
        </w:tc>
      </w:tr>
      <w:tr w:rsidR="00273833" w:rsidRPr="00DF569B" w:rsidTr="00473BE5">
        <w:tc>
          <w:tcPr>
            <w:tcW w:w="696" w:type="dxa"/>
          </w:tcPr>
          <w:p w:rsidR="00273833" w:rsidRPr="00DF569B" w:rsidRDefault="00273833" w:rsidP="00BC5219">
            <w:pPr>
              <w:rPr>
                <w:bCs/>
                <w:sz w:val="24"/>
                <w:szCs w:val="24"/>
                <w:lang w:val="fr-FR"/>
              </w:rPr>
            </w:pPr>
            <w:r w:rsidRPr="00DF569B">
              <w:rPr>
                <w:bCs/>
                <w:sz w:val="24"/>
                <w:szCs w:val="24"/>
                <w:lang w:val="fr-FR"/>
              </w:rPr>
              <w:t xml:space="preserve">3.3. </w:t>
            </w:r>
          </w:p>
        </w:tc>
        <w:tc>
          <w:tcPr>
            <w:tcW w:w="8682" w:type="dxa"/>
          </w:tcPr>
          <w:p w:rsidR="00273833" w:rsidRPr="00DF569B" w:rsidRDefault="00273833" w:rsidP="00F12BD5">
            <w:pPr>
              <w:rPr>
                <w:bCs/>
                <w:sz w:val="24"/>
                <w:szCs w:val="24"/>
                <w:lang w:val="fr-FR"/>
              </w:rPr>
            </w:pPr>
            <w:r w:rsidRPr="00DF569B">
              <w:rPr>
                <w:bCs/>
                <w:sz w:val="24"/>
                <w:szCs w:val="24"/>
                <w:lang w:val="fr-FR"/>
              </w:rPr>
              <w:t>Auditul privind minimizarea deșeurilor</w:t>
            </w:r>
          </w:p>
        </w:tc>
        <w:tc>
          <w:tcPr>
            <w:tcW w:w="9402" w:type="dxa"/>
          </w:tcPr>
          <w:p w:rsidR="00273833" w:rsidRPr="00DF569B" w:rsidRDefault="00D07058" w:rsidP="00F12BD5">
            <w:pPr>
              <w:rPr>
                <w:bCs/>
                <w:sz w:val="24"/>
                <w:szCs w:val="24"/>
                <w:lang w:val="fr-FR"/>
              </w:rPr>
            </w:pPr>
            <w:r>
              <w:rPr>
                <w:bCs/>
                <w:sz w:val="24"/>
                <w:szCs w:val="24"/>
                <w:lang w:val="fr-FR"/>
              </w:rPr>
              <w:t>3</w:t>
            </w:r>
            <w:r w:rsidR="002F37E4">
              <w:rPr>
                <w:bCs/>
                <w:sz w:val="24"/>
                <w:szCs w:val="24"/>
                <w:lang w:val="fr-FR"/>
              </w:rPr>
              <w:t>7</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3.4.</w:t>
            </w:r>
          </w:p>
        </w:tc>
        <w:tc>
          <w:tcPr>
            <w:tcW w:w="8682" w:type="dxa"/>
          </w:tcPr>
          <w:p w:rsidR="00273833" w:rsidRDefault="00273833" w:rsidP="00F12BD5">
            <w:pPr>
              <w:rPr>
                <w:bCs/>
                <w:sz w:val="24"/>
                <w:szCs w:val="24"/>
                <w:lang w:val="fr-FR"/>
              </w:rPr>
            </w:pPr>
            <w:r w:rsidRPr="00DF569B">
              <w:rPr>
                <w:bCs/>
                <w:sz w:val="24"/>
                <w:szCs w:val="24"/>
                <w:lang w:val="fr-FR"/>
              </w:rPr>
              <w:t>Utilizarea apei</w:t>
            </w:r>
          </w:p>
          <w:p w:rsidR="00EB60C5" w:rsidRPr="00DF569B" w:rsidRDefault="00EB60C5" w:rsidP="00F12BD5">
            <w:pPr>
              <w:rPr>
                <w:bCs/>
                <w:sz w:val="24"/>
                <w:szCs w:val="24"/>
                <w:lang w:val="fr-FR"/>
              </w:rPr>
            </w:pPr>
          </w:p>
        </w:tc>
        <w:tc>
          <w:tcPr>
            <w:tcW w:w="9402" w:type="dxa"/>
          </w:tcPr>
          <w:p w:rsidR="00273833" w:rsidRPr="00DF569B" w:rsidRDefault="00D07058" w:rsidP="00F12BD5">
            <w:pPr>
              <w:rPr>
                <w:bCs/>
                <w:sz w:val="24"/>
                <w:szCs w:val="24"/>
                <w:lang w:val="fr-FR"/>
              </w:rPr>
            </w:pPr>
            <w:r>
              <w:rPr>
                <w:bCs/>
                <w:sz w:val="24"/>
                <w:szCs w:val="24"/>
                <w:lang w:val="fr-FR"/>
              </w:rPr>
              <w:t>3</w:t>
            </w:r>
            <w:r w:rsidR="00E106E6">
              <w:rPr>
                <w:bCs/>
                <w:sz w:val="24"/>
                <w:szCs w:val="24"/>
                <w:lang w:val="fr-FR"/>
              </w:rPr>
              <w:t>8</w:t>
            </w:r>
          </w:p>
        </w:tc>
      </w:tr>
      <w:tr w:rsidR="00273833" w:rsidRPr="00DF569B" w:rsidTr="00473BE5">
        <w:tc>
          <w:tcPr>
            <w:tcW w:w="696" w:type="dxa"/>
          </w:tcPr>
          <w:p w:rsidR="00273833" w:rsidRPr="00DF569B" w:rsidRDefault="00273833" w:rsidP="00BC5219">
            <w:pPr>
              <w:rPr>
                <w:bCs/>
                <w:sz w:val="24"/>
                <w:szCs w:val="24"/>
                <w:lang w:val="fr-FR"/>
              </w:rPr>
            </w:pPr>
            <w:r w:rsidRPr="00DF569B">
              <w:rPr>
                <w:bCs/>
                <w:sz w:val="24"/>
                <w:szCs w:val="24"/>
                <w:lang w:val="fr-FR"/>
              </w:rPr>
              <w:t xml:space="preserve">4. </w:t>
            </w:r>
          </w:p>
        </w:tc>
        <w:tc>
          <w:tcPr>
            <w:tcW w:w="8682" w:type="dxa"/>
          </w:tcPr>
          <w:p w:rsidR="00273833" w:rsidRPr="00DF569B" w:rsidRDefault="00273833" w:rsidP="00F12BD5">
            <w:pPr>
              <w:rPr>
                <w:bCs/>
                <w:sz w:val="24"/>
                <w:szCs w:val="24"/>
                <w:lang w:val="fr-FR"/>
              </w:rPr>
            </w:pPr>
            <w:r w:rsidRPr="00DF569B">
              <w:rPr>
                <w:bCs/>
                <w:sz w:val="24"/>
                <w:szCs w:val="24"/>
                <w:lang w:val="fr-FR"/>
              </w:rPr>
              <w:t>PRINCIPALELE ACTIVITĂȚI</w:t>
            </w:r>
          </w:p>
        </w:tc>
        <w:tc>
          <w:tcPr>
            <w:tcW w:w="9402" w:type="dxa"/>
          </w:tcPr>
          <w:p w:rsidR="00273833" w:rsidRPr="00DF569B" w:rsidRDefault="00D07058" w:rsidP="00F12BD5">
            <w:pPr>
              <w:rPr>
                <w:bCs/>
                <w:sz w:val="24"/>
                <w:szCs w:val="24"/>
                <w:lang w:val="fr-FR"/>
              </w:rPr>
            </w:pPr>
            <w:r>
              <w:rPr>
                <w:bCs/>
                <w:sz w:val="24"/>
                <w:szCs w:val="24"/>
                <w:lang w:val="fr-FR"/>
              </w:rPr>
              <w:t>45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w:t>
            </w:r>
          </w:p>
        </w:tc>
        <w:tc>
          <w:tcPr>
            <w:tcW w:w="8682" w:type="dxa"/>
          </w:tcPr>
          <w:p w:rsidR="00273833" w:rsidRPr="00DF569B" w:rsidRDefault="00273833" w:rsidP="00F12BD5">
            <w:pPr>
              <w:rPr>
                <w:bCs/>
                <w:sz w:val="24"/>
                <w:szCs w:val="24"/>
                <w:lang w:val="fr-FR"/>
              </w:rPr>
            </w:pPr>
            <w:r w:rsidRPr="00DF569B">
              <w:rPr>
                <w:bCs/>
                <w:sz w:val="24"/>
                <w:szCs w:val="24"/>
                <w:lang w:val="fr-FR"/>
              </w:rPr>
              <w:t>Inventarul proceselor</w:t>
            </w:r>
          </w:p>
        </w:tc>
        <w:tc>
          <w:tcPr>
            <w:tcW w:w="9402" w:type="dxa"/>
          </w:tcPr>
          <w:p w:rsidR="00273833" w:rsidRPr="00DF569B" w:rsidRDefault="00D07058" w:rsidP="00273833">
            <w:pPr>
              <w:rPr>
                <w:bCs/>
                <w:sz w:val="24"/>
                <w:szCs w:val="24"/>
                <w:lang w:val="fr-FR"/>
              </w:rPr>
            </w:pPr>
            <w:r>
              <w:rPr>
                <w:bCs/>
                <w:sz w:val="24"/>
                <w:szCs w:val="24"/>
                <w:lang w:val="fr-FR"/>
              </w:rPr>
              <w:t>45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4.2.</w:t>
            </w:r>
          </w:p>
        </w:tc>
        <w:tc>
          <w:tcPr>
            <w:tcW w:w="8682" w:type="dxa"/>
          </w:tcPr>
          <w:p w:rsidR="00273833" w:rsidRPr="00DF569B" w:rsidRDefault="00273833" w:rsidP="00F12BD5">
            <w:pPr>
              <w:rPr>
                <w:bCs/>
                <w:sz w:val="24"/>
                <w:szCs w:val="24"/>
                <w:lang w:val="fr-FR"/>
              </w:rPr>
            </w:pPr>
            <w:r w:rsidRPr="00DF569B">
              <w:rPr>
                <w:bCs/>
                <w:sz w:val="24"/>
                <w:szCs w:val="24"/>
                <w:lang w:val="fr-FR"/>
              </w:rPr>
              <w:t>Descrierea proceselor</w:t>
            </w:r>
          </w:p>
        </w:tc>
        <w:tc>
          <w:tcPr>
            <w:tcW w:w="9402" w:type="dxa"/>
          </w:tcPr>
          <w:p w:rsidR="00273833" w:rsidRPr="00DF569B" w:rsidRDefault="002F37E4" w:rsidP="00F12BD5">
            <w:pPr>
              <w:rPr>
                <w:bCs/>
                <w:sz w:val="24"/>
                <w:szCs w:val="24"/>
                <w:lang w:val="fr-FR"/>
              </w:rPr>
            </w:pPr>
            <w:r>
              <w:rPr>
                <w:bCs/>
                <w:sz w:val="24"/>
                <w:szCs w:val="24"/>
                <w:lang w:val="fr-FR"/>
              </w:rPr>
              <w:t>46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4.3.</w:t>
            </w:r>
          </w:p>
        </w:tc>
        <w:tc>
          <w:tcPr>
            <w:tcW w:w="8682" w:type="dxa"/>
          </w:tcPr>
          <w:p w:rsidR="00273833" w:rsidRPr="00DF569B" w:rsidRDefault="00273833" w:rsidP="00F12BD5">
            <w:pPr>
              <w:rPr>
                <w:bCs/>
                <w:sz w:val="24"/>
                <w:szCs w:val="24"/>
                <w:lang w:val="fr-FR"/>
              </w:rPr>
            </w:pPr>
            <w:r w:rsidRPr="00DF569B">
              <w:rPr>
                <w:bCs/>
                <w:sz w:val="24"/>
                <w:szCs w:val="24"/>
                <w:lang w:val="fr-FR"/>
              </w:rPr>
              <w:t>Inventarul ieșirilor ( produselor)</w:t>
            </w:r>
          </w:p>
        </w:tc>
        <w:tc>
          <w:tcPr>
            <w:tcW w:w="9402" w:type="dxa"/>
          </w:tcPr>
          <w:p w:rsidR="00273833" w:rsidRPr="00DF569B" w:rsidRDefault="002F37E4" w:rsidP="00D07058">
            <w:pPr>
              <w:rPr>
                <w:bCs/>
                <w:sz w:val="24"/>
                <w:szCs w:val="24"/>
                <w:lang w:val="fr-FR"/>
              </w:rPr>
            </w:pPr>
            <w:r>
              <w:rPr>
                <w:bCs/>
                <w:sz w:val="24"/>
                <w:szCs w:val="24"/>
                <w:lang w:val="fr-FR"/>
              </w:rPr>
              <w:t>51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4.4.</w:t>
            </w:r>
          </w:p>
        </w:tc>
        <w:tc>
          <w:tcPr>
            <w:tcW w:w="8682" w:type="dxa"/>
          </w:tcPr>
          <w:p w:rsidR="00273833" w:rsidRPr="00DF569B" w:rsidRDefault="00273833" w:rsidP="00A869F6">
            <w:pPr>
              <w:rPr>
                <w:bCs/>
                <w:sz w:val="24"/>
                <w:szCs w:val="24"/>
                <w:lang w:val="fr-FR"/>
              </w:rPr>
            </w:pPr>
            <w:r w:rsidRPr="00DF569B">
              <w:rPr>
                <w:bCs/>
                <w:sz w:val="24"/>
                <w:szCs w:val="24"/>
                <w:lang w:val="fr-FR"/>
              </w:rPr>
              <w:t>Inventarul ieșirilor ( deșeurilor)</w:t>
            </w:r>
          </w:p>
        </w:tc>
        <w:tc>
          <w:tcPr>
            <w:tcW w:w="9402" w:type="dxa"/>
          </w:tcPr>
          <w:p w:rsidR="00273833" w:rsidRPr="00DF569B" w:rsidRDefault="00D07058" w:rsidP="00D07058">
            <w:pPr>
              <w:rPr>
                <w:bCs/>
                <w:sz w:val="24"/>
                <w:szCs w:val="24"/>
                <w:lang w:val="fr-FR"/>
              </w:rPr>
            </w:pPr>
            <w:r>
              <w:rPr>
                <w:bCs/>
                <w:sz w:val="24"/>
                <w:szCs w:val="24"/>
                <w:lang w:val="fr-FR"/>
              </w:rPr>
              <w:t>51</w:t>
            </w:r>
          </w:p>
        </w:tc>
      </w:tr>
      <w:tr w:rsidR="00273833" w:rsidRPr="00DF569B" w:rsidTr="00473BE5">
        <w:tc>
          <w:tcPr>
            <w:tcW w:w="696" w:type="dxa"/>
          </w:tcPr>
          <w:p w:rsidR="00273833" w:rsidRPr="00DF569B" w:rsidRDefault="00273833" w:rsidP="00A869F6">
            <w:pPr>
              <w:rPr>
                <w:bCs/>
                <w:sz w:val="24"/>
                <w:szCs w:val="24"/>
                <w:lang w:val="fr-FR"/>
              </w:rPr>
            </w:pPr>
            <w:r w:rsidRPr="00DF569B">
              <w:rPr>
                <w:bCs/>
                <w:sz w:val="24"/>
                <w:szCs w:val="24"/>
                <w:lang w:val="fr-FR"/>
              </w:rPr>
              <w:t xml:space="preserve">4.5. </w:t>
            </w:r>
          </w:p>
        </w:tc>
        <w:tc>
          <w:tcPr>
            <w:tcW w:w="8682" w:type="dxa"/>
          </w:tcPr>
          <w:p w:rsidR="00273833" w:rsidRPr="00DF569B" w:rsidRDefault="00273833" w:rsidP="00F12BD5">
            <w:pPr>
              <w:rPr>
                <w:bCs/>
                <w:sz w:val="24"/>
                <w:szCs w:val="24"/>
                <w:lang w:val="fr-FR"/>
              </w:rPr>
            </w:pPr>
            <w:r w:rsidRPr="00DF569B">
              <w:rPr>
                <w:bCs/>
                <w:sz w:val="24"/>
                <w:szCs w:val="24"/>
                <w:lang w:val="fr-FR"/>
              </w:rPr>
              <w:t>Diagramele elementelor principale ale instalației</w:t>
            </w:r>
          </w:p>
        </w:tc>
        <w:tc>
          <w:tcPr>
            <w:tcW w:w="9402" w:type="dxa"/>
          </w:tcPr>
          <w:p w:rsidR="00273833" w:rsidRPr="00DF569B" w:rsidRDefault="00D07058" w:rsidP="00D07058">
            <w:pPr>
              <w:rPr>
                <w:bCs/>
                <w:sz w:val="24"/>
                <w:szCs w:val="24"/>
                <w:lang w:val="fr-FR"/>
              </w:rPr>
            </w:pPr>
            <w:r>
              <w:rPr>
                <w:bCs/>
                <w:sz w:val="24"/>
                <w:szCs w:val="24"/>
                <w:lang w:val="fr-FR"/>
              </w:rPr>
              <w:t>55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4.6.</w:t>
            </w:r>
          </w:p>
        </w:tc>
        <w:tc>
          <w:tcPr>
            <w:tcW w:w="8682" w:type="dxa"/>
          </w:tcPr>
          <w:p w:rsidR="00273833" w:rsidRPr="00DF569B" w:rsidRDefault="00273833" w:rsidP="00F12BD5">
            <w:pPr>
              <w:rPr>
                <w:bCs/>
                <w:sz w:val="24"/>
                <w:szCs w:val="24"/>
                <w:lang w:val="fr-FR"/>
              </w:rPr>
            </w:pPr>
            <w:r w:rsidRPr="00DF569B">
              <w:rPr>
                <w:bCs/>
                <w:sz w:val="24"/>
                <w:szCs w:val="24"/>
                <w:lang w:val="fr-FR"/>
              </w:rPr>
              <w:t>Sistemul de exploatare</w:t>
            </w:r>
          </w:p>
        </w:tc>
        <w:tc>
          <w:tcPr>
            <w:tcW w:w="9402" w:type="dxa"/>
          </w:tcPr>
          <w:p w:rsidR="00273833" w:rsidRPr="00DF569B" w:rsidRDefault="00D07058" w:rsidP="00D07058">
            <w:pPr>
              <w:rPr>
                <w:bCs/>
                <w:sz w:val="24"/>
                <w:szCs w:val="24"/>
                <w:lang w:val="fr-FR"/>
              </w:rPr>
            </w:pPr>
            <w:r>
              <w:rPr>
                <w:bCs/>
                <w:sz w:val="24"/>
                <w:szCs w:val="24"/>
                <w:lang w:val="fr-FR"/>
              </w:rPr>
              <w:t>55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4.7.</w:t>
            </w:r>
          </w:p>
        </w:tc>
        <w:tc>
          <w:tcPr>
            <w:tcW w:w="8682" w:type="dxa"/>
          </w:tcPr>
          <w:p w:rsidR="00273833" w:rsidRPr="00DF569B" w:rsidRDefault="00273833" w:rsidP="00F12BD5">
            <w:pPr>
              <w:rPr>
                <w:bCs/>
                <w:sz w:val="24"/>
                <w:szCs w:val="24"/>
                <w:lang w:val="fr-FR"/>
              </w:rPr>
            </w:pPr>
            <w:r w:rsidRPr="00DF569B">
              <w:rPr>
                <w:bCs/>
                <w:sz w:val="24"/>
                <w:szCs w:val="24"/>
                <w:lang w:val="fr-FR"/>
              </w:rPr>
              <w:t>Studii pe termen lung</w:t>
            </w:r>
          </w:p>
        </w:tc>
        <w:tc>
          <w:tcPr>
            <w:tcW w:w="9402" w:type="dxa"/>
          </w:tcPr>
          <w:p w:rsidR="00273833" w:rsidRPr="00DF569B" w:rsidRDefault="00D07058" w:rsidP="00D07058">
            <w:pPr>
              <w:rPr>
                <w:bCs/>
                <w:sz w:val="24"/>
                <w:szCs w:val="24"/>
                <w:lang w:val="fr-FR"/>
              </w:rPr>
            </w:pPr>
            <w:r>
              <w:rPr>
                <w:bCs/>
                <w:sz w:val="24"/>
                <w:szCs w:val="24"/>
                <w:lang w:val="fr-FR"/>
              </w:rPr>
              <w:t>57</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4.8.</w:t>
            </w:r>
          </w:p>
        </w:tc>
        <w:tc>
          <w:tcPr>
            <w:tcW w:w="8682" w:type="dxa"/>
          </w:tcPr>
          <w:p w:rsidR="00273833" w:rsidRPr="00DF569B" w:rsidRDefault="00273833" w:rsidP="00F12BD5">
            <w:pPr>
              <w:rPr>
                <w:bCs/>
                <w:sz w:val="24"/>
                <w:szCs w:val="24"/>
                <w:lang w:val="fr-FR"/>
              </w:rPr>
            </w:pPr>
            <w:r w:rsidRPr="00DF569B">
              <w:rPr>
                <w:bCs/>
                <w:sz w:val="24"/>
                <w:szCs w:val="24"/>
                <w:lang w:val="fr-FR"/>
              </w:rPr>
              <w:t>Cerințe caracteristice BAT</w:t>
            </w:r>
          </w:p>
        </w:tc>
        <w:tc>
          <w:tcPr>
            <w:tcW w:w="9402" w:type="dxa"/>
          </w:tcPr>
          <w:p w:rsidR="00273833" w:rsidRPr="00DF569B" w:rsidRDefault="00D07058" w:rsidP="00D07058">
            <w:pPr>
              <w:rPr>
                <w:bCs/>
                <w:sz w:val="24"/>
                <w:szCs w:val="24"/>
                <w:lang w:val="fr-FR"/>
              </w:rPr>
            </w:pPr>
            <w:r>
              <w:rPr>
                <w:bCs/>
                <w:sz w:val="24"/>
                <w:szCs w:val="24"/>
                <w:lang w:val="fr-FR"/>
              </w:rPr>
              <w:t>57</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4.9.</w:t>
            </w:r>
          </w:p>
        </w:tc>
        <w:tc>
          <w:tcPr>
            <w:tcW w:w="8682" w:type="dxa"/>
          </w:tcPr>
          <w:p w:rsidR="00273833" w:rsidRPr="00DF569B" w:rsidRDefault="00D07058" w:rsidP="00D07058">
            <w:pPr>
              <w:rPr>
                <w:bCs/>
                <w:sz w:val="24"/>
                <w:szCs w:val="24"/>
                <w:lang w:val="fr-FR"/>
              </w:rPr>
            </w:pPr>
            <w:r>
              <w:rPr>
                <w:bCs/>
                <w:sz w:val="24"/>
                <w:szCs w:val="24"/>
                <w:lang w:val="fr-FR"/>
              </w:rPr>
              <w:t>Emisiile și reducerea poluării</w:t>
            </w:r>
          </w:p>
        </w:tc>
        <w:tc>
          <w:tcPr>
            <w:tcW w:w="9402" w:type="dxa"/>
          </w:tcPr>
          <w:p w:rsidR="00273833" w:rsidRPr="00DF569B" w:rsidRDefault="00D07058" w:rsidP="00F12BD5">
            <w:pPr>
              <w:rPr>
                <w:bCs/>
                <w:sz w:val="24"/>
                <w:szCs w:val="24"/>
                <w:lang w:val="fr-FR"/>
              </w:rPr>
            </w:pPr>
            <w:r>
              <w:rPr>
                <w:bCs/>
                <w:sz w:val="24"/>
                <w:szCs w:val="24"/>
                <w:lang w:val="fr-FR"/>
              </w:rPr>
              <w:t>59</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4.10</w:t>
            </w:r>
          </w:p>
        </w:tc>
        <w:tc>
          <w:tcPr>
            <w:tcW w:w="8682" w:type="dxa"/>
          </w:tcPr>
          <w:p w:rsidR="00273833" w:rsidRPr="00DF569B" w:rsidRDefault="00273833" w:rsidP="00F12BD5">
            <w:pPr>
              <w:rPr>
                <w:bCs/>
                <w:sz w:val="24"/>
                <w:szCs w:val="24"/>
                <w:lang w:val="fr-FR"/>
              </w:rPr>
            </w:pPr>
            <w:r w:rsidRPr="00DF569B">
              <w:rPr>
                <w:bCs/>
                <w:sz w:val="24"/>
                <w:szCs w:val="24"/>
                <w:lang w:val="fr-FR"/>
              </w:rPr>
              <w:t>Minimizarea emisiilor fugitive în aer</w:t>
            </w:r>
          </w:p>
        </w:tc>
        <w:tc>
          <w:tcPr>
            <w:tcW w:w="9402" w:type="dxa"/>
          </w:tcPr>
          <w:p w:rsidR="00273833" w:rsidRPr="00DF569B" w:rsidRDefault="00D07058" w:rsidP="00F12BD5">
            <w:pPr>
              <w:rPr>
                <w:bCs/>
                <w:sz w:val="24"/>
                <w:szCs w:val="24"/>
                <w:lang w:val="fr-FR"/>
              </w:rPr>
            </w:pPr>
            <w:r>
              <w:rPr>
                <w:bCs/>
                <w:sz w:val="24"/>
                <w:szCs w:val="24"/>
                <w:lang w:val="fr-FR"/>
              </w:rPr>
              <w:t>70</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4.11.</w:t>
            </w:r>
          </w:p>
        </w:tc>
        <w:tc>
          <w:tcPr>
            <w:tcW w:w="8682" w:type="dxa"/>
          </w:tcPr>
          <w:p w:rsidR="00273833" w:rsidRPr="00DF569B" w:rsidRDefault="00273833" w:rsidP="00F12BD5">
            <w:pPr>
              <w:rPr>
                <w:bCs/>
                <w:sz w:val="24"/>
                <w:szCs w:val="24"/>
                <w:lang w:val="fr-FR"/>
              </w:rPr>
            </w:pPr>
            <w:r w:rsidRPr="00DF569B">
              <w:rPr>
                <w:bCs/>
                <w:sz w:val="24"/>
                <w:szCs w:val="24"/>
                <w:lang w:val="fr-FR"/>
              </w:rPr>
              <w:t>Reducerea emisiilor din surse punctiforme în apa de suprafață</w:t>
            </w:r>
            <w:r w:rsidR="00F10EB3" w:rsidRPr="00DF569B">
              <w:rPr>
                <w:bCs/>
                <w:sz w:val="24"/>
                <w:szCs w:val="24"/>
                <w:lang w:val="fr-FR"/>
              </w:rPr>
              <w:t xml:space="preserve"> </w:t>
            </w:r>
            <w:r w:rsidRPr="00DF569B">
              <w:rPr>
                <w:bCs/>
                <w:sz w:val="24"/>
                <w:szCs w:val="24"/>
                <w:lang w:val="fr-FR"/>
              </w:rPr>
              <w:t>și canalizare</w:t>
            </w:r>
          </w:p>
        </w:tc>
        <w:tc>
          <w:tcPr>
            <w:tcW w:w="9402" w:type="dxa"/>
          </w:tcPr>
          <w:p w:rsidR="00273833" w:rsidRPr="00DF569B" w:rsidRDefault="00D07058" w:rsidP="00F12BD5">
            <w:pPr>
              <w:rPr>
                <w:bCs/>
                <w:sz w:val="24"/>
                <w:szCs w:val="24"/>
                <w:lang w:val="fr-FR"/>
              </w:rPr>
            </w:pPr>
            <w:r>
              <w:rPr>
                <w:bCs/>
                <w:sz w:val="24"/>
                <w:szCs w:val="24"/>
                <w:lang w:val="fr-FR"/>
              </w:rPr>
              <w:t>72</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4.12.</w:t>
            </w:r>
          </w:p>
        </w:tc>
        <w:tc>
          <w:tcPr>
            <w:tcW w:w="8682" w:type="dxa"/>
          </w:tcPr>
          <w:p w:rsidR="00273833" w:rsidRPr="00DF569B" w:rsidRDefault="00273833" w:rsidP="00F12BD5">
            <w:pPr>
              <w:rPr>
                <w:bCs/>
                <w:sz w:val="24"/>
                <w:szCs w:val="24"/>
                <w:lang w:val="fr-FR"/>
              </w:rPr>
            </w:pPr>
            <w:r w:rsidRPr="00DF569B">
              <w:rPr>
                <w:bCs/>
                <w:sz w:val="24"/>
                <w:szCs w:val="24"/>
                <w:lang w:val="fr-FR"/>
              </w:rPr>
              <w:t>Pierderi și scurgeri în apa de uprafață, canalizare și apa subterană</w:t>
            </w:r>
          </w:p>
        </w:tc>
        <w:tc>
          <w:tcPr>
            <w:tcW w:w="9402" w:type="dxa"/>
          </w:tcPr>
          <w:p w:rsidR="00273833" w:rsidRPr="00DF569B" w:rsidRDefault="00D07058" w:rsidP="00F12BD5">
            <w:pPr>
              <w:rPr>
                <w:bCs/>
                <w:sz w:val="24"/>
                <w:szCs w:val="24"/>
                <w:lang w:val="fr-FR"/>
              </w:rPr>
            </w:pPr>
            <w:r>
              <w:rPr>
                <w:bCs/>
                <w:sz w:val="24"/>
                <w:szCs w:val="24"/>
                <w:lang w:val="fr-FR"/>
              </w:rPr>
              <w:t>75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4.13.</w:t>
            </w:r>
          </w:p>
        </w:tc>
        <w:tc>
          <w:tcPr>
            <w:tcW w:w="8682" w:type="dxa"/>
          </w:tcPr>
          <w:p w:rsidR="00273833" w:rsidRPr="00DF569B" w:rsidRDefault="00273833" w:rsidP="00F12BD5">
            <w:pPr>
              <w:rPr>
                <w:bCs/>
                <w:sz w:val="24"/>
                <w:szCs w:val="24"/>
                <w:lang w:val="fr-FR"/>
              </w:rPr>
            </w:pPr>
            <w:r w:rsidRPr="00DF569B">
              <w:rPr>
                <w:bCs/>
                <w:sz w:val="24"/>
                <w:szCs w:val="24"/>
                <w:lang w:val="fr-FR"/>
              </w:rPr>
              <w:t>Emisii în apa subterană</w:t>
            </w:r>
          </w:p>
        </w:tc>
        <w:tc>
          <w:tcPr>
            <w:tcW w:w="9402" w:type="dxa"/>
          </w:tcPr>
          <w:p w:rsidR="00273833" w:rsidRPr="00DF569B" w:rsidRDefault="00D07058" w:rsidP="00F12BD5">
            <w:pPr>
              <w:rPr>
                <w:bCs/>
                <w:sz w:val="24"/>
                <w:szCs w:val="24"/>
                <w:lang w:val="fr-FR"/>
              </w:rPr>
            </w:pPr>
            <w:r>
              <w:rPr>
                <w:bCs/>
                <w:sz w:val="24"/>
                <w:szCs w:val="24"/>
                <w:lang w:val="fr-FR"/>
              </w:rPr>
              <w:t>78</w:t>
            </w:r>
          </w:p>
        </w:tc>
      </w:tr>
      <w:tr w:rsidR="00273833" w:rsidRPr="00DF569B" w:rsidTr="00473BE5">
        <w:tc>
          <w:tcPr>
            <w:tcW w:w="696" w:type="dxa"/>
          </w:tcPr>
          <w:p w:rsidR="00D07058" w:rsidRDefault="00273833" w:rsidP="00F12BD5">
            <w:pPr>
              <w:rPr>
                <w:bCs/>
                <w:sz w:val="24"/>
                <w:szCs w:val="24"/>
                <w:lang w:val="fr-FR"/>
              </w:rPr>
            </w:pPr>
            <w:r w:rsidRPr="00DF569B">
              <w:rPr>
                <w:bCs/>
                <w:sz w:val="24"/>
                <w:szCs w:val="24"/>
                <w:lang w:val="fr-FR"/>
              </w:rPr>
              <w:t>4.14</w:t>
            </w:r>
          </w:p>
          <w:p w:rsidR="00273833" w:rsidRPr="00DF569B" w:rsidRDefault="00D07058" w:rsidP="00F12BD5">
            <w:pPr>
              <w:rPr>
                <w:bCs/>
                <w:sz w:val="24"/>
                <w:szCs w:val="24"/>
                <w:lang w:val="fr-FR"/>
              </w:rPr>
            </w:pPr>
            <w:r>
              <w:rPr>
                <w:bCs/>
                <w:sz w:val="24"/>
                <w:szCs w:val="24"/>
                <w:lang w:val="fr-FR"/>
              </w:rPr>
              <w:t>4.15</w:t>
            </w:r>
            <w:r w:rsidR="00273833" w:rsidRPr="00DF569B">
              <w:rPr>
                <w:bCs/>
                <w:sz w:val="24"/>
                <w:szCs w:val="24"/>
                <w:lang w:val="fr-FR"/>
              </w:rPr>
              <w:t>.</w:t>
            </w:r>
          </w:p>
        </w:tc>
        <w:tc>
          <w:tcPr>
            <w:tcW w:w="8682" w:type="dxa"/>
          </w:tcPr>
          <w:p w:rsidR="00D07058" w:rsidRDefault="00273833" w:rsidP="00F12BD5">
            <w:pPr>
              <w:rPr>
                <w:bCs/>
                <w:sz w:val="24"/>
                <w:szCs w:val="24"/>
                <w:lang w:val="fr-FR"/>
              </w:rPr>
            </w:pPr>
            <w:r w:rsidRPr="00DF569B">
              <w:rPr>
                <w:bCs/>
                <w:sz w:val="24"/>
                <w:szCs w:val="24"/>
                <w:lang w:val="fr-FR"/>
              </w:rPr>
              <w:t>Mirosul</w:t>
            </w:r>
          </w:p>
          <w:p w:rsidR="00D07058" w:rsidRPr="00DF569B" w:rsidRDefault="00D07058" w:rsidP="00F12BD5">
            <w:pPr>
              <w:rPr>
                <w:bCs/>
                <w:sz w:val="24"/>
                <w:szCs w:val="24"/>
                <w:lang w:val="fr-FR"/>
              </w:rPr>
            </w:pPr>
            <w:r>
              <w:rPr>
                <w:bCs/>
                <w:sz w:val="24"/>
                <w:szCs w:val="24"/>
                <w:lang w:val="fr-FR"/>
              </w:rPr>
              <w:t>Tehnologii alternative pentru reducerea poluării</w:t>
            </w:r>
          </w:p>
        </w:tc>
        <w:tc>
          <w:tcPr>
            <w:tcW w:w="9402" w:type="dxa"/>
          </w:tcPr>
          <w:p w:rsidR="00273833" w:rsidRDefault="00D07058" w:rsidP="00F12BD5">
            <w:pPr>
              <w:rPr>
                <w:bCs/>
                <w:sz w:val="24"/>
                <w:szCs w:val="24"/>
                <w:lang w:val="fr-FR"/>
              </w:rPr>
            </w:pPr>
            <w:r>
              <w:rPr>
                <w:bCs/>
                <w:sz w:val="24"/>
                <w:szCs w:val="24"/>
                <w:lang w:val="fr-FR"/>
              </w:rPr>
              <w:t>79</w:t>
            </w:r>
          </w:p>
          <w:p w:rsidR="00D07058" w:rsidRDefault="00D07058" w:rsidP="00F12BD5">
            <w:pPr>
              <w:rPr>
                <w:bCs/>
                <w:sz w:val="24"/>
                <w:szCs w:val="24"/>
                <w:lang w:val="fr-FR"/>
              </w:rPr>
            </w:pPr>
            <w:r>
              <w:rPr>
                <w:bCs/>
                <w:sz w:val="24"/>
                <w:szCs w:val="24"/>
                <w:lang w:val="fr-FR"/>
              </w:rPr>
              <w:t>82</w:t>
            </w:r>
          </w:p>
          <w:p w:rsidR="00D07058" w:rsidRPr="00DF569B" w:rsidRDefault="00D07058" w:rsidP="00F12BD5">
            <w:pPr>
              <w:rPr>
                <w:bCs/>
                <w:sz w:val="24"/>
                <w:szCs w:val="24"/>
                <w:lang w:val="fr-FR"/>
              </w:rPr>
            </w:pP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w:t>
            </w:r>
          </w:p>
        </w:tc>
        <w:tc>
          <w:tcPr>
            <w:tcW w:w="8682" w:type="dxa"/>
          </w:tcPr>
          <w:p w:rsidR="00273833" w:rsidRPr="00DF569B" w:rsidRDefault="00273833" w:rsidP="00F12BD5">
            <w:pPr>
              <w:rPr>
                <w:bCs/>
                <w:sz w:val="24"/>
                <w:szCs w:val="24"/>
                <w:lang w:val="fr-FR"/>
              </w:rPr>
            </w:pPr>
            <w:r w:rsidRPr="00DF569B">
              <w:rPr>
                <w:bCs/>
                <w:sz w:val="24"/>
                <w:szCs w:val="24"/>
                <w:lang w:val="fr-FR"/>
              </w:rPr>
              <w:t>MINIMIZAREA  ȘI  RECUPERAREA  DEȘEURILOR</w:t>
            </w:r>
          </w:p>
        </w:tc>
        <w:tc>
          <w:tcPr>
            <w:tcW w:w="9402" w:type="dxa"/>
          </w:tcPr>
          <w:p w:rsidR="00273833" w:rsidRPr="00DF569B" w:rsidRDefault="00D07058" w:rsidP="00F12BD5">
            <w:pPr>
              <w:rPr>
                <w:bCs/>
                <w:sz w:val="24"/>
                <w:szCs w:val="24"/>
                <w:lang w:val="fr-FR"/>
              </w:rPr>
            </w:pPr>
            <w:r>
              <w:rPr>
                <w:bCs/>
                <w:sz w:val="24"/>
                <w:szCs w:val="24"/>
                <w:lang w:val="fr-FR"/>
              </w:rPr>
              <w:t>83</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5.1.</w:t>
            </w:r>
          </w:p>
        </w:tc>
        <w:tc>
          <w:tcPr>
            <w:tcW w:w="8682" w:type="dxa"/>
          </w:tcPr>
          <w:p w:rsidR="00273833" w:rsidRPr="00DF569B" w:rsidRDefault="00273833" w:rsidP="00F12BD5">
            <w:pPr>
              <w:rPr>
                <w:bCs/>
                <w:sz w:val="24"/>
                <w:szCs w:val="24"/>
                <w:lang w:val="fr-FR"/>
              </w:rPr>
            </w:pPr>
            <w:r w:rsidRPr="00DF569B">
              <w:rPr>
                <w:bCs/>
                <w:sz w:val="24"/>
                <w:szCs w:val="24"/>
                <w:lang w:val="fr-FR"/>
              </w:rPr>
              <w:t>Surse de deșeuri</w:t>
            </w:r>
          </w:p>
        </w:tc>
        <w:tc>
          <w:tcPr>
            <w:tcW w:w="9402" w:type="dxa"/>
          </w:tcPr>
          <w:p w:rsidR="00273833" w:rsidRPr="00DF569B" w:rsidRDefault="00D07058" w:rsidP="00F12BD5">
            <w:pPr>
              <w:rPr>
                <w:bCs/>
                <w:sz w:val="24"/>
                <w:szCs w:val="24"/>
                <w:lang w:val="fr-FR"/>
              </w:rPr>
            </w:pPr>
            <w:r>
              <w:rPr>
                <w:bCs/>
                <w:sz w:val="24"/>
                <w:szCs w:val="24"/>
                <w:lang w:val="fr-FR"/>
              </w:rPr>
              <w:t>83</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5.2.</w:t>
            </w:r>
          </w:p>
        </w:tc>
        <w:tc>
          <w:tcPr>
            <w:tcW w:w="8682" w:type="dxa"/>
          </w:tcPr>
          <w:p w:rsidR="00273833" w:rsidRPr="00DF569B" w:rsidRDefault="00273833" w:rsidP="00F12BD5">
            <w:pPr>
              <w:rPr>
                <w:bCs/>
                <w:sz w:val="24"/>
                <w:szCs w:val="24"/>
                <w:lang w:val="fr-FR"/>
              </w:rPr>
            </w:pPr>
            <w:r w:rsidRPr="00DF569B">
              <w:rPr>
                <w:bCs/>
                <w:sz w:val="24"/>
                <w:szCs w:val="24"/>
                <w:lang w:val="fr-FR"/>
              </w:rPr>
              <w:t>Evidența deșeurilor</w:t>
            </w:r>
          </w:p>
        </w:tc>
        <w:tc>
          <w:tcPr>
            <w:tcW w:w="9402" w:type="dxa"/>
          </w:tcPr>
          <w:p w:rsidR="00273833" w:rsidRPr="00DF569B" w:rsidRDefault="00D07058" w:rsidP="00F12BD5">
            <w:pPr>
              <w:rPr>
                <w:bCs/>
                <w:sz w:val="24"/>
                <w:szCs w:val="24"/>
                <w:lang w:val="fr-FR"/>
              </w:rPr>
            </w:pPr>
            <w:r>
              <w:rPr>
                <w:bCs/>
                <w:sz w:val="24"/>
                <w:szCs w:val="24"/>
                <w:lang w:val="fr-FR"/>
              </w:rPr>
              <w:t>83</w:t>
            </w:r>
          </w:p>
        </w:tc>
      </w:tr>
      <w:tr w:rsidR="00273833" w:rsidRPr="00DF569B" w:rsidTr="00473BE5">
        <w:tc>
          <w:tcPr>
            <w:tcW w:w="696" w:type="dxa"/>
          </w:tcPr>
          <w:p w:rsidR="00273833" w:rsidRPr="00DF569B" w:rsidRDefault="00273833" w:rsidP="00A869F6">
            <w:pPr>
              <w:rPr>
                <w:bCs/>
                <w:sz w:val="24"/>
                <w:szCs w:val="24"/>
                <w:lang w:val="fr-FR"/>
              </w:rPr>
            </w:pPr>
            <w:r w:rsidRPr="00DF569B">
              <w:rPr>
                <w:bCs/>
                <w:sz w:val="24"/>
                <w:szCs w:val="24"/>
                <w:lang w:val="fr-FR"/>
              </w:rPr>
              <w:t xml:space="preserve">5.3. </w:t>
            </w:r>
          </w:p>
        </w:tc>
        <w:tc>
          <w:tcPr>
            <w:tcW w:w="8682" w:type="dxa"/>
          </w:tcPr>
          <w:p w:rsidR="00273833" w:rsidRPr="00DF569B" w:rsidRDefault="00273833" w:rsidP="00A869F6">
            <w:pPr>
              <w:rPr>
                <w:bCs/>
                <w:sz w:val="24"/>
                <w:szCs w:val="24"/>
                <w:lang w:val="fr-FR"/>
              </w:rPr>
            </w:pPr>
            <w:r w:rsidRPr="00DF569B">
              <w:rPr>
                <w:bCs/>
                <w:sz w:val="24"/>
                <w:szCs w:val="24"/>
                <w:lang w:val="fr-FR"/>
              </w:rPr>
              <w:t>Zone de depozitare</w:t>
            </w:r>
          </w:p>
        </w:tc>
        <w:tc>
          <w:tcPr>
            <w:tcW w:w="9402" w:type="dxa"/>
          </w:tcPr>
          <w:p w:rsidR="00273833" w:rsidRPr="00DF569B" w:rsidRDefault="00D07058" w:rsidP="00A869F6">
            <w:pPr>
              <w:rPr>
                <w:bCs/>
                <w:sz w:val="24"/>
                <w:szCs w:val="24"/>
                <w:lang w:val="fr-FR"/>
              </w:rPr>
            </w:pPr>
            <w:r>
              <w:rPr>
                <w:bCs/>
                <w:sz w:val="24"/>
                <w:szCs w:val="24"/>
                <w:lang w:val="fr-FR"/>
              </w:rPr>
              <w:t>84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5.4.</w:t>
            </w:r>
          </w:p>
        </w:tc>
        <w:tc>
          <w:tcPr>
            <w:tcW w:w="8682" w:type="dxa"/>
          </w:tcPr>
          <w:p w:rsidR="00273833" w:rsidRPr="00DF569B" w:rsidRDefault="00273833" w:rsidP="00F12BD5">
            <w:pPr>
              <w:rPr>
                <w:bCs/>
                <w:sz w:val="24"/>
                <w:szCs w:val="24"/>
                <w:lang w:val="fr-FR"/>
              </w:rPr>
            </w:pPr>
            <w:r w:rsidRPr="00DF569B">
              <w:rPr>
                <w:bCs/>
                <w:sz w:val="24"/>
                <w:szCs w:val="24"/>
                <w:lang w:val="fr-FR"/>
              </w:rPr>
              <w:t>Cerințe speciale de depozitare</w:t>
            </w:r>
          </w:p>
        </w:tc>
        <w:tc>
          <w:tcPr>
            <w:tcW w:w="9402" w:type="dxa"/>
          </w:tcPr>
          <w:p w:rsidR="00273833" w:rsidRPr="00DF569B" w:rsidRDefault="00D07058" w:rsidP="00F12BD5">
            <w:pPr>
              <w:rPr>
                <w:bCs/>
                <w:sz w:val="24"/>
                <w:szCs w:val="24"/>
                <w:lang w:val="fr-FR"/>
              </w:rPr>
            </w:pPr>
            <w:r>
              <w:rPr>
                <w:bCs/>
                <w:sz w:val="24"/>
                <w:szCs w:val="24"/>
                <w:lang w:val="fr-FR"/>
              </w:rPr>
              <w:t>86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5.5.</w:t>
            </w:r>
          </w:p>
          <w:p w:rsidR="00473BE5" w:rsidRPr="00DF569B" w:rsidRDefault="00473BE5" w:rsidP="00F12BD5">
            <w:pPr>
              <w:rPr>
                <w:bCs/>
                <w:sz w:val="24"/>
                <w:szCs w:val="24"/>
                <w:lang w:val="fr-FR"/>
              </w:rPr>
            </w:pPr>
            <w:r w:rsidRPr="00DF569B">
              <w:rPr>
                <w:bCs/>
                <w:sz w:val="24"/>
                <w:szCs w:val="24"/>
                <w:lang w:val="fr-FR"/>
              </w:rPr>
              <w:t>5.6.</w:t>
            </w:r>
          </w:p>
          <w:p w:rsidR="00473BE5" w:rsidRPr="00DF569B" w:rsidRDefault="00473BE5" w:rsidP="00F12BD5">
            <w:pPr>
              <w:rPr>
                <w:bCs/>
                <w:sz w:val="24"/>
                <w:szCs w:val="24"/>
                <w:lang w:val="fr-FR"/>
              </w:rPr>
            </w:pPr>
            <w:r w:rsidRPr="00DF569B">
              <w:rPr>
                <w:bCs/>
                <w:sz w:val="24"/>
                <w:szCs w:val="24"/>
                <w:lang w:val="fr-FR"/>
              </w:rPr>
              <w:t>5.7.</w:t>
            </w:r>
          </w:p>
        </w:tc>
        <w:tc>
          <w:tcPr>
            <w:tcW w:w="8682" w:type="dxa"/>
          </w:tcPr>
          <w:p w:rsidR="00273833" w:rsidRPr="00DF569B" w:rsidRDefault="00273833" w:rsidP="00F12BD5">
            <w:pPr>
              <w:rPr>
                <w:bCs/>
                <w:sz w:val="24"/>
                <w:szCs w:val="24"/>
                <w:lang w:val="fr-FR"/>
              </w:rPr>
            </w:pPr>
            <w:r w:rsidRPr="00DF569B">
              <w:rPr>
                <w:bCs/>
                <w:sz w:val="24"/>
                <w:szCs w:val="24"/>
                <w:lang w:val="fr-FR"/>
              </w:rPr>
              <w:t>Recipienți de depozitare</w:t>
            </w:r>
          </w:p>
          <w:p w:rsidR="00473BE5" w:rsidRPr="00DF569B" w:rsidRDefault="00473BE5" w:rsidP="00F12BD5">
            <w:pPr>
              <w:rPr>
                <w:bCs/>
                <w:sz w:val="24"/>
                <w:szCs w:val="24"/>
                <w:lang w:val="fr-FR"/>
              </w:rPr>
            </w:pPr>
            <w:r w:rsidRPr="00DF569B">
              <w:rPr>
                <w:bCs/>
                <w:sz w:val="24"/>
                <w:szCs w:val="24"/>
                <w:lang w:val="fr-FR"/>
              </w:rPr>
              <w:t>Rec</w:t>
            </w:r>
            <w:r w:rsidR="00D07058">
              <w:rPr>
                <w:bCs/>
                <w:sz w:val="24"/>
                <w:szCs w:val="24"/>
                <w:lang w:val="fr-FR"/>
              </w:rPr>
              <w:t xml:space="preserve">uperarea sau </w:t>
            </w:r>
            <w:r w:rsidRPr="00DF569B">
              <w:rPr>
                <w:bCs/>
                <w:sz w:val="24"/>
                <w:szCs w:val="24"/>
                <w:lang w:val="fr-FR"/>
              </w:rPr>
              <w:t xml:space="preserve"> el</w:t>
            </w:r>
            <w:r w:rsidR="00004085">
              <w:rPr>
                <w:bCs/>
                <w:sz w:val="24"/>
                <w:szCs w:val="24"/>
                <w:lang w:val="fr-FR"/>
              </w:rPr>
              <w:t>iminare</w:t>
            </w:r>
            <w:r w:rsidR="00D07058">
              <w:rPr>
                <w:bCs/>
                <w:sz w:val="24"/>
                <w:szCs w:val="24"/>
                <w:lang w:val="fr-FR"/>
              </w:rPr>
              <w:t>a</w:t>
            </w:r>
            <w:r w:rsidR="00004085">
              <w:rPr>
                <w:bCs/>
                <w:sz w:val="24"/>
                <w:szCs w:val="24"/>
                <w:lang w:val="fr-FR"/>
              </w:rPr>
              <w:t xml:space="preserve"> deșeuri</w:t>
            </w:r>
            <w:r w:rsidR="00D07058">
              <w:rPr>
                <w:bCs/>
                <w:sz w:val="24"/>
                <w:szCs w:val="24"/>
                <w:lang w:val="fr-FR"/>
              </w:rPr>
              <w:t xml:space="preserve">lor </w:t>
            </w:r>
            <w:r w:rsidR="00004085">
              <w:rPr>
                <w:bCs/>
                <w:sz w:val="24"/>
                <w:szCs w:val="24"/>
                <w:lang w:val="fr-FR"/>
              </w:rPr>
              <w:t xml:space="preserve"> cu conținut de P</w:t>
            </w:r>
            <w:r w:rsidRPr="00DF569B">
              <w:rPr>
                <w:bCs/>
                <w:sz w:val="24"/>
                <w:szCs w:val="24"/>
                <w:lang w:val="fr-FR"/>
              </w:rPr>
              <w:t>CB/ azbest</w:t>
            </w:r>
          </w:p>
          <w:p w:rsidR="00473BE5" w:rsidRDefault="00473BE5" w:rsidP="00F12BD5">
            <w:pPr>
              <w:rPr>
                <w:bCs/>
                <w:sz w:val="24"/>
                <w:szCs w:val="24"/>
                <w:lang w:val="fr-FR"/>
              </w:rPr>
            </w:pPr>
            <w:r w:rsidRPr="00DF569B">
              <w:rPr>
                <w:bCs/>
                <w:sz w:val="24"/>
                <w:szCs w:val="24"/>
                <w:lang w:val="fr-FR"/>
              </w:rPr>
              <w:t>Deșeuri de ambalaje</w:t>
            </w:r>
          </w:p>
          <w:p w:rsidR="00EB60C5" w:rsidRPr="00DF569B" w:rsidRDefault="00EB60C5" w:rsidP="00F12BD5">
            <w:pPr>
              <w:rPr>
                <w:bCs/>
                <w:sz w:val="24"/>
                <w:szCs w:val="24"/>
                <w:lang w:val="fr-FR"/>
              </w:rPr>
            </w:pPr>
          </w:p>
        </w:tc>
        <w:tc>
          <w:tcPr>
            <w:tcW w:w="9402" w:type="dxa"/>
          </w:tcPr>
          <w:p w:rsidR="00273833" w:rsidRPr="00DF569B" w:rsidRDefault="00D07058" w:rsidP="00F12BD5">
            <w:pPr>
              <w:rPr>
                <w:bCs/>
                <w:sz w:val="24"/>
                <w:szCs w:val="24"/>
                <w:lang w:val="fr-FR"/>
              </w:rPr>
            </w:pPr>
            <w:r>
              <w:rPr>
                <w:bCs/>
                <w:sz w:val="24"/>
                <w:szCs w:val="24"/>
                <w:lang w:val="fr-FR"/>
              </w:rPr>
              <w:t>86</w:t>
            </w:r>
          </w:p>
          <w:p w:rsidR="00473BE5" w:rsidRPr="00DF569B" w:rsidRDefault="00D07058" w:rsidP="00F12BD5">
            <w:pPr>
              <w:rPr>
                <w:bCs/>
                <w:sz w:val="24"/>
                <w:szCs w:val="24"/>
                <w:lang w:val="fr-FR"/>
              </w:rPr>
            </w:pPr>
            <w:r>
              <w:rPr>
                <w:bCs/>
                <w:sz w:val="24"/>
                <w:szCs w:val="24"/>
                <w:lang w:val="fr-FR"/>
              </w:rPr>
              <w:t>86</w:t>
            </w:r>
          </w:p>
          <w:p w:rsidR="00473BE5" w:rsidRPr="00DF569B" w:rsidRDefault="00D07058" w:rsidP="00F12BD5">
            <w:pPr>
              <w:rPr>
                <w:bCs/>
                <w:sz w:val="24"/>
                <w:szCs w:val="24"/>
                <w:lang w:val="fr-FR"/>
              </w:rPr>
            </w:pPr>
            <w:r>
              <w:rPr>
                <w:bCs/>
                <w:sz w:val="24"/>
                <w:szCs w:val="24"/>
                <w:lang w:val="fr-FR"/>
              </w:rPr>
              <w:t>87</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6.</w:t>
            </w:r>
          </w:p>
        </w:tc>
        <w:tc>
          <w:tcPr>
            <w:tcW w:w="8682" w:type="dxa"/>
          </w:tcPr>
          <w:p w:rsidR="00273833" w:rsidRDefault="00273833" w:rsidP="00F12BD5">
            <w:pPr>
              <w:rPr>
                <w:bCs/>
                <w:sz w:val="24"/>
                <w:szCs w:val="24"/>
                <w:lang w:val="fr-FR"/>
              </w:rPr>
            </w:pPr>
            <w:r w:rsidRPr="00DF569B">
              <w:rPr>
                <w:bCs/>
                <w:sz w:val="24"/>
                <w:szCs w:val="24"/>
                <w:lang w:val="fr-FR"/>
              </w:rPr>
              <w:t>ENERGIE</w:t>
            </w:r>
          </w:p>
          <w:p w:rsidR="00EB60C5" w:rsidRPr="00DF569B" w:rsidRDefault="00EB60C5" w:rsidP="00F12BD5">
            <w:pPr>
              <w:rPr>
                <w:bCs/>
                <w:sz w:val="24"/>
                <w:szCs w:val="24"/>
                <w:lang w:val="fr-FR"/>
              </w:rPr>
            </w:pPr>
          </w:p>
        </w:tc>
        <w:tc>
          <w:tcPr>
            <w:tcW w:w="9402" w:type="dxa"/>
          </w:tcPr>
          <w:p w:rsidR="00273833" w:rsidRPr="00DF569B" w:rsidRDefault="00EB60C5" w:rsidP="00F12BD5">
            <w:pPr>
              <w:rPr>
                <w:bCs/>
                <w:sz w:val="24"/>
                <w:szCs w:val="24"/>
                <w:lang w:val="fr-FR"/>
              </w:rPr>
            </w:pPr>
            <w:r>
              <w:rPr>
                <w:bCs/>
                <w:sz w:val="24"/>
                <w:szCs w:val="24"/>
                <w:lang w:val="fr-FR"/>
              </w:rPr>
              <w:t>87</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7.</w:t>
            </w:r>
          </w:p>
        </w:tc>
        <w:tc>
          <w:tcPr>
            <w:tcW w:w="8682" w:type="dxa"/>
          </w:tcPr>
          <w:p w:rsidR="00273833" w:rsidRPr="00DF569B" w:rsidRDefault="00273833" w:rsidP="00F12BD5">
            <w:pPr>
              <w:rPr>
                <w:bCs/>
                <w:sz w:val="24"/>
                <w:szCs w:val="24"/>
                <w:lang w:val="fr-FR"/>
              </w:rPr>
            </w:pPr>
            <w:r w:rsidRPr="00DF569B">
              <w:rPr>
                <w:bCs/>
                <w:sz w:val="24"/>
                <w:szCs w:val="24"/>
                <w:lang w:val="fr-FR"/>
              </w:rPr>
              <w:t>ACCIDENTELE  ȘI  CONSECINȚELE LOR</w:t>
            </w:r>
          </w:p>
        </w:tc>
        <w:tc>
          <w:tcPr>
            <w:tcW w:w="9402" w:type="dxa"/>
          </w:tcPr>
          <w:p w:rsidR="00273833" w:rsidRPr="00DF569B" w:rsidRDefault="00EB60C5" w:rsidP="00F12BD5">
            <w:pPr>
              <w:rPr>
                <w:bCs/>
                <w:sz w:val="24"/>
                <w:szCs w:val="24"/>
                <w:lang w:val="fr-FR"/>
              </w:rPr>
            </w:pPr>
            <w:r>
              <w:rPr>
                <w:bCs/>
                <w:sz w:val="24"/>
                <w:szCs w:val="24"/>
                <w:lang w:val="fr-FR"/>
              </w:rPr>
              <w:t>90</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lastRenderedPageBreak/>
              <w:t>7.1.</w:t>
            </w:r>
          </w:p>
        </w:tc>
        <w:tc>
          <w:tcPr>
            <w:tcW w:w="8682" w:type="dxa"/>
          </w:tcPr>
          <w:p w:rsidR="00273833" w:rsidRPr="00DF569B" w:rsidRDefault="00273833" w:rsidP="00F12BD5">
            <w:pPr>
              <w:rPr>
                <w:bCs/>
                <w:sz w:val="24"/>
                <w:szCs w:val="24"/>
                <w:lang w:val="fr-FR"/>
              </w:rPr>
            </w:pPr>
            <w:r w:rsidRPr="00DF569B">
              <w:rPr>
                <w:bCs/>
                <w:sz w:val="24"/>
                <w:szCs w:val="24"/>
                <w:lang w:val="fr-FR"/>
              </w:rPr>
              <w:t>Controlul activităților- SEVESO II</w:t>
            </w:r>
          </w:p>
        </w:tc>
        <w:tc>
          <w:tcPr>
            <w:tcW w:w="9402" w:type="dxa"/>
          </w:tcPr>
          <w:p w:rsidR="00273833" w:rsidRPr="00DF569B" w:rsidRDefault="00EB60C5" w:rsidP="00F12BD5">
            <w:pPr>
              <w:rPr>
                <w:bCs/>
                <w:sz w:val="24"/>
                <w:szCs w:val="24"/>
                <w:lang w:val="fr-FR"/>
              </w:rPr>
            </w:pPr>
            <w:r>
              <w:rPr>
                <w:bCs/>
                <w:sz w:val="24"/>
                <w:szCs w:val="24"/>
                <w:lang w:val="fr-FR"/>
              </w:rPr>
              <w:t>90</w:t>
            </w:r>
          </w:p>
        </w:tc>
      </w:tr>
      <w:tr w:rsidR="00273833" w:rsidRPr="00DF569B" w:rsidTr="00473BE5">
        <w:tc>
          <w:tcPr>
            <w:tcW w:w="696" w:type="dxa"/>
          </w:tcPr>
          <w:p w:rsidR="00273833" w:rsidRPr="00DF569B" w:rsidRDefault="00273833" w:rsidP="00465889">
            <w:pPr>
              <w:rPr>
                <w:bCs/>
                <w:sz w:val="24"/>
                <w:szCs w:val="24"/>
                <w:lang w:val="fr-FR"/>
              </w:rPr>
            </w:pPr>
            <w:r w:rsidRPr="00DF569B">
              <w:rPr>
                <w:bCs/>
                <w:sz w:val="24"/>
                <w:szCs w:val="24"/>
                <w:lang w:val="fr-FR"/>
              </w:rPr>
              <w:t xml:space="preserve">7.2. </w:t>
            </w:r>
          </w:p>
        </w:tc>
        <w:tc>
          <w:tcPr>
            <w:tcW w:w="8682" w:type="dxa"/>
          </w:tcPr>
          <w:p w:rsidR="00273833" w:rsidRPr="00DF569B" w:rsidRDefault="00273833" w:rsidP="006E61A2">
            <w:pPr>
              <w:rPr>
                <w:bCs/>
                <w:sz w:val="24"/>
                <w:szCs w:val="24"/>
                <w:lang w:val="fr-FR"/>
              </w:rPr>
            </w:pPr>
            <w:r w:rsidRPr="00DF569B">
              <w:rPr>
                <w:bCs/>
                <w:sz w:val="24"/>
                <w:szCs w:val="24"/>
                <w:lang w:val="fr-FR"/>
              </w:rPr>
              <w:t>Planul de management al accidentelor</w:t>
            </w:r>
          </w:p>
        </w:tc>
        <w:tc>
          <w:tcPr>
            <w:tcW w:w="9402" w:type="dxa"/>
          </w:tcPr>
          <w:p w:rsidR="00273833" w:rsidRPr="00DF569B" w:rsidRDefault="00EB60C5" w:rsidP="006E61A2">
            <w:pPr>
              <w:rPr>
                <w:bCs/>
                <w:sz w:val="24"/>
                <w:szCs w:val="24"/>
                <w:lang w:val="fr-FR"/>
              </w:rPr>
            </w:pPr>
            <w:r>
              <w:rPr>
                <w:bCs/>
                <w:sz w:val="24"/>
                <w:szCs w:val="24"/>
                <w:lang w:val="fr-FR"/>
              </w:rPr>
              <w:t>91</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 xml:space="preserve">7.3. </w:t>
            </w:r>
          </w:p>
        </w:tc>
        <w:tc>
          <w:tcPr>
            <w:tcW w:w="8682" w:type="dxa"/>
          </w:tcPr>
          <w:p w:rsidR="00273833" w:rsidRDefault="00273833" w:rsidP="00F12BD5">
            <w:pPr>
              <w:rPr>
                <w:bCs/>
                <w:sz w:val="24"/>
                <w:szCs w:val="24"/>
                <w:lang w:val="fr-FR"/>
              </w:rPr>
            </w:pPr>
            <w:r w:rsidRPr="00DF569B">
              <w:rPr>
                <w:bCs/>
                <w:sz w:val="24"/>
                <w:szCs w:val="24"/>
                <w:lang w:val="fr-FR"/>
              </w:rPr>
              <w:t>Tehnici</w:t>
            </w:r>
            <w:r w:rsidR="00473BE5" w:rsidRPr="00DF569B">
              <w:rPr>
                <w:bCs/>
                <w:sz w:val="24"/>
                <w:szCs w:val="24"/>
                <w:lang w:val="fr-FR"/>
              </w:rPr>
              <w:t xml:space="preserve"> preventive</w:t>
            </w:r>
          </w:p>
          <w:p w:rsidR="00EB60C5" w:rsidRPr="00DF569B" w:rsidRDefault="00EB60C5" w:rsidP="00F12BD5">
            <w:pPr>
              <w:rPr>
                <w:bCs/>
                <w:sz w:val="24"/>
                <w:szCs w:val="24"/>
                <w:lang w:val="fr-FR"/>
              </w:rPr>
            </w:pPr>
          </w:p>
        </w:tc>
        <w:tc>
          <w:tcPr>
            <w:tcW w:w="9402" w:type="dxa"/>
          </w:tcPr>
          <w:p w:rsidR="00273833" w:rsidRPr="00DF569B" w:rsidRDefault="00EB60C5" w:rsidP="00F12BD5">
            <w:pPr>
              <w:rPr>
                <w:bCs/>
                <w:sz w:val="24"/>
                <w:szCs w:val="24"/>
                <w:lang w:val="fr-FR"/>
              </w:rPr>
            </w:pPr>
            <w:r>
              <w:rPr>
                <w:bCs/>
                <w:sz w:val="24"/>
                <w:szCs w:val="24"/>
                <w:lang w:val="fr-FR"/>
              </w:rPr>
              <w:t>95</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8.</w:t>
            </w:r>
          </w:p>
        </w:tc>
        <w:tc>
          <w:tcPr>
            <w:tcW w:w="8682" w:type="dxa"/>
          </w:tcPr>
          <w:p w:rsidR="00273833" w:rsidRDefault="00273833" w:rsidP="00F12BD5">
            <w:pPr>
              <w:rPr>
                <w:bCs/>
                <w:sz w:val="24"/>
                <w:szCs w:val="24"/>
                <w:lang w:val="fr-FR"/>
              </w:rPr>
            </w:pPr>
            <w:r w:rsidRPr="00DF569B">
              <w:rPr>
                <w:bCs/>
                <w:sz w:val="24"/>
                <w:szCs w:val="24"/>
                <w:lang w:val="fr-FR"/>
              </w:rPr>
              <w:t>ZGOMOT  ȘI  BIBRAȚII</w:t>
            </w:r>
          </w:p>
          <w:p w:rsidR="00EB60C5" w:rsidRPr="00DF569B" w:rsidRDefault="00EB60C5" w:rsidP="00F12BD5">
            <w:pPr>
              <w:rPr>
                <w:bCs/>
                <w:sz w:val="24"/>
                <w:szCs w:val="24"/>
                <w:lang w:val="fr-FR"/>
              </w:rPr>
            </w:pPr>
          </w:p>
        </w:tc>
        <w:tc>
          <w:tcPr>
            <w:tcW w:w="9402" w:type="dxa"/>
          </w:tcPr>
          <w:p w:rsidR="00273833" w:rsidRPr="00DF569B" w:rsidRDefault="00EB60C5" w:rsidP="00F12BD5">
            <w:pPr>
              <w:rPr>
                <w:bCs/>
                <w:sz w:val="24"/>
                <w:szCs w:val="24"/>
                <w:lang w:val="fr-FR"/>
              </w:rPr>
            </w:pPr>
            <w:r>
              <w:rPr>
                <w:bCs/>
                <w:sz w:val="24"/>
                <w:szCs w:val="24"/>
                <w:lang w:val="fr-FR"/>
              </w:rPr>
              <w:t>97</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9.</w:t>
            </w:r>
          </w:p>
        </w:tc>
        <w:tc>
          <w:tcPr>
            <w:tcW w:w="8682" w:type="dxa"/>
          </w:tcPr>
          <w:p w:rsidR="00273833" w:rsidRPr="00DF569B" w:rsidRDefault="00273833" w:rsidP="006E61A2">
            <w:pPr>
              <w:rPr>
                <w:bCs/>
                <w:sz w:val="24"/>
                <w:szCs w:val="24"/>
                <w:lang w:val="fr-FR"/>
              </w:rPr>
            </w:pPr>
            <w:r w:rsidRPr="00DF569B">
              <w:rPr>
                <w:bCs/>
                <w:sz w:val="24"/>
                <w:szCs w:val="24"/>
                <w:lang w:val="fr-FR"/>
              </w:rPr>
              <w:t>MONITORIZARE</w:t>
            </w:r>
          </w:p>
        </w:tc>
        <w:tc>
          <w:tcPr>
            <w:tcW w:w="9402" w:type="dxa"/>
          </w:tcPr>
          <w:p w:rsidR="00273833" w:rsidRPr="00DF569B" w:rsidRDefault="00EB60C5" w:rsidP="006E61A2">
            <w:pPr>
              <w:rPr>
                <w:bCs/>
                <w:sz w:val="24"/>
                <w:szCs w:val="24"/>
                <w:lang w:val="fr-FR"/>
              </w:rPr>
            </w:pPr>
            <w:r>
              <w:rPr>
                <w:bCs/>
                <w:sz w:val="24"/>
                <w:szCs w:val="24"/>
                <w:lang w:val="fr-FR"/>
              </w:rPr>
              <w:t>99</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9.1.</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aer</w:t>
            </w:r>
          </w:p>
        </w:tc>
        <w:tc>
          <w:tcPr>
            <w:tcW w:w="9402" w:type="dxa"/>
          </w:tcPr>
          <w:p w:rsidR="00273833" w:rsidRPr="00DF569B" w:rsidRDefault="00EB60C5" w:rsidP="00F12BD5">
            <w:pPr>
              <w:rPr>
                <w:bCs/>
                <w:sz w:val="24"/>
                <w:szCs w:val="24"/>
                <w:lang w:val="fr-FR"/>
              </w:rPr>
            </w:pPr>
            <w:r>
              <w:rPr>
                <w:bCs/>
                <w:sz w:val="24"/>
                <w:szCs w:val="24"/>
                <w:lang w:val="fr-FR"/>
              </w:rPr>
              <w:t>99</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9.2. </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apă</w:t>
            </w: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03</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9.3. </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sol, subsol și apa subterană</w:t>
            </w: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9.4.</w:t>
            </w:r>
          </w:p>
          <w:p w:rsidR="00473BE5" w:rsidRPr="00DF569B" w:rsidRDefault="00473BE5" w:rsidP="006E61A2">
            <w:pPr>
              <w:rPr>
                <w:bCs/>
                <w:sz w:val="24"/>
                <w:szCs w:val="24"/>
                <w:lang w:val="fr-FR"/>
              </w:rPr>
            </w:pPr>
            <w:r w:rsidRPr="00DF569B">
              <w:rPr>
                <w:bCs/>
                <w:sz w:val="24"/>
                <w:szCs w:val="24"/>
                <w:lang w:val="fr-FR"/>
              </w:rPr>
              <w:t>9.5.</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rețeaua de canalizare</w:t>
            </w:r>
          </w:p>
          <w:p w:rsidR="00473BE5" w:rsidRPr="00DF569B" w:rsidRDefault="00473BE5" w:rsidP="00F12BD5">
            <w:pPr>
              <w:rPr>
                <w:bCs/>
                <w:sz w:val="24"/>
                <w:szCs w:val="24"/>
                <w:lang w:val="fr-FR"/>
              </w:rPr>
            </w:pPr>
            <w:r w:rsidRPr="00DF569B">
              <w:rPr>
                <w:bCs/>
                <w:sz w:val="24"/>
                <w:szCs w:val="24"/>
                <w:lang w:val="fr-FR"/>
              </w:rPr>
              <w:t>Monitorizarea și raportarea deșeurilor</w:t>
            </w:r>
          </w:p>
        </w:tc>
        <w:tc>
          <w:tcPr>
            <w:tcW w:w="9402" w:type="dxa"/>
          </w:tcPr>
          <w:p w:rsidR="00273833" w:rsidRPr="00DF569B" w:rsidRDefault="00004085" w:rsidP="00F12BD5">
            <w:pPr>
              <w:rPr>
                <w:bCs/>
                <w:sz w:val="24"/>
                <w:szCs w:val="24"/>
                <w:lang w:val="fr-FR"/>
              </w:rPr>
            </w:pPr>
            <w:r>
              <w:rPr>
                <w:bCs/>
                <w:sz w:val="24"/>
                <w:szCs w:val="24"/>
                <w:lang w:val="fr-FR"/>
              </w:rPr>
              <w:t>1</w:t>
            </w:r>
            <w:r w:rsidR="00EB60C5">
              <w:rPr>
                <w:bCs/>
                <w:sz w:val="24"/>
                <w:szCs w:val="24"/>
                <w:lang w:val="fr-FR"/>
              </w:rPr>
              <w:t>04</w:t>
            </w:r>
          </w:p>
          <w:p w:rsidR="00473BE5" w:rsidRPr="00DF569B" w:rsidRDefault="00473BE5" w:rsidP="00EB60C5">
            <w:pPr>
              <w:rPr>
                <w:bCs/>
                <w:sz w:val="24"/>
                <w:szCs w:val="24"/>
                <w:lang w:val="fr-FR"/>
              </w:rPr>
            </w:pPr>
            <w:r w:rsidRPr="00DF569B">
              <w:rPr>
                <w:bCs/>
                <w:sz w:val="24"/>
                <w:szCs w:val="24"/>
                <w:lang w:val="fr-FR"/>
              </w:rPr>
              <w:t>1</w:t>
            </w:r>
            <w:r w:rsidR="00EB60C5">
              <w:rPr>
                <w:bCs/>
                <w:sz w:val="24"/>
                <w:szCs w:val="24"/>
                <w:lang w:val="fr-FR"/>
              </w:rPr>
              <w:t>04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9.6.</w:t>
            </w:r>
          </w:p>
        </w:tc>
        <w:tc>
          <w:tcPr>
            <w:tcW w:w="8682" w:type="dxa"/>
          </w:tcPr>
          <w:p w:rsidR="00273833" w:rsidRPr="00DF569B" w:rsidRDefault="00273833" w:rsidP="00F12BD5">
            <w:pPr>
              <w:rPr>
                <w:bCs/>
                <w:sz w:val="24"/>
                <w:szCs w:val="24"/>
                <w:lang w:val="fr-FR"/>
              </w:rPr>
            </w:pPr>
            <w:r w:rsidRPr="00DF569B">
              <w:rPr>
                <w:bCs/>
                <w:sz w:val="24"/>
                <w:szCs w:val="24"/>
                <w:lang w:val="fr-FR"/>
              </w:rPr>
              <w:t>Monitorizarea mediului</w:t>
            </w: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9.7. </w:t>
            </w:r>
          </w:p>
        </w:tc>
        <w:tc>
          <w:tcPr>
            <w:tcW w:w="8682" w:type="dxa"/>
          </w:tcPr>
          <w:p w:rsidR="00273833" w:rsidRPr="00DF569B" w:rsidRDefault="00273833" w:rsidP="00F12BD5">
            <w:pPr>
              <w:rPr>
                <w:bCs/>
                <w:sz w:val="24"/>
                <w:szCs w:val="24"/>
                <w:lang w:val="fr-FR"/>
              </w:rPr>
            </w:pPr>
            <w:r w:rsidRPr="00DF569B">
              <w:rPr>
                <w:bCs/>
                <w:sz w:val="24"/>
                <w:szCs w:val="24"/>
                <w:lang w:val="fr-FR"/>
              </w:rPr>
              <w:t>Monitorizarea variabilelor de proces</w:t>
            </w: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9.8.</w:t>
            </w:r>
          </w:p>
        </w:tc>
        <w:tc>
          <w:tcPr>
            <w:tcW w:w="8682" w:type="dxa"/>
          </w:tcPr>
          <w:p w:rsidR="00273833" w:rsidRDefault="00273833" w:rsidP="00F12BD5">
            <w:pPr>
              <w:rPr>
                <w:bCs/>
                <w:sz w:val="24"/>
                <w:szCs w:val="24"/>
                <w:lang w:val="fr-FR"/>
              </w:rPr>
            </w:pPr>
            <w:r w:rsidRPr="00DF569B">
              <w:rPr>
                <w:bCs/>
                <w:sz w:val="24"/>
                <w:szCs w:val="24"/>
                <w:lang w:val="fr-FR"/>
              </w:rPr>
              <w:t>Monitorizarea pe perioadele de funcționare anormală</w:t>
            </w:r>
          </w:p>
          <w:p w:rsidR="00EB60C5" w:rsidRPr="00DF569B" w:rsidRDefault="00EB60C5" w:rsidP="00F12BD5">
            <w:pPr>
              <w:rPr>
                <w:bCs/>
                <w:sz w:val="24"/>
                <w:szCs w:val="24"/>
                <w:lang w:val="fr-FR"/>
              </w:rPr>
            </w:pP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05</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10. </w:t>
            </w:r>
          </w:p>
        </w:tc>
        <w:tc>
          <w:tcPr>
            <w:tcW w:w="8682" w:type="dxa"/>
          </w:tcPr>
          <w:p w:rsidR="00273833" w:rsidRDefault="00273833" w:rsidP="00F12BD5">
            <w:pPr>
              <w:rPr>
                <w:bCs/>
                <w:sz w:val="24"/>
                <w:szCs w:val="24"/>
                <w:lang w:val="fr-FR"/>
              </w:rPr>
            </w:pPr>
            <w:r w:rsidRPr="00DF569B">
              <w:rPr>
                <w:bCs/>
                <w:sz w:val="24"/>
                <w:szCs w:val="24"/>
                <w:lang w:val="fr-FR"/>
              </w:rPr>
              <w:t>DEZAFECTARE</w:t>
            </w:r>
          </w:p>
          <w:p w:rsidR="00EB60C5" w:rsidRPr="00DF569B" w:rsidRDefault="00EB60C5" w:rsidP="00F12BD5">
            <w:pPr>
              <w:rPr>
                <w:bCs/>
                <w:sz w:val="24"/>
                <w:szCs w:val="24"/>
                <w:lang w:val="fr-FR"/>
              </w:rPr>
            </w:pP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05</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11.</w:t>
            </w:r>
          </w:p>
        </w:tc>
        <w:tc>
          <w:tcPr>
            <w:tcW w:w="8682" w:type="dxa"/>
          </w:tcPr>
          <w:p w:rsidR="00273833" w:rsidRDefault="00273833" w:rsidP="00F12BD5">
            <w:pPr>
              <w:rPr>
                <w:bCs/>
                <w:sz w:val="24"/>
                <w:szCs w:val="24"/>
                <w:lang w:val="fr-FR"/>
              </w:rPr>
            </w:pPr>
            <w:r w:rsidRPr="00DF569B">
              <w:rPr>
                <w:bCs/>
                <w:sz w:val="24"/>
                <w:szCs w:val="24"/>
                <w:lang w:val="fr-FR"/>
              </w:rPr>
              <w:t>ASPECTE  LEGATE  DE  AMPLASAMENTUL INSTALAȚIEI</w:t>
            </w:r>
          </w:p>
          <w:p w:rsidR="00EB60C5" w:rsidRPr="00DF569B" w:rsidRDefault="00EB60C5" w:rsidP="00F12BD5">
            <w:pPr>
              <w:rPr>
                <w:bCs/>
                <w:sz w:val="24"/>
                <w:szCs w:val="24"/>
                <w:lang w:val="fr-FR"/>
              </w:rPr>
            </w:pP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09</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12.</w:t>
            </w:r>
          </w:p>
        </w:tc>
        <w:tc>
          <w:tcPr>
            <w:tcW w:w="8682" w:type="dxa"/>
          </w:tcPr>
          <w:p w:rsidR="00273833" w:rsidRDefault="00273833" w:rsidP="00F12BD5">
            <w:pPr>
              <w:rPr>
                <w:bCs/>
                <w:sz w:val="24"/>
                <w:szCs w:val="24"/>
                <w:lang w:val="fr-FR"/>
              </w:rPr>
            </w:pPr>
            <w:r w:rsidRPr="00DF569B">
              <w:rPr>
                <w:bCs/>
                <w:sz w:val="24"/>
                <w:szCs w:val="24"/>
                <w:lang w:val="fr-FR"/>
              </w:rPr>
              <w:t>LIMITELE DE EMISII</w:t>
            </w:r>
          </w:p>
          <w:p w:rsidR="00EB60C5" w:rsidRPr="00DF569B" w:rsidRDefault="00EB60C5" w:rsidP="00F12BD5">
            <w:pPr>
              <w:rPr>
                <w:bCs/>
                <w:sz w:val="24"/>
                <w:szCs w:val="24"/>
                <w:lang w:val="fr-FR"/>
              </w:rPr>
            </w:pPr>
          </w:p>
        </w:tc>
        <w:tc>
          <w:tcPr>
            <w:tcW w:w="9402" w:type="dxa"/>
          </w:tcPr>
          <w:p w:rsidR="00273833" w:rsidRPr="00DF569B" w:rsidRDefault="00473BE5" w:rsidP="00EB60C5">
            <w:pPr>
              <w:rPr>
                <w:bCs/>
                <w:sz w:val="24"/>
                <w:szCs w:val="24"/>
                <w:lang w:val="fr-FR"/>
              </w:rPr>
            </w:pPr>
            <w:r w:rsidRPr="00DF569B">
              <w:rPr>
                <w:bCs/>
                <w:sz w:val="24"/>
                <w:szCs w:val="24"/>
                <w:lang w:val="fr-FR"/>
              </w:rPr>
              <w:t>1</w:t>
            </w:r>
            <w:r w:rsidR="00EB60C5">
              <w:rPr>
                <w:bCs/>
                <w:sz w:val="24"/>
                <w:szCs w:val="24"/>
                <w:lang w:val="fr-FR"/>
              </w:rPr>
              <w:t>09</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13.</w:t>
            </w:r>
          </w:p>
        </w:tc>
        <w:tc>
          <w:tcPr>
            <w:tcW w:w="8682" w:type="dxa"/>
          </w:tcPr>
          <w:p w:rsidR="00273833" w:rsidRDefault="00273833" w:rsidP="00F12BD5">
            <w:pPr>
              <w:rPr>
                <w:bCs/>
                <w:sz w:val="24"/>
                <w:szCs w:val="24"/>
                <w:lang w:val="fr-FR"/>
              </w:rPr>
            </w:pPr>
            <w:r w:rsidRPr="00DF569B">
              <w:rPr>
                <w:bCs/>
                <w:sz w:val="24"/>
                <w:szCs w:val="24"/>
                <w:lang w:val="fr-FR"/>
              </w:rPr>
              <w:t>IMPACT</w:t>
            </w:r>
          </w:p>
          <w:p w:rsidR="00EB60C5" w:rsidRPr="00DF569B" w:rsidRDefault="00EB60C5" w:rsidP="00F12BD5">
            <w:pPr>
              <w:rPr>
                <w:bCs/>
                <w:sz w:val="24"/>
                <w:szCs w:val="24"/>
                <w:lang w:val="fr-FR"/>
              </w:rPr>
            </w:pPr>
          </w:p>
        </w:tc>
        <w:tc>
          <w:tcPr>
            <w:tcW w:w="9402" w:type="dxa"/>
          </w:tcPr>
          <w:p w:rsidR="00273833" w:rsidRPr="00DF569B" w:rsidRDefault="00473BE5" w:rsidP="002F37E4">
            <w:pPr>
              <w:rPr>
                <w:bCs/>
                <w:sz w:val="24"/>
                <w:szCs w:val="24"/>
                <w:lang w:val="fr-FR"/>
              </w:rPr>
            </w:pPr>
            <w:r w:rsidRPr="00DF569B">
              <w:rPr>
                <w:bCs/>
                <w:sz w:val="24"/>
                <w:szCs w:val="24"/>
                <w:lang w:val="fr-FR"/>
              </w:rPr>
              <w:t>1</w:t>
            </w:r>
            <w:r w:rsidR="002F37E4">
              <w:rPr>
                <w:bCs/>
                <w:sz w:val="24"/>
                <w:szCs w:val="24"/>
                <w:lang w:val="fr-FR"/>
              </w:rPr>
              <w:t>09</w:t>
            </w:r>
            <w:bookmarkStart w:id="0" w:name="_GoBack"/>
            <w:bookmarkEnd w:id="0"/>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14. </w:t>
            </w:r>
          </w:p>
        </w:tc>
        <w:tc>
          <w:tcPr>
            <w:tcW w:w="8682" w:type="dxa"/>
          </w:tcPr>
          <w:p w:rsidR="00273833" w:rsidRPr="00DF569B" w:rsidRDefault="00273833" w:rsidP="00F12BD5">
            <w:pPr>
              <w:rPr>
                <w:bCs/>
                <w:sz w:val="24"/>
                <w:szCs w:val="24"/>
                <w:lang w:val="fr-FR"/>
              </w:rPr>
            </w:pPr>
            <w:r w:rsidRPr="00DF569B">
              <w:rPr>
                <w:bCs/>
                <w:sz w:val="24"/>
                <w:szCs w:val="24"/>
                <w:lang w:val="fr-FR"/>
              </w:rPr>
              <w:t>PLANUL  DE  ACȚIUNI ȘI PROGRAMUL  DE  MODERNIZARE</w:t>
            </w:r>
          </w:p>
        </w:tc>
        <w:tc>
          <w:tcPr>
            <w:tcW w:w="9402" w:type="dxa"/>
          </w:tcPr>
          <w:p w:rsidR="00273833" w:rsidRPr="00DF569B" w:rsidRDefault="00473BE5" w:rsidP="00EB60C5">
            <w:pPr>
              <w:rPr>
                <w:bCs/>
                <w:sz w:val="24"/>
                <w:szCs w:val="24"/>
                <w:lang w:val="fr-FR"/>
              </w:rPr>
            </w:pPr>
            <w:r w:rsidRPr="00DF569B">
              <w:rPr>
                <w:bCs/>
                <w:sz w:val="24"/>
                <w:szCs w:val="24"/>
                <w:lang w:val="fr-FR"/>
              </w:rPr>
              <w:t>1</w:t>
            </w:r>
            <w:r w:rsidR="00DF4B55">
              <w:rPr>
                <w:bCs/>
                <w:sz w:val="24"/>
                <w:szCs w:val="24"/>
                <w:lang w:val="fr-FR"/>
              </w:rPr>
              <w:t>19</w:t>
            </w:r>
          </w:p>
        </w:tc>
      </w:tr>
    </w:tbl>
    <w:p w:rsidR="00BC5219" w:rsidRPr="00DF569B" w:rsidRDefault="00BC5219" w:rsidP="00F12BD5">
      <w:pPr>
        <w:rPr>
          <w:rFonts w:ascii="Times New Roman" w:hAnsi="Times New Roman" w:cs="Times New Roman"/>
          <w:bCs/>
          <w:sz w:val="24"/>
          <w:szCs w:val="24"/>
          <w:lang w:val="fr-FR"/>
        </w:rPr>
      </w:pPr>
    </w:p>
    <w:p w:rsidR="004026AD" w:rsidRPr="00DF569B" w:rsidRDefault="004026AD" w:rsidP="00F12BD5">
      <w:pPr>
        <w:rPr>
          <w:rFonts w:ascii="Times New Roman" w:hAnsi="Times New Roman" w:cs="Times New Roman"/>
          <w:bCs/>
          <w:sz w:val="24"/>
          <w:szCs w:val="24"/>
          <w:lang w:val="fr-FR"/>
        </w:rPr>
      </w:pPr>
    </w:p>
    <w:p w:rsidR="00122114" w:rsidRPr="00DF569B" w:rsidRDefault="00122114"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122114" w:rsidRPr="00DF569B" w:rsidRDefault="00122114" w:rsidP="004026AD">
      <w:pPr>
        <w:rPr>
          <w:rFonts w:ascii="Times New Roman" w:hAnsi="Times New Roman" w:cs="Times New Roman"/>
          <w:b/>
          <w:bCs/>
          <w:sz w:val="28"/>
          <w:szCs w:val="28"/>
          <w:lang w:val="fr-FR"/>
        </w:rPr>
      </w:pPr>
    </w:p>
    <w:p w:rsidR="003D01E7" w:rsidRPr="003D01E7" w:rsidRDefault="003D01E7" w:rsidP="003D01E7">
      <w:pPr>
        <w:rPr>
          <w:rFonts w:ascii="Times New Roman" w:hAnsi="Times New Roman" w:cs="Times New Roman"/>
          <w:b/>
          <w:bCs/>
          <w:i/>
          <w:sz w:val="24"/>
          <w:szCs w:val="24"/>
          <w:lang w:val="fr-FR"/>
        </w:rPr>
      </w:pPr>
      <w:bookmarkStart w:id="1" w:name="_Toc232233381"/>
      <w:r>
        <w:rPr>
          <w:rFonts w:ascii="Times New Roman" w:hAnsi="Times New Roman" w:cs="Times New Roman"/>
          <w:b/>
          <w:bCs/>
          <w:i/>
          <w:sz w:val="24"/>
          <w:szCs w:val="24"/>
          <w:lang w:val="ro-RO"/>
        </w:rPr>
        <w:lastRenderedPageBreak/>
        <w:t>SECȚIUNEA 1</w:t>
      </w:r>
    </w:p>
    <w:p w:rsidR="00FD6CAD" w:rsidRPr="00F215BB" w:rsidRDefault="004026AD" w:rsidP="00F215BB">
      <w:pPr>
        <w:pStyle w:val="ListParagraph"/>
        <w:numPr>
          <w:ilvl w:val="0"/>
          <w:numId w:val="101"/>
        </w:numPr>
        <w:rPr>
          <w:rFonts w:ascii="Times New Roman" w:hAnsi="Times New Roman" w:cs="Times New Roman"/>
          <w:b/>
          <w:bCs/>
          <w:i/>
          <w:sz w:val="24"/>
          <w:szCs w:val="24"/>
          <w:lang w:val="fr-FR"/>
        </w:rPr>
      </w:pPr>
      <w:r w:rsidRPr="00F215BB">
        <w:rPr>
          <w:rFonts w:ascii="Times New Roman" w:hAnsi="Times New Roman" w:cs="Times New Roman"/>
          <w:b/>
          <w:bCs/>
          <w:i/>
          <w:sz w:val="24"/>
          <w:szCs w:val="24"/>
          <w:lang w:val="ro-RO"/>
        </w:rPr>
        <w:t>REZUMAT NETEHNI</w:t>
      </w:r>
      <w:r w:rsidRPr="00F215BB">
        <w:rPr>
          <w:rFonts w:ascii="Times New Roman" w:hAnsi="Times New Roman" w:cs="Times New Roman"/>
          <w:b/>
          <w:bCs/>
          <w:i/>
          <w:sz w:val="24"/>
          <w:szCs w:val="24"/>
          <w:lang w:val="fr-FR"/>
        </w:rPr>
        <w:t>C</w:t>
      </w:r>
      <w:bookmarkEnd w:id="1"/>
    </w:p>
    <w:p w:rsidR="003D01E7" w:rsidRPr="00F215BB" w:rsidRDefault="003D01E7" w:rsidP="00F215BB">
      <w:pPr>
        <w:rPr>
          <w:rFonts w:ascii="Times New Roman" w:hAnsi="Times New Roman" w:cs="Times New Roman"/>
          <w:b/>
          <w:bCs/>
          <w:i/>
          <w:sz w:val="24"/>
          <w:szCs w:val="24"/>
          <w:lang w:val="fr-FR"/>
        </w:rPr>
      </w:pPr>
      <w:r w:rsidRPr="00F215BB">
        <w:rPr>
          <w:rFonts w:ascii="Times New Roman" w:hAnsi="Times New Roman" w:cs="Times New Roman"/>
          <w:b/>
          <w:bCs/>
          <w:i/>
          <w:sz w:val="24"/>
          <w:szCs w:val="24"/>
          <w:lang w:val="fr-FR"/>
        </w:rPr>
        <w:t>DESCRIERE</w:t>
      </w:r>
    </w:p>
    <w:p w:rsidR="003D01E7" w:rsidRPr="003D01E7" w:rsidRDefault="003D01E7" w:rsidP="00F43DF4">
      <w:pPr>
        <w:jc w:val="both"/>
        <w:rPr>
          <w:rFonts w:ascii="Times New Roman" w:hAnsi="Times New Roman" w:cs="Times New Roman"/>
          <w:bCs/>
          <w:sz w:val="24"/>
          <w:szCs w:val="24"/>
          <w:lang w:val="ro-RO"/>
        </w:rPr>
      </w:pPr>
      <w:r w:rsidRPr="003D01E7">
        <w:rPr>
          <w:rFonts w:ascii="Times New Roman" w:hAnsi="Times New Roman" w:cs="Times New Roman"/>
          <w:bCs/>
          <w:sz w:val="24"/>
          <w:szCs w:val="24"/>
          <w:lang w:val="ro-RO"/>
        </w:rPr>
        <w:t xml:space="preserve">Activitatea de creștere şi ingrăşare a porcilor desfășurată la Ferma </w:t>
      </w:r>
      <w:r w:rsidR="00F43DF4">
        <w:rPr>
          <w:rFonts w:ascii="Times New Roman" w:hAnsi="Times New Roman" w:cs="Times New Roman"/>
          <w:bCs/>
          <w:sz w:val="24"/>
          <w:szCs w:val="24"/>
          <w:lang w:val="ro-RO"/>
        </w:rPr>
        <w:t xml:space="preserve"> deporci aparținând SC </w:t>
      </w:r>
      <w:r w:rsidRPr="003D01E7">
        <w:rPr>
          <w:rFonts w:ascii="Times New Roman" w:hAnsi="Times New Roman" w:cs="Times New Roman"/>
          <w:bCs/>
          <w:sz w:val="24"/>
          <w:szCs w:val="24"/>
          <w:lang w:val="ro-RO"/>
        </w:rPr>
        <w:t xml:space="preserve">PIG FARM </w:t>
      </w:r>
      <w:r w:rsidR="00F43DF4">
        <w:rPr>
          <w:rFonts w:ascii="Times New Roman" w:hAnsi="Times New Roman" w:cs="Times New Roman"/>
          <w:bCs/>
          <w:sz w:val="24"/>
          <w:szCs w:val="24"/>
          <w:lang w:val="ro-RO"/>
        </w:rPr>
        <w:t xml:space="preserve">SRL </w:t>
      </w:r>
      <w:r w:rsidRPr="003D01E7">
        <w:rPr>
          <w:rFonts w:ascii="Times New Roman" w:hAnsi="Times New Roman" w:cs="Times New Roman"/>
          <w:bCs/>
          <w:sz w:val="24"/>
          <w:szCs w:val="24"/>
          <w:lang w:val="ro-RO"/>
        </w:rPr>
        <w:t>aplică cele mai noi tehnologii disponibile –BAT în ceea ce privește amenajările din halele de creștere, utilajele tehnologice, tehnologia de creștere și îngrășare a porcilor și colectarea / stocarea și valorificarea dejecțiilor.</w:t>
      </w:r>
    </w:p>
    <w:p w:rsidR="003D01E7" w:rsidRPr="003D01E7" w:rsidRDefault="003D01E7" w:rsidP="003D01E7">
      <w:pPr>
        <w:rPr>
          <w:rFonts w:ascii="Times New Roman" w:hAnsi="Times New Roman" w:cs="Times New Roman"/>
          <w:bCs/>
          <w:sz w:val="24"/>
          <w:szCs w:val="24"/>
          <w:lang w:val="pt-BR"/>
        </w:rPr>
      </w:pPr>
      <w:r w:rsidRPr="003D01E7">
        <w:rPr>
          <w:rFonts w:ascii="Times New Roman" w:hAnsi="Times New Roman" w:cs="Times New Roman"/>
          <w:bCs/>
          <w:sz w:val="24"/>
          <w:szCs w:val="24"/>
          <w:lang w:val="pt-BR"/>
        </w:rPr>
        <w:t>Categorii de activit</w:t>
      </w:r>
      <w:r>
        <w:rPr>
          <w:rFonts w:ascii="Times New Roman" w:hAnsi="Times New Roman" w:cs="Times New Roman"/>
          <w:bCs/>
          <w:sz w:val="24"/>
          <w:szCs w:val="24"/>
          <w:lang w:val="pt-BR"/>
        </w:rPr>
        <w:t>ăți desfășurate pe amplasament</w:t>
      </w:r>
      <w:r w:rsidRPr="003D01E7">
        <w:rPr>
          <w:rFonts w:ascii="Times New Roman" w:hAnsi="Times New Roman" w:cs="Times New Roman"/>
          <w:bCs/>
          <w:sz w:val="24"/>
          <w:szCs w:val="24"/>
          <w:lang w:val="pt-BR"/>
        </w:rPr>
        <w:t>:</w:t>
      </w:r>
    </w:p>
    <w:p w:rsidR="003D01E7" w:rsidRPr="003D01E7" w:rsidRDefault="003D01E7" w:rsidP="003D01E7">
      <w:pPr>
        <w:pStyle w:val="ListParagraph"/>
        <w:numPr>
          <w:ilvl w:val="0"/>
          <w:numId w:val="41"/>
        </w:numPr>
        <w:rPr>
          <w:rFonts w:ascii="Times New Roman" w:hAnsi="Times New Roman" w:cs="Times New Roman"/>
          <w:bCs/>
          <w:i/>
          <w:sz w:val="24"/>
          <w:szCs w:val="24"/>
          <w:lang w:val="ro-RO"/>
        </w:rPr>
      </w:pPr>
      <w:r w:rsidRPr="003D01E7">
        <w:rPr>
          <w:rFonts w:ascii="Times New Roman" w:hAnsi="Times New Roman" w:cs="Times New Roman"/>
          <w:bCs/>
          <w:i/>
          <w:sz w:val="24"/>
          <w:szCs w:val="24"/>
          <w:lang w:val="pt-BR"/>
        </w:rPr>
        <w:t xml:space="preserve">Conform prevederilor </w:t>
      </w:r>
      <w:r w:rsidRPr="003D01E7">
        <w:rPr>
          <w:rFonts w:ascii="Times New Roman" w:hAnsi="Times New Roman" w:cs="Times New Roman"/>
          <w:bCs/>
          <w:i/>
          <w:sz w:val="24"/>
          <w:szCs w:val="24"/>
          <w:lang w:val="ro-RO"/>
        </w:rPr>
        <w:t>Legii nr. 278/ 2013 privind emisiile industriale- Anexa nr. 1, pct. 6.6, lit.b)- „Creșterea porcinelor cu o capacitate mai mare de 2000 de locuri pentru porci de producție ( peste 30 kg)”.</w:t>
      </w:r>
    </w:p>
    <w:p w:rsidR="003D01E7" w:rsidRPr="003D01E7" w:rsidRDefault="003D01E7" w:rsidP="003D01E7">
      <w:pPr>
        <w:pStyle w:val="ListParagraph"/>
        <w:numPr>
          <w:ilvl w:val="0"/>
          <w:numId w:val="41"/>
        </w:numPr>
        <w:rPr>
          <w:rFonts w:ascii="Times New Roman" w:hAnsi="Times New Roman" w:cs="Times New Roman"/>
          <w:bCs/>
          <w:i/>
          <w:sz w:val="24"/>
          <w:szCs w:val="24"/>
          <w:lang w:val="ro-RO"/>
        </w:rPr>
      </w:pPr>
      <w:r w:rsidRPr="003D01E7">
        <w:rPr>
          <w:rFonts w:ascii="Times New Roman" w:hAnsi="Times New Roman" w:cs="Times New Roman"/>
          <w:bCs/>
          <w:i/>
          <w:sz w:val="24"/>
          <w:szCs w:val="24"/>
          <w:lang w:val="it-IT"/>
        </w:rPr>
        <w:t>Codul CAEN Rev.1/ Rev. 2-0123/-0146- “Creșterea porcinelor”</w:t>
      </w:r>
    </w:p>
    <w:p w:rsidR="003D01E7" w:rsidRPr="003D01E7" w:rsidRDefault="003D01E7" w:rsidP="003D01E7">
      <w:pPr>
        <w:pStyle w:val="ListParagraph"/>
        <w:numPr>
          <w:ilvl w:val="0"/>
          <w:numId w:val="41"/>
        </w:numPr>
        <w:rPr>
          <w:rFonts w:ascii="Times New Roman" w:hAnsi="Times New Roman" w:cs="Times New Roman"/>
          <w:bCs/>
          <w:i/>
          <w:sz w:val="24"/>
          <w:szCs w:val="24"/>
          <w:lang w:val="ro-RO"/>
        </w:rPr>
      </w:pPr>
      <w:r w:rsidRPr="003D01E7">
        <w:rPr>
          <w:rFonts w:ascii="Times New Roman" w:hAnsi="Times New Roman" w:cs="Times New Roman"/>
          <w:bCs/>
          <w:i/>
          <w:sz w:val="24"/>
          <w:szCs w:val="24"/>
          <w:lang w:val="ro-RO"/>
        </w:rPr>
        <w:t>Cod SNAP- OM MAPM 1144/2002- 11004 ;  11005</w:t>
      </w:r>
    </w:p>
    <w:p w:rsidR="003D01E7" w:rsidRPr="003D01E7" w:rsidRDefault="003D01E7" w:rsidP="003D01E7">
      <w:pPr>
        <w:pStyle w:val="ListParagraph"/>
        <w:numPr>
          <w:ilvl w:val="0"/>
          <w:numId w:val="41"/>
        </w:numPr>
        <w:rPr>
          <w:rFonts w:ascii="Times New Roman" w:hAnsi="Times New Roman" w:cs="Times New Roman"/>
          <w:bCs/>
          <w:i/>
          <w:sz w:val="24"/>
          <w:szCs w:val="24"/>
          <w:lang w:val="ro-RO"/>
        </w:rPr>
      </w:pPr>
      <w:r w:rsidRPr="003D01E7">
        <w:rPr>
          <w:rFonts w:ascii="Times New Roman" w:hAnsi="Times New Roman" w:cs="Times New Roman"/>
          <w:bCs/>
          <w:i/>
          <w:sz w:val="24"/>
          <w:szCs w:val="24"/>
          <w:lang w:val="pt-BR"/>
        </w:rPr>
        <w:t>Cod  NFR 4B “ Cresterea animalelor si managementul dejectiilor animaliere” conform Ordinului MMP nr. 3299/2012 pentru aprobarea metodologiei de realizare si raportare a inventarelor privind emisiile de poluanti in atmosfera.</w:t>
      </w:r>
    </w:p>
    <w:p w:rsidR="003D01E7" w:rsidRPr="003D01E7" w:rsidRDefault="003D01E7" w:rsidP="003D01E7">
      <w:pPr>
        <w:jc w:val="both"/>
        <w:rPr>
          <w:rFonts w:ascii="Times New Roman" w:hAnsi="Times New Roman" w:cs="Times New Roman"/>
          <w:bCs/>
          <w:sz w:val="24"/>
          <w:szCs w:val="24"/>
          <w:lang w:val="fr-FR"/>
        </w:rPr>
      </w:pPr>
      <w:r w:rsidRPr="00F43DF4">
        <w:rPr>
          <w:rFonts w:ascii="Times New Roman" w:hAnsi="Times New Roman" w:cs="Times New Roman"/>
          <w:bCs/>
          <w:i/>
          <w:sz w:val="24"/>
          <w:szCs w:val="24"/>
          <w:lang w:val="fr-FR"/>
        </w:rPr>
        <w:t>Regimul de funcţionare</w:t>
      </w:r>
      <w:r w:rsidRPr="003D01E7">
        <w:rPr>
          <w:rFonts w:ascii="Times New Roman" w:hAnsi="Times New Roman" w:cs="Times New Roman"/>
          <w:bCs/>
          <w:sz w:val="24"/>
          <w:szCs w:val="24"/>
          <w:lang w:val="fr-FR"/>
        </w:rPr>
        <w:t xml:space="preserve">: Activitatea se desfăşoară 24 h/zi, 7 zile/săptămână, în cicluri de creştere de 90-100 zile </w:t>
      </w:r>
      <w:r w:rsidR="00F43DF4">
        <w:rPr>
          <w:rFonts w:ascii="Times New Roman" w:hAnsi="Times New Roman" w:cs="Times New Roman"/>
          <w:bCs/>
          <w:sz w:val="24"/>
          <w:szCs w:val="24"/>
          <w:lang w:val="fr-FR"/>
        </w:rPr>
        <w:t>/ ciclu ( în medie cca</w:t>
      </w:r>
      <w:r w:rsidRPr="003D01E7">
        <w:rPr>
          <w:rFonts w:ascii="Times New Roman" w:hAnsi="Times New Roman" w:cs="Times New Roman"/>
          <w:bCs/>
          <w:sz w:val="24"/>
          <w:szCs w:val="24"/>
          <w:lang w:val="fr-FR"/>
        </w:rPr>
        <w:t xml:space="preserve"> 91 zile</w:t>
      </w:r>
      <w:r w:rsidR="00F43DF4">
        <w:rPr>
          <w:rFonts w:ascii="Times New Roman" w:hAnsi="Times New Roman" w:cs="Times New Roman"/>
          <w:bCs/>
          <w:sz w:val="24"/>
          <w:szCs w:val="24"/>
          <w:lang w:val="fr-FR"/>
        </w:rPr>
        <w:t>)</w:t>
      </w:r>
      <w:r w:rsidRPr="003D01E7">
        <w:rPr>
          <w:rFonts w:ascii="Times New Roman" w:hAnsi="Times New Roman" w:cs="Times New Roman"/>
          <w:bCs/>
          <w:sz w:val="24"/>
          <w:szCs w:val="24"/>
          <w:lang w:val="fr-FR"/>
        </w:rPr>
        <w:t>, timp în care se asigură creşterea în greutate la 90 -110 Kg şi o perioadă de 6-7 zile pentru eliminare dejecţii, dezinfecţie şi pregătirea noului ciclu.  Se prevăd 3 cicluri/an (273 zile de creștere).</w:t>
      </w:r>
    </w:p>
    <w:p w:rsidR="003D01E7" w:rsidRPr="003D01E7" w:rsidRDefault="003D01E7" w:rsidP="003D01E7">
      <w:pPr>
        <w:rPr>
          <w:rFonts w:ascii="Times New Roman" w:hAnsi="Times New Roman" w:cs="Times New Roman"/>
          <w:bCs/>
          <w:i/>
          <w:sz w:val="24"/>
          <w:szCs w:val="24"/>
          <w:lang w:val="ro-RO"/>
        </w:rPr>
      </w:pPr>
      <w:r w:rsidRPr="003D01E7">
        <w:rPr>
          <w:rFonts w:ascii="Times New Roman" w:hAnsi="Times New Roman" w:cs="Times New Roman"/>
          <w:bCs/>
          <w:i/>
          <w:iCs/>
          <w:sz w:val="24"/>
          <w:szCs w:val="24"/>
          <w:lang w:val="ro-RO"/>
        </w:rPr>
        <w:t xml:space="preserve">Capacităţi existente </w:t>
      </w:r>
      <w:r w:rsidRPr="003D01E7">
        <w:rPr>
          <w:rFonts w:ascii="Times New Roman" w:hAnsi="Times New Roman" w:cs="Times New Roman"/>
          <w:bCs/>
          <w:i/>
          <w:sz w:val="24"/>
          <w:szCs w:val="24"/>
          <w:lang w:val="ro-RO"/>
        </w:rPr>
        <w:t xml:space="preserve"> </w:t>
      </w:r>
    </w:p>
    <w:p w:rsidR="003D01E7" w:rsidRPr="003D01E7" w:rsidRDefault="003D01E7" w:rsidP="00F43DF4">
      <w:pPr>
        <w:pStyle w:val="ListParagraph"/>
        <w:numPr>
          <w:ilvl w:val="0"/>
          <w:numId w:val="35"/>
        </w:numPr>
        <w:jc w:val="both"/>
        <w:rPr>
          <w:rFonts w:ascii="Times New Roman" w:hAnsi="Times New Roman" w:cs="Times New Roman"/>
          <w:bCs/>
          <w:sz w:val="24"/>
          <w:szCs w:val="24"/>
          <w:lang w:val="ro-RO"/>
        </w:rPr>
      </w:pPr>
      <w:r w:rsidRPr="003D01E7">
        <w:rPr>
          <w:rFonts w:ascii="Times New Roman" w:hAnsi="Times New Roman" w:cs="Times New Roman"/>
          <w:bCs/>
          <w:sz w:val="24"/>
          <w:szCs w:val="24"/>
          <w:lang w:val="ro-RO"/>
        </w:rPr>
        <w:t xml:space="preserve">Cinci hale de creștere și îngrășare a porcinelor în sistem industrial, cu capacitatea de 1200 locuri/ hală;  6000 </w:t>
      </w:r>
      <w:r w:rsidR="00F43DF4">
        <w:rPr>
          <w:rFonts w:ascii="Times New Roman" w:hAnsi="Times New Roman" w:cs="Times New Roman"/>
          <w:bCs/>
          <w:sz w:val="24"/>
          <w:szCs w:val="24"/>
          <w:lang w:val="ro-RO"/>
        </w:rPr>
        <w:t>locuri</w:t>
      </w:r>
      <w:r w:rsidRPr="003D01E7">
        <w:rPr>
          <w:rFonts w:ascii="Times New Roman" w:hAnsi="Times New Roman" w:cs="Times New Roman"/>
          <w:bCs/>
          <w:sz w:val="24"/>
          <w:szCs w:val="24"/>
          <w:lang w:val="ro-RO"/>
        </w:rPr>
        <w:t xml:space="preserve"> porci/serie</w:t>
      </w:r>
      <w:r w:rsidR="00F43DF4">
        <w:rPr>
          <w:rFonts w:ascii="Times New Roman" w:hAnsi="Times New Roman" w:cs="Times New Roman"/>
          <w:bCs/>
          <w:sz w:val="24"/>
          <w:szCs w:val="24"/>
          <w:lang w:val="ro-RO"/>
        </w:rPr>
        <w:t>; 18000 capete porci/an.</w:t>
      </w:r>
    </w:p>
    <w:p w:rsidR="003D01E7" w:rsidRPr="003D01E7" w:rsidRDefault="003D01E7" w:rsidP="00F43DF4">
      <w:pPr>
        <w:pStyle w:val="ListParagraph"/>
        <w:numPr>
          <w:ilvl w:val="0"/>
          <w:numId w:val="35"/>
        </w:numPr>
        <w:jc w:val="both"/>
        <w:rPr>
          <w:rFonts w:ascii="Times New Roman" w:hAnsi="Times New Roman" w:cs="Times New Roman"/>
          <w:bCs/>
          <w:sz w:val="24"/>
          <w:szCs w:val="24"/>
          <w:lang w:val="ro-RO"/>
        </w:rPr>
      </w:pPr>
      <w:r w:rsidRPr="003D01E7">
        <w:rPr>
          <w:rFonts w:ascii="Times New Roman" w:hAnsi="Times New Roman" w:cs="Times New Roman"/>
          <w:bCs/>
          <w:sz w:val="24"/>
          <w:szCs w:val="24"/>
          <w:lang w:val="ro-RO"/>
        </w:rPr>
        <w:t>Regim de funcționare: 3 serii de creștere și îngrășare/an; perioada de creștere și îngrășare- 3 luni/ serie.</w:t>
      </w:r>
    </w:p>
    <w:p w:rsidR="003D01E7" w:rsidRDefault="003D01E7" w:rsidP="00F43DF4">
      <w:pPr>
        <w:pStyle w:val="ListParagraph"/>
        <w:numPr>
          <w:ilvl w:val="0"/>
          <w:numId w:val="35"/>
        </w:numPr>
        <w:jc w:val="both"/>
        <w:rPr>
          <w:rFonts w:ascii="Times New Roman" w:hAnsi="Times New Roman" w:cs="Times New Roman"/>
          <w:b/>
          <w:bCs/>
          <w:i/>
          <w:iCs/>
          <w:sz w:val="24"/>
          <w:szCs w:val="24"/>
          <w:lang w:val="ro-RO"/>
        </w:rPr>
      </w:pPr>
      <w:r w:rsidRPr="003D01E7">
        <w:rPr>
          <w:rFonts w:ascii="Times New Roman" w:hAnsi="Times New Roman" w:cs="Times New Roman"/>
          <w:bCs/>
          <w:sz w:val="24"/>
          <w:szCs w:val="24"/>
          <w:lang w:val="ro-RO"/>
        </w:rPr>
        <w:t xml:space="preserve">Capacitatea de producție- maxim </w:t>
      </w:r>
      <w:r w:rsidRPr="003D01E7">
        <w:rPr>
          <w:rFonts w:ascii="Times New Roman" w:hAnsi="Times New Roman" w:cs="Times New Roman"/>
          <w:bCs/>
          <w:iCs/>
          <w:sz w:val="24"/>
          <w:szCs w:val="24"/>
          <w:lang w:val="ro-RO"/>
        </w:rPr>
        <w:t xml:space="preserve"> 6000 capete porci/serie; producţia maximă de 18000 capete porci /an livraţi la cca 100-110 Kg în viu pornind de la popularea cu purcei în vârstă de cca 3 luni cu o greutate de 25 kg</w:t>
      </w:r>
      <w:r w:rsidRPr="003D01E7">
        <w:rPr>
          <w:rFonts w:ascii="Times New Roman" w:hAnsi="Times New Roman" w:cs="Times New Roman"/>
          <w:b/>
          <w:bCs/>
          <w:i/>
          <w:iCs/>
          <w:sz w:val="24"/>
          <w:szCs w:val="24"/>
          <w:lang w:val="ro-RO"/>
        </w:rPr>
        <w:t xml:space="preserve">. </w:t>
      </w:r>
    </w:p>
    <w:p w:rsidR="003D01E7" w:rsidRPr="003D01E7" w:rsidRDefault="003D01E7" w:rsidP="003D01E7">
      <w:pPr>
        <w:spacing w:after="0"/>
        <w:jc w:val="both"/>
        <w:rPr>
          <w:rFonts w:ascii="Times New Roman" w:hAnsi="Times New Roman" w:cs="Times New Roman"/>
          <w:bCs/>
          <w:sz w:val="24"/>
          <w:szCs w:val="24"/>
          <w:lang w:val="it-IT"/>
        </w:rPr>
      </w:pPr>
      <w:r w:rsidRPr="003D01E7">
        <w:rPr>
          <w:rFonts w:ascii="Times New Roman" w:hAnsi="Times New Roman" w:cs="Times New Roman"/>
          <w:bCs/>
          <w:i/>
          <w:sz w:val="24"/>
          <w:szCs w:val="24"/>
          <w:lang w:val="it-IT"/>
        </w:rPr>
        <w:t>Titularul activității</w:t>
      </w:r>
      <w:r w:rsidRPr="003D01E7">
        <w:rPr>
          <w:rFonts w:ascii="Times New Roman" w:hAnsi="Times New Roman" w:cs="Times New Roman"/>
          <w:bCs/>
          <w:sz w:val="24"/>
          <w:szCs w:val="24"/>
          <w:lang w:val="it-IT"/>
        </w:rPr>
        <w:t xml:space="preserve"> : S.C. PIG FARM S.R.L, înmatriculată la Oficiul Registrului Comerţului IASI, la  nr. J22-1847/2005, cu activitatea principală: COD CAEN 0146 - creşterea porcinelor, CUI 17780350/14.07.2005.</w:t>
      </w:r>
    </w:p>
    <w:p w:rsidR="003D01E7" w:rsidRPr="003D01E7" w:rsidRDefault="003D01E7" w:rsidP="003D01E7">
      <w:pPr>
        <w:spacing w:after="0"/>
        <w:jc w:val="both"/>
        <w:rPr>
          <w:rFonts w:ascii="Times New Roman" w:hAnsi="Times New Roman" w:cs="Times New Roman"/>
          <w:bCs/>
          <w:sz w:val="24"/>
          <w:szCs w:val="24"/>
          <w:lang w:val="it-IT"/>
        </w:rPr>
      </w:pPr>
      <w:r w:rsidRPr="003D01E7">
        <w:rPr>
          <w:rFonts w:ascii="Times New Roman" w:hAnsi="Times New Roman" w:cs="Times New Roman"/>
          <w:bCs/>
          <w:sz w:val="24"/>
          <w:szCs w:val="24"/>
          <w:lang w:val="it-IT"/>
        </w:rPr>
        <w:t xml:space="preserve"> </w:t>
      </w:r>
      <w:r w:rsidRPr="003D01E7">
        <w:rPr>
          <w:rFonts w:ascii="Times New Roman" w:hAnsi="Times New Roman" w:cs="Times New Roman"/>
          <w:bCs/>
          <w:i/>
          <w:sz w:val="24"/>
          <w:szCs w:val="24"/>
          <w:lang w:val="it-IT"/>
        </w:rPr>
        <w:t>Reprezentant legal</w:t>
      </w:r>
      <w:r w:rsidRPr="003D01E7">
        <w:rPr>
          <w:rFonts w:ascii="Times New Roman" w:hAnsi="Times New Roman" w:cs="Times New Roman"/>
          <w:bCs/>
          <w:sz w:val="24"/>
          <w:szCs w:val="24"/>
          <w:lang w:val="it-IT"/>
        </w:rPr>
        <w:t xml:space="preserve">: Dl. TIBUCANU MIHAI telefon 0745415265. </w:t>
      </w:r>
    </w:p>
    <w:p w:rsidR="003D01E7" w:rsidRPr="003D01E7" w:rsidRDefault="003D01E7" w:rsidP="003D01E7">
      <w:pPr>
        <w:spacing w:after="0"/>
        <w:jc w:val="both"/>
        <w:rPr>
          <w:rFonts w:ascii="Times New Roman" w:hAnsi="Times New Roman" w:cs="Times New Roman"/>
          <w:bCs/>
          <w:sz w:val="24"/>
          <w:szCs w:val="24"/>
          <w:lang w:val="it-IT"/>
        </w:rPr>
      </w:pPr>
      <w:r w:rsidRPr="003D01E7">
        <w:rPr>
          <w:rFonts w:ascii="Times New Roman" w:hAnsi="Times New Roman" w:cs="Times New Roman"/>
          <w:bCs/>
          <w:i/>
          <w:sz w:val="24"/>
          <w:szCs w:val="24"/>
          <w:lang w:val="it-IT"/>
        </w:rPr>
        <w:t>Sediul social</w:t>
      </w:r>
      <w:r w:rsidRPr="003D01E7">
        <w:rPr>
          <w:rFonts w:ascii="Times New Roman" w:hAnsi="Times New Roman" w:cs="Times New Roman"/>
          <w:bCs/>
          <w:sz w:val="24"/>
          <w:szCs w:val="24"/>
          <w:lang w:val="it-IT"/>
        </w:rPr>
        <w:t>:–Str.Lascăr Catargi nr.43, județul Iași, tel/fax 0232/415112;  0746111510</w:t>
      </w:r>
    </w:p>
    <w:p w:rsidR="003D01E7" w:rsidRPr="003D01E7" w:rsidRDefault="003D01E7" w:rsidP="003D01E7">
      <w:pPr>
        <w:spacing w:after="0"/>
        <w:jc w:val="both"/>
        <w:rPr>
          <w:rFonts w:ascii="Times New Roman" w:hAnsi="Times New Roman" w:cs="Times New Roman"/>
          <w:bCs/>
          <w:sz w:val="24"/>
          <w:szCs w:val="24"/>
          <w:lang w:val="it-IT"/>
        </w:rPr>
      </w:pPr>
      <w:r w:rsidRPr="003D01E7">
        <w:rPr>
          <w:rFonts w:ascii="Times New Roman" w:hAnsi="Times New Roman" w:cs="Times New Roman"/>
          <w:bCs/>
          <w:sz w:val="24"/>
          <w:szCs w:val="24"/>
          <w:lang w:val="it-IT"/>
        </w:rPr>
        <w:t>Capacitatea de producție la data solitării autorizației integrate de mediu:  5 hale de creștere a porcilor x 1200 locuri/ hală; 6000 porci/serie x 3 serii/an =18.000 porci/an.</w:t>
      </w:r>
    </w:p>
    <w:p w:rsidR="00FD6CAD" w:rsidRPr="0059604B" w:rsidRDefault="0059604B" w:rsidP="0059604B">
      <w:pPr>
        <w:jc w:val="both"/>
        <w:rPr>
          <w:rFonts w:ascii="Times New Roman" w:hAnsi="Times New Roman" w:cs="Times New Roman"/>
          <w:b/>
          <w:bCs/>
          <w:i/>
          <w:sz w:val="24"/>
          <w:szCs w:val="24"/>
          <w:lang w:val="fr-FR"/>
        </w:rPr>
      </w:pPr>
      <w:r>
        <w:rPr>
          <w:rFonts w:ascii="Times New Roman" w:hAnsi="Times New Roman" w:cs="Times New Roman"/>
          <w:b/>
          <w:bCs/>
          <w:i/>
          <w:sz w:val="24"/>
          <w:szCs w:val="24"/>
          <w:lang w:val="it-IT"/>
        </w:rPr>
        <w:lastRenderedPageBreak/>
        <w:t>1.1.</w:t>
      </w:r>
      <w:r w:rsidR="00FD6CAD" w:rsidRPr="0059604B">
        <w:rPr>
          <w:rFonts w:ascii="Times New Roman" w:hAnsi="Times New Roman" w:cs="Times New Roman"/>
          <w:b/>
          <w:bCs/>
          <w:i/>
          <w:sz w:val="24"/>
          <w:szCs w:val="24"/>
          <w:lang w:val="it-IT"/>
        </w:rPr>
        <w:t>Prezentarea condiţiilor actuale ale amplasamentului</w:t>
      </w:r>
      <w:r w:rsidR="00FD6CAD" w:rsidRPr="0059604B">
        <w:rPr>
          <w:rFonts w:ascii="Times New Roman" w:hAnsi="Times New Roman" w:cs="Times New Roman"/>
          <w:bCs/>
          <w:sz w:val="24"/>
          <w:szCs w:val="24"/>
          <w:lang w:val="it-IT"/>
        </w:rPr>
        <w:t>.</w:t>
      </w:r>
    </w:p>
    <w:p w:rsidR="003468E8" w:rsidRPr="003468E8" w:rsidRDefault="00FD6CAD" w:rsidP="003468E8">
      <w:pPr>
        <w:jc w:val="both"/>
        <w:rPr>
          <w:rFonts w:ascii="Times New Roman" w:hAnsi="Times New Roman" w:cs="Times New Roman"/>
          <w:bCs/>
          <w:sz w:val="24"/>
          <w:szCs w:val="24"/>
          <w:lang w:val="ro-RO"/>
        </w:rPr>
      </w:pPr>
      <w:r w:rsidRPr="00404D30">
        <w:rPr>
          <w:rFonts w:ascii="Times New Roman" w:hAnsi="Times New Roman" w:cs="Times New Roman"/>
          <w:bCs/>
          <w:i/>
          <w:sz w:val="24"/>
          <w:szCs w:val="24"/>
          <w:lang w:val="it-IT"/>
        </w:rPr>
        <w:t>Amplasamentul obiectivului şi adresa</w:t>
      </w:r>
      <w:r w:rsidRPr="00FD6CAD">
        <w:rPr>
          <w:rFonts w:ascii="Times New Roman" w:hAnsi="Times New Roman" w:cs="Times New Roman"/>
          <w:bCs/>
          <w:sz w:val="24"/>
          <w:szCs w:val="24"/>
          <w:lang w:val="it-IT"/>
        </w:rPr>
        <w:t>:</w:t>
      </w:r>
      <w:r>
        <w:rPr>
          <w:rFonts w:ascii="Times New Roman" w:hAnsi="Times New Roman" w:cs="Times New Roman"/>
          <w:bCs/>
          <w:sz w:val="24"/>
          <w:szCs w:val="24"/>
          <w:lang w:val="it-IT"/>
        </w:rPr>
        <w:t xml:space="preserve"> </w:t>
      </w:r>
      <w:r w:rsidR="003468E8" w:rsidRPr="003468E8">
        <w:rPr>
          <w:rFonts w:ascii="Times New Roman" w:hAnsi="Times New Roman" w:cs="Times New Roman"/>
          <w:bCs/>
          <w:sz w:val="24"/>
          <w:szCs w:val="24"/>
          <w:lang w:val="ro-RO"/>
        </w:rPr>
        <w:t>intravilanul extins al loc. Coarnele Caprei, comuna Coarnele Caprei, judetul Iasi.</w:t>
      </w:r>
      <w:r w:rsidR="003468E8" w:rsidRPr="003468E8">
        <w:rPr>
          <w:rFonts w:ascii="Times New Roman" w:hAnsi="Times New Roman" w:cs="Times New Roman"/>
          <w:bCs/>
          <w:sz w:val="24"/>
          <w:szCs w:val="24"/>
          <w:lang w:val="ro-RO"/>
        </w:rPr>
        <w:tab/>
        <w:t>Terenul este situat limitrof drumului comunal Dc 890 Focuri  - Coarnele Caprei, in partea de nord a acestuia, la circa 4 km fata de satul Focuri.</w:t>
      </w:r>
    </w:p>
    <w:p w:rsidR="003468E8" w:rsidRPr="003468E8" w:rsidRDefault="003468E8" w:rsidP="003468E8">
      <w:pPr>
        <w:spacing w:after="0"/>
        <w:jc w:val="both"/>
        <w:rPr>
          <w:rFonts w:ascii="Times New Roman" w:hAnsi="Times New Roman" w:cs="Times New Roman"/>
          <w:bCs/>
          <w:sz w:val="24"/>
          <w:szCs w:val="24"/>
          <w:lang w:val="ro-RO"/>
        </w:rPr>
      </w:pPr>
      <w:r w:rsidRPr="003468E8">
        <w:rPr>
          <w:rFonts w:ascii="Times New Roman" w:hAnsi="Times New Roman" w:cs="Times New Roman"/>
          <w:bCs/>
          <w:sz w:val="24"/>
          <w:szCs w:val="24"/>
          <w:lang w:val="ro-RO"/>
        </w:rPr>
        <w:t>Din punct de vedere hidrografic obiectivul este amplasat in:</w:t>
      </w:r>
    </w:p>
    <w:p w:rsidR="003468E8" w:rsidRPr="003468E8" w:rsidRDefault="003468E8" w:rsidP="003D0B90">
      <w:pPr>
        <w:numPr>
          <w:ilvl w:val="0"/>
          <w:numId w:val="72"/>
        </w:numPr>
        <w:spacing w:after="0"/>
        <w:jc w:val="both"/>
        <w:rPr>
          <w:rFonts w:ascii="Times New Roman" w:hAnsi="Times New Roman" w:cs="Times New Roman"/>
          <w:bCs/>
          <w:sz w:val="24"/>
          <w:szCs w:val="24"/>
          <w:lang w:val="ro-RO"/>
        </w:rPr>
      </w:pPr>
      <w:r w:rsidRPr="003468E8">
        <w:rPr>
          <w:rFonts w:ascii="Times New Roman" w:hAnsi="Times New Roman" w:cs="Times New Roman"/>
          <w:bCs/>
          <w:sz w:val="24"/>
          <w:szCs w:val="24"/>
          <w:lang w:val="ro-RO"/>
        </w:rPr>
        <w:t>bazin hidrografic: Prut</w:t>
      </w:r>
    </w:p>
    <w:p w:rsidR="003468E8" w:rsidRPr="003468E8" w:rsidRDefault="003468E8" w:rsidP="003D0B90">
      <w:pPr>
        <w:numPr>
          <w:ilvl w:val="0"/>
          <w:numId w:val="72"/>
        </w:numPr>
        <w:spacing w:after="0"/>
        <w:jc w:val="both"/>
        <w:rPr>
          <w:rFonts w:ascii="Times New Roman" w:hAnsi="Times New Roman" w:cs="Times New Roman"/>
          <w:b/>
          <w:bCs/>
          <w:sz w:val="24"/>
          <w:szCs w:val="24"/>
          <w:lang w:val="ro-RO"/>
        </w:rPr>
      </w:pPr>
      <w:r w:rsidRPr="003468E8">
        <w:rPr>
          <w:rFonts w:ascii="Times New Roman" w:hAnsi="Times New Roman" w:cs="Times New Roman"/>
          <w:bCs/>
          <w:sz w:val="24"/>
          <w:szCs w:val="24"/>
          <w:lang w:val="ro-RO"/>
        </w:rPr>
        <w:t>subbazinul hidrografic: Jijioara</w:t>
      </w:r>
    </w:p>
    <w:p w:rsidR="003468E8" w:rsidRPr="003468E8" w:rsidRDefault="003468E8" w:rsidP="003D0B90">
      <w:pPr>
        <w:numPr>
          <w:ilvl w:val="0"/>
          <w:numId w:val="72"/>
        </w:numPr>
        <w:spacing w:after="0"/>
        <w:jc w:val="both"/>
        <w:rPr>
          <w:rFonts w:ascii="Times New Roman" w:hAnsi="Times New Roman" w:cs="Times New Roman"/>
          <w:b/>
          <w:bCs/>
          <w:sz w:val="24"/>
          <w:szCs w:val="24"/>
          <w:lang w:val="ro-RO"/>
        </w:rPr>
      </w:pPr>
      <w:r w:rsidRPr="003468E8">
        <w:rPr>
          <w:rFonts w:ascii="Times New Roman" w:hAnsi="Times New Roman" w:cs="Times New Roman"/>
          <w:bCs/>
          <w:sz w:val="24"/>
          <w:szCs w:val="24"/>
          <w:lang w:val="ro-RO"/>
        </w:rPr>
        <w:t>curs de apa: Pais</w:t>
      </w:r>
    </w:p>
    <w:p w:rsidR="003468E8" w:rsidRPr="003468E8" w:rsidRDefault="003468E8" w:rsidP="003D0B90">
      <w:pPr>
        <w:numPr>
          <w:ilvl w:val="0"/>
          <w:numId w:val="72"/>
        </w:numPr>
        <w:spacing w:after="0"/>
        <w:jc w:val="both"/>
        <w:rPr>
          <w:rFonts w:ascii="Times New Roman" w:hAnsi="Times New Roman" w:cs="Times New Roman"/>
          <w:b/>
          <w:bCs/>
          <w:sz w:val="24"/>
          <w:szCs w:val="24"/>
          <w:lang w:val="ro-RO"/>
        </w:rPr>
      </w:pPr>
      <w:r w:rsidRPr="003468E8">
        <w:rPr>
          <w:rFonts w:ascii="Times New Roman" w:hAnsi="Times New Roman" w:cs="Times New Roman"/>
          <w:bCs/>
          <w:sz w:val="24"/>
          <w:szCs w:val="24"/>
          <w:lang w:val="ro-RO"/>
        </w:rPr>
        <w:t>cod cadastral curs de apa: XIII-1.015.27.02.00.0.</w:t>
      </w:r>
    </w:p>
    <w:p w:rsidR="003468E8" w:rsidRPr="00FC392A" w:rsidRDefault="005C6E4F" w:rsidP="005C6E4F">
      <w:pPr>
        <w:jc w:val="both"/>
        <w:rPr>
          <w:rFonts w:ascii="Times New Roman" w:hAnsi="Times New Roman" w:cs="Times New Roman"/>
          <w:b/>
          <w:bCs/>
          <w:sz w:val="24"/>
          <w:szCs w:val="24"/>
          <w:lang w:val="ro-RO"/>
        </w:rPr>
      </w:pPr>
      <w:r w:rsidRPr="005C6E4F">
        <w:rPr>
          <w:rFonts w:ascii="Times New Roman" w:hAnsi="Times New Roman" w:cs="Times New Roman"/>
          <w:bCs/>
          <w:sz w:val="24"/>
          <w:szCs w:val="24"/>
          <w:lang w:val="ro-RO"/>
        </w:rPr>
        <w:t>Terenul aferent activitatilor desfasurate pe amplasament</w:t>
      </w:r>
      <w:r w:rsidR="003468E8">
        <w:rPr>
          <w:rFonts w:ascii="Times New Roman" w:hAnsi="Times New Roman" w:cs="Times New Roman"/>
          <w:bCs/>
          <w:sz w:val="24"/>
          <w:szCs w:val="24"/>
          <w:lang w:val="ro-RO"/>
        </w:rPr>
        <w:t>, în suprafață totală de 25701 mp</w:t>
      </w:r>
      <w:r w:rsidRPr="005C6E4F">
        <w:rPr>
          <w:rFonts w:ascii="Times New Roman" w:hAnsi="Times New Roman" w:cs="Times New Roman"/>
          <w:bCs/>
          <w:sz w:val="24"/>
          <w:szCs w:val="24"/>
          <w:lang w:val="ro-RO"/>
        </w:rPr>
        <w:t xml:space="preserve"> este situat in intravilanul localitatii Coarnele Caprei, com. Coanele Caprei, Jud. Iasi, este proprietatea SC </w:t>
      </w:r>
      <w:r w:rsidR="003468E8">
        <w:rPr>
          <w:rFonts w:ascii="Times New Roman" w:hAnsi="Times New Roman" w:cs="Times New Roman"/>
          <w:bCs/>
          <w:sz w:val="24"/>
          <w:szCs w:val="24"/>
          <w:lang w:val="ro-RO"/>
        </w:rPr>
        <w:t>PIG FARM</w:t>
      </w:r>
      <w:r w:rsidRPr="005C6E4F">
        <w:rPr>
          <w:rFonts w:ascii="Times New Roman" w:hAnsi="Times New Roman" w:cs="Times New Roman"/>
          <w:bCs/>
          <w:sz w:val="24"/>
          <w:szCs w:val="24"/>
          <w:lang w:val="ro-RO"/>
        </w:rPr>
        <w:t xml:space="preserve"> SRL  , conform Contractului de vanzare-cumparare autentificat la Notariat cu nr. </w:t>
      </w:r>
      <w:r w:rsidR="003468E8" w:rsidRPr="003468E8">
        <w:rPr>
          <w:rFonts w:ascii="Times New Roman" w:hAnsi="Times New Roman" w:cs="Times New Roman"/>
          <w:bCs/>
          <w:sz w:val="24"/>
          <w:szCs w:val="24"/>
          <w:lang w:val="ro-RO"/>
        </w:rPr>
        <w:t>1614</w:t>
      </w:r>
    </w:p>
    <w:p w:rsidR="00DD61F4" w:rsidRPr="00DD61F4" w:rsidRDefault="00DD61F4" w:rsidP="00FD6CAD">
      <w:pPr>
        <w:jc w:val="both"/>
        <w:rPr>
          <w:rFonts w:ascii="Times New Roman" w:hAnsi="Times New Roman" w:cs="Times New Roman"/>
          <w:bCs/>
          <w:i/>
          <w:sz w:val="24"/>
          <w:szCs w:val="24"/>
          <w:lang w:val="it-IT"/>
        </w:rPr>
      </w:pPr>
      <w:r w:rsidRPr="00DD61F4">
        <w:rPr>
          <w:rFonts w:ascii="Times New Roman" w:hAnsi="Times New Roman" w:cs="Times New Roman"/>
          <w:bCs/>
          <w:i/>
          <w:sz w:val="24"/>
          <w:szCs w:val="24"/>
          <w:lang w:val="it-IT"/>
        </w:rPr>
        <w:t>Caracteristicile actuale ale amplasamentului Fermei de porci</w:t>
      </w:r>
      <w:r w:rsidR="006D0279">
        <w:rPr>
          <w:rFonts w:ascii="Times New Roman" w:hAnsi="Times New Roman" w:cs="Times New Roman"/>
          <w:bCs/>
          <w:i/>
          <w:sz w:val="24"/>
          <w:szCs w:val="24"/>
          <w:lang w:val="it-IT"/>
        </w:rPr>
        <w:t xml:space="preserve"> </w:t>
      </w:r>
      <w:r w:rsidR="00FC392A">
        <w:rPr>
          <w:rFonts w:ascii="Times New Roman" w:hAnsi="Times New Roman" w:cs="Times New Roman"/>
          <w:bCs/>
          <w:i/>
          <w:sz w:val="24"/>
          <w:szCs w:val="24"/>
          <w:lang w:val="it-IT"/>
        </w:rPr>
        <w:t>aparținând SC PIG FARM SRL</w:t>
      </w:r>
    </w:p>
    <w:p w:rsidR="00FD6CAD" w:rsidRDefault="00DD61F4" w:rsidP="007649CB">
      <w:pPr>
        <w:pStyle w:val="ListParagraph"/>
        <w:numPr>
          <w:ilvl w:val="0"/>
          <w:numId w:val="34"/>
        </w:numPr>
        <w:jc w:val="both"/>
        <w:rPr>
          <w:rFonts w:ascii="Times New Roman" w:hAnsi="Times New Roman" w:cs="Times New Roman"/>
          <w:bCs/>
          <w:sz w:val="24"/>
          <w:szCs w:val="24"/>
          <w:lang w:val="it-IT"/>
        </w:rPr>
      </w:pPr>
      <w:r w:rsidRPr="00DD61F4">
        <w:rPr>
          <w:rFonts w:ascii="Times New Roman" w:hAnsi="Times New Roman" w:cs="Times New Roman"/>
          <w:bCs/>
          <w:sz w:val="24"/>
          <w:szCs w:val="24"/>
          <w:lang w:val="it-IT"/>
        </w:rPr>
        <w:t xml:space="preserve">Suprafața totală a terenului- St= </w:t>
      </w:r>
      <w:r w:rsidR="00D37438">
        <w:rPr>
          <w:rFonts w:ascii="Times New Roman" w:hAnsi="Times New Roman" w:cs="Times New Roman"/>
          <w:bCs/>
          <w:sz w:val="24"/>
          <w:szCs w:val="24"/>
          <w:lang w:val="it-IT"/>
        </w:rPr>
        <w:t>41200</w:t>
      </w:r>
      <w:r w:rsidRPr="00DD61F4">
        <w:rPr>
          <w:rFonts w:ascii="Times New Roman" w:hAnsi="Times New Roman" w:cs="Times New Roman"/>
          <w:bCs/>
          <w:sz w:val="24"/>
          <w:szCs w:val="24"/>
          <w:lang w:val="it-IT"/>
        </w:rPr>
        <w:t xml:space="preserve"> mp </w:t>
      </w:r>
    </w:p>
    <w:p w:rsidR="00C90A3B" w:rsidRDefault="00C90A3B"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Suprafața terenului aferent activităților desfășurate pe amplasament, S=25701 mp.</w:t>
      </w:r>
    </w:p>
    <w:p w:rsidR="006D0279" w:rsidRDefault="00DD61F4"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Suprafața construită  </w:t>
      </w:r>
      <w:r w:rsidR="006D0279">
        <w:rPr>
          <w:rFonts w:ascii="Times New Roman" w:hAnsi="Times New Roman" w:cs="Times New Roman"/>
          <w:bCs/>
          <w:sz w:val="24"/>
          <w:szCs w:val="24"/>
          <w:lang w:val="it-IT"/>
        </w:rPr>
        <w:t>- 5 hale creștere porci-</w:t>
      </w:r>
      <w:r>
        <w:rPr>
          <w:rFonts w:ascii="Times New Roman" w:hAnsi="Times New Roman" w:cs="Times New Roman"/>
          <w:bCs/>
          <w:sz w:val="24"/>
          <w:szCs w:val="24"/>
          <w:lang w:val="it-IT"/>
        </w:rPr>
        <w:t>Sc</w:t>
      </w:r>
      <w:r w:rsidRPr="00F43DF4">
        <w:rPr>
          <w:rFonts w:ascii="Times New Roman" w:hAnsi="Times New Roman" w:cs="Times New Roman"/>
          <w:bCs/>
          <w:sz w:val="24"/>
          <w:szCs w:val="24"/>
          <w:lang w:val="it-IT"/>
        </w:rPr>
        <w:t>=</w:t>
      </w:r>
      <w:r w:rsidR="00D37438" w:rsidRPr="00F43DF4">
        <w:rPr>
          <w:rFonts w:ascii="Times New Roman" w:hAnsi="Times New Roman" w:cs="Times New Roman"/>
          <w:bCs/>
          <w:sz w:val="24"/>
          <w:szCs w:val="24"/>
          <w:lang w:val="it-IT"/>
        </w:rPr>
        <w:t xml:space="preserve"> 968,3</w:t>
      </w:r>
      <w:r w:rsidR="00F43DF4" w:rsidRPr="00F43DF4">
        <w:rPr>
          <w:rFonts w:ascii="Times New Roman" w:hAnsi="Times New Roman" w:cs="Times New Roman"/>
          <w:bCs/>
          <w:sz w:val="24"/>
          <w:szCs w:val="24"/>
          <w:lang w:val="it-IT"/>
        </w:rPr>
        <w:t>mp</w:t>
      </w:r>
    </w:p>
    <w:p w:rsidR="00DD61F4" w:rsidRDefault="006D0279"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Suprafaț</w:t>
      </w:r>
      <w:r w:rsidR="00D37438">
        <w:rPr>
          <w:rFonts w:ascii="Times New Roman" w:hAnsi="Times New Roman" w:cs="Times New Roman"/>
          <w:bCs/>
          <w:sz w:val="24"/>
          <w:szCs w:val="24"/>
          <w:lang w:val="it-IT"/>
        </w:rPr>
        <w:t>a</w:t>
      </w:r>
      <w:r>
        <w:rPr>
          <w:rFonts w:ascii="Times New Roman" w:hAnsi="Times New Roman" w:cs="Times New Roman"/>
          <w:bCs/>
          <w:sz w:val="24"/>
          <w:szCs w:val="24"/>
          <w:lang w:val="it-IT"/>
        </w:rPr>
        <w:t xml:space="preserve"> construită a lagunelor  de stocare a dejecțiilor; Sc= 800 mp ( 25,0 x 32,0 m); Sc= 1314,56 mp (41,6 x 31,6 m)</w:t>
      </w:r>
    </w:p>
    <w:p w:rsidR="00D37438" w:rsidRDefault="00DD61F4"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Suprafața </w:t>
      </w:r>
      <w:r w:rsidR="00FC392A">
        <w:rPr>
          <w:rFonts w:ascii="Times New Roman" w:hAnsi="Times New Roman" w:cs="Times New Roman"/>
          <w:bCs/>
          <w:sz w:val="24"/>
          <w:szCs w:val="24"/>
          <w:lang w:val="it-IT"/>
        </w:rPr>
        <w:t xml:space="preserve">drum, </w:t>
      </w:r>
      <w:r>
        <w:rPr>
          <w:rFonts w:ascii="Times New Roman" w:hAnsi="Times New Roman" w:cs="Times New Roman"/>
          <w:bCs/>
          <w:sz w:val="24"/>
          <w:szCs w:val="24"/>
          <w:lang w:val="it-IT"/>
        </w:rPr>
        <w:t xml:space="preserve">alei de acces S= </w:t>
      </w:r>
      <w:r w:rsidR="00D37438">
        <w:rPr>
          <w:rFonts w:ascii="Times New Roman" w:hAnsi="Times New Roman" w:cs="Times New Roman"/>
          <w:bCs/>
          <w:sz w:val="24"/>
          <w:szCs w:val="24"/>
          <w:lang w:val="it-IT"/>
        </w:rPr>
        <w:t>1833</w:t>
      </w:r>
      <w:r>
        <w:rPr>
          <w:rFonts w:ascii="Times New Roman" w:hAnsi="Times New Roman" w:cs="Times New Roman"/>
          <w:bCs/>
          <w:sz w:val="24"/>
          <w:szCs w:val="24"/>
          <w:lang w:val="it-IT"/>
        </w:rPr>
        <w:t xml:space="preserve"> mp</w:t>
      </w:r>
      <w:r w:rsidR="00FC392A">
        <w:rPr>
          <w:rFonts w:ascii="Times New Roman" w:hAnsi="Times New Roman" w:cs="Times New Roman"/>
          <w:bCs/>
          <w:sz w:val="24"/>
          <w:szCs w:val="24"/>
          <w:lang w:val="it-IT"/>
        </w:rPr>
        <w:t xml:space="preserve">; </w:t>
      </w:r>
    </w:p>
    <w:p w:rsidR="00DD61F4" w:rsidRDefault="00FC392A"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Suprafața platforma betonată de acces- circulație în fermă, S=</w:t>
      </w:r>
      <w:r w:rsidR="00D37438">
        <w:rPr>
          <w:rFonts w:ascii="Times New Roman" w:hAnsi="Times New Roman" w:cs="Times New Roman"/>
          <w:bCs/>
          <w:sz w:val="24"/>
          <w:szCs w:val="24"/>
          <w:lang w:val="it-IT"/>
        </w:rPr>
        <w:t>2053 mp</w:t>
      </w:r>
    </w:p>
    <w:p w:rsidR="00DD61F4" w:rsidRDefault="00DD61F4"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Suprafața spații verzi, S= </w:t>
      </w:r>
      <w:r w:rsidR="00FC392A">
        <w:rPr>
          <w:rFonts w:ascii="Times New Roman" w:hAnsi="Times New Roman" w:cs="Times New Roman"/>
          <w:bCs/>
          <w:sz w:val="24"/>
          <w:szCs w:val="24"/>
          <w:lang w:val="it-IT"/>
        </w:rPr>
        <w:t>17782 mp</w:t>
      </w:r>
      <w:r>
        <w:rPr>
          <w:rFonts w:ascii="Times New Roman" w:hAnsi="Times New Roman" w:cs="Times New Roman"/>
          <w:bCs/>
          <w:sz w:val="24"/>
          <w:szCs w:val="24"/>
          <w:lang w:val="it-IT"/>
        </w:rPr>
        <w:t xml:space="preserve"> – spații plantate cu gazon, arbuști, plante perene</w:t>
      </w:r>
    </w:p>
    <w:p w:rsidR="003468E8" w:rsidRPr="00FC392A" w:rsidRDefault="00313CBB" w:rsidP="007649CB">
      <w:pPr>
        <w:pStyle w:val="ListParagraph"/>
        <w:numPr>
          <w:ilvl w:val="0"/>
          <w:numId w:val="34"/>
        </w:num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Coeficienți urbanistici: P.O.T= </w:t>
      </w:r>
      <w:r w:rsidR="00FC392A">
        <w:rPr>
          <w:rFonts w:ascii="Times New Roman" w:hAnsi="Times New Roman" w:cs="Times New Roman"/>
          <w:bCs/>
          <w:sz w:val="24"/>
          <w:szCs w:val="24"/>
          <w:lang w:val="it-IT"/>
        </w:rPr>
        <w:t>56</w:t>
      </w:r>
      <w:r>
        <w:rPr>
          <w:rFonts w:ascii="Times New Roman" w:hAnsi="Times New Roman" w:cs="Times New Roman"/>
          <w:bCs/>
          <w:sz w:val="24"/>
          <w:szCs w:val="24"/>
          <w:lang w:val="it-IT"/>
        </w:rPr>
        <w:t>%; CUT=0,</w:t>
      </w:r>
      <w:r w:rsidR="00FC392A">
        <w:rPr>
          <w:rFonts w:ascii="Times New Roman" w:hAnsi="Times New Roman" w:cs="Times New Roman"/>
          <w:bCs/>
          <w:sz w:val="24"/>
          <w:szCs w:val="24"/>
          <w:lang w:val="it-IT"/>
        </w:rPr>
        <w:t>26</w:t>
      </w:r>
    </w:p>
    <w:p w:rsidR="00317415" w:rsidRPr="00317415" w:rsidRDefault="00317415" w:rsidP="00317415">
      <w:pPr>
        <w:jc w:val="both"/>
        <w:rPr>
          <w:rFonts w:ascii="Times New Roman" w:hAnsi="Times New Roman" w:cs="Times New Roman"/>
          <w:bCs/>
          <w:i/>
          <w:sz w:val="24"/>
          <w:szCs w:val="24"/>
          <w:lang w:val="ro-RO"/>
        </w:rPr>
      </w:pPr>
      <w:r w:rsidRPr="00317415">
        <w:rPr>
          <w:rFonts w:ascii="Times New Roman" w:hAnsi="Times New Roman" w:cs="Times New Roman"/>
          <w:bCs/>
          <w:i/>
          <w:sz w:val="24"/>
          <w:szCs w:val="24"/>
          <w:lang w:val="ro-RO"/>
        </w:rPr>
        <w:t>Vecinătăți:</w:t>
      </w:r>
    </w:p>
    <w:p w:rsidR="00317415" w:rsidRPr="00317415" w:rsidRDefault="00317415" w:rsidP="00404D30">
      <w:pPr>
        <w:spacing w:after="0"/>
        <w:jc w:val="both"/>
        <w:rPr>
          <w:rFonts w:ascii="Times New Roman" w:hAnsi="Times New Roman" w:cs="Times New Roman"/>
          <w:bCs/>
          <w:sz w:val="24"/>
          <w:szCs w:val="24"/>
          <w:lang w:val="ro-RO"/>
        </w:rPr>
      </w:pPr>
      <w:r w:rsidRPr="00317415">
        <w:rPr>
          <w:rFonts w:ascii="Times New Roman" w:hAnsi="Times New Roman" w:cs="Times New Roman"/>
          <w:bCs/>
          <w:i/>
          <w:sz w:val="24"/>
          <w:szCs w:val="24"/>
          <w:lang w:val="ro-RO"/>
        </w:rPr>
        <w:t>Nord</w:t>
      </w:r>
      <w:r w:rsidRPr="00317415">
        <w:rPr>
          <w:rFonts w:ascii="Times New Roman" w:hAnsi="Times New Roman" w:cs="Times New Roman"/>
          <w:bCs/>
          <w:sz w:val="24"/>
          <w:szCs w:val="24"/>
          <w:lang w:val="ro-RO"/>
        </w:rPr>
        <w:t>-</w:t>
      </w:r>
      <w:r w:rsidR="00DD61F4" w:rsidRPr="00317415">
        <w:rPr>
          <w:rFonts w:ascii="Times New Roman" w:hAnsi="Times New Roman" w:cs="Times New Roman"/>
          <w:bCs/>
          <w:sz w:val="24"/>
          <w:szCs w:val="24"/>
          <w:lang w:val="ro-RO"/>
        </w:rPr>
        <w:t xml:space="preserve">   </w:t>
      </w:r>
      <w:r w:rsidRPr="00317415">
        <w:rPr>
          <w:rFonts w:ascii="Times New Roman" w:hAnsi="Times New Roman" w:cs="Times New Roman"/>
          <w:bCs/>
          <w:sz w:val="24"/>
          <w:szCs w:val="24"/>
          <w:lang w:val="ro-RO"/>
        </w:rPr>
        <w:t>Teren</w:t>
      </w:r>
      <w:r w:rsidR="000A031E">
        <w:rPr>
          <w:rFonts w:ascii="Times New Roman" w:hAnsi="Times New Roman" w:cs="Times New Roman"/>
          <w:bCs/>
          <w:sz w:val="24"/>
          <w:szCs w:val="24"/>
          <w:lang w:val="ro-RO"/>
        </w:rPr>
        <w:t>uri</w:t>
      </w:r>
      <w:r w:rsidRPr="00317415">
        <w:rPr>
          <w:rFonts w:ascii="Times New Roman" w:hAnsi="Times New Roman" w:cs="Times New Roman"/>
          <w:bCs/>
          <w:sz w:val="24"/>
          <w:szCs w:val="24"/>
          <w:lang w:val="ro-RO"/>
        </w:rPr>
        <w:t xml:space="preserve"> agricol</w:t>
      </w:r>
      <w:r w:rsidR="000A031E">
        <w:rPr>
          <w:rFonts w:ascii="Times New Roman" w:hAnsi="Times New Roman" w:cs="Times New Roman"/>
          <w:bCs/>
          <w:sz w:val="24"/>
          <w:szCs w:val="24"/>
          <w:lang w:val="ro-RO"/>
        </w:rPr>
        <w:t>e</w:t>
      </w:r>
      <w:r w:rsidR="00404D30">
        <w:rPr>
          <w:rFonts w:ascii="Times New Roman" w:hAnsi="Times New Roman" w:cs="Times New Roman"/>
          <w:bCs/>
          <w:sz w:val="24"/>
          <w:szCs w:val="24"/>
          <w:lang w:val="ro-RO"/>
        </w:rPr>
        <w:t>- proprietăți particulare</w:t>
      </w:r>
    </w:p>
    <w:p w:rsidR="003468E8" w:rsidRPr="003468E8" w:rsidRDefault="00317415" w:rsidP="003468E8">
      <w:pPr>
        <w:spacing w:after="0"/>
        <w:jc w:val="both"/>
        <w:rPr>
          <w:rFonts w:ascii="Times New Roman" w:hAnsi="Times New Roman" w:cs="Times New Roman"/>
          <w:b/>
          <w:bCs/>
          <w:sz w:val="24"/>
          <w:szCs w:val="24"/>
          <w:lang w:val="ro-RO"/>
        </w:rPr>
      </w:pPr>
      <w:r w:rsidRPr="00317415">
        <w:rPr>
          <w:rFonts w:ascii="Times New Roman" w:hAnsi="Times New Roman" w:cs="Times New Roman"/>
          <w:bCs/>
          <w:i/>
          <w:sz w:val="24"/>
          <w:szCs w:val="24"/>
          <w:lang w:val="ro-RO"/>
        </w:rPr>
        <w:t xml:space="preserve">Sud </w:t>
      </w:r>
      <w:r w:rsidR="00DD61F4" w:rsidRPr="00317415">
        <w:rPr>
          <w:rFonts w:ascii="Times New Roman" w:hAnsi="Times New Roman" w:cs="Times New Roman"/>
          <w:bCs/>
          <w:i/>
          <w:sz w:val="24"/>
          <w:szCs w:val="24"/>
          <w:lang w:val="ro-RO"/>
        </w:rPr>
        <w:t xml:space="preserve"> </w:t>
      </w:r>
      <w:r>
        <w:rPr>
          <w:rFonts w:ascii="Times New Roman" w:hAnsi="Times New Roman" w:cs="Times New Roman"/>
          <w:bCs/>
          <w:i/>
          <w:sz w:val="24"/>
          <w:szCs w:val="24"/>
          <w:lang w:val="ro-RO"/>
        </w:rPr>
        <w:t xml:space="preserve">- </w:t>
      </w:r>
      <w:r w:rsidR="003468E8" w:rsidRPr="003468E8">
        <w:rPr>
          <w:rFonts w:ascii="Times New Roman" w:hAnsi="Times New Roman" w:cs="Times New Roman"/>
          <w:bCs/>
          <w:sz w:val="24"/>
          <w:szCs w:val="24"/>
          <w:lang w:val="ro-RO"/>
        </w:rPr>
        <w:t xml:space="preserve">DC890, Lac Piscicol, administrat de </w:t>
      </w:r>
      <w:r w:rsidR="000A031E">
        <w:rPr>
          <w:rFonts w:ascii="Times New Roman" w:hAnsi="Times New Roman" w:cs="Times New Roman"/>
          <w:bCs/>
          <w:sz w:val="24"/>
          <w:szCs w:val="24"/>
          <w:lang w:val="ro-RO"/>
        </w:rPr>
        <w:t>ABA Prut-Bârlad</w:t>
      </w:r>
      <w:r w:rsidR="003468E8" w:rsidRPr="003468E8">
        <w:rPr>
          <w:rFonts w:ascii="Times New Roman" w:hAnsi="Times New Roman" w:cs="Times New Roman"/>
          <w:bCs/>
          <w:sz w:val="24"/>
          <w:szCs w:val="24"/>
          <w:lang w:val="ro-RO"/>
        </w:rPr>
        <w:t>;</w:t>
      </w:r>
    </w:p>
    <w:p w:rsidR="00317415" w:rsidRPr="00317415" w:rsidRDefault="00317415" w:rsidP="00404D30">
      <w:pPr>
        <w:spacing w:after="0"/>
        <w:jc w:val="both"/>
        <w:rPr>
          <w:rFonts w:ascii="Times New Roman" w:hAnsi="Times New Roman" w:cs="Times New Roman"/>
          <w:bCs/>
          <w:sz w:val="24"/>
          <w:szCs w:val="24"/>
          <w:lang w:val="ro-RO"/>
        </w:rPr>
      </w:pPr>
      <w:r w:rsidRPr="00317415">
        <w:rPr>
          <w:rFonts w:ascii="Times New Roman" w:hAnsi="Times New Roman" w:cs="Times New Roman"/>
          <w:bCs/>
          <w:i/>
          <w:sz w:val="24"/>
          <w:szCs w:val="24"/>
          <w:lang w:val="ro-RO"/>
        </w:rPr>
        <w:t>Ves</w:t>
      </w:r>
      <w:r w:rsidRPr="00317415">
        <w:rPr>
          <w:rFonts w:ascii="Times New Roman" w:hAnsi="Times New Roman" w:cs="Times New Roman"/>
          <w:bCs/>
          <w:sz w:val="24"/>
          <w:szCs w:val="24"/>
          <w:lang w:val="ro-RO"/>
        </w:rPr>
        <w:t xml:space="preserve">t </w:t>
      </w:r>
      <w:r>
        <w:rPr>
          <w:rFonts w:ascii="Times New Roman" w:hAnsi="Times New Roman" w:cs="Times New Roman"/>
          <w:bCs/>
          <w:i/>
          <w:sz w:val="24"/>
          <w:szCs w:val="24"/>
          <w:lang w:val="ro-RO"/>
        </w:rPr>
        <w:t xml:space="preserve">- </w:t>
      </w:r>
      <w:r w:rsidRPr="00317415">
        <w:rPr>
          <w:rFonts w:ascii="Times New Roman" w:hAnsi="Times New Roman" w:cs="Times New Roman"/>
          <w:bCs/>
          <w:sz w:val="24"/>
          <w:szCs w:val="24"/>
          <w:lang w:val="ro-RO"/>
        </w:rPr>
        <w:t>Teren</w:t>
      </w:r>
      <w:r w:rsidR="000A031E">
        <w:rPr>
          <w:rFonts w:ascii="Times New Roman" w:hAnsi="Times New Roman" w:cs="Times New Roman"/>
          <w:bCs/>
          <w:sz w:val="24"/>
          <w:szCs w:val="24"/>
          <w:lang w:val="ro-RO"/>
        </w:rPr>
        <w:t>uri</w:t>
      </w:r>
      <w:r w:rsidRPr="00317415">
        <w:rPr>
          <w:rFonts w:ascii="Times New Roman" w:hAnsi="Times New Roman" w:cs="Times New Roman"/>
          <w:bCs/>
          <w:sz w:val="24"/>
          <w:szCs w:val="24"/>
          <w:lang w:val="ro-RO"/>
        </w:rPr>
        <w:t xml:space="preserve"> agricol</w:t>
      </w:r>
      <w:r w:rsidR="000A031E">
        <w:rPr>
          <w:rFonts w:ascii="Times New Roman" w:hAnsi="Times New Roman" w:cs="Times New Roman"/>
          <w:bCs/>
          <w:sz w:val="24"/>
          <w:szCs w:val="24"/>
          <w:lang w:val="ro-RO"/>
        </w:rPr>
        <w:t>e</w:t>
      </w:r>
      <w:r w:rsidR="00404D30">
        <w:rPr>
          <w:rFonts w:ascii="Times New Roman" w:hAnsi="Times New Roman" w:cs="Times New Roman"/>
          <w:bCs/>
          <w:sz w:val="24"/>
          <w:szCs w:val="24"/>
          <w:lang w:val="ro-RO"/>
        </w:rPr>
        <w:t xml:space="preserve">- </w:t>
      </w:r>
      <w:r w:rsidR="00404D30" w:rsidRPr="00404D30">
        <w:rPr>
          <w:rFonts w:ascii="Times New Roman" w:hAnsi="Times New Roman" w:cs="Times New Roman"/>
          <w:bCs/>
          <w:sz w:val="24"/>
          <w:szCs w:val="24"/>
          <w:lang w:val="ro-RO"/>
        </w:rPr>
        <w:t>proprietăți particulare</w:t>
      </w:r>
    </w:p>
    <w:p w:rsidR="00DD61F4" w:rsidRPr="00317415" w:rsidRDefault="00DD61F4" w:rsidP="00317415">
      <w:pPr>
        <w:spacing w:after="0"/>
        <w:jc w:val="both"/>
        <w:rPr>
          <w:rFonts w:ascii="Times New Roman" w:hAnsi="Times New Roman" w:cs="Times New Roman"/>
          <w:bCs/>
          <w:sz w:val="24"/>
          <w:szCs w:val="24"/>
          <w:lang w:val="ro-RO"/>
        </w:rPr>
      </w:pPr>
      <w:r w:rsidRPr="00317415">
        <w:rPr>
          <w:rFonts w:ascii="Times New Roman" w:hAnsi="Times New Roman" w:cs="Times New Roman"/>
          <w:bCs/>
          <w:i/>
          <w:sz w:val="24"/>
          <w:szCs w:val="24"/>
          <w:lang w:val="ro-RO"/>
        </w:rPr>
        <w:t>E</w:t>
      </w:r>
      <w:r w:rsidR="00317415" w:rsidRPr="00317415">
        <w:rPr>
          <w:rFonts w:ascii="Times New Roman" w:hAnsi="Times New Roman" w:cs="Times New Roman"/>
          <w:bCs/>
          <w:i/>
          <w:sz w:val="24"/>
          <w:szCs w:val="24"/>
          <w:lang w:val="ro-RO"/>
        </w:rPr>
        <w:t>st</w:t>
      </w:r>
      <w:r w:rsidRPr="00317415">
        <w:rPr>
          <w:rFonts w:ascii="Times New Roman" w:hAnsi="Times New Roman" w:cs="Times New Roman"/>
          <w:bCs/>
          <w:sz w:val="24"/>
          <w:szCs w:val="24"/>
          <w:lang w:val="ro-RO"/>
        </w:rPr>
        <w:t xml:space="preserve">- </w:t>
      </w:r>
      <w:r w:rsidR="000A031E">
        <w:rPr>
          <w:rFonts w:ascii="Times New Roman" w:hAnsi="Times New Roman" w:cs="Times New Roman"/>
          <w:bCs/>
          <w:sz w:val="24"/>
          <w:szCs w:val="24"/>
          <w:lang w:val="ro-RO"/>
        </w:rPr>
        <w:t xml:space="preserve">  </w:t>
      </w:r>
      <w:r w:rsidR="00317415" w:rsidRPr="00317415">
        <w:rPr>
          <w:rFonts w:ascii="Times New Roman" w:hAnsi="Times New Roman" w:cs="Times New Roman"/>
          <w:bCs/>
          <w:sz w:val="24"/>
          <w:szCs w:val="24"/>
          <w:lang w:val="ro-RO"/>
        </w:rPr>
        <w:t>T</w:t>
      </w:r>
      <w:r w:rsidRPr="00317415">
        <w:rPr>
          <w:rFonts w:ascii="Times New Roman" w:hAnsi="Times New Roman" w:cs="Times New Roman"/>
          <w:bCs/>
          <w:sz w:val="24"/>
          <w:szCs w:val="24"/>
          <w:lang w:val="ro-RO"/>
        </w:rPr>
        <w:t>eren</w:t>
      </w:r>
      <w:r w:rsidR="000A031E">
        <w:rPr>
          <w:rFonts w:ascii="Times New Roman" w:hAnsi="Times New Roman" w:cs="Times New Roman"/>
          <w:bCs/>
          <w:sz w:val="24"/>
          <w:szCs w:val="24"/>
          <w:lang w:val="ro-RO"/>
        </w:rPr>
        <w:t>uri</w:t>
      </w:r>
      <w:r w:rsidRPr="00317415">
        <w:rPr>
          <w:rFonts w:ascii="Times New Roman" w:hAnsi="Times New Roman" w:cs="Times New Roman"/>
          <w:bCs/>
          <w:sz w:val="24"/>
          <w:szCs w:val="24"/>
          <w:lang w:val="ro-RO"/>
        </w:rPr>
        <w:t xml:space="preserve"> agricol</w:t>
      </w:r>
      <w:r w:rsidR="000A031E">
        <w:rPr>
          <w:rFonts w:ascii="Times New Roman" w:hAnsi="Times New Roman" w:cs="Times New Roman"/>
          <w:bCs/>
          <w:sz w:val="24"/>
          <w:szCs w:val="24"/>
          <w:lang w:val="ro-RO"/>
        </w:rPr>
        <w:t>e</w:t>
      </w:r>
      <w:r w:rsidR="00404D30">
        <w:rPr>
          <w:rFonts w:ascii="Times New Roman" w:hAnsi="Times New Roman" w:cs="Times New Roman"/>
          <w:bCs/>
          <w:sz w:val="24"/>
          <w:szCs w:val="24"/>
          <w:lang w:val="ro-RO"/>
        </w:rPr>
        <w:t>-</w:t>
      </w:r>
      <w:r w:rsidR="00404D30" w:rsidRPr="00404D30">
        <w:rPr>
          <w:rFonts w:ascii="Times New Roman" w:hAnsi="Times New Roman" w:cs="Times New Roman"/>
          <w:bCs/>
          <w:sz w:val="24"/>
          <w:szCs w:val="24"/>
          <w:lang w:val="ro-RO"/>
        </w:rPr>
        <w:t xml:space="preserve"> proprietăți particulare</w:t>
      </w:r>
    </w:p>
    <w:p w:rsidR="00DD61F4" w:rsidRDefault="000A031E" w:rsidP="00DD61F4">
      <w:pPr>
        <w:jc w:val="both"/>
        <w:rPr>
          <w:rFonts w:ascii="Times New Roman" w:hAnsi="Times New Roman" w:cs="Times New Roman"/>
          <w:bCs/>
          <w:sz w:val="24"/>
          <w:szCs w:val="24"/>
          <w:lang w:val="ro-RO"/>
        </w:rPr>
      </w:pPr>
      <w:r>
        <w:rPr>
          <w:rFonts w:ascii="Times New Roman" w:hAnsi="Times New Roman" w:cs="Times New Roman"/>
          <w:bCs/>
          <w:sz w:val="24"/>
          <w:szCs w:val="24"/>
          <w:lang w:val="ro-RO"/>
        </w:rPr>
        <w:t>În zona de amplasament a obiectivului nu există locuințe.</w:t>
      </w:r>
      <w:r w:rsidR="00D37438">
        <w:rPr>
          <w:rFonts w:ascii="Times New Roman" w:hAnsi="Times New Roman" w:cs="Times New Roman"/>
          <w:bCs/>
          <w:sz w:val="24"/>
          <w:szCs w:val="24"/>
          <w:lang w:val="ro-RO"/>
        </w:rPr>
        <w:t xml:space="preserve"> Amplasamentul fermei se află situat la o distanță de cca.4 km de satul Focuri, comuna Focuri, județul Iași.</w:t>
      </w:r>
    </w:p>
    <w:p w:rsidR="00DD61F4" w:rsidRPr="00404D30" w:rsidRDefault="00DD61F4" w:rsidP="00404D30">
      <w:pPr>
        <w:jc w:val="both"/>
        <w:rPr>
          <w:rFonts w:ascii="Times New Roman" w:hAnsi="Times New Roman" w:cs="Times New Roman"/>
          <w:bCs/>
          <w:sz w:val="24"/>
          <w:szCs w:val="24"/>
          <w:lang w:val="ro-RO"/>
        </w:rPr>
      </w:pPr>
      <w:r w:rsidRPr="00404D30">
        <w:rPr>
          <w:rFonts w:ascii="Times New Roman" w:hAnsi="Times New Roman" w:cs="Times New Roman"/>
          <w:b/>
          <w:bCs/>
          <w:i/>
          <w:sz w:val="24"/>
          <w:szCs w:val="24"/>
          <w:lang w:val="fr-FR"/>
        </w:rPr>
        <w:t xml:space="preserve">Condiţii naturale ale </w:t>
      </w:r>
      <w:r w:rsidR="00404D30">
        <w:rPr>
          <w:rFonts w:ascii="Times New Roman" w:hAnsi="Times New Roman" w:cs="Times New Roman"/>
          <w:b/>
          <w:bCs/>
          <w:i/>
          <w:sz w:val="24"/>
          <w:szCs w:val="24"/>
          <w:lang w:val="fr-FR"/>
        </w:rPr>
        <w:t>zonei</w:t>
      </w:r>
      <w:r w:rsidRPr="00404D30">
        <w:rPr>
          <w:rFonts w:ascii="Times New Roman" w:hAnsi="Times New Roman" w:cs="Times New Roman"/>
          <w:b/>
          <w:bCs/>
          <w:i/>
          <w:sz w:val="24"/>
          <w:szCs w:val="24"/>
          <w:lang w:val="fr-FR"/>
        </w:rPr>
        <w:t xml:space="preserve"> de amplasament</w:t>
      </w:r>
      <w:r w:rsidRPr="00DD61F4">
        <w:rPr>
          <w:rFonts w:ascii="Times New Roman" w:hAnsi="Times New Roman" w:cs="Times New Roman"/>
          <w:b/>
          <w:bCs/>
          <w:sz w:val="24"/>
          <w:szCs w:val="24"/>
          <w:lang w:val="fr-FR"/>
        </w:rPr>
        <w:t>.</w:t>
      </w:r>
    </w:p>
    <w:p w:rsidR="00984341" w:rsidRPr="00984341" w:rsidRDefault="00984341" w:rsidP="00984341">
      <w:pPr>
        <w:jc w:val="both"/>
        <w:rPr>
          <w:rFonts w:ascii="Times New Roman" w:hAnsi="Times New Roman" w:cs="Times New Roman"/>
          <w:bCs/>
          <w:sz w:val="24"/>
          <w:szCs w:val="24"/>
          <w:lang w:val="fr-FR"/>
        </w:rPr>
      </w:pPr>
      <w:r w:rsidRPr="00984341">
        <w:rPr>
          <w:rFonts w:ascii="Times New Roman" w:hAnsi="Times New Roman" w:cs="Times New Roman"/>
          <w:b/>
          <w:bCs/>
          <w:i/>
          <w:iCs/>
          <w:sz w:val="24"/>
          <w:szCs w:val="24"/>
          <w:lang w:val="fr-FR"/>
        </w:rPr>
        <w:t>Zona</w:t>
      </w:r>
      <w:r w:rsidRPr="00984341">
        <w:rPr>
          <w:rFonts w:ascii="Times New Roman" w:hAnsi="Times New Roman" w:cs="Times New Roman"/>
          <w:bCs/>
          <w:sz w:val="24"/>
          <w:szCs w:val="24"/>
          <w:lang w:val="fr-FR"/>
        </w:rPr>
        <w:t xml:space="preserve"> în care este amplasată ferma pentru creşterea porcilor este situată între comunele  Coarnele Caprei şi Focuri, pe şoseaua care leagă aceste comune aproximativ la mijlocul distanţei dintre aceste comune pe partea dreaptă a şoselei în dreptul malului sud-estic al iazului Pais.</w:t>
      </w:r>
    </w:p>
    <w:p w:rsidR="00984341" w:rsidRPr="00984341" w:rsidRDefault="00984341" w:rsidP="00984341">
      <w:pPr>
        <w:jc w:val="both"/>
        <w:rPr>
          <w:rFonts w:ascii="Times New Roman" w:hAnsi="Times New Roman" w:cs="Times New Roman"/>
          <w:bCs/>
          <w:sz w:val="24"/>
          <w:szCs w:val="24"/>
          <w:lang w:val="fr-FR"/>
        </w:rPr>
      </w:pPr>
      <w:r w:rsidRPr="00984341">
        <w:rPr>
          <w:rFonts w:ascii="Times New Roman" w:hAnsi="Times New Roman" w:cs="Times New Roman"/>
          <w:bCs/>
          <w:sz w:val="24"/>
          <w:szCs w:val="24"/>
          <w:lang w:val="fr-FR"/>
        </w:rPr>
        <w:lastRenderedPageBreak/>
        <w:t xml:space="preserve"> </w:t>
      </w:r>
      <w:r w:rsidRPr="00984341">
        <w:rPr>
          <w:rFonts w:ascii="Times New Roman" w:hAnsi="Times New Roman" w:cs="Times New Roman"/>
          <w:b/>
          <w:bCs/>
          <w:i/>
          <w:iCs/>
          <w:sz w:val="24"/>
          <w:szCs w:val="24"/>
          <w:lang w:val="fr-FR"/>
        </w:rPr>
        <w:t>Geomorfologic</w:t>
      </w:r>
      <w:r w:rsidRPr="00984341">
        <w:rPr>
          <w:rFonts w:ascii="Times New Roman" w:hAnsi="Times New Roman" w:cs="Times New Roman"/>
          <w:bCs/>
          <w:sz w:val="24"/>
          <w:szCs w:val="24"/>
          <w:lang w:val="fr-FR"/>
        </w:rPr>
        <w:t xml:space="preserve"> zona se încadrează în Câmpia Moldovei, subregiunea Câmpia Jijiei inferioare, unitatea Colinele Miletinului subunitatea Colinele Gloduri.</w:t>
      </w:r>
    </w:p>
    <w:p w:rsidR="00984341" w:rsidRPr="00984341" w:rsidRDefault="00984341" w:rsidP="00984341">
      <w:pPr>
        <w:jc w:val="both"/>
        <w:rPr>
          <w:rFonts w:ascii="Times New Roman" w:hAnsi="Times New Roman" w:cs="Times New Roman"/>
          <w:bCs/>
          <w:sz w:val="24"/>
          <w:szCs w:val="24"/>
          <w:lang w:val="fr-FR"/>
        </w:rPr>
      </w:pPr>
      <w:r w:rsidRPr="00984341">
        <w:rPr>
          <w:rFonts w:ascii="Times New Roman" w:hAnsi="Times New Roman" w:cs="Times New Roman"/>
          <w:bCs/>
          <w:sz w:val="24"/>
          <w:szCs w:val="24"/>
          <w:lang w:val="fr-FR"/>
        </w:rPr>
        <w:t xml:space="preserve">  </w:t>
      </w:r>
      <w:r w:rsidRPr="00984341">
        <w:rPr>
          <w:rFonts w:ascii="Times New Roman" w:hAnsi="Times New Roman" w:cs="Times New Roman"/>
          <w:b/>
          <w:bCs/>
          <w:i/>
          <w:iCs/>
          <w:sz w:val="24"/>
          <w:szCs w:val="24"/>
          <w:lang w:val="fr-FR"/>
        </w:rPr>
        <w:t>Geologic</w:t>
      </w:r>
      <w:r w:rsidRPr="00984341">
        <w:rPr>
          <w:rFonts w:ascii="Times New Roman" w:hAnsi="Times New Roman" w:cs="Times New Roman"/>
          <w:bCs/>
          <w:sz w:val="24"/>
          <w:szCs w:val="24"/>
          <w:lang w:val="fr-FR"/>
        </w:rPr>
        <w:t xml:space="preserve"> zona aparţine Platformei Moldoveneşti, formată dintr-un soclu cristalin şi o succesiune de strate de diferite vârste şi constituţii litologice. Detalii cu privire la prezentarea tipurilor de strate şi asupra învelişurilor de sol se regăsesc în RAPORTUL DE AMPLASAMENT.</w:t>
      </w:r>
    </w:p>
    <w:p w:rsidR="00984341" w:rsidRPr="00984341" w:rsidRDefault="00984341" w:rsidP="00984341">
      <w:pPr>
        <w:jc w:val="both"/>
        <w:rPr>
          <w:rFonts w:ascii="Times New Roman" w:hAnsi="Times New Roman" w:cs="Times New Roman"/>
          <w:bCs/>
          <w:sz w:val="24"/>
          <w:szCs w:val="24"/>
          <w:lang w:val="fr-FR"/>
        </w:rPr>
      </w:pPr>
      <w:r w:rsidRPr="00984341">
        <w:rPr>
          <w:rFonts w:ascii="Times New Roman" w:hAnsi="Times New Roman" w:cs="Times New Roman"/>
          <w:bCs/>
          <w:sz w:val="24"/>
          <w:szCs w:val="24"/>
          <w:lang w:val="fr-FR"/>
        </w:rPr>
        <w:t xml:space="preserve">  </w:t>
      </w:r>
      <w:r w:rsidRPr="00984341">
        <w:rPr>
          <w:rFonts w:ascii="Times New Roman" w:hAnsi="Times New Roman" w:cs="Times New Roman"/>
          <w:b/>
          <w:bCs/>
          <w:i/>
          <w:iCs/>
          <w:sz w:val="24"/>
          <w:szCs w:val="24"/>
          <w:lang w:val="fr-FR"/>
        </w:rPr>
        <w:t>Apele de suprafaţă</w:t>
      </w:r>
      <w:r w:rsidRPr="00984341">
        <w:rPr>
          <w:rFonts w:ascii="Times New Roman" w:hAnsi="Times New Roman" w:cs="Times New Roman"/>
          <w:bCs/>
          <w:sz w:val="24"/>
          <w:szCs w:val="24"/>
          <w:lang w:val="fr-FR"/>
        </w:rPr>
        <w:t xml:space="preserve"> sunt reprezentate de o reţea de pâraie şi iazuri. Pârâul care trece prin comuna Coarnele Caprei se numeşte p. Paiş şi izvoreşte la nord – vest de comună , la cca 1,5 Km de localitate. Pe cursul său s-au format iazuri cu regim nepermanent, cel mai mare fiind Iazul Paiş situat în partea sudică şi sud – vestică a amplasamentului. Pârâul Paiş primeşte pe dreapta un afluent necodificat. În aval de iazul Paiş, pârâul traversează o zonă mlăştinoasă, trece prin alt iaz şi se varsă în Lacul Bulbucani situat la nord-est de comuna Focuri.</w:t>
      </w:r>
    </w:p>
    <w:p w:rsidR="00984341" w:rsidRPr="00984341" w:rsidRDefault="00984341" w:rsidP="00984341">
      <w:pPr>
        <w:jc w:val="both"/>
        <w:rPr>
          <w:rFonts w:ascii="Times New Roman" w:hAnsi="Times New Roman" w:cs="Times New Roman"/>
          <w:bCs/>
          <w:sz w:val="24"/>
          <w:szCs w:val="24"/>
          <w:lang w:val="fr-FR"/>
        </w:rPr>
      </w:pPr>
      <w:r w:rsidRPr="00984341">
        <w:rPr>
          <w:rFonts w:ascii="Times New Roman" w:hAnsi="Times New Roman" w:cs="Times New Roman"/>
          <w:bCs/>
          <w:i/>
          <w:iCs/>
          <w:sz w:val="24"/>
          <w:szCs w:val="24"/>
          <w:lang w:val="fr-FR"/>
        </w:rPr>
        <w:t xml:space="preserve"> </w:t>
      </w:r>
      <w:r w:rsidRPr="00984341">
        <w:rPr>
          <w:rFonts w:ascii="Times New Roman" w:hAnsi="Times New Roman" w:cs="Times New Roman"/>
          <w:b/>
          <w:bCs/>
          <w:i/>
          <w:iCs/>
          <w:sz w:val="24"/>
          <w:szCs w:val="24"/>
          <w:lang w:val="fr-FR"/>
        </w:rPr>
        <w:t>Apa subterană</w:t>
      </w:r>
      <w:r w:rsidRPr="00984341">
        <w:rPr>
          <w:rFonts w:ascii="Times New Roman" w:hAnsi="Times New Roman" w:cs="Times New Roman"/>
          <w:bCs/>
          <w:sz w:val="24"/>
          <w:szCs w:val="24"/>
          <w:lang w:val="fr-FR"/>
        </w:rPr>
        <w:t xml:space="preserve"> este prezentă la peste 12 m adâncime fiind cantonată sub formă de infiltraţii şi sub formă de pungi în argilă stratificată de vârstă cuaternară.</w:t>
      </w:r>
    </w:p>
    <w:p w:rsidR="000A031E" w:rsidRDefault="00984341" w:rsidP="00984341">
      <w:pPr>
        <w:jc w:val="both"/>
        <w:rPr>
          <w:rFonts w:ascii="Times New Roman" w:hAnsi="Times New Roman" w:cs="Times New Roman"/>
          <w:bCs/>
          <w:sz w:val="24"/>
          <w:szCs w:val="24"/>
          <w:lang w:val="en-GB"/>
        </w:rPr>
      </w:pPr>
      <w:r w:rsidRPr="00984341">
        <w:rPr>
          <w:rFonts w:ascii="Times New Roman" w:hAnsi="Times New Roman" w:cs="Times New Roman"/>
          <w:bCs/>
          <w:sz w:val="24"/>
          <w:szCs w:val="24"/>
          <w:lang w:val="fr-FR"/>
        </w:rPr>
        <w:t xml:space="preserve">  În anexe sunt prezentate planurile de situaţie în care sunt prezentate delimitările amplasamentului incintei, Planurile anexate cuprind :</w:t>
      </w:r>
      <w:r>
        <w:rPr>
          <w:rFonts w:ascii="Times New Roman" w:hAnsi="Times New Roman" w:cs="Times New Roman"/>
          <w:bCs/>
          <w:sz w:val="24"/>
          <w:szCs w:val="24"/>
          <w:lang w:val="fr-FR"/>
        </w:rPr>
        <w:t xml:space="preserve"> </w:t>
      </w:r>
      <w:r w:rsidRPr="00984341">
        <w:rPr>
          <w:rFonts w:ascii="Times New Roman" w:hAnsi="Times New Roman" w:cs="Times New Roman"/>
          <w:bCs/>
          <w:sz w:val="24"/>
          <w:szCs w:val="24"/>
          <w:lang w:val="fr-FR"/>
        </w:rPr>
        <w:t xml:space="preserve">  </w:t>
      </w:r>
      <w:r w:rsidRPr="00984341">
        <w:rPr>
          <w:rFonts w:ascii="Times New Roman" w:hAnsi="Times New Roman" w:cs="Times New Roman"/>
          <w:bCs/>
          <w:sz w:val="24"/>
          <w:szCs w:val="24"/>
          <w:lang w:val="en-GB"/>
        </w:rPr>
        <w:t xml:space="preserve">-    amplasamentul incintei,scara 1 : 5000. </w:t>
      </w:r>
    </w:p>
    <w:p w:rsidR="006D0279" w:rsidRDefault="00984341" w:rsidP="0006201F">
      <w:pPr>
        <w:jc w:val="both"/>
        <w:rPr>
          <w:rFonts w:ascii="Times New Roman" w:hAnsi="Times New Roman" w:cs="Times New Roman"/>
          <w:bCs/>
          <w:sz w:val="24"/>
          <w:szCs w:val="24"/>
          <w:lang w:val="it-IT"/>
        </w:rPr>
      </w:pPr>
      <w:r w:rsidRPr="00984341">
        <w:rPr>
          <w:rFonts w:ascii="Times New Roman" w:hAnsi="Times New Roman" w:cs="Times New Roman"/>
          <w:bCs/>
          <w:sz w:val="24"/>
          <w:szCs w:val="24"/>
          <w:lang w:val="en-GB"/>
        </w:rPr>
        <w:t xml:space="preserve"> </w:t>
      </w:r>
      <w:r w:rsidR="000A031E" w:rsidRPr="000A031E">
        <w:rPr>
          <w:rFonts w:ascii="Times New Roman" w:hAnsi="Times New Roman" w:cs="Times New Roman"/>
          <w:bCs/>
          <w:sz w:val="24"/>
          <w:szCs w:val="24"/>
          <w:lang w:val="it-IT"/>
        </w:rPr>
        <w:t xml:space="preserve">Amplasamentul terenului pe care se administrează dejecţiile şi vecinătăţile acestui teren </w:t>
      </w:r>
      <w:r w:rsidR="0006201F">
        <w:rPr>
          <w:rFonts w:ascii="Times New Roman" w:hAnsi="Times New Roman" w:cs="Times New Roman"/>
          <w:bCs/>
          <w:sz w:val="24"/>
          <w:szCs w:val="24"/>
          <w:lang w:val="it-IT"/>
        </w:rPr>
        <w:t xml:space="preserve">a fost caracterizat prin studii efectuate în </w:t>
      </w:r>
      <w:r w:rsidR="000A031E" w:rsidRPr="000A031E">
        <w:rPr>
          <w:rFonts w:ascii="Times New Roman" w:hAnsi="Times New Roman" w:cs="Times New Roman"/>
          <w:bCs/>
          <w:sz w:val="24"/>
          <w:szCs w:val="24"/>
          <w:lang w:val="it-IT"/>
        </w:rPr>
        <w:t xml:space="preserve">anul 2007, respectiv </w:t>
      </w:r>
      <w:r w:rsidR="000A031E">
        <w:rPr>
          <w:rFonts w:ascii="Times New Roman" w:hAnsi="Times New Roman" w:cs="Times New Roman"/>
          <w:bCs/>
          <w:sz w:val="24"/>
          <w:szCs w:val="24"/>
          <w:lang w:val="it-IT"/>
        </w:rPr>
        <w:t xml:space="preserve">în anul </w:t>
      </w:r>
      <w:r w:rsidR="000A031E" w:rsidRPr="000A031E">
        <w:rPr>
          <w:rFonts w:ascii="Times New Roman" w:hAnsi="Times New Roman" w:cs="Times New Roman"/>
          <w:bCs/>
          <w:sz w:val="24"/>
          <w:szCs w:val="24"/>
          <w:lang w:val="it-IT"/>
        </w:rPr>
        <w:t>2010</w:t>
      </w:r>
      <w:r w:rsidR="006D0279">
        <w:rPr>
          <w:rFonts w:ascii="Times New Roman" w:hAnsi="Times New Roman" w:cs="Times New Roman"/>
          <w:bCs/>
          <w:sz w:val="24"/>
          <w:szCs w:val="24"/>
          <w:lang w:val="it-IT"/>
        </w:rPr>
        <w:t>,</w:t>
      </w:r>
      <w:r w:rsidR="000A031E" w:rsidRPr="000A031E">
        <w:rPr>
          <w:rFonts w:ascii="Times New Roman" w:hAnsi="Times New Roman" w:cs="Times New Roman"/>
          <w:bCs/>
          <w:sz w:val="24"/>
          <w:szCs w:val="24"/>
          <w:lang w:val="it-IT"/>
        </w:rPr>
        <w:t xml:space="preserve"> de către OSPA IAŞI în scopul stabilirii condiţiilor de administrare a dejecţiilor în câmp</w:t>
      </w:r>
      <w:r w:rsidR="000A031E">
        <w:rPr>
          <w:rFonts w:ascii="Times New Roman" w:hAnsi="Times New Roman" w:cs="Times New Roman"/>
          <w:bCs/>
          <w:sz w:val="24"/>
          <w:szCs w:val="24"/>
          <w:lang w:val="it-IT"/>
        </w:rPr>
        <w:t>.</w:t>
      </w:r>
    </w:p>
    <w:p w:rsidR="0006201F" w:rsidRPr="006D0279" w:rsidRDefault="000A031E" w:rsidP="0006201F">
      <w:pPr>
        <w:jc w:val="both"/>
        <w:rPr>
          <w:rFonts w:ascii="Times New Roman" w:hAnsi="Times New Roman" w:cs="Times New Roman"/>
          <w:bCs/>
          <w:i/>
          <w:iCs/>
          <w:sz w:val="24"/>
          <w:szCs w:val="24"/>
        </w:rPr>
      </w:pPr>
      <w:r w:rsidRPr="006D0279">
        <w:rPr>
          <w:rFonts w:ascii="Times New Roman" w:hAnsi="Times New Roman" w:cs="Times New Roman"/>
          <w:bCs/>
          <w:i/>
          <w:sz w:val="24"/>
          <w:szCs w:val="24"/>
          <w:lang w:val="it-IT"/>
        </w:rPr>
        <w:t>Din investigațiile efectuate a rezultat că </w:t>
      </w:r>
      <w:r w:rsidRPr="006D0279">
        <w:rPr>
          <w:rFonts w:ascii="Times New Roman" w:hAnsi="Times New Roman" w:cs="Times New Roman"/>
          <w:bCs/>
          <w:i/>
          <w:iCs/>
          <w:sz w:val="24"/>
          <w:szCs w:val="24"/>
          <w:lang w:val="it-IT"/>
        </w:rPr>
        <w:t xml:space="preserve"> atât d</w:t>
      </w:r>
      <w:r w:rsidR="006D0279" w:rsidRPr="006D0279">
        <w:rPr>
          <w:rFonts w:ascii="Times New Roman" w:hAnsi="Times New Roman" w:cs="Times New Roman"/>
          <w:bCs/>
          <w:i/>
          <w:iCs/>
          <w:sz w:val="24"/>
          <w:szCs w:val="24"/>
          <w:lang w:val="it-IT"/>
        </w:rPr>
        <w:t>in punct de vedere</w:t>
      </w:r>
      <w:r w:rsidRPr="006D0279">
        <w:rPr>
          <w:rFonts w:ascii="Times New Roman" w:hAnsi="Times New Roman" w:cs="Times New Roman"/>
          <w:bCs/>
          <w:i/>
          <w:iCs/>
          <w:sz w:val="24"/>
          <w:szCs w:val="24"/>
          <w:lang w:val="it-IT"/>
        </w:rPr>
        <w:t xml:space="preserve"> al calităţii solurilor, climei cât şi </w:t>
      </w:r>
      <w:r w:rsidR="006D0279" w:rsidRPr="006D0279">
        <w:rPr>
          <w:rFonts w:ascii="Times New Roman" w:hAnsi="Times New Roman" w:cs="Times New Roman"/>
          <w:bCs/>
          <w:i/>
          <w:iCs/>
          <w:sz w:val="24"/>
          <w:szCs w:val="24"/>
          <w:lang w:val="it-IT"/>
        </w:rPr>
        <w:t xml:space="preserve">a </w:t>
      </w:r>
      <w:r w:rsidRPr="006D0279">
        <w:rPr>
          <w:rFonts w:ascii="Times New Roman" w:hAnsi="Times New Roman" w:cs="Times New Roman"/>
          <w:bCs/>
          <w:i/>
          <w:iCs/>
          <w:sz w:val="24"/>
          <w:szCs w:val="24"/>
          <w:lang w:val="it-IT"/>
        </w:rPr>
        <w:t>scurgerii apelor de suprafaţă, situaţia existentă a terenului permite distribuirea pe terenul agricol a cantităţilor de dejecţii rezultate de la numărul maxim de 18.000 capete de porci crescuţi de la 25 Kg la 110 Kg</w:t>
      </w:r>
      <w:r w:rsidR="0006201F" w:rsidRPr="006D0279">
        <w:rPr>
          <w:rFonts w:ascii="Times New Roman" w:hAnsi="Times New Roman" w:cs="Times New Roman"/>
          <w:bCs/>
          <w:i/>
          <w:iCs/>
          <w:sz w:val="24"/>
          <w:szCs w:val="24"/>
          <w:lang w:val="it-IT"/>
        </w:rPr>
        <w:t>,</w:t>
      </w:r>
      <w:r w:rsidRPr="006D0279">
        <w:rPr>
          <w:rFonts w:ascii="Times New Roman" w:hAnsi="Times New Roman" w:cs="Times New Roman"/>
          <w:bCs/>
          <w:i/>
          <w:iCs/>
          <w:sz w:val="24"/>
          <w:szCs w:val="24"/>
          <w:lang w:val="it-IT"/>
        </w:rPr>
        <w:t xml:space="preserve"> în condiţiile respectării </w:t>
      </w:r>
      <w:r w:rsidR="0006201F" w:rsidRPr="006D0279">
        <w:rPr>
          <w:rFonts w:ascii="Times New Roman" w:hAnsi="Times New Roman" w:cs="Times New Roman"/>
          <w:bCs/>
          <w:i/>
          <w:iCs/>
          <w:sz w:val="24"/>
          <w:szCs w:val="24"/>
          <w:lang w:val="it-IT"/>
        </w:rPr>
        <w:t xml:space="preserve"> prevederilor </w:t>
      </w:r>
      <w:r w:rsidR="0006201F" w:rsidRPr="006D0279">
        <w:rPr>
          <w:rFonts w:ascii="Times New Roman" w:hAnsi="Times New Roman" w:cs="Times New Roman"/>
          <w:bCs/>
          <w:i/>
          <w:iCs/>
          <w:sz w:val="24"/>
          <w:szCs w:val="24"/>
        </w:rPr>
        <w:t>Ord</w:t>
      </w:r>
      <w:r w:rsidR="006D0279" w:rsidRPr="006D0279">
        <w:rPr>
          <w:rFonts w:ascii="Times New Roman" w:hAnsi="Times New Roman" w:cs="Times New Roman"/>
          <w:bCs/>
          <w:i/>
          <w:iCs/>
          <w:sz w:val="24"/>
          <w:szCs w:val="24"/>
        </w:rPr>
        <w:t>.</w:t>
      </w:r>
      <w:r w:rsidR="0006201F" w:rsidRPr="006D0279">
        <w:rPr>
          <w:rFonts w:ascii="Times New Roman" w:hAnsi="Times New Roman" w:cs="Times New Roman"/>
          <w:bCs/>
          <w:i/>
          <w:iCs/>
          <w:sz w:val="24"/>
          <w:szCs w:val="24"/>
        </w:rPr>
        <w:t xml:space="preserve"> nr. 127</w:t>
      </w:r>
      <w:r w:rsidR="006D0279" w:rsidRPr="006D0279">
        <w:rPr>
          <w:rFonts w:ascii="Times New Roman" w:hAnsi="Times New Roman" w:cs="Times New Roman"/>
          <w:bCs/>
          <w:i/>
          <w:iCs/>
          <w:sz w:val="24"/>
          <w:szCs w:val="24"/>
        </w:rPr>
        <w:t>/</w:t>
      </w:r>
      <w:r w:rsidR="0006201F" w:rsidRPr="006D0279">
        <w:rPr>
          <w:rFonts w:ascii="Times New Roman" w:hAnsi="Times New Roman" w:cs="Times New Roman"/>
          <w:bCs/>
          <w:i/>
          <w:iCs/>
          <w:sz w:val="24"/>
          <w:szCs w:val="24"/>
        </w:rPr>
        <w:t xml:space="preserve"> 30.11.2005 privind aprobarea Codului de bune practici agricole pentru protectia apelor împotriva poluarii cu nitrati din surse agricole și  a </w:t>
      </w:r>
      <w:r w:rsidR="0006201F" w:rsidRPr="006D0279">
        <w:rPr>
          <w:rFonts w:ascii="Times New Roman" w:hAnsi="Times New Roman" w:cs="Times New Roman"/>
          <w:bCs/>
          <w:i/>
          <w:iCs/>
          <w:sz w:val="24"/>
          <w:szCs w:val="24"/>
          <w:lang w:val="it-IT"/>
        </w:rPr>
        <w:t xml:space="preserve"> </w:t>
      </w:r>
      <w:r w:rsidR="0006201F" w:rsidRPr="006D0279">
        <w:rPr>
          <w:rFonts w:ascii="Times New Roman" w:hAnsi="Times New Roman" w:cs="Times New Roman"/>
          <w:bCs/>
          <w:i/>
          <w:iCs/>
          <w:sz w:val="24"/>
          <w:szCs w:val="24"/>
        </w:rPr>
        <w:t>DIRECTIVA CONSILIULUI 91/676/CEE privind protecția apelor împotriva poluării cu nitrați proveniți din surse agricole.</w:t>
      </w:r>
    </w:p>
    <w:p w:rsidR="000A031E" w:rsidRPr="0059604B" w:rsidRDefault="0059604B" w:rsidP="0059604B">
      <w:pPr>
        <w:jc w:val="both"/>
        <w:rPr>
          <w:rFonts w:ascii="Times New Roman" w:hAnsi="Times New Roman" w:cs="Times New Roman"/>
          <w:b/>
          <w:bCs/>
          <w:i/>
          <w:sz w:val="24"/>
          <w:szCs w:val="24"/>
          <w:lang w:val="it-IT"/>
        </w:rPr>
      </w:pPr>
      <w:r>
        <w:rPr>
          <w:rFonts w:ascii="Times New Roman" w:hAnsi="Times New Roman" w:cs="Times New Roman"/>
          <w:b/>
          <w:bCs/>
          <w:i/>
          <w:sz w:val="24"/>
          <w:szCs w:val="24"/>
          <w:lang w:val="it-IT"/>
        </w:rPr>
        <w:t>1.2.</w:t>
      </w:r>
      <w:r w:rsidRPr="0059604B">
        <w:rPr>
          <w:rFonts w:ascii="Times New Roman" w:hAnsi="Times New Roman" w:cs="Times New Roman"/>
          <w:b/>
          <w:bCs/>
          <w:i/>
          <w:sz w:val="24"/>
          <w:szCs w:val="24"/>
          <w:lang w:val="it-IT"/>
        </w:rPr>
        <w:t>Alternativele principal</w:t>
      </w:r>
      <w:r w:rsidR="00F215BB">
        <w:rPr>
          <w:rFonts w:ascii="Times New Roman" w:hAnsi="Times New Roman" w:cs="Times New Roman"/>
          <w:b/>
          <w:bCs/>
          <w:i/>
          <w:sz w:val="24"/>
          <w:szCs w:val="24"/>
          <w:lang w:val="it-IT"/>
        </w:rPr>
        <w:t>e studiate de către solicitant (</w:t>
      </w:r>
      <w:r w:rsidRPr="0059604B">
        <w:rPr>
          <w:rFonts w:ascii="Times New Roman" w:hAnsi="Times New Roman" w:cs="Times New Roman"/>
          <w:b/>
          <w:bCs/>
          <w:i/>
          <w:sz w:val="24"/>
          <w:szCs w:val="24"/>
          <w:lang w:val="it-IT"/>
        </w:rPr>
        <w:t>legate de locație, justificare economică, orientarespre alt domeniu, etc)</w:t>
      </w:r>
    </w:p>
    <w:p w:rsidR="00984341" w:rsidRDefault="0059604B" w:rsidP="00984341">
      <w:pPr>
        <w:jc w:val="both"/>
        <w:rPr>
          <w:rFonts w:ascii="Times New Roman" w:hAnsi="Times New Roman" w:cs="Times New Roman"/>
          <w:bCs/>
          <w:sz w:val="24"/>
          <w:szCs w:val="24"/>
          <w:lang w:val="en-GB"/>
        </w:rPr>
      </w:pPr>
      <w:r>
        <w:rPr>
          <w:rFonts w:ascii="Times New Roman" w:hAnsi="Times New Roman" w:cs="Times New Roman"/>
          <w:bCs/>
          <w:sz w:val="24"/>
          <w:szCs w:val="24"/>
          <w:lang w:val="en-GB"/>
        </w:rPr>
        <w:t>Nu este cazul. Obiectivul este existent la data solicitării emiterii autorizației integrate de mediu  (reautorizare).</w:t>
      </w:r>
    </w:p>
    <w:p w:rsidR="0059604B" w:rsidRPr="0059604B" w:rsidRDefault="0059604B" w:rsidP="0059604B">
      <w:pPr>
        <w:jc w:val="both"/>
        <w:rPr>
          <w:rFonts w:ascii="Times New Roman" w:hAnsi="Times New Roman" w:cs="Times New Roman"/>
          <w:b/>
          <w:bCs/>
          <w:i/>
          <w:sz w:val="24"/>
          <w:szCs w:val="24"/>
          <w:lang w:val="en-GB"/>
        </w:rPr>
      </w:pPr>
      <w:r>
        <w:rPr>
          <w:rFonts w:ascii="Times New Roman" w:hAnsi="Times New Roman" w:cs="Times New Roman"/>
          <w:b/>
          <w:bCs/>
          <w:i/>
          <w:sz w:val="24"/>
          <w:szCs w:val="24"/>
          <w:lang w:val="en-GB"/>
        </w:rPr>
        <w:t>2.</w:t>
      </w:r>
      <w:r w:rsidRPr="0059604B">
        <w:rPr>
          <w:rFonts w:ascii="Times New Roman" w:hAnsi="Times New Roman" w:cs="Times New Roman"/>
          <w:b/>
          <w:bCs/>
          <w:i/>
          <w:sz w:val="24"/>
          <w:szCs w:val="24"/>
          <w:lang w:val="en-GB"/>
        </w:rPr>
        <w:t>T</w:t>
      </w:r>
      <w:r>
        <w:rPr>
          <w:rFonts w:ascii="Times New Roman" w:hAnsi="Times New Roman" w:cs="Times New Roman"/>
          <w:b/>
          <w:bCs/>
          <w:i/>
          <w:sz w:val="24"/>
          <w:szCs w:val="24"/>
          <w:lang w:val="en-GB"/>
        </w:rPr>
        <w:t>EHNICI DE MANAGEMENT</w:t>
      </w:r>
    </w:p>
    <w:p w:rsidR="0059604B" w:rsidRPr="0059604B" w:rsidRDefault="0059604B" w:rsidP="0059604B">
      <w:pPr>
        <w:jc w:val="both"/>
        <w:rPr>
          <w:rFonts w:ascii="Times New Roman" w:hAnsi="Times New Roman" w:cs="Times New Roman"/>
          <w:b/>
          <w:bCs/>
          <w:i/>
          <w:sz w:val="24"/>
          <w:szCs w:val="24"/>
          <w:lang w:val="en-GB"/>
        </w:rPr>
      </w:pPr>
      <w:r>
        <w:rPr>
          <w:rFonts w:ascii="Times New Roman" w:hAnsi="Times New Roman" w:cs="Times New Roman"/>
          <w:b/>
          <w:bCs/>
          <w:i/>
          <w:sz w:val="24"/>
          <w:szCs w:val="24"/>
          <w:lang w:val="en-GB"/>
        </w:rPr>
        <w:t>2.1.  Sistemul de management</w:t>
      </w:r>
    </w:p>
    <w:p w:rsidR="0059604B" w:rsidRPr="0059604B" w:rsidRDefault="0059604B" w:rsidP="0059604B">
      <w:pPr>
        <w:jc w:val="both"/>
        <w:rPr>
          <w:rFonts w:ascii="Times New Roman" w:hAnsi="Times New Roman" w:cs="Times New Roman"/>
          <w:bCs/>
          <w:sz w:val="24"/>
          <w:szCs w:val="24"/>
          <w:lang w:val="en-GB"/>
        </w:rPr>
      </w:pPr>
      <w:r w:rsidRPr="0059604B">
        <w:rPr>
          <w:rFonts w:ascii="Times New Roman" w:hAnsi="Times New Roman" w:cs="Times New Roman"/>
          <w:bCs/>
          <w:sz w:val="24"/>
          <w:szCs w:val="24"/>
          <w:lang w:val="en-GB"/>
        </w:rPr>
        <w:t xml:space="preserve">S.C. PIG FARM SRL nu a implementat până la data prezentei un sistem integrat de management al mediului în conformitate cu standardul internațional în domeniu: SR EN ISO 14001. </w:t>
      </w:r>
    </w:p>
    <w:p w:rsidR="0059604B" w:rsidRPr="0059604B" w:rsidRDefault="0059604B" w:rsidP="0059604B">
      <w:pPr>
        <w:jc w:val="both"/>
        <w:rPr>
          <w:rFonts w:ascii="Times New Roman" w:hAnsi="Times New Roman" w:cs="Times New Roman"/>
          <w:bCs/>
          <w:sz w:val="24"/>
          <w:szCs w:val="24"/>
          <w:lang w:val="en-GB"/>
        </w:rPr>
      </w:pPr>
      <w:r w:rsidRPr="0059604B">
        <w:rPr>
          <w:rFonts w:ascii="Times New Roman" w:hAnsi="Times New Roman" w:cs="Times New Roman"/>
          <w:bCs/>
          <w:sz w:val="24"/>
          <w:szCs w:val="24"/>
          <w:lang w:val="en-GB"/>
        </w:rPr>
        <w:lastRenderedPageBreak/>
        <w:t>Managementul integrat de mediu: se va aplica prin integrarea  problemelor de mediu în cadrul sistemului de management  general al fermei bazat pe procesul ciclic şi dinamic, planificare, implementare, verificare şi analiză. Numărul redus de salariaţi face ca acest sistem să poată fi implementat fără probleme majore.</w:t>
      </w:r>
    </w:p>
    <w:p w:rsidR="0059604B" w:rsidRPr="0059604B" w:rsidRDefault="0059604B" w:rsidP="0059604B">
      <w:pPr>
        <w:jc w:val="both"/>
        <w:rPr>
          <w:rFonts w:ascii="Times New Roman" w:hAnsi="Times New Roman" w:cs="Times New Roman"/>
          <w:bCs/>
          <w:sz w:val="24"/>
          <w:szCs w:val="24"/>
          <w:lang w:val="en-GB"/>
        </w:rPr>
      </w:pPr>
      <w:r w:rsidRPr="0059604B">
        <w:rPr>
          <w:rFonts w:ascii="Times New Roman" w:hAnsi="Times New Roman" w:cs="Times New Roman"/>
          <w:bCs/>
          <w:sz w:val="24"/>
          <w:szCs w:val="24"/>
          <w:lang w:val="en-GB"/>
        </w:rPr>
        <w:t>Ferma nu deţine certificarea privind implementarea managementului de mediu, dar intentioneaza sa transpuna în activitate sistemul de management de mediu conform ISO 14001, având ca obiectiv îmbunătăţirea performanţei de mediu.</w:t>
      </w:r>
    </w:p>
    <w:p w:rsidR="0059604B" w:rsidRDefault="0059604B" w:rsidP="0059604B">
      <w:pPr>
        <w:jc w:val="both"/>
        <w:rPr>
          <w:rFonts w:ascii="Times New Roman" w:hAnsi="Times New Roman" w:cs="Times New Roman"/>
          <w:bCs/>
          <w:sz w:val="24"/>
          <w:szCs w:val="24"/>
          <w:lang w:val="en-GB"/>
        </w:rPr>
      </w:pPr>
      <w:r w:rsidRPr="0059604B">
        <w:rPr>
          <w:rFonts w:ascii="Times New Roman" w:hAnsi="Times New Roman" w:cs="Times New Roman"/>
          <w:bCs/>
          <w:sz w:val="24"/>
          <w:szCs w:val="24"/>
          <w:lang w:val="en-GB"/>
        </w:rPr>
        <w:t>Procesul tehnologic vizează în primul rând asigurarea condiţiilor de creştere a porcilor în vederea  respectării exigenţelor sanitar veterinare,  de sănătate şi de mediu stabilite prin norme aliniate la legislaţia europeană. Managementul de mediu va garanta prevenirea poluării cu deșeurile rezultate din activitate, cu deosebire dejecțiile rezultate din halele de crestere care printr-o atentă supraveghere după fermentarea în lagună, pot constitui fertilizanți si amelioratori pentru solurile cultivate din zona de amplasament.</w:t>
      </w:r>
    </w:p>
    <w:p w:rsidR="0059604B" w:rsidRDefault="0059604B" w:rsidP="0059604B">
      <w:pPr>
        <w:jc w:val="both"/>
        <w:rPr>
          <w:rFonts w:ascii="Times New Roman" w:hAnsi="Times New Roman" w:cs="Times New Roman"/>
          <w:b/>
          <w:bCs/>
          <w:i/>
          <w:sz w:val="24"/>
          <w:szCs w:val="24"/>
          <w:lang w:val="en-GB"/>
        </w:rPr>
      </w:pPr>
      <w:r w:rsidRPr="0059604B">
        <w:rPr>
          <w:rFonts w:ascii="Times New Roman" w:hAnsi="Times New Roman" w:cs="Times New Roman"/>
          <w:b/>
          <w:bCs/>
          <w:i/>
          <w:sz w:val="24"/>
          <w:szCs w:val="24"/>
          <w:lang w:val="en-GB"/>
        </w:rPr>
        <w:t>3. INTRĂRI DE MATERIALE</w:t>
      </w:r>
    </w:p>
    <w:p w:rsidR="0059604B" w:rsidRDefault="0059604B" w:rsidP="0059604B">
      <w:pPr>
        <w:jc w:val="both"/>
        <w:rPr>
          <w:rFonts w:ascii="Times New Roman" w:hAnsi="Times New Roman" w:cs="Times New Roman"/>
          <w:b/>
          <w:bCs/>
          <w:i/>
          <w:sz w:val="24"/>
          <w:szCs w:val="24"/>
          <w:lang w:val="en-GB"/>
        </w:rPr>
      </w:pPr>
      <w:r>
        <w:rPr>
          <w:rFonts w:ascii="Times New Roman" w:hAnsi="Times New Roman" w:cs="Times New Roman"/>
          <w:b/>
          <w:bCs/>
          <w:i/>
          <w:sz w:val="24"/>
          <w:szCs w:val="24"/>
          <w:lang w:val="en-GB"/>
        </w:rPr>
        <w:t>3.1.Selectarea materiilor prime</w:t>
      </w:r>
    </w:p>
    <w:tbl>
      <w:tblPr>
        <w:tblStyle w:val="TableGrid"/>
        <w:tblW w:w="9448" w:type="dxa"/>
        <w:tblLook w:val="04A0" w:firstRow="1" w:lastRow="0" w:firstColumn="1" w:lastColumn="0" w:noHBand="0" w:noVBand="1"/>
      </w:tblPr>
      <w:tblGrid>
        <w:gridCol w:w="652"/>
        <w:gridCol w:w="1976"/>
        <w:gridCol w:w="711"/>
        <w:gridCol w:w="2763"/>
        <w:gridCol w:w="1206"/>
        <w:gridCol w:w="2140"/>
      </w:tblGrid>
      <w:tr w:rsidR="009033B6" w:rsidRPr="008A4CC5" w:rsidTr="009033B6">
        <w:tc>
          <w:tcPr>
            <w:tcW w:w="652"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Nr. crt.</w:t>
            </w:r>
          </w:p>
        </w:tc>
        <w:tc>
          <w:tcPr>
            <w:tcW w:w="1976"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 xml:space="preserve">Intrări </w:t>
            </w:r>
          </w:p>
        </w:tc>
        <w:tc>
          <w:tcPr>
            <w:tcW w:w="711"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U.M.</w:t>
            </w:r>
          </w:p>
        </w:tc>
        <w:tc>
          <w:tcPr>
            <w:tcW w:w="2763"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Consum specific</w:t>
            </w:r>
          </w:p>
        </w:tc>
        <w:tc>
          <w:tcPr>
            <w:tcW w:w="1206"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 xml:space="preserve">Cantitatea anuală (U.M./an) </w:t>
            </w:r>
          </w:p>
        </w:tc>
        <w:tc>
          <w:tcPr>
            <w:tcW w:w="2140" w:type="dxa"/>
            <w:shd w:val="clear" w:color="auto" w:fill="FFFFFF" w:themeFill="background1"/>
            <w:vAlign w:val="center"/>
          </w:tcPr>
          <w:p w:rsidR="009033B6" w:rsidRPr="009033B6" w:rsidRDefault="009033B6" w:rsidP="00992E8A">
            <w:pPr>
              <w:spacing w:after="200" w:line="276" w:lineRule="auto"/>
              <w:rPr>
                <w:rFonts w:eastAsiaTheme="minorHAnsi"/>
                <w:i/>
                <w:sz w:val="22"/>
                <w:szCs w:val="22"/>
              </w:rPr>
            </w:pPr>
            <w:r w:rsidRPr="009033B6">
              <w:rPr>
                <w:rFonts w:eastAsiaTheme="minorHAnsi"/>
                <w:i/>
                <w:sz w:val="22"/>
                <w:szCs w:val="22"/>
              </w:rPr>
              <w:t>Observații, mod de calcul</w:t>
            </w:r>
          </w:p>
        </w:tc>
      </w:tr>
      <w:tr w:rsidR="009033B6" w:rsidRPr="008A4CC5" w:rsidTr="00992E8A">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Furaje combinate</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 xml:space="preserve">tone </w:t>
            </w:r>
          </w:p>
        </w:tc>
        <w:tc>
          <w:tcPr>
            <w:tcW w:w="2763" w:type="dxa"/>
            <w:vAlign w:val="center"/>
          </w:tcPr>
          <w:p w:rsidR="009033B6" w:rsidRPr="008A4CC5" w:rsidRDefault="009033B6" w:rsidP="00992E8A">
            <w:pPr>
              <w:rPr>
                <w:rFonts w:eastAsiaTheme="minorHAnsi"/>
                <w:sz w:val="22"/>
                <w:szCs w:val="22"/>
              </w:rPr>
            </w:pPr>
            <w:r w:rsidRPr="008A4CC5">
              <w:rPr>
                <w:bCs/>
                <w:sz w:val="22"/>
                <w:szCs w:val="22"/>
              </w:rPr>
              <w:t>cca. 260 kg.furaje</w:t>
            </w:r>
            <w:r w:rsidRPr="008A4CC5">
              <w:rPr>
                <w:rFonts w:eastAsiaTheme="minorHAnsi"/>
                <w:bCs/>
                <w:sz w:val="22"/>
                <w:szCs w:val="22"/>
              </w:rPr>
              <w:t xml:space="preserve">  (pentru creșterea de la </w:t>
            </w:r>
            <w:r w:rsidRPr="008A4CC5">
              <w:rPr>
                <w:bCs/>
                <w:sz w:val="22"/>
                <w:szCs w:val="22"/>
              </w:rPr>
              <w:t xml:space="preserve">25 kg. pâna la 110 kg). </w:t>
            </w:r>
            <w:r w:rsidRPr="008A4CC5">
              <w:rPr>
                <w:rFonts w:eastAsiaTheme="minorHAnsi"/>
                <w:sz w:val="22"/>
                <w:szCs w:val="22"/>
              </w:rPr>
              <w:t>(</w:t>
            </w:r>
            <w:r>
              <w:rPr>
                <w:rFonts w:eastAsiaTheme="minorHAnsi"/>
                <w:sz w:val="22"/>
                <w:szCs w:val="22"/>
              </w:rPr>
              <w:t xml:space="preserve"> </w:t>
            </w:r>
            <w:r w:rsidRPr="00060462">
              <w:rPr>
                <w:rFonts w:eastAsiaTheme="minorHAnsi"/>
                <w:i/>
                <w:sz w:val="22"/>
                <w:szCs w:val="22"/>
              </w:rPr>
              <w:t>cof.BREF-ILF cap. 3.2.1.2)</w:t>
            </w:r>
          </w:p>
        </w:tc>
        <w:tc>
          <w:tcPr>
            <w:tcW w:w="120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4680</w:t>
            </w:r>
          </w:p>
        </w:tc>
        <w:tc>
          <w:tcPr>
            <w:tcW w:w="2140"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260 x 18000/1000=4680</w:t>
            </w:r>
          </w:p>
          <w:p w:rsidR="009033B6" w:rsidRPr="008A4CC5" w:rsidRDefault="009033B6" w:rsidP="00992E8A">
            <w:pPr>
              <w:spacing w:after="200" w:line="276" w:lineRule="auto"/>
              <w:rPr>
                <w:rFonts w:eastAsiaTheme="minorHAnsi"/>
                <w:sz w:val="22"/>
                <w:szCs w:val="22"/>
              </w:rPr>
            </w:pPr>
          </w:p>
        </w:tc>
      </w:tr>
      <w:tr w:rsidR="009033B6" w:rsidRPr="008A4CC5" w:rsidTr="00992E8A">
        <w:trPr>
          <w:trHeight w:val="935"/>
        </w:trPr>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Apă adăpare*)</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mc</w:t>
            </w:r>
          </w:p>
        </w:tc>
        <w:tc>
          <w:tcPr>
            <w:tcW w:w="2763" w:type="dxa"/>
            <w:vAlign w:val="center"/>
          </w:tcPr>
          <w:p w:rsidR="009033B6" w:rsidRPr="008A4CC5" w:rsidRDefault="009033B6" w:rsidP="00992E8A">
            <w:pPr>
              <w:spacing w:line="276" w:lineRule="auto"/>
              <w:rPr>
                <w:rFonts w:eastAsiaTheme="minorHAnsi"/>
                <w:sz w:val="22"/>
                <w:szCs w:val="22"/>
              </w:rPr>
            </w:pPr>
            <w:r w:rsidRPr="008A4CC5">
              <w:rPr>
                <w:rFonts w:eastAsiaTheme="minorHAnsi"/>
                <w:sz w:val="22"/>
                <w:szCs w:val="22"/>
              </w:rPr>
              <w:t>25 – 40 kg- 4 l/ zi/cap</w:t>
            </w:r>
          </w:p>
          <w:p w:rsidR="009033B6" w:rsidRPr="008A4CC5" w:rsidRDefault="009033B6" w:rsidP="00992E8A">
            <w:pPr>
              <w:spacing w:line="276" w:lineRule="auto"/>
              <w:rPr>
                <w:rFonts w:eastAsiaTheme="minorHAnsi"/>
                <w:sz w:val="22"/>
                <w:szCs w:val="22"/>
              </w:rPr>
            </w:pPr>
            <w:r w:rsidRPr="008A4CC5">
              <w:rPr>
                <w:rFonts w:eastAsiaTheme="minorHAnsi"/>
                <w:sz w:val="22"/>
                <w:szCs w:val="22"/>
              </w:rPr>
              <w:t>40-70 kg-4-8 l/zi/cap</w:t>
            </w:r>
          </w:p>
          <w:p w:rsidR="009033B6" w:rsidRPr="008A4CC5" w:rsidRDefault="009033B6" w:rsidP="00992E8A">
            <w:pPr>
              <w:spacing w:line="276" w:lineRule="auto"/>
              <w:rPr>
                <w:rFonts w:eastAsiaTheme="minorHAnsi"/>
                <w:sz w:val="22"/>
                <w:szCs w:val="22"/>
              </w:rPr>
            </w:pPr>
            <w:r w:rsidRPr="008A4CC5">
              <w:rPr>
                <w:rFonts w:eastAsiaTheme="minorHAnsi"/>
                <w:sz w:val="22"/>
                <w:szCs w:val="22"/>
              </w:rPr>
              <w:t>70- final-4-10 l/ zi/cap</w:t>
            </w:r>
            <w:r w:rsidRPr="008A4CC5">
              <w:rPr>
                <w:rFonts w:eastAsiaTheme="minorHAnsi"/>
                <w:i/>
                <w:sz w:val="22"/>
                <w:szCs w:val="22"/>
              </w:rPr>
              <w:t xml:space="preserve"> – media 6 l/zi/cap</w:t>
            </w:r>
          </w:p>
          <w:p w:rsidR="009033B6" w:rsidRPr="008A4CC5" w:rsidRDefault="009033B6" w:rsidP="00992E8A">
            <w:pPr>
              <w:spacing w:line="276" w:lineRule="auto"/>
              <w:rPr>
                <w:rFonts w:eastAsiaTheme="minorHAnsi"/>
                <w:sz w:val="22"/>
                <w:szCs w:val="22"/>
              </w:rPr>
            </w:pPr>
            <w:r w:rsidRPr="008A4CC5">
              <w:rPr>
                <w:rFonts w:eastAsiaTheme="minorHAnsi"/>
                <w:i/>
                <w:sz w:val="22"/>
                <w:szCs w:val="22"/>
              </w:rPr>
              <w:t>(conform BREF-ILF, pct. 3.2.2.2</w:t>
            </w:r>
            <w:r>
              <w:rPr>
                <w:rFonts w:eastAsiaTheme="minorHAnsi"/>
                <w:i/>
                <w:sz w:val="22"/>
                <w:szCs w:val="22"/>
              </w:rPr>
              <w:t>.1</w:t>
            </w:r>
            <w:r w:rsidRPr="008A4CC5">
              <w:rPr>
                <w:rFonts w:eastAsiaTheme="minorHAnsi"/>
                <w:i/>
                <w:sz w:val="22"/>
                <w:szCs w:val="22"/>
              </w:rPr>
              <w:t>- tab. 3.13)</w:t>
            </w:r>
          </w:p>
        </w:tc>
        <w:tc>
          <w:tcPr>
            <w:tcW w:w="1206"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9720</w:t>
            </w:r>
            <w:r w:rsidRPr="008A4CC5">
              <w:rPr>
                <w:rFonts w:eastAsiaTheme="minorHAnsi"/>
                <w:sz w:val="22"/>
                <w:szCs w:val="22"/>
              </w:rPr>
              <w:t xml:space="preserve"> **)</w:t>
            </w:r>
          </w:p>
        </w:tc>
        <w:tc>
          <w:tcPr>
            <w:tcW w:w="2140" w:type="dxa"/>
            <w:vAlign w:val="center"/>
          </w:tcPr>
          <w:p w:rsidR="009033B6" w:rsidRDefault="009033B6" w:rsidP="00992E8A">
            <w:pPr>
              <w:spacing w:after="200" w:line="276" w:lineRule="auto"/>
              <w:rPr>
                <w:rFonts w:eastAsiaTheme="minorHAnsi"/>
                <w:sz w:val="22"/>
                <w:szCs w:val="22"/>
              </w:rPr>
            </w:pPr>
            <w:r w:rsidRPr="008A4CC5">
              <w:rPr>
                <w:rFonts w:eastAsiaTheme="minorHAnsi"/>
                <w:sz w:val="22"/>
                <w:szCs w:val="22"/>
              </w:rPr>
              <w:t xml:space="preserve">0,006 x </w:t>
            </w:r>
            <w:r>
              <w:rPr>
                <w:rFonts w:eastAsiaTheme="minorHAnsi"/>
                <w:sz w:val="22"/>
                <w:szCs w:val="22"/>
              </w:rPr>
              <w:t>6000 x 90 zile =3240 mc/serie</w:t>
            </w:r>
          </w:p>
          <w:p w:rsidR="009033B6" w:rsidRPr="008A4CC5" w:rsidRDefault="009033B6" w:rsidP="00992E8A">
            <w:pPr>
              <w:spacing w:after="200" w:line="276" w:lineRule="auto"/>
              <w:rPr>
                <w:rFonts w:eastAsiaTheme="minorHAnsi"/>
                <w:sz w:val="22"/>
                <w:szCs w:val="22"/>
              </w:rPr>
            </w:pPr>
            <w:r>
              <w:rPr>
                <w:rFonts w:eastAsiaTheme="minorHAnsi"/>
                <w:sz w:val="22"/>
                <w:szCs w:val="22"/>
              </w:rPr>
              <w:t>3240 x 3 serii/an= 9720 mc/an</w:t>
            </w:r>
          </w:p>
        </w:tc>
      </w:tr>
      <w:tr w:rsidR="009033B6" w:rsidRPr="008A4CC5" w:rsidTr="00992E8A">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 xml:space="preserve">Apă spălare </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mc</w:t>
            </w:r>
          </w:p>
        </w:tc>
        <w:tc>
          <w:tcPr>
            <w:tcW w:w="2763"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0,7 mc/loc/an- (</w:t>
            </w:r>
            <w:r w:rsidRPr="008A4CC5">
              <w:rPr>
                <w:rFonts w:eastAsiaTheme="minorHAnsi"/>
                <w:i/>
                <w:sz w:val="22"/>
                <w:szCs w:val="22"/>
              </w:rPr>
              <w:t>conform BREF-ILF, pct. 3.2.2.22- tab. 3.16)</w:t>
            </w:r>
          </w:p>
        </w:tc>
        <w:tc>
          <w:tcPr>
            <w:tcW w:w="120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4200</w:t>
            </w:r>
          </w:p>
        </w:tc>
        <w:tc>
          <w:tcPr>
            <w:tcW w:w="2140"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0,7 x 6000=4200</w:t>
            </w:r>
          </w:p>
        </w:tc>
      </w:tr>
      <w:tr w:rsidR="009033B6" w:rsidRPr="008A4CC5" w:rsidTr="00992E8A">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Apă menajeră (filtre sanitare)</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mc</w:t>
            </w:r>
          </w:p>
        </w:tc>
        <w:tc>
          <w:tcPr>
            <w:tcW w:w="2763"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6</w:t>
            </w:r>
            <w:r w:rsidRPr="008A4CC5">
              <w:rPr>
                <w:rFonts w:eastAsiaTheme="minorHAnsi"/>
                <w:sz w:val="22"/>
                <w:szCs w:val="22"/>
              </w:rPr>
              <w:t>0 l/angajat/ zi</w:t>
            </w:r>
          </w:p>
          <w:p w:rsidR="009033B6" w:rsidRPr="008A4CC5" w:rsidRDefault="009033B6" w:rsidP="00992E8A">
            <w:pPr>
              <w:spacing w:after="200" w:line="276" w:lineRule="auto"/>
              <w:rPr>
                <w:rFonts w:eastAsiaTheme="minorHAnsi"/>
                <w:sz w:val="22"/>
                <w:szCs w:val="22"/>
              </w:rPr>
            </w:pPr>
            <w:r>
              <w:rPr>
                <w:rFonts w:eastAsiaTheme="minorHAnsi"/>
                <w:sz w:val="22"/>
                <w:szCs w:val="22"/>
              </w:rPr>
              <w:t>9</w:t>
            </w:r>
            <w:r w:rsidRPr="008A4CC5">
              <w:rPr>
                <w:rFonts w:eastAsiaTheme="minorHAnsi"/>
                <w:sz w:val="22"/>
                <w:szCs w:val="22"/>
              </w:rPr>
              <w:t xml:space="preserve"> angajați</w:t>
            </w:r>
          </w:p>
        </w:tc>
        <w:tc>
          <w:tcPr>
            <w:tcW w:w="1206"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0,55 mc/zi</w:t>
            </w:r>
            <w:r w:rsidRPr="008A4CC5">
              <w:rPr>
                <w:rFonts w:eastAsiaTheme="minorHAnsi"/>
                <w:sz w:val="22"/>
                <w:szCs w:val="22"/>
              </w:rPr>
              <w:t xml:space="preserve"> </w:t>
            </w:r>
          </w:p>
        </w:tc>
        <w:tc>
          <w:tcPr>
            <w:tcW w:w="2140"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0,06x 8= 0,55 mc/zi</w:t>
            </w:r>
          </w:p>
        </w:tc>
      </w:tr>
      <w:tr w:rsidR="009033B6" w:rsidRPr="008A4CC5" w:rsidTr="00992E8A">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Materiale de uz sanitar-veterinar</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 xml:space="preserve">tone </w:t>
            </w:r>
          </w:p>
        </w:tc>
        <w:tc>
          <w:tcPr>
            <w:tcW w:w="2763"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0,</w:t>
            </w:r>
            <w:r>
              <w:rPr>
                <w:rFonts w:eastAsiaTheme="minorHAnsi"/>
                <w:sz w:val="22"/>
                <w:szCs w:val="22"/>
              </w:rPr>
              <w:t xml:space="preserve"> 2</w:t>
            </w:r>
            <w:r w:rsidRPr="008A4CC5">
              <w:rPr>
                <w:rFonts w:eastAsiaTheme="minorHAnsi"/>
                <w:sz w:val="22"/>
                <w:szCs w:val="22"/>
              </w:rPr>
              <w:t xml:space="preserve"> kg/cap/an</w:t>
            </w:r>
          </w:p>
        </w:tc>
        <w:tc>
          <w:tcPr>
            <w:tcW w:w="120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3,60</w:t>
            </w:r>
          </w:p>
        </w:tc>
        <w:tc>
          <w:tcPr>
            <w:tcW w:w="2140"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 xml:space="preserve">Sunt incluse: materiale de laborator, </w:t>
            </w:r>
            <w:r w:rsidRPr="008A4CC5">
              <w:rPr>
                <w:rFonts w:eastAsiaTheme="minorHAnsi"/>
                <w:sz w:val="22"/>
                <w:szCs w:val="22"/>
              </w:rPr>
              <w:lastRenderedPageBreak/>
              <w:t>medicame</w:t>
            </w:r>
            <w:r>
              <w:rPr>
                <w:rFonts w:eastAsiaTheme="minorHAnsi"/>
                <w:sz w:val="22"/>
                <w:szCs w:val="22"/>
              </w:rPr>
              <w:t xml:space="preserve">nte, vaccinuri, antibiotice </w:t>
            </w:r>
          </w:p>
        </w:tc>
      </w:tr>
      <w:tr w:rsidR="009033B6" w:rsidRPr="008A4CC5" w:rsidTr="00992E8A">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GPL</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mc</w:t>
            </w:r>
          </w:p>
        </w:tc>
        <w:tc>
          <w:tcPr>
            <w:tcW w:w="2763"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14.4 kWh/cap si an</w:t>
            </w:r>
          </w:p>
        </w:tc>
        <w:tc>
          <w:tcPr>
            <w:tcW w:w="1206"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1</w:t>
            </w:r>
            <w:r w:rsidRPr="008A4CC5">
              <w:rPr>
                <w:rFonts w:eastAsiaTheme="minorHAnsi"/>
                <w:sz w:val="22"/>
                <w:szCs w:val="22"/>
              </w:rPr>
              <w:t>5</w:t>
            </w:r>
          </w:p>
        </w:tc>
        <w:tc>
          <w:tcPr>
            <w:tcW w:w="2140"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25 mc GPL /an la densitatea de 0.850 kg/mc</w:t>
            </w:r>
          </w:p>
        </w:tc>
      </w:tr>
      <w:tr w:rsidR="009033B6" w:rsidRPr="008A4CC5" w:rsidTr="00992E8A">
        <w:trPr>
          <w:trHeight w:val="1205"/>
        </w:trPr>
        <w:tc>
          <w:tcPr>
            <w:tcW w:w="652" w:type="dxa"/>
            <w:vAlign w:val="center"/>
          </w:tcPr>
          <w:p w:rsidR="009033B6" w:rsidRPr="008A4CC5" w:rsidRDefault="009033B6" w:rsidP="009033B6">
            <w:pPr>
              <w:numPr>
                <w:ilvl w:val="0"/>
                <w:numId w:val="80"/>
              </w:numPr>
              <w:spacing w:after="200" w:line="276" w:lineRule="auto"/>
              <w:rPr>
                <w:rFonts w:eastAsiaTheme="minorHAnsi"/>
                <w:sz w:val="22"/>
                <w:szCs w:val="22"/>
              </w:rPr>
            </w:pPr>
          </w:p>
        </w:tc>
        <w:tc>
          <w:tcPr>
            <w:tcW w:w="1976"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Alte materiale pentru întreținere, igienizare personal, con</w:t>
            </w:r>
            <w:r>
              <w:rPr>
                <w:rFonts w:eastAsiaTheme="minorHAnsi"/>
                <w:sz w:val="22"/>
                <w:szCs w:val="22"/>
              </w:rPr>
              <w:t xml:space="preserve">sumuri personal </w:t>
            </w:r>
          </w:p>
        </w:tc>
        <w:tc>
          <w:tcPr>
            <w:tcW w:w="711"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 xml:space="preserve">tone </w:t>
            </w:r>
          </w:p>
        </w:tc>
        <w:tc>
          <w:tcPr>
            <w:tcW w:w="2763"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w:t>
            </w:r>
          </w:p>
        </w:tc>
        <w:tc>
          <w:tcPr>
            <w:tcW w:w="1206" w:type="dxa"/>
            <w:vAlign w:val="center"/>
          </w:tcPr>
          <w:p w:rsidR="009033B6" w:rsidRPr="008A4CC5" w:rsidRDefault="009033B6" w:rsidP="00992E8A">
            <w:pPr>
              <w:spacing w:after="200" w:line="276" w:lineRule="auto"/>
              <w:rPr>
                <w:rFonts w:eastAsiaTheme="minorHAnsi"/>
                <w:sz w:val="22"/>
                <w:szCs w:val="22"/>
              </w:rPr>
            </w:pPr>
            <w:r>
              <w:rPr>
                <w:rFonts w:eastAsiaTheme="minorHAnsi"/>
                <w:sz w:val="22"/>
                <w:szCs w:val="22"/>
              </w:rPr>
              <w:t>0,2</w:t>
            </w:r>
            <w:r w:rsidRPr="008A4CC5">
              <w:rPr>
                <w:rFonts w:eastAsiaTheme="minorHAnsi"/>
                <w:sz w:val="22"/>
                <w:szCs w:val="22"/>
              </w:rPr>
              <w:t>0</w:t>
            </w:r>
            <w:r>
              <w:rPr>
                <w:rFonts w:eastAsiaTheme="minorHAnsi"/>
                <w:sz w:val="22"/>
                <w:szCs w:val="22"/>
              </w:rPr>
              <w:t xml:space="preserve"> </w:t>
            </w:r>
          </w:p>
        </w:tc>
        <w:tc>
          <w:tcPr>
            <w:tcW w:w="2140" w:type="dxa"/>
            <w:vAlign w:val="center"/>
          </w:tcPr>
          <w:p w:rsidR="009033B6" w:rsidRPr="008A4CC5" w:rsidRDefault="009033B6" w:rsidP="00992E8A">
            <w:pPr>
              <w:spacing w:after="200" w:line="276" w:lineRule="auto"/>
              <w:rPr>
                <w:rFonts w:eastAsiaTheme="minorHAnsi"/>
                <w:sz w:val="22"/>
                <w:szCs w:val="22"/>
              </w:rPr>
            </w:pPr>
            <w:r w:rsidRPr="008A4CC5">
              <w:rPr>
                <w:rFonts w:eastAsiaTheme="minorHAnsi"/>
                <w:sz w:val="22"/>
                <w:szCs w:val="22"/>
              </w:rPr>
              <w:t>-</w:t>
            </w:r>
          </w:p>
        </w:tc>
      </w:tr>
    </w:tbl>
    <w:p w:rsidR="009033B6" w:rsidRPr="009033B6" w:rsidRDefault="009033B6" w:rsidP="009033B6">
      <w:pPr>
        <w:jc w:val="both"/>
        <w:rPr>
          <w:rFonts w:ascii="Times New Roman" w:hAnsi="Times New Roman" w:cs="Times New Roman"/>
          <w:bCs/>
          <w:i/>
          <w:sz w:val="24"/>
          <w:szCs w:val="24"/>
          <w:lang w:val="ro-RO"/>
        </w:rPr>
      </w:pPr>
      <w:r w:rsidRPr="009033B6">
        <w:rPr>
          <w:rFonts w:ascii="Times New Roman" w:hAnsi="Times New Roman" w:cs="Times New Roman"/>
          <w:bCs/>
          <w:i/>
          <w:sz w:val="24"/>
          <w:szCs w:val="24"/>
          <w:lang w:val="ro-RO"/>
        </w:rPr>
        <w:t>Notă*</w:t>
      </w:r>
      <w:r w:rsidRPr="009033B6">
        <w:rPr>
          <w:rFonts w:ascii="Times New Roman" w:hAnsi="Times New Roman" w:cs="Times New Roman"/>
          <w:bCs/>
          <w:sz w:val="24"/>
          <w:szCs w:val="24"/>
        </w:rPr>
        <w:t xml:space="preserve">)  </w:t>
      </w:r>
      <w:r w:rsidRPr="009033B6">
        <w:rPr>
          <w:rFonts w:ascii="Times New Roman" w:hAnsi="Times New Roman" w:cs="Times New Roman"/>
          <w:bCs/>
          <w:i/>
          <w:sz w:val="24"/>
          <w:szCs w:val="24"/>
        </w:rPr>
        <w:t>Aportul de apa  este important pentru cresterea porcilor de sacrificare si are o influenta clara asupra productiei de dejectii si asupra calitatii dejectiilor. Pentru 25 – 60 kg greutate vie, consumul de apa este de 4 – 8 litri pe zi, crescand la 6 – 10 litri pe zi o data cu luarea in greutate vie. In general, productia de dejectii creste insa cu o descrestere simultana a procentajului materiei uscate, ca urmare a maririi consumului de apa</w:t>
      </w:r>
      <w:r w:rsidRPr="009033B6">
        <w:rPr>
          <w:rFonts w:ascii="Times New Roman" w:hAnsi="Times New Roman" w:cs="Times New Roman"/>
          <w:bCs/>
          <w:i/>
          <w:sz w:val="24"/>
          <w:szCs w:val="24"/>
          <w:lang w:val="ro-RO"/>
        </w:rPr>
        <w:t>).</w:t>
      </w:r>
    </w:p>
    <w:p w:rsidR="009033B6" w:rsidRPr="009033B6" w:rsidRDefault="009033B6" w:rsidP="009033B6">
      <w:pPr>
        <w:jc w:val="both"/>
        <w:rPr>
          <w:rFonts w:ascii="Times New Roman" w:hAnsi="Times New Roman" w:cs="Times New Roman"/>
          <w:bCs/>
          <w:i/>
          <w:sz w:val="24"/>
          <w:szCs w:val="24"/>
          <w:lang w:val="ro-RO"/>
        </w:rPr>
      </w:pPr>
      <w:r w:rsidRPr="009033B6">
        <w:rPr>
          <w:rFonts w:ascii="Times New Roman" w:hAnsi="Times New Roman" w:cs="Times New Roman"/>
          <w:bCs/>
          <w:i/>
          <w:sz w:val="24"/>
          <w:szCs w:val="24"/>
          <w:lang w:val="ro-RO"/>
        </w:rPr>
        <w:t>**) Consumul de apă înregistrat în anul 2015 a fost de 23864 mc, la o producție de 10615 capete.</w:t>
      </w:r>
      <w:r w:rsidRPr="009033B6">
        <w:rPr>
          <w:rFonts w:ascii="Times New Roman" w:hAnsi="Times New Roman" w:cs="Times New Roman"/>
          <w:bCs/>
          <w:i/>
          <w:sz w:val="24"/>
          <w:szCs w:val="24"/>
          <w:lang w:val="ro-RO"/>
        </w:rPr>
        <w:tab/>
      </w:r>
    </w:p>
    <w:p w:rsidR="009033B6" w:rsidRPr="009033B6" w:rsidRDefault="009033B6" w:rsidP="009033B6">
      <w:pPr>
        <w:jc w:val="both"/>
        <w:rPr>
          <w:rFonts w:ascii="Times New Roman" w:hAnsi="Times New Roman" w:cs="Times New Roman"/>
          <w:b/>
          <w:bCs/>
          <w:i/>
          <w:sz w:val="24"/>
          <w:szCs w:val="24"/>
        </w:rPr>
      </w:pPr>
      <w:r w:rsidRPr="009033B6">
        <w:rPr>
          <w:rFonts w:ascii="Times New Roman" w:hAnsi="Times New Roman" w:cs="Times New Roman"/>
          <w:bCs/>
          <w:sz w:val="24"/>
          <w:szCs w:val="24"/>
        </w:rPr>
        <w:t xml:space="preserve"> </w:t>
      </w:r>
      <w:r w:rsidRPr="009033B6">
        <w:rPr>
          <w:rFonts w:ascii="Times New Roman" w:hAnsi="Times New Roman" w:cs="Times New Roman"/>
          <w:b/>
          <w:bCs/>
          <w:i/>
          <w:sz w:val="24"/>
          <w:szCs w:val="24"/>
        </w:rPr>
        <w:t>3.2. Cerințele BAT</w:t>
      </w:r>
    </w:p>
    <w:p w:rsidR="009033B6" w:rsidRPr="009033B6" w:rsidRDefault="009033B6" w:rsidP="009033B6">
      <w:pPr>
        <w:jc w:val="both"/>
        <w:rPr>
          <w:rFonts w:ascii="Times New Roman" w:hAnsi="Times New Roman" w:cs="Times New Roman"/>
          <w:bCs/>
          <w:i/>
          <w:sz w:val="24"/>
          <w:szCs w:val="24"/>
        </w:rPr>
      </w:pPr>
      <w:r w:rsidRPr="009033B6">
        <w:rPr>
          <w:rFonts w:ascii="Times New Roman" w:hAnsi="Times New Roman" w:cs="Times New Roman"/>
          <w:bCs/>
          <w:sz w:val="24"/>
          <w:szCs w:val="24"/>
        </w:rPr>
        <w:t xml:space="preserve">Se respetă recomandările BAT conform cărora hrănirea eficienă a animalelor rebuie să furnizeze cantitatea solicitată de energie netă, aminoacizi esențiali, minerale, micro-elemente și vitamine pentru creștere, îngrășare sau reproducere. Formula de hranire a porcilor este o chestiune complexa iar factorii precum greutatea vie si etapa de reproducere, influenteaza compozitia hranei. Cantitatea totală de furaje consumate in timpul cresterii si finisarii depinde de rasa, cresterea zilnica,lungimea perioadei de finisare si greutatea in viu finala. </w:t>
      </w:r>
      <w:r w:rsidRPr="009033B6">
        <w:rPr>
          <w:rFonts w:ascii="Times New Roman" w:hAnsi="Times New Roman" w:cs="Times New Roman"/>
          <w:bCs/>
          <w:i/>
          <w:sz w:val="24"/>
          <w:szCs w:val="24"/>
        </w:rPr>
        <w:t>Pentru porcii in cresterea de la 25 kg.pina la 110 kg. se consuma cca. 260 kg.furaje.</w:t>
      </w:r>
    </w:p>
    <w:p w:rsidR="009033B6" w:rsidRPr="009033B6" w:rsidRDefault="009033B6" w:rsidP="009033B6">
      <w:pPr>
        <w:jc w:val="both"/>
        <w:rPr>
          <w:rFonts w:ascii="Times New Roman" w:hAnsi="Times New Roman" w:cs="Times New Roman"/>
          <w:bCs/>
          <w:sz w:val="24"/>
          <w:szCs w:val="24"/>
        </w:rPr>
      </w:pPr>
      <w:r w:rsidRPr="009033B6">
        <w:rPr>
          <w:rFonts w:ascii="Times New Roman" w:hAnsi="Times New Roman" w:cs="Times New Roman"/>
          <w:bCs/>
          <w:sz w:val="24"/>
          <w:szCs w:val="24"/>
        </w:rPr>
        <w:t xml:space="preserve">Independent de prepararea hranei pentru a o potrivi cat de mult posibil la cerintele pentru porci, exista de asemenea si tipuri diferite de alimentare in timpul ciclului de productie. O tehnica aplicata de reducere a excretiei de nutrienti (N si P) in balegar, pentru porci, este </w:t>
      </w:r>
      <w:r w:rsidRPr="009033B6">
        <w:rPr>
          <w:rFonts w:ascii="Times New Roman" w:hAnsi="Times New Roman" w:cs="Times New Roman"/>
          <w:bCs/>
          <w:i/>
          <w:sz w:val="24"/>
          <w:szCs w:val="24"/>
        </w:rPr>
        <w:t>“managementul nutrițional”</w:t>
      </w:r>
      <w:r w:rsidRPr="009033B6">
        <w:rPr>
          <w:rFonts w:ascii="Times New Roman" w:hAnsi="Times New Roman" w:cs="Times New Roman"/>
          <w:bCs/>
          <w:sz w:val="24"/>
          <w:szCs w:val="24"/>
        </w:rPr>
        <w:t xml:space="preserve">. </w:t>
      </w:r>
    </w:p>
    <w:p w:rsidR="009033B6" w:rsidRDefault="009033B6" w:rsidP="0059604B">
      <w:pPr>
        <w:jc w:val="both"/>
        <w:rPr>
          <w:rFonts w:ascii="Times New Roman" w:hAnsi="Times New Roman" w:cs="Times New Roman"/>
          <w:bCs/>
          <w:sz w:val="24"/>
          <w:szCs w:val="24"/>
          <w:lang w:val="en-GB"/>
        </w:rPr>
      </w:pPr>
      <w:r w:rsidRPr="009033B6">
        <w:rPr>
          <w:rFonts w:ascii="Times New Roman" w:hAnsi="Times New Roman" w:cs="Times New Roman"/>
          <w:b/>
          <w:bCs/>
          <w:i/>
          <w:sz w:val="24"/>
          <w:szCs w:val="24"/>
          <w:lang w:val="en-GB"/>
        </w:rPr>
        <w:t>3.3. Auditul privind minimizarea deșeurilor ( minimizarea utilizării materiilor prime</w:t>
      </w:r>
      <w:r>
        <w:rPr>
          <w:rFonts w:ascii="Times New Roman" w:hAnsi="Times New Roman" w:cs="Times New Roman"/>
          <w:bCs/>
          <w:sz w:val="24"/>
          <w:szCs w:val="24"/>
          <w:lang w:val="en-GB"/>
        </w:rPr>
        <w:t>)</w:t>
      </w:r>
    </w:p>
    <w:p w:rsidR="009033B6" w:rsidRDefault="009033B6" w:rsidP="009033B6">
      <w:pPr>
        <w:jc w:val="both"/>
        <w:rPr>
          <w:rFonts w:ascii="Times New Roman" w:hAnsi="Times New Roman" w:cs="Times New Roman"/>
          <w:bCs/>
          <w:sz w:val="24"/>
          <w:szCs w:val="24"/>
        </w:rPr>
      </w:pPr>
      <w:r>
        <w:rPr>
          <w:rFonts w:ascii="Times New Roman" w:hAnsi="Times New Roman" w:cs="Times New Roman"/>
          <w:bCs/>
          <w:sz w:val="24"/>
          <w:szCs w:val="24"/>
        </w:rPr>
        <w:t>În activitatea desfășurată de SC PIG FARM  SRL s</w:t>
      </w:r>
      <w:r w:rsidRPr="00111C6C">
        <w:rPr>
          <w:rFonts w:ascii="Times New Roman" w:hAnsi="Times New Roman" w:cs="Times New Roman"/>
          <w:bCs/>
          <w:sz w:val="24"/>
          <w:szCs w:val="24"/>
        </w:rPr>
        <w:t>e respectă prevederile  BAT pentru utilizarea eficientă a apei, prin utilizarea următoarelor tehnici</w:t>
      </w:r>
      <w:r>
        <w:rPr>
          <w:rFonts w:ascii="Times New Roman" w:hAnsi="Times New Roman" w:cs="Times New Roman"/>
          <w:bCs/>
          <w:sz w:val="24"/>
          <w:szCs w:val="24"/>
        </w:rPr>
        <w:t>:</w:t>
      </w:r>
    </w:p>
    <w:p w:rsid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rPr>
        <w:t>Menținerea unei evidențe a utilizării apei. Înscrierea într-un registru a consumului de apă</w:t>
      </w:r>
      <w:r>
        <w:rPr>
          <w:rFonts w:ascii="Times New Roman" w:hAnsi="Times New Roman" w:cs="Times New Roman"/>
          <w:bCs/>
          <w:sz w:val="24"/>
          <w:szCs w:val="24"/>
        </w:rPr>
        <w:t>.</w:t>
      </w:r>
    </w:p>
    <w:p w:rsidR="009033B6" w:rsidRP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lang w:val="ro-RO"/>
        </w:rPr>
        <w:t>Adoptarea de măsuri operaționale pentru reducerea consumului de apă prin verificarea periodică a modului de funcționare a instalațiilor de distribuție a apei, inclusiv a instalațiilor sanitare</w:t>
      </w:r>
    </w:p>
    <w:p w:rsid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rPr>
        <w:lastRenderedPageBreak/>
        <w:t>Detectarea și repararea scurgerilor de ap</w:t>
      </w:r>
      <w:r>
        <w:rPr>
          <w:rFonts w:ascii="Times New Roman" w:hAnsi="Times New Roman" w:cs="Times New Roman"/>
          <w:bCs/>
          <w:sz w:val="24"/>
          <w:szCs w:val="24"/>
        </w:rPr>
        <w:t>ă</w:t>
      </w:r>
    </w:p>
    <w:p w:rsid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rPr>
        <w:t>Utilizarea aparatelor de curățare cu înaltă presiune pentru curățarea adăposturilor pentru animale și a echipamentelor</w:t>
      </w:r>
    </w:p>
    <w:p w:rsid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rPr>
        <w:t>Selectarea și utilizarea echipamentului corespunzător pentru porci, garantând, în același timp, disponibilitatea apei (</w:t>
      </w:r>
      <w:r w:rsidRPr="009033B6">
        <w:rPr>
          <w:rFonts w:ascii="Times New Roman" w:hAnsi="Times New Roman" w:cs="Times New Roman"/>
          <w:bCs/>
          <w:iCs/>
          <w:sz w:val="24"/>
          <w:szCs w:val="24"/>
        </w:rPr>
        <w:t>ad libitum</w:t>
      </w:r>
      <w:r w:rsidRPr="009033B6">
        <w:rPr>
          <w:rFonts w:ascii="Times New Roman" w:hAnsi="Times New Roman" w:cs="Times New Roman"/>
          <w:bCs/>
          <w:sz w:val="24"/>
          <w:szCs w:val="24"/>
        </w:rPr>
        <w:t>)</w:t>
      </w:r>
    </w:p>
    <w:p w:rsidR="009033B6" w:rsidRPr="009033B6" w:rsidRDefault="009033B6" w:rsidP="009033B6">
      <w:pPr>
        <w:pStyle w:val="ListParagraph"/>
        <w:numPr>
          <w:ilvl w:val="0"/>
          <w:numId w:val="105"/>
        </w:numPr>
        <w:jc w:val="both"/>
        <w:rPr>
          <w:rFonts w:ascii="Times New Roman" w:hAnsi="Times New Roman" w:cs="Times New Roman"/>
          <w:bCs/>
          <w:sz w:val="24"/>
          <w:szCs w:val="24"/>
        </w:rPr>
      </w:pPr>
      <w:r w:rsidRPr="009033B6">
        <w:rPr>
          <w:rFonts w:ascii="Times New Roman" w:hAnsi="Times New Roman" w:cs="Times New Roman"/>
          <w:bCs/>
          <w:sz w:val="24"/>
          <w:szCs w:val="24"/>
        </w:rPr>
        <w:t>Verificarea și (dacă este necesar) ajustarea în mod periodic a calibrării echipamentului de furnizare a apei potabile la instalatiile de adapare pentru a preveni scurgerile</w:t>
      </w:r>
    </w:p>
    <w:tbl>
      <w:tblPr>
        <w:tblW w:w="4810" w:type="pct"/>
        <w:tblInd w:w="7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9105"/>
      </w:tblGrid>
      <w:tr w:rsidR="009033B6" w:rsidRPr="00DF569B" w:rsidTr="00992E8A">
        <w:tc>
          <w:tcPr>
            <w:tcW w:w="82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033B6" w:rsidRDefault="009033B6" w:rsidP="00992E8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vederea reducerii cantităților de deșeuri care trebuie eliminate, BAT constă în aplicarea unui sistem de evaluare (inclusiv inventariere) și management al deșeurilor, </w:t>
            </w:r>
            <w:r>
              <w:rPr>
                <w:rFonts w:ascii="Times New Roman" w:hAnsi="Times New Roman" w:cs="Times New Roman"/>
                <w:bCs/>
                <w:sz w:val="24"/>
                <w:szCs w:val="24"/>
              </w:rPr>
              <w:t>prin următoarele tehnici:</w:t>
            </w:r>
          </w:p>
          <w:p w:rsidR="009033B6" w:rsidRDefault="003377B4" w:rsidP="009033B6">
            <w:pPr>
              <w:pStyle w:val="ListParagraph"/>
              <w:numPr>
                <w:ilvl w:val="0"/>
                <w:numId w:val="106"/>
              </w:numPr>
              <w:spacing w:after="0"/>
              <w:jc w:val="both"/>
              <w:rPr>
                <w:rFonts w:ascii="Times New Roman" w:hAnsi="Times New Roman" w:cs="Times New Roman"/>
                <w:bCs/>
                <w:sz w:val="24"/>
                <w:szCs w:val="24"/>
              </w:rPr>
            </w:pPr>
            <w:r>
              <w:rPr>
                <w:rFonts w:ascii="Times New Roman" w:hAnsi="Times New Roman" w:cs="Times New Roman"/>
                <w:bCs/>
                <w:sz w:val="24"/>
                <w:szCs w:val="24"/>
              </w:rPr>
              <w:t>Respectarea planului de management nutritional pentru activiattea de creștere a porcinelor</w:t>
            </w:r>
          </w:p>
          <w:p w:rsidR="003377B4" w:rsidRDefault="003377B4" w:rsidP="009033B6">
            <w:pPr>
              <w:pStyle w:val="ListParagraph"/>
              <w:numPr>
                <w:ilvl w:val="0"/>
                <w:numId w:val="106"/>
              </w:numPr>
              <w:spacing w:after="0"/>
              <w:jc w:val="both"/>
              <w:rPr>
                <w:rFonts w:ascii="Times New Roman" w:hAnsi="Times New Roman" w:cs="Times New Roman"/>
                <w:bCs/>
                <w:sz w:val="24"/>
                <w:szCs w:val="24"/>
              </w:rPr>
            </w:pPr>
            <w:r w:rsidRPr="003377B4">
              <w:rPr>
                <w:rFonts w:ascii="Times New Roman" w:hAnsi="Times New Roman" w:cs="Times New Roman"/>
                <w:bCs/>
                <w:sz w:val="24"/>
                <w:szCs w:val="24"/>
              </w:rPr>
              <w:t>Colectarea separată a diferitelor fracțiuni de deșeuri (inclusiv separarea și clasificarea deșeurilor periculoase)</w:t>
            </w:r>
          </w:p>
          <w:p w:rsidR="003377B4" w:rsidRDefault="003377B4" w:rsidP="009033B6">
            <w:pPr>
              <w:pStyle w:val="ListParagraph"/>
              <w:numPr>
                <w:ilvl w:val="0"/>
                <w:numId w:val="106"/>
              </w:numPr>
              <w:spacing w:after="0"/>
              <w:jc w:val="both"/>
              <w:rPr>
                <w:rFonts w:ascii="Times New Roman" w:hAnsi="Times New Roman" w:cs="Times New Roman"/>
                <w:bCs/>
                <w:sz w:val="24"/>
                <w:szCs w:val="24"/>
              </w:rPr>
            </w:pPr>
            <w:r w:rsidRPr="003377B4">
              <w:rPr>
                <w:rFonts w:ascii="Times New Roman" w:hAnsi="Times New Roman" w:cs="Times New Roman"/>
                <w:bCs/>
                <w:sz w:val="24"/>
                <w:szCs w:val="24"/>
              </w:rPr>
              <w:t>Fuzionarea unor fracțiuni de reziduuri pentru a obține amestecuri care pot fi mai bine utilizate</w:t>
            </w:r>
            <w:r>
              <w:rPr>
                <w:rFonts w:ascii="Times New Roman" w:hAnsi="Times New Roman" w:cs="Times New Roman"/>
                <w:bCs/>
                <w:sz w:val="24"/>
                <w:szCs w:val="24"/>
              </w:rPr>
              <w:t>- apa tehnologică uzată cu dejecțiile animaliere</w:t>
            </w:r>
          </w:p>
          <w:p w:rsidR="003377B4" w:rsidRPr="009033B6" w:rsidRDefault="003377B4" w:rsidP="009033B6">
            <w:pPr>
              <w:pStyle w:val="ListParagraph"/>
              <w:numPr>
                <w:ilvl w:val="0"/>
                <w:numId w:val="106"/>
              </w:numPr>
              <w:spacing w:after="0"/>
              <w:jc w:val="both"/>
              <w:rPr>
                <w:rFonts w:ascii="Times New Roman" w:hAnsi="Times New Roman" w:cs="Times New Roman"/>
                <w:bCs/>
                <w:sz w:val="24"/>
                <w:szCs w:val="24"/>
              </w:rPr>
            </w:pPr>
            <w:r w:rsidRPr="003377B4">
              <w:rPr>
                <w:rFonts w:ascii="Times New Roman" w:hAnsi="Times New Roman" w:cs="Times New Roman"/>
                <w:bCs/>
                <w:sz w:val="24"/>
                <w:szCs w:val="24"/>
              </w:rPr>
              <w:t>Recuperarea materialelor și reciclarea reziduurilor  rezultate, în măsura în care acest lucru este posibil</w:t>
            </w:r>
            <w:r>
              <w:rPr>
                <w:rFonts w:ascii="Times New Roman" w:hAnsi="Times New Roman" w:cs="Times New Roman"/>
                <w:bCs/>
                <w:sz w:val="24"/>
                <w:szCs w:val="24"/>
              </w:rPr>
              <w:t>ț</w:t>
            </w:r>
          </w:p>
          <w:p w:rsidR="009033B6" w:rsidRPr="00DF569B" w:rsidRDefault="009033B6" w:rsidP="00992E8A">
            <w:pPr>
              <w:spacing w:after="0"/>
              <w:jc w:val="both"/>
              <w:rPr>
                <w:rFonts w:ascii="Times New Roman" w:hAnsi="Times New Roman" w:cs="Times New Roman"/>
                <w:bCs/>
                <w:sz w:val="24"/>
                <w:szCs w:val="24"/>
              </w:rPr>
            </w:pPr>
          </w:p>
        </w:tc>
      </w:tr>
    </w:tbl>
    <w:p w:rsidR="009033B6" w:rsidRPr="003377B4" w:rsidRDefault="009033B6" w:rsidP="009033B6">
      <w:pPr>
        <w:spacing w:after="0"/>
        <w:jc w:val="both"/>
        <w:rPr>
          <w:rFonts w:ascii="Times New Roman" w:hAnsi="Times New Roman" w:cs="Times New Roman"/>
          <w:b/>
          <w:bCs/>
          <w:i/>
          <w:vanish/>
          <w:sz w:val="24"/>
          <w:szCs w:val="24"/>
          <w:lang w:val="ro-RO"/>
        </w:rPr>
      </w:pPr>
    </w:p>
    <w:p w:rsidR="009033B6" w:rsidRDefault="003377B4" w:rsidP="009033B6">
      <w:pPr>
        <w:jc w:val="both"/>
        <w:rPr>
          <w:rFonts w:ascii="Times New Roman" w:hAnsi="Times New Roman" w:cs="Times New Roman"/>
          <w:b/>
          <w:bCs/>
          <w:i/>
          <w:sz w:val="24"/>
          <w:szCs w:val="24"/>
          <w:lang w:val="ro-RO"/>
        </w:rPr>
      </w:pPr>
      <w:r w:rsidRPr="003377B4">
        <w:rPr>
          <w:rFonts w:ascii="Times New Roman" w:hAnsi="Times New Roman" w:cs="Times New Roman"/>
          <w:b/>
          <w:bCs/>
          <w:i/>
          <w:sz w:val="24"/>
          <w:szCs w:val="24"/>
          <w:lang w:val="ro-RO"/>
        </w:rPr>
        <w:t>3.4. Utilizarea apei</w:t>
      </w:r>
    </w:p>
    <w:p w:rsidR="00706CA6" w:rsidRPr="00706CA6" w:rsidRDefault="00706CA6" w:rsidP="009033B6">
      <w:pPr>
        <w:jc w:val="both"/>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Alimentarea cu apă</w:t>
      </w:r>
    </w:p>
    <w:p w:rsidR="003377B4" w:rsidRPr="003377B4" w:rsidRDefault="003377B4" w:rsidP="003377B4">
      <w:pPr>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Alimentarea cu apă a obiectivelor din cadrul fermei zootehnice se face prin intermediul unui branșament la rețeaua de alimentare cu apă potabilă a localității Coarnele Caprei – apa fiind furnizata din statia de tratare a apei Belcesti, aflata in administrarea S.C. APAVITAL S.A. Iasi. </w:t>
      </w:r>
    </w:p>
    <w:p w:rsidR="003377B4" w:rsidRPr="003377B4" w:rsidRDefault="003377B4" w:rsidP="003377B4">
      <w:pPr>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In caminul prevazut in zona bransamentului este montat un apometru Dn 40 mm și grupul de pompare tip ROWARTA (Q = 7 mc/h, H = 55 mCA, p = 6 barri), care asigura alimentarea cu apa a halelor si a rezervoarelor de inmagazinare. Apa din rezervorul de înmagazinare va fi utilizata doar in cazul intreruperii furnizarii apei din reteaua centralizata sau in cazul inregistrarii unui incendiu. </w:t>
      </w:r>
    </w:p>
    <w:p w:rsidR="003377B4" w:rsidRPr="003377B4" w:rsidRDefault="003377B4" w:rsidP="003377B4">
      <w:pPr>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Rezervoarele de inmagazinare a apei sunt realizate ingropat, din polipropilena, rezistente, avand forma cilindrica, cu urmatoarele capacitati: </w:t>
      </w:r>
    </w:p>
    <w:p w:rsidR="003377B4" w:rsidRPr="003377B4" w:rsidRDefault="003377B4" w:rsidP="00F215BB">
      <w:pPr>
        <w:numPr>
          <w:ilvl w:val="0"/>
          <w:numId w:val="70"/>
        </w:numPr>
        <w:spacing w:after="0"/>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 1 rezervor, V= 100 mc;</w:t>
      </w:r>
    </w:p>
    <w:p w:rsidR="003377B4" w:rsidRPr="003377B4" w:rsidRDefault="003377B4" w:rsidP="00F215BB">
      <w:pPr>
        <w:numPr>
          <w:ilvl w:val="0"/>
          <w:numId w:val="70"/>
        </w:numPr>
        <w:spacing w:after="0"/>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 2  rezervoare, V= 50 / buc.. </w:t>
      </w:r>
    </w:p>
    <w:p w:rsidR="003377B4" w:rsidRPr="003377B4" w:rsidRDefault="003377B4" w:rsidP="00F215BB">
      <w:pPr>
        <w:spacing w:after="0"/>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Conducta de alimentare cu apa a rezervoarelor (aductiune) este din PEHD Dn 63 mm, cu lungimea de 580 m. </w:t>
      </w:r>
    </w:p>
    <w:p w:rsidR="003377B4" w:rsidRPr="003377B4" w:rsidRDefault="003377B4" w:rsidP="00F215BB">
      <w:pPr>
        <w:spacing w:after="0"/>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 xml:space="preserve">Reteaua de distributie a apei este realizata din conducte de polietilena de inalta densitate, Dn 110 mm, avand lungimea totala de 2500 m, prevazuta cu camine de racord, aerisire si golire realizate </w:t>
      </w:r>
      <w:r w:rsidRPr="003377B4">
        <w:rPr>
          <w:rFonts w:ascii="Times New Roman" w:hAnsi="Times New Roman" w:cs="Times New Roman"/>
          <w:bCs/>
          <w:sz w:val="24"/>
          <w:szCs w:val="24"/>
          <w:lang w:val="ro-RO"/>
        </w:rPr>
        <w:lastRenderedPageBreak/>
        <w:t>din tuburi de beton cu diamentru de 1000 mm si 3 m adancime. Alimentarea adapatorilor se face printr-o retea interioara de distributie a apei, alcatuita din tevi PE Dn 32 mm, care sunt racordate la reteaua exterioara prin tevi PE 50 mm.</w:t>
      </w:r>
    </w:p>
    <w:p w:rsidR="003377B4" w:rsidRPr="003377B4" w:rsidRDefault="003377B4" w:rsidP="003377B4">
      <w:pPr>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Pentru asigurarea presiunii optime in reteaua de distributie a apei există o statie de hidrofor, amplasata intr-o constructie subterana din beton, Dn=2,5 m, echipata cu o electropompa avand Q=3 l/s si H=40 mCA, automatizata, cu un vas tampon inchis de 300 l.</w:t>
      </w:r>
    </w:p>
    <w:p w:rsidR="003377B4" w:rsidRPr="003377B4" w:rsidRDefault="003377B4" w:rsidP="003377B4">
      <w:pPr>
        <w:jc w:val="both"/>
        <w:rPr>
          <w:rFonts w:ascii="Times New Roman" w:hAnsi="Times New Roman" w:cs="Times New Roman"/>
          <w:bCs/>
          <w:sz w:val="24"/>
          <w:szCs w:val="24"/>
          <w:lang w:val="ro-RO"/>
        </w:rPr>
      </w:pPr>
      <w:r w:rsidRPr="003377B4">
        <w:rPr>
          <w:rFonts w:ascii="Times New Roman" w:hAnsi="Times New Roman" w:cs="Times New Roman"/>
          <w:bCs/>
          <w:sz w:val="24"/>
          <w:szCs w:val="24"/>
          <w:lang w:val="ro-RO"/>
        </w:rPr>
        <w:t>Reteaua de alimentare cu apa a hidrantilor exteriori (4+2 buc.) pentru interventie in caz de incendiu este realizata din conducte de polietilena de inalta densitate, Dn = 110 mm, avand lungimea totala de 570 m. Presiunea in reteaua de distributie a apei pentru interventie in caz de incendiu se  asigura cu ajutorul unui grup de pompare compus din 3 pompe multietajate, avand caracteristicile: Q</w:t>
      </w:r>
      <w:r w:rsidRPr="003377B4">
        <w:rPr>
          <w:rFonts w:ascii="Times New Roman" w:hAnsi="Times New Roman" w:cs="Times New Roman"/>
          <w:bCs/>
          <w:sz w:val="24"/>
          <w:szCs w:val="24"/>
          <w:vertAlign w:val="subscript"/>
          <w:lang w:val="ro-RO"/>
        </w:rPr>
        <w:t>min</w:t>
      </w:r>
      <w:r w:rsidRPr="003377B4">
        <w:rPr>
          <w:rFonts w:ascii="Times New Roman" w:hAnsi="Times New Roman" w:cs="Times New Roman"/>
          <w:bCs/>
          <w:sz w:val="24"/>
          <w:szCs w:val="24"/>
          <w:lang w:val="ro-RO"/>
        </w:rPr>
        <w:t>=18 mc/h si H</w:t>
      </w:r>
      <w:r w:rsidRPr="003377B4">
        <w:rPr>
          <w:rFonts w:ascii="Times New Roman" w:hAnsi="Times New Roman" w:cs="Times New Roman"/>
          <w:bCs/>
          <w:sz w:val="24"/>
          <w:szCs w:val="24"/>
          <w:vertAlign w:val="subscript"/>
          <w:lang w:val="ro-RO"/>
        </w:rPr>
        <w:t>min</w:t>
      </w:r>
      <w:r w:rsidRPr="003377B4">
        <w:rPr>
          <w:rFonts w:ascii="Times New Roman" w:hAnsi="Times New Roman" w:cs="Times New Roman"/>
          <w:bCs/>
          <w:sz w:val="24"/>
          <w:szCs w:val="24"/>
          <w:lang w:val="ro-RO"/>
        </w:rPr>
        <w:t>=24 mCA. Rezerva intangibila pentru interventie in caz de incendiu va fi de 70 mc, stocata in rezervoarele de inmagazinare a apei ce deservesc obiectivele din cadrul fremei de crestere a porcilor.</w:t>
      </w:r>
    </w:p>
    <w:p w:rsidR="00706CA6" w:rsidRPr="00706CA6" w:rsidRDefault="00706CA6" w:rsidP="00706CA6">
      <w:pPr>
        <w:jc w:val="both"/>
        <w:rPr>
          <w:rFonts w:ascii="Times New Roman" w:hAnsi="Times New Roman" w:cs="Times New Roman"/>
          <w:bCs/>
          <w:i/>
          <w:sz w:val="24"/>
          <w:szCs w:val="24"/>
          <w:lang w:val="es-ES"/>
        </w:rPr>
      </w:pPr>
      <w:r w:rsidRPr="00706CA6">
        <w:rPr>
          <w:rFonts w:ascii="Times New Roman" w:hAnsi="Times New Roman" w:cs="Times New Roman"/>
          <w:bCs/>
          <w:i/>
          <w:sz w:val="24"/>
          <w:szCs w:val="24"/>
          <w:lang w:val="es-ES"/>
        </w:rPr>
        <w:t>Evacuarea apelor uzate si pluviale</w:t>
      </w:r>
    </w:p>
    <w:p w:rsidR="00706CA6" w:rsidRPr="00706CA6" w:rsidRDefault="00706CA6" w:rsidP="00706CA6">
      <w:pPr>
        <w:jc w:val="both"/>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Reteaua de colectare, epurare si evacuare a apelor uzate menajere si tehnologice provenite de la obiectivele din cadrul fermei este realizata in sistem divizor</w:t>
      </w:r>
    </w:p>
    <w:p w:rsidR="00706CA6" w:rsidRPr="00706CA6" w:rsidRDefault="00F43DF4" w:rsidP="00706CA6">
      <w:pPr>
        <w:numPr>
          <w:ilvl w:val="0"/>
          <w:numId w:val="73"/>
        </w:numPr>
        <w:jc w:val="both"/>
        <w:rPr>
          <w:rFonts w:ascii="Times New Roman" w:hAnsi="Times New Roman" w:cs="Times New Roman"/>
          <w:bCs/>
          <w:sz w:val="24"/>
          <w:szCs w:val="24"/>
          <w:lang w:val="ro-RO"/>
        </w:rPr>
      </w:pPr>
      <w:r>
        <w:rPr>
          <w:rFonts w:ascii="Times New Roman" w:hAnsi="Times New Roman" w:cs="Times New Roman"/>
          <w:bCs/>
          <w:i/>
          <w:sz w:val="24"/>
          <w:szCs w:val="24"/>
          <w:lang w:val="ro-RO"/>
        </w:rPr>
        <w:t>A</w:t>
      </w:r>
      <w:r w:rsidR="00706CA6" w:rsidRPr="00706CA6">
        <w:rPr>
          <w:rFonts w:ascii="Times New Roman" w:hAnsi="Times New Roman" w:cs="Times New Roman"/>
          <w:bCs/>
          <w:i/>
          <w:sz w:val="24"/>
          <w:szCs w:val="24"/>
          <w:lang w:val="ro-RO"/>
        </w:rPr>
        <w:t>pele uzate menajere</w:t>
      </w:r>
      <w:r w:rsidR="00706CA6" w:rsidRPr="00706CA6">
        <w:rPr>
          <w:rFonts w:ascii="Times New Roman" w:hAnsi="Times New Roman" w:cs="Times New Roman"/>
          <w:bCs/>
          <w:sz w:val="24"/>
          <w:szCs w:val="24"/>
          <w:lang w:val="ro-RO"/>
        </w:rPr>
        <w:t xml:space="preserve"> colectate de la grupurile sanitare si dusuri sunt evacuate printr-o conducta din PVC Dn 200 mm, de circa 70 m lungime, pana la bazinul etans din beton, in care se colecteaza apele uzate (S = 2 x 2 m si H = 1,5 m), de unde sunt preluate prin vidanjare de catre SC APAVITAL SA; indicatorii de calitate ai efluentul evacuat din cadrul fermei se incadreaza in limitele prevazute de H.G. nr. 188/2002, modificata si completata prin H.G. nr. 352/2005 - NTPA 002</w:t>
      </w:r>
    </w:p>
    <w:p w:rsidR="00706CA6" w:rsidRPr="00706CA6" w:rsidRDefault="00706CA6" w:rsidP="00F43DF4">
      <w:pPr>
        <w:numPr>
          <w:ilvl w:val="0"/>
          <w:numId w:val="74"/>
        </w:numPr>
        <w:spacing w:after="0"/>
        <w:ind w:left="1555"/>
        <w:jc w:val="both"/>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Quz zi med = 0,53 mc/zi;  Quz zi max = 0,70 mc/zi, Quz orar max = 0,058 mc/h;</w:t>
      </w:r>
    </w:p>
    <w:p w:rsidR="00706CA6" w:rsidRPr="00706CA6" w:rsidRDefault="00706CA6" w:rsidP="00F43DF4">
      <w:pPr>
        <w:numPr>
          <w:ilvl w:val="0"/>
          <w:numId w:val="74"/>
        </w:numPr>
        <w:spacing w:after="0"/>
        <w:ind w:left="1555"/>
        <w:jc w:val="both"/>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Vuz med anual = 193,45 mc;Vuz max anual = 255,5 mc;</w:t>
      </w:r>
    </w:p>
    <w:p w:rsidR="00596089" w:rsidRPr="00F215BB" w:rsidRDefault="00F43DF4" w:rsidP="00F215BB">
      <w:pPr>
        <w:numPr>
          <w:ilvl w:val="0"/>
          <w:numId w:val="73"/>
        </w:numPr>
        <w:tabs>
          <w:tab w:val="num" w:pos="2640"/>
        </w:tabs>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A</w:t>
      </w:r>
      <w:r w:rsidR="00706CA6" w:rsidRPr="00706CA6">
        <w:rPr>
          <w:rFonts w:ascii="Times New Roman" w:hAnsi="Times New Roman" w:cs="Times New Roman"/>
          <w:bCs/>
          <w:i/>
          <w:sz w:val="24"/>
          <w:szCs w:val="24"/>
          <w:lang w:val="ro-RO"/>
        </w:rPr>
        <w:t>pele uzate tehnologice</w:t>
      </w:r>
      <w:r w:rsidR="00706CA6" w:rsidRPr="00706CA6">
        <w:rPr>
          <w:rFonts w:ascii="Times New Roman" w:hAnsi="Times New Roman" w:cs="Times New Roman"/>
          <w:bCs/>
          <w:sz w:val="24"/>
          <w:szCs w:val="24"/>
          <w:lang w:val="ro-RO"/>
        </w:rPr>
        <w:t xml:space="preserve"> rezultate de la cele cinci hale de productie sunt preluate de sub pardoseala tip gratar total prin intermediul unei retele interioare, din tuburi PVC Dn 250 mm, sistemul de evacuare fiind tip Big Dutchman (in concordanta cu reglementarile europene in vigoare), prevazut cu perna de apa, teu si valve de evacuare; reteaua interna de colectare se descarca in reteaua exterioara de evacuare a apelor tehnologice, formata din tuburi din PVC Dn 315 mm si Dn 250 mm, a carei lungime totala este de 430 m, care conduce apele uzate pana la evacuare in cele doua laguna de dejectii; la depopulare cand are loc curatarea si dezinfectia halelor si instalatiilor aferente acestora, se utilizeaza o pompa de 200 atmosfere, al carei debit este de 15 l/min, generand un consum minim de apa, dar care are o eficienta sporita in antrenarea dejectiilor. </w:t>
      </w:r>
    </w:p>
    <w:p w:rsidR="00F133EE" w:rsidRDefault="00F133EE" w:rsidP="00F215BB">
      <w:pPr>
        <w:jc w:val="both"/>
        <w:rPr>
          <w:rFonts w:ascii="Times New Roman" w:hAnsi="Times New Roman" w:cs="Times New Roman"/>
          <w:bCs/>
          <w:i/>
          <w:sz w:val="24"/>
          <w:szCs w:val="24"/>
          <w:lang w:val="en-AU"/>
        </w:rPr>
      </w:pPr>
    </w:p>
    <w:p w:rsidR="00F43DF4" w:rsidRDefault="00F43DF4" w:rsidP="00F215BB">
      <w:pPr>
        <w:jc w:val="both"/>
        <w:rPr>
          <w:rFonts w:ascii="Times New Roman" w:hAnsi="Times New Roman" w:cs="Times New Roman"/>
          <w:bCs/>
          <w:i/>
          <w:sz w:val="24"/>
          <w:szCs w:val="24"/>
          <w:lang w:val="en-AU"/>
        </w:rPr>
      </w:pPr>
    </w:p>
    <w:p w:rsidR="00596089" w:rsidRPr="00596089" w:rsidRDefault="00596089" w:rsidP="00F215BB">
      <w:pPr>
        <w:jc w:val="both"/>
        <w:rPr>
          <w:rFonts w:ascii="Times New Roman" w:hAnsi="Times New Roman" w:cs="Times New Roman"/>
          <w:bCs/>
          <w:sz w:val="24"/>
          <w:szCs w:val="24"/>
          <w:lang w:val="en-AU"/>
        </w:rPr>
      </w:pPr>
      <w:r w:rsidRPr="00596089">
        <w:rPr>
          <w:rFonts w:ascii="Times New Roman" w:hAnsi="Times New Roman" w:cs="Times New Roman"/>
          <w:bCs/>
          <w:i/>
          <w:sz w:val="24"/>
          <w:szCs w:val="24"/>
          <w:lang w:val="en-AU"/>
        </w:rPr>
        <w:lastRenderedPageBreak/>
        <w:t>Evacuarea apelor pluviale</w:t>
      </w:r>
      <w:r w:rsidRPr="00596089">
        <w:rPr>
          <w:rFonts w:ascii="Times New Roman" w:hAnsi="Times New Roman" w:cs="Times New Roman"/>
          <w:b/>
          <w:bCs/>
          <w:sz w:val="24"/>
          <w:szCs w:val="24"/>
          <w:lang w:val="en-AU"/>
        </w:rPr>
        <w:t xml:space="preserve"> </w:t>
      </w:r>
      <w:r w:rsidRPr="00596089">
        <w:rPr>
          <w:rFonts w:ascii="Times New Roman" w:hAnsi="Times New Roman" w:cs="Times New Roman"/>
          <w:bCs/>
          <w:sz w:val="24"/>
          <w:szCs w:val="24"/>
          <w:lang w:val="en-AU"/>
        </w:rPr>
        <w:t>(Qp=161,34 l/s):</w:t>
      </w:r>
    </w:p>
    <w:p w:rsidR="00596089" w:rsidRPr="00596089" w:rsidRDefault="00596089" w:rsidP="00596089">
      <w:pPr>
        <w:numPr>
          <w:ilvl w:val="0"/>
          <w:numId w:val="42"/>
        </w:numPr>
        <w:jc w:val="both"/>
        <w:rPr>
          <w:rFonts w:ascii="Times New Roman" w:hAnsi="Times New Roman" w:cs="Times New Roman"/>
          <w:bCs/>
          <w:sz w:val="24"/>
          <w:szCs w:val="24"/>
          <w:lang w:val="en-AU"/>
        </w:rPr>
      </w:pPr>
      <w:r w:rsidRPr="00596089">
        <w:rPr>
          <w:rFonts w:ascii="Times New Roman" w:hAnsi="Times New Roman" w:cs="Times New Roman"/>
          <w:bCs/>
          <w:i/>
          <w:sz w:val="24"/>
          <w:szCs w:val="24"/>
          <w:lang w:val="en-AU"/>
        </w:rPr>
        <w:t xml:space="preserve">În zonele neconstruite - </w:t>
      </w:r>
      <w:r w:rsidRPr="00596089">
        <w:rPr>
          <w:rFonts w:ascii="Times New Roman" w:hAnsi="Times New Roman" w:cs="Times New Roman"/>
          <w:bCs/>
          <w:sz w:val="24"/>
          <w:szCs w:val="24"/>
          <w:lang w:val="en-AU"/>
        </w:rPr>
        <w:t>evacuarea apelor pluviale(Q pl=4,2 l/s)   se realizează liber la teren și se infiltreaza in sol sau se scurge liber la suprafata acestuia;</w:t>
      </w:r>
    </w:p>
    <w:p w:rsidR="00596089" w:rsidRPr="00596089" w:rsidRDefault="00596089" w:rsidP="00596089">
      <w:pPr>
        <w:numPr>
          <w:ilvl w:val="0"/>
          <w:numId w:val="42"/>
        </w:numPr>
        <w:jc w:val="both"/>
        <w:rPr>
          <w:rFonts w:ascii="Times New Roman" w:hAnsi="Times New Roman" w:cs="Times New Roman"/>
          <w:bCs/>
          <w:sz w:val="24"/>
          <w:szCs w:val="24"/>
          <w:lang w:val="ro-RO"/>
        </w:rPr>
      </w:pPr>
      <w:r w:rsidRPr="00596089">
        <w:rPr>
          <w:rFonts w:ascii="Times New Roman" w:hAnsi="Times New Roman" w:cs="Times New Roman"/>
          <w:bCs/>
          <w:i/>
          <w:sz w:val="24"/>
          <w:szCs w:val="24"/>
          <w:lang w:val="en-AU"/>
        </w:rPr>
        <w:t>În zona construită -</w:t>
      </w:r>
      <w:r w:rsidRPr="00596089">
        <w:rPr>
          <w:rFonts w:ascii="Times New Roman" w:hAnsi="Times New Roman" w:cs="Times New Roman"/>
          <w:bCs/>
          <w:sz w:val="24"/>
          <w:szCs w:val="24"/>
          <w:lang w:val="en-AU"/>
        </w:rPr>
        <w:t xml:space="preserve">evacuarea apelor pluviale ( Qpl=110,76 l/s </w:t>
      </w:r>
      <w:r w:rsidRPr="00596089">
        <w:rPr>
          <w:rFonts w:ascii="Times New Roman" w:hAnsi="Times New Roman" w:cs="Times New Roman"/>
          <w:bCs/>
          <w:sz w:val="24"/>
          <w:szCs w:val="24"/>
          <w:lang w:val="ro-RO"/>
        </w:rPr>
        <w:t>si de pe aleile betonate din incinta fermei (46,38 l/s) vor fi conduse catre rigolele betonate de preluare a apelor pluviale, de unde vor fi preluate de conducte ingropate si dirijate catre conducta de evacuare din PVC Dn 250 mm montata ingropat pe marginea drumului de acces in ferma; aceasta conducta asigura transportul si evacuarea apelor pluviale in canalul marginal de la drumul judetean, care se descarca in acumularea Pais</w:t>
      </w:r>
      <w:r w:rsidRPr="00596089">
        <w:rPr>
          <w:rFonts w:ascii="Times New Roman" w:hAnsi="Times New Roman" w:cs="Times New Roman"/>
          <w:bCs/>
          <w:i/>
          <w:sz w:val="24"/>
          <w:szCs w:val="24"/>
          <w:lang w:val="ro-RO"/>
        </w:rPr>
        <w:t xml:space="preserve"> .</w:t>
      </w:r>
    </w:p>
    <w:p w:rsidR="00596089" w:rsidRPr="00596089" w:rsidRDefault="00596089" w:rsidP="00596089">
      <w:pPr>
        <w:jc w:val="both"/>
        <w:rPr>
          <w:rFonts w:ascii="Times New Roman" w:hAnsi="Times New Roman" w:cs="Times New Roman"/>
          <w:bCs/>
          <w:sz w:val="24"/>
          <w:szCs w:val="24"/>
          <w:lang w:val="ro-RO"/>
        </w:rPr>
      </w:pPr>
      <w:r w:rsidRPr="00596089">
        <w:rPr>
          <w:rFonts w:ascii="Times New Roman" w:hAnsi="Times New Roman" w:cs="Times New Roman"/>
          <w:bCs/>
          <w:sz w:val="24"/>
          <w:szCs w:val="24"/>
          <w:lang w:val="ro-RO"/>
        </w:rPr>
        <w:t>Pentru accesul din DJ 281 catre intrarea in ferma s-a executat un podet tubular Dn 800 mm de trecere peste canalul marginal din lungul drumului judetean, iar pentru accesul in zona cantarului din incinta s-a prevazut tot un podet tubular Dn 800 mm pentru traversarea rigolei de ape pluviale din incinta. Pentru traversarea rigolei betonate de colectare a apelor pluviale din incinta s-au realizat trei podete tubulare Dn 600 mm.</w:t>
      </w:r>
    </w:p>
    <w:p w:rsidR="009033B6" w:rsidRPr="00596089" w:rsidRDefault="00596089" w:rsidP="0059604B">
      <w:pPr>
        <w:jc w:val="both"/>
        <w:rPr>
          <w:rFonts w:ascii="Times New Roman" w:hAnsi="Times New Roman" w:cs="Times New Roman"/>
          <w:bCs/>
          <w:sz w:val="24"/>
          <w:szCs w:val="24"/>
          <w:lang w:val="ro-RO"/>
        </w:rPr>
      </w:pPr>
      <w:r w:rsidRPr="00596089">
        <w:rPr>
          <w:rFonts w:ascii="Times New Roman" w:hAnsi="Times New Roman" w:cs="Times New Roman"/>
          <w:bCs/>
          <w:i/>
          <w:sz w:val="24"/>
          <w:szCs w:val="24"/>
          <w:lang w:val="ro-RO"/>
        </w:rPr>
        <w:t xml:space="preserve"> Recircularea apei:  </w:t>
      </w:r>
      <w:r w:rsidRPr="00596089">
        <w:rPr>
          <w:rFonts w:ascii="Times New Roman" w:hAnsi="Times New Roman" w:cs="Times New Roman"/>
          <w:bCs/>
          <w:sz w:val="24"/>
          <w:szCs w:val="24"/>
          <w:lang w:val="ro-RO"/>
        </w:rPr>
        <w:t>Nu este cazul.</w:t>
      </w:r>
    </w:p>
    <w:p w:rsidR="003D01E7" w:rsidRPr="003D01E7" w:rsidRDefault="00984341" w:rsidP="00984341">
      <w:pPr>
        <w:jc w:val="both"/>
        <w:rPr>
          <w:rFonts w:ascii="Times New Roman" w:hAnsi="Times New Roman" w:cs="Times New Roman"/>
          <w:b/>
          <w:bCs/>
          <w:i/>
          <w:sz w:val="24"/>
          <w:szCs w:val="24"/>
          <w:lang w:val="fr-FR"/>
        </w:rPr>
      </w:pPr>
      <w:r w:rsidRPr="00984341">
        <w:rPr>
          <w:rFonts w:ascii="Times New Roman" w:hAnsi="Times New Roman" w:cs="Times New Roman"/>
          <w:b/>
          <w:bCs/>
          <w:sz w:val="24"/>
          <w:szCs w:val="24"/>
          <w:lang w:val="fr-FR"/>
        </w:rPr>
        <w:t xml:space="preserve"> </w:t>
      </w:r>
      <w:r w:rsidR="003D01E7" w:rsidRPr="003D01E7">
        <w:rPr>
          <w:rFonts w:ascii="Times New Roman" w:hAnsi="Times New Roman" w:cs="Times New Roman"/>
          <w:b/>
          <w:bCs/>
          <w:i/>
          <w:sz w:val="24"/>
          <w:szCs w:val="24"/>
          <w:lang w:val="fr-FR"/>
        </w:rPr>
        <w:t>4. P</w:t>
      </w:r>
      <w:r w:rsidR="003377B4">
        <w:rPr>
          <w:rFonts w:ascii="Times New Roman" w:hAnsi="Times New Roman" w:cs="Times New Roman"/>
          <w:b/>
          <w:bCs/>
          <w:i/>
          <w:sz w:val="24"/>
          <w:szCs w:val="24"/>
          <w:lang w:val="fr-FR"/>
        </w:rPr>
        <w:t>RINCIPALELE ACTIVITĂȚI</w:t>
      </w:r>
    </w:p>
    <w:p w:rsidR="00AF5742" w:rsidRDefault="00AF5742" w:rsidP="00AF5742">
      <w:pPr>
        <w:jc w:val="both"/>
        <w:rPr>
          <w:rFonts w:ascii="Times New Roman" w:hAnsi="Times New Roman" w:cs="Times New Roman"/>
          <w:bCs/>
          <w:sz w:val="24"/>
          <w:szCs w:val="24"/>
          <w:lang w:val="ro-RO"/>
        </w:rPr>
      </w:pPr>
      <w:r>
        <w:rPr>
          <w:rFonts w:ascii="Times New Roman" w:hAnsi="Times New Roman" w:cs="Times New Roman"/>
          <w:b/>
          <w:bCs/>
          <w:i/>
          <w:sz w:val="24"/>
          <w:szCs w:val="24"/>
          <w:lang w:val="ro-RO"/>
        </w:rPr>
        <w:t>Activitatea de creștere</w:t>
      </w:r>
      <w:r w:rsidRPr="00AF5742">
        <w:rPr>
          <w:rFonts w:ascii="Times New Roman" w:hAnsi="Times New Roman" w:cs="Times New Roman"/>
          <w:b/>
          <w:bCs/>
          <w:i/>
          <w:sz w:val="24"/>
          <w:szCs w:val="24"/>
          <w:lang w:val="ro-RO"/>
        </w:rPr>
        <w:t xml:space="preserve"> şi ingrăşare</w:t>
      </w:r>
      <w:r>
        <w:rPr>
          <w:rFonts w:ascii="Times New Roman" w:hAnsi="Times New Roman" w:cs="Times New Roman"/>
          <w:b/>
          <w:bCs/>
          <w:i/>
          <w:sz w:val="24"/>
          <w:szCs w:val="24"/>
          <w:lang w:val="ro-RO"/>
        </w:rPr>
        <w:t xml:space="preserve"> </w:t>
      </w:r>
      <w:r w:rsidRPr="00AF5742">
        <w:rPr>
          <w:rFonts w:ascii="Times New Roman" w:hAnsi="Times New Roman" w:cs="Times New Roman"/>
          <w:b/>
          <w:bCs/>
          <w:i/>
          <w:sz w:val="24"/>
          <w:szCs w:val="24"/>
          <w:lang w:val="ro-RO"/>
        </w:rPr>
        <w:t>a porcilor</w:t>
      </w:r>
      <w:r w:rsidRPr="00AF574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desfășurată la Ferma </w:t>
      </w:r>
      <w:r w:rsidR="00984341">
        <w:rPr>
          <w:rFonts w:ascii="Times New Roman" w:hAnsi="Times New Roman" w:cs="Times New Roman"/>
          <w:bCs/>
          <w:sz w:val="24"/>
          <w:szCs w:val="24"/>
          <w:lang w:val="ro-RO"/>
        </w:rPr>
        <w:t>PIG FARM</w:t>
      </w:r>
      <w:r w:rsidRPr="00AF5742">
        <w:rPr>
          <w:rFonts w:ascii="Times New Roman" w:hAnsi="Times New Roman" w:cs="Times New Roman"/>
          <w:bCs/>
          <w:sz w:val="24"/>
          <w:szCs w:val="24"/>
          <w:lang w:val="ro-RO"/>
        </w:rPr>
        <w:t xml:space="preserve"> aplică cele mai noi tehnologii disponibile –BAT</w:t>
      </w:r>
      <w:r>
        <w:rPr>
          <w:rFonts w:ascii="Times New Roman" w:hAnsi="Times New Roman" w:cs="Times New Roman"/>
          <w:bCs/>
          <w:sz w:val="24"/>
          <w:szCs w:val="24"/>
          <w:lang w:val="ro-RO"/>
        </w:rPr>
        <w:t xml:space="preserve"> în tehnologia de creștere și îngrășare a porcilor</w:t>
      </w:r>
      <w:r w:rsidRPr="00AF5742">
        <w:rPr>
          <w:rFonts w:ascii="Times New Roman" w:hAnsi="Times New Roman" w:cs="Times New Roman"/>
          <w:bCs/>
          <w:sz w:val="24"/>
          <w:szCs w:val="24"/>
          <w:lang w:val="ro-RO"/>
        </w:rPr>
        <w:t xml:space="preserve"> și colectarea / stocarea și valorificarea dejecțiilor.</w:t>
      </w:r>
    </w:p>
    <w:p w:rsidR="001715C5" w:rsidRDefault="00AF5742" w:rsidP="00AF5742">
      <w:pPr>
        <w:jc w:val="both"/>
        <w:rPr>
          <w:rFonts w:ascii="Times New Roman" w:hAnsi="Times New Roman" w:cs="Times New Roman"/>
          <w:bCs/>
          <w:sz w:val="24"/>
          <w:szCs w:val="24"/>
          <w:lang w:val="ro-RO"/>
        </w:rPr>
      </w:pPr>
      <w:r w:rsidRPr="00AF5742">
        <w:rPr>
          <w:rFonts w:ascii="Times New Roman" w:hAnsi="Times New Roman" w:cs="Times New Roman"/>
          <w:b/>
          <w:bCs/>
          <w:i/>
          <w:iCs/>
          <w:sz w:val="24"/>
          <w:szCs w:val="24"/>
          <w:lang w:val="ro-RO"/>
        </w:rPr>
        <w:t xml:space="preserve">Capacităţi existente </w:t>
      </w:r>
      <w:r w:rsidRPr="00AF5742">
        <w:rPr>
          <w:rFonts w:ascii="Times New Roman" w:hAnsi="Times New Roman" w:cs="Times New Roman"/>
          <w:bCs/>
          <w:sz w:val="24"/>
          <w:szCs w:val="24"/>
          <w:lang w:val="ro-RO"/>
        </w:rPr>
        <w:t xml:space="preserve"> </w:t>
      </w:r>
    </w:p>
    <w:p w:rsidR="001715C5" w:rsidRDefault="00984341" w:rsidP="007649CB">
      <w:pPr>
        <w:pStyle w:val="ListParagraph"/>
        <w:numPr>
          <w:ilvl w:val="0"/>
          <w:numId w:val="35"/>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Cinci </w:t>
      </w:r>
      <w:r w:rsidR="001715C5">
        <w:rPr>
          <w:rFonts w:ascii="Times New Roman" w:hAnsi="Times New Roman" w:cs="Times New Roman"/>
          <w:bCs/>
          <w:sz w:val="24"/>
          <w:szCs w:val="24"/>
          <w:lang w:val="ro-RO"/>
        </w:rPr>
        <w:t>h</w:t>
      </w:r>
      <w:r w:rsidR="001715C5" w:rsidRPr="001715C5">
        <w:rPr>
          <w:rFonts w:ascii="Times New Roman" w:hAnsi="Times New Roman" w:cs="Times New Roman"/>
          <w:bCs/>
          <w:sz w:val="24"/>
          <w:szCs w:val="24"/>
          <w:lang w:val="ro-RO"/>
        </w:rPr>
        <w:t xml:space="preserve">ale de creștere și îngrășare a porcinelor în sistem industrial, cu capacitatea de </w:t>
      </w:r>
      <w:r>
        <w:rPr>
          <w:rFonts w:ascii="Times New Roman" w:hAnsi="Times New Roman" w:cs="Times New Roman"/>
          <w:bCs/>
          <w:sz w:val="24"/>
          <w:szCs w:val="24"/>
          <w:lang w:val="ro-RO"/>
        </w:rPr>
        <w:t>1200</w:t>
      </w:r>
      <w:r w:rsidR="00AF5742" w:rsidRPr="001715C5">
        <w:rPr>
          <w:rFonts w:ascii="Times New Roman" w:hAnsi="Times New Roman" w:cs="Times New Roman"/>
          <w:bCs/>
          <w:sz w:val="24"/>
          <w:szCs w:val="24"/>
          <w:lang w:val="ro-RO"/>
        </w:rPr>
        <w:t xml:space="preserve"> </w:t>
      </w:r>
      <w:r w:rsidR="00EB5134">
        <w:rPr>
          <w:rFonts w:ascii="Times New Roman" w:hAnsi="Times New Roman" w:cs="Times New Roman"/>
          <w:bCs/>
          <w:sz w:val="24"/>
          <w:szCs w:val="24"/>
          <w:lang w:val="ro-RO"/>
        </w:rPr>
        <w:t>locuri</w:t>
      </w:r>
      <w:r w:rsidR="001715C5">
        <w:rPr>
          <w:rFonts w:ascii="Times New Roman" w:hAnsi="Times New Roman" w:cs="Times New Roman"/>
          <w:bCs/>
          <w:sz w:val="24"/>
          <w:szCs w:val="24"/>
          <w:lang w:val="ro-RO"/>
        </w:rPr>
        <w:t>/ hală</w:t>
      </w:r>
      <w:r w:rsidR="001715C5" w:rsidRPr="001715C5">
        <w:rPr>
          <w:rFonts w:ascii="Times New Roman" w:hAnsi="Times New Roman" w:cs="Times New Roman"/>
          <w:bCs/>
          <w:sz w:val="24"/>
          <w:szCs w:val="24"/>
          <w:lang w:val="ro-RO"/>
        </w:rPr>
        <w:t xml:space="preserve">;  </w:t>
      </w:r>
      <w:r w:rsidR="00EB5134">
        <w:rPr>
          <w:rFonts w:ascii="Times New Roman" w:hAnsi="Times New Roman" w:cs="Times New Roman"/>
          <w:bCs/>
          <w:sz w:val="24"/>
          <w:szCs w:val="24"/>
          <w:lang w:val="ro-RO"/>
        </w:rPr>
        <w:t>6000 capete porci/serie</w:t>
      </w:r>
    </w:p>
    <w:p w:rsidR="001715C5" w:rsidRDefault="001715C5" w:rsidP="007649CB">
      <w:pPr>
        <w:pStyle w:val="ListParagraph"/>
        <w:numPr>
          <w:ilvl w:val="0"/>
          <w:numId w:val="35"/>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Regim de funcționare: </w:t>
      </w:r>
      <w:r w:rsidRPr="001715C5">
        <w:rPr>
          <w:rFonts w:ascii="Times New Roman" w:hAnsi="Times New Roman" w:cs="Times New Roman"/>
          <w:bCs/>
          <w:sz w:val="24"/>
          <w:szCs w:val="24"/>
          <w:lang w:val="ro-RO"/>
        </w:rPr>
        <w:t>3 serii de creștere și îngrășare/an; perioada de creștere și îngrășare- 3 luni/ serie.</w:t>
      </w:r>
    </w:p>
    <w:p w:rsidR="00237977" w:rsidRDefault="00237977" w:rsidP="00237977">
      <w:pPr>
        <w:spacing w:after="0"/>
        <w:jc w:val="both"/>
        <w:rPr>
          <w:rFonts w:ascii="Times New Roman" w:hAnsi="Times New Roman" w:cs="Times New Roman"/>
          <w:bCs/>
          <w:sz w:val="24"/>
          <w:szCs w:val="24"/>
          <w:lang w:val="ro-RO"/>
        </w:rPr>
      </w:pPr>
      <w:r w:rsidRPr="00237977">
        <w:rPr>
          <w:rFonts w:ascii="Times New Roman" w:hAnsi="Times New Roman" w:cs="Times New Roman"/>
          <w:b/>
          <w:bCs/>
          <w:i/>
          <w:sz w:val="24"/>
          <w:szCs w:val="24"/>
          <w:lang w:val="ro-RO"/>
        </w:rPr>
        <w:t>D</w:t>
      </w:r>
      <w:r w:rsidR="00AF5742" w:rsidRPr="00237977">
        <w:rPr>
          <w:rFonts w:ascii="Times New Roman" w:hAnsi="Times New Roman" w:cs="Times New Roman"/>
          <w:b/>
          <w:bCs/>
          <w:i/>
          <w:iCs/>
          <w:sz w:val="24"/>
          <w:szCs w:val="24"/>
          <w:lang w:val="ro-RO"/>
        </w:rPr>
        <w:t>otări</w:t>
      </w:r>
      <w:r w:rsidR="00AF5742" w:rsidRPr="00AF5742">
        <w:rPr>
          <w:rFonts w:ascii="Times New Roman" w:hAnsi="Times New Roman" w:cs="Times New Roman"/>
          <w:b/>
          <w:bCs/>
          <w:i/>
          <w:iCs/>
          <w:sz w:val="24"/>
          <w:szCs w:val="24"/>
          <w:lang w:val="ro-RO"/>
        </w:rPr>
        <w:t xml:space="preserve"> -</w:t>
      </w:r>
      <w:r w:rsidR="00AF5742" w:rsidRPr="00AF5742">
        <w:rPr>
          <w:rFonts w:ascii="Times New Roman" w:hAnsi="Times New Roman" w:cs="Times New Roman"/>
          <w:bCs/>
          <w:sz w:val="24"/>
          <w:szCs w:val="24"/>
          <w:lang w:val="ro-RO"/>
        </w:rPr>
        <w:t>Halele sunt dotate cu instalaţii de distribuţie a hranei şi a apei potabile, de ventilaţie şi de climă.</w:t>
      </w:r>
    </w:p>
    <w:p w:rsidR="00EB5134" w:rsidRDefault="00AF5742" w:rsidP="00237977">
      <w:pPr>
        <w:spacing w:after="0"/>
        <w:jc w:val="both"/>
        <w:rPr>
          <w:rFonts w:ascii="Times New Roman" w:hAnsi="Times New Roman" w:cs="Times New Roman"/>
          <w:bCs/>
          <w:sz w:val="24"/>
          <w:szCs w:val="24"/>
          <w:lang w:val="ro-RO"/>
        </w:rPr>
      </w:pPr>
      <w:r w:rsidRPr="00237977">
        <w:rPr>
          <w:rFonts w:ascii="Times New Roman" w:hAnsi="Times New Roman" w:cs="Times New Roman"/>
          <w:bCs/>
          <w:i/>
          <w:iCs/>
          <w:sz w:val="24"/>
          <w:szCs w:val="24"/>
          <w:lang w:val="ro-RO"/>
        </w:rPr>
        <w:t>T</w:t>
      </w:r>
      <w:r w:rsidR="00237977" w:rsidRPr="00237977">
        <w:rPr>
          <w:rFonts w:ascii="Times New Roman" w:hAnsi="Times New Roman" w:cs="Times New Roman"/>
          <w:bCs/>
          <w:i/>
          <w:iCs/>
          <w:sz w:val="24"/>
          <w:szCs w:val="24"/>
          <w:lang w:val="ro-RO"/>
        </w:rPr>
        <w:t>ehnologia</w:t>
      </w:r>
      <w:r w:rsidRPr="00237977">
        <w:rPr>
          <w:rFonts w:ascii="Times New Roman" w:hAnsi="Times New Roman" w:cs="Times New Roman"/>
          <w:bCs/>
          <w:i/>
          <w:iCs/>
          <w:sz w:val="24"/>
          <w:szCs w:val="24"/>
          <w:lang w:val="ro-RO"/>
        </w:rPr>
        <w:t xml:space="preserve"> BAT</w:t>
      </w:r>
      <w:r w:rsidRPr="00AF5742">
        <w:rPr>
          <w:rFonts w:ascii="Times New Roman" w:hAnsi="Times New Roman" w:cs="Times New Roman"/>
          <w:bCs/>
          <w:sz w:val="24"/>
          <w:szCs w:val="24"/>
          <w:lang w:val="ro-RO"/>
        </w:rPr>
        <w:t xml:space="preserve"> constă în dotarea halelor cu instalaţii care funcţionează automat </w:t>
      </w:r>
      <w:r w:rsidR="00EB5134">
        <w:rPr>
          <w:rFonts w:ascii="Times New Roman" w:hAnsi="Times New Roman" w:cs="Times New Roman"/>
          <w:bCs/>
          <w:sz w:val="24"/>
          <w:szCs w:val="24"/>
          <w:lang w:val="ro-RO"/>
        </w:rPr>
        <w:t>pentru</w:t>
      </w:r>
      <w:r w:rsidRPr="00AF5742">
        <w:rPr>
          <w:rFonts w:ascii="Times New Roman" w:hAnsi="Times New Roman" w:cs="Times New Roman"/>
          <w:bCs/>
          <w:sz w:val="24"/>
          <w:szCs w:val="24"/>
          <w:lang w:val="ro-RO"/>
        </w:rPr>
        <w:t xml:space="preserve"> </w:t>
      </w:r>
      <w:r w:rsidR="00EB5134">
        <w:rPr>
          <w:rFonts w:ascii="Times New Roman" w:hAnsi="Times New Roman" w:cs="Times New Roman"/>
          <w:bCs/>
          <w:sz w:val="24"/>
          <w:szCs w:val="24"/>
          <w:lang w:val="ro-RO"/>
        </w:rPr>
        <w:t>:</w:t>
      </w:r>
    </w:p>
    <w:p w:rsidR="00EB5134" w:rsidRDefault="00AF5742" w:rsidP="003D0B90">
      <w:pPr>
        <w:pStyle w:val="ListParagraph"/>
        <w:numPr>
          <w:ilvl w:val="0"/>
          <w:numId w:val="88"/>
        </w:numPr>
        <w:spacing w:after="0"/>
        <w:jc w:val="both"/>
        <w:rPr>
          <w:rFonts w:ascii="Times New Roman" w:hAnsi="Times New Roman" w:cs="Times New Roman"/>
          <w:bCs/>
          <w:sz w:val="24"/>
          <w:szCs w:val="24"/>
          <w:lang w:val="ro-RO"/>
        </w:rPr>
      </w:pPr>
      <w:r w:rsidRPr="00EB5134">
        <w:rPr>
          <w:rFonts w:ascii="Times New Roman" w:hAnsi="Times New Roman" w:cs="Times New Roman"/>
          <w:bCs/>
          <w:sz w:val="24"/>
          <w:szCs w:val="24"/>
          <w:lang w:val="ro-RO"/>
        </w:rPr>
        <w:t>distribuţia hranei</w:t>
      </w:r>
      <w:r w:rsidR="00EB5134">
        <w:rPr>
          <w:rFonts w:ascii="Times New Roman" w:hAnsi="Times New Roman" w:cs="Times New Roman"/>
          <w:bCs/>
          <w:sz w:val="24"/>
          <w:szCs w:val="24"/>
          <w:lang w:val="ro-RO"/>
        </w:rPr>
        <w:t>;</w:t>
      </w:r>
    </w:p>
    <w:p w:rsidR="00EB5134" w:rsidRDefault="00EB5134" w:rsidP="003D0B90">
      <w:pPr>
        <w:pStyle w:val="ListParagraph"/>
        <w:numPr>
          <w:ilvl w:val="0"/>
          <w:numId w:val="88"/>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distribuția</w:t>
      </w:r>
      <w:r w:rsidR="00AF5742" w:rsidRPr="00EB5134">
        <w:rPr>
          <w:rFonts w:ascii="Times New Roman" w:hAnsi="Times New Roman" w:cs="Times New Roman"/>
          <w:bCs/>
          <w:sz w:val="24"/>
          <w:szCs w:val="24"/>
          <w:lang w:val="ro-RO"/>
        </w:rPr>
        <w:t xml:space="preserve"> apei</w:t>
      </w:r>
      <w:r>
        <w:rPr>
          <w:rFonts w:ascii="Times New Roman" w:hAnsi="Times New Roman" w:cs="Times New Roman"/>
          <w:bCs/>
          <w:sz w:val="24"/>
          <w:szCs w:val="24"/>
          <w:lang w:val="ro-RO"/>
        </w:rPr>
        <w:t>;</w:t>
      </w:r>
    </w:p>
    <w:p w:rsidR="00EB5134" w:rsidRDefault="00AF5742" w:rsidP="003D0B90">
      <w:pPr>
        <w:pStyle w:val="ListParagraph"/>
        <w:numPr>
          <w:ilvl w:val="0"/>
          <w:numId w:val="88"/>
        </w:numPr>
        <w:spacing w:after="0"/>
        <w:jc w:val="both"/>
        <w:rPr>
          <w:rFonts w:ascii="Times New Roman" w:hAnsi="Times New Roman" w:cs="Times New Roman"/>
          <w:bCs/>
          <w:sz w:val="24"/>
          <w:szCs w:val="24"/>
          <w:lang w:val="ro-RO"/>
        </w:rPr>
      </w:pPr>
      <w:r w:rsidRPr="00EB5134">
        <w:rPr>
          <w:rFonts w:ascii="Times New Roman" w:hAnsi="Times New Roman" w:cs="Times New Roman"/>
          <w:bCs/>
          <w:sz w:val="24"/>
          <w:szCs w:val="24"/>
          <w:lang w:val="ro-RO"/>
        </w:rPr>
        <w:t>controlul climei şi</w:t>
      </w:r>
      <w:r w:rsidR="00EB5134" w:rsidRPr="00EB5134">
        <w:rPr>
          <w:rFonts w:ascii="Times New Roman" w:hAnsi="Times New Roman" w:cs="Times New Roman"/>
          <w:bCs/>
          <w:sz w:val="24"/>
          <w:szCs w:val="24"/>
          <w:lang w:val="ro-RO"/>
        </w:rPr>
        <w:t xml:space="preserve"> a </w:t>
      </w:r>
      <w:r w:rsidRPr="00EB5134">
        <w:rPr>
          <w:rFonts w:ascii="Times New Roman" w:hAnsi="Times New Roman" w:cs="Times New Roman"/>
          <w:bCs/>
          <w:sz w:val="24"/>
          <w:szCs w:val="24"/>
          <w:lang w:val="ro-RO"/>
        </w:rPr>
        <w:t>aerului ventilat</w:t>
      </w:r>
      <w:r w:rsidR="00EB5134" w:rsidRPr="00EB5134">
        <w:rPr>
          <w:rFonts w:ascii="Times New Roman" w:hAnsi="Times New Roman" w:cs="Times New Roman"/>
          <w:bCs/>
          <w:sz w:val="24"/>
          <w:szCs w:val="24"/>
          <w:lang w:val="ro-RO"/>
        </w:rPr>
        <w:t>;</w:t>
      </w:r>
    </w:p>
    <w:p w:rsidR="00410819" w:rsidRPr="00EB5134" w:rsidRDefault="00AF5742" w:rsidP="003D0B90">
      <w:pPr>
        <w:pStyle w:val="ListParagraph"/>
        <w:numPr>
          <w:ilvl w:val="0"/>
          <w:numId w:val="88"/>
        </w:numPr>
        <w:spacing w:after="0"/>
        <w:jc w:val="both"/>
        <w:rPr>
          <w:rFonts w:ascii="Times New Roman" w:hAnsi="Times New Roman" w:cs="Times New Roman"/>
          <w:bCs/>
          <w:sz w:val="24"/>
          <w:szCs w:val="24"/>
          <w:lang w:val="ro-RO"/>
        </w:rPr>
      </w:pPr>
      <w:r w:rsidRPr="00EB5134">
        <w:rPr>
          <w:rFonts w:ascii="Times New Roman" w:hAnsi="Times New Roman" w:cs="Times New Roman"/>
          <w:bCs/>
          <w:sz w:val="24"/>
          <w:szCs w:val="24"/>
          <w:lang w:val="ro-RO"/>
        </w:rPr>
        <w:t>eliminare</w:t>
      </w:r>
      <w:r w:rsidR="00EB5134" w:rsidRPr="00EB5134">
        <w:rPr>
          <w:rFonts w:ascii="Times New Roman" w:hAnsi="Times New Roman" w:cs="Times New Roman"/>
          <w:bCs/>
          <w:sz w:val="24"/>
          <w:szCs w:val="24"/>
          <w:lang w:val="ro-RO"/>
        </w:rPr>
        <w:t>a</w:t>
      </w:r>
      <w:r w:rsidRPr="00EB5134">
        <w:rPr>
          <w:rFonts w:ascii="Times New Roman" w:hAnsi="Times New Roman" w:cs="Times New Roman"/>
          <w:bCs/>
          <w:sz w:val="24"/>
          <w:szCs w:val="24"/>
          <w:lang w:val="ro-RO"/>
        </w:rPr>
        <w:t xml:space="preserve"> – procesare</w:t>
      </w:r>
      <w:r w:rsidR="00EB5134" w:rsidRPr="00EB5134">
        <w:rPr>
          <w:rFonts w:ascii="Times New Roman" w:hAnsi="Times New Roman" w:cs="Times New Roman"/>
          <w:bCs/>
          <w:sz w:val="24"/>
          <w:szCs w:val="24"/>
          <w:lang w:val="ro-RO"/>
        </w:rPr>
        <w:t>a</w:t>
      </w:r>
      <w:r w:rsidRPr="00EB5134">
        <w:rPr>
          <w:rFonts w:ascii="Times New Roman" w:hAnsi="Times New Roman" w:cs="Times New Roman"/>
          <w:bCs/>
          <w:sz w:val="24"/>
          <w:szCs w:val="24"/>
          <w:lang w:val="ro-RO"/>
        </w:rPr>
        <w:t xml:space="preserve"> dejecţii</w:t>
      </w:r>
      <w:r w:rsidR="00EB5134" w:rsidRPr="00EB5134">
        <w:rPr>
          <w:rFonts w:ascii="Times New Roman" w:hAnsi="Times New Roman" w:cs="Times New Roman"/>
          <w:bCs/>
          <w:sz w:val="24"/>
          <w:szCs w:val="24"/>
          <w:lang w:val="ro-RO"/>
        </w:rPr>
        <w:t>lor</w:t>
      </w:r>
      <w:r w:rsidRPr="00EB5134">
        <w:rPr>
          <w:rFonts w:ascii="Times New Roman" w:hAnsi="Times New Roman" w:cs="Times New Roman"/>
          <w:bCs/>
          <w:sz w:val="24"/>
          <w:szCs w:val="24"/>
          <w:lang w:val="ro-RO"/>
        </w:rPr>
        <w:t xml:space="preserve">. </w:t>
      </w:r>
    </w:p>
    <w:p w:rsidR="00410819" w:rsidRDefault="00410819" w:rsidP="00237977">
      <w:pPr>
        <w:spacing w:after="0"/>
        <w:jc w:val="both"/>
        <w:rPr>
          <w:rFonts w:ascii="Times New Roman" w:hAnsi="Times New Roman" w:cs="Times New Roman"/>
          <w:bCs/>
          <w:i/>
          <w:iCs/>
          <w:sz w:val="24"/>
          <w:szCs w:val="24"/>
          <w:lang w:val="ro-RO"/>
        </w:rPr>
      </w:pPr>
      <w:r w:rsidRPr="00410819">
        <w:rPr>
          <w:rFonts w:ascii="Times New Roman" w:hAnsi="Times New Roman" w:cs="Times New Roman"/>
          <w:bCs/>
          <w:iCs/>
          <w:sz w:val="24"/>
          <w:szCs w:val="24"/>
        </w:rPr>
        <w:t xml:space="preserve">Pentru a reduce azotul total excretat și, prin urmare, emisiile de amoniac, </w:t>
      </w:r>
      <w:r>
        <w:rPr>
          <w:rFonts w:ascii="Times New Roman" w:hAnsi="Times New Roman" w:cs="Times New Roman"/>
          <w:bCs/>
          <w:iCs/>
          <w:sz w:val="24"/>
          <w:szCs w:val="24"/>
        </w:rPr>
        <w:t xml:space="preserve">respectiv pentru reducerea </w:t>
      </w:r>
      <w:r w:rsidRPr="00410819">
        <w:rPr>
          <w:rFonts w:ascii="Times New Roman" w:hAnsi="Times New Roman" w:cs="Times New Roman"/>
          <w:bCs/>
          <w:iCs/>
          <w:sz w:val="24"/>
          <w:szCs w:val="24"/>
        </w:rPr>
        <w:t>fosforul</w:t>
      </w:r>
      <w:r>
        <w:rPr>
          <w:rFonts w:ascii="Times New Roman" w:hAnsi="Times New Roman" w:cs="Times New Roman"/>
          <w:bCs/>
          <w:iCs/>
          <w:sz w:val="24"/>
          <w:szCs w:val="24"/>
        </w:rPr>
        <w:t>ui</w:t>
      </w:r>
      <w:r w:rsidRPr="00410819">
        <w:rPr>
          <w:rFonts w:ascii="Times New Roman" w:hAnsi="Times New Roman" w:cs="Times New Roman"/>
          <w:bCs/>
          <w:iCs/>
          <w:sz w:val="24"/>
          <w:szCs w:val="24"/>
        </w:rPr>
        <w:t xml:space="preserve"> total excretat</w:t>
      </w:r>
      <w:r>
        <w:rPr>
          <w:rFonts w:ascii="Times New Roman" w:hAnsi="Times New Roman" w:cs="Times New Roman"/>
          <w:bCs/>
          <w:iCs/>
          <w:sz w:val="24"/>
          <w:szCs w:val="24"/>
        </w:rPr>
        <w:t xml:space="preserve">, </w:t>
      </w:r>
      <w:r w:rsidRPr="00410819">
        <w:rPr>
          <w:rFonts w:ascii="Times New Roman" w:hAnsi="Times New Roman" w:cs="Times New Roman"/>
          <w:bCs/>
          <w:iCs/>
          <w:sz w:val="24"/>
          <w:szCs w:val="24"/>
        </w:rPr>
        <w:t xml:space="preserve">satisfăcând în același timp nevoile nutriționale ale animalelor, BAT constau în utilizarea unui regim alimentar și aplicarea unei strategii nutriționale care include una dintre tehnicile indicate </w:t>
      </w:r>
      <w:r>
        <w:rPr>
          <w:rFonts w:ascii="Times New Roman" w:hAnsi="Times New Roman" w:cs="Times New Roman"/>
          <w:bCs/>
          <w:iCs/>
          <w:sz w:val="24"/>
          <w:szCs w:val="24"/>
        </w:rPr>
        <w:t>de BAT</w:t>
      </w:r>
      <w:r w:rsidRPr="00410819">
        <w:rPr>
          <w:rFonts w:ascii="Times New Roman" w:hAnsi="Times New Roman" w:cs="Times New Roman"/>
          <w:bCs/>
          <w:iCs/>
          <w:sz w:val="24"/>
          <w:szCs w:val="24"/>
        </w:rPr>
        <w:t xml:space="preserve"> sau a unei combinații a acestora.</w:t>
      </w:r>
      <w:r w:rsidRPr="00410819">
        <w:rPr>
          <w:rFonts w:ascii="Times New Roman" w:hAnsi="Times New Roman" w:cs="Times New Roman"/>
          <w:bCs/>
          <w:i/>
          <w:iCs/>
          <w:sz w:val="24"/>
          <w:szCs w:val="24"/>
        </w:rPr>
        <w:t xml:space="preserve"> </w:t>
      </w:r>
    </w:p>
    <w:p w:rsidR="00AF5742" w:rsidRPr="00AF5742" w:rsidRDefault="00AF5742" w:rsidP="00237977">
      <w:pPr>
        <w:spacing w:after="0"/>
        <w:jc w:val="both"/>
        <w:rPr>
          <w:rFonts w:ascii="Times New Roman" w:hAnsi="Times New Roman" w:cs="Times New Roman"/>
          <w:bCs/>
          <w:sz w:val="24"/>
          <w:szCs w:val="24"/>
          <w:lang w:val="ro-RO"/>
        </w:rPr>
      </w:pPr>
      <w:r w:rsidRPr="00237977">
        <w:rPr>
          <w:rFonts w:ascii="Times New Roman" w:hAnsi="Times New Roman" w:cs="Times New Roman"/>
          <w:bCs/>
          <w:i/>
          <w:iCs/>
          <w:sz w:val="24"/>
          <w:szCs w:val="24"/>
          <w:lang w:val="ro-RO"/>
        </w:rPr>
        <w:lastRenderedPageBreak/>
        <w:t>Evacuarea controlată a dejecţiilor</w:t>
      </w:r>
      <w:r w:rsidRPr="00AF5742">
        <w:rPr>
          <w:rFonts w:ascii="Times New Roman" w:hAnsi="Times New Roman" w:cs="Times New Roman"/>
          <w:bCs/>
          <w:sz w:val="24"/>
          <w:szCs w:val="24"/>
          <w:lang w:val="ro-RO"/>
        </w:rPr>
        <w:t xml:space="preserve"> se realizează cu consum minim de apă  prin colectare în fose de retenţie care sunt blocate cu stăvilare.</w:t>
      </w:r>
      <w:r w:rsidR="00237977">
        <w:rPr>
          <w:rFonts w:ascii="Times New Roman" w:hAnsi="Times New Roman" w:cs="Times New Roman"/>
          <w:bCs/>
          <w:sz w:val="24"/>
          <w:szCs w:val="24"/>
          <w:lang w:val="ro-RO"/>
        </w:rPr>
        <w:t xml:space="preserve"> </w:t>
      </w:r>
      <w:r w:rsidRPr="00AF5742">
        <w:rPr>
          <w:rFonts w:ascii="Times New Roman" w:hAnsi="Times New Roman" w:cs="Times New Roman"/>
          <w:bCs/>
          <w:sz w:val="24"/>
          <w:szCs w:val="24"/>
          <w:lang w:val="ro-RO"/>
        </w:rPr>
        <w:t xml:space="preserve">Lichidul trece peste stăvilar şi este canalizat spre  sistemul  de canalizare din tuburi din beton racordate la un colector principal care asigură transportul </w:t>
      </w:r>
      <w:r w:rsidR="00B1000A">
        <w:rPr>
          <w:rFonts w:ascii="Times New Roman" w:hAnsi="Times New Roman" w:cs="Times New Roman"/>
          <w:bCs/>
          <w:sz w:val="24"/>
          <w:szCs w:val="24"/>
          <w:lang w:val="ro-RO"/>
        </w:rPr>
        <w:t xml:space="preserve">în </w:t>
      </w:r>
      <w:r w:rsidR="00B1000A" w:rsidRPr="00B1000A">
        <w:rPr>
          <w:rFonts w:ascii="Times New Roman" w:hAnsi="Times New Roman" w:cs="Times New Roman"/>
          <w:bCs/>
          <w:i/>
          <w:sz w:val="24"/>
          <w:szCs w:val="24"/>
          <w:lang w:val="ro-RO"/>
        </w:rPr>
        <w:t>2 lagune</w:t>
      </w:r>
      <w:r w:rsidR="00B1000A">
        <w:rPr>
          <w:rFonts w:ascii="Times New Roman" w:hAnsi="Times New Roman" w:cs="Times New Roman"/>
          <w:bCs/>
          <w:sz w:val="24"/>
          <w:szCs w:val="24"/>
          <w:lang w:val="ro-RO"/>
        </w:rPr>
        <w:t xml:space="preserve"> </w:t>
      </w:r>
      <w:r w:rsidRPr="00237977">
        <w:rPr>
          <w:rFonts w:ascii="Times New Roman" w:hAnsi="Times New Roman" w:cs="Times New Roman"/>
          <w:bCs/>
          <w:i/>
          <w:sz w:val="24"/>
          <w:szCs w:val="24"/>
          <w:lang w:val="ro-RO"/>
        </w:rPr>
        <w:t xml:space="preserve">de stocare a dejecţiilor </w:t>
      </w:r>
      <w:r w:rsidR="00237977">
        <w:rPr>
          <w:rFonts w:ascii="Times New Roman" w:hAnsi="Times New Roman" w:cs="Times New Roman"/>
          <w:bCs/>
          <w:i/>
          <w:sz w:val="24"/>
          <w:szCs w:val="24"/>
          <w:lang w:val="ro-RO"/>
        </w:rPr>
        <w:t>,</w:t>
      </w:r>
      <w:r w:rsidR="00B1000A">
        <w:rPr>
          <w:rFonts w:ascii="Times New Roman" w:hAnsi="Times New Roman" w:cs="Times New Roman"/>
          <w:bCs/>
          <w:i/>
          <w:sz w:val="24"/>
          <w:szCs w:val="24"/>
          <w:lang w:val="ro-RO"/>
        </w:rPr>
        <w:t xml:space="preserve"> V=</w:t>
      </w:r>
      <w:r w:rsidR="00B1000A">
        <w:rPr>
          <w:rFonts w:ascii="Times New Roman" w:hAnsi="Times New Roman" w:cs="Times New Roman"/>
          <w:bCs/>
          <w:i/>
          <w:sz w:val="24"/>
          <w:szCs w:val="24"/>
          <w:lang w:val="fr-FR"/>
        </w:rPr>
        <w:t xml:space="preserve"> 3500 mc volum util și  respectiv V=</w:t>
      </w:r>
      <w:r w:rsidR="00B1000A" w:rsidRPr="00B1000A">
        <w:rPr>
          <w:rFonts w:ascii="Times New Roman" w:hAnsi="Times New Roman" w:cs="Times New Roman"/>
          <w:bCs/>
          <w:i/>
          <w:sz w:val="24"/>
          <w:szCs w:val="24"/>
          <w:lang w:val="fr-FR"/>
        </w:rPr>
        <w:t xml:space="preserve"> 5000 mc </w:t>
      </w:r>
      <w:r w:rsidR="00410819">
        <w:rPr>
          <w:rFonts w:ascii="Times New Roman" w:hAnsi="Times New Roman" w:cs="Times New Roman"/>
          <w:bCs/>
          <w:sz w:val="24"/>
          <w:szCs w:val="24"/>
          <w:lang w:val="ro-RO"/>
        </w:rPr>
        <w:t xml:space="preserve"> </w:t>
      </w:r>
      <w:r w:rsidRPr="00AF5742">
        <w:rPr>
          <w:rFonts w:ascii="Times New Roman" w:hAnsi="Times New Roman" w:cs="Times New Roman"/>
          <w:bCs/>
          <w:sz w:val="24"/>
          <w:szCs w:val="24"/>
          <w:lang w:val="ro-RO"/>
        </w:rPr>
        <w:t xml:space="preserve">La depopulare, când are loc schimbul ciclului de producţie, are loc golirea canalelor, curăţarea şi dezinfecţia. </w:t>
      </w:r>
    </w:p>
    <w:p w:rsidR="00AF5742" w:rsidRPr="00AF5742" w:rsidRDefault="001715C5" w:rsidP="00AF5742">
      <w:pPr>
        <w:jc w:val="both"/>
        <w:rPr>
          <w:rFonts w:ascii="Times New Roman" w:hAnsi="Times New Roman" w:cs="Times New Roman"/>
          <w:bCs/>
          <w:sz w:val="24"/>
          <w:szCs w:val="24"/>
          <w:lang w:val="fr-FR"/>
        </w:rPr>
      </w:pPr>
      <w:r>
        <w:rPr>
          <w:rFonts w:ascii="Times New Roman" w:hAnsi="Times New Roman" w:cs="Times New Roman"/>
          <w:bCs/>
          <w:sz w:val="24"/>
          <w:szCs w:val="24"/>
          <w:lang w:val="ro-RO"/>
        </w:rPr>
        <w:t xml:space="preserve"> Minimizarea consumului de apă utilizat în scop tehnologic, se realizează prin u</w:t>
      </w:r>
      <w:r w:rsidR="00AF5742" w:rsidRPr="00AF5742">
        <w:rPr>
          <w:rFonts w:ascii="Times New Roman" w:hAnsi="Times New Roman" w:cs="Times New Roman"/>
          <w:bCs/>
          <w:sz w:val="24"/>
          <w:szCs w:val="24"/>
          <w:lang w:val="fr-FR"/>
        </w:rPr>
        <w:t xml:space="preserve">tilizarea </w:t>
      </w:r>
      <w:r>
        <w:rPr>
          <w:rFonts w:ascii="Times New Roman" w:hAnsi="Times New Roman" w:cs="Times New Roman"/>
          <w:bCs/>
          <w:sz w:val="24"/>
          <w:szCs w:val="24"/>
          <w:lang w:val="fr-FR"/>
        </w:rPr>
        <w:t xml:space="preserve">de pompe </w:t>
      </w:r>
      <w:r w:rsidR="00AF5742" w:rsidRPr="00AF5742">
        <w:rPr>
          <w:rFonts w:ascii="Times New Roman" w:hAnsi="Times New Roman" w:cs="Times New Roman"/>
          <w:bCs/>
          <w:sz w:val="24"/>
          <w:szCs w:val="24"/>
          <w:lang w:val="fr-FR"/>
        </w:rPr>
        <w:t>de presiune 150 - 200 atmo</w:t>
      </w:r>
      <w:r>
        <w:rPr>
          <w:rFonts w:ascii="Times New Roman" w:hAnsi="Times New Roman" w:cs="Times New Roman"/>
          <w:bCs/>
          <w:sz w:val="24"/>
          <w:szCs w:val="24"/>
          <w:lang w:val="fr-FR"/>
        </w:rPr>
        <w:t>sfere, cu debitul, Q= 15 l/minut.</w:t>
      </w:r>
      <w:r w:rsidR="00AF5742" w:rsidRPr="00AF5742">
        <w:rPr>
          <w:rFonts w:ascii="Times New Roman" w:hAnsi="Times New Roman" w:cs="Times New Roman"/>
          <w:bCs/>
          <w:sz w:val="24"/>
          <w:szCs w:val="24"/>
          <w:lang w:val="fr-FR"/>
        </w:rPr>
        <w:t xml:space="preserve"> determină un consum minim de apă pentru antrenarea dejecţiilor spre laguna de fermentare.</w:t>
      </w:r>
    </w:p>
    <w:p w:rsidR="00B1000A" w:rsidRPr="00B1000A" w:rsidRDefault="00AF5742" w:rsidP="00B1000A">
      <w:pPr>
        <w:jc w:val="both"/>
        <w:rPr>
          <w:rFonts w:ascii="Times New Roman" w:hAnsi="Times New Roman" w:cs="Times New Roman"/>
          <w:bCs/>
          <w:sz w:val="24"/>
          <w:szCs w:val="24"/>
          <w:lang w:val="fr-FR"/>
        </w:rPr>
      </w:pPr>
      <w:r w:rsidRPr="001715C5">
        <w:rPr>
          <w:rFonts w:ascii="Times New Roman" w:hAnsi="Times New Roman" w:cs="Times New Roman"/>
          <w:b/>
          <w:bCs/>
          <w:i/>
          <w:sz w:val="24"/>
          <w:szCs w:val="24"/>
          <w:lang w:val="fr-FR"/>
        </w:rPr>
        <w:t xml:space="preserve">Dejecţiile </w:t>
      </w:r>
      <w:r w:rsidRPr="00AF5742">
        <w:rPr>
          <w:rFonts w:ascii="Times New Roman" w:hAnsi="Times New Roman" w:cs="Times New Roman"/>
          <w:bCs/>
          <w:sz w:val="24"/>
          <w:szCs w:val="24"/>
          <w:lang w:val="fr-FR"/>
        </w:rPr>
        <w:t>sunt depozitate</w:t>
      </w:r>
      <w:r w:rsidR="001715C5">
        <w:rPr>
          <w:rFonts w:ascii="Times New Roman" w:hAnsi="Times New Roman" w:cs="Times New Roman"/>
          <w:bCs/>
          <w:sz w:val="24"/>
          <w:szCs w:val="24"/>
          <w:lang w:val="fr-FR"/>
        </w:rPr>
        <w:t xml:space="preserve"> pentru o perioadă de</w:t>
      </w:r>
      <w:r w:rsidRPr="00AF5742">
        <w:rPr>
          <w:rFonts w:ascii="Times New Roman" w:hAnsi="Times New Roman" w:cs="Times New Roman"/>
          <w:bCs/>
          <w:sz w:val="24"/>
          <w:szCs w:val="24"/>
          <w:lang w:val="fr-FR"/>
        </w:rPr>
        <w:t xml:space="preserve"> minim 6 luni </w:t>
      </w:r>
      <w:r w:rsidR="001715C5">
        <w:rPr>
          <w:rFonts w:ascii="Times New Roman" w:hAnsi="Times New Roman" w:cs="Times New Roman"/>
          <w:bCs/>
          <w:sz w:val="24"/>
          <w:szCs w:val="24"/>
          <w:lang w:val="fr-FR"/>
        </w:rPr>
        <w:t>în l</w:t>
      </w:r>
      <w:r w:rsidRPr="00AF5742">
        <w:rPr>
          <w:rFonts w:ascii="Times New Roman" w:hAnsi="Times New Roman" w:cs="Times New Roman"/>
          <w:bCs/>
          <w:sz w:val="24"/>
          <w:szCs w:val="24"/>
          <w:lang w:val="fr-FR"/>
        </w:rPr>
        <w:t>agun</w:t>
      </w:r>
      <w:r w:rsidR="00B1000A">
        <w:rPr>
          <w:rFonts w:ascii="Times New Roman" w:hAnsi="Times New Roman" w:cs="Times New Roman"/>
          <w:bCs/>
          <w:sz w:val="24"/>
          <w:szCs w:val="24"/>
          <w:lang w:val="fr-FR"/>
        </w:rPr>
        <w:t xml:space="preserve">ele de </w:t>
      </w:r>
      <w:r w:rsidRPr="00AF5742">
        <w:rPr>
          <w:rFonts w:ascii="Times New Roman" w:hAnsi="Times New Roman" w:cs="Times New Roman"/>
          <w:bCs/>
          <w:sz w:val="24"/>
          <w:szCs w:val="24"/>
          <w:lang w:val="fr-FR"/>
        </w:rPr>
        <w:t>fermentare</w:t>
      </w:r>
      <w:r w:rsidR="00EB5134">
        <w:rPr>
          <w:rFonts w:ascii="Times New Roman" w:hAnsi="Times New Roman" w:cs="Times New Roman"/>
          <w:bCs/>
          <w:sz w:val="24"/>
          <w:szCs w:val="24"/>
          <w:lang w:val="fr-FR"/>
        </w:rPr>
        <w:t xml:space="preserve"> (</w:t>
      </w:r>
      <w:r w:rsidR="00B1000A">
        <w:rPr>
          <w:rFonts w:ascii="Times New Roman" w:hAnsi="Times New Roman" w:cs="Times New Roman"/>
          <w:bCs/>
          <w:sz w:val="24"/>
          <w:szCs w:val="24"/>
          <w:lang w:val="fr-FR"/>
        </w:rPr>
        <w:t>V</w:t>
      </w:r>
      <w:r w:rsidR="001715C5" w:rsidRPr="00B1000A">
        <w:rPr>
          <w:rFonts w:ascii="Times New Roman" w:hAnsi="Times New Roman" w:cs="Times New Roman"/>
          <w:bCs/>
          <w:sz w:val="24"/>
          <w:szCs w:val="24"/>
          <w:vertAlign w:val="subscript"/>
          <w:lang w:val="fr-FR"/>
        </w:rPr>
        <w:t>util</w:t>
      </w:r>
      <w:r w:rsidR="001715C5">
        <w:rPr>
          <w:rFonts w:ascii="Times New Roman" w:hAnsi="Times New Roman" w:cs="Times New Roman"/>
          <w:bCs/>
          <w:sz w:val="24"/>
          <w:szCs w:val="24"/>
          <w:lang w:val="fr-FR"/>
        </w:rPr>
        <w:t>=</w:t>
      </w:r>
      <w:r w:rsidR="00EB5134">
        <w:rPr>
          <w:rFonts w:ascii="Times New Roman" w:hAnsi="Times New Roman" w:cs="Times New Roman"/>
          <w:bCs/>
          <w:sz w:val="24"/>
          <w:szCs w:val="24"/>
          <w:lang w:val="fr-FR"/>
        </w:rPr>
        <w:t xml:space="preserve"> 3500</w:t>
      </w:r>
      <w:r w:rsidR="00B1000A">
        <w:rPr>
          <w:rFonts w:ascii="Times New Roman" w:hAnsi="Times New Roman" w:cs="Times New Roman"/>
          <w:bCs/>
          <w:sz w:val="24"/>
          <w:szCs w:val="24"/>
          <w:lang w:val="fr-FR"/>
        </w:rPr>
        <w:t>mc</w:t>
      </w:r>
      <w:r w:rsidR="00EB5134">
        <w:rPr>
          <w:rFonts w:ascii="Times New Roman" w:hAnsi="Times New Roman" w:cs="Times New Roman"/>
          <w:bCs/>
          <w:sz w:val="24"/>
          <w:szCs w:val="24"/>
          <w:lang w:val="fr-FR"/>
        </w:rPr>
        <w:t xml:space="preserve"> ; </w:t>
      </w:r>
      <w:r w:rsidR="00B1000A">
        <w:rPr>
          <w:rFonts w:ascii="Times New Roman" w:hAnsi="Times New Roman" w:cs="Times New Roman"/>
          <w:bCs/>
          <w:sz w:val="24"/>
          <w:szCs w:val="24"/>
          <w:lang w:val="fr-FR"/>
        </w:rPr>
        <w:t>Vutil=5000</w:t>
      </w:r>
      <w:r w:rsidRPr="00AF5742">
        <w:rPr>
          <w:rFonts w:ascii="Times New Roman" w:hAnsi="Times New Roman" w:cs="Times New Roman"/>
          <w:bCs/>
          <w:sz w:val="24"/>
          <w:szCs w:val="24"/>
          <w:lang w:val="fr-FR"/>
        </w:rPr>
        <w:t xml:space="preserve"> mc</w:t>
      </w:r>
      <w:r w:rsidR="00EB5134">
        <w:rPr>
          <w:rFonts w:ascii="Times New Roman" w:hAnsi="Times New Roman" w:cs="Times New Roman"/>
          <w:bCs/>
          <w:sz w:val="24"/>
          <w:szCs w:val="24"/>
          <w:lang w:val="fr-FR"/>
        </w:rPr>
        <w:t>)</w:t>
      </w:r>
      <w:r w:rsidR="001715C5">
        <w:rPr>
          <w:rFonts w:ascii="Times New Roman" w:hAnsi="Times New Roman" w:cs="Times New Roman"/>
          <w:bCs/>
          <w:sz w:val="24"/>
          <w:szCs w:val="24"/>
          <w:lang w:val="fr-FR"/>
        </w:rPr>
        <w:t>.</w:t>
      </w:r>
      <w:r w:rsidRPr="00AF5742">
        <w:rPr>
          <w:rFonts w:ascii="Times New Roman" w:hAnsi="Times New Roman" w:cs="Times New Roman"/>
          <w:bCs/>
          <w:sz w:val="24"/>
          <w:szCs w:val="24"/>
          <w:lang w:val="fr-FR"/>
        </w:rPr>
        <w:t xml:space="preserve"> După fermentare, dejecţiile (mixtul format prin procesul de fermentare)  sunt preluate cu autocisterna dotată cu instalaţie de distribuţie (imprăştiere pe terenurile agricole) şi transportate</w:t>
      </w:r>
      <w:r w:rsidR="00B1000A" w:rsidRPr="00B1000A">
        <w:rPr>
          <w:rFonts w:ascii="Arial" w:eastAsia="Times New Roman" w:hAnsi="Arial" w:cs="Times New Roman"/>
          <w:sz w:val="24"/>
          <w:szCs w:val="24"/>
          <w:lang w:val="fr-FR"/>
        </w:rPr>
        <w:t xml:space="preserve"> </w:t>
      </w:r>
      <w:r w:rsidR="00B1000A">
        <w:rPr>
          <w:rFonts w:ascii="Arial" w:eastAsia="Times New Roman" w:hAnsi="Arial" w:cs="Times New Roman"/>
          <w:sz w:val="24"/>
          <w:szCs w:val="24"/>
          <w:lang w:val="fr-FR"/>
        </w:rPr>
        <w:t>p</w:t>
      </w:r>
      <w:r w:rsidR="00B1000A" w:rsidRPr="00B1000A">
        <w:rPr>
          <w:rFonts w:ascii="Times New Roman" w:hAnsi="Times New Roman" w:cs="Times New Roman"/>
          <w:bCs/>
          <w:sz w:val="24"/>
          <w:szCs w:val="24"/>
          <w:lang w:val="fr-FR"/>
        </w:rPr>
        <w:t>e terenurile în suprafaţă de 600 ha, prin firma  S.C. FORTING AGRO COMPANY</w:t>
      </w:r>
      <w:r w:rsidR="00B1000A">
        <w:rPr>
          <w:rFonts w:ascii="Times New Roman" w:hAnsi="Times New Roman" w:cs="Times New Roman"/>
          <w:bCs/>
          <w:sz w:val="24"/>
          <w:szCs w:val="24"/>
          <w:lang w:val="fr-FR"/>
        </w:rPr>
        <w:t xml:space="preserve"> S.R.L-(</w:t>
      </w:r>
      <w:r w:rsidR="00B1000A" w:rsidRPr="00B1000A">
        <w:rPr>
          <w:rFonts w:ascii="Times New Roman" w:hAnsi="Times New Roman" w:cs="Times New Roman"/>
          <w:bCs/>
          <w:sz w:val="24"/>
          <w:szCs w:val="24"/>
          <w:lang w:val="fr-FR"/>
        </w:rPr>
        <w:t>Contrac</w:t>
      </w:r>
      <w:r w:rsidR="00B1000A">
        <w:rPr>
          <w:rFonts w:ascii="Times New Roman" w:hAnsi="Times New Roman" w:cs="Times New Roman"/>
          <w:bCs/>
          <w:sz w:val="24"/>
          <w:szCs w:val="24"/>
          <w:lang w:val="fr-FR"/>
        </w:rPr>
        <w:t>t</w:t>
      </w:r>
      <w:r w:rsidR="00B1000A" w:rsidRPr="00B1000A">
        <w:rPr>
          <w:rFonts w:ascii="Times New Roman" w:hAnsi="Times New Roman" w:cs="Times New Roman"/>
          <w:bCs/>
          <w:sz w:val="24"/>
          <w:szCs w:val="24"/>
          <w:lang w:val="fr-FR"/>
        </w:rPr>
        <w:t xml:space="preserve">  de prestări servicii nr.17 din 01.05.2017 </w:t>
      </w:r>
      <w:r w:rsidR="00B1000A">
        <w:rPr>
          <w:rFonts w:ascii="Times New Roman" w:hAnsi="Times New Roman" w:cs="Times New Roman"/>
          <w:bCs/>
          <w:sz w:val="24"/>
          <w:szCs w:val="24"/>
          <w:lang w:val="fr-FR"/>
        </w:rPr>
        <w:t>)</w:t>
      </w:r>
    </w:p>
    <w:p w:rsidR="00B1000A" w:rsidRPr="00B1000A" w:rsidRDefault="00B1000A" w:rsidP="00B1000A">
      <w:pPr>
        <w:jc w:val="both"/>
        <w:rPr>
          <w:rFonts w:ascii="Times New Roman" w:hAnsi="Times New Roman" w:cs="Times New Roman"/>
          <w:bCs/>
          <w:sz w:val="24"/>
          <w:szCs w:val="24"/>
          <w:lang w:val="fr-FR"/>
        </w:rPr>
      </w:pPr>
      <w:r w:rsidRPr="00B1000A">
        <w:rPr>
          <w:rFonts w:ascii="Times New Roman" w:hAnsi="Times New Roman" w:cs="Times New Roman"/>
          <w:bCs/>
          <w:sz w:val="24"/>
          <w:szCs w:val="24"/>
          <w:lang w:val="fr-FR"/>
        </w:rPr>
        <w:t>Terenurile utilizate pentru valorificarea dejectiilor</w:t>
      </w:r>
      <w:r w:rsidR="00EB5134">
        <w:rPr>
          <w:rFonts w:ascii="Times New Roman" w:hAnsi="Times New Roman" w:cs="Times New Roman"/>
          <w:bCs/>
          <w:sz w:val="24"/>
          <w:szCs w:val="24"/>
          <w:lang w:val="fr-FR"/>
        </w:rPr>
        <w:t xml:space="preserve"> ( S=</w:t>
      </w:r>
      <w:r w:rsidRPr="00B1000A">
        <w:rPr>
          <w:rFonts w:ascii="Times New Roman" w:hAnsi="Times New Roman" w:cs="Times New Roman"/>
          <w:bCs/>
          <w:sz w:val="24"/>
          <w:szCs w:val="24"/>
          <w:lang w:val="fr-FR"/>
        </w:rPr>
        <w:t xml:space="preserve"> 600 ha</w:t>
      </w:r>
      <w:r w:rsidR="00DD1C33">
        <w:rPr>
          <w:rFonts w:ascii="Times New Roman" w:hAnsi="Times New Roman" w:cs="Times New Roman"/>
          <w:bCs/>
          <w:sz w:val="24"/>
          <w:szCs w:val="24"/>
          <w:lang w:val="fr-FR"/>
        </w:rPr>
        <w:t>)</w:t>
      </w:r>
      <w:r w:rsidRPr="00B1000A">
        <w:rPr>
          <w:rFonts w:ascii="Times New Roman" w:hAnsi="Times New Roman" w:cs="Times New Roman"/>
          <w:bCs/>
          <w:sz w:val="24"/>
          <w:szCs w:val="24"/>
          <w:lang w:val="fr-FR"/>
        </w:rPr>
        <w:t xml:space="preserve"> sunt luate în arendă de S.C. FORTING AGRO COMPANY S.R.L. Se anexează tabelul vizat de Primăria Coarnele Caprei care include parcelele care </w:t>
      </w:r>
      <w:r w:rsidR="00DD1C33">
        <w:rPr>
          <w:rFonts w:ascii="Times New Roman" w:hAnsi="Times New Roman" w:cs="Times New Roman"/>
          <w:bCs/>
          <w:sz w:val="24"/>
          <w:szCs w:val="24"/>
          <w:lang w:val="fr-FR"/>
        </w:rPr>
        <w:t xml:space="preserve"> sunt/</w:t>
      </w:r>
      <w:r w:rsidRPr="00B1000A">
        <w:rPr>
          <w:rFonts w:ascii="Times New Roman" w:hAnsi="Times New Roman" w:cs="Times New Roman"/>
          <w:bCs/>
          <w:sz w:val="24"/>
          <w:szCs w:val="24"/>
          <w:lang w:val="fr-FR"/>
        </w:rPr>
        <w:t>vor fi utilizate în administrarea dejectiilor.</w:t>
      </w:r>
    </w:p>
    <w:p w:rsidR="00AF5742" w:rsidRPr="00DD1C33" w:rsidRDefault="00AF5742" w:rsidP="00AF5742">
      <w:pPr>
        <w:jc w:val="both"/>
        <w:rPr>
          <w:rFonts w:ascii="Times New Roman" w:hAnsi="Times New Roman" w:cs="Times New Roman"/>
          <w:bCs/>
          <w:i/>
          <w:iCs/>
          <w:sz w:val="24"/>
          <w:szCs w:val="24"/>
          <w:lang w:val="fr-FR"/>
        </w:rPr>
      </w:pPr>
      <w:r w:rsidRPr="00DD1C33">
        <w:rPr>
          <w:rFonts w:ascii="Times New Roman" w:hAnsi="Times New Roman" w:cs="Times New Roman"/>
          <w:bCs/>
          <w:i/>
          <w:iCs/>
          <w:sz w:val="24"/>
          <w:szCs w:val="24"/>
          <w:lang w:val="fr-FR"/>
        </w:rPr>
        <w:t xml:space="preserve">Administrarea dejecțiilor pe terenul agricol se </w:t>
      </w:r>
      <w:r w:rsidR="001715C5" w:rsidRPr="00DD1C33">
        <w:rPr>
          <w:rFonts w:ascii="Times New Roman" w:hAnsi="Times New Roman" w:cs="Times New Roman"/>
          <w:bCs/>
          <w:i/>
          <w:iCs/>
          <w:sz w:val="24"/>
          <w:szCs w:val="24"/>
          <w:lang w:val="fr-FR"/>
        </w:rPr>
        <w:t>realizează cu respectarea prevederilor</w:t>
      </w:r>
      <w:r w:rsidRPr="00DD1C33">
        <w:rPr>
          <w:rFonts w:ascii="Times New Roman" w:hAnsi="Times New Roman" w:cs="Times New Roman"/>
          <w:bCs/>
          <w:i/>
          <w:iCs/>
          <w:sz w:val="24"/>
          <w:szCs w:val="24"/>
          <w:lang w:val="fr-FR"/>
        </w:rPr>
        <w:t xml:space="preserve"> DIRECTIVEI 91</w:t>
      </w:r>
      <w:r w:rsidR="00DD1C33" w:rsidRPr="00DD1C33">
        <w:rPr>
          <w:rFonts w:ascii="Times New Roman" w:hAnsi="Times New Roman" w:cs="Times New Roman"/>
          <w:bCs/>
          <w:i/>
          <w:iCs/>
          <w:sz w:val="24"/>
          <w:szCs w:val="24"/>
          <w:lang w:val="fr-FR"/>
        </w:rPr>
        <w:t>/</w:t>
      </w:r>
      <w:r w:rsidRPr="00DD1C33">
        <w:rPr>
          <w:rFonts w:ascii="Times New Roman" w:hAnsi="Times New Roman" w:cs="Times New Roman"/>
          <w:bCs/>
          <w:i/>
          <w:iCs/>
          <w:sz w:val="24"/>
          <w:szCs w:val="24"/>
          <w:lang w:val="fr-FR"/>
        </w:rPr>
        <w:t xml:space="preserve">676/EEC şi </w:t>
      </w:r>
      <w:r w:rsidR="001715C5" w:rsidRPr="00DD1C33">
        <w:rPr>
          <w:rFonts w:ascii="Times New Roman" w:hAnsi="Times New Roman" w:cs="Times New Roman"/>
          <w:bCs/>
          <w:i/>
          <w:iCs/>
          <w:sz w:val="24"/>
          <w:szCs w:val="24"/>
          <w:lang w:val="fr-FR"/>
        </w:rPr>
        <w:t xml:space="preserve">a </w:t>
      </w:r>
      <w:r w:rsidRPr="00DD1C33">
        <w:rPr>
          <w:rFonts w:ascii="Times New Roman" w:hAnsi="Times New Roman" w:cs="Times New Roman"/>
          <w:bCs/>
          <w:i/>
          <w:iCs/>
          <w:sz w:val="24"/>
          <w:szCs w:val="24"/>
          <w:lang w:val="fr-FR"/>
        </w:rPr>
        <w:t>Ordinului MMGA nr.</w:t>
      </w:r>
      <w:r w:rsidR="00DD1C33" w:rsidRPr="00DD1C33">
        <w:rPr>
          <w:rFonts w:ascii="Times New Roman" w:hAnsi="Times New Roman" w:cs="Times New Roman"/>
          <w:bCs/>
          <w:i/>
          <w:iCs/>
          <w:sz w:val="24"/>
          <w:szCs w:val="24"/>
          <w:lang w:val="fr-FR"/>
        </w:rPr>
        <w:t xml:space="preserve"> 127</w:t>
      </w:r>
      <w:r w:rsidR="00F43DF4">
        <w:rPr>
          <w:rFonts w:ascii="Times New Roman" w:hAnsi="Times New Roman" w:cs="Times New Roman"/>
          <w:bCs/>
          <w:i/>
          <w:iCs/>
          <w:sz w:val="24"/>
          <w:szCs w:val="24"/>
          <w:lang w:val="fr-FR"/>
        </w:rPr>
        <w:t>0</w:t>
      </w:r>
      <w:r w:rsidRPr="00DD1C33">
        <w:rPr>
          <w:rFonts w:ascii="Times New Roman" w:hAnsi="Times New Roman" w:cs="Times New Roman"/>
          <w:bCs/>
          <w:i/>
          <w:iCs/>
          <w:sz w:val="24"/>
          <w:szCs w:val="24"/>
          <w:lang w:val="fr-FR"/>
        </w:rPr>
        <w:t>/2005</w:t>
      </w:r>
      <w:r w:rsidR="00DD1C33" w:rsidRPr="00DD1C33">
        <w:rPr>
          <w:rFonts w:ascii="Times New Roman" w:hAnsi="Times New Roman" w:cs="Times New Roman"/>
          <w:bCs/>
          <w:i/>
          <w:iCs/>
          <w:sz w:val="24"/>
          <w:szCs w:val="24"/>
          <w:lang w:val="fr-FR"/>
        </w:rPr>
        <w:t>,</w:t>
      </w:r>
      <w:r w:rsidRPr="00DD1C33">
        <w:rPr>
          <w:rFonts w:ascii="Times New Roman" w:hAnsi="Times New Roman" w:cs="Times New Roman"/>
          <w:bCs/>
          <w:i/>
          <w:iCs/>
          <w:sz w:val="24"/>
          <w:szCs w:val="24"/>
          <w:lang w:val="fr-FR"/>
        </w:rPr>
        <w:t xml:space="preserve"> acte normative care impun restricții cu privire la cantitatea de azotati administrată în vederea protecției apelor subterane împotriva poluării cu nitrați.</w:t>
      </w:r>
    </w:p>
    <w:p w:rsidR="00FD6CAD" w:rsidRPr="00FD6CAD" w:rsidRDefault="00B1000A" w:rsidP="00FD6CAD">
      <w:pPr>
        <w:jc w:val="both"/>
        <w:rPr>
          <w:rFonts w:ascii="Times New Roman" w:hAnsi="Times New Roman" w:cs="Times New Roman"/>
          <w:bCs/>
          <w:sz w:val="24"/>
          <w:szCs w:val="24"/>
          <w:lang w:val="it-IT"/>
        </w:rPr>
      </w:pPr>
      <w:r>
        <w:rPr>
          <w:rFonts w:ascii="Times New Roman" w:hAnsi="Times New Roman" w:cs="Times New Roman"/>
          <w:bCs/>
          <w:sz w:val="24"/>
          <w:szCs w:val="24"/>
        </w:rPr>
        <w:t>Tehnica</w:t>
      </w:r>
      <w:r w:rsidR="00410819" w:rsidRPr="00410819">
        <w:rPr>
          <w:rFonts w:ascii="Times New Roman" w:hAnsi="Times New Roman" w:cs="Times New Roman"/>
          <w:bCs/>
          <w:sz w:val="24"/>
          <w:szCs w:val="24"/>
        </w:rPr>
        <w:t xml:space="preserve"> </w:t>
      </w:r>
      <w:r w:rsidR="00410819">
        <w:rPr>
          <w:rFonts w:ascii="Times New Roman" w:hAnsi="Times New Roman" w:cs="Times New Roman"/>
          <w:bCs/>
          <w:sz w:val="24"/>
          <w:szCs w:val="24"/>
        </w:rPr>
        <w:t>utilizată pentru e</w:t>
      </w:r>
      <w:r w:rsidR="00410819" w:rsidRPr="00410819">
        <w:rPr>
          <w:rFonts w:ascii="Times New Roman" w:hAnsi="Times New Roman" w:cs="Times New Roman"/>
          <w:bCs/>
          <w:sz w:val="24"/>
          <w:szCs w:val="24"/>
        </w:rPr>
        <w:t xml:space="preserve">valuarea terenului </w:t>
      </w:r>
      <w:r w:rsidR="00410819">
        <w:rPr>
          <w:rFonts w:ascii="Times New Roman" w:hAnsi="Times New Roman" w:cs="Times New Roman"/>
          <w:bCs/>
          <w:sz w:val="24"/>
          <w:szCs w:val="24"/>
        </w:rPr>
        <w:t xml:space="preserve"> </w:t>
      </w:r>
      <w:r w:rsidR="00410819" w:rsidRPr="00410819">
        <w:rPr>
          <w:rFonts w:ascii="Times New Roman" w:hAnsi="Times New Roman" w:cs="Times New Roman"/>
          <w:bCs/>
          <w:sz w:val="24"/>
          <w:szCs w:val="24"/>
        </w:rPr>
        <w:t>pe care sunt împrăștiate dejecțiile pentru a i</w:t>
      </w:r>
      <w:r w:rsidR="00DD1C33">
        <w:rPr>
          <w:rFonts w:ascii="Times New Roman" w:hAnsi="Times New Roman" w:cs="Times New Roman"/>
          <w:bCs/>
          <w:sz w:val="24"/>
          <w:szCs w:val="24"/>
        </w:rPr>
        <w:t>dentifica riscurile de scurgere</w:t>
      </w:r>
      <w:r w:rsidR="00410819" w:rsidRPr="00410819">
        <w:rPr>
          <w:rFonts w:ascii="Times New Roman" w:hAnsi="Times New Roman" w:cs="Times New Roman"/>
          <w:bCs/>
          <w:sz w:val="24"/>
          <w:szCs w:val="24"/>
        </w:rPr>
        <w:t xml:space="preserve"> </w:t>
      </w:r>
      <w:r w:rsidR="00410819">
        <w:rPr>
          <w:rFonts w:ascii="Times New Roman" w:hAnsi="Times New Roman" w:cs="Times New Roman"/>
          <w:bCs/>
          <w:sz w:val="24"/>
          <w:szCs w:val="24"/>
        </w:rPr>
        <w:t>respectă prevederile BAT și iau</w:t>
      </w:r>
      <w:r w:rsidR="00410819" w:rsidRPr="00410819">
        <w:rPr>
          <w:rFonts w:ascii="Times New Roman" w:hAnsi="Times New Roman" w:cs="Times New Roman"/>
          <w:bCs/>
          <w:sz w:val="24"/>
          <w:szCs w:val="24"/>
        </w:rPr>
        <w:t xml:space="preserve"> în considerare: tipul de sol, condițiile și panta terenului; condițiile climatice; </w:t>
      </w:r>
      <w:r w:rsidR="00410819">
        <w:rPr>
          <w:rFonts w:ascii="Times New Roman" w:hAnsi="Times New Roman" w:cs="Times New Roman"/>
          <w:bCs/>
          <w:sz w:val="24"/>
          <w:szCs w:val="24"/>
        </w:rPr>
        <w:t xml:space="preserve">drenarea și irigarea terenului; </w:t>
      </w:r>
      <w:r w:rsidR="00410819" w:rsidRPr="00410819">
        <w:rPr>
          <w:rFonts w:ascii="Times New Roman" w:hAnsi="Times New Roman" w:cs="Times New Roman"/>
          <w:bCs/>
          <w:sz w:val="24"/>
          <w:szCs w:val="24"/>
        </w:rPr>
        <w:t>rotațiile culturilor; resursele de apă și zonele de apă protejate</w:t>
      </w:r>
      <w:r w:rsidR="00410819">
        <w:rPr>
          <w:rFonts w:ascii="Times New Roman" w:hAnsi="Times New Roman" w:cs="Times New Roman"/>
          <w:bCs/>
          <w:sz w:val="24"/>
          <w:szCs w:val="24"/>
        </w:rPr>
        <w:t>.</w:t>
      </w:r>
    </w:p>
    <w:p w:rsidR="00596089" w:rsidRPr="00F215BB" w:rsidRDefault="00410819" w:rsidP="0070769E">
      <w:pPr>
        <w:jc w:val="both"/>
        <w:rPr>
          <w:rFonts w:ascii="Times New Roman" w:hAnsi="Times New Roman" w:cs="Times New Roman"/>
          <w:sz w:val="24"/>
          <w:szCs w:val="24"/>
        </w:rPr>
      </w:pPr>
      <w:r w:rsidRPr="00410819">
        <w:rPr>
          <w:rFonts w:ascii="Times New Roman" w:hAnsi="Times New Roman" w:cs="Times New Roman"/>
          <w:sz w:val="24"/>
          <w:szCs w:val="24"/>
        </w:rPr>
        <w:t xml:space="preserve">Încorporarea dejecțiilor animaliere împrăștiate pe suprafața solului se realizează fie prin arare, fie prin utilizarea altor echipamente pentru cultivare, cum ar fi grape cu dinți sau cu discuri, în funcție de tipul și de condițiile solului. Dejecțiile animaliere sunt amestecate complet cu solul sau sunt îngropate în acesta. Împrăștierea dejecțiilor solide se efectuează cu un dispozitiv de împrăștiere adecvat (de exemplu un dispozitiv de împrăștiere rotativ, un dispozitiv de împrăștiere cu descărcare prin partea din spate, un dispozitiv de împrăștiere dublu). Împrăștierea pe sol a dejecțiilor lichide se efectuează conform </w:t>
      </w:r>
      <w:r>
        <w:rPr>
          <w:rFonts w:ascii="Times New Roman" w:hAnsi="Times New Roman" w:cs="Times New Roman"/>
          <w:sz w:val="24"/>
          <w:szCs w:val="24"/>
        </w:rPr>
        <w:t xml:space="preserve">prevederilor </w:t>
      </w:r>
      <w:r w:rsidRPr="00410819">
        <w:rPr>
          <w:rFonts w:ascii="Times New Roman" w:hAnsi="Times New Roman" w:cs="Times New Roman"/>
          <w:sz w:val="24"/>
          <w:szCs w:val="24"/>
        </w:rPr>
        <w:t>BAT 21.</w:t>
      </w:r>
    </w:p>
    <w:p w:rsidR="00F43DF4" w:rsidRDefault="00F43DF4" w:rsidP="0070769E">
      <w:pPr>
        <w:jc w:val="both"/>
        <w:rPr>
          <w:rFonts w:ascii="Times New Roman" w:hAnsi="Times New Roman" w:cs="Times New Roman"/>
          <w:b/>
          <w:i/>
          <w:sz w:val="24"/>
          <w:szCs w:val="24"/>
        </w:rPr>
      </w:pPr>
    </w:p>
    <w:p w:rsidR="00F43DF4" w:rsidRDefault="00F43DF4" w:rsidP="0070769E">
      <w:pPr>
        <w:jc w:val="both"/>
        <w:rPr>
          <w:rFonts w:ascii="Times New Roman" w:hAnsi="Times New Roman" w:cs="Times New Roman"/>
          <w:b/>
          <w:i/>
          <w:sz w:val="24"/>
          <w:szCs w:val="24"/>
        </w:rPr>
      </w:pPr>
    </w:p>
    <w:p w:rsidR="00F43DF4" w:rsidRDefault="00F43DF4" w:rsidP="0070769E">
      <w:pPr>
        <w:jc w:val="both"/>
        <w:rPr>
          <w:rFonts w:ascii="Times New Roman" w:hAnsi="Times New Roman" w:cs="Times New Roman"/>
          <w:b/>
          <w:i/>
          <w:sz w:val="24"/>
          <w:szCs w:val="24"/>
        </w:rPr>
      </w:pPr>
    </w:p>
    <w:p w:rsidR="003377B4" w:rsidRPr="003377B4" w:rsidRDefault="003377B4" w:rsidP="0070769E">
      <w:pPr>
        <w:jc w:val="both"/>
        <w:rPr>
          <w:rFonts w:ascii="Times New Roman" w:hAnsi="Times New Roman" w:cs="Times New Roman"/>
          <w:b/>
          <w:i/>
          <w:sz w:val="24"/>
          <w:szCs w:val="24"/>
        </w:rPr>
      </w:pPr>
      <w:r w:rsidRPr="003377B4">
        <w:rPr>
          <w:rFonts w:ascii="Times New Roman" w:hAnsi="Times New Roman" w:cs="Times New Roman"/>
          <w:b/>
          <w:i/>
          <w:sz w:val="24"/>
          <w:szCs w:val="24"/>
        </w:rPr>
        <w:lastRenderedPageBreak/>
        <w:t>5. EMISII ȘI REDUCEREA POLUĂRII</w:t>
      </w:r>
    </w:p>
    <w:p w:rsidR="003377B4" w:rsidRPr="003377B4" w:rsidRDefault="003377B4" w:rsidP="003377B4">
      <w:pPr>
        <w:jc w:val="both"/>
        <w:rPr>
          <w:rFonts w:ascii="Times New Roman" w:hAnsi="Times New Roman" w:cs="Times New Roman"/>
          <w:b/>
          <w:bCs/>
          <w:i/>
          <w:sz w:val="24"/>
          <w:szCs w:val="24"/>
          <w:lang w:val="gsw-FR"/>
        </w:rPr>
      </w:pPr>
      <w:r w:rsidRPr="003377B4">
        <w:rPr>
          <w:rFonts w:ascii="Times New Roman" w:hAnsi="Times New Roman" w:cs="Times New Roman"/>
          <w:b/>
          <w:bCs/>
          <w:i/>
          <w:sz w:val="24"/>
          <w:szCs w:val="24"/>
          <w:lang w:val="gsw-FR"/>
        </w:rPr>
        <w:t>Emisii in aer</w:t>
      </w:r>
    </w:p>
    <w:p w:rsidR="003377B4" w:rsidRPr="003377B4" w:rsidRDefault="003377B4" w:rsidP="003377B4">
      <w:pPr>
        <w:numPr>
          <w:ilvl w:val="0"/>
          <w:numId w:val="90"/>
        </w:numPr>
        <w:spacing w:after="0"/>
        <w:jc w:val="both"/>
        <w:rPr>
          <w:rFonts w:ascii="Times New Roman" w:hAnsi="Times New Roman" w:cs="Times New Roman"/>
          <w:bCs/>
          <w:i/>
          <w:sz w:val="24"/>
          <w:szCs w:val="24"/>
          <w:lang w:val="ro-RO"/>
        </w:rPr>
      </w:pPr>
      <w:r w:rsidRPr="003377B4">
        <w:rPr>
          <w:rFonts w:ascii="Times New Roman" w:hAnsi="Times New Roman" w:cs="Times New Roman"/>
          <w:bCs/>
          <w:i/>
          <w:sz w:val="24"/>
          <w:szCs w:val="24"/>
          <w:lang w:val="ro-RO"/>
        </w:rPr>
        <w:t xml:space="preserve">Procesele metabolice –sursă dirijată- </w:t>
      </w:r>
      <w:r w:rsidRPr="003377B4">
        <w:rPr>
          <w:rFonts w:ascii="Times New Roman" w:hAnsi="Times New Roman" w:cs="Times New Roman"/>
          <w:bCs/>
          <w:sz w:val="24"/>
          <w:szCs w:val="24"/>
          <w:lang w:val="ro-RO"/>
        </w:rPr>
        <w:t>amoniac, metan, protoxid de azot, oxizi de azot, CO</w:t>
      </w:r>
      <w:r w:rsidRPr="003377B4">
        <w:rPr>
          <w:rFonts w:ascii="Times New Roman" w:hAnsi="Times New Roman" w:cs="Times New Roman"/>
          <w:bCs/>
          <w:sz w:val="24"/>
          <w:szCs w:val="24"/>
          <w:vertAlign w:val="subscript"/>
          <w:lang w:val="ro-RO"/>
        </w:rPr>
        <w:t>2</w:t>
      </w:r>
      <w:r w:rsidRPr="003377B4">
        <w:rPr>
          <w:rFonts w:ascii="Times New Roman" w:hAnsi="Times New Roman" w:cs="Times New Roman"/>
          <w:bCs/>
          <w:sz w:val="24"/>
          <w:szCs w:val="24"/>
          <w:lang w:val="ro-RO"/>
        </w:rPr>
        <w:t>, H</w:t>
      </w:r>
      <w:r w:rsidRPr="003377B4">
        <w:rPr>
          <w:rFonts w:ascii="Times New Roman" w:hAnsi="Times New Roman" w:cs="Times New Roman"/>
          <w:bCs/>
          <w:sz w:val="24"/>
          <w:szCs w:val="24"/>
          <w:vertAlign w:val="subscript"/>
          <w:lang w:val="ro-RO"/>
        </w:rPr>
        <w:t>2</w:t>
      </w:r>
      <w:r w:rsidRPr="003377B4">
        <w:rPr>
          <w:rFonts w:ascii="Times New Roman" w:hAnsi="Times New Roman" w:cs="Times New Roman"/>
          <w:bCs/>
          <w:sz w:val="24"/>
          <w:szCs w:val="24"/>
          <w:lang w:val="ro-RO"/>
        </w:rPr>
        <w:t xml:space="preserve">S, praf. Aceste emisii sunt dispersate în hală și sunt evacuate în atmosferă prin instalația de ventilație. </w:t>
      </w:r>
    </w:p>
    <w:p w:rsidR="003377B4" w:rsidRPr="003377B4" w:rsidRDefault="003377B4" w:rsidP="003377B4">
      <w:pPr>
        <w:numPr>
          <w:ilvl w:val="0"/>
          <w:numId w:val="91"/>
        </w:numPr>
        <w:spacing w:after="0"/>
        <w:jc w:val="both"/>
        <w:rPr>
          <w:rFonts w:ascii="Times New Roman" w:hAnsi="Times New Roman" w:cs="Times New Roman"/>
          <w:bCs/>
          <w:sz w:val="24"/>
          <w:szCs w:val="24"/>
          <w:lang w:val="ro-RO"/>
        </w:rPr>
      </w:pPr>
      <w:r w:rsidRPr="003377B4">
        <w:rPr>
          <w:rFonts w:ascii="Times New Roman" w:hAnsi="Times New Roman" w:cs="Times New Roman"/>
          <w:bCs/>
          <w:i/>
          <w:sz w:val="24"/>
          <w:szCs w:val="24"/>
          <w:lang w:val="ro-RO"/>
        </w:rPr>
        <w:t xml:space="preserve">Lagunele de dejecții – emisii difuze- </w:t>
      </w:r>
      <w:r w:rsidRPr="003377B4">
        <w:rPr>
          <w:rFonts w:ascii="Times New Roman" w:hAnsi="Times New Roman" w:cs="Times New Roman"/>
          <w:bCs/>
          <w:sz w:val="24"/>
          <w:szCs w:val="24"/>
          <w:lang w:val="ro-RO"/>
        </w:rPr>
        <w:t>gaze provenite din procesul de fermentație</w:t>
      </w:r>
      <w:r w:rsidRPr="003377B4">
        <w:rPr>
          <w:rFonts w:ascii="Times New Roman" w:hAnsi="Times New Roman" w:cs="Times New Roman"/>
          <w:bCs/>
          <w:i/>
          <w:sz w:val="24"/>
          <w:szCs w:val="24"/>
          <w:lang w:val="ro-RO"/>
        </w:rPr>
        <w:t xml:space="preserve"> </w:t>
      </w:r>
      <w:r w:rsidRPr="003377B4">
        <w:rPr>
          <w:rFonts w:ascii="Times New Roman" w:hAnsi="Times New Roman" w:cs="Times New Roman"/>
          <w:bCs/>
          <w:sz w:val="24"/>
          <w:szCs w:val="24"/>
          <w:lang w:val="ro-RO"/>
        </w:rPr>
        <w:t>al dejecțiilor.</w:t>
      </w:r>
    </w:p>
    <w:p w:rsidR="003377B4" w:rsidRDefault="003377B4" w:rsidP="003377B4">
      <w:pPr>
        <w:numPr>
          <w:ilvl w:val="0"/>
          <w:numId w:val="91"/>
        </w:numPr>
        <w:spacing w:after="0"/>
        <w:jc w:val="both"/>
        <w:rPr>
          <w:rFonts w:ascii="Times New Roman" w:hAnsi="Times New Roman" w:cs="Times New Roman"/>
          <w:bCs/>
          <w:i/>
          <w:sz w:val="24"/>
          <w:szCs w:val="24"/>
          <w:lang w:val="ro-RO"/>
        </w:rPr>
      </w:pPr>
      <w:r w:rsidRPr="003377B4">
        <w:rPr>
          <w:rFonts w:ascii="Times New Roman" w:hAnsi="Times New Roman" w:cs="Times New Roman"/>
          <w:bCs/>
          <w:i/>
          <w:sz w:val="24"/>
          <w:szCs w:val="24"/>
          <w:lang w:val="ro-RO"/>
        </w:rPr>
        <w:t xml:space="preserve">Procese de ardere a combustibililor- surse fixe- </w:t>
      </w:r>
      <w:r w:rsidRPr="003377B4">
        <w:rPr>
          <w:rFonts w:ascii="Times New Roman" w:hAnsi="Times New Roman" w:cs="Times New Roman"/>
          <w:bCs/>
          <w:sz w:val="24"/>
          <w:szCs w:val="24"/>
          <w:lang w:val="ro-RO"/>
        </w:rPr>
        <w:t xml:space="preserve">gaze de ardere: CO, NOx, SO </w:t>
      </w:r>
      <w:r w:rsidRPr="003377B4">
        <w:rPr>
          <w:rFonts w:ascii="Times New Roman" w:hAnsi="Times New Roman" w:cs="Times New Roman"/>
          <w:bCs/>
          <w:sz w:val="24"/>
          <w:szCs w:val="24"/>
          <w:vertAlign w:val="subscript"/>
          <w:lang w:val="ro-RO"/>
        </w:rPr>
        <w:t xml:space="preserve">x </w:t>
      </w:r>
      <w:r w:rsidRPr="003377B4">
        <w:rPr>
          <w:rFonts w:ascii="Times New Roman" w:hAnsi="Times New Roman" w:cs="Times New Roman"/>
          <w:bCs/>
          <w:sz w:val="24"/>
          <w:szCs w:val="24"/>
          <w:lang w:val="ro-RO"/>
        </w:rPr>
        <w:t>,pulberi</w:t>
      </w:r>
      <w:r w:rsidRPr="003377B4">
        <w:rPr>
          <w:rFonts w:ascii="Times New Roman" w:hAnsi="Times New Roman" w:cs="Times New Roman"/>
          <w:bCs/>
          <w:i/>
          <w:sz w:val="24"/>
          <w:szCs w:val="24"/>
          <w:lang w:val="ro-RO"/>
        </w:rPr>
        <w:t>.</w:t>
      </w:r>
    </w:p>
    <w:p w:rsidR="00596089" w:rsidRPr="00596089" w:rsidRDefault="00596089" w:rsidP="00596089">
      <w:pPr>
        <w:spacing w:after="0"/>
        <w:ind w:left="720"/>
        <w:jc w:val="both"/>
        <w:rPr>
          <w:rFonts w:ascii="Times New Roman" w:hAnsi="Times New Roman" w:cs="Times New Roman"/>
          <w:bCs/>
          <w:i/>
          <w:sz w:val="24"/>
          <w:szCs w:val="24"/>
          <w:lang w:val="ro-RO"/>
        </w:rPr>
      </w:pPr>
    </w:p>
    <w:p w:rsidR="003377B4" w:rsidRDefault="003377B4" w:rsidP="003377B4">
      <w:pPr>
        <w:jc w:val="both"/>
        <w:rPr>
          <w:rFonts w:ascii="Times New Roman" w:hAnsi="Times New Roman" w:cs="Times New Roman"/>
          <w:b/>
          <w:i/>
          <w:sz w:val="24"/>
          <w:szCs w:val="24"/>
        </w:rPr>
      </w:pPr>
      <w:r w:rsidRPr="00DC16A1">
        <w:rPr>
          <w:rFonts w:ascii="Times New Roman" w:hAnsi="Times New Roman" w:cs="Times New Roman"/>
          <w:i/>
          <w:sz w:val="24"/>
          <w:szCs w:val="24"/>
        </w:rPr>
        <w:t xml:space="preserve">Pentru a preveni sau a reduce efectele asupra mediului și pentru a îmbunătăți performanța globală, conform recomandărilor BAT , </w:t>
      </w:r>
      <w:r>
        <w:rPr>
          <w:rFonts w:ascii="Times New Roman" w:hAnsi="Times New Roman" w:cs="Times New Roman"/>
          <w:i/>
          <w:sz w:val="24"/>
          <w:szCs w:val="24"/>
        </w:rPr>
        <w:t xml:space="preserve">SC PIG FARM  SRL respectă </w:t>
      </w:r>
      <w:r w:rsidRPr="00DC16A1">
        <w:rPr>
          <w:rFonts w:ascii="Times New Roman" w:hAnsi="Times New Roman" w:cs="Times New Roman"/>
          <w:i/>
          <w:sz w:val="24"/>
          <w:szCs w:val="24"/>
        </w:rPr>
        <w:t>următoarele tehnici</w:t>
      </w:r>
      <w:r>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6408"/>
        <w:gridCol w:w="3168"/>
      </w:tblGrid>
      <w:tr w:rsidR="003377B4" w:rsidRPr="00C26800" w:rsidTr="00992E8A">
        <w:tc>
          <w:tcPr>
            <w:tcW w:w="6408" w:type="dxa"/>
          </w:tcPr>
          <w:p w:rsidR="003377B4" w:rsidRPr="00DC16A1" w:rsidRDefault="003377B4" w:rsidP="00992E8A">
            <w:pPr>
              <w:spacing w:after="200" w:line="276" w:lineRule="auto"/>
              <w:jc w:val="center"/>
              <w:rPr>
                <w:rFonts w:eastAsiaTheme="minorHAnsi"/>
                <w:bCs/>
                <w:i/>
                <w:sz w:val="24"/>
                <w:szCs w:val="24"/>
              </w:rPr>
            </w:pPr>
            <w:r w:rsidRPr="00390F1B">
              <w:rPr>
                <w:rFonts w:eastAsiaTheme="minorHAnsi"/>
                <w:bCs/>
                <w:i/>
                <w:sz w:val="24"/>
                <w:szCs w:val="24"/>
              </w:rPr>
              <w:t>Tehnica recomandată conform BAT</w:t>
            </w:r>
          </w:p>
        </w:tc>
        <w:tc>
          <w:tcPr>
            <w:tcW w:w="3168" w:type="dxa"/>
          </w:tcPr>
          <w:p w:rsidR="003377B4" w:rsidRPr="00DC16A1" w:rsidRDefault="003377B4" w:rsidP="00992E8A">
            <w:pPr>
              <w:spacing w:after="200" w:line="276" w:lineRule="auto"/>
              <w:jc w:val="center"/>
              <w:rPr>
                <w:rFonts w:eastAsiaTheme="minorHAnsi"/>
                <w:bCs/>
                <w:i/>
                <w:sz w:val="24"/>
                <w:szCs w:val="24"/>
              </w:rPr>
            </w:pPr>
            <w:r w:rsidRPr="00DC16A1">
              <w:rPr>
                <w:rFonts w:eastAsiaTheme="minorHAnsi"/>
                <w:bCs/>
                <w:i/>
                <w:sz w:val="24"/>
                <w:szCs w:val="24"/>
              </w:rPr>
              <w:t>Aplicabilitate</w:t>
            </w:r>
          </w:p>
        </w:tc>
      </w:tr>
      <w:tr w:rsidR="003377B4" w:rsidRPr="00C26800" w:rsidTr="00992E8A">
        <w:tc>
          <w:tcPr>
            <w:tcW w:w="6408" w:type="dxa"/>
          </w:tcPr>
          <w:p w:rsidR="003377B4" w:rsidRPr="00DC16A1" w:rsidRDefault="003377B4" w:rsidP="00992E8A">
            <w:pPr>
              <w:spacing w:after="200" w:line="276" w:lineRule="auto"/>
              <w:rPr>
                <w:rFonts w:eastAsiaTheme="minorHAnsi"/>
                <w:bCs/>
                <w:sz w:val="24"/>
                <w:szCs w:val="24"/>
              </w:rPr>
            </w:pPr>
            <w:r w:rsidRPr="00DC16A1">
              <w:rPr>
                <w:rFonts w:eastAsiaTheme="minorHAnsi"/>
                <w:bCs/>
                <w:sz w:val="24"/>
                <w:szCs w:val="24"/>
              </w:rPr>
              <w:t>Amplasarea fermei și  amenajarea spațială a activităților pentru:</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reducerea transporturilor de animale și de materiale (inclusiv a dejecțiilor animaliere);</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asigurarea distanțelor adecvate față de receptorii sensibili care au nevoie de protecție;</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luarea în considerare a condițiilor climatice existente (de ex. vântul și precipitațiile);</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luarea în considerare a capacității potențiale de dezvoltare ulterioară a fermei;</w:t>
            </w:r>
          </w:p>
          <w:p w:rsidR="003377B4" w:rsidRPr="00C26800" w:rsidRDefault="003377B4" w:rsidP="00992E8A">
            <w:pPr>
              <w:pStyle w:val="ListParagraph"/>
              <w:numPr>
                <w:ilvl w:val="0"/>
                <w:numId w:val="15"/>
              </w:numPr>
              <w:rPr>
                <w:rFonts w:eastAsiaTheme="minorHAnsi"/>
                <w:b/>
                <w:bCs/>
                <w:i/>
                <w:sz w:val="24"/>
                <w:szCs w:val="24"/>
              </w:rPr>
            </w:pPr>
            <w:r w:rsidRPr="00DC16A1">
              <w:rPr>
                <w:rFonts w:eastAsiaTheme="minorHAnsi"/>
                <w:bCs/>
                <w:sz w:val="24"/>
                <w:szCs w:val="24"/>
              </w:rPr>
              <w:t xml:space="preserve"> prevenirea contaminarea apelor.</w:t>
            </w:r>
          </w:p>
        </w:tc>
        <w:tc>
          <w:tcPr>
            <w:tcW w:w="3168" w:type="dxa"/>
          </w:tcPr>
          <w:p w:rsidR="003377B4" w:rsidRPr="00DC16A1" w:rsidRDefault="003377B4" w:rsidP="00992E8A">
            <w:pPr>
              <w:spacing w:after="200" w:line="276" w:lineRule="auto"/>
              <w:rPr>
                <w:rFonts w:eastAsiaTheme="minorHAnsi"/>
                <w:bCs/>
                <w:sz w:val="24"/>
                <w:szCs w:val="24"/>
              </w:rPr>
            </w:pPr>
            <w:r>
              <w:rPr>
                <w:rFonts w:eastAsiaTheme="minorHAnsi"/>
                <w:bCs/>
                <w:sz w:val="24"/>
                <w:szCs w:val="24"/>
              </w:rPr>
              <w:t xml:space="preserve">Amplasarea fermei s-a </w:t>
            </w:r>
            <w:r>
              <w:rPr>
                <w:rFonts w:eastAsiaTheme="minorHAnsi"/>
                <w:bCs/>
                <w:sz w:val="24"/>
                <w:szCs w:val="24"/>
                <w:lang w:val="ro-RO"/>
              </w:rPr>
              <w:t>realizat cu luarea în considerare a criteriilor referitoare la posibilitățile de transport facil de animale și de materiale, a condițiilor climatice din zonă, luând în calcul și perspectiva de dezvoltare a capacității de</w:t>
            </w:r>
            <w:r w:rsidR="00686EE3">
              <w:rPr>
                <w:rFonts w:eastAsiaTheme="minorHAnsi"/>
                <w:bCs/>
                <w:sz w:val="24"/>
                <w:szCs w:val="24"/>
                <w:lang w:val="ro-RO"/>
              </w:rPr>
              <w:t xml:space="preserve"> </w:t>
            </w:r>
            <w:r>
              <w:rPr>
                <w:rFonts w:eastAsiaTheme="minorHAnsi"/>
                <w:bCs/>
                <w:sz w:val="24"/>
                <w:szCs w:val="24"/>
                <w:lang w:val="ro-RO"/>
              </w:rPr>
              <w:t xml:space="preserve">producție. </w:t>
            </w:r>
          </w:p>
        </w:tc>
      </w:tr>
      <w:tr w:rsidR="003377B4" w:rsidRPr="00C26800" w:rsidTr="00992E8A">
        <w:tc>
          <w:tcPr>
            <w:tcW w:w="6408" w:type="dxa"/>
          </w:tcPr>
          <w:p w:rsidR="003377B4" w:rsidRPr="00DC16A1" w:rsidRDefault="003377B4" w:rsidP="00992E8A">
            <w:pPr>
              <w:spacing w:after="200" w:line="276" w:lineRule="auto"/>
              <w:jc w:val="both"/>
              <w:rPr>
                <w:rFonts w:eastAsiaTheme="minorHAnsi"/>
                <w:bCs/>
                <w:sz w:val="24"/>
                <w:szCs w:val="24"/>
              </w:rPr>
            </w:pPr>
            <w:r w:rsidRPr="00DC16A1">
              <w:rPr>
                <w:rFonts w:eastAsiaTheme="minorHAnsi"/>
                <w:bCs/>
                <w:sz w:val="24"/>
                <w:szCs w:val="24"/>
              </w:rPr>
              <w:t>Întocmirea unui plan de urgență pentru a face față emisiilor și incidentelor neprevăzute, cum ar fi poluarea corpurilor de apă, care  include:</w:t>
            </w:r>
          </w:p>
          <w:p w:rsidR="003377B4" w:rsidRPr="00DC16A1" w:rsidRDefault="003377B4" w:rsidP="00992E8A">
            <w:pPr>
              <w:pStyle w:val="ListParagraph"/>
              <w:numPr>
                <w:ilvl w:val="0"/>
                <w:numId w:val="15"/>
              </w:numPr>
              <w:jc w:val="both"/>
              <w:rPr>
                <w:rFonts w:eastAsiaTheme="minorHAnsi"/>
                <w:bCs/>
                <w:sz w:val="24"/>
                <w:szCs w:val="24"/>
              </w:rPr>
            </w:pPr>
            <w:r w:rsidRPr="00DC16A1">
              <w:rPr>
                <w:rFonts w:eastAsiaTheme="minorHAnsi"/>
                <w:bCs/>
                <w:sz w:val="24"/>
                <w:szCs w:val="24"/>
              </w:rPr>
              <w:t>un plan al fermei cu sistemele de canalizare și sursele de apă/efluenți;</w:t>
            </w:r>
          </w:p>
          <w:p w:rsidR="003377B4" w:rsidRPr="00DC16A1" w:rsidRDefault="003377B4" w:rsidP="00992E8A">
            <w:pPr>
              <w:pStyle w:val="ListParagraph"/>
              <w:numPr>
                <w:ilvl w:val="0"/>
                <w:numId w:val="15"/>
              </w:numPr>
              <w:jc w:val="both"/>
              <w:rPr>
                <w:rFonts w:eastAsiaTheme="minorHAnsi"/>
                <w:bCs/>
                <w:sz w:val="24"/>
                <w:szCs w:val="24"/>
              </w:rPr>
            </w:pPr>
            <w:r w:rsidRPr="00DC16A1">
              <w:rPr>
                <w:rFonts w:eastAsiaTheme="minorHAnsi"/>
                <w:bCs/>
                <w:sz w:val="24"/>
                <w:szCs w:val="24"/>
              </w:rPr>
              <w:t xml:space="preserve">plan de acțiune pentru intervenție în cazul unor evenimente posibile (de ex. incendii, scurgeri ale depozitelor de dejecții lichide sau prăbușirea acestora,etc.); </w:t>
            </w:r>
          </w:p>
          <w:p w:rsidR="003377B4" w:rsidRPr="00DC16A1" w:rsidRDefault="003377B4" w:rsidP="00992E8A">
            <w:pPr>
              <w:pStyle w:val="ListParagraph"/>
              <w:numPr>
                <w:ilvl w:val="0"/>
                <w:numId w:val="15"/>
              </w:numPr>
              <w:jc w:val="both"/>
              <w:rPr>
                <w:rFonts w:eastAsiaTheme="minorHAnsi"/>
                <w:b/>
                <w:bCs/>
                <w:i/>
                <w:sz w:val="24"/>
                <w:szCs w:val="24"/>
              </w:rPr>
            </w:pPr>
            <w:r w:rsidRPr="00DC16A1">
              <w:rPr>
                <w:rFonts w:eastAsiaTheme="minorHAnsi"/>
                <w:bCs/>
                <w:sz w:val="24"/>
                <w:szCs w:val="24"/>
              </w:rPr>
              <w:t>echipamentele disponibile pentru gestionarea unui incident de poluare</w:t>
            </w:r>
            <w:r w:rsidRPr="00DC16A1">
              <w:rPr>
                <w:rFonts w:eastAsiaTheme="minorHAnsi"/>
                <w:b/>
                <w:bCs/>
                <w:i/>
                <w:sz w:val="24"/>
                <w:szCs w:val="24"/>
              </w:rPr>
              <w:t xml:space="preserve"> </w:t>
            </w:r>
          </w:p>
        </w:tc>
        <w:tc>
          <w:tcPr>
            <w:tcW w:w="3168" w:type="dxa"/>
          </w:tcPr>
          <w:p w:rsidR="003377B4" w:rsidRPr="00DC16A1" w:rsidRDefault="003377B4" w:rsidP="00992E8A">
            <w:pPr>
              <w:spacing w:after="200" w:line="276" w:lineRule="auto"/>
              <w:rPr>
                <w:rFonts w:eastAsiaTheme="minorHAnsi"/>
                <w:sz w:val="24"/>
                <w:szCs w:val="24"/>
              </w:rPr>
            </w:pPr>
            <w:r>
              <w:rPr>
                <w:rFonts w:eastAsiaTheme="minorHAnsi"/>
                <w:bCs/>
                <w:sz w:val="24"/>
                <w:szCs w:val="24"/>
              </w:rPr>
              <w:t>S-a întocmit la nivelul fermei  planul de urgență  care cuprinde: planul fermei și planul de acțiune pentru intervenție, cu precizarea modului concret de acțiune în cazul producerii unei poluări accidentale.</w:t>
            </w:r>
          </w:p>
        </w:tc>
      </w:tr>
      <w:tr w:rsidR="003377B4" w:rsidRPr="00C26800" w:rsidTr="00992E8A">
        <w:tc>
          <w:tcPr>
            <w:tcW w:w="6408" w:type="dxa"/>
          </w:tcPr>
          <w:p w:rsidR="003377B4" w:rsidRPr="00DC16A1" w:rsidRDefault="003377B4" w:rsidP="00992E8A">
            <w:pPr>
              <w:jc w:val="both"/>
              <w:rPr>
                <w:bCs/>
                <w:sz w:val="24"/>
                <w:szCs w:val="24"/>
              </w:rPr>
            </w:pPr>
            <w:r w:rsidRPr="00DC16A1">
              <w:rPr>
                <w:bCs/>
                <w:sz w:val="24"/>
                <w:szCs w:val="24"/>
              </w:rPr>
              <w:t>Depozitarea animalelor moarte astfel încât să se prevină sau să se reducă emisiile.</w:t>
            </w:r>
          </w:p>
        </w:tc>
        <w:tc>
          <w:tcPr>
            <w:tcW w:w="3168" w:type="dxa"/>
          </w:tcPr>
          <w:p w:rsidR="003377B4" w:rsidRDefault="003377B4" w:rsidP="00992E8A">
            <w:r>
              <w:rPr>
                <w:rFonts w:eastAsiaTheme="minorHAnsi"/>
                <w:bCs/>
                <w:sz w:val="24"/>
                <w:szCs w:val="24"/>
              </w:rPr>
              <w:t>Animalele moarte se depozitează în camera frigorifică existentă în incinta obiectivului</w:t>
            </w:r>
          </w:p>
        </w:tc>
      </w:tr>
      <w:tr w:rsidR="003377B4" w:rsidRPr="00C26800" w:rsidTr="00992E8A">
        <w:tc>
          <w:tcPr>
            <w:tcW w:w="6408" w:type="dxa"/>
          </w:tcPr>
          <w:p w:rsidR="003377B4" w:rsidRPr="00DC16A1" w:rsidRDefault="003377B4" w:rsidP="00992E8A">
            <w:pPr>
              <w:spacing w:line="276" w:lineRule="auto"/>
              <w:rPr>
                <w:rFonts w:eastAsiaTheme="minorHAnsi"/>
                <w:bCs/>
                <w:sz w:val="24"/>
                <w:szCs w:val="24"/>
              </w:rPr>
            </w:pPr>
            <w:r w:rsidRPr="00DC16A1">
              <w:rPr>
                <w:rFonts w:eastAsiaTheme="minorHAnsi"/>
                <w:bCs/>
                <w:sz w:val="24"/>
                <w:szCs w:val="24"/>
              </w:rPr>
              <w:t>Verificarea, repararea și întreținerea periodică a structurilor și a echipamentelor:</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laguna de dejecții, la orice semn de deteriorare, </w:t>
            </w:r>
            <w:r w:rsidRPr="00DC16A1">
              <w:rPr>
                <w:rFonts w:eastAsiaTheme="minorHAnsi"/>
                <w:bCs/>
                <w:sz w:val="24"/>
                <w:szCs w:val="24"/>
              </w:rPr>
              <w:lastRenderedPageBreak/>
              <w:t xml:space="preserve">degradare, scurgere; </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pompele pentru dejecții lichide, dispozitive de amestec, etc.; </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 sistemele de aprovizionare cu apă și furaje;</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sistemul de ventilație și senzorii de temperatură; </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silozurile și echipamentele de transport (de exemplu, supape, țevi); </w:t>
            </w:r>
          </w:p>
          <w:p w:rsidR="003377B4" w:rsidRPr="00DC16A1" w:rsidRDefault="003377B4" w:rsidP="00992E8A">
            <w:pPr>
              <w:pStyle w:val="ListParagraph"/>
              <w:numPr>
                <w:ilvl w:val="0"/>
                <w:numId w:val="15"/>
              </w:numPr>
              <w:rPr>
                <w:rFonts w:eastAsiaTheme="minorHAnsi"/>
                <w:bCs/>
                <w:sz w:val="24"/>
                <w:szCs w:val="24"/>
              </w:rPr>
            </w:pPr>
            <w:r w:rsidRPr="00DC16A1">
              <w:rPr>
                <w:rFonts w:eastAsiaTheme="minorHAnsi"/>
                <w:bCs/>
                <w:sz w:val="24"/>
                <w:szCs w:val="24"/>
              </w:rPr>
              <w:t xml:space="preserve"> curățenia fermei și gestionarea dăunătorilor.</w:t>
            </w:r>
          </w:p>
        </w:tc>
        <w:tc>
          <w:tcPr>
            <w:tcW w:w="3168" w:type="dxa"/>
          </w:tcPr>
          <w:p w:rsidR="003377B4" w:rsidRDefault="003377B4" w:rsidP="00992E8A">
            <w:r>
              <w:rPr>
                <w:rFonts w:eastAsiaTheme="minorHAnsi"/>
                <w:bCs/>
                <w:sz w:val="24"/>
                <w:szCs w:val="24"/>
              </w:rPr>
              <w:lastRenderedPageBreak/>
              <w:t xml:space="preserve">Verificarea, </w:t>
            </w:r>
            <w:r w:rsidRPr="00C817EA">
              <w:rPr>
                <w:rFonts w:eastAsiaTheme="minorHAnsi"/>
                <w:bCs/>
                <w:sz w:val="24"/>
                <w:szCs w:val="24"/>
              </w:rPr>
              <w:t>repararea și întreținerea periodică</w:t>
            </w:r>
            <w:r>
              <w:rPr>
                <w:rFonts w:eastAsiaTheme="minorHAnsi"/>
                <w:bCs/>
                <w:sz w:val="24"/>
                <w:szCs w:val="24"/>
              </w:rPr>
              <w:t xml:space="preserve"> a echipamentelor și instalațiilor </w:t>
            </w:r>
            <w:r>
              <w:rPr>
                <w:rFonts w:eastAsiaTheme="minorHAnsi"/>
                <w:bCs/>
                <w:sz w:val="24"/>
                <w:szCs w:val="24"/>
              </w:rPr>
              <w:lastRenderedPageBreak/>
              <w:t xml:space="preserve">se realizează conform prevederilor planului de mentenanță  </w:t>
            </w:r>
          </w:p>
        </w:tc>
      </w:tr>
    </w:tbl>
    <w:p w:rsidR="00596089" w:rsidRDefault="00596089" w:rsidP="00596089">
      <w:pPr>
        <w:ind w:left="720"/>
        <w:rPr>
          <w:rFonts w:ascii="Times New Roman" w:hAnsi="Times New Roman" w:cs="Times New Roman"/>
          <w:b/>
          <w:bCs/>
          <w:i/>
          <w:sz w:val="24"/>
          <w:szCs w:val="24"/>
        </w:rPr>
      </w:pPr>
    </w:p>
    <w:p w:rsidR="00706CA6" w:rsidRPr="00706CA6" w:rsidRDefault="00706CA6" w:rsidP="00706CA6">
      <w:pPr>
        <w:numPr>
          <w:ilvl w:val="0"/>
          <w:numId w:val="45"/>
        </w:numPr>
        <w:rPr>
          <w:rFonts w:ascii="Times New Roman" w:hAnsi="Times New Roman" w:cs="Times New Roman"/>
          <w:b/>
          <w:bCs/>
          <w:i/>
          <w:sz w:val="24"/>
          <w:szCs w:val="24"/>
        </w:rPr>
      </w:pPr>
      <w:r w:rsidRPr="00706CA6">
        <w:rPr>
          <w:rFonts w:ascii="Times New Roman" w:hAnsi="Times New Roman" w:cs="Times New Roman"/>
          <w:b/>
          <w:bCs/>
          <w:i/>
          <w:sz w:val="24"/>
          <w:szCs w:val="24"/>
        </w:rPr>
        <w:t>Emisii de miros</w:t>
      </w:r>
    </w:p>
    <w:p w:rsidR="00706CA6" w:rsidRDefault="00706CA6" w:rsidP="00706CA6">
      <w:pPr>
        <w:spacing w:after="0"/>
        <w:jc w:val="both"/>
        <w:rPr>
          <w:rFonts w:ascii="Times New Roman" w:hAnsi="Times New Roman" w:cs="Times New Roman"/>
          <w:bCs/>
          <w:sz w:val="24"/>
          <w:szCs w:val="24"/>
        </w:rPr>
      </w:pPr>
      <w:r w:rsidRPr="00706CA6">
        <w:rPr>
          <w:rFonts w:ascii="Times New Roman" w:hAnsi="Times New Roman" w:cs="Times New Roman"/>
          <w:bCs/>
          <w:sz w:val="24"/>
          <w:szCs w:val="24"/>
        </w:rPr>
        <w:t>Pentru a reduce emisiile de mirosuri provenite din activitatea de ceștere a porcinelor, conform  recomandărilor BAT, se utilizează următoarele tehnici:</w:t>
      </w:r>
    </w:p>
    <w:p w:rsidR="00706CA6" w:rsidRPr="00706CA6" w:rsidRDefault="00706CA6" w:rsidP="00706CA6">
      <w:pPr>
        <w:spacing w:after="0"/>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Asigurarea unei distanțe adecvate între fermă/instalație și receptorii sensibili</w:t>
            </w:r>
          </w:p>
        </w:tc>
      </w:tr>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Utilizarea unui sistem de adăposturi care asigură menținerea animalelor și a suprafețelor uscate și curate prin:</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evitarea scurgerilor de furaje, evitarea prezenței dejecțiilor animaliere în zonele de odihnă sau pe podelele parțial acoperite cu grătare);</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 xml:space="preserve">reducerea suprafeței emițătoare a dejecțiilor animaliere </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evacuarea frecventă a dejecțiilor animaliere  în laguna  situată în exterior;</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 xml:space="preserve">menținerea așternutului uscat și în condiții aerobe în sistemele cu așternut. </w:t>
            </w:r>
          </w:p>
        </w:tc>
      </w:tr>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Optimizarea condițiilor de evacuare a aerului din adăposturile pentru animale prin creșterea înălțimii la care este evacuate aerul</w:t>
            </w:r>
          </w:p>
        </w:tc>
      </w:tr>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Amplasarea lagune</w:t>
            </w:r>
            <w:r>
              <w:rPr>
                <w:rFonts w:eastAsiaTheme="minorHAnsi"/>
                <w:bCs/>
                <w:sz w:val="24"/>
                <w:szCs w:val="24"/>
              </w:rPr>
              <w:t>lor</w:t>
            </w:r>
            <w:r w:rsidRPr="00706CA6">
              <w:rPr>
                <w:rFonts w:eastAsiaTheme="minorHAnsi"/>
                <w:bCs/>
                <w:sz w:val="24"/>
                <w:szCs w:val="24"/>
              </w:rPr>
              <w:t xml:space="preserve"> de depozitare a dejecțiilor cu luarea în considerare a direcției generale a vântului. </w:t>
            </w:r>
          </w:p>
        </w:tc>
      </w:tr>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Reducerea la minimum a amestecării dejecțiilor</w:t>
            </w:r>
          </w:p>
        </w:tc>
      </w:tr>
      <w:tr w:rsidR="00706CA6" w:rsidRPr="00706CA6" w:rsidTr="00706CA6">
        <w:tc>
          <w:tcPr>
            <w:tcW w:w="9558" w:type="dxa"/>
          </w:tcPr>
          <w:p w:rsidR="00706CA6" w:rsidRPr="00706CA6" w:rsidRDefault="00706CA6" w:rsidP="00706CA6">
            <w:pPr>
              <w:spacing w:line="276" w:lineRule="auto"/>
              <w:rPr>
                <w:rFonts w:eastAsiaTheme="minorHAnsi"/>
                <w:bCs/>
                <w:sz w:val="24"/>
                <w:szCs w:val="24"/>
              </w:rPr>
            </w:pPr>
            <w:r w:rsidRPr="00706CA6">
              <w:rPr>
                <w:rFonts w:eastAsiaTheme="minorHAnsi"/>
                <w:bCs/>
                <w:sz w:val="24"/>
                <w:szCs w:val="24"/>
              </w:rPr>
              <w:t>Utilizarea tehnicilor adecvate  pentru împrăștierea pe sol a dejecțiilor:</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împrăștierea în fâșii, injector cu brazdă de suprafață sau de adâncime pentru împrăștierea pe sol a dejecțiilor lichide;</w:t>
            </w:r>
          </w:p>
          <w:p w:rsidR="00706CA6" w:rsidRPr="00706CA6" w:rsidRDefault="00706CA6" w:rsidP="00706CA6">
            <w:pPr>
              <w:numPr>
                <w:ilvl w:val="0"/>
                <w:numId w:val="15"/>
              </w:numPr>
              <w:spacing w:line="276" w:lineRule="auto"/>
              <w:rPr>
                <w:rFonts w:eastAsiaTheme="minorHAnsi"/>
                <w:bCs/>
                <w:sz w:val="24"/>
                <w:szCs w:val="24"/>
              </w:rPr>
            </w:pPr>
            <w:r w:rsidRPr="00706CA6">
              <w:rPr>
                <w:rFonts w:eastAsiaTheme="minorHAnsi"/>
                <w:bCs/>
                <w:sz w:val="24"/>
                <w:szCs w:val="24"/>
              </w:rPr>
              <w:t xml:space="preserve">utilizarea dejecțiilor animaliere cât mai repede posibil. </w:t>
            </w:r>
          </w:p>
        </w:tc>
      </w:tr>
    </w:tbl>
    <w:p w:rsidR="00706CA6" w:rsidRDefault="00706CA6" w:rsidP="003377B4">
      <w:pPr>
        <w:rPr>
          <w:rFonts w:ascii="Times New Roman" w:hAnsi="Times New Roman" w:cs="Times New Roman"/>
          <w:b/>
          <w:bCs/>
          <w:i/>
          <w:sz w:val="24"/>
          <w:szCs w:val="24"/>
        </w:rPr>
      </w:pPr>
    </w:p>
    <w:p w:rsidR="003377B4" w:rsidRPr="00596089" w:rsidRDefault="003377B4" w:rsidP="00596089">
      <w:pPr>
        <w:pStyle w:val="ListParagraph"/>
        <w:numPr>
          <w:ilvl w:val="0"/>
          <w:numId w:val="45"/>
        </w:numPr>
        <w:rPr>
          <w:rFonts w:ascii="Times New Roman" w:hAnsi="Times New Roman" w:cs="Times New Roman"/>
          <w:b/>
          <w:bCs/>
          <w:i/>
          <w:sz w:val="24"/>
          <w:szCs w:val="24"/>
        </w:rPr>
      </w:pPr>
      <w:r w:rsidRPr="00596089">
        <w:rPr>
          <w:rFonts w:ascii="Times New Roman" w:hAnsi="Times New Roman" w:cs="Times New Roman"/>
          <w:b/>
          <w:bCs/>
          <w:i/>
          <w:sz w:val="24"/>
          <w:szCs w:val="24"/>
        </w:rPr>
        <w:t>Emisii de zgomot</w:t>
      </w:r>
    </w:p>
    <w:p w:rsidR="003377B4" w:rsidRDefault="003377B4" w:rsidP="003560D7">
      <w:pPr>
        <w:spacing w:after="0"/>
        <w:rPr>
          <w:rFonts w:ascii="Times New Roman" w:hAnsi="Times New Roman" w:cs="Times New Roman"/>
          <w:bCs/>
          <w:sz w:val="24"/>
          <w:szCs w:val="24"/>
        </w:rPr>
      </w:pPr>
      <w:r w:rsidRPr="003560D7">
        <w:rPr>
          <w:rFonts w:ascii="Times New Roman" w:hAnsi="Times New Roman" w:cs="Times New Roman"/>
          <w:bCs/>
          <w:sz w:val="24"/>
          <w:szCs w:val="24"/>
        </w:rPr>
        <w:t xml:space="preserve">Pentru a reduce emisiile de zgomot provenite din activitatea desfășurată pe amplasament, conform  recomandărilor BAT, se utilizează următoarele tehnici: </w:t>
      </w:r>
    </w:p>
    <w:p w:rsidR="003560D7" w:rsidRPr="003560D7" w:rsidRDefault="003560D7" w:rsidP="003560D7">
      <w:pPr>
        <w:spacing w:after="0"/>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3560D7" w:rsidRPr="003560D7" w:rsidTr="00706CA6">
        <w:tc>
          <w:tcPr>
            <w:tcW w:w="9558" w:type="dxa"/>
          </w:tcPr>
          <w:p w:rsidR="003560D7" w:rsidRPr="003560D7" w:rsidRDefault="003560D7" w:rsidP="003560D7">
            <w:pPr>
              <w:spacing w:line="276" w:lineRule="auto"/>
              <w:rPr>
                <w:rFonts w:eastAsiaTheme="minorHAnsi"/>
                <w:bCs/>
                <w:sz w:val="24"/>
                <w:szCs w:val="24"/>
              </w:rPr>
            </w:pPr>
            <w:r w:rsidRPr="003560D7">
              <w:rPr>
                <w:rFonts w:eastAsiaTheme="minorHAnsi"/>
                <w:bCs/>
                <w:sz w:val="24"/>
                <w:szCs w:val="24"/>
              </w:rPr>
              <w:t xml:space="preserve">Asigurarea unor distanțe adecvate între instalație/ fermă și receptorii sensibili. </w:t>
            </w:r>
          </w:p>
        </w:tc>
      </w:tr>
      <w:tr w:rsidR="003560D7" w:rsidRPr="003560D7" w:rsidTr="00706CA6">
        <w:tc>
          <w:tcPr>
            <w:tcW w:w="9558" w:type="dxa"/>
          </w:tcPr>
          <w:p w:rsidR="003560D7" w:rsidRPr="003560D7" w:rsidRDefault="003560D7" w:rsidP="003560D7">
            <w:pPr>
              <w:spacing w:line="276" w:lineRule="auto"/>
              <w:rPr>
                <w:rFonts w:eastAsiaTheme="minorHAnsi"/>
                <w:bCs/>
                <w:sz w:val="24"/>
                <w:szCs w:val="24"/>
              </w:rPr>
            </w:pPr>
            <w:r w:rsidRPr="003560D7">
              <w:rPr>
                <w:rFonts w:eastAsiaTheme="minorHAnsi"/>
                <w:bCs/>
                <w:sz w:val="24"/>
                <w:szCs w:val="24"/>
              </w:rPr>
              <w:t>Amplasarea echipamentelor. Nivelurile de zgomot sunt  reduse prin:</w:t>
            </w:r>
          </w:p>
          <w:p w:rsidR="003560D7" w:rsidRPr="003560D7" w:rsidRDefault="003560D7" w:rsidP="003560D7">
            <w:pPr>
              <w:numPr>
                <w:ilvl w:val="0"/>
                <w:numId w:val="50"/>
              </w:numPr>
              <w:spacing w:line="276" w:lineRule="auto"/>
              <w:rPr>
                <w:rFonts w:eastAsiaTheme="minorHAnsi"/>
                <w:bCs/>
                <w:sz w:val="24"/>
                <w:szCs w:val="24"/>
              </w:rPr>
            </w:pPr>
            <w:r w:rsidRPr="003560D7">
              <w:rPr>
                <w:rFonts w:eastAsiaTheme="minorHAnsi"/>
                <w:bCs/>
                <w:sz w:val="24"/>
                <w:szCs w:val="24"/>
              </w:rPr>
              <w:t xml:space="preserve"> distanța mare dintre emițător și receptor (prin amplasarea echipamentelor cât mai departe posibil de receptorii sensibili)</w:t>
            </w:r>
          </w:p>
          <w:p w:rsidR="003560D7" w:rsidRPr="003560D7" w:rsidRDefault="003560D7" w:rsidP="003560D7">
            <w:pPr>
              <w:numPr>
                <w:ilvl w:val="0"/>
                <w:numId w:val="50"/>
              </w:numPr>
              <w:spacing w:line="276" w:lineRule="auto"/>
              <w:rPr>
                <w:rFonts w:eastAsiaTheme="minorHAnsi"/>
                <w:bCs/>
                <w:sz w:val="24"/>
                <w:szCs w:val="24"/>
              </w:rPr>
            </w:pPr>
            <w:r w:rsidRPr="003560D7">
              <w:rPr>
                <w:rFonts w:eastAsiaTheme="minorHAnsi"/>
                <w:bCs/>
                <w:sz w:val="24"/>
                <w:szCs w:val="24"/>
              </w:rPr>
              <w:lastRenderedPageBreak/>
              <w:t xml:space="preserve"> reducerea la minimum a lungimii țevilor de distribuire a furajelor;</w:t>
            </w:r>
          </w:p>
          <w:p w:rsidR="003560D7" w:rsidRPr="003560D7" w:rsidRDefault="003560D7" w:rsidP="003560D7">
            <w:pPr>
              <w:numPr>
                <w:ilvl w:val="0"/>
                <w:numId w:val="50"/>
              </w:numPr>
              <w:spacing w:line="276" w:lineRule="auto"/>
              <w:rPr>
                <w:rFonts w:eastAsiaTheme="minorHAnsi"/>
                <w:bCs/>
                <w:sz w:val="24"/>
                <w:szCs w:val="24"/>
              </w:rPr>
            </w:pPr>
            <w:r w:rsidRPr="003560D7">
              <w:rPr>
                <w:rFonts w:eastAsiaTheme="minorHAnsi"/>
                <w:bCs/>
                <w:sz w:val="24"/>
                <w:szCs w:val="24"/>
              </w:rPr>
              <w:t xml:space="preserve"> amplasarea recipientelor și a silozurilor cu furaje astfel încât să se reducă la minimum circulația vehiculelor în cadrul fermei. </w:t>
            </w:r>
          </w:p>
        </w:tc>
      </w:tr>
      <w:tr w:rsidR="003560D7" w:rsidRPr="003560D7" w:rsidTr="00706CA6">
        <w:tc>
          <w:tcPr>
            <w:tcW w:w="9558" w:type="dxa"/>
          </w:tcPr>
          <w:p w:rsidR="003560D7" w:rsidRPr="003560D7" w:rsidRDefault="003560D7" w:rsidP="003560D7">
            <w:pPr>
              <w:spacing w:line="276" w:lineRule="auto"/>
              <w:rPr>
                <w:rFonts w:eastAsiaTheme="minorHAnsi"/>
                <w:bCs/>
                <w:sz w:val="24"/>
                <w:szCs w:val="24"/>
              </w:rPr>
            </w:pPr>
            <w:r w:rsidRPr="003560D7">
              <w:rPr>
                <w:rFonts w:eastAsiaTheme="minorHAnsi"/>
                <w:bCs/>
                <w:sz w:val="24"/>
                <w:szCs w:val="24"/>
              </w:rPr>
              <w:lastRenderedPageBreak/>
              <w:t>Măsuri operaționale:</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 xml:space="preserve"> închiderea ușilor și a orificiilor principale ale clădirii, în special pe perioada hrănirii</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utilizarea echipamentului de către personal cu experiență;</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evitarea activităților generatoare de zgomot în timpul nopții și la sfârșit de săptămână;</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efectuarea a cât mai puține lucrări de terasament în zonele aflate în aer liber pentru a reduce zgomotul generat de tractoarele cu grapă.</w:t>
            </w:r>
          </w:p>
        </w:tc>
      </w:tr>
      <w:tr w:rsidR="003560D7" w:rsidRPr="003560D7" w:rsidTr="00706CA6">
        <w:tc>
          <w:tcPr>
            <w:tcW w:w="9558" w:type="dxa"/>
          </w:tcPr>
          <w:p w:rsidR="003560D7" w:rsidRPr="003560D7" w:rsidRDefault="003560D7" w:rsidP="003560D7">
            <w:pPr>
              <w:spacing w:line="276" w:lineRule="auto"/>
              <w:rPr>
                <w:rFonts w:eastAsiaTheme="minorHAnsi"/>
                <w:bCs/>
                <w:sz w:val="24"/>
                <w:szCs w:val="24"/>
              </w:rPr>
            </w:pPr>
            <w:r w:rsidRPr="003560D7">
              <w:rPr>
                <w:rFonts w:eastAsiaTheme="minorHAnsi"/>
                <w:bCs/>
                <w:sz w:val="24"/>
                <w:szCs w:val="24"/>
              </w:rPr>
              <w:t>Utilizarea de echipamente silențioase:</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ventilatoare cu randament ridicat, în cazul în care ventilația naturală nu este suficientă;</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 xml:space="preserve"> pompe și compresoare;</w:t>
            </w:r>
          </w:p>
          <w:p w:rsidR="003560D7" w:rsidRPr="003560D7" w:rsidRDefault="003560D7" w:rsidP="003560D7">
            <w:pPr>
              <w:numPr>
                <w:ilvl w:val="0"/>
                <w:numId w:val="51"/>
              </w:numPr>
              <w:spacing w:line="276" w:lineRule="auto"/>
              <w:rPr>
                <w:rFonts w:eastAsiaTheme="minorHAnsi"/>
                <w:bCs/>
                <w:sz w:val="24"/>
                <w:szCs w:val="24"/>
              </w:rPr>
            </w:pPr>
            <w:r w:rsidRPr="003560D7">
              <w:rPr>
                <w:rFonts w:eastAsiaTheme="minorHAnsi"/>
                <w:bCs/>
                <w:sz w:val="24"/>
                <w:szCs w:val="24"/>
              </w:rPr>
              <w:t xml:space="preserve"> sisteme de hrănire care reduc stimulul înainte de hrănire </w:t>
            </w:r>
          </w:p>
        </w:tc>
      </w:tr>
    </w:tbl>
    <w:p w:rsidR="00F215BB" w:rsidRPr="00F215BB" w:rsidRDefault="00F215BB" w:rsidP="00F215BB">
      <w:pPr>
        <w:ind w:left="720"/>
        <w:rPr>
          <w:rFonts w:ascii="Times New Roman" w:hAnsi="Times New Roman" w:cs="Times New Roman"/>
          <w:b/>
          <w:bCs/>
          <w:i/>
          <w:sz w:val="24"/>
          <w:szCs w:val="24"/>
          <w:lang w:val="ro-RO"/>
        </w:rPr>
      </w:pPr>
    </w:p>
    <w:p w:rsidR="00706CA6" w:rsidRPr="00706CA6" w:rsidRDefault="00706CA6" w:rsidP="00706CA6">
      <w:pPr>
        <w:numPr>
          <w:ilvl w:val="0"/>
          <w:numId w:val="46"/>
        </w:numPr>
        <w:rPr>
          <w:rFonts w:ascii="Times New Roman" w:hAnsi="Times New Roman" w:cs="Times New Roman"/>
          <w:b/>
          <w:bCs/>
          <w:i/>
          <w:sz w:val="24"/>
          <w:szCs w:val="24"/>
          <w:lang w:val="ro-RO"/>
        </w:rPr>
      </w:pPr>
      <w:r w:rsidRPr="00706CA6">
        <w:rPr>
          <w:rFonts w:ascii="Times New Roman" w:hAnsi="Times New Roman" w:cs="Times New Roman"/>
          <w:b/>
          <w:bCs/>
          <w:i/>
          <w:sz w:val="24"/>
          <w:szCs w:val="24"/>
        </w:rPr>
        <w:t>Emisii provenite din ape uzate</w:t>
      </w:r>
    </w:p>
    <w:p w:rsidR="00706CA6" w:rsidRPr="00706CA6" w:rsidRDefault="00706CA6" w:rsidP="00706CA6">
      <w:pPr>
        <w:spacing w:after="0"/>
        <w:rPr>
          <w:rFonts w:ascii="Times New Roman" w:hAnsi="Times New Roman" w:cs="Times New Roman"/>
          <w:bCs/>
          <w:sz w:val="24"/>
          <w:szCs w:val="24"/>
          <w:lang w:val="ro-RO"/>
        </w:rPr>
      </w:pPr>
      <w:r w:rsidRPr="00706CA6">
        <w:rPr>
          <w:rFonts w:ascii="Times New Roman" w:hAnsi="Times New Roman" w:cs="Times New Roman"/>
          <w:bCs/>
          <w:i/>
          <w:sz w:val="24"/>
          <w:szCs w:val="24"/>
          <w:lang w:val="ro-RO"/>
        </w:rPr>
        <w:t>Sursele potențiale de poluare a apelor</w:t>
      </w:r>
      <w:r w:rsidRPr="00706CA6">
        <w:rPr>
          <w:rFonts w:ascii="Times New Roman" w:hAnsi="Times New Roman" w:cs="Times New Roman"/>
          <w:bCs/>
          <w:sz w:val="24"/>
          <w:szCs w:val="24"/>
          <w:lang w:val="ro-RO"/>
        </w:rPr>
        <w:t xml:space="preserve">: </w:t>
      </w:r>
    </w:p>
    <w:p w:rsidR="00706CA6" w:rsidRPr="00706CA6" w:rsidRDefault="00706CA6" w:rsidP="00706CA6">
      <w:pPr>
        <w:numPr>
          <w:ilvl w:val="0"/>
          <w:numId w:val="55"/>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Exfiltrații ale rețelelor de canalizare și ale bazinului vidanjabil;</w:t>
      </w:r>
    </w:p>
    <w:p w:rsidR="00706CA6" w:rsidRPr="00706CA6" w:rsidRDefault="00706CA6" w:rsidP="00706CA6">
      <w:pPr>
        <w:numPr>
          <w:ilvl w:val="0"/>
          <w:numId w:val="55"/>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Scurgeri de dejecții din lagune prin posibile fisuri ale acestora;</w:t>
      </w:r>
    </w:p>
    <w:p w:rsidR="00706CA6" w:rsidRPr="00706CA6" w:rsidRDefault="00706CA6" w:rsidP="00706CA6">
      <w:pPr>
        <w:numPr>
          <w:ilvl w:val="0"/>
          <w:numId w:val="55"/>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Scurgeri de dejecții în timpul umplerii cisternelor de transport a dejecțiilor în câmp.</w:t>
      </w:r>
    </w:p>
    <w:p w:rsidR="00706CA6" w:rsidRPr="00706CA6" w:rsidRDefault="00706CA6" w:rsidP="00706CA6">
      <w:pPr>
        <w:spacing w:after="0"/>
        <w:rPr>
          <w:rFonts w:ascii="Times New Roman" w:hAnsi="Times New Roman" w:cs="Times New Roman"/>
          <w:bCs/>
          <w:i/>
          <w:sz w:val="24"/>
          <w:szCs w:val="24"/>
          <w:lang w:val="ro-RO"/>
        </w:rPr>
      </w:pPr>
      <w:r w:rsidRPr="00706CA6">
        <w:rPr>
          <w:rFonts w:ascii="Times New Roman" w:hAnsi="Times New Roman" w:cs="Times New Roman"/>
          <w:bCs/>
          <w:i/>
          <w:sz w:val="24"/>
          <w:szCs w:val="24"/>
          <w:lang w:val="ro-RO"/>
        </w:rPr>
        <w:t>Măsuri de prevenire a poluării apelor</w:t>
      </w:r>
    </w:p>
    <w:p w:rsidR="00706CA6" w:rsidRPr="00706CA6" w:rsidRDefault="00706CA6" w:rsidP="00706CA6">
      <w:pPr>
        <w:numPr>
          <w:ilvl w:val="0"/>
          <w:numId w:val="56"/>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Verificarea periodică a stării rețelelor de canalizare și a bazinului vidanjabil. Intervenția imediată în cazul în care se constată neconformități.</w:t>
      </w:r>
    </w:p>
    <w:p w:rsidR="00706CA6" w:rsidRPr="00706CA6" w:rsidRDefault="00706CA6" w:rsidP="00706CA6">
      <w:pPr>
        <w:numPr>
          <w:ilvl w:val="0"/>
          <w:numId w:val="56"/>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Operarea în condiții corespunzătoare, conform procedurilor de lucru stabilite, a modului de gestionare a dejecțiilor în lagune (nu se vor utiliza echipamente care prezintă riscul de perforare ale membranelor lagunelor). Se face precizarea că membranele  lagunelor sunt asigurate de producător pentru a rezista, din punct de vedere al etanșeității, pentru o perioadă de cel puțin 25 ani. Preluarea dejecțiilor din lagună se face cu o vidanjă. Riscul de scurgeri este redus.</w:t>
      </w:r>
    </w:p>
    <w:p w:rsidR="00706CA6" w:rsidRPr="00706CA6" w:rsidRDefault="00706CA6" w:rsidP="00706CA6">
      <w:pPr>
        <w:numPr>
          <w:ilvl w:val="0"/>
          <w:numId w:val="56"/>
        </w:numPr>
        <w:spacing w:after="0"/>
        <w:rPr>
          <w:rFonts w:ascii="Times New Roman" w:hAnsi="Times New Roman" w:cs="Times New Roman"/>
          <w:bCs/>
          <w:sz w:val="24"/>
          <w:szCs w:val="24"/>
          <w:lang w:val="ro-RO"/>
        </w:rPr>
      </w:pPr>
      <w:r w:rsidRPr="00706CA6">
        <w:rPr>
          <w:rFonts w:ascii="Times New Roman" w:hAnsi="Times New Roman" w:cs="Times New Roman"/>
          <w:bCs/>
          <w:sz w:val="24"/>
          <w:szCs w:val="24"/>
          <w:lang w:val="ro-RO"/>
        </w:rPr>
        <w:t>Respectarea întocmai a măsurilor de management al apelor, conform celor mai bune tehnici disponibile și a prevederilor autorizației de gospodărire a apelor valabilă.</w:t>
      </w:r>
    </w:p>
    <w:p w:rsidR="00706CA6" w:rsidRDefault="00706CA6" w:rsidP="00706CA6">
      <w:pPr>
        <w:spacing w:after="0"/>
        <w:rPr>
          <w:rFonts w:ascii="Times New Roman" w:hAnsi="Times New Roman" w:cs="Times New Roman"/>
          <w:sz w:val="24"/>
          <w:szCs w:val="24"/>
        </w:rPr>
      </w:pPr>
    </w:p>
    <w:p w:rsidR="003377B4" w:rsidRDefault="00706CA6" w:rsidP="00706CA6">
      <w:pPr>
        <w:spacing w:after="0"/>
        <w:rPr>
          <w:rFonts w:ascii="Times New Roman" w:hAnsi="Times New Roman" w:cs="Times New Roman"/>
          <w:b/>
          <w:i/>
          <w:sz w:val="24"/>
          <w:szCs w:val="24"/>
        </w:rPr>
      </w:pPr>
      <w:r w:rsidRPr="00706CA6">
        <w:rPr>
          <w:rFonts w:ascii="Times New Roman" w:hAnsi="Times New Roman" w:cs="Times New Roman"/>
          <w:b/>
          <w:i/>
          <w:sz w:val="24"/>
          <w:szCs w:val="24"/>
        </w:rPr>
        <w:t>6. ENERGIE</w:t>
      </w:r>
    </w:p>
    <w:p w:rsidR="00596089" w:rsidRDefault="00596089" w:rsidP="00706CA6">
      <w:pPr>
        <w:spacing w:after="0"/>
        <w:rPr>
          <w:rFonts w:ascii="Times New Roman" w:hAnsi="Times New Roman" w:cs="Times New Roman"/>
          <w:b/>
          <w:i/>
          <w:sz w:val="24"/>
          <w:szCs w:val="24"/>
        </w:rPr>
      </w:pPr>
    </w:p>
    <w:p w:rsidR="00596089" w:rsidRDefault="00596089" w:rsidP="00596089">
      <w:pPr>
        <w:spacing w:after="0"/>
        <w:rPr>
          <w:rFonts w:ascii="Times New Roman" w:hAnsi="Times New Roman" w:cs="Times New Roman"/>
          <w:bCs/>
          <w:sz w:val="24"/>
          <w:szCs w:val="24"/>
          <w:lang w:val="ro-RO"/>
        </w:rPr>
      </w:pPr>
      <w:r w:rsidRPr="00596089">
        <w:rPr>
          <w:rFonts w:ascii="Times New Roman" w:hAnsi="Times New Roman" w:cs="Times New Roman"/>
          <w:bCs/>
          <w:sz w:val="24"/>
          <w:szCs w:val="24"/>
        </w:rPr>
        <w:t xml:space="preserve">Consumul de energie în fermă, este determinat de: încălzire ; ventilaţie;  iluminat și preparare hrană. </w:t>
      </w:r>
      <w:r>
        <w:rPr>
          <w:rFonts w:ascii="Times New Roman" w:hAnsi="Times New Roman" w:cs="Times New Roman"/>
          <w:bCs/>
          <w:sz w:val="24"/>
          <w:szCs w:val="24"/>
        </w:rPr>
        <w:t xml:space="preserve">Energia electrică se asigură din rețeaua publică. </w:t>
      </w:r>
      <w:r w:rsidRPr="00596089">
        <w:rPr>
          <w:rFonts w:ascii="Times New Roman" w:hAnsi="Times New Roman" w:cs="Times New Roman"/>
          <w:bCs/>
          <w:sz w:val="24"/>
          <w:szCs w:val="24"/>
          <w:lang w:val="ro-RO"/>
        </w:rPr>
        <w:t>Transformator</w:t>
      </w:r>
      <w:r>
        <w:rPr>
          <w:rFonts w:ascii="Times New Roman" w:hAnsi="Times New Roman" w:cs="Times New Roman"/>
          <w:bCs/>
          <w:sz w:val="24"/>
          <w:szCs w:val="24"/>
          <w:lang w:val="ro-RO"/>
        </w:rPr>
        <w:t xml:space="preserve"> </w:t>
      </w:r>
      <w:r w:rsidRPr="00596089">
        <w:rPr>
          <w:rFonts w:ascii="Times New Roman" w:hAnsi="Times New Roman" w:cs="Times New Roman"/>
          <w:bCs/>
          <w:sz w:val="24"/>
          <w:szCs w:val="24"/>
          <w:lang w:val="ro-RO"/>
        </w:rPr>
        <w:t>Grup electrogen</w:t>
      </w:r>
      <w:r>
        <w:rPr>
          <w:rFonts w:ascii="Times New Roman" w:hAnsi="Times New Roman" w:cs="Times New Roman"/>
          <w:bCs/>
          <w:sz w:val="24"/>
          <w:szCs w:val="24"/>
          <w:lang w:val="ro-RO"/>
        </w:rPr>
        <w:t xml:space="preserve">  </w:t>
      </w:r>
      <w:r w:rsidRPr="00596089">
        <w:rPr>
          <w:rFonts w:ascii="Times New Roman" w:hAnsi="Times New Roman" w:cs="Times New Roman"/>
          <w:bCs/>
          <w:sz w:val="24"/>
          <w:szCs w:val="24"/>
          <w:lang w:val="ro-RO"/>
        </w:rPr>
        <w:t xml:space="preserve">63KVA-400V </w:t>
      </w:r>
      <w:r>
        <w:rPr>
          <w:rFonts w:ascii="Times New Roman" w:hAnsi="Times New Roman" w:cs="Times New Roman"/>
          <w:bCs/>
          <w:sz w:val="24"/>
          <w:szCs w:val="24"/>
          <w:lang w:val="ro-RO"/>
        </w:rPr>
        <w:t xml:space="preserve">. </w:t>
      </w:r>
      <w:r w:rsidRPr="00596089">
        <w:rPr>
          <w:rFonts w:ascii="Times New Roman" w:hAnsi="Times New Roman" w:cs="Times New Roman"/>
          <w:bCs/>
          <w:sz w:val="24"/>
          <w:szCs w:val="24"/>
          <w:lang w:val="ro-RO"/>
        </w:rPr>
        <w:t>Racord cablu electric subteran şi Post Transformare aerian Pi=112KW Ps= 78KW</w:t>
      </w:r>
      <w:r w:rsidR="00F43DF4">
        <w:rPr>
          <w:rFonts w:ascii="Times New Roman" w:hAnsi="Times New Roman" w:cs="Times New Roman"/>
          <w:bCs/>
          <w:sz w:val="24"/>
          <w:szCs w:val="24"/>
          <w:lang w:val="ro-RO"/>
        </w:rPr>
        <w:t>.</w:t>
      </w:r>
    </w:p>
    <w:p w:rsidR="00F43DF4" w:rsidRDefault="00F43DF4" w:rsidP="00596089">
      <w:pPr>
        <w:spacing w:after="0"/>
        <w:rPr>
          <w:rFonts w:ascii="Times New Roman" w:hAnsi="Times New Roman" w:cs="Times New Roman"/>
          <w:bCs/>
          <w:sz w:val="24"/>
          <w:szCs w:val="24"/>
          <w:lang w:val="ro-RO"/>
        </w:rPr>
      </w:pPr>
    </w:p>
    <w:p w:rsidR="00F43DF4" w:rsidRDefault="00F43DF4" w:rsidP="00596089">
      <w:pPr>
        <w:spacing w:after="0"/>
        <w:rPr>
          <w:rFonts w:ascii="Times New Roman" w:hAnsi="Times New Roman" w:cs="Times New Roman"/>
          <w:bCs/>
          <w:sz w:val="24"/>
          <w:szCs w:val="24"/>
          <w:lang w:val="ro-RO"/>
        </w:rPr>
      </w:pPr>
    </w:p>
    <w:p w:rsidR="00F43DF4" w:rsidRDefault="00F43DF4" w:rsidP="00596089">
      <w:pPr>
        <w:spacing w:after="0"/>
        <w:rPr>
          <w:rFonts w:ascii="Times New Roman" w:hAnsi="Times New Roman" w:cs="Times New Roman"/>
          <w:bCs/>
          <w:sz w:val="24"/>
          <w:szCs w:val="24"/>
          <w:lang w:val="ro-RO"/>
        </w:rPr>
      </w:pPr>
    </w:p>
    <w:p w:rsidR="00596089" w:rsidRPr="00596089" w:rsidRDefault="00596089" w:rsidP="00596089">
      <w:pPr>
        <w:spacing w:after="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596089" w:rsidRPr="00596089" w:rsidTr="00992E8A">
        <w:tc>
          <w:tcPr>
            <w:tcW w:w="2394" w:type="dxa"/>
          </w:tcPr>
          <w:p w:rsidR="00596089" w:rsidRPr="00596089" w:rsidRDefault="00596089" w:rsidP="00596089">
            <w:pPr>
              <w:spacing w:line="276" w:lineRule="auto"/>
              <w:rPr>
                <w:rFonts w:eastAsiaTheme="minorHAnsi"/>
                <w:bCs/>
                <w:sz w:val="24"/>
                <w:szCs w:val="24"/>
              </w:rPr>
            </w:pPr>
            <w:r>
              <w:rPr>
                <w:rFonts w:eastAsiaTheme="minorHAnsi"/>
                <w:bCs/>
                <w:sz w:val="24"/>
                <w:szCs w:val="24"/>
              </w:rPr>
              <w:lastRenderedPageBreak/>
              <w:t>Ac</w:t>
            </w:r>
            <w:r w:rsidRPr="00596089">
              <w:rPr>
                <w:rFonts w:eastAsiaTheme="minorHAnsi"/>
                <w:bCs/>
                <w:sz w:val="24"/>
                <w:szCs w:val="24"/>
              </w:rPr>
              <w:t>tivitatea</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Consum  spefic de energie (CSE)</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Descrierea fundamentelor CSE</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Compararea cu limitele</w:t>
            </w:r>
          </w:p>
        </w:tc>
      </w:tr>
      <w:tr w:rsidR="00596089" w:rsidRPr="00596089" w:rsidTr="00992E8A">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Porci la îngrășat&gt; 2100 capete</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41-147 KWh/cap/an  (conform REF-ILF, pct. 3.2.3.2 –tab. 3.20)</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În medien consumul de energie  electrică este raportat pe cap/an</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15,90 KWh/cap- realizat în anul 2015</w:t>
            </w:r>
          </w:p>
        </w:tc>
      </w:tr>
      <w:tr w:rsidR="00596089" w:rsidRPr="00596089" w:rsidTr="00992E8A">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Activități administrative de întreținereși mentenanță</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Necuantificabil</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w:t>
            </w:r>
          </w:p>
        </w:tc>
        <w:tc>
          <w:tcPr>
            <w:tcW w:w="2394" w:type="dxa"/>
          </w:tcPr>
          <w:p w:rsidR="00596089" w:rsidRPr="00596089" w:rsidRDefault="00596089" w:rsidP="00596089">
            <w:pPr>
              <w:spacing w:line="276" w:lineRule="auto"/>
              <w:rPr>
                <w:rFonts w:eastAsiaTheme="minorHAnsi"/>
                <w:bCs/>
                <w:sz w:val="24"/>
                <w:szCs w:val="24"/>
              </w:rPr>
            </w:pPr>
            <w:r w:rsidRPr="00596089">
              <w:rPr>
                <w:rFonts w:eastAsiaTheme="minorHAnsi"/>
                <w:bCs/>
                <w:sz w:val="24"/>
                <w:szCs w:val="24"/>
              </w:rPr>
              <w:t>Nu sunt disponibile limite în acest domeniu</w:t>
            </w:r>
          </w:p>
        </w:tc>
      </w:tr>
    </w:tbl>
    <w:p w:rsidR="00596089" w:rsidRDefault="00596089" w:rsidP="00596089">
      <w:pPr>
        <w:spacing w:after="0"/>
        <w:rPr>
          <w:rFonts w:ascii="Times New Roman" w:hAnsi="Times New Roman" w:cs="Times New Roman"/>
          <w:bCs/>
          <w:sz w:val="24"/>
          <w:szCs w:val="24"/>
        </w:rPr>
      </w:pPr>
    </w:p>
    <w:p w:rsidR="00596089" w:rsidRPr="00596089" w:rsidRDefault="00596089" w:rsidP="00596089">
      <w:pPr>
        <w:spacing w:after="0"/>
        <w:rPr>
          <w:rFonts w:ascii="Times New Roman" w:hAnsi="Times New Roman" w:cs="Times New Roman"/>
          <w:bCs/>
          <w:sz w:val="24"/>
          <w:szCs w:val="24"/>
        </w:rPr>
      </w:pPr>
      <w:r w:rsidRPr="00596089">
        <w:rPr>
          <w:rFonts w:ascii="Times New Roman" w:hAnsi="Times New Roman" w:cs="Times New Roman"/>
          <w:bCs/>
          <w:i/>
          <w:sz w:val="24"/>
          <w:szCs w:val="24"/>
        </w:rPr>
        <w:t>Măsurile operaţionale</w:t>
      </w:r>
      <w:r w:rsidRPr="00596089">
        <w:rPr>
          <w:rFonts w:ascii="Times New Roman" w:hAnsi="Times New Roman" w:cs="Times New Roman"/>
          <w:bCs/>
          <w:sz w:val="24"/>
          <w:szCs w:val="24"/>
        </w:rPr>
        <w:t xml:space="preserve"> generale de reducere a consumului de energie în ferma de porci: </w:t>
      </w:r>
    </w:p>
    <w:p w:rsidR="00596089" w:rsidRPr="00596089" w:rsidRDefault="00596089" w:rsidP="00596089">
      <w:pPr>
        <w:numPr>
          <w:ilvl w:val="0"/>
          <w:numId w:val="67"/>
        </w:numPr>
        <w:spacing w:after="0"/>
        <w:rPr>
          <w:rFonts w:ascii="Times New Roman" w:hAnsi="Times New Roman" w:cs="Times New Roman"/>
          <w:bCs/>
          <w:sz w:val="24"/>
          <w:szCs w:val="24"/>
        </w:rPr>
      </w:pPr>
      <w:r w:rsidRPr="00596089">
        <w:rPr>
          <w:rFonts w:ascii="Times New Roman" w:hAnsi="Times New Roman" w:cs="Times New Roman"/>
          <w:bCs/>
          <w:sz w:val="24"/>
          <w:szCs w:val="24"/>
        </w:rPr>
        <w:t>mai buna utilizare a capacităţii disponibile în adăpost optimizarea densităţii animalelor</w:t>
      </w:r>
    </w:p>
    <w:p w:rsidR="00596089" w:rsidRPr="00596089" w:rsidRDefault="00596089" w:rsidP="00596089">
      <w:pPr>
        <w:numPr>
          <w:ilvl w:val="0"/>
          <w:numId w:val="67"/>
        </w:numPr>
        <w:spacing w:after="0"/>
        <w:rPr>
          <w:rFonts w:ascii="Times New Roman" w:hAnsi="Times New Roman" w:cs="Times New Roman"/>
          <w:bCs/>
          <w:sz w:val="24"/>
          <w:szCs w:val="24"/>
        </w:rPr>
      </w:pPr>
      <w:r w:rsidRPr="00596089">
        <w:rPr>
          <w:rFonts w:ascii="Times New Roman" w:hAnsi="Times New Roman" w:cs="Times New Roman"/>
          <w:bCs/>
          <w:sz w:val="24"/>
          <w:szCs w:val="24"/>
        </w:rPr>
        <w:t>scăderea temperaturii atât cât condiţia animalului şi producţia permit</w:t>
      </w:r>
    </w:p>
    <w:p w:rsidR="00596089" w:rsidRPr="00596089" w:rsidRDefault="00596089" w:rsidP="00596089">
      <w:pPr>
        <w:spacing w:after="0"/>
        <w:rPr>
          <w:rFonts w:ascii="Times New Roman" w:hAnsi="Times New Roman" w:cs="Times New Roman"/>
          <w:bCs/>
          <w:sz w:val="24"/>
          <w:szCs w:val="24"/>
        </w:rPr>
      </w:pPr>
    </w:p>
    <w:p w:rsidR="00596089" w:rsidRPr="00596089" w:rsidRDefault="00596089" w:rsidP="00596089">
      <w:pPr>
        <w:spacing w:after="0"/>
        <w:jc w:val="both"/>
        <w:rPr>
          <w:rFonts w:ascii="Times New Roman" w:hAnsi="Times New Roman" w:cs="Times New Roman"/>
          <w:bCs/>
          <w:sz w:val="24"/>
          <w:szCs w:val="24"/>
        </w:rPr>
      </w:pPr>
      <w:r>
        <w:rPr>
          <w:rFonts w:ascii="Times New Roman" w:hAnsi="Times New Roman" w:cs="Times New Roman"/>
          <w:bCs/>
          <w:sz w:val="24"/>
          <w:szCs w:val="24"/>
        </w:rPr>
        <w:t>Mă</w:t>
      </w:r>
      <w:r w:rsidRPr="00596089">
        <w:rPr>
          <w:rFonts w:ascii="Times New Roman" w:hAnsi="Times New Roman" w:cs="Times New Roman"/>
          <w:bCs/>
          <w:sz w:val="24"/>
          <w:szCs w:val="24"/>
        </w:rPr>
        <w:t>surile de îmbunătăţire a utilizării eficientei de energie implică o bună practică la nivelul fermei ca şi alegerea şi aplicarea de echipamente specifice şi a unei proiectări corespunzătoare a adăposturilor de animale. Măsurile luate pentru reducerea nivelului de consum de energie contribuie deasemeni la o reducere a costurilor anuale pentru operare.</w:t>
      </w:r>
    </w:p>
    <w:p w:rsidR="00596089" w:rsidRPr="00596089" w:rsidRDefault="00596089" w:rsidP="00596089">
      <w:pPr>
        <w:spacing w:after="0"/>
        <w:jc w:val="both"/>
        <w:rPr>
          <w:rFonts w:ascii="Times New Roman" w:hAnsi="Times New Roman" w:cs="Times New Roman"/>
          <w:bCs/>
          <w:sz w:val="24"/>
          <w:szCs w:val="24"/>
        </w:rPr>
      </w:pPr>
      <w:r w:rsidRPr="00596089">
        <w:rPr>
          <w:rFonts w:ascii="Times New Roman" w:hAnsi="Times New Roman" w:cs="Times New Roman"/>
          <w:bCs/>
          <w:sz w:val="24"/>
          <w:szCs w:val="24"/>
        </w:rPr>
        <w:t>Metodele de economie de energie sunt strâns legate de ventilaţia adăpostului pentru animale. Controlul ratelor de ventilaţie este cea mai simplă metodă de control al temperaturii interne din adăpostul pentru animale.</w:t>
      </w:r>
    </w:p>
    <w:p w:rsidR="00596089" w:rsidRPr="00596089" w:rsidRDefault="00596089" w:rsidP="00706CA6">
      <w:pPr>
        <w:spacing w:after="0"/>
        <w:rPr>
          <w:rFonts w:ascii="Times New Roman" w:hAnsi="Times New Roman" w:cs="Times New Roman"/>
          <w:sz w:val="24"/>
          <w:szCs w:val="24"/>
        </w:rPr>
      </w:pPr>
    </w:p>
    <w:p w:rsidR="00596089" w:rsidRPr="00F215BB" w:rsidRDefault="00596089" w:rsidP="00F215BB">
      <w:pPr>
        <w:pStyle w:val="ListParagraph"/>
        <w:numPr>
          <w:ilvl w:val="0"/>
          <w:numId w:val="107"/>
        </w:numPr>
        <w:spacing w:after="0"/>
        <w:rPr>
          <w:rFonts w:ascii="Times New Roman" w:hAnsi="Times New Roman" w:cs="Times New Roman"/>
          <w:b/>
          <w:i/>
          <w:sz w:val="24"/>
          <w:szCs w:val="24"/>
        </w:rPr>
      </w:pPr>
      <w:r w:rsidRPr="00F215BB">
        <w:rPr>
          <w:rFonts w:ascii="Times New Roman" w:hAnsi="Times New Roman" w:cs="Times New Roman"/>
          <w:b/>
          <w:i/>
          <w:sz w:val="24"/>
          <w:szCs w:val="24"/>
        </w:rPr>
        <w:t>ACCIDENTELE  ȘI  CONSECINȚELE LOR</w:t>
      </w:r>
    </w:p>
    <w:p w:rsidR="00596089" w:rsidRDefault="00596089" w:rsidP="00706CA6">
      <w:pPr>
        <w:spacing w:after="0"/>
        <w:rPr>
          <w:rFonts w:ascii="Times New Roman" w:hAnsi="Times New Roman" w:cs="Times New Roman"/>
          <w:b/>
          <w:i/>
          <w:sz w:val="24"/>
          <w:szCs w:val="24"/>
        </w:rPr>
      </w:pPr>
    </w:p>
    <w:p w:rsidR="002B263A" w:rsidRPr="002B263A" w:rsidRDefault="002B263A" w:rsidP="002B263A">
      <w:pPr>
        <w:spacing w:after="0"/>
        <w:jc w:val="both"/>
        <w:rPr>
          <w:rFonts w:ascii="Times New Roman" w:hAnsi="Times New Roman" w:cs="Times New Roman"/>
          <w:bCs/>
          <w:sz w:val="24"/>
          <w:szCs w:val="24"/>
          <w:lang w:val="ro-RO"/>
        </w:rPr>
      </w:pPr>
      <w:r w:rsidRPr="002B263A">
        <w:rPr>
          <w:rFonts w:ascii="Times New Roman" w:hAnsi="Times New Roman" w:cs="Times New Roman"/>
          <w:bCs/>
          <w:i/>
          <w:sz w:val="24"/>
          <w:szCs w:val="24"/>
          <w:lang w:val="ro-RO"/>
        </w:rPr>
        <w:t>Controlul activităților care prezintă pericole de accidente majore în care sunt implicate substanțe periculoase-SEVESO</w:t>
      </w:r>
      <w:r>
        <w:rPr>
          <w:rFonts w:ascii="Times New Roman" w:hAnsi="Times New Roman" w:cs="Times New Roman"/>
          <w:b/>
          <w:bCs/>
          <w:i/>
          <w:sz w:val="24"/>
          <w:szCs w:val="24"/>
          <w:lang w:val="ro-RO"/>
        </w:rPr>
        <w:t xml:space="preserve"> - </w:t>
      </w:r>
      <w:r>
        <w:rPr>
          <w:rFonts w:ascii="Times New Roman" w:hAnsi="Times New Roman" w:cs="Times New Roman"/>
          <w:bCs/>
          <w:sz w:val="24"/>
          <w:szCs w:val="24"/>
          <w:lang w:val="ro-RO"/>
        </w:rPr>
        <w:t>Nu este cazul</w:t>
      </w:r>
    </w:p>
    <w:p w:rsidR="002B263A" w:rsidRPr="00DF569B" w:rsidRDefault="002B263A" w:rsidP="002B263A">
      <w:pPr>
        <w:spacing w:after="0"/>
        <w:jc w:val="both"/>
        <w:rPr>
          <w:rFonts w:ascii="Times New Roman" w:hAnsi="Times New Roman" w:cs="Times New Roman"/>
          <w:b/>
          <w:bCs/>
          <w:i/>
          <w:sz w:val="24"/>
          <w:szCs w:val="24"/>
          <w:lang w:val="ro-RO"/>
        </w:rPr>
      </w:pPr>
    </w:p>
    <w:p w:rsidR="002B263A" w:rsidRDefault="002B263A" w:rsidP="002B263A">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D</w:t>
      </w:r>
      <w:r w:rsidRPr="00DF569B">
        <w:rPr>
          <w:rFonts w:ascii="Times New Roman" w:hAnsi="Times New Roman" w:cs="Times New Roman"/>
          <w:bCs/>
          <w:sz w:val="24"/>
          <w:szCs w:val="24"/>
          <w:lang w:val="ro-RO"/>
        </w:rPr>
        <w:t xml:space="preserve">in analiza efectuată a rezultat că pe amplasamentul aferent societății </w:t>
      </w:r>
      <w:r>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există surse potențiale care pot cauza accidente/ incidente tehnice, cu impact potențial semnifictiv asupra mediului și a sănătății populației. </w:t>
      </w:r>
    </w:p>
    <w:p w:rsidR="002B263A" w:rsidRPr="00DF569B" w:rsidRDefault="002B263A" w:rsidP="002B263A">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lang w:val="ro-RO"/>
        </w:rPr>
        <w:t xml:space="preserve">Pentru prevenirea/ limitarea/ diminuarea eventualelor consecințe S.C. </w:t>
      </w:r>
      <w:r>
        <w:rPr>
          <w:rFonts w:ascii="Times New Roman" w:hAnsi="Times New Roman" w:cs="Times New Roman"/>
          <w:bCs/>
          <w:sz w:val="24"/>
          <w:szCs w:val="24"/>
          <w:lang w:val="ro-RO"/>
        </w:rPr>
        <w:t>PIG FARM SRL</w:t>
      </w:r>
      <w:r w:rsidRPr="00DF569B">
        <w:rPr>
          <w:rFonts w:ascii="Times New Roman" w:hAnsi="Times New Roman" w:cs="Times New Roman"/>
          <w:bCs/>
          <w:sz w:val="24"/>
          <w:szCs w:val="24"/>
          <w:lang w:val="ro-RO"/>
        </w:rPr>
        <w:t xml:space="preserve">. a întocmit </w:t>
      </w:r>
      <w:r w:rsidRPr="00DF569B">
        <w:rPr>
          <w:rFonts w:ascii="Times New Roman" w:hAnsi="Times New Roman" w:cs="Times New Roman"/>
          <w:bCs/>
          <w:i/>
          <w:sz w:val="24"/>
          <w:szCs w:val="24"/>
          <w:lang w:val="ro-RO"/>
        </w:rPr>
        <w:t>Planul de prevenire si combatere a poluarilor accidentale.</w:t>
      </w:r>
      <w:r>
        <w:rPr>
          <w:rFonts w:ascii="Times New Roman" w:hAnsi="Times New Roman" w:cs="Times New Roman"/>
          <w:bCs/>
          <w:i/>
          <w:sz w:val="24"/>
          <w:szCs w:val="24"/>
          <w:lang w:val="ro-RO"/>
        </w:rPr>
        <w:t xml:space="preserve"> </w:t>
      </w:r>
    </w:p>
    <w:p w:rsidR="002B263A" w:rsidRPr="00DF569B" w:rsidRDefault="002B263A" w:rsidP="002B263A">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Scopul planului</w:t>
      </w:r>
      <w:r w:rsidRPr="00DF569B">
        <w:rPr>
          <w:rFonts w:ascii="Times New Roman" w:hAnsi="Times New Roman" w:cs="Times New Roman"/>
          <w:bCs/>
          <w:sz w:val="24"/>
          <w:szCs w:val="24"/>
        </w:rPr>
        <w:t>: realizarea în timp scurt,în mod organizat şi într-o concepţie unitară a mãsurilor de prevenire şi gestionare a situaţiilor de urgenţă determinate de producerea unor accidente tehnologice, asigurarea şi coordonarea resurselor umane,materiale şi de altă natură necesare rest</w:t>
      </w:r>
      <w:r>
        <w:rPr>
          <w:rFonts w:ascii="Times New Roman" w:hAnsi="Times New Roman" w:cs="Times New Roman"/>
          <w:bCs/>
          <w:sz w:val="24"/>
          <w:szCs w:val="24"/>
        </w:rPr>
        <w:t>abilirii stării de normalitate.</w:t>
      </w:r>
      <w:r w:rsidRPr="00DF569B">
        <w:rPr>
          <w:rFonts w:ascii="Times New Roman" w:hAnsi="Times New Roman" w:cs="Times New Roman"/>
          <w:bCs/>
          <w:sz w:val="24"/>
          <w:szCs w:val="24"/>
        </w:rPr>
        <w:t xml:space="preserve"> </w:t>
      </w:r>
    </w:p>
    <w:p w:rsidR="002B263A" w:rsidRPr="00DF569B" w:rsidRDefault="002B263A" w:rsidP="002B263A">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Obiectivele planului</w:t>
      </w:r>
      <w:r w:rsidRPr="00DF569B">
        <w:rPr>
          <w:rFonts w:ascii="Times New Roman" w:hAnsi="Times New Roman" w:cs="Times New Roman"/>
          <w:bCs/>
          <w:sz w:val="24"/>
          <w:szCs w:val="24"/>
        </w:rPr>
        <w:t>:</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Limitarea şi controlul incidentelor pentru reducerea la minimum şi limitarea efectelor asupra sănătăţii populaţiei, mediului şi bunurilor materiale;</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Aplicarea măsurilor necesare pentru protecţia sănătăţii populaţiei şi a mediului împotriva efectelor accidentelor majore;</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Comunicarea informaţiilor necesare populatiei şi serviciilor / autorităţilor implicate din zona respectivă;</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Asigurarea refacerii ecologice a zonei afectate;</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măsurilor în vederea limitării riscurilor pentru persoanele aflate în obiectiv;</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Stabilirea măsurilor pentru transmiterea avertismentelor cu privire la incident autorităţii responsabile pentru declanşarea planului de urgenţă externă;</w:t>
      </w:r>
    </w:p>
    <w:p w:rsidR="002B263A" w:rsidRPr="00DF569B" w:rsidRDefault="002B263A" w:rsidP="002B263A">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Pregătirea personalului în privinţa sarcinilor interne şi pentru coordonarea cu serviciile de urgenţă din exterior.</w:t>
      </w:r>
    </w:p>
    <w:p w:rsidR="002B263A" w:rsidRPr="00DF569B" w:rsidRDefault="002B263A" w:rsidP="002B263A">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rPr>
        <w:t xml:space="preserve"> </w:t>
      </w:r>
    </w:p>
    <w:p w:rsidR="002B263A" w:rsidRDefault="002B263A" w:rsidP="002B263A">
      <w:pPr>
        <w:spacing w:after="0"/>
        <w:jc w:val="both"/>
        <w:rPr>
          <w:rFonts w:ascii="Times New Roman" w:hAnsi="Times New Roman" w:cs="Times New Roman"/>
          <w:bCs/>
          <w:i/>
          <w:sz w:val="24"/>
          <w:szCs w:val="24"/>
          <w:lang w:val="ro-RO"/>
        </w:rPr>
      </w:pPr>
    </w:p>
    <w:p w:rsidR="002B263A" w:rsidRDefault="002B263A" w:rsidP="002B263A">
      <w:pPr>
        <w:spacing w:after="0"/>
        <w:jc w:val="both"/>
        <w:rPr>
          <w:rFonts w:ascii="Times New Roman" w:hAnsi="Times New Roman" w:cs="Times New Roman"/>
          <w:bCs/>
          <w:i/>
          <w:sz w:val="24"/>
          <w:szCs w:val="24"/>
          <w:lang w:val="ro-RO"/>
        </w:rPr>
      </w:pPr>
      <w:r w:rsidRPr="001977BC">
        <w:rPr>
          <w:rFonts w:ascii="Times New Roman" w:hAnsi="Times New Roman" w:cs="Times New Roman"/>
          <w:bCs/>
          <w:i/>
          <w:sz w:val="24"/>
          <w:szCs w:val="24"/>
          <w:lang w:val="ro-RO"/>
        </w:rPr>
        <w:t>Activitatea de depozitare a produselor petrochimice și petroliere</w:t>
      </w:r>
      <w:r>
        <w:rPr>
          <w:rFonts w:ascii="Times New Roman" w:hAnsi="Times New Roman" w:cs="Times New Roman"/>
          <w:bCs/>
          <w:i/>
          <w:sz w:val="24"/>
          <w:szCs w:val="24"/>
          <w:lang w:val="ro-RO"/>
        </w:rPr>
        <w:t>- Depozitele de GPL ( 5 x R= 5000dmc)</w:t>
      </w:r>
      <w:r w:rsidRPr="001977BC">
        <w:rPr>
          <w:rFonts w:ascii="Times New Roman" w:hAnsi="Times New Roman" w:cs="Times New Roman"/>
          <w:bCs/>
          <w:i/>
          <w:sz w:val="24"/>
          <w:szCs w:val="24"/>
          <w:lang w:val="ro-RO"/>
        </w:rPr>
        <w:t xml:space="preserve">  intră sub incidenta Directivei 2004/35/CE</w:t>
      </w:r>
      <w:r w:rsidRPr="001977BC">
        <w:rPr>
          <w:rFonts w:ascii="Times New Roman" w:hAnsi="Times New Roman" w:cs="Times New Roman"/>
          <w:bCs/>
          <w:i/>
          <w:iCs/>
          <w:sz w:val="24"/>
          <w:szCs w:val="24"/>
          <w:lang w:val="ro-RO"/>
        </w:rPr>
        <w:t xml:space="preserve"> </w:t>
      </w:r>
      <w:r w:rsidRPr="001977BC">
        <w:rPr>
          <w:rFonts w:ascii="Times New Roman" w:hAnsi="Times New Roman" w:cs="Times New Roman"/>
          <w:bCs/>
          <w:i/>
          <w:sz w:val="24"/>
          <w:szCs w:val="24"/>
          <w:lang w:val="ro-RO"/>
        </w:rPr>
        <w:t>transpusă in legislația românească prin OUG nr. 68/2007 privind răspunderea de mediu cu referire la prevenirea și repararea prejudiciului asupra mediului, Anexa nr. 3 pct. 7. – Depozitarea substantelor si preparatelor periculoase.</w:t>
      </w:r>
    </w:p>
    <w:p w:rsidR="002B263A" w:rsidRDefault="002B263A" w:rsidP="002B263A">
      <w:pPr>
        <w:spacing w:after="0"/>
        <w:jc w:val="both"/>
        <w:rPr>
          <w:rFonts w:ascii="Times New Roman" w:hAnsi="Times New Roman" w:cs="Times New Roman"/>
          <w:bCs/>
          <w:i/>
          <w:sz w:val="24"/>
          <w:szCs w:val="24"/>
          <w:lang w:val="ro-RO"/>
        </w:rPr>
      </w:pPr>
    </w:p>
    <w:p w:rsidR="002B263A" w:rsidRDefault="002B263A" w:rsidP="00F215BB">
      <w:pPr>
        <w:pStyle w:val="ListParagraph"/>
        <w:numPr>
          <w:ilvl w:val="0"/>
          <w:numId w:val="107"/>
        </w:numPr>
        <w:spacing w:after="0"/>
        <w:jc w:val="both"/>
        <w:rPr>
          <w:rFonts w:ascii="Times New Roman" w:hAnsi="Times New Roman" w:cs="Times New Roman"/>
          <w:b/>
          <w:bCs/>
          <w:i/>
          <w:sz w:val="24"/>
          <w:szCs w:val="24"/>
          <w:lang w:val="ro-RO"/>
        </w:rPr>
      </w:pPr>
      <w:r w:rsidRPr="002B263A">
        <w:rPr>
          <w:rFonts w:ascii="Times New Roman" w:hAnsi="Times New Roman" w:cs="Times New Roman"/>
          <w:b/>
          <w:bCs/>
          <w:i/>
          <w:sz w:val="24"/>
          <w:szCs w:val="24"/>
          <w:lang w:val="ro-RO"/>
        </w:rPr>
        <w:t>ZGOMOT  ȘI VIBRAȚII</w:t>
      </w:r>
    </w:p>
    <w:p w:rsidR="002B263A" w:rsidRPr="002B263A" w:rsidRDefault="002B263A" w:rsidP="002B263A">
      <w:pPr>
        <w:pStyle w:val="ListParagraph"/>
        <w:spacing w:after="0"/>
        <w:ind w:left="360"/>
        <w:jc w:val="both"/>
        <w:rPr>
          <w:rFonts w:ascii="Times New Roman" w:hAnsi="Times New Roman" w:cs="Times New Roman"/>
          <w:b/>
          <w:bCs/>
          <w:i/>
          <w:sz w:val="24"/>
          <w:szCs w:val="24"/>
          <w:lang w:val="ro-RO"/>
        </w:rPr>
      </w:pPr>
    </w:p>
    <w:p w:rsidR="002B263A" w:rsidRPr="002B263A" w:rsidRDefault="002B263A" w:rsidP="002B263A">
      <w:pPr>
        <w:spacing w:after="0"/>
        <w:jc w:val="both"/>
        <w:rPr>
          <w:rFonts w:ascii="Times New Roman" w:hAnsi="Times New Roman" w:cs="Times New Roman"/>
          <w:bCs/>
          <w:i/>
          <w:sz w:val="24"/>
          <w:szCs w:val="24"/>
          <w:lang w:val="ro-RO"/>
        </w:rPr>
      </w:pPr>
      <w:r>
        <w:rPr>
          <w:rFonts w:ascii="Times New Roman" w:hAnsi="Times New Roman" w:cs="Times New Roman"/>
          <w:bCs/>
          <w:sz w:val="24"/>
          <w:szCs w:val="24"/>
          <w:lang w:val="ro-RO"/>
        </w:rPr>
        <w:t>Din analiza efectuată s</w:t>
      </w:r>
      <w:r w:rsidRPr="002B263A">
        <w:rPr>
          <w:rFonts w:ascii="Times New Roman" w:hAnsi="Times New Roman" w:cs="Times New Roman"/>
          <w:bCs/>
          <w:sz w:val="24"/>
          <w:szCs w:val="24"/>
          <w:lang w:val="ro-RO"/>
        </w:rPr>
        <w:t xml:space="preserve">e precizează că nivelul de zgomot înregistrat în mediul ambiant, ca urmare a desfășurării activităților pe amplasament nu depășesc valoarea maximă admisă de </w:t>
      </w:r>
      <w:r w:rsidRPr="002B263A">
        <w:rPr>
          <w:rFonts w:ascii="Times New Roman" w:hAnsi="Times New Roman" w:cs="Times New Roman"/>
          <w:bCs/>
          <w:i/>
          <w:sz w:val="24"/>
          <w:szCs w:val="24"/>
          <w:lang w:val="ro-RO"/>
        </w:rPr>
        <w:t>Standardul</w:t>
      </w:r>
      <w:r w:rsidRPr="002B263A">
        <w:rPr>
          <w:rFonts w:ascii="Times New Roman" w:hAnsi="Times New Roman" w:cs="Times New Roman"/>
          <w:bCs/>
          <w:sz w:val="24"/>
          <w:szCs w:val="24"/>
          <w:lang w:val="ro-RO"/>
        </w:rPr>
        <w:t xml:space="preserve"> </w:t>
      </w:r>
      <w:r w:rsidRPr="002B263A">
        <w:rPr>
          <w:rFonts w:ascii="Times New Roman" w:hAnsi="Times New Roman" w:cs="Times New Roman"/>
          <w:bCs/>
          <w:i/>
          <w:sz w:val="24"/>
          <w:szCs w:val="24"/>
          <w:lang w:val="ro-RO"/>
        </w:rPr>
        <w:t>SR 10009/2017- Acustică-Limite admisibile ale nivelului de zgomot din mediul , respectiv 65 dB.</w:t>
      </w:r>
    </w:p>
    <w:p w:rsidR="002B263A" w:rsidRDefault="002B263A" w:rsidP="002B263A">
      <w:pPr>
        <w:spacing w:after="0"/>
        <w:jc w:val="both"/>
        <w:rPr>
          <w:rFonts w:ascii="Times New Roman" w:hAnsi="Times New Roman" w:cs="Times New Roman"/>
          <w:bCs/>
          <w:i/>
          <w:sz w:val="24"/>
          <w:szCs w:val="24"/>
          <w:lang w:val="ro-RO"/>
        </w:rPr>
      </w:pPr>
      <w:r w:rsidRPr="002B263A">
        <w:rPr>
          <w:rFonts w:ascii="Times New Roman" w:hAnsi="Times New Roman" w:cs="Times New Roman"/>
          <w:bCs/>
          <w:i/>
          <w:sz w:val="24"/>
          <w:szCs w:val="24"/>
          <w:lang w:val="ro-RO"/>
        </w:rPr>
        <w:t>Din acest punct de vedere, se apreciază că zgomotul generat ca urmare a desfășurării activității pe amplasament, nu are impact semnificativ asupra sănătății populației.</w:t>
      </w:r>
    </w:p>
    <w:p w:rsidR="002B263A" w:rsidRPr="002B263A" w:rsidRDefault="002B263A" w:rsidP="002B263A">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Zona locuită- localitatea Focuri se flă la o distanță de cca. 4000 m față de amplasmentul obiectivului.</w:t>
      </w:r>
    </w:p>
    <w:p w:rsidR="002B263A" w:rsidRPr="002B263A" w:rsidRDefault="002B263A" w:rsidP="002B263A">
      <w:pPr>
        <w:spacing w:after="0"/>
        <w:jc w:val="both"/>
        <w:rPr>
          <w:rFonts w:ascii="Times New Roman" w:hAnsi="Times New Roman" w:cs="Times New Roman"/>
          <w:b/>
          <w:bCs/>
          <w:i/>
          <w:sz w:val="24"/>
          <w:szCs w:val="24"/>
          <w:lang w:val="ro-RO"/>
        </w:rPr>
      </w:pPr>
    </w:p>
    <w:p w:rsidR="002B263A" w:rsidRPr="002B263A" w:rsidRDefault="002B263A" w:rsidP="00F215BB">
      <w:pPr>
        <w:pStyle w:val="ListParagraph"/>
        <w:numPr>
          <w:ilvl w:val="0"/>
          <w:numId w:val="107"/>
        </w:numPr>
        <w:spacing w:after="0"/>
        <w:jc w:val="both"/>
        <w:rPr>
          <w:rFonts w:ascii="Times New Roman" w:hAnsi="Times New Roman" w:cs="Times New Roman"/>
          <w:b/>
          <w:bCs/>
          <w:i/>
          <w:sz w:val="24"/>
          <w:szCs w:val="24"/>
          <w:lang w:val="ro-RO"/>
        </w:rPr>
      </w:pPr>
      <w:r w:rsidRPr="002B263A">
        <w:rPr>
          <w:rFonts w:ascii="Times New Roman" w:hAnsi="Times New Roman" w:cs="Times New Roman"/>
          <w:b/>
          <w:bCs/>
          <w:i/>
          <w:sz w:val="24"/>
          <w:szCs w:val="24"/>
          <w:lang w:val="ro-RO"/>
        </w:rPr>
        <w:t>MONITORIZARE</w:t>
      </w:r>
    </w:p>
    <w:p w:rsidR="00596089" w:rsidRDefault="00596089" w:rsidP="00706CA6">
      <w:pPr>
        <w:spacing w:after="0"/>
        <w:rPr>
          <w:rFonts w:ascii="Times New Roman" w:hAnsi="Times New Roman" w:cs="Times New Roman"/>
          <w:b/>
          <w:i/>
          <w:sz w:val="24"/>
          <w:szCs w:val="24"/>
        </w:rPr>
      </w:pPr>
    </w:p>
    <w:p w:rsidR="007D4E5C" w:rsidRDefault="007D4E5C" w:rsidP="007D4E5C">
      <w:pPr>
        <w:spacing w:after="0"/>
        <w:jc w:val="both"/>
        <w:rPr>
          <w:rFonts w:ascii="Times New Roman" w:hAnsi="Times New Roman" w:cs="Times New Roman"/>
          <w:bCs/>
          <w:sz w:val="24"/>
          <w:szCs w:val="24"/>
        </w:rPr>
      </w:pPr>
      <w:r w:rsidRPr="007D7E8D">
        <w:rPr>
          <w:rFonts w:ascii="Times New Roman" w:hAnsi="Times New Roman" w:cs="Times New Roman"/>
          <w:b/>
          <w:bCs/>
          <w:i/>
          <w:sz w:val="24"/>
          <w:szCs w:val="24"/>
        </w:rPr>
        <w:t xml:space="preserve">Monitorizarea emisiilor </w:t>
      </w:r>
      <w:r>
        <w:rPr>
          <w:rFonts w:ascii="Times New Roman" w:hAnsi="Times New Roman" w:cs="Times New Roman"/>
          <w:b/>
          <w:bCs/>
          <w:i/>
          <w:sz w:val="24"/>
          <w:szCs w:val="24"/>
        </w:rPr>
        <w:t xml:space="preserve"> difuze </w:t>
      </w:r>
      <w:r w:rsidRPr="007D7E8D">
        <w:rPr>
          <w:rFonts w:ascii="Times New Roman" w:hAnsi="Times New Roman" w:cs="Times New Roman"/>
          <w:b/>
          <w:bCs/>
          <w:i/>
          <w:sz w:val="24"/>
          <w:szCs w:val="24"/>
        </w:rPr>
        <w:t xml:space="preserve">și a parametrilor de proces </w:t>
      </w:r>
    </w:p>
    <w:p w:rsidR="007D4E5C" w:rsidRPr="006307F6" w:rsidRDefault="007D4E5C" w:rsidP="007D4E5C">
      <w:pPr>
        <w:pStyle w:val="ListParagraph"/>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448"/>
        <w:gridCol w:w="2340"/>
        <w:gridCol w:w="2250"/>
        <w:gridCol w:w="2538"/>
      </w:tblGrid>
      <w:tr w:rsidR="007D4E5C" w:rsidTr="00992E8A">
        <w:tc>
          <w:tcPr>
            <w:tcW w:w="4788" w:type="dxa"/>
            <w:gridSpan w:val="2"/>
          </w:tcPr>
          <w:p w:rsidR="007D4E5C" w:rsidRDefault="007D4E5C" w:rsidP="00992E8A">
            <w:pPr>
              <w:jc w:val="center"/>
              <w:rPr>
                <w:bCs/>
                <w:i/>
                <w:sz w:val="24"/>
                <w:szCs w:val="24"/>
              </w:rPr>
            </w:pPr>
            <w:r w:rsidRPr="007D7E8D">
              <w:rPr>
                <w:bCs/>
                <w:i/>
                <w:sz w:val="24"/>
                <w:szCs w:val="24"/>
              </w:rPr>
              <w:t>Tehnică</w:t>
            </w:r>
          </w:p>
        </w:tc>
        <w:tc>
          <w:tcPr>
            <w:tcW w:w="2250" w:type="dxa"/>
          </w:tcPr>
          <w:p w:rsidR="007D4E5C" w:rsidRDefault="007D4E5C" w:rsidP="00992E8A">
            <w:pPr>
              <w:jc w:val="center"/>
              <w:rPr>
                <w:bCs/>
                <w:i/>
                <w:sz w:val="24"/>
                <w:szCs w:val="24"/>
              </w:rPr>
            </w:pPr>
            <w:r w:rsidRPr="007D7E8D">
              <w:rPr>
                <w:bCs/>
                <w:i/>
                <w:sz w:val="24"/>
                <w:szCs w:val="24"/>
              </w:rPr>
              <w:t>Frecvență</w:t>
            </w:r>
          </w:p>
        </w:tc>
        <w:tc>
          <w:tcPr>
            <w:tcW w:w="2538" w:type="dxa"/>
          </w:tcPr>
          <w:p w:rsidR="007D4E5C" w:rsidRDefault="007D4E5C" w:rsidP="00992E8A">
            <w:pPr>
              <w:jc w:val="center"/>
              <w:rPr>
                <w:bCs/>
                <w:i/>
                <w:sz w:val="24"/>
                <w:szCs w:val="24"/>
              </w:rPr>
            </w:pPr>
            <w:r>
              <w:rPr>
                <w:bCs/>
                <w:i/>
                <w:sz w:val="24"/>
                <w:szCs w:val="24"/>
              </w:rPr>
              <w:t>A</w:t>
            </w:r>
            <w:r w:rsidRPr="007D7E8D">
              <w:rPr>
                <w:bCs/>
                <w:i/>
                <w:sz w:val="24"/>
                <w:szCs w:val="24"/>
              </w:rPr>
              <w:t>plicabilitate</w:t>
            </w:r>
          </w:p>
        </w:tc>
      </w:tr>
      <w:tr w:rsidR="007D4E5C" w:rsidTr="00992E8A">
        <w:tc>
          <w:tcPr>
            <w:tcW w:w="9576" w:type="dxa"/>
            <w:gridSpan w:val="4"/>
          </w:tcPr>
          <w:p w:rsidR="007D4E5C" w:rsidRDefault="007D4E5C" w:rsidP="00992E8A">
            <w:pPr>
              <w:jc w:val="center"/>
              <w:rPr>
                <w:bCs/>
                <w:i/>
                <w:sz w:val="24"/>
                <w:szCs w:val="24"/>
              </w:rPr>
            </w:pPr>
            <w:r w:rsidRPr="006307F6">
              <w:rPr>
                <w:bCs/>
                <w:i/>
                <w:sz w:val="24"/>
                <w:szCs w:val="24"/>
              </w:rPr>
              <w:t>Monitorizarea cantității de azot și fosfor total excretat rezultată din dejecțiile animalier</w:t>
            </w:r>
          </w:p>
          <w:p w:rsidR="007D4E5C" w:rsidRDefault="007D4E5C" w:rsidP="00992E8A">
            <w:pPr>
              <w:jc w:val="center"/>
              <w:rPr>
                <w:bCs/>
                <w:i/>
                <w:sz w:val="24"/>
                <w:szCs w:val="24"/>
              </w:rPr>
            </w:pP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Calcularea prin utilizarea unui bilanț masic al azotului și fosforului bazat pe rația alimentară, conținutul de proteine brute al regimului alimentar, cantitatea totală de fosfor și performanța animalelor.</w:t>
            </w:r>
          </w:p>
        </w:tc>
        <w:tc>
          <w:tcPr>
            <w:tcW w:w="2250" w:type="dxa"/>
          </w:tcPr>
          <w:p w:rsidR="007D4E5C" w:rsidRPr="006307F6" w:rsidRDefault="007D4E5C" w:rsidP="00992E8A">
            <w:pPr>
              <w:jc w:val="both"/>
              <w:rPr>
                <w:bCs/>
                <w:sz w:val="24"/>
                <w:szCs w:val="24"/>
              </w:rPr>
            </w:pPr>
            <w:r w:rsidRPr="006307F6">
              <w:rPr>
                <w:bCs/>
                <w:sz w:val="24"/>
                <w:szCs w:val="24"/>
              </w:rPr>
              <w:t xml:space="preserve">O dată pe an </w:t>
            </w:r>
          </w:p>
        </w:tc>
        <w:tc>
          <w:tcPr>
            <w:tcW w:w="2538" w:type="dxa"/>
          </w:tcPr>
          <w:p w:rsidR="007D4E5C" w:rsidRPr="006307F6" w:rsidRDefault="007D4E5C" w:rsidP="00992E8A">
            <w:pPr>
              <w:rPr>
                <w:bCs/>
                <w:sz w:val="24"/>
                <w:szCs w:val="24"/>
              </w:rPr>
            </w:pPr>
            <w:r w:rsidRPr="006307F6">
              <w:rPr>
                <w:bCs/>
                <w:sz w:val="24"/>
                <w:szCs w:val="24"/>
              </w:rPr>
              <w:t xml:space="preserve">Se </w:t>
            </w:r>
            <w:r>
              <w:rPr>
                <w:bCs/>
                <w:sz w:val="24"/>
                <w:szCs w:val="24"/>
              </w:rPr>
              <w:t xml:space="preserve">realizează bilanțul masic anual cu ocazia întocmirii </w:t>
            </w:r>
            <w:r w:rsidRPr="006E08C1">
              <w:rPr>
                <w:bCs/>
                <w:i/>
                <w:sz w:val="24"/>
                <w:szCs w:val="24"/>
              </w:rPr>
              <w:t>Raportului de mediu</w:t>
            </w: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Estimare prin utilizarea analizei dejecțiilor animaliere pentru conținutul de azot total și de fosfor total</w:t>
            </w:r>
          </w:p>
        </w:tc>
        <w:tc>
          <w:tcPr>
            <w:tcW w:w="2250" w:type="dxa"/>
          </w:tcPr>
          <w:p w:rsidR="007D4E5C" w:rsidRPr="006307F6" w:rsidRDefault="007D4E5C" w:rsidP="00992E8A">
            <w:pPr>
              <w:jc w:val="both"/>
              <w:rPr>
                <w:bCs/>
                <w:sz w:val="24"/>
                <w:szCs w:val="24"/>
              </w:rPr>
            </w:pPr>
            <w:r w:rsidRPr="006307F6">
              <w:rPr>
                <w:bCs/>
                <w:sz w:val="24"/>
                <w:szCs w:val="24"/>
              </w:rPr>
              <w:t>O dată pe an</w:t>
            </w:r>
          </w:p>
        </w:tc>
        <w:tc>
          <w:tcPr>
            <w:tcW w:w="2538" w:type="dxa"/>
          </w:tcPr>
          <w:p w:rsidR="007D4E5C" w:rsidRPr="006307F6" w:rsidRDefault="007D4E5C" w:rsidP="00992E8A">
            <w:r w:rsidRPr="006E08C1">
              <w:rPr>
                <w:bCs/>
                <w:sz w:val="24"/>
                <w:szCs w:val="24"/>
              </w:rPr>
              <w:t xml:space="preserve">Se realizează bilanțul masic anual cu ocazia întocmirii </w:t>
            </w:r>
            <w:r w:rsidRPr="006E08C1">
              <w:rPr>
                <w:bCs/>
                <w:i/>
                <w:sz w:val="24"/>
                <w:szCs w:val="24"/>
              </w:rPr>
              <w:t>Raportului de mediu</w:t>
            </w:r>
          </w:p>
        </w:tc>
      </w:tr>
      <w:tr w:rsidR="007D4E5C" w:rsidRPr="006307F6" w:rsidTr="00992E8A">
        <w:tc>
          <w:tcPr>
            <w:tcW w:w="9576" w:type="dxa"/>
            <w:gridSpan w:val="4"/>
          </w:tcPr>
          <w:p w:rsidR="007D4E5C" w:rsidRDefault="007D4E5C" w:rsidP="00992E8A">
            <w:pPr>
              <w:jc w:val="both"/>
              <w:rPr>
                <w:bCs/>
                <w:sz w:val="24"/>
                <w:szCs w:val="24"/>
              </w:rPr>
            </w:pPr>
          </w:p>
          <w:p w:rsidR="007D4E5C" w:rsidRPr="006307F6" w:rsidRDefault="007D4E5C" w:rsidP="00992E8A">
            <w:pPr>
              <w:jc w:val="center"/>
              <w:rPr>
                <w:bCs/>
                <w:i/>
                <w:sz w:val="24"/>
                <w:szCs w:val="24"/>
              </w:rPr>
            </w:pPr>
            <w:r w:rsidRPr="006307F6">
              <w:rPr>
                <w:bCs/>
                <w:i/>
                <w:sz w:val="24"/>
                <w:szCs w:val="24"/>
              </w:rPr>
              <w:t>Monitorizarea emisiilor de amoniac în aer</w:t>
            </w: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Estimare prin utilizarea bilanțului masic bazat pe excreție și pe azotul total (sau azotul amoniacal total) prezent în fiecare etapă de gestionare a dejecțiilor animaliere.</w:t>
            </w:r>
          </w:p>
        </w:tc>
        <w:tc>
          <w:tcPr>
            <w:tcW w:w="2250" w:type="dxa"/>
          </w:tcPr>
          <w:p w:rsidR="007D4E5C" w:rsidRPr="006307F6" w:rsidRDefault="007D4E5C" w:rsidP="00992E8A">
            <w:pPr>
              <w:rPr>
                <w:bCs/>
                <w:sz w:val="24"/>
                <w:szCs w:val="24"/>
              </w:rPr>
            </w:pPr>
            <w:r w:rsidRPr="006307F6">
              <w:rPr>
                <w:bCs/>
                <w:sz w:val="24"/>
                <w:szCs w:val="24"/>
              </w:rPr>
              <w:t xml:space="preserve">O data pe an </w:t>
            </w:r>
          </w:p>
        </w:tc>
        <w:tc>
          <w:tcPr>
            <w:tcW w:w="2538" w:type="dxa"/>
          </w:tcPr>
          <w:p w:rsidR="007D4E5C" w:rsidRPr="006307F6" w:rsidRDefault="007D4E5C" w:rsidP="00992E8A">
            <w:r w:rsidRPr="006E08C1">
              <w:rPr>
                <w:bCs/>
                <w:sz w:val="24"/>
                <w:szCs w:val="24"/>
              </w:rPr>
              <w:t xml:space="preserve">Se realizează bilanțul masic anual cu ocazia întocmirii </w:t>
            </w:r>
            <w:r w:rsidRPr="006E08C1">
              <w:rPr>
                <w:bCs/>
                <w:i/>
                <w:sz w:val="24"/>
                <w:szCs w:val="24"/>
              </w:rPr>
              <w:t>Raportului de mediu</w:t>
            </w: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Calcularea prin măsurarea concentrației de amoniac și a ratei de ventilație prin utilizarea metodelor standard ISO, naționale sau internaționale ori a altor metode care asigură date de o calitate științifică echivalentă</w:t>
            </w:r>
          </w:p>
        </w:tc>
        <w:tc>
          <w:tcPr>
            <w:tcW w:w="2250" w:type="dxa"/>
          </w:tcPr>
          <w:p w:rsidR="007D4E5C" w:rsidRPr="006307F6" w:rsidRDefault="007D4E5C" w:rsidP="00992E8A">
            <w:pPr>
              <w:rPr>
                <w:rFonts w:ascii="EUAlbertina" w:eastAsiaTheme="minorHAnsi" w:hAnsi="EUAlbertina" w:cs="EUAlbertina"/>
                <w:color w:val="000000"/>
                <w:sz w:val="19"/>
                <w:szCs w:val="19"/>
              </w:rPr>
            </w:pPr>
            <w:r w:rsidRPr="006307F6">
              <w:rPr>
                <w:bCs/>
                <w:sz w:val="24"/>
                <w:szCs w:val="24"/>
              </w:rPr>
              <w:t>De fiecare dată când au loc modificări semnificative</w:t>
            </w:r>
            <w:r w:rsidRPr="006307F6">
              <w:rPr>
                <w:rFonts w:ascii="EUAlbertina" w:eastAsiaTheme="minorHAnsi" w:hAnsi="EUAlbertina" w:cs="EUAlbertina"/>
                <w:color w:val="000000"/>
                <w:sz w:val="19"/>
                <w:szCs w:val="19"/>
              </w:rPr>
              <w:t xml:space="preserve"> </w:t>
            </w:r>
            <w:r w:rsidRPr="006307F6">
              <w:rPr>
                <w:rFonts w:eastAsiaTheme="minorHAnsi"/>
                <w:color w:val="000000"/>
                <w:sz w:val="22"/>
                <w:szCs w:val="22"/>
              </w:rPr>
              <w:t>referitoarela</w:t>
            </w:r>
            <w:r w:rsidRPr="006307F6">
              <w:rPr>
                <w:rFonts w:ascii="EUAlbertina" w:eastAsiaTheme="minorHAnsi" w:hAnsi="EUAlbertina" w:cs="EUAlbertina"/>
                <w:color w:val="000000"/>
                <w:sz w:val="19"/>
                <w:szCs w:val="19"/>
              </w:rPr>
              <w:t>:</w:t>
            </w:r>
          </w:p>
          <w:p w:rsidR="007D4E5C" w:rsidRPr="006307F6" w:rsidRDefault="007D4E5C" w:rsidP="00992E8A">
            <w:pPr>
              <w:rPr>
                <w:bCs/>
                <w:sz w:val="24"/>
                <w:szCs w:val="24"/>
              </w:rPr>
            </w:pPr>
            <w:r w:rsidRPr="006307F6">
              <w:rPr>
                <w:bCs/>
                <w:sz w:val="24"/>
                <w:szCs w:val="24"/>
              </w:rPr>
              <w:t>- tipul de animale crescute în fermă;</w:t>
            </w:r>
          </w:p>
          <w:p w:rsidR="007D4E5C" w:rsidRPr="006307F6" w:rsidRDefault="007D4E5C" w:rsidP="00992E8A">
            <w:pPr>
              <w:rPr>
                <w:bCs/>
                <w:sz w:val="24"/>
                <w:szCs w:val="24"/>
              </w:rPr>
            </w:pPr>
            <w:r w:rsidRPr="006307F6">
              <w:rPr>
                <w:bCs/>
                <w:sz w:val="24"/>
                <w:szCs w:val="24"/>
              </w:rPr>
              <w:t xml:space="preserve">- sistemul de adăpostire </w:t>
            </w:r>
          </w:p>
        </w:tc>
        <w:tc>
          <w:tcPr>
            <w:tcW w:w="2538" w:type="dxa"/>
          </w:tcPr>
          <w:p w:rsidR="007D4E5C" w:rsidRPr="006307F6" w:rsidRDefault="007D4E5C" w:rsidP="00992E8A">
            <w:pPr>
              <w:jc w:val="both"/>
              <w:rPr>
                <w:bCs/>
                <w:sz w:val="24"/>
                <w:szCs w:val="24"/>
              </w:rPr>
            </w:pPr>
            <w:r w:rsidRPr="006307F6">
              <w:rPr>
                <w:bCs/>
                <w:sz w:val="24"/>
                <w:szCs w:val="24"/>
              </w:rPr>
              <w:t>Nu este cazul</w:t>
            </w: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Estimare prin utilizarea factorilor de emisie. O dată pe an pentru fiecare categorie de animale.</w:t>
            </w:r>
          </w:p>
        </w:tc>
        <w:tc>
          <w:tcPr>
            <w:tcW w:w="2250" w:type="dxa"/>
          </w:tcPr>
          <w:p w:rsidR="007D4E5C" w:rsidRPr="006307F6" w:rsidRDefault="007D4E5C" w:rsidP="00992E8A">
            <w:pPr>
              <w:rPr>
                <w:bCs/>
                <w:sz w:val="24"/>
                <w:szCs w:val="24"/>
              </w:rPr>
            </w:pPr>
            <w:r w:rsidRPr="006307F6">
              <w:rPr>
                <w:bCs/>
                <w:sz w:val="24"/>
                <w:szCs w:val="24"/>
              </w:rPr>
              <w:t>O data pe an</w:t>
            </w:r>
          </w:p>
        </w:tc>
        <w:tc>
          <w:tcPr>
            <w:tcW w:w="2538" w:type="dxa"/>
          </w:tcPr>
          <w:p w:rsidR="007D4E5C" w:rsidRPr="006307F6" w:rsidRDefault="007D4E5C" w:rsidP="00992E8A">
            <w:pPr>
              <w:jc w:val="both"/>
              <w:rPr>
                <w:bCs/>
                <w:sz w:val="24"/>
                <w:szCs w:val="24"/>
              </w:rPr>
            </w:pPr>
            <w:r w:rsidRPr="006E08C1">
              <w:rPr>
                <w:bCs/>
                <w:sz w:val="24"/>
                <w:szCs w:val="24"/>
              </w:rPr>
              <w:t xml:space="preserve">Se realizează bilanțul masic anual cu ocazia întocmirii </w:t>
            </w:r>
            <w:r w:rsidRPr="006E08C1">
              <w:rPr>
                <w:bCs/>
                <w:i/>
                <w:sz w:val="24"/>
                <w:szCs w:val="24"/>
              </w:rPr>
              <w:t>Raportului de mediu</w:t>
            </w:r>
          </w:p>
        </w:tc>
      </w:tr>
      <w:tr w:rsidR="007D4E5C" w:rsidRPr="006307F6" w:rsidTr="00992E8A">
        <w:tc>
          <w:tcPr>
            <w:tcW w:w="9576" w:type="dxa"/>
            <w:gridSpan w:val="4"/>
          </w:tcPr>
          <w:p w:rsidR="007D4E5C" w:rsidRDefault="007D4E5C" w:rsidP="00992E8A">
            <w:pPr>
              <w:jc w:val="center"/>
              <w:rPr>
                <w:bCs/>
                <w:i/>
                <w:sz w:val="24"/>
                <w:szCs w:val="24"/>
              </w:rPr>
            </w:pPr>
            <w:r w:rsidRPr="006307F6">
              <w:rPr>
                <w:bCs/>
                <w:i/>
                <w:sz w:val="24"/>
                <w:szCs w:val="24"/>
              </w:rPr>
              <w:t>Monitorizarea emisiilor de pulberi generate de fiecare adăpost pentru animale</w:t>
            </w:r>
          </w:p>
          <w:p w:rsidR="007D4E5C" w:rsidRPr="006307F6" w:rsidRDefault="007D4E5C" w:rsidP="00992E8A">
            <w:pPr>
              <w:jc w:val="center"/>
              <w:rPr>
                <w:bCs/>
                <w:i/>
                <w:sz w:val="24"/>
                <w:szCs w:val="24"/>
              </w:rPr>
            </w:pP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Calculare prin măsurarea concentrației de pulberi și a ratei de ventilație prin utilizarea metodelor standard EN sau a altor metode (ISO, naționale sau internaționale) care asigură date de o calitate științifică echivalentă.</w:t>
            </w:r>
          </w:p>
        </w:tc>
        <w:tc>
          <w:tcPr>
            <w:tcW w:w="2250" w:type="dxa"/>
          </w:tcPr>
          <w:p w:rsidR="007D4E5C" w:rsidRPr="006307F6" w:rsidRDefault="007D4E5C" w:rsidP="00992E8A">
            <w:pPr>
              <w:rPr>
                <w:bCs/>
                <w:sz w:val="24"/>
                <w:szCs w:val="24"/>
              </w:rPr>
            </w:pPr>
            <w:r w:rsidRPr="006307F6">
              <w:rPr>
                <w:bCs/>
                <w:sz w:val="24"/>
                <w:szCs w:val="24"/>
              </w:rPr>
              <w:t>O dată pe an.</w:t>
            </w:r>
          </w:p>
        </w:tc>
        <w:tc>
          <w:tcPr>
            <w:tcW w:w="2538" w:type="dxa"/>
          </w:tcPr>
          <w:p w:rsidR="007D4E5C" w:rsidRDefault="007D4E5C" w:rsidP="00992E8A">
            <w:pPr>
              <w:jc w:val="both"/>
              <w:rPr>
                <w:bCs/>
                <w:sz w:val="24"/>
                <w:szCs w:val="24"/>
              </w:rPr>
            </w:pPr>
            <w:r>
              <w:rPr>
                <w:bCs/>
                <w:sz w:val="24"/>
                <w:szCs w:val="24"/>
              </w:rPr>
              <w:t>Nu se aplică</w:t>
            </w:r>
          </w:p>
          <w:p w:rsidR="007D4E5C" w:rsidRPr="006307F6" w:rsidRDefault="007D4E5C" w:rsidP="00992E8A">
            <w:pPr>
              <w:rPr>
                <w:bCs/>
                <w:sz w:val="24"/>
                <w:szCs w:val="24"/>
              </w:rPr>
            </w:pPr>
            <w:r>
              <w:rPr>
                <w:bCs/>
                <w:sz w:val="24"/>
                <w:szCs w:val="24"/>
              </w:rPr>
              <w:t>Nu este oportună deorece în vecinătate nu sunt zone sensibile</w:t>
            </w:r>
          </w:p>
        </w:tc>
      </w:tr>
      <w:tr w:rsidR="007D4E5C" w:rsidRPr="006307F6" w:rsidTr="00992E8A">
        <w:tc>
          <w:tcPr>
            <w:tcW w:w="4788" w:type="dxa"/>
            <w:gridSpan w:val="2"/>
          </w:tcPr>
          <w:p w:rsidR="007D4E5C" w:rsidRPr="006307F6" w:rsidRDefault="007D4E5C" w:rsidP="00992E8A">
            <w:pPr>
              <w:jc w:val="both"/>
              <w:rPr>
                <w:bCs/>
                <w:sz w:val="24"/>
                <w:szCs w:val="24"/>
              </w:rPr>
            </w:pPr>
            <w:r w:rsidRPr="006307F6">
              <w:rPr>
                <w:bCs/>
                <w:sz w:val="24"/>
                <w:szCs w:val="24"/>
              </w:rPr>
              <w:t>Estimare prin utilizarea factorilor de emisie</w:t>
            </w:r>
          </w:p>
        </w:tc>
        <w:tc>
          <w:tcPr>
            <w:tcW w:w="2250" w:type="dxa"/>
          </w:tcPr>
          <w:p w:rsidR="007D4E5C" w:rsidRPr="006307F6" w:rsidRDefault="007D4E5C" w:rsidP="00992E8A">
            <w:pPr>
              <w:rPr>
                <w:bCs/>
                <w:sz w:val="24"/>
                <w:szCs w:val="24"/>
              </w:rPr>
            </w:pPr>
            <w:r w:rsidRPr="006307F6">
              <w:rPr>
                <w:bCs/>
                <w:sz w:val="24"/>
                <w:szCs w:val="24"/>
              </w:rPr>
              <w:t>O dată pe an.</w:t>
            </w:r>
          </w:p>
        </w:tc>
        <w:tc>
          <w:tcPr>
            <w:tcW w:w="2538" w:type="dxa"/>
          </w:tcPr>
          <w:p w:rsidR="007D4E5C" w:rsidRDefault="007D4E5C" w:rsidP="00992E8A">
            <w:pPr>
              <w:rPr>
                <w:bCs/>
                <w:sz w:val="24"/>
                <w:szCs w:val="24"/>
              </w:rPr>
            </w:pPr>
            <w:r w:rsidRPr="006E08C1">
              <w:rPr>
                <w:bCs/>
                <w:sz w:val="24"/>
                <w:szCs w:val="24"/>
              </w:rPr>
              <w:t xml:space="preserve">Se realizează bilanțul masic anual cu ocazia întocmirii </w:t>
            </w:r>
            <w:r w:rsidRPr="006E08C1">
              <w:rPr>
                <w:bCs/>
                <w:i/>
                <w:sz w:val="24"/>
                <w:szCs w:val="24"/>
              </w:rPr>
              <w:t>Raportului de mediu</w:t>
            </w:r>
          </w:p>
        </w:tc>
      </w:tr>
      <w:tr w:rsidR="007D4E5C" w:rsidRPr="006307F6" w:rsidTr="00992E8A">
        <w:tc>
          <w:tcPr>
            <w:tcW w:w="9576" w:type="dxa"/>
            <w:gridSpan w:val="4"/>
          </w:tcPr>
          <w:p w:rsidR="007D4E5C" w:rsidRPr="00E2443C" w:rsidRDefault="007D4E5C" w:rsidP="00992E8A">
            <w:pPr>
              <w:jc w:val="center"/>
              <w:rPr>
                <w:bCs/>
                <w:i/>
                <w:sz w:val="24"/>
                <w:szCs w:val="24"/>
              </w:rPr>
            </w:pPr>
          </w:p>
        </w:tc>
      </w:tr>
      <w:tr w:rsidR="007D4E5C" w:rsidRPr="006307F6" w:rsidTr="00992E8A">
        <w:tc>
          <w:tcPr>
            <w:tcW w:w="9576" w:type="dxa"/>
            <w:gridSpan w:val="4"/>
          </w:tcPr>
          <w:p w:rsidR="007D4E5C" w:rsidRDefault="007D4E5C" w:rsidP="00992E8A">
            <w:pPr>
              <w:jc w:val="center"/>
              <w:rPr>
                <w:bCs/>
                <w:i/>
                <w:sz w:val="24"/>
                <w:szCs w:val="24"/>
              </w:rPr>
            </w:pPr>
            <w:r w:rsidRPr="00E2443C">
              <w:rPr>
                <w:bCs/>
                <w:i/>
                <w:sz w:val="24"/>
                <w:szCs w:val="24"/>
              </w:rPr>
              <w:t>Monitorizarea parametri</w:t>
            </w:r>
            <w:r>
              <w:rPr>
                <w:bCs/>
                <w:i/>
                <w:sz w:val="24"/>
                <w:szCs w:val="24"/>
              </w:rPr>
              <w:t>lor de</w:t>
            </w:r>
            <w:r w:rsidRPr="00E2443C">
              <w:rPr>
                <w:bCs/>
                <w:i/>
                <w:sz w:val="24"/>
                <w:szCs w:val="24"/>
              </w:rPr>
              <w:t xml:space="preserve"> </w:t>
            </w:r>
            <w:r>
              <w:rPr>
                <w:bCs/>
                <w:i/>
                <w:sz w:val="24"/>
                <w:szCs w:val="24"/>
              </w:rPr>
              <w:t xml:space="preserve"> </w:t>
            </w:r>
            <w:r w:rsidRPr="00E2443C">
              <w:rPr>
                <w:bCs/>
                <w:i/>
                <w:sz w:val="24"/>
                <w:szCs w:val="24"/>
              </w:rPr>
              <w:t>proces</w:t>
            </w:r>
          </w:p>
        </w:tc>
      </w:tr>
      <w:tr w:rsidR="007D4E5C" w:rsidRPr="006307F6" w:rsidTr="00992E8A">
        <w:tc>
          <w:tcPr>
            <w:tcW w:w="2448" w:type="dxa"/>
          </w:tcPr>
          <w:p w:rsidR="007D4E5C" w:rsidRPr="00A51045" w:rsidRDefault="007D4E5C" w:rsidP="00992E8A">
            <w:pPr>
              <w:jc w:val="center"/>
              <w:rPr>
                <w:bCs/>
                <w:i/>
                <w:sz w:val="24"/>
                <w:szCs w:val="24"/>
              </w:rPr>
            </w:pPr>
            <w:r w:rsidRPr="00A51045">
              <w:rPr>
                <w:bCs/>
                <w:i/>
                <w:sz w:val="24"/>
                <w:szCs w:val="24"/>
              </w:rPr>
              <w:t>Parametru</w:t>
            </w:r>
          </w:p>
        </w:tc>
        <w:tc>
          <w:tcPr>
            <w:tcW w:w="4590" w:type="dxa"/>
            <w:gridSpan w:val="2"/>
          </w:tcPr>
          <w:p w:rsidR="007D4E5C" w:rsidRPr="00A51045" w:rsidRDefault="007D4E5C" w:rsidP="00992E8A">
            <w:pPr>
              <w:jc w:val="center"/>
              <w:rPr>
                <w:bCs/>
                <w:i/>
                <w:sz w:val="24"/>
                <w:szCs w:val="24"/>
              </w:rPr>
            </w:pPr>
            <w:r w:rsidRPr="00A51045">
              <w:rPr>
                <w:bCs/>
                <w:i/>
                <w:sz w:val="24"/>
                <w:szCs w:val="24"/>
              </w:rPr>
              <w:t>Descriere</w:t>
            </w:r>
          </w:p>
        </w:tc>
        <w:tc>
          <w:tcPr>
            <w:tcW w:w="2538" w:type="dxa"/>
          </w:tcPr>
          <w:p w:rsidR="007D4E5C" w:rsidRPr="00A51045" w:rsidRDefault="007D4E5C" w:rsidP="00992E8A">
            <w:pPr>
              <w:jc w:val="center"/>
              <w:rPr>
                <w:bCs/>
                <w:i/>
                <w:sz w:val="24"/>
                <w:szCs w:val="24"/>
              </w:rPr>
            </w:pPr>
            <w:r w:rsidRPr="00A51045">
              <w:rPr>
                <w:bCs/>
                <w:i/>
                <w:sz w:val="24"/>
                <w:szCs w:val="24"/>
              </w:rPr>
              <w:t>Aplicabilitate</w:t>
            </w:r>
          </w:p>
        </w:tc>
      </w:tr>
      <w:tr w:rsidR="007D4E5C" w:rsidRPr="006307F6" w:rsidTr="00992E8A">
        <w:tc>
          <w:tcPr>
            <w:tcW w:w="2448" w:type="dxa"/>
          </w:tcPr>
          <w:p w:rsidR="007D4E5C" w:rsidRPr="00E2443C" w:rsidRDefault="007D4E5C" w:rsidP="00992E8A">
            <w:pPr>
              <w:jc w:val="both"/>
              <w:rPr>
                <w:bCs/>
                <w:sz w:val="24"/>
                <w:szCs w:val="24"/>
              </w:rPr>
            </w:pPr>
            <w:r w:rsidRPr="00E2443C">
              <w:rPr>
                <w:bCs/>
                <w:sz w:val="24"/>
                <w:szCs w:val="24"/>
              </w:rPr>
              <w:t>Consumul de apă.</w:t>
            </w:r>
          </w:p>
          <w:p w:rsidR="007D4E5C" w:rsidRDefault="007D4E5C" w:rsidP="00992E8A">
            <w:pPr>
              <w:jc w:val="both"/>
              <w:rPr>
                <w:bCs/>
                <w:sz w:val="24"/>
                <w:szCs w:val="24"/>
              </w:rPr>
            </w:pPr>
          </w:p>
        </w:tc>
        <w:tc>
          <w:tcPr>
            <w:tcW w:w="4590" w:type="dxa"/>
            <w:gridSpan w:val="2"/>
          </w:tcPr>
          <w:p w:rsidR="007D4E5C" w:rsidRDefault="007D4E5C" w:rsidP="00992E8A">
            <w:pPr>
              <w:rPr>
                <w:bCs/>
                <w:sz w:val="24"/>
                <w:szCs w:val="24"/>
              </w:rPr>
            </w:pPr>
            <w:r w:rsidRPr="00E2443C">
              <w:rPr>
                <w:bCs/>
                <w:sz w:val="24"/>
                <w:szCs w:val="24"/>
              </w:rPr>
              <w:t>Înregistrarea prin utilizarea aparatelor de măsură adecvate sau a facturilor. Principalele procese consumatoare de apă din adăposturile pentru animale (curățarea, hrănirea etc.) pot fi monitorizate separat</w:t>
            </w:r>
          </w:p>
        </w:tc>
        <w:tc>
          <w:tcPr>
            <w:tcW w:w="2538" w:type="dxa"/>
          </w:tcPr>
          <w:p w:rsidR="007D4E5C" w:rsidRDefault="007D4E5C" w:rsidP="00992E8A">
            <w:pPr>
              <w:rPr>
                <w:bCs/>
                <w:sz w:val="24"/>
                <w:szCs w:val="24"/>
              </w:rPr>
            </w:pPr>
            <w:r>
              <w:rPr>
                <w:bCs/>
                <w:sz w:val="24"/>
                <w:szCs w:val="24"/>
              </w:rPr>
              <w:t>Se realizează permanent monitorizarea consumului</w:t>
            </w:r>
          </w:p>
        </w:tc>
      </w:tr>
      <w:tr w:rsidR="007D4E5C" w:rsidRPr="006307F6" w:rsidTr="00992E8A">
        <w:tc>
          <w:tcPr>
            <w:tcW w:w="2448" w:type="dxa"/>
          </w:tcPr>
          <w:p w:rsidR="007D4E5C" w:rsidRPr="00E2443C" w:rsidRDefault="007D4E5C" w:rsidP="00992E8A">
            <w:pPr>
              <w:jc w:val="both"/>
              <w:rPr>
                <w:bCs/>
                <w:sz w:val="24"/>
                <w:szCs w:val="24"/>
              </w:rPr>
            </w:pPr>
            <w:r w:rsidRPr="00E2443C">
              <w:rPr>
                <w:bCs/>
                <w:sz w:val="24"/>
                <w:szCs w:val="24"/>
              </w:rPr>
              <w:t>Consumul de energie electrică</w:t>
            </w:r>
          </w:p>
          <w:p w:rsidR="007D4E5C" w:rsidRPr="00E2443C" w:rsidRDefault="007D4E5C" w:rsidP="00992E8A">
            <w:pPr>
              <w:jc w:val="both"/>
              <w:rPr>
                <w:bCs/>
                <w:sz w:val="24"/>
                <w:szCs w:val="24"/>
              </w:rPr>
            </w:pPr>
          </w:p>
        </w:tc>
        <w:tc>
          <w:tcPr>
            <w:tcW w:w="4590" w:type="dxa"/>
            <w:gridSpan w:val="2"/>
          </w:tcPr>
          <w:p w:rsidR="007D4E5C" w:rsidRDefault="007D4E5C" w:rsidP="00992E8A">
            <w:pPr>
              <w:rPr>
                <w:bCs/>
                <w:sz w:val="24"/>
                <w:szCs w:val="24"/>
              </w:rPr>
            </w:pPr>
            <w:r w:rsidRPr="00E2443C">
              <w:rPr>
                <w:bCs/>
                <w:sz w:val="24"/>
                <w:szCs w:val="24"/>
              </w:rPr>
              <w:t>Înregistrarea prin utilizarea</w:t>
            </w:r>
            <w:r>
              <w:rPr>
                <w:bCs/>
                <w:sz w:val="24"/>
                <w:szCs w:val="24"/>
              </w:rPr>
              <w:t xml:space="preserve"> </w:t>
            </w:r>
            <w:r w:rsidRPr="00E2443C">
              <w:rPr>
                <w:bCs/>
                <w:sz w:val="24"/>
                <w:szCs w:val="24"/>
              </w:rPr>
              <w:t xml:space="preserve"> aparatelor de măsură  sau a facturilor.</w:t>
            </w:r>
          </w:p>
          <w:p w:rsidR="007D4E5C" w:rsidRDefault="007D4E5C" w:rsidP="00992E8A">
            <w:pPr>
              <w:rPr>
                <w:bCs/>
                <w:sz w:val="24"/>
                <w:szCs w:val="24"/>
              </w:rPr>
            </w:pPr>
            <w:r w:rsidRPr="00E2443C">
              <w:rPr>
                <w:bCs/>
                <w:sz w:val="24"/>
                <w:szCs w:val="24"/>
              </w:rPr>
              <w:t>Consumul de energie electrică al adăposturilor pentru animale este monitorizat separat de cel al altor instalații din fermă. Principalele procese consumatoare de energie din adăposturile pentru animale (încălzire, ventilație, iluminat etc.) pot</w:t>
            </w:r>
          </w:p>
        </w:tc>
        <w:tc>
          <w:tcPr>
            <w:tcW w:w="2538" w:type="dxa"/>
          </w:tcPr>
          <w:p w:rsidR="007D4E5C" w:rsidRDefault="007D4E5C" w:rsidP="00992E8A">
            <w:r w:rsidRPr="006E08C1">
              <w:rPr>
                <w:bCs/>
                <w:sz w:val="24"/>
                <w:szCs w:val="24"/>
              </w:rPr>
              <w:t xml:space="preserve">Se </w:t>
            </w:r>
            <w:r>
              <w:rPr>
                <w:bCs/>
                <w:sz w:val="24"/>
                <w:szCs w:val="24"/>
              </w:rPr>
              <w:t xml:space="preserve"> realizează permanent </w:t>
            </w:r>
            <w:r w:rsidRPr="006E08C1">
              <w:rPr>
                <w:bCs/>
                <w:sz w:val="24"/>
                <w:szCs w:val="24"/>
              </w:rPr>
              <w:t>monitoriz</w:t>
            </w:r>
            <w:r>
              <w:rPr>
                <w:bCs/>
                <w:sz w:val="24"/>
                <w:szCs w:val="24"/>
              </w:rPr>
              <w:t xml:space="preserve">area consumului </w:t>
            </w:r>
          </w:p>
        </w:tc>
      </w:tr>
      <w:tr w:rsidR="007D4E5C" w:rsidRPr="006307F6" w:rsidTr="00992E8A">
        <w:tc>
          <w:tcPr>
            <w:tcW w:w="2448" w:type="dxa"/>
          </w:tcPr>
          <w:p w:rsidR="007D4E5C" w:rsidRPr="00E2443C" w:rsidRDefault="007D4E5C" w:rsidP="00992E8A">
            <w:pPr>
              <w:rPr>
                <w:bCs/>
                <w:sz w:val="24"/>
                <w:szCs w:val="24"/>
              </w:rPr>
            </w:pPr>
            <w:r w:rsidRPr="00E2443C">
              <w:rPr>
                <w:bCs/>
                <w:sz w:val="24"/>
                <w:szCs w:val="24"/>
              </w:rPr>
              <w:t>Consumul de combustibili</w:t>
            </w:r>
          </w:p>
        </w:tc>
        <w:tc>
          <w:tcPr>
            <w:tcW w:w="4590" w:type="dxa"/>
            <w:gridSpan w:val="2"/>
          </w:tcPr>
          <w:p w:rsidR="007D4E5C" w:rsidRDefault="007D4E5C" w:rsidP="00992E8A">
            <w:pPr>
              <w:rPr>
                <w:bCs/>
                <w:sz w:val="24"/>
                <w:szCs w:val="24"/>
              </w:rPr>
            </w:pPr>
            <w:r w:rsidRPr="00E2443C">
              <w:rPr>
                <w:bCs/>
                <w:sz w:val="24"/>
                <w:szCs w:val="24"/>
              </w:rPr>
              <w:t>Înregistrarea în  registre</w:t>
            </w:r>
          </w:p>
        </w:tc>
        <w:tc>
          <w:tcPr>
            <w:tcW w:w="2538" w:type="dxa"/>
          </w:tcPr>
          <w:p w:rsidR="007D4E5C" w:rsidRDefault="007D4E5C" w:rsidP="00992E8A">
            <w:r w:rsidRPr="008A5270">
              <w:rPr>
                <w:bCs/>
                <w:sz w:val="24"/>
                <w:szCs w:val="24"/>
              </w:rPr>
              <w:t xml:space="preserve">Se </w:t>
            </w:r>
            <w:r>
              <w:rPr>
                <w:bCs/>
                <w:sz w:val="24"/>
                <w:szCs w:val="24"/>
              </w:rPr>
              <w:t>înregistrează consumul în registre</w:t>
            </w:r>
          </w:p>
        </w:tc>
      </w:tr>
      <w:tr w:rsidR="007D4E5C" w:rsidRPr="006307F6" w:rsidTr="00992E8A">
        <w:tc>
          <w:tcPr>
            <w:tcW w:w="2448" w:type="dxa"/>
          </w:tcPr>
          <w:p w:rsidR="007D4E5C" w:rsidRPr="00E2443C" w:rsidRDefault="007D4E5C" w:rsidP="00992E8A">
            <w:pPr>
              <w:rPr>
                <w:bCs/>
                <w:sz w:val="24"/>
                <w:szCs w:val="24"/>
              </w:rPr>
            </w:pPr>
            <w:r w:rsidRPr="00E2443C">
              <w:rPr>
                <w:bCs/>
                <w:sz w:val="24"/>
                <w:szCs w:val="24"/>
              </w:rPr>
              <w:lastRenderedPageBreak/>
              <w:t>Numărul de animale care intră și ies, inclusiv  mortalitățile</w:t>
            </w:r>
            <w:r>
              <w:rPr>
                <w:bCs/>
                <w:sz w:val="24"/>
                <w:szCs w:val="24"/>
              </w:rPr>
              <w:t>.</w:t>
            </w:r>
            <w:r w:rsidRPr="00E2443C">
              <w:rPr>
                <w:bCs/>
                <w:sz w:val="24"/>
                <w:szCs w:val="24"/>
              </w:rPr>
              <w:t xml:space="preserve"> </w:t>
            </w:r>
          </w:p>
        </w:tc>
        <w:tc>
          <w:tcPr>
            <w:tcW w:w="4590" w:type="dxa"/>
            <w:gridSpan w:val="2"/>
          </w:tcPr>
          <w:p w:rsidR="007D4E5C" w:rsidRDefault="007D4E5C" w:rsidP="00992E8A">
            <w:pPr>
              <w:rPr>
                <w:bCs/>
                <w:sz w:val="24"/>
                <w:szCs w:val="24"/>
              </w:rPr>
            </w:pPr>
            <w:r w:rsidRPr="00E2443C">
              <w:rPr>
                <w:bCs/>
                <w:sz w:val="24"/>
                <w:szCs w:val="24"/>
              </w:rPr>
              <w:t xml:space="preserve">Înregistrarea </w:t>
            </w:r>
            <w:r>
              <w:rPr>
                <w:bCs/>
                <w:sz w:val="24"/>
                <w:szCs w:val="24"/>
              </w:rPr>
              <w:t xml:space="preserve">în </w:t>
            </w:r>
            <w:r w:rsidRPr="00E2443C">
              <w:rPr>
                <w:bCs/>
                <w:sz w:val="24"/>
                <w:szCs w:val="24"/>
              </w:rPr>
              <w:t xml:space="preserve"> </w:t>
            </w:r>
            <w:r>
              <w:rPr>
                <w:bCs/>
                <w:sz w:val="24"/>
                <w:szCs w:val="24"/>
              </w:rPr>
              <w:t>registre</w:t>
            </w:r>
          </w:p>
        </w:tc>
        <w:tc>
          <w:tcPr>
            <w:tcW w:w="2538" w:type="dxa"/>
          </w:tcPr>
          <w:p w:rsidR="007D4E5C" w:rsidRDefault="007D4E5C" w:rsidP="00992E8A">
            <w:r w:rsidRPr="006E08C1">
              <w:rPr>
                <w:bCs/>
                <w:sz w:val="24"/>
                <w:szCs w:val="24"/>
              </w:rPr>
              <w:t>Se înregistrează  în registre</w:t>
            </w:r>
          </w:p>
        </w:tc>
      </w:tr>
      <w:tr w:rsidR="007D4E5C" w:rsidRPr="006307F6" w:rsidTr="00992E8A">
        <w:tc>
          <w:tcPr>
            <w:tcW w:w="2448" w:type="dxa"/>
          </w:tcPr>
          <w:p w:rsidR="007D4E5C" w:rsidRPr="00E2443C" w:rsidRDefault="007D4E5C" w:rsidP="00992E8A">
            <w:pPr>
              <w:rPr>
                <w:bCs/>
                <w:sz w:val="24"/>
                <w:szCs w:val="24"/>
              </w:rPr>
            </w:pPr>
            <w:r w:rsidRPr="00E2443C">
              <w:rPr>
                <w:bCs/>
                <w:sz w:val="24"/>
                <w:szCs w:val="24"/>
              </w:rPr>
              <w:t>Consumul de furaje.</w:t>
            </w:r>
          </w:p>
        </w:tc>
        <w:tc>
          <w:tcPr>
            <w:tcW w:w="4590" w:type="dxa"/>
            <w:gridSpan w:val="2"/>
          </w:tcPr>
          <w:p w:rsidR="007D4E5C" w:rsidRPr="00E2443C" w:rsidRDefault="007D4E5C" w:rsidP="00992E8A">
            <w:pPr>
              <w:rPr>
                <w:bCs/>
                <w:sz w:val="24"/>
                <w:szCs w:val="24"/>
              </w:rPr>
            </w:pPr>
            <w:r w:rsidRPr="00E2443C">
              <w:rPr>
                <w:bCs/>
                <w:sz w:val="24"/>
                <w:szCs w:val="24"/>
              </w:rPr>
              <w:t>Înregistrarea prin utilizare facturilor sau a registrelor existente</w:t>
            </w:r>
          </w:p>
        </w:tc>
        <w:tc>
          <w:tcPr>
            <w:tcW w:w="2538" w:type="dxa"/>
          </w:tcPr>
          <w:p w:rsidR="007D4E5C" w:rsidRDefault="007D4E5C" w:rsidP="00992E8A">
            <w:r w:rsidRPr="006E08C1">
              <w:rPr>
                <w:bCs/>
                <w:sz w:val="24"/>
                <w:szCs w:val="24"/>
              </w:rPr>
              <w:t xml:space="preserve">Se realizează bilanțul masic anual cu ocazia întocmirii </w:t>
            </w:r>
            <w:r w:rsidRPr="006E08C1">
              <w:rPr>
                <w:bCs/>
                <w:i/>
                <w:sz w:val="24"/>
                <w:szCs w:val="24"/>
              </w:rPr>
              <w:t>Raportului de mediu</w:t>
            </w:r>
          </w:p>
        </w:tc>
      </w:tr>
      <w:tr w:rsidR="007D4E5C" w:rsidRPr="006307F6" w:rsidTr="00992E8A">
        <w:tc>
          <w:tcPr>
            <w:tcW w:w="2448" w:type="dxa"/>
          </w:tcPr>
          <w:p w:rsidR="007D4E5C" w:rsidRPr="00E2443C" w:rsidRDefault="007D4E5C" w:rsidP="00992E8A">
            <w:pPr>
              <w:rPr>
                <w:bCs/>
                <w:sz w:val="24"/>
                <w:szCs w:val="24"/>
              </w:rPr>
            </w:pPr>
            <w:r w:rsidRPr="00E2443C">
              <w:rPr>
                <w:bCs/>
                <w:sz w:val="24"/>
                <w:szCs w:val="24"/>
              </w:rPr>
              <w:t xml:space="preserve">Generarea de dejecții animaliere. </w:t>
            </w:r>
          </w:p>
        </w:tc>
        <w:tc>
          <w:tcPr>
            <w:tcW w:w="4590" w:type="dxa"/>
            <w:gridSpan w:val="2"/>
          </w:tcPr>
          <w:p w:rsidR="007D4E5C" w:rsidRPr="00E2443C" w:rsidRDefault="007D4E5C" w:rsidP="00992E8A">
            <w:pPr>
              <w:rPr>
                <w:bCs/>
                <w:sz w:val="24"/>
                <w:szCs w:val="24"/>
              </w:rPr>
            </w:pPr>
            <w:r w:rsidRPr="00E2443C">
              <w:rPr>
                <w:bCs/>
                <w:sz w:val="24"/>
                <w:szCs w:val="24"/>
              </w:rPr>
              <w:t>Înregistrarea prin utilizarea registrelor existente</w:t>
            </w:r>
          </w:p>
        </w:tc>
        <w:tc>
          <w:tcPr>
            <w:tcW w:w="2538" w:type="dxa"/>
          </w:tcPr>
          <w:p w:rsidR="007D4E5C" w:rsidRDefault="007D4E5C" w:rsidP="00992E8A">
            <w:r w:rsidRPr="006E08C1">
              <w:rPr>
                <w:bCs/>
                <w:sz w:val="24"/>
                <w:szCs w:val="24"/>
              </w:rPr>
              <w:t xml:space="preserve">Se realizează bilanțul masic anual cu ocazia întocmirii </w:t>
            </w:r>
            <w:r w:rsidRPr="006E08C1">
              <w:rPr>
                <w:bCs/>
                <w:i/>
                <w:sz w:val="24"/>
                <w:szCs w:val="24"/>
              </w:rPr>
              <w:t>Raportului de mediu</w:t>
            </w:r>
          </w:p>
        </w:tc>
      </w:tr>
    </w:tbl>
    <w:p w:rsidR="007D4E5C" w:rsidRPr="006307F6" w:rsidRDefault="007D4E5C" w:rsidP="007D4E5C">
      <w:pPr>
        <w:spacing w:after="0"/>
        <w:jc w:val="both"/>
        <w:rPr>
          <w:rFonts w:ascii="Times New Roman" w:hAnsi="Times New Roman" w:cs="Times New Roman"/>
          <w:bCs/>
          <w:sz w:val="24"/>
          <w:szCs w:val="24"/>
        </w:rPr>
      </w:pPr>
    </w:p>
    <w:p w:rsidR="007D4E5C" w:rsidRPr="006307F6" w:rsidRDefault="007D4E5C" w:rsidP="007D4E5C">
      <w:pPr>
        <w:spacing w:after="0"/>
        <w:jc w:val="both"/>
        <w:rPr>
          <w:rFonts w:ascii="Times New Roman" w:hAnsi="Times New Roman" w:cs="Times New Roman"/>
          <w:bCs/>
          <w:sz w:val="24"/>
          <w:szCs w:val="24"/>
          <w:lang w:val="it-IT"/>
        </w:rPr>
      </w:pPr>
    </w:p>
    <w:p w:rsidR="007D4E5C" w:rsidRPr="007D4E5C" w:rsidRDefault="007D4E5C" w:rsidP="007D4E5C">
      <w:pPr>
        <w:spacing w:after="0"/>
        <w:jc w:val="both"/>
        <w:rPr>
          <w:rFonts w:ascii="Times New Roman" w:hAnsi="Times New Roman" w:cs="Times New Roman"/>
          <w:b/>
          <w:bCs/>
          <w:i/>
          <w:sz w:val="24"/>
          <w:szCs w:val="24"/>
          <w:lang w:val="it-IT"/>
        </w:rPr>
      </w:pPr>
      <w:r w:rsidRPr="007D4E5C">
        <w:rPr>
          <w:rFonts w:ascii="Times New Roman" w:hAnsi="Times New Roman" w:cs="Times New Roman"/>
          <w:b/>
          <w:bCs/>
          <w:i/>
          <w:sz w:val="24"/>
          <w:szCs w:val="24"/>
          <w:lang w:val="it-IT"/>
        </w:rPr>
        <w:t>Monitorizarea emisiilor în apă</w:t>
      </w:r>
    </w:p>
    <w:p w:rsidR="007D4E5C" w:rsidRPr="00DF569B" w:rsidRDefault="007D4E5C" w:rsidP="007D4E5C">
      <w:pPr>
        <w:spacing w:after="0"/>
        <w:jc w:val="both"/>
        <w:rPr>
          <w:rFonts w:ascii="Times New Roman" w:hAnsi="Times New Roman" w:cs="Times New Roman"/>
          <w:b/>
          <w:bCs/>
          <w:i/>
          <w:sz w:val="24"/>
          <w:szCs w:val="24"/>
          <w:lang w:val="it-IT"/>
        </w:rPr>
      </w:pPr>
    </w:p>
    <w:tbl>
      <w:tblPr>
        <w:tblStyle w:val="TableGrid"/>
        <w:tblW w:w="0" w:type="auto"/>
        <w:tblLook w:val="04A0" w:firstRow="1" w:lastRow="0" w:firstColumn="1" w:lastColumn="0" w:noHBand="0" w:noVBand="1"/>
      </w:tblPr>
      <w:tblGrid>
        <w:gridCol w:w="2394"/>
        <w:gridCol w:w="2394"/>
        <w:gridCol w:w="4770"/>
      </w:tblGrid>
      <w:tr w:rsidR="007D4E5C" w:rsidRPr="00DF569B" w:rsidTr="00992E8A">
        <w:tc>
          <w:tcPr>
            <w:tcW w:w="2394" w:type="dxa"/>
          </w:tcPr>
          <w:p w:rsidR="007D4E5C" w:rsidRPr="00DF569B" w:rsidRDefault="007D4E5C" w:rsidP="00992E8A">
            <w:pPr>
              <w:rPr>
                <w:bCs/>
                <w:i/>
                <w:sz w:val="24"/>
                <w:szCs w:val="24"/>
                <w:lang w:val="it-IT"/>
              </w:rPr>
            </w:pPr>
            <w:r w:rsidRPr="00DF569B">
              <w:rPr>
                <w:bCs/>
                <w:i/>
                <w:sz w:val="24"/>
                <w:szCs w:val="24"/>
              </w:rPr>
              <w:t>Ape uzate</w:t>
            </w:r>
          </w:p>
        </w:tc>
        <w:tc>
          <w:tcPr>
            <w:tcW w:w="2394" w:type="dxa"/>
          </w:tcPr>
          <w:p w:rsidR="007D4E5C" w:rsidRPr="00DF569B" w:rsidRDefault="007D4E5C" w:rsidP="00992E8A">
            <w:pPr>
              <w:rPr>
                <w:bCs/>
                <w:i/>
                <w:sz w:val="24"/>
                <w:szCs w:val="24"/>
                <w:lang w:val="it-IT"/>
              </w:rPr>
            </w:pPr>
            <w:r w:rsidRPr="00DF569B">
              <w:rPr>
                <w:bCs/>
                <w:i/>
                <w:sz w:val="24"/>
                <w:szCs w:val="24"/>
                <w:lang w:val="it-IT"/>
              </w:rPr>
              <w:t>Tip poluanti in apa evacuata, conform registrului EPTR</w:t>
            </w:r>
          </w:p>
        </w:tc>
        <w:tc>
          <w:tcPr>
            <w:tcW w:w="4770" w:type="dxa"/>
          </w:tcPr>
          <w:p w:rsidR="007D4E5C" w:rsidRPr="00DF569B" w:rsidRDefault="007D4E5C" w:rsidP="00992E8A">
            <w:pPr>
              <w:rPr>
                <w:bCs/>
                <w:i/>
                <w:sz w:val="24"/>
                <w:szCs w:val="24"/>
              </w:rPr>
            </w:pPr>
            <w:r w:rsidRPr="00DF569B">
              <w:rPr>
                <w:bCs/>
                <w:i/>
                <w:sz w:val="24"/>
                <w:szCs w:val="24"/>
              </w:rPr>
              <w:t>Concentrații de poluanti admise la evacuare</w:t>
            </w:r>
          </w:p>
          <w:p w:rsidR="007D4E5C" w:rsidRPr="00DF569B" w:rsidRDefault="007D4E5C" w:rsidP="00992E8A">
            <w:pPr>
              <w:rPr>
                <w:bCs/>
                <w:i/>
                <w:sz w:val="24"/>
                <w:szCs w:val="24"/>
                <w:lang w:val="it-IT"/>
              </w:rPr>
            </w:pPr>
          </w:p>
        </w:tc>
      </w:tr>
      <w:tr w:rsidR="007D4E5C" w:rsidRPr="00DF569B" w:rsidTr="00992E8A">
        <w:tc>
          <w:tcPr>
            <w:tcW w:w="2394" w:type="dxa"/>
          </w:tcPr>
          <w:p w:rsidR="007D4E5C" w:rsidRPr="00DF569B" w:rsidRDefault="007D4E5C" w:rsidP="00992E8A">
            <w:pPr>
              <w:rPr>
                <w:bCs/>
                <w:sz w:val="24"/>
                <w:szCs w:val="24"/>
                <w:lang w:val="it-IT"/>
              </w:rPr>
            </w:pPr>
            <w:r w:rsidRPr="00DF569B">
              <w:rPr>
                <w:bCs/>
                <w:sz w:val="24"/>
                <w:szCs w:val="24"/>
              </w:rPr>
              <w:t xml:space="preserve">Ape uzate menajere  evacuate in </w:t>
            </w:r>
            <w:r>
              <w:rPr>
                <w:bCs/>
                <w:sz w:val="24"/>
                <w:szCs w:val="24"/>
              </w:rPr>
              <w:t>bazinul betonat vidanjabil</w:t>
            </w:r>
          </w:p>
        </w:tc>
        <w:tc>
          <w:tcPr>
            <w:tcW w:w="7164" w:type="dxa"/>
            <w:gridSpan w:val="2"/>
          </w:tcPr>
          <w:p w:rsidR="007D4E5C" w:rsidRPr="00DF569B" w:rsidRDefault="007D4E5C" w:rsidP="00992E8A">
            <w:pPr>
              <w:jc w:val="both"/>
              <w:rPr>
                <w:b/>
                <w:bCs/>
                <w:i/>
                <w:sz w:val="24"/>
                <w:szCs w:val="24"/>
                <w:lang w:val="it-IT"/>
              </w:rPr>
            </w:pPr>
            <w:r w:rsidRPr="00DF569B">
              <w:rPr>
                <w:bCs/>
                <w:sz w:val="24"/>
                <w:szCs w:val="24"/>
                <w:lang w:val="it-IT"/>
              </w:rPr>
              <w:t>Datele sunt prezentate la Cap. 4, pct. 4.11.5. ”Compoziția efluentului</w:t>
            </w:r>
            <w:r>
              <w:rPr>
                <w:b/>
                <w:bCs/>
                <w:i/>
                <w:sz w:val="24"/>
                <w:szCs w:val="24"/>
                <w:lang w:val="it-IT"/>
              </w:rPr>
              <w:t>”</w:t>
            </w:r>
          </w:p>
          <w:p w:rsidR="007D4E5C" w:rsidRPr="00DF569B" w:rsidRDefault="007D4E5C" w:rsidP="00992E8A">
            <w:pPr>
              <w:rPr>
                <w:bCs/>
                <w:i/>
                <w:sz w:val="24"/>
                <w:szCs w:val="24"/>
                <w:lang w:val="it-IT"/>
              </w:rPr>
            </w:pPr>
            <w:r w:rsidRPr="00DF569B">
              <w:rPr>
                <w:bCs/>
                <w:i/>
                <w:sz w:val="24"/>
                <w:szCs w:val="24"/>
                <w:lang w:val="it-IT"/>
              </w:rPr>
              <w:t>Frecvența*):</w:t>
            </w:r>
            <w:r>
              <w:rPr>
                <w:bCs/>
                <w:i/>
                <w:sz w:val="24"/>
                <w:szCs w:val="24"/>
                <w:lang w:val="it-IT"/>
              </w:rPr>
              <w:t>Conform prevederilor Contractului de vidanjare încheiat cu SC APA VITAL SA</w:t>
            </w:r>
          </w:p>
        </w:tc>
      </w:tr>
      <w:tr w:rsidR="007D4E5C" w:rsidRPr="00DF569B" w:rsidTr="00992E8A">
        <w:tc>
          <w:tcPr>
            <w:tcW w:w="2394" w:type="dxa"/>
          </w:tcPr>
          <w:p w:rsidR="007D4E5C" w:rsidRPr="00DF569B" w:rsidRDefault="007D4E5C" w:rsidP="00992E8A">
            <w:pPr>
              <w:rPr>
                <w:bCs/>
                <w:sz w:val="24"/>
                <w:szCs w:val="24"/>
                <w:lang w:val="it-IT"/>
              </w:rPr>
            </w:pPr>
            <w:r w:rsidRPr="00DF569B">
              <w:rPr>
                <w:bCs/>
                <w:sz w:val="24"/>
                <w:szCs w:val="24"/>
              </w:rPr>
              <w:t xml:space="preserve">Ape pluviale evacuate în </w:t>
            </w:r>
            <w:r>
              <w:rPr>
                <w:bCs/>
                <w:sz w:val="24"/>
                <w:szCs w:val="24"/>
              </w:rPr>
              <w:t>acumularea Pais</w:t>
            </w:r>
          </w:p>
        </w:tc>
        <w:tc>
          <w:tcPr>
            <w:tcW w:w="7164" w:type="dxa"/>
            <w:gridSpan w:val="2"/>
          </w:tcPr>
          <w:p w:rsidR="007D4E5C" w:rsidRPr="00DF569B" w:rsidRDefault="007D4E5C" w:rsidP="00992E8A">
            <w:pPr>
              <w:jc w:val="both"/>
              <w:rPr>
                <w:b/>
                <w:bCs/>
                <w:i/>
                <w:sz w:val="24"/>
                <w:szCs w:val="24"/>
                <w:lang w:val="it-IT"/>
              </w:rPr>
            </w:pPr>
            <w:r w:rsidRPr="00DF569B">
              <w:rPr>
                <w:bCs/>
                <w:sz w:val="24"/>
                <w:szCs w:val="24"/>
                <w:lang w:val="it-IT"/>
              </w:rPr>
              <w:t>Conținut specific apelor provenite din precipitații, fără conținut de poluanți specifici activității desfășurate pe amplasament – fără conținut de produse petroliere ( hidrocarburi</w:t>
            </w:r>
            <w:r w:rsidRPr="00DF569B">
              <w:rPr>
                <w:b/>
                <w:bCs/>
                <w:i/>
                <w:sz w:val="24"/>
                <w:szCs w:val="24"/>
                <w:lang w:val="it-IT"/>
              </w:rPr>
              <w:t xml:space="preserve">) </w:t>
            </w:r>
          </w:p>
          <w:p w:rsidR="007D4E5C" w:rsidRPr="0048518B" w:rsidRDefault="007D4E5C" w:rsidP="00992E8A">
            <w:pPr>
              <w:jc w:val="both"/>
              <w:rPr>
                <w:bCs/>
                <w:i/>
                <w:sz w:val="24"/>
                <w:szCs w:val="24"/>
                <w:lang w:val="it-IT"/>
              </w:rPr>
            </w:pPr>
            <w:r w:rsidRPr="00DF569B">
              <w:rPr>
                <w:bCs/>
                <w:i/>
                <w:sz w:val="24"/>
                <w:szCs w:val="24"/>
                <w:lang w:val="it-IT"/>
              </w:rPr>
              <w:t xml:space="preserve">Frecvența: </w:t>
            </w:r>
            <w:r>
              <w:rPr>
                <w:bCs/>
                <w:i/>
                <w:sz w:val="24"/>
                <w:szCs w:val="24"/>
                <w:lang w:val="it-IT"/>
              </w:rPr>
              <w:t>Conform prevederilor autorizației de gospodărire a apelor valabile</w:t>
            </w:r>
          </w:p>
        </w:tc>
      </w:tr>
    </w:tbl>
    <w:p w:rsidR="007D4E5C" w:rsidRDefault="007D4E5C" w:rsidP="007D4E5C">
      <w:pPr>
        <w:spacing w:after="0"/>
        <w:jc w:val="both"/>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Monitorizarea calității apei se realizează, pe bază de contract, cu laboratoare autorizate</w:t>
      </w:r>
      <w:r w:rsidRPr="00DF569B">
        <w:rPr>
          <w:rFonts w:ascii="Times New Roman" w:hAnsi="Times New Roman" w:cs="Times New Roman"/>
          <w:b/>
          <w:bCs/>
          <w:sz w:val="24"/>
          <w:szCs w:val="24"/>
          <w:lang w:val="ro-RO"/>
        </w:rPr>
        <w:t>.</w:t>
      </w:r>
    </w:p>
    <w:p w:rsidR="007D4E5C" w:rsidRDefault="007D4E5C" w:rsidP="007D4E5C">
      <w:pPr>
        <w:spacing w:after="0"/>
        <w:jc w:val="both"/>
        <w:rPr>
          <w:rFonts w:ascii="Times New Roman" w:hAnsi="Times New Roman" w:cs="Times New Roman"/>
          <w:b/>
          <w:bCs/>
          <w:i/>
          <w:sz w:val="24"/>
          <w:szCs w:val="24"/>
          <w:lang w:val="it-IT"/>
        </w:rPr>
      </w:pPr>
    </w:p>
    <w:p w:rsidR="007D4E5C" w:rsidRPr="007D4E5C" w:rsidRDefault="007D4E5C" w:rsidP="007D4E5C">
      <w:pPr>
        <w:spacing w:after="0"/>
        <w:jc w:val="both"/>
        <w:rPr>
          <w:rFonts w:ascii="Times New Roman" w:hAnsi="Times New Roman" w:cs="Times New Roman"/>
          <w:bCs/>
          <w:i/>
          <w:sz w:val="24"/>
          <w:szCs w:val="24"/>
          <w:lang w:val="it-IT"/>
        </w:rPr>
      </w:pPr>
      <w:r w:rsidRPr="007D4E5C">
        <w:rPr>
          <w:rFonts w:ascii="Times New Roman" w:hAnsi="Times New Roman" w:cs="Times New Roman"/>
          <w:bCs/>
          <w:i/>
          <w:sz w:val="24"/>
          <w:szCs w:val="24"/>
          <w:lang w:val="it-IT"/>
        </w:rPr>
        <w:t>Având în vedere faptul că emisiile de poluanți specifici în aer, rezultați ca urmare a desfășurării activității de creștere a porcinelor pe amplasament, se încadrează în concentrațiile maxime admise de normtivele în vigoare, respectând nivele de emisii recomandate de BAT, se apreciază contribuția la poluarea mediului ambiant ca fiind nesemnificativă.</w:t>
      </w:r>
    </w:p>
    <w:p w:rsidR="007D4E5C" w:rsidRPr="007D4E5C" w:rsidRDefault="007D4E5C" w:rsidP="007D4E5C">
      <w:pPr>
        <w:spacing w:after="0"/>
        <w:jc w:val="both"/>
        <w:rPr>
          <w:rFonts w:ascii="Times New Roman" w:hAnsi="Times New Roman" w:cs="Times New Roman"/>
          <w:bCs/>
          <w:sz w:val="24"/>
          <w:szCs w:val="24"/>
          <w:lang w:val="it-IT"/>
        </w:rPr>
      </w:pPr>
      <w:r w:rsidRPr="007D4E5C">
        <w:rPr>
          <w:rFonts w:ascii="Times New Roman" w:hAnsi="Times New Roman" w:cs="Times New Roman"/>
          <w:bCs/>
          <w:sz w:val="24"/>
          <w:szCs w:val="24"/>
          <w:lang w:val="it-IT"/>
        </w:rPr>
        <w:t>Din analiza efectuată a rezultat că în zona de producție  nu există receptori vulnerabili, emisiile în aer au o contribuție redusă, raportat la Standardul de Calitate a Mediului (SCM), nefiind înregistrat pericolul  ca acesta să fie depășit.</w:t>
      </w:r>
    </w:p>
    <w:p w:rsidR="007D4E5C" w:rsidRPr="007D4E5C" w:rsidRDefault="007D4E5C" w:rsidP="007D4E5C">
      <w:pPr>
        <w:spacing w:after="0"/>
        <w:jc w:val="both"/>
        <w:rPr>
          <w:rFonts w:ascii="Times New Roman" w:hAnsi="Times New Roman" w:cs="Times New Roman"/>
          <w:bCs/>
          <w:sz w:val="24"/>
          <w:szCs w:val="24"/>
          <w:lang w:val="it-IT"/>
        </w:rPr>
      </w:pPr>
      <w:r w:rsidRPr="007D4E5C">
        <w:rPr>
          <w:rFonts w:ascii="Times New Roman" w:hAnsi="Times New Roman" w:cs="Times New Roman"/>
          <w:bCs/>
          <w:sz w:val="24"/>
          <w:szCs w:val="24"/>
          <w:lang w:val="it-IT"/>
        </w:rPr>
        <w:t xml:space="preserve">Acestea sunt considerentele/ motivele pentru care  nu a fost și nu este necesară monitorizarea suplimentară a mediului în afara amplasamentului, în vederea aprecierii efectelor emisiilor în aer, apă sau sol,  a emisiilor de zgomot sau  de mirosuri neplăcute. </w:t>
      </w:r>
    </w:p>
    <w:p w:rsidR="007D4E5C" w:rsidRPr="007D4E5C" w:rsidRDefault="007D4E5C" w:rsidP="007D4E5C">
      <w:pPr>
        <w:spacing w:after="0"/>
        <w:jc w:val="both"/>
        <w:rPr>
          <w:rFonts w:ascii="Times New Roman" w:hAnsi="Times New Roman" w:cs="Times New Roman"/>
          <w:bCs/>
          <w:sz w:val="24"/>
          <w:szCs w:val="24"/>
          <w:lang w:val="ro-RO"/>
        </w:rPr>
      </w:pPr>
    </w:p>
    <w:p w:rsidR="00596089" w:rsidRDefault="007D4E5C" w:rsidP="00F215BB">
      <w:pPr>
        <w:pStyle w:val="ListParagraph"/>
        <w:numPr>
          <w:ilvl w:val="0"/>
          <w:numId w:val="107"/>
        </w:numPr>
        <w:spacing w:after="0"/>
        <w:rPr>
          <w:rFonts w:ascii="Times New Roman" w:hAnsi="Times New Roman" w:cs="Times New Roman"/>
          <w:b/>
          <w:i/>
          <w:sz w:val="24"/>
          <w:szCs w:val="24"/>
        </w:rPr>
      </w:pPr>
      <w:r w:rsidRPr="007D4E5C">
        <w:rPr>
          <w:rFonts w:ascii="Times New Roman" w:hAnsi="Times New Roman" w:cs="Times New Roman"/>
          <w:b/>
          <w:i/>
          <w:sz w:val="24"/>
          <w:szCs w:val="24"/>
        </w:rPr>
        <w:t>DEZAFECTARE</w:t>
      </w:r>
    </w:p>
    <w:p w:rsidR="007D4E5C" w:rsidRDefault="007D4E5C" w:rsidP="007D4E5C">
      <w:pPr>
        <w:spacing w:after="0"/>
        <w:rPr>
          <w:rFonts w:ascii="Times New Roman" w:hAnsi="Times New Roman" w:cs="Times New Roman"/>
          <w:sz w:val="24"/>
          <w:szCs w:val="24"/>
        </w:rPr>
      </w:pPr>
    </w:p>
    <w:p w:rsidR="007D4E5C" w:rsidRPr="007D4E5C" w:rsidRDefault="007D4E5C" w:rsidP="007D4E5C">
      <w:pPr>
        <w:spacing w:after="0"/>
        <w:rPr>
          <w:rFonts w:ascii="Times New Roman" w:hAnsi="Times New Roman" w:cs="Times New Roman"/>
          <w:bCs/>
          <w:i/>
          <w:sz w:val="24"/>
          <w:szCs w:val="24"/>
          <w:lang w:val="it-IT"/>
        </w:rPr>
      </w:pPr>
      <w:r w:rsidRPr="007D4E5C">
        <w:rPr>
          <w:rFonts w:ascii="Times New Roman" w:hAnsi="Times New Roman" w:cs="Times New Roman"/>
          <w:b/>
          <w:bCs/>
          <w:i/>
          <w:sz w:val="24"/>
          <w:szCs w:val="24"/>
          <w:lang w:val="it-IT"/>
        </w:rPr>
        <w:t xml:space="preserve"> </w:t>
      </w:r>
      <w:r w:rsidRPr="007D4E5C">
        <w:rPr>
          <w:rFonts w:ascii="Times New Roman" w:hAnsi="Times New Roman" w:cs="Times New Roman"/>
          <w:bCs/>
          <w:i/>
          <w:sz w:val="24"/>
          <w:szCs w:val="24"/>
          <w:lang w:val="it-IT"/>
        </w:rPr>
        <w:t>Măsuri de prevenire a poluării luate încă din faza de proiectare</w:t>
      </w:r>
    </w:p>
    <w:tbl>
      <w:tblPr>
        <w:tblW w:w="4571" w:type="pct"/>
        <w:tblInd w:w="-19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653"/>
      </w:tblGrid>
      <w:tr w:rsidR="007D4E5C" w:rsidRPr="007D4E5C" w:rsidTr="00992E8A">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7D4E5C" w:rsidRPr="007D4E5C" w:rsidRDefault="007D4E5C" w:rsidP="007D4E5C">
            <w:pPr>
              <w:spacing w:after="0"/>
              <w:rPr>
                <w:rFonts w:ascii="Times New Roman" w:hAnsi="Times New Roman" w:cs="Times New Roman"/>
                <w:bCs/>
                <w:sz w:val="24"/>
                <w:szCs w:val="24"/>
                <w:lang w:val="it-IT"/>
              </w:rPr>
            </w:pPr>
            <w:r w:rsidRPr="007D4E5C">
              <w:rPr>
                <w:rFonts w:ascii="Times New Roman" w:hAnsi="Times New Roman" w:cs="Times New Roman"/>
                <w:bCs/>
                <w:sz w:val="24"/>
                <w:szCs w:val="24"/>
                <w:lang w:val="it-IT"/>
              </w:rPr>
              <w:t xml:space="preserve">Pentru prevenirea riscului de poluare a factorilor de mediu, la dezafectarea  fermei,  </w:t>
            </w:r>
            <w:r w:rsidRPr="007D4E5C">
              <w:rPr>
                <w:rFonts w:ascii="Times New Roman" w:hAnsi="Times New Roman" w:cs="Times New Roman"/>
                <w:bCs/>
                <w:sz w:val="24"/>
                <w:szCs w:val="24"/>
                <w:lang w:val="it-IT"/>
              </w:rPr>
              <w:lastRenderedPageBreak/>
              <w:t>măsurile de prevenire a poluării, prevăd utilizarea următoarelor tehnici:</w:t>
            </w:r>
          </w:p>
          <w:p w:rsidR="007D4E5C" w:rsidRPr="007D4E5C" w:rsidRDefault="007D4E5C" w:rsidP="007D4E5C">
            <w:pPr>
              <w:numPr>
                <w:ilvl w:val="0"/>
                <w:numId w:val="85"/>
              </w:numPr>
              <w:spacing w:after="0"/>
              <w:rPr>
                <w:rFonts w:ascii="Times New Roman" w:hAnsi="Times New Roman" w:cs="Times New Roman"/>
                <w:bCs/>
                <w:sz w:val="24"/>
                <w:szCs w:val="24"/>
                <w:lang w:val="it-IT"/>
              </w:rPr>
            </w:pPr>
            <w:r w:rsidRPr="007D4E5C">
              <w:rPr>
                <w:rFonts w:ascii="Times New Roman" w:hAnsi="Times New Roman" w:cs="Times New Roman"/>
                <w:bCs/>
                <w:sz w:val="24"/>
                <w:szCs w:val="24"/>
              </w:rPr>
              <w:t>Asigurarea că rezervoarele și conductele subterane sunt evitate încă din faza de proiectare, sau amplasarea lor geografică este bine cunoscută și documentată.</w:t>
            </w:r>
          </w:p>
          <w:p w:rsidR="007D4E5C" w:rsidRPr="007D4E5C" w:rsidRDefault="007D4E5C" w:rsidP="007D4E5C">
            <w:pPr>
              <w:numPr>
                <w:ilvl w:val="0"/>
                <w:numId w:val="85"/>
              </w:numPr>
              <w:spacing w:after="0"/>
              <w:rPr>
                <w:rFonts w:ascii="Times New Roman" w:hAnsi="Times New Roman" w:cs="Times New Roman"/>
                <w:bCs/>
                <w:sz w:val="24"/>
                <w:szCs w:val="24"/>
                <w:lang w:val="it-IT"/>
              </w:rPr>
            </w:pPr>
            <w:r w:rsidRPr="007D4E5C">
              <w:rPr>
                <w:rFonts w:ascii="Times New Roman" w:hAnsi="Times New Roman" w:cs="Times New Roman"/>
                <w:bCs/>
                <w:sz w:val="24"/>
                <w:szCs w:val="24"/>
              </w:rPr>
              <w:t>Elaborarea instrucțiunilor pentru golirea echipamentelor și  instalațiilor utilizate în timpul funcționării.</w:t>
            </w:r>
          </w:p>
          <w:p w:rsidR="007D4E5C" w:rsidRPr="007D4E5C" w:rsidRDefault="007D4E5C" w:rsidP="007D4E5C">
            <w:pPr>
              <w:numPr>
                <w:ilvl w:val="0"/>
                <w:numId w:val="85"/>
              </w:numPr>
              <w:spacing w:after="0"/>
              <w:rPr>
                <w:rFonts w:ascii="Times New Roman" w:hAnsi="Times New Roman" w:cs="Times New Roman"/>
                <w:bCs/>
                <w:sz w:val="24"/>
                <w:szCs w:val="24"/>
                <w:lang w:val="it-IT"/>
              </w:rPr>
            </w:pPr>
            <w:r w:rsidRPr="007D4E5C">
              <w:rPr>
                <w:rFonts w:ascii="Times New Roman" w:hAnsi="Times New Roman" w:cs="Times New Roman"/>
                <w:bCs/>
                <w:sz w:val="24"/>
                <w:szCs w:val="24"/>
              </w:rPr>
              <w:t>Asigurarea unui mecanism de închidere atunci când ferma nu funcționează, de exemplu, pentru curățarea și reabilitarea șantierului de dezafectare. Funcțiile solului natural trebuie protejate, dacă acest lucru este posibil.</w:t>
            </w:r>
          </w:p>
          <w:p w:rsidR="007D4E5C" w:rsidRPr="007D4E5C" w:rsidRDefault="007D4E5C" w:rsidP="007D4E5C">
            <w:pPr>
              <w:numPr>
                <w:ilvl w:val="0"/>
                <w:numId w:val="85"/>
              </w:numPr>
              <w:spacing w:after="0"/>
              <w:rPr>
                <w:rFonts w:ascii="Times New Roman" w:hAnsi="Times New Roman" w:cs="Times New Roman"/>
                <w:bCs/>
                <w:sz w:val="24"/>
                <w:szCs w:val="24"/>
                <w:lang w:val="it-IT"/>
              </w:rPr>
            </w:pPr>
            <w:r w:rsidRPr="007D4E5C">
              <w:rPr>
                <w:rFonts w:ascii="Times New Roman" w:hAnsi="Times New Roman" w:cs="Times New Roman"/>
                <w:bCs/>
                <w:sz w:val="24"/>
                <w:szCs w:val="24"/>
              </w:rPr>
              <w:t>Utilizarea unui program de monitorizare, în special în ceea ce privește apele subterane, în scopul detectării posibilelor efecte viitoare asupra șantierului sau asupra zonelor învecinate.</w:t>
            </w:r>
          </w:p>
          <w:p w:rsidR="007D4E5C" w:rsidRPr="007D4E5C" w:rsidRDefault="007D4E5C" w:rsidP="007D4E5C">
            <w:pPr>
              <w:numPr>
                <w:ilvl w:val="0"/>
                <w:numId w:val="85"/>
              </w:numPr>
              <w:spacing w:after="0"/>
              <w:rPr>
                <w:rFonts w:ascii="Times New Roman" w:hAnsi="Times New Roman" w:cs="Times New Roman"/>
                <w:bCs/>
                <w:sz w:val="24"/>
                <w:szCs w:val="24"/>
                <w:lang w:val="it-IT"/>
              </w:rPr>
            </w:pPr>
            <w:r w:rsidRPr="007D4E5C">
              <w:rPr>
                <w:rFonts w:ascii="Times New Roman" w:hAnsi="Times New Roman" w:cs="Times New Roman"/>
                <w:bCs/>
                <w:sz w:val="24"/>
                <w:szCs w:val="24"/>
              </w:rPr>
              <w:t>Dezvoltarea și menținerea unui plan de închidere sau de încetare a activității, bazat pe o analiză a riscurilor, care include o organizare transparentă a închiderii lucrărilor, ținând seama de condițiile locale specifice</w:t>
            </w:r>
          </w:p>
        </w:tc>
      </w:tr>
    </w:tbl>
    <w:p w:rsidR="007D4E5C" w:rsidRPr="007D4E5C" w:rsidRDefault="007D4E5C" w:rsidP="007D4E5C">
      <w:pPr>
        <w:spacing w:after="0"/>
        <w:rPr>
          <w:rFonts w:ascii="Times New Roman" w:hAnsi="Times New Roman" w:cs="Times New Roman"/>
          <w:vanish/>
          <w:sz w:val="24"/>
          <w:szCs w:val="24"/>
          <w:lang w:val="ro-RO"/>
        </w:rPr>
      </w:pPr>
    </w:p>
    <w:p w:rsidR="007D4E5C" w:rsidRDefault="007D4E5C" w:rsidP="007D4E5C">
      <w:pPr>
        <w:spacing w:after="0"/>
        <w:rPr>
          <w:rFonts w:ascii="Times New Roman" w:hAnsi="Times New Roman" w:cs="Times New Roman"/>
          <w:bCs/>
          <w:sz w:val="24"/>
          <w:szCs w:val="24"/>
          <w:lang w:val="it-IT"/>
        </w:rPr>
      </w:pPr>
      <w:r w:rsidRPr="007D4E5C">
        <w:rPr>
          <w:rFonts w:ascii="Times New Roman" w:hAnsi="Times New Roman" w:cs="Times New Roman"/>
          <w:bCs/>
          <w:sz w:val="24"/>
          <w:szCs w:val="24"/>
          <w:lang w:val="it-IT"/>
        </w:rPr>
        <w:t xml:space="preserve">La închiderea  instalației autorizate, respectiv la încetarea definitivă a activităților desfășurate pe amplasament, se vor realiza măsurile cuprinse în </w:t>
      </w:r>
      <w:r w:rsidRPr="007D4E5C">
        <w:rPr>
          <w:rFonts w:ascii="Times New Roman" w:hAnsi="Times New Roman" w:cs="Times New Roman"/>
          <w:bCs/>
          <w:i/>
          <w:sz w:val="24"/>
          <w:szCs w:val="24"/>
          <w:lang w:val="it-IT"/>
        </w:rPr>
        <w:t>Planul de închidere</w:t>
      </w:r>
      <w:r w:rsidRPr="007D4E5C">
        <w:rPr>
          <w:rFonts w:ascii="Times New Roman" w:hAnsi="Times New Roman" w:cs="Times New Roman"/>
          <w:bCs/>
          <w:sz w:val="24"/>
          <w:szCs w:val="24"/>
          <w:lang w:val="it-IT"/>
        </w:rPr>
        <w:t xml:space="preserve">. </w:t>
      </w:r>
    </w:p>
    <w:p w:rsidR="00494849" w:rsidRDefault="00494849" w:rsidP="007D4E5C">
      <w:pPr>
        <w:spacing w:after="0"/>
        <w:rPr>
          <w:rFonts w:ascii="Times New Roman" w:hAnsi="Times New Roman" w:cs="Times New Roman"/>
          <w:bCs/>
          <w:sz w:val="24"/>
          <w:szCs w:val="24"/>
          <w:lang w:val="it-IT"/>
        </w:rPr>
      </w:pPr>
    </w:p>
    <w:p w:rsidR="00494849" w:rsidRPr="00494849" w:rsidRDefault="00494849" w:rsidP="00F215BB">
      <w:pPr>
        <w:pStyle w:val="ListParagraph"/>
        <w:numPr>
          <w:ilvl w:val="0"/>
          <w:numId w:val="107"/>
        </w:numPr>
        <w:spacing w:after="0"/>
        <w:rPr>
          <w:rFonts w:ascii="Times New Roman" w:hAnsi="Times New Roman" w:cs="Times New Roman"/>
          <w:bCs/>
          <w:sz w:val="24"/>
          <w:szCs w:val="24"/>
          <w:lang w:val="ro-RO"/>
        </w:rPr>
      </w:pPr>
      <w:r w:rsidRPr="00494849">
        <w:rPr>
          <w:rFonts w:ascii="Times New Roman" w:hAnsi="Times New Roman" w:cs="Times New Roman"/>
          <w:b/>
          <w:bCs/>
          <w:i/>
          <w:sz w:val="24"/>
          <w:szCs w:val="24"/>
          <w:lang w:val="pt-BR"/>
        </w:rPr>
        <w:t xml:space="preserve">ASPECTE LEGATE DE AMPLASAMENTUL PE CARE SE AFLĂ INSTALAȚIA </w:t>
      </w:r>
      <w:r w:rsidRPr="00494849">
        <w:rPr>
          <w:rFonts w:ascii="Times New Roman" w:hAnsi="Times New Roman" w:cs="Times New Roman"/>
          <w:b/>
          <w:bCs/>
          <w:i/>
          <w:sz w:val="24"/>
          <w:szCs w:val="24"/>
        </w:rPr>
        <w:t xml:space="preserve"> </w:t>
      </w:r>
    </w:p>
    <w:p w:rsidR="00494849" w:rsidRDefault="00494849" w:rsidP="00494849">
      <w:pPr>
        <w:spacing w:after="0"/>
        <w:rPr>
          <w:rFonts w:ascii="Times New Roman" w:hAnsi="Times New Roman" w:cs="Times New Roman"/>
          <w:bCs/>
          <w:sz w:val="24"/>
          <w:szCs w:val="24"/>
          <w:lang w:val="ro-RO"/>
        </w:rPr>
      </w:pPr>
    </w:p>
    <w:p w:rsidR="00494849" w:rsidRPr="00494849" w:rsidRDefault="00494849" w:rsidP="00494849">
      <w:pPr>
        <w:spacing w:after="0"/>
        <w:rPr>
          <w:rFonts w:ascii="Times New Roman" w:hAnsi="Times New Roman" w:cs="Times New Roman"/>
          <w:bCs/>
          <w:sz w:val="24"/>
          <w:szCs w:val="24"/>
          <w:lang w:val="ro-RO"/>
        </w:rPr>
      </w:pPr>
      <w:r w:rsidRPr="00494849">
        <w:rPr>
          <w:rFonts w:ascii="Times New Roman" w:hAnsi="Times New Roman" w:cs="Times New Roman"/>
          <w:bCs/>
          <w:sz w:val="24"/>
          <w:szCs w:val="24"/>
          <w:lang w:val="ro-RO"/>
        </w:rPr>
        <w:t>S.C. PIG FARM SRL este singurul deținător al autorizației integrate de mediu pentru activitățile desfășurate pe amplasament.</w:t>
      </w:r>
    </w:p>
    <w:p w:rsidR="00494849" w:rsidRPr="00494849" w:rsidRDefault="00494849" w:rsidP="00494849">
      <w:pPr>
        <w:spacing w:after="0"/>
        <w:rPr>
          <w:rFonts w:ascii="Times New Roman" w:hAnsi="Times New Roman" w:cs="Times New Roman"/>
          <w:bCs/>
          <w:sz w:val="24"/>
          <w:szCs w:val="24"/>
          <w:lang w:val="ro-RO"/>
        </w:rPr>
      </w:pPr>
      <w:r w:rsidRPr="00494849">
        <w:rPr>
          <w:rFonts w:ascii="Times New Roman" w:hAnsi="Times New Roman" w:cs="Times New Roman"/>
          <w:bCs/>
          <w:sz w:val="24"/>
          <w:szCs w:val="24"/>
          <w:lang w:val="ro-RO"/>
        </w:rPr>
        <w:t>Pe amplasamentul studiat nu există alți operatori, deținători de autorizații de mediu. Din acest punct de vedere nu există posibilitatea de apariție a sinergiilor  care pot avea influență asupra emisiilor produse de instalație.</w:t>
      </w:r>
    </w:p>
    <w:p w:rsidR="00494849" w:rsidRPr="00494849" w:rsidRDefault="00494849" w:rsidP="00494849">
      <w:pPr>
        <w:spacing w:after="0"/>
        <w:rPr>
          <w:rFonts w:ascii="Times New Roman" w:hAnsi="Times New Roman" w:cs="Times New Roman"/>
          <w:bCs/>
          <w:sz w:val="24"/>
          <w:szCs w:val="24"/>
          <w:lang w:val="ro-RO"/>
        </w:rPr>
      </w:pPr>
    </w:p>
    <w:p w:rsidR="00494849" w:rsidRPr="00494849" w:rsidRDefault="00F215BB" w:rsidP="00F215BB">
      <w:pPr>
        <w:pStyle w:val="ListParagraph"/>
        <w:numPr>
          <w:ilvl w:val="0"/>
          <w:numId w:val="107"/>
        </w:numPr>
        <w:spacing w:after="0"/>
        <w:rPr>
          <w:rFonts w:ascii="Times New Roman" w:hAnsi="Times New Roman" w:cs="Times New Roman"/>
          <w:b/>
          <w:bCs/>
          <w:i/>
          <w:sz w:val="24"/>
          <w:szCs w:val="24"/>
          <w:lang w:val="pt-BR"/>
        </w:rPr>
      </w:pPr>
      <w:r>
        <w:rPr>
          <w:rFonts w:ascii="Times New Roman" w:hAnsi="Times New Roman" w:cs="Times New Roman"/>
          <w:b/>
          <w:bCs/>
          <w:i/>
          <w:sz w:val="24"/>
          <w:szCs w:val="24"/>
          <w:lang w:val="pt-BR"/>
        </w:rPr>
        <w:t>LIMITELE DE  EMISIE</w:t>
      </w:r>
    </w:p>
    <w:p w:rsidR="00494849" w:rsidRDefault="00494849" w:rsidP="00494849">
      <w:pPr>
        <w:spacing w:after="0"/>
        <w:rPr>
          <w:rFonts w:ascii="Times New Roman" w:hAnsi="Times New Roman" w:cs="Times New Roman"/>
          <w:bCs/>
          <w:sz w:val="24"/>
          <w:szCs w:val="24"/>
          <w:lang w:val="pt-BR"/>
        </w:rPr>
      </w:pPr>
      <w:r w:rsidRPr="00494849">
        <w:rPr>
          <w:rFonts w:ascii="Times New Roman" w:hAnsi="Times New Roman" w:cs="Times New Roman"/>
          <w:bCs/>
          <w:sz w:val="24"/>
          <w:szCs w:val="24"/>
          <w:lang w:val="pt-BR"/>
        </w:rPr>
        <w:t>Sunt prezentate la pct. 4.9 din documentație</w:t>
      </w:r>
      <w:r w:rsidR="00F43DF4">
        <w:rPr>
          <w:rFonts w:ascii="Times New Roman" w:hAnsi="Times New Roman" w:cs="Times New Roman"/>
          <w:bCs/>
          <w:sz w:val="24"/>
          <w:szCs w:val="24"/>
          <w:lang w:val="pt-BR"/>
        </w:rPr>
        <w:t>.</w:t>
      </w:r>
    </w:p>
    <w:p w:rsidR="00494849" w:rsidRPr="00494849" w:rsidRDefault="00494849" w:rsidP="00494849">
      <w:pPr>
        <w:spacing w:after="0"/>
        <w:rPr>
          <w:rFonts w:ascii="Times New Roman" w:hAnsi="Times New Roman" w:cs="Times New Roman"/>
          <w:b/>
          <w:bCs/>
          <w:i/>
          <w:sz w:val="24"/>
          <w:szCs w:val="24"/>
          <w:lang w:val="pt-BR"/>
        </w:rPr>
      </w:pPr>
    </w:p>
    <w:p w:rsidR="007D4E5C" w:rsidRDefault="007D4E5C" w:rsidP="00F215BB">
      <w:pPr>
        <w:pStyle w:val="ListParagraph"/>
        <w:numPr>
          <w:ilvl w:val="0"/>
          <w:numId w:val="107"/>
        </w:numPr>
        <w:spacing w:after="0"/>
        <w:rPr>
          <w:rFonts w:ascii="Times New Roman" w:hAnsi="Times New Roman" w:cs="Times New Roman"/>
          <w:b/>
          <w:bCs/>
          <w:i/>
          <w:sz w:val="24"/>
          <w:szCs w:val="24"/>
          <w:lang w:val="pt-BR"/>
        </w:rPr>
      </w:pPr>
      <w:r w:rsidRPr="007D4E5C">
        <w:rPr>
          <w:rFonts w:ascii="Times New Roman" w:hAnsi="Times New Roman" w:cs="Times New Roman"/>
          <w:b/>
          <w:bCs/>
          <w:i/>
          <w:sz w:val="24"/>
          <w:szCs w:val="24"/>
          <w:lang w:val="pt-BR"/>
        </w:rPr>
        <w:t>IMPACT</w:t>
      </w:r>
    </w:p>
    <w:p w:rsidR="00494849" w:rsidRDefault="00494849" w:rsidP="00494849">
      <w:pPr>
        <w:spacing w:after="0"/>
        <w:rPr>
          <w:rFonts w:ascii="Times New Roman" w:hAnsi="Times New Roman" w:cs="Times New Roman"/>
          <w:b/>
          <w:bCs/>
          <w:i/>
          <w:sz w:val="24"/>
          <w:szCs w:val="24"/>
          <w:lang w:val="pt-BR"/>
        </w:rPr>
      </w:pPr>
    </w:p>
    <w:p w:rsidR="00494849" w:rsidRPr="00494849" w:rsidRDefault="00494849" w:rsidP="00494849">
      <w:pPr>
        <w:spacing w:after="0"/>
        <w:jc w:val="both"/>
        <w:rPr>
          <w:rFonts w:ascii="Times New Roman" w:hAnsi="Times New Roman" w:cs="Times New Roman"/>
          <w:bCs/>
          <w:sz w:val="24"/>
          <w:szCs w:val="24"/>
          <w:lang w:val="ro-RO"/>
        </w:rPr>
      </w:pPr>
      <w:r w:rsidRPr="00494849">
        <w:rPr>
          <w:rFonts w:ascii="Times New Roman" w:hAnsi="Times New Roman" w:cs="Times New Roman"/>
          <w:bCs/>
          <w:sz w:val="24"/>
          <w:szCs w:val="24"/>
          <w:lang w:val="ro-RO"/>
        </w:rPr>
        <w:t>Din analiza impactului activităților desfășurate de SC PIG FARM SRL la punctul de lucru din localitatea Coarnele Caprei, județul Iași, asupra mediului înconjurător, s-au constatat următoarele:</w:t>
      </w:r>
    </w:p>
    <w:p w:rsidR="00494849" w:rsidRPr="00494849" w:rsidRDefault="00494849" w:rsidP="00494849">
      <w:pPr>
        <w:spacing w:after="0"/>
        <w:rPr>
          <w:rFonts w:ascii="Times New Roman" w:hAnsi="Times New Roman" w:cs="Times New Roman"/>
          <w:b/>
          <w:bCs/>
          <w:i/>
          <w:sz w:val="24"/>
          <w:szCs w:val="24"/>
          <w:lang w:val="ro-RO"/>
        </w:rPr>
      </w:pPr>
    </w:p>
    <w:p w:rsidR="00494849" w:rsidRPr="00494849" w:rsidRDefault="00494849" w:rsidP="00494849">
      <w:pPr>
        <w:spacing w:after="0"/>
        <w:rPr>
          <w:rFonts w:ascii="Times New Roman" w:hAnsi="Times New Roman" w:cs="Times New Roman"/>
          <w:b/>
          <w:bCs/>
          <w:i/>
          <w:sz w:val="24"/>
          <w:szCs w:val="24"/>
        </w:rPr>
      </w:pPr>
      <w:r>
        <w:rPr>
          <w:rFonts w:ascii="Times New Roman" w:hAnsi="Times New Roman" w:cs="Times New Roman"/>
          <w:b/>
          <w:bCs/>
          <w:i/>
          <w:sz w:val="24"/>
          <w:szCs w:val="24"/>
          <w:lang w:val="ro-RO"/>
        </w:rPr>
        <w:t xml:space="preserve"> </w:t>
      </w:r>
      <w:r w:rsidRPr="00494849">
        <w:rPr>
          <w:rFonts w:ascii="Times New Roman" w:hAnsi="Times New Roman" w:cs="Times New Roman"/>
          <w:b/>
          <w:bCs/>
          <w:i/>
          <w:sz w:val="24"/>
          <w:szCs w:val="24"/>
          <w:lang w:val="ro-RO"/>
        </w:rPr>
        <w:t xml:space="preserve"> Evaluarea impactului asupra </w:t>
      </w:r>
      <w:r w:rsidRPr="00494849">
        <w:rPr>
          <w:rFonts w:ascii="Times New Roman" w:hAnsi="Times New Roman" w:cs="Times New Roman"/>
          <w:b/>
          <w:bCs/>
          <w:i/>
          <w:sz w:val="24"/>
          <w:szCs w:val="24"/>
        </w:rPr>
        <w:t>calității aerului</w:t>
      </w:r>
    </w:p>
    <w:p w:rsidR="00494849" w:rsidRPr="00494849" w:rsidRDefault="00494849" w:rsidP="00494849">
      <w:pPr>
        <w:spacing w:after="0"/>
        <w:jc w:val="both"/>
        <w:rPr>
          <w:rFonts w:ascii="Times New Roman" w:hAnsi="Times New Roman" w:cs="Times New Roman"/>
          <w:bCs/>
          <w:i/>
          <w:sz w:val="24"/>
          <w:szCs w:val="24"/>
        </w:rPr>
      </w:pPr>
    </w:p>
    <w:p w:rsidR="00494849" w:rsidRPr="00494849" w:rsidRDefault="00494849" w:rsidP="00F215BB">
      <w:pPr>
        <w:spacing w:after="0"/>
        <w:jc w:val="both"/>
        <w:rPr>
          <w:rFonts w:ascii="Times New Roman" w:hAnsi="Times New Roman" w:cs="Times New Roman"/>
          <w:bCs/>
          <w:sz w:val="24"/>
          <w:szCs w:val="24"/>
        </w:rPr>
      </w:pPr>
      <w:r w:rsidRPr="00494849">
        <w:rPr>
          <w:rFonts w:ascii="Times New Roman" w:hAnsi="Times New Roman" w:cs="Times New Roman"/>
          <w:bCs/>
          <w:sz w:val="24"/>
          <w:szCs w:val="24"/>
        </w:rPr>
        <w:t xml:space="preserve">Monitorizarea emisiilor din sursele staționare a relevat încadrarea, la emisia în aer, a   concentrațiilor poluanților specifici în valorile limită de emisie (VLE) stabilite de reglementările în vigoare. </w:t>
      </w:r>
      <w:r w:rsidRPr="00494849">
        <w:rPr>
          <w:rFonts w:ascii="Times New Roman" w:hAnsi="Times New Roman" w:cs="Times New Roman"/>
          <w:bCs/>
          <w:sz w:val="24"/>
          <w:szCs w:val="24"/>
          <w:lang w:val="en-GB"/>
        </w:rPr>
        <w:t xml:space="preserve">      </w:t>
      </w:r>
    </w:p>
    <w:p w:rsidR="00494849" w:rsidRPr="00F215BB" w:rsidRDefault="00494849" w:rsidP="00F215BB">
      <w:pPr>
        <w:spacing w:after="0"/>
        <w:rPr>
          <w:rFonts w:ascii="Times New Roman" w:hAnsi="Times New Roman" w:cs="Times New Roman"/>
          <w:bCs/>
          <w:sz w:val="24"/>
          <w:szCs w:val="24"/>
        </w:rPr>
      </w:pPr>
      <w:r w:rsidRPr="00494849">
        <w:rPr>
          <w:rFonts w:ascii="Times New Roman" w:hAnsi="Times New Roman" w:cs="Times New Roman"/>
          <w:bCs/>
          <w:sz w:val="24"/>
          <w:szCs w:val="24"/>
          <w:lang w:val="en-GB"/>
        </w:rPr>
        <w:t xml:space="preserve">Utilizarea ventilaţiei naturale în halele de creștere a porcilor determină un nivel minim de emisii de gaze care sunt preluate de masa de aer de pe suprafaţa platformei  micşorând aria de dispersie </w:t>
      </w:r>
      <w:r w:rsidRPr="00494849">
        <w:rPr>
          <w:rFonts w:ascii="Times New Roman" w:hAnsi="Times New Roman" w:cs="Times New Roman"/>
          <w:bCs/>
          <w:sz w:val="24"/>
          <w:szCs w:val="24"/>
          <w:lang w:val="en-GB"/>
        </w:rPr>
        <w:lastRenderedPageBreak/>
        <w:t>din afara incintei. Ventilaţia în halele de creştere se asigură prin instalaţii automate care asigură deschiderile gurilor de aerisire la nivelul cerut de senzorii de temperatură şi umiditate.</w:t>
      </w:r>
    </w:p>
    <w:p w:rsidR="00494849" w:rsidRPr="00494849" w:rsidRDefault="00494849" w:rsidP="00F215BB">
      <w:pPr>
        <w:spacing w:after="0"/>
        <w:rPr>
          <w:rFonts w:ascii="Times New Roman" w:hAnsi="Times New Roman" w:cs="Times New Roman"/>
          <w:bCs/>
          <w:sz w:val="24"/>
          <w:szCs w:val="24"/>
        </w:rPr>
      </w:pPr>
      <w:r w:rsidRPr="00494849">
        <w:rPr>
          <w:rFonts w:ascii="Times New Roman" w:hAnsi="Times New Roman" w:cs="Times New Roman"/>
          <w:bCs/>
          <w:sz w:val="24"/>
          <w:szCs w:val="24"/>
        </w:rPr>
        <w:t xml:space="preserve">În afara ariei de influență a amplasamentului, valorile înregistrate sunt mai mici decât valorile concentrațiilor maxime admisibile prevăzutede Legea nr. 104/2011 privind calitatea aerului înconjurător și STAS 12574/1988 – Aer în zonele protejate, cu excepția pulberilor provenite de la cariera de argilă, care ,la distanțe mai mici de 100 m, în condiții meteo nefavorabile- vânt puternic, pot depăși valoarea maxima admisă. </w:t>
      </w:r>
    </w:p>
    <w:p w:rsidR="00F215BB" w:rsidRDefault="00494849" w:rsidP="00494849">
      <w:pPr>
        <w:spacing w:after="0"/>
        <w:rPr>
          <w:rFonts w:ascii="Times New Roman" w:hAnsi="Times New Roman" w:cs="Times New Roman"/>
          <w:b/>
          <w:bCs/>
          <w:i/>
          <w:sz w:val="24"/>
          <w:szCs w:val="24"/>
        </w:rPr>
      </w:pPr>
      <w:r w:rsidRPr="00494849">
        <w:rPr>
          <w:rFonts w:ascii="Times New Roman" w:hAnsi="Times New Roman" w:cs="Times New Roman"/>
          <w:b/>
          <w:bCs/>
          <w:i/>
          <w:sz w:val="24"/>
          <w:szCs w:val="24"/>
        </w:rPr>
        <w:t>Având în vedere rezultatele prezentate, se apreciază că impactul asupra calității aerului generat de sursele staționare (emisiile dirijate) și de sursele nedirijate analizate  este nesemnificativ.</w:t>
      </w:r>
    </w:p>
    <w:p w:rsidR="00494849" w:rsidRPr="00494849" w:rsidRDefault="00494849" w:rsidP="00494849">
      <w:pPr>
        <w:spacing w:after="0"/>
        <w:rPr>
          <w:rFonts w:ascii="Times New Roman" w:hAnsi="Times New Roman" w:cs="Times New Roman"/>
          <w:b/>
          <w:bCs/>
          <w:i/>
          <w:sz w:val="24"/>
          <w:szCs w:val="24"/>
        </w:rPr>
      </w:pPr>
      <w:r w:rsidRPr="00494849">
        <w:rPr>
          <w:rFonts w:ascii="Times New Roman" w:hAnsi="Times New Roman" w:cs="Times New Roman"/>
          <w:b/>
          <w:bCs/>
          <w:i/>
          <w:sz w:val="24"/>
          <w:szCs w:val="24"/>
          <w:lang w:val="ro-RO"/>
        </w:rPr>
        <w:t xml:space="preserve"> Evaluarea impactului asupra </w:t>
      </w:r>
      <w:r w:rsidRPr="00494849">
        <w:rPr>
          <w:rFonts w:ascii="Times New Roman" w:hAnsi="Times New Roman" w:cs="Times New Roman"/>
          <w:b/>
          <w:bCs/>
          <w:i/>
          <w:sz w:val="24"/>
          <w:szCs w:val="24"/>
        </w:rPr>
        <w:t>calității apei</w:t>
      </w:r>
    </w:p>
    <w:p w:rsidR="00494849" w:rsidRPr="00494849" w:rsidRDefault="00494849" w:rsidP="00494849">
      <w:pPr>
        <w:spacing w:after="0"/>
        <w:rPr>
          <w:rFonts w:ascii="Times New Roman" w:hAnsi="Times New Roman" w:cs="Times New Roman"/>
          <w:bCs/>
          <w:sz w:val="24"/>
          <w:szCs w:val="24"/>
        </w:rPr>
      </w:pPr>
    </w:p>
    <w:p w:rsidR="00494849" w:rsidRPr="00494849" w:rsidRDefault="00494849" w:rsidP="00494849">
      <w:pPr>
        <w:spacing w:after="0"/>
        <w:jc w:val="both"/>
        <w:rPr>
          <w:rFonts w:ascii="Times New Roman" w:hAnsi="Times New Roman" w:cs="Times New Roman"/>
          <w:b/>
          <w:bCs/>
          <w:i/>
          <w:sz w:val="24"/>
          <w:szCs w:val="24"/>
        </w:rPr>
      </w:pPr>
      <w:r w:rsidRPr="00494849">
        <w:rPr>
          <w:rFonts w:ascii="Times New Roman" w:hAnsi="Times New Roman" w:cs="Times New Roman"/>
          <w:bCs/>
          <w:sz w:val="24"/>
          <w:szCs w:val="24"/>
        </w:rPr>
        <w:t xml:space="preserve"> Având în vedere faptul că apele uzate tehnologice se evacuează în lagunele de stocare a dejecțiilor, iar la rețeaua de canalizare din incintă se evacuează numai ape uzate meanjere  ( care se colectează în bazinul de 6 mc), se apreciază că </w:t>
      </w:r>
      <w:r w:rsidRPr="00494849">
        <w:rPr>
          <w:rFonts w:ascii="Times New Roman" w:hAnsi="Times New Roman" w:cs="Times New Roman"/>
          <w:b/>
          <w:bCs/>
          <w:i/>
          <w:sz w:val="24"/>
          <w:szCs w:val="24"/>
        </w:rPr>
        <w:t>impactul asupra calității apei este nesemnificativ.</w:t>
      </w:r>
    </w:p>
    <w:p w:rsidR="00494849" w:rsidRPr="00494849" w:rsidRDefault="00494849" w:rsidP="00494849">
      <w:pPr>
        <w:spacing w:after="0"/>
        <w:rPr>
          <w:rFonts w:ascii="Times New Roman" w:hAnsi="Times New Roman" w:cs="Times New Roman"/>
          <w:b/>
          <w:bCs/>
          <w:i/>
          <w:sz w:val="24"/>
          <w:szCs w:val="24"/>
        </w:rPr>
      </w:pPr>
    </w:p>
    <w:p w:rsidR="00494849" w:rsidRPr="00494849" w:rsidRDefault="00494849" w:rsidP="00494849">
      <w:pPr>
        <w:spacing w:after="0"/>
        <w:rPr>
          <w:rFonts w:ascii="Times New Roman" w:hAnsi="Times New Roman" w:cs="Times New Roman"/>
          <w:b/>
          <w:bCs/>
          <w:i/>
          <w:sz w:val="24"/>
          <w:szCs w:val="24"/>
          <w:lang w:val="pt-BR"/>
        </w:rPr>
      </w:pPr>
      <w:r w:rsidRPr="00494849">
        <w:rPr>
          <w:rFonts w:ascii="Times New Roman" w:hAnsi="Times New Roman" w:cs="Times New Roman"/>
          <w:b/>
          <w:bCs/>
          <w:i/>
          <w:sz w:val="24"/>
          <w:szCs w:val="24"/>
          <w:lang w:val="pt-BR"/>
        </w:rPr>
        <w:t>Învestigarea calitãţii apei subterane- anul 2015</w:t>
      </w:r>
    </w:p>
    <w:p w:rsidR="00494849" w:rsidRPr="00494849" w:rsidRDefault="00494849" w:rsidP="00494849">
      <w:pPr>
        <w:spacing w:after="0"/>
        <w:rPr>
          <w:rFonts w:ascii="Times New Roman" w:hAnsi="Times New Roman" w:cs="Times New Roman"/>
          <w:bCs/>
          <w:sz w:val="24"/>
          <w:szCs w:val="24"/>
          <w:lang w:val="pt-BR"/>
        </w:rPr>
      </w:pPr>
      <w:r w:rsidRPr="00494849">
        <w:rPr>
          <w:rFonts w:ascii="Times New Roman" w:hAnsi="Times New Roman" w:cs="Times New Roman"/>
          <w:bCs/>
          <w:sz w:val="24"/>
          <w:szCs w:val="24"/>
          <w:lang w:val="pt-BR"/>
        </w:rPr>
        <w:t xml:space="preserve">Apa subterană din forajele  situate în apropierea LAGUNELOR are o valoare a  pH-lui care se încadrează în limitele admise de Legea 458/2003 privind calitatea apei potabile. </w:t>
      </w:r>
    </w:p>
    <w:p w:rsidR="00494849" w:rsidRPr="00494849" w:rsidRDefault="00494849" w:rsidP="00494849">
      <w:pPr>
        <w:spacing w:after="0"/>
        <w:rPr>
          <w:rFonts w:ascii="Times New Roman" w:hAnsi="Times New Roman" w:cs="Times New Roman"/>
          <w:bCs/>
          <w:i/>
          <w:sz w:val="24"/>
          <w:szCs w:val="24"/>
        </w:rPr>
      </w:pPr>
      <w:r w:rsidRPr="00494849">
        <w:rPr>
          <w:rFonts w:ascii="Times New Roman" w:hAnsi="Times New Roman" w:cs="Times New Roman"/>
          <w:bCs/>
          <w:i/>
          <w:sz w:val="24"/>
          <w:szCs w:val="24"/>
        </w:rPr>
        <w:t>Din analiza rezultatelor se costată că activitatea desfășurată pe amplasament nu a influențat calitatea apelor subterane din zonă.</w:t>
      </w:r>
    </w:p>
    <w:p w:rsidR="00494849" w:rsidRDefault="00494849" w:rsidP="00494849">
      <w:pPr>
        <w:spacing w:after="0"/>
        <w:rPr>
          <w:rFonts w:ascii="Times New Roman" w:hAnsi="Times New Roman" w:cs="Times New Roman"/>
          <w:bCs/>
          <w:sz w:val="24"/>
          <w:szCs w:val="24"/>
        </w:rPr>
      </w:pPr>
    </w:p>
    <w:p w:rsidR="00494849" w:rsidRPr="00494849" w:rsidRDefault="00494849" w:rsidP="00494849">
      <w:pPr>
        <w:spacing w:after="0"/>
        <w:rPr>
          <w:rFonts w:ascii="Times New Roman" w:hAnsi="Times New Roman" w:cs="Times New Roman"/>
          <w:b/>
          <w:bCs/>
          <w:i/>
          <w:sz w:val="24"/>
          <w:szCs w:val="24"/>
        </w:rPr>
      </w:pPr>
      <w:r w:rsidRPr="00494849">
        <w:rPr>
          <w:rFonts w:ascii="Times New Roman" w:hAnsi="Times New Roman" w:cs="Times New Roman"/>
          <w:bCs/>
          <w:sz w:val="24"/>
          <w:szCs w:val="24"/>
        </w:rPr>
        <w:t xml:space="preserve"> </w:t>
      </w:r>
      <w:r w:rsidRPr="00494849">
        <w:rPr>
          <w:rFonts w:ascii="Times New Roman" w:hAnsi="Times New Roman" w:cs="Times New Roman"/>
          <w:b/>
          <w:bCs/>
          <w:i/>
          <w:sz w:val="24"/>
          <w:szCs w:val="24"/>
          <w:lang w:val="ro-RO"/>
        </w:rPr>
        <w:t xml:space="preserve">Evaluarea impactului asupra </w:t>
      </w:r>
      <w:r w:rsidRPr="00494849">
        <w:rPr>
          <w:rFonts w:ascii="Times New Roman" w:hAnsi="Times New Roman" w:cs="Times New Roman"/>
          <w:b/>
          <w:bCs/>
          <w:i/>
          <w:sz w:val="24"/>
          <w:szCs w:val="24"/>
        </w:rPr>
        <w:t>calității solului</w:t>
      </w:r>
    </w:p>
    <w:p w:rsidR="00494849" w:rsidRPr="00494849" w:rsidRDefault="00494849" w:rsidP="00494849">
      <w:pPr>
        <w:spacing w:after="0"/>
        <w:jc w:val="both"/>
        <w:rPr>
          <w:rFonts w:ascii="Times New Roman" w:hAnsi="Times New Roman" w:cs="Times New Roman"/>
          <w:bCs/>
          <w:sz w:val="24"/>
          <w:szCs w:val="24"/>
          <w:lang w:val="fr-FR"/>
        </w:rPr>
      </w:pPr>
      <w:r w:rsidRPr="00494849">
        <w:rPr>
          <w:rFonts w:ascii="Times New Roman" w:hAnsi="Times New Roman" w:cs="Times New Roman"/>
          <w:bCs/>
          <w:sz w:val="24"/>
          <w:szCs w:val="24"/>
          <w:lang w:val="fr-FR"/>
        </w:rPr>
        <w:t>Învelişul de sol din incinta se încadrează în clasa solurilor neevoluate, trunchiate sau desfundate (după SRCS-1980)</w:t>
      </w:r>
      <w:r w:rsidRPr="00494849">
        <w:rPr>
          <w:rFonts w:ascii="Times New Roman" w:hAnsi="Times New Roman" w:cs="Times New Roman"/>
          <w:bCs/>
          <w:sz w:val="24"/>
          <w:szCs w:val="24"/>
          <w:vertAlign w:val="superscript"/>
          <w:lang w:val="fr-FR"/>
        </w:rPr>
        <w:footnoteReference w:customMarkFollows="1" w:id="1"/>
        <w:t>*</w:t>
      </w:r>
      <w:r w:rsidRPr="00494849">
        <w:rPr>
          <w:rFonts w:ascii="Times New Roman" w:hAnsi="Times New Roman" w:cs="Times New Roman"/>
          <w:bCs/>
          <w:sz w:val="24"/>
          <w:szCs w:val="24"/>
          <w:lang w:val="fr-FR"/>
        </w:rPr>
        <w:t xml:space="preserve"> sau în clasa antrisoluri (după SRTS-2003)</w:t>
      </w:r>
      <w:r w:rsidRPr="00494849">
        <w:rPr>
          <w:rFonts w:ascii="Times New Roman" w:hAnsi="Times New Roman" w:cs="Times New Roman"/>
          <w:bCs/>
          <w:sz w:val="24"/>
          <w:szCs w:val="24"/>
          <w:vertAlign w:val="superscript"/>
          <w:lang w:val="fr-FR"/>
        </w:rPr>
        <w:footnoteReference w:customMarkFollows="1" w:id="2"/>
        <w:t>**</w:t>
      </w:r>
      <w:r w:rsidRPr="00494849">
        <w:rPr>
          <w:rFonts w:ascii="Times New Roman" w:hAnsi="Times New Roman" w:cs="Times New Roman"/>
          <w:bCs/>
          <w:sz w:val="24"/>
          <w:szCs w:val="24"/>
          <w:lang w:val="fr-FR"/>
        </w:rPr>
        <w:t xml:space="preserve"> O mică porţiune aferentă spaţiului verde este acoperită cu un sol aparţinător al clasei molisoluri (după SRCS-1980) sau cernisoluri (după SRTS-2003).</w:t>
      </w:r>
    </w:p>
    <w:p w:rsidR="00494849" w:rsidRPr="00494849" w:rsidRDefault="00494849" w:rsidP="00494849">
      <w:pPr>
        <w:spacing w:after="0"/>
        <w:jc w:val="both"/>
        <w:rPr>
          <w:rFonts w:ascii="Times New Roman" w:hAnsi="Times New Roman" w:cs="Times New Roman"/>
          <w:bCs/>
          <w:sz w:val="24"/>
          <w:szCs w:val="24"/>
          <w:lang w:val="fr-FR"/>
        </w:rPr>
      </w:pPr>
      <w:r w:rsidRPr="00494849">
        <w:rPr>
          <w:rFonts w:ascii="Times New Roman" w:hAnsi="Times New Roman" w:cs="Times New Roman"/>
          <w:bCs/>
          <w:sz w:val="24"/>
          <w:szCs w:val="24"/>
          <w:lang w:val="fr-FR"/>
        </w:rPr>
        <w:t>Cernoziomul cambic</w:t>
      </w:r>
      <w:r w:rsidRPr="00494849">
        <w:rPr>
          <w:rFonts w:ascii="Times New Roman" w:hAnsi="Times New Roman" w:cs="Times New Roman"/>
          <w:bCs/>
          <w:i/>
          <w:sz w:val="24"/>
          <w:szCs w:val="24"/>
          <w:lang w:val="fr-FR"/>
        </w:rPr>
        <w:t xml:space="preserve"> </w:t>
      </w:r>
      <w:r w:rsidRPr="00494849">
        <w:rPr>
          <w:rFonts w:ascii="Times New Roman" w:hAnsi="Times New Roman" w:cs="Times New Roman"/>
          <w:bCs/>
          <w:sz w:val="24"/>
          <w:szCs w:val="24"/>
          <w:lang w:val="fr-FR"/>
        </w:rPr>
        <w:t xml:space="preserve">pe care se administrează dejecţii de la S.C. PIG-FARM S.R.L. Coarnele Caprei se află în gestiunea S.C. AGRICOLA A.C.C. S.R.L. </w:t>
      </w:r>
    </w:p>
    <w:p w:rsidR="00494849" w:rsidRPr="00494849" w:rsidRDefault="00494849" w:rsidP="00494849">
      <w:pPr>
        <w:spacing w:after="0"/>
        <w:jc w:val="both"/>
        <w:rPr>
          <w:rFonts w:ascii="Times New Roman" w:hAnsi="Times New Roman" w:cs="Times New Roman"/>
          <w:bCs/>
          <w:sz w:val="24"/>
          <w:szCs w:val="24"/>
          <w:lang w:val="fr-FR"/>
        </w:rPr>
      </w:pPr>
      <w:r w:rsidRPr="00494849">
        <w:rPr>
          <w:rFonts w:ascii="Times New Roman" w:hAnsi="Times New Roman" w:cs="Times New Roman"/>
          <w:bCs/>
          <w:sz w:val="24"/>
          <w:szCs w:val="24"/>
          <w:lang w:val="fr-FR"/>
        </w:rPr>
        <w:t>Aprovizionarea solului cu  azot, fosfor, potasiu humus şi materii organice în curs de mineralizare fac ca dejecţiile sa constituie un bun îngrăşământ natural.</w:t>
      </w:r>
    </w:p>
    <w:p w:rsidR="00494849" w:rsidRPr="00494849" w:rsidRDefault="00494849" w:rsidP="00494849">
      <w:pPr>
        <w:spacing w:after="0"/>
        <w:jc w:val="both"/>
        <w:rPr>
          <w:rFonts w:ascii="Times New Roman" w:hAnsi="Times New Roman" w:cs="Times New Roman"/>
          <w:bCs/>
          <w:sz w:val="24"/>
          <w:szCs w:val="24"/>
          <w:lang w:val="fr-FR"/>
        </w:rPr>
      </w:pPr>
      <w:r w:rsidRPr="00494849">
        <w:rPr>
          <w:rFonts w:ascii="Times New Roman" w:hAnsi="Times New Roman" w:cs="Times New Roman"/>
          <w:bCs/>
          <w:sz w:val="24"/>
          <w:szCs w:val="24"/>
          <w:lang w:val="fr-FR"/>
        </w:rPr>
        <w:t>Spre deosebire de azot, aprovizionarea cu fosfor este foarte bună. Conţinuturile normale de P solubil în AL, sunt cuprinse în intervalul mărginit de valorile 2000 mg/kg, valori care indică o aprovizionare foarte mare. Comparativ cu solul din incintă, solul din afara ei, şi anume cernoziomul cambic are însuşiri chimice apropiate de solul din incintă în privinţa reacţiei, a conţinutului de humus şi azot total şi chiar fosfor total, dar diferite în privinţa nivelului de aprovizionare cu forme mobile de macroelemente şi anume nivel mult mai redus în solul agricol.</w:t>
      </w:r>
    </w:p>
    <w:p w:rsidR="00494849" w:rsidRPr="00494849" w:rsidRDefault="00494849" w:rsidP="00494849">
      <w:pPr>
        <w:spacing w:after="0"/>
        <w:jc w:val="both"/>
        <w:rPr>
          <w:rFonts w:ascii="Times New Roman" w:hAnsi="Times New Roman" w:cs="Times New Roman"/>
          <w:bCs/>
          <w:sz w:val="24"/>
          <w:szCs w:val="24"/>
          <w:lang w:val="fr-FR"/>
        </w:rPr>
      </w:pPr>
      <w:r w:rsidRPr="00494849">
        <w:rPr>
          <w:rFonts w:ascii="Times New Roman" w:hAnsi="Times New Roman" w:cs="Times New Roman"/>
          <w:bCs/>
          <w:sz w:val="24"/>
          <w:szCs w:val="24"/>
          <w:lang w:val="fr-FR"/>
        </w:rPr>
        <w:lastRenderedPageBreak/>
        <w:t>Conţinutul de microelemente metalice este normal, asemănător valorilor de fond pedogeochimic, atât în solul din incintă cât şi în cel din afara ei.</w:t>
      </w:r>
    </w:p>
    <w:p w:rsidR="00494849" w:rsidRPr="00494849" w:rsidRDefault="00494849" w:rsidP="00494849">
      <w:pPr>
        <w:spacing w:after="0"/>
        <w:rPr>
          <w:rFonts w:ascii="Times New Roman" w:hAnsi="Times New Roman" w:cs="Times New Roman"/>
          <w:b/>
          <w:bCs/>
          <w:i/>
          <w:sz w:val="24"/>
          <w:szCs w:val="24"/>
          <w:lang w:val="pt-BR"/>
        </w:rPr>
      </w:pPr>
    </w:p>
    <w:p w:rsidR="00494849" w:rsidRPr="00494849" w:rsidRDefault="00494849" w:rsidP="00494849">
      <w:pPr>
        <w:spacing w:after="0"/>
        <w:jc w:val="both"/>
        <w:rPr>
          <w:rFonts w:ascii="Times New Roman" w:hAnsi="Times New Roman" w:cs="Times New Roman"/>
          <w:bCs/>
          <w:i/>
          <w:sz w:val="24"/>
          <w:szCs w:val="24"/>
          <w:lang w:val="pt-BR"/>
        </w:rPr>
      </w:pPr>
      <w:r>
        <w:rPr>
          <w:rFonts w:ascii="Times New Roman" w:hAnsi="Times New Roman" w:cs="Times New Roman"/>
          <w:bCs/>
          <w:i/>
          <w:sz w:val="24"/>
          <w:szCs w:val="24"/>
          <w:lang w:val="pt-BR"/>
        </w:rPr>
        <w:t>Investigațiile efectuat privind c</w:t>
      </w:r>
      <w:r w:rsidRPr="00494849">
        <w:rPr>
          <w:rFonts w:ascii="Times New Roman" w:hAnsi="Times New Roman" w:cs="Times New Roman"/>
          <w:bCs/>
          <w:i/>
          <w:sz w:val="24"/>
          <w:szCs w:val="24"/>
          <w:lang w:val="pt-BR"/>
        </w:rPr>
        <w:t xml:space="preserve">onţinutul total de metale grele este, </w:t>
      </w:r>
      <w:r>
        <w:rPr>
          <w:rFonts w:ascii="Times New Roman" w:hAnsi="Times New Roman" w:cs="Times New Roman"/>
          <w:bCs/>
          <w:i/>
          <w:sz w:val="24"/>
          <w:szCs w:val="24"/>
          <w:lang w:val="pt-BR"/>
        </w:rPr>
        <w:t>au relevat încadrarea acestora</w:t>
      </w:r>
      <w:r w:rsidRPr="00494849">
        <w:rPr>
          <w:rFonts w:ascii="Times New Roman" w:hAnsi="Times New Roman" w:cs="Times New Roman"/>
          <w:bCs/>
          <w:i/>
          <w:sz w:val="24"/>
          <w:szCs w:val="24"/>
          <w:lang w:val="pt-BR"/>
        </w:rPr>
        <w:t xml:space="preserve"> situat sub pragul de alertã pentru folosinþe sensibile, iar la unele elemente chiar sub valorile normale ale acestora în soluri (valori de referinþã pentru conþinutul de elemente chimice în sol sunt date în Ordinul M.A.P.P.M. 756/1997 pentru aprobarea Reglementării privind evaluarea poluării mediului.</w:t>
      </w:r>
    </w:p>
    <w:p w:rsidR="00494849" w:rsidRPr="00494849" w:rsidRDefault="00494849" w:rsidP="00494849">
      <w:pPr>
        <w:spacing w:after="0"/>
        <w:rPr>
          <w:rFonts w:ascii="Times New Roman" w:hAnsi="Times New Roman" w:cs="Times New Roman"/>
          <w:bCs/>
          <w:i/>
          <w:sz w:val="24"/>
          <w:szCs w:val="24"/>
          <w:u w:val="single"/>
          <w:lang w:val="pt-BR"/>
        </w:rPr>
      </w:pPr>
    </w:p>
    <w:p w:rsidR="00494849" w:rsidRPr="00494849" w:rsidRDefault="00494849" w:rsidP="00494849">
      <w:pPr>
        <w:spacing w:after="0"/>
        <w:rPr>
          <w:rFonts w:ascii="Times New Roman" w:hAnsi="Times New Roman" w:cs="Times New Roman"/>
          <w:bCs/>
          <w:sz w:val="24"/>
          <w:szCs w:val="24"/>
        </w:rPr>
      </w:pPr>
      <w:r w:rsidRPr="00494849">
        <w:rPr>
          <w:rFonts w:ascii="Times New Roman" w:hAnsi="Times New Roman" w:cs="Times New Roman"/>
          <w:bCs/>
          <w:sz w:val="24"/>
          <w:szCs w:val="24"/>
        </w:rPr>
        <w:t>Având în vedere măsurile tehnice/ operaționale și organizatorice adoptate pentru prevenirea/ reducerea poluarii, respectiv:</w:t>
      </w:r>
    </w:p>
    <w:p w:rsidR="00494849" w:rsidRPr="00494849" w:rsidRDefault="00494849" w:rsidP="00494849">
      <w:pPr>
        <w:numPr>
          <w:ilvl w:val="0"/>
          <w:numId w:val="33"/>
        </w:numPr>
        <w:spacing w:after="0"/>
        <w:rPr>
          <w:rFonts w:ascii="Times New Roman" w:hAnsi="Times New Roman" w:cs="Times New Roman"/>
          <w:bCs/>
          <w:sz w:val="24"/>
          <w:szCs w:val="24"/>
        </w:rPr>
      </w:pPr>
      <w:r w:rsidRPr="00494849">
        <w:rPr>
          <w:rFonts w:ascii="Times New Roman" w:hAnsi="Times New Roman" w:cs="Times New Roman"/>
          <w:bCs/>
          <w:sz w:val="24"/>
          <w:szCs w:val="24"/>
        </w:rPr>
        <w:t>Gestionarea deșeurilor cu respectarea prevederilor Legii nr. 211/2011 privind regimul deșeurilor și ale HG 856/2002, cu modificările și completările ulterioare;</w:t>
      </w:r>
    </w:p>
    <w:p w:rsidR="00494849" w:rsidRPr="00494849" w:rsidRDefault="00494849" w:rsidP="00494849">
      <w:pPr>
        <w:numPr>
          <w:ilvl w:val="0"/>
          <w:numId w:val="33"/>
        </w:numPr>
        <w:spacing w:after="0"/>
        <w:rPr>
          <w:rFonts w:ascii="Times New Roman" w:hAnsi="Times New Roman" w:cs="Times New Roman"/>
          <w:bCs/>
          <w:sz w:val="24"/>
          <w:szCs w:val="24"/>
        </w:rPr>
      </w:pPr>
      <w:r w:rsidRPr="00494849">
        <w:rPr>
          <w:rFonts w:ascii="Times New Roman" w:hAnsi="Times New Roman" w:cs="Times New Roman"/>
          <w:bCs/>
          <w:sz w:val="24"/>
          <w:szCs w:val="24"/>
        </w:rPr>
        <w:t xml:space="preserve">Manipularea și gesionarea în condiții de siguranță pentru protecția mediului a dejecțiilor, cu respectarea prevederilor Codului Bunelor Practici Agricole  și a </w:t>
      </w:r>
      <w:r w:rsidRPr="00494849">
        <w:rPr>
          <w:rFonts w:ascii="Times New Roman" w:hAnsi="Times New Roman" w:cs="Times New Roman"/>
          <w:bCs/>
          <w:i/>
          <w:iCs/>
          <w:sz w:val="24"/>
          <w:szCs w:val="24"/>
          <w:lang w:val="fr-FR"/>
        </w:rPr>
        <w:t xml:space="preserve"> </w:t>
      </w:r>
      <w:r w:rsidRPr="00494849">
        <w:rPr>
          <w:rFonts w:ascii="Times New Roman" w:hAnsi="Times New Roman" w:cs="Times New Roman"/>
          <w:bCs/>
          <w:iCs/>
          <w:sz w:val="24"/>
          <w:szCs w:val="24"/>
          <w:lang w:val="fr-FR"/>
        </w:rPr>
        <w:t>Directivei  Consiliului nr. 91/676/CEE privind protecţia apelor împotriva poluării cu nitraţi proveniţi din surse agricole ;</w:t>
      </w:r>
      <w:r w:rsidRPr="00494849">
        <w:rPr>
          <w:rFonts w:ascii="Times New Roman" w:hAnsi="Times New Roman" w:cs="Times New Roman"/>
          <w:bCs/>
          <w:sz w:val="24"/>
          <w:szCs w:val="24"/>
        </w:rPr>
        <w:t xml:space="preserve">  </w:t>
      </w:r>
    </w:p>
    <w:p w:rsidR="00494849" w:rsidRPr="00494849" w:rsidRDefault="00494849" w:rsidP="00494849">
      <w:pPr>
        <w:numPr>
          <w:ilvl w:val="0"/>
          <w:numId w:val="33"/>
        </w:numPr>
        <w:spacing w:after="0"/>
        <w:rPr>
          <w:rFonts w:ascii="Times New Roman" w:hAnsi="Times New Roman" w:cs="Times New Roman"/>
          <w:bCs/>
          <w:sz w:val="24"/>
          <w:szCs w:val="24"/>
        </w:rPr>
      </w:pPr>
      <w:r w:rsidRPr="00494849">
        <w:rPr>
          <w:rFonts w:ascii="Times New Roman" w:hAnsi="Times New Roman" w:cs="Times New Roman"/>
          <w:bCs/>
          <w:sz w:val="24"/>
          <w:szCs w:val="24"/>
        </w:rPr>
        <w:t xml:space="preserve">Verificarea periodică a stării de funcționare a instalațiilor/ conductelor supraterane și subterane,  în vederea asigurării funcționării acestora la parametrii proiectați; </w:t>
      </w:r>
    </w:p>
    <w:p w:rsidR="00494849" w:rsidRPr="00494849" w:rsidRDefault="00494849" w:rsidP="00494849">
      <w:pPr>
        <w:spacing w:after="0"/>
        <w:rPr>
          <w:rFonts w:ascii="Times New Roman" w:hAnsi="Times New Roman" w:cs="Times New Roman"/>
          <w:bCs/>
          <w:i/>
          <w:sz w:val="24"/>
          <w:szCs w:val="24"/>
          <w:u w:val="single"/>
          <w:lang w:val="ro-RO"/>
        </w:rPr>
      </w:pPr>
      <w:r>
        <w:rPr>
          <w:rFonts w:ascii="Times New Roman" w:hAnsi="Times New Roman" w:cs="Times New Roman"/>
          <w:bCs/>
          <w:sz w:val="24"/>
          <w:szCs w:val="24"/>
        </w:rPr>
        <w:t>S</w:t>
      </w:r>
      <w:r w:rsidRPr="00494849">
        <w:rPr>
          <w:rFonts w:ascii="Times New Roman" w:hAnsi="Times New Roman" w:cs="Times New Roman"/>
          <w:bCs/>
          <w:sz w:val="24"/>
          <w:szCs w:val="24"/>
        </w:rPr>
        <w:t>e apreciază că</w:t>
      </w:r>
      <w:r w:rsidRPr="00494849">
        <w:rPr>
          <w:rFonts w:ascii="Times New Roman" w:hAnsi="Times New Roman" w:cs="Times New Roman"/>
          <w:b/>
          <w:bCs/>
          <w:i/>
          <w:sz w:val="24"/>
          <w:szCs w:val="24"/>
          <w:lang w:val="ro-RO"/>
        </w:rPr>
        <w:t>, impactul desfășurării activității asupra calității solului, este nesemnificativ.</w:t>
      </w:r>
      <w:r w:rsidRPr="00494849">
        <w:rPr>
          <w:rFonts w:ascii="Times New Roman" w:hAnsi="Times New Roman" w:cs="Times New Roman"/>
          <w:bCs/>
          <w:i/>
          <w:sz w:val="24"/>
          <w:szCs w:val="24"/>
          <w:u w:val="single"/>
          <w:lang w:val="ro-RO"/>
        </w:rPr>
        <w:t>.</w:t>
      </w:r>
    </w:p>
    <w:p w:rsidR="00494849" w:rsidRPr="00494849" w:rsidRDefault="00494849" w:rsidP="00494849">
      <w:pPr>
        <w:spacing w:after="0"/>
        <w:rPr>
          <w:rFonts w:ascii="Times New Roman" w:hAnsi="Times New Roman" w:cs="Times New Roman"/>
          <w:bCs/>
          <w:i/>
          <w:sz w:val="24"/>
          <w:szCs w:val="24"/>
          <w:lang w:val="en-GB"/>
        </w:rPr>
      </w:pPr>
      <w:r w:rsidRPr="00494849">
        <w:rPr>
          <w:rFonts w:ascii="Times New Roman" w:hAnsi="Times New Roman" w:cs="Times New Roman"/>
          <w:bCs/>
          <w:i/>
          <w:sz w:val="24"/>
          <w:szCs w:val="24"/>
          <w:lang w:val="en-GB"/>
        </w:rPr>
        <w:t>Deşeurile specifice activităţii sunt reprezentate de dejecţiile eliminate din hale cu apa de spălare-transport şi stocarea în LAGUNA (analize efectuate în anul 2007, respectiv 2011 Studiu pedogeochimic elaborat de OSPA - IAŞI)</w:t>
      </w:r>
    </w:p>
    <w:p w:rsidR="00494849" w:rsidRPr="00494849" w:rsidRDefault="00494849" w:rsidP="00494849">
      <w:pPr>
        <w:spacing w:after="0"/>
        <w:rPr>
          <w:rFonts w:ascii="Times New Roman" w:hAnsi="Times New Roman" w:cs="Times New Roman"/>
          <w:bCs/>
          <w:i/>
          <w:sz w:val="24"/>
          <w:szCs w:val="24"/>
          <w:lang w:val="ro-RO"/>
        </w:rPr>
      </w:pPr>
    </w:p>
    <w:p w:rsidR="00494849" w:rsidRPr="00494849" w:rsidRDefault="00494849" w:rsidP="00494849">
      <w:pPr>
        <w:spacing w:after="0"/>
        <w:rPr>
          <w:rFonts w:ascii="Times New Roman" w:hAnsi="Times New Roman" w:cs="Times New Roman"/>
          <w:bCs/>
          <w:sz w:val="24"/>
          <w:szCs w:val="24"/>
          <w:lang w:val="pt-BR"/>
        </w:rPr>
      </w:pPr>
      <w:r w:rsidRPr="00494849">
        <w:rPr>
          <w:rFonts w:ascii="Times New Roman" w:hAnsi="Times New Roman" w:cs="Times New Roman"/>
          <w:bCs/>
          <w:i/>
          <w:sz w:val="24"/>
          <w:szCs w:val="24"/>
          <w:lang w:val="pt-BR"/>
        </w:rPr>
        <w:t>Activităţile învecinate sunt de natură agricolă- cultura plantelor, acestea neinfluenţând calitatea solului de pe amplasament</w:t>
      </w:r>
      <w:r w:rsidRPr="00494849">
        <w:rPr>
          <w:rFonts w:ascii="Times New Roman" w:hAnsi="Times New Roman" w:cs="Times New Roman"/>
          <w:bCs/>
          <w:sz w:val="24"/>
          <w:szCs w:val="24"/>
          <w:lang w:val="pt-BR"/>
        </w:rPr>
        <w:t>.</w:t>
      </w:r>
    </w:p>
    <w:p w:rsidR="00494849" w:rsidRPr="00494849" w:rsidRDefault="00494849" w:rsidP="00494849">
      <w:pPr>
        <w:spacing w:after="0"/>
        <w:rPr>
          <w:rFonts w:ascii="Times New Roman" w:hAnsi="Times New Roman" w:cs="Times New Roman"/>
          <w:b/>
          <w:bCs/>
          <w:i/>
          <w:sz w:val="24"/>
          <w:szCs w:val="24"/>
          <w:lang w:val="ro-RO"/>
        </w:rPr>
      </w:pPr>
    </w:p>
    <w:p w:rsidR="00494849" w:rsidRPr="00494849" w:rsidRDefault="00494849" w:rsidP="00494849">
      <w:pPr>
        <w:spacing w:after="0"/>
        <w:rPr>
          <w:rFonts w:ascii="Times New Roman" w:hAnsi="Times New Roman" w:cs="Times New Roman"/>
          <w:b/>
          <w:bCs/>
          <w:i/>
          <w:sz w:val="24"/>
          <w:szCs w:val="24"/>
          <w:lang w:val="ro-RO"/>
        </w:rPr>
      </w:pPr>
      <w:r w:rsidRPr="00494849">
        <w:rPr>
          <w:rFonts w:ascii="Times New Roman" w:hAnsi="Times New Roman" w:cs="Times New Roman"/>
          <w:b/>
          <w:bCs/>
          <w:i/>
          <w:sz w:val="24"/>
          <w:szCs w:val="24"/>
          <w:lang w:val="ro-RO"/>
        </w:rPr>
        <w:t>CONCLUZII</w:t>
      </w:r>
    </w:p>
    <w:p w:rsidR="00494849" w:rsidRPr="00494849" w:rsidRDefault="00494849" w:rsidP="00494849">
      <w:pPr>
        <w:spacing w:after="0"/>
        <w:rPr>
          <w:rFonts w:ascii="Times New Roman" w:hAnsi="Times New Roman" w:cs="Times New Roman"/>
          <w:b/>
          <w:bCs/>
          <w:i/>
          <w:sz w:val="24"/>
          <w:szCs w:val="24"/>
          <w:u w:val="single"/>
          <w:lang w:val="ro-RO"/>
        </w:rPr>
      </w:pPr>
    </w:p>
    <w:p w:rsidR="00494849" w:rsidRPr="00494849" w:rsidRDefault="00494849" w:rsidP="00494849">
      <w:pPr>
        <w:spacing w:after="0"/>
        <w:rPr>
          <w:rFonts w:ascii="Times New Roman" w:hAnsi="Times New Roman" w:cs="Times New Roman"/>
          <w:b/>
          <w:bCs/>
          <w:i/>
          <w:sz w:val="24"/>
          <w:szCs w:val="24"/>
          <w:lang w:val="ro-RO"/>
        </w:rPr>
      </w:pPr>
      <w:r w:rsidRPr="00494849">
        <w:rPr>
          <w:rFonts w:ascii="Times New Roman" w:hAnsi="Times New Roman" w:cs="Times New Roman"/>
          <w:b/>
          <w:bCs/>
          <w:i/>
          <w:sz w:val="24"/>
          <w:szCs w:val="24"/>
          <w:lang w:val="ro-RO"/>
        </w:rPr>
        <w:t xml:space="preserve">Din analiza realizată, rezultă că activitatea de creștere a porcinelor desfășurată de </w:t>
      </w:r>
      <w:r w:rsidRPr="00494849">
        <w:rPr>
          <w:rFonts w:ascii="Times New Roman" w:hAnsi="Times New Roman" w:cs="Times New Roman"/>
          <w:b/>
          <w:bCs/>
          <w:i/>
          <w:sz w:val="24"/>
          <w:szCs w:val="24"/>
        </w:rPr>
        <w:t>SC PIG FARM SRL</w:t>
      </w:r>
      <w:r w:rsidRPr="00494849">
        <w:rPr>
          <w:rFonts w:ascii="Times New Roman" w:hAnsi="Times New Roman" w:cs="Times New Roman"/>
          <w:b/>
          <w:bCs/>
          <w:i/>
          <w:sz w:val="24"/>
          <w:szCs w:val="24"/>
          <w:lang w:val="ro-RO"/>
        </w:rPr>
        <w:t xml:space="preserve">  nu are impact semnificativ asupra mediului înconjurător.</w:t>
      </w:r>
    </w:p>
    <w:p w:rsidR="00F215BB" w:rsidRDefault="00F215BB" w:rsidP="00494849">
      <w:pPr>
        <w:spacing w:after="0"/>
        <w:rPr>
          <w:rFonts w:ascii="Times New Roman" w:hAnsi="Times New Roman" w:cs="Times New Roman"/>
          <w:b/>
          <w:bCs/>
          <w:i/>
          <w:sz w:val="24"/>
          <w:szCs w:val="24"/>
          <w:lang w:val="ro-RO"/>
        </w:rPr>
      </w:pPr>
    </w:p>
    <w:p w:rsidR="00F215BB" w:rsidRDefault="00F215BB" w:rsidP="00494849">
      <w:pPr>
        <w:spacing w:after="0"/>
        <w:rPr>
          <w:rFonts w:ascii="Times New Roman" w:hAnsi="Times New Roman" w:cs="Times New Roman"/>
          <w:b/>
          <w:bCs/>
          <w:i/>
          <w:sz w:val="24"/>
          <w:szCs w:val="24"/>
          <w:lang w:val="ro-RO"/>
        </w:rPr>
      </w:pPr>
    </w:p>
    <w:p w:rsidR="00F215BB" w:rsidRDefault="00F215BB" w:rsidP="00494849">
      <w:pPr>
        <w:spacing w:after="0"/>
        <w:rPr>
          <w:rFonts w:ascii="Times New Roman" w:hAnsi="Times New Roman" w:cs="Times New Roman"/>
          <w:b/>
          <w:bCs/>
          <w:i/>
          <w:sz w:val="24"/>
          <w:szCs w:val="24"/>
          <w:lang w:val="ro-RO"/>
        </w:rPr>
      </w:pPr>
    </w:p>
    <w:p w:rsidR="00494849" w:rsidRPr="00494849" w:rsidRDefault="00F215BB" w:rsidP="00494849">
      <w:pPr>
        <w:spacing w:after="0"/>
        <w:rPr>
          <w:rFonts w:ascii="Times New Roman" w:hAnsi="Times New Roman" w:cs="Times New Roman"/>
          <w:b/>
          <w:bCs/>
          <w:i/>
          <w:sz w:val="24"/>
          <w:szCs w:val="24"/>
          <w:lang w:val="ro-RO"/>
        </w:rPr>
      </w:pPr>
      <w:r>
        <w:rPr>
          <w:rFonts w:ascii="Times New Roman" w:hAnsi="Times New Roman" w:cs="Times New Roman"/>
          <w:b/>
          <w:bCs/>
          <w:i/>
          <w:sz w:val="24"/>
          <w:szCs w:val="24"/>
          <w:lang w:val="ro-RO"/>
        </w:rPr>
        <w:t>SECȚIUNEA 2</w:t>
      </w:r>
    </w:p>
    <w:p w:rsidR="003377B4" w:rsidRPr="00706CA6" w:rsidRDefault="003377B4" w:rsidP="00706CA6">
      <w:pPr>
        <w:spacing w:after="0"/>
        <w:jc w:val="both"/>
        <w:rPr>
          <w:rFonts w:ascii="Times New Roman" w:hAnsi="Times New Roman" w:cs="Times New Roman"/>
          <w:sz w:val="24"/>
          <w:szCs w:val="24"/>
        </w:rPr>
      </w:pPr>
    </w:p>
    <w:p w:rsidR="00295207" w:rsidRPr="00F215BB" w:rsidRDefault="00F215BB" w:rsidP="00F215BB">
      <w:pPr>
        <w:jc w:val="both"/>
        <w:rPr>
          <w:rFonts w:ascii="Times New Roman" w:hAnsi="Times New Roman" w:cs="Times New Roman"/>
          <w:b/>
          <w:bCs/>
          <w:i/>
          <w:sz w:val="24"/>
          <w:szCs w:val="24"/>
          <w:lang w:val="fr-FR"/>
        </w:rPr>
      </w:pPr>
      <w:bookmarkStart w:id="2" w:name="_Toc232233382"/>
      <w:r>
        <w:rPr>
          <w:rFonts w:ascii="Times New Roman" w:hAnsi="Times New Roman" w:cs="Times New Roman"/>
          <w:b/>
          <w:bCs/>
          <w:i/>
          <w:sz w:val="24"/>
          <w:szCs w:val="24"/>
          <w:lang w:val="fr-FR"/>
        </w:rPr>
        <w:t xml:space="preserve">2. </w:t>
      </w:r>
      <w:r w:rsidR="004026AD" w:rsidRPr="00F215BB">
        <w:rPr>
          <w:rFonts w:ascii="Times New Roman" w:hAnsi="Times New Roman" w:cs="Times New Roman"/>
          <w:b/>
          <w:bCs/>
          <w:i/>
          <w:sz w:val="24"/>
          <w:szCs w:val="24"/>
          <w:lang w:val="fr-FR"/>
        </w:rPr>
        <w:t>TEHNICI DE MANAGEMENT</w:t>
      </w:r>
      <w:bookmarkEnd w:id="2"/>
    </w:p>
    <w:p w:rsidR="00295207" w:rsidRDefault="00295207" w:rsidP="00441DAB">
      <w:pPr>
        <w:jc w:val="both"/>
        <w:rPr>
          <w:rFonts w:ascii="Times New Roman" w:hAnsi="Times New Roman" w:cs="Times New Roman"/>
          <w:bCs/>
          <w:sz w:val="24"/>
          <w:szCs w:val="24"/>
          <w:lang w:val="pt-BR"/>
        </w:rPr>
      </w:pPr>
      <w:r w:rsidRPr="00DD1C33">
        <w:rPr>
          <w:rFonts w:ascii="Times New Roman" w:hAnsi="Times New Roman" w:cs="Times New Roman"/>
          <w:bCs/>
          <w:i/>
          <w:sz w:val="24"/>
          <w:szCs w:val="24"/>
          <w:lang w:val="pt-BR"/>
        </w:rPr>
        <w:t xml:space="preserve">S.C. </w:t>
      </w:r>
      <w:r w:rsidR="00B1000A" w:rsidRPr="00DD1C33">
        <w:rPr>
          <w:rFonts w:ascii="Times New Roman" w:hAnsi="Times New Roman" w:cs="Times New Roman"/>
          <w:bCs/>
          <w:i/>
          <w:sz w:val="24"/>
          <w:szCs w:val="24"/>
          <w:lang w:val="it-IT"/>
        </w:rPr>
        <w:t>PIG FARM</w:t>
      </w:r>
      <w:r w:rsidR="005C6E4F" w:rsidRPr="00DD1C33">
        <w:rPr>
          <w:rFonts w:ascii="Times New Roman" w:hAnsi="Times New Roman" w:cs="Times New Roman"/>
          <w:bCs/>
          <w:i/>
          <w:sz w:val="24"/>
          <w:szCs w:val="24"/>
          <w:lang w:val="it-IT"/>
        </w:rPr>
        <w:t xml:space="preserve"> SRL nu </w:t>
      </w:r>
      <w:r w:rsidRPr="00DD1C33">
        <w:rPr>
          <w:rFonts w:ascii="Times New Roman" w:hAnsi="Times New Roman" w:cs="Times New Roman"/>
          <w:bCs/>
          <w:i/>
          <w:sz w:val="24"/>
          <w:szCs w:val="24"/>
          <w:lang w:val="it-IT"/>
        </w:rPr>
        <w:t>a</w:t>
      </w:r>
      <w:r w:rsidRPr="00DD1C33">
        <w:rPr>
          <w:rFonts w:ascii="Times New Roman" w:hAnsi="Times New Roman" w:cs="Times New Roman"/>
          <w:bCs/>
          <w:i/>
          <w:sz w:val="24"/>
          <w:szCs w:val="24"/>
          <w:lang w:val="pt-BR"/>
        </w:rPr>
        <w:t xml:space="preserve"> implementat</w:t>
      </w:r>
      <w:r w:rsidRPr="00DF569B">
        <w:rPr>
          <w:rFonts w:ascii="Times New Roman" w:hAnsi="Times New Roman" w:cs="Times New Roman"/>
          <w:bCs/>
          <w:sz w:val="24"/>
          <w:szCs w:val="24"/>
          <w:lang w:val="pt-BR"/>
        </w:rPr>
        <w:t xml:space="preserve"> </w:t>
      </w:r>
      <w:r w:rsidR="00DD1C33" w:rsidRPr="00DD1C33">
        <w:rPr>
          <w:rFonts w:ascii="Times New Roman" w:hAnsi="Times New Roman" w:cs="Times New Roman"/>
          <w:bCs/>
          <w:i/>
          <w:sz w:val="24"/>
          <w:szCs w:val="24"/>
          <w:lang w:val="pt-BR"/>
        </w:rPr>
        <w:t xml:space="preserve">până la data prezentei </w:t>
      </w:r>
      <w:r w:rsidRPr="00DD1C33">
        <w:rPr>
          <w:rFonts w:ascii="Times New Roman" w:hAnsi="Times New Roman" w:cs="Times New Roman"/>
          <w:bCs/>
          <w:i/>
          <w:sz w:val="24"/>
          <w:szCs w:val="24"/>
          <w:lang w:val="pt-BR"/>
        </w:rPr>
        <w:t>un sistem integrat de management al mediului în conformitate cu standard</w:t>
      </w:r>
      <w:r w:rsidR="005C6E4F" w:rsidRPr="00DD1C33">
        <w:rPr>
          <w:rFonts w:ascii="Times New Roman" w:hAnsi="Times New Roman" w:cs="Times New Roman"/>
          <w:bCs/>
          <w:i/>
          <w:sz w:val="24"/>
          <w:szCs w:val="24"/>
          <w:lang w:val="pt-BR"/>
        </w:rPr>
        <w:t>ul</w:t>
      </w:r>
      <w:r w:rsidRPr="00DD1C33">
        <w:rPr>
          <w:rFonts w:ascii="Times New Roman" w:hAnsi="Times New Roman" w:cs="Times New Roman"/>
          <w:bCs/>
          <w:i/>
          <w:sz w:val="24"/>
          <w:szCs w:val="24"/>
          <w:lang w:val="pt-BR"/>
        </w:rPr>
        <w:t xml:space="preserve"> interna</w:t>
      </w:r>
      <w:r w:rsidR="00BF31CD" w:rsidRPr="00DD1C33">
        <w:rPr>
          <w:rFonts w:ascii="Times New Roman" w:hAnsi="Times New Roman" w:cs="Times New Roman"/>
          <w:bCs/>
          <w:i/>
          <w:sz w:val="24"/>
          <w:szCs w:val="24"/>
          <w:lang w:val="pt-BR"/>
        </w:rPr>
        <w:t>ț</w:t>
      </w:r>
      <w:r w:rsidR="005C6E4F" w:rsidRPr="00DD1C33">
        <w:rPr>
          <w:rFonts w:ascii="Times New Roman" w:hAnsi="Times New Roman" w:cs="Times New Roman"/>
          <w:bCs/>
          <w:i/>
          <w:sz w:val="24"/>
          <w:szCs w:val="24"/>
          <w:lang w:val="pt-BR"/>
        </w:rPr>
        <w:t>ional</w:t>
      </w:r>
      <w:r w:rsidR="00BF31CD" w:rsidRPr="00DD1C33">
        <w:rPr>
          <w:rFonts w:ascii="Times New Roman" w:hAnsi="Times New Roman" w:cs="Times New Roman"/>
          <w:bCs/>
          <w:i/>
          <w:sz w:val="24"/>
          <w:szCs w:val="24"/>
          <w:lang w:val="pt-BR"/>
        </w:rPr>
        <w:t xml:space="preserve"> î</w:t>
      </w:r>
      <w:r w:rsidRPr="00DD1C33">
        <w:rPr>
          <w:rFonts w:ascii="Times New Roman" w:hAnsi="Times New Roman" w:cs="Times New Roman"/>
          <w:bCs/>
          <w:i/>
          <w:sz w:val="24"/>
          <w:szCs w:val="24"/>
          <w:lang w:val="pt-BR"/>
        </w:rPr>
        <w:t>n domeniu:</w:t>
      </w:r>
      <w:r w:rsidR="007D487E" w:rsidRPr="00DD1C33">
        <w:rPr>
          <w:rFonts w:ascii="Times New Roman" w:hAnsi="Times New Roman" w:cs="Times New Roman"/>
          <w:bCs/>
          <w:i/>
          <w:sz w:val="24"/>
          <w:szCs w:val="24"/>
          <w:lang w:val="it-IT"/>
        </w:rPr>
        <w:t xml:space="preserve"> SR EN ISO 14001</w:t>
      </w:r>
      <w:r w:rsidRPr="00DF569B">
        <w:rPr>
          <w:rFonts w:ascii="Times New Roman" w:hAnsi="Times New Roman" w:cs="Times New Roman"/>
          <w:bCs/>
          <w:sz w:val="24"/>
          <w:szCs w:val="24"/>
          <w:lang w:val="pt-BR"/>
        </w:rPr>
        <w:t xml:space="preserve">. </w:t>
      </w:r>
    </w:p>
    <w:p w:rsidR="00B34224" w:rsidRPr="00B34224" w:rsidRDefault="00B34224" w:rsidP="00B34224">
      <w:pPr>
        <w:spacing w:after="0"/>
        <w:jc w:val="both"/>
        <w:rPr>
          <w:rFonts w:ascii="Times New Roman" w:hAnsi="Times New Roman" w:cs="Times New Roman"/>
          <w:b/>
          <w:bCs/>
          <w:sz w:val="24"/>
          <w:szCs w:val="24"/>
          <w:lang w:val="pt-BR"/>
        </w:rPr>
      </w:pPr>
      <w:r w:rsidRPr="00B34224">
        <w:rPr>
          <w:rFonts w:ascii="Times New Roman" w:hAnsi="Times New Roman" w:cs="Times New Roman"/>
          <w:bCs/>
          <w:i/>
          <w:sz w:val="24"/>
          <w:szCs w:val="24"/>
          <w:lang w:val="pt-BR"/>
        </w:rPr>
        <w:lastRenderedPageBreak/>
        <w:t>Managementul integrat de mediu</w:t>
      </w:r>
      <w:r w:rsidRPr="00B34224">
        <w:rPr>
          <w:rFonts w:ascii="Times New Roman" w:hAnsi="Times New Roman" w:cs="Times New Roman"/>
          <w:b/>
          <w:bCs/>
          <w:sz w:val="24"/>
          <w:szCs w:val="24"/>
          <w:lang w:val="pt-BR"/>
        </w:rPr>
        <w:t>:</w:t>
      </w:r>
      <w:r w:rsidRPr="00B34224">
        <w:rPr>
          <w:rFonts w:ascii="Times New Roman" w:hAnsi="Times New Roman" w:cs="Times New Roman"/>
          <w:bCs/>
          <w:sz w:val="24"/>
          <w:szCs w:val="24"/>
          <w:lang w:val="ro-RO"/>
        </w:rPr>
        <w:t xml:space="preserve"> se </w:t>
      </w:r>
      <w:r w:rsidR="00DD1C33">
        <w:rPr>
          <w:rFonts w:ascii="Times New Roman" w:hAnsi="Times New Roman" w:cs="Times New Roman"/>
          <w:bCs/>
          <w:sz w:val="24"/>
          <w:szCs w:val="24"/>
          <w:lang w:val="ro-RO"/>
        </w:rPr>
        <w:t xml:space="preserve">va aplica </w:t>
      </w:r>
      <w:r w:rsidRPr="00B34224">
        <w:rPr>
          <w:rFonts w:ascii="Times New Roman" w:hAnsi="Times New Roman" w:cs="Times New Roman"/>
          <w:bCs/>
          <w:sz w:val="24"/>
          <w:szCs w:val="24"/>
          <w:lang w:val="ro-RO"/>
        </w:rPr>
        <w:t xml:space="preserve">prin integrarea  problemelor de mediu în cadrul sistemului de management  general al </w:t>
      </w:r>
      <w:r w:rsidR="00B1000A">
        <w:rPr>
          <w:rFonts w:ascii="Times New Roman" w:hAnsi="Times New Roman" w:cs="Times New Roman"/>
          <w:bCs/>
          <w:sz w:val="24"/>
          <w:szCs w:val="24"/>
          <w:lang w:val="ro-RO"/>
        </w:rPr>
        <w:t xml:space="preserve">fermei </w:t>
      </w:r>
      <w:r w:rsidRPr="00B34224">
        <w:rPr>
          <w:rFonts w:ascii="Times New Roman" w:hAnsi="Times New Roman" w:cs="Times New Roman"/>
          <w:bCs/>
          <w:sz w:val="24"/>
          <w:szCs w:val="24"/>
          <w:lang w:val="ro-RO"/>
        </w:rPr>
        <w:t xml:space="preserve">bazat pe procesul ciclic şi dinamic, planificare, implementare, verificare şi analiză. Numărul redus de salariaţi face ca acest sistem să </w:t>
      </w:r>
      <w:r w:rsidR="00DD1C33">
        <w:rPr>
          <w:rFonts w:ascii="Times New Roman" w:hAnsi="Times New Roman" w:cs="Times New Roman"/>
          <w:bCs/>
          <w:sz w:val="24"/>
          <w:szCs w:val="24"/>
          <w:lang w:val="ro-RO"/>
        </w:rPr>
        <w:t>poată fi</w:t>
      </w:r>
      <w:r w:rsidRPr="00B34224">
        <w:rPr>
          <w:rFonts w:ascii="Times New Roman" w:hAnsi="Times New Roman" w:cs="Times New Roman"/>
          <w:bCs/>
          <w:sz w:val="24"/>
          <w:szCs w:val="24"/>
          <w:lang w:val="ro-RO"/>
        </w:rPr>
        <w:t xml:space="preserve"> implementat fără probleme majore.</w:t>
      </w:r>
    </w:p>
    <w:p w:rsidR="00B34224" w:rsidRPr="00B34224" w:rsidRDefault="00B34224" w:rsidP="00B34224">
      <w:pPr>
        <w:spacing w:after="0"/>
        <w:jc w:val="both"/>
        <w:rPr>
          <w:rFonts w:ascii="Times New Roman" w:hAnsi="Times New Roman" w:cs="Times New Roman"/>
          <w:bCs/>
          <w:sz w:val="24"/>
          <w:szCs w:val="24"/>
          <w:lang w:val="ro-RO"/>
        </w:rPr>
      </w:pPr>
      <w:r w:rsidRPr="00B34224">
        <w:rPr>
          <w:rFonts w:ascii="Times New Roman" w:hAnsi="Times New Roman" w:cs="Times New Roman"/>
          <w:bCs/>
          <w:sz w:val="24"/>
          <w:szCs w:val="24"/>
          <w:lang w:val="ro-RO"/>
        </w:rPr>
        <w:t>F</w:t>
      </w:r>
      <w:r>
        <w:rPr>
          <w:rFonts w:ascii="Times New Roman" w:hAnsi="Times New Roman" w:cs="Times New Roman"/>
          <w:bCs/>
          <w:sz w:val="24"/>
          <w:szCs w:val="24"/>
          <w:lang w:val="ro-RO"/>
        </w:rPr>
        <w:t xml:space="preserve">erma </w:t>
      </w:r>
      <w:r w:rsidRPr="00B34224">
        <w:rPr>
          <w:rFonts w:ascii="Times New Roman" w:hAnsi="Times New Roman" w:cs="Times New Roman"/>
          <w:bCs/>
          <w:sz w:val="24"/>
          <w:szCs w:val="24"/>
          <w:lang w:val="ro-RO"/>
        </w:rPr>
        <w:t>nu deţine certificarea privind implementarea managementului de mediu, dar intentioneaza sa transpuna în activitate sistemul de management de mediu conform ISO 14001, având ca obiectiv îmbunătăţirea performanţei de mediu.</w:t>
      </w:r>
    </w:p>
    <w:p w:rsidR="00B34224" w:rsidRPr="00B34224" w:rsidRDefault="00B34224" w:rsidP="00B34224">
      <w:pPr>
        <w:spacing w:after="0"/>
        <w:jc w:val="both"/>
        <w:rPr>
          <w:rFonts w:ascii="Times New Roman" w:hAnsi="Times New Roman" w:cs="Times New Roman"/>
          <w:bCs/>
          <w:i/>
          <w:iCs/>
          <w:sz w:val="24"/>
          <w:szCs w:val="24"/>
          <w:lang w:val="ro-RO"/>
        </w:rPr>
      </w:pPr>
      <w:r w:rsidRPr="00B34224">
        <w:rPr>
          <w:rFonts w:ascii="Times New Roman" w:hAnsi="Times New Roman" w:cs="Times New Roman"/>
          <w:bCs/>
          <w:iCs/>
          <w:sz w:val="24"/>
          <w:szCs w:val="24"/>
          <w:lang w:val="ro-RO"/>
        </w:rPr>
        <w:t>Procesul tehnologic vizează în primul rând asigurarea condiţiilor de creştere a porcilor în vederea  respectării exigenţelor sanitar veterinare,  de sănătate şi de mediu stabilite prin norme aliniate la legislaţia europeană. Managementul de mediu va garanta prevenirea poluării cu de</w:t>
      </w:r>
      <w:r w:rsidR="00DD1C33">
        <w:rPr>
          <w:rFonts w:ascii="Times New Roman" w:hAnsi="Times New Roman" w:cs="Times New Roman"/>
          <w:bCs/>
          <w:iCs/>
          <w:sz w:val="24"/>
          <w:szCs w:val="24"/>
          <w:lang w:val="ro-RO"/>
        </w:rPr>
        <w:t>ș</w:t>
      </w:r>
      <w:r w:rsidRPr="00B34224">
        <w:rPr>
          <w:rFonts w:ascii="Times New Roman" w:hAnsi="Times New Roman" w:cs="Times New Roman"/>
          <w:bCs/>
          <w:iCs/>
          <w:sz w:val="24"/>
          <w:szCs w:val="24"/>
          <w:lang w:val="ro-RO"/>
        </w:rPr>
        <w:t>eurile rezultate din activitate, cu deosebire dejec</w:t>
      </w:r>
      <w:r w:rsidR="00DD1C33">
        <w:rPr>
          <w:rFonts w:ascii="Times New Roman" w:hAnsi="Times New Roman" w:cs="Times New Roman"/>
          <w:bCs/>
          <w:iCs/>
          <w:sz w:val="24"/>
          <w:szCs w:val="24"/>
          <w:lang w:val="ro-RO"/>
        </w:rPr>
        <w:t>ț</w:t>
      </w:r>
      <w:r w:rsidRPr="00B34224">
        <w:rPr>
          <w:rFonts w:ascii="Times New Roman" w:hAnsi="Times New Roman" w:cs="Times New Roman"/>
          <w:bCs/>
          <w:iCs/>
          <w:sz w:val="24"/>
          <w:szCs w:val="24"/>
          <w:lang w:val="ro-RO"/>
        </w:rPr>
        <w:t>iile rezultate din halele de crestere care printr-o atentă supraveghere după fermentarea în lagună</w:t>
      </w:r>
      <w:r w:rsidR="00DD1C33">
        <w:rPr>
          <w:rFonts w:ascii="Times New Roman" w:hAnsi="Times New Roman" w:cs="Times New Roman"/>
          <w:bCs/>
          <w:iCs/>
          <w:sz w:val="24"/>
          <w:szCs w:val="24"/>
          <w:lang w:val="ro-RO"/>
        </w:rPr>
        <w:t>,</w:t>
      </w:r>
      <w:r w:rsidRPr="00B34224">
        <w:rPr>
          <w:rFonts w:ascii="Times New Roman" w:hAnsi="Times New Roman" w:cs="Times New Roman"/>
          <w:bCs/>
          <w:iCs/>
          <w:sz w:val="24"/>
          <w:szCs w:val="24"/>
          <w:lang w:val="ro-RO"/>
        </w:rPr>
        <w:t xml:space="preserve"> pot constitui fertilizan</w:t>
      </w:r>
      <w:r w:rsidR="00DD1C33">
        <w:rPr>
          <w:rFonts w:ascii="Times New Roman" w:hAnsi="Times New Roman" w:cs="Times New Roman"/>
          <w:bCs/>
          <w:iCs/>
          <w:sz w:val="24"/>
          <w:szCs w:val="24"/>
          <w:lang w:val="ro-RO"/>
        </w:rPr>
        <w:t>ț</w:t>
      </w:r>
      <w:r w:rsidRPr="00B34224">
        <w:rPr>
          <w:rFonts w:ascii="Times New Roman" w:hAnsi="Times New Roman" w:cs="Times New Roman"/>
          <w:bCs/>
          <w:iCs/>
          <w:sz w:val="24"/>
          <w:szCs w:val="24"/>
          <w:lang w:val="ro-RO"/>
        </w:rPr>
        <w:t>i si amelioratori pentru solurile cultivate din zona de amplasament</w:t>
      </w:r>
      <w:r w:rsidRPr="00B34224">
        <w:rPr>
          <w:rFonts w:ascii="Times New Roman" w:hAnsi="Times New Roman" w:cs="Times New Roman"/>
          <w:bCs/>
          <w:i/>
          <w:iCs/>
          <w:sz w:val="24"/>
          <w:szCs w:val="24"/>
          <w:lang w:val="ro-RO"/>
        </w:rPr>
        <w:t>.</w:t>
      </w:r>
    </w:p>
    <w:p w:rsidR="00B34224" w:rsidRPr="00B34224" w:rsidRDefault="00B34224" w:rsidP="00B34224">
      <w:pPr>
        <w:spacing w:after="0"/>
        <w:jc w:val="both"/>
        <w:rPr>
          <w:rFonts w:ascii="Times New Roman" w:hAnsi="Times New Roman" w:cs="Times New Roman"/>
          <w:bCs/>
          <w:sz w:val="24"/>
          <w:szCs w:val="24"/>
          <w:lang w:val="it-IT"/>
        </w:rPr>
      </w:pPr>
      <w:r w:rsidRPr="00B34224">
        <w:rPr>
          <w:rFonts w:ascii="Times New Roman" w:hAnsi="Times New Roman" w:cs="Times New Roman"/>
          <w:bCs/>
          <w:sz w:val="24"/>
          <w:szCs w:val="24"/>
          <w:lang w:val="it-IT"/>
        </w:rPr>
        <w:t xml:space="preserve">In dezvoltarea Sistemului de Management de Mediu, în acord cu cerintele standardului SR EN ISO 14001, titularul activității va  proceda la identificarea și cunoasterea cerințelor legale  de mediu aplicabile activității desfășurate pe amplasament, proceselor, produselor și serviciilor la nivelul tuturor compartimentelor din cadrul organizației. </w:t>
      </w:r>
      <w:r w:rsidRPr="00B34224">
        <w:rPr>
          <w:rFonts w:ascii="Times New Roman" w:hAnsi="Times New Roman" w:cs="Times New Roman"/>
          <w:bCs/>
          <w:sz w:val="24"/>
          <w:szCs w:val="24"/>
          <w:lang w:val="pt-BR"/>
        </w:rPr>
        <w:t xml:space="preserve">Acestea </w:t>
      </w:r>
      <w:r>
        <w:rPr>
          <w:rFonts w:ascii="Times New Roman" w:hAnsi="Times New Roman" w:cs="Times New Roman"/>
          <w:bCs/>
          <w:sz w:val="24"/>
          <w:szCs w:val="24"/>
          <w:lang w:val="pt-BR"/>
        </w:rPr>
        <w:t>vor constitui</w:t>
      </w:r>
      <w:r w:rsidRPr="00B34224">
        <w:rPr>
          <w:rFonts w:ascii="Times New Roman" w:hAnsi="Times New Roman" w:cs="Times New Roman"/>
          <w:bCs/>
          <w:sz w:val="24"/>
          <w:szCs w:val="24"/>
          <w:lang w:val="pt-BR"/>
        </w:rPr>
        <w:t xml:space="preserve"> criteriul de bază pentru identificarea aspectelor de mediu, îndeosebi a celor care pot produce  un impact semnificativ asupra factorilor de mediu,  respectiv îndentificarea măsurilor de control operațional sau prin obiective specifice de mediu, în vederea eliminării sau minimizării impactului de mediu asociat activitații organizației.</w:t>
      </w:r>
    </w:p>
    <w:p w:rsidR="00B34224" w:rsidRPr="00B1000A" w:rsidRDefault="00B34224" w:rsidP="00441DAB">
      <w:pPr>
        <w:jc w:val="both"/>
        <w:rPr>
          <w:rFonts w:ascii="Times New Roman" w:hAnsi="Times New Roman" w:cs="Times New Roman"/>
          <w:bCs/>
          <w:sz w:val="24"/>
          <w:szCs w:val="24"/>
          <w:lang w:val="ro-RO"/>
        </w:rPr>
      </w:pPr>
      <w:r w:rsidRPr="00B34224">
        <w:rPr>
          <w:rFonts w:ascii="Times New Roman" w:hAnsi="Times New Roman" w:cs="Times New Roman"/>
          <w:bCs/>
          <w:sz w:val="24"/>
          <w:szCs w:val="24"/>
          <w:lang w:val="ro-RO"/>
        </w:rPr>
        <w:t xml:space="preserve">SC </w:t>
      </w:r>
      <w:r w:rsidR="00B1000A">
        <w:rPr>
          <w:rFonts w:ascii="Times New Roman" w:hAnsi="Times New Roman" w:cs="Times New Roman"/>
          <w:bCs/>
          <w:sz w:val="24"/>
          <w:szCs w:val="24"/>
          <w:lang w:val="ro-RO"/>
        </w:rPr>
        <w:t>PIG FARM</w:t>
      </w:r>
      <w:r w:rsidRPr="00B34224">
        <w:rPr>
          <w:rFonts w:ascii="Times New Roman" w:hAnsi="Times New Roman" w:cs="Times New Roman"/>
          <w:bCs/>
          <w:sz w:val="24"/>
          <w:szCs w:val="24"/>
          <w:lang w:val="ro-RO"/>
        </w:rPr>
        <w:t xml:space="preserve"> SRL  va implementa politica de mediu  pe baza procedurilor operaţio</w:t>
      </w:r>
      <w:r w:rsidR="00DA102F">
        <w:rPr>
          <w:rFonts w:ascii="Times New Roman" w:hAnsi="Times New Roman" w:cs="Times New Roman"/>
          <w:bCs/>
          <w:sz w:val="24"/>
          <w:szCs w:val="24"/>
          <w:lang w:val="ro-RO"/>
        </w:rPr>
        <w:t xml:space="preserve">nale </w:t>
      </w:r>
      <w:r w:rsidR="00DD1C33">
        <w:rPr>
          <w:rFonts w:ascii="Times New Roman" w:hAnsi="Times New Roman" w:cs="Times New Roman"/>
          <w:bCs/>
          <w:sz w:val="24"/>
          <w:szCs w:val="24"/>
          <w:lang w:val="ro-RO"/>
        </w:rPr>
        <w:t>carevor fi stabilite</w:t>
      </w:r>
      <w:r w:rsidR="00DA102F">
        <w:rPr>
          <w:rFonts w:ascii="Times New Roman" w:hAnsi="Times New Roman" w:cs="Times New Roman"/>
          <w:bCs/>
          <w:sz w:val="24"/>
          <w:szCs w:val="24"/>
          <w:lang w:val="ro-RO"/>
        </w:rPr>
        <w:t>.</w:t>
      </w:r>
    </w:p>
    <w:p w:rsidR="00BF31CD"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Orientarea, preocuparea </w:t>
      </w:r>
      <w:r w:rsidR="00BF31C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 xml:space="preserve">i angajamentul personal al managementului de la </w:t>
      </w:r>
      <w:r w:rsidR="00BF31CD" w:rsidRPr="00DF569B">
        <w:rPr>
          <w:rFonts w:ascii="Times New Roman" w:hAnsi="Times New Roman" w:cs="Times New Roman"/>
          <w:bCs/>
          <w:sz w:val="24"/>
          <w:szCs w:val="24"/>
          <w:lang w:val="it-IT"/>
        </w:rPr>
        <w:t>cel mai î</w:t>
      </w:r>
      <w:r w:rsidRPr="00DF569B">
        <w:rPr>
          <w:rFonts w:ascii="Times New Roman" w:hAnsi="Times New Roman" w:cs="Times New Roman"/>
          <w:bCs/>
          <w:sz w:val="24"/>
          <w:szCs w:val="24"/>
          <w:lang w:val="it-IT"/>
        </w:rPr>
        <w:t xml:space="preserve">nalt nivel </w:t>
      </w:r>
      <w:r w:rsidR="00BF31CD" w:rsidRPr="00DF569B">
        <w:rPr>
          <w:rFonts w:ascii="Times New Roman" w:hAnsi="Times New Roman" w:cs="Times New Roman"/>
          <w:bCs/>
          <w:sz w:val="24"/>
          <w:szCs w:val="24"/>
          <w:lang w:val="it-IT"/>
        </w:rPr>
        <w:t>î</w:t>
      </w:r>
      <w:r w:rsidRPr="00DF569B">
        <w:rPr>
          <w:rFonts w:ascii="Times New Roman" w:hAnsi="Times New Roman" w:cs="Times New Roman"/>
          <w:bCs/>
          <w:sz w:val="24"/>
          <w:szCs w:val="24"/>
          <w:lang w:val="it-IT"/>
        </w:rPr>
        <w:t>n demersul organiza</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iei catre un sistem de management integrat </w:t>
      </w:r>
      <w:r w:rsidR="00DD1C33">
        <w:rPr>
          <w:rFonts w:ascii="Times New Roman" w:hAnsi="Times New Roman" w:cs="Times New Roman"/>
          <w:bCs/>
          <w:sz w:val="24"/>
          <w:szCs w:val="24"/>
          <w:lang w:val="it-IT"/>
        </w:rPr>
        <w:t>vor fi</w:t>
      </w:r>
      <w:r w:rsidRPr="00DF569B">
        <w:rPr>
          <w:rFonts w:ascii="Times New Roman" w:hAnsi="Times New Roman" w:cs="Times New Roman"/>
          <w:bCs/>
          <w:sz w:val="24"/>
          <w:szCs w:val="24"/>
          <w:lang w:val="it-IT"/>
        </w:rPr>
        <w:t xml:space="preserve"> concretizate in </w:t>
      </w:r>
      <w:r w:rsidRPr="00B1000A">
        <w:rPr>
          <w:rFonts w:ascii="Times New Roman" w:hAnsi="Times New Roman" w:cs="Times New Roman"/>
          <w:bCs/>
          <w:i/>
          <w:sz w:val="24"/>
          <w:szCs w:val="24"/>
          <w:lang w:val="it-IT"/>
        </w:rPr>
        <w:t xml:space="preserve">Politica </w:t>
      </w:r>
      <w:r w:rsidR="00DA102F" w:rsidRPr="00B1000A">
        <w:rPr>
          <w:rFonts w:ascii="Times New Roman" w:hAnsi="Times New Roman" w:cs="Times New Roman"/>
          <w:bCs/>
          <w:i/>
          <w:sz w:val="24"/>
          <w:szCs w:val="24"/>
          <w:lang w:val="it-IT"/>
        </w:rPr>
        <w:t xml:space="preserve">SC </w:t>
      </w:r>
      <w:r w:rsidR="00B1000A">
        <w:rPr>
          <w:rFonts w:ascii="Times New Roman" w:hAnsi="Times New Roman" w:cs="Times New Roman"/>
          <w:bCs/>
          <w:i/>
          <w:sz w:val="24"/>
          <w:szCs w:val="24"/>
          <w:lang w:val="it-IT"/>
        </w:rPr>
        <w:t>SC PIG FARM</w:t>
      </w:r>
      <w:r w:rsidR="00DA102F" w:rsidRPr="00B1000A">
        <w:rPr>
          <w:rFonts w:ascii="Times New Roman" w:hAnsi="Times New Roman" w:cs="Times New Roman"/>
          <w:bCs/>
          <w:i/>
          <w:sz w:val="24"/>
          <w:szCs w:val="24"/>
          <w:lang w:val="it-IT"/>
        </w:rPr>
        <w:t xml:space="preserve"> SRL</w:t>
      </w:r>
      <w:r w:rsidRPr="00DF569B">
        <w:rPr>
          <w:rFonts w:ascii="Times New Roman" w:hAnsi="Times New Roman" w:cs="Times New Roman"/>
          <w:bCs/>
          <w:sz w:val="24"/>
          <w:szCs w:val="24"/>
          <w:lang w:val="it-IT"/>
        </w:rPr>
        <w:t xml:space="preserve"> </w:t>
      </w:r>
      <w:r w:rsidR="00BF31CD" w:rsidRPr="00EF5CD4">
        <w:rPr>
          <w:rFonts w:ascii="Times New Roman" w:hAnsi="Times New Roman" w:cs="Times New Roman"/>
          <w:bCs/>
          <w:i/>
          <w:sz w:val="24"/>
          <w:szCs w:val="24"/>
          <w:lang w:val="it-IT"/>
        </w:rPr>
        <w:t>î</w:t>
      </w:r>
      <w:r w:rsidRPr="00EF5CD4">
        <w:rPr>
          <w:rFonts w:ascii="Times New Roman" w:hAnsi="Times New Roman" w:cs="Times New Roman"/>
          <w:bCs/>
          <w:i/>
          <w:sz w:val="24"/>
          <w:szCs w:val="24"/>
          <w:lang w:val="it-IT"/>
        </w:rPr>
        <w:t>n domeniul cali</w:t>
      </w:r>
      <w:r w:rsidR="00BF31CD" w:rsidRPr="00EF5CD4">
        <w:rPr>
          <w:rFonts w:ascii="Times New Roman" w:hAnsi="Times New Roman" w:cs="Times New Roman"/>
          <w:bCs/>
          <w:i/>
          <w:sz w:val="24"/>
          <w:szCs w:val="24"/>
          <w:lang w:val="it-IT"/>
        </w:rPr>
        <w:t>tăț</w:t>
      </w:r>
      <w:r w:rsidRPr="00EF5CD4">
        <w:rPr>
          <w:rFonts w:ascii="Times New Roman" w:hAnsi="Times New Roman" w:cs="Times New Roman"/>
          <w:bCs/>
          <w:i/>
          <w:sz w:val="24"/>
          <w:szCs w:val="24"/>
          <w:lang w:val="it-IT"/>
        </w:rPr>
        <w:t>ii, mediului, s</w:t>
      </w:r>
      <w:r w:rsidR="00BF31CD" w:rsidRPr="00EF5CD4">
        <w:rPr>
          <w:rFonts w:ascii="Times New Roman" w:hAnsi="Times New Roman" w:cs="Times New Roman"/>
          <w:bCs/>
          <w:i/>
          <w:sz w:val="24"/>
          <w:szCs w:val="24"/>
          <w:lang w:val="it-IT"/>
        </w:rPr>
        <w:t>ănătății ș</w:t>
      </w:r>
      <w:r w:rsidRPr="00EF5CD4">
        <w:rPr>
          <w:rFonts w:ascii="Times New Roman" w:hAnsi="Times New Roman" w:cs="Times New Roman"/>
          <w:bCs/>
          <w:i/>
          <w:sz w:val="24"/>
          <w:szCs w:val="24"/>
          <w:lang w:val="it-IT"/>
        </w:rPr>
        <w:t>i securit</w:t>
      </w:r>
      <w:r w:rsidR="00BF31CD" w:rsidRPr="00EF5CD4">
        <w:rPr>
          <w:rFonts w:ascii="Times New Roman" w:hAnsi="Times New Roman" w:cs="Times New Roman"/>
          <w:bCs/>
          <w:i/>
          <w:sz w:val="24"/>
          <w:szCs w:val="24"/>
          <w:lang w:val="it-IT"/>
        </w:rPr>
        <w:t>ăț</w:t>
      </w:r>
      <w:r w:rsidRPr="00EF5CD4">
        <w:rPr>
          <w:rFonts w:ascii="Times New Roman" w:hAnsi="Times New Roman" w:cs="Times New Roman"/>
          <w:bCs/>
          <w:i/>
          <w:sz w:val="24"/>
          <w:szCs w:val="24"/>
          <w:lang w:val="it-IT"/>
        </w:rPr>
        <w:t>ii ocupa</w:t>
      </w:r>
      <w:r w:rsidR="00BF31CD" w:rsidRPr="00EF5CD4">
        <w:rPr>
          <w:rFonts w:ascii="Times New Roman" w:hAnsi="Times New Roman" w:cs="Times New Roman"/>
          <w:bCs/>
          <w:i/>
          <w:sz w:val="24"/>
          <w:szCs w:val="24"/>
          <w:lang w:val="it-IT"/>
        </w:rPr>
        <w:t>ț</w:t>
      </w:r>
      <w:r w:rsidRPr="00EF5CD4">
        <w:rPr>
          <w:rFonts w:ascii="Times New Roman" w:hAnsi="Times New Roman" w:cs="Times New Roman"/>
          <w:bCs/>
          <w:i/>
          <w:sz w:val="24"/>
          <w:szCs w:val="24"/>
          <w:lang w:val="it-IT"/>
        </w:rPr>
        <w:t>ionale</w:t>
      </w:r>
      <w:r w:rsidRPr="00DF569B">
        <w:rPr>
          <w:rFonts w:ascii="Times New Roman" w:hAnsi="Times New Roman" w:cs="Times New Roman"/>
          <w:bCs/>
          <w:sz w:val="24"/>
          <w:szCs w:val="24"/>
          <w:lang w:val="it-IT"/>
        </w:rPr>
        <w:t xml:space="preserve">. Fiecare angajat </w:t>
      </w:r>
      <w:r w:rsidR="00DA102F">
        <w:rPr>
          <w:rFonts w:ascii="Times New Roman" w:hAnsi="Times New Roman" w:cs="Times New Roman"/>
          <w:bCs/>
          <w:sz w:val="24"/>
          <w:szCs w:val="24"/>
          <w:lang w:val="it-IT"/>
        </w:rPr>
        <w:t>trebuie să fie</w:t>
      </w:r>
      <w:r w:rsidRPr="00DF569B">
        <w:rPr>
          <w:rFonts w:ascii="Times New Roman" w:hAnsi="Times New Roman" w:cs="Times New Roman"/>
          <w:bCs/>
          <w:sz w:val="24"/>
          <w:szCs w:val="24"/>
          <w:lang w:val="it-IT"/>
        </w:rPr>
        <w:t xml:space="preserve"> responsabil pentru implementarea acestei politici</w:t>
      </w:r>
      <w:r w:rsidR="00BF31CD"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w:t>
      </w:r>
      <w:r w:rsidR="00BF31CD" w:rsidRPr="00DF569B">
        <w:rPr>
          <w:rFonts w:ascii="Times New Roman" w:hAnsi="Times New Roman" w:cs="Times New Roman"/>
          <w:bCs/>
          <w:sz w:val="24"/>
          <w:szCs w:val="24"/>
          <w:lang w:val="it-IT"/>
        </w:rPr>
        <w:t>conform poziției și rolului î</w:t>
      </w:r>
      <w:r w:rsidRPr="00DF569B">
        <w:rPr>
          <w:rFonts w:ascii="Times New Roman" w:hAnsi="Times New Roman" w:cs="Times New Roman"/>
          <w:bCs/>
          <w:sz w:val="24"/>
          <w:szCs w:val="24"/>
          <w:lang w:val="it-IT"/>
        </w:rPr>
        <w:t>n structura organizatoric</w:t>
      </w:r>
      <w:r w:rsidR="00BF31C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a societ</w:t>
      </w:r>
      <w:r w:rsidR="00BF31C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 xml:space="preserve">ii. </w:t>
      </w:r>
    </w:p>
    <w:p w:rsidR="00295207" w:rsidRPr="00DF569B" w:rsidRDefault="00DD1C33" w:rsidP="006D485D">
      <w:pPr>
        <w:jc w:val="both"/>
        <w:rPr>
          <w:rFonts w:ascii="Times New Roman" w:hAnsi="Times New Roman" w:cs="Times New Roman"/>
          <w:bCs/>
          <w:sz w:val="24"/>
          <w:szCs w:val="24"/>
          <w:lang w:val="it-IT"/>
        </w:rPr>
      </w:pPr>
      <w:r>
        <w:rPr>
          <w:rFonts w:ascii="Times New Roman" w:hAnsi="Times New Roman" w:cs="Times New Roman"/>
          <w:bCs/>
          <w:sz w:val="24"/>
          <w:szCs w:val="24"/>
          <w:lang w:val="it-IT"/>
        </w:rPr>
        <w:t>In concordanta cu p</w:t>
      </w:r>
      <w:r w:rsidR="00295207" w:rsidRPr="00DF569B">
        <w:rPr>
          <w:rFonts w:ascii="Times New Roman" w:hAnsi="Times New Roman" w:cs="Times New Roman"/>
          <w:bCs/>
          <w:sz w:val="24"/>
          <w:szCs w:val="24"/>
          <w:lang w:val="it-IT"/>
        </w:rPr>
        <w:t xml:space="preserve">olitica </w:t>
      </w:r>
      <w:r w:rsidR="00DA102F">
        <w:rPr>
          <w:rFonts w:ascii="Times New Roman" w:hAnsi="Times New Roman" w:cs="Times New Roman"/>
          <w:bCs/>
          <w:sz w:val="24"/>
          <w:szCs w:val="24"/>
          <w:lang w:val="it-IT"/>
        </w:rPr>
        <w:t xml:space="preserve">ce va fi </w:t>
      </w:r>
      <w:r w:rsidR="00BF31CD" w:rsidRPr="00DF569B">
        <w:rPr>
          <w:rFonts w:ascii="Times New Roman" w:hAnsi="Times New Roman" w:cs="Times New Roman"/>
          <w:bCs/>
          <w:sz w:val="24"/>
          <w:szCs w:val="24"/>
          <w:lang w:val="it-IT"/>
        </w:rPr>
        <w:t xml:space="preserve">adoptată, </w:t>
      </w:r>
      <w:r w:rsidR="00DA102F">
        <w:rPr>
          <w:rFonts w:ascii="Times New Roman" w:hAnsi="Times New Roman" w:cs="Times New Roman"/>
          <w:bCs/>
          <w:sz w:val="24"/>
          <w:szCs w:val="24"/>
          <w:lang w:val="it-IT"/>
        </w:rPr>
        <w:t xml:space="preserve">vor fi </w:t>
      </w:r>
      <w:r w:rsidR="00295207" w:rsidRPr="00DF569B">
        <w:rPr>
          <w:rFonts w:ascii="Times New Roman" w:hAnsi="Times New Roman" w:cs="Times New Roman"/>
          <w:bCs/>
          <w:sz w:val="24"/>
          <w:szCs w:val="24"/>
          <w:lang w:val="it-IT"/>
        </w:rPr>
        <w:t xml:space="preserve"> identificate obiectivele calit</w:t>
      </w:r>
      <w:r w:rsidR="00BF31CD" w:rsidRPr="00DF569B">
        <w:rPr>
          <w:rFonts w:ascii="Times New Roman" w:hAnsi="Times New Roman" w:cs="Times New Roman"/>
          <w:bCs/>
          <w:sz w:val="24"/>
          <w:szCs w:val="24"/>
          <w:lang w:val="it-IT"/>
        </w:rPr>
        <w:t>ăț</w:t>
      </w:r>
      <w:r w:rsidR="00295207" w:rsidRPr="00DF569B">
        <w:rPr>
          <w:rFonts w:ascii="Times New Roman" w:hAnsi="Times New Roman" w:cs="Times New Roman"/>
          <w:bCs/>
          <w:sz w:val="24"/>
          <w:szCs w:val="24"/>
          <w:lang w:val="it-IT"/>
        </w:rPr>
        <w:t xml:space="preserve">ii, </w:t>
      </w:r>
      <w:r w:rsidR="00BF31CD" w:rsidRPr="00DF569B">
        <w:rPr>
          <w:rFonts w:ascii="Times New Roman" w:hAnsi="Times New Roman" w:cs="Times New Roman"/>
          <w:bCs/>
          <w:sz w:val="24"/>
          <w:szCs w:val="24"/>
          <w:lang w:val="it-IT"/>
        </w:rPr>
        <w:t xml:space="preserve">ale </w:t>
      </w:r>
      <w:r w:rsidR="00295207" w:rsidRPr="00DF569B">
        <w:rPr>
          <w:rFonts w:ascii="Times New Roman" w:hAnsi="Times New Roman" w:cs="Times New Roman"/>
          <w:bCs/>
          <w:sz w:val="24"/>
          <w:szCs w:val="24"/>
          <w:lang w:val="it-IT"/>
        </w:rPr>
        <w:t>mediului, s</w:t>
      </w:r>
      <w:r w:rsidR="00BF31CD" w:rsidRPr="00DF569B">
        <w:rPr>
          <w:rFonts w:ascii="Times New Roman" w:hAnsi="Times New Roman" w:cs="Times New Roman"/>
          <w:bCs/>
          <w:sz w:val="24"/>
          <w:szCs w:val="24"/>
          <w:lang w:val="it-IT"/>
        </w:rPr>
        <w:t>ănătății ș</w:t>
      </w:r>
      <w:r w:rsidR="00295207" w:rsidRPr="00DF569B">
        <w:rPr>
          <w:rFonts w:ascii="Times New Roman" w:hAnsi="Times New Roman" w:cs="Times New Roman"/>
          <w:bCs/>
          <w:sz w:val="24"/>
          <w:szCs w:val="24"/>
          <w:lang w:val="it-IT"/>
        </w:rPr>
        <w:t>i securit</w:t>
      </w:r>
      <w:r w:rsidR="00BF31CD" w:rsidRPr="00DF569B">
        <w:rPr>
          <w:rFonts w:ascii="Times New Roman" w:hAnsi="Times New Roman" w:cs="Times New Roman"/>
          <w:bCs/>
          <w:sz w:val="24"/>
          <w:szCs w:val="24"/>
          <w:lang w:val="it-IT"/>
        </w:rPr>
        <w:t>ăț</w:t>
      </w:r>
      <w:r w:rsidR="00295207" w:rsidRPr="00DF569B">
        <w:rPr>
          <w:rFonts w:ascii="Times New Roman" w:hAnsi="Times New Roman" w:cs="Times New Roman"/>
          <w:bCs/>
          <w:sz w:val="24"/>
          <w:szCs w:val="24"/>
          <w:lang w:val="it-IT"/>
        </w:rPr>
        <w:t>ii ocupa</w:t>
      </w:r>
      <w:r w:rsidR="00BF31CD" w:rsidRPr="00DF569B">
        <w:rPr>
          <w:rFonts w:ascii="Times New Roman" w:hAnsi="Times New Roman" w:cs="Times New Roman"/>
          <w:bCs/>
          <w:sz w:val="24"/>
          <w:szCs w:val="24"/>
          <w:lang w:val="it-IT"/>
        </w:rPr>
        <w:t>ționale, precum ș</w:t>
      </w:r>
      <w:r w:rsidR="00295207" w:rsidRPr="00DF569B">
        <w:rPr>
          <w:rFonts w:ascii="Times New Roman" w:hAnsi="Times New Roman" w:cs="Times New Roman"/>
          <w:bCs/>
          <w:sz w:val="24"/>
          <w:szCs w:val="24"/>
          <w:lang w:val="it-IT"/>
        </w:rPr>
        <w:t>i procesele opera</w:t>
      </w:r>
      <w:r w:rsidR="00BF31CD" w:rsidRPr="00DF569B">
        <w:rPr>
          <w:rFonts w:ascii="Times New Roman" w:hAnsi="Times New Roman" w:cs="Times New Roman"/>
          <w:bCs/>
          <w:sz w:val="24"/>
          <w:szCs w:val="24"/>
          <w:lang w:val="it-IT"/>
        </w:rPr>
        <w:t>ț</w:t>
      </w:r>
      <w:r w:rsidR="00295207" w:rsidRPr="00DF569B">
        <w:rPr>
          <w:rFonts w:ascii="Times New Roman" w:hAnsi="Times New Roman" w:cs="Times New Roman"/>
          <w:bCs/>
          <w:sz w:val="24"/>
          <w:szCs w:val="24"/>
          <w:lang w:val="it-IT"/>
        </w:rPr>
        <w:t xml:space="preserve">ionale </w:t>
      </w:r>
      <w:r w:rsidR="00BF31CD" w:rsidRPr="00DF569B">
        <w:rPr>
          <w:rFonts w:ascii="Times New Roman" w:hAnsi="Times New Roman" w:cs="Times New Roman"/>
          <w:bCs/>
          <w:sz w:val="24"/>
          <w:szCs w:val="24"/>
          <w:lang w:val="it-IT"/>
        </w:rPr>
        <w:t>și resursele necesare î</w:t>
      </w:r>
      <w:r w:rsidR="00295207" w:rsidRPr="00DF569B">
        <w:rPr>
          <w:rFonts w:ascii="Times New Roman" w:hAnsi="Times New Roman" w:cs="Times New Roman"/>
          <w:bCs/>
          <w:sz w:val="24"/>
          <w:szCs w:val="24"/>
          <w:lang w:val="it-IT"/>
        </w:rPr>
        <w:t>ndeplinirii acestora.</w:t>
      </w:r>
    </w:p>
    <w:p w:rsidR="00E91A3E" w:rsidRPr="00DF569B" w:rsidRDefault="00E91A3E" w:rsidP="00E91A3E">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Acest angajament </w:t>
      </w:r>
      <w:r w:rsidR="00DA102F">
        <w:rPr>
          <w:rFonts w:ascii="Times New Roman" w:hAnsi="Times New Roman" w:cs="Times New Roman"/>
          <w:bCs/>
          <w:sz w:val="24"/>
          <w:szCs w:val="24"/>
        </w:rPr>
        <w:t xml:space="preserve">ce va fi emis </w:t>
      </w:r>
      <w:r w:rsidRPr="00DF569B">
        <w:rPr>
          <w:rFonts w:ascii="Times New Roman" w:hAnsi="Times New Roman" w:cs="Times New Roman"/>
          <w:bCs/>
          <w:sz w:val="24"/>
          <w:szCs w:val="24"/>
        </w:rPr>
        <w:t xml:space="preserve"> de conducerea </w:t>
      </w:r>
      <w:r w:rsidR="00DA102F">
        <w:rPr>
          <w:rFonts w:ascii="Times New Roman" w:hAnsi="Times New Roman" w:cs="Times New Roman"/>
          <w:bCs/>
          <w:sz w:val="24"/>
          <w:szCs w:val="24"/>
        </w:rPr>
        <w:t xml:space="preserve">SC </w:t>
      </w:r>
      <w:r w:rsidR="00B1000A">
        <w:rPr>
          <w:rFonts w:ascii="Times New Roman" w:hAnsi="Times New Roman" w:cs="Times New Roman"/>
          <w:bCs/>
          <w:sz w:val="24"/>
          <w:szCs w:val="24"/>
        </w:rPr>
        <w:t xml:space="preserve">PIG FARM </w:t>
      </w:r>
      <w:r w:rsidR="00DA102F">
        <w:rPr>
          <w:rFonts w:ascii="Times New Roman" w:hAnsi="Times New Roman" w:cs="Times New Roman"/>
          <w:bCs/>
          <w:sz w:val="24"/>
          <w:szCs w:val="24"/>
        </w:rPr>
        <w:t xml:space="preserve"> SRL</w:t>
      </w:r>
      <w:r w:rsidRPr="00DF569B">
        <w:rPr>
          <w:rFonts w:ascii="Times New Roman" w:hAnsi="Times New Roman" w:cs="Times New Roman"/>
          <w:bCs/>
          <w:sz w:val="24"/>
          <w:szCs w:val="24"/>
        </w:rPr>
        <w:t xml:space="preserve">, se </w:t>
      </w:r>
      <w:r w:rsidR="00DA102F">
        <w:rPr>
          <w:rFonts w:ascii="Times New Roman" w:hAnsi="Times New Roman" w:cs="Times New Roman"/>
          <w:bCs/>
          <w:sz w:val="24"/>
          <w:szCs w:val="24"/>
        </w:rPr>
        <w:t>va baza</w:t>
      </w:r>
      <w:r w:rsidRPr="00DF569B">
        <w:rPr>
          <w:rFonts w:ascii="Times New Roman" w:hAnsi="Times New Roman" w:cs="Times New Roman"/>
          <w:bCs/>
          <w:sz w:val="24"/>
          <w:szCs w:val="24"/>
        </w:rPr>
        <w:t xml:space="preserve"> pe:</w:t>
      </w:r>
    </w:p>
    <w:p w:rsidR="00E91A3E" w:rsidRPr="00DF569B" w:rsidRDefault="00E91A3E" w:rsidP="00892AD5">
      <w:pPr>
        <w:pStyle w:val="ListParagraph"/>
        <w:numPr>
          <w:ilvl w:val="0"/>
          <w:numId w:val="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Examinarea și supravegherea activității </w:t>
      </w:r>
      <w:r w:rsidR="00DA102F">
        <w:rPr>
          <w:rFonts w:ascii="Times New Roman" w:hAnsi="Times New Roman" w:cs="Times New Roman"/>
          <w:bCs/>
          <w:sz w:val="24"/>
          <w:szCs w:val="24"/>
        </w:rPr>
        <w:t>desfășurate în fermă</w:t>
      </w:r>
      <w:r w:rsidRPr="00DF569B">
        <w:rPr>
          <w:rFonts w:ascii="Times New Roman" w:hAnsi="Times New Roman" w:cs="Times New Roman"/>
          <w:bCs/>
          <w:sz w:val="24"/>
          <w:szCs w:val="24"/>
        </w:rPr>
        <w:t xml:space="preserve"> și analiza punctelor critice pentru mediu</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Luarea de măsuri pentru diminuarea, prevenirea  și eliminarea poluării mediului.</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Evaluarea preliminarã a impactului pe care activitatea desfășurată o are asupra mediului</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Prevenirea sau diminuarea riscurilor de emitere a </w:t>
      </w:r>
      <w:r w:rsidR="00DA102F">
        <w:rPr>
          <w:rFonts w:ascii="Times New Roman" w:hAnsi="Times New Roman" w:cs="Times New Roman"/>
          <w:bCs/>
          <w:sz w:val="24"/>
          <w:szCs w:val="24"/>
        </w:rPr>
        <w:t>produselor</w:t>
      </w:r>
      <w:r w:rsidRPr="00DF569B">
        <w:rPr>
          <w:rFonts w:ascii="Times New Roman" w:hAnsi="Times New Roman" w:cs="Times New Roman"/>
          <w:bCs/>
          <w:sz w:val="24"/>
          <w:szCs w:val="24"/>
        </w:rPr>
        <w:t xml:space="preserve"> poluante și de risipire a energiei în caz de  incidente/accidente tehnice</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Compararea permanent</w:t>
      </w:r>
      <w:r w:rsidR="00DA102F">
        <w:rPr>
          <w:rFonts w:ascii="Times New Roman" w:hAnsi="Times New Roman" w:cs="Times New Roman"/>
          <w:bCs/>
          <w:sz w:val="24"/>
          <w:szCs w:val="24"/>
        </w:rPr>
        <w:t>ă</w:t>
      </w:r>
      <w:r w:rsidRPr="00DF569B">
        <w:rPr>
          <w:rFonts w:ascii="Times New Roman" w:hAnsi="Times New Roman" w:cs="Times New Roman"/>
          <w:bCs/>
          <w:sz w:val="24"/>
          <w:szCs w:val="24"/>
        </w:rPr>
        <w:t xml:space="preserve"> a programului de acțiune de mediu cu politica de mediu</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Realizarea sistematicã a obiectivelor de mediu</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Colaborare</w:t>
      </w:r>
      <w:r w:rsidR="00DA102F">
        <w:rPr>
          <w:rFonts w:ascii="Times New Roman" w:hAnsi="Times New Roman" w:cs="Times New Roman"/>
          <w:bCs/>
          <w:sz w:val="24"/>
          <w:szCs w:val="24"/>
        </w:rPr>
        <w:t>a</w:t>
      </w:r>
      <w:r w:rsidRPr="00DF569B">
        <w:rPr>
          <w:rFonts w:ascii="Times New Roman" w:hAnsi="Times New Roman" w:cs="Times New Roman"/>
          <w:bCs/>
          <w:sz w:val="24"/>
          <w:szCs w:val="24"/>
        </w:rPr>
        <w:t xml:space="preserve"> cu autoritățile în vederea minimalizării riscurilor și accidentelor de mediu, cu ajutorul unor tehnici adecvate.</w:t>
      </w:r>
    </w:p>
    <w:p w:rsidR="00E91A3E" w:rsidRPr="00DF569B"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Sensibilizarea și eco-conștientizarea angajaților</w:t>
      </w:r>
    </w:p>
    <w:p w:rsidR="00441DAB" w:rsidRPr="00DA102F" w:rsidRDefault="00E91A3E" w:rsidP="00892AD5">
      <w:pPr>
        <w:pStyle w:val="ListParagraph"/>
        <w:numPr>
          <w:ilvl w:val="0"/>
          <w:numId w:val="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Informarea publicului și promovarea unui dialog deschis despre impactul pe care fabrica îl are asupra mediului.</w:t>
      </w:r>
    </w:p>
    <w:p w:rsidR="00295207"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In </w:t>
      </w:r>
      <w:r w:rsidR="00086066" w:rsidRPr="00DF569B">
        <w:rPr>
          <w:rFonts w:ascii="Times New Roman" w:hAnsi="Times New Roman" w:cs="Times New Roman"/>
          <w:bCs/>
          <w:sz w:val="24"/>
          <w:szCs w:val="24"/>
          <w:lang w:val="it-IT"/>
        </w:rPr>
        <w:t>scopul implementarii Politicii î</w:t>
      </w:r>
      <w:r w:rsidRPr="00DF569B">
        <w:rPr>
          <w:rFonts w:ascii="Times New Roman" w:hAnsi="Times New Roman" w:cs="Times New Roman"/>
          <w:bCs/>
          <w:sz w:val="24"/>
          <w:szCs w:val="24"/>
          <w:lang w:val="it-IT"/>
        </w:rPr>
        <w:t>n domeniul calit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mediului, s</w:t>
      </w:r>
      <w:r w:rsidR="006D485D" w:rsidRPr="00DF569B">
        <w:rPr>
          <w:rFonts w:ascii="Times New Roman" w:hAnsi="Times New Roman" w:cs="Times New Roman"/>
          <w:bCs/>
          <w:sz w:val="24"/>
          <w:szCs w:val="24"/>
          <w:lang w:val="it-IT"/>
        </w:rPr>
        <w:t>ănătăți</w:t>
      </w:r>
      <w:r w:rsidRPr="00DF569B">
        <w:rPr>
          <w:rFonts w:ascii="Times New Roman" w:hAnsi="Times New Roman" w:cs="Times New Roman"/>
          <w:bCs/>
          <w:sz w:val="24"/>
          <w:szCs w:val="24"/>
          <w:lang w:val="it-IT"/>
        </w:rPr>
        <w:t xml:space="preserve">i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securit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ocupa</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ionale</w:t>
      </w:r>
      <w:r w:rsidR="006D485D" w:rsidRPr="00DF569B">
        <w:rPr>
          <w:rFonts w:ascii="Times New Roman" w:hAnsi="Times New Roman" w:cs="Times New Roman"/>
          <w:bCs/>
          <w:sz w:val="24"/>
          <w:szCs w:val="24"/>
          <w:lang w:val="it-IT"/>
        </w:rPr>
        <w:t>, SC</w:t>
      </w:r>
      <w:r w:rsidRPr="00DF569B">
        <w:rPr>
          <w:rFonts w:ascii="Times New Roman" w:hAnsi="Times New Roman" w:cs="Times New Roman"/>
          <w:bCs/>
          <w:sz w:val="24"/>
          <w:szCs w:val="24"/>
          <w:lang w:val="it-IT"/>
        </w:rPr>
        <w:t xml:space="preserve"> </w:t>
      </w:r>
      <w:r w:rsidR="00B1000A">
        <w:rPr>
          <w:rFonts w:ascii="Times New Roman" w:hAnsi="Times New Roman" w:cs="Times New Roman"/>
          <w:bCs/>
          <w:sz w:val="24"/>
          <w:szCs w:val="24"/>
          <w:lang w:val="it-IT"/>
        </w:rPr>
        <w:t xml:space="preserve">PIG FARM </w:t>
      </w:r>
      <w:r w:rsidR="00DA102F">
        <w:rPr>
          <w:rFonts w:ascii="Times New Roman" w:hAnsi="Times New Roman" w:cs="Times New Roman"/>
          <w:bCs/>
          <w:sz w:val="24"/>
          <w:szCs w:val="24"/>
          <w:lang w:val="it-IT"/>
        </w:rPr>
        <w:t xml:space="preserve"> SRL ș</w:t>
      </w:r>
      <w:r w:rsidRPr="00DF569B">
        <w:rPr>
          <w:rFonts w:ascii="Times New Roman" w:hAnsi="Times New Roman" w:cs="Times New Roman"/>
          <w:bCs/>
          <w:sz w:val="24"/>
          <w:szCs w:val="24"/>
          <w:lang w:val="it-IT"/>
        </w:rPr>
        <w:t>i-a propus ur</w:t>
      </w:r>
      <w:r w:rsidR="00DA102F">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toarele obiective strategice: </w:t>
      </w:r>
    </w:p>
    <w:p w:rsidR="00295207" w:rsidRPr="00DF569B" w:rsidRDefault="006D485D"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Î</w:t>
      </w:r>
      <w:r w:rsidR="00295207" w:rsidRPr="00DF569B">
        <w:rPr>
          <w:rFonts w:ascii="Times New Roman" w:hAnsi="Times New Roman" w:cs="Times New Roman"/>
          <w:bCs/>
          <w:sz w:val="24"/>
          <w:szCs w:val="24"/>
          <w:lang w:val="pt-BR"/>
        </w:rPr>
        <w:t>mbun</w:t>
      </w:r>
      <w:r w:rsidRPr="00DF569B">
        <w:rPr>
          <w:rFonts w:ascii="Times New Roman" w:hAnsi="Times New Roman" w:cs="Times New Roman"/>
          <w:bCs/>
          <w:sz w:val="24"/>
          <w:szCs w:val="24"/>
          <w:lang w:val="pt-BR"/>
        </w:rPr>
        <w:t>ătăț</w:t>
      </w:r>
      <w:r w:rsidR="00295207" w:rsidRPr="00DF569B">
        <w:rPr>
          <w:rFonts w:ascii="Times New Roman" w:hAnsi="Times New Roman" w:cs="Times New Roman"/>
          <w:bCs/>
          <w:sz w:val="24"/>
          <w:szCs w:val="24"/>
          <w:lang w:val="pt-BR"/>
        </w:rPr>
        <w:t>irea eficacit</w:t>
      </w:r>
      <w:r w:rsidRPr="00DF569B">
        <w:rPr>
          <w:rFonts w:ascii="Times New Roman" w:hAnsi="Times New Roman" w:cs="Times New Roman"/>
          <w:bCs/>
          <w:sz w:val="24"/>
          <w:szCs w:val="24"/>
          <w:lang w:val="pt-BR"/>
        </w:rPr>
        <w:t>ăț</w:t>
      </w:r>
      <w:r w:rsidR="00295207" w:rsidRPr="00DF569B">
        <w:rPr>
          <w:rFonts w:ascii="Times New Roman" w:hAnsi="Times New Roman" w:cs="Times New Roman"/>
          <w:bCs/>
          <w:sz w:val="24"/>
          <w:szCs w:val="24"/>
          <w:lang w:val="pt-BR"/>
        </w:rPr>
        <w:t>ii sistemului de management integrat</w:t>
      </w:r>
      <w:r w:rsidRPr="00DF569B">
        <w:rPr>
          <w:rFonts w:ascii="Times New Roman" w:hAnsi="Times New Roman" w:cs="Times New Roman"/>
          <w:bCs/>
          <w:sz w:val="24"/>
          <w:szCs w:val="24"/>
          <w:lang w:val="pt-BR"/>
        </w:rPr>
        <w:t xml:space="preserve"> ș</w:t>
      </w:r>
      <w:r w:rsidR="00295207" w:rsidRPr="00DF569B">
        <w:rPr>
          <w:rFonts w:ascii="Times New Roman" w:hAnsi="Times New Roman" w:cs="Times New Roman"/>
          <w:bCs/>
          <w:sz w:val="24"/>
          <w:szCs w:val="24"/>
          <w:lang w:val="pt-BR"/>
        </w:rPr>
        <w:t>i a performan</w:t>
      </w:r>
      <w:r w:rsidRPr="00DF569B">
        <w:rPr>
          <w:rFonts w:ascii="Times New Roman" w:hAnsi="Times New Roman" w:cs="Times New Roman"/>
          <w:bCs/>
          <w:sz w:val="24"/>
          <w:szCs w:val="24"/>
          <w:lang w:val="pt-BR"/>
        </w:rPr>
        <w:t>ț</w:t>
      </w:r>
      <w:r w:rsidR="00295207" w:rsidRPr="00DF569B">
        <w:rPr>
          <w:rFonts w:ascii="Times New Roman" w:hAnsi="Times New Roman" w:cs="Times New Roman"/>
          <w:bCs/>
          <w:sz w:val="24"/>
          <w:szCs w:val="24"/>
          <w:lang w:val="pt-BR"/>
        </w:rPr>
        <w:t>elor de mediu, prin:</w:t>
      </w:r>
    </w:p>
    <w:p w:rsidR="00295207" w:rsidRPr="00DF569B" w:rsidRDefault="00295207" w:rsidP="00892AD5">
      <w:pPr>
        <w:pStyle w:val="ListParagraph"/>
        <w:numPr>
          <w:ilvl w:val="1"/>
          <w:numId w:val="3"/>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reducerea consumul</w:t>
      </w:r>
      <w:r w:rsidR="00DD1C33">
        <w:rPr>
          <w:rFonts w:ascii="Times New Roman" w:hAnsi="Times New Roman" w:cs="Times New Roman"/>
          <w:bCs/>
          <w:sz w:val="24"/>
          <w:szCs w:val="24"/>
          <w:lang w:val="pt-BR"/>
        </w:rPr>
        <w:t>ui specific de resurse naturale ( apă, energie)</w:t>
      </w:r>
    </w:p>
    <w:p w:rsidR="00295207" w:rsidRDefault="00295207" w:rsidP="00892AD5">
      <w:pPr>
        <w:pStyle w:val="ListParagraph"/>
        <w:numPr>
          <w:ilvl w:val="1"/>
          <w:numId w:val="3"/>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diminuarea impactului asupra factorilor de mediu: aer, ap</w:t>
      </w:r>
      <w:r w:rsidR="006D485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 sol; </w:t>
      </w:r>
    </w:p>
    <w:p w:rsidR="00DD1C33" w:rsidRPr="00DF569B" w:rsidRDefault="00DD1C33" w:rsidP="00892AD5">
      <w:pPr>
        <w:pStyle w:val="ListParagraph"/>
        <w:numPr>
          <w:ilvl w:val="1"/>
          <w:numId w:val="3"/>
        </w:numPr>
        <w:jc w:val="both"/>
        <w:rPr>
          <w:rFonts w:ascii="Times New Roman" w:hAnsi="Times New Roman" w:cs="Times New Roman"/>
          <w:bCs/>
          <w:sz w:val="24"/>
          <w:szCs w:val="24"/>
          <w:lang w:val="pt-BR"/>
        </w:rPr>
      </w:pPr>
      <w:r w:rsidRPr="00DD1C33">
        <w:rPr>
          <w:rFonts w:ascii="Times New Roman" w:hAnsi="Times New Roman" w:cs="Times New Roman"/>
          <w:bCs/>
          <w:sz w:val="24"/>
          <w:szCs w:val="24"/>
          <w:lang w:val="pt-BR"/>
        </w:rPr>
        <w:t>îmbunătățirea condițiilor de</w:t>
      </w:r>
      <w:r>
        <w:rPr>
          <w:rFonts w:ascii="Times New Roman" w:hAnsi="Times New Roman" w:cs="Times New Roman"/>
          <w:bCs/>
          <w:sz w:val="24"/>
          <w:szCs w:val="24"/>
          <w:lang w:val="pt-BR"/>
        </w:rPr>
        <w:t xml:space="preserve"> gestionare a dejecțiilor animaliere și de administrare a acestora, după mineralizare, în câmp</w:t>
      </w:r>
      <w:r w:rsidR="00EF5CD4">
        <w:rPr>
          <w:rFonts w:ascii="Times New Roman" w:hAnsi="Times New Roman" w:cs="Times New Roman"/>
          <w:bCs/>
          <w:sz w:val="24"/>
          <w:szCs w:val="24"/>
          <w:lang w:val="pt-BR"/>
        </w:rPr>
        <w:t>;</w:t>
      </w:r>
    </w:p>
    <w:p w:rsidR="00295207" w:rsidRPr="00DF569B" w:rsidRDefault="006D485D" w:rsidP="00892AD5">
      <w:pPr>
        <w:pStyle w:val="ListParagraph"/>
        <w:numPr>
          <w:ilvl w:val="1"/>
          <w:numId w:val="3"/>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î</w:t>
      </w:r>
      <w:r w:rsidR="00295207" w:rsidRPr="00DF569B">
        <w:rPr>
          <w:rFonts w:ascii="Times New Roman" w:hAnsi="Times New Roman" w:cs="Times New Roman"/>
          <w:bCs/>
          <w:sz w:val="24"/>
          <w:szCs w:val="24"/>
          <w:lang w:val="pt-BR"/>
        </w:rPr>
        <w:t>mbun</w:t>
      </w:r>
      <w:r w:rsidRPr="00DF569B">
        <w:rPr>
          <w:rFonts w:ascii="Times New Roman" w:hAnsi="Times New Roman" w:cs="Times New Roman"/>
          <w:bCs/>
          <w:sz w:val="24"/>
          <w:szCs w:val="24"/>
          <w:lang w:val="pt-BR"/>
        </w:rPr>
        <w:t>ătăț</w:t>
      </w:r>
      <w:r w:rsidR="00295207" w:rsidRPr="00DF569B">
        <w:rPr>
          <w:rFonts w:ascii="Times New Roman" w:hAnsi="Times New Roman" w:cs="Times New Roman"/>
          <w:bCs/>
          <w:sz w:val="24"/>
          <w:szCs w:val="24"/>
          <w:lang w:val="pt-BR"/>
        </w:rPr>
        <w:t>irea condi</w:t>
      </w:r>
      <w:r w:rsidRPr="00DF569B">
        <w:rPr>
          <w:rFonts w:ascii="Times New Roman" w:hAnsi="Times New Roman" w:cs="Times New Roman"/>
          <w:bCs/>
          <w:sz w:val="24"/>
          <w:szCs w:val="24"/>
          <w:lang w:val="pt-BR"/>
        </w:rPr>
        <w:t>ț</w:t>
      </w:r>
      <w:r w:rsidR="00295207" w:rsidRPr="00DF569B">
        <w:rPr>
          <w:rFonts w:ascii="Times New Roman" w:hAnsi="Times New Roman" w:cs="Times New Roman"/>
          <w:bCs/>
          <w:sz w:val="24"/>
          <w:szCs w:val="24"/>
          <w:lang w:val="pt-BR"/>
        </w:rPr>
        <w:t>iilor de colectare selectiv</w:t>
      </w:r>
      <w:r w:rsidRPr="00DF569B">
        <w:rPr>
          <w:rFonts w:ascii="Times New Roman" w:hAnsi="Times New Roman" w:cs="Times New Roman"/>
          <w:bCs/>
          <w:sz w:val="24"/>
          <w:szCs w:val="24"/>
          <w:lang w:val="pt-BR"/>
        </w:rPr>
        <w:t>ă ș</w:t>
      </w:r>
      <w:r w:rsidR="00295207" w:rsidRPr="00DF569B">
        <w:rPr>
          <w:rFonts w:ascii="Times New Roman" w:hAnsi="Times New Roman" w:cs="Times New Roman"/>
          <w:bCs/>
          <w:sz w:val="24"/>
          <w:szCs w:val="24"/>
          <w:lang w:val="pt-BR"/>
        </w:rPr>
        <w:t>i depozitare temporar</w:t>
      </w:r>
      <w:r w:rsidRPr="00DF569B">
        <w:rPr>
          <w:rFonts w:ascii="Times New Roman" w:hAnsi="Times New Roman" w:cs="Times New Roman"/>
          <w:bCs/>
          <w:sz w:val="24"/>
          <w:szCs w:val="24"/>
          <w:lang w:val="pt-BR"/>
        </w:rPr>
        <w:t>ă</w:t>
      </w:r>
      <w:r w:rsidR="00295207" w:rsidRPr="00DF569B">
        <w:rPr>
          <w:rFonts w:ascii="Times New Roman" w:hAnsi="Times New Roman" w:cs="Times New Roman"/>
          <w:bCs/>
          <w:sz w:val="24"/>
          <w:szCs w:val="24"/>
          <w:lang w:val="pt-BR"/>
        </w:rPr>
        <w:t xml:space="preserve"> a de</w:t>
      </w:r>
      <w:r w:rsidRPr="00DF569B">
        <w:rPr>
          <w:rFonts w:ascii="Times New Roman" w:hAnsi="Times New Roman" w:cs="Times New Roman"/>
          <w:bCs/>
          <w:sz w:val="24"/>
          <w:szCs w:val="24"/>
          <w:lang w:val="pt-BR"/>
        </w:rPr>
        <w:t>ș</w:t>
      </w:r>
      <w:r w:rsidR="00295207" w:rsidRPr="00DF569B">
        <w:rPr>
          <w:rFonts w:ascii="Times New Roman" w:hAnsi="Times New Roman" w:cs="Times New Roman"/>
          <w:bCs/>
          <w:sz w:val="24"/>
          <w:szCs w:val="24"/>
          <w:lang w:val="pt-BR"/>
        </w:rPr>
        <w:t>eurilor generate;</w:t>
      </w:r>
    </w:p>
    <w:p w:rsidR="00295207" w:rsidRPr="00DF569B" w:rsidRDefault="00295207" w:rsidP="00892AD5">
      <w:pPr>
        <w:pStyle w:val="ListParagraph"/>
        <w:numPr>
          <w:ilvl w:val="1"/>
          <w:numId w:val="3"/>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conformarea cu legisla</w:t>
      </w:r>
      <w:r w:rsidR="006D485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 xml:space="preserve">ia de </w:t>
      </w:r>
      <w:r w:rsidR="006D485D" w:rsidRPr="00DF569B">
        <w:rPr>
          <w:rFonts w:ascii="Times New Roman" w:hAnsi="Times New Roman" w:cs="Times New Roman"/>
          <w:bCs/>
          <w:sz w:val="24"/>
          <w:szCs w:val="24"/>
          <w:lang w:val="pt-BR"/>
        </w:rPr>
        <w:t>mediu în vigoare ș</w:t>
      </w:r>
      <w:r w:rsidRPr="00DF569B">
        <w:rPr>
          <w:rFonts w:ascii="Times New Roman" w:hAnsi="Times New Roman" w:cs="Times New Roman"/>
          <w:bCs/>
          <w:sz w:val="24"/>
          <w:szCs w:val="24"/>
          <w:lang w:val="pt-BR"/>
        </w:rPr>
        <w:t>i cu alte cerinte la care organiza</w:t>
      </w:r>
      <w:r w:rsidR="006D485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ia a subscris.</w:t>
      </w:r>
    </w:p>
    <w:p w:rsidR="00295207" w:rsidRPr="00DF569B" w:rsidRDefault="00295207"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Prevenirea </w:t>
      </w:r>
      <w:r w:rsidR="006D485D" w:rsidRPr="00DF569B">
        <w:rPr>
          <w:rFonts w:ascii="Times New Roman" w:hAnsi="Times New Roman" w:cs="Times New Roman"/>
          <w:bCs/>
          <w:sz w:val="24"/>
          <w:szCs w:val="24"/>
          <w:lang w:val="pt-BR"/>
        </w:rPr>
        <w:t>ș</w:t>
      </w:r>
      <w:r w:rsidRPr="00DF569B">
        <w:rPr>
          <w:rFonts w:ascii="Times New Roman" w:hAnsi="Times New Roman" w:cs="Times New Roman"/>
          <w:bCs/>
          <w:sz w:val="24"/>
          <w:szCs w:val="24"/>
          <w:lang w:val="pt-BR"/>
        </w:rPr>
        <w:t>i reducerea impactu</w:t>
      </w:r>
      <w:r w:rsidR="006D485D" w:rsidRPr="00DF569B">
        <w:rPr>
          <w:rFonts w:ascii="Times New Roman" w:hAnsi="Times New Roman" w:cs="Times New Roman"/>
          <w:bCs/>
          <w:sz w:val="24"/>
          <w:szCs w:val="24"/>
          <w:lang w:val="pt-BR"/>
        </w:rPr>
        <w:t xml:space="preserve">lui </w:t>
      </w:r>
      <w:r w:rsidRPr="00DF569B">
        <w:rPr>
          <w:rFonts w:ascii="Times New Roman" w:hAnsi="Times New Roman" w:cs="Times New Roman"/>
          <w:bCs/>
          <w:sz w:val="24"/>
          <w:szCs w:val="24"/>
          <w:lang w:val="pt-BR"/>
        </w:rPr>
        <w:t>asupra mediului.</w:t>
      </w:r>
    </w:p>
    <w:p w:rsidR="00295207" w:rsidRPr="00DF569B" w:rsidRDefault="00295207"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 xml:space="preserve">Instruirea, constientizarea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motivarea salaria</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ilor pentru </w:t>
      </w:r>
      <w:r w:rsidR="006D485D" w:rsidRPr="00DF569B">
        <w:rPr>
          <w:rFonts w:ascii="Times New Roman" w:hAnsi="Times New Roman" w:cs="Times New Roman"/>
          <w:bCs/>
          <w:sz w:val="24"/>
          <w:szCs w:val="24"/>
          <w:lang w:val="it-IT"/>
        </w:rPr>
        <w:t>crearea unei culturi proactive î</w:t>
      </w:r>
      <w:r w:rsidRPr="00DF569B">
        <w:rPr>
          <w:rFonts w:ascii="Times New Roman" w:hAnsi="Times New Roman" w:cs="Times New Roman"/>
          <w:bCs/>
          <w:sz w:val="24"/>
          <w:szCs w:val="24"/>
          <w:lang w:val="it-IT"/>
        </w:rPr>
        <w:t>n domeniul calit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protec</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iei mediului, </w:t>
      </w:r>
      <w:r w:rsidR="006D485D" w:rsidRPr="00DF569B">
        <w:rPr>
          <w:rFonts w:ascii="Times New Roman" w:hAnsi="Times New Roman" w:cs="Times New Roman"/>
          <w:bCs/>
          <w:sz w:val="24"/>
          <w:szCs w:val="24"/>
          <w:lang w:val="it-IT"/>
        </w:rPr>
        <w:t xml:space="preserve">a </w:t>
      </w:r>
      <w:r w:rsidRPr="00DF569B">
        <w:rPr>
          <w:rFonts w:ascii="Times New Roman" w:hAnsi="Times New Roman" w:cs="Times New Roman"/>
          <w:bCs/>
          <w:sz w:val="24"/>
          <w:szCs w:val="24"/>
          <w:lang w:val="it-IT"/>
        </w:rPr>
        <w:t>s</w:t>
      </w:r>
      <w:r w:rsidR="007D487E" w:rsidRPr="00DF569B">
        <w:rPr>
          <w:rFonts w:ascii="Times New Roman" w:hAnsi="Times New Roman" w:cs="Times New Roman"/>
          <w:bCs/>
          <w:sz w:val="24"/>
          <w:szCs w:val="24"/>
          <w:lang w:val="it-IT"/>
        </w:rPr>
        <w:t>ă</w:t>
      </w:r>
      <w:r w:rsidR="006D485D" w:rsidRPr="00DF569B">
        <w:rPr>
          <w:rFonts w:ascii="Times New Roman" w:hAnsi="Times New Roman" w:cs="Times New Roman"/>
          <w:bCs/>
          <w:sz w:val="24"/>
          <w:szCs w:val="24"/>
          <w:lang w:val="it-IT"/>
        </w:rPr>
        <w:t>nătăț</w:t>
      </w:r>
      <w:r w:rsidRPr="00DF569B">
        <w:rPr>
          <w:rFonts w:ascii="Times New Roman" w:hAnsi="Times New Roman" w:cs="Times New Roman"/>
          <w:bCs/>
          <w:sz w:val="24"/>
          <w:szCs w:val="24"/>
          <w:lang w:val="it-IT"/>
        </w:rPr>
        <w:t xml:space="preserve">ii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securit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la locul de munc</w:t>
      </w:r>
      <w:r w:rsidR="006D485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w:t>
      </w:r>
    </w:p>
    <w:p w:rsidR="00295207" w:rsidRPr="00DF569B" w:rsidRDefault="006D485D"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Alocarea de resurse pentru î</w:t>
      </w:r>
      <w:r w:rsidR="00295207" w:rsidRPr="00DF569B">
        <w:rPr>
          <w:rFonts w:ascii="Times New Roman" w:hAnsi="Times New Roman" w:cs="Times New Roman"/>
          <w:bCs/>
          <w:sz w:val="24"/>
          <w:szCs w:val="24"/>
          <w:lang w:val="it-IT"/>
        </w:rPr>
        <w:t>nlaturarea neconformit</w:t>
      </w:r>
      <w:r w:rsidRPr="00DF569B">
        <w:rPr>
          <w:rFonts w:ascii="Times New Roman" w:hAnsi="Times New Roman" w:cs="Times New Roman"/>
          <w:bCs/>
          <w:sz w:val="24"/>
          <w:szCs w:val="24"/>
          <w:lang w:val="it-IT"/>
        </w:rPr>
        <w:t>ăț</w:t>
      </w:r>
      <w:r w:rsidR="00295207" w:rsidRPr="00DF569B">
        <w:rPr>
          <w:rFonts w:ascii="Times New Roman" w:hAnsi="Times New Roman" w:cs="Times New Roman"/>
          <w:bCs/>
          <w:sz w:val="24"/>
          <w:szCs w:val="24"/>
          <w:lang w:val="it-IT"/>
        </w:rPr>
        <w:t>ilor identificate si implementarea ac</w:t>
      </w:r>
      <w:r w:rsidRPr="00DF569B">
        <w:rPr>
          <w:rFonts w:ascii="Times New Roman" w:hAnsi="Times New Roman" w:cs="Times New Roman"/>
          <w:bCs/>
          <w:sz w:val="24"/>
          <w:szCs w:val="24"/>
          <w:lang w:val="it-IT"/>
        </w:rPr>
        <w:t>ț</w:t>
      </w:r>
      <w:r w:rsidR="00295207" w:rsidRPr="00DF569B">
        <w:rPr>
          <w:rFonts w:ascii="Times New Roman" w:hAnsi="Times New Roman" w:cs="Times New Roman"/>
          <w:bCs/>
          <w:sz w:val="24"/>
          <w:szCs w:val="24"/>
          <w:lang w:val="it-IT"/>
        </w:rPr>
        <w:t>iunilor corective necesare.</w:t>
      </w:r>
    </w:p>
    <w:p w:rsidR="00295207" w:rsidRPr="00DF569B" w:rsidRDefault="006D485D"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Diminuarea continuă</w:t>
      </w:r>
      <w:r w:rsidR="00295207" w:rsidRPr="00DF569B">
        <w:rPr>
          <w:rFonts w:ascii="Times New Roman" w:hAnsi="Times New Roman" w:cs="Times New Roman"/>
          <w:bCs/>
          <w:sz w:val="24"/>
          <w:szCs w:val="24"/>
          <w:lang w:val="it-IT"/>
        </w:rPr>
        <w:t xml:space="preserve"> a costurilor generate de noncalitate.</w:t>
      </w:r>
    </w:p>
    <w:p w:rsidR="00295207" w:rsidRPr="00DF569B" w:rsidRDefault="006D485D" w:rsidP="00892AD5">
      <w:pPr>
        <w:pStyle w:val="ListParagraph"/>
        <w:numPr>
          <w:ilvl w:val="0"/>
          <w:numId w:val="4"/>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Cre</w:t>
      </w:r>
      <w:r w:rsidR="00EF5CD4">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terea î</w:t>
      </w:r>
      <w:r w:rsidR="00295207" w:rsidRPr="00DF569B">
        <w:rPr>
          <w:rFonts w:ascii="Times New Roman" w:hAnsi="Times New Roman" w:cs="Times New Roman"/>
          <w:bCs/>
          <w:sz w:val="24"/>
          <w:szCs w:val="24"/>
          <w:lang w:val="it-IT"/>
        </w:rPr>
        <w:t>ncrederii</w:t>
      </w:r>
      <w:r w:rsidRPr="00DF569B">
        <w:rPr>
          <w:rFonts w:ascii="Times New Roman" w:hAnsi="Times New Roman" w:cs="Times New Roman"/>
          <w:bCs/>
          <w:sz w:val="24"/>
          <w:szCs w:val="24"/>
          <w:lang w:val="it-IT"/>
        </w:rPr>
        <w:t xml:space="preserve"> ș</w:t>
      </w:r>
      <w:r w:rsidR="00295207" w:rsidRPr="00DF569B">
        <w:rPr>
          <w:rFonts w:ascii="Times New Roman" w:hAnsi="Times New Roman" w:cs="Times New Roman"/>
          <w:bCs/>
          <w:sz w:val="24"/>
          <w:szCs w:val="24"/>
          <w:lang w:val="it-IT"/>
        </w:rPr>
        <w:t>i satisfac</w:t>
      </w:r>
      <w:r w:rsidRPr="00DF569B">
        <w:rPr>
          <w:rFonts w:ascii="Times New Roman" w:hAnsi="Times New Roman" w:cs="Times New Roman"/>
          <w:bCs/>
          <w:sz w:val="24"/>
          <w:szCs w:val="24"/>
          <w:lang w:val="it-IT"/>
        </w:rPr>
        <w:t>ț</w:t>
      </w:r>
      <w:r w:rsidR="00295207" w:rsidRPr="00DF569B">
        <w:rPr>
          <w:rFonts w:ascii="Times New Roman" w:hAnsi="Times New Roman" w:cs="Times New Roman"/>
          <w:bCs/>
          <w:sz w:val="24"/>
          <w:szCs w:val="24"/>
          <w:lang w:val="it-IT"/>
        </w:rPr>
        <w:t>iei clien</w:t>
      </w:r>
      <w:r w:rsidRPr="00DF569B">
        <w:rPr>
          <w:rFonts w:ascii="Times New Roman" w:hAnsi="Times New Roman" w:cs="Times New Roman"/>
          <w:bCs/>
          <w:sz w:val="24"/>
          <w:szCs w:val="24"/>
          <w:lang w:val="it-IT"/>
        </w:rPr>
        <w:t>ților precum ș</w:t>
      </w:r>
      <w:r w:rsidR="00295207" w:rsidRPr="00DF569B">
        <w:rPr>
          <w:rFonts w:ascii="Times New Roman" w:hAnsi="Times New Roman" w:cs="Times New Roman"/>
          <w:bCs/>
          <w:sz w:val="24"/>
          <w:szCs w:val="24"/>
          <w:lang w:val="it-IT"/>
        </w:rPr>
        <w:t>i a altor p</w:t>
      </w:r>
      <w:r w:rsidRPr="00DF569B">
        <w:rPr>
          <w:rFonts w:ascii="Times New Roman" w:hAnsi="Times New Roman" w:cs="Times New Roman"/>
          <w:bCs/>
          <w:sz w:val="24"/>
          <w:szCs w:val="24"/>
          <w:lang w:val="it-IT"/>
        </w:rPr>
        <w:t>ărți implicate, prin î</w:t>
      </w:r>
      <w:r w:rsidR="00295207" w:rsidRPr="00DF569B">
        <w:rPr>
          <w:rFonts w:ascii="Times New Roman" w:hAnsi="Times New Roman" w:cs="Times New Roman"/>
          <w:bCs/>
          <w:sz w:val="24"/>
          <w:szCs w:val="24"/>
          <w:lang w:val="it-IT"/>
        </w:rPr>
        <w:t>mbun</w:t>
      </w:r>
      <w:r w:rsidRPr="00DF569B">
        <w:rPr>
          <w:rFonts w:ascii="Times New Roman" w:hAnsi="Times New Roman" w:cs="Times New Roman"/>
          <w:bCs/>
          <w:sz w:val="24"/>
          <w:szCs w:val="24"/>
          <w:lang w:val="it-IT"/>
        </w:rPr>
        <w:t>ătăț</w:t>
      </w:r>
      <w:r w:rsidR="00295207" w:rsidRPr="00DF569B">
        <w:rPr>
          <w:rFonts w:ascii="Times New Roman" w:hAnsi="Times New Roman" w:cs="Times New Roman"/>
          <w:bCs/>
          <w:sz w:val="24"/>
          <w:szCs w:val="24"/>
          <w:lang w:val="it-IT"/>
        </w:rPr>
        <w:t>irea continu</w:t>
      </w:r>
      <w:r w:rsidRPr="00DF569B">
        <w:rPr>
          <w:rFonts w:ascii="Times New Roman" w:hAnsi="Times New Roman" w:cs="Times New Roman"/>
          <w:bCs/>
          <w:sz w:val="24"/>
          <w:szCs w:val="24"/>
          <w:lang w:val="it-IT"/>
        </w:rPr>
        <w:t>ă</w:t>
      </w:r>
      <w:r w:rsidR="00295207" w:rsidRPr="00DF569B">
        <w:rPr>
          <w:rFonts w:ascii="Times New Roman" w:hAnsi="Times New Roman" w:cs="Times New Roman"/>
          <w:bCs/>
          <w:sz w:val="24"/>
          <w:szCs w:val="24"/>
          <w:lang w:val="it-IT"/>
        </w:rPr>
        <w:t xml:space="preserve"> a calit</w:t>
      </w:r>
      <w:r w:rsidRPr="00DF569B">
        <w:rPr>
          <w:rFonts w:ascii="Times New Roman" w:hAnsi="Times New Roman" w:cs="Times New Roman"/>
          <w:bCs/>
          <w:sz w:val="24"/>
          <w:szCs w:val="24"/>
          <w:lang w:val="it-IT"/>
        </w:rPr>
        <w:t>ății produselor, ră</w:t>
      </w:r>
      <w:r w:rsidR="00295207" w:rsidRPr="00DF569B">
        <w:rPr>
          <w:rFonts w:ascii="Times New Roman" w:hAnsi="Times New Roman" w:cs="Times New Roman"/>
          <w:bCs/>
          <w:sz w:val="24"/>
          <w:szCs w:val="24"/>
          <w:lang w:val="it-IT"/>
        </w:rPr>
        <w:t>spunderea fa</w:t>
      </w:r>
      <w:r w:rsidRPr="00DF569B">
        <w:rPr>
          <w:rFonts w:ascii="Times New Roman" w:hAnsi="Times New Roman" w:cs="Times New Roman"/>
          <w:bCs/>
          <w:sz w:val="24"/>
          <w:szCs w:val="24"/>
          <w:lang w:val="it-IT"/>
        </w:rPr>
        <w:t>ță</w:t>
      </w:r>
      <w:r w:rsidR="00295207" w:rsidRPr="00DF569B">
        <w:rPr>
          <w:rFonts w:ascii="Times New Roman" w:hAnsi="Times New Roman" w:cs="Times New Roman"/>
          <w:bCs/>
          <w:sz w:val="24"/>
          <w:szCs w:val="24"/>
          <w:lang w:val="it-IT"/>
        </w:rPr>
        <w:t xml:space="preserve"> de </w:t>
      </w:r>
      <w:r w:rsidRPr="00DF569B">
        <w:rPr>
          <w:rFonts w:ascii="Times New Roman" w:hAnsi="Times New Roman" w:cs="Times New Roman"/>
          <w:bCs/>
          <w:sz w:val="24"/>
          <w:szCs w:val="24"/>
          <w:lang w:val="it-IT"/>
        </w:rPr>
        <w:t>mediu</w:t>
      </w:r>
      <w:r w:rsidR="00EF5CD4">
        <w:rPr>
          <w:rFonts w:ascii="Times New Roman" w:hAnsi="Times New Roman" w:cs="Times New Roman"/>
          <w:bCs/>
          <w:sz w:val="24"/>
          <w:szCs w:val="24"/>
          <w:lang w:val="it-IT"/>
        </w:rPr>
        <w:t>.</w:t>
      </w:r>
      <w:r w:rsidR="00295207" w:rsidRPr="00DF569B">
        <w:rPr>
          <w:rFonts w:ascii="Times New Roman" w:hAnsi="Times New Roman" w:cs="Times New Roman"/>
          <w:bCs/>
          <w:sz w:val="24"/>
          <w:szCs w:val="24"/>
          <w:lang w:val="it-IT"/>
        </w:rPr>
        <w:t>.</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pt-BR"/>
        </w:rPr>
        <w:t xml:space="preserve">Reprezentantul managementului pentru sistemul de management  </w:t>
      </w:r>
      <w:r w:rsidRPr="00DF569B">
        <w:rPr>
          <w:rFonts w:ascii="Times New Roman" w:hAnsi="Times New Roman" w:cs="Times New Roman"/>
          <w:bCs/>
          <w:sz w:val="24"/>
          <w:szCs w:val="24"/>
          <w:lang w:val="it-IT"/>
        </w:rPr>
        <w:t xml:space="preserve">în domeniul calității, mediului, sănătății și securității ocupaționale, </w:t>
      </w:r>
      <w:r w:rsidR="00DA102F">
        <w:rPr>
          <w:rFonts w:ascii="Times New Roman" w:hAnsi="Times New Roman" w:cs="Times New Roman"/>
          <w:bCs/>
          <w:sz w:val="24"/>
          <w:szCs w:val="24"/>
          <w:lang w:val="it-IT"/>
        </w:rPr>
        <w:t>va fi numit prin decizie și va fi</w:t>
      </w:r>
      <w:r w:rsidRPr="00DF569B">
        <w:rPr>
          <w:rFonts w:ascii="Times New Roman" w:hAnsi="Times New Roman" w:cs="Times New Roman"/>
          <w:bCs/>
          <w:sz w:val="24"/>
          <w:szCs w:val="24"/>
          <w:lang w:val="it-IT"/>
        </w:rPr>
        <w:t xml:space="preserve"> investit cu autoritatea și responsabilitatea de a coordona și implementa </w:t>
      </w:r>
      <w:r w:rsidR="00EF5CD4">
        <w:rPr>
          <w:rFonts w:ascii="Times New Roman" w:hAnsi="Times New Roman" w:cs="Times New Roman"/>
          <w:bCs/>
          <w:sz w:val="24"/>
          <w:szCs w:val="24"/>
          <w:lang w:val="it-IT"/>
        </w:rPr>
        <w:t>politica de mediu</w:t>
      </w:r>
      <w:r w:rsidRPr="00DF569B">
        <w:rPr>
          <w:rFonts w:ascii="Times New Roman" w:hAnsi="Times New Roman" w:cs="Times New Roman"/>
          <w:bCs/>
          <w:sz w:val="24"/>
          <w:szCs w:val="24"/>
          <w:lang w:val="it-IT"/>
        </w:rPr>
        <w:t xml:space="preserve"> și realizarea obietivelor în domeniul calității, mediului, sănătății și securității ocupaționale.</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Funcționarea adecvată și îmbunătățirea sistemului de management integrat</w:t>
      </w:r>
      <w:r w:rsidR="00DA102F">
        <w:rPr>
          <w:rFonts w:ascii="Times New Roman" w:hAnsi="Times New Roman" w:cs="Times New Roman"/>
          <w:bCs/>
          <w:sz w:val="24"/>
          <w:szCs w:val="24"/>
          <w:lang w:val="it-IT"/>
        </w:rPr>
        <w:t xml:space="preserve"> va </w:t>
      </w:r>
      <w:r w:rsidRPr="00DF569B">
        <w:rPr>
          <w:rFonts w:ascii="Times New Roman" w:hAnsi="Times New Roman" w:cs="Times New Roman"/>
          <w:bCs/>
          <w:sz w:val="24"/>
          <w:szCs w:val="24"/>
          <w:lang w:val="it-IT"/>
        </w:rPr>
        <w:t>implic</w:t>
      </w:r>
      <w:r w:rsidR="00DA102F">
        <w:rPr>
          <w:rFonts w:ascii="Times New Roman" w:hAnsi="Times New Roman" w:cs="Times New Roman"/>
          <w:bCs/>
          <w:sz w:val="24"/>
          <w:szCs w:val="24"/>
          <w:lang w:val="it-IT"/>
        </w:rPr>
        <w:t>a</w:t>
      </w:r>
      <w:r w:rsidRPr="00DF569B">
        <w:rPr>
          <w:rFonts w:ascii="Times New Roman" w:hAnsi="Times New Roman" w:cs="Times New Roman"/>
          <w:bCs/>
          <w:sz w:val="24"/>
          <w:szCs w:val="24"/>
          <w:lang w:val="it-IT"/>
        </w:rPr>
        <w:t xml:space="preserve"> participarea </w:t>
      </w:r>
      <w:r w:rsidR="00E8306D" w:rsidRPr="00DF569B">
        <w:rPr>
          <w:rFonts w:ascii="Times New Roman" w:hAnsi="Times New Roman" w:cs="Times New Roman"/>
          <w:bCs/>
          <w:sz w:val="24"/>
          <w:szCs w:val="24"/>
          <w:lang w:val="it-IT"/>
        </w:rPr>
        <w:t xml:space="preserve">și responsabilitatea tuturor </w:t>
      </w:r>
      <w:r w:rsidRPr="00DF569B">
        <w:rPr>
          <w:rFonts w:ascii="Times New Roman" w:hAnsi="Times New Roman" w:cs="Times New Roman"/>
          <w:bCs/>
          <w:sz w:val="24"/>
          <w:szCs w:val="24"/>
          <w:lang w:val="it-IT"/>
        </w:rPr>
        <w:t xml:space="preserve">și </w:t>
      </w:r>
      <w:r w:rsidR="00E8306D" w:rsidRPr="00DF569B">
        <w:rPr>
          <w:rFonts w:ascii="Times New Roman" w:hAnsi="Times New Roman" w:cs="Times New Roman"/>
          <w:bCs/>
          <w:sz w:val="24"/>
          <w:szCs w:val="24"/>
          <w:lang w:val="it-IT"/>
        </w:rPr>
        <w:t xml:space="preserve">a </w:t>
      </w:r>
      <w:r w:rsidRPr="00DF569B">
        <w:rPr>
          <w:rFonts w:ascii="Times New Roman" w:hAnsi="Times New Roman" w:cs="Times New Roman"/>
          <w:bCs/>
          <w:sz w:val="24"/>
          <w:szCs w:val="24"/>
          <w:lang w:val="it-IT"/>
        </w:rPr>
        <w:t>fiecărui angajat în parte.</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Ma</w:t>
      </w:r>
      <w:r w:rsidR="007D487E" w:rsidRPr="00DF569B">
        <w:rPr>
          <w:rFonts w:ascii="Times New Roman" w:hAnsi="Times New Roman" w:cs="Times New Roman"/>
          <w:bCs/>
          <w:sz w:val="24"/>
          <w:szCs w:val="24"/>
          <w:lang w:val="it-IT"/>
        </w:rPr>
        <w:t>na</w:t>
      </w:r>
      <w:r w:rsidRPr="00DF569B">
        <w:rPr>
          <w:rFonts w:ascii="Times New Roman" w:hAnsi="Times New Roman" w:cs="Times New Roman"/>
          <w:bCs/>
          <w:sz w:val="24"/>
          <w:szCs w:val="24"/>
          <w:lang w:val="it-IT"/>
        </w:rPr>
        <w:t xml:space="preserve">gementul de vârf al organizației </w:t>
      </w:r>
      <w:r w:rsidR="00EF5CD4">
        <w:rPr>
          <w:rFonts w:ascii="Times New Roman" w:hAnsi="Times New Roman" w:cs="Times New Roman"/>
          <w:bCs/>
          <w:sz w:val="24"/>
          <w:szCs w:val="24"/>
          <w:lang w:val="it-IT"/>
        </w:rPr>
        <w:t>trebuie să fie</w:t>
      </w:r>
      <w:r w:rsidRPr="00DF569B">
        <w:rPr>
          <w:rFonts w:ascii="Times New Roman" w:hAnsi="Times New Roman" w:cs="Times New Roman"/>
          <w:bCs/>
          <w:sz w:val="24"/>
          <w:szCs w:val="24"/>
          <w:lang w:val="it-IT"/>
        </w:rPr>
        <w:t xml:space="preserve"> promotorul îmbunătățirii continue în strategia proceselor și sistemelor organizaționale, în scopul creșterii performanțel</w:t>
      </w:r>
      <w:r w:rsidR="00D85B06" w:rsidRPr="00DF569B">
        <w:rPr>
          <w:rFonts w:ascii="Times New Roman" w:hAnsi="Times New Roman" w:cs="Times New Roman"/>
          <w:bCs/>
          <w:sz w:val="24"/>
          <w:szCs w:val="24"/>
          <w:lang w:val="it-IT"/>
        </w:rPr>
        <w:t>o</w:t>
      </w:r>
      <w:r w:rsidRPr="00DF569B">
        <w:rPr>
          <w:rFonts w:ascii="Times New Roman" w:hAnsi="Times New Roman" w:cs="Times New Roman"/>
          <w:bCs/>
          <w:sz w:val="24"/>
          <w:szCs w:val="24"/>
          <w:lang w:val="it-IT"/>
        </w:rPr>
        <w:t>r și a prestigiului organizației.</w:t>
      </w:r>
    </w:p>
    <w:p w:rsidR="007152ED" w:rsidRPr="00DF569B" w:rsidRDefault="0049727C" w:rsidP="0070769E">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Indicatorii de performanță </w:t>
      </w:r>
      <w:r w:rsidR="00DA102F">
        <w:rPr>
          <w:rFonts w:ascii="Times New Roman" w:hAnsi="Times New Roman" w:cs="Times New Roman"/>
          <w:bCs/>
          <w:sz w:val="24"/>
          <w:szCs w:val="24"/>
        </w:rPr>
        <w:t xml:space="preserve">ce vor fi stabiliți vor </w:t>
      </w:r>
      <w:r w:rsidRPr="00DF569B">
        <w:rPr>
          <w:rFonts w:ascii="Times New Roman" w:hAnsi="Times New Roman" w:cs="Times New Roman"/>
          <w:bCs/>
          <w:sz w:val="24"/>
          <w:szCs w:val="24"/>
        </w:rPr>
        <w:t>permit</w:t>
      </w:r>
      <w:r w:rsidR="00DA102F">
        <w:rPr>
          <w:rFonts w:ascii="Times New Roman" w:hAnsi="Times New Roman" w:cs="Times New Roman"/>
          <w:bCs/>
          <w:sz w:val="24"/>
          <w:szCs w:val="24"/>
        </w:rPr>
        <w:t>e</w:t>
      </w:r>
      <w:r w:rsidRPr="00DF569B">
        <w:rPr>
          <w:rFonts w:ascii="Times New Roman" w:hAnsi="Times New Roman" w:cs="Times New Roman"/>
          <w:bCs/>
          <w:sz w:val="24"/>
          <w:szCs w:val="24"/>
        </w:rPr>
        <w:t xml:space="preserve"> urmărirea mai simplă, mai concretă și mai vizibilă a îmbunătățirii continue a performanței de mediu a organizației. Acești indicatori </w:t>
      </w:r>
      <w:r w:rsidR="00DA102F">
        <w:rPr>
          <w:rFonts w:ascii="Times New Roman" w:hAnsi="Times New Roman" w:cs="Times New Roman"/>
          <w:bCs/>
          <w:sz w:val="24"/>
          <w:szCs w:val="24"/>
        </w:rPr>
        <w:t>vor fi</w:t>
      </w:r>
      <w:r w:rsidRPr="00DF569B">
        <w:rPr>
          <w:rFonts w:ascii="Times New Roman" w:hAnsi="Times New Roman" w:cs="Times New Roman"/>
          <w:bCs/>
          <w:sz w:val="24"/>
          <w:szCs w:val="24"/>
        </w:rPr>
        <w:t xml:space="preserve"> importanți în eco-con</w:t>
      </w:r>
      <w:r w:rsidR="00981E21" w:rsidRPr="00DF569B">
        <w:rPr>
          <w:rFonts w:ascii="Times New Roman" w:hAnsi="Times New Roman" w:cs="Times New Roman"/>
          <w:bCs/>
          <w:sz w:val="24"/>
          <w:szCs w:val="24"/>
        </w:rPr>
        <w:t>ș</w:t>
      </w:r>
      <w:r w:rsidRPr="00DF569B">
        <w:rPr>
          <w:rFonts w:ascii="Times New Roman" w:hAnsi="Times New Roman" w:cs="Times New Roman"/>
          <w:bCs/>
          <w:sz w:val="24"/>
          <w:szCs w:val="24"/>
        </w:rPr>
        <w:t>tientizare</w:t>
      </w:r>
      <w:r w:rsidR="00DA102F">
        <w:rPr>
          <w:rFonts w:ascii="Times New Roman" w:hAnsi="Times New Roman" w:cs="Times New Roman"/>
          <w:bCs/>
          <w:sz w:val="24"/>
          <w:szCs w:val="24"/>
        </w:rPr>
        <w:t>a</w:t>
      </w:r>
      <w:r w:rsidRPr="00DF569B">
        <w:rPr>
          <w:rFonts w:ascii="Times New Roman" w:hAnsi="Times New Roman" w:cs="Times New Roman"/>
          <w:bCs/>
          <w:sz w:val="24"/>
          <w:szCs w:val="24"/>
        </w:rPr>
        <w:t>,</w:t>
      </w:r>
      <w:r w:rsidR="00981E21"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formare</w:t>
      </w:r>
      <w:r w:rsidR="00DA102F">
        <w:rPr>
          <w:rFonts w:ascii="Times New Roman" w:hAnsi="Times New Roman" w:cs="Times New Roman"/>
          <w:bCs/>
          <w:sz w:val="24"/>
          <w:szCs w:val="24"/>
        </w:rPr>
        <w:t>a</w:t>
      </w:r>
      <w:r w:rsidRPr="00DF569B">
        <w:rPr>
          <w:rFonts w:ascii="Times New Roman" w:hAnsi="Times New Roman" w:cs="Times New Roman"/>
          <w:bCs/>
          <w:sz w:val="24"/>
          <w:szCs w:val="24"/>
        </w:rPr>
        <w:t xml:space="preserve"> profesional</w:t>
      </w:r>
      <w:r w:rsidR="00981E21" w:rsidRPr="00DF569B">
        <w:rPr>
          <w:rFonts w:ascii="Times New Roman" w:hAnsi="Times New Roman" w:cs="Times New Roman"/>
          <w:bCs/>
          <w:sz w:val="24"/>
          <w:szCs w:val="24"/>
        </w:rPr>
        <w:t>ă</w:t>
      </w:r>
      <w:r w:rsidR="00DA102F">
        <w:rPr>
          <w:rFonts w:ascii="Times New Roman" w:hAnsi="Times New Roman" w:cs="Times New Roman"/>
          <w:bCs/>
          <w:sz w:val="24"/>
          <w:szCs w:val="24"/>
        </w:rPr>
        <w:t xml:space="preserve"> și</w:t>
      </w:r>
      <w:r w:rsidRPr="00DF569B">
        <w:rPr>
          <w:rFonts w:ascii="Times New Roman" w:hAnsi="Times New Roman" w:cs="Times New Roman"/>
          <w:bCs/>
          <w:sz w:val="24"/>
          <w:szCs w:val="24"/>
        </w:rPr>
        <w:t xml:space="preserve"> planificare</w:t>
      </w:r>
      <w:r w:rsidR="00DA102F">
        <w:rPr>
          <w:rFonts w:ascii="Times New Roman" w:hAnsi="Times New Roman" w:cs="Times New Roman"/>
          <w:bCs/>
          <w:sz w:val="24"/>
          <w:szCs w:val="24"/>
        </w:rPr>
        <w:t>a</w:t>
      </w:r>
      <w:r w:rsidRPr="00DF569B">
        <w:rPr>
          <w:rFonts w:ascii="Times New Roman" w:hAnsi="Times New Roman" w:cs="Times New Roman"/>
          <w:bCs/>
          <w:sz w:val="24"/>
          <w:szCs w:val="24"/>
        </w:rPr>
        <w:t xml:space="preserve"> </w:t>
      </w:r>
      <w:r w:rsidR="00DA102F">
        <w:rPr>
          <w:rFonts w:ascii="Times New Roman" w:hAnsi="Times New Roman" w:cs="Times New Roman"/>
          <w:bCs/>
          <w:sz w:val="24"/>
          <w:szCs w:val="24"/>
        </w:rPr>
        <w:t>activității.</w:t>
      </w:r>
    </w:p>
    <w:p w:rsidR="007152ED" w:rsidRPr="00DA102F" w:rsidRDefault="00B34224" w:rsidP="00DA102F">
      <w:pPr>
        <w:jc w:val="both"/>
        <w:rPr>
          <w:rFonts w:ascii="Times New Roman" w:hAnsi="Times New Roman" w:cs="Times New Roman"/>
          <w:bCs/>
          <w:sz w:val="24"/>
          <w:szCs w:val="24"/>
          <w:lang w:val="fr-FR"/>
        </w:rPr>
      </w:pPr>
      <w:r w:rsidRPr="00DA102F">
        <w:rPr>
          <w:rFonts w:ascii="Times New Roman" w:hAnsi="Times New Roman" w:cs="Times New Roman"/>
          <w:bCs/>
          <w:sz w:val="24"/>
          <w:szCs w:val="24"/>
          <w:lang w:val="ro-RO"/>
        </w:rPr>
        <w:t xml:space="preserve">Politica de mediu va fi adusă la cunoştinţă întregului personal al unităţii prin informările prezentate în cadrul şedinţelor operative, prin notele interne difuzate secţiilor şi sectoarelor de activitate.  </w:t>
      </w:r>
    </w:p>
    <w:p w:rsidR="000D26E6" w:rsidRPr="00F215BB" w:rsidRDefault="00F215BB" w:rsidP="00F215BB">
      <w:pPr>
        <w:ind w:left="360"/>
        <w:rPr>
          <w:rFonts w:ascii="Times New Roman" w:hAnsi="Times New Roman" w:cs="Times New Roman"/>
          <w:b/>
          <w:bCs/>
          <w:i/>
          <w:iCs/>
          <w:sz w:val="24"/>
          <w:szCs w:val="24"/>
          <w:lang w:val="fr-FR"/>
        </w:rPr>
      </w:pPr>
      <w:bookmarkStart w:id="3" w:name="_Toc232233383"/>
      <w:r>
        <w:rPr>
          <w:rFonts w:ascii="Times New Roman" w:hAnsi="Times New Roman" w:cs="Times New Roman"/>
          <w:b/>
          <w:bCs/>
          <w:i/>
          <w:iCs/>
          <w:sz w:val="24"/>
          <w:szCs w:val="24"/>
          <w:lang w:val="fr-FR"/>
        </w:rPr>
        <w:t xml:space="preserve">2.1. </w:t>
      </w:r>
      <w:r w:rsidR="00295207" w:rsidRPr="00F215BB">
        <w:rPr>
          <w:rFonts w:ascii="Times New Roman" w:hAnsi="Times New Roman" w:cs="Times New Roman"/>
          <w:b/>
          <w:bCs/>
          <w:i/>
          <w:iCs/>
          <w:sz w:val="24"/>
          <w:szCs w:val="24"/>
          <w:lang w:val="fr-FR"/>
        </w:rPr>
        <w:t xml:space="preserve"> </w:t>
      </w:r>
      <w:r w:rsidR="004026AD" w:rsidRPr="00F215BB">
        <w:rPr>
          <w:rFonts w:ascii="Times New Roman" w:hAnsi="Times New Roman" w:cs="Times New Roman"/>
          <w:b/>
          <w:bCs/>
          <w:i/>
          <w:iCs/>
          <w:sz w:val="24"/>
          <w:szCs w:val="24"/>
          <w:lang w:val="fr-FR"/>
        </w:rPr>
        <w:t>Sistemul de management</w:t>
      </w:r>
      <w:bookmarkEnd w:id="3"/>
    </w:p>
    <w:p w:rsidR="000D26E6" w:rsidRPr="00DF569B" w:rsidRDefault="000D26E6" w:rsidP="000D26E6">
      <w:pPr>
        <w:jc w:val="both"/>
        <w:rPr>
          <w:rFonts w:ascii="Times New Roman" w:hAnsi="Times New Roman" w:cs="Times New Roman"/>
          <w:bCs/>
          <w:i/>
          <w:iCs/>
          <w:sz w:val="24"/>
          <w:szCs w:val="24"/>
          <w:lang w:val="fr-FR"/>
        </w:rPr>
      </w:pPr>
      <w:r w:rsidRPr="00DF569B">
        <w:rPr>
          <w:rFonts w:ascii="Times New Roman" w:hAnsi="Times New Roman" w:cs="Times New Roman"/>
          <w:bCs/>
          <w:sz w:val="24"/>
          <w:szCs w:val="24"/>
          <w:lang w:val="fr-FR"/>
        </w:rPr>
        <w:t>În vederea îmbunătățirii performanței generale de mediu a f</w:t>
      </w:r>
      <w:r w:rsidR="00DA102F">
        <w:rPr>
          <w:rFonts w:ascii="Times New Roman" w:hAnsi="Times New Roman" w:cs="Times New Roman"/>
          <w:bCs/>
          <w:sz w:val="24"/>
          <w:szCs w:val="24"/>
          <w:lang w:val="fr-FR"/>
        </w:rPr>
        <w:t>ermei</w:t>
      </w:r>
      <w:r w:rsidRPr="00DF569B">
        <w:rPr>
          <w:rFonts w:ascii="Times New Roman" w:hAnsi="Times New Roman" w:cs="Times New Roman"/>
          <w:bCs/>
          <w:sz w:val="24"/>
          <w:szCs w:val="24"/>
          <w:lang w:val="fr-FR"/>
        </w:rPr>
        <w:t>, BAT constă în punerea în aplicare și aderarea la un sistem de management de mediu (EMS) având caracteristicile următoare:</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angajamentul conducerii, inclusiv al conducerii superioare;</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definirea de către conducere a unei politici de mediu care include îmbunătățirea continuă a instalației;</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planificarea și stabilirea procedurilor necesare și fixarea obiectivelor și a țintelor care trebuie atinse, în strânsă corelare cu planificarea financiară și investițiile;</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punerea în aplicare a procedurilor, acordând o atenție deosebită:</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structurii și responsabilității;</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formării, sensibilizării și competenței;</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comunicării;</w:t>
      </w:r>
      <w:r w:rsidR="00897EC0" w:rsidRPr="00897EC0">
        <w:rPr>
          <w:rFonts w:ascii="Times New Roman" w:hAnsi="Times New Roman" w:cs="Times New Roman"/>
          <w:bCs/>
          <w:sz w:val="24"/>
          <w:szCs w:val="24"/>
          <w:lang w:val="fr-FR"/>
        </w:rPr>
        <w:t xml:space="preserve"> </w:t>
      </w:r>
      <w:r w:rsidRPr="00897EC0">
        <w:rPr>
          <w:rFonts w:ascii="Times New Roman" w:hAnsi="Times New Roman" w:cs="Times New Roman"/>
          <w:bCs/>
          <w:sz w:val="24"/>
          <w:szCs w:val="24"/>
          <w:lang w:val="fr-FR"/>
        </w:rPr>
        <w:t>implicării personalului;</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documentației;</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controlului eficient al proceselor;</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programelor de întreținere;</w:t>
      </w:r>
    </w:p>
    <w:p w:rsidR="000D26E6"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pregătirii și reacției în caz de urgență;</w:t>
      </w:r>
    </w:p>
    <w:p w:rsidR="000D26E6" w:rsidRPr="00897EC0" w:rsidRDefault="000D26E6" w:rsidP="003D0B90">
      <w:pPr>
        <w:pStyle w:val="ListParagraph"/>
        <w:numPr>
          <w:ilvl w:val="0"/>
          <w:numId w:val="59"/>
        </w:numPr>
        <w:jc w:val="both"/>
        <w:rPr>
          <w:rFonts w:ascii="Times New Roman" w:hAnsi="Times New Roman" w:cs="Times New Roman"/>
          <w:bCs/>
          <w:sz w:val="24"/>
          <w:szCs w:val="24"/>
          <w:lang w:val="fr-FR"/>
        </w:rPr>
      </w:pPr>
      <w:r w:rsidRPr="00897EC0">
        <w:rPr>
          <w:rFonts w:ascii="Times New Roman" w:hAnsi="Times New Roman" w:cs="Times New Roman"/>
          <w:bCs/>
          <w:sz w:val="24"/>
          <w:szCs w:val="24"/>
          <w:lang w:val="fr-FR"/>
        </w:rPr>
        <w:t>garantării conformității cu legislația în domeniul mediului;</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verificarea performanței și luarea de măsuri corective, acordând o atenție deosebită:</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monitorizării și măsurării </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acțiunilor corective și preventive;</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ținerii unui registru;</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auditului intern și extern independent (dacă este posibil), pentru a stabili dacă sistemul de management de mediu respectă dispozițiile prevăzute și dacă a fost pus în aplicare și menținut în mod corespunzător;</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revizuirea de către conducerea superioară a sistemului de management de mediu și a adecvării și eficacității permanente a acestuia;</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urmărirea dezvoltării tehnologiilor curate;</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luarea în considerare, atât în etapa de proiectare a instalației, cât și pe durata ciclului său de viață, a efectelor asupra mediului produse de eventuala dezafectare a instalației;</w:t>
      </w:r>
    </w:p>
    <w:p w:rsidR="000D26E6" w:rsidRPr="00DF569B" w:rsidRDefault="000D26E6" w:rsidP="00892AD5">
      <w:pPr>
        <w:pStyle w:val="ListParagraph"/>
        <w:numPr>
          <w:ilvl w:val="0"/>
          <w:numId w:val="6"/>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efectuarea cu regularitate de evaluări sectoriale comparative.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207"/>
      </w:tblGrid>
      <w:tr w:rsidR="004026AD" w:rsidRPr="00DF569B" w:rsidTr="005E6B33">
        <w:tc>
          <w:tcPr>
            <w:tcW w:w="4261" w:type="dxa"/>
          </w:tcPr>
          <w:p w:rsidR="004026AD" w:rsidRPr="00DF569B" w:rsidRDefault="004026AD" w:rsidP="004026AD">
            <w:pPr>
              <w:rPr>
                <w:rFonts w:ascii="Times New Roman" w:hAnsi="Times New Roman" w:cs="Times New Roman"/>
                <w:bCs/>
                <w:sz w:val="24"/>
                <w:szCs w:val="24"/>
                <w:lang w:val="fr-FR"/>
              </w:rPr>
            </w:pPr>
            <w:r w:rsidRPr="00DF569B">
              <w:rPr>
                <w:rFonts w:ascii="Times New Roman" w:hAnsi="Times New Roman" w:cs="Times New Roman"/>
                <w:bCs/>
                <w:sz w:val="24"/>
                <w:szCs w:val="24"/>
                <w:lang w:val="ro-RO"/>
              </w:rPr>
              <w:lastRenderedPageBreak/>
              <w:t>Sunteţi certificaţi conform ISO 14001 sau înregistraţi conform EMAS (sau/ambele) - dacă da indicaţi aici numerele de certificare/ înregistrare</w:t>
            </w:r>
          </w:p>
        </w:tc>
        <w:tc>
          <w:tcPr>
            <w:tcW w:w="5207" w:type="dxa"/>
          </w:tcPr>
          <w:p w:rsidR="004026AD" w:rsidRPr="00DF569B" w:rsidRDefault="00DA102F" w:rsidP="004026AD">
            <w:pPr>
              <w:rPr>
                <w:rFonts w:ascii="Times New Roman" w:hAnsi="Times New Roman" w:cs="Times New Roman"/>
                <w:sz w:val="24"/>
                <w:szCs w:val="24"/>
                <w:lang w:val="fr-FR"/>
              </w:rPr>
            </w:pPr>
            <w:r>
              <w:rPr>
                <w:rFonts w:ascii="Times New Roman" w:hAnsi="Times New Roman" w:cs="Times New Roman"/>
                <w:sz w:val="24"/>
                <w:szCs w:val="24"/>
                <w:lang w:val="fr-FR"/>
              </w:rPr>
              <w:t>NU</w:t>
            </w:r>
          </w:p>
          <w:p w:rsidR="004026AD" w:rsidRPr="00DF569B" w:rsidRDefault="004026AD" w:rsidP="00462ABD">
            <w:pPr>
              <w:rPr>
                <w:rFonts w:ascii="Times New Roman" w:hAnsi="Times New Roman" w:cs="Times New Roman"/>
                <w:sz w:val="24"/>
                <w:szCs w:val="24"/>
                <w:lang w:val="fr-FR"/>
              </w:rPr>
            </w:pPr>
          </w:p>
        </w:tc>
      </w:tr>
      <w:tr w:rsidR="004026AD" w:rsidRPr="00DF569B" w:rsidTr="005E6B33">
        <w:tc>
          <w:tcPr>
            <w:tcW w:w="4261" w:type="dxa"/>
          </w:tcPr>
          <w:p w:rsidR="004026AD" w:rsidRPr="00DF569B" w:rsidRDefault="004026AD" w:rsidP="00462ABD">
            <w:pPr>
              <w:rPr>
                <w:rFonts w:ascii="Times New Roman" w:hAnsi="Times New Roman" w:cs="Times New Roman"/>
                <w:bCs/>
                <w:sz w:val="24"/>
                <w:szCs w:val="24"/>
                <w:lang w:val="fr-FR"/>
              </w:rPr>
            </w:pPr>
            <w:r w:rsidRPr="00DF569B">
              <w:rPr>
                <w:rFonts w:ascii="Times New Roman" w:hAnsi="Times New Roman" w:cs="Times New Roman"/>
                <w:bCs/>
                <w:sz w:val="24"/>
                <w:szCs w:val="24"/>
                <w:lang w:val="ro-RO"/>
              </w:rPr>
              <w:t xml:space="preserve">Furnizaţi o organigramă de management </w:t>
            </w:r>
          </w:p>
        </w:tc>
        <w:tc>
          <w:tcPr>
            <w:tcW w:w="5207" w:type="dxa"/>
          </w:tcPr>
          <w:p w:rsidR="004026AD" w:rsidRPr="00DF569B" w:rsidRDefault="002031EA" w:rsidP="00733B38">
            <w:pPr>
              <w:spacing w:after="0" w:line="240" w:lineRule="auto"/>
              <w:rPr>
                <w:rFonts w:ascii="Times New Roman" w:hAnsi="Times New Roman" w:cs="Times New Roman"/>
                <w:sz w:val="24"/>
                <w:szCs w:val="24"/>
              </w:rPr>
            </w:pPr>
            <w:r>
              <w:rPr>
                <w:rFonts w:ascii="Times New Roman" w:hAnsi="Times New Roman" w:cs="Times New Roman"/>
                <w:sz w:val="24"/>
                <w:szCs w:val="24"/>
              </w:rPr>
              <w:t>Șef</w:t>
            </w:r>
            <w:r w:rsidR="004026AD" w:rsidRPr="00DF569B">
              <w:rPr>
                <w:rFonts w:ascii="Times New Roman" w:hAnsi="Times New Roman" w:cs="Times New Roman"/>
                <w:sz w:val="24"/>
                <w:szCs w:val="24"/>
              </w:rPr>
              <w:t xml:space="preserve"> </w:t>
            </w:r>
            <w:r w:rsidR="009C26E0">
              <w:rPr>
                <w:rFonts w:ascii="Times New Roman" w:hAnsi="Times New Roman" w:cs="Times New Roman"/>
                <w:sz w:val="24"/>
                <w:szCs w:val="24"/>
              </w:rPr>
              <w:t>Fermă</w:t>
            </w:r>
          </w:p>
          <w:p w:rsidR="009C26E0" w:rsidRDefault="009C26E0" w:rsidP="00733B38">
            <w:pPr>
              <w:spacing w:after="0" w:line="240" w:lineRule="auto"/>
              <w:rPr>
                <w:rFonts w:ascii="Times New Roman" w:hAnsi="Times New Roman" w:cs="Times New Roman"/>
                <w:sz w:val="24"/>
                <w:szCs w:val="24"/>
              </w:rPr>
            </w:pPr>
            <w:r>
              <w:rPr>
                <w:rFonts w:ascii="Times New Roman" w:hAnsi="Times New Roman" w:cs="Times New Roman"/>
                <w:sz w:val="24"/>
                <w:szCs w:val="24"/>
              </w:rPr>
              <w:t>Director Financiar</w:t>
            </w:r>
            <w:r w:rsidR="004026AD" w:rsidRPr="00DF569B">
              <w:rPr>
                <w:rFonts w:ascii="Times New Roman" w:hAnsi="Times New Roman" w:cs="Times New Roman"/>
                <w:sz w:val="24"/>
                <w:szCs w:val="24"/>
              </w:rPr>
              <w:t xml:space="preserve"> </w:t>
            </w:r>
          </w:p>
          <w:p w:rsidR="004026AD" w:rsidRPr="00DF569B" w:rsidRDefault="004026AD" w:rsidP="009C26E0">
            <w:pPr>
              <w:spacing w:after="0" w:line="240" w:lineRule="auto"/>
              <w:rPr>
                <w:rFonts w:ascii="Times New Roman" w:hAnsi="Times New Roman" w:cs="Times New Roman"/>
                <w:sz w:val="24"/>
                <w:szCs w:val="24"/>
                <w:lang w:val="fr-FR"/>
              </w:rPr>
            </w:pPr>
            <w:r w:rsidRPr="00DF569B">
              <w:rPr>
                <w:rFonts w:ascii="Times New Roman" w:hAnsi="Times New Roman" w:cs="Times New Roman"/>
                <w:sz w:val="24"/>
                <w:szCs w:val="24"/>
              </w:rPr>
              <w:t>D</w:t>
            </w:r>
            <w:r w:rsidR="009C26E0">
              <w:rPr>
                <w:rFonts w:ascii="Times New Roman" w:hAnsi="Times New Roman" w:cs="Times New Roman"/>
                <w:sz w:val="24"/>
                <w:szCs w:val="24"/>
              </w:rPr>
              <w:t>epartament</w:t>
            </w:r>
            <w:r w:rsidRPr="00DF569B">
              <w:rPr>
                <w:rFonts w:ascii="Times New Roman" w:hAnsi="Times New Roman" w:cs="Times New Roman"/>
                <w:sz w:val="24"/>
                <w:szCs w:val="24"/>
              </w:rPr>
              <w:t>: QEHS (calitate, mediu, s</w:t>
            </w:r>
            <w:r w:rsidR="00462ABD" w:rsidRPr="00DF569B">
              <w:rPr>
                <w:rFonts w:ascii="Times New Roman" w:hAnsi="Times New Roman" w:cs="Times New Roman"/>
                <w:sz w:val="24"/>
                <w:szCs w:val="24"/>
              </w:rPr>
              <w:t>ănătate ș</w:t>
            </w:r>
            <w:r w:rsidRPr="00DF569B">
              <w:rPr>
                <w:rFonts w:ascii="Times New Roman" w:hAnsi="Times New Roman" w:cs="Times New Roman"/>
                <w:sz w:val="24"/>
                <w:szCs w:val="24"/>
              </w:rPr>
              <w:t xml:space="preserve">i securitate </w:t>
            </w:r>
            <w:r w:rsidR="00462ABD" w:rsidRPr="00DF569B">
              <w:rPr>
                <w:rFonts w:ascii="Times New Roman" w:hAnsi="Times New Roman" w:cs="Times New Roman"/>
                <w:sz w:val="24"/>
                <w:szCs w:val="24"/>
              </w:rPr>
              <w:t xml:space="preserve">în </w:t>
            </w:r>
            <w:r w:rsidRPr="00DF569B">
              <w:rPr>
                <w:rFonts w:ascii="Times New Roman" w:hAnsi="Times New Roman" w:cs="Times New Roman"/>
                <w:sz w:val="24"/>
                <w:szCs w:val="24"/>
              </w:rPr>
              <w:t>munc</w:t>
            </w:r>
            <w:r w:rsidR="00462ABD" w:rsidRPr="00DF569B">
              <w:rPr>
                <w:rFonts w:ascii="Times New Roman" w:hAnsi="Times New Roman" w:cs="Times New Roman"/>
                <w:sz w:val="24"/>
                <w:szCs w:val="24"/>
              </w:rPr>
              <w:t>ă</w:t>
            </w:r>
            <w:r w:rsidRPr="00DF569B">
              <w:rPr>
                <w:rFonts w:ascii="Times New Roman" w:hAnsi="Times New Roman" w:cs="Times New Roman"/>
                <w:sz w:val="24"/>
                <w:szCs w:val="24"/>
              </w:rPr>
              <w:t>),  Juridic, Resurse umane</w:t>
            </w:r>
          </w:p>
        </w:tc>
      </w:tr>
    </w:tbl>
    <w:p w:rsidR="004026AD" w:rsidRPr="00DF569B" w:rsidRDefault="004026AD" w:rsidP="004026AD">
      <w:pPr>
        <w:rPr>
          <w:rFonts w:ascii="Times New Roman" w:hAnsi="Times New Roman" w:cs="Times New Roman"/>
          <w:b/>
          <w:bCs/>
          <w:sz w:val="24"/>
          <w:szCs w:val="24"/>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214"/>
        <w:gridCol w:w="720"/>
        <w:gridCol w:w="3690"/>
        <w:gridCol w:w="2250"/>
      </w:tblGrid>
      <w:tr w:rsidR="004026AD" w:rsidRPr="00DF569B" w:rsidTr="005E6B33">
        <w:tc>
          <w:tcPr>
            <w:tcW w:w="59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 xml:space="preserve"> </w:t>
            </w:r>
            <w:r w:rsidR="00462ABD" w:rsidRPr="00DF569B">
              <w:rPr>
                <w:rFonts w:ascii="Times New Roman" w:hAnsi="Times New Roman" w:cs="Times New Roman"/>
                <w:i/>
                <w:sz w:val="24"/>
                <w:szCs w:val="24"/>
                <w:lang w:val="ro-RO"/>
              </w:rPr>
              <w:t>Nr. cr</w:t>
            </w:r>
            <w:r w:rsidR="00462ABD" w:rsidRPr="00DF569B">
              <w:rPr>
                <w:rFonts w:ascii="Times New Roman" w:hAnsi="Times New Roman" w:cs="Times New Roman"/>
                <w:sz w:val="24"/>
                <w:szCs w:val="24"/>
                <w:lang w:val="ro-RO"/>
              </w:rPr>
              <w:t>t.</w:t>
            </w:r>
          </w:p>
        </w:tc>
        <w:tc>
          <w:tcPr>
            <w:tcW w:w="2214"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Cerinţa caracteristică a BAT</w:t>
            </w:r>
          </w:p>
        </w:tc>
        <w:tc>
          <w:tcPr>
            <w:tcW w:w="72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DA </w:t>
            </w:r>
            <w:r w:rsidR="00462ABD"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 xml:space="preserve"> NU</w:t>
            </w:r>
          </w:p>
        </w:tc>
        <w:tc>
          <w:tcPr>
            <w:tcW w:w="369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Documentul de referin</w:t>
            </w:r>
            <w:r w:rsidR="00462ABD" w:rsidRPr="00DF569B">
              <w:rPr>
                <w:rFonts w:ascii="Times New Roman" w:hAnsi="Times New Roman" w:cs="Times New Roman"/>
                <w:bCs/>
                <w:i/>
                <w:sz w:val="24"/>
                <w:szCs w:val="24"/>
                <w:lang w:val="ro-RO"/>
              </w:rPr>
              <w:t>ță</w:t>
            </w:r>
            <w:r w:rsidRPr="00DF569B">
              <w:rPr>
                <w:rFonts w:ascii="Times New Roman" w:hAnsi="Times New Roman" w:cs="Times New Roman"/>
                <w:bCs/>
                <w:i/>
                <w:sz w:val="24"/>
                <w:szCs w:val="24"/>
                <w:lang w:val="ro-RO"/>
              </w:rPr>
              <w:t xml:space="preserve"> sau data p</w:t>
            </w:r>
            <w:r w:rsidR="00462ABD" w:rsidRPr="00DF569B">
              <w:rPr>
                <w:rFonts w:ascii="Times New Roman" w:hAnsi="Times New Roman" w:cs="Times New Roman"/>
                <w:bCs/>
                <w:i/>
                <w:sz w:val="24"/>
                <w:szCs w:val="24"/>
                <w:lang w:val="ro-RO"/>
              </w:rPr>
              <w:t>ână</w:t>
            </w:r>
            <w:r w:rsidRPr="00DF569B">
              <w:rPr>
                <w:rFonts w:ascii="Times New Roman" w:hAnsi="Times New Roman" w:cs="Times New Roman"/>
                <w:bCs/>
                <w:i/>
                <w:sz w:val="24"/>
                <w:szCs w:val="24"/>
                <w:lang w:val="ro-RO"/>
              </w:rPr>
              <w:t xml:space="preserve"> la care sistemele vor fi aplicate (valabile)</w:t>
            </w:r>
          </w:p>
        </w:tc>
        <w:tc>
          <w:tcPr>
            <w:tcW w:w="225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w:t>
            </w:r>
            <w:r w:rsidR="00462ABD" w:rsidRPr="00DF569B">
              <w:rPr>
                <w:rFonts w:ascii="Times New Roman" w:hAnsi="Times New Roman" w:cs="Times New Roman"/>
                <w:bCs/>
                <w:i/>
                <w:sz w:val="24"/>
                <w:szCs w:val="24"/>
                <w:lang w:val="ro-RO"/>
              </w:rPr>
              <w:t>ăț</w:t>
            </w:r>
            <w:r w:rsidRPr="00DF569B">
              <w:rPr>
                <w:rFonts w:ascii="Times New Roman" w:hAnsi="Times New Roman" w:cs="Times New Roman"/>
                <w:bCs/>
                <w:i/>
                <w:sz w:val="24"/>
                <w:szCs w:val="24"/>
                <w:lang w:val="ro-RO"/>
              </w:rPr>
              <w:t>i</w:t>
            </w:r>
            <w:r w:rsidR="00462ABD" w:rsidRPr="00DF569B">
              <w:rPr>
                <w:rFonts w:ascii="Times New Roman" w:hAnsi="Times New Roman" w:cs="Times New Roman"/>
                <w:bCs/>
                <w:i/>
                <w:sz w:val="24"/>
                <w:szCs w:val="24"/>
                <w:lang w:val="ro-RO"/>
              </w:rPr>
              <w:t>- p</w:t>
            </w:r>
            <w:r w:rsidRPr="00DF569B">
              <w:rPr>
                <w:rFonts w:ascii="Times New Roman" w:hAnsi="Times New Roman" w:cs="Times New Roman"/>
                <w:bCs/>
                <w:i/>
                <w:sz w:val="24"/>
                <w:szCs w:val="24"/>
                <w:lang w:val="ro-RO"/>
              </w:rPr>
              <w:t>ost sau departament  responsabil pentru fiecare cerin</w:t>
            </w:r>
            <w:r w:rsidR="00462ABD" w:rsidRPr="00DF569B">
              <w:rPr>
                <w:rFonts w:ascii="Times New Roman" w:hAnsi="Times New Roman" w:cs="Times New Roman"/>
                <w:bCs/>
                <w:i/>
                <w:sz w:val="24"/>
                <w:szCs w:val="24"/>
                <w:lang w:val="ro-RO"/>
              </w:rPr>
              <w:t>ță</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politică de mediu recunoscută oficial?</w:t>
            </w:r>
          </w:p>
        </w:tc>
        <w:tc>
          <w:tcPr>
            <w:tcW w:w="720" w:type="dxa"/>
          </w:tcPr>
          <w:p w:rsidR="004026AD" w:rsidRPr="00DF569B" w:rsidRDefault="00EF5CD4"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NU</w:t>
            </w:r>
          </w:p>
        </w:tc>
        <w:tc>
          <w:tcPr>
            <w:tcW w:w="3690" w:type="dxa"/>
          </w:tcPr>
          <w:p w:rsidR="00462ABD" w:rsidRPr="00EF5CD4" w:rsidRDefault="006E1FAE" w:rsidP="00EF5CD4">
            <w:pPr>
              <w:spacing w:after="0"/>
              <w:rPr>
                <w:rFonts w:ascii="Times New Roman" w:hAnsi="Times New Roman" w:cs="Times New Roman"/>
                <w:bCs/>
                <w:sz w:val="24"/>
                <w:szCs w:val="24"/>
                <w:lang w:val="pt-BR"/>
              </w:rPr>
            </w:pPr>
            <w:r w:rsidRPr="00EF5CD4">
              <w:rPr>
                <w:rFonts w:ascii="Times New Roman" w:hAnsi="Times New Roman" w:cs="Times New Roman"/>
                <w:sz w:val="24"/>
                <w:szCs w:val="24"/>
                <w:lang w:val="ro-RO"/>
              </w:rPr>
              <w:t xml:space="preserve">Politica de mediu </w:t>
            </w:r>
            <w:r w:rsidR="00EF5CD4" w:rsidRPr="00EF5CD4">
              <w:rPr>
                <w:rFonts w:ascii="Times New Roman" w:hAnsi="Times New Roman" w:cs="Times New Roman"/>
                <w:sz w:val="24"/>
                <w:szCs w:val="24"/>
                <w:lang w:val="ro-RO"/>
              </w:rPr>
              <w:t xml:space="preserve"> se va realiza în cadrul procedurii de implementare a SMM î</w:t>
            </w:r>
            <w:r w:rsidR="00EF5CD4" w:rsidRPr="00EF5CD4">
              <w:rPr>
                <w:rFonts w:ascii="Times New Roman" w:hAnsi="Times New Roman" w:cs="Times New Roman"/>
                <w:bCs/>
                <w:sz w:val="24"/>
                <w:szCs w:val="24"/>
                <w:lang w:val="pt-BR"/>
              </w:rPr>
              <w:t>n conformitate cu standardul internațional în domeniu:</w:t>
            </w:r>
            <w:r w:rsidR="00EF5CD4" w:rsidRPr="00EF5CD4">
              <w:rPr>
                <w:rFonts w:ascii="Times New Roman" w:hAnsi="Times New Roman" w:cs="Times New Roman"/>
                <w:bCs/>
                <w:sz w:val="24"/>
                <w:szCs w:val="24"/>
                <w:lang w:val="it-IT"/>
              </w:rPr>
              <w:t xml:space="preserve"> SR EN ISO </w:t>
            </w:r>
            <w:r w:rsidR="00EF5CD4">
              <w:rPr>
                <w:rFonts w:ascii="Times New Roman" w:hAnsi="Times New Roman" w:cs="Times New Roman"/>
                <w:bCs/>
                <w:sz w:val="24"/>
                <w:szCs w:val="24"/>
                <w:lang w:val="it-IT"/>
              </w:rPr>
              <w:t>14001.</w:t>
            </w:r>
          </w:p>
        </w:tc>
        <w:tc>
          <w:tcPr>
            <w:tcW w:w="2250" w:type="dxa"/>
          </w:tcPr>
          <w:p w:rsidR="009C26E0" w:rsidRPr="00DF569B" w:rsidRDefault="002031EA"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Șef</w:t>
            </w:r>
            <w:r w:rsidR="009C26E0">
              <w:rPr>
                <w:rFonts w:ascii="Times New Roman" w:hAnsi="Times New Roman" w:cs="Times New Roman"/>
                <w:sz w:val="24"/>
                <w:szCs w:val="24"/>
                <w:lang w:val="ro-RO"/>
              </w:rPr>
              <w:t xml:space="preserve">  Fermă</w:t>
            </w:r>
            <w:r w:rsidR="004026AD" w:rsidRPr="00DF569B">
              <w:rPr>
                <w:rFonts w:ascii="Times New Roman" w:hAnsi="Times New Roman" w:cs="Times New Roman"/>
                <w:sz w:val="24"/>
                <w:szCs w:val="24"/>
                <w:lang w:val="ro-RO"/>
              </w:rPr>
              <w:t xml:space="preserve"> </w:t>
            </w:r>
          </w:p>
          <w:p w:rsidR="004026AD" w:rsidRPr="00DF569B" w:rsidRDefault="009C26E0"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Departament</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2</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programe preventive de întreţinere pentru instalaţiile şi echipamentele relevante?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F13414" w:rsidRPr="00DF569B" w:rsidRDefault="00F13414"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Program de revizii şi reparaţii</w:t>
            </w:r>
            <w:r w:rsidRPr="00DF569B">
              <w:rPr>
                <w:rFonts w:ascii="Times New Roman" w:hAnsi="Times New Roman" w:cs="Times New Roman"/>
                <w:sz w:val="24"/>
                <w:szCs w:val="24"/>
                <w:lang w:val="ro-RO"/>
              </w:rPr>
              <w:t xml:space="preserve"> </w:t>
            </w:r>
            <w:r w:rsidR="00733B38" w:rsidRPr="00DF569B">
              <w:rPr>
                <w:rFonts w:ascii="Times New Roman" w:hAnsi="Times New Roman" w:cs="Times New Roman"/>
                <w:sz w:val="24"/>
                <w:szCs w:val="24"/>
                <w:lang w:val="ro-RO"/>
              </w:rPr>
              <w:t xml:space="preserve">pentru întreținerea instalațiilor/ echipamentelor utilizate în activitatea de  producție. </w:t>
            </w:r>
          </w:p>
          <w:p w:rsidR="00F13414" w:rsidRPr="00DF569B" w:rsidRDefault="00F13414"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Program de întreţinere a reţelelor de canalizare din incinta obiectivului</w:t>
            </w:r>
          </w:p>
          <w:p w:rsidR="00003C30" w:rsidRPr="00DF569B" w:rsidRDefault="00003C30" w:rsidP="00D32401">
            <w:pPr>
              <w:spacing w:after="0"/>
              <w:rPr>
                <w:rFonts w:ascii="Times New Roman" w:hAnsi="Times New Roman" w:cs="Times New Roman"/>
                <w:sz w:val="24"/>
                <w:szCs w:val="24"/>
                <w:lang w:val="ro-RO"/>
              </w:rPr>
            </w:pPr>
          </w:p>
          <w:p w:rsidR="004026AD" w:rsidRPr="00DF569B" w:rsidRDefault="00733B38" w:rsidP="00EF5CD4">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 specifice stabilite pentru verificarea tehnică a instalațiilor / utilajelor specifice</w:t>
            </w:r>
            <w:r w:rsidR="00EF5CD4">
              <w:rPr>
                <w:rFonts w:ascii="Times New Roman" w:hAnsi="Times New Roman" w:cs="Times New Roman"/>
                <w:sz w:val="24"/>
                <w:szCs w:val="24"/>
                <w:lang w:val="ro-RO"/>
              </w:rPr>
              <w:t>,</w:t>
            </w:r>
            <w:r w:rsidRPr="00DF569B">
              <w:rPr>
                <w:rFonts w:ascii="Times New Roman" w:hAnsi="Times New Roman" w:cs="Times New Roman"/>
                <w:sz w:val="24"/>
                <w:szCs w:val="24"/>
                <w:lang w:val="ro-RO"/>
              </w:rPr>
              <w:t xml:space="preserve"> </w:t>
            </w:r>
            <w:r w:rsidR="007839CE" w:rsidRPr="00DF569B">
              <w:rPr>
                <w:rFonts w:ascii="Times New Roman" w:hAnsi="Times New Roman" w:cs="Times New Roman"/>
                <w:sz w:val="24"/>
                <w:szCs w:val="24"/>
                <w:lang w:val="ro-RO"/>
              </w:rPr>
              <w:t>astfel încât acestea să fie menținu</w:t>
            </w:r>
            <w:r w:rsidR="007D487E" w:rsidRPr="00DF569B">
              <w:rPr>
                <w:rFonts w:ascii="Times New Roman" w:hAnsi="Times New Roman" w:cs="Times New Roman"/>
                <w:sz w:val="24"/>
                <w:szCs w:val="24"/>
                <w:lang w:val="ro-RO"/>
              </w:rPr>
              <w:t>te în stare de funcționare la p</w:t>
            </w:r>
            <w:r w:rsidR="007839CE" w:rsidRPr="00DF569B">
              <w:rPr>
                <w:rFonts w:ascii="Times New Roman" w:hAnsi="Times New Roman" w:cs="Times New Roman"/>
                <w:sz w:val="24"/>
                <w:szCs w:val="24"/>
                <w:lang w:val="ro-RO"/>
              </w:rPr>
              <w:t>ar</w:t>
            </w:r>
            <w:r w:rsidR="007D487E" w:rsidRPr="00DF569B">
              <w:rPr>
                <w:rFonts w:ascii="Times New Roman" w:hAnsi="Times New Roman" w:cs="Times New Roman"/>
                <w:sz w:val="24"/>
                <w:szCs w:val="24"/>
                <w:lang w:val="ro-RO"/>
              </w:rPr>
              <w:t>a</w:t>
            </w:r>
            <w:r w:rsidR="007839CE" w:rsidRPr="00DF569B">
              <w:rPr>
                <w:rFonts w:ascii="Times New Roman" w:hAnsi="Times New Roman" w:cs="Times New Roman"/>
                <w:sz w:val="24"/>
                <w:szCs w:val="24"/>
                <w:lang w:val="ro-RO"/>
              </w:rPr>
              <w:t xml:space="preserve">metrii proiectați. </w:t>
            </w:r>
          </w:p>
        </w:tc>
        <w:tc>
          <w:tcPr>
            <w:tcW w:w="2250" w:type="dxa"/>
          </w:tcPr>
          <w:p w:rsidR="004026AD" w:rsidRPr="00DF569B" w:rsidRDefault="002031EA"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4026AD" w:rsidRPr="00DF569B">
              <w:rPr>
                <w:rFonts w:ascii="Times New Roman" w:hAnsi="Times New Roman" w:cs="Times New Roman"/>
                <w:sz w:val="24"/>
                <w:szCs w:val="24"/>
                <w:lang w:val="ro-RO"/>
              </w:rPr>
              <w:t xml:space="preserve"> </w:t>
            </w:r>
            <w:r w:rsidR="009C26E0">
              <w:rPr>
                <w:rFonts w:ascii="Times New Roman" w:hAnsi="Times New Roman" w:cs="Times New Roman"/>
                <w:sz w:val="24"/>
                <w:szCs w:val="24"/>
                <w:lang w:val="ro-RO"/>
              </w:rPr>
              <w:t>Fermă</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w:t>
            </w:r>
            <w:r w:rsidR="009C26E0">
              <w:rPr>
                <w:rFonts w:ascii="Times New Roman" w:hAnsi="Times New Roman" w:cs="Times New Roman"/>
                <w:sz w:val="24"/>
                <w:szCs w:val="24"/>
                <w:lang w:val="ro-RO"/>
              </w:rPr>
              <w:t>ță</w:t>
            </w:r>
            <w:r w:rsidRPr="00DF569B">
              <w:rPr>
                <w:rFonts w:ascii="Times New Roman" w:hAnsi="Times New Roman" w:cs="Times New Roman"/>
                <w:sz w:val="24"/>
                <w:szCs w:val="24"/>
                <w:lang w:val="ro-RO"/>
              </w:rPr>
              <w:t xml:space="preserve">, </w:t>
            </w:r>
          </w:p>
          <w:p w:rsidR="004026AD" w:rsidRPr="00DF569B" w:rsidRDefault="009C26E0"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Departament </w:t>
            </w:r>
            <w:r w:rsidR="004026AD" w:rsidRPr="00DF569B">
              <w:rPr>
                <w:rFonts w:ascii="Times New Roman" w:hAnsi="Times New Roman" w:cs="Times New Roman"/>
                <w:sz w:val="24"/>
                <w:szCs w:val="24"/>
                <w:lang w:val="ro-RO"/>
              </w:rPr>
              <w:t>QEHS</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3</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metodă de înregistrare a necesităţilor de întreţinere şi revizie?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003C30" w:rsidRDefault="007839CE"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Urmărirea și consemnarea</w:t>
            </w:r>
            <w:r w:rsidR="009C26E0">
              <w:rPr>
                <w:rFonts w:ascii="Times New Roman" w:hAnsi="Times New Roman" w:cs="Times New Roman"/>
                <w:sz w:val="24"/>
                <w:szCs w:val="24"/>
                <w:lang w:val="ro-RO"/>
              </w:rPr>
              <w:t xml:space="preserve"> parametrillor de funcționare aferente activității desfășurate</w:t>
            </w:r>
          </w:p>
          <w:p w:rsidR="009C26E0" w:rsidRPr="00DF569B" w:rsidRDefault="009C26E0" w:rsidP="00D32401">
            <w:pPr>
              <w:spacing w:after="0"/>
              <w:rPr>
                <w:rFonts w:ascii="Times New Roman" w:hAnsi="Times New Roman" w:cs="Times New Roman"/>
                <w:sz w:val="24"/>
                <w:szCs w:val="24"/>
                <w:lang w:val="ro-RO"/>
              </w:rPr>
            </w:pPr>
          </w:p>
          <w:p w:rsidR="007839CE" w:rsidRPr="00DF569B" w:rsidRDefault="007839CE"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Consemnarea eventualelor disfuncționalități privind funcționarea </w:t>
            </w:r>
            <w:r w:rsidR="00642632" w:rsidRPr="00DF569B">
              <w:rPr>
                <w:rFonts w:ascii="Times New Roman" w:hAnsi="Times New Roman" w:cs="Times New Roman"/>
                <w:sz w:val="24"/>
                <w:szCs w:val="24"/>
                <w:lang w:val="ro-RO"/>
              </w:rPr>
              <w:t>instalațiilor/echipamentelor</w:t>
            </w:r>
            <w:r w:rsidRPr="00DF569B">
              <w:rPr>
                <w:rFonts w:ascii="Times New Roman" w:hAnsi="Times New Roman" w:cs="Times New Roman"/>
                <w:sz w:val="24"/>
                <w:szCs w:val="24"/>
                <w:lang w:val="ro-RO"/>
              </w:rPr>
              <w:t xml:space="preserve"> și </w:t>
            </w:r>
            <w:r w:rsidR="007D487E" w:rsidRPr="00DF569B">
              <w:rPr>
                <w:rFonts w:ascii="Times New Roman" w:hAnsi="Times New Roman" w:cs="Times New Roman"/>
                <w:sz w:val="24"/>
                <w:szCs w:val="24"/>
                <w:lang w:val="ro-RO"/>
              </w:rPr>
              <w:lastRenderedPageBreak/>
              <w:t>rap</w:t>
            </w:r>
            <w:r w:rsidR="00642632" w:rsidRPr="00DF569B">
              <w:rPr>
                <w:rFonts w:ascii="Times New Roman" w:hAnsi="Times New Roman" w:cs="Times New Roman"/>
                <w:sz w:val="24"/>
                <w:szCs w:val="24"/>
                <w:lang w:val="ro-RO"/>
              </w:rPr>
              <w:t xml:space="preserve">ortarea neconformităților </w:t>
            </w:r>
            <w:r w:rsidRPr="00DF569B">
              <w:rPr>
                <w:rFonts w:ascii="Times New Roman" w:hAnsi="Times New Roman" w:cs="Times New Roman"/>
                <w:sz w:val="24"/>
                <w:szCs w:val="24"/>
                <w:lang w:val="ro-RO"/>
              </w:rPr>
              <w:t xml:space="preserve"> Compartimentului de Mentenanță din cadrul F</w:t>
            </w:r>
            <w:r w:rsidR="009C26E0">
              <w:rPr>
                <w:rFonts w:ascii="Times New Roman" w:hAnsi="Times New Roman" w:cs="Times New Roman"/>
                <w:sz w:val="24"/>
                <w:szCs w:val="24"/>
                <w:lang w:val="ro-RO"/>
              </w:rPr>
              <w:t>e</w:t>
            </w:r>
            <w:r w:rsidR="00EF5CD4">
              <w:rPr>
                <w:rFonts w:ascii="Times New Roman" w:hAnsi="Times New Roman" w:cs="Times New Roman"/>
                <w:sz w:val="24"/>
                <w:szCs w:val="24"/>
                <w:lang w:val="ro-RO"/>
              </w:rPr>
              <w:t>r</w:t>
            </w:r>
            <w:r w:rsidR="009C26E0">
              <w:rPr>
                <w:rFonts w:ascii="Times New Roman" w:hAnsi="Times New Roman" w:cs="Times New Roman"/>
                <w:sz w:val="24"/>
                <w:szCs w:val="24"/>
                <w:lang w:val="ro-RO"/>
              </w:rPr>
              <w:t>mei</w:t>
            </w:r>
          </w:p>
          <w:p w:rsidR="00003C30" w:rsidRPr="00DF569B" w:rsidRDefault="00003C30" w:rsidP="00D32401">
            <w:pPr>
              <w:spacing w:after="0"/>
              <w:rPr>
                <w:rFonts w:ascii="Times New Roman" w:hAnsi="Times New Roman" w:cs="Times New Roman"/>
                <w:sz w:val="24"/>
                <w:szCs w:val="24"/>
                <w:lang w:val="ro-RO"/>
              </w:rPr>
            </w:pPr>
          </w:p>
          <w:p w:rsidR="00642632" w:rsidRPr="00DF569B" w:rsidRDefault="00642632"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Consemnarea acțiunilor corective și preventive întreprise </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 xml:space="preserve">Mentenanță, </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4</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Performanţa/acurateţea de monitorizare şi măsurare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384427" w:rsidRDefault="00384427"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Raport anual de mediu.</w:t>
            </w:r>
          </w:p>
          <w:p w:rsidR="004026AD" w:rsidRPr="00DF569B" w:rsidRDefault="004026AD" w:rsidP="00EF5CD4">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Monitorizare</w:t>
            </w:r>
            <w:r w:rsidR="007839CE" w:rsidRPr="00DF569B">
              <w:rPr>
                <w:rFonts w:ascii="Times New Roman" w:hAnsi="Times New Roman" w:cs="Times New Roman"/>
                <w:sz w:val="24"/>
                <w:szCs w:val="24"/>
                <w:lang w:val="ro-RO"/>
              </w:rPr>
              <w:t>a emisiilor de pol</w:t>
            </w:r>
            <w:r w:rsidR="00F73415" w:rsidRPr="00DF569B">
              <w:rPr>
                <w:rFonts w:ascii="Times New Roman" w:hAnsi="Times New Roman" w:cs="Times New Roman"/>
                <w:sz w:val="24"/>
                <w:szCs w:val="24"/>
                <w:lang w:val="ro-RO"/>
              </w:rPr>
              <w:t>u</w:t>
            </w:r>
            <w:r w:rsidR="007839CE" w:rsidRPr="00DF569B">
              <w:rPr>
                <w:rFonts w:ascii="Times New Roman" w:hAnsi="Times New Roman" w:cs="Times New Roman"/>
                <w:sz w:val="24"/>
                <w:szCs w:val="24"/>
                <w:lang w:val="ro-RO"/>
              </w:rPr>
              <w:t xml:space="preserve">anți pe factori de mediu, conform prevederilor </w:t>
            </w:r>
            <w:r w:rsidR="00EF5CD4">
              <w:rPr>
                <w:rFonts w:ascii="Times New Roman" w:hAnsi="Times New Roman" w:cs="Times New Roman"/>
                <w:sz w:val="24"/>
                <w:szCs w:val="24"/>
                <w:lang w:val="ro-RO"/>
              </w:rPr>
              <w:t xml:space="preserve">autorizației integrate de mediu </w:t>
            </w:r>
            <w:r w:rsidR="007839CE" w:rsidRPr="00DF569B">
              <w:rPr>
                <w:rFonts w:ascii="Times New Roman" w:hAnsi="Times New Roman" w:cs="Times New Roman"/>
                <w:sz w:val="24"/>
                <w:szCs w:val="24"/>
                <w:lang w:val="ro-RO"/>
              </w:rPr>
              <w:t>se realizează cu laboratoare specializate/ acreditate</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7D622B" w:rsidRPr="00DF569B" w:rsidRDefault="007D622B"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5</w:t>
            </w: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Aveţi un sistem prin care identificaţi principalii  indicatori de performanţă în domeniul</w:t>
            </w: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mediului?</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7839CE" w:rsidRPr="00DF569B" w:rsidRDefault="00FB318B" w:rsidP="00D32401">
            <w:pPr>
              <w:spacing w:after="0"/>
              <w:rPr>
                <w:rFonts w:ascii="Times New Roman" w:hAnsi="Times New Roman" w:cs="Times New Roman"/>
                <w:i/>
                <w:sz w:val="24"/>
                <w:szCs w:val="24"/>
              </w:rPr>
            </w:pPr>
            <w:r w:rsidRPr="00DF569B">
              <w:rPr>
                <w:rFonts w:ascii="Times New Roman" w:hAnsi="Times New Roman" w:cs="Times New Roman"/>
                <w:i/>
                <w:sz w:val="24"/>
                <w:szCs w:val="24"/>
              </w:rPr>
              <w:t>Indicatori de performant</w:t>
            </w:r>
            <w:r w:rsidR="007839CE" w:rsidRPr="00DF569B">
              <w:rPr>
                <w:rFonts w:ascii="Times New Roman" w:hAnsi="Times New Roman" w:cs="Times New Roman"/>
                <w:i/>
                <w:sz w:val="24"/>
                <w:szCs w:val="24"/>
              </w:rPr>
              <w:t>ã al managementului de</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i/>
                <w:sz w:val="24"/>
                <w:szCs w:val="24"/>
              </w:rPr>
              <w:t>mediu (IPMM</w:t>
            </w:r>
            <w:r w:rsidRPr="00DF569B">
              <w:rPr>
                <w:rFonts w:ascii="Times New Roman" w:hAnsi="Times New Roman" w:cs="Times New Roman"/>
                <w:sz w:val="24"/>
                <w:szCs w:val="24"/>
              </w:rPr>
              <w:t>)</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Formarea în domeniul protec</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iei mediului ai</w:t>
            </w:r>
            <w:r w:rsidR="0049727C" w:rsidRPr="00DF569B">
              <w:rPr>
                <w:rFonts w:ascii="Times New Roman" w:hAnsi="Times New Roman" w:cs="Times New Roman"/>
                <w:sz w:val="24"/>
                <w:szCs w:val="24"/>
              </w:rPr>
              <w:t xml:space="preserve"> </w:t>
            </w:r>
            <w:r w:rsidRPr="00DF569B">
              <w:rPr>
                <w:rFonts w:ascii="Times New Roman" w:hAnsi="Times New Roman" w:cs="Times New Roman"/>
                <w:sz w:val="24"/>
                <w:szCs w:val="24"/>
              </w:rPr>
              <w:t>angaja</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ilor exprimat în ore</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Obiective de mediu realizate în %</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kg de de</w:t>
            </w:r>
            <w:r w:rsidR="0049727C" w:rsidRPr="00DF569B">
              <w:rPr>
                <w:rFonts w:ascii="Times New Roman" w:hAnsi="Times New Roman" w:cs="Times New Roman"/>
                <w:sz w:val="24"/>
                <w:szCs w:val="24"/>
              </w:rPr>
              <w:t>ș</w:t>
            </w:r>
            <w:r w:rsidRPr="00DF569B">
              <w:rPr>
                <w:rFonts w:ascii="Times New Roman" w:hAnsi="Times New Roman" w:cs="Times New Roman"/>
                <w:sz w:val="24"/>
                <w:szCs w:val="24"/>
              </w:rPr>
              <w:t>euri  / unitate de produc</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ie</w:t>
            </w:r>
          </w:p>
          <w:p w:rsidR="007839CE" w:rsidRPr="00DF569B" w:rsidRDefault="00642632" w:rsidP="00D32401">
            <w:pPr>
              <w:spacing w:after="0"/>
              <w:rPr>
                <w:rFonts w:ascii="Times New Roman" w:hAnsi="Times New Roman" w:cs="Times New Roman"/>
                <w:sz w:val="24"/>
                <w:szCs w:val="24"/>
              </w:rPr>
            </w:pPr>
            <w:r w:rsidRPr="00DF569B">
              <w:rPr>
                <w:rFonts w:ascii="Times New Roman" w:hAnsi="Times New Roman" w:cs="Times New Roman"/>
                <w:sz w:val="24"/>
                <w:szCs w:val="24"/>
              </w:rPr>
              <w:t>• K</w:t>
            </w:r>
            <w:r w:rsidR="007839CE" w:rsidRPr="00DF569B">
              <w:rPr>
                <w:rFonts w:ascii="Times New Roman" w:hAnsi="Times New Roman" w:cs="Times New Roman"/>
                <w:sz w:val="24"/>
                <w:szCs w:val="24"/>
              </w:rPr>
              <w:t>Wh / unitate de produs</w:t>
            </w:r>
          </w:p>
          <w:p w:rsidR="007839CE" w:rsidRPr="00DF569B" w:rsidRDefault="007839CE" w:rsidP="00D32401">
            <w:pPr>
              <w:spacing w:after="0"/>
              <w:rPr>
                <w:rFonts w:ascii="Times New Roman" w:hAnsi="Times New Roman" w:cs="Times New Roman"/>
                <w:i/>
                <w:sz w:val="24"/>
                <w:szCs w:val="24"/>
              </w:rPr>
            </w:pPr>
            <w:r w:rsidRPr="00DF569B">
              <w:rPr>
                <w:rFonts w:ascii="Times New Roman" w:hAnsi="Times New Roman" w:cs="Times New Roman"/>
                <w:i/>
                <w:sz w:val="24"/>
                <w:szCs w:val="24"/>
              </w:rPr>
              <w:t>Indicatori de condi</w:t>
            </w:r>
            <w:r w:rsidR="0049727C" w:rsidRPr="00DF569B">
              <w:rPr>
                <w:rFonts w:ascii="Times New Roman" w:hAnsi="Times New Roman" w:cs="Times New Roman"/>
                <w:i/>
                <w:sz w:val="24"/>
                <w:szCs w:val="24"/>
              </w:rPr>
              <w:t>ț</w:t>
            </w:r>
            <w:r w:rsidRPr="00DF569B">
              <w:rPr>
                <w:rFonts w:ascii="Times New Roman" w:hAnsi="Times New Roman" w:cs="Times New Roman"/>
                <w:i/>
                <w:sz w:val="24"/>
                <w:szCs w:val="24"/>
              </w:rPr>
              <w:t>ii de mediu</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Concentra</w:t>
            </w:r>
            <w:r w:rsidR="0049727C" w:rsidRPr="00DF569B">
              <w:rPr>
                <w:rFonts w:ascii="Times New Roman" w:hAnsi="Times New Roman" w:cs="Times New Roman"/>
                <w:sz w:val="24"/>
                <w:szCs w:val="24"/>
              </w:rPr>
              <w:t>ția poluanților specifici în apele uzate evacuate la rețeaua de canalizare</w:t>
            </w:r>
          </w:p>
          <w:p w:rsidR="004026AD"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xml:space="preserve">• </w:t>
            </w:r>
            <w:r w:rsidR="0049727C" w:rsidRPr="00DF569B">
              <w:rPr>
                <w:rFonts w:ascii="Times New Roman" w:hAnsi="Times New Roman" w:cs="Times New Roman"/>
                <w:sz w:val="24"/>
                <w:szCs w:val="24"/>
              </w:rPr>
              <w:t>Concentrația poluanților specifici la emisia în aer</w:t>
            </w:r>
            <w:r w:rsidRPr="00DF569B">
              <w:rPr>
                <w:rFonts w:ascii="Times New Roman" w:hAnsi="Times New Roman" w:cs="Times New Roman"/>
                <w:sz w:val="24"/>
                <w:szCs w:val="24"/>
              </w:rPr>
              <w:t xml:space="preserve"> </w:t>
            </w:r>
          </w:p>
        </w:tc>
        <w:tc>
          <w:tcPr>
            <w:tcW w:w="2250" w:type="dxa"/>
          </w:tcPr>
          <w:p w:rsidR="0049727C" w:rsidRPr="00DF569B" w:rsidRDefault="0049727C" w:rsidP="00D32401">
            <w:pPr>
              <w:spacing w:after="0"/>
              <w:rPr>
                <w:rFonts w:ascii="Times New Roman" w:hAnsi="Times New Roman" w:cs="Times New Roman"/>
                <w:sz w:val="24"/>
                <w:szCs w:val="24"/>
                <w:lang w:val="ro-RO"/>
              </w:rPr>
            </w:pPr>
          </w:p>
          <w:p w:rsidR="0049727C" w:rsidRPr="00DF569B" w:rsidRDefault="0049727C" w:rsidP="00D32401">
            <w:pPr>
              <w:spacing w:after="0"/>
              <w:rPr>
                <w:rFonts w:ascii="Times New Roman" w:hAnsi="Times New Roman" w:cs="Times New Roman"/>
                <w:sz w:val="24"/>
                <w:szCs w:val="24"/>
                <w:lang w:val="ro-RO"/>
              </w:rPr>
            </w:pPr>
          </w:p>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6</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un sistem prin care stabiliţi şi menţineţi un program de măsurare şi monitorizare a indicatorilor care să permită revizuirea şi îmbunătăţirea performanţei?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642632" w:rsidRPr="00DF569B" w:rsidRDefault="00642632" w:rsidP="00D32401">
            <w:pPr>
              <w:spacing w:after="0"/>
              <w:rPr>
                <w:rFonts w:ascii="Times New Roman" w:hAnsi="Times New Roman" w:cs="Times New Roman"/>
                <w:bCs/>
                <w:sz w:val="24"/>
                <w:szCs w:val="24"/>
                <w:lang w:val="ro-RO"/>
              </w:rPr>
            </w:pPr>
            <w:r w:rsidRPr="00DF569B">
              <w:rPr>
                <w:rFonts w:ascii="Times New Roman" w:hAnsi="Times New Roman" w:cs="Times New Roman"/>
                <w:sz w:val="24"/>
                <w:szCs w:val="24"/>
                <w:lang w:val="ro-RO"/>
              </w:rPr>
              <w:t>Program de monitorizare a indicatorilor</w:t>
            </w:r>
            <w:r w:rsidRPr="00DF569B">
              <w:rPr>
                <w:rFonts w:ascii="Times New Roman" w:hAnsi="Times New Roman" w:cs="Times New Roman"/>
                <w:bCs/>
                <w:sz w:val="24"/>
                <w:szCs w:val="24"/>
                <w:lang w:val="ro-RO"/>
              </w:rPr>
              <w:t xml:space="preserve"> de performanţă  în domeniul</w:t>
            </w: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mediului.</w:t>
            </w:r>
          </w:p>
          <w:p w:rsidR="009C26E0" w:rsidRDefault="00642632"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w:t>
            </w:r>
          </w:p>
          <w:p w:rsidR="004026AD" w:rsidRPr="00DF569B" w:rsidRDefault="00642632"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Evidenț</w:t>
            </w:r>
            <w:r w:rsidR="004026AD" w:rsidRPr="00DF569B">
              <w:rPr>
                <w:rFonts w:ascii="Times New Roman" w:hAnsi="Times New Roman" w:cs="Times New Roman"/>
                <w:sz w:val="24"/>
                <w:szCs w:val="24"/>
                <w:lang w:val="ro-RO"/>
              </w:rPr>
              <w:t>a statistic</w:t>
            </w:r>
            <w:r w:rsidRPr="00DF569B">
              <w:rPr>
                <w:rFonts w:ascii="Times New Roman" w:hAnsi="Times New Roman" w:cs="Times New Roman"/>
                <w:sz w:val="24"/>
                <w:szCs w:val="24"/>
                <w:lang w:val="ro-RO"/>
              </w:rPr>
              <w:t>ă</w:t>
            </w:r>
            <w:r w:rsidR="004026AD" w:rsidRPr="00DF569B">
              <w:rPr>
                <w:rFonts w:ascii="Times New Roman" w:hAnsi="Times New Roman" w:cs="Times New Roman"/>
                <w:sz w:val="24"/>
                <w:szCs w:val="24"/>
                <w:lang w:val="ro-RO"/>
              </w:rPr>
              <w:t xml:space="preserve"> a consumurilor specifice- materii prime, utilit</w:t>
            </w:r>
            <w:r w:rsidRPr="00DF569B">
              <w:rPr>
                <w:rFonts w:ascii="Times New Roman" w:hAnsi="Times New Roman" w:cs="Times New Roman"/>
                <w:sz w:val="24"/>
                <w:szCs w:val="24"/>
                <w:lang w:val="ro-RO"/>
              </w:rPr>
              <w:t>ăț</w:t>
            </w:r>
            <w:r w:rsidR="004026AD" w:rsidRPr="00DF569B">
              <w:rPr>
                <w:rFonts w:ascii="Times New Roman" w:hAnsi="Times New Roman" w:cs="Times New Roman"/>
                <w:sz w:val="24"/>
                <w:szCs w:val="24"/>
                <w:lang w:val="ro-RO"/>
              </w:rPr>
              <w:t xml:space="preserve">i,  </w:t>
            </w:r>
            <w:r w:rsidRPr="00DF569B">
              <w:rPr>
                <w:rFonts w:ascii="Times New Roman" w:hAnsi="Times New Roman" w:cs="Times New Roman"/>
                <w:sz w:val="24"/>
                <w:szCs w:val="24"/>
                <w:lang w:val="ro-RO"/>
              </w:rPr>
              <w:t>generare deșeuri, raportat la prevederile</w:t>
            </w:r>
            <w:r w:rsidR="004026AD" w:rsidRPr="00DF569B">
              <w:rPr>
                <w:rFonts w:ascii="Times New Roman" w:hAnsi="Times New Roman" w:cs="Times New Roman"/>
                <w:sz w:val="24"/>
                <w:szCs w:val="24"/>
                <w:lang w:val="ro-RO"/>
              </w:rPr>
              <w:t xml:space="preserve"> BAT</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 xml:space="preserve">Mentenanță, </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7</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un plan de prevenire şi combatere a </w:t>
            </w:r>
            <w:r w:rsidRPr="00DF569B">
              <w:rPr>
                <w:rFonts w:ascii="Times New Roman" w:hAnsi="Times New Roman" w:cs="Times New Roman"/>
                <w:bCs/>
                <w:sz w:val="24"/>
                <w:szCs w:val="24"/>
                <w:lang w:val="ro-RO"/>
              </w:rPr>
              <w:lastRenderedPageBreak/>
              <w:t xml:space="preserve">poluărilor accidentale?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w:t>
            </w:r>
            <w:r w:rsidR="005E6B33" w:rsidRPr="00DF569B">
              <w:rPr>
                <w:rFonts w:ascii="Times New Roman" w:hAnsi="Times New Roman" w:cs="Times New Roman"/>
                <w:sz w:val="24"/>
                <w:szCs w:val="24"/>
                <w:lang w:val="ro-RO"/>
              </w:rPr>
              <w:t>A</w:t>
            </w:r>
          </w:p>
        </w:tc>
        <w:tc>
          <w:tcPr>
            <w:tcW w:w="3690" w:type="dxa"/>
          </w:tcPr>
          <w:p w:rsidR="003B3F69" w:rsidRPr="00DF569B" w:rsidRDefault="003B3F69" w:rsidP="00D32401">
            <w:pPr>
              <w:spacing w:after="0"/>
              <w:rPr>
                <w:rFonts w:ascii="Times New Roman" w:hAnsi="Times New Roman" w:cs="Times New Roman"/>
                <w:bCs/>
                <w:sz w:val="24"/>
                <w:szCs w:val="24"/>
              </w:rPr>
            </w:pPr>
            <w:r w:rsidRPr="00DF569B">
              <w:rPr>
                <w:rFonts w:ascii="Times New Roman" w:hAnsi="Times New Roman" w:cs="Times New Roman"/>
                <w:bCs/>
                <w:sz w:val="24"/>
                <w:szCs w:val="24"/>
              </w:rPr>
              <w:t xml:space="preserve">Plan de prevenire </w:t>
            </w:r>
            <w:r w:rsidR="00CD2189" w:rsidRPr="00DF569B">
              <w:rPr>
                <w:rFonts w:ascii="Times New Roman" w:hAnsi="Times New Roman" w:cs="Times New Roman"/>
                <w:bCs/>
                <w:sz w:val="24"/>
                <w:szCs w:val="24"/>
              </w:rPr>
              <w:t xml:space="preserve">și combatere a poluărilor accidentale </w:t>
            </w:r>
            <w:r w:rsidRPr="00DF569B">
              <w:rPr>
                <w:rFonts w:ascii="Times New Roman" w:hAnsi="Times New Roman" w:cs="Times New Roman"/>
                <w:bCs/>
                <w:sz w:val="24"/>
                <w:szCs w:val="24"/>
              </w:rPr>
              <w:t xml:space="preserve">cu prezentarea modului de acționare în </w:t>
            </w:r>
            <w:r w:rsidRPr="00DF569B">
              <w:rPr>
                <w:rFonts w:ascii="Times New Roman" w:hAnsi="Times New Roman" w:cs="Times New Roman"/>
                <w:bCs/>
                <w:sz w:val="24"/>
                <w:szCs w:val="24"/>
              </w:rPr>
              <w:lastRenderedPageBreak/>
              <w:t>caz de producere a unei poluari accidentale sau a unui eveniment care poate conduce la poluarea factorilor de mediu</w:t>
            </w:r>
          </w:p>
          <w:p w:rsidR="00003C30" w:rsidRPr="00DF569B" w:rsidRDefault="003B3F69" w:rsidP="00D32401">
            <w:pPr>
              <w:spacing w:after="0"/>
              <w:rPr>
                <w:rFonts w:ascii="Times New Roman" w:hAnsi="Times New Roman" w:cs="Times New Roman"/>
                <w:b/>
                <w:bCs/>
                <w:sz w:val="24"/>
                <w:szCs w:val="24"/>
              </w:rPr>
            </w:pPr>
            <w:r w:rsidRPr="00DF569B">
              <w:rPr>
                <w:rFonts w:ascii="Times New Roman" w:hAnsi="Times New Roman" w:cs="Times New Roman"/>
                <w:b/>
                <w:bCs/>
                <w:sz w:val="24"/>
                <w:szCs w:val="24"/>
              </w:rPr>
              <w:t xml:space="preserve"> </w:t>
            </w:r>
          </w:p>
          <w:p w:rsidR="004026AD" w:rsidRPr="00DF569B" w:rsidRDefault="00CD2189"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rPr>
              <w:t>Plan de intervenție în caz de avarii</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Șef</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 xml:space="preserve">Mentenanță, </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8</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Dacă răspunsul de mai sus este DA listaţi indicatorii   principali folosiţi                                       </w:t>
            </w:r>
          </w:p>
        </w:tc>
        <w:tc>
          <w:tcPr>
            <w:tcW w:w="720" w:type="dxa"/>
          </w:tcPr>
          <w:p w:rsidR="004026AD" w:rsidRPr="00DF569B" w:rsidRDefault="004026AD" w:rsidP="00D32401">
            <w:pPr>
              <w:spacing w:after="0"/>
              <w:rPr>
                <w:rFonts w:ascii="Times New Roman" w:hAnsi="Times New Roman" w:cs="Times New Roman"/>
                <w:sz w:val="24"/>
                <w:szCs w:val="24"/>
                <w:lang w:val="ro-RO"/>
              </w:rPr>
            </w:pPr>
          </w:p>
        </w:tc>
        <w:tc>
          <w:tcPr>
            <w:tcW w:w="3690" w:type="dxa"/>
          </w:tcPr>
          <w:p w:rsidR="009C26E0" w:rsidRDefault="00CD2189" w:rsidP="009C26E0">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Indicatori de </w:t>
            </w:r>
            <w:r w:rsidR="0039114A" w:rsidRPr="00DF569B">
              <w:rPr>
                <w:rFonts w:ascii="Times New Roman" w:hAnsi="Times New Roman" w:cs="Times New Roman"/>
                <w:sz w:val="24"/>
                <w:szCs w:val="24"/>
                <w:lang w:val="ro-RO"/>
              </w:rPr>
              <w:t>calitate pentru ape, aer și sol conform prevederilor autorizației integrate de mediu</w:t>
            </w:r>
            <w:r w:rsidR="00BE7CBF" w:rsidRPr="00DF569B">
              <w:rPr>
                <w:rFonts w:ascii="Times New Roman" w:hAnsi="Times New Roman" w:cs="Times New Roman"/>
                <w:sz w:val="24"/>
                <w:szCs w:val="24"/>
                <w:lang w:val="ro-RO"/>
              </w:rPr>
              <w:t xml:space="preserve"> </w:t>
            </w:r>
          </w:p>
          <w:p w:rsidR="009C26E0" w:rsidRDefault="009C26E0" w:rsidP="009C26E0">
            <w:pPr>
              <w:spacing w:after="0"/>
              <w:rPr>
                <w:rFonts w:ascii="Times New Roman" w:hAnsi="Times New Roman" w:cs="Times New Roman"/>
                <w:sz w:val="24"/>
                <w:szCs w:val="24"/>
                <w:lang w:val="ro-RO"/>
              </w:rPr>
            </w:pPr>
          </w:p>
          <w:p w:rsidR="00CD2189" w:rsidRPr="00DF569B" w:rsidRDefault="00CD2189" w:rsidP="009C26E0">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w:t>
            </w:r>
            <w:r w:rsidR="009C26E0">
              <w:rPr>
                <w:rFonts w:ascii="Times New Roman" w:hAnsi="Times New Roman" w:cs="Times New Roman"/>
                <w:sz w:val="24"/>
                <w:szCs w:val="24"/>
                <w:lang w:val="ro-RO"/>
              </w:rPr>
              <w:t>onitorizarea</w:t>
            </w:r>
            <w:r w:rsidRPr="00DF569B">
              <w:rPr>
                <w:rFonts w:ascii="Times New Roman" w:hAnsi="Times New Roman" w:cs="Times New Roman"/>
                <w:sz w:val="24"/>
                <w:szCs w:val="24"/>
                <w:lang w:val="ro-RO"/>
              </w:rPr>
              <w:t xml:space="preserve">  poluanților specifici rezultați</w:t>
            </w:r>
            <w:r w:rsidR="00BE7CBF" w:rsidRPr="00DF569B">
              <w:rPr>
                <w:rFonts w:ascii="Times New Roman" w:hAnsi="Times New Roman" w:cs="Times New Roman"/>
                <w:sz w:val="24"/>
                <w:szCs w:val="24"/>
                <w:lang w:val="ro-RO"/>
              </w:rPr>
              <w:t>/posibil a rezulta,</w:t>
            </w:r>
            <w:r w:rsidRPr="00DF569B">
              <w:rPr>
                <w:rFonts w:ascii="Times New Roman" w:hAnsi="Times New Roman" w:cs="Times New Roman"/>
                <w:sz w:val="24"/>
                <w:szCs w:val="24"/>
                <w:lang w:val="ro-RO"/>
              </w:rPr>
              <w:t xml:space="preserve">  urmare </w:t>
            </w:r>
            <w:r w:rsidR="00BE7CBF" w:rsidRPr="00DF569B">
              <w:rPr>
                <w:rFonts w:ascii="Times New Roman" w:hAnsi="Times New Roman" w:cs="Times New Roman"/>
                <w:sz w:val="24"/>
                <w:szCs w:val="24"/>
                <w:lang w:val="ro-RO"/>
              </w:rPr>
              <w:t>poluarii</w:t>
            </w:r>
            <w:r w:rsidRPr="00DF569B">
              <w:rPr>
                <w:rFonts w:ascii="Times New Roman" w:hAnsi="Times New Roman" w:cs="Times New Roman"/>
                <w:sz w:val="24"/>
                <w:szCs w:val="24"/>
                <w:lang w:val="ro-RO"/>
              </w:rPr>
              <w:t xml:space="preserve"> produs</w:t>
            </w:r>
            <w:r w:rsidR="00BE7CBF"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Poluanții ce se impun a fi monitorizați se vor stabili în funcție de natura și amploarea evenimentului. </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Șef</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 xml:space="preserve">Mentenanță, </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D32401">
            <w:pPr>
              <w:spacing w:after="0"/>
              <w:rPr>
                <w:rFonts w:ascii="Times New Roman" w:hAnsi="Times New Roman" w:cs="Times New Roman"/>
                <w:sz w:val="24"/>
                <w:szCs w:val="24"/>
                <w:lang w:val="ro-RO"/>
              </w:rPr>
            </w:pPr>
          </w:p>
        </w:tc>
      </w:tr>
      <w:tr w:rsidR="002C5BB7" w:rsidRPr="00DF569B" w:rsidTr="005E6B33">
        <w:tc>
          <w:tcPr>
            <w:tcW w:w="594" w:type="dxa"/>
          </w:tcPr>
          <w:p w:rsidR="002C5BB7" w:rsidRPr="00DF569B" w:rsidRDefault="002C5BB7"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9</w:t>
            </w:r>
          </w:p>
        </w:tc>
        <w:tc>
          <w:tcPr>
            <w:tcW w:w="2214" w:type="dxa"/>
          </w:tcPr>
          <w:p w:rsidR="0093216D" w:rsidRPr="00DF569B" w:rsidRDefault="0093216D" w:rsidP="00D32401">
            <w:pPr>
              <w:spacing w:after="0"/>
              <w:rPr>
                <w:rFonts w:ascii="Times New Roman" w:hAnsi="Times New Roman" w:cs="Times New Roman"/>
                <w:bCs/>
                <w:sz w:val="24"/>
                <w:szCs w:val="24"/>
                <w:lang w:val="ro-RO"/>
              </w:rPr>
            </w:pPr>
          </w:p>
          <w:p w:rsidR="002C5BB7" w:rsidRPr="00DF569B" w:rsidRDefault="002C5BB7"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Instruire </w:t>
            </w:r>
            <w:r w:rsidRPr="00DF569B">
              <w:rPr>
                <w:rFonts w:ascii="Times New Roman" w:hAnsi="Times New Roman" w:cs="Times New Roman"/>
                <w:b/>
                <w:bCs/>
                <w:sz w:val="24"/>
                <w:szCs w:val="24"/>
                <w:lang w:val="ro-RO"/>
              </w:rPr>
              <w:t xml:space="preserve">              </w:t>
            </w:r>
          </w:p>
        </w:tc>
        <w:tc>
          <w:tcPr>
            <w:tcW w:w="720" w:type="dxa"/>
          </w:tcPr>
          <w:p w:rsidR="002C5BB7" w:rsidRPr="00DF569B" w:rsidRDefault="007D36A0"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F32D31" w:rsidRPr="00F32D31"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Se realizează instruirea periodică a personalului cu privire la:                                                            </w:t>
            </w:r>
            <w:r w:rsidRPr="00DF569B">
              <w:rPr>
                <w:rFonts w:ascii="Times New Roman" w:hAnsi="Times New Roman" w:cs="Times New Roman"/>
                <w:sz w:val="24"/>
                <w:szCs w:val="24"/>
                <w:lang w:val="ro-RO"/>
              </w:rPr>
              <w:br/>
              <w:t xml:space="preserve">▪ </w:t>
            </w:r>
            <w:r w:rsidR="00F32D31" w:rsidRPr="00F32D31">
              <w:rPr>
                <w:rFonts w:ascii="Times New Roman" w:hAnsi="Times New Roman" w:cs="Times New Roman"/>
                <w:sz w:val="24"/>
                <w:szCs w:val="24"/>
              </w:rPr>
              <w:t>reglementări relevante</w:t>
            </w:r>
            <w:r w:rsidR="00740398">
              <w:rPr>
                <w:rFonts w:ascii="Times New Roman" w:hAnsi="Times New Roman" w:cs="Times New Roman"/>
                <w:sz w:val="24"/>
                <w:szCs w:val="24"/>
              </w:rPr>
              <w:t>:</w:t>
            </w:r>
            <w:r w:rsidR="00F32D31" w:rsidRPr="00F32D31">
              <w:rPr>
                <w:rFonts w:ascii="Times New Roman" w:hAnsi="Times New Roman" w:cs="Times New Roman"/>
                <w:sz w:val="24"/>
                <w:szCs w:val="24"/>
              </w:rPr>
              <w:t xml:space="preserve"> creșterea animalelor, sănătatea și bunăstarea animalelor, gestionarea dejecțiilor animaliere, siguranța lucrătorilor; </w:t>
            </w:r>
          </w:p>
          <w:p w:rsidR="00F32D31" w:rsidRDefault="00F32D31" w:rsidP="00F32D31">
            <w:pPr>
              <w:spacing w:after="0"/>
              <w:rPr>
                <w:rFonts w:ascii="Times New Roman" w:hAnsi="Times New Roman" w:cs="Times New Roman"/>
                <w:sz w:val="24"/>
                <w:szCs w:val="24"/>
              </w:rPr>
            </w:pPr>
            <w:r w:rsidRPr="00F32D31">
              <w:rPr>
                <w:rFonts w:ascii="Times New Roman" w:hAnsi="Times New Roman" w:cs="Times New Roman"/>
                <w:sz w:val="24"/>
                <w:szCs w:val="24"/>
                <w:lang w:val="ro-RO"/>
              </w:rPr>
              <w:t>▪</w:t>
            </w:r>
            <w:r w:rsidRPr="00F32D31">
              <w:rPr>
                <w:rFonts w:ascii="Times New Roman" w:hAnsi="Times New Roman" w:cs="Times New Roman"/>
                <w:sz w:val="24"/>
                <w:szCs w:val="24"/>
              </w:rPr>
              <w:t>transportul și împrăștierea pe sol a dejecțiilor animaliere;</w:t>
            </w:r>
          </w:p>
          <w:p w:rsidR="00F32D31" w:rsidRDefault="00F32D31" w:rsidP="00F32D31">
            <w:pPr>
              <w:spacing w:after="0"/>
              <w:rPr>
                <w:rFonts w:ascii="Times New Roman" w:hAnsi="Times New Roman" w:cs="Times New Roman"/>
                <w:sz w:val="24"/>
                <w:szCs w:val="24"/>
              </w:rPr>
            </w:pPr>
            <w:r w:rsidRPr="00F32D31">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F32D31">
              <w:rPr>
                <w:rFonts w:ascii="Times New Roman" w:hAnsi="Times New Roman" w:cs="Times New Roman"/>
                <w:sz w:val="24"/>
                <w:szCs w:val="24"/>
              </w:rPr>
              <w:t xml:space="preserve">planificarea activităților; </w:t>
            </w:r>
            <w:r w:rsidRPr="00F32D31">
              <w:rPr>
                <w:rFonts w:ascii="Times New Roman" w:hAnsi="Times New Roman" w:cs="Times New Roman"/>
                <w:sz w:val="24"/>
                <w:szCs w:val="24"/>
                <w:lang w:val="ro-RO"/>
              </w:rPr>
              <w:t>▪</w:t>
            </w:r>
            <w:r w:rsidRPr="00F32D31">
              <w:rPr>
                <w:rFonts w:ascii="Times New Roman" w:hAnsi="Times New Roman" w:cs="Times New Roman"/>
                <w:sz w:val="24"/>
                <w:szCs w:val="24"/>
              </w:rPr>
              <w:t xml:space="preserve">planificarea și gestionarea situațiilor de urgență; </w:t>
            </w:r>
          </w:p>
          <w:p w:rsidR="002C5BB7" w:rsidRPr="00DF569B" w:rsidRDefault="00F32D31" w:rsidP="00F32D31">
            <w:pPr>
              <w:spacing w:after="0"/>
              <w:rPr>
                <w:rFonts w:ascii="Times New Roman" w:hAnsi="Times New Roman" w:cs="Times New Roman"/>
                <w:sz w:val="24"/>
                <w:szCs w:val="24"/>
                <w:lang w:val="ro-RO"/>
              </w:rPr>
            </w:pPr>
            <w:r w:rsidRPr="00F32D31">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F32D31">
              <w:rPr>
                <w:rFonts w:ascii="Times New Roman" w:hAnsi="Times New Roman" w:cs="Times New Roman"/>
                <w:sz w:val="24"/>
                <w:szCs w:val="24"/>
              </w:rPr>
              <w:t>repararea și întreținerea echipamentelor.</w:t>
            </w:r>
          </w:p>
        </w:tc>
        <w:tc>
          <w:tcPr>
            <w:tcW w:w="2250" w:type="dxa"/>
          </w:tcPr>
          <w:p w:rsidR="0093216D" w:rsidRPr="00DF569B" w:rsidRDefault="0093216D" w:rsidP="00D32401">
            <w:pPr>
              <w:spacing w:after="0"/>
              <w:rPr>
                <w:rFonts w:ascii="Times New Roman" w:hAnsi="Times New Roman" w:cs="Times New Roman"/>
                <w:sz w:val="24"/>
                <w:szCs w:val="24"/>
                <w:lang w:val="ro-RO"/>
              </w:rPr>
            </w:pPr>
          </w:p>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Șef</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Resurse Umane</w:t>
            </w:r>
          </w:p>
          <w:p w:rsidR="002C5BB7" w:rsidRPr="00DF569B" w:rsidRDefault="002C5BB7"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w:t>
            </w: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 xml:space="preserve">Există o declaraţie clară a calificărilor şi competenţelor                </w:t>
            </w:r>
            <w:r w:rsidRPr="00DF569B">
              <w:rPr>
                <w:rFonts w:ascii="Times New Roman" w:hAnsi="Times New Roman" w:cs="Times New Roman"/>
                <w:bCs/>
                <w:sz w:val="24"/>
                <w:szCs w:val="24"/>
                <w:lang w:val="ro-RO"/>
              </w:rPr>
              <w:br/>
              <w:t>necesare pentru posturile cheie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Fi</w:t>
            </w:r>
            <w:r w:rsidR="0093216D" w:rsidRPr="00DF569B">
              <w:rPr>
                <w:rFonts w:ascii="Times New Roman" w:hAnsi="Times New Roman" w:cs="Times New Roman"/>
                <w:sz w:val="24"/>
                <w:szCs w:val="24"/>
                <w:lang w:val="ro-RO"/>
              </w:rPr>
              <w:t>ș</w:t>
            </w:r>
            <w:r w:rsidRPr="00DF569B">
              <w:rPr>
                <w:rFonts w:ascii="Times New Roman" w:hAnsi="Times New Roman" w:cs="Times New Roman"/>
                <w:sz w:val="24"/>
                <w:szCs w:val="24"/>
                <w:lang w:val="ro-RO"/>
              </w:rPr>
              <w:t>a posturilor</w:t>
            </w:r>
            <w:r w:rsidR="0093216D" w:rsidRPr="00DF569B">
              <w:rPr>
                <w:rFonts w:ascii="Times New Roman" w:hAnsi="Times New Roman" w:cs="Times New Roman"/>
                <w:sz w:val="24"/>
                <w:szCs w:val="24"/>
                <w:lang w:val="ro-RO"/>
              </w:rPr>
              <w:t xml:space="preserve"> personalizată pentru fiecare salariat</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Resurse Umane</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11</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Care sunt standardele de instruire şi în ce măsură vă conformaţi  lor?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7D36A0" w:rsidRPr="00DF569B" w:rsidRDefault="007D36A0"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rPr>
              <w:t xml:space="preserve"> </w:t>
            </w:r>
            <w:r w:rsidR="004026AD" w:rsidRPr="00DF569B">
              <w:rPr>
                <w:rFonts w:ascii="Times New Roman" w:hAnsi="Times New Roman" w:cs="Times New Roman"/>
                <w:sz w:val="24"/>
                <w:szCs w:val="24"/>
                <w:lang w:val="ro-RO"/>
              </w:rPr>
              <w:t xml:space="preserve">Informari periodice privind </w:t>
            </w:r>
            <w:r w:rsidRPr="00DF569B">
              <w:rPr>
                <w:rFonts w:ascii="Times New Roman" w:hAnsi="Times New Roman" w:cs="Times New Roman"/>
                <w:sz w:val="24"/>
                <w:szCs w:val="24"/>
                <w:lang w:val="ro-RO"/>
              </w:rPr>
              <w:t>:</w:t>
            </w:r>
          </w:p>
          <w:p w:rsidR="004026AD" w:rsidRPr="00740398" w:rsidRDefault="007D36A0" w:rsidP="00D32401">
            <w:pPr>
              <w:spacing w:after="0"/>
              <w:rPr>
                <w:rFonts w:ascii="Times New Roman" w:hAnsi="Times New Roman" w:cs="Times New Roman"/>
                <w:sz w:val="24"/>
                <w:szCs w:val="24"/>
              </w:rPr>
            </w:pPr>
            <w:r w:rsidRPr="00DF569B">
              <w:rPr>
                <w:rFonts w:ascii="Times New Roman" w:hAnsi="Times New Roman" w:cs="Times New Roman"/>
                <w:sz w:val="24"/>
                <w:szCs w:val="24"/>
                <w:lang w:val="ro-RO"/>
              </w:rPr>
              <w:t>-</w:t>
            </w:r>
            <w:r w:rsidR="004026AD" w:rsidRPr="00DF569B">
              <w:rPr>
                <w:rFonts w:ascii="Times New Roman" w:hAnsi="Times New Roman" w:cs="Times New Roman"/>
                <w:sz w:val="24"/>
                <w:szCs w:val="24"/>
                <w:lang w:val="ro-RO"/>
              </w:rPr>
              <w:t>performan</w:t>
            </w:r>
            <w:r w:rsidRPr="00DF569B">
              <w:rPr>
                <w:rFonts w:ascii="Times New Roman" w:hAnsi="Times New Roman" w:cs="Times New Roman"/>
                <w:sz w:val="24"/>
                <w:szCs w:val="24"/>
                <w:lang w:val="ro-RO"/>
              </w:rPr>
              <w:t xml:space="preserve">țele înregistrate în </w:t>
            </w:r>
            <w:r w:rsidR="004026AD" w:rsidRPr="00DF569B">
              <w:rPr>
                <w:rFonts w:ascii="Times New Roman" w:hAnsi="Times New Roman" w:cs="Times New Roman"/>
                <w:sz w:val="24"/>
                <w:szCs w:val="24"/>
                <w:lang w:val="ro-RO"/>
              </w:rPr>
              <w:t xml:space="preserve"> procesul tehnologic </w:t>
            </w:r>
            <w:r w:rsidRPr="00DF569B">
              <w:rPr>
                <w:rFonts w:ascii="Times New Roman" w:hAnsi="Times New Roman" w:cs="Times New Roman"/>
                <w:sz w:val="24"/>
                <w:szCs w:val="24"/>
                <w:lang w:val="ro-RO"/>
              </w:rPr>
              <w:t>specific</w:t>
            </w:r>
            <w:r w:rsidR="00D85B06" w:rsidRPr="00DF569B">
              <w:rPr>
                <w:rFonts w:ascii="Times New Roman" w:hAnsi="Times New Roman" w:cs="Times New Roman"/>
                <w:sz w:val="24"/>
                <w:szCs w:val="24"/>
                <w:lang w:val="ro-RO"/>
              </w:rPr>
              <w:t xml:space="preserve">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-norme </w:t>
            </w:r>
            <w:r w:rsidR="00D85B06" w:rsidRPr="00DF569B">
              <w:rPr>
                <w:rFonts w:ascii="Times New Roman" w:hAnsi="Times New Roman" w:cs="Times New Roman"/>
                <w:sz w:val="24"/>
                <w:szCs w:val="24"/>
                <w:lang w:val="ro-RO"/>
              </w:rPr>
              <w:t>ș</w:t>
            </w:r>
            <w:r w:rsidRPr="00DF569B">
              <w:rPr>
                <w:rFonts w:ascii="Times New Roman" w:hAnsi="Times New Roman" w:cs="Times New Roman"/>
                <w:sz w:val="24"/>
                <w:szCs w:val="24"/>
                <w:lang w:val="ro-RO"/>
              </w:rPr>
              <w:t>i reglement</w:t>
            </w:r>
            <w:r w:rsidR="00D85B06" w:rsidRPr="00DF569B">
              <w:rPr>
                <w:rFonts w:ascii="Times New Roman" w:hAnsi="Times New Roman" w:cs="Times New Roman"/>
                <w:sz w:val="24"/>
                <w:szCs w:val="24"/>
                <w:lang w:val="ro-RO"/>
              </w:rPr>
              <w:t>ă</w:t>
            </w:r>
            <w:r w:rsidR="009C26E0">
              <w:rPr>
                <w:rFonts w:ascii="Times New Roman" w:hAnsi="Times New Roman" w:cs="Times New Roman"/>
                <w:sz w:val="24"/>
                <w:szCs w:val="24"/>
                <w:lang w:val="ro-RO"/>
              </w:rPr>
              <w:t>ri privind protectia mediului,</w:t>
            </w:r>
            <w:r w:rsidRPr="00DF569B">
              <w:rPr>
                <w:rFonts w:ascii="Times New Roman" w:hAnsi="Times New Roman" w:cs="Times New Roman"/>
                <w:sz w:val="24"/>
                <w:szCs w:val="24"/>
                <w:lang w:val="ro-RO"/>
              </w:rPr>
              <w:t xml:space="preserve"> SSM si SU</w:t>
            </w:r>
          </w:p>
        </w:tc>
        <w:tc>
          <w:tcPr>
            <w:tcW w:w="2250" w:type="dxa"/>
          </w:tcPr>
          <w:p w:rsidR="009C26E0" w:rsidRPr="009C26E0" w:rsidRDefault="00C07EA3" w:rsidP="009C26E0">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009C26E0" w:rsidRPr="009C26E0">
              <w:rPr>
                <w:rFonts w:ascii="Times New Roman" w:hAnsi="Times New Roman" w:cs="Times New Roman"/>
                <w:sz w:val="24"/>
                <w:szCs w:val="24"/>
                <w:lang w:val="ro-RO"/>
              </w:rPr>
              <w:t xml:space="preserve"> Fermă</w:t>
            </w:r>
          </w:p>
          <w:p w:rsidR="009C26E0" w:rsidRPr="009C26E0" w:rsidRDefault="009C26E0" w:rsidP="009C26E0">
            <w:pPr>
              <w:spacing w:after="0"/>
              <w:rPr>
                <w:rFonts w:ascii="Times New Roman" w:hAnsi="Times New Roman" w:cs="Times New Roman"/>
                <w:sz w:val="24"/>
                <w:szCs w:val="24"/>
                <w:lang w:val="ro-RO"/>
              </w:rPr>
            </w:pPr>
            <w:r w:rsidRPr="009C26E0">
              <w:rPr>
                <w:rFonts w:ascii="Times New Roman" w:hAnsi="Times New Roman" w:cs="Times New Roman"/>
                <w:sz w:val="24"/>
                <w:szCs w:val="24"/>
                <w:lang w:val="ro-RO"/>
              </w:rPr>
              <w:t>Departament QEHS</w:t>
            </w:r>
          </w:p>
          <w:p w:rsidR="004026AD" w:rsidRPr="00DF569B" w:rsidRDefault="004026AD" w:rsidP="009C26E0">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12</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o procedură scrisă pentru </w:t>
            </w:r>
            <w:r w:rsidRPr="00DF569B">
              <w:rPr>
                <w:rFonts w:ascii="Times New Roman" w:hAnsi="Times New Roman" w:cs="Times New Roman"/>
                <w:bCs/>
                <w:sz w:val="24"/>
                <w:szCs w:val="24"/>
                <w:lang w:val="ro-RO"/>
              </w:rPr>
              <w:lastRenderedPageBreak/>
              <w:t xml:space="preserve">rezolvare, </w:t>
            </w:r>
            <w:r w:rsidR="00D85B06" w:rsidRPr="00DF569B">
              <w:rPr>
                <w:rFonts w:ascii="Times New Roman" w:hAnsi="Times New Roman" w:cs="Times New Roman"/>
                <w:bCs/>
                <w:sz w:val="24"/>
                <w:szCs w:val="24"/>
                <w:lang w:val="ro-RO"/>
              </w:rPr>
              <w:t>i</w:t>
            </w:r>
            <w:r w:rsidRPr="00DF569B">
              <w:rPr>
                <w:rFonts w:ascii="Times New Roman" w:hAnsi="Times New Roman" w:cs="Times New Roman"/>
                <w:bCs/>
                <w:sz w:val="24"/>
                <w:szCs w:val="24"/>
                <w:lang w:val="ro-RO"/>
              </w:rPr>
              <w:t xml:space="preserve">nvestigare,    comunicare şi raportare a incidentelor de neconformare      actuală sau potenţială, incluzând luarea de măsuri pentru                reducerea oricărui impact produs şi pentru iniţierea şi   aplicarea de măsuri preventive şi corective?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DA</w:t>
            </w:r>
          </w:p>
        </w:tc>
        <w:tc>
          <w:tcPr>
            <w:tcW w:w="3690" w:type="dxa"/>
          </w:tcPr>
          <w:p w:rsidR="00D85B06" w:rsidRPr="00DF569B" w:rsidRDefault="00D85B06"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Proceduri de control a </w:t>
            </w:r>
            <w:r w:rsidR="004026AD" w:rsidRPr="00DF569B">
              <w:rPr>
                <w:rFonts w:ascii="Times New Roman" w:hAnsi="Times New Roman" w:cs="Times New Roman"/>
                <w:sz w:val="24"/>
                <w:szCs w:val="24"/>
                <w:lang w:val="ro-RO"/>
              </w:rPr>
              <w:t xml:space="preserve">neconformitatilor, actiuni corective </w:t>
            </w:r>
            <w:r w:rsidR="004026AD" w:rsidRPr="00DF569B">
              <w:rPr>
                <w:rFonts w:ascii="Times New Roman" w:hAnsi="Times New Roman" w:cs="Times New Roman"/>
                <w:sz w:val="24"/>
                <w:szCs w:val="24"/>
                <w:lang w:val="ro-RO"/>
              </w:rPr>
              <w:lastRenderedPageBreak/>
              <w:t>si preventive</w:t>
            </w:r>
            <w:r w:rsidR="00D32401" w:rsidRPr="00DF569B">
              <w:rPr>
                <w:rFonts w:ascii="Times New Roman" w:hAnsi="Times New Roman" w:cs="Times New Roman"/>
                <w:sz w:val="24"/>
                <w:szCs w:val="24"/>
                <w:lang w:val="ro-RO"/>
              </w:rPr>
              <w:t>.</w:t>
            </w:r>
          </w:p>
          <w:p w:rsidR="00003C30" w:rsidRPr="00DF569B" w:rsidRDefault="00003C30" w:rsidP="00D32401">
            <w:pPr>
              <w:spacing w:after="0"/>
              <w:rPr>
                <w:rFonts w:ascii="Times New Roman" w:hAnsi="Times New Roman" w:cs="Times New Roman"/>
                <w:sz w:val="24"/>
                <w:szCs w:val="24"/>
                <w:lang w:val="ro-RO"/>
              </w:rPr>
            </w:pPr>
          </w:p>
          <w:p w:rsidR="00D85B06" w:rsidRPr="00DF569B" w:rsidRDefault="00D85B06"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Plan de măsuri operaționale pentru prevenirea/ reducerea poluării</w:t>
            </w:r>
          </w:p>
          <w:p w:rsidR="00003C30" w:rsidRPr="00DF569B" w:rsidRDefault="00003C30" w:rsidP="00D32401">
            <w:pPr>
              <w:spacing w:after="0"/>
              <w:rPr>
                <w:rFonts w:ascii="Times New Roman" w:hAnsi="Times New Roman" w:cs="Times New Roman"/>
                <w:sz w:val="24"/>
                <w:szCs w:val="24"/>
                <w:lang w:val="ro-RO"/>
              </w:rPr>
            </w:pPr>
          </w:p>
          <w:p w:rsidR="00F13414" w:rsidRPr="00DF569B" w:rsidRDefault="002D391A"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Registru pentru consemnarea incidentelor de neconformare cu menționarea cauzelor tehnice care au generat situația și a măsurilor corective adoptate</w:t>
            </w:r>
            <w:r w:rsidR="00D32401" w:rsidRPr="00DF569B">
              <w:rPr>
                <w:rFonts w:ascii="Times New Roman" w:hAnsi="Times New Roman" w:cs="Times New Roman"/>
                <w:sz w:val="24"/>
                <w:szCs w:val="24"/>
                <w:lang w:val="ro-RO"/>
              </w:rPr>
              <w:t>.Consemnarea în registru a raportării, conform procedurii stabilite, a incidentelor semnalate, inclusiv a măsurilor stabilite de factorii de decizie.</w:t>
            </w:r>
          </w:p>
          <w:p w:rsidR="002D391A" w:rsidRPr="00DF569B" w:rsidRDefault="002D391A" w:rsidP="00D32401">
            <w:pPr>
              <w:spacing w:after="0"/>
              <w:rPr>
                <w:rFonts w:ascii="Times New Roman" w:hAnsi="Times New Roman" w:cs="Times New Roman"/>
                <w:sz w:val="24"/>
                <w:szCs w:val="24"/>
                <w:lang w:val="ro-RO"/>
              </w:rPr>
            </w:pPr>
          </w:p>
          <w:p w:rsidR="00F13414" w:rsidRPr="00DF569B" w:rsidRDefault="00F13414" w:rsidP="00D32401">
            <w:pPr>
              <w:spacing w:after="0"/>
              <w:rPr>
                <w:rFonts w:ascii="Times New Roman" w:hAnsi="Times New Roman" w:cs="Times New Roman"/>
                <w:sz w:val="24"/>
                <w:szCs w:val="24"/>
                <w:lang w:val="ro-RO"/>
              </w:rPr>
            </w:pP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13</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procedură scrisă pentru evidenţa, investigarea,    comunicarea şi raportarea sesizărilor privind protecţia     mediului incluzând luare</w:t>
            </w:r>
            <w:r w:rsidR="00F13414" w:rsidRPr="00DF569B">
              <w:rPr>
                <w:rFonts w:ascii="Times New Roman" w:hAnsi="Times New Roman" w:cs="Times New Roman"/>
                <w:bCs/>
                <w:sz w:val="24"/>
                <w:szCs w:val="24"/>
                <w:lang w:val="ro-RO"/>
              </w:rPr>
              <w:t xml:space="preserve">a de măsuri corective şi de  </w:t>
            </w:r>
            <w:r w:rsidRPr="00DF569B">
              <w:rPr>
                <w:rFonts w:ascii="Times New Roman" w:hAnsi="Times New Roman" w:cs="Times New Roman"/>
                <w:bCs/>
                <w:sz w:val="24"/>
                <w:szCs w:val="24"/>
                <w:lang w:val="ro-RO"/>
              </w:rPr>
              <w:t>prevenire a repetării?</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tbl>
            <w:tblPr>
              <w:tblW w:w="3448" w:type="dxa"/>
              <w:tblInd w:w="108" w:type="dxa"/>
              <w:shd w:val="clear" w:color="auto" w:fill="FFFFFF" w:themeFill="background1"/>
              <w:tblLayout w:type="fixed"/>
              <w:tblLook w:val="04A0" w:firstRow="1" w:lastRow="0" w:firstColumn="1" w:lastColumn="0" w:noHBand="0" w:noVBand="1"/>
            </w:tblPr>
            <w:tblGrid>
              <w:gridCol w:w="3448"/>
            </w:tblGrid>
            <w:tr w:rsidR="0039114A" w:rsidRPr="00DF569B" w:rsidTr="00F13414">
              <w:trPr>
                <w:trHeight w:val="77"/>
              </w:trPr>
              <w:tc>
                <w:tcPr>
                  <w:tcW w:w="5000" w:type="pct"/>
                  <w:shd w:val="clear" w:color="auto" w:fill="FFFFFF" w:themeFill="background1"/>
                </w:tcPr>
                <w:p w:rsidR="006E1FAE" w:rsidRPr="00DF569B" w:rsidRDefault="006E1FAE"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Registru de evidență a sesizărilor/ observațiilor formulate de publicul interesat</w:t>
                  </w:r>
                </w:p>
                <w:p w:rsidR="00003C30" w:rsidRPr="00DF569B" w:rsidRDefault="00003C30" w:rsidP="00D32401">
                  <w:pPr>
                    <w:spacing w:after="0"/>
                    <w:rPr>
                      <w:rFonts w:ascii="Times New Roman" w:hAnsi="Times New Roman" w:cs="Times New Roman"/>
                      <w:bCs/>
                      <w:sz w:val="24"/>
                      <w:szCs w:val="24"/>
                      <w:lang w:val="ro-RO"/>
                    </w:rPr>
                  </w:pPr>
                </w:p>
                <w:p w:rsidR="0039114A" w:rsidRPr="00DF569B" w:rsidRDefault="00D32401"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Înregistrarea</w:t>
                  </w:r>
                  <w:r w:rsidR="006E1FAE" w:rsidRPr="00DF569B">
                    <w:rPr>
                      <w:rFonts w:ascii="Times New Roman" w:hAnsi="Times New Roman" w:cs="Times New Roman"/>
                      <w:bCs/>
                      <w:sz w:val="24"/>
                      <w:szCs w:val="24"/>
                      <w:lang w:val="ro-RO"/>
                    </w:rPr>
                    <w:t xml:space="preserve"> măsuri</w:t>
                  </w:r>
                  <w:r w:rsidRPr="00DF569B">
                    <w:rPr>
                      <w:rFonts w:ascii="Times New Roman" w:hAnsi="Times New Roman" w:cs="Times New Roman"/>
                      <w:bCs/>
                      <w:sz w:val="24"/>
                      <w:szCs w:val="24"/>
                      <w:lang w:val="ro-RO"/>
                    </w:rPr>
                    <w:t>lor</w:t>
                  </w:r>
                  <w:r w:rsidR="006E1FAE" w:rsidRPr="00DF569B">
                    <w:rPr>
                      <w:rFonts w:ascii="Times New Roman" w:hAnsi="Times New Roman" w:cs="Times New Roman"/>
                      <w:bCs/>
                      <w:sz w:val="24"/>
                      <w:szCs w:val="24"/>
                      <w:lang w:val="ro-RO"/>
                    </w:rPr>
                    <w:t xml:space="preserve"> corective</w:t>
                  </w:r>
                  <w:r w:rsidRPr="00DF569B">
                    <w:rPr>
                      <w:rFonts w:ascii="Times New Roman" w:hAnsi="Times New Roman" w:cs="Times New Roman"/>
                      <w:bCs/>
                      <w:sz w:val="24"/>
                      <w:szCs w:val="24"/>
                      <w:lang w:val="ro-RO"/>
                    </w:rPr>
                    <w:t xml:space="preserve"> întreprinse în vederea prevenirii repetării incidentelor semnalate. Se vor respecta</w:t>
                  </w:r>
                  <w:r w:rsidR="006E1FAE"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întocmai </w:t>
                  </w:r>
                  <w:r w:rsidR="006E1FAE" w:rsidRPr="00DF569B">
                    <w:rPr>
                      <w:rFonts w:ascii="Times New Roman" w:hAnsi="Times New Roman" w:cs="Times New Roman"/>
                      <w:bCs/>
                      <w:sz w:val="24"/>
                      <w:szCs w:val="24"/>
                      <w:lang w:val="ro-RO"/>
                    </w:rPr>
                    <w:t>instrucţiunil</w:t>
                  </w:r>
                  <w:r w:rsidRPr="00DF569B">
                    <w:rPr>
                      <w:rFonts w:ascii="Times New Roman" w:hAnsi="Times New Roman" w:cs="Times New Roman"/>
                      <w:bCs/>
                      <w:sz w:val="24"/>
                      <w:szCs w:val="24"/>
                      <w:lang w:val="ro-RO"/>
                    </w:rPr>
                    <w:t>e</w:t>
                  </w:r>
                  <w:r w:rsidR="006E1FAE" w:rsidRPr="00DF569B">
                    <w:rPr>
                      <w:rFonts w:ascii="Times New Roman" w:hAnsi="Times New Roman" w:cs="Times New Roman"/>
                      <w:bCs/>
                      <w:sz w:val="24"/>
                      <w:szCs w:val="24"/>
                      <w:lang w:val="ro-RO"/>
                    </w:rPr>
                    <w:t xml:space="preserve"> de lucru</w:t>
                  </w:r>
                  <w:r w:rsidRPr="00DF569B">
                    <w:rPr>
                      <w:rFonts w:ascii="Times New Roman" w:hAnsi="Times New Roman" w:cs="Times New Roman"/>
                      <w:bCs/>
                      <w:sz w:val="24"/>
                      <w:szCs w:val="24"/>
                      <w:lang w:val="ro-RO"/>
                    </w:rPr>
                    <w:t xml:space="preserve"> stabilite</w:t>
                  </w:r>
                  <w:r w:rsidR="006E1FAE" w:rsidRPr="00DF569B">
                    <w:rPr>
                      <w:rFonts w:ascii="Times New Roman" w:hAnsi="Times New Roman" w:cs="Times New Roman"/>
                      <w:bCs/>
                      <w:sz w:val="24"/>
                      <w:szCs w:val="24"/>
                      <w:lang w:val="ro-RO"/>
                    </w:rPr>
                    <w:t xml:space="preserve"> pentru activităţile cu po</w:t>
                  </w:r>
                  <w:r w:rsidRPr="00DF569B">
                    <w:rPr>
                      <w:rFonts w:ascii="Times New Roman" w:hAnsi="Times New Roman" w:cs="Times New Roman"/>
                      <w:bCs/>
                      <w:sz w:val="24"/>
                      <w:szCs w:val="24"/>
                      <w:lang w:val="ro-RO"/>
                    </w:rPr>
                    <w:t>tenţial impact asupra mediului.</w:t>
                  </w:r>
                </w:p>
              </w:tc>
            </w:tr>
          </w:tbl>
          <w:p w:rsidR="0039114A" w:rsidRPr="00DF569B" w:rsidRDefault="0039114A" w:rsidP="00D32401">
            <w:pPr>
              <w:spacing w:after="0"/>
              <w:rPr>
                <w:rFonts w:ascii="Times New Roman" w:hAnsi="Times New Roman" w:cs="Times New Roman"/>
                <w:bCs/>
                <w:sz w:val="24"/>
                <w:szCs w:val="24"/>
                <w:lang w:val="ro-RO"/>
              </w:rPr>
            </w:pP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Resurse Umane</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14</w:t>
            </w:r>
          </w:p>
        </w:tc>
        <w:tc>
          <w:tcPr>
            <w:tcW w:w="2214" w:type="dxa"/>
          </w:tcPr>
          <w:p w:rsidR="00D85B06"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în mod regulat audituri independente </w:t>
            </w:r>
            <w:r w:rsidR="00D85B06" w:rsidRPr="00DF569B">
              <w:rPr>
                <w:rFonts w:ascii="Times New Roman" w:hAnsi="Times New Roman" w:cs="Times New Roman"/>
                <w:bCs/>
                <w:sz w:val="24"/>
                <w:szCs w:val="24"/>
                <w:lang w:val="ro-RO"/>
              </w:rPr>
              <w:t>?</w:t>
            </w:r>
          </w:p>
          <w:p w:rsidR="00D85B06" w:rsidRPr="00DF569B" w:rsidRDefault="00D85B06"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Denumiți organismul de</w:t>
            </w:r>
            <w:r w:rsidR="00D32401"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auditare</w:t>
            </w:r>
          </w:p>
        </w:tc>
        <w:tc>
          <w:tcPr>
            <w:tcW w:w="720" w:type="dxa"/>
          </w:tcPr>
          <w:p w:rsidR="004026AD" w:rsidRPr="00DF569B" w:rsidRDefault="00C07EA3"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NU</w:t>
            </w:r>
          </w:p>
        </w:tc>
        <w:tc>
          <w:tcPr>
            <w:tcW w:w="3690" w:type="dxa"/>
          </w:tcPr>
          <w:p w:rsidR="004026AD" w:rsidRPr="00DF569B" w:rsidRDefault="00C07EA3" w:rsidP="00D32401">
            <w:pPr>
              <w:spacing w:after="0"/>
              <w:rPr>
                <w:rFonts w:ascii="Times New Roman" w:hAnsi="Times New Roman" w:cs="Times New Roman"/>
                <w:bCs/>
                <w:sz w:val="24"/>
                <w:szCs w:val="24"/>
                <w:lang w:val="pt-BR"/>
              </w:rPr>
            </w:pPr>
            <w:r>
              <w:rPr>
                <w:rFonts w:ascii="Times New Roman" w:hAnsi="Times New Roman" w:cs="Times New Roman"/>
                <w:bCs/>
                <w:sz w:val="24"/>
                <w:szCs w:val="24"/>
                <w:lang w:val="pt-BR"/>
              </w:rPr>
              <w:t xml:space="preserve">Nu  au fost efectuate </w:t>
            </w:r>
            <w:r w:rsidR="00D85B06" w:rsidRPr="00DF569B">
              <w:rPr>
                <w:rFonts w:ascii="Times New Roman" w:hAnsi="Times New Roman" w:cs="Times New Roman"/>
                <w:bCs/>
                <w:sz w:val="24"/>
                <w:szCs w:val="24"/>
                <w:lang w:val="pt-BR"/>
              </w:rPr>
              <w:t>audituri desfășurate de organismul de certificare</w:t>
            </w:r>
          </w:p>
          <w:p w:rsidR="00D85B06" w:rsidRPr="00DF569B" w:rsidRDefault="00D85B06" w:rsidP="00D32401">
            <w:pPr>
              <w:spacing w:after="0"/>
              <w:rPr>
                <w:rFonts w:ascii="Times New Roman" w:hAnsi="Times New Roman" w:cs="Times New Roman"/>
                <w:sz w:val="24"/>
                <w:szCs w:val="24"/>
                <w:lang w:val="ro-RO"/>
              </w:rPr>
            </w:pPr>
          </w:p>
        </w:tc>
        <w:tc>
          <w:tcPr>
            <w:tcW w:w="2250" w:type="dxa"/>
          </w:tcPr>
          <w:p w:rsidR="004026AD" w:rsidRPr="00DF569B" w:rsidRDefault="00C07EA3"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w:t>
            </w:r>
            <w:r w:rsidR="004026AD" w:rsidRPr="00DF569B">
              <w:rPr>
                <w:rFonts w:ascii="Times New Roman" w:hAnsi="Times New Roman" w:cs="Times New Roman"/>
                <w:sz w:val="24"/>
                <w:szCs w:val="24"/>
                <w:lang w:val="ro-RO"/>
              </w:rPr>
              <w:t xml:space="preserve"> </w:t>
            </w: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tc>
      </w:tr>
      <w:tr w:rsidR="00C07EA3" w:rsidRPr="00DF569B" w:rsidTr="005E6B33">
        <w:tc>
          <w:tcPr>
            <w:tcW w:w="594" w:type="dxa"/>
          </w:tcPr>
          <w:p w:rsidR="00C07EA3" w:rsidRPr="00DF569B" w:rsidRDefault="00C07EA3"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15</w:t>
            </w:r>
          </w:p>
        </w:tc>
        <w:tc>
          <w:tcPr>
            <w:tcW w:w="2214" w:type="dxa"/>
          </w:tcPr>
          <w:p w:rsidR="00C07EA3" w:rsidRPr="00DF569B" w:rsidRDefault="00C07EA3"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Frecvenţa acestora este de cel puţin o dată pe an?        </w:t>
            </w:r>
          </w:p>
        </w:tc>
        <w:tc>
          <w:tcPr>
            <w:tcW w:w="720" w:type="dxa"/>
          </w:tcPr>
          <w:p w:rsidR="00C07EA3" w:rsidRPr="00C07EA3" w:rsidRDefault="00C07EA3" w:rsidP="004D64B1">
            <w:pPr>
              <w:rPr>
                <w:rFonts w:ascii="Times New Roman" w:hAnsi="Times New Roman" w:cs="Times New Roman"/>
                <w:sz w:val="24"/>
                <w:szCs w:val="24"/>
              </w:rPr>
            </w:pPr>
            <w:r w:rsidRPr="00C07EA3">
              <w:rPr>
                <w:rFonts w:ascii="Times New Roman" w:hAnsi="Times New Roman" w:cs="Times New Roman"/>
                <w:sz w:val="24"/>
                <w:szCs w:val="24"/>
              </w:rPr>
              <w:t>NU</w:t>
            </w:r>
          </w:p>
        </w:tc>
        <w:tc>
          <w:tcPr>
            <w:tcW w:w="3690" w:type="dxa"/>
          </w:tcPr>
          <w:p w:rsidR="00C07EA3" w:rsidRPr="00C07EA3" w:rsidRDefault="00C07EA3" w:rsidP="004D64B1">
            <w:pPr>
              <w:rPr>
                <w:rFonts w:ascii="Times New Roman" w:hAnsi="Times New Roman" w:cs="Times New Roman"/>
                <w:sz w:val="24"/>
                <w:szCs w:val="24"/>
              </w:rPr>
            </w:pPr>
            <w:r w:rsidRPr="00C07EA3">
              <w:rPr>
                <w:rFonts w:ascii="Times New Roman" w:hAnsi="Times New Roman" w:cs="Times New Roman"/>
                <w:sz w:val="24"/>
                <w:szCs w:val="24"/>
              </w:rPr>
              <w:t>Nu  au fost efectuate audituri desfășurate de organismul de certificare</w:t>
            </w:r>
          </w:p>
        </w:tc>
        <w:tc>
          <w:tcPr>
            <w:tcW w:w="2250" w:type="dxa"/>
          </w:tcPr>
          <w:p w:rsidR="00C07EA3" w:rsidRPr="00DF569B" w:rsidRDefault="00C07EA3"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16</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Revizuirea şi raportarea performanţelor de </w:t>
            </w:r>
            <w:r w:rsidRPr="00DF569B">
              <w:rPr>
                <w:rFonts w:ascii="Times New Roman" w:hAnsi="Times New Roman" w:cs="Times New Roman"/>
                <w:bCs/>
                <w:sz w:val="24"/>
                <w:szCs w:val="24"/>
                <w:lang w:val="ro-RO"/>
              </w:rPr>
              <w:lastRenderedPageBreak/>
              <w:t xml:space="preserve">mediu                     </w:t>
            </w:r>
          </w:p>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br/>
            </w:r>
          </w:p>
        </w:tc>
        <w:tc>
          <w:tcPr>
            <w:tcW w:w="720" w:type="dxa"/>
          </w:tcPr>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BA5505"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Politica </w:t>
            </w:r>
            <w:r w:rsidR="00C07EA3">
              <w:rPr>
                <w:rFonts w:ascii="Times New Roman" w:hAnsi="Times New Roman" w:cs="Times New Roman"/>
                <w:sz w:val="24"/>
                <w:szCs w:val="24"/>
                <w:lang w:val="ro-RO"/>
              </w:rPr>
              <w:t>SC FERMA ROBERT SRL</w:t>
            </w:r>
            <w:r w:rsidRPr="00DF569B">
              <w:rPr>
                <w:rFonts w:ascii="Times New Roman" w:hAnsi="Times New Roman" w:cs="Times New Roman"/>
                <w:sz w:val="24"/>
                <w:szCs w:val="24"/>
                <w:lang w:val="ro-RO"/>
              </w:rPr>
              <w:t xml:space="preserve"> în domeniul calității, mediului, sănătății și securității ocupaționale, </w:t>
            </w:r>
            <w:r w:rsidRPr="00DF569B">
              <w:rPr>
                <w:rFonts w:ascii="Times New Roman" w:hAnsi="Times New Roman" w:cs="Times New Roman"/>
                <w:sz w:val="24"/>
                <w:szCs w:val="24"/>
                <w:lang w:val="ro-RO"/>
              </w:rPr>
              <w:lastRenderedPageBreak/>
              <w:t>prevede  că m</w:t>
            </w:r>
            <w:r w:rsidRPr="00DF569B">
              <w:rPr>
                <w:rFonts w:ascii="Times New Roman" w:hAnsi="Times New Roman" w:cs="Times New Roman"/>
                <w:bCs/>
                <w:sz w:val="24"/>
                <w:szCs w:val="24"/>
                <w:lang w:val="it-IT"/>
              </w:rPr>
              <w:t xml:space="preserve">agementul de vârf al organizației </w:t>
            </w:r>
            <w:r w:rsidR="00C07EA3">
              <w:rPr>
                <w:rFonts w:ascii="Times New Roman" w:hAnsi="Times New Roman" w:cs="Times New Roman"/>
                <w:bCs/>
                <w:sz w:val="24"/>
                <w:szCs w:val="24"/>
                <w:lang w:val="it-IT"/>
              </w:rPr>
              <w:t>va fi</w:t>
            </w:r>
            <w:r w:rsidRPr="00DF569B">
              <w:rPr>
                <w:rFonts w:ascii="Times New Roman" w:hAnsi="Times New Roman" w:cs="Times New Roman"/>
                <w:bCs/>
                <w:sz w:val="24"/>
                <w:szCs w:val="24"/>
                <w:lang w:val="it-IT"/>
              </w:rPr>
              <w:t xml:space="preserve"> promotorul îmbunătățirii continue în strategia proceselor și sistemelor organizaționale, în scopul creșterii performanțelor și a prestigiului organizației</w:t>
            </w:r>
          </w:p>
        </w:tc>
        <w:tc>
          <w:tcPr>
            <w:tcW w:w="2250" w:type="dxa"/>
          </w:tcPr>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C07EA3" w:rsidRPr="00C07EA3" w:rsidRDefault="00C07EA3" w:rsidP="00C07EA3">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17</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Este demonstrat în mod clar, printr-un document, faptul că    managementul de vârf al companiei analizează progresul      programelor de îmbunătăţire a calităţii mediului cel puţin o dată pe an?                                             </w:t>
            </w:r>
          </w:p>
        </w:tc>
        <w:tc>
          <w:tcPr>
            <w:tcW w:w="720" w:type="dxa"/>
          </w:tcPr>
          <w:p w:rsidR="00C07EA3" w:rsidRDefault="00C07EA3" w:rsidP="00D32401">
            <w:pPr>
              <w:spacing w:after="0"/>
              <w:rPr>
                <w:rFonts w:ascii="Times New Roman" w:hAnsi="Times New Roman" w:cs="Times New Roman"/>
                <w:sz w:val="24"/>
                <w:szCs w:val="24"/>
                <w:lang w:val="ro-RO"/>
              </w:rPr>
            </w:pPr>
          </w:p>
          <w:p w:rsidR="00C07EA3" w:rsidRDefault="00C07EA3"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BA5505" w:rsidRPr="00DF569B" w:rsidRDefault="00BA5505"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Raportul anual de mediu</w:t>
            </w:r>
            <w:r w:rsidR="00BA5505" w:rsidRPr="00DF569B">
              <w:rPr>
                <w:rFonts w:ascii="Times New Roman" w:hAnsi="Times New Roman" w:cs="Times New Roman"/>
                <w:sz w:val="24"/>
                <w:szCs w:val="24"/>
                <w:lang w:val="ro-RO"/>
              </w:rPr>
              <w:t>, întocmit în conformitate cu prevederile autorizației integrate de mediu</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BA5505" w:rsidRPr="00DF569B" w:rsidRDefault="00BA5505" w:rsidP="00D32401">
            <w:pPr>
              <w:spacing w:after="0"/>
              <w:rPr>
                <w:rFonts w:ascii="Times New Roman" w:hAnsi="Times New Roman" w:cs="Times New Roman"/>
                <w:sz w:val="24"/>
                <w:szCs w:val="24"/>
                <w:lang w:val="ro-RO"/>
              </w:rPr>
            </w:pPr>
          </w:p>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spacing w:after="0"/>
              <w:rPr>
                <w:rFonts w:ascii="Times New Roman" w:hAnsi="Times New Roman" w:cs="Times New Roman"/>
                <w:sz w:val="24"/>
                <w:szCs w:val="24"/>
                <w:lang w:val="ro-RO"/>
              </w:rPr>
            </w:pPr>
          </w:p>
        </w:tc>
      </w:tr>
      <w:tr w:rsidR="00431FD0" w:rsidRPr="00DF569B" w:rsidTr="00122114">
        <w:trPr>
          <w:cantSplit/>
        </w:trPr>
        <w:tc>
          <w:tcPr>
            <w:tcW w:w="594" w:type="dxa"/>
            <w:vMerge w:val="restart"/>
          </w:tcPr>
          <w:p w:rsidR="00431FD0" w:rsidRPr="00DF569B" w:rsidRDefault="00431FD0"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18</w:t>
            </w:r>
          </w:p>
        </w:tc>
        <w:tc>
          <w:tcPr>
            <w:tcW w:w="8874" w:type="dxa"/>
            <w:gridSpan w:val="4"/>
          </w:tcPr>
          <w:p w:rsidR="00431FD0" w:rsidRPr="00DF569B" w:rsidRDefault="00431FD0"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Există o evidenţă demonstrabilă că aspectele de mediu sunt incluse în următoarele domenii aşa cum sunt cerute de IPPC:                              </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controlul modifi</w:t>
            </w:r>
            <w:r w:rsidR="00C07EA3">
              <w:rPr>
                <w:rFonts w:ascii="Times New Roman" w:hAnsi="Times New Roman" w:cs="Times New Roman"/>
                <w:bCs/>
                <w:sz w:val="24"/>
                <w:szCs w:val="24"/>
                <w:lang w:val="ro-RO"/>
              </w:rPr>
              <w:t>cării procesului în instalaţie;</w:t>
            </w:r>
            <w:r w:rsidRPr="00DF569B">
              <w:rPr>
                <w:rFonts w:ascii="Times New Roman" w:hAnsi="Times New Roman" w:cs="Times New Roman"/>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w:t>
            </w:r>
            <w:r w:rsidR="00F742F5" w:rsidRPr="00DF569B">
              <w:rPr>
                <w:rFonts w:ascii="Times New Roman" w:hAnsi="Times New Roman" w:cs="Times New Roman"/>
                <w:sz w:val="24"/>
                <w:szCs w:val="24"/>
                <w:lang w:val="ro-RO"/>
              </w:rPr>
              <w:t>iecte</w:t>
            </w:r>
            <w:r w:rsidRPr="00DF569B">
              <w:rPr>
                <w:rFonts w:ascii="Times New Roman" w:hAnsi="Times New Roman" w:cs="Times New Roman"/>
                <w:sz w:val="24"/>
                <w:szCs w:val="24"/>
                <w:lang w:val="ro-RO"/>
              </w:rPr>
              <w:t xml:space="preserve"> tehnice </w:t>
            </w:r>
            <w:r w:rsidR="00F742F5" w:rsidRPr="00DF569B">
              <w:rPr>
                <w:rFonts w:ascii="Times New Roman" w:hAnsi="Times New Roman" w:cs="Times New Roman"/>
                <w:sz w:val="24"/>
                <w:szCs w:val="24"/>
                <w:lang w:val="ro-RO"/>
              </w:rPr>
              <w:t xml:space="preserve">în cazul </w:t>
            </w:r>
            <w:r w:rsidRPr="00DF569B">
              <w:rPr>
                <w:rFonts w:ascii="Times New Roman" w:hAnsi="Times New Roman" w:cs="Times New Roman"/>
                <w:sz w:val="24"/>
                <w:szCs w:val="24"/>
                <w:lang w:val="ro-RO"/>
              </w:rPr>
              <w:t xml:space="preserve"> execu</w:t>
            </w:r>
            <w:r w:rsidR="00F742F5" w:rsidRPr="00DF569B">
              <w:rPr>
                <w:rFonts w:ascii="Times New Roman" w:hAnsi="Times New Roman" w:cs="Times New Roman"/>
                <w:sz w:val="24"/>
                <w:szCs w:val="24"/>
                <w:lang w:val="ro-RO"/>
              </w:rPr>
              <w:t>ției de modificări ale procesului tehnologic</w:t>
            </w: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spacing w:after="0"/>
              <w:rPr>
                <w:rFonts w:ascii="Times New Roman" w:hAnsi="Times New Roman" w:cs="Times New Roman"/>
                <w:sz w:val="24"/>
                <w:szCs w:val="24"/>
                <w:lang w:val="ro-RO"/>
              </w:rPr>
            </w:pP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proiectarea şi retrospectiva instalaţiilor noi,  tehnologiei sau altor proiecte importante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Proiecte tehnice</w:t>
            </w:r>
            <w:r w:rsidR="00F742F5" w:rsidRPr="00DF569B">
              <w:rPr>
                <w:rFonts w:ascii="Times New Roman" w:hAnsi="Times New Roman" w:cs="Times New Roman"/>
                <w:sz w:val="24"/>
                <w:szCs w:val="24"/>
                <w:lang w:val="ro-RO"/>
              </w:rPr>
              <w:t xml:space="preserve"> pentru proiectarea instalațiilor/ tehnologiilor noi sau pentru realizarea altor proiecte importante: ex. extinderi/modernizări</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C07EA3" w:rsidP="00D32401">
            <w:pPr>
              <w:spacing w:after="0"/>
              <w:rPr>
                <w:rFonts w:ascii="Times New Roman" w:hAnsi="Times New Roman" w:cs="Times New Roman"/>
                <w:sz w:val="24"/>
                <w:szCs w:val="24"/>
                <w:lang w:val="ro-RO"/>
              </w:rPr>
            </w:pPr>
            <w:r>
              <w:rPr>
                <w:rFonts w:ascii="Times New Roman" w:hAnsi="Times New Roman" w:cs="Times New Roman"/>
                <w:sz w:val="24"/>
                <w:szCs w:val="24"/>
                <w:lang w:val="ro-RO"/>
              </w:rPr>
              <w:t>Compartiment</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Mentenanta</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aprobarea de capital;                                   ▪ alocarea de resurse;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Devize economice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Studii de fezabilitate</w:t>
            </w: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Compartiment</w:t>
            </w:r>
          </w:p>
          <w:p w:rsidR="004026AD" w:rsidRPr="00DF569B"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Mentenanta</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planificarea şi programarea</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Program</w:t>
            </w:r>
            <w:r w:rsidR="00F742F5"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de</w:t>
            </w:r>
            <w:r w:rsidR="00F742F5" w:rsidRPr="00DF569B">
              <w:rPr>
                <w:rFonts w:ascii="Times New Roman" w:hAnsi="Times New Roman" w:cs="Times New Roman"/>
                <w:sz w:val="24"/>
                <w:szCs w:val="24"/>
                <w:lang w:val="ro-RO"/>
              </w:rPr>
              <w:t xml:space="preserve"> planificare a </w:t>
            </w:r>
            <w:r w:rsidRPr="00DF569B">
              <w:rPr>
                <w:rFonts w:ascii="Times New Roman" w:hAnsi="Times New Roman" w:cs="Times New Roman"/>
                <w:sz w:val="24"/>
                <w:szCs w:val="24"/>
                <w:lang w:val="ro-RO"/>
              </w:rPr>
              <w:t xml:space="preserve"> investi</w:t>
            </w:r>
            <w:r w:rsidR="00F742F5" w:rsidRPr="00DF569B">
              <w:rPr>
                <w:rFonts w:ascii="Times New Roman" w:hAnsi="Times New Roman" w:cs="Times New Roman"/>
                <w:sz w:val="24"/>
                <w:szCs w:val="24"/>
                <w:lang w:val="ro-RO"/>
              </w:rPr>
              <w:t>țiilor</w:t>
            </w: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Șef</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Compartiment</w:t>
            </w:r>
          </w:p>
          <w:p w:rsidR="004026AD" w:rsidRPr="00DF569B"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 xml:space="preserve">Mentenanta </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includerea aspectelor de mediu în procedurile normale de  funcţionare;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Proceduri tehnice </w:t>
            </w:r>
            <w:r w:rsidR="00F742F5" w:rsidRPr="00DF569B">
              <w:rPr>
                <w:rFonts w:ascii="Times New Roman" w:hAnsi="Times New Roman" w:cs="Times New Roman"/>
                <w:sz w:val="24"/>
                <w:szCs w:val="24"/>
                <w:lang w:val="ro-RO"/>
              </w:rPr>
              <w:t>și operaționale, conform prevederilor autorizației integrate de mediu</w:t>
            </w: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Șef</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spacing w:after="0"/>
              <w:rPr>
                <w:rFonts w:ascii="Times New Roman" w:hAnsi="Times New Roman" w:cs="Times New Roman"/>
                <w:sz w:val="24"/>
                <w:szCs w:val="24"/>
                <w:lang w:val="ro-RO"/>
              </w:rPr>
            </w:pP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politica de achiziţii;</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w:t>
            </w:r>
            <w:r w:rsidR="00F742F5" w:rsidRPr="00DF569B">
              <w:rPr>
                <w:rFonts w:ascii="Times New Roman" w:hAnsi="Times New Roman" w:cs="Times New Roman"/>
                <w:sz w:val="24"/>
                <w:szCs w:val="24"/>
                <w:lang w:val="ro-RO"/>
              </w:rPr>
              <w:t xml:space="preserve">roceduri </w:t>
            </w:r>
            <w:r w:rsidRPr="00DF569B">
              <w:rPr>
                <w:rFonts w:ascii="Times New Roman" w:hAnsi="Times New Roman" w:cs="Times New Roman"/>
                <w:sz w:val="24"/>
                <w:szCs w:val="24"/>
                <w:lang w:val="ro-RO"/>
              </w:rPr>
              <w:t xml:space="preserve">  de achizi</w:t>
            </w:r>
            <w:r w:rsidR="00F742F5"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ii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7152E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Financiar</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evidenţe contabile pentru costurile de mediu comparativ  cu procesele implicate şi nu cu cheltuielile (de regie).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F742F5" w:rsidRPr="00DF569B" w:rsidRDefault="00F742F5"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Evidențe înregistrate în contabilitate</w:t>
            </w:r>
          </w:p>
          <w:p w:rsidR="00003C30" w:rsidRPr="00DF569B" w:rsidRDefault="00003C30"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Devize economice</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7152E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Financiar</w:t>
            </w:r>
          </w:p>
          <w:p w:rsidR="00FB318B" w:rsidRPr="00DF569B" w:rsidRDefault="00FB318B"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Achizitii</w:t>
            </w:r>
          </w:p>
        </w:tc>
      </w:tr>
      <w:tr w:rsidR="00431FD0" w:rsidRPr="00DF569B" w:rsidTr="00122114">
        <w:trPr>
          <w:cantSplit/>
        </w:trPr>
        <w:tc>
          <w:tcPr>
            <w:tcW w:w="594" w:type="dxa"/>
          </w:tcPr>
          <w:p w:rsidR="00431FD0" w:rsidRPr="00DF569B" w:rsidRDefault="00431FD0"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19</w:t>
            </w:r>
          </w:p>
        </w:tc>
        <w:tc>
          <w:tcPr>
            <w:tcW w:w="8874" w:type="dxa"/>
            <w:gridSpan w:val="4"/>
          </w:tcPr>
          <w:p w:rsidR="00431FD0" w:rsidRPr="00DF569B" w:rsidRDefault="00431FD0"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Rapoarte privind performanţele de mediu, </w:t>
            </w:r>
            <w:r w:rsidR="00FB318B" w:rsidRPr="00DF569B">
              <w:rPr>
                <w:rFonts w:ascii="Times New Roman" w:hAnsi="Times New Roman" w:cs="Times New Roman"/>
                <w:bCs/>
                <w:sz w:val="24"/>
                <w:szCs w:val="24"/>
                <w:lang w:val="ro-RO"/>
              </w:rPr>
              <w:t>b</w:t>
            </w:r>
            <w:r w:rsidRPr="00DF569B">
              <w:rPr>
                <w:rFonts w:ascii="Times New Roman" w:hAnsi="Times New Roman" w:cs="Times New Roman"/>
                <w:bCs/>
                <w:sz w:val="24"/>
                <w:szCs w:val="24"/>
                <w:lang w:val="ro-RO"/>
              </w:rPr>
              <w:t xml:space="preserve">azate pe rezultatele analizelor de management, pentru:                        </w:t>
            </w:r>
          </w:p>
        </w:tc>
      </w:tr>
      <w:tr w:rsidR="004026AD" w:rsidRPr="00DF569B" w:rsidTr="005E6B33">
        <w:trPr>
          <w:cantSplit/>
        </w:trPr>
        <w:tc>
          <w:tcPr>
            <w:tcW w:w="594" w:type="dxa"/>
            <w:vMerge w:val="restart"/>
          </w:tcPr>
          <w:p w:rsidR="004026AD" w:rsidRPr="00DF569B" w:rsidRDefault="004026AD" w:rsidP="00D32401">
            <w:pPr>
              <w:spacing w:after="0"/>
              <w:rPr>
                <w:rFonts w:ascii="Times New Roman" w:hAnsi="Times New Roman" w:cs="Times New Roman"/>
                <w:bCs/>
                <w:sz w:val="24"/>
                <w:szCs w:val="24"/>
                <w:lang w:val="ro-RO"/>
              </w:rPr>
            </w:pPr>
          </w:p>
        </w:tc>
        <w:tc>
          <w:tcPr>
            <w:tcW w:w="2214" w:type="dxa"/>
          </w:tcPr>
          <w:p w:rsidR="004026AD" w:rsidRPr="00DF569B" w:rsidRDefault="004026AD" w:rsidP="00C07EA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informaţii solicitate </w:t>
            </w:r>
            <w:r w:rsidR="00C07EA3">
              <w:rPr>
                <w:rFonts w:ascii="Times New Roman" w:hAnsi="Times New Roman" w:cs="Times New Roman"/>
                <w:bCs/>
                <w:sz w:val="24"/>
                <w:szCs w:val="24"/>
                <w:lang w:val="ro-RO"/>
              </w:rPr>
              <w:t>de a</w:t>
            </w:r>
            <w:r w:rsidR="00431FD0" w:rsidRPr="00DF569B">
              <w:rPr>
                <w:rFonts w:ascii="Times New Roman" w:hAnsi="Times New Roman" w:cs="Times New Roman"/>
                <w:bCs/>
                <w:sz w:val="24"/>
                <w:szCs w:val="24"/>
                <w:lang w:val="ro-RO"/>
              </w:rPr>
              <w:t>utorit</w:t>
            </w:r>
            <w:r w:rsidR="00C07EA3">
              <w:rPr>
                <w:rFonts w:ascii="Times New Roman" w:hAnsi="Times New Roman" w:cs="Times New Roman"/>
                <w:bCs/>
                <w:sz w:val="24"/>
                <w:szCs w:val="24"/>
                <w:lang w:val="ro-RO"/>
              </w:rPr>
              <w:t>ățile de re</w:t>
            </w:r>
            <w:r w:rsidR="00431FD0" w:rsidRPr="00DF569B">
              <w:rPr>
                <w:rFonts w:ascii="Times New Roman" w:hAnsi="Times New Roman" w:cs="Times New Roman"/>
                <w:bCs/>
                <w:sz w:val="24"/>
                <w:szCs w:val="24"/>
                <w:lang w:val="ro-RO"/>
              </w:rPr>
              <w:t>glementare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Raportari privind inventarul emisiilor pentru Registrul E-PRTR*</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Raportul anual de mediu</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 anual emisii de gaze cu efect de ser</w:t>
            </w:r>
            <w:r w:rsidR="005E6B33" w:rsidRPr="00DF569B">
              <w:rPr>
                <w:rFonts w:ascii="Times New Roman" w:hAnsi="Times New Roman" w:cs="Times New Roman"/>
                <w:sz w:val="24"/>
                <w:szCs w:val="24"/>
                <w:lang w:val="ro-RO"/>
              </w:rPr>
              <w:t>ă</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Rapoarte periodice</w:t>
            </w: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 xml:space="preserve"> 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Compartiment</w:t>
            </w:r>
          </w:p>
          <w:p w:rsidR="004026AD" w:rsidRPr="00DF569B"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Mentenanta</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C07EA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eficienţa sistemului de management faţă de obiectivele  </w:t>
            </w:r>
            <w:r w:rsidRPr="00DF569B">
              <w:rPr>
                <w:rFonts w:ascii="Times New Roman" w:hAnsi="Times New Roman" w:cs="Times New Roman"/>
                <w:bCs/>
                <w:sz w:val="24"/>
                <w:szCs w:val="24"/>
                <w:lang w:val="ro-RO"/>
              </w:rPr>
              <w:br/>
              <w:t xml:space="preserve">şi scopurile </w:t>
            </w:r>
            <w:r w:rsidR="00C07EA3">
              <w:rPr>
                <w:rFonts w:ascii="Times New Roman" w:hAnsi="Times New Roman" w:cs="Times New Roman"/>
                <w:bCs/>
                <w:sz w:val="24"/>
                <w:szCs w:val="24"/>
                <w:lang w:val="ro-RO"/>
              </w:rPr>
              <w:t>organizației</w:t>
            </w:r>
            <w:r w:rsidRPr="00DF569B">
              <w:rPr>
                <w:rFonts w:ascii="Times New Roman" w:hAnsi="Times New Roman" w:cs="Times New Roman"/>
                <w:bCs/>
                <w:sz w:val="24"/>
                <w:szCs w:val="24"/>
                <w:lang w:val="ro-RO"/>
              </w:rPr>
              <w:t xml:space="preserve"> şi îmbunătăţirile viitoare         planificate.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Incadrarea in limitele admise de reglementarile in vigoare pe linie de protectia mediului conform reglementarilor din BAT</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C07EA3" w:rsidRPr="00C07EA3" w:rsidRDefault="00C07EA3" w:rsidP="00C07EA3">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Șef </w:t>
            </w:r>
            <w:r w:rsidRPr="00C07EA3">
              <w:rPr>
                <w:rFonts w:ascii="Times New Roman" w:hAnsi="Times New Roman" w:cs="Times New Roman"/>
                <w:sz w:val="24"/>
                <w:szCs w:val="24"/>
                <w:lang w:val="ro-RO"/>
              </w:rPr>
              <w:t>Fermă</w:t>
            </w:r>
          </w:p>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Departament QEHS</w:t>
            </w:r>
          </w:p>
          <w:p w:rsidR="004026AD" w:rsidRPr="00DF569B" w:rsidRDefault="004026AD" w:rsidP="00C07EA3">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fac raportări externe, preferabil prin declaraţii       publice privind mediul?                                   </w:t>
            </w:r>
          </w:p>
        </w:tc>
        <w:tc>
          <w:tcPr>
            <w:tcW w:w="720" w:type="dxa"/>
          </w:tcPr>
          <w:p w:rsidR="004026AD" w:rsidRPr="00DF569B" w:rsidRDefault="005E6B33"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5E6B33"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Raportări cu ocazia organizării de evenimente /</w:t>
            </w:r>
            <w:r w:rsidR="007152ED" w:rsidRPr="00DF569B">
              <w:rPr>
                <w:rFonts w:ascii="Times New Roman" w:hAnsi="Times New Roman" w:cs="Times New Roman"/>
                <w:sz w:val="24"/>
                <w:szCs w:val="24"/>
                <w:lang w:val="ro-RO"/>
              </w:rPr>
              <w:t xml:space="preserve"> de</w:t>
            </w:r>
            <w:r w:rsidRPr="00DF569B">
              <w:rPr>
                <w:rFonts w:ascii="Times New Roman" w:hAnsi="Times New Roman" w:cs="Times New Roman"/>
                <w:sz w:val="24"/>
                <w:szCs w:val="24"/>
                <w:lang w:val="ro-RO"/>
              </w:rPr>
              <w:t xml:space="preserve"> acțiuni de promovare a produselor proprii sau în cazul înregistrării de sesizări/ observații din partea publicului interesat</w:t>
            </w:r>
          </w:p>
        </w:tc>
        <w:tc>
          <w:tcPr>
            <w:tcW w:w="2250" w:type="dxa"/>
          </w:tcPr>
          <w:p w:rsidR="00C07EA3" w:rsidRPr="00C07EA3" w:rsidRDefault="00C07EA3" w:rsidP="00C07EA3">
            <w:pPr>
              <w:spacing w:after="0"/>
              <w:rPr>
                <w:rFonts w:ascii="Times New Roman" w:hAnsi="Times New Roman" w:cs="Times New Roman"/>
                <w:sz w:val="24"/>
                <w:szCs w:val="24"/>
                <w:lang w:val="ro-RO"/>
              </w:rPr>
            </w:pPr>
            <w:r w:rsidRPr="00C07EA3">
              <w:rPr>
                <w:rFonts w:ascii="Times New Roman" w:hAnsi="Times New Roman" w:cs="Times New Roman"/>
                <w:sz w:val="24"/>
                <w:szCs w:val="24"/>
                <w:lang w:val="ro-RO"/>
              </w:rPr>
              <w:t>Șef Fermă</w:t>
            </w:r>
          </w:p>
          <w:p w:rsidR="004026AD" w:rsidRPr="00DF569B" w:rsidRDefault="004026AD" w:rsidP="00D32401">
            <w:pPr>
              <w:spacing w:after="0"/>
              <w:rPr>
                <w:rFonts w:ascii="Times New Roman" w:hAnsi="Times New Roman" w:cs="Times New Roman"/>
                <w:sz w:val="24"/>
                <w:szCs w:val="24"/>
                <w:lang w:val="ro-RO"/>
              </w:rPr>
            </w:pPr>
          </w:p>
        </w:tc>
      </w:tr>
    </w:tbl>
    <w:p w:rsidR="0070769E" w:rsidRPr="00DF569B" w:rsidRDefault="004026AD" w:rsidP="004026AD">
      <w:pPr>
        <w:rPr>
          <w:rFonts w:ascii="Times New Roman" w:hAnsi="Times New Roman" w:cs="Times New Roman"/>
          <w:sz w:val="24"/>
          <w:szCs w:val="24"/>
          <w:lang w:val="ro-RO"/>
        </w:rPr>
      </w:pPr>
      <w:r w:rsidRPr="00DF569B">
        <w:rPr>
          <w:rFonts w:ascii="Times New Roman" w:hAnsi="Times New Roman" w:cs="Times New Roman"/>
          <w:bCs/>
          <w:i/>
          <w:sz w:val="24"/>
          <w:szCs w:val="24"/>
          <w:lang w:val="ro-RO"/>
        </w:rPr>
        <w:lastRenderedPageBreak/>
        <w:t>Informatii suplimentare</w:t>
      </w:r>
      <w:r w:rsidR="005E6B33" w:rsidRPr="00DF569B">
        <w:rPr>
          <w:rFonts w:ascii="Times New Roman" w:hAnsi="Times New Roman" w:cs="Times New Roman"/>
          <w:bCs/>
          <w:i/>
          <w:sz w:val="24"/>
          <w:szCs w:val="24"/>
          <w:lang w:val="ro-RO"/>
        </w:rPr>
        <w:t xml:space="preserve">: </w:t>
      </w:r>
      <w:r w:rsidR="00BD2283">
        <w:rPr>
          <w:rFonts w:ascii="Times New Roman" w:hAnsi="Times New Roman" w:cs="Times New Roman"/>
          <w:sz w:val="24"/>
          <w:szCs w:val="24"/>
          <w:lang w:val="ro-RO"/>
        </w:rPr>
        <w:t>Nu este cazul.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070"/>
        <w:gridCol w:w="2467"/>
        <w:gridCol w:w="2573"/>
      </w:tblGrid>
      <w:tr w:rsidR="00DC5156" w:rsidRPr="00DF569B" w:rsidTr="00D00F79">
        <w:trPr>
          <w:trHeight w:val="1250"/>
        </w:trPr>
        <w:tc>
          <w:tcPr>
            <w:tcW w:w="2358" w:type="dxa"/>
          </w:tcPr>
          <w:p w:rsidR="00DC5156" w:rsidRPr="00DF569B" w:rsidRDefault="002D391A"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Cerința caracteristică </w:t>
            </w:r>
            <w:r w:rsidR="00DC5156" w:rsidRPr="00DF569B">
              <w:rPr>
                <w:rFonts w:ascii="Times New Roman" w:hAnsi="Times New Roman" w:cs="Times New Roman"/>
                <w:bCs/>
                <w:i/>
                <w:sz w:val="24"/>
                <w:szCs w:val="24"/>
                <w:lang w:val="ro-RO"/>
              </w:rPr>
              <w:t xml:space="preserve"> BAT</w:t>
            </w:r>
            <w:r w:rsidRPr="00DF569B">
              <w:rPr>
                <w:rFonts w:ascii="Times New Roman" w:hAnsi="Times New Roman" w:cs="Times New Roman"/>
                <w:bCs/>
                <w:i/>
                <w:sz w:val="24"/>
                <w:szCs w:val="24"/>
                <w:lang w:val="ro-RO"/>
              </w:rPr>
              <w:t>- Managementul documentaţiei şi registrelor</w:t>
            </w:r>
            <w:r w:rsidR="00D32401" w:rsidRPr="00DF569B">
              <w:rPr>
                <w:rFonts w:ascii="Times New Roman" w:hAnsi="Times New Roman" w:cs="Times New Roman"/>
                <w:bCs/>
                <w:i/>
                <w:sz w:val="24"/>
                <w:szCs w:val="24"/>
                <w:lang w:val="ro-RO"/>
              </w:rPr>
              <w:t xml:space="preserve"> </w:t>
            </w:r>
          </w:p>
        </w:tc>
        <w:tc>
          <w:tcPr>
            <w:tcW w:w="2070" w:type="dxa"/>
          </w:tcPr>
          <w:p w:rsidR="00DC5156" w:rsidRPr="00DF569B" w:rsidRDefault="00DC5156" w:rsidP="007403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Unde </w:t>
            </w:r>
            <w:r w:rsidR="00740398">
              <w:rPr>
                <w:rFonts w:ascii="Times New Roman" w:hAnsi="Times New Roman" w:cs="Times New Roman"/>
                <w:bCs/>
                <w:i/>
                <w:sz w:val="24"/>
                <w:szCs w:val="24"/>
                <w:lang w:val="ro-RO"/>
              </w:rPr>
              <w:t>este</w:t>
            </w:r>
            <w:r w:rsidRPr="00DF569B">
              <w:rPr>
                <w:rFonts w:ascii="Times New Roman" w:hAnsi="Times New Roman" w:cs="Times New Roman"/>
                <w:bCs/>
                <w:i/>
                <w:sz w:val="24"/>
                <w:szCs w:val="24"/>
                <w:lang w:val="ro-RO"/>
              </w:rPr>
              <w:t xml:space="preserve"> pastrat</w:t>
            </w:r>
            <w:r w:rsidR="002D391A" w:rsidRPr="00DF569B">
              <w:rPr>
                <w:rFonts w:ascii="Times New Roman" w:hAnsi="Times New Roman" w:cs="Times New Roman"/>
                <w:bCs/>
                <w:i/>
                <w:sz w:val="24"/>
                <w:szCs w:val="24"/>
                <w:lang w:val="ro-RO"/>
              </w:rPr>
              <w:t>ă</w:t>
            </w:r>
          </w:p>
        </w:tc>
        <w:tc>
          <w:tcPr>
            <w:tcW w:w="2467" w:type="dxa"/>
          </w:tcPr>
          <w:p w:rsidR="00DC5156" w:rsidRPr="00DF569B" w:rsidRDefault="00DC5156"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Cum se identific</w:t>
            </w:r>
            <w:r w:rsidR="002D391A" w:rsidRPr="00DF569B">
              <w:rPr>
                <w:rFonts w:ascii="Times New Roman" w:hAnsi="Times New Roman" w:cs="Times New Roman"/>
                <w:bCs/>
                <w:i/>
                <w:sz w:val="24"/>
                <w:szCs w:val="24"/>
                <w:lang w:val="ro-RO"/>
              </w:rPr>
              <w:t>ă</w:t>
            </w:r>
          </w:p>
        </w:tc>
        <w:tc>
          <w:tcPr>
            <w:tcW w:w="2573" w:type="dxa"/>
          </w:tcPr>
          <w:p w:rsidR="00DC5156" w:rsidRPr="00DF569B" w:rsidRDefault="00DC5156"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Cine este responsabil</w:t>
            </w:r>
          </w:p>
        </w:tc>
      </w:tr>
      <w:tr w:rsidR="00DC5156" w:rsidRPr="00DF569B" w:rsidTr="00D00F79">
        <w:trPr>
          <w:trHeight w:val="1205"/>
        </w:trPr>
        <w:tc>
          <w:tcPr>
            <w:tcW w:w="2358" w:type="dxa"/>
          </w:tcPr>
          <w:p w:rsidR="00DC5156" w:rsidRPr="00DF569B" w:rsidRDefault="00DC5156" w:rsidP="00DC5156">
            <w:pPr>
              <w:rPr>
                <w:rFonts w:ascii="Times New Roman" w:hAnsi="Times New Roman" w:cs="Times New Roman"/>
                <w:bCs/>
                <w:sz w:val="24"/>
                <w:szCs w:val="24"/>
                <w:lang w:val="ro-RO"/>
              </w:rPr>
            </w:pPr>
            <w:bookmarkStart w:id="4" w:name="_Toc232233384"/>
            <w:r w:rsidRPr="00DF569B">
              <w:rPr>
                <w:rFonts w:ascii="Times New Roman" w:hAnsi="Times New Roman" w:cs="Times New Roman"/>
                <w:bCs/>
                <w:sz w:val="24"/>
                <w:szCs w:val="24"/>
                <w:lang w:val="ro-RO"/>
              </w:rPr>
              <w:t>Politic</w:t>
            </w:r>
            <w:bookmarkEnd w:id="4"/>
            <w:r w:rsidR="002D391A" w:rsidRPr="00DF569B">
              <w:rPr>
                <w:rFonts w:ascii="Times New Roman" w:hAnsi="Times New Roman" w:cs="Times New Roman"/>
                <w:bCs/>
                <w:sz w:val="24"/>
                <w:szCs w:val="24"/>
                <w:lang w:val="ro-RO"/>
              </w:rPr>
              <w:t>a de mediu</w:t>
            </w:r>
          </w:p>
        </w:tc>
        <w:tc>
          <w:tcPr>
            <w:tcW w:w="2070" w:type="dxa"/>
          </w:tcPr>
          <w:p w:rsidR="00DC5156" w:rsidRPr="00DF569B" w:rsidRDefault="00740398" w:rsidP="00DC5156">
            <w:pPr>
              <w:rPr>
                <w:rFonts w:ascii="Times New Roman" w:hAnsi="Times New Roman" w:cs="Times New Roman"/>
                <w:sz w:val="24"/>
                <w:szCs w:val="24"/>
                <w:lang w:val="ro-RO"/>
              </w:rPr>
            </w:pPr>
            <w:r>
              <w:rPr>
                <w:rFonts w:ascii="Times New Roman" w:hAnsi="Times New Roman" w:cs="Times New Roman"/>
                <w:sz w:val="24"/>
                <w:szCs w:val="24"/>
                <w:lang w:val="ro-RO"/>
              </w:rPr>
              <w:t xml:space="preserve"> Va fi păstrată la</w:t>
            </w:r>
            <w:r>
              <w:rPr>
                <w:rFonts w:ascii="Times New Roman" w:hAnsi="Times New Roman" w:cs="Times New Roman"/>
                <w:sz w:val="24"/>
                <w:szCs w:val="24"/>
                <w:lang w:val="ro-RO"/>
              </w:rPr>
              <w:br/>
            </w:r>
            <w:r w:rsidR="00DC5156" w:rsidRPr="00DF569B">
              <w:rPr>
                <w:rFonts w:ascii="Times New Roman" w:hAnsi="Times New Roman" w:cs="Times New Roman"/>
                <w:sz w:val="24"/>
                <w:szCs w:val="24"/>
                <w:lang w:val="ro-RO"/>
              </w:rPr>
              <w:t>Departament</w:t>
            </w:r>
            <w:r>
              <w:rPr>
                <w:rFonts w:ascii="Times New Roman" w:hAnsi="Times New Roman" w:cs="Times New Roman"/>
                <w:sz w:val="24"/>
                <w:szCs w:val="24"/>
                <w:lang w:val="ro-RO"/>
              </w:rPr>
              <w:t>ul</w:t>
            </w:r>
            <w:r w:rsidR="00DC5156" w:rsidRPr="00DF569B">
              <w:rPr>
                <w:rFonts w:ascii="Times New Roman" w:hAnsi="Times New Roman" w:cs="Times New Roman"/>
                <w:sz w:val="24"/>
                <w:szCs w:val="24"/>
                <w:lang w:val="ro-RO"/>
              </w:rPr>
              <w:t xml:space="preserve"> QEHS</w:t>
            </w:r>
          </w:p>
          <w:p w:rsidR="00DC5156" w:rsidRPr="00DF569B" w:rsidRDefault="00DC5156" w:rsidP="00DC5156">
            <w:pPr>
              <w:rPr>
                <w:rFonts w:ascii="Times New Roman" w:hAnsi="Times New Roman" w:cs="Times New Roman"/>
                <w:sz w:val="24"/>
                <w:szCs w:val="24"/>
                <w:lang w:val="ro-RO"/>
              </w:rPr>
            </w:pPr>
          </w:p>
        </w:tc>
        <w:tc>
          <w:tcPr>
            <w:tcW w:w="2467" w:type="dxa"/>
          </w:tcPr>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Politici de Mediu</w:t>
            </w:r>
            <w:r w:rsidR="002D391A" w:rsidRPr="00DF569B">
              <w:rPr>
                <w:rFonts w:ascii="Times New Roman" w:hAnsi="Times New Roman" w:cs="Times New Roman"/>
                <w:sz w:val="24"/>
                <w:szCs w:val="24"/>
                <w:lang w:val="ro-RO"/>
              </w:rPr>
              <w:t xml:space="preserve"> </w:t>
            </w:r>
          </w:p>
        </w:tc>
        <w:tc>
          <w:tcPr>
            <w:tcW w:w="2573" w:type="dxa"/>
          </w:tcPr>
          <w:p w:rsidR="00DC5156" w:rsidRPr="00DF569B" w:rsidRDefault="002031EA" w:rsidP="002D391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Șef Fermă</w:t>
            </w:r>
          </w:p>
          <w:p w:rsidR="003E78E4" w:rsidRPr="00DF569B" w:rsidRDefault="002031EA" w:rsidP="002D391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Departament</w:t>
            </w:r>
          </w:p>
          <w:p w:rsidR="00DC5156" w:rsidRPr="00DF569B" w:rsidRDefault="00D00F79"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Responsabilităţi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w:t>
            </w:r>
            <w:r w:rsidR="002D391A"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produc</w:t>
            </w:r>
            <w:r w:rsidR="002D391A"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ie, mentenan</w:t>
            </w:r>
            <w:r w:rsidR="002D391A" w:rsidRPr="00DF569B">
              <w:rPr>
                <w:rFonts w:ascii="Times New Roman" w:hAnsi="Times New Roman" w:cs="Times New Roman"/>
                <w:sz w:val="24"/>
                <w:szCs w:val="24"/>
                <w:lang w:val="ro-RO"/>
              </w:rPr>
              <w:t>ță</w:t>
            </w:r>
            <w:r w:rsidRPr="00DF569B">
              <w:rPr>
                <w:rFonts w:ascii="Times New Roman" w:hAnsi="Times New Roman" w:cs="Times New Roman"/>
                <w:sz w:val="24"/>
                <w:szCs w:val="24"/>
                <w:lang w:val="ro-RO"/>
              </w:rPr>
              <w:t>, logistic</w:t>
            </w:r>
            <w:r w:rsidR="002D39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Politici de Mediu</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Ţinte     </w:t>
            </w:r>
          </w:p>
        </w:tc>
        <w:tc>
          <w:tcPr>
            <w:tcW w:w="2070" w:type="dxa"/>
          </w:tcPr>
          <w:p w:rsidR="00DC5156" w:rsidRPr="00DF569B" w:rsidRDefault="00DC5156" w:rsidP="002031EA">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Sanatate si Securitate</w:t>
            </w:r>
          </w:p>
          <w:p w:rsidR="00DC5156" w:rsidRPr="00DF569B" w:rsidRDefault="00DC5156" w:rsidP="0070769E">
            <w:pPr>
              <w:spacing w:after="0"/>
              <w:rPr>
                <w:rFonts w:ascii="Times New Roman" w:hAnsi="Times New Roman" w:cs="Times New Roman"/>
                <w:b/>
                <w:bCs/>
                <w:sz w:val="24"/>
                <w:szCs w:val="24"/>
                <w:lang w:val="ro-RO"/>
              </w:rPr>
            </w:pP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Evidenţele de întreţinere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Mentenanta</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Sanatate si Securitate</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Program Revizii</w:t>
            </w:r>
          </w:p>
        </w:tc>
        <w:tc>
          <w:tcPr>
            <w:tcW w:w="2573" w:type="dxa"/>
          </w:tcPr>
          <w:p w:rsid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Pr>
                <w:rFonts w:ascii="Times New Roman" w:hAnsi="Times New Roman" w:cs="Times New Roman"/>
                <w:sz w:val="24"/>
                <w:szCs w:val="24"/>
                <w:lang w:val="ro-RO"/>
              </w:rPr>
              <w:t>Departament Mentenanță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3E78E4"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Proceduri</w:t>
            </w:r>
          </w:p>
        </w:tc>
        <w:tc>
          <w:tcPr>
            <w:tcW w:w="2070" w:type="dxa"/>
          </w:tcPr>
          <w:p w:rsidR="00DC5156" w:rsidRPr="00DF569B" w:rsidRDefault="00DC5156" w:rsidP="002031EA">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SSM+SU</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Registr</w:t>
            </w:r>
            <w:r w:rsidR="002D391A" w:rsidRPr="00DF569B">
              <w:rPr>
                <w:rFonts w:ascii="Times New Roman" w:hAnsi="Times New Roman" w:cs="Times New Roman"/>
                <w:bCs/>
                <w:sz w:val="24"/>
                <w:szCs w:val="24"/>
                <w:lang w:val="ro-RO"/>
              </w:rPr>
              <w:t>u</w:t>
            </w:r>
            <w:r w:rsidRPr="00DF569B">
              <w:rPr>
                <w:rFonts w:ascii="Times New Roman" w:hAnsi="Times New Roman" w:cs="Times New Roman"/>
                <w:bCs/>
                <w:sz w:val="24"/>
                <w:szCs w:val="24"/>
                <w:lang w:val="ro-RO"/>
              </w:rPr>
              <w:t xml:space="preserve"> de monitorizare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QEHS – Protectia mediului</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Rezultatele auditurilor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QEHS – Protectia mediului</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Rezultatele revizuirilor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r>
              <w:rPr>
                <w:rFonts w:ascii="Times New Roman" w:hAnsi="Times New Roman" w:cs="Times New Roman"/>
                <w:sz w:val="24"/>
                <w:szCs w:val="24"/>
                <w:lang w:val="ro-RO"/>
              </w:rPr>
              <w:t xml:space="preserve"> Mentenanță</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Evidenţele privind </w:t>
            </w:r>
            <w:r w:rsidRPr="00DF569B">
              <w:rPr>
                <w:rFonts w:ascii="Times New Roman" w:hAnsi="Times New Roman" w:cs="Times New Roman"/>
                <w:bCs/>
                <w:sz w:val="24"/>
                <w:szCs w:val="24"/>
                <w:lang w:val="ro-RO"/>
              </w:rPr>
              <w:lastRenderedPageBreak/>
              <w:t>sesizările şi incidentele</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 xml:space="preserve">Dep.QEHS – </w:t>
            </w:r>
            <w:r w:rsidRPr="00DF569B">
              <w:rPr>
                <w:rFonts w:ascii="Times New Roman" w:hAnsi="Times New Roman" w:cs="Times New Roman"/>
                <w:sz w:val="24"/>
                <w:szCs w:val="24"/>
                <w:lang w:val="ro-RO"/>
              </w:rPr>
              <w:lastRenderedPageBreak/>
              <w:t>Protectia mediului</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lastRenderedPageBreak/>
              <w:t>Evidente Protectia Mediului</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lastRenderedPageBreak/>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lastRenderedPageBreak/>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Evidenţele privind instruirile</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Resurse Umane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Departamentul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RU</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Șef Fermă</w:t>
            </w:r>
          </w:p>
          <w:p w:rsidR="002031EA" w:rsidRPr="002031EA"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Departament</w:t>
            </w:r>
          </w:p>
          <w:p w:rsidR="00DC5156" w:rsidRPr="00DF569B" w:rsidRDefault="002031EA" w:rsidP="002031EA">
            <w:pPr>
              <w:spacing w:after="0"/>
              <w:rPr>
                <w:rFonts w:ascii="Times New Roman" w:hAnsi="Times New Roman" w:cs="Times New Roman"/>
                <w:sz w:val="24"/>
                <w:szCs w:val="24"/>
                <w:lang w:val="ro-RO"/>
              </w:rPr>
            </w:pPr>
            <w:r w:rsidRPr="002031EA">
              <w:rPr>
                <w:rFonts w:ascii="Times New Roman" w:hAnsi="Times New Roman" w:cs="Times New Roman"/>
                <w:sz w:val="24"/>
                <w:szCs w:val="24"/>
                <w:lang w:val="ro-RO"/>
              </w:rPr>
              <w:t>QEHS</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Resurse Umane</w:t>
            </w:r>
          </w:p>
          <w:p w:rsidR="00E31D0D" w:rsidRPr="00DF569B" w:rsidRDefault="00E31D0D" w:rsidP="00E31D0D">
            <w:pPr>
              <w:spacing w:after="0" w:line="240" w:lineRule="auto"/>
              <w:rPr>
                <w:rFonts w:ascii="Times New Roman" w:hAnsi="Times New Roman" w:cs="Times New Roman"/>
                <w:sz w:val="24"/>
                <w:szCs w:val="24"/>
                <w:lang w:val="ro-RO"/>
              </w:rPr>
            </w:pPr>
          </w:p>
        </w:tc>
      </w:tr>
    </w:tbl>
    <w:p w:rsidR="00740398" w:rsidRPr="00DF569B" w:rsidRDefault="00740398" w:rsidP="0070769E">
      <w:pPr>
        <w:rPr>
          <w:rFonts w:ascii="Times New Roman" w:hAnsi="Times New Roman" w:cs="Times New Roman"/>
          <w:sz w:val="24"/>
          <w:szCs w:val="24"/>
          <w:lang w:val="ro-RO"/>
        </w:rPr>
      </w:pPr>
    </w:p>
    <w:p w:rsidR="008A4CC5" w:rsidRPr="00F215BB" w:rsidRDefault="00F215BB" w:rsidP="00F215BB">
      <w:pPr>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3. </w:t>
      </w:r>
      <w:r w:rsidR="0070769E" w:rsidRPr="00F215BB">
        <w:rPr>
          <w:rFonts w:ascii="Times New Roman" w:hAnsi="Times New Roman" w:cs="Times New Roman"/>
          <w:b/>
          <w:i/>
          <w:sz w:val="24"/>
          <w:szCs w:val="24"/>
          <w:lang w:val="ro-RO"/>
        </w:rPr>
        <w:t>INTRĂRI DE MATERIALE</w:t>
      </w:r>
    </w:p>
    <w:p w:rsidR="007D7181" w:rsidRPr="009A5EA5" w:rsidRDefault="009A5EA5" w:rsidP="009D3CA4">
      <w:pPr>
        <w:rPr>
          <w:rFonts w:ascii="Times New Roman" w:hAnsi="Times New Roman" w:cs="Times New Roman"/>
          <w:b/>
          <w:i/>
          <w:sz w:val="24"/>
          <w:szCs w:val="24"/>
          <w:lang w:val="ro-RO"/>
        </w:rPr>
      </w:pPr>
      <w:r w:rsidRPr="009A5EA5">
        <w:rPr>
          <w:rFonts w:ascii="Times New Roman" w:hAnsi="Times New Roman" w:cs="Times New Roman"/>
          <w:b/>
          <w:i/>
          <w:sz w:val="24"/>
          <w:szCs w:val="24"/>
          <w:lang w:val="ro-RO"/>
        </w:rPr>
        <w:t xml:space="preserve">3.1. </w:t>
      </w:r>
      <w:r w:rsidR="00986D4F" w:rsidRPr="009A5EA5">
        <w:rPr>
          <w:rFonts w:ascii="Times New Roman" w:hAnsi="Times New Roman" w:cs="Times New Roman"/>
          <w:b/>
          <w:i/>
          <w:sz w:val="24"/>
          <w:szCs w:val="24"/>
          <w:lang w:val="ro-RO"/>
        </w:rPr>
        <w:t>Selectarea materiilor prime</w:t>
      </w:r>
    </w:p>
    <w:tbl>
      <w:tblPr>
        <w:tblStyle w:val="TableGrid"/>
        <w:tblW w:w="9160" w:type="dxa"/>
        <w:tblLayout w:type="fixed"/>
        <w:tblLook w:val="04A0" w:firstRow="1" w:lastRow="0" w:firstColumn="1" w:lastColumn="0" w:noHBand="0" w:noVBand="1"/>
      </w:tblPr>
      <w:tblGrid>
        <w:gridCol w:w="2365"/>
        <w:gridCol w:w="710"/>
        <w:gridCol w:w="2744"/>
        <w:gridCol w:w="1205"/>
        <w:gridCol w:w="2136"/>
      </w:tblGrid>
      <w:tr w:rsidR="00E70D7B" w:rsidRPr="00F215BB" w:rsidTr="00E70D7B">
        <w:tc>
          <w:tcPr>
            <w:tcW w:w="2365" w:type="dxa"/>
            <w:shd w:val="clear" w:color="auto" w:fill="FFFFFF" w:themeFill="background1"/>
            <w:vAlign w:val="center"/>
          </w:tcPr>
          <w:p w:rsidR="00E70D7B" w:rsidRPr="00F215BB" w:rsidRDefault="00E70D7B" w:rsidP="00F215BB">
            <w:pPr>
              <w:spacing w:after="200" w:line="276" w:lineRule="auto"/>
              <w:jc w:val="center"/>
              <w:rPr>
                <w:rFonts w:eastAsiaTheme="minorHAnsi"/>
                <w:i/>
                <w:sz w:val="22"/>
                <w:szCs w:val="22"/>
              </w:rPr>
            </w:pPr>
            <w:r w:rsidRPr="00F215BB">
              <w:rPr>
                <w:rFonts w:eastAsiaTheme="minorHAnsi"/>
                <w:i/>
                <w:sz w:val="22"/>
                <w:szCs w:val="22"/>
              </w:rPr>
              <w:t>Intrări</w:t>
            </w:r>
          </w:p>
        </w:tc>
        <w:tc>
          <w:tcPr>
            <w:tcW w:w="710" w:type="dxa"/>
            <w:shd w:val="clear" w:color="auto" w:fill="FFFFFF" w:themeFill="background1"/>
            <w:vAlign w:val="center"/>
          </w:tcPr>
          <w:p w:rsidR="00E70D7B" w:rsidRPr="00F215BB" w:rsidRDefault="00E70D7B" w:rsidP="00F215BB">
            <w:pPr>
              <w:spacing w:after="200" w:line="276" w:lineRule="auto"/>
              <w:jc w:val="center"/>
              <w:rPr>
                <w:rFonts w:eastAsiaTheme="minorHAnsi"/>
                <w:i/>
                <w:sz w:val="22"/>
                <w:szCs w:val="22"/>
              </w:rPr>
            </w:pPr>
            <w:r w:rsidRPr="00F215BB">
              <w:rPr>
                <w:rFonts w:eastAsiaTheme="minorHAnsi"/>
                <w:i/>
                <w:sz w:val="22"/>
                <w:szCs w:val="22"/>
              </w:rPr>
              <w:t>U.M.</w:t>
            </w:r>
          </w:p>
        </w:tc>
        <w:tc>
          <w:tcPr>
            <w:tcW w:w="2744" w:type="dxa"/>
            <w:shd w:val="clear" w:color="auto" w:fill="FFFFFF" w:themeFill="background1"/>
            <w:vAlign w:val="center"/>
          </w:tcPr>
          <w:p w:rsidR="00E70D7B" w:rsidRPr="00F215BB" w:rsidRDefault="00E70D7B" w:rsidP="00F215BB">
            <w:pPr>
              <w:spacing w:after="200" w:line="276" w:lineRule="auto"/>
              <w:jc w:val="center"/>
              <w:rPr>
                <w:rFonts w:eastAsiaTheme="minorHAnsi"/>
                <w:i/>
                <w:sz w:val="22"/>
                <w:szCs w:val="22"/>
              </w:rPr>
            </w:pPr>
            <w:r w:rsidRPr="00F215BB">
              <w:rPr>
                <w:rFonts w:eastAsiaTheme="minorHAnsi"/>
                <w:i/>
                <w:sz w:val="22"/>
                <w:szCs w:val="22"/>
              </w:rPr>
              <w:t>Consum specific</w:t>
            </w:r>
          </w:p>
        </w:tc>
        <w:tc>
          <w:tcPr>
            <w:tcW w:w="1205" w:type="dxa"/>
            <w:shd w:val="clear" w:color="auto" w:fill="FFFFFF" w:themeFill="background1"/>
            <w:vAlign w:val="center"/>
          </w:tcPr>
          <w:p w:rsidR="00E70D7B" w:rsidRPr="00F215BB" w:rsidRDefault="00E70D7B" w:rsidP="00F215BB">
            <w:pPr>
              <w:spacing w:after="200" w:line="276" w:lineRule="auto"/>
              <w:jc w:val="center"/>
              <w:rPr>
                <w:rFonts w:eastAsiaTheme="minorHAnsi"/>
                <w:i/>
                <w:sz w:val="22"/>
                <w:szCs w:val="22"/>
              </w:rPr>
            </w:pPr>
            <w:r w:rsidRPr="00F215BB">
              <w:rPr>
                <w:rFonts w:eastAsiaTheme="minorHAnsi"/>
                <w:i/>
                <w:sz w:val="22"/>
                <w:szCs w:val="22"/>
              </w:rPr>
              <w:t>Cantitatea anuală (U.M./an)</w:t>
            </w:r>
          </w:p>
        </w:tc>
        <w:tc>
          <w:tcPr>
            <w:tcW w:w="2136" w:type="dxa"/>
            <w:shd w:val="clear" w:color="auto" w:fill="FFFFFF" w:themeFill="background1"/>
            <w:vAlign w:val="center"/>
          </w:tcPr>
          <w:p w:rsidR="00E70D7B" w:rsidRPr="00F215BB" w:rsidRDefault="00E70D7B" w:rsidP="00F215BB">
            <w:pPr>
              <w:spacing w:after="200" w:line="276" w:lineRule="auto"/>
              <w:jc w:val="center"/>
              <w:rPr>
                <w:rFonts w:eastAsiaTheme="minorHAnsi"/>
                <w:i/>
                <w:sz w:val="22"/>
                <w:szCs w:val="22"/>
              </w:rPr>
            </w:pPr>
            <w:r w:rsidRPr="00F215BB">
              <w:rPr>
                <w:rFonts w:eastAsiaTheme="minorHAnsi"/>
                <w:i/>
                <w:sz w:val="22"/>
                <w:szCs w:val="22"/>
              </w:rPr>
              <w:t>Observații, mod de calcul</w:t>
            </w:r>
          </w:p>
        </w:tc>
      </w:tr>
      <w:tr w:rsidR="00E70D7B" w:rsidRPr="008A4CC5" w:rsidTr="00E70D7B">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Furaje combinate</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 xml:space="preserve">tone </w:t>
            </w:r>
          </w:p>
        </w:tc>
        <w:tc>
          <w:tcPr>
            <w:tcW w:w="2744" w:type="dxa"/>
            <w:vAlign w:val="center"/>
          </w:tcPr>
          <w:p w:rsidR="00E70D7B" w:rsidRPr="008A4CC5" w:rsidRDefault="00E70D7B" w:rsidP="0062695E">
            <w:pPr>
              <w:rPr>
                <w:rFonts w:eastAsiaTheme="minorHAnsi"/>
                <w:sz w:val="22"/>
                <w:szCs w:val="22"/>
              </w:rPr>
            </w:pPr>
            <w:r w:rsidRPr="008A4CC5">
              <w:rPr>
                <w:bCs/>
                <w:sz w:val="22"/>
                <w:szCs w:val="22"/>
              </w:rPr>
              <w:t>cca. 260 kg.furaje</w:t>
            </w:r>
            <w:r w:rsidRPr="008A4CC5">
              <w:rPr>
                <w:rFonts w:eastAsiaTheme="minorHAnsi"/>
                <w:bCs/>
                <w:sz w:val="22"/>
                <w:szCs w:val="22"/>
              </w:rPr>
              <w:t xml:space="preserve">  (pentru creșterea de la </w:t>
            </w:r>
            <w:r w:rsidRPr="008A4CC5">
              <w:rPr>
                <w:bCs/>
                <w:sz w:val="22"/>
                <w:szCs w:val="22"/>
              </w:rPr>
              <w:t xml:space="preserve">25 kg. pâna la 110 kg). </w:t>
            </w:r>
            <w:r w:rsidRPr="008A4CC5">
              <w:rPr>
                <w:rFonts w:eastAsiaTheme="minorHAnsi"/>
                <w:sz w:val="22"/>
                <w:szCs w:val="22"/>
              </w:rPr>
              <w:t>(</w:t>
            </w:r>
            <w:r>
              <w:rPr>
                <w:rFonts w:eastAsiaTheme="minorHAnsi"/>
                <w:sz w:val="22"/>
                <w:szCs w:val="22"/>
              </w:rPr>
              <w:t xml:space="preserve"> </w:t>
            </w:r>
            <w:r w:rsidRPr="00060462">
              <w:rPr>
                <w:rFonts w:eastAsiaTheme="minorHAnsi"/>
                <w:i/>
                <w:sz w:val="22"/>
                <w:szCs w:val="22"/>
              </w:rPr>
              <w:t>cof.BREF-ILF cap. 3.2.1.2)</w:t>
            </w:r>
          </w:p>
        </w:tc>
        <w:tc>
          <w:tcPr>
            <w:tcW w:w="120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4680</w:t>
            </w:r>
          </w:p>
        </w:tc>
        <w:tc>
          <w:tcPr>
            <w:tcW w:w="2136"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260 x 18000/1000=4680</w:t>
            </w:r>
          </w:p>
          <w:p w:rsidR="00E70D7B" w:rsidRPr="008A4CC5" w:rsidRDefault="00E70D7B" w:rsidP="009D3CA4">
            <w:pPr>
              <w:spacing w:after="200" w:line="276" w:lineRule="auto"/>
              <w:rPr>
                <w:rFonts w:eastAsiaTheme="minorHAnsi"/>
                <w:sz w:val="22"/>
                <w:szCs w:val="22"/>
              </w:rPr>
            </w:pPr>
          </w:p>
        </w:tc>
      </w:tr>
      <w:tr w:rsidR="00E70D7B" w:rsidRPr="008A4CC5" w:rsidTr="00E70D7B">
        <w:trPr>
          <w:trHeight w:val="935"/>
        </w:trPr>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Apă adăpare*)</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mc</w:t>
            </w:r>
          </w:p>
        </w:tc>
        <w:tc>
          <w:tcPr>
            <w:tcW w:w="2744" w:type="dxa"/>
            <w:vAlign w:val="center"/>
          </w:tcPr>
          <w:p w:rsidR="00E70D7B" w:rsidRPr="008A4CC5" w:rsidRDefault="00E70D7B" w:rsidP="00D845B3">
            <w:pPr>
              <w:spacing w:line="276" w:lineRule="auto"/>
              <w:rPr>
                <w:rFonts w:eastAsiaTheme="minorHAnsi"/>
                <w:sz w:val="22"/>
                <w:szCs w:val="22"/>
              </w:rPr>
            </w:pPr>
            <w:r w:rsidRPr="008A4CC5">
              <w:rPr>
                <w:rFonts w:eastAsiaTheme="minorHAnsi"/>
                <w:sz w:val="22"/>
                <w:szCs w:val="22"/>
              </w:rPr>
              <w:t>25 – 40 kg- 4 l/ zi/cap</w:t>
            </w:r>
          </w:p>
          <w:p w:rsidR="00E70D7B" w:rsidRPr="008A4CC5" w:rsidRDefault="00E70D7B" w:rsidP="00D845B3">
            <w:pPr>
              <w:spacing w:line="276" w:lineRule="auto"/>
              <w:rPr>
                <w:rFonts w:eastAsiaTheme="minorHAnsi"/>
                <w:sz w:val="22"/>
                <w:szCs w:val="22"/>
              </w:rPr>
            </w:pPr>
            <w:r w:rsidRPr="008A4CC5">
              <w:rPr>
                <w:rFonts w:eastAsiaTheme="minorHAnsi"/>
                <w:sz w:val="22"/>
                <w:szCs w:val="22"/>
              </w:rPr>
              <w:t>40-70 kg-4-8 l/zi/cap</w:t>
            </w:r>
          </w:p>
          <w:p w:rsidR="00E70D7B" w:rsidRPr="008A4CC5" w:rsidRDefault="00E70D7B" w:rsidP="00D845B3">
            <w:pPr>
              <w:spacing w:line="276" w:lineRule="auto"/>
              <w:rPr>
                <w:rFonts w:eastAsiaTheme="minorHAnsi"/>
                <w:sz w:val="22"/>
                <w:szCs w:val="22"/>
              </w:rPr>
            </w:pPr>
            <w:r w:rsidRPr="008A4CC5">
              <w:rPr>
                <w:rFonts w:eastAsiaTheme="minorHAnsi"/>
                <w:sz w:val="22"/>
                <w:szCs w:val="22"/>
              </w:rPr>
              <w:t>70- final-4-10 l/ zi/cap</w:t>
            </w:r>
            <w:r w:rsidRPr="008A4CC5">
              <w:rPr>
                <w:rFonts w:eastAsiaTheme="minorHAnsi"/>
                <w:i/>
                <w:sz w:val="22"/>
                <w:szCs w:val="22"/>
              </w:rPr>
              <w:t xml:space="preserve"> – media 6 l/zi/cap</w:t>
            </w:r>
          </w:p>
          <w:p w:rsidR="00E70D7B" w:rsidRPr="008A4CC5" w:rsidRDefault="00E70D7B" w:rsidP="00060462">
            <w:pPr>
              <w:spacing w:line="276" w:lineRule="auto"/>
              <w:rPr>
                <w:rFonts w:eastAsiaTheme="minorHAnsi"/>
                <w:sz w:val="22"/>
                <w:szCs w:val="22"/>
              </w:rPr>
            </w:pPr>
            <w:r w:rsidRPr="008A4CC5">
              <w:rPr>
                <w:rFonts w:eastAsiaTheme="minorHAnsi"/>
                <w:i/>
                <w:sz w:val="22"/>
                <w:szCs w:val="22"/>
              </w:rPr>
              <w:t>(conform BREF-ILF, pct. 3.2.2.2</w:t>
            </w:r>
            <w:r>
              <w:rPr>
                <w:rFonts w:eastAsiaTheme="minorHAnsi"/>
                <w:i/>
                <w:sz w:val="22"/>
                <w:szCs w:val="22"/>
              </w:rPr>
              <w:t>.1</w:t>
            </w:r>
            <w:r w:rsidRPr="008A4CC5">
              <w:rPr>
                <w:rFonts w:eastAsiaTheme="minorHAnsi"/>
                <w:i/>
                <w:sz w:val="22"/>
                <w:szCs w:val="22"/>
              </w:rPr>
              <w:t>- tab. 3.13)</w:t>
            </w:r>
          </w:p>
        </w:tc>
        <w:tc>
          <w:tcPr>
            <w:tcW w:w="1205" w:type="dxa"/>
            <w:vAlign w:val="center"/>
          </w:tcPr>
          <w:p w:rsidR="00E70D7B" w:rsidRPr="008A4CC5" w:rsidRDefault="00E70D7B" w:rsidP="009D3CA4">
            <w:pPr>
              <w:spacing w:after="200" w:line="276" w:lineRule="auto"/>
              <w:rPr>
                <w:rFonts w:eastAsiaTheme="minorHAnsi"/>
                <w:sz w:val="22"/>
                <w:szCs w:val="22"/>
              </w:rPr>
            </w:pPr>
            <w:r>
              <w:rPr>
                <w:rFonts w:eastAsiaTheme="minorHAnsi"/>
                <w:sz w:val="22"/>
                <w:szCs w:val="22"/>
              </w:rPr>
              <w:t>9720</w:t>
            </w:r>
            <w:r w:rsidRPr="008A4CC5">
              <w:rPr>
                <w:rFonts w:eastAsiaTheme="minorHAnsi"/>
                <w:sz w:val="22"/>
                <w:szCs w:val="22"/>
              </w:rPr>
              <w:t xml:space="preserve"> **)</w:t>
            </w:r>
          </w:p>
        </w:tc>
        <w:tc>
          <w:tcPr>
            <w:tcW w:w="2136" w:type="dxa"/>
            <w:vAlign w:val="center"/>
          </w:tcPr>
          <w:p w:rsidR="00E70D7B" w:rsidRDefault="00E70D7B" w:rsidP="00783C6D">
            <w:pPr>
              <w:spacing w:after="200" w:line="276" w:lineRule="auto"/>
              <w:rPr>
                <w:rFonts w:eastAsiaTheme="minorHAnsi"/>
                <w:sz w:val="22"/>
                <w:szCs w:val="22"/>
              </w:rPr>
            </w:pPr>
            <w:r w:rsidRPr="008A4CC5">
              <w:rPr>
                <w:rFonts w:eastAsiaTheme="minorHAnsi"/>
                <w:sz w:val="22"/>
                <w:szCs w:val="22"/>
              </w:rPr>
              <w:t xml:space="preserve">0,006 x </w:t>
            </w:r>
            <w:r>
              <w:rPr>
                <w:rFonts w:eastAsiaTheme="minorHAnsi"/>
                <w:sz w:val="22"/>
                <w:szCs w:val="22"/>
              </w:rPr>
              <w:t>6000 x 90 zile =3240 mc/serie</w:t>
            </w:r>
          </w:p>
          <w:p w:rsidR="00E70D7B" w:rsidRPr="008A4CC5" w:rsidRDefault="00E70D7B" w:rsidP="001505B8">
            <w:pPr>
              <w:spacing w:after="200" w:line="276" w:lineRule="auto"/>
              <w:rPr>
                <w:rFonts w:eastAsiaTheme="minorHAnsi"/>
                <w:sz w:val="22"/>
                <w:szCs w:val="22"/>
              </w:rPr>
            </w:pPr>
            <w:r>
              <w:rPr>
                <w:rFonts w:eastAsiaTheme="minorHAnsi"/>
                <w:sz w:val="22"/>
                <w:szCs w:val="22"/>
              </w:rPr>
              <w:t>3240 x 3 serii/an= 9720 mc/an</w:t>
            </w:r>
          </w:p>
        </w:tc>
      </w:tr>
      <w:tr w:rsidR="00E70D7B" w:rsidRPr="008A4CC5" w:rsidTr="00E70D7B">
        <w:tc>
          <w:tcPr>
            <w:tcW w:w="2365" w:type="dxa"/>
            <w:vAlign w:val="center"/>
          </w:tcPr>
          <w:p w:rsidR="00E70D7B" w:rsidRPr="008A4CC5" w:rsidRDefault="00E70D7B" w:rsidP="00D32485">
            <w:pPr>
              <w:spacing w:after="200" w:line="276" w:lineRule="auto"/>
              <w:rPr>
                <w:rFonts w:eastAsiaTheme="minorHAnsi"/>
                <w:sz w:val="22"/>
                <w:szCs w:val="22"/>
              </w:rPr>
            </w:pPr>
            <w:r w:rsidRPr="008A4CC5">
              <w:rPr>
                <w:rFonts w:eastAsiaTheme="minorHAnsi"/>
                <w:sz w:val="22"/>
                <w:szCs w:val="22"/>
              </w:rPr>
              <w:t xml:space="preserve">Apă spălare </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mc</w:t>
            </w:r>
          </w:p>
        </w:tc>
        <w:tc>
          <w:tcPr>
            <w:tcW w:w="2744" w:type="dxa"/>
            <w:vAlign w:val="center"/>
          </w:tcPr>
          <w:p w:rsidR="00E70D7B" w:rsidRPr="008A4CC5" w:rsidRDefault="00E70D7B" w:rsidP="00D845B3">
            <w:pPr>
              <w:spacing w:after="200" w:line="276" w:lineRule="auto"/>
              <w:rPr>
                <w:rFonts w:eastAsiaTheme="minorHAnsi"/>
                <w:sz w:val="22"/>
                <w:szCs w:val="22"/>
              </w:rPr>
            </w:pPr>
            <w:r w:rsidRPr="008A4CC5">
              <w:rPr>
                <w:rFonts w:eastAsiaTheme="minorHAnsi"/>
                <w:sz w:val="22"/>
                <w:szCs w:val="22"/>
              </w:rPr>
              <w:t>0,7 mc/loc/an- (</w:t>
            </w:r>
            <w:r w:rsidRPr="008A4CC5">
              <w:rPr>
                <w:rFonts w:eastAsiaTheme="minorHAnsi"/>
                <w:i/>
                <w:sz w:val="22"/>
                <w:szCs w:val="22"/>
              </w:rPr>
              <w:t>conform BREF-ILF, pct. 3.2.2.22- tab. 3.16)</w:t>
            </w:r>
          </w:p>
        </w:tc>
        <w:tc>
          <w:tcPr>
            <w:tcW w:w="120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4200</w:t>
            </w:r>
          </w:p>
        </w:tc>
        <w:tc>
          <w:tcPr>
            <w:tcW w:w="2136" w:type="dxa"/>
            <w:vAlign w:val="center"/>
          </w:tcPr>
          <w:p w:rsidR="00E70D7B" w:rsidRPr="008A4CC5" w:rsidRDefault="00E70D7B" w:rsidP="00D32485">
            <w:pPr>
              <w:spacing w:after="200" w:line="276" w:lineRule="auto"/>
              <w:rPr>
                <w:rFonts w:eastAsiaTheme="minorHAnsi"/>
                <w:sz w:val="22"/>
                <w:szCs w:val="22"/>
              </w:rPr>
            </w:pPr>
            <w:r w:rsidRPr="008A4CC5">
              <w:rPr>
                <w:rFonts w:eastAsiaTheme="minorHAnsi"/>
                <w:sz w:val="22"/>
                <w:szCs w:val="22"/>
              </w:rPr>
              <w:t>0,7 x 6000=4200</w:t>
            </w:r>
          </w:p>
        </w:tc>
      </w:tr>
      <w:tr w:rsidR="00E70D7B" w:rsidRPr="008A4CC5" w:rsidTr="00E70D7B">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Apă menajeră (filtre sanitare)</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mc</w:t>
            </w:r>
          </w:p>
        </w:tc>
        <w:tc>
          <w:tcPr>
            <w:tcW w:w="2744" w:type="dxa"/>
            <w:vAlign w:val="center"/>
          </w:tcPr>
          <w:p w:rsidR="00E70D7B" w:rsidRPr="008A4CC5" w:rsidRDefault="00E70D7B" w:rsidP="009D3CA4">
            <w:pPr>
              <w:spacing w:after="200" w:line="276" w:lineRule="auto"/>
              <w:rPr>
                <w:rFonts w:eastAsiaTheme="minorHAnsi"/>
                <w:sz w:val="22"/>
                <w:szCs w:val="22"/>
              </w:rPr>
            </w:pPr>
            <w:r>
              <w:rPr>
                <w:rFonts w:eastAsiaTheme="minorHAnsi"/>
                <w:sz w:val="22"/>
                <w:szCs w:val="22"/>
              </w:rPr>
              <w:t>6</w:t>
            </w:r>
            <w:r w:rsidRPr="008A4CC5">
              <w:rPr>
                <w:rFonts w:eastAsiaTheme="minorHAnsi"/>
                <w:sz w:val="22"/>
                <w:szCs w:val="22"/>
              </w:rPr>
              <w:t>0 l/angajat/ zi</w:t>
            </w:r>
          </w:p>
          <w:p w:rsidR="00E70D7B" w:rsidRPr="008A4CC5" w:rsidRDefault="00E70D7B" w:rsidP="009D3CA4">
            <w:pPr>
              <w:spacing w:after="200" w:line="276" w:lineRule="auto"/>
              <w:rPr>
                <w:rFonts w:eastAsiaTheme="minorHAnsi"/>
                <w:sz w:val="22"/>
                <w:szCs w:val="22"/>
              </w:rPr>
            </w:pPr>
            <w:r>
              <w:rPr>
                <w:rFonts w:eastAsiaTheme="minorHAnsi"/>
                <w:sz w:val="22"/>
                <w:szCs w:val="22"/>
              </w:rPr>
              <w:t>9</w:t>
            </w:r>
            <w:r w:rsidRPr="008A4CC5">
              <w:rPr>
                <w:rFonts w:eastAsiaTheme="minorHAnsi"/>
                <w:sz w:val="22"/>
                <w:szCs w:val="22"/>
              </w:rPr>
              <w:t xml:space="preserve"> angajați</w:t>
            </w:r>
          </w:p>
        </w:tc>
        <w:tc>
          <w:tcPr>
            <w:tcW w:w="1205" w:type="dxa"/>
            <w:vAlign w:val="center"/>
          </w:tcPr>
          <w:p w:rsidR="00E70D7B" w:rsidRPr="008A4CC5" w:rsidRDefault="00E70D7B" w:rsidP="00BB6ED2">
            <w:pPr>
              <w:spacing w:after="200" w:line="276" w:lineRule="auto"/>
              <w:rPr>
                <w:rFonts w:eastAsiaTheme="minorHAnsi"/>
                <w:sz w:val="22"/>
                <w:szCs w:val="22"/>
              </w:rPr>
            </w:pPr>
            <w:r>
              <w:rPr>
                <w:rFonts w:eastAsiaTheme="minorHAnsi"/>
                <w:sz w:val="22"/>
                <w:szCs w:val="22"/>
              </w:rPr>
              <w:t>0,55 mc/zi</w:t>
            </w:r>
            <w:r w:rsidRPr="008A4CC5">
              <w:rPr>
                <w:rFonts w:eastAsiaTheme="minorHAnsi"/>
                <w:sz w:val="22"/>
                <w:szCs w:val="22"/>
              </w:rPr>
              <w:t xml:space="preserve"> </w:t>
            </w:r>
          </w:p>
        </w:tc>
        <w:tc>
          <w:tcPr>
            <w:tcW w:w="2136" w:type="dxa"/>
            <w:vAlign w:val="center"/>
          </w:tcPr>
          <w:p w:rsidR="00E70D7B" w:rsidRPr="008A4CC5" w:rsidRDefault="00E70D7B" w:rsidP="00BB6ED2">
            <w:pPr>
              <w:spacing w:after="200" w:line="276" w:lineRule="auto"/>
              <w:rPr>
                <w:rFonts w:eastAsiaTheme="minorHAnsi"/>
                <w:sz w:val="22"/>
                <w:szCs w:val="22"/>
              </w:rPr>
            </w:pPr>
            <w:r>
              <w:rPr>
                <w:rFonts w:eastAsiaTheme="minorHAnsi"/>
                <w:sz w:val="22"/>
                <w:szCs w:val="22"/>
              </w:rPr>
              <w:t>0,06x 8= 0,55 mc/zi</w:t>
            </w:r>
          </w:p>
        </w:tc>
      </w:tr>
      <w:tr w:rsidR="00E70D7B" w:rsidRPr="008A4CC5" w:rsidTr="00E70D7B">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Materiale de uz sanitar-veterinar</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 xml:space="preserve">tone </w:t>
            </w:r>
          </w:p>
        </w:tc>
        <w:tc>
          <w:tcPr>
            <w:tcW w:w="2744"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0,</w:t>
            </w:r>
            <w:r>
              <w:rPr>
                <w:rFonts w:eastAsiaTheme="minorHAnsi"/>
                <w:sz w:val="22"/>
                <w:szCs w:val="22"/>
              </w:rPr>
              <w:t xml:space="preserve"> 2</w:t>
            </w:r>
            <w:r w:rsidRPr="008A4CC5">
              <w:rPr>
                <w:rFonts w:eastAsiaTheme="minorHAnsi"/>
                <w:sz w:val="22"/>
                <w:szCs w:val="22"/>
              </w:rPr>
              <w:t xml:space="preserve"> kg/cap/an</w:t>
            </w:r>
          </w:p>
        </w:tc>
        <w:tc>
          <w:tcPr>
            <w:tcW w:w="120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3,60</w:t>
            </w:r>
          </w:p>
        </w:tc>
        <w:tc>
          <w:tcPr>
            <w:tcW w:w="2136"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Sunt incluse: materiale de laborator, medicame</w:t>
            </w:r>
            <w:r>
              <w:rPr>
                <w:rFonts w:eastAsiaTheme="minorHAnsi"/>
                <w:sz w:val="22"/>
                <w:szCs w:val="22"/>
              </w:rPr>
              <w:t xml:space="preserve">nte, vaccinuri, antibiotice </w:t>
            </w:r>
          </w:p>
        </w:tc>
      </w:tr>
      <w:tr w:rsidR="00E70D7B" w:rsidRPr="008A4CC5" w:rsidTr="00E70D7B">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GPL</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mc</w:t>
            </w:r>
          </w:p>
        </w:tc>
        <w:tc>
          <w:tcPr>
            <w:tcW w:w="2744"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14.4 kWh/cap si an</w:t>
            </w:r>
          </w:p>
        </w:tc>
        <w:tc>
          <w:tcPr>
            <w:tcW w:w="1205" w:type="dxa"/>
            <w:vAlign w:val="center"/>
          </w:tcPr>
          <w:p w:rsidR="00E70D7B" w:rsidRPr="008A4CC5" w:rsidRDefault="00E70D7B" w:rsidP="009D3CA4">
            <w:pPr>
              <w:spacing w:after="200" w:line="276" w:lineRule="auto"/>
              <w:rPr>
                <w:rFonts w:eastAsiaTheme="minorHAnsi"/>
                <w:sz w:val="22"/>
                <w:szCs w:val="22"/>
              </w:rPr>
            </w:pPr>
            <w:r>
              <w:rPr>
                <w:rFonts w:eastAsiaTheme="minorHAnsi"/>
                <w:sz w:val="22"/>
                <w:szCs w:val="22"/>
              </w:rPr>
              <w:t>1</w:t>
            </w:r>
            <w:r w:rsidRPr="008A4CC5">
              <w:rPr>
                <w:rFonts w:eastAsiaTheme="minorHAnsi"/>
                <w:sz w:val="22"/>
                <w:szCs w:val="22"/>
              </w:rPr>
              <w:t>5</w:t>
            </w:r>
          </w:p>
        </w:tc>
        <w:tc>
          <w:tcPr>
            <w:tcW w:w="2136" w:type="dxa"/>
            <w:vAlign w:val="center"/>
          </w:tcPr>
          <w:p w:rsidR="00E70D7B" w:rsidRPr="008A4CC5" w:rsidRDefault="00E70D7B" w:rsidP="008A4CC5">
            <w:pPr>
              <w:spacing w:after="200" w:line="276" w:lineRule="auto"/>
              <w:rPr>
                <w:rFonts w:eastAsiaTheme="minorHAnsi"/>
                <w:sz w:val="22"/>
                <w:szCs w:val="22"/>
              </w:rPr>
            </w:pPr>
            <w:r w:rsidRPr="008A4CC5">
              <w:rPr>
                <w:rFonts w:eastAsiaTheme="minorHAnsi"/>
                <w:sz w:val="22"/>
                <w:szCs w:val="22"/>
              </w:rPr>
              <w:t>25 mc GPL /an la densitatea de 0.850 kg/mc</w:t>
            </w:r>
          </w:p>
        </w:tc>
      </w:tr>
      <w:tr w:rsidR="00E70D7B" w:rsidRPr="008A4CC5" w:rsidTr="00E70D7B">
        <w:trPr>
          <w:trHeight w:val="1205"/>
        </w:trPr>
        <w:tc>
          <w:tcPr>
            <w:tcW w:w="2365"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lastRenderedPageBreak/>
              <w:t>Alte materiale pentru întreținere, igienizare personal, con</w:t>
            </w:r>
            <w:r>
              <w:rPr>
                <w:rFonts w:eastAsiaTheme="minorHAnsi"/>
                <w:sz w:val="22"/>
                <w:szCs w:val="22"/>
              </w:rPr>
              <w:t xml:space="preserve">sumuri personal </w:t>
            </w:r>
          </w:p>
        </w:tc>
        <w:tc>
          <w:tcPr>
            <w:tcW w:w="710"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 xml:space="preserve">tone </w:t>
            </w:r>
          </w:p>
        </w:tc>
        <w:tc>
          <w:tcPr>
            <w:tcW w:w="2744"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w:t>
            </w:r>
          </w:p>
        </w:tc>
        <w:tc>
          <w:tcPr>
            <w:tcW w:w="1205" w:type="dxa"/>
            <w:vAlign w:val="center"/>
          </w:tcPr>
          <w:p w:rsidR="00E70D7B" w:rsidRPr="008A4CC5" w:rsidRDefault="00E70D7B" w:rsidP="009D3CA4">
            <w:pPr>
              <w:spacing w:after="200" w:line="276" w:lineRule="auto"/>
              <w:rPr>
                <w:rFonts w:eastAsiaTheme="minorHAnsi"/>
                <w:sz w:val="22"/>
                <w:szCs w:val="22"/>
              </w:rPr>
            </w:pPr>
            <w:r>
              <w:rPr>
                <w:rFonts w:eastAsiaTheme="minorHAnsi"/>
                <w:sz w:val="22"/>
                <w:szCs w:val="22"/>
              </w:rPr>
              <w:t>0,2</w:t>
            </w:r>
            <w:r w:rsidRPr="008A4CC5">
              <w:rPr>
                <w:rFonts w:eastAsiaTheme="minorHAnsi"/>
                <w:sz w:val="22"/>
                <w:szCs w:val="22"/>
              </w:rPr>
              <w:t>0</w:t>
            </w:r>
            <w:r>
              <w:rPr>
                <w:rFonts w:eastAsiaTheme="minorHAnsi"/>
                <w:sz w:val="22"/>
                <w:szCs w:val="22"/>
              </w:rPr>
              <w:t xml:space="preserve"> </w:t>
            </w:r>
          </w:p>
        </w:tc>
        <w:tc>
          <w:tcPr>
            <w:tcW w:w="2136" w:type="dxa"/>
            <w:vAlign w:val="center"/>
          </w:tcPr>
          <w:p w:rsidR="00E70D7B" w:rsidRPr="008A4CC5" w:rsidRDefault="00E70D7B" w:rsidP="009D3CA4">
            <w:pPr>
              <w:spacing w:after="200" w:line="276" w:lineRule="auto"/>
              <w:rPr>
                <w:rFonts w:eastAsiaTheme="minorHAnsi"/>
                <w:sz w:val="22"/>
                <w:szCs w:val="22"/>
              </w:rPr>
            </w:pPr>
            <w:r w:rsidRPr="008A4CC5">
              <w:rPr>
                <w:rFonts w:eastAsiaTheme="minorHAnsi"/>
                <w:sz w:val="22"/>
                <w:szCs w:val="22"/>
              </w:rPr>
              <w:t>-</w:t>
            </w:r>
          </w:p>
        </w:tc>
      </w:tr>
    </w:tbl>
    <w:p w:rsidR="008A4CC5" w:rsidRDefault="008A4CC5" w:rsidP="00A25EC4">
      <w:pPr>
        <w:spacing w:before="20" w:after="20"/>
        <w:jc w:val="both"/>
        <w:rPr>
          <w:rFonts w:ascii="Times New Roman" w:hAnsi="Times New Roman" w:cs="Times New Roman"/>
          <w:bCs/>
          <w:i/>
          <w:sz w:val="24"/>
          <w:szCs w:val="24"/>
          <w:lang w:val="ro-RO"/>
        </w:rPr>
      </w:pPr>
    </w:p>
    <w:p w:rsidR="00A25EC4" w:rsidRPr="00A25EC4" w:rsidRDefault="00A25EC4" w:rsidP="00A25EC4">
      <w:pPr>
        <w:spacing w:before="20" w:after="20"/>
        <w:jc w:val="both"/>
        <w:rPr>
          <w:rFonts w:ascii="Times New Roman" w:hAnsi="Times New Roman" w:cs="Times New Roman"/>
          <w:bCs/>
          <w:i/>
          <w:sz w:val="24"/>
          <w:szCs w:val="24"/>
          <w:lang w:val="ro-RO"/>
        </w:rPr>
      </w:pPr>
      <w:r w:rsidRPr="00A25EC4">
        <w:rPr>
          <w:rFonts w:ascii="Times New Roman" w:hAnsi="Times New Roman" w:cs="Times New Roman"/>
          <w:bCs/>
          <w:i/>
          <w:sz w:val="24"/>
          <w:szCs w:val="24"/>
          <w:lang w:val="ro-RO"/>
        </w:rPr>
        <w:t>Notă*</w:t>
      </w:r>
      <w:r>
        <w:rPr>
          <w:rFonts w:ascii="Times New Roman" w:hAnsi="Times New Roman" w:cs="Times New Roman"/>
        </w:rPr>
        <w:t xml:space="preserve">) </w:t>
      </w:r>
      <w:r w:rsidRPr="00A25EC4">
        <w:rPr>
          <w:rFonts w:ascii="Times New Roman" w:hAnsi="Times New Roman" w:cs="Times New Roman"/>
        </w:rPr>
        <w:t xml:space="preserve"> </w:t>
      </w:r>
      <w:r w:rsidRPr="00A25EC4">
        <w:rPr>
          <w:rFonts w:ascii="Times New Roman" w:hAnsi="Times New Roman" w:cs="Times New Roman"/>
          <w:bCs/>
          <w:i/>
          <w:sz w:val="24"/>
          <w:szCs w:val="24"/>
        </w:rPr>
        <w:t>Aportul de apa  este important pentru cresterea porcilor de sacrificare si are o influenta clara asupra productiei de dejectii si asupra calitatii dejectiilor. Pentru 25 – 60 kg greutate vie, consumul de apa este de 4 – 8 litri pe zi, crescand la 6 – 10 litri pe zi o data cu luarea in greutate vie. In general, productia de dejectii creste insa cu o descrestere simultana a procentajului materiei uscate, ca urmare a maririi consumului de apa</w:t>
      </w:r>
      <w:r w:rsidRPr="00A25EC4">
        <w:rPr>
          <w:rFonts w:ascii="Times New Roman" w:hAnsi="Times New Roman" w:cs="Times New Roman"/>
          <w:bCs/>
          <w:i/>
          <w:sz w:val="24"/>
          <w:szCs w:val="24"/>
          <w:lang w:val="ro-RO"/>
        </w:rPr>
        <w:t>).</w:t>
      </w:r>
    </w:p>
    <w:p w:rsidR="004D64B1" w:rsidRPr="00A25EC4" w:rsidRDefault="00A25EC4" w:rsidP="00A25EC4">
      <w:pPr>
        <w:spacing w:before="20" w:after="20"/>
        <w:jc w:val="both"/>
        <w:rPr>
          <w:rFonts w:ascii="Times New Roman" w:hAnsi="Times New Roman" w:cs="Times New Roman"/>
          <w:bCs/>
          <w:i/>
          <w:sz w:val="24"/>
          <w:szCs w:val="24"/>
          <w:lang w:val="ro-RO"/>
        </w:rPr>
      </w:pPr>
      <w:r w:rsidRPr="00A25EC4">
        <w:rPr>
          <w:rFonts w:ascii="Times New Roman" w:hAnsi="Times New Roman" w:cs="Times New Roman"/>
          <w:bCs/>
          <w:i/>
          <w:sz w:val="24"/>
          <w:szCs w:val="24"/>
          <w:lang w:val="ro-RO"/>
        </w:rPr>
        <w:t xml:space="preserve">**) Consumul de apă înregistrat </w:t>
      </w:r>
      <w:r>
        <w:rPr>
          <w:rFonts w:ascii="Times New Roman" w:hAnsi="Times New Roman" w:cs="Times New Roman"/>
          <w:bCs/>
          <w:i/>
          <w:sz w:val="24"/>
          <w:szCs w:val="24"/>
          <w:lang w:val="ro-RO"/>
        </w:rPr>
        <w:t>în anul 2015 a fost de 23864 mc, la o producție de 10615 capete.</w:t>
      </w:r>
      <w:r w:rsidR="00A678AF" w:rsidRPr="00A25EC4">
        <w:rPr>
          <w:rFonts w:ascii="Times New Roman" w:hAnsi="Times New Roman" w:cs="Times New Roman"/>
          <w:bCs/>
          <w:i/>
          <w:sz w:val="24"/>
          <w:szCs w:val="24"/>
          <w:lang w:val="ro-RO"/>
        </w:rPr>
        <w:tab/>
      </w:r>
    </w:p>
    <w:p w:rsidR="000304E5" w:rsidRPr="001A460C" w:rsidRDefault="001A460C" w:rsidP="000304E5">
      <w:pPr>
        <w:jc w:val="both"/>
        <w:rPr>
          <w:rFonts w:ascii="Times New Roman" w:hAnsi="Times New Roman" w:cs="Times New Roman"/>
          <w:bCs/>
          <w:i/>
          <w:sz w:val="24"/>
          <w:szCs w:val="24"/>
        </w:rPr>
      </w:pPr>
      <w:r>
        <w:rPr>
          <w:rFonts w:ascii="Times New Roman" w:hAnsi="Times New Roman" w:cs="Times New Roman"/>
          <w:bCs/>
          <w:sz w:val="24"/>
          <w:szCs w:val="24"/>
        </w:rPr>
        <w:t xml:space="preserve"> Se respetă recomandările BAT conform cărora h</w:t>
      </w:r>
      <w:r w:rsidR="000304E5" w:rsidRPr="000304E5">
        <w:rPr>
          <w:rFonts w:ascii="Times New Roman" w:hAnsi="Times New Roman" w:cs="Times New Roman"/>
          <w:bCs/>
          <w:sz w:val="24"/>
          <w:szCs w:val="24"/>
        </w:rPr>
        <w:t>r</w:t>
      </w:r>
      <w:r w:rsidR="004D64B1">
        <w:rPr>
          <w:rFonts w:ascii="Times New Roman" w:hAnsi="Times New Roman" w:cs="Times New Roman"/>
          <w:bCs/>
          <w:sz w:val="24"/>
          <w:szCs w:val="24"/>
        </w:rPr>
        <w:t>ă</w:t>
      </w:r>
      <w:r w:rsidR="000304E5" w:rsidRPr="000304E5">
        <w:rPr>
          <w:rFonts w:ascii="Times New Roman" w:hAnsi="Times New Roman" w:cs="Times New Roman"/>
          <w:bCs/>
          <w:sz w:val="24"/>
          <w:szCs w:val="24"/>
        </w:rPr>
        <w:t>nirea eficien</w:t>
      </w:r>
      <w:r w:rsidR="004D64B1">
        <w:rPr>
          <w:rFonts w:ascii="Times New Roman" w:hAnsi="Times New Roman" w:cs="Times New Roman"/>
          <w:bCs/>
          <w:sz w:val="24"/>
          <w:szCs w:val="24"/>
        </w:rPr>
        <w:t>ă</w:t>
      </w:r>
      <w:r w:rsidR="000304E5" w:rsidRPr="000304E5">
        <w:rPr>
          <w:rFonts w:ascii="Times New Roman" w:hAnsi="Times New Roman" w:cs="Times New Roman"/>
          <w:bCs/>
          <w:sz w:val="24"/>
          <w:szCs w:val="24"/>
        </w:rPr>
        <w:t xml:space="preserve"> a animalelor </w:t>
      </w:r>
      <w:r w:rsidR="004D64B1">
        <w:rPr>
          <w:rFonts w:ascii="Times New Roman" w:hAnsi="Times New Roman" w:cs="Times New Roman"/>
          <w:bCs/>
          <w:sz w:val="24"/>
          <w:szCs w:val="24"/>
        </w:rPr>
        <w:t>rebuie</w:t>
      </w:r>
      <w:r w:rsidR="000304E5" w:rsidRPr="000304E5">
        <w:rPr>
          <w:rFonts w:ascii="Times New Roman" w:hAnsi="Times New Roman" w:cs="Times New Roman"/>
          <w:bCs/>
          <w:sz w:val="24"/>
          <w:szCs w:val="24"/>
        </w:rPr>
        <w:t xml:space="preserve"> s</w:t>
      </w:r>
      <w:r w:rsidR="004D64B1">
        <w:rPr>
          <w:rFonts w:ascii="Times New Roman" w:hAnsi="Times New Roman" w:cs="Times New Roman"/>
          <w:bCs/>
          <w:sz w:val="24"/>
          <w:szCs w:val="24"/>
        </w:rPr>
        <w:t>ă</w:t>
      </w:r>
      <w:r w:rsidR="000304E5" w:rsidRPr="000304E5">
        <w:rPr>
          <w:rFonts w:ascii="Times New Roman" w:hAnsi="Times New Roman" w:cs="Times New Roman"/>
          <w:bCs/>
          <w:sz w:val="24"/>
          <w:szCs w:val="24"/>
        </w:rPr>
        <w:t xml:space="preserve"> furnizeze cantitatea solicitat</w:t>
      </w:r>
      <w:r w:rsidR="004D64B1">
        <w:rPr>
          <w:rFonts w:ascii="Times New Roman" w:hAnsi="Times New Roman" w:cs="Times New Roman"/>
          <w:bCs/>
          <w:sz w:val="24"/>
          <w:szCs w:val="24"/>
        </w:rPr>
        <w:t>ă</w:t>
      </w:r>
      <w:r w:rsidR="000304E5" w:rsidRPr="000304E5">
        <w:rPr>
          <w:rFonts w:ascii="Times New Roman" w:hAnsi="Times New Roman" w:cs="Times New Roman"/>
          <w:bCs/>
          <w:sz w:val="24"/>
          <w:szCs w:val="24"/>
        </w:rPr>
        <w:t xml:space="preserve"> de energie net</w:t>
      </w:r>
      <w:r w:rsidR="004D64B1">
        <w:rPr>
          <w:rFonts w:ascii="Times New Roman" w:hAnsi="Times New Roman" w:cs="Times New Roman"/>
          <w:bCs/>
          <w:sz w:val="24"/>
          <w:szCs w:val="24"/>
        </w:rPr>
        <w:t>ă</w:t>
      </w:r>
      <w:r w:rsidR="000304E5" w:rsidRPr="000304E5">
        <w:rPr>
          <w:rFonts w:ascii="Times New Roman" w:hAnsi="Times New Roman" w:cs="Times New Roman"/>
          <w:bCs/>
          <w:sz w:val="24"/>
          <w:szCs w:val="24"/>
        </w:rPr>
        <w:t>, aminoacizi esen</w:t>
      </w:r>
      <w:r w:rsidR="004D64B1">
        <w:rPr>
          <w:rFonts w:ascii="Times New Roman" w:hAnsi="Times New Roman" w:cs="Times New Roman"/>
          <w:bCs/>
          <w:sz w:val="24"/>
          <w:szCs w:val="24"/>
        </w:rPr>
        <w:t>ț</w:t>
      </w:r>
      <w:r w:rsidR="000304E5" w:rsidRPr="000304E5">
        <w:rPr>
          <w:rFonts w:ascii="Times New Roman" w:hAnsi="Times New Roman" w:cs="Times New Roman"/>
          <w:bCs/>
          <w:sz w:val="24"/>
          <w:szCs w:val="24"/>
        </w:rPr>
        <w:t xml:space="preserve">iali, minerale, micro-elemente </w:t>
      </w:r>
      <w:r w:rsidR="004D64B1">
        <w:rPr>
          <w:rFonts w:ascii="Times New Roman" w:hAnsi="Times New Roman" w:cs="Times New Roman"/>
          <w:bCs/>
          <w:sz w:val="24"/>
          <w:szCs w:val="24"/>
        </w:rPr>
        <w:t>ș</w:t>
      </w:r>
      <w:r w:rsidR="000304E5" w:rsidRPr="000304E5">
        <w:rPr>
          <w:rFonts w:ascii="Times New Roman" w:hAnsi="Times New Roman" w:cs="Times New Roman"/>
          <w:bCs/>
          <w:sz w:val="24"/>
          <w:szCs w:val="24"/>
        </w:rPr>
        <w:t>i vitamine pentru cre</w:t>
      </w:r>
      <w:r w:rsidR="004D64B1">
        <w:rPr>
          <w:rFonts w:ascii="Times New Roman" w:hAnsi="Times New Roman" w:cs="Times New Roman"/>
          <w:bCs/>
          <w:sz w:val="24"/>
          <w:szCs w:val="24"/>
        </w:rPr>
        <w:t>ș</w:t>
      </w:r>
      <w:r w:rsidR="000304E5" w:rsidRPr="000304E5">
        <w:rPr>
          <w:rFonts w:ascii="Times New Roman" w:hAnsi="Times New Roman" w:cs="Times New Roman"/>
          <w:bCs/>
          <w:sz w:val="24"/>
          <w:szCs w:val="24"/>
        </w:rPr>
        <w:t xml:space="preserve">tere, </w:t>
      </w:r>
      <w:r w:rsidR="004D64B1">
        <w:rPr>
          <w:rFonts w:ascii="Times New Roman" w:hAnsi="Times New Roman" w:cs="Times New Roman"/>
          <w:bCs/>
          <w:sz w:val="24"/>
          <w:szCs w:val="24"/>
        </w:rPr>
        <w:t>î</w:t>
      </w:r>
      <w:r w:rsidR="000304E5" w:rsidRPr="000304E5">
        <w:rPr>
          <w:rFonts w:ascii="Times New Roman" w:hAnsi="Times New Roman" w:cs="Times New Roman"/>
          <w:bCs/>
          <w:sz w:val="24"/>
          <w:szCs w:val="24"/>
        </w:rPr>
        <w:t>ngr</w:t>
      </w:r>
      <w:r w:rsidR="004D64B1">
        <w:rPr>
          <w:rFonts w:ascii="Times New Roman" w:hAnsi="Times New Roman" w:cs="Times New Roman"/>
          <w:bCs/>
          <w:sz w:val="24"/>
          <w:szCs w:val="24"/>
        </w:rPr>
        <w:t>ăș</w:t>
      </w:r>
      <w:r w:rsidR="000304E5" w:rsidRPr="000304E5">
        <w:rPr>
          <w:rFonts w:ascii="Times New Roman" w:hAnsi="Times New Roman" w:cs="Times New Roman"/>
          <w:bCs/>
          <w:sz w:val="24"/>
          <w:szCs w:val="24"/>
        </w:rPr>
        <w:t xml:space="preserve">are sau reproducere. Formula de hranire a porcilor este o chestiune complexa iar factorii precum greutatea vie si etapa de reproducere, influenteaza compozitia hranei. </w:t>
      </w:r>
      <w:r w:rsidR="001172D3" w:rsidRPr="001172D3">
        <w:rPr>
          <w:rFonts w:ascii="Times New Roman" w:hAnsi="Times New Roman" w:cs="Times New Roman"/>
          <w:bCs/>
          <w:sz w:val="24"/>
          <w:szCs w:val="24"/>
        </w:rPr>
        <w:t>Cantitatea total</w:t>
      </w:r>
      <w:r>
        <w:rPr>
          <w:rFonts w:ascii="Times New Roman" w:hAnsi="Times New Roman" w:cs="Times New Roman"/>
          <w:bCs/>
          <w:sz w:val="24"/>
          <w:szCs w:val="24"/>
        </w:rPr>
        <w:t>ă</w:t>
      </w:r>
      <w:r w:rsidR="001172D3" w:rsidRPr="001172D3">
        <w:rPr>
          <w:rFonts w:ascii="Times New Roman" w:hAnsi="Times New Roman" w:cs="Times New Roman"/>
          <w:bCs/>
          <w:sz w:val="24"/>
          <w:szCs w:val="24"/>
        </w:rPr>
        <w:t xml:space="preserve"> de furaje consumate in timpul cresterii si finisarii depinde</w:t>
      </w:r>
      <w:r>
        <w:rPr>
          <w:rFonts w:ascii="Times New Roman" w:hAnsi="Times New Roman" w:cs="Times New Roman"/>
          <w:bCs/>
          <w:sz w:val="24"/>
          <w:szCs w:val="24"/>
        </w:rPr>
        <w:t xml:space="preserve"> </w:t>
      </w:r>
      <w:r w:rsidR="001172D3" w:rsidRPr="001172D3">
        <w:rPr>
          <w:rFonts w:ascii="Times New Roman" w:hAnsi="Times New Roman" w:cs="Times New Roman"/>
          <w:bCs/>
          <w:sz w:val="24"/>
          <w:szCs w:val="24"/>
        </w:rPr>
        <w:t xml:space="preserve">de rasa, cresterea zilnica,lungimea perioadei de finisare si greutatea in viu finala. </w:t>
      </w:r>
      <w:r w:rsidR="001172D3" w:rsidRPr="001A460C">
        <w:rPr>
          <w:rFonts w:ascii="Times New Roman" w:hAnsi="Times New Roman" w:cs="Times New Roman"/>
          <w:bCs/>
          <w:i/>
          <w:sz w:val="24"/>
          <w:szCs w:val="24"/>
        </w:rPr>
        <w:t>Pentru porcii in cresterea de la 25 kg.pina la 110 kg. se consuma cca. 260 kg.furaje.</w:t>
      </w:r>
    </w:p>
    <w:p w:rsidR="000304E5" w:rsidRDefault="000304E5" w:rsidP="000304E5">
      <w:pPr>
        <w:jc w:val="both"/>
        <w:rPr>
          <w:rFonts w:ascii="Times New Roman" w:hAnsi="Times New Roman" w:cs="Times New Roman"/>
          <w:bCs/>
          <w:sz w:val="24"/>
          <w:szCs w:val="24"/>
        </w:rPr>
      </w:pPr>
      <w:r w:rsidRPr="000304E5">
        <w:rPr>
          <w:rFonts w:ascii="Times New Roman" w:hAnsi="Times New Roman" w:cs="Times New Roman"/>
          <w:bCs/>
          <w:sz w:val="24"/>
          <w:szCs w:val="24"/>
        </w:rPr>
        <w:t>Independent de prepararea hranei pentru a o potrivi cat de mult posibil la cerintele pentr</w:t>
      </w:r>
      <w:r w:rsidR="001A460C">
        <w:rPr>
          <w:rFonts w:ascii="Times New Roman" w:hAnsi="Times New Roman" w:cs="Times New Roman"/>
          <w:bCs/>
          <w:sz w:val="24"/>
          <w:szCs w:val="24"/>
        </w:rPr>
        <w:t>u</w:t>
      </w:r>
      <w:r w:rsidRPr="000304E5">
        <w:rPr>
          <w:rFonts w:ascii="Times New Roman" w:hAnsi="Times New Roman" w:cs="Times New Roman"/>
          <w:bCs/>
          <w:sz w:val="24"/>
          <w:szCs w:val="24"/>
        </w:rPr>
        <w:t xml:space="preserve"> porci, exista de asemenea si tipuri diferite de alimentare in timpul ciclului de productie. O tehnica aplicata de reducere a excretiei de nutrienti (N si P) in balegar, pentru porc</w:t>
      </w:r>
      <w:r>
        <w:rPr>
          <w:rFonts w:ascii="Times New Roman" w:hAnsi="Times New Roman" w:cs="Times New Roman"/>
          <w:bCs/>
          <w:sz w:val="24"/>
          <w:szCs w:val="24"/>
        </w:rPr>
        <w:t>i</w:t>
      </w:r>
      <w:r w:rsidRPr="000304E5">
        <w:rPr>
          <w:rFonts w:ascii="Times New Roman" w:hAnsi="Times New Roman" w:cs="Times New Roman"/>
          <w:bCs/>
          <w:sz w:val="24"/>
          <w:szCs w:val="24"/>
        </w:rPr>
        <w:t xml:space="preserve">, este </w:t>
      </w:r>
      <w:r w:rsidRPr="000304E5">
        <w:rPr>
          <w:rFonts w:ascii="Times New Roman" w:hAnsi="Times New Roman" w:cs="Times New Roman"/>
          <w:bCs/>
          <w:i/>
          <w:sz w:val="24"/>
          <w:szCs w:val="24"/>
        </w:rPr>
        <w:t>“managementul nutri</w:t>
      </w:r>
      <w:r>
        <w:rPr>
          <w:rFonts w:ascii="Times New Roman" w:hAnsi="Times New Roman" w:cs="Times New Roman"/>
          <w:bCs/>
          <w:i/>
          <w:sz w:val="24"/>
          <w:szCs w:val="24"/>
        </w:rPr>
        <w:t>ți</w:t>
      </w:r>
      <w:r w:rsidRPr="000304E5">
        <w:rPr>
          <w:rFonts w:ascii="Times New Roman" w:hAnsi="Times New Roman" w:cs="Times New Roman"/>
          <w:bCs/>
          <w:i/>
          <w:sz w:val="24"/>
          <w:szCs w:val="24"/>
        </w:rPr>
        <w:t>onal”</w:t>
      </w:r>
      <w:r w:rsidRPr="000304E5">
        <w:rPr>
          <w:rFonts w:ascii="Times New Roman" w:hAnsi="Times New Roman" w:cs="Times New Roman"/>
          <w:bCs/>
          <w:sz w:val="24"/>
          <w:szCs w:val="24"/>
        </w:rPr>
        <w:t xml:space="preserve">. </w:t>
      </w:r>
    </w:p>
    <w:p w:rsidR="000304E5" w:rsidRDefault="000304E5" w:rsidP="000304E5">
      <w:pPr>
        <w:jc w:val="both"/>
        <w:rPr>
          <w:rFonts w:ascii="Times New Roman" w:hAnsi="Times New Roman" w:cs="Times New Roman"/>
          <w:bCs/>
          <w:sz w:val="24"/>
          <w:szCs w:val="24"/>
        </w:rPr>
      </w:pPr>
      <w:r w:rsidRPr="000304E5">
        <w:rPr>
          <w:rFonts w:ascii="Times New Roman" w:hAnsi="Times New Roman" w:cs="Times New Roman"/>
          <w:bCs/>
          <w:sz w:val="24"/>
          <w:szCs w:val="24"/>
        </w:rPr>
        <w:t>Managementul nutri</w:t>
      </w:r>
      <w:r>
        <w:rPr>
          <w:rFonts w:ascii="Times New Roman" w:hAnsi="Times New Roman" w:cs="Times New Roman"/>
          <w:bCs/>
          <w:sz w:val="24"/>
          <w:szCs w:val="24"/>
        </w:rPr>
        <w:t>ți</w:t>
      </w:r>
      <w:r w:rsidRPr="000304E5">
        <w:rPr>
          <w:rFonts w:ascii="Times New Roman" w:hAnsi="Times New Roman" w:cs="Times New Roman"/>
          <w:bCs/>
          <w:sz w:val="24"/>
          <w:szCs w:val="24"/>
        </w:rPr>
        <w:t xml:space="preserve">onal </w:t>
      </w:r>
      <w:r w:rsidR="001172D3">
        <w:rPr>
          <w:rFonts w:ascii="Times New Roman" w:hAnsi="Times New Roman" w:cs="Times New Roman"/>
          <w:bCs/>
          <w:sz w:val="24"/>
          <w:szCs w:val="24"/>
        </w:rPr>
        <w:t>se</w:t>
      </w:r>
      <w:r w:rsidRPr="000304E5">
        <w:rPr>
          <w:rFonts w:ascii="Times New Roman" w:hAnsi="Times New Roman" w:cs="Times New Roman"/>
          <w:bCs/>
          <w:sz w:val="24"/>
          <w:szCs w:val="24"/>
        </w:rPr>
        <w:t xml:space="preserve"> potrive</w:t>
      </w:r>
      <w:r w:rsidR="001172D3">
        <w:rPr>
          <w:rFonts w:ascii="Times New Roman" w:hAnsi="Times New Roman" w:cs="Times New Roman"/>
          <w:bCs/>
          <w:sz w:val="24"/>
          <w:szCs w:val="24"/>
        </w:rPr>
        <w:t>ște cu</w:t>
      </w:r>
      <w:r w:rsidRPr="000304E5">
        <w:rPr>
          <w:rFonts w:ascii="Times New Roman" w:hAnsi="Times New Roman" w:cs="Times New Roman"/>
          <w:bCs/>
          <w:sz w:val="24"/>
          <w:szCs w:val="24"/>
        </w:rPr>
        <w:t xml:space="preserve"> cerintele animale</w:t>
      </w:r>
      <w:r w:rsidR="001172D3">
        <w:rPr>
          <w:rFonts w:ascii="Times New Roman" w:hAnsi="Times New Roman" w:cs="Times New Roman"/>
          <w:bCs/>
          <w:sz w:val="24"/>
          <w:szCs w:val="24"/>
        </w:rPr>
        <w:t>lor</w:t>
      </w:r>
      <w:r w:rsidRPr="000304E5">
        <w:rPr>
          <w:rFonts w:ascii="Times New Roman" w:hAnsi="Times New Roman" w:cs="Times New Roman"/>
          <w:bCs/>
          <w:sz w:val="24"/>
          <w:szCs w:val="24"/>
        </w:rPr>
        <w:t xml:space="preserve"> in diferitele etape de productie, reducand </w:t>
      </w:r>
      <w:r w:rsidR="001A460C">
        <w:rPr>
          <w:rFonts w:ascii="Times New Roman" w:hAnsi="Times New Roman" w:cs="Times New Roman"/>
          <w:bCs/>
          <w:sz w:val="24"/>
          <w:szCs w:val="24"/>
        </w:rPr>
        <w:t xml:space="preserve">astfel </w:t>
      </w:r>
      <w:r w:rsidRPr="000304E5">
        <w:rPr>
          <w:rFonts w:ascii="Times New Roman" w:hAnsi="Times New Roman" w:cs="Times New Roman"/>
          <w:bCs/>
          <w:sz w:val="24"/>
          <w:szCs w:val="24"/>
        </w:rPr>
        <w:t>cantitatea de azot eliminate din a</w:t>
      </w:r>
      <w:r>
        <w:rPr>
          <w:rFonts w:ascii="Times New Roman" w:hAnsi="Times New Roman" w:cs="Times New Roman"/>
          <w:bCs/>
          <w:sz w:val="24"/>
          <w:szCs w:val="24"/>
        </w:rPr>
        <w:t>zotul nedigerat sau catabolizat</w:t>
      </w:r>
      <w:r w:rsidRPr="000304E5">
        <w:rPr>
          <w:rFonts w:ascii="Times New Roman" w:hAnsi="Times New Roman" w:cs="Times New Roman"/>
          <w:bCs/>
          <w:sz w:val="24"/>
          <w:szCs w:val="24"/>
        </w:rPr>
        <w:t xml:space="preserve"> care este eliminat in timp prin urina. </w:t>
      </w:r>
    </w:p>
    <w:p w:rsidR="004D64B1" w:rsidRDefault="000304E5" w:rsidP="000304E5">
      <w:pPr>
        <w:jc w:val="both"/>
        <w:rPr>
          <w:rFonts w:ascii="Times New Roman" w:hAnsi="Times New Roman" w:cs="Times New Roman"/>
          <w:bCs/>
          <w:sz w:val="24"/>
          <w:szCs w:val="24"/>
        </w:rPr>
      </w:pPr>
      <w:r>
        <w:rPr>
          <w:rFonts w:ascii="Times New Roman" w:hAnsi="Times New Roman" w:cs="Times New Roman"/>
          <w:bCs/>
          <w:sz w:val="24"/>
          <w:szCs w:val="24"/>
        </w:rPr>
        <w:t>Masurile de alimentare includ</w:t>
      </w:r>
      <w:r w:rsidRPr="000304E5">
        <w:rPr>
          <w:rFonts w:ascii="Times New Roman" w:hAnsi="Times New Roman" w:cs="Times New Roman"/>
          <w:bCs/>
          <w:sz w:val="24"/>
          <w:szCs w:val="24"/>
        </w:rPr>
        <w:t xml:space="preserve"> hranirea in faze, formule de diete bazate pe nutrientii digestibili /disponibili, utilizand diete cu proteine reduse cu supliment de amino-acizi si utilizand diete cu fosfor redus cu suplimant fitasic sau diete cu fosfati inorganici foarte digerabili. Pentru porci, o reducere de proteina cruda de la 2 la 3 % (20 la 30 g/kg de hrana) poate fi realizata in functie de rasa/geno-tip si punctul initial de incepere. </w:t>
      </w:r>
    </w:p>
    <w:p w:rsidR="001A460C" w:rsidRDefault="000304E5" w:rsidP="000304E5">
      <w:pPr>
        <w:jc w:val="both"/>
        <w:rPr>
          <w:rFonts w:ascii="Times New Roman" w:hAnsi="Times New Roman" w:cs="Times New Roman"/>
          <w:bCs/>
          <w:sz w:val="24"/>
          <w:szCs w:val="24"/>
        </w:rPr>
      </w:pPr>
      <w:r w:rsidRPr="000304E5">
        <w:rPr>
          <w:rFonts w:ascii="Times New Roman" w:hAnsi="Times New Roman" w:cs="Times New Roman"/>
          <w:bCs/>
          <w:sz w:val="24"/>
          <w:szCs w:val="24"/>
        </w:rPr>
        <w:t xml:space="preserve">Daca este vorba de fosfor, </w:t>
      </w:r>
      <w:r w:rsidR="004D64B1">
        <w:rPr>
          <w:rFonts w:ascii="Times New Roman" w:hAnsi="Times New Roman" w:cs="Times New Roman"/>
          <w:bCs/>
          <w:sz w:val="24"/>
          <w:szCs w:val="24"/>
        </w:rPr>
        <w:t>cerința BAT e</w:t>
      </w:r>
      <w:r w:rsidRPr="000304E5">
        <w:rPr>
          <w:rFonts w:ascii="Times New Roman" w:hAnsi="Times New Roman" w:cs="Times New Roman"/>
          <w:bCs/>
          <w:sz w:val="24"/>
          <w:szCs w:val="24"/>
        </w:rPr>
        <w:t>ste alimentarea</w:t>
      </w:r>
      <w:r w:rsidR="001172D3">
        <w:rPr>
          <w:rFonts w:ascii="Times New Roman" w:hAnsi="Times New Roman" w:cs="Times New Roman"/>
          <w:bCs/>
          <w:sz w:val="24"/>
          <w:szCs w:val="24"/>
        </w:rPr>
        <w:t xml:space="preserve"> </w:t>
      </w:r>
      <w:r w:rsidR="004D64B1">
        <w:rPr>
          <w:rFonts w:ascii="Times New Roman" w:hAnsi="Times New Roman" w:cs="Times New Roman"/>
          <w:bCs/>
          <w:sz w:val="24"/>
          <w:szCs w:val="24"/>
        </w:rPr>
        <w:t>porcilor</w:t>
      </w:r>
      <w:r w:rsidRPr="000304E5">
        <w:rPr>
          <w:rFonts w:ascii="Times New Roman" w:hAnsi="Times New Roman" w:cs="Times New Roman"/>
          <w:bCs/>
          <w:sz w:val="24"/>
          <w:szCs w:val="24"/>
        </w:rPr>
        <w:t xml:space="preserve"> cu diete succesive (alimentarea in faze) cu continut de fosfor per total mai redus. In aceste diete, fosfatii din hrana anorganica digerabila si/sau fitasele trebuie sa fie utilizate pentru a garanta alimentarea suficienta a fosforului digerabi</w:t>
      </w:r>
      <w:r w:rsidR="004D64B1">
        <w:rPr>
          <w:rFonts w:ascii="Times New Roman" w:hAnsi="Times New Roman" w:cs="Times New Roman"/>
          <w:bCs/>
          <w:sz w:val="24"/>
          <w:szCs w:val="24"/>
        </w:rPr>
        <w:t>l.</w:t>
      </w:r>
    </w:p>
    <w:p w:rsidR="008639AD" w:rsidRDefault="008639AD" w:rsidP="000304E5">
      <w:pPr>
        <w:jc w:val="both"/>
        <w:rPr>
          <w:rFonts w:ascii="Times New Roman" w:hAnsi="Times New Roman" w:cs="Times New Roman"/>
          <w:bCs/>
          <w:i/>
          <w:sz w:val="24"/>
          <w:szCs w:val="24"/>
        </w:rPr>
      </w:pPr>
      <w:r w:rsidRPr="008639AD">
        <w:rPr>
          <w:rFonts w:ascii="Times New Roman" w:hAnsi="Times New Roman" w:cs="Times New Roman"/>
          <w:bCs/>
          <w:i/>
          <w:sz w:val="24"/>
          <w:szCs w:val="24"/>
        </w:rPr>
        <w:t>Nivelurile de protei</w:t>
      </w:r>
      <w:r>
        <w:rPr>
          <w:rFonts w:ascii="Times New Roman" w:hAnsi="Times New Roman" w:cs="Times New Roman"/>
          <w:bCs/>
          <w:i/>
          <w:sz w:val="24"/>
          <w:szCs w:val="24"/>
        </w:rPr>
        <w:t>nă brută indicativă î</w:t>
      </w:r>
      <w:r w:rsidRPr="008639AD">
        <w:rPr>
          <w:rFonts w:ascii="Times New Roman" w:hAnsi="Times New Roman" w:cs="Times New Roman"/>
          <w:bCs/>
          <w:i/>
          <w:sz w:val="24"/>
          <w:szCs w:val="24"/>
        </w:rPr>
        <w:t xml:space="preserve">n </w:t>
      </w:r>
      <w:r w:rsidR="00060462">
        <w:rPr>
          <w:rFonts w:ascii="Times New Roman" w:hAnsi="Times New Roman" w:cs="Times New Roman"/>
          <w:bCs/>
          <w:i/>
          <w:sz w:val="24"/>
          <w:szCs w:val="24"/>
        </w:rPr>
        <w:t>conform BREF-ILF</w:t>
      </w:r>
      <w:r w:rsidRPr="008639AD">
        <w:rPr>
          <w:rFonts w:ascii="Times New Roman" w:hAnsi="Times New Roman" w:cs="Times New Roman"/>
          <w:bCs/>
          <w:i/>
          <w:sz w:val="24"/>
          <w:szCs w:val="24"/>
        </w:rPr>
        <w:t xml:space="preserve"> – hrana pentru  porci</w:t>
      </w:r>
    </w:p>
    <w:p w:rsidR="00CE2091" w:rsidRPr="008639AD" w:rsidRDefault="00CE2091" w:rsidP="000304E5">
      <w:pPr>
        <w:jc w:val="both"/>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918"/>
        <w:gridCol w:w="1260"/>
        <w:gridCol w:w="2160"/>
        <w:gridCol w:w="2160"/>
        <w:gridCol w:w="3078"/>
      </w:tblGrid>
      <w:tr w:rsidR="004D64B1" w:rsidTr="00060462">
        <w:tc>
          <w:tcPr>
            <w:tcW w:w="918" w:type="dxa"/>
          </w:tcPr>
          <w:p w:rsidR="004D64B1" w:rsidRDefault="004D64B1" w:rsidP="000304E5">
            <w:pPr>
              <w:jc w:val="both"/>
              <w:rPr>
                <w:bCs/>
                <w:sz w:val="24"/>
                <w:szCs w:val="24"/>
              </w:rPr>
            </w:pPr>
            <w:r>
              <w:rPr>
                <w:bCs/>
                <w:sz w:val="24"/>
                <w:szCs w:val="24"/>
              </w:rPr>
              <w:lastRenderedPageBreak/>
              <w:t>Specia</w:t>
            </w:r>
          </w:p>
        </w:tc>
        <w:tc>
          <w:tcPr>
            <w:tcW w:w="1260" w:type="dxa"/>
          </w:tcPr>
          <w:p w:rsidR="004D64B1" w:rsidRDefault="004D64B1" w:rsidP="000304E5">
            <w:pPr>
              <w:jc w:val="both"/>
              <w:rPr>
                <w:bCs/>
                <w:sz w:val="24"/>
                <w:szCs w:val="24"/>
              </w:rPr>
            </w:pPr>
            <w:r>
              <w:rPr>
                <w:bCs/>
                <w:sz w:val="24"/>
                <w:szCs w:val="24"/>
              </w:rPr>
              <w:t>Faza de creștere</w:t>
            </w:r>
          </w:p>
        </w:tc>
        <w:tc>
          <w:tcPr>
            <w:tcW w:w="2160" w:type="dxa"/>
          </w:tcPr>
          <w:p w:rsidR="004D64B1" w:rsidRPr="004D64B1" w:rsidRDefault="004D64B1" w:rsidP="004D64B1">
            <w:pPr>
              <w:jc w:val="both"/>
              <w:rPr>
                <w:bCs/>
                <w:sz w:val="24"/>
                <w:szCs w:val="24"/>
                <w:lang w:val="ro-RO"/>
              </w:rPr>
            </w:pPr>
            <w:r w:rsidRPr="004D64B1">
              <w:rPr>
                <w:bCs/>
                <w:sz w:val="24"/>
                <w:szCs w:val="24"/>
                <w:lang w:val="ro-RO"/>
              </w:rPr>
              <w:t>Continutul brut de</w:t>
            </w:r>
          </w:p>
          <w:p w:rsidR="004D64B1" w:rsidRPr="008639AD" w:rsidRDefault="004D64B1" w:rsidP="004D64B1">
            <w:pPr>
              <w:jc w:val="both"/>
              <w:rPr>
                <w:bCs/>
                <w:sz w:val="24"/>
                <w:szCs w:val="24"/>
                <w:vertAlign w:val="superscript"/>
                <w:lang w:val="ro-RO"/>
              </w:rPr>
            </w:pPr>
            <w:r w:rsidRPr="004D64B1">
              <w:rPr>
                <w:bCs/>
                <w:sz w:val="24"/>
                <w:szCs w:val="24"/>
                <w:lang w:val="ro-RO"/>
              </w:rPr>
              <w:t>proteina (% )</w:t>
            </w:r>
            <w:r w:rsidR="008639AD">
              <w:rPr>
                <w:bCs/>
                <w:sz w:val="24"/>
                <w:szCs w:val="24"/>
                <w:lang w:val="ro-RO"/>
              </w:rPr>
              <w:t xml:space="preserve"> </w:t>
            </w:r>
            <w:r w:rsidR="008639AD">
              <w:rPr>
                <w:bCs/>
                <w:sz w:val="24"/>
                <w:szCs w:val="24"/>
                <w:vertAlign w:val="superscript"/>
                <w:lang w:val="ro-RO"/>
              </w:rPr>
              <w:t>1)</w:t>
            </w:r>
          </w:p>
          <w:p w:rsidR="004D64B1" w:rsidRDefault="004D64B1" w:rsidP="000304E5">
            <w:pPr>
              <w:jc w:val="both"/>
              <w:rPr>
                <w:bCs/>
                <w:sz w:val="24"/>
                <w:szCs w:val="24"/>
              </w:rPr>
            </w:pPr>
          </w:p>
        </w:tc>
        <w:tc>
          <w:tcPr>
            <w:tcW w:w="2160" w:type="dxa"/>
          </w:tcPr>
          <w:p w:rsidR="004D64B1" w:rsidRPr="008639AD" w:rsidRDefault="004D64B1" w:rsidP="004D64B1">
            <w:pPr>
              <w:jc w:val="both"/>
              <w:rPr>
                <w:bCs/>
                <w:sz w:val="24"/>
                <w:szCs w:val="24"/>
                <w:vertAlign w:val="superscript"/>
                <w:lang w:val="ro-RO"/>
              </w:rPr>
            </w:pPr>
            <w:r w:rsidRPr="004D64B1">
              <w:rPr>
                <w:bCs/>
                <w:sz w:val="24"/>
                <w:szCs w:val="24"/>
                <w:lang w:val="ro-RO"/>
              </w:rPr>
              <w:t>Continutul total de</w:t>
            </w:r>
            <w:r>
              <w:rPr>
                <w:bCs/>
                <w:sz w:val="24"/>
                <w:szCs w:val="24"/>
                <w:lang w:val="ro-RO"/>
              </w:rPr>
              <w:t xml:space="preserve"> </w:t>
            </w:r>
            <w:r w:rsidRPr="004D64B1">
              <w:rPr>
                <w:bCs/>
                <w:sz w:val="24"/>
                <w:szCs w:val="24"/>
                <w:lang w:val="ro-RO"/>
              </w:rPr>
              <w:t>fosfor (%</w:t>
            </w:r>
            <w:r w:rsidR="008639AD">
              <w:rPr>
                <w:bCs/>
                <w:sz w:val="24"/>
                <w:szCs w:val="24"/>
                <w:lang w:val="ro-RO"/>
              </w:rPr>
              <w:t xml:space="preserve">) </w:t>
            </w:r>
            <w:r w:rsidR="008639AD">
              <w:rPr>
                <w:bCs/>
                <w:sz w:val="24"/>
                <w:szCs w:val="24"/>
                <w:vertAlign w:val="superscript"/>
                <w:lang w:val="ro-RO"/>
              </w:rPr>
              <w:t>2)</w:t>
            </w:r>
          </w:p>
        </w:tc>
        <w:tc>
          <w:tcPr>
            <w:tcW w:w="3078" w:type="dxa"/>
          </w:tcPr>
          <w:p w:rsidR="004D64B1" w:rsidRPr="004D64B1" w:rsidRDefault="004D64B1" w:rsidP="008639AD">
            <w:pPr>
              <w:jc w:val="center"/>
              <w:rPr>
                <w:bCs/>
                <w:sz w:val="24"/>
                <w:szCs w:val="24"/>
                <w:lang w:val="ro-RO"/>
              </w:rPr>
            </w:pPr>
            <w:r w:rsidRPr="004D64B1">
              <w:rPr>
                <w:bCs/>
                <w:sz w:val="24"/>
                <w:szCs w:val="24"/>
                <w:lang w:val="ro-RO"/>
              </w:rPr>
              <w:t>Observa</w:t>
            </w:r>
            <w:r w:rsidR="008639AD">
              <w:rPr>
                <w:bCs/>
                <w:sz w:val="24"/>
                <w:szCs w:val="24"/>
                <w:lang w:val="ro-RO"/>
              </w:rPr>
              <w:t>ț</w:t>
            </w:r>
            <w:r w:rsidRPr="004D64B1">
              <w:rPr>
                <w:bCs/>
                <w:sz w:val="24"/>
                <w:szCs w:val="24"/>
                <w:lang w:val="ro-RO"/>
              </w:rPr>
              <w:t>ii</w:t>
            </w:r>
          </w:p>
        </w:tc>
      </w:tr>
      <w:tr w:rsidR="008639AD" w:rsidTr="00060462">
        <w:tc>
          <w:tcPr>
            <w:tcW w:w="918" w:type="dxa"/>
            <w:vMerge w:val="restart"/>
          </w:tcPr>
          <w:p w:rsidR="008639AD" w:rsidRDefault="008639AD" w:rsidP="000304E5">
            <w:pPr>
              <w:jc w:val="both"/>
              <w:rPr>
                <w:bCs/>
                <w:sz w:val="24"/>
                <w:szCs w:val="24"/>
              </w:rPr>
            </w:pPr>
            <w:r w:rsidRPr="004D64B1">
              <w:rPr>
                <w:bCs/>
                <w:sz w:val="24"/>
                <w:szCs w:val="24"/>
              </w:rPr>
              <w:t>Porci</w:t>
            </w:r>
          </w:p>
        </w:tc>
        <w:tc>
          <w:tcPr>
            <w:tcW w:w="1260" w:type="dxa"/>
          </w:tcPr>
          <w:p w:rsidR="008639AD" w:rsidRDefault="008639AD" w:rsidP="008639AD">
            <w:pPr>
              <w:jc w:val="center"/>
              <w:rPr>
                <w:bCs/>
                <w:sz w:val="24"/>
                <w:szCs w:val="24"/>
              </w:rPr>
            </w:pPr>
            <w:r w:rsidRPr="004D64B1">
              <w:rPr>
                <w:bCs/>
                <w:sz w:val="24"/>
                <w:szCs w:val="24"/>
              </w:rPr>
              <w:t>25 – 50 kg</w:t>
            </w:r>
          </w:p>
          <w:p w:rsidR="008639AD" w:rsidRDefault="008639AD" w:rsidP="008639AD">
            <w:pPr>
              <w:jc w:val="center"/>
              <w:rPr>
                <w:bCs/>
                <w:sz w:val="24"/>
                <w:szCs w:val="24"/>
              </w:rPr>
            </w:pPr>
          </w:p>
        </w:tc>
        <w:tc>
          <w:tcPr>
            <w:tcW w:w="2160" w:type="dxa"/>
          </w:tcPr>
          <w:p w:rsidR="008639AD" w:rsidRDefault="008639AD" w:rsidP="008639AD">
            <w:pPr>
              <w:jc w:val="center"/>
              <w:rPr>
                <w:bCs/>
                <w:sz w:val="24"/>
                <w:szCs w:val="24"/>
              </w:rPr>
            </w:pPr>
            <w:r>
              <w:rPr>
                <w:bCs/>
                <w:sz w:val="24"/>
                <w:szCs w:val="24"/>
              </w:rPr>
              <w:t>15-17</w:t>
            </w:r>
          </w:p>
        </w:tc>
        <w:tc>
          <w:tcPr>
            <w:tcW w:w="2160" w:type="dxa"/>
          </w:tcPr>
          <w:p w:rsidR="008639AD" w:rsidRDefault="008639AD" w:rsidP="008639AD">
            <w:pPr>
              <w:jc w:val="center"/>
              <w:rPr>
                <w:bCs/>
                <w:sz w:val="24"/>
                <w:szCs w:val="24"/>
              </w:rPr>
            </w:pPr>
            <w:r>
              <w:rPr>
                <w:bCs/>
                <w:sz w:val="24"/>
                <w:szCs w:val="24"/>
              </w:rPr>
              <w:t>0,45-0,55</w:t>
            </w:r>
          </w:p>
        </w:tc>
        <w:tc>
          <w:tcPr>
            <w:tcW w:w="3078" w:type="dxa"/>
            <w:vMerge w:val="restart"/>
          </w:tcPr>
          <w:p w:rsidR="008639AD" w:rsidRDefault="008639AD" w:rsidP="008639AD">
            <w:pPr>
              <w:jc w:val="both"/>
              <w:rPr>
                <w:bCs/>
                <w:sz w:val="24"/>
                <w:szCs w:val="24"/>
              </w:rPr>
            </w:pPr>
            <w:r>
              <w:rPr>
                <w:bCs/>
                <w:sz w:val="24"/>
                <w:szCs w:val="24"/>
              </w:rPr>
              <w:t xml:space="preserve"> </w:t>
            </w:r>
            <w:r>
              <w:rPr>
                <w:bCs/>
                <w:sz w:val="24"/>
                <w:szCs w:val="24"/>
                <w:vertAlign w:val="superscript"/>
              </w:rPr>
              <w:t xml:space="preserve">1) </w:t>
            </w:r>
            <w:r>
              <w:rPr>
                <w:bCs/>
                <w:sz w:val="24"/>
                <w:szCs w:val="24"/>
              </w:rPr>
              <w:t>C</w:t>
            </w:r>
            <w:r w:rsidRPr="004D64B1">
              <w:rPr>
                <w:bCs/>
                <w:sz w:val="24"/>
                <w:szCs w:val="24"/>
              </w:rPr>
              <w:t>u alimentare adecvata echilibrata si optima de amino acizi digestibili</w:t>
            </w:r>
            <w:r>
              <w:rPr>
                <w:bCs/>
                <w:sz w:val="24"/>
                <w:szCs w:val="24"/>
              </w:rPr>
              <w:t>;</w:t>
            </w:r>
          </w:p>
          <w:p w:rsidR="008639AD" w:rsidRDefault="008639AD" w:rsidP="008639AD">
            <w:pPr>
              <w:jc w:val="both"/>
              <w:rPr>
                <w:bCs/>
                <w:sz w:val="24"/>
                <w:szCs w:val="24"/>
              </w:rPr>
            </w:pPr>
          </w:p>
          <w:p w:rsidR="008639AD" w:rsidRDefault="008639AD" w:rsidP="008639AD">
            <w:pPr>
              <w:jc w:val="both"/>
              <w:rPr>
                <w:bCs/>
                <w:sz w:val="24"/>
                <w:szCs w:val="24"/>
              </w:rPr>
            </w:pPr>
            <w:r>
              <w:rPr>
                <w:bCs/>
                <w:sz w:val="24"/>
                <w:szCs w:val="24"/>
              </w:rPr>
              <w:t xml:space="preserve"> </w:t>
            </w:r>
            <w:r>
              <w:rPr>
                <w:bCs/>
                <w:sz w:val="24"/>
                <w:szCs w:val="24"/>
                <w:vertAlign w:val="superscript"/>
              </w:rPr>
              <w:t>2)</w:t>
            </w:r>
            <w:r>
              <w:rPr>
                <w:bCs/>
                <w:sz w:val="24"/>
                <w:szCs w:val="24"/>
              </w:rPr>
              <w:t>C</w:t>
            </w:r>
            <w:r w:rsidRPr="004D64B1">
              <w:rPr>
                <w:bCs/>
                <w:sz w:val="24"/>
                <w:szCs w:val="24"/>
              </w:rPr>
              <w:t>u fosfor adecvat digestibil prin utilizarea</w:t>
            </w:r>
            <w:r>
              <w:rPr>
                <w:bCs/>
                <w:sz w:val="24"/>
                <w:szCs w:val="24"/>
              </w:rPr>
              <w:t xml:space="preserve"> (</w:t>
            </w:r>
            <w:r w:rsidRPr="004D64B1">
              <w:rPr>
                <w:bCs/>
                <w:sz w:val="24"/>
                <w:szCs w:val="24"/>
              </w:rPr>
              <w:t>de ex. a fosfatilor digestibili anorganici si</w:t>
            </w:r>
            <w:r>
              <w:rPr>
                <w:bCs/>
                <w:sz w:val="24"/>
                <w:szCs w:val="24"/>
              </w:rPr>
              <w:t xml:space="preserve"> </w:t>
            </w:r>
            <w:r w:rsidRPr="004D64B1">
              <w:rPr>
                <w:bCs/>
                <w:sz w:val="24"/>
                <w:szCs w:val="24"/>
              </w:rPr>
              <w:t>/sau fitazelor</w:t>
            </w:r>
          </w:p>
        </w:tc>
      </w:tr>
      <w:tr w:rsidR="008639AD" w:rsidTr="00060462">
        <w:tc>
          <w:tcPr>
            <w:tcW w:w="918" w:type="dxa"/>
            <w:vMerge/>
          </w:tcPr>
          <w:p w:rsidR="008639AD" w:rsidRPr="004D64B1" w:rsidRDefault="008639AD" w:rsidP="000304E5">
            <w:pPr>
              <w:jc w:val="both"/>
              <w:rPr>
                <w:bCs/>
                <w:sz w:val="24"/>
                <w:szCs w:val="24"/>
              </w:rPr>
            </w:pPr>
          </w:p>
        </w:tc>
        <w:tc>
          <w:tcPr>
            <w:tcW w:w="1260" w:type="dxa"/>
          </w:tcPr>
          <w:p w:rsidR="008639AD" w:rsidRDefault="008639AD" w:rsidP="008639AD">
            <w:pPr>
              <w:jc w:val="center"/>
              <w:rPr>
                <w:bCs/>
                <w:sz w:val="24"/>
                <w:szCs w:val="24"/>
              </w:rPr>
            </w:pPr>
          </w:p>
          <w:p w:rsidR="008639AD" w:rsidRPr="004D64B1" w:rsidRDefault="008639AD" w:rsidP="008639AD">
            <w:pPr>
              <w:jc w:val="center"/>
              <w:rPr>
                <w:bCs/>
                <w:sz w:val="24"/>
                <w:szCs w:val="24"/>
              </w:rPr>
            </w:pPr>
            <w:r w:rsidRPr="004D64B1">
              <w:rPr>
                <w:bCs/>
                <w:sz w:val="24"/>
                <w:szCs w:val="24"/>
              </w:rPr>
              <w:t xml:space="preserve">15 – 17 </w:t>
            </w:r>
            <w:r>
              <w:rPr>
                <w:bCs/>
                <w:sz w:val="24"/>
                <w:szCs w:val="24"/>
              </w:rPr>
              <w:t xml:space="preserve"> kg</w:t>
            </w:r>
          </w:p>
        </w:tc>
        <w:tc>
          <w:tcPr>
            <w:tcW w:w="2160" w:type="dxa"/>
          </w:tcPr>
          <w:p w:rsidR="008639AD" w:rsidRDefault="008639AD" w:rsidP="008639AD">
            <w:pPr>
              <w:jc w:val="center"/>
              <w:rPr>
                <w:bCs/>
                <w:sz w:val="24"/>
                <w:szCs w:val="24"/>
              </w:rPr>
            </w:pPr>
          </w:p>
          <w:p w:rsidR="008639AD" w:rsidRDefault="008639AD" w:rsidP="008639AD">
            <w:pPr>
              <w:jc w:val="center"/>
              <w:rPr>
                <w:bCs/>
                <w:sz w:val="24"/>
                <w:szCs w:val="24"/>
              </w:rPr>
            </w:pPr>
            <w:r>
              <w:rPr>
                <w:bCs/>
                <w:sz w:val="24"/>
                <w:szCs w:val="24"/>
              </w:rPr>
              <w:t>14-15</w:t>
            </w:r>
          </w:p>
        </w:tc>
        <w:tc>
          <w:tcPr>
            <w:tcW w:w="2160" w:type="dxa"/>
          </w:tcPr>
          <w:p w:rsidR="008639AD" w:rsidRDefault="008639AD" w:rsidP="008639AD">
            <w:pPr>
              <w:jc w:val="center"/>
              <w:rPr>
                <w:bCs/>
                <w:sz w:val="24"/>
                <w:szCs w:val="24"/>
              </w:rPr>
            </w:pPr>
          </w:p>
          <w:p w:rsidR="008639AD" w:rsidRDefault="008639AD" w:rsidP="008639AD">
            <w:pPr>
              <w:jc w:val="center"/>
              <w:rPr>
                <w:bCs/>
                <w:sz w:val="24"/>
                <w:szCs w:val="24"/>
              </w:rPr>
            </w:pPr>
            <w:r>
              <w:rPr>
                <w:bCs/>
                <w:sz w:val="24"/>
                <w:szCs w:val="24"/>
              </w:rPr>
              <w:t>0,38-0,49</w:t>
            </w:r>
          </w:p>
        </w:tc>
        <w:tc>
          <w:tcPr>
            <w:tcW w:w="3078" w:type="dxa"/>
            <w:vMerge/>
          </w:tcPr>
          <w:p w:rsidR="008639AD" w:rsidRDefault="008639AD" w:rsidP="000304E5">
            <w:pPr>
              <w:jc w:val="both"/>
              <w:rPr>
                <w:bCs/>
                <w:sz w:val="24"/>
                <w:szCs w:val="24"/>
              </w:rPr>
            </w:pPr>
          </w:p>
        </w:tc>
      </w:tr>
    </w:tbl>
    <w:p w:rsidR="00E70D7B" w:rsidRDefault="00E70D7B">
      <w:pPr>
        <w:rPr>
          <w:rFonts w:ascii="Times New Roman" w:hAnsi="Times New Roman" w:cs="Times New Roman"/>
          <w:b/>
          <w:bCs/>
          <w:i/>
          <w:sz w:val="24"/>
          <w:szCs w:val="24"/>
          <w:lang w:val="ro-RO"/>
        </w:rPr>
      </w:pPr>
    </w:p>
    <w:p w:rsidR="00490650" w:rsidRDefault="00A678AF">
      <w:pPr>
        <w:rPr>
          <w:rFonts w:ascii="Times New Roman" w:hAnsi="Times New Roman" w:cs="Times New Roman"/>
          <w:b/>
          <w:bCs/>
          <w:i/>
          <w:sz w:val="24"/>
          <w:szCs w:val="24"/>
          <w:lang w:val="ro-RO"/>
        </w:rPr>
      </w:pPr>
      <w:r w:rsidRPr="00220952">
        <w:rPr>
          <w:rFonts w:ascii="Times New Roman" w:hAnsi="Times New Roman" w:cs="Times New Roman"/>
          <w:b/>
          <w:bCs/>
          <w:i/>
          <w:sz w:val="24"/>
          <w:szCs w:val="24"/>
          <w:lang w:val="ro-RO"/>
        </w:rPr>
        <w:t>3.2.      Cerinţele BAT.-în hrănirea animalelor stabilirea reţetelor de hrănire</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240"/>
        <w:gridCol w:w="3240"/>
      </w:tblGrid>
      <w:tr w:rsidR="00144565" w:rsidRPr="00DF569B" w:rsidTr="00EB1222">
        <w:tc>
          <w:tcPr>
            <w:tcW w:w="3690" w:type="dxa"/>
          </w:tcPr>
          <w:p w:rsidR="00EA5653" w:rsidRPr="00DF569B" w:rsidRDefault="00EA5653" w:rsidP="00144565">
            <w:pPr>
              <w:jc w:val="center"/>
              <w:rPr>
                <w:rFonts w:ascii="Times New Roman" w:hAnsi="Times New Roman" w:cs="Times New Roman"/>
                <w:bCs/>
                <w:i/>
                <w:sz w:val="24"/>
                <w:szCs w:val="24"/>
                <w:lang w:val="ro-RO"/>
              </w:rPr>
            </w:pP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Cerința caracteristică a BAT</w:t>
            </w:r>
          </w:p>
        </w:tc>
        <w:tc>
          <w:tcPr>
            <w:tcW w:w="3240" w:type="dxa"/>
          </w:tcPr>
          <w:p w:rsidR="00EA5653" w:rsidRPr="00DF569B" w:rsidRDefault="00EA5653" w:rsidP="00144565">
            <w:pPr>
              <w:jc w:val="center"/>
              <w:rPr>
                <w:rFonts w:ascii="Times New Roman" w:hAnsi="Times New Roman" w:cs="Times New Roman"/>
                <w:bCs/>
                <w:i/>
                <w:sz w:val="24"/>
                <w:szCs w:val="24"/>
                <w:lang w:val="ro-RO"/>
              </w:rPr>
            </w:pP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Răspuns</w:t>
            </w:r>
          </w:p>
        </w:tc>
        <w:tc>
          <w:tcPr>
            <w:tcW w:w="3240" w:type="dxa"/>
          </w:tcPr>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144565" w:rsidRPr="00DF569B" w:rsidTr="00EB1222">
        <w:tc>
          <w:tcPr>
            <w:tcW w:w="3690" w:type="dxa"/>
          </w:tcPr>
          <w:p w:rsidR="00144565" w:rsidRPr="00DF569B" w:rsidRDefault="00144565" w:rsidP="00220952">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Există studii pe termen lung care sunt necesare a fi  realizate pentru a stabili emisiile, mediul şi impactul materiilor prime şi materiilor utilizate?</w:t>
            </w:r>
          </w:p>
        </w:tc>
        <w:tc>
          <w:tcPr>
            <w:tcW w:w="324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necesară efectuarea de studii pentru stabilirea nivelului emisiilor</w:t>
            </w:r>
          </w:p>
          <w:p w:rsidR="00144565" w:rsidRPr="00DF569B" w:rsidRDefault="00144565" w:rsidP="00144565">
            <w:pPr>
              <w:rPr>
                <w:rFonts w:ascii="Times New Roman" w:hAnsi="Times New Roman" w:cs="Times New Roman"/>
                <w:sz w:val="24"/>
                <w:szCs w:val="24"/>
                <w:lang w:val="ro-RO"/>
              </w:rPr>
            </w:pPr>
          </w:p>
        </w:tc>
        <w:tc>
          <w:tcPr>
            <w:tcW w:w="3240" w:type="dxa"/>
          </w:tcPr>
          <w:p w:rsidR="00EA5653" w:rsidRPr="00DF569B" w:rsidRDefault="00EA5653" w:rsidP="00EA5653">
            <w:pPr>
              <w:jc w:val="center"/>
              <w:rPr>
                <w:rFonts w:ascii="Times New Roman" w:hAnsi="Times New Roman" w:cs="Times New Roman"/>
                <w:b/>
                <w:bCs/>
                <w:sz w:val="24"/>
                <w:szCs w:val="24"/>
                <w:lang w:val="ro-RO"/>
              </w:rPr>
            </w:pPr>
          </w:p>
          <w:p w:rsidR="00EA5653" w:rsidRPr="00DF569B" w:rsidRDefault="00EA5653" w:rsidP="00EA5653">
            <w:pPr>
              <w:jc w:val="center"/>
              <w:rPr>
                <w:rFonts w:ascii="Times New Roman" w:hAnsi="Times New Roman" w:cs="Times New Roman"/>
                <w:b/>
                <w:bCs/>
                <w:sz w:val="24"/>
                <w:szCs w:val="24"/>
                <w:lang w:val="ro-RO"/>
              </w:rPr>
            </w:pPr>
          </w:p>
          <w:p w:rsidR="00144565" w:rsidRPr="00DF569B" w:rsidRDefault="00144565" w:rsidP="00EA5653">
            <w:pPr>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w:t>
            </w:r>
          </w:p>
        </w:tc>
      </w:tr>
      <w:tr w:rsidR="00144565" w:rsidRPr="00DF569B" w:rsidTr="00EB1222">
        <w:tc>
          <w:tcPr>
            <w:tcW w:w="3690" w:type="dxa"/>
          </w:tcPr>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Listaţi orice substituţii identificate şi indicaţi   data la care acestea vor fi finalizate în cadrul  programului de modernizare.</w:t>
            </w:r>
          </w:p>
        </w:tc>
        <w:tc>
          <w:tcPr>
            <w:tcW w:w="3240" w:type="dxa"/>
          </w:tcPr>
          <w:p w:rsidR="00144565" w:rsidRPr="00DF569B" w:rsidRDefault="004A45F1" w:rsidP="004A45F1">
            <w:pPr>
              <w:rPr>
                <w:rFonts w:ascii="Times New Roman" w:hAnsi="Times New Roman" w:cs="Times New Roman"/>
                <w:sz w:val="24"/>
                <w:szCs w:val="24"/>
                <w:lang w:val="ro-RO"/>
              </w:rPr>
            </w:pPr>
            <w:r w:rsidRPr="00DF569B">
              <w:rPr>
                <w:rFonts w:ascii="Times New Roman" w:hAnsi="Times New Roman" w:cs="Times New Roman"/>
                <w:sz w:val="24"/>
                <w:szCs w:val="24"/>
                <w:lang w:val="fr-FR"/>
              </w:rPr>
              <w:t>Nu este cazul</w:t>
            </w:r>
            <w:r w:rsidR="00144565" w:rsidRPr="00DF569B">
              <w:rPr>
                <w:rFonts w:ascii="Times New Roman" w:hAnsi="Times New Roman" w:cs="Times New Roman"/>
                <w:sz w:val="24"/>
                <w:szCs w:val="24"/>
                <w:lang w:val="fr-FR"/>
              </w:rPr>
              <w:t xml:space="preserve"> </w:t>
            </w:r>
          </w:p>
        </w:tc>
        <w:tc>
          <w:tcPr>
            <w:tcW w:w="3240" w:type="dxa"/>
          </w:tcPr>
          <w:p w:rsidR="00EA5653" w:rsidRPr="00DF569B" w:rsidRDefault="00EA5653" w:rsidP="00EA5653">
            <w:pPr>
              <w:jc w:val="center"/>
              <w:rPr>
                <w:rFonts w:ascii="Times New Roman" w:hAnsi="Times New Roman" w:cs="Times New Roman"/>
                <w:sz w:val="24"/>
                <w:szCs w:val="24"/>
                <w:lang w:val="ro-RO"/>
              </w:rPr>
            </w:pPr>
          </w:p>
          <w:p w:rsidR="00144565" w:rsidRPr="00DF569B" w:rsidRDefault="004A45F1" w:rsidP="00EA5653">
            <w:pPr>
              <w:jc w:val="center"/>
              <w:rPr>
                <w:rFonts w:ascii="Times New Roman" w:hAnsi="Times New Roman" w:cs="Times New Roman"/>
                <w:sz w:val="24"/>
                <w:szCs w:val="24"/>
                <w:lang w:val="ro-RO"/>
              </w:rPr>
            </w:pPr>
            <w:r w:rsidRPr="00DF569B">
              <w:rPr>
                <w:rFonts w:ascii="Times New Roman" w:hAnsi="Times New Roman" w:cs="Times New Roman"/>
                <w:sz w:val="24"/>
                <w:szCs w:val="24"/>
                <w:lang w:val="ro-RO"/>
              </w:rPr>
              <w:t>-</w:t>
            </w:r>
          </w:p>
        </w:tc>
      </w:tr>
      <w:tr w:rsidR="00144565" w:rsidRPr="00DF569B" w:rsidTr="00EB1222">
        <w:tc>
          <w:tcPr>
            <w:tcW w:w="3690" w:type="dxa"/>
          </w:tcPr>
          <w:p w:rsidR="00EB1222" w:rsidRDefault="00EB1222" w:rsidP="00EA5653">
            <w:pPr>
              <w:rPr>
                <w:rFonts w:ascii="Times New Roman" w:hAnsi="Times New Roman" w:cs="Times New Roman"/>
                <w:bCs/>
                <w:sz w:val="24"/>
                <w:szCs w:val="24"/>
                <w:lang w:val="ro-RO"/>
              </w:rPr>
            </w:pPr>
          </w:p>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Confirmaţi faptul că veţi menţine un inventar  detaliat al materiilor prime </w:t>
            </w:r>
            <w:r w:rsidR="00EA5653" w:rsidRPr="00DF569B">
              <w:rPr>
                <w:rFonts w:ascii="Times New Roman" w:hAnsi="Times New Roman" w:cs="Times New Roman"/>
                <w:bCs/>
                <w:sz w:val="24"/>
                <w:szCs w:val="24"/>
                <w:lang w:val="ro-RO"/>
              </w:rPr>
              <w:t xml:space="preserve">utilizate pe </w:t>
            </w:r>
            <w:r w:rsidRPr="00DF569B">
              <w:rPr>
                <w:rFonts w:ascii="Times New Roman" w:hAnsi="Times New Roman" w:cs="Times New Roman"/>
                <w:bCs/>
                <w:sz w:val="24"/>
                <w:szCs w:val="24"/>
                <w:lang w:val="ro-RO"/>
              </w:rPr>
              <w:t xml:space="preserve"> amplasament?</w:t>
            </w:r>
          </w:p>
        </w:tc>
        <w:tc>
          <w:tcPr>
            <w:tcW w:w="324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p w:rsidR="00144565" w:rsidRPr="00DF569B" w:rsidRDefault="004A45F1" w:rsidP="00220952">
            <w:pPr>
              <w:rPr>
                <w:rFonts w:ascii="Times New Roman" w:hAnsi="Times New Roman" w:cs="Times New Roman"/>
                <w:sz w:val="24"/>
                <w:szCs w:val="24"/>
                <w:lang w:val="ro-RO"/>
              </w:rPr>
            </w:pPr>
            <w:r w:rsidRPr="00DF569B">
              <w:rPr>
                <w:rFonts w:ascii="Times New Roman" w:hAnsi="Times New Roman" w:cs="Times New Roman"/>
                <w:sz w:val="24"/>
                <w:szCs w:val="24"/>
                <w:lang w:val="ro-RO"/>
              </w:rPr>
              <w:t>Registru de evidență a modului de g</w:t>
            </w:r>
            <w:r w:rsidR="00144565" w:rsidRPr="00DF569B">
              <w:rPr>
                <w:rFonts w:ascii="Times New Roman" w:hAnsi="Times New Roman" w:cs="Times New Roman"/>
                <w:sz w:val="24"/>
                <w:szCs w:val="24"/>
                <w:lang w:val="ro-RO"/>
              </w:rPr>
              <w:t>estionare</w:t>
            </w:r>
            <w:r w:rsidRPr="00DF569B">
              <w:rPr>
                <w:rFonts w:ascii="Times New Roman" w:hAnsi="Times New Roman" w:cs="Times New Roman"/>
                <w:sz w:val="24"/>
                <w:szCs w:val="24"/>
                <w:lang w:val="ro-RO"/>
              </w:rPr>
              <w:t xml:space="preserve"> </w:t>
            </w:r>
            <w:r w:rsidR="00144565" w:rsidRPr="00DF569B">
              <w:rPr>
                <w:rFonts w:ascii="Times New Roman" w:hAnsi="Times New Roman" w:cs="Times New Roman"/>
                <w:sz w:val="24"/>
                <w:szCs w:val="24"/>
                <w:lang w:val="ro-RO"/>
              </w:rPr>
              <w:t xml:space="preserve">a materiilor prime </w:t>
            </w:r>
            <w:r w:rsidR="00220952">
              <w:rPr>
                <w:rFonts w:ascii="Times New Roman" w:hAnsi="Times New Roman" w:cs="Times New Roman"/>
                <w:sz w:val="24"/>
                <w:szCs w:val="24"/>
                <w:lang w:val="ro-RO"/>
              </w:rPr>
              <w:t xml:space="preserve"> utilizate în procesul de creștere a porcinelor</w:t>
            </w:r>
          </w:p>
        </w:tc>
        <w:tc>
          <w:tcPr>
            <w:tcW w:w="3240" w:type="dxa"/>
          </w:tcPr>
          <w:p w:rsidR="00144565" w:rsidRPr="00DF569B" w:rsidRDefault="00220952" w:rsidP="00EC37D4">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C37D4">
              <w:rPr>
                <w:rFonts w:ascii="Times New Roman" w:hAnsi="Times New Roman" w:cs="Times New Roman"/>
                <w:sz w:val="24"/>
                <w:szCs w:val="24"/>
                <w:lang w:val="ro-RO"/>
              </w:rPr>
              <w:t>Șe</w:t>
            </w:r>
            <w:r>
              <w:rPr>
                <w:rFonts w:ascii="Times New Roman" w:hAnsi="Times New Roman" w:cs="Times New Roman"/>
                <w:sz w:val="24"/>
                <w:szCs w:val="24"/>
                <w:lang w:val="ro-RO"/>
              </w:rPr>
              <w:t>f Fermă</w:t>
            </w:r>
          </w:p>
        </w:tc>
      </w:tr>
      <w:tr w:rsidR="00144565" w:rsidRPr="00DF569B" w:rsidTr="00EB1222">
        <w:tc>
          <w:tcPr>
            <w:tcW w:w="3690" w:type="dxa"/>
          </w:tcPr>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Confirmaţi faptul că veţi menţine proceduri pentru   revizuirea sistematică în concordanţă cu noile       progrese referitoare la materiile prime şi  utilizarea unora mai adecvate,</w:t>
            </w:r>
            <w:r w:rsidR="00EA5653" w:rsidRPr="00DF569B">
              <w:rPr>
                <w:rFonts w:ascii="Times New Roman" w:hAnsi="Times New Roman" w:cs="Times New Roman"/>
                <w:bCs/>
                <w:sz w:val="24"/>
                <w:szCs w:val="24"/>
                <w:lang w:val="ro-RO"/>
              </w:rPr>
              <w:t xml:space="preserve"> cu impact mai redus  </w:t>
            </w:r>
            <w:r w:rsidRPr="00DF569B">
              <w:rPr>
                <w:rFonts w:ascii="Times New Roman" w:hAnsi="Times New Roman" w:cs="Times New Roman"/>
                <w:bCs/>
                <w:sz w:val="24"/>
                <w:szCs w:val="24"/>
                <w:lang w:val="ro-RO"/>
              </w:rPr>
              <w:lastRenderedPageBreak/>
              <w:t>asupra mediului?</w:t>
            </w:r>
          </w:p>
        </w:tc>
        <w:tc>
          <w:tcPr>
            <w:tcW w:w="324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DA</w:t>
            </w:r>
          </w:p>
          <w:p w:rsidR="00086A98" w:rsidRPr="00DF569B" w:rsidRDefault="00086A98" w:rsidP="00086A98">
            <w:pPr>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 de lucru pentru re</w:t>
            </w:r>
            <w:r w:rsidR="00144565" w:rsidRPr="00DF569B">
              <w:rPr>
                <w:rFonts w:ascii="Times New Roman" w:hAnsi="Times New Roman" w:cs="Times New Roman"/>
                <w:sz w:val="24"/>
                <w:szCs w:val="24"/>
                <w:lang w:val="ro-RO"/>
              </w:rPr>
              <w:t xml:space="preserve">spectarea tehnologiei de </w:t>
            </w:r>
            <w:r w:rsidR="000304E5">
              <w:rPr>
                <w:rFonts w:ascii="Times New Roman" w:hAnsi="Times New Roman" w:cs="Times New Roman"/>
                <w:sz w:val="24"/>
                <w:szCs w:val="24"/>
                <w:lang w:val="ro-RO"/>
              </w:rPr>
              <w:t xml:space="preserve"> creștere a porcinelor</w:t>
            </w:r>
            <w:r w:rsidR="00144565" w:rsidRPr="00DF569B">
              <w:rPr>
                <w:rFonts w:ascii="Times New Roman" w:hAnsi="Times New Roman" w:cs="Times New Roman"/>
                <w:sz w:val="24"/>
                <w:szCs w:val="24"/>
                <w:lang w:val="ro-RO"/>
              </w:rPr>
              <w:t xml:space="preserve"> conform cel</w:t>
            </w:r>
            <w:r w:rsidR="000304E5">
              <w:rPr>
                <w:rFonts w:ascii="Times New Roman" w:hAnsi="Times New Roman" w:cs="Times New Roman"/>
                <w:sz w:val="24"/>
                <w:szCs w:val="24"/>
                <w:lang w:val="ro-RO"/>
              </w:rPr>
              <w:t xml:space="preserve">or mai bune tehnici </w:t>
            </w:r>
            <w:r w:rsidR="000304E5">
              <w:rPr>
                <w:rFonts w:ascii="Times New Roman" w:hAnsi="Times New Roman" w:cs="Times New Roman"/>
                <w:sz w:val="24"/>
                <w:szCs w:val="24"/>
                <w:lang w:val="ro-RO"/>
              </w:rPr>
              <w:lastRenderedPageBreak/>
              <w:t>disponibile</w:t>
            </w:r>
          </w:p>
        </w:tc>
        <w:tc>
          <w:tcPr>
            <w:tcW w:w="3240" w:type="dxa"/>
          </w:tcPr>
          <w:p w:rsidR="00144565" w:rsidRPr="00DF569B" w:rsidRDefault="000304E5" w:rsidP="00144565">
            <w:pPr>
              <w:rPr>
                <w:rFonts w:ascii="Times New Roman" w:hAnsi="Times New Roman" w:cs="Times New Roman"/>
                <w:sz w:val="24"/>
                <w:szCs w:val="24"/>
                <w:lang w:val="ro-RO"/>
              </w:rPr>
            </w:pPr>
            <w:r>
              <w:rPr>
                <w:rFonts w:ascii="Times New Roman" w:hAnsi="Times New Roman" w:cs="Times New Roman"/>
                <w:sz w:val="24"/>
                <w:szCs w:val="24"/>
                <w:lang w:val="ro-RO"/>
              </w:rPr>
              <w:lastRenderedPageBreak/>
              <w:t>Șef Fermă</w:t>
            </w:r>
          </w:p>
        </w:tc>
      </w:tr>
      <w:tr w:rsidR="00144565" w:rsidRPr="00DF569B" w:rsidTr="00EB1222">
        <w:tc>
          <w:tcPr>
            <w:tcW w:w="3690" w:type="dxa"/>
          </w:tcPr>
          <w:p w:rsidR="00EA5653"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Confirmaţi faptul că aveţi proceduri de asigurare a  calităţii pentru controlul materiilor prime?   </w:t>
            </w:r>
          </w:p>
          <w:p w:rsidR="00144565" w:rsidRPr="00DF569B" w:rsidRDefault="00144565" w:rsidP="007D718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Aceste proceduri includ specificaţii pentru evaluarea oricăr</w:t>
            </w:r>
            <w:r w:rsidR="00EA5653" w:rsidRPr="00DF569B">
              <w:rPr>
                <w:rFonts w:ascii="Times New Roman" w:hAnsi="Times New Roman" w:cs="Times New Roman"/>
                <w:bCs/>
                <w:sz w:val="24"/>
                <w:szCs w:val="24"/>
                <w:lang w:val="ro-RO"/>
              </w:rPr>
              <w:t>or modificări referitoare la</w:t>
            </w:r>
            <w:r w:rsidRPr="00DF569B">
              <w:rPr>
                <w:rFonts w:ascii="Times New Roman" w:hAnsi="Times New Roman" w:cs="Times New Roman"/>
                <w:bCs/>
                <w:sz w:val="24"/>
                <w:szCs w:val="24"/>
                <w:lang w:val="ro-RO"/>
              </w:rPr>
              <w:t xml:space="preserve"> impactul asupra </w:t>
            </w:r>
            <w:r w:rsidR="00EA5653" w:rsidRPr="00DF569B">
              <w:rPr>
                <w:rFonts w:ascii="Times New Roman" w:hAnsi="Times New Roman" w:cs="Times New Roman"/>
                <w:bCs/>
                <w:sz w:val="24"/>
                <w:szCs w:val="24"/>
                <w:lang w:val="ro-RO"/>
              </w:rPr>
              <w:t>mediului cauzat de impurităţile</w:t>
            </w:r>
            <w:r w:rsidRPr="00DF569B">
              <w:rPr>
                <w:rFonts w:ascii="Times New Roman" w:hAnsi="Times New Roman" w:cs="Times New Roman"/>
                <w:bCs/>
                <w:sz w:val="24"/>
                <w:szCs w:val="24"/>
                <w:lang w:val="ro-RO"/>
              </w:rPr>
              <w:t xml:space="preserve"> conţinute de materiile prime şi care modifică        structura şi nivelul emisiilor.</w:t>
            </w:r>
          </w:p>
        </w:tc>
        <w:tc>
          <w:tcPr>
            <w:tcW w:w="3240" w:type="dxa"/>
          </w:tcPr>
          <w:p w:rsidR="00144565" w:rsidRPr="00DF569B" w:rsidRDefault="00086A98"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w:t>
            </w:r>
            <w:r w:rsidR="00144565"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de recepț</w:t>
            </w:r>
            <w:r w:rsidR="00144565" w:rsidRPr="00DF569B">
              <w:rPr>
                <w:rFonts w:ascii="Times New Roman" w:hAnsi="Times New Roman" w:cs="Times New Roman"/>
                <w:sz w:val="24"/>
                <w:szCs w:val="24"/>
                <w:lang w:val="ro-RO"/>
              </w:rPr>
              <w:t>ie calitativ</w:t>
            </w:r>
            <w:r w:rsidRPr="00DF569B">
              <w:rPr>
                <w:rFonts w:ascii="Times New Roman" w:hAnsi="Times New Roman" w:cs="Times New Roman"/>
                <w:sz w:val="24"/>
                <w:szCs w:val="24"/>
                <w:lang w:val="ro-RO"/>
              </w:rPr>
              <w:t>ă</w:t>
            </w:r>
            <w:r w:rsidR="00144565"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ș</w:t>
            </w:r>
            <w:r w:rsidR="00144565" w:rsidRPr="00DF569B">
              <w:rPr>
                <w:rFonts w:ascii="Times New Roman" w:hAnsi="Times New Roman" w:cs="Times New Roman"/>
                <w:sz w:val="24"/>
                <w:szCs w:val="24"/>
                <w:lang w:val="ro-RO"/>
              </w:rPr>
              <w:t>i cantitativ</w:t>
            </w:r>
            <w:r w:rsidRPr="00DF569B">
              <w:rPr>
                <w:rFonts w:ascii="Times New Roman" w:hAnsi="Times New Roman" w:cs="Times New Roman"/>
                <w:sz w:val="24"/>
                <w:szCs w:val="24"/>
                <w:lang w:val="ro-RO"/>
              </w:rPr>
              <w:t>ă a materiilor prime ș</w:t>
            </w:r>
            <w:r w:rsidR="00144565" w:rsidRPr="00DF569B">
              <w:rPr>
                <w:rFonts w:ascii="Times New Roman" w:hAnsi="Times New Roman" w:cs="Times New Roman"/>
                <w:sz w:val="24"/>
                <w:szCs w:val="24"/>
                <w:lang w:val="ro-RO"/>
              </w:rPr>
              <w:t>i auxiliare</w:t>
            </w:r>
            <w:r w:rsidRPr="00DF569B">
              <w:rPr>
                <w:rFonts w:ascii="Times New Roman" w:hAnsi="Times New Roman" w:cs="Times New Roman"/>
                <w:sz w:val="24"/>
                <w:szCs w:val="24"/>
                <w:lang w:val="ro-RO"/>
              </w:rPr>
              <w:t xml:space="preserve"> înainte de introducerea acestora în </w:t>
            </w:r>
            <w:r w:rsidR="000304E5">
              <w:rPr>
                <w:rFonts w:ascii="Times New Roman" w:hAnsi="Times New Roman" w:cs="Times New Roman"/>
                <w:sz w:val="24"/>
                <w:szCs w:val="24"/>
                <w:lang w:val="ro-RO"/>
              </w:rPr>
              <w:t>fermă</w:t>
            </w:r>
            <w:r w:rsidRPr="00DF569B">
              <w:rPr>
                <w:rFonts w:ascii="Times New Roman" w:hAnsi="Times New Roman" w:cs="Times New Roman"/>
                <w:sz w:val="24"/>
                <w:szCs w:val="24"/>
                <w:lang w:val="ro-RO"/>
              </w:rPr>
              <w:t>.</w:t>
            </w:r>
          </w:p>
          <w:p w:rsidR="00144565" w:rsidRPr="00DF569B" w:rsidRDefault="00086A98" w:rsidP="000304E5">
            <w:pPr>
              <w:rPr>
                <w:rFonts w:ascii="Times New Roman" w:hAnsi="Times New Roman" w:cs="Times New Roman"/>
                <w:sz w:val="24"/>
                <w:szCs w:val="24"/>
                <w:lang w:val="ro-RO"/>
              </w:rPr>
            </w:pPr>
            <w:r w:rsidRPr="00DF569B">
              <w:rPr>
                <w:rFonts w:ascii="Times New Roman" w:hAnsi="Times New Roman" w:cs="Times New Roman"/>
                <w:sz w:val="24"/>
                <w:szCs w:val="24"/>
                <w:lang w:val="ro-RO"/>
              </w:rPr>
              <w:t>Materiile prime/ materialele auxiliare neconforme din punct de vedere</w:t>
            </w:r>
            <w:r w:rsidR="009569BB"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 xml:space="preserve">calitativ nu se introduc în procesele de </w:t>
            </w:r>
            <w:r w:rsidR="000304E5">
              <w:rPr>
                <w:rFonts w:ascii="Times New Roman" w:hAnsi="Times New Roman" w:cs="Times New Roman"/>
                <w:sz w:val="24"/>
                <w:szCs w:val="24"/>
                <w:lang w:val="ro-RO"/>
              </w:rPr>
              <w:t>alimentațieal animalelor</w:t>
            </w:r>
          </w:p>
        </w:tc>
        <w:tc>
          <w:tcPr>
            <w:tcW w:w="3240" w:type="dxa"/>
          </w:tcPr>
          <w:p w:rsidR="00144565" w:rsidRPr="00DF569B" w:rsidRDefault="000304E5" w:rsidP="00144565">
            <w:pPr>
              <w:rPr>
                <w:rFonts w:ascii="Times New Roman" w:hAnsi="Times New Roman" w:cs="Times New Roman"/>
                <w:sz w:val="24"/>
                <w:szCs w:val="24"/>
                <w:lang w:val="ro-RO"/>
              </w:rPr>
            </w:pPr>
            <w:r>
              <w:rPr>
                <w:rFonts w:ascii="Times New Roman" w:hAnsi="Times New Roman" w:cs="Times New Roman"/>
                <w:sz w:val="24"/>
                <w:szCs w:val="24"/>
                <w:lang w:val="ro-RO"/>
              </w:rPr>
              <w:t>Șef  Fermă</w:t>
            </w:r>
          </w:p>
          <w:p w:rsidR="00144565" w:rsidRPr="00DF569B" w:rsidRDefault="00144565" w:rsidP="00144565">
            <w:pPr>
              <w:rPr>
                <w:rFonts w:ascii="Times New Roman" w:hAnsi="Times New Roman" w:cs="Times New Roman"/>
                <w:sz w:val="24"/>
                <w:szCs w:val="24"/>
                <w:lang w:val="ro-RO"/>
              </w:rPr>
            </w:pPr>
          </w:p>
          <w:p w:rsidR="00144565" w:rsidRPr="00DF569B" w:rsidRDefault="00144565" w:rsidP="00144565">
            <w:pPr>
              <w:rPr>
                <w:rFonts w:ascii="Times New Roman" w:hAnsi="Times New Roman" w:cs="Times New Roman"/>
                <w:sz w:val="24"/>
                <w:szCs w:val="24"/>
                <w:lang w:val="ro-RO"/>
              </w:rPr>
            </w:pPr>
          </w:p>
          <w:p w:rsidR="00144565" w:rsidRPr="00DF569B" w:rsidRDefault="00144565" w:rsidP="00144565">
            <w:pPr>
              <w:rPr>
                <w:rFonts w:ascii="Times New Roman" w:hAnsi="Times New Roman" w:cs="Times New Roman"/>
                <w:sz w:val="24"/>
                <w:szCs w:val="24"/>
                <w:lang w:val="ro-RO"/>
              </w:rPr>
            </w:pPr>
          </w:p>
          <w:p w:rsidR="00144565" w:rsidRPr="00DF569B" w:rsidRDefault="00144565" w:rsidP="00086A98">
            <w:pPr>
              <w:rPr>
                <w:rFonts w:ascii="Times New Roman" w:hAnsi="Times New Roman" w:cs="Times New Roman"/>
                <w:sz w:val="24"/>
                <w:szCs w:val="24"/>
                <w:lang w:val="ro-RO"/>
              </w:rPr>
            </w:pPr>
          </w:p>
        </w:tc>
      </w:tr>
    </w:tbl>
    <w:p w:rsidR="00C32052" w:rsidRPr="00EC37D4" w:rsidRDefault="00EC37D4" w:rsidP="00EC37D4">
      <w:pPr>
        <w:jc w:val="both"/>
        <w:rPr>
          <w:rFonts w:ascii="Times New Roman" w:hAnsi="Times New Roman" w:cs="Times New Roman"/>
          <w:bCs/>
          <w:iCs/>
          <w:sz w:val="24"/>
          <w:szCs w:val="24"/>
        </w:rPr>
      </w:pPr>
      <w:bookmarkStart w:id="5" w:name="_Toc232233387"/>
      <w:r w:rsidRPr="00EC37D4">
        <w:rPr>
          <w:rFonts w:ascii="Times New Roman" w:hAnsi="Times New Roman" w:cs="Times New Roman"/>
          <w:bCs/>
          <w:iCs/>
          <w:sz w:val="24"/>
          <w:szCs w:val="24"/>
        </w:rPr>
        <w:t xml:space="preserve">În conformitate cu prevederile DECIZIEI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 </w:t>
      </w:r>
      <w:r>
        <w:rPr>
          <w:rFonts w:ascii="Times New Roman" w:hAnsi="Times New Roman" w:cs="Times New Roman"/>
          <w:bCs/>
          <w:iCs/>
          <w:sz w:val="24"/>
          <w:szCs w:val="24"/>
        </w:rPr>
        <w:t>(</w:t>
      </w:r>
      <w:r w:rsidRPr="00EC37D4">
        <w:rPr>
          <w:rFonts w:ascii="Times New Roman" w:hAnsi="Times New Roman" w:cs="Times New Roman"/>
          <w:bCs/>
          <w:i/>
          <w:iCs/>
          <w:sz w:val="24"/>
          <w:szCs w:val="24"/>
        </w:rPr>
        <w:t>notificată cu numărul C(2017) 688</w:t>
      </w:r>
      <w:r>
        <w:rPr>
          <w:rFonts w:ascii="Times New Roman" w:hAnsi="Times New Roman" w:cs="Times New Roman"/>
          <w:bCs/>
          <w:iCs/>
          <w:sz w:val="24"/>
          <w:szCs w:val="24"/>
        </w:rPr>
        <w:t>)</w:t>
      </w:r>
      <w:r w:rsidRPr="00EC37D4">
        <w:rPr>
          <w:rFonts w:ascii="Times New Roman" w:hAnsi="Times New Roman" w:cs="Times New Roman"/>
          <w:bCs/>
          <w:iCs/>
          <w:sz w:val="24"/>
          <w:szCs w:val="24"/>
        </w:rPr>
        <w:t xml:space="preserve">, managementul nutritional pentru a reduce azotul total excretat și, prin urmare, emisiile de amoniac, satisfăcând în același timp nevoile nutriționale ale animalelor, BAT constau în utilizarea unui regim alimentar și în aplicarea unei strategii nutriționale care include una dintre tehnicile indicate mai jos sau a unei combinații a acestora. </w:t>
      </w:r>
    </w:p>
    <w:tbl>
      <w:tblPr>
        <w:tblStyle w:val="TableGrid"/>
        <w:tblW w:w="0" w:type="auto"/>
        <w:tblLook w:val="04A0" w:firstRow="1" w:lastRow="0" w:firstColumn="1" w:lastColumn="0" w:noHBand="0" w:noVBand="1"/>
      </w:tblPr>
      <w:tblGrid>
        <w:gridCol w:w="4788"/>
        <w:gridCol w:w="4788"/>
      </w:tblGrid>
      <w:tr w:rsidR="00EC37D4" w:rsidRPr="00EC37D4" w:rsidTr="00EB1222">
        <w:tc>
          <w:tcPr>
            <w:tcW w:w="4788" w:type="dxa"/>
          </w:tcPr>
          <w:p w:rsidR="00EC37D4" w:rsidRPr="00EC37D4" w:rsidRDefault="00EC37D4" w:rsidP="00EC37D4">
            <w:pPr>
              <w:spacing w:after="200" w:line="276" w:lineRule="auto"/>
              <w:jc w:val="center"/>
              <w:rPr>
                <w:rFonts w:eastAsiaTheme="minorHAnsi"/>
                <w:bCs/>
                <w:i/>
                <w:iCs/>
                <w:sz w:val="24"/>
                <w:szCs w:val="24"/>
              </w:rPr>
            </w:pPr>
            <w:r w:rsidRPr="00EC37D4">
              <w:rPr>
                <w:rFonts w:eastAsiaTheme="minorHAnsi"/>
                <w:bCs/>
                <w:i/>
                <w:iCs/>
                <w:sz w:val="24"/>
                <w:szCs w:val="24"/>
              </w:rPr>
              <w:t>Tehnică</w:t>
            </w:r>
          </w:p>
        </w:tc>
        <w:tc>
          <w:tcPr>
            <w:tcW w:w="4788" w:type="dxa"/>
          </w:tcPr>
          <w:p w:rsidR="00EC37D4" w:rsidRPr="00EC37D4" w:rsidRDefault="00EC37D4" w:rsidP="00EC37D4">
            <w:pPr>
              <w:spacing w:after="200" w:line="276" w:lineRule="auto"/>
              <w:jc w:val="center"/>
              <w:rPr>
                <w:rFonts w:eastAsiaTheme="minorHAnsi"/>
                <w:bCs/>
                <w:i/>
                <w:iCs/>
                <w:sz w:val="24"/>
                <w:szCs w:val="24"/>
              </w:rPr>
            </w:pPr>
            <w:r w:rsidRPr="00EC37D4">
              <w:rPr>
                <w:rFonts w:eastAsiaTheme="minorHAnsi"/>
                <w:bCs/>
                <w:i/>
                <w:iCs/>
                <w:sz w:val="24"/>
                <w:szCs w:val="24"/>
              </w:rPr>
              <w:t>Aplicabilitate</w:t>
            </w:r>
          </w:p>
        </w:tc>
      </w:tr>
      <w:tr w:rsidR="00EC37D4" w:rsidRPr="00EC37D4" w:rsidTr="00EB1222">
        <w:tc>
          <w:tcPr>
            <w:tcW w:w="4788" w:type="dxa"/>
          </w:tcPr>
          <w:p w:rsidR="00EC37D4" w:rsidRPr="00EC37D4" w:rsidRDefault="00EC37D4" w:rsidP="00EC37D4">
            <w:pPr>
              <w:spacing w:after="200" w:line="276" w:lineRule="auto"/>
              <w:rPr>
                <w:rFonts w:eastAsiaTheme="minorHAnsi"/>
                <w:bCs/>
                <w:iCs/>
                <w:sz w:val="24"/>
                <w:szCs w:val="24"/>
              </w:rPr>
            </w:pPr>
            <w:r w:rsidRPr="00EC37D4">
              <w:rPr>
                <w:rFonts w:eastAsiaTheme="minorHAnsi"/>
                <w:bCs/>
                <w:iCs/>
                <w:sz w:val="24"/>
                <w:szCs w:val="24"/>
              </w:rPr>
              <w:t>Reducerea conținutului de proteine brute prin utilizarea unui regim alimentar echilibrat în azot bazat pe necesitățile de energie și aminoacizi digestibili</w:t>
            </w:r>
          </w:p>
        </w:tc>
        <w:tc>
          <w:tcPr>
            <w:tcW w:w="4788" w:type="dxa"/>
          </w:tcPr>
          <w:p w:rsidR="00EC37D4" w:rsidRPr="00EC37D4" w:rsidRDefault="00EB1222" w:rsidP="00EB1222">
            <w:pPr>
              <w:spacing w:after="200" w:line="276" w:lineRule="auto"/>
              <w:jc w:val="center"/>
              <w:rPr>
                <w:rFonts w:eastAsiaTheme="minorHAnsi"/>
                <w:bCs/>
                <w:iCs/>
                <w:sz w:val="24"/>
                <w:szCs w:val="24"/>
              </w:rPr>
            </w:pPr>
            <w:r>
              <w:rPr>
                <w:rFonts w:eastAsiaTheme="minorHAnsi"/>
                <w:bCs/>
                <w:iCs/>
                <w:sz w:val="24"/>
                <w:szCs w:val="24"/>
              </w:rPr>
              <w:t>Se aplică</w:t>
            </w:r>
            <w:r w:rsidR="008A4CC5">
              <w:rPr>
                <w:rFonts w:eastAsiaTheme="minorHAnsi"/>
                <w:bCs/>
                <w:iCs/>
                <w:sz w:val="24"/>
                <w:szCs w:val="24"/>
              </w:rPr>
              <w:t xml:space="preserve"> conform planului de management nutrițional</w:t>
            </w:r>
          </w:p>
        </w:tc>
      </w:tr>
      <w:tr w:rsidR="00EC37D4" w:rsidRPr="00EC37D4" w:rsidTr="00EB1222">
        <w:tc>
          <w:tcPr>
            <w:tcW w:w="4788" w:type="dxa"/>
          </w:tcPr>
          <w:p w:rsidR="00EC37D4" w:rsidRPr="00EC37D4" w:rsidRDefault="00EC37D4" w:rsidP="00EC37D4">
            <w:pPr>
              <w:spacing w:after="200" w:line="276" w:lineRule="auto"/>
              <w:rPr>
                <w:rFonts w:eastAsiaTheme="minorHAnsi"/>
                <w:bCs/>
                <w:iCs/>
                <w:sz w:val="24"/>
                <w:szCs w:val="24"/>
              </w:rPr>
            </w:pPr>
            <w:r w:rsidRPr="00EC37D4">
              <w:rPr>
                <w:rFonts w:eastAsiaTheme="minorHAnsi"/>
                <w:bCs/>
                <w:iCs/>
                <w:sz w:val="24"/>
                <w:szCs w:val="24"/>
              </w:rPr>
              <w:t>Hrănirea în mai multe etape cu asigurarea unui regim alimentar adaptat cerințelor specifice ale perioadei de producție</w:t>
            </w:r>
          </w:p>
        </w:tc>
        <w:tc>
          <w:tcPr>
            <w:tcW w:w="4788" w:type="dxa"/>
          </w:tcPr>
          <w:p w:rsidR="00EC37D4" w:rsidRPr="00EC37D4" w:rsidRDefault="008A4CC5" w:rsidP="00EB1222">
            <w:pPr>
              <w:spacing w:after="200" w:line="276" w:lineRule="auto"/>
              <w:jc w:val="center"/>
              <w:rPr>
                <w:rFonts w:eastAsiaTheme="minorHAnsi"/>
                <w:bCs/>
                <w:iCs/>
                <w:sz w:val="24"/>
                <w:szCs w:val="24"/>
              </w:rPr>
            </w:pPr>
            <w:r w:rsidRPr="008A4CC5">
              <w:rPr>
                <w:rFonts w:eastAsiaTheme="minorHAnsi"/>
                <w:bCs/>
                <w:iCs/>
                <w:sz w:val="24"/>
                <w:szCs w:val="24"/>
              </w:rPr>
              <w:t>Se aplică conform planului de management nutrițional</w:t>
            </w:r>
          </w:p>
        </w:tc>
      </w:tr>
      <w:tr w:rsidR="00EC37D4" w:rsidRPr="00EC37D4" w:rsidTr="00EB1222">
        <w:tc>
          <w:tcPr>
            <w:tcW w:w="4788" w:type="dxa"/>
          </w:tcPr>
          <w:p w:rsidR="00EC37D4" w:rsidRPr="00EC37D4" w:rsidRDefault="00EC37D4" w:rsidP="00EC37D4">
            <w:pPr>
              <w:spacing w:after="200" w:line="276" w:lineRule="auto"/>
              <w:rPr>
                <w:rFonts w:eastAsiaTheme="minorHAnsi"/>
                <w:bCs/>
                <w:iCs/>
                <w:sz w:val="24"/>
                <w:szCs w:val="24"/>
              </w:rPr>
            </w:pPr>
            <w:r w:rsidRPr="00EC37D4">
              <w:rPr>
                <w:rFonts w:eastAsiaTheme="minorHAnsi"/>
                <w:bCs/>
                <w:iCs/>
                <w:sz w:val="24"/>
                <w:szCs w:val="24"/>
              </w:rPr>
              <w:t>Adăugarea unei cantități controlate de aminoacizi esențiali la un regim alimentar cu un nivel scăzut de proteine brute</w:t>
            </w:r>
          </w:p>
        </w:tc>
        <w:tc>
          <w:tcPr>
            <w:tcW w:w="4788" w:type="dxa"/>
          </w:tcPr>
          <w:p w:rsidR="00EC37D4" w:rsidRPr="00EC37D4" w:rsidRDefault="00EB1222" w:rsidP="00EB1222">
            <w:pPr>
              <w:spacing w:after="200" w:line="276" w:lineRule="auto"/>
              <w:rPr>
                <w:rFonts w:eastAsiaTheme="minorHAnsi"/>
                <w:bCs/>
                <w:iCs/>
                <w:sz w:val="24"/>
                <w:szCs w:val="24"/>
              </w:rPr>
            </w:pPr>
            <w:r>
              <w:rPr>
                <w:rFonts w:eastAsiaTheme="minorHAnsi"/>
                <w:bCs/>
                <w:iCs/>
                <w:sz w:val="24"/>
                <w:szCs w:val="24"/>
              </w:rPr>
              <w:t>Se aplică</w:t>
            </w:r>
            <w:r w:rsidR="00EC37D4" w:rsidRPr="00EC37D4">
              <w:rPr>
                <w:rFonts w:eastAsiaTheme="minorHAnsi"/>
                <w:bCs/>
                <w:iCs/>
                <w:sz w:val="24"/>
                <w:szCs w:val="24"/>
              </w:rPr>
              <w:t xml:space="preserve"> în cazul în care furajele cu un conținut scăzut de proteine nu sunt accesibile din punct de vedere economic. Aminoacizii sintetici nu se utilizează în cazul producției animaliere ecologice.</w:t>
            </w:r>
          </w:p>
        </w:tc>
      </w:tr>
      <w:tr w:rsidR="00EC37D4" w:rsidRPr="00EC37D4" w:rsidTr="00EB1222">
        <w:tc>
          <w:tcPr>
            <w:tcW w:w="4788" w:type="dxa"/>
          </w:tcPr>
          <w:p w:rsidR="00EC37D4" w:rsidRPr="00EC37D4" w:rsidRDefault="00EC37D4" w:rsidP="00EC37D4">
            <w:pPr>
              <w:spacing w:after="200" w:line="276" w:lineRule="auto"/>
              <w:rPr>
                <w:rFonts w:eastAsiaTheme="minorHAnsi"/>
                <w:bCs/>
                <w:iCs/>
                <w:sz w:val="24"/>
                <w:szCs w:val="24"/>
              </w:rPr>
            </w:pPr>
            <w:r w:rsidRPr="00EC37D4">
              <w:rPr>
                <w:rFonts w:eastAsiaTheme="minorHAnsi"/>
                <w:bCs/>
                <w:iCs/>
                <w:sz w:val="24"/>
                <w:szCs w:val="24"/>
              </w:rPr>
              <w:t>Utilizarea de aditivi furajeri autorizați care reduc azotul total excretat.</w:t>
            </w:r>
          </w:p>
        </w:tc>
        <w:tc>
          <w:tcPr>
            <w:tcW w:w="4788" w:type="dxa"/>
          </w:tcPr>
          <w:p w:rsidR="00EC37D4" w:rsidRPr="00EB1222" w:rsidRDefault="00EB1222" w:rsidP="00EB1222">
            <w:pPr>
              <w:spacing w:after="200" w:line="276" w:lineRule="auto"/>
              <w:jc w:val="center"/>
              <w:rPr>
                <w:rFonts w:eastAsiaTheme="minorHAnsi"/>
                <w:bCs/>
                <w:iCs/>
                <w:sz w:val="24"/>
                <w:szCs w:val="24"/>
              </w:rPr>
            </w:pPr>
            <w:r w:rsidRPr="00EB1222">
              <w:rPr>
                <w:rFonts w:eastAsiaTheme="minorHAnsi"/>
                <w:bCs/>
                <w:iCs/>
                <w:sz w:val="24"/>
                <w:szCs w:val="24"/>
              </w:rPr>
              <w:t>Nu se aplică</w:t>
            </w:r>
          </w:p>
        </w:tc>
      </w:tr>
    </w:tbl>
    <w:p w:rsidR="00CE2091" w:rsidRDefault="00CE2091" w:rsidP="00EA5653">
      <w:pPr>
        <w:rPr>
          <w:rFonts w:ascii="Times New Roman" w:hAnsi="Times New Roman" w:cs="Times New Roman"/>
          <w:b/>
          <w:bCs/>
          <w:i/>
          <w:iCs/>
          <w:sz w:val="24"/>
          <w:szCs w:val="24"/>
          <w:lang w:val="ro-RO"/>
        </w:rPr>
      </w:pPr>
    </w:p>
    <w:p w:rsidR="00060462" w:rsidRPr="00DF569B" w:rsidRDefault="00EA5653" w:rsidP="00EA5653">
      <w:pPr>
        <w:rPr>
          <w:rFonts w:ascii="Times New Roman" w:hAnsi="Times New Roman" w:cs="Times New Roman"/>
          <w:b/>
          <w:bCs/>
          <w:i/>
          <w:iCs/>
          <w:sz w:val="24"/>
          <w:szCs w:val="24"/>
          <w:lang w:val="ro-RO"/>
        </w:rPr>
      </w:pPr>
      <w:r w:rsidRPr="00DF569B">
        <w:rPr>
          <w:rFonts w:ascii="Times New Roman" w:hAnsi="Times New Roman" w:cs="Times New Roman"/>
          <w:b/>
          <w:bCs/>
          <w:i/>
          <w:iCs/>
          <w:sz w:val="24"/>
          <w:szCs w:val="24"/>
          <w:lang w:val="ro-RO"/>
        </w:rPr>
        <w:lastRenderedPageBreak/>
        <w:t>3.3.Auditul privind minimalizarea deseurilor (minimalizarea utilizarii materiilor prime</w:t>
      </w:r>
      <w:bookmarkEnd w:id="5"/>
      <w:r w:rsidR="00F76C17">
        <w:rPr>
          <w:rFonts w:ascii="Times New Roman" w:hAnsi="Times New Roman" w:cs="Times New Roman"/>
          <w:b/>
          <w:bCs/>
          <w:i/>
          <w:iCs/>
          <w:sz w:val="24"/>
          <w:szCs w:val="24"/>
          <w:lang w:val="ro-RO"/>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4230"/>
        <w:gridCol w:w="2322"/>
      </w:tblGrid>
      <w:tr w:rsidR="00060462" w:rsidRPr="00DF569B" w:rsidTr="00753E0B">
        <w:tc>
          <w:tcPr>
            <w:tcW w:w="3078" w:type="dxa"/>
          </w:tcPr>
          <w:p w:rsidR="00060462" w:rsidRPr="00DF569B" w:rsidRDefault="00060462" w:rsidP="00EA5653">
            <w:pPr>
              <w:rPr>
                <w:rFonts w:ascii="Times New Roman" w:hAnsi="Times New Roman" w:cs="Times New Roman"/>
                <w:bCs/>
                <w:i/>
                <w:sz w:val="24"/>
                <w:szCs w:val="24"/>
                <w:lang w:val="ro-RO"/>
              </w:rPr>
            </w:pPr>
          </w:p>
          <w:p w:rsidR="00060462" w:rsidRPr="00DF569B" w:rsidRDefault="00060462"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Cerința caracteristica a BAT</w:t>
            </w:r>
          </w:p>
        </w:tc>
        <w:tc>
          <w:tcPr>
            <w:tcW w:w="4230" w:type="dxa"/>
          </w:tcPr>
          <w:p w:rsidR="00060462" w:rsidRPr="00DF569B" w:rsidRDefault="00060462" w:rsidP="00EA5653">
            <w:pPr>
              <w:rPr>
                <w:rFonts w:ascii="Times New Roman" w:hAnsi="Times New Roman" w:cs="Times New Roman"/>
                <w:bCs/>
                <w:i/>
                <w:sz w:val="24"/>
                <w:szCs w:val="24"/>
                <w:lang w:val="ro-RO"/>
              </w:rPr>
            </w:pPr>
          </w:p>
          <w:p w:rsidR="00060462" w:rsidRPr="00DF569B" w:rsidRDefault="00060462" w:rsidP="00060462">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Răspuns</w:t>
            </w:r>
          </w:p>
        </w:tc>
        <w:tc>
          <w:tcPr>
            <w:tcW w:w="2322" w:type="dxa"/>
          </w:tcPr>
          <w:p w:rsidR="00060462" w:rsidRPr="00DF569B" w:rsidRDefault="00060462"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060462" w:rsidRPr="00DF569B" w:rsidRDefault="00060462"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060462" w:rsidRPr="00DF569B" w:rsidTr="00753E0B">
        <w:tc>
          <w:tcPr>
            <w:tcW w:w="3078" w:type="dxa"/>
          </w:tcPr>
          <w:p w:rsidR="00F76C17" w:rsidRDefault="00F76C17" w:rsidP="00C26675">
            <w:pPr>
              <w:rPr>
                <w:rFonts w:ascii="Times New Roman" w:hAnsi="Times New Roman" w:cs="Times New Roman"/>
                <w:bCs/>
                <w:sz w:val="24"/>
                <w:szCs w:val="24"/>
                <w:lang w:val="ro-RO"/>
              </w:rPr>
            </w:pPr>
          </w:p>
          <w:p w:rsidR="00060462" w:rsidRPr="00DF569B" w:rsidRDefault="00060462" w:rsidP="00C2667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 fost realizat un audit al minimizării deşeurilor?                  Indicaţi data şi numărul de înregistrare al        documentului.                                      </w:t>
            </w:r>
          </w:p>
        </w:tc>
        <w:tc>
          <w:tcPr>
            <w:tcW w:w="4230" w:type="dxa"/>
          </w:tcPr>
          <w:p w:rsidR="00753E0B" w:rsidRDefault="00753E0B" w:rsidP="00EA5653">
            <w:pPr>
              <w:rPr>
                <w:rFonts w:ascii="Times New Roman" w:hAnsi="Times New Roman" w:cs="Times New Roman"/>
                <w:sz w:val="24"/>
                <w:szCs w:val="24"/>
                <w:lang w:val="ro-RO"/>
              </w:rPr>
            </w:pPr>
            <w:r>
              <w:rPr>
                <w:rFonts w:ascii="Times New Roman" w:hAnsi="Times New Roman" w:cs="Times New Roman"/>
                <w:sz w:val="24"/>
                <w:szCs w:val="24"/>
                <w:lang w:val="ro-RO"/>
              </w:rPr>
              <w:t>Anual se realizează un audit intern privind modul de gestionare a deșeurilor generate din activitatea desfășurată pe amplasament.</w:t>
            </w:r>
          </w:p>
          <w:p w:rsidR="00753E0B" w:rsidRDefault="00753E0B" w:rsidP="00EA5653">
            <w:pPr>
              <w:rPr>
                <w:rFonts w:ascii="Times New Roman" w:hAnsi="Times New Roman" w:cs="Times New Roman"/>
                <w:sz w:val="24"/>
                <w:szCs w:val="24"/>
                <w:lang w:val="ro-RO"/>
              </w:rPr>
            </w:pPr>
            <w:r>
              <w:rPr>
                <w:rFonts w:ascii="Times New Roman" w:hAnsi="Times New Roman" w:cs="Times New Roman"/>
                <w:sz w:val="24"/>
                <w:szCs w:val="24"/>
                <w:lang w:val="ro-RO"/>
              </w:rPr>
              <w:t>Lunar se realizează evidența</w:t>
            </w:r>
            <w:r w:rsidR="00060462" w:rsidRPr="00DF569B">
              <w:rPr>
                <w:rFonts w:ascii="Times New Roman" w:hAnsi="Times New Roman" w:cs="Times New Roman"/>
                <w:sz w:val="24"/>
                <w:szCs w:val="24"/>
                <w:lang w:val="ro-RO"/>
              </w:rPr>
              <w:t xml:space="preserve"> privnd cantitățile de deșeuri generate pe fiecare </w:t>
            </w:r>
            <w:r w:rsidR="00F76C17">
              <w:rPr>
                <w:rFonts w:ascii="Times New Roman" w:hAnsi="Times New Roman" w:cs="Times New Roman"/>
                <w:sz w:val="24"/>
                <w:szCs w:val="24"/>
                <w:lang w:val="ro-RO"/>
              </w:rPr>
              <w:t xml:space="preserve">categorie/ </w:t>
            </w:r>
            <w:r w:rsidR="00060462" w:rsidRPr="00DF569B">
              <w:rPr>
                <w:rFonts w:ascii="Times New Roman" w:hAnsi="Times New Roman" w:cs="Times New Roman"/>
                <w:sz w:val="24"/>
                <w:szCs w:val="24"/>
                <w:lang w:val="ro-RO"/>
              </w:rPr>
              <w:t>tip de deșeu</w:t>
            </w:r>
            <w:r>
              <w:rPr>
                <w:rFonts w:ascii="Times New Roman" w:hAnsi="Times New Roman" w:cs="Times New Roman"/>
                <w:sz w:val="24"/>
                <w:szCs w:val="24"/>
                <w:lang w:val="ro-RO"/>
              </w:rPr>
              <w:t xml:space="preserve">, conform prevederilor Legii nr. 211/2011 privind regimul deșeurilor, cu modificările și completările ulterioare. </w:t>
            </w:r>
          </w:p>
          <w:p w:rsidR="00060462" w:rsidRPr="00DF569B" w:rsidRDefault="00753E0B" w:rsidP="00EA5653">
            <w:pPr>
              <w:rPr>
                <w:rFonts w:ascii="Times New Roman" w:hAnsi="Times New Roman" w:cs="Times New Roman"/>
                <w:sz w:val="24"/>
                <w:szCs w:val="24"/>
                <w:lang w:val="ro-RO"/>
              </w:rPr>
            </w:pPr>
            <w:r>
              <w:rPr>
                <w:rFonts w:ascii="Times New Roman" w:hAnsi="Times New Roman" w:cs="Times New Roman"/>
                <w:sz w:val="24"/>
                <w:szCs w:val="24"/>
                <w:lang w:val="ro-RO"/>
              </w:rPr>
              <w:t>Se c</w:t>
            </w:r>
            <w:r w:rsidR="00060462" w:rsidRPr="00DF569B">
              <w:rPr>
                <w:rFonts w:ascii="Times New Roman" w:hAnsi="Times New Roman" w:cs="Times New Roman"/>
                <w:sz w:val="24"/>
                <w:szCs w:val="24"/>
                <w:lang w:val="ro-RO"/>
              </w:rPr>
              <w:t>onsemn</w:t>
            </w:r>
            <w:r>
              <w:rPr>
                <w:rFonts w:ascii="Times New Roman" w:hAnsi="Times New Roman" w:cs="Times New Roman"/>
                <w:sz w:val="24"/>
                <w:szCs w:val="24"/>
                <w:lang w:val="ro-RO"/>
              </w:rPr>
              <w:t xml:space="preserve">ează rezulattul </w:t>
            </w:r>
            <w:r w:rsidR="00060462" w:rsidRPr="00DF569B">
              <w:rPr>
                <w:rFonts w:ascii="Times New Roman" w:hAnsi="Times New Roman" w:cs="Times New Roman"/>
                <w:sz w:val="24"/>
                <w:szCs w:val="24"/>
                <w:lang w:val="ro-RO"/>
              </w:rPr>
              <w:t xml:space="preserve"> într-un registru a</w:t>
            </w:r>
            <w:r>
              <w:rPr>
                <w:rFonts w:ascii="Times New Roman" w:hAnsi="Times New Roman" w:cs="Times New Roman"/>
                <w:sz w:val="24"/>
                <w:szCs w:val="24"/>
                <w:lang w:val="ro-RO"/>
              </w:rPr>
              <w:t>l</w:t>
            </w:r>
            <w:r w:rsidR="00060462" w:rsidRPr="00DF569B">
              <w:rPr>
                <w:rFonts w:ascii="Times New Roman" w:hAnsi="Times New Roman" w:cs="Times New Roman"/>
                <w:sz w:val="24"/>
                <w:szCs w:val="24"/>
                <w:lang w:val="ro-RO"/>
              </w:rPr>
              <w:t xml:space="preserve"> evidenței gestiunii deșeurilor generate pe amplasament.</w:t>
            </w:r>
          </w:p>
          <w:p w:rsidR="00060462" w:rsidRPr="00DF569B" w:rsidRDefault="00753E0B" w:rsidP="00753E0B">
            <w:pPr>
              <w:rPr>
                <w:rFonts w:ascii="Times New Roman" w:hAnsi="Times New Roman" w:cs="Times New Roman"/>
                <w:sz w:val="24"/>
                <w:szCs w:val="24"/>
                <w:lang w:val="ro-RO"/>
              </w:rPr>
            </w:pPr>
            <w:r>
              <w:rPr>
                <w:rFonts w:ascii="Times New Roman" w:hAnsi="Times New Roman" w:cs="Times New Roman"/>
                <w:sz w:val="24"/>
                <w:szCs w:val="24"/>
                <w:lang w:val="ro-RO"/>
              </w:rPr>
              <w:t>Anual se raportează</w:t>
            </w:r>
            <w:r w:rsidR="00060462" w:rsidRPr="00DF569B">
              <w:rPr>
                <w:rFonts w:ascii="Times New Roman" w:hAnsi="Times New Roman" w:cs="Times New Roman"/>
                <w:sz w:val="24"/>
                <w:szCs w:val="24"/>
                <w:lang w:val="ro-RO"/>
              </w:rPr>
              <w:t xml:space="preserve"> la APM Iași </w:t>
            </w:r>
            <w:r w:rsidR="00F76C17" w:rsidRPr="00F76C17">
              <w:rPr>
                <w:rFonts w:ascii="Times New Roman" w:hAnsi="Times New Roman" w:cs="Times New Roman"/>
                <w:sz w:val="24"/>
                <w:szCs w:val="24"/>
                <w:lang w:val="ro-RO"/>
              </w:rPr>
              <w:t xml:space="preserve"> situați</w:t>
            </w:r>
            <w:r>
              <w:rPr>
                <w:rFonts w:ascii="Times New Roman" w:hAnsi="Times New Roman" w:cs="Times New Roman"/>
                <w:sz w:val="24"/>
                <w:szCs w:val="24"/>
                <w:lang w:val="ro-RO"/>
              </w:rPr>
              <w:t>a</w:t>
            </w:r>
            <w:r w:rsidR="00F76C17" w:rsidRPr="00F76C17">
              <w:rPr>
                <w:rFonts w:ascii="Times New Roman" w:hAnsi="Times New Roman" w:cs="Times New Roman"/>
                <w:sz w:val="24"/>
                <w:szCs w:val="24"/>
                <w:lang w:val="ro-RO"/>
              </w:rPr>
              <w:t xml:space="preserve"> privind gestiunea deșeurilor</w:t>
            </w:r>
            <w:r w:rsidR="00F76C17">
              <w:rPr>
                <w:rFonts w:ascii="Times New Roman" w:hAnsi="Times New Roman" w:cs="Times New Roman"/>
                <w:sz w:val="24"/>
                <w:szCs w:val="24"/>
                <w:lang w:val="ro-RO"/>
              </w:rPr>
              <w:t>,</w:t>
            </w:r>
            <w:r w:rsidR="00F76C17" w:rsidRPr="00F76C17">
              <w:rPr>
                <w:rFonts w:ascii="Times New Roman" w:hAnsi="Times New Roman" w:cs="Times New Roman"/>
                <w:sz w:val="24"/>
                <w:szCs w:val="24"/>
                <w:lang w:val="ro-RO"/>
              </w:rPr>
              <w:t xml:space="preserve"> </w:t>
            </w:r>
            <w:r w:rsidR="00060462" w:rsidRPr="00DF569B">
              <w:rPr>
                <w:rFonts w:ascii="Times New Roman" w:hAnsi="Times New Roman" w:cs="Times New Roman"/>
                <w:sz w:val="24"/>
                <w:szCs w:val="24"/>
                <w:lang w:val="ro-RO"/>
              </w:rPr>
              <w:t xml:space="preserve">conform prevederilor autorizației integrate de mediu </w:t>
            </w:r>
          </w:p>
        </w:tc>
        <w:tc>
          <w:tcPr>
            <w:tcW w:w="2322" w:type="dxa"/>
          </w:tcPr>
          <w:p w:rsidR="00060462" w:rsidRPr="00DF569B" w:rsidRDefault="00060462" w:rsidP="00EA5653">
            <w:pPr>
              <w:rPr>
                <w:rFonts w:ascii="Times New Roman" w:hAnsi="Times New Roman" w:cs="Times New Roman"/>
                <w:sz w:val="24"/>
                <w:szCs w:val="24"/>
                <w:lang w:val="ro-RO"/>
              </w:rPr>
            </w:pPr>
          </w:p>
          <w:p w:rsidR="00060462" w:rsidRPr="00DF569B" w:rsidRDefault="00060462" w:rsidP="00EA5653">
            <w:pPr>
              <w:rPr>
                <w:rFonts w:ascii="Times New Roman" w:hAnsi="Times New Roman" w:cs="Times New Roman"/>
                <w:sz w:val="24"/>
                <w:szCs w:val="24"/>
                <w:lang w:val="ro-RO"/>
              </w:rPr>
            </w:pPr>
            <w:r>
              <w:rPr>
                <w:rFonts w:ascii="Times New Roman" w:hAnsi="Times New Roman" w:cs="Times New Roman"/>
                <w:sz w:val="24"/>
                <w:szCs w:val="24"/>
                <w:lang w:val="ro-RO"/>
              </w:rPr>
              <w:t>Șef Fermă</w:t>
            </w:r>
          </w:p>
          <w:p w:rsidR="00060462" w:rsidRPr="00DF569B" w:rsidRDefault="00060462" w:rsidP="00EA5653">
            <w:pPr>
              <w:rPr>
                <w:rFonts w:ascii="Times New Roman" w:hAnsi="Times New Roman" w:cs="Times New Roman"/>
                <w:sz w:val="24"/>
                <w:szCs w:val="24"/>
                <w:lang w:val="ro-RO"/>
              </w:rPr>
            </w:pPr>
            <w:r>
              <w:rPr>
                <w:rFonts w:ascii="Times New Roman" w:hAnsi="Times New Roman" w:cs="Times New Roman"/>
                <w:sz w:val="24"/>
                <w:szCs w:val="24"/>
                <w:lang w:val="ro-RO"/>
              </w:rPr>
              <w:t xml:space="preserve">Departament </w:t>
            </w:r>
            <w:r w:rsidRPr="00DF569B">
              <w:rPr>
                <w:rFonts w:ascii="Times New Roman" w:hAnsi="Times New Roman" w:cs="Times New Roman"/>
                <w:sz w:val="24"/>
                <w:szCs w:val="24"/>
                <w:lang w:val="ro-RO"/>
              </w:rPr>
              <w:t xml:space="preserve">QEHS </w:t>
            </w:r>
          </w:p>
          <w:p w:rsidR="00060462" w:rsidRPr="00DF569B" w:rsidRDefault="00060462" w:rsidP="00EA5653">
            <w:pPr>
              <w:rPr>
                <w:rFonts w:ascii="Times New Roman" w:hAnsi="Times New Roman" w:cs="Times New Roman"/>
                <w:sz w:val="24"/>
                <w:szCs w:val="24"/>
                <w:lang w:val="ro-RO"/>
              </w:rPr>
            </w:pPr>
          </w:p>
        </w:tc>
      </w:tr>
      <w:tr w:rsidR="00060462" w:rsidRPr="00DF569B" w:rsidTr="00753E0B">
        <w:tc>
          <w:tcPr>
            <w:tcW w:w="3078" w:type="dxa"/>
          </w:tcPr>
          <w:p w:rsidR="00060462" w:rsidRPr="00DF569B" w:rsidRDefault="00060462" w:rsidP="00F76C1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Listaţi principalele recomandări ale auditului şi  </w:t>
            </w:r>
            <w:r w:rsidRPr="00DF569B">
              <w:rPr>
                <w:rFonts w:ascii="Times New Roman" w:hAnsi="Times New Roman" w:cs="Times New Roman"/>
                <w:bCs/>
                <w:sz w:val="24"/>
                <w:szCs w:val="24"/>
                <w:lang w:val="ro-RO"/>
              </w:rPr>
              <w:br/>
              <w:t xml:space="preserve">data până la care ele vor fi implementate.         </w:t>
            </w:r>
            <w:r w:rsidRPr="00DF569B">
              <w:rPr>
                <w:rFonts w:ascii="Times New Roman" w:hAnsi="Times New Roman" w:cs="Times New Roman"/>
                <w:bCs/>
                <w:sz w:val="24"/>
                <w:szCs w:val="24"/>
                <w:lang w:val="ro-RO"/>
              </w:rPr>
              <w:br/>
              <w:t xml:space="preserve">Anexaţi planul de acţiune cu măsurile necesare                  </w:t>
            </w:r>
            <w:r w:rsidRPr="00DF569B">
              <w:rPr>
                <w:rFonts w:ascii="Times New Roman" w:hAnsi="Times New Roman" w:cs="Times New Roman"/>
                <w:bCs/>
                <w:sz w:val="24"/>
                <w:szCs w:val="24"/>
                <w:lang w:val="ro-RO"/>
              </w:rPr>
              <w:br/>
              <w:t>pentru corectarea neconformităţilor înregistrate în</w:t>
            </w:r>
            <w:r w:rsidR="00F76C17">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raportul de audit.                                 </w:t>
            </w:r>
          </w:p>
        </w:tc>
        <w:tc>
          <w:tcPr>
            <w:tcW w:w="4230" w:type="dxa"/>
          </w:tcPr>
          <w:p w:rsidR="00060462" w:rsidRPr="00DF569B" w:rsidRDefault="00060462" w:rsidP="00EA5653">
            <w:pPr>
              <w:rPr>
                <w:rFonts w:ascii="Times New Roman" w:hAnsi="Times New Roman" w:cs="Times New Roman"/>
                <w:sz w:val="24"/>
                <w:szCs w:val="24"/>
                <w:lang w:val="ro-RO"/>
              </w:rPr>
            </w:pPr>
            <w:r>
              <w:rPr>
                <w:rFonts w:ascii="Times New Roman" w:hAnsi="Times New Roman" w:cs="Times New Roman"/>
                <w:sz w:val="24"/>
                <w:szCs w:val="24"/>
                <w:lang w:val="ro-RO"/>
              </w:rPr>
              <w:t>Nu a fost efectuat un</w:t>
            </w:r>
            <w:r w:rsidRPr="00DF569B">
              <w:rPr>
                <w:rFonts w:ascii="Times New Roman" w:hAnsi="Times New Roman" w:cs="Times New Roman"/>
                <w:sz w:val="24"/>
                <w:szCs w:val="24"/>
                <w:lang w:val="ro-RO"/>
              </w:rPr>
              <w:t xml:space="preserve"> audit  </w:t>
            </w:r>
            <w:r w:rsidR="00753E0B">
              <w:rPr>
                <w:rFonts w:ascii="Times New Roman" w:hAnsi="Times New Roman" w:cs="Times New Roman"/>
                <w:sz w:val="24"/>
                <w:szCs w:val="24"/>
                <w:lang w:val="ro-RO"/>
              </w:rPr>
              <w:t xml:space="preserve">extern </w:t>
            </w:r>
            <w:r w:rsidRPr="00DF569B">
              <w:rPr>
                <w:rFonts w:ascii="Times New Roman" w:hAnsi="Times New Roman" w:cs="Times New Roman"/>
                <w:sz w:val="24"/>
                <w:szCs w:val="24"/>
                <w:lang w:val="ro-RO"/>
              </w:rPr>
              <w:t xml:space="preserve">de </w:t>
            </w:r>
            <w:r>
              <w:rPr>
                <w:rFonts w:ascii="Times New Roman" w:hAnsi="Times New Roman" w:cs="Times New Roman"/>
                <w:sz w:val="24"/>
                <w:szCs w:val="24"/>
                <w:lang w:val="ro-RO"/>
              </w:rPr>
              <w:t>către un organism</w:t>
            </w:r>
            <w:r w:rsidRPr="00DF569B">
              <w:rPr>
                <w:rFonts w:ascii="Times New Roman" w:hAnsi="Times New Roman" w:cs="Times New Roman"/>
                <w:sz w:val="24"/>
                <w:szCs w:val="24"/>
                <w:lang w:val="ro-RO"/>
              </w:rPr>
              <w:t xml:space="preserve"> de certificare</w:t>
            </w:r>
            <w:r>
              <w:rPr>
                <w:rFonts w:ascii="Times New Roman" w:hAnsi="Times New Roman" w:cs="Times New Roman"/>
                <w:sz w:val="24"/>
                <w:szCs w:val="24"/>
                <w:lang w:val="ro-RO"/>
              </w:rPr>
              <w:t xml:space="preserve">. </w:t>
            </w:r>
          </w:p>
          <w:p w:rsidR="00060462" w:rsidRPr="00DF569B" w:rsidRDefault="00753E0B" w:rsidP="00753E0B">
            <w:pPr>
              <w:rPr>
                <w:rFonts w:ascii="Times New Roman" w:hAnsi="Times New Roman" w:cs="Times New Roman"/>
                <w:sz w:val="24"/>
                <w:szCs w:val="24"/>
                <w:lang w:val="ro-RO"/>
              </w:rPr>
            </w:pPr>
            <w:r>
              <w:rPr>
                <w:rFonts w:ascii="Times New Roman" w:hAnsi="Times New Roman" w:cs="Times New Roman"/>
                <w:sz w:val="24"/>
                <w:szCs w:val="24"/>
                <w:lang w:val="ro-RO"/>
              </w:rPr>
              <w:t xml:space="preserve">Auditul intern efectuat anual ( în perioada de funcționare a fermei) analizează inclusiv </w:t>
            </w:r>
            <w:r w:rsidR="00060462" w:rsidRPr="00DF569B">
              <w:rPr>
                <w:rFonts w:ascii="Times New Roman" w:hAnsi="Times New Roman" w:cs="Times New Roman"/>
                <w:sz w:val="24"/>
                <w:szCs w:val="24"/>
                <w:lang w:val="ro-RO"/>
              </w:rPr>
              <w:t>măsuri</w:t>
            </w:r>
            <w:r>
              <w:rPr>
                <w:rFonts w:ascii="Times New Roman" w:hAnsi="Times New Roman" w:cs="Times New Roman"/>
                <w:sz w:val="24"/>
                <w:szCs w:val="24"/>
                <w:lang w:val="ro-RO"/>
              </w:rPr>
              <w:t>le</w:t>
            </w:r>
            <w:r w:rsidR="00060462" w:rsidRPr="00DF569B">
              <w:rPr>
                <w:rFonts w:ascii="Times New Roman" w:hAnsi="Times New Roman" w:cs="Times New Roman"/>
                <w:sz w:val="24"/>
                <w:szCs w:val="24"/>
                <w:lang w:val="ro-RO"/>
              </w:rPr>
              <w:t xml:space="preserve"> tehnice și operaționale </w:t>
            </w:r>
            <w:r>
              <w:rPr>
                <w:rFonts w:ascii="Times New Roman" w:hAnsi="Times New Roman" w:cs="Times New Roman"/>
                <w:sz w:val="24"/>
                <w:szCs w:val="24"/>
                <w:lang w:val="ro-RO"/>
              </w:rPr>
              <w:t xml:space="preserve">luate </w:t>
            </w:r>
            <w:r w:rsidR="00060462" w:rsidRPr="00DF569B">
              <w:rPr>
                <w:rFonts w:ascii="Times New Roman" w:hAnsi="Times New Roman" w:cs="Times New Roman"/>
                <w:sz w:val="24"/>
                <w:szCs w:val="24"/>
                <w:lang w:val="ro-RO"/>
              </w:rPr>
              <w:t>în vederea minimizării cantităților d</w:t>
            </w:r>
            <w:r>
              <w:rPr>
                <w:rFonts w:ascii="Times New Roman" w:hAnsi="Times New Roman" w:cs="Times New Roman"/>
                <w:sz w:val="24"/>
                <w:szCs w:val="24"/>
                <w:lang w:val="ro-RO"/>
              </w:rPr>
              <w:t>e deșeuri gene</w:t>
            </w:r>
            <w:r w:rsidR="00060462">
              <w:rPr>
                <w:rFonts w:ascii="Times New Roman" w:hAnsi="Times New Roman" w:cs="Times New Roman"/>
                <w:sz w:val="24"/>
                <w:szCs w:val="24"/>
                <w:lang w:val="ro-RO"/>
              </w:rPr>
              <w:t>rate</w:t>
            </w:r>
            <w:r>
              <w:rPr>
                <w:rFonts w:ascii="Times New Roman" w:hAnsi="Times New Roman" w:cs="Times New Roman"/>
                <w:sz w:val="24"/>
                <w:szCs w:val="24"/>
                <w:lang w:val="ro-RO"/>
              </w:rPr>
              <w:t>.</w:t>
            </w:r>
          </w:p>
        </w:tc>
        <w:tc>
          <w:tcPr>
            <w:tcW w:w="2322" w:type="dxa"/>
          </w:tcPr>
          <w:p w:rsidR="00060462" w:rsidRPr="00DF569B" w:rsidRDefault="00060462" w:rsidP="00EA5653">
            <w:pPr>
              <w:rPr>
                <w:rFonts w:ascii="Times New Roman" w:hAnsi="Times New Roman" w:cs="Times New Roman"/>
                <w:sz w:val="24"/>
                <w:szCs w:val="24"/>
                <w:lang w:val="ro-RO"/>
              </w:rPr>
            </w:pPr>
          </w:p>
          <w:p w:rsidR="00060462" w:rsidRPr="00DF569B" w:rsidRDefault="00060462" w:rsidP="00EA5653">
            <w:pPr>
              <w:rPr>
                <w:rFonts w:ascii="Times New Roman" w:hAnsi="Times New Roman" w:cs="Times New Roman"/>
                <w:sz w:val="24"/>
                <w:szCs w:val="24"/>
                <w:lang w:val="ro-RO"/>
              </w:rPr>
            </w:pPr>
            <w:r>
              <w:rPr>
                <w:rFonts w:ascii="Times New Roman" w:hAnsi="Times New Roman" w:cs="Times New Roman"/>
                <w:sz w:val="24"/>
                <w:szCs w:val="24"/>
                <w:lang w:val="ro-RO"/>
              </w:rPr>
              <w:t>Șef Fermă</w:t>
            </w:r>
          </w:p>
          <w:p w:rsidR="00060462" w:rsidRPr="00DF569B" w:rsidRDefault="00060462"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Pr>
                <w:rFonts w:ascii="Times New Roman" w:hAnsi="Times New Roman" w:cs="Times New Roman"/>
                <w:sz w:val="24"/>
                <w:szCs w:val="24"/>
                <w:lang w:val="ro-RO"/>
              </w:rPr>
              <w:t xml:space="preserve">epartament </w:t>
            </w:r>
            <w:r w:rsidRPr="00DF569B">
              <w:rPr>
                <w:rFonts w:ascii="Times New Roman" w:hAnsi="Times New Roman" w:cs="Times New Roman"/>
                <w:sz w:val="24"/>
                <w:szCs w:val="24"/>
                <w:lang w:val="ro-RO"/>
              </w:rPr>
              <w:t xml:space="preserve">QEHS </w:t>
            </w:r>
          </w:p>
          <w:p w:rsidR="00060462" w:rsidRPr="00DF569B" w:rsidRDefault="00060462" w:rsidP="00EA5653">
            <w:pPr>
              <w:rPr>
                <w:rFonts w:ascii="Times New Roman" w:hAnsi="Times New Roman" w:cs="Times New Roman"/>
                <w:bCs/>
                <w:sz w:val="24"/>
                <w:szCs w:val="24"/>
                <w:lang w:val="ro-RO"/>
              </w:rPr>
            </w:pPr>
          </w:p>
        </w:tc>
      </w:tr>
      <w:tr w:rsidR="00060462" w:rsidRPr="00DF569B" w:rsidTr="00753E0B">
        <w:tc>
          <w:tcPr>
            <w:tcW w:w="3078" w:type="dxa"/>
          </w:tcPr>
          <w:p w:rsidR="00060462" w:rsidRPr="00DF569B" w:rsidRDefault="00060462"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Acolo unde un astfel de audit nu a fost realizat,  </w:t>
            </w:r>
            <w:r w:rsidRPr="00DF569B">
              <w:rPr>
                <w:rFonts w:ascii="Times New Roman" w:hAnsi="Times New Roman" w:cs="Times New Roman"/>
                <w:bCs/>
                <w:sz w:val="24"/>
                <w:szCs w:val="24"/>
                <w:lang w:val="ro-RO"/>
              </w:rPr>
              <w:br/>
              <w:t xml:space="preserve">identificaţi principalele oportunităţi de          </w:t>
            </w:r>
            <w:r w:rsidRPr="00DF569B">
              <w:rPr>
                <w:rFonts w:ascii="Times New Roman" w:hAnsi="Times New Roman" w:cs="Times New Roman"/>
                <w:bCs/>
                <w:sz w:val="24"/>
                <w:szCs w:val="24"/>
                <w:lang w:val="ro-RO"/>
              </w:rPr>
              <w:br/>
            </w:r>
            <w:r w:rsidRPr="00DF569B">
              <w:rPr>
                <w:rFonts w:ascii="Times New Roman" w:hAnsi="Times New Roman" w:cs="Times New Roman"/>
                <w:bCs/>
                <w:sz w:val="24"/>
                <w:szCs w:val="24"/>
                <w:lang w:val="ro-RO"/>
              </w:rPr>
              <w:lastRenderedPageBreak/>
              <w:t xml:space="preserve">minimizare a deşeurilor şi data până la care ele   </w:t>
            </w:r>
            <w:r w:rsidRPr="00DF569B">
              <w:rPr>
                <w:rFonts w:ascii="Times New Roman" w:hAnsi="Times New Roman" w:cs="Times New Roman"/>
                <w:bCs/>
                <w:sz w:val="24"/>
                <w:szCs w:val="24"/>
                <w:lang w:val="ro-RO"/>
              </w:rPr>
              <w:br/>
              <w:t xml:space="preserve">vor fi implementate.                               </w:t>
            </w:r>
          </w:p>
        </w:tc>
        <w:tc>
          <w:tcPr>
            <w:tcW w:w="4230" w:type="dxa"/>
          </w:tcPr>
          <w:p w:rsidR="00060462" w:rsidRPr="00DF569B" w:rsidRDefault="00060462" w:rsidP="00EA5653">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Aplicarea prevederilor BAT privind managementul nutrițional în activiattea de creștere și îngrășare a porcilor</w:t>
            </w:r>
          </w:p>
        </w:tc>
        <w:tc>
          <w:tcPr>
            <w:tcW w:w="2322" w:type="dxa"/>
          </w:tcPr>
          <w:p w:rsidR="00F76C17" w:rsidRPr="00F76C17" w:rsidRDefault="00F76C17" w:rsidP="00F76C17">
            <w:pPr>
              <w:rPr>
                <w:rFonts w:ascii="Times New Roman" w:hAnsi="Times New Roman" w:cs="Times New Roman"/>
                <w:sz w:val="24"/>
                <w:szCs w:val="24"/>
                <w:lang w:val="ro-RO"/>
              </w:rPr>
            </w:pPr>
            <w:r w:rsidRPr="00F76C17">
              <w:rPr>
                <w:rFonts w:ascii="Times New Roman" w:hAnsi="Times New Roman" w:cs="Times New Roman"/>
                <w:sz w:val="24"/>
                <w:szCs w:val="24"/>
                <w:lang w:val="ro-RO"/>
              </w:rPr>
              <w:t>Șef Fermă</w:t>
            </w:r>
          </w:p>
          <w:p w:rsidR="00060462" w:rsidRPr="00DF569B" w:rsidRDefault="00060462" w:rsidP="00EA5653">
            <w:pPr>
              <w:rPr>
                <w:rFonts w:ascii="Times New Roman" w:hAnsi="Times New Roman" w:cs="Times New Roman"/>
                <w:bCs/>
                <w:sz w:val="24"/>
                <w:szCs w:val="24"/>
                <w:lang w:val="ro-RO"/>
              </w:rPr>
            </w:pPr>
          </w:p>
        </w:tc>
      </w:tr>
      <w:tr w:rsidR="00060462" w:rsidRPr="00DF569B" w:rsidTr="00753E0B">
        <w:tc>
          <w:tcPr>
            <w:tcW w:w="3078" w:type="dxa"/>
          </w:tcPr>
          <w:p w:rsidR="00060462" w:rsidRPr="00DF569B" w:rsidRDefault="00060462"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Indicaţi data programată pentru realizarea         </w:t>
            </w:r>
            <w:r w:rsidRPr="00DF569B">
              <w:rPr>
                <w:rFonts w:ascii="Times New Roman" w:hAnsi="Times New Roman" w:cs="Times New Roman"/>
                <w:bCs/>
                <w:sz w:val="24"/>
                <w:szCs w:val="24"/>
                <w:lang w:val="ro-RO"/>
              </w:rPr>
              <w:br/>
              <w:t xml:space="preserve">viitorului audit.                                  </w:t>
            </w:r>
          </w:p>
        </w:tc>
        <w:tc>
          <w:tcPr>
            <w:tcW w:w="4230" w:type="dxa"/>
          </w:tcPr>
          <w:p w:rsidR="00060462" w:rsidRPr="00DF569B" w:rsidRDefault="00F76C17" w:rsidP="00F76C17">
            <w:pPr>
              <w:rPr>
                <w:rFonts w:ascii="Times New Roman" w:hAnsi="Times New Roman" w:cs="Times New Roman"/>
                <w:sz w:val="24"/>
                <w:szCs w:val="24"/>
                <w:lang w:val="ro-RO"/>
              </w:rPr>
            </w:pPr>
            <w:r>
              <w:rPr>
                <w:rFonts w:ascii="Times New Roman" w:hAnsi="Times New Roman" w:cs="Times New Roman"/>
                <w:sz w:val="24"/>
                <w:szCs w:val="24"/>
                <w:lang w:val="ro-RO"/>
              </w:rPr>
              <w:t>Primul trimestru al anului în curs  pentru anul anterior.</w:t>
            </w:r>
          </w:p>
        </w:tc>
        <w:tc>
          <w:tcPr>
            <w:tcW w:w="2322" w:type="dxa"/>
          </w:tcPr>
          <w:p w:rsidR="00F76C17" w:rsidRPr="00F76C17" w:rsidRDefault="00F76C17" w:rsidP="00F76C17">
            <w:pPr>
              <w:rPr>
                <w:rFonts w:ascii="Times New Roman" w:hAnsi="Times New Roman" w:cs="Times New Roman"/>
                <w:sz w:val="24"/>
                <w:szCs w:val="24"/>
                <w:lang w:val="ro-RO"/>
              </w:rPr>
            </w:pPr>
            <w:r w:rsidRPr="00F76C17">
              <w:rPr>
                <w:rFonts w:ascii="Times New Roman" w:hAnsi="Times New Roman" w:cs="Times New Roman"/>
                <w:sz w:val="24"/>
                <w:szCs w:val="24"/>
                <w:lang w:val="ro-RO"/>
              </w:rPr>
              <w:t>Șef Fermă</w:t>
            </w:r>
          </w:p>
          <w:p w:rsidR="00060462" w:rsidRPr="00DF569B" w:rsidRDefault="00F76C17" w:rsidP="00F76C17">
            <w:pPr>
              <w:rPr>
                <w:rFonts w:ascii="Times New Roman" w:hAnsi="Times New Roman" w:cs="Times New Roman"/>
                <w:sz w:val="24"/>
                <w:szCs w:val="24"/>
                <w:lang w:val="ro-RO"/>
              </w:rPr>
            </w:pPr>
            <w:r w:rsidRPr="00F76C17">
              <w:rPr>
                <w:rFonts w:ascii="Times New Roman" w:hAnsi="Times New Roman" w:cs="Times New Roman"/>
                <w:sz w:val="24"/>
                <w:szCs w:val="24"/>
                <w:lang w:val="ro-RO"/>
              </w:rPr>
              <w:t xml:space="preserve">Departament QEHS </w:t>
            </w:r>
          </w:p>
        </w:tc>
      </w:tr>
      <w:tr w:rsidR="00060462" w:rsidRPr="00DF569B" w:rsidTr="00753E0B">
        <w:tc>
          <w:tcPr>
            <w:tcW w:w="3078" w:type="dxa"/>
          </w:tcPr>
          <w:p w:rsidR="00060462" w:rsidRPr="00DF569B" w:rsidRDefault="00060462"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Confirmaţi faptul că veţi realiza un audit privind minimizarea deşeurilor cel puţin o dată la doi ani</w:t>
            </w:r>
          </w:p>
          <w:p w:rsidR="00060462" w:rsidRPr="00DF569B" w:rsidRDefault="00060462"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Prezentaţi procedura de audit şi rezultatele/      </w:t>
            </w:r>
            <w:r w:rsidRPr="00DF569B">
              <w:rPr>
                <w:rFonts w:ascii="Times New Roman" w:hAnsi="Times New Roman" w:cs="Times New Roman"/>
                <w:bCs/>
                <w:sz w:val="24"/>
                <w:szCs w:val="24"/>
                <w:lang w:val="ro-RO"/>
              </w:rPr>
              <w:br/>
              <w:t xml:space="preserve">recomandările auditului precum şi modul de punere  </w:t>
            </w:r>
            <w:r w:rsidRPr="00DF569B">
              <w:rPr>
                <w:rFonts w:ascii="Times New Roman" w:hAnsi="Times New Roman" w:cs="Times New Roman"/>
                <w:bCs/>
                <w:sz w:val="24"/>
                <w:szCs w:val="24"/>
                <w:lang w:val="ro-RO"/>
              </w:rPr>
              <w:br/>
              <w:t xml:space="preserve">în practică a acestora în termen de 2 luni de la   încheierea lui.                                    </w:t>
            </w:r>
          </w:p>
        </w:tc>
        <w:tc>
          <w:tcPr>
            <w:tcW w:w="4230" w:type="dxa"/>
          </w:tcPr>
          <w:p w:rsidR="00F76C17" w:rsidRDefault="00060462" w:rsidP="007768A0">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F76C17">
              <w:rPr>
                <w:rFonts w:ascii="Times New Roman" w:hAnsi="Times New Roman" w:cs="Times New Roman"/>
                <w:sz w:val="24"/>
                <w:szCs w:val="24"/>
                <w:lang w:val="ro-RO"/>
              </w:rPr>
              <w:t>.</w:t>
            </w:r>
          </w:p>
          <w:p w:rsidR="00F76C17" w:rsidRDefault="00F76C17" w:rsidP="007768A0">
            <w:pPr>
              <w:rPr>
                <w:rFonts w:ascii="Times New Roman" w:hAnsi="Times New Roman" w:cs="Times New Roman"/>
                <w:sz w:val="24"/>
                <w:szCs w:val="24"/>
                <w:lang w:val="ro-RO"/>
              </w:rPr>
            </w:pPr>
            <w:r>
              <w:rPr>
                <w:rFonts w:ascii="Times New Roman" w:hAnsi="Times New Roman" w:cs="Times New Roman"/>
                <w:sz w:val="24"/>
                <w:szCs w:val="24"/>
                <w:lang w:val="ro-RO"/>
              </w:rPr>
              <w:t>SC PIG FARM SRL  realizează anual un audit intern privind analiza modului de gestioanare a deșeurilor generate..</w:t>
            </w:r>
          </w:p>
          <w:p w:rsidR="00060462" w:rsidRPr="00DF569B" w:rsidRDefault="00F76C17" w:rsidP="00F76C17">
            <w:pPr>
              <w:rPr>
                <w:rFonts w:ascii="Times New Roman" w:hAnsi="Times New Roman" w:cs="Times New Roman"/>
                <w:sz w:val="24"/>
                <w:szCs w:val="24"/>
                <w:lang w:val="ro-RO"/>
              </w:rPr>
            </w:pPr>
            <w:r>
              <w:rPr>
                <w:rFonts w:ascii="Times New Roman" w:hAnsi="Times New Roman" w:cs="Times New Roman"/>
                <w:sz w:val="24"/>
                <w:szCs w:val="24"/>
                <w:lang w:val="ro-RO"/>
              </w:rPr>
              <w:t>Rezultatele auditului sunt prezentate anual în cadrul Raportului de mediu. Nu au existat recomandări speciale în urma auditului efectuat în anul 2016. ((În anul 2017 ferma nu a funcționat).</w:t>
            </w:r>
          </w:p>
        </w:tc>
        <w:tc>
          <w:tcPr>
            <w:tcW w:w="2322" w:type="dxa"/>
          </w:tcPr>
          <w:p w:rsidR="00060462" w:rsidRDefault="00060462" w:rsidP="007768A0">
            <w:pPr>
              <w:rPr>
                <w:rFonts w:ascii="Times New Roman" w:hAnsi="Times New Roman" w:cs="Times New Roman"/>
                <w:sz w:val="24"/>
                <w:szCs w:val="24"/>
                <w:lang w:val="ro-RO"/>
              </w:rPr>
            </w:pPr>
          </w:p>
          <w:p w:rsidR="00060462" w:rsidRDefault="00060462" w:rsidP="007768A0">
            <w:pPr>
              <w:rPr>
                <w:rFonts w:ascii="Times New Roman" w:hAnsi="Times New Roman" w:cs="Times New Roman"/>
                <w:sz w:val="24"/>
                <w:szCs w:val="24"/>
                <w:lang w:val="ro-RO"/>
              </w:rPr>
            </w:pPr>
          </w:p>
          <w:p w:rsidR="00060462" w:rsidRPr="007768A0" w:rsidRDefault="00060462" w:rsidP="007768A0">
            <w:pPr>
              <w:rPr>
                <w:rFonts w:ascii="Times New Roman" w:hAnsi="Times New Roman" w:cs="Times New Roman"/>
                <w:sz w:val="24"/>
                <w:szCs w:val="24"/>
                <w:lang w:val="ro-RO"/>
              </w:rPr>
            </w:pPr>
            <w:r w:rsidRPr="007768A0">
              <w:rPr>
                <w:rFonts w:ascii="Times New Roman" w:hAnsi="Times New Roman" w:cs="Times New Roman"/>
                <w:sz w:val="24"/>
                <w:szCs w:val="24"/>
                <w:lang w:val="ro-RO"/>
              </w:rPr>
              <w:t>Șef Fermă</w:t>
            </w:r>
          </w:p>
          <w:p w:rsidR="00060462" w:rsidRPr="007768A0" w:rsidRDefault="00060462" w:rsidP="007768A0">
            <w:pPr>
              <w:rPr>
                <w:rFonts w:ascii="Times New Roman" w:hAnsi="Times New Roman" w:cs="Times New Roman"/>
                <w:sz w:val="24"/>
                <w:szCs w:val="24"/>
                <w:lang w:val="ro-RO"/>
              </w:rPr>
            </w:pPr>
            <w:r w:rsidRPr="007768A0">
              <w:rPr>
                <w:rFonts w:ascii="Times New Roman" w:hAnsi="Times New Roman" w:cs="Times New Roman"/>
                <w:sz w:val="24"/>
                <w:szCs w:val="24"/>
                <w:lang w:val="ro-RO"/>
              </w:rPr>
              <w:t xml:space="preserve">Departament QEHS </w:t>
            </w:r>
          </w:p>
          <w:p w:rsidR="00060462" w:rsidRPr="00DF569B" w:rsidRDefault="00060462" w:rsidP="00EA5653">
            <w:pPr>
              <w:rPr>
                <w:rFonts w:ascii="Times New Roman" w:hAnsi="Times New Roman" w:cs="Times New Roman"/>
                <w:sz w:val="24"/>
                <w:szCs w:val="24"/>
                <w:lang w:val="ro-RO"/>
              </w:rPr>
            </w:pPr>
          </w:p>
        </w:tc>
      </w:tr>
    </w:tbl>
    <w:p w:rsidR="00C32052" w:rsidRPr="00DF569B" w:rsidRDefault="00C32052" w:rsidP="00EA5653">
      <w:pPr>
        <w:rPr>
          <w:rFonts w:ascii="Times New Roman" w:hAnsi="Times New Roman" w:cs="Times New Roman"/>
          <w:b/>
          <w:bCs/>
          <w:sz w:val="24"/>
          <w:szCs w:val="24"/>
          <w:lang w:val="ro-RO"/>
        </w:rPr>
      </w:pPr>
    </w:p>
    <w:p w:rsidR="00EA5653" w:rsidRPr="00DF569B" w:rsidRDefault="00EA5653" w:rsidP="00EA5653">
      <w:pPr>
        <w:rPr>
          <w:rFonts w:ascii="Times New Roman" w:hAnsi="Times New Roman" w:cs="Times New Roman"/>
          <w:b/>
          <w:bCs/>
          <w:i/>
          <w:iCs/>
          <w:sz w:val="24"/>
          <w:szCs w:val="24"/>
          <w:lang w:val="ro-RO"/>
        </w:rPr>
      </w:pPr>
      <w:bookmarkStart w:id="6" w:name="_Toc232233388"/>
      <w:r w:rsidRPr="00DF569B">
        <w:rPr>
          <w:rFonts w:ascii="Times New Roman" w:hAnsi="Times New Roman" w:cs="Times New Roman"/>
          <w:b/>
          <w:bCs/>
          <w:i/>
          <w:iCs/>
          <w:sz w:val="24"/>
          <w:szCs w:val="24"/>
          <w:lang w:val="ro-RO"/>
        </w:rPr>
        <w:t>3.4.Utilizarea apei</w:t>
      </w:r>
      <w:bookmarkEnd w:id="6"/>
    </w:p>
    <w:p w:rsidR="00EA5653" w:rsidRPr="009A5EA5" w:rsidRDefault="00EA5653" w:rsidP="00EA5653">
      <w:pPr>
        <w:rPr>
          <w:rFonts w:ascii="Times New Roman" w:hAnsi="Times New Roman" w:cs="Times New Roman"/>
          <w:b/>
          <w:bCs/>
          <w:i/>
          <w:sz w:val="24"/>
          <w:szCs w:val="24"/>
          <w:lang w:val="ro-RO"/>
        </w:rPr>
      </w:pPr>
      <w:bookmarkStart w:id="7" w:name="_Toc232233389"/>
      <w:r w:rsidRPr="009A5EA5">
        <w:rPr>
          <w:rFonts w:ascii="Times New Roman" w:hAnsi="Times New Roman" w:cs="Times New Roman"/>
          <w:b/>
          <w:bCs/>
          <w:i/>
          <w:sz w:val="24"/>
          <w:szCs w:val="24"/>
          <w:lang w:val="ro-RO"/>
        </w:rPr>
        <w:t>3.4.1.Consumul de ap</w:t>
      </w:r>
      <w:r w:rsidR="00633A4A" w:rsidRPr="009A5EA5">
        <w:rPr>
          <w:rFonts w:ascii="Times New Roman" w:hAnsi="Times New Roman" w:cs="Times New Roman"/>
          <w:b/>
          <w:bCs/>
          <w:i/>
          <w:sz w:val="24"/>
          <w:szCs w:val="24"/>
          <w:lang w:val="ro-RO"/>
        </w:rPr>
        <w:t>ă</w:t>
      </w:r>
      <w:bookmarkEnd w:id="7"/>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Alimentarea cu ap</w:t>
      </w:r>
      <w:r w:rsidR="00753E0B">
        <w:rPr>
          <w:rFonts w:ascii="Times New Roman" w:hAnsi="Times New Roman" w:cs="Times New Roman"/>
          <w:bCs/>
          <w:sz w:val="24"/>
          <w:szCs w:val="24"/>
          <w:lang w:val="ro-RO"/>
        </w:rPr>
        <w:t>ă</w:t>
      </w:r>
      <w:r w:rsidRPr="005B4A75">
        <w:rPr>
          <w:rFonts w:ascii="Times New Roman" w:hAnsi="Times New Roman" w:cs="Times New Roman"/>
          <w:bCs/>
          <w:sz w:val="24"/>
          <w:szCs w:val="24"/>
          <w:lang w:val="ro-RO"/>
        </w:rPr>
        <w:t xml:space="preserve"> a obiectivelor din cadrul fermei zootehnice se face prin intermediul unui bran</w:t>
      </w:r>
      <w:r w:rsidR="00753E0B">
        <w:rPr>
          <w:rFonts w:ascii="Times New Roman" w:hAnsi="Times New Roman" w:cs="Times New Roman"/>
          <w:bCs/>
          <w:sz w:val="24"/>
          <w:szCs w:val="24"/>
          <w:lang w:val="ro-RO"/>
        </w:rPr>
        <w:t>ș</w:t>
      </w:r>
      <w:r w:rsidRPr="005B4A75">
        <w:rPr>
          <w:rFonts w:ascii="Times New Roman" w:hAnsi="Times New Roman" w:cs="Times New Roman"/>
          <w:bCs/>
          <w:sz w:val="24"/>
          <w:szCs w:val="24"/>
          <w:lang w:val="ro-RO"/>
        </w:rPr>
        <w:t>ament la re</w:t>
      </w:r>
      <w:r w:rsidR="00753E0B">
        <w:rPr>
          <w:rFonts w:ascii="Times New Roman" w:hAnsi="Times New Roman" w:cs="Times New Roman"/>
          <w:bCs/>
          <w:sz w:val="24"/>
          <w:szCs w:val="24"/>
          <w:lang w:val="ro-RO"/>
        </w:rPr>
        <w:t>țeaua de alimentare cu apă</w:t>
      </w:r>
      <w:r w:rsidRPr="005B4A75">
        <w:rPr>
          <w:rFonts w:ascii="Times New Roman" w:hAnsi="Times New Roman" w:cs="Times New Roman"/>
          <w:bCs/>
          <w:sz w:val="24"/>
          <w:szCs w:val="24"/>
          <w:lang w:val="ro-RO"/>
        </w:rPr>
        <w:t xml:space="preserve"> potabil</w:t>
      </w:r>
      <w:r w:rsidR="00753E0B">
        <w:rPr>
          <w:rFonts w:ascii="Times New Roman" w:hAnsi="Times New Roman" w:cs="Times New Roman"/>
          <w:bCs/>
          <w:sz w:val="24"/>
          <w:szCs w:val="24"/>
          <w:lang w:val="ro-RO"/>
        </w:rPr>
        <w:t>ă</w:t>
      </w:r>
      <w:r w:rsidRPr="005B4A75">
        <w:rPr>
          <w:rFonts w:ascii="Times New Roman" w:hAnsi="Times New Roman" w:cs="Times New Roman"/>
          <w:bCs/>
          <w:sz w:val="24"/>
          <w:szCs w:val="24"/>
          <w:lang w:val="ro-RO"/>
        </w:rPr>
        <w:t xml:space="preserve"> a localit</w:t>
      </w:r>
      <w:r w:rsidR="00753E0B">
        <w:rPr>
          <w:rFonts w:ascii="Times New Roman" w:hAnsi="Times New Roman" w:cs="Times New Roman"/>
          <w:bCs/>
          <w:sz w:val="24"/>
          <w:szCs w:val="24"/>
          <w:lang w:val="ro-RO"/>
        </w:rPr>
        <w:t>ăț</w:t>
      </w:r>
      <w:r w:rsidRPr="005B4A75">
        <w:rPr>
          <w:rFonts w:ascii="Times New Roman" w:hAnsi="Times New Roman" w:cs="Times New Roman"/>
          <w:bCs/>
          <w:sz w:val="24"/>
          <w:szCs w:val="24"/>
          <w:lang w:val="ro-RO"/>
        </w:rPr>
        <w:t xml:space="preserve">ii Coarnele Caprei – apa fiind furnizata din statia de tratare a apei Belcesti, aflata in administrarea S.C. APAVITAL S.A. Iasi. </w:t>
      </w:r>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In caminul prevazut in zona bransamentului e</w:t>
      </w:r>
      <w:r w:rsidR="00753E0B">
        <w:rPr>
          <w:rFonts w:ascii="Times New Roman" w:hAnsi="Times New Roman" w:cs="Times New Roman"/>
          <w:bCs/>
          <w:sz w:val="24"/>
          <w:szCs w:val="24"/>
          <w:lang w:val="ro-RO"/>
        </w:rPr>
        <w:t>ste montat un apometru Dn 40 mm și</w:t>
      </w:r>
      <w:r w:rsidRPr="005B4A75">
        <w:rPr>
          <w:rFonts w:ascii="Times New Roman" w:hAnsi="Times New Roman" w:cs="Times New Roman"/>
          <w:bCs/>
          <w:sz w:val="24"/>
          <w:szCs w:val="24"/>
          <w:lang w:val="ro-RO"/>
        </w:rPr>
        <w:t xml:space="preserve"> grupul de pompare tip ROWARTA (Q = 7 mc/h, H = 55 mCA, p = 6 barri), care asigura alimentarea cu apa a halelor si a rezervoarelor de inmagazinare</w:t>
      </w:r>
      <w:r w:rsidR="00753E0B">
        <w:rPr>
          <w:rFonts w:ascii="Times New Roman" w:hAnsi="Times New Roman" w:cs="Times New Roman"/>
          <w:bCs/>
          <w:sz w:val="24"/>
          <w:szCs w:val="24"/>
          <w:lang w:val="ro-RO"/>
        </w:rPr>
        <w:t>. Apa din rezervorul de înmagazinare</w:t>
      </w:r>
      <w:r w:rsidRPr="005B4A75">
        <w:rPr>
          <w:rFonts w:ascii="Times New Roman" w:hAnsi="Times New Roman" w:cs="Times New Roman"/>
          <w:bCs/>
          <w:sz w:val="24"/>
          <w:szCs w:val="24"/>
          <w:lang w:val="ro-RO"/>
        </w:rPr>
        <w:t xml:space="preserve"> va fi utilizata doar in cazul intreruperii furnizarii apei din reteaua centralizata sau in cazul inregistrarii unui incendiu. </w:t>
      </w:r>
    </w:p>
    <w:p w:rsidR="005B4A75" w:rsidRPr="005B4A75" w:rsidRDefault="005B4A75" w:rsidP="005B4A75">
      <w:p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Rezervoarele de inmagazinare a apei sunt realizate ingropat, din polipropilena, rezistente, avand forma cilindrica, cu urmatoarele capacitati: </w:t>
      </w:r>
    </w:p>
    <w:p w:rsidR="005B4A75" w:rsidRPr="005B4A75" w:rsidRDefault="005B4A75" w:rsidP="003D0B90">
      <w:pPr>
        <w:numPr>
          <w:ilvl w:val="0"/>
          <w:numId w:val="70"/>
        </w:num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 xml:space="preserve"> 1 </w:t>
      </w:r>
      <w:r w:rsidRPr="005B4A75">
        <w:rPr>
          <w:rFonts w:ascii="Times New Roman" w:hAnsi="Times New Roman" w:cs="Times New Roman"/>
          <w:bCs/>
          <w:sz w:val="24"/>
          <w:szCs w:val="24"/>
          <w:lang w:val="ro-RO"/>
        </w:rPr>
        <w:t>rezervor</w:t>
      </w:r>
      <w:r>
        <w:rPr>
          <w:rFonts w:ascii="Times New Roman" w:hAnsi="Times New Roman" w:cs="Times New Roman"/>
          <w:bCs/>
          <w:sz w:val="24"/>
          <w:szCs w:val="24"/>
          <w:lang w:val="ro-RO"/>
        </w:rPr>
        <w:t>, V=</w:t>
      </w:r>
      <w:r w:rsidRPr="005B4A75">
        <w:rPr>
          <w:rFonts w:ascii="Times New Roman" w:hAnsi="Times New Roman" w:cs="Times New Roman"/>
          <w:bCs/>
          <w:sz w:val="24"/>
          <w:szCs w:val="24"/>
          <w:lang w:val="ro-RO"/>
        </w:rPr>
        <w:t xml:space="preserve"> 100 mc;</w:t>
      </w:r>
    </w:p>
    <w:p w:rsidR="005B4A75" w:rsidRPr="005B4A75" w:rsidRDefault="005B4A75" w:rsidP="003D0B90">
      <w:pPr>
        <w:numPr>
          <w:ilvl w:val="0"/>
          <w:numId w:val="70"/>
        </w:num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 xml:space="preserve"> 2 </w:t>
      </w:r>
      <w:r w:rsidRPr="005B4A75">
        <w:rPr>
          <w:rFonts w:ascii="Times New Roman" w:hAnsi="Times New Roman" w:cs="Times New Roman"/>
          <w:bCs/>
          <w:sz w:val="24"/>
          <w:szCs w:val="24"/>
          <w:lang w:val="ro-RO"/>
        </w:rPr>
        <w:t xml:space="preserve"> rezervoare</w:t>
      </w:r>
      <w:r>
        <w:rPr>
          <w:rFonts w:ascii="Times New Roman" w:hAnsi="Times New Roman" w:cs="Times New Roman"/>
          <w:bCs/>
          <w:sz w:val="24"/>
          <w:szCs w:val="24"/>
          <w:lang w:val="ro-RO"/>
        </w:rPr>
        <w:t>, V=</w:t>
      </w:r>
      <w:r w:rsidRPr="005B4A75">
        <w:rPr>
          <w:rFonts w:ascii="Times New Roman" w:hAnsi="Times New Roman" w:cs="Times New Roman"/>
          <w:bCs/>
          <w:sz w:val="24"/>
          <w:szCs w:val="24"/>
          <w:lang w:val="ro-RO"/>
        </w:rPr>
        <w:t xml:space="preserve"> 50 </w:t>
      </w:r>
      <w:r>
        <w:rPr>
          <w:rFonts w:ascii="Times New Roman" w:hAnsi="Times New Roman" w:cs="Times New Roman"/>
          <w:bCs/>
          <w:sz w:val="24"/>
          <w:szCs w:val="24"/>
          <w:lang w:val="ro-RO"/>
        </w:rPr>
        <w:t>/ buc.</w:t>
      </w:r>
      <w:r w:rsidRPr="005B4A75">
        <w:rPr>
          <w:rFonts w:ascii="Times New Roman" w:hAnsi="Times New Roman" w:cs="Times New Roman"/>
          <w:bCs/>
          <w:sz w:val="24"/>
          <w:szCs w:val="24"/>
          <w:lang w:val="ro-RO"/>
        </w:rPr>
        <w:t xml:space="preserve">. </w:t>
      </w:r>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Conducta de alimentare cu apa a rezervoarelor (aductiune) este din PEHD Dn 63 mm, cu lungimea de 580 m. </w:t>
      </w:r>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lastRenderedPageBreak/>
        <w:t>Reteaua de distributie a apei este realizata din conducte de polietilena de inalta densitate, Dn 110 mm, avand lungimea totala de 2500 m, prevazuta cu camine de racord, aerisire si golire realizate din tuburi de beton cu diamentru de 1000 mm si 3 m adancime. Alimentarea adapatorilor se face printr-o retea interioara de distributie a apei, alcatuita din tevi PE Dn 32 mm, care sunt racordate la reteaua exterioara prin tevi PE 50 mm.</w:t>
      </w:r>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Pentru asigurarea presiunii optime in reteaua de distributie a apei </w:t>
      </w:r>
      <w:r w:rsidR="00753E0B">
        <w:rPr>
          <w:rFonts w:ascii="Times New Roman" w:hAnsi="Times New Roman" w:cs="Times New Roman"/>
          <w:bCs/>
          <w:sz w:val="24"/>
          <w:szCs w:val="24"/>
          <w:lang w:val="ro-RO"/>
        </w:rPr>
        <w:t xml:space="preserve">există </w:t>
      </w:r>
      <w:r w:rsidRPr="005B4A75">
        <w:rPr>
          <w:rFonts w:ascii="Times New Roman" w:hAnsi="Times New Roman" w:cs="Times New Roman"/>
          <w:bCs/>
          <w:sz w:val="24"/>
          <w:szCs w:val="24"/>
          <w:lang w:val="ro-RO"/>
        </w:rPr>
        <w:t>o statie de hidrofor, amplasata intr-o constructie subterana din beton, Dn=2,5 m, echipata cu o electropompa avand Q=3 l/s si H=40 mCA, automatizata, cu un vas tampon inchis de 300 l.</w:t>
      </w:r>
    </w:p>
    <w:p w:rsidR="005B4A75" w:rsidRPr="005B4A75" w:rsidRDefault="005B4A75" w:rsidP="005B4A75">
      <w:pPr>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Reteaua de alimentare cu apa a hidrantilor exteriori (4+2 buc.) pentru interventie in caz de incendiu este realizata din conducte de polietilena de inalta densitate, Dn = 110 mm, avand lungimea totala de 570 m. Presiunea in reteaua de distributie a apei pentru interventie in caz de incendiu se  asigura cu ajutorul unui grup de pompare compus din 3 pompe multietajate, avand caracteristicile: Q</w:t>
      </w:r>
      <w:r w:rsidRPr="005B4A75">
        <w:rPr>
          <w:rFonts w:ascii="Times New Roman" w:hAnsi="Times New Roman" w:cs="Times New Roman"/>
          <w:bCs/>
          <w:sz w:val="24"/>
          <w:szCs w:val="24"/>
          <w:vertAlign w:val="subscript"/>
          <w:lang w:val="ro-RO"/>
        </w:rPr>
        <w:t>min</w:t>
      </w:r>
      <w:r w:rsidRPr="005B4A75">
        <w:rPr>
          <w:rFonts w:ascii="Times New Roman" w:hAnsi="Times New Roman" w:cs="Times New Roman"/>
          <w:bCs/>
          <w:sz w:val="24"/>
          <w:szCs w:val="24"/>
          <w:lang w:val="ro-RO"/>
        </w:rPr>
        <w:t>=18 mc/h si H</w:t>
      </w:r>
      <w:r w:rsidRPr="005B4A75">
        <w:rPr>
          <w:rFonts w:ascii="Times New Roman" w:hAnsi="Times New Roman" w:cs="Times New Roman"/>
          <w:bCs/>
          <w:sz w:val="24"/>
          <w:szCs w:val="24"/>
          <w:vertAlign w:val="subscript"/>
          <w:lang w:val="ro-RO"/>
        </w:rPr>
        <w:t>min</w:t>
      </w:r>
      <w:r w:rsidRPr="005B4A75">
        <w:rPr>
          <w:rFonts w:ascii="Times New Roman" w:hAnsi="Times New Roman" w:cs="Times New Roman"/>
          <w:bCs/>
          <w:sz w:val="24"/>
          <w:szCs w:val="24"/>
          <w:lang w:val="ro-RO"/>
        </w:rPr>
        <w:t>=24 mCA. Rezerva intangibila pentru interventie in caz de incendiu va fi de 70 mc, stocata in rezervoarele de inmagazinare a apei ce deservesc obiectivele din cadrul fremei de crestere a porcilor.</w:t>
      </w:r>
    </w:p>
    <w:p w:rsidR="005B4A75" w:rsidRPr="005B4A75" w:rsidRDefault="005B4A75" w:rsidP="005B4A75">
      <w:pPr>
        <w:spacing w:after="0"/>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In jurul constructiilor si instalatiilor aferente sistemului de alimentare cu apa potabila </w:t>
      </w:r>
      <w:r w:rsidR="00C70481">
        <w:rPr>
          <w:rFonts w:ascii="Times New Roman" w:hAnsi="Times New Roman" w:cs="Times New Roman"/>
          <w:bCs/>
          <w:sz w:val="24"/>
          <w:szCs w:val="24"/>
          <w:lang w:val="ro-RO"/>
        </w:rPr>
        <w:t>sunt</w:t>
      </w:r>
      <w:r w:rsidRPr="005B4A75">
        <w:rPr>
          <w:rFonts w:ascii="Times New Roman" w:hAnsi="Times New Roman" w:cs="Times New Roman"/>
          <w:bCs/>
          <w:sz w:val="24"/>
          <w:szCs w:val="24"/>
          <w:lang w:val="ro-RO"/>
        </w:rPr>
        <w:t xml:space="preserve"> instituite zone de protectie sanitara, conform prevederilor H.G. 930/2005 (cap.VIII). </w:t>
      </w:r>
      <w:r w:rsidR="00C70481">
        <w:rPr>
          <w:rFonts w:ascii="Times New Roman" w:hAnsi="Times New Roman" w:cs="Times New Roman"/>
          <w:bCs/>
          <w:sz w:val="24"/>
          <w:szCs w:val="24"/>
          <w:lang w:val="ro-RO"/>
        </w:rPr>
        <w:t xml:space="preserve">Zona de protectie respectă </w:t>
      </w:r>
      <w:r w:rsidRPr="005B4A75">
        <w:rPr>
          <w:rFonts w:ascii="Times New Roman" w:hAnsi="Times New Roman" w:cs="Times New Roman"/>
          <w:bCs/>
          <w:sz w:val="24"/>
          <w:szCs w:val="24"/>
          <w:lang w:val="ro-RO"/>
        </w:rPr>
        <w:t>urmatoarele limite:</w:t>
      </w:r>
    </w:p>
    <w:p w:rsidR="005B4A75" w:rsidRPr="005B4A75" w:rsidRDefault="005B4A75" w:rsidP="003D0B90">
      <w:pPr>
        <w:numPr>
          <w:ilvl w:val="0"/>
          <w:numId w:val="70"/>
        </w:numPr>
        <w:spacing w:after="0"/>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pentru rezervorul de inmagazinare: 20 m de la laturile exterioare ale sectorului </w:t>
      </w:r>
      <w:r w:rsidR="00C70481">
        <w:rPr>
          <w:rFonts w:ascii="Times New Roman" w:hAnsi="Times New Roman" w:cs="Times New Roman"/>
          <w:bCs/>
          <w:sz w:val="24"/>
          <w:szCs w:val="24"/>
          <w:lang w:val="ro-RO"/>
        </w:rPr>
        <w:t>aferent</w:t>
      </w:r>
      <w:r w:rsidRPr="005B4A75">
        <w:rPr>
          <w:rFonts w:ascii="Times New Roman" w:hAnsi="Times New Roman" w:cs="Times New Roman"/>
          <w:bCs/>
          <w:sz w:val="24"/>
          <w:szCs w:val="24"/>
          <w:lang w:val="ro-RO"/>
        </w:rPr>
        <w:t xml:space="preserve"> fiec</w:t>
      </w:r>
      <w:r w:rsidR="00C70481">
        <w:rPr>
          <w:rFonts w:ascii="Times New Roman" w:hAnsi="Times New Roman" w:cs="Times New Roman"/>
          <w:bCs/>
          <w:sz w:val="24"/>
          <w:szCs w:val="24"/>
          <w:lang w:val="ro-RO"/>
        </w:rPr>
        <w:t>ărui</w:t>
      </w:r>
      <w:r w:rsidRPr="005B4A75">
        <w:rPr>
          <w:rFonts w:ascii="Times New Roman" w:hAnsi="Times New Roman" w:cs="Times New Roman"/>
          <w:bCs/>
          <w:sz w:val="24"/>
          <w:szCs w:val="24"/>
          <w:lang w:val="ro-RO"/>
        </w:rPr>
        <w:t xml:space="preserve"> rezervor;</w:t>
      </w:r>
    </w:p>
    <w:p w:rsidR="005B4A75" w:rsidRPr="005B4A75" w:rsidRDefault="005B4A75" w:rsidP="003D0B90">
      <w:pPr>
        <w:numPr>
          <w:ilvl w:val="0"/>
          <w:numId w:val="70"/>
        </w:numPr>
        <w:spacing w:after="0"/>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pentru conducta de aductiune: 10 m de la generatoarea exterioara a acesteia;</w:t>
      </w:r>
    </w:p>
    <w:p w:rsidR="005B4A75" w:rsidRPr="00BD2283" w:rsidRDefault="005B4A75" w:rsidP="003D0B90">
      <w:pPr>
        <w:numPr>
          <w:ilvl w:val="0"/>
          <w:numId w:val="70"/>
        </w:numPr>
        <w:spacing w:after="0"/>
        <w:jc w:val="both"/>
        <w:rPr>
          <w:rFonts w:ascii="Times New Roman" w:hAnsi="Times New Roman" w:cs="Times New Roman"/>
          <w:bCs/>
          <w:sz w:val="24"/>
          <w:szCs w:val="24"/>
          <w:lang w:val="ro-RO"/>
        </w:rPr>
      </w:pPr>
      <w:r w:rsidRPr="005B4A75">
        <w:rPr>
          <w:rFonts w:ascii="Times New Roman" w:hAnsi="Times New Roman" w:cs="Times New Roman"/>
          <w:bCs/>
          <w:sz w:val="24"/>
          <w:szCs w:val="24"/>
          <w:lang w:val="ro-RO"/>
        </w:rPr>
        <w:t>pentru conductele din reteaua de distributie: 3 m.</w:t>
      </w:r>
    </w:p>
    <w:p w:rsidR="005B4A75" w:rsidRPr="005B4A75" w:rsidRDefault="005B4A75" w:rsidP="005B4A75">
      <w:p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Apa este utilizata pentru satisfacerea urmatoarelor scopuri:</w:t>
      </w:r>
    </w:p>
    <w:p w:rsidR="005B4A75" w:rsidRPr="005B4A75" w:rsidRDefault="005B4A75" w:rsidP="003D0B90">
      <w:pPr>
        <w:numPr>
          <w:ilvl w:val="0"/>
          <w:numId w:val="70"/>
        </w:num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nevoi igienico-sanitare ale salariatilor;</w:t>
      </w:r>
    </w:p>
    <w:p w:rsidR="005B4A75" w:rsidRDefault="005B4A75" w:rsidP="003D0B90">
      <w:pPr>
        <w:numPr>
          <w:ilvl w:val="0"/>
          <w:numId w:val="70"/>
        </w:num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 xml:space="preserve">consumul biologic al animalelor </w:t>
      </w:r>
      <w:r>
        <w:rPr>
          <w:rFonts w:ascii="Times New Roman" w:hAnsi="Times New Roman" w:cs="Times New Roman"/>
          <w:bCs/>
          <w:sz w:val="24"/>
          <w:szCs w:val="24"/>
          <w:lang w:val="ro-RO"/>
        </w:rPr>
        <w:t>-</w:t>
      </w:r>
      <w:r w:rsidR="00C70481">
        <w:rPr>
          <w:rFonts w:ascii="Times New Roman" w:hAnsi="Times New Roman" w:cs="Times New Roman"/>
          <w:bCs/>
          <w:sz w:val="24"/>
          <w:szCs w:val="24"/>
          <w:lang w:val="ro-RO"/>
        </w:rPr>
        <w:t>adapatul animalelor respectiv:</w:t>
      </w:r>
    </w:p>
    <w:p w:rsidR="00BD2283" w:rsidRPr="00BD2283" w:rsidRDefault="00BD2283" w:rsidP="003D0B90">
      <w:pPr>
        <w:pStyle w:val="ListParagraph"/>
        <w:numPr>
          <w:ilvl w:val="0"/>
          <w:numId w:val="76"/>
        </w:numPr>
        <w:spacing w:after="0"/>
        <w:ind w:left="1915"/>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apa necesara pentru mentinerea homeostazei si satisfacere necesarului pentru crestere.</w:t>
      </w:r>
    </w:p>
    <w:p w:rsidR="00BD2283" w:rsidRPr="00BD2283" w:rsidRDefault="00BD2283" w:rsidP="003D0B90">
      <w:pPr>
        <w:pStyle w:val="ListParagraph"/>
        <w:numPr>
          <w:ilvl w:val="0"/>
          <w:numId w:val="76"/>
        </w:numPr>
        <w:spacing w:after="0"/>
        <w:ind w:left="1915"/>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 xml:space="preserve"> apa bauta in exces de catre animale fata de ceea ce este strict necesar.</w:t>
      </w:r>
    </w:p>
    <w:p w:rsidR="00BD2283" w:rsidRPr="00C70481" w:rsidRDefault="00BD2283" w:rsidP="003D0B90">
      <w:pPr>
        <w:pStyle w:val="ListParagraph"/>
        <w:numPr>
          <w:ilvl w:val="0"/>
          <w:numId w:val="76"/>
        </w:numPr>
        <w:spacing w:after="0"/>
        <w:ind w:left="1915"/>
        <w:jc w:val="both"/>
        <w:rPr>
          <w:rFonts w:ascii="Times New Roman" w:hAnsi="Times New Roman" w:cs="Times New Roman"/>
          <w:bCs/>
          <w:sz w:val="24"/>
          <w:szCs w:val="24"/>
          <w:lang w:val="ro-RO"/>
        </w:rPr>
      </w:pPr>
      <w:r w:rsidRPr="00BD2283">
        <w:rPr>
          <w:rFonts w:ascii="Times New Roman" w:hAnsi="Times New Roman" w:cs="Times New Roman"/>
          <w:bCs/>
          <w:sz w:val="24"/>
          <w:szCs w:val="24"/>
        </w:rPr>
        <w:t>apa folosita de animale pentru satisfacerea nevoilor comportamentale, precum imprastierea de apa din cauza comprtarii animalelor care nu au suficient loc de miscare”joaca</w:t>
      </w:r>
      <w:r>
        <w:rPr>
          <w:rFonts w:ascii="Times New Roman" w:hAnsi="Times New Roman" w:cs="Times New Roman"/>
          <w:bCs/>
          <w:sz w:val="24"/>
          <w:szCs w:val="24"/>
        </w:rPr>
        <w:t>”.</w:t>
      </w:r>
    </w:p>
    <w:p w:rsidR="00C70481" w:rsidRPr="00C70481" w:rsidRDefault="00C70481" w:rsidP="003D0B90">
      <w:pPr>
        <w:pStyle w:val="ListParagraph"/>
        <w:numPr>
          <w:ilvl w:val="0"/>
          <w:numId w:val="70"/>
        </w:numPr>
        <w:spacing w:after="0"/>
        <w:jc w:val="both"/>
        <w:rPr>
          <w:rFonts w:ascii="Times New Roman" w:hAnsi="Times New Roman" w:cs="Times New Roman"/>
          <w:bCs/>
          <w:sz w:val="24"/>
          <w:szCs w:val="24"/>
          <w:lang w:val="ro-RO"/>
        </w:rPr>
      </w:pPr>
      <w:r w:rsidRPr="00C70481">
        <w:rPr>
          <w:rFonts w:ascii="Times New Roman" w:hAnsi="Times New Roman" w:cs="Times New Roman"/>
          <w:bCs/>
          <w:sz w:val="24"/>
          <w:szCs w:val="24"/>
          <w:lang w:val="ro-RO"/>
        </w:rPr>
        <w:t>evacuarea dejecțiilor</w:t>
      </w:r>
    </w:p>
    <w:p w:rsidR="005B4A75" w:rsidRPr="005B4A75" w:rsidRDefault="005B4A75" w:rsidP="003D0B90">
      <w:pPr>
        <w:numPr>
          <w:ilvl w:val="0"/>
          <w:numId w:val="70"/>
        </w:num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igienizarea si dezinfectia halelor de productie;</w:t>
      </w:r>
    </w:p>
    <w:p w:rsidR="00627765" w:rsidRPr="00BD2283" w:rsidRDefault="005B4A75" w:rsidP="003D0B90">
      <w:pPr>
        <w:numPr>
          <w:ilvl w:val="0"/>
          <w:numId w:val="70"/>
        </w:numPr>
        <w:spacing w:after="0"/>
        <w:rPr>
          <w:rFonts w:ascii="Times New Roman" w:hAnsi="Times New Roman" w:cs="Times New Roman"/>
          <w:bCs/>
          <w:sz w:val="24"/>
          <w:szCs w:val="24"/>
          <w:lang w:val="ro-RO"/>
        </w:rPr>
      </w:pPr>
      <w:r w:rsidRPr="005B4A75">
        <w:rPr>
          <w:rFonts w:ascii="Times New Roman" w:hAnsi="Times New Roman" w:cs="Times New Roman"/>
          <w:bCs/>
          <w:sz w:val="24"/>
          <w:szCs w:val="24"/>
          <w:lang w:val="ro-RO"/>
        </w:rPr>
        <w:t>asigurarea rezervei de incendiu.</w:t>
      </w:r>
    </w:p>
    <w:p w:rsidR="00627765" w:rsidRPr="00627765" w:rsidRDefault="00627765" w:rsidP="00BD2283">
      <w:pPr>
        <w:spacing w:after="0"/>
        <w:rPr>
          <w:rFonts w:ascii="Times New Roman" w:hAnsi="Times New Roman" w:cs="Times New Roman"/>
          <w:bCs/>
          <w:sz w:val="24"/>
          <w:szCs w:val="24"/>
        </w:rPr>
      </w:pPr>
      <w:r w:rsidRPr="00BD2283">
        <w:rPr>
          <w:rFonts w:ascii="Times New Roman" w:hAnsi="Times New Roman" w:cs="Times New Roman"/>
          <w:bCs/>
          <w:i/>
          <w:sz w:val="24"/>
          <w:szCs w:val="24"/>
        </w:rPr>
        <w:t>Consumul de apa per animal  depinde de</w:t>
      </w:r>
      <w:r w:rsidRPr="00627765">
        <w:rPr>
          <w:rFonts w:ascii="Times New Roman" w:hAnsi="Times New Roman" w:cs="Times New Roman"/>
          <w:bCs/>
          <w:sz w:val="24"/>
          <w:szCs w:val="24"/>
        </w:rPr>
        <w:t xml:space="preserve"> : vârsta si greutatea animalului in viu</w:t>
      </w:r>
      <w:r w:rsidR="00BD2283">
        <w:rPr>
          <w:rFonts w:ascii="Times New Roman" w:hAnsi="Times New Roman" w:cs="Times New Roman"/>
          <w:bCs/>
          <w:sz w:val="24"/>
          <w:szCs w:val="24"/>
        </w:rPr>
        <w:t xml:space="preserve">; </w:t>
      </w:r>
      <w:r w:rsidRPr="00627765">
        <w:rPr>
          <w:rFonts w:ascii="Times New Roman" w:hAnsi="Times New Roman" w:cs="Times New Roman"/>
          <w:bCs/>
          <w:sz w:val="24"/>
          <w:szCs w:val="24"/>
        </w:rPr>
        <w:t>starea de sanatate</w:t>
      </w:r>
      <w:r w:rsidR="00BD2283">
        <w:rPr>
          <w:rFonts w:ascii="Times New Roman" w:hAnsi="Times New Roman" w:cs="Times New Roman"/>
          <w:bCs/>
          <w:sz w:val="24"/>
          <w:szCs w:val="24"/>
        </w:rPr>
        <w:t xml:space="preserve">; </w:t>
      </w:r>
      <w:r w:rsidRPr="00627765">
        <w:rPr>
          <w:rFonts w:ascii="Times New Roman" w:hAnsi="Times New Roman" w:cs="Times New Roman"/>
          <w:bCs/>
          <w:sz w:val="24"/>
          <w:szCs w:val="24"/>
        </w:rPr>
        <w:t>stadiul de productie</w:t>
      </w:r>
      <w:r w:rsidR="00BD2283">
        <w:rPr>
          <w:rFonts w:ascii="Times New Roman" w:hAnsi="Times New Roman" w:cs="Times New Roman"/>
          <w:bCs/>
          <w:sz w:val="24"/>
          <w:szCs w:val="24"/>
        </w:rPr>
        <w:t xml:space="preserve">; </w:t>
      </w:r>
      <w:r w:rsidRPr="00627765">
        <w:rPr>
          <w:rFonts w:ascii="Times New Roman" w:hAnsi="Times New Roman" w:cs="Times New Roman"/>
          <w:bCs/>
          <w:sz w:val="24"/>
          <w:szCs w:val="24"/>
        </w:rPr>
        <w:t xml:space="preserve">conditii climaterice </w:t>
      </w:r>
      <w:r w:rsidR="00BD2283">
        <w:rPr>
          <w:rFonts w:ascii="Times New Roman" w:hAnsi="Times New Roman" w:cs="Times New Roman"/>
          <w:bCs/>
          <w:sz w:val="24"/>
          <w:szCs w:val="24"/>
        </w:rPr>
        <w:t xml:space="preserve">; </w:t>
      </w:r>
      <w:r w:rsidRPr="00627765">
        <w:rPr>
          <w:rFonts w:ascii="Times New Roman" w:hAnsi="Times New Roman" w:cs="Times New Roman"/>
          <w:bCs/>
          <w:sz w:val="24"/>
          <w:szCs w:val="24"/>
        </w:rPr>
        <w:t xml:space="preserve">furaje si structura furajelor. </w:t>
      </w:r>
    </w:p>
    <w:p w:rsidR="00627765" w:rsidRPr="00627765" w:rsidRDefault="00627765" w:rsidP="00627765">
      <w:pPr>
        <w:spacing w:after="0"/>
        <w:rPr>
          <w:rFonts w:ascii="Times New Roman" w:hAnsi="Times New Roman" w:cs="Times New Roman"/>
          <w:bCs/>
          <w:sz w:val="24"/>
          <w:szCs w:val="24"/>
        </w:rPr>
      </w:pPr>
      <w:r w:rsidRPr="00627765">
        <w:rPr>
          <w:rFonts w:ascii="Times New Roman" w:hAnsi="Times New Roman" w:cs="Times New Roman"/>
          <w:bCs/>
          <w:sz w:val="24"/>
          <w:szCs w:val="24"/>
        </w:rPr>
        <w:t>Consumul de apa pentru porcii la finisat per kg.de alimente ingestate descreste odata cu virsta,dar animalele avind o ratie mai mare de furaje pina la terminarea perioadei de finisare si consumul zilnic de apa este mai mare.</w:t>
      </w:r>
    </w:p>
    <w:tbl>
      <w:tblPr>
        <w:tblStyle w:val="TableGrid"/>
        <w:tblW w:w="0" w:type="auto"/>
        <w:tblInd w:w="108" w:type="dxa"/>
        <w:tblLook w:val="04A0" w:firstRow="1" w:lastRow="0" w:firstColumn="1" w:lastColumn="0" w:noHBand="0" w:noVBand="1"/>
      </w:tblPr>
      <w:tblGrid>
        <w:gridCol w:w="2286"/>
        <w:gridCol w:w="2394"/>
        <w:gridCol w:w="2394"/>
        <w:gridCol w:w="2394"/>
      </w:tblGrid>
      <w:tr w:rsidR="00627765" w:rsidRPr="00627765" w:rsidTr="00BD2283">
        <w:tc>
          <w:tcPr>
            <w:tcW w:w="2286" w:type="dxa"/>
          </w:tcPr>
          <w:p w:rsidR="00627765" w:rsidRPr="00627765" w:rsidRDefault="00627765" w:rsidP="00627765">
            <w:pPr>
              <w:spacing w:line="276" w:lineRule="auto"/>
              <w:rPr>
                <w:rFonts w:eastAsiaTheme="minorHAnsi"/>
                <w:bCs/>
                <w:i/>
                <w:sz w:val="24"/>
                <w:szCs w:val="24"/>
              </w:rPr>
            </w:pPr>
            <w:r w:rsidRPr="00627765">
              <w:rPr>
                <w:rFonts w:eastAsiaTheme="minorHAnsi"/>
                <w:bCs/>
                <w:i/>
                <w:sz w:val="24"/>
                <w:szCs w:val="24"/>
              </w:rPr>
              <w:lastRenderedPageBreak/>
              <w:t>Tipul productiei de porci</w:t>
            </w:r>
          </w:p>
        </w:tc>
        <w:tc>
          <w:tcPr>
            <w:tcW w:w="2394" w:type="dxa"/>
          </w:tcPr>
          <w:p w:rsidR="00627765" w:rsidRPr="00627765" w:rsidRDefault="00627765" w:rsidP="00060462">
            <w:pPr>
              <w:spacing w:line="276" w:lineRule="auto"/>
              <w:rPr>
                <w:rFonts w:eastAsiaTheme="minorHAnsi"/>
                <w:bCs/>
                <w:i/>
                <w:sz w:val="24"/>
                <w:szCs w:val="24"/>
              </w:rPr>
            </w:pPr>
            <w:r w:rsidRPr="00627765">
              <w:rPr>
                <w:rFonts w:eastAsiaTheme="minorHAnsi"/>
                <w:bCs/>
                <w:i/>
                <w:sz w:val="24"/>
                <w:szCs w:val="24"/>
              </w:rPr>
              <w:t>Greutate sau perioada de productie</w:t>
            </w:r>
            <w:r w:rsidR="008A4CC5">
              <w:rPr>
                <w:rFonts w:eastAsiaTheme="minorHAnsi"/>
                <w:bCs/>
                <w:i/>
                <w:sz w:val="24"/>
                <w:szCs w:val="24"/>
              </w:rPr>
              <w:t xml:space="preserve"> ( </w:t>
            </w:r>
            <w:r w:rsidR="00060462">
              <w:rPr>
                <w:rFonts w:eastAsiaTheme="minorHAnsi"/>
                <w:bCs/>
                <w:i/>
                <w:sz w:val="24"/>
                <w:szCs w:val="24"/>
              </w:rPr>
              <w:t>(</w:t>
            </w:r>
            <w:r w:rsidR="008A4CC5">
              <w:rPr>
                <w:rFonts w:eastAsiaTheme="minorHAnsi"/>
                <w:bCs/>
                <w:i/>
                <w:sz w:val="24"/>
                <w:szCs w:val="24"/>
              </w:rPr>
              <w:t>conf</w:t>
            </w:r>
            <w:r w:rsidR="00060462">
              <w:rPr>
                <w:rFonts w:eastAsiaTheme="minorHAnsi"/>
                <w:bCs/>
                <w:i/>
                <w:sz w:val="24"/>
                <w:szCs w:val="24"/>
              </w:rPr>
              <w:t>.</w:t>
            </w:r>
            <w:r w:rsidR="008A4CC5">
              <w:rPr>
                <w:rFonts w:eastAsiaTheme="minorHAnsi"/>
                <w:bCs/>
                <w:i/>
                <w:sz w:val="24"/>
                <w:szCs w:val="24"/>
              </w:rPr>
              <w:t xml:space="preserve"> BREF-ILF- pct. 3.2.</w:t>
            </w:r>
            <w:r w:rsidR="00060462">
              <w:rPr>
                <w:rFonts w:eastAsiaTheme="minorHAnsi"/>
                <w:bCs/>
                <w:i/>
                <w:sz w:val="24"/>
                <w:szCs w:val="24"/>
              </w:rPr>
              <w:t>2.2.1</w:t>
            </w:r>
            <w:r w:rsidR="008A4CC5">
              <w:rPr>
                <w:rFonts w:eastAsiaTheme="minorHAnsi"/>
                <w:bCs/>
                <w:i/>
                <w:sz w:val="24"/>
                <w:szCs w:val="24"/>
              </w:rPr>
              <w:t xml:space="preserve">, tab. </w:t>
            </w:r>
            <w:r w:rsidR="00060462">
              <w:rPr>
                <w:rFonts w:eastAsiaTheme="minorHAnsi"/>
                <w:bCs/>
                <w:i/>
                <w:sz w:val="24"/>
                <w:szCs w:val="24"/>
              </w:rPr>
              <w:t>3.13)</w:t>
            </w:r>
          </w:p>
        </w:tc>
        <w:tc>
          <w:tcPr>
            <w:tcW w:w="2394" w:type="dxa"/>
          </w:tcPr>
          <w:p w:rsidR="00627765" w:rsidRPr="00627765" w:rsidRDefault="00627765" w:rsidP="00627765">
            <w:pPr>
              <w:spacing w:line="276" w:lineRule="auto"/>
              <w:rPr>
                <w:rFonts w:eastAsiaTheme="minorHAnsi"/>
                <w:bCs/>
                <w:i/>
                <w:sz w:val="24"/>
                <w:szCs w:val="24"/>
              </w:rPr>
            </w:pPr>
            <w:r w:rsidRPr="00627765">
              <w:rPr>
                <w:rFonts w:eastAsiaTheme="minorHAnsi"/>
                <w:bCs/>
                <w:i/>
                <w:sz w:val="24"/>
                <w:szCs w:val="24"/>
              </w:rPr>
              <w:t>Ratia apa/furaj (l/kg)</w:t>
            </w:r>
          </w:p>
        </w:tc>
        <w:tc>
          <w:tcPr>
            <w:tcW w:w="2394" w:type="dxa"/>
          </w:tcPr>
          <w:p w:rsidR="00627765" w:rsidRPr="00627765" w:rsidRDefault="00627765" w:rsidP="00627765">
            <w:pPr>
              <w:spacing w:line="276" w:lineRule="auto"/>
              <w:rPr>
                <w:rFonts w:eastAsiaTheme="minorHAnsi"/>
                <w:bCs/>
                <w:i/>
                <w:sz w:val="24"/>
                <w:szCs w:val="24"/>
              </w:rPr>
            </w:pPr>
            <w:r w:rsidRPr="00627765">
              <w:rPr>
                <w:rFonts w:eastAsiaTheme="minorHAnsi"/>
                <w:bCs/>
                <w:i/>
                <w:sz w:val="24"/>
                <w:szCs w:val="24"/>
              </w:rPr>
              <w:t>Consum apa (l/zi/cap)</w:t>
            </w:r>
          </w:p>
        </w:tc>
      </w:tr>
      <w:tr w:rsidR="00627765" w:rsidRPr="00627765" w:rsidTr="00BD2283">
        <w:tc>
          <w:tcPr>
            <w:tcW w:w="2286" w:type="dxa"/>
          </w:tcPr>
          <w:p w:rsidR="00627765" w:rsidRPr="00627765" w:rsidRDefault="00627765" w:rsidP="00C70481">
            <w:pPr>
              <w:spacing w:line="276" w:lineRule="auto"/>
              <w:rPr>
                <w:rFonts w:eastAsiaTheme="minorHAnsi"/>
                <w:bCs/>
                <w:sz w:val="24"/>
                <w:szCs w:val="24"/>
              </w:rPr>
            </w:pPr>
            <w:r w:rsidRPr="00627765">
              <w:rPr>
                <w:rFonts w:eastAsiaTheme="minorHAnsi"/>
                <w:bCs/>
                <w:sz w:val="24"/>
                <w:szCs w:val="24"/>
              </w:rPr>
              <w:t xml:space="preserve">Porci </w:t>
            </w:r>
            <w:r w:rsidR="00C70481">
              <w:rPr>
                <w:rFonts w:eastAsiaTheme="minorHAnsi"/>
                <w:bCs/>
                <w:sz w:val="24"/>
                <w:szCs w:val="24"/>
              </w:rPr>
              <w:t>la îngrășare</w:t>
            </w:r>
          </w:p>
        </w:tc>
        <w:tc>
          <w:tcPr>
            <w:tcW w:w="2394" w:type="dxa"/>
          </w:tcPr>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25 – 40 kg</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40 – 70 kg</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70 – final</w:t>
            </w:r>
          </w:p>
        </w:tc>
        <w:tc>
          <w:tcPr>
            <w:tcW w:w="2394" w:type="dxa"/>
          </w:tcPr>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 xml:space="preserve">2.5 </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 xml:space="preserve">2.25 </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2.0 – 6.0</w:t>
            </w:r>
          </w:p>
        </w:tc>
        <w:tc>
          <w:tcPr>
            <w:tcW w:w="2394" w:type="dxa"/>
          </w:tcPr>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4</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4 – 8</w:t>
            </w:r>
          </w:p>
          <w:p w:rsidR="00627765" w:rsidRPr="00627765" w:rsidRDefault="00627765" w:rsidP="00627765">
            <w:pPr>
              <w:spacing w:line="276" w:lineRule="auto"/>
              <w:rPr>
                <w:rFonts w:eastAsiaTheme="minorHAnsi"/>
                <w:bCs/>
                <w:sz w:val="24"/>
                <w:szCs w:val="24"/>
              </w:rPr>
            </w:pPr>
            <w:r w:rsidRPr="00627765">
              <w:rPr>
                <w:rFonts w:eastAsiaTheme="minorHAnsi"/>
                <w:bCs/>
                <w:sz w:val="24"/>
                <w:szCs w:val="24"/>
              </w:rPr>
              <w:t>4- 10</w:t>
            </w:r>
          </w:p>
        </w:tc>
      </w:tr>
    </w:tbl>
    <w:p w:rsidR="00627765" w:rsidRPr="00627765" w:rsidRDefault="00627765" w:rsidP="00627765">
      <w:pPr>
        <w:spacing w:after="0"/>
        <w:rPr>
          <w:rFonts w:ascii="Times New Roman" w:hAnsi="Times New Roman" w:cs="Times New Roman"/>
          <w:bCs/>
          <w:sz w:val="24"/>
          <w:szCs w:val="24"/>
          <w:lang w:val="ro-RO"/>
        </w:rPr>
      </w:pPr>
    </w:p>
    <w:p w:rsidR="00627765" w:rsidRPr="00627765" w:rsidRDefault="00627765" w:rsidP="005B4A75">
      <w:pPr>
        <w:rPr>
          <w:rFonts w:ascii="Times New Roman" w:hAnsi="Times New Roman" w:cs="Times New Roman"/>
          <w:bCs/>
          <w:i/>
          <w:sz w:val="24"/>
          <w:szCs w:val="24"/>
          <w:u w:val="single"/>
          <w:lang w:val="ro-RO"/>
        </w:rPr>
      </w:pPr>
      <w:r w:rsidRPr="00627765">
        <w:rPr>
          <w:rFonts w:ascii="Times New Roman" w:hAnsi="Times New Roman" w:cs="Times New Roman"/>
          <w:bCs/>
          <w:i/>
          <w:sz w:val="24"/>
          <w:szCs w:val="24"/>
          <w:u w:val="single"/>
          <w:lang w:val="ro-RO"/>
        </w:rPr>
        <w:t>Necesarul total  de apă</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zi med</w:t>
      </w:r>
      <w:r w:rsidRPr="00627765">
        <w:rPr>
          <w:rFonts w:ascii="Times New Roman" w:hAnsi="Times New Roman" w:cs="Times New Roman"/>
          <w:bCs/>
          <w:sz w:val="24"/>
          <w:szCs w:val="24"/>
          <w:lang w:val="ro-RO"/>
        </w:rPr>
        <w:t xml:space="preserve"> = 51,24 mc/zi;</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zi max</w:t>
      </w:r>
      <w:r w:rsidRPr="00627765">
        <w:rPr>
          <w:rFonts w:ascii="Times New Roman" w:hAnsi="Times New Roman" w:cs="Times New Roman"/>
          <w:bCs/>
          <w:sz w:val="24"/>
          <w:szCs w:val="24"/>
          <w:lang w:val="ro-RO"/>
        </w:rPr>
        <w:t xml:space="preserve"> = 66,62 mc/zi;</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orar max</w:t>
      </w:r>
      <w:r w:rsidRPr="00627765">
        <w:rPr>
          <w:rFonts w:ascii="Times New Roman" w:hAnsi="Times New Roman" w:cs="Times New Roman"/>
          <w:bCs/>
          <w:sz w:val="24"/>
          <w:szCs w:val="24"/>
          <w:lang w:val="ro-RO"/>
        </w:rPr>
        <w:t xml:space="preserve"> = 5,552 mc/h.</w:t>
      </w:r>
    </w:p>
    <w:p w:rsidR="005B4A75" w:rsidRPr="00627765" w:rsidRDefault="005B4A75" w:rsidP="003D0B90">
      <w:pPr>
        <w:pStyle w:val="ListParagraph"/>
        <w:numPr>
          <w:ilvl w:val="0"/>
          <w:numId w:val="70"/>
        </w:numPr>
        <w:rPr>
          <w:rFonts w:ascii="Times New Roman" w:hAnsi="Times New Roman" w:cs="Times New Roman"/>
          <w:bCs/>
          <w:i/>
          <w:sz w:val="24"/>
          <w:szCs w:val="24"/>
          <w:lang w:val="ro-RO"/>
        </w:rPr>
      </w:pPr>
      <w:r w:rsidRPr="00627765">
        <w:rPr>
          <w:rFonts w:ascii="Times New Roman" w:hAnsi="Times New Roman" w:cs="Times New Roman"/>
          <w:bCs/>
          <w:i/>
          <w:sz w:val="24"/>
          <w:szCs w:val="24"/>
          <w:lang w:val="ro-RO"/>
        </w:rPr>
        <w:t>din care:</w:t>
      </w:r>
    </w:p>
    <w:p w:rsidR="005B4A75" w:rsidRPr="005B4A75" w:rsidRDefault="005B4A75" w:rsidP="00627765">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pentru angajatii unitatii:</w:t>
      </w:r>
      <w:r w:rsidRPr="005B4A75">
        <w:rPr>
          <w:rFonts w:ascii="Times New Roman" w:hAnsi="Times New Roman" w:cs="Times New Roman"/>
          <w:bCs/>
          <w:i/>
          <w:sz w:val="24"/>
          <w:szCs w:val="24"/>
          <w:lang w:val="ro-RO"/>
        </w:rPr>
        <w:tab/>
      </w:r>
      <w:r w:rsidRPr="005B4A75">
        <w:rPr>
          <w:rFonts w:ascii="Times New Roman" w:hAnsi="Times New Roman" w:cs="Times New Roman"/>
          <w:bCs/>
          <w:i/>
          <w:sz w:val="24"/>
          <w:szCs w:val="24"/>
          <w:lang w:val="ro-RO"/>
        </w:rPr>
        <w:tab/>
      </w:r>
      <w:r w:rsidRPr="005B4A75">
        <w:rPr>
          <w:rFonts w:ascii="Times New Roman" w:hAnsi="Times New Roman" w:cs="Times New Roman"/>
          <w:bCs/>
          <w:i/>
          <w:sz w:val="24"/>
          <w:szCs w:val="24"/>
          <w:lang w:val="ro-RO"/>
        </w:rPr>
        <w:tab/>
        <w:t>pentru sectorul zootehnic:</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zi med</w:t>
      </w:r>
      <w:r w:rsidRPr="00627765">
        <w:rPr>
          <w:rFonts w:ascii="Times New Roman" w:hAnsi="Times New Roman" w:cs="Times New Roman"/>
          <w:bCs/>
          <w:sz w:val="24"/>
          <w:szCs w:val="24"/>
          <w:lang w:val="ro-RO"/>
        </w:rPr>
        <w:t xml:space="preserve"> = 0,42 mc/zi;</w:t>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t>Q</w:t>
      </w:r>
      <w:r w:rsidRPr="00627765">
        <w:rPr>
          <w:rFonts w:ascii="Times New Roman" w:hAnsi="Times New Roman" w:cs="Times New Roman"/>
          <w:bCs/>
          <w:sz w:val="24"/>
          <w:szCs w:val="24"/>
          <w:vertAlign w:val="subscript"/>
          <w:lang w:val="ro-RO"/>
        </w:rPr>
        <w:t>zi med</w:t>
      </w:r>
      <w:r w:rsidRPr="00627765">
        <w:rPr>
          <w:rFonts w:ascii="Times New Roman" w:hAnsi="Times New Roman" w:cs="Times New Roman"/>
          <w:bCs/>
          <w:sz w:val="24"/>
          <w:szCs w:val="24"/>
          <w:lang w:val="ro-RO"/>
        </w:rPr>
        <w:t xml:space="preserve"> = 50,82 mc/zi;</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zi max</w:t>
      </w:r>
      <w:r w:rsidRPr="00627765">
        <w:rPr>
          <w:rFonts w:ascii="Times New Roman" w:hAnsi="Times New Roman" w:cs="Times New Roman"/>
          <w:bCs/>
          <w:sz w:val="24"/>
          <w:szCs w:val="24"/>
          <w:lang w:val="ro-RO"/>
        </w:rPr>
        <w:t xml:space="preserve"> = 0,55 mc/zi;</w:t>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t>Q</w:t>
      </w:r>
      <w:r w:rsidRPr="00627765">
        <w:rPr>
          <w:rFonts w:ascii="Times New Roman" w:hAnsi="Times New Roman" w:cs="Times New Roman"/>
          <w:bCs/>
          <w:sz w:val="24"/>
          <w:szCs w:val="24"/>
          <w:vertAlign w:val="subscript"/>
          <w:lang w:val="ro-RO"/>
        </w:rPr>
        <w:t>zi max</w:t>
      </w:r>
      <w:r w:rsidRPr="00627765">
        <w:rPr>
          <w:rFonts w:ascii="Times New Roman" w:hAnsi="Times New Roman" w:cs="Times New Roman"/>
          <w:bCs/>
          <w:sz w:val="24"/>
          <w:szCs w:val="24"/>
          <w:lang w:val="ro-RO"/>
        </w:rPr>
        <w:t xml:space="preserve"> = 66,07 mc/zi;</w:t>
      </w:r>
    </w:p>
    <w:p w:rsidR="00627765" w:rsidRPr="009A5EA5" w:rsidRDefault="005B4A75" w:rsidP="009A5EA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orar max</w:t>
      </w:r>
      <w:r w:rsidRPr="00627765">
        <w:rPr>
          <w:rFonts w:ascii="Times New Roman" w:hAnsi="Times New Roman" w:cs="Times New Roman"/>
          <w:bCs/>
          <w:sz w:val="24"/>
          <w:szCs w:val="24"/>
          <w:lang w:val="ro-RO"/>
        </w:rPr>
        <w:t xml:space="preserve"> = 0,046 mc/h.</w:t>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t>Q</w:t>
      </w:r>
      <w:r w:rsidRPr="00627765">
        <w:rPr>
          <w:rFonts w:ascii="Times New Roman" w:hAnsi="Times New Roman" w:cs="Times New Roman"/>
          <w:bCs/>
          <w:sz w:val="24"/>
          <w:szCs w:val="24"/>
          <w:vertAlign w:val="subscript"/>
          <w:lang w:val="ro-RO"/>
        </w:rPr>
        <w:t>orar max</w:t>
      </w:r>
      <w:r w:rsidR="009A5EA5">
        <w:rPr>
          <w:rFonts w:ascii="Times New Roman" w:hAnsi="Times New Roman" w:cs="Times New Roman"/>
          <w:bCs/>
          <w:sz w:val="24"/>
          <w:szCs w:val="24"/>
          <w:lang w:val="ro-RO"/>
        </w:rPr>
        <w:t xml:space="preserve"> = 5,506 mc/h.</w:t>
      </w:r>
    </w:p>
    <w:p w:rsidR="005B4A75" w:rsidRPr="00627765" w:rsidRDefault="005B4A75" w:rsidP="005B4A75">
      <w:pPr>
        <w:rPr>
          <w:rFonts w:ascii="Times New Roman" w:hAnsi="Times New Roman" w:cs="Times New Roman"/>
          <w:bCs/>
          <w:i/>
          <w:sz w:val="24"/>
          <w:szCs w:val="24"/>
          <w:u w:val="single"/>
          <w:lang w:val="ro-RO"/>
        </w:rPr>
      </w:pPr>
      <w:r w:rsidRPr="00627765">
        <w:rPr>
          <w:rFonts w:ascii="Times New Roman" w:hAnsi="Times New Roman" w:cs="Times New Roman"/>
          <w:bCs/>
          <w:i/>
          <w:sz w:val="24"/>
          <w:szCs w:val="24"/>
          <w:u w:val="single"/>
          <w:lang w:val="ro-RO"/>
        </w:rPr>
        <w:t>Cerinta total</w:t>
      </w:r>
      <w:r w:rsidR="00627765" w:rsidRPr="00627765">
        <w:rPr>
          <w:rFonts w:ascii="Times New Roman" w:hAnsi="Times New Roman" w:cs="Times New Roman"/>
          <w:bCs/>
          <w:i/>
          <w:sz w:val="24"/>
          <w:szCs w:val="24"/>
          <w:u w:val="single"/>
          <w:lang w:val="ro-RO"/>
        </w:rPr>
        <w:t>ă</w:t>
      </w:r>
      <w:r w:rsidRPr="00627765">
        <w:rPr>
          <w:rFonts w:ascii="Times New Roman" w:hAnsi="Times New Roman" w:cs="Times New Roman"/>
          <w:bCs/>
          <w:i/>
          <w:sz w:val="24"/>
          <w:szCs w:val="24"/>
          <w:u w:val="single"/>
          <w:lang w:val="ro-RO"/>
        </w:rPr>
        <w:t xml:space="preserve"> de ap</w:t>
      </w:r>
      <w:r w:rsidR="00627765">
        <w:rPr>
          <w:rFonts w:ascii="Times New Roman" w:hAnsi="Times New Roman" w:cs="Times New Roman"/>
          <w:bCs/>
          <w:i/>
          <w:sz w:val="24"/>
          <w:szCs w:val="24"/>
          <w:u w:val="single"/>
          <w:lang w:val="ro-RO"/>
        </w:rPr>
        <w:t>ă</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s zi med</w:t>
      </w:r>
      <w:r w:rsidRPr="00627765">
        <w:rPr>
          <w:rFonts w:ascii="Times New Roman" w:hAnsi="Times New Roman" w:cs="Times New Roman"/>
          <w:bCs/>
          <w:sz w:val="24"/>
          <w:szCs w:val="24"/>
          <w:lang w:val="ro-RO"/>
        </w:rPr>
        <w:t xml:space="preserve"> = 64,82 mc/zi = 0,75 l/s;</w:t>
      </w:r>
    </w:p>
    <w:p w:rsidR="005B4A75" w:rsidRPr="00627765" w:rsidRDefault="005B4A75" w:rsidP="00627765">
      <w:pPr>
        <w:spacing w:after="0"/>
        <w:rPr>
          <w:rFonts w:ascii="Times New Roman" w:hAnsi="Times New Roman" w:cs="Times New Roman"/>
          <w:bCs/>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s zi max</w:t>
      </w:r>
      <w:r w:rsidRPr="00627765">
        <w:rPr>
          <w:rFonts w:ascii="Times New Roman" w:hAnsi="Times New Roman" w:cs="Times New Roman"/>
          <w:bCs/>
          <w:sz w:val="24"/>
          <w:szCs w:val="24"/>
          <w:lang w:val="ro-RO"/>
        </w:rPr>
        <w:t xml:space="preserve"> = 84,28 mc/zi = 0,96 l/s;</w:t>
      </w:r>
    </w:p>
    <w:p w:rsidR="005B4A75" w:rsidRPr="005B4A75" w:rsidRDefault="005B4A75" w:rsidP="00627765">
      <w:pPr>
        <w:spacing w:after="0"/>
        <w:rPr>
          <w:rFonts w:ascii="Times New Roman" w:hAnsi="Times New Roman" w:cs="Times New Roman"/>
          <w:bCs/>
          <w:i/>
          <w:sz w:val="24"/>
          <w:szCs w:val="24"/>
          <w:lang w:val="ro-RO"/>
        </w:rPr>
      </w:pP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s orar max</w:t>
      </w:r>
      <w:r w:rsidRPr="00627765">
        <w:rPr>
          <w:rFonts w:ascii="Times New Roman" w:hAnsi="Times New Roman" w:cs="Times New Roman"/>
          <w:bCs/>
          <w:sz w:val="24"/>
          <w:szCs w:val="24"/>
          <w:lang w:val="ro-RO"/>
        </w:rPr>
        <w:t xml:space="preserve"> = 7,023 mc/h (1,95 l/s);</w:t>
      </w:r>
    </w:p>
    <w:p w:rsidR="005B4A75" w:rsidRPr="005B4A75" w:rsidRDefault="005B4A75" w:rsidP="005B4A75">
      <w:pPr>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xml:space="preserve">   - din care:</w:t>
      </w:r>
    </w:p>
    <w:p w:rsidR="00627765" w:rsidRDefault="00627765" w:rsidP="00627765">
      <w:pPr>
        <w:rPr>
          <w:rFonts w:ascii="Times New Roman" w:hAnsi="Times New Roman" w:cs="Times New Roman"/>
          <w:bCs/>
          <w:i/>
          <w:sz w:val="24"/>
          <w:szCs w:val="24"/>
          <w:lang w:val="ro-RO"/>
        </w:rPr>
      </w:pPr>
      <w:r>
        <w:rPr>
          <w:rFonts w:ascii="Times New Roman" w:hAnsi="Times New Roman" w:cs="Times New Roman"/>
          <w:bCs/>
          <w:i/>
          <w:sz w:val="24"/>
          <w:szCs w:val="24"/>
          <w:lang w:val="ro-RO"/>
        </w:rPr>
        <w:t>pentru angajatii unitatii:</w:t>
      </w:r>
      <w:r>
        <w:rPr>
          <w:rFonts w:ascii="Times New Roman" w:hAnsi="Times New Roman" w:cs="Times New Roman"/>
          <w:bCs/>
          <w:i/>
          <w:sz w:val="24"/>
          <w:szCs w:val="24"/>
          <w:lang w:val="ro-RO"/>
        </w:rPr>
        <w:tab/>
      </w:r>
      <w:r>
        <w:rPr>
          <w:rFonts w:ascii="Times New Roman" w:hAnsi="Times New Roman" w:cs="Times New Roman"/>
          <w:bCs/>
          <w:i/>
          <w:sz w:val="24"/>
          <w:szCs w:val="24"/>
          <w:lang w:val="ro-RO"/>
        </w:rPr>
        <w:tab/>
      </w:r>
      <w:r>
        <w:rPr>
          <w:rFonts w:ascii="Times New Roman" w:hAnsi="Times New Roman" w:cs="Times New Roman"/>
          <w:bCs/>
          <w:i/>
          <w:sz w:val="24"/>
          <w:szCs w:val="24"/>
          <w:lang w:val="ro-RO"/>
        </w:rPr>
        <w:tab/>
      </w:r>
      <w:r w:rsidR="005B4A75" w:rsidRPr="005B4A75">
        <w:rPr>
          <w:rFonts w:ascii="Times New Roman" w:hAnsi="Times New Roman" w:cs="Times New Roman"/>
          <w:bCs/>
          <w:i/>
          <w:sz w:val="24"/>
          <w:szCs w:val="24"/>
          <w:lang w:val="ro-RO"/>
        </w:rPr>
        <w:t>pentru sectorul zootehnic:</w:t>
      </w:r>
    </w:p>
    <w:p w:rsidR="005B4A75" w:rsidRPr="00627765" w:rsidRDefault="005B4A75" w:rsidP="00627765">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xml:space="preserve"> </w:t>
      </w:r>
      <w:r w:rsidRPr="00627765">
        <w:rPr>
          <w:rFonts w:ascii="Times New Roman" w:hAnsi="Times New Roman" w:cs="Times New Roman"/>
          <w:bCs/>
          <w:sz w:val="24"/>
          <w:szCs w:val="24"/>
          <w:lang w:val="ro-RO"/>
        </w:rPr>
        <w:t>Q</w:t>
      </w:r>
      <w:r w:rsidRPr="00627765">
        <w:rPr>
          <w:rFonts w:ascii="Times New Roman" w:hAnsi="Times New Roman" w:cs="Times New Roman"/>
          <w:bCs/>
          <w:sz w:val="24"/>
          <w:szCs w:val="24"/>
          <w:vertAlign w:val="subscript"/>
          <w:lang w:val="ro-RO"/>
        </w:rPr>
        <w:t>s zi med</w:t>
      </w:r>
      <w:r w:rsidRPr="00627765">
        <w:rPr>
          <w:rFonts w:ascii="Times New Roman" w:hAnsi="Times New Roman" w:cs="Times New Roman"/>
          <w:bCs/>
          <w:sz w:val="24"/>
          <w:szCs w:val="24"/>
          <w:lang w:val="ro-RO"/>
        </w:rPr>
        <w:t xml:space="preserve"> = 0,53 mc/zi;</w:t>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r>
      <w:r w:rsidRPr="00627765">
        <w:rPr>
          <w:rFonts w:ascii="Times New Roman" w:hAnsi="Times New Roman" w:cs="Times New Roman"/>
          <w:bCs/>
          <w:sz w:val="24"/>
          <w:szCs w:val="24"/>
          <w:lang w:val="ro-RO"/>
        </w:rPr>
        <w:tab/>
        <w:t>Q</w:t>
      </w:r>
      <w:r w:rsidRPr="00627765">
        <w:rPr>
          <w:rFonts w:ascii="Times New Roman" w:hAnsi="Times New Roman" w:cs="Times New Roman"/>
          <w:bCs/>
          <w:sz w:val="24"/>
          <w:szCs w:val="24"/>
          <w:vertAlign w:val="subscript"/>
          <w:lang w:val="ro-RO"/>
        </w:rPr>
        <w:t>s zi med</w:t>
      </w:r>
      <w:r w:rsidRPr="00627765">
        <w:rPr>
          <w:rFonts w:ascii="Times New Roman" w:hAnsi="Times New Roman" w:cs="Times New Roman"/>
          <w:bCs/>
          <w:sz w:val="24"/>
          <w:szCs w:val="24"/>
          <w:lang w:val="ro-RO"/>
        </w:rPr>
        <w:t xml:space="preserve"> = 64,29 mc/zi;</w:t>
      </w:r>
    </w:p>
    <w:p w:rsidR="005B4A75" w:rsidRPr="00627765" w:rsidRDefault="00627765" w:rsidP="00627765">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r w:rsidR="005B4A75" w:rsidRPr="00627765">
        <w:rPr>
          <w:rFonts w:ascii="Times New Roman" w:hAnsi="Times New Roman" w:cs="Times New Roman"/>
          <w:bCs/>
          <w:sz w:val="24"/>
          <w:szCs w:val="24"/>
          <w:lang w:val="ro-RO"/>
        </w:rPr>
        <w:t xml:space="preserve"> Q</w:t>
      </w:r>
      <w:r w:rsidR="005B4A75" w:rsidRPr="00627765">
        <w:rPr>
          <w:rFonts w:ascii="Times New Roman" w:hAnsi="Times New Roman" w:cs="Times New Roman"/>
          <w:bCs/>
          <w:sz w:val="24"/>
          <w:szCs w:val="24"/>
          <w:vertAlign w:val="subscript"/>
          <w:lang w:val="ro-RO"/>
        </w:rPr>
        <w:t>s zi max</w:t>
      </w:r>
      <w:r>
        <w:rPr>
          <w:rFonts w:ascii="Times New Roman" w:hAnsi="Times New Roman" w:cs="Times New Roman"/>
          <w:bCs/>
          <w:sz w:val="24"/>
          <w:szCs w:val="24"/>
          <w:lang w:val="ro-RO"/>
        </w:rPr>
        <w:t xml:space="preserve"> = 0,70 mc/zi;</w:t>
      </w:r>
      <w:r>
        <w:rPr>
          <w:rFonts w:ascii="Times New Roman" w:hAnsi="Times New Roman" w:cs="Times New Roman"/>
          <w:bCs/>
          <w:sz w:val="24"/>
          <w:szCs w:val="24"/>
          <w:lang w:val="ro-RO"/>
        </w:rPr>
        <w:tab/>
      </w:r>
      <w:r>
        <w:rPr>
          <w:rFonts w:ascii="Times New Roman" w:hAnsi="Times New Roman" w:cs="Times New Roman"/>
          <w:bCs/>
          <w:sz w:val="24"/>
          <w:szCs w:val="24"/>
          <w:lang w:val="ro-RO"/>
        </w:rPr>
        <w:tab/>
      </w:r>
      <w:r>
        <w:rPr>
          <w:rFonts w:ascii="Times New Roman" w:hAnsi="Times New Roman" w:cs="Times New Roman"/>
          <w:bCs/>
          <w:sz w:val="24"/>
          <w:szCs w:val="24"/>
          <w:lang w:val="ro-RO"/>
        </w:rPr>
        <w:tab/>
      </w:r>
      <w:r w:rsidR="005B4A75" w:rsidRPr="00627765">
        <w:rPr>
          <w:rFonts w:ascii="Times New Roman" w:hAnsi="Times New Roman" w:cs="Times New Roman"/>
          <w:bCs/>
          <w:sz w:val="24"/>
          <w:szCs w:val="24"/>
          <w:lang w:val="ro-RO"/>
        </w:rPr>
        <w:t>Q</w:t>
      </w:r>
      <w:r w:rsidR="005B4A75" w:rsidRPr="00627765">
        <w:rPr>
          <w:rFonts w:ascii="Times New Roman" w:hAnsi="Times New Roman" w:cs="Times New Roman"/>
          <w:bCs/>
          <w:sz w:val="24"/>
          <w:szCs w:val="24"/>
          <w:vertAlign w:val="subscript"/>
          <w:lang w:val="ro-RO"/>
        </w:rPr>
        <w:t>s zi max</w:t>
      </w:r>
      <w:r w:rsidR="005B4A75" w:rsidRPr="00627765">
        <w:rPr>
          <w:rFonts w:ascii="Times New Roman" w:hAnsi="Times New Roman" w:cs="Times New Roman"/>
          <w:bCs/>
          <w:sz w:val="24"/>
          <w:szCs w:val="24"/>
          <w:lang w:val="ro-RO"/>
        </w:rPr>
        <w:t xml:space="preserve"> = 83,58 mc/zi;</w:t>
      </w:r>
    </w:p>
    <w:p w:rsidR="005B4A75" w:rsidRPr="00627765" w:rsidRDefault="00627765" w:rsidP="00627765">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r w:rsidR="005B4A75" w:rsidRPr="00627765">
        <w:rPr>
          <w:rFonts w:ascii="Times New Roman" w:hAnsi="Times New Roman" w:cs="Times New Roman"/>
          <w:bCs/>
          <w:sz w:val="24"/>
          <w:szCs w:val="24"/>
          <w:lang w:val="ro-RO"/>
        </w:rPr>
        <w:t>Q</w:t>
      </w:r>
      <w:r w:rsidR="005B4A75" w:rsidRPr="00627765">
        <w:rPr>
          <w:rFonts w:ascii="Times New Roman" w:hAnsi="Times New Roman" w:cs="Times New Roman"/>
          <w:bCs/>
          <w:sz w:val="24"/>
          <w:szCs w:val="24"/>
          <w:vertAlign w:val="subscript"/>
          <w:lang w:val="ro-RO"/>
        </w:rPr>
        <w:t>s orar max</w:t>
      </w:r>
      <w:r>
        <w:rPr>
          <w:rFonts w:ascii="Times New Roman" w:hAnsi="Times New Roman" w:cs="Times New Roman"/>
          <w:bCs/>
          <w:sz w:val="24"/>
          <w:szCs w:val="24"/>
          <w:lang w:val="ro-RO"/>
        </w:rPr>
        <w:t xml:space="preserve"> = 0.058 mc/h</w:t>
      </w:r>
      <w:r>
        <w:rPr>
          <w:rFonts w:ascii="Times New Roman" w:hAnsi="Times New Roman" w:cs="Times New Roman"/>
          <w:bCs/>
          <w:sz w:val="24"/>
          <w:szCs w:val="24"/>
          <w:lang w:val="ro-RO"/>
        </w:rPr>
        <w:tab/>
      </w:r>
      <w:r>
        <w:rPr>
          <w:rFonts w:ascii="Times New Roman" w:hAnsi="Times New Roman" w:cs="Times New Roman"/>
          <w:bCs/>
          <w:sz w:val="24"/>
          <w:szCs w:val="24"/>
          <w:lang w:val="ro-RO"/>
        </w:rPr>
        <w:tab/>
      </w:r>
      <w:r>
        <w:rPr>
          <w:rFonts w:ascii="Times New Roman" w:hAnsi="Times New Roman" w:cs="Times New Roman"/>
          <w:bCs/>
          <w:sz w:val="24"/>
          <w:szCs w:val="24"/>
          <w:lang w:val="ro-RO"/>
        </w:rPr>
        <w:tab/>
      </w:r>
      <w:r w:rsidR="005B4A75" w:rsidRPr="00627765">
        <w:rPr>
          <w:rFonts w:ascii="Times New Roman" w:hAnsi="Times New Roman" w:cs="Times New Roman"/>
          <w:bCs/>
          <w:sz w:val="24"/>
          <w:szCs w:val="24"/>
          <w:lang w:val="ro-RO"/>
        </w:rPr>
        <w:t>Q</w:t>
      </w:r>
      <w:r w:rsidR="005B4A75" w:rsidRPr="00627765">
        <w:rPr>
          <w:rFonts w:ascii="Times New Roman" w:hAnsi="Times New Roman" w:cs="Times New Roman"/>
          <w:bCs/>
          <w:sz w:val="24"/>
          <w:szCs w:val="24"/>
          <w:vertAlign w:val="subscript"/>
          <w:lang w:val="ro-RO"/>
        </w:rPr>
        <w:t>s orar max</w:t>
      </w:r>
      <w:r w:rsidR="005B4A75" w:rsidRPr="00627765">
        <w:rPr>
          <w:rFonts w:ascii="Times New Roman" w:hAnsi="Times New Roman" w:cs="Times New Roman"/>
          <w:bCs/>
          <w:sz w:val="24"/>
          <w:szCs w:val="24"/>
          <w:lang w:val="ro-RO"/>
        </w:rPr>
        <w:t xml:space="preserve"> = 6,965 mc/h.</w:t>
      </w:r>
    </w:p>
    <w:p w:rsidR="00C70481" w:rsidRDefault="00C70481" w:rsidP="005B4A75">
      <w:pPr>
        <w:rPr>
          <w:rFonts w:ascii="Times New Roman" w:hAnsi="Times New Roman" w:cs="Times New Roman"/>
          <w:b/>
          <w:bCs/>
          <w:i/>
          <w:sz w:val="24"/>
          <w:szCs w:val="24"/>
          <w:lang w:val="ro-RO"/>
        </w:rPr>
      </w:pPr>
    </w:p>
    <w:p w:rsidR="005B4A75" w:rsidRPr="00627765" w:rsidRDefault="005B4A75" w:rsidP="005B4A75">
      <w:pPr>
        <w:rPr>
          <w:rFonts w:ascii="Times New Roman" w:hAnsi="Times New Roman" w:cs="Times New Roman"/>
          <w:bCs/>
          <w:i/>
          <w:sz w:val="24"/>
          <w:szCs w:val="24"/>
          <w:u w:val="single"/>
          <w:lang w:val="ro-RO"/>
        </w:rPr>
      </w:pPr>
      <w:r w:rsidRPr="00627765">
        <w:rPr>
          <w:rFonts w:ascii="Times New Roman" w:hAnsi="Times New Roman" w:cs="Times New Roman"/>
          <w:bCs/>
          <w:i/>
          <w:sz w:val="24"/>
          <w:szCs w:val="24"/>
          <w:u w:val="single"/>
          <w:lang w:val="ro-RO"/>
        </w:rPr>
        <w:t xml:space="preserve">Volumele de apa corespunzatoare cerintei totale de apa: </w:t>
      </w:r>
    </w:p>
    <w:p w:rsidR="005B4A75" w:rsidRPr="005B4A75" w:rsidRDefault="005B4A75" w:rsidP="00627765">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V</w:t>
      </w:r>
      <w:r w:rsidRPr="005B4A75">
        <w:rPr>
          <w:rFonts w:ascii="Times New Roman" w:hAnsi="Times New Roman" w:cs="Times New Roman"/>
          <w:bCs/>
          <w:i/>
          <w:sz w:val="24"/>
          <w:szCs w:val="24"/>
          <w:vertAlign w:val="subscript"/>
          <w:lang w:val="ro-RO"/>
        </w:rPr>
        <w:t>med serie</w:t>
      </w:r>
      <w:r w:rsidRPr="005B4A75">
        <w:rPr>
          <w:rFonts w:ascii="Times New Roman" w:hAnsi="Times New Roman" w:cs="Times New Roman"/>
          <w:bCs/>
          <w:i/>
          <w:sz w:val="24"/>
          <w:szCs w:val="24"/>
          <w:lang w:val="ro-RO"/>
        </w:rPr>
        <w:t xml:space="preserve"> = 5899 mc/serie;</w:t>
      </w:r>
    </w:p>
    <w:p w:rsidR="005B4A75" w:rsidRPr="005B4A75" w:rsidRDefault="005B4A75" w:rsidP="00627765">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V</w:t>
      </w:r>
      <w:r w:rsidRPr="005B4A75">
        <w:rPr>
          <w:rFonts w:ascii="Times New Roman" w:hAnsi="Times New Roman" w:cs="Times New Roman"/>
          <w:bCs/>
          <w:i/>
          <w:sz w:val="24"/>
          <w:szCs w:val="24"/>
          <w:vertAlign w:val="subscript"/>
          <w:lang w:val="ro-RO"/>
        </w:rPr>
        <w:t>max serie</w:t>
      </w:r>
      <w:r w:rsidRPr="005B4A75">
        <w:rPr>
          <w:rFonts w:ascii="Times New Roman" w:hAnsi="Times New Roman" w:cs="Times New Roman"/>
          <w:bCs/>
          <w:i/>
          <w:sz w:val="24"/>
          <w:szCs w:val="24"/>
          <w:lang w:val="ro-RO"/>
        </w:rPr>
        <w:t xml:space="preserve"> = 7670 mc/serie;</w:t>
      </w:r>
    </w:p>
    <w:p w:rsidR="005B4A75" w:rsidRPr="005B4A75" w:rsidRDefault="005B4A75" w:rsidP="00627765">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V</w:t>
      </w:r>
      <w:r w:rsidRPr="005B4A75">
        <w:rPr>
          <w:rFonts w:ascii="Times New Roman" w:hAnsi="Times New Roman" w:cs="Times New Roman"/>
          <w:bCs/>
          <w:i/>
          <w:sz w:val="24"/>
          <w:szCs w:val="24"/>
          <w:vertAlign w:val="subscript"/>
          <w:lang w:val="ro-RO"/>
        </w:rPr>
        <w:t>med anual</w:t>
      </w:r>
      <w:r w:rsidRPr="005B4A75">
        <w:rPr>
          <w:rFonts w:ascii="Times New Roman" w:hAnsi="Times New Roman" w:cs="Times New Roman"/>
          <w:bCs/>
          <w:i/>
          <w:sz w:val="24"/>
          <w:szCs w:val="24"/>
          <w:lang w:val="ro-RO"/>
        </w:rPr>
        <w:t xml:space="preserve"> ≈ 17.742 mc;</w:t>
      </w:r>
    </w:p>
    <w:p w:rsidR="00C70481" w:rsidRDefault="005B4A75" w:rsidP="00C70481">
      <w:pPr>
        <w:spacing w:after="0"/>
        <w:rPr>
          <w:rFonts w:ascii="Times New Roman" w:hAnsi="Times New Roman" w:cs="Times New Roman"/>
          <w:bCs/>
          <w:i/>
          <w:sz w:val="24"/>
          <w:szCs w:val="24"/>
          <w:lang w:val="ro-RO"/>
        </w:rPr>
      </w:pPr>
      <w:r w:rsidRPr="005B4A75">
        <w:rPr>
          <w:rFonts w:ascii="Times New Roman" w:hAnsi="Times New Roman" w:cs="Times New Roman"/>
          <w:bCs/>
          <w:i/>
          <w:sz w:val="24"/>
          <w:szCs w:val="24"/>
          <w:lang w:val="ro-RO"/>
        </w:rPr>
        <w:t>- V</w:t>
      </w:r>
      <w:r w:rsidRPr="005B4A75">
        <w:rPr>
          <w:rFonts w:ascii="Times New Roman" w:hAnsi="Times New Roman" w:cs="Times New Roman"/>
          <w:bCs/>
          <w:i/>
          <w:sz w:val="24"/>
          <w:szCs w:val="24"/>
          <w:vertAlign w:val="subscript"/>
          <w:lang w:val="ro-RO"/>
        </w:rPr>
        <w:t>max anual</w:t>
      </w:r>
      <w:r w:rsidRPr="005B4A75">
        <w:rPr>
          <w:rFonts w:ascii="Times New Roman" w:hAnsi="Times New Roman" w:cs="Times New Roman"/>
          <w:bCs/>
          <w:i/>
          <w:sz w:val="24"/>
          <w:szCs w:val="24"/>
          <w:lang w:val="ro-RO"/>
        </w:rPr>
        <w:t xml:space="preserve"> ≈ 23.264 mc.</w:t>
      </w:r>
    </w:p>
    <w:p w:rsidR="00C70481" w:rsidRDefault="00C70481" w:rsidP="00C70481">
      <w:pPr>
        <w:spacing w:after="0"/>
        <w:rPr>
          <w:rFonts w:ascii="Times New Roman" w:hAnsi="Times New Roman" w:cs="Times New Roman"/>
          <w:bCs/>
          <w:i/>
          <w:sz w:val="24"/>
          <w:szCs w:val="24"/>
          <w:lang w:val="ro-RO"/>
        </w:rPr>
      </w:pPr>
    </w:p>
    <w:p w:rsidR="00890BA2" w:rsidRDefault="00A531F4" w:rsidP="00890BA2">
      <w:pPr>
        <w:spacing w:after="0"/>
        <w:rPr>
          <w:rFonts w:ascii="Times New Roman" w:hAnsi="Times New Roman" w:cs="Times New Roman"/>
          <w:bCs/>
          <w:i/>
          <w:sz w:val="24"/>
          <w:szCs w:val="24"/>
          <w:lang w:val="ro-RO"/>
        </w:rPr>
      </w:pPr>
      <w:r w:rsidRPr="00627765">
        <w:rPr>
          <w:rFonts w:ascii="Times New Roman" w:hAnsi="Times New Roman" w:cs="Times New Roman"/>
          <w:bCs/>
          <w:sz w:val="24"/>
          <w:szCs w:val="24"/>
          <w:lang w:val="ro-RO"/>
        </w:rPr>
        <w:t xml:space="preserve">Urmare contorizării consumului de apă utilizată în scop tehnologic în perioada de funcționare a fermei,  s-a constatat că valoarea consumului de apă  </w:t>
      </w:r>
      <w:r w:rsidR="00E63F5E" w:rsidRPr="00627765">
        <w:rPr>
          <w:rFonts w:ascii="Times New Roman" w:hAnsi="Times New Roman" w:cs="Times New Roman"/>
          <w:bCs/>
          <w:sz w:val="24"/>
          <w:szCs w:val="24"/>
          <w:lang w:val="ro-RO"/>
        </w:rPr>
        <w:t>de  7 l/cap porc mediu/zi , din care: 5 l/ cap porc/zi apă de băut  +2 l/zi apa antrenată de dejecții</w:t>
      </w:r>
      <w:r w:rsidR="00892C70" w:rsidRPr="00627765">
        <w:rPr>
          <w:rFonts w:ascii="Times New Roman" w:hAnsi="Times New Roman" w:cs="Times New Roman"/>
          <w:bCs/>
          <w:sz w:val="24"/>
          <w:szCs w:val="24"/>
          <w:lang w:val="ro-RO"/>
        </w:rPr>
        <w:t>,corespunde recomandărilor BAT.</w:t>
      </w:r>
      <w:bookmarkStart w:id="8" w:name="_Toc232233391"/>
    </w:p>
    <w:p w:rsidR="009A5EA5" w:rsidRDefault="00BB6ED2" w:rsidP="0028513A">
      <w:pPr>
        <w:jc w:val="both"/>
        <w:rPr>
          <w:rFonts w:ascii="Times New Roman" w:hAnsi="Times New Roman" w:cs="Times New Roman"/>
          <w:b/>
          <w:bCs/>
          <w:i/>
          <w:sz w:val="24"/>
          <w:szCs w:val="24"/>
          <w:lang w:val="ro-RO"/>
        </w:rPr>
      </w:pPr>
      <w:r w:rsidRPr="009A5EA5">
        <w:rPr>
          <w:rFonts w:ascii="Times New Roman" w:hAnsi="Times New Roman" w:cs="Times New Roman"/>
          <w:b/>
          <w:bCs/>
          <w:i/>
          <w:sz w:val="24"/>
          <w:szCs w:val="24"/>
          <w:lang w:val="ro-RO"/>
        </w:rPr>
        <w:lastRenderedPageBreak/>
        <w:t>3.4.2</w:t>
      </w:r>
      <w:r w:rsidR="0028513A" w:rsidRPr="009A5EA5">
        <w:rPr>
          <w:rFonts w:ascii="Times New Roman" w:hAnsi="Times New Roman" w:cs="Times New Roman"/>
          <w:b/>
          <w:bCs/>
          <w:i/>
          <w:sz w:val="24"/>
          <w:szCs w:val="24"/>
          <w:lang w:val="ro-RO"/>
        </w:rPr>
        <w:t>.</w:t>
      </w:r>
      <w:r w:rsidRPr="009A5EA5">
        <w:rPr>
          <w:rFonts w:ascii="Times New Roman" w:hAnsi="Times New Roman" w:cs="Times New Roman"/>
          <w:b/>
          <w:bCs/>
          <w:i/>
          <w:sz w:val="24"/>
          <w:szCs w:val="24"/>
          <w:lang w:val="ro-RO"/>
        </w:rPr>
        <w:t xml:space="preserve"> </w:t>
      </w:r>
      <w:r w:rsidR="009A5EA5">
        <w:rPr>
          <w:rFonts w:ascii="Times New Roman" w:hAnsi="Times New Roman" w:cs="Times New Roman"/>
          <w:b/>
          <w:bCs/>
          <w:i/>
          <w:sz w:val="24"/>
          <w:szCs w:val="24"/>
          <w:lang w:val="ro-RO"/>
        </w:rPr>
        <w:t>Compararea cu limitele existente</w:t>
      </w:r>
    </w:p>
    <w:tbl>
      <w:tblPr>
        <w:tblStyle w:val="TableGrid"/>
        <w:tblW w:w="0" w:type="auto"/>
        <w:tblLook w:val="04A0" w:firstRow="1" w:lastRow="0" w:firstColumn="1" w:lastColumn="0" w:noHBand="0" w:noVBand="1"/>
      </w:tblPr>
      <w:tblGrid>
        <w:gridCol w:w="3978"/>
        <w:gridCol w:w="2790"/>
        <w:gridCol w:w="2808"/>
      </w:tblGrid>
      <w:tr w:rsidR="009A5EA5" w:rsidTr="007D7181">
        <w:tc>
          <w:tcPr>
            <w:tcW w:w="3978" w:type="dxa"/>
          </w:tcPr>
          <w:p w:rsidR="009A5EA5" w:rsidRPr="009A5EA5" w:rsidRDefault="009A5EA5" w:rsidP="009A5EA5">
            <w:pPr>
              <w:jc w:val="center"/>
              <w:rPr>
                <w:bCs/>
                <w:i/>
                <w:sz w:val="24"/>
                <w:szCs w:val="24"/>
                <w:lang w:val="ro-RO"/>
              </w:rPr>
            </w:pPr>
            <w:r w:rsidRPr="009A5EA5">
              <w:rPr>
                <w:bCs/>
                <w:i/>
                <w:sz w:val="24"/>
                <w:szCs w:val="24"/>
                <w:lang w:val="ro-RO"/>
              </w:rPr>
              <w:t>Sursa valorii limite</w:t>
            </w:r>
          </w:p>
        </w:tc>
        <w:tc>
          <w:tcPr>
            <w:tcW w:w="2790" w:type="dxa"/>
          </w:tcPr>
          <w:p w:rsidR="009A5EA5" w:rsidRPr="009A5EA5" w:rsidRDefault="009A5EA5" w:rsidP="009A5EA5">
            <w:pPr>
              <w:jc w:val="center"/>
              <w:rPr>
                <w:bCs/>
                <w:i/>
                <w:sz w:val="24"/>
                <w:szCs w:val="24"/>
                <w:lang w:val="ro-RO"/>
              </w:rPr>
            </w:pPr>
            <w:r w:rsidRPr="009A5EA5">
              <w:rPr>
                <w:bCs/>
                <w:i/>
                <w:sz w:val="24"/>
                <w:szCs w:val="24"/>
                <w:lang w:val="ro-RO"/>
              </w:rPr>
              <w:t>Valoarea limită</w:t>
            </w:r>
            <w:r w:rsidR="007D7181">
              <w:rPr>
                <w:bCs/>
                <w:i/>
                <w:sz w:val="24"/>
                <w:szCs w:val="24"/>
                <w:lang w:val="ro-RO"/>
              </w:rPr>
              <w:t>/ greutate vie</w:t>
            </w:r>
          </w:p>
        </w:tc>
        <w:tc>
          <w:tcPr>
            <w:tcW w:w="2808" w:type="dxa"/>
          </w:tcPr>
          <w:p w:rsidR="009A5EA5" w:rsidRPr="009A5EA5" w:rsidRDefault="009A5EA5" w:rsidP="009A5EA5">
            <w:pPr>
              <w:jc w:val="center"/>
              <w:rPr>
                <w:bCs/>
                <w:i/>
                <w:sz w:val="24"/>
                <w:szCs w:val="24"/>
                <w:lang w:val="ro-RO"/>
              </w:rPr>
            </w:pPr>
            <w:r w:rsidRPr="009A5EA5">
              <w:rPr>
                <w:bCs/>
                <w:i/>
                <w:sz w:val="24"/>
                <w:szCs w:val="24"/>
                <w:lang w:val="ro-RO"/>
              </w:rPr>
              <w:t>Performanța companiei</w:t>
            </w:r>
          </w:p>
        </w:tc>
      </w:tr>
      <w:tr w:rsidR="009A5EA5" w:rsidTr="007D7181">
        <w:tc>
          <w:tcPr>
            <w:tcW w:w="3978" w:type="dxa"/>
          </w:tcPr>
          <w:p w:rsidR="009A5EA5" w:rsidRDefault="003C4D5F" w:rsidP="0028513A">
            <w:pPr>
              <w:jc w:val="both"/>
              <w:rPr>
                <w:bCs/>
                <w:sz w:val="24"/>
                <w:szCs w:val="24"/>
                <w:lang w:val="ro-RO"/>
              </w:rPr>
            </w:pPr>
            <w:r>
              <w:rPr>
                <w:bCs/>
                <w:sz w:val="24"/>
                <w:szCs w:val="24"/>
                <w:lang w:val="ro-RO"/>
              </w:rPr>
              <w:t>BREF-ILF- pct. 3.2.2.1-tab.3.13</w:t>
            </w:r>
            <w:r w:rsidR="007D7181">
              <w:rPr>
                <w:bCs/>
                <w:sz w:val="24"/>
                <w:szCs w:val="24"/>
                <w:lang w:val="ro-RO"/>
              </w:rPr>
              <w:t>-„Necesar de apă pentru fermele de porci”</w:t>
            </w:r>
          </w:p>
        </w:tc>
        <w:tc>
          <w:tcPr>
            <w:tcW w:w="2790" w:type="dxa"/>
          </w:tcPr>
          <w:p w:rsidR="009A5EA5" w:rsidRPr="007D7181" w:rsidRDefault="007D7181" w:rsidP="007D7181">
            <w:pPr>
              <w:jc w:val="both"/>
              <w:rPr>
                <w:bCs/>
                <w:sz w:val="24"/>
                <w:szCs w:val="24"/>
              </w:rPr>
            </w:pPr>
            <w:r w:rsidRPr="007D7181">
              <w:rPr>
                <w:bCs/>
                <w:sz w:val="24"/>
                <w:szCs w:val="24"/>
              </w:rPr>
              <w:t xml:space="preserve">25 </w:t>
            </w:r>
            <w:r>
              <w:rPr>
                <w:bCs/>
                <w:sz w:val="24"/>
                <w:szCs w:val="24"/>
              </w:rPr>
              <w:t>-</w:t>
            </w:r>
            <w:r w:rsidRPr="007D7181">
              <w:rPr>
                <w:bCs/>
                <w:sz w:val="24"/>
                <w:szCs w:val="24"/>
              </w:rPr>
              <w:t xml:space="preserve"> 40 kg -  4 – 8  zi</w:t>
            </w:r>
          </w:p>
          <w:p w:rsidR="007D7181" w:rsidRPr="007D7181" w:rsidRDefault="007D7181" w:rsidP="007D7181">
            <w:pPr>
              <w:jc w:val="both"/>
              <w:rPr>
                <w:bCs/>
                <w:sz w:val="24"/>
                <w:szCs w:val="24"/>
              </w:rPr>
            </w:pPr>
            <w:r w:rsidRPr="007D7181">
              <w:rPr>
                <w:bCs/>
                <w:sz w:val="24"/>
                <w:szCs w:val="24"/>
              </w:rPr>
              <w:t>40-</w:t>
            </w:r>
            <w:r>
              <w:rPr>
                <w:bCs/>
                <w:sz w:val="24"/>
                <w:szCs w:val="24"/>
              </w:rPr>
              <w:t xml:space="preserve"> </w:t>
            </w:r>
            <w:r w:rsidRPr="007D7181">
              <w:rPr>
                <w:bCs/>
                <w:sz w:val="24"/>
                <w:szCs w:val="24"/>
              </w:rPr>
              <w:t>60</w:t>
            </w:r>
            <w:r>
              <w:rPr>
                <w:bCs/>
                <w:sz w:val="24"/>
                <w:szCs w:val="24"/>
              </w:rPr>
              <w:t xml:space="preserve"> kg   </w:t>
            </w:r>
            <w:r w:rsidRPr="007D7181">
              <w:rPr>
                <w:bCs/>
                <w:sz w:val="24"/>
                <w:szCs w:val="24"/>
              </w:rPr>
              <w:t>-6-8 l/zi</w:t>
            </w:r>
          </w:p>
          <w:p w:rsidR="007D7181" w:rsidRDefault="007D7181" w:rsidP="007D7181">
            <w:pPr>
              <w:jc w:val="both"/>
              <w:rPr>
                <w:bCs/>
                <w:sz w:val="24"/>
                <w:szCs w:val="24"/>
              </w:rPr>
            </w:pPr>
            <w:r w:rsidRPr="007D7181">
              <w:rPr>
                <w:bCs/>
                <w:sz w:val="24"/>
                <w:szCs w:val="24"/>
              </w:rPr>
              <w:t>60-</w:t>
            </w:r>
            <w:r>
              <w:rPr>
                <w:bCs/>
                <w:sz w:val="24"/>
                <w:szCs w:val="24"/>
              </w:rPr>
              <w:t xml:space="preserve"> </w:t>
            </w:r>
            <w:r w:rsidRPr="007D7181">
              <w:rPr>
                <w:bCs/>
                <w:sz w:val="24"/>
                <w:szCs w:val="24"/>
              </w:rPr>
              <w:t>80</w:t>
            </w:r>
            <w:r>
              <w:rPr>
                <w:bCs/>
                <w:sz w:val="24"/>
                <w:szCs w:val="24"/>
              </w:rPr>
              <w:t xml:space="preserve"> kg </w:t>
            </w:r>
            <w:r w:rsidRPr="007D7181">
              <w:rPr>
                <w:bCs/>
                <w:sz w:val="24"/>
                <w:szCs w:val="24"/>
              </w:rPr>
              <w:t>- 6- 10 l/zi</w:t>
            </w:r>
          </w:p>
          <w:p w:rsidR="007D7181" w:rsidRPr="007D7181" w:rsidRDefault="007D7181" w:rsidP="007D7181">
            <w:pPr>
              <w:jc w:val="both"/>
              <w:rPr>
                <w:bCs/>
                <w:sz w:val="24"/>
                <w:szCs w:val="24"/>
              </w:rPr>
            </w:pPr>
            <w:r>
              <w:rPr>
                <w:bCs/>
                <w:sz w:val="24"/>
                <w:szCs w:val="24"/>
              </w:rPr>
              <w:t>( media 7 l /zi)</w:t>
            </w:r>
          </w:p>
          <w:p w:rsidR="007D7181" w:rsidRDefault="007D7181" w:rsidP="007D7181">
            <w:pPr>
              <w:jc w:val="both"/>
              <w:rPr>
                <w:bCs/>
                <w:sz w:val="24"/>
                <w:szCs w:val="24"/>
                <w:lang w:val="ro-RO"/>
              </w:rPr>
            </w:pPr>
          </w:p>
        </w:tc>
        <w:tc>
          <w:tcPr>
            <w:tcW w:w="2808" w:type="dxa"/>
          </w:tcPr>
          <w:p w:rsidR="009A5EA5" w:rsidRDefault="007D7181" w:rsidP="0028513A">
            <w:pPr>
              <w:jc w:val="both"/>
              <w:rPr>
                <w:bCs/>
                <w:sz w:val="24"/>
                <w:szCs w:val="24"/>
                <w:lang w:val="ro-RO"/>
              </w:rPr>
            </w:pPr>
            <w:r>
              <w:rPr>
                <w:bCs/>
                <w:sz w:val="24"/>
                <w:szCs w:val="24"/>
                <w:lang w:val="ro-RO"/>
              </w:rPr>
              <w:t>6,8  l/zi/ kg  greutate vie</w:t>
            </w:r>
          </w:p>
        </w:tc>
      </w:tr>
    </w:tbl>
    <w:p w:rsidR="007D7181" w:rsidRDefault="007D7181" w:rsidP="0028513A">
      <w:pPr>
        <w:jc w:val="both"/>
        <w:rPr>
          <w:rFonts w:ascii="Times New Roman" w:hAnsi="Times New Roman" w:cs="Times New Roman"/>
          <w:b/>
          <w:bCs/>
          <w:i/>
          <w:sz w:val="24"/>
          <w:szCs w:val="24"/>
          <w:lang w:val="ro-RO"/>
        </w:rPr>
      </w:pPr>
    </w:p>
    <w:p w:rsidR="0028513A" w:rsidRPr="009A5EA5" w:rsidRDefault="007D7181" w:rsidP="0028513A">
      <w:pPr>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 xml:space="preserve">3.4.3.  </w:t>
      </w:r>
      <w:r w:rsidR="0028513A" w:rsidRPr="009A5EA5">
        <w:rPr>
          <w:rFonts w:ascii="Times New Roman" w:hAnsi="Times New Roman" w:cs="Times New Roman"/>
          <w:b/>
          <w:bCs/>
          <w:i/>
          <w:sz w:val="24"/>
          <w:szCs w:val="24"/>
          <w:lang w:val="ro-RO"/>
        </w:rPr>
        <w:t>Cerintele BAT pentru utilizarea apei</w:t>
      </w:r>
      <w:bookmarkEnd w:id="8"/>
    </w:p>
    <w:p w:rsidR="00DE01EF" w:rsidRPr="00DE01EF" w:rsidRDefault="00DE01EF" w:rsidP="0028513A">
      <w:pPr>
        <w:jc w:val="both"/>
        <w:rPr>
          <w:rFonts w:ascii="Times New Roman" w:hAnsi="Times New Roman" w:cs="Times New Roman"/>
          <w:bCs/>
          <w:sz w:val="24"/>
          <w:szCs w:val="24"/>
        </w:rPr>
      </w:pPr>
      <w:r w:rsidRPr="00DE01EF">
        <w:rPr>
          <w:rFonts w:ascii="Times New Roman" w:hAnsi="Times New Roman" w:cs="Times New Roman"/>
          <w:bCs/>
          <w:sz w:val="24"/>
          <w:szCs w:val="24"/>
        </w:rPr>
        <w:t>Reducerea consumului de apa al animalelor  variază conform dietei lor, accesul permanent la apa este  fiind  considerat  obligatoriu.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690"/>
        <w:gridCol w:w="3690"/>
      </w:tblGrid>
      <w:tr w:rsidR="0028513A" w:rsidRPr="00DF569B" w:rsidTr="00BB4B24">
        <w:tc>
          <w:tcPr>
            <w:tcW w:w="2448"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Cerinta caracteristica privind BAT</w:t>
            </w:r>
          </w:p>
        </w:tc>
        <w:tc>
          <w:tcPr>
            <w:tcW w:w="3690"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Raspuns</w:t>
            </w:r>
          </w:p>
        </w:tc>
        <w:tc>
          <w:tcPr>
            <w:tcW w:w="3690"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28513A" w:rsidRPr="00DF569B" w:rsidTr="00BB4B24">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 fost realizat un studiu privind utilizarea eficientă a apei? Indicaţi data şi numărul documentului respectiv.                              </w:t>
            </w:r>
          </w:p>
        </w:tc>
        <w:tc>
          <w:tcPr>
            <w:tcW w:w="3690" w:type="dxa"/>
          </w:tcPr>
          <w:p w:rsidR="0028513A" w:rsidRPr="00DF569B" w:rsidRDefault="0028513A" w:rsidP="00CA2980">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a fost necesară întocmirea unui studiu privind utilizarea eficientă a apei, având în vedere faptul că minimizarea consumului de </w:t>
            </w:r>
            <w:r w:rsidR="00C70481">
              <w:rPr>
                <w:rFonts w:ascii="Times New Roman" w:hAnsi="Times New Roman" w:cs="Times New Roman"/>
                <w:bCs/>
                <w:sz w:val="24"/>
                <w:szCs w:val="24"/>
                <w:lang w:val="ro-RO"/>
              </w:rPr>
              <w:t>apă</w:t>
            </w:r>
            <w:r w:rsidRPr="00DF569B">
              <w:rPr>
                <w:rFonts w:ascii="Times New Roman" w:hAnsi="Times New Roman" w:cs="Times New Roman"/>
                <w:bCs/>
                <w:sz w:val="24"/>
                <w:szCs w:val="24"/>
                <w:lang w:val="ro-RO"/>
              </w:rPr>
              <w:t>, respectiv reducerea cheltuielilor de producție</w:t>
            </w:r>
            <w:r w:rsidR="00CA2980"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constituie o preocupare</w:t>
            </w:r>
            <w:r w:rsidR="00CA2980" w:rsidRPr="00DF569B">
              <w:rPr>
                <w:rFonts w:ascii="Times New Roman" w:hAnsi="Times New Roman" w:cs="Times New Roman"/>
                <w:bCs/>
                <w:sz w:val="24"/>
                <w:szCs w:val="24"/>
                <w:lang w:val="ro-RO"/>
              </w:rPr>
              <w:t xml:space="preserve"> permanentă a managementului </w:t>
            </w:r>
            <w:r w:rsidR="00C70481">
              <w:rPr>
                <w:rFonts w:ascii="Times New Roman" w:hAnsi="Times New Roman" w:cs="Times New Roman"/>
                <w:bCs/>
                <w:sz w:val="24"/>
                <w:szCs w:val="24"/>
                <w:lang w:val="ro-RO"/>
              </w:rPr>
              <w:t>fermei</w:t>
            </w:r>
            <w:r w:rsidR="00CA2980" w:rsidRPr="00DF569B">
              <w:rPr>
                <w:rFonts w:ascii="Times New Roman" w:hAnsi="Times New Roman" w:cs="Times New Roman"/>
                <w:bCs/>
                <w:sz w:val="24"/>
                <w:szCs w:val="24"/>
                <w:lang w:val="ro-RO"/>
              </w:rPr>
              <w:t>.</w:t>
            </w:r>
          </w:p>
          <w:p w:rsidR="00CA2980" w:rsidRPr="00DF569B" w:rsidRDefault="00CA2980" w:rsidP="00CA2980">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Periodic se realizează analize privind utilizarea eficientă a utilităților și se dispun, în funcție de caz, măsuri tehnice și operaționale, privind reducerea consumurilor</w:t>
            </w:r>
            <w:r w:rsidR="00C70481">
              <w:rPr>
                <w:rFonts w:ascii="Times New Roman" w:hAnsi="Times New Roman" w:cs="Times New Roman"/>
                <w:bCs/>
                <w:sz w:val="24"/>
                <w:szCs w:val="24"/>
                <w:lang w:val="ro-RO"/>
              </w:rPr>
              <w:t>.</w:t>
            </w:r>
          </w:p>
        </w:tc>
        <w:tc>
          <w:tcPr>
            <w:tcW w:w="3690" w:type="dxa"/>
          </w:tcPr>
          <w:p w:rsidR="0028513A" w:rsidRDefault="00EB1222" w:rsidP="0028513A">
            <w:pPr>
              <w:rPr>
                <w:rFonts w:ascii="Times New Roman" w:hAnsi="Times New Roman" w:cs="Times New Roman"/>
                <w:bCs/>
                <w:sz w:val="24"/>
                <w:szCs w:val="24"/>
                <w:lang w:val="ro-RO"/>
              </w:rPr>
            </w:pPr>
            <w:r>
              <w:rPr>
                <w:rFonts w:ascii="Times New Roman" w:hAnsi="Times New Roman" w:cs="Times New Roman"/>
                <w:bCs/>
                <w:sz w:val="24"/>
                <w:szCs w:val="24"/>
                <w:lang w:val="ro-RO"/>
              </w:rPr>
              <w:t>Șef Fermă</w:t>
            </w:r>
          </w:p>
          <w:p w:rsidR="00EB1222" w:rsidRPr="00EB1222" w:rsidRDefault="00EB1222" w:rsidP="00EB1222">
            <w:pPr>
              <w:rPr>
                <w:rFonts w:ascii="Times New Roman" w:hAnsi="Times New Roman" w:cs="Times New Roman"/>
                <w:bCs/>
                <w:sz w:val="24"/>
                <w:szCs w:val="24"/>
                <w:lang w:val="ro-RO"/>
              </w:rPr>
            </w:pPr>
            <w:r w:rsidRPr="00EB1222">
              <w:rPr>
                <w:rFonts w:ascii="Times New Roman" w:hAnsi="Times New Roman" w:cs="Times New Roman"/>
                <w:bCs/>
                <w:sz w:val="24"/>
                <w:szCs w:val="24"/>
                <w:lang w:val="ro-RO"/>
              </w:rPr>
              <w:t xml:space="preserve">Departament QEHS </w:t>
            </w:r>
          </w:p>
          <w:p w:rsidR="00EB1222" w:rsidRDefault="00EB1222" w:rsidP="0028513A">
            <w:pPr>
              <w:rPr>
                <w:rFonts w:ascii="Times New Roman" w:hAnsi="Times New Roman" w:cs="Times New Roman"/>
                <w:bCs/>
                <w:sz w:val="24"/>
                <w:szCs w:val="24"/>
                <w:lang w:val="ro-RO"/>
              </w:rPr>
            </w:pPr>
          </w:p>
          <w:p w:rsidR="00EB1222" w:rsidRPr="00DF569B" w:rsidRDefault="00EB1222" w:rsidP="0028513A">
            <w:pPr>
              <w:rPr>
                <w:rFonts w:ascii="Times New Roman" w:hAnsi="Times New Roman" w:cs="Times New Roman"/>
                <w:bCs/>
                <w:sz w:val="24"/>
                <w:szCs w:val="24"/>
                <w:lang w:val="ro-RO"/>
              </w:rPr>
            </w:pPr>
          </w:p>
        </w:tc>
      </w:tr>
      <w:tr w:rsidR="0028513A" w:rsidRPr="00DF569B" w:rsidTr="00BB4B24">
        <w:tc>
          <w:tcPr>
            <w:tcW w:w="2448" w:type="dxa"/>
          </w:tcPr>
          <w:p w:rsidR="0028513A" w:rsidRPr="00DF569B" w:rsidRDefault="0028513A" w:rsidP="00C7048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Listaţi principalele recomandări ale acelui studiu şi</w:t>
            </w:r>
            <w:r w:rsidRPr="00DF569B">
              <w:rPr>
                <w:rFonts w:ascii="Times New Roman" w:hAnsi="Times New Roman" w:cs="Times New Roman"/>
                <w:bCs/>
                <w:sz w:val="24"/>
                <w:szCs w:val="24"/>
                <w:lang w:val="ro-RO"/>
              </w:rPr>
              <w:br/>
              <w:t xml:space="preserve">data până la care recomandările vor fi implementate. </w:t>
            </w:r>
          </w:p>
        </w:tc>
        <w:tc>
          <w:tcPr>
            <w:tcW w:w="3690" w:type="dxa"/>
          </w:tcPr>
          <w:p w:rsidR="0028513A" w:rsidRPr="00DF569B" w:rsidRDefault="00CA2980" w:rsidP="00C70481">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 xml:space="preserve">Nu </w:t>
            </w:r>
            <w:r w:rsidR="00EB1222">
              <w:rPr>
                <w:rFonts w:ascii="Times New Roman" w:hAnsi="Times New Roman" w:cs="Times New Roman"/>
                <w:bCs/>
                <w:sz w:val="24"/>
                <w:szCs w:val="24"/>
                <w:lang w:val="ro-RO"/>
              </w:rPr>
              <w:t xml:space="preserve">există recomandări întrucât nu a fost întocmit </w:t>
            </w:r>
            <w:r w:rsidR="00C70481">
              <w:rPr>
                <w:rFonts w:ascii="Times New Roman" w:hAnsi="Times New Roman" w:cs="Times New Roman"/>
                <w:bCs/>
                <w:sz w:val="24"/>
                <w:szCs w:val="24"/>
                <w:lang w:val="ro-RO"/>
              </w:rPr>
              <w:t xml:space="preserve"> un </w:t>
            </w:r>
            <w:r w:rsidR="00EB1222">
              <w:rPr>
                <w:rFonts w:ascii="Times New Roman" w:hAnsi="Times New Roman" w:cs="Times New Roman"/>
                <w:bCs/>
                <w:sz w:val="24"/>
                <w:szCs w:val="24"/>
                <w:lang w:val="ro-RO"/>
              </w:rPr>
              <w:t xml:space="preserve">studiu, </w:t>
            </w:r>
            <w:r w:rsidR="00C70481">
              <w:rPr>
                <w:rFonts w:ascii="Times New Roman" w:hAnsi="Times New Roman" w:cs="Times New Roman"/>
                <w:bCs/>
                <w:sz w:val="24"/>
                <w:szCs w:val="24"/>
                <w:lang w:val="ro-RO"/>
              </w:rPr>
              <w:t xml:space="preserve">acesta </w:t>
            </w:r>
            <w:r w:rsidR="00EB1222">
              <w:rPr>
                <w:rFonts w:ascii="Times New Roman" w:hAnsi="Times New Roman" w:cs="Times New Roman"/>
                <w:bCs/>
                <w:sz w:val="24"/>
                <w:szCs w:val="24"/>
                <w:lang w:val="ro-RO"/>
              </w:rPr>
              <w:t>nefiid oportun/ necesar</w:t>
            </w:r>
            <w:r w:rsidR="00C70481">
              <w:rPr>
                <w:rFonts w:ascii="Times New Roman" w:hAnsi="Times New Roman" w:cs="Times New Roman"/>
                <w:bCs/>
                <w:sz w:val="24"/>
                <w:szCs w:val="24"/>
                <w:lang w:val="ro-RO"/>
              </w:rPr>
              <w:t>.</w:t>
            </w:r>
          </w:p>
        </w:tc>
        <w:tc>
          <w:tcPr>
            <w:tcW w:w="3690" w:type="dxa"/>
          </w:tcPr>
          <w:p w:rsidR="0028513A" w:rsidRPr="00DF569B" w:rsidRDefault="00CA2980" w:rsidP="0028513A">
            <w:pP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w:t>
            </w:r>
          </w:p>
        </w:tc>
      </w:tr>
      <w:tr w:rsidR="0028513A" w:rsidRPr="00DF569B" w:rsidTr="00BB4B24">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Au fost utilizate tehnici de reducere a consumului de apă? Dacă DA, descrieţi succint mai jos principalele rezultate.                                           </w:t>
            </w:r>
          </w:p>
        </w:tc>
        <w:tc>
          <w:tcPr>
            <w:tcW w:w="3690" w:type="dxa"/>
          </w:tcPr>
          <w:p w:rsidR="00C70481" w:rsidRDefault="00C70481" w:rsidP="00EB1222">
            <w:pPr>
              <w:rPr>
                <w:rFonts w:ascii="Times New Roman" w:hAnsi="Times New Roman" w:cs="Times New Roman"/>
                <w:bCs/>
                <w:sz w:val="24"/>
                <w:szCs w:val="24"/>
                <w:lang w:val="ro-RO"/>
              </w:rPr>
            </w:pPr>
            <w:r>
              <w:rPr>
                <w:rFonts w:ascii="Times New Roman" w:hAnsi="Times New Roman" w:cs="Times New Roman"/>
                <w:bCs/>
                <w:sz w:val="24"/>
                <w:szCs w:val="24"/>
                <w:lang w:val="ro-RO"/>
              </w:rPr>
              <w:t xml:space="preserve">DA. </w:t>
            </w:r>
          </w:p>
          <w:p w:rsidR="001E42D0" w:rsidRPr="00DF569B" w:rsidRDefault="0028513A" w:rsidP="00EB1222">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S</w:t>
            </w:r>
            <w:r w:rsidR="00EB1222">
              <w:rPr>
                <w:rFonts w:ascii="Times New Roman" w:hAnsi="Times New Roman" w:cs="Times New Roman"/>
                <w:bCs/>
                <w:sz w:val="24"/>
                <w:szCs w:val="24"/>
                <w:lang w:val="ro-RO"/>
              </w:rPr>
              <w:t>e utilizează tehnicile recomandate de BAT pentru</w:t>
            </w:r>
            <w:r w:rsidRPr="00DF569B">
              <w:rPr>
                <w:rFonts w:ascii="Times New Roman" w:hAnsi="Times New Roman" w:cs="Times New Roman"/>
                <w:bCs/>
                <w:sz w:val="24"/>
                <w:szCs w:val="24"/>
                <w:lang w:val="ro-RO"/>
              </w:rPr>
              <w:t xml:space="preserve"> reducerea consumu</w:t>
            </w:r>
            <w:r w:rsidR="002269C7" w:rsidRPr="00DF569B">
              <w:rPr>
                <w:rFonts w:ascii="Times New Roman" w:hAnsi="Times New Roman" w:cs="Times New Roman"/>
                <w:bCs/>
                <w:sz w:val="24"/>
                <w:szCs w:val="24"/>
                <w:lang w:val="ro-RO"/>
              </w:rPr>
              <w:t>lui</w:t>
            </w:r>
            <w:r w:rsidRPr="00DF569B">
              <w:rPr>
                <w:rFonts w:ascii="Times New Roman" w:hAnsi="Times New Roman" w:cs="Times New Roman"/>
                <w:bCs/>
                <w:sz w:val="24"/>
                <w:szCs w:val="24"/>
                <w:lang w:val="ro-RO"/>
              </w:rPr>
              <w:t xml:space="preserve"> specifice </w:t>
            </w:r>
            <w:r w:rsidR="001E42D0" w:rsidRPr="00DF569B">
              <w:rPr>
                <w:rFonts w:ascii="Times New Roman" w:hAnsi="Times New Roman" w:cs="Times New Roman"/>
                <w:bCs/>
                <w:sz w:val="24"/>
                <w:szCs w:val="24"/>
                <w:lang w:val="ro-RO"/>
              </w:rPr>
              <w:t>de apa tehnologică, m</w:t>
            </w:r>
            <w:r w:rsidR="001E42D0" w:rsidRPr="00DF569B">
              <w:rPr>
                <w:rFonts w:ascii="Times New Roman" w:hAnsi="Times New Roman" w:cs="Times New Roman"/>
                <w:bCs/>
                <w:sz w:val="24"/>
                <w:szCs w:val="24"/>
              </w:rPr>
              <w:t>onitorizarea și optimizarea consumului de apă</w:t>
            </w:r>
          </w:p>
        </w:tc>
        <w:tc>
          <w:tcPr>
            <w:tcW w:w="3690" w:type="dxa"/>
          </w:tcPr>
          <w:p w:rsidR="0028513A" w:rsidRDefault="00FC0372" w:rsidP="0028513A">
            <w:pPr>
              <w:rPr>
                <w:rFonts w:ascii="Times New Roman" w:hAnsi="Times New Roman" w:cs="Times New Roman"/>
                <w:bCs/>
                <w:sz w:val="24"/>
                <w:szCs w:val="24"/>
                <w:lang w:val="ro-RO"/>
              </w:rPr>
            </w:pPr>
            <w:r>
              <w:rPr>
                <w:rFonts w:ascii="Times New Roman" w:hAnsi="Times New Roman" w:cs="Times New Roman"/>
                <w:bCs/>
                <w:sz w:val="24"/>
                <w:szCs w:val="24"/>
                <w:lang w:val="ro-RO"/>
              </w:rPr>
              <w:t>Șef Fermă</w:t>
            </w:r>
          </w:p>
          <w:p w:rsidR="00FC0372" w:rsidRPr="00DF569B" w:rsidRDefault="00FC0372" w:rsidP="00FC0372">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Departament</w:t>
            </w:r>
          </w:p>
          <w:p w:rsidR="0028513A" w:rsidRPr="00DF569B" w:rsidRDefault="0028513A" w:rsidP="00FC037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QEHS</w:t>
            </w:r>
          </w:p>
        </w:tc>
      </w:tr>
      <w:tr w:rsidR="0028513A" w:rsidRPr="00DF569B" w:rsidTr="00BB4B24">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Acolo unde un astfel de studiu nu a fost realizat    identificaţi principalele oportunităţi de            îmbunătăţire a utilizării eficiente a apei şi data   până la care acestea vor fi (sau au fost) realizate.</w:t>
            </w:r>
          </w:p>
        </w:tc>
        <w:tc>
          <w:tcPr>
            <w:tcW w:w="3690" w:type="dxa"/>
          </w:tcPr>
          <w:p w:rsidR="001E42D0" w:rsidRPr="00DF569B" w:rsidRDefault="001E42D0" w:rsidP="0028513A">
            <w:pPr>
              <w:rPr>
                <w:rFonts w:ascii="Times New Roman" w:hAnsi="Times New Roman" w:cs="Times New Roman"/>
                <w:bCs/>
                <w:sz w:val="24"/>
                <w:szCs w:val="24"/>
                <w:lang w:val="ro-RO"/>
              </w:rPr>
            </w:pPr>
          </w:p>
          <w:p w:rsidR="0028513A" w:rsidRPr="00DF569B" w:rsidRDefault="001E42D0"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28513A" w:rsidRPr="00DF569B">
              <w:rPr>
                <w:rFonts w:ascii="Times New Roman" w:hAnsi="Times New Roman" w:cs="Times New Roman"/>
                <w:bCs/>
                <w:sz w:val="24"/>
                <w:szCs w:val="24"/>
                <w:lang w:val="ro-RO"/>
              </w:rPr>
              <w:t xml:space="preserve">espectarea </w:t>
            </w:r>
            <w:r w:rsidR="00D95A8F">
              <w:rPr>
                <w:rFonts w:ascii="Times New Roman" w:hAnsi="Times New Roman" w:cs="Times New Roman"/>
                <w:bCs/>
                <w:sz w:val="24"/>
                <w:szCs w:val="24"/>
                <w:lang w:val="ro-RO"/>
              </w:rPr>
              <w:t>recomandărilor BAT privind</w:t>
            </w:r>
            <w:r w:rsidR="0028513A" w:rsidRPr="00DF569B">
              <w:rPr>
                <w:rFonts w:ascii="Times New Roman" w:hAnsi="Times New Roman" w:cs="Times New Roman"/>
                <w:bCs/>
                <w:sz w:val="24"/>
                <w:szCs w:val="24"/>
                <w:lang w:val="ro-RO"/>
              </w:rPr>
              <w:t xml:space="preserve"> procesul tehnolo</w:t>
            </w:r>
            <w:r w:rsidRPr="00DF569B">
              <w:rPr>
                <w:rFonts w:ascii="Times New Roman" w:hAnsi="Times New Roman" w:cs="Times New Roman"/>
                <w:bCs/>
                <w:sz w:val="24"/>
                <w:szCs w:val="24"/>
                <w:lang w:val="ro-RO"/>
              </w:rPr>
              <w:t xml:space="preserve">gic de </w:t>
            </w:r>
            <w:r w:rsidR="00FC0372">
              <w:rPr>
                <w:rFonts w:ascii="Times New Roman" w:hAnsi="Times New Roman" w:cs="Times New Roman"/>
                <w:bCs/>
                <w:sz w:val="24"/>
                <w:szCs w:val="24"/>
                <w:lang w:val="ro-RO"/>
              </w:rPr>
              <w:t xml:space="preserve"> creștere intensivă a porcinelor.</w:t>
            </w:r>
          </w:p>
          <w:p w:rsidR="0028513A" w:rsidRPr="00DF569B" w:rsidRDefault="001E42D0" w:rsidP="00C7048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U</w:t>
            </w:r>
            <w:r w:rsidR="0028513A" w:rsidRPr="00DF569B">
              <w:rPr>
                <w:rFonts w:ascii="Times New Roman" w:hAnsi="Times New Roman" w:cs="Times New Roman"/>
                <w:bCs/>
                <w:sz w:val="24"/>
                <w:szCs w:val="24"/>
                <w:lang w:val="ro-RO"/>
              </w:rPr>
              <w:t>tilizarea de substante tensioactive</w:t>
            </w:r>
            <w:r w:rsidRPr="00DF569B">
              <w:rPr>
                <w:rFonts w:ascii="Times New Roman" w:hAnsi="Times New Roman" w:cs="Times New Roman"/>
                <w:bCs/>
                <w:sz w:val="24"/>
                <w:szCs w:val="24"/>
                <w:lang w:val="ro-RO"/>
              </w:rPr>
              <w:t>, eficiente,</w:t>
            </w:r>
            <w:r w:rsidR="0028513A" w:rsidRPr="00DF569B">
              <w:rPr>
                <w:rFonts w:ascii="Times New Roman" w:hAnsi="Times New Roman" w:cs="Times New Roman"/>
                <w:bCs/>
                <w:sz w:val="24"/>
                <w:szCs w:val="24"/>
                <w:lang w:val="ro-RO"/>
              </w:rPr>
              <w:t xml:space="preserve">  folosite la igienizarea </w:t>
            </w:r>
            <w:r w:rsidR="00C70481">
              <w:rPr>
                <w:rFonts w:ascii="Times New Roman" w:hAnsi="Times New Roman" w:cs="Times New Roman"/>
                <w:bCs/>
                <w:sz w:val="24"/>
                <w:szCs w:val="24"/>
                <w:lang w:val="ro-RO"/>
              </w:rPr>
              <w:t>halelor.</w:t>
            </w:r>
          </w:p>
        </w:tc>
        <w:tc>
          <w:tcPr>
            <w:tcW w:w="3690" w:type="dxa"/>
          </w:tcPr>
          <w:p w:rsidR="00FC0372" w:rsidRPr="00FC0372" w:rsidRDefault="00FC0372" w:rsidP="00FC0372">
            <w:pPr>
              <w:rPr>
                <w:rFonts w:ascii="Times New Roman" w:hAnsi="Times New Roman" w:cs="Times New Roman"/>
                <w:bCs/>
                <w:sz w:val="24"/>
                <w:szCs w:val="24"/>
                <w:lang w:val="ro-RO"/>
              </w:rPr>
            </w:pPr>
            <w:r w:rsidRPr="00FC0372">
              <w:rPr>
                <w:rFonts w:ascii="Times New Roman" w:hAnsi="Times New Roman" w:cs="Times New Roman"/>
                <w:bCs/>
                <w:sz w:val="24"/>
                <w:szCs w:val="24"/>
                <w:lang w:val="ro-RO"/>
              </w:rPr>
              <w:t>Șef Fermă</w:t>
            </w:r>
          </w:p>
          <w:p w:rsidR="00FC0372" w:rsidRPr="00FC0372" w:rsidRDefault="00FC0372" w:rsidP="00FC0372">
            <w:pPr>
              <w:rPr>
                <w:rFonts w:ascii="Times New Roman" w:hAnsi="Times New Roman" w:cs="Times New Roman"/>
                <w:bCs/>
                <w:sz w:val="24"/>
                <w:szCs w:val="24"/>
                <w:lang w:val="ro-RO"/>
              </w:rPr>
            </w:pPr>
            <w:r w:rsidRPr="00FC0372">
              <w:rPr>
                <w:rFonts w:ascii="Times New Roman" w:hAnsi="Times New Roman" w:cs="Times New Roman"/>
                <w:bCs/>
                <w:sz w:val="24"/>
                <w:szCs w:val="24"/>
                <w:lang w:val="ro-RO"/>
              </w:rPr>
              <w:t>Departament</w:t>
            </w:r>
          </w:p>
          <w:p w:rsidR="0028513A" w:rsidRPr="00DF569B" w:rsidRDefault="00FC0372" w:rsidP="00FC0372">
            <w:pPr>
              <w:rPr>
                <w:rFonts w:ascii="Times New Roman" w:hAnsi="Times New Roman" w:cs="Times New Roman"/>
                <w:bCs/>
                <w:sz w:val="24"/>
                <w:szCs w:val="24"/>
                <w:lang w:val="ro-RO"/>
              </w:rPr>
            </w:pPr>
            <w:r w:rsidRPr="00FC0372">
              <w:rPr>
                <w:rFonts w:ascii="Times New Roman" w:hAnsi="Times New Roman" w:cs="Times New Roman"/>
                <w:bCs/>
                <w:sz w:val="24"/>
                <w:szCs w:val="24"/>
                <w:lang w:val="ro-RO"/>
              </w:rPr>
              <w:t>QEHS</w:t>
            </w:r>
          </w:p>
        </w:tc>
      </w:tr>
      <w:tr w:rsidR="0028513A" w:rsidRPr="00DF569B" w:rsidTr="00BB4B24">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Indicaţi data până la care va fi realizat următorul  studiu.</w:t>
            </w:r>
          </w:p>
        </w:tc>
        <w:tc>
          <w:tcPr>
            <w:tcW w:w="3690" w:type="dxa"/>
          </w:tcPr>
          <w:p w:rsidR="0028513A" w:rsidRPr="00DF569B" w:rsidRDefault="00D95A8F" w:rsidP="00C70481">
            <w:pPr>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Nu este programată data efectuării unui audit</w:t>
            </w:r>
            <w:r w:rsidR="001E42D0" w:rsidRPr="00DF569B">
              <w:rPr>
                <w:rFonts w:ascii="Times New Roman" w:hAnsi="Times New Roman" w:cs="Times New Roman"/>
                <w:bCs/>
                <w:sz w:val="24"/>
                <w:szCs w:val="24"/>
                <w:lang w:val="ro-RO"/>
              </w:rPr>
              <w:t xml:space="preserve"> extern efectuat de </w:t>
            </w:r>
            <w:r w:rsidR="00FC0372">
              <w:rPr>
                <w:rFonts w:ascii="Times New Roman" w:hAnsi="Times New Roman" w:cs="Times New Roman"/>
                <w:bCs/>
                <w:sz w:val="24"/>
                <w:szCs w:val="24"/>
                <w:lang w:val="ro-RO"/>
              </w:rPr>
              <w:t>către un organism</w:t>
            </w:r>
            <w:r w:rsidR="001E42D0" w:rsidRPr="00DF569B">
              <w:rPr>
                <w:rFonts w:ascii="Times New Roman" w:hAnsi="Times New Roman" w:cs="Times New Roman"/>
                <w:bCs/>
                <w:sz w:val="24"/>
                <w:szCs w:val="24"/>
                <w:lang w:val="ro-RO"/>
              </w:rPr>
              <w:t xml:space="preserve"> de certificare</w:t>
            </w:r>
            <w:r w:rsidR="0028513A" w:rsidRPr="00DF569B">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w:t>
            </w:r>
          </w:p>
        </w:tc>
        <w:tc>
          <w:tcPr>
            <w:tcW w:w="3690" w:type="dxa"/>
          </w:tcPr>
          <w:p w:rsidR="00FC0372" w:rsidRPr="00FC0372" w:rsidRDefault="00FC0372" w:rsidP="00FC0372">
            <w:pPr>
              <w:rPr>
                <w:rFonts w:ascii="Times New Roman" w:hAnsi="Times New Roman" w:cs="Times New Roman"/>
                <w:bCs/>
                <w:sz w:val="24"/>
                <w:szCs w:val="24"/>
                <w:lang w:val="ro-RO"/>
              </w:rPr>
            </w:pPr>
            <w:r w:rsidRPr="00FC0372">
              <w:rPr>
                <w:rFonts w:ascii="Times New Roman" w:hAnsi="Times New Roman" w:cs="Times New Roman"/>
                <w:bCs/>
                <w:sz w:val="24"/>
                <w:szCs w:val="24"/>
                <w:lang w:val="ro-RO"/>
              </w:rPr>
              <w:t>Șef Fermă</w:t>
            </w:r>
          </w:p>
          <w:p w:rsidR="00FC0372" w:rsidRPr="00FC0372" w:rsidRDefault="00FC0372" w:rsidP="00FC0372">
            <w:pPr>
              <w:spacing w:after="0"/>
              <w:rPr>
                <w:rFonts w:ascii="Times New Roman" w:hAnsi="Times New Roman" w:cs="Times New Roman"/>
                <w:bCs/>
                <w:sz w:val="24"/>
                <w:szCs w:val="24"/>
                <w:lang w:val="ro-RO"/>
              </w:rPr>
            </w:pPr>
            <w:r w:rsidRPr="00FC0372">
              <w:rPr>
                <w:rFonts w:ascii="Times New Roman" w:hAnsi="Times New Roman" w:cs="Times New Roman"/>
                <w:bCs/>
                <w:sz w:val="24"/>
                <w:szCs w:val="24"/>
                <w:lang w:val="ro-RO"/>
              </w:rPr>
              <w:t>Departament</w:t>
            </w:r>
          </w:p>
          <w:p w:rsidR="0028513A" w:rsidRPr="00DF569B" w:rsidRDefault="00FC0372" w:rsidP="00FC0372">
            <w:pPr>
              <w:spacing w:after="0"/>
              <w:rPr>
                <w:rFonts w:ascii="Times New Roman" w:hAnsi="Times New Roman" w:cs="Times New Roman"/>
                <w:bCs/>
                <w:sz w:val="24"/>
                <w:szCs w:val="24"/>
                <w:lang w:val="ro-RO"/>
              </w:rPr>
            </w:pPr>
            <w:r w:rsidRPr="00FC0372">
              <w:rPr>
                <w:rFonts w:ascii="Times New Roman" w:hAnsi="Times New Roman" w:cs="Times New Roman"/>
                <w:bCs/>
                <w:sz w:val="24"/>
                <w:szCs w:val="24"/>
                <w:lang w:val="ro-RO"/>
              </w:rPr>
              <w:t>QEHS</w:t>
            </w:r>
          </w:p>
        </w:tc>
      </w:tr>
      <w:tr w:rsidR="0028513A" w:rsidRPr="00DF569B" w:rsidTr="00BB4B24">
        <w:tc>
          <w:tcPr>
            <w:tcW w:w="2448" w:type="dxa"/>
          </w:tcPr>
          <w:p w:rsidR="0028513A" w:rsidRPr="00DF569B" w:rsidRDefault="0028513A" w:rsidP="00C21C4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Confirmaţi faptul că veţi realiza un studiu privind  utilizarea apei cel puţin la fel de frecvent ca şi   perioada de revizuire a autorizaţiei integrate de    mediu şi că veţi prezenta metodologia utilizată </w:t>
            </w:r>
          </w:p>
        </w:tc>
        <w:tc>
          <w:tcPr>
            <w:tcW w:w="36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p w:rsidR="002269C7" w:rsidRPr="00DF569B" w:rsidRDefault="002269C7" w:rsidP="002269C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S-a realizat cu prilejul întocmirii documentației de </w:t>
            </w:r>
            <w:r w:rsidR="00FC0372">
              <w:rPr>
                <w:rFonts w:ascii="Times New Roman" w:hAnsi="Times New Roman" w:cs="Times New Roman"/>
                <w:bCs/>
                <w:sz w:val="24"/>
                <w:szCs w:val="24"/>
                <w:lang w:val="ro-RO"/>
              </w:rPr>
              <w:t xml:space="preserve">soliciatre </w:t>
            </w:r>
            <w:r w:rsidRPr="00DF569B">
              <w:rPr>
                <w:rFonts w:ascii="Times New Roman" w:hAnsi="Times New Roman" w:cs="Times New Roman"/>
                <w:bCs/>
                <w:sz w:val="24"/>
                <w:szCs w:val="24"/>
                <w:lang w:val="ro-RO"/>
              </w:rPr>
              <w:t>a autorizației integrate de mediu.</w:t>
            </w:r>
          </w:p>
          <w:p w:rsidR="002269C7" w:rsidRPr="00DF569B" w:rsidRDefault="002269C7" w:rsidP="002269C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Metodologia utilizată </w:t>
            </w:r>
            <w:r w:rsidR="00E47ACD" w:rsidRPr="00DF569B">
              <w:rPr>
                <w:rFonts w:ascii="Times New Roman" w:hAnsi="Times New Roman" w:cs="Times New Roman"/>
                <w:bCs/>
                <w:sz w:val="24"/>
                <w:szCs w:val="24"/>
                <w:lang w:val="ro-RO"/>
              </w:rPr>
              <w:t xml:space="preserve">s-a bazat pe bilanțul masic </w:t>
            </w:r>
            <w:r w:rsidR="00C70481">
              <w:rPr>
                <w:rFonts w:ascii="Times New Roman" w:hAnsi="Times New Roman" w:cs="Times New Roman"/>
                <w:bCs/>
                <w:sz w:val="24"/>
                <w:szCs w:val="24"/>
                <w:lang w:val="ro-RO"/>
              </w:rPr>
              <w:t>al</w:t>
            </w:r>
            <w:r w:rsidRPr="00DF569B">
              <w:rPr>
                <w:rFonts w:ascii="Times New Roman" w:hAnsi="Times New Roman" w:cs="Times New Roman"/>
                <w:bCs/>
                <w:sz w:val="24"/>
                <w:szCs w:val="24"/>
                <w:lang w:val="ro-RO"/>
              </w:rPr>
              <w:t xml:space="preserve"> consumurilor înregistrate lunar, raportat la producția realizată.</w:t>
            </w:r>
          </w:p>
          <w:p w:rsidR="002269C7" w:rsidRPr="00DF569B" w:rsidRDefault="002269C7" w:rsidP="00FC0372">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Studiul se va relua la întocmirea auditului </w:t>
            </w:r>
            <w:r w:rsidR="00FC0372">
              <w:rPr>
                <w:rFonts w:ascii="Times New Roman" w:hAnsi="Times New Roman" w:cs="Times New Roman"/>
                <w:bCs/>
                <w:sz w:val="24"/>
                <w:szCs w:val="24"/>
                <w:lang w:val="ro-RO"/>
              </w:rPr>
              <w:t xml:space="preserve"> ce se va realiza de către un </w:t>
            </w:r>
            <w:r w:rsidRPr="00DF569B">
              <w:rPr>
                <w:rFonts w:ascii="Times New Roman" w:hAnsi="Times New Roman" w:cs="Times New Roman"/>
                <w:bCs/>
                <w:sz w:val="24"/>
                <w:szCs w:val="24"/>
                <w:lang w:val="ro-RO"/>
              </w:rPr>
              <w:t xml:space="preserve"> organism de certificare.</w:t>
            </w:r>
          </w:p>
        </w:tc>
        <w:tc>
          <w:tcPr>
            <w:tcW w:w="3690" w:type="dxa"/>
          </w:tcPr>
          <w:p w:rsidR="00C70481" w:rsidRDefault="00C70481" w:rsidP="00FC0372">
            <w:pPr>
              <w:rPr>
                <w:rFonts w:ascii="Times New Roman" w:hAnsi="Times New Roman" w:cs="Times New Roman"/>
                <w:bCs/>
                <w:sz w:val="24"/>
                <w:szCs w:val="24"/>
                <w:lang w:val="ro-RO"/>
              </w:rPr>
            </w:pPr>
          </w:p>
          <w:p w:rsidR="00FC0372" w:rsidRPr="00FC0372" w:rsidRDefault="00FC0372" w:rsidP="00FC0372">
            <w:pPr>
              <w:rPr>
                <w:rFonts w:ascii="Times New Roman" w:hAnsi="Times New Roman" w:cs="Times New Roman"/>
                <w:bCs/>
                <w:sz w:val="24"/>
                <w:szCs w:val="24"/>
                <w:lang w:val="ro-RO"/>
              </w:rPr>
            </w:pPr>
            <w:r w:rsidRPr="00FC0372">
              <w:rPr>
                <w:rFonts w:ascii="Times New Roman" w:hAnsi="Times New Roman" w:cs="Times New Roman"/>
                <w:bCs/>
                <w:sz w:val="24"/>
                <w:szCs w:val="24"/>
                <w:lang w:val="ro-RO"/>
              </w:rPr>
              <w:t>Șef Fermă</w:t>
            </w:r>
          </w:p>
          <w:p w:rsidR="00FC0372" w:rsidRPr="00FC0372" w:rsidRDefault="00FC0372" w:rsidP="00C70481">
            <w:pPr>
              <w:spacing w:after="0"/>
              <w:rPr>
                <w:rFonts w:ascii="Times New Roman" w:hAnsi="Times New Roman" w:cs="Times New Roman"/>
                <w:bCs/>
                <w:sz w:val="24"/>
                <w:szCs w:val="24"/>
                <w:lang w:val="ro-RO"/>
              </w:rPr>
            </w:pPr>
            <w:r w:rsidRPr="00FC0372">
              <w:rPr>
                <w:rFonts w:ascii="Times New Roman" w:hAnsi="Times New Roman" w:cs="Times New Roman"/>
                <w:bCs/>
                <w:sz w:val="24"/>
                <w:szCs w:val="24"/>
                <w:lang w:val="ro-RO"/>
              </w:rPr>
              <w:t>Departament</w:t>
            </w:r>
          </w:p>
          <w:p w:rsidR="0028513A" w:rsidRPr="00DF569B" w:rsidRDefault="00FC0372" w:rsidP="00C70481">
            <w:pPr>
              <w:spacing w:after="0"/>
              <w:rPr>
                <w:rFonts w:ascii="Times New Roman" w:hAnsi="Times New Roman" w:cs="Times New Roman"/>
                <w:bCs/>
                <w:sz w:val="24"/>
                <w:szCs w:val="24"/>
                <w:lang w:val="ro-RO"/>
              </w:rPr>
            </w:pPr>
            <w:r w:rsidRPr="00FC0372">
              <w:rPr>
                <w:rFonts w:ascii="Times New Roman" w:hAnsi="Times New Roman" w:cs="Times New Roman"/>
                <w:bCs/>
                <w:sz w:val="24"/>
                <w:szCs w:val="24"/>
                <w:lang w:val="ro-RO"/>
              </w:rPr>
              <w:t>QEHS</w:t>
            </w:r>
          </w:p>
        </w:tc>
      </w:tr>
    </w:tbl>
    <w:p w:rsidR="00C70481" w:rsidRDefault="00C70481" w:rsidP="0028513A">
      <w:pPr>
        <w:rPr>
          <w:rFonts w:ascii="Times New Roman" w:hAnsi="Times New Roman" w:cs="Times New Roman"/>
          <w:bCs/>
          <w:i/>
          <w:sz w:val="24"/>
          <w:szCs w:val="24"/>
          <w:lang w:val="ro-RO"/>
        </w:rPr>
      </w:pPr>
      <w:bookmarkStart w:id="9" w:name="_Toc232233392"/>
    </w:p>
    <w:p w:rsidR="00CE2091" w:rsidRDefault="00CE2091" w:rsidP="0028513A">
      <w:pPr>
        <w:rPr>
          <w:rFonts w:ascii="Times New Roman" w:hAnsi="Times New Roman" w:cs="Times New Roman"/>
          <w:b/>
          <w:bCs/>
          <w:i/>
          <w:sz w:val="24"/>
          <w:szCs w:val="24"/>
          <w:lang w:val="ro-RO"/>
        </w:rPr>
      </w:pPr>
    </w:p>
    <w:p w:rsidR="00CE2091" w:rsidRDefault="00CE2091" w:rsidP="0028513A">
      <w:pPr>
        <w:rPr>
          <w:rFonts w:ascii="Times New Roman" w:hAnsi="Times New Roman" w:cs="Times New Roman"/>
          <w:b/>
          <w:bCs/>
          <w:i/>
          <w:sz w:val="24"/>
          <w:szCs w:val="24"/>
          <w:lang w:val="ro-RO"/>
        </w:rPr>
      </w:pPr>
    </w:p>
    <w:p w:rsidR="00CE2091" w:rsidRDefault="00CE2091" w:rsidP="0028513A">
      <w:pPr>
        <w:rPr>
          <w:rFonts w:ascii="Times New Roman" w:hAnsi="Times New Roman" w:cs="Times New Roman"/>
          <w:b/>
          <w:bCs/>
          <w:i/>
          <w:sz w:val="24"/>
          <w:szCs w:val="24"/>
          <w:lang w:val="ro-RO"/>
        </w:rPr>
      </w:pPr>
    </w:p>
    <w:p w:rsidR="00D95A8F" w:rsidRPr="00BB6ED2" w:rsidRDefault="0028513A" w:rsidP="0028513A">
      <w:pPr>
        <w:rPr>
          <w:rFonts w:ascii="Times New Roman" w:hAnsi="Times New Roman" w:cs="Times New Roman"/>
          <w:b/>
          <w:bCs/>
          <w:i/>
          <w:sz w:val="24"/>
          <w:szCs w:val="24"/>
          <w:lang w:val="ro-RO"/>
        </w:rPr>
      </w:pPr>
      <w:r w:rsidRPr="00BB6ED2">
        <w:rPr>
          <w:rFonts w:ascii="Times New Roman" w:hAnsi="Times New Roman" w:cs="Times New Roman"/>
          <w:b/>
          <w:bCs/>
          <w:i/>
          <w:sz w:val="24"/>
          <w:szCs w:val="24"/>
          <w:lang w:val="ro-RO"/>
        </w:rPr>
        <w:lastRenderedPageBreak/>
        <w:t>3.4.3.</w:t>
      </w:r>
      <w:r w:rsidR="00BB6ED2" w:rsidRPr="00BB6ED2">
        <w:rPr>
          <w:rFonts w:ascii="Times New Roman" w:hAnsi="Times New Roman" w:cs="Times New Roman"/>
          <w:b/>
          <w:bCs/>
          <w:i/>
          <w:sz w:val="24"/>
          <w:szCs w:val="24"/>
          <w:lang w:val="ro-RO"/>
        </w:rPr>
        <w:t xml:space="preserve"> </w:t>
      </w:r>
      <w:r w:rsidRPr="00BB6ED2">
        <w:rPr>
          <w:rFonts w:ascii="Times New Roman" w:hAnsi="Times New Roman" w:cs="Times New Roman"/>
          <w:b/>
          <w:bCs/>
          <w:i/>
          <w:sz w:val="24"/>
          <w:szCs w:val="24"/>
          <w:lang w:val="ro-RO"/>
        </w:rPr>
        <w:t>.Sistemele de canalizare</w:t>
      </w:r>
      <w:bookmarkEnd w:id="9"/>
    </w:p>
    <w:p w:rsidR="00D95A8F" w:rsidRPr="00BB6ED2" w:rsidRDefault="00BB6ED2" w:rsidP="00D95A8F">
      <w:pPr>
        <w:rPr>
          <w:rFonts w:ascii="Times New Roman" w:hAnsi="Times New Roman" w:cs="Times New Roman"/>
          <w:bCs/>
          <w:i/>
          <w:sz w:val="24"/>
          <w:szCs w:val="24"/>
          <w:lang w:val="es-ES"/>
        </w:rPr>
      </w:pPr>
      <w:r w:rsidRPr="00BB6ED2">
        <w:rPr>
          <w:rFonts w:ascii="Times New Roman" w:hAnsi="Times New Roman" w:cs="Times New Roman"/>
          <w:bCs/>
          <w:i/>
          <w:sz w:val="24"/>
          <w:szCs w:val="24"/>
          <w:lang w:val="es-ES"/>
        </w:rPr>
        <w:t xml:space="preserve">3.4.3.1. </w:t>
      </w:r>
      <w:r w:rsidR="00D95A8F" w:rsidRPr="00BB6ED2">
        <w:rPr>
          <w:rFonts w:ascii="Times New Roman" w:hAnsi="Times New Roman" w:cs="Times New Roman"/>
          <w:bCs/>
          <w:i/>
          <w:sz w:val="24"/>
          <w:szCs w:val="24"/>
          <w:lang w:val="es-ES"/>
        </w:rPr>
        <w:t>Evacuarea apelor uzate si pluviale</w:t>
      </w:r>
    </w:p>
    <w:p w:rsidR="00627765" w:rsidRDefault="00627765" w:rsidP="00627765">
      <w:pPr>
        <w:rPr>
          <w:rFonts w:ascii="Times New Roman" w:hAnsi="Times New Roman" w:cs="Times New Roman"/>
          <w:bCs/>
          <w:i/>
          <w:sz w:val="24"/>
          <w:szCs w:val="24"/>
          <w:lang w:val="ro-RO"/>
        </w:rPr>
      </w:pPr>
      <w:r w:rsidRPr="00627765">
        <w:rPr>
          <w:rFonts w:ascii="Times New Roman" w:hAnsi="Times New Roman" w:cs="Times New Roman"/>
          <w:bCs/>
          <w:i/>
          <w:sz w:val="24"/>
          <w:szCs w:val="24"/>
          <w:lang w:val="ro-RO"/>
        </w:rPr>
        <w:t>Reteaua de colectare, epurare si evacuare a apelor uzate menajere si tehnologice provenite de la obiectivele din cadrul fermei este realizata in sistem divizor</w:t>
      </w:r>
    </w:p>
    <w:p w:rsidR="00627765" w:rsidRDefault="00CE2091" w:rsidP="003D0B90">
      <w:pPr>
        <w:pStyle w:val="ListParagraph"/>
        <w:numPr>
          <w:ilvl w:val="0"/>
          <w:numId w:val="73"/>
        </w:numPr>
        <w:jc w:val="both"/>
        <w:rPr>
          <w:rFonts w:ascii="Times New Roman" w:hAnsi="Times New Roman" w:cs="Times New Roman"/>
          <w:bCs/>
          <w:sz w:val="24"/>
          <w:szCs w:val="24"/>
          <w:lang w:val="ro-RO"/>
        </w:rPr>
      </w:pPr>
      <w:r>
        <w:rPr>
          <w:rFonts w:ascii="Times New Roman" w:hAnsi="Times New Roman" w:cs="Times New Roman"/>
          <w:bCs/>
          <w:i/>
          <w:sz w:val="24"/>
          <w:szCs w:val="24"/>
          <w:lang w:val="ro-RO"/>
        </w:rPr>
        <w:t>A</w:t>
      </w:r>
      <w:r w:rsidR="00627765" w:rsidRPr="00627765">
        <w:rPr>
          <w:rFonts w:ascii="Times New Roman" w:hAnsi="Times New Roman" w:cs="Times New Roman"/>
          <w:bCs/>
          <w:i/>
          <w:sz w:val="24"/>
          <w:szCs w:val="24"/>
          <w:lang w:val="ro-RO"/>
        </w:rPr>
        <w:t>pele uzate menajere</w:t>
      </w:r>
      <w:r w:rsidR="00627765" w:rsidRPr="00627765">
        <w:rPr>
          <w:rFonts w:ascii="Times New Roman" w:hAnsi="Times New Roman" w:cs="Times New Roman"/>
          <w:bCs/>
          <w:sz w:val="24"/>
          <w:szCs w:val="24"/>
          <w:lang w:val="ro-RO"/>
        </w:rPr>
        <w:t xml:space="preserve"> colectate de la grupurile sanitare si dusuri sunt evacuate printr-o conducta din PVC Dn 200 mm, de circa 70 m lungime, pana la bazinul etans din beton, in care se colecteaza apele uzate (S = 2 x 2 m si H = 1,5 m), de unde sunt preluate prin vidanjare de catre SC APAVITAL SA; indicatorii de calitate ai efluentul evacuat din cadrul fermei se incadreaza in limitele prevazute de H.G. nr. 188/2002, modificata si completata pr</w:t>
      </w:r>
      <w:r w:rsidR="00177A66">
        <w:rPr>
          <w:rFonts w:ascii="Times New Roman" w:hAnsi="Times New Roman" w:cs="Times New Roman"/>
          <w:bCs/>
          <w:sz w:val="24"/>
          <w:szCs w:val="24"/>
          <w:lang w:val="ro-RO"/>
        </w:rPr>
        <w:t>in H.G. nr. 352/2005 - NTPA 002</w:t>
      </w:r>
    </w:p>
    <w:p w:rsidR="00177A66" w:rsidRPr="00177A66" w:rsidRDefault="00177A66" w:rsidP="003D0B90">
      <w:pPr>
        <w:pStyle w:val="ListParagraph"/>
        <w:numPr>
          <w:ilvl w:val="0"/>
          <w:numId w:val="74"/>
        </w:numPr>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 xml:space="preserve">Quz zi med = 0,53 mc/zi;  </w:t>
      </w:r>
      <w:r>
        <w:rPr>
          <w:rFonts w:ascii="Times New Roman" w:hAnsi="Times New Roman" w:cs="Times New Roman"/>
          <w:bCs/>
          <w:i/>
          <w:sz w:val="24"/>
          <w:szCs w:val="24"/>
          <w:lang w:val="ro-RO"/>
        </w:rPr>
        <w:t>Quz zi max =</w:t>
      </w:r>
      <w:r w:rsidRPr="00177A66">
        <w:rPr>
          <w:rFonts w:ascii="Times New Roman" w:hAnsi="Times New Roman" w:cs="Times New Roman"/>
          <w:bCs/>
          <w:i/>
          <w:sz w:val="24"/>
          <w:szCs w:val="24"/>
          <w:lang w:val="ro-RO"/>
        </w:rPr>
        <w:t xml:space="preserve"> 0,70 mc/zi, Quz orar max = 0,058 mc/h;</w:t>
      </w:r>
    </w:p>
    <w:p w:rsidR="00177A66" w:rsidRPr="00177A66" w:rsidRDefault="00177A66" w:rsidP="003D0B90">
      <w:pPr>
        <w:pStyle w:val="ListParagraph"/>
        <w:numPr>
          <w:ilvl w:val="0"/>
          <w:numId w:val="74"/>
        </w:numPr>
        <w:jc w:val="both"/>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Vuz med anual = 193,45 mc;Vuz max anual = 255,5 mc;</w:t>
      </w:r>
    </w:p>
    <w:p w:rsidR="00177A66" w:rsidRPr="00177A66" w:rsidRDefault="00CE2091" w:rsidP="003D0B90">
      <w:pPr>
        <w:pStyle w:val="ListParagraph"/>
        <w:numPr>
          <w:ilvl w:val="0"/>
          <w:numId w:val="73"/>
        </w:numPr>
        <w:tabs>
          <w:tab w:val="num" w:pos="2640"/>
        </w:tabs>
        <w:jc w:val="both"/>
        <w:rPr>
          <w:rFonts w:ascii="Times New Roman" w:hAnsi="Times New Roman" w:cs="Times New Roman"/>
          <w:bCs/>
          <w:i/>
          <w:sz w:val="24"/>
          <w:szCs w:val="24"/>
          <w:lang w:val="ro-RO"/>
        </w:rPr>
      </w:pPr>
      <w:r>
        <w:rPr>
          <w:rFonts w:ascii="Times New Roman" w:hAnsi="Times New Roman" w:cs="Times New Roman"/>
          <w:bCs/>
          <w:i/>
          <w:sz w:val="24"/>
          <w:szCs w:val="24"/>
          <w:lang w:val="ro-RO"/>
        </w:rPr>
        <w:t>A</w:t>
      </w:r>
      <w:r w:rsidR="00627765" w:rsidRPr="00177A66">
        <w:rPr>
          <w:rFonts w:ascii="Times New Roman" w:hAnsi="Times New Roman" w:cs="Times New Roman"/>
          <w:bCs/>
          <w:i/>
          <w:sz w:val="24"/>
          <w:szCs w:val="24"/>
          <w:lang w:val="ro-RO"/>
        </w:rPr>
        <w:t>pele uzate tehnologice</w:t>
      </w:r>
      <w:r w:rsidR="00627765" w:rsidRPr="00177A66">
        <w:rPr>
          <w:rFonts w:ascii="Times New Roman" w:hAnsi="Times New Roman" w:cs="Times New Roman"/>
          <w:bCs/>
          <w:sz w:val="24"/>
          <w:szCs w:val="24"/>
          <w:lang w:val="ro-RO"/>
        </w:rPr>
        <w:t xml:space="preserve"> rezultate de la cele cinci hale de productie sunt preluate de sub pardoseala tip gratar total prin intermediul unei retele interioare, din tuburi PVC Dn 250 mm, sistemul de evacuare fiind tip Big Dutchman (in concordanta cu reglementarile europene in vigoare), prevazut cu perna de apa, teu si valve de evacuare; reteaua interna de colectare se descarca in reteaua exterioara de evacuare a apelor tehnologice, formata din tuburi din PVC Dn 315 mm si Dn 250 mm, a carei lungime totala este de 430 m, care conduce apele uzate pana la evacuare in cele doua laguna de dejectii; la depopulare cand are loc curatarea si dezinfectia halelor si instalatiilor aferente acestora, se utilizeaza o pompa de 200 atmosfere, al carei debit este de 15 l/min, generand un consum minim de apa, dar care are o eficienta spo</w:t>
      </w:r>
      <w:r w:rsidR="00177A66" w:rsidRPr="00177A66">
        <w:rPr>
          <w:rFonts w:ascii="Times New Roman" w:hAnsi="Times New Roman" w:cs="Times New Roman"/>
          <w:bCs/>
          <w:sz w:val="24"/>
          <w:szCs w:val="24"/>
          <w:lang w:val="ro-RO"/>
        </w:rPr>
        <w:t xml:space="preserve">rita in antrenarea dejectiilor. </w:t>
      </w:r>
    </w:p>
    <w:p w:rsidR="00627765" w:rsidRPr="00177A66" w:rsidRDefault="00627765" w:rsidP="00177A66">
      <w:pPr>
        <w:pStyle w:val="ListParagraph"/>
        <w:tabs>
          <w:tab w:val="num" w:pos="2640"/>
        </w:tabs>
        <w:jc w:val="both"/>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 xml:space="preserve">Apele uzate tehnologice rezultate de la cele </w:t>
      </w:r>
      <w:r w:rsidR="00177A66" w:rsidRPr="00177A66">
        <w:rPr>
          <w:rFonts w:ascii="Times New Roman" w:hAnsi="Times New Roman" w:cs="Times New Roman"/>
          <w:bCs/>
          <w:i/>
          <w:sz w:val="24"/>
          <w:szCs w:val="24"/>
          <w:lang w:val="ro-RO"/>
        </w:rPr>
        <w:t>cinci</w:t>
      </w:r>
      <w:r w:rsidRPr="00177A66">
        <w:rPr>
          <w:rFonts w:ascii="Times New Roman" w:hAnsi="Times New Roman" w:cs="Times New Roman"/>
          <w:bCs/>
          <w:i/>
          <w:sz w:val="24"/>
          <w:szCs w:val="24"/>
          <w:lang w:val="ro-RO"/>
        </w:rPr>
        <w:t xml:space="preserve"> hale existente sunt descarcate in lagun</w:t>
      </w:r>
      <w:r w:rsidR="00177A66" w:rsidRPr="00177A66">
        <w:rPr>
          <w:rFonts w:ascii="Times New Roman" w:hAnsi="Times New Roman" w:cs="Times New Roman"/>
          <w:bCs/>
          <w:i/>
          <w:sz w:val="24"/>
          <w:szCs w:val="24"/>
          <w:lang w:val="ro-RO"/>
        </w:rPr>
        <w:t>ele de stocare a dejecțiilor(1x3500 mc si 1x5000 mc)</w:t>
      </w:r>
    </w:p>
    <w:p w:rsidR="00627765" w:rsidRPr="00177A66" w:rsidRDefault="00627765" w:rsidP="003D0B90">
      <w:pPr>
        <w:pStyle w:val="ListParagraph"/>
        <w:numPr>
          <w:ilvl w:val="0"/>
          <w:numId w:val="75"/>
        </w:numPr>
        <w:spacing w:after="0"/>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Q</w:t>
      </w:r>
      <w:r w:rsidRPr="00177A66">
        <w:rPr>
          <w:rFonts w:ascii="Times New Roman" w:hAnsi="Times New Roman" w:cs="Times New Roman"/>
          <w:bCs/>
          <w:i/>
          <w:sz w:val="24"/>
          <w:szCs w:val="24"/>
          <w:vertAlign w:val="subscript"/>
          <w:lang w:val="ro-RO"/>
        </w:rPr>
        <w:t>uz zi med</w:t>
      </w:r>
      <w:r w:rsidRPr="00177A66">
        <w:rPr>
          <w:rFonts w:ascii="Times New Roman" w:hAnsi="Times New Roman" w:cs="Times New Roman"/>
          <w:bCs/>
          <w:i/>
          <w:sz w:val="24"/>
          <w:szCs w:val="24"/>
          <w:lang w:val="ro-RO"/>
        </w:rPr>
        <w:t xml:space="preserve"> = 42,00 mc/zi;</w:t>
      </w:r>
      <w:r w:rsidR="00177A66" w:rsidRPr="00177A66">
        <w:rPr>
          <w:rFonts w:ascii="Times New Roman" w:hAnsi="Times New Roman" w:cs="Times New Roman"/>
          <w:bCs/>
          <w:i/>
          <w:sz w:val="24"/>
          <w:szCs w:val="24"/>
          <w:lang w:val="ro-RO"/>
        </w:rPr>
        <w:t xml:space="preserve">  </w:t>
      </w:r>
      <w:r w:rsidRPr="00177A66">
        <w:rPr>
          <w:rFonts w:ascii="Times New Roman" w:hAnsi="Times New Roman" w:cs="Times New Roman"/>
          <w:bCs/>
          <w:i/>
          <w:sz w:val="24"/>
          <w:szCs w:val="24"/>
          <w:lang w:val="ro-RO"/>
        </w:rPr>
        <w:t>Q</w:t>
      </w:r>
      <w:r w:rsidRPr="00177A66">
        <w:rPr>
          <w:rFonts w:ascii="Times New Roman" w:hAnsi="Times New Roman" w:cs="Times New Roman"/>
          <w:bCs/>
          <w:i/>
          <w:sz w:val="24"/>
          <w:szCs w:val="24"/>
          <w:vertAlign w:val="subscript"/>
          <w:lang w:val="ro-RO"/>
        </w:rPr>
        <w:t>uz zi max</w:t>
      </w:r>
      <w:r w:rsidRPr="00177A66">
        <w:rPr>
          <w:rFonts w:ascii="Times New Roman" w:hAnsi="Times New Roman" w:cs="Times New Roman"/>
          <w:bCs/>
          <w:i/>
          <w:sz w:val="24"/>
          <w:szCs w:val="24"/>
          <w:lang w:val="ro-RO"/>
        </w:rPr>
        <w:t xml:space="preserve"> = 54,60 mc/zi;</w:t>
      </w:r>
      <w:r w:rsidR="00177A66" w:rsidRPr="00177A66">
        <w:rPr>
          <w:rFonts w:ascii="Times New Roman" w:hAnsi="Times New Roman" w:cs="Times New Roman"/>
          <w:bCs/>
          <w:i/>
          <w:sz w:val="24"/>
          <w:szCs w:val="24"/>
          <w:lang w:val="ro-RO"/>
        </w:rPr>
        <w:t xml:space="preserve"> </w:t>
      </w:r>
      <w:r w:rsidRPr="00177A66">
        <w:rPr>
          <w:rFonts w:ascii="Times New Roman" w:hAnsi="Times New Roman" w:cs="Times New Roman"/>
          <w:bCs/>
          <w:i/>
          <w:sz w:val="24"/>
          <w:szCs w:val="24"/>
          <w:lang w:val="ro-RO"/>
        </w:rPr>
        <w:t>Q</w:t>
      </w:r>
      <w:r w:rsidRPr="00177A66">
        <w:rPr>
          <w:rFonts w:ascii="Times New Roman" w:hAnsi="Times New Roman" w:cs="Times New Roman"/>
          <w:bCs/>
          <w:i/>
          <w:sz w:val="24"/>
          <w:szCs w:val="24"/>
          <w:vertAlign w:val="subscript"/>
          <w:lang w:val="ro-RO"/>
        </w:rPr>
        <w:t>uz orar max</w:t>
      </w:r>
      <w:r w:rsidRPr="00177A66">
        <w:rPr>
          <w:rFonts w:ascii="Times New Roman" w:hAnsi="Times New Roman" w:cs="Times New Roman"/>
          <w:bCs/>
          <w:i/>
          <w:sz w:val="24"/>
          <w:szCs w:val="24"/>
          <w:lang w:val="ro-RO"/>
        </w:rPr>
        <w:t xml:space="preserve"> = 4,55 mc/h;</w:t>
      </w:r>
    </w:p>
    <w:p w:rsidR="00627765" w:rsidRPr="00177A66" w:rsidRDefault="00627765" w:rsidP="003D0B90">
      <w:pPr>
        <w:pStyle w:val="ListParagraph"/>
        <w:numPr>
          <w:ilvl w:val="0"/>
          <w:numId w:val="75"/>
        </w:numPr>
        <w:spacing w:after="0"/>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V</w:t>
      </w:r>
      <w:r w:rsidRPr="00177A66">
        <w:rPr>
          <w:rFonts w:ascii="Times New Roman" w:hAnsi="Times New Roman" w:cs="Times New Roman"/>
          <w:bCs/>
          <w:i/>
          <w:sz w:val="24"/>
          <w:szCs w:val="24"/>
          <w:vertAlign w:val="subscript"/>
          <w:lang w:val="ro-RO"/>
        </w:rPr>
        <w:t xml:space="preserve">uz med serie </w:t>
      </w:r>
      <w:r w:rsidRPr="00177A66">
        <w:rPr>
          <w:rFonts w:ascii="Times New Roman" w:hAnsi="Times New Roman" w:cs="Times New Roman"/>
          <w:bCs/>
          <w:i/>
          <w:sz w:val="24"/>
          <w:szCs w:val="24"/>
          <w:lang w:val="ro-RO"/>
        </w:rPr>
        <w:t xml:space="preserve"> = 3822 mc;  V</w:t>
      </w:r>
      <w:r w:rsidRPr="00177A66">
        <w:rPr>
          <w:rFonts w:ascii="Times New Roman" w:hAnsi="Times New Roman" w:cs="Times New Roman"/>
          <w:bCs/>
          <w:i/>
          <w:sz w:val="24"/>
          <w:szCs w:val="24"/>
          <w:vertAlign w:val="subscript"/>
          <w:lang w:val="ro-RO"/>
        </w:rPr>
        <w:t xml:space="preserve">uz max serie </w:t>
      </w:r>
      <w:r w:rsidRPr="00177A66">
        <w:rPr>
          <w:rFonts w:ascii="Times New Roman" w:hAnsi="Times New Roman" w:cs="Times New Roman"/>
          <w:bCs/>
          <w:i/>
          <w:sz w:val="24"/>
          <w:szCs w:val="24"/>
          <w:lang w:val="ro-RO"/>
        </w:rPr>
        <w:t>= 4969 mc</w:t>
      </w:r>
      <w:r w:rsidR="00177A66" w:rsidRPr="00177A66">
        <w:rPr>
          <w:rFonts w:ascii="Times New Roman" w:hAnsi="Times New Roman" w:cs="Times New Roman"/>
          <w:bCs/>
          <w:i/>
          <w:sz w:val="24"/>
          <w:szCs w:val="24"/>
          <w:lang w:val="ro-RO"/>
        </w:rPr>
        <w:t xml:space="preserve">; </w:t>
      </w:r>
      <w:r w:rsidRPr="00177A66">
        <w:rPr>
          <w:rFonts w:ascii="Times New Roman" w:hAnsi="Times New Roman" w:cs="Times New Roman"/>
          <w:bCs/>
          <w:i/>
          <w:sz w:val="24"/>
          <w:szCs w:val="24"/>
          <w:lang w:val="ro-RO"/>
        </w:rPr>
        <w:t>V</w:t>
      </w:r>
      <w:r w:rsidRPr="00177A66">
        <w:rPr>
          <w:rFonts w:ascii="Times New Roman" w:hAnsi="Times New Roman" w:cs="Times New Roman"/>
          <w:bCs/>
          <w:i/>
          <w:sz w:val="24"/>
          <w:szCs w:val="24"/>
          <w:vertAlign w:val="subscript"/>
          <w:lang w:val="ro-RO"/>
        </w:rPr>
        <w:t>uz med anual</w:t>
      </w:r>
      <w:r w:rsidRPr="00177A66">
        <w:rPr>
          <w:rFonts w:ascii="Times New Roman" w:hAnsi="Times New Roman" w:cs="Times New Roman"/>
          <w:bCs/>
          <w:i/>
          <w:sz w:val="24"/>
          <w:szCs w:val="24"/>
          <w:lang w:val="ro-RO"/>
        </w:rPr>
        <w:t xml:space="preserve"> = 11.466 mc;</w:t>
      </w:r>
    </w:p>
    <w:p w:rsidR="00BB6ED2" w:rsidRPr="007D7181" w:rsidRDefault="00627765" w:rsidP="007D7181">
      <w:pPr>
        <w:pStyle w:val="ListParagraph"/>
        <w:spacing w:after="0"/>
        <w:ind w:left="1740"/>
        <w:rPr>
          <w:rFonts w:ascii="Times New Roman" w:hAnsi="Times New Roman" w:cs="Times New Roman"/>
          <w:bCs/>
          <w:i/>
          <w:sz w:val="24"/>
          <w:szCs w:val="24"/>
          <w:lang w:val="ro-RO"/>
        </w:rPr>
      </w:pPr>
      <w:r w:rsidRPr="00177A66">
        <w:rPr>
          <w:rFonts w:ascii="Times New Roman" w:hAnsi="Times New Roman" w:cs="Times New Roman"/>
          <w:bCs/>
          <w:i/>
          <w:sz w:val="24"/>
          <w:szCs w:val="24"/>
          <w:lang w:val="ro-RO"/>
        </w:rPr>
        <w:t>V</w:t>
      </w:r>
      <w:r w:rsidRPr="00177A66">
        <w:rPr>
          <w:rFonts w:ascii="Times New Roman" w:hAnsi="Times New Roman" w:cs="Times New Roman"/>
          <w:bCs/>
          <w:i/>
          <w:sz w:val="24"/>
          <w:szCs w:val="24"/>
          <w:vertAlign w:val="subscript"/>
          <w:lang w:val="ro-RO"/>
        </w:rPr>
        <w:t>uz max anual</w:t>
      </w:r>
      <w:r w:rsidRPr="00177A66">
        <w:rPr>
          <w:rFonts w:ascii="Times New Roman" w:hAnsi="Times New Roman" w:cs="Times New Roman"/>
          <w:bCs/>
          <w:i/>
          <w:sz w:val="24"/>
          <w:szCs w:val="24"/>
          <w:lang w:val="ro-RO"/>
        </w:rPr>
        <w:t xml:space="preserve"> = 14.907 mc.</w:t>
      </w:r>
    </w:p>
    <w:p w:rsidR="00D95A8F" w:rsidRPr="00BB6ED2" w:rsidRDefault="009B1541" w:rsidP="003D0B90">
      <w:pPr>
        <w:pStyle w:val="ListParagraph"/>
        <w:numPr>
          <w:ilvl w:val="0"/>
          <w:numId w:val="73"/>
        </w:numPr>
        <w:rPr>
          <w:rFonts w:ascii="Times New Roman" w:hAnsi="Times New Roman" w:cs="Times New Roman"/>
          <w:bCs/>
          <w:sz w:val="24"/>
          <w:szCs w:val="24"/>
          <w:lang w:val="en-AU"/>
        </w:rPr>
      </w:pPr>
      <w:r w:rsidRPr="00BB6ED2">
        <w:rPr>
          <w:rFonts w:ascii="Times New Roman" w:hAnsi="Times New Roman" w:cs="Times New Roman"/>
          <w:bCs/>
          <w:i/>
          <w:sz w:val="24"/>
          <w:szCs w:val="24"/>
          <w:lang w:val="en-AU"/>
        </w:rPr>
        <w:t>Evacuarea apelor</w:t>
      </w:r>
      <w:r w:rsidR="00D95A8F" w:rsidRPr="00BB6ED2">
        <w:rPr>
          <w:rFonts w:ascii="Times New Roman" w:hAnsi="Times New Roman" w:cs="Times New Roman"/>
          <w:bCs/>
          <w:i/>
          <w:sz w:val="24"/>
          <w:szCs w:val="24"/>
          <w:lang w:val="en-AU"/>
        </w:rPr>
        <w:t xml:space="preserve"> pluviale</w:t>
      </w:r>
      <w:r w:rsidR="00D95A8F" w:rsidRPr="00BB6ED2">
        <w:rPr>
          <w:rFonts w:ascii="Times New Roman" w:hAnsi="Times New Roman" w:cs="Times New Roman"/>
          <w:b/>
          <w:bCs/>
          <w:sz w:val="24"/>
          <w:szCs w:val="24"/>
          <w:lang w:val="en-AU"/>
        </w:rPr>
        <w:t xml:space="preserve"> </w:t>
      </w:r>
      <w:r w:rsidR="00D95A8F" w:rsidRPr="00BB6ED2">
        <w:rPr>
          <w:rFonts w:ascii="Times New Roman" w:hAnsi="Times New Roman" w:cs="Times New Roman"/>
          <w:bCs/>
          <w:sz w:val="24"/>
          <w:szCs w:val="24"/>
          <w:lang w:val="en-AU"/>
        </w:rPr>
        <w:t>(Qp=</w:t>
      </w:r>
      <w:r w:rsidR="00177A66" w:rsidRPr="00BB6ED2">
        <w:rPr>
          <w:rFonts w:ascii="Times New Roman" w:hAnsi="Times New Roman" w:cs="Times New Roman"/>
          <w:bCs/>
          <w:sz w:val="24"/>
          <w:szCs w:val="24"/>
          <w:lang w:val="en-AU"/>
        </w:rPr>
        <w:t>161,34</w:t>
      </w:r>
      <w:r w:rsidR="00D95A8F" w:rsidRPr="00BB6ED2">
        <w:rPr>
          <w:rFonts w:ascii="Times New Roman" w:hAnsi="Times New Roman" w:cs="Times New Roman"/>
          <w:bCs/>
          <w:sz w:val="24"/>
          <w:szCs w:val="24"/>
          <w:lang w:val="en-AU"/>
        </w:rPr>
        <w:t xml:space="preserve"> l</w:t>
      </w:r>
      <w:r w:rsidRPr="00BB6ED2">
        <w:rPr>
          <w:rFonts w:ascii="Times New Roman" w:hAnsi="Times New Roman" w:cs="Times New Roman"/>
          <w:bCs/>
          <w:sz w:val="24"/>
          <w:szCs w:val="24"/>
          <w:lang w:val="en-AU"/>
        </w:rPr>
        <w:t>/s)</w:t>
      </w:r>
      <w:r w:rsidR="00D95A8F" w:rsidRPr="00BB6ED2">
        <w:rPr>
          <w:rFonts w:ascii="Times New Roman" w:hAnsi="Times New Roman" w:cs="Times New Roman"/>
          <w:bCs/>
          <w:sz w:val="24"/>
          <w:szCs w:val="24"/>
          <w:lang w:val="en-AU"/>
        </w:rPr>
        <w:t>:</w:t>
      </w:r>
    </w:p>
    <w:p w:rsidR="00D95A8F" w:rsidRPr="00DE01EF" w:rsidRDefault="00252F50" w:rsidP="00CE2091">
      <w:pPr>
        <w:jc w:val="both"/>
        <w:rPr>
          <w:rFonts w:ascii="Times New Roman" w:hAnsi="Times New Roman" w:cs="Times New Roman"/>
          <w:bCs/>
          <w:sz w:val="24"/>
          <w:szCs w:val="24"/>
          <w:lang w:val="en-AU"/>
        </w:rPr>
      </w:pPr>
      <w:r w:rsidRPr="00DE01EF">
        <w:rPr>
          <w:rFonts w:ascii="Times New Roman" w:hAnsi="Times New Roman" w:cs="Times New Roman"/>
          <w:bCs/>
          <w:i/>
          <w:sz w:val="24"/>
          <w:szCs w:val="24"/>
          <w:lang w:val="en-AU"/>
        </w:rPr>
        <w:t xml:space="preserve">În zonele neconstruite - </w:t>
      </w:r>
      <w:r w:rsidRPr="00DE01EF">
        <w:rPr>
          <w:rFonts w:ascii="Times New Roman" w:hAnsi="Times New Roman" w:cs="Times New Roman"/>
          <w:bCs/>
          <w:sz w:val="24"/>
          <w:szCs w:val="24"/>
          <w:lang w:val="en-AU"/>
        </w:rPr>
        <w:t>evacuarea apelor pluviale(Q pl=</w:t>
      </w:r>
      <w:r w:rsidR="00177A66">
        <w:rPr>
          <w:rFonts w:ascii="Times New Roman" w:hAnsi="Times New Roman" w:cs="Times New Roman"/>
          <w:bCs/>
          <w:sz w:val="24"/>
          <w:szCs w:val="24"/>
          <w:lang w:val="en-AU"/>
        </w:rPr>
        <w:t>4,2</w:t>
      </w:r>
      <w:r w:rsidRPr="00DE01EF">
        <w:rPr>
          <w:rFonts w:ascii="Times New Roman" w:hAnsi="Times New Roman" w:cs="Times New Roman"/>
          <w:bCs/>
          <w:sz w:val="24"/>
          <w:szCs w:val="24"/>
          <w:lang w:val="en-AU"/>
        </w:rPr>
        <w:t xml:space="preserve"> l/s)   se</w:t>
      </w:r>
      <w:r w:rsidR="009B1541" w:rsidRPr="00DE01EF">
        <w:rPr>
          <w:rFonts w:ascii="Times New Roman" w:hAnsi="Times New Roman" w:cs="Times New Roman"/>
          <w:bCs/>
          <w:sz w:val="24"/>
          <w:szCs w:val="24"/>
          <w:lang w:val="en-AU"/>
        </w:rPr>
        <w:t xml:space="preserve"> </w:t>
      </w:r>
      <w:r w:rsidRPr="00DE01EF">
        <w:rPr>
          <w:rFonts w:ascii="Times New Roman" w:hAnsi="Times New Roman" w:cs="Times New Roman"/>
          <w:bCs/>
          <w:sz w:val="24"/>
          <w:szCs w:val="24"/>
          <w:lang w:val="en-AU"/>
        </w:rPr>
        <w:t>realizează liber la teren</w:t>
      </w:r>
      <w:r w:rsidR="00D95A8F" w:rsidRPr="00DE01EF">
        <w:rPr>
          <w:rFonts w:ascii="Times New Roman" w:hAnsi="Times New Roman" w:cs="Times New Roman"/>
          <w:bCs/>
          <w:sz w:val="24"/>
          <w:szCs w:val="24"/>
          <w:lang w:val="en-AU"/>
        </w:rPr>
        <w:t xml:space="preserve"> </w:t>
      </w:r>
      <w:r w:rsidRPr="00DE01EF">
        <w:rPr>
          <w:rFonts w:ascii="Times New Roman" w:hAnsi="Times New Roman" w:cs="Times New Roman"/>
          <w:bCs/>
          <w:sz w:val="24"/>
          <w:szCs w:val="24"/>
          <w:lang w:val="en-AU"/>
        </w:rPr>
        <w:t xml:space="preserve">și </w:t>
      </w:r>
      <w:r w:rsidR="00D95A8F" w:rsidRPr="00DE01EF">
        <w:rPr>
          <w:rFonts w:ascii="Times New Roman" w:hAnsi="Times New Roman" w:cs="Times New Roman"/>
          <w:bCs/>
          <w:sz w:val="24"/>
          <w:szCs w:val="24"/>
          <w:lang w:val="en-AU"/>
        </w:rPr>
        <w:t>se infiltreaza in sol sau se scurge liber la suprafata acestuia;</w:t>
      </w:r>
    </w:p>
    <w:p w:rsidR="00B34835" w:rsidRPr="00B34835" w:rsidRDefault="00252F50" w:rsidP="00CE2091">
      <w:pPr>
        <w:jc w:val="both"/>
        <w:rPr>
          <w:rFonts w:ascii="Times New Roman" w:hAnsi="Times New Roman" w:cs="Times New Roman"/>
          <w:bCs/>
          <w:sz w:val="24"/>
          <w:szCs w:val="24"/>
          <w:lang w:val="ro-RO"/>
        </w:rPr>
      </w:pPr>
      <w:r w:rsidRPr="00B34835">
        <w:rPr>
          <w:rFonts w:ascii="Times New Roman" w:hAnsi="Times New Roman" w:cs="Times New Roman"/>
          <w:bCs/>
          <w:i/>
          <w:sz w:val="24"/>
          <w:szCs w:val="24"/>
          <w:lang w:val="en-AU"/>
        </w:rPr>
        <w:t>În zona construită -</w:t>
      </w:r>
      <w:r w:rsidRPr="00B34835">
        <w:rPr>
          <w:rFonts w:ascii="Times New Roman" w:hAnsi="Times New Roman" w:cs="Times New Roman"/>
          <w:bCs/>
          <w:sz w:val="24"/>
          <w:szCs w:val="24"/>
          <w:lang w:val="en-AU"/>
        </w:rPr>
        <w:t>evacuarea apelor pluviale ( Qpl=</w:t>
      </w:r>
      <w:r w:rsidR="00177A66" w:rsidRPr="00B34835">
        <w:rPr>
          <w:rFonts w:ascii="Times New Roman" w:hAnsi="Times New Roman" w:cs="Times New Roman"/>
          <w:bCs/>
          <w:sz w:val="24"/>
          <w:szCs w:val="24"/>
          <w:lang w:val="en-AU"/>
        </w:rPr>
        <w:t>110,76</w:t>
      </w:r>
      <w:r w:rsidR="00D95A8F" w:rsidRPr="00B34835">
        <w:rPr>
          <w:rFonts w:ascii="Times New Roman" w:hAnsi="Times New Roman" w:cs="Times New Roman"/>
          <w:bCs/>
          <w:sz w:val="24"/>
          <w:szCs w:val="24"/>
          <w:lang w:val="en-AU"/>
        </w:rPr>
        <w:t xml:space="preserve"> l/s</w:t>
      </w:r>
      <w:r w:rsidR="00B34835">
        <w:rPr>
          <w:rFonts w:ascii="Times New Roman" w:hAnsi="Times New Roman" w:cs="Times New Roman"/>
          <w:bCs/>
          <w:sz w:val="24"/>
          <w:szCs w:val="24"/>
          <w:lang w:val="en-AU"/>
        </w:rPr>
        <w:t xml:space="preserve"> </w:t>
      </w:r>
      <w:r w:rsidR="00B34835" w:rsidRPr="00B34835">
        <w:rPr>
          <w:rFonts w:ascii="Times New Roman" w:hAnsi="Times New Roman" w:cs="Times New Roman"/>
          <w:bCs/>
          <w:sz w:val="24"/>
          <w:szCs w:val="24"/>
          <w:lang w:val="ro-RO"/>
        </w:rPr>
        <w:t>si de pe aleile betonate din incinta fermei (46,38 l/s) vor fi conduse catre rigolele betonate de preluare a apelor pluviale, de unde vor fi preluate de conducte ingropate si dirijate catre conducta de evacuare din PVC Dn 250 mm montata ingropat pe marginea drumului de acces in ferma; aceasta conducta asigura transportul si evacuarea apelor pluviale in canalul marginal de la drumul judetean, care se descarca in acumularea Pais</w:t>
      </w:r>
      <w:r w:rsidR="00EB2FD7" w:rsidRPr="00B34835">
        <w:rPr>
          <w:rFonts w:ascii="Times New Roman" w:hAnsi="Times New Roman" w:cs="Times New Roman"/>
          <w:bCs/>
          <w:i/>
          <w:sz w:val="24"/>
          <w:szCs w:val="24"/>
          <w:lang w:val="ro-RO"/>
        </w:rPr>
        <w:t xml:space="preserve"> </w:t>
      </w:r>
      <w:r w:rsidR="00B34835">
        <w:rPr>
          <w:rFonts w:ascii="Times New Roman" w:hAnsi="Times New Roman" w:cs="Times New Roman"/>
          <w:bCs/>
          <w:i/>
          <w:sz w:val="24"/>
          <w:szCs w:val="24"/>
          <w:lang w:val="ro-RO"/>
        </w:rPr>
        <w:t>.</w:t>
      </w:r>
    </w:p>
    <w:p w:rsidR="00B34835" w:rsidRPr="00B34835" w:rsidRDefault="00B34835" w:rsidP="00B34835">
      <w:pPr>
        <w:jc w:val="both"/>
        <w:rPr>
          <w:rFonts w:ascii="Times New Roman" w:hAnsi="Times New Roman" w:cs="Times New Roman"/>
          <w:bCs/>
          <w:sz w:val="24"/>
          <w:szCs w:val="24"/>
          <w:lang w:val="ro-RO"/>
        </w:rPr>
      </w:pPr>
      <w:r w:rsidRPr="00B34835">
        <w:rPr>
          <w:rFonts w:ascii="Times New Roman" w:hAnsi="Times New Roman" w:cs="Times New Roman"/>
          <w:bCs/>
          <w:sz w:val="24"/>
          <w:szCs w:val="24"/>
          <w:lang w:val="ro-RO"/>
        </w:rPr>
        <w:lastRenderedPageBreak/>
        <w:t>Pentru accesul din DJ 281 catre intrarea in ferma s-a executat un podet tubular Dn 800 mm de trecere peste canalul marginal din lungul drumului judetean, iar pentru accesul in zona cantarului din incinta s-a prevazut tot un podet tubular Dn 800 mm pentru traversarea rigolei de ape pluviale din incinta. Pentru traversarea rigolei betonate de colectare a apelor pluviale din incinta s-au realizat trei podete tubulare Dn 600 mm.</w:t>
      </w:r>
    </w:p>
    <w:p w:rsidR="00C50DF8" w:rsidRPr="00B34835" w:rsidRDefault="00EB2FD7" w:rsidP="00B34835">
      <w:pPr>
        <w:jc w:val="both"/>
        <w:rPr>
          <w:rFonts w:ascii="Times New Roman" w:hAnsi="Times New Roman" w:cs="Times New Roman"/>
          <w:bCs/>
          <w:sz w:val="24"/>
          <w:szCs w:val="24"/>
          <w:lang w:val="ro-RO"/>
        </w:rPr>
      </w:pPr>
      <w:r w:rsidRPr="00B34835">
        <w:rPr>
          <w:rFonts w:ascii="Times New Roman" w:hAnsi="Times New Roman" w:cs="Times New Roman"/>
          <w:bCs/>
          <w:i/>
          <w:sz w:val="24"/>
          <w:szCs w:val="24"/>
          <w:lang w:val="ro-RO"/>
        </w:rPr>
        <w:t xml:space="preserve"> </w:t>
      </w:r>
      <w:r w:rsidR="00C50DF8" w:rsidRPr="00B34835">
        <w:rPr>
          <w:rFonts w:ascii="Times New Roman" w:hAnsi="Times New Roman" w:cs="Times New Roman"/>
          <w:bCs/>
          <w:i/>
          <w:sz w:val="24"/>
          <w:szCs w:val="24"/>
          <w:lang w:val="ro-RO"/>
        </w:rPr>
        <w:t>3.4.3.2. Recircularea apei</w:t>
      </w:r>
      <w:r w:rsidR="00A531F4" w:rsidRPr="00B34835">
        <w:rPr>
          <w:rFonts w:ascii="Times New Roman" w:hAnsi="Times New Roman" w:cs="Times New Roman"/>
          <w:bCs/>
          <w:i/>
          <w:sz w:val="24"/>
          <w:szCs w:val="24"/>
          <w:lang w:val="ro-RO"/>
        </w:rPr>
        <w:t xml:space="preserve">:  </w:t>
      </w:r>
      <w:r w:rsidR="00252F50" w:rsidRPr="00B34835">
        <w:rPr>
          <w:rFonts w:ascii="Times New Roman" w:hAnsi="Times New Roman" w:cs="Times New Roman"/>
          <w:bCs/>
          <w:sz w:val="24"/>
          <w:szCs w:val="24"/>
          <w:lang w:val="ro-RO"/>
        </w:rPr>
        <w:t>Nu este cazul</w:t>
      </w:r>
      <w:r w:rsidR="00C50DF8" w:rsidRPr="00B34835">
        <w:rPr>
          <w:rFonts w:ascii="Times New Roman" w:hAnsi="Times New Roman" w:cs="Times New Roman"/>
          <w:bCs/>
          <w:sz w:val="24"/>
          <w:szCs w:val="24"/>
          <w:lang w:val="ro-RO"/>
        </w:rPr>
        <w:t>.</w:t>
      </w:r>
    </w:p>
    <w:p w:rsidR="00981415" w:rsidRDefault="00981415" w:rsidP="00981415">
      <w:pPr>
        <w:jc w:val="both"/>
        <w:rPr>
          <w:rFonts w:ascii="Times New Roman" w:hAnsi="Times New Roman" w:cs="Times New Roman"/>
          <w:bCs/>
          <w:i/>
          <w:sz w:val="24"/>
          <w:szCs w:val="24"/>
          <w:lang w:val="ro-RO"/>
        </w:rPr>
      </w:pPr>
      <w:bookmarkStart w:id="10" w:name="_Toc232233394"/>
      <w:r w:rsidRPr="00DF569B">
        <w:rPr>
          <w:rFonts w:ascii="Times New Roman" w:hAnsi="Times New Roman" w:cs="Times New Roman"/>
          <w:bCs/>
          <w:i/>
          <w:sz w:val="24"/>
          <w:szCs w:val="24"/>
          <w:lang w:val="ro-RO"/>
        </w:rPr>
        <w:t>3.4.3.3.  Alte tehnici de minim</w:t>
      </w:r>
      <w:r w:rsidR="00C50DF8" w:rsidRPr="00DF569B">
        <w:rPr>
          <w:rFonts w:ascii="Times New Roman" w:hAnsi="Times New Roman" w:cs="Times New Roman"/>
          <w:bCs/>
          <w:i/>
          <w:sz w:val="24"/>
          <w:szCs w:val="24"/>
          <w:lang w:val="ro-RO"/>
        </w:rPr>
        <w:t>izare</w:t>
      </w:r>
      <w:bookmarkEnd w:id="10"/>
      <w:r w:rsidR="004E5ECE" w:rsidRPr="00DF569B">
        <w:rPr>
          <w:rFonts w:ascii="Times New Roman" w:hAnsi="Times New Roman" w:cs="Times New Roman"/>
          <w:bCs/>
          <w:i/>
          <w:sz w:val="24"/>
          <w:szCs w:val="24"/>
          <w:lang w:val="ro-RO"/>
        </w:rPr>
        <w:t xml:space="preserve"> a consumului de apă</w:t>
      </w:r>
    </w:p>
    <w:p w:rsidR="00DE01EF" w:rsidRDefault="00111C6C" w:rsidP="00981415">
      <w:pPr>
        <w:jc w:val="both"/>
        <w:rPr>
          <w:rFonts w:ascii="Times New Roman" w:hAnsi="Times New Roman" w:cs="Times New Roman"/>
          <w:bCs/>
          <w:sz w:val="24"/>
          <w:szCs w:val="24"/>
        </w:rPr>
      </w:pPr>
      <w:r>
        <w:rPr>
          <w:rFonts w:ascii="Times New Roman" w:hAnsi="Times New Roman" w:cs="Times New Roman"/>
          <w:bCs/>
          <w:sz w:val="24"/>
          <w:szCs w:val="24"/>
        </w:rPr>
        <w:t xml:space="preserve">În activitatea desfășurată de SC </w:t>
      </w:r>
      <w:r w:rsidR="00B34835">
        <w:rPr>
          <w:rFonts w:ascii="Times New Roman" w:hAnsi="Times New Roman" w:cs="Times New Roman"/>
          <w:bCs/>
          <w:sz w:val="24"/>
          <w:szCs w:val="24"/>
        </w:rPr>
        <w:t xml:space="preserve">PIG FARM </w:t>
      </w:r>
      <w:r>
        <w:rPr>
          <w:rFonts w:ascii="Times New Roman" w:hAnsi="Times New Roman" w:cs="Times New Roman"/>
          <w:bCs/>
          <w:sz w:val="24"/>
          <w:szCs w:val="24"/>
        </w:rPr>
        <w:t xml:space="preserve"> SRL s</w:t>
      </w:r>
      <w:r w:rsidRPr="00111C6C">
        <w:rPr>
          <w:rFonts w:ascii="Times New Roman" w:hAnsi="Times New Roman" w:cs="Times New Roman"/>
          <w:bCs/>
          <w:sz w:val="24"/>
          <w:szCs w:val="24"/>
        </w:rPr>
        <w:t>e respectă prevederile  BAT pentru utilizarea eficientă a apei, prin utilizarea următoarelor tehnici</w:t>
      </w:r>
      <w:r>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6768"/>
        <w:gridCol w:w="2808"/>
      </w:tblGrid>
      <w:tr w:rsidR="00111C6C" w:rsidRPr="00DF569B" w:rsidTr="00C32052">
        <w:tc>
          <w:tcPr>
            <w:tcW w:w="6768" w:type="dxa"/>
          </w:tcPr>
          <w:p w:rsidR="00111C6C" w:rsidRPr="00DF569B" w:rsidRDefault="00111C6C" w:rsidP="008C7282">
            <w:pPr>
              <w:jc w:val="center"/>
              <w:rPr>
                <w:bCs/>
                <w:i/>
                <w:sz w:val="24"/>
                <w:szCs w:val="24"/>
                <w:lang w:val="ro-RO"/>
              </w:rPr>
            </w:pPr>
            <w:r>
              <w:rPr>
                <w:bCs/>
                <w:i/>
                <w:sz w:val="24"/>
                <w:szCs w:val="24"/>
                <w:lang w:val="ro-RO"/>
              </w:rPr>
              <w:t>Tehnica recomandată de BAT</w:t>
            </w:r>
          </w:p>
        </w:tc>
        <w:tc>
          <w:tcPr>
            <w:tcW w:w="2808" w:type="dxa"/>
          </w:tcPr>
          <w:p w:rsidR="00111C6C" w:rsidRPr="00DF569B" w:rsidRDefault="00111C6C" w:rsidP="008C7282">
            <w:pPr>
              <w:jc w:val="center"/>
              <w:rPr>
                <w:bCs/>
                <w:i/>
                <w:sz w:val="24"/>
                <w:szCs w:val="24"/>
                <w:lang w:val="ro-RO"/>
              </w:rPr>
            </w:pPr>
            <w:r>
              <w:rPr>
                <w:bCs/>
                <w:i/>
                <w:sz w:val="24"/>
                <w:szCs w:val="24"/>
                <w:lang w:val="ro-RO"/>
              </w:rPr>
              <w:t>Aplicabilitate</w:t>
            </w:r>
          </w:p>
        </w:tc>
      </w:tr>
      <w:tr w:rsidR="00111C6C" w:rsidRPr="00DF569B" w:rsidTr="00C32052">
        <w:tc>
          <w:tcPr>
            <w:tcW w:w="6768" w:type="dxa"/>
          </w:tcPr>
          <w:p w:rsidR="00111C6C" w:rsidRPr="00FC0372" w:rsidRDefault="00111C6C" w:rsidP="009033B6">
            <w:pPr>
              <w:jc w:val="both"/>
              <w:rPr>
                <w:bCs/>
                <w:sz w:val="24"/>
                <w:szCs w:val="24"/>
                <w:lang w:val="ro-RO"/>
              </w:rPr>
            </w:pPr>
            <w:r w:rsidRPr="00FC0372">
              <w:rPr>
                <w:bCs/>
                <w:sz w:val="24"/>
                <w:szCs w:val="24"/>
              </w:rPr>
              <w:t>Menținerea unei evidențe a utilizării apei</w:t>
            </w:r>
            <w:r w:rsidR="00DE01EF">
              <w:rPr>
                <w:bCs/>
                <w:sz w:val="24"/>
                <w:szCs w:val="24"/>
              </w:rPr>
              <w:t>. Înscrierea într-</w:t>
            </w:r>
            <w:r w:rsidR="009033B6">
              <w:rPr>
                <w:bCs/>
                <w:sz w:val="24"/>
                <w:szCs w:val="24"/>
              </w:rPr>
              <w:t>un registru a consumului de apă</w:t>
            </w:r>
            <w:r w:rsidR="00DE01EF">
              <w:rPr>
                <w:bCs/>
                <w:i/>
                <w:sz w:val="24"/>
                <w:szCs w:val="24"/>
              </w:rPr>
              <w:t>.</w:t>
            </w:r>
          </w:p>
        </w:tc>
        <w:tc>
          <w:tcPr>
            <w:tcW w:w="2808" w:type="dxa"/>
          </w:tcPr>
          <w:p w:rsidR="00111C6C" w:rsidRPr="00FC0372" w:rsidRDefault="00111C6C" w:rsidP="008C7282">
            <w:pPr>
              <w:jc w:val="center"/>
              <w:rPr>
                <w:bCs/>
                <w:sz w:val="24"/>
                <w:szCs w:val="24"/>
                <w:lang w:val="ro-RO"/>
              </w:rPr>
            </w:pPr>
            <w:r w:rsidRPr="00FC0372">
              <w:rPr>
                <w:bCs/>
                <w:sz w:val="24"/>
                <w:szCs w:val="24"/>
                <w:lang w:val="ro-RO"/>
              </w:rPr>
              <w:t>Se aplică</w:t>
            </w:r>
            <w:r w:rsidR="00060462">
              <w:rPr>
                <w:bCs/>
                <w:sz w:val="24"/>
                <w:szCs w:val="24"/>
                <w:lang w:val="ro-RO"/>
              </w:rPr>
              <w:t xml:space="preserve"> prin înregistrarea consumurilor</w:t>
            </w:r>
          </w:p>
        </w:tc>
      </w:tr>
      <w:tr w:rsidR="00DE01EF" w:rsidRPr="00DF569B" w:rsidTr="00C32052">
        <w:tc>
          <w:tcPr>
            <w:tcW w:w="6768" w:type="dxa"/>
          </w:tcPr>
          <w:p w:rsidR="00DE01EF" w:rsidRPr="00DE01EF" w:rsidRDefault="00DE01EF" w:rsidP="00DE01EF">
            <w:pPr>
              <w:jc w:val="both"/>
              <w:rPr>
                <w:bCs/>
                <w:sz w:val="24"/>
                <w:szCs w:val="24"/>
                <w:lang w:val="ro-RO"/>
              </w:rPr>
            </w:pPr>
            <w:r w:rsidRPr="00DE01EF">
              <w:rPr>
                <w:bCs/>
                <w:sz w:val="24"/>
                <w:szCs w:val="24"/>
                <w:lang w:val="ro-RO"/>
              </w:rPr>
              <w:t>Adoptarea de măsuri operaționale pentru reducerea consumului de apă prin verificarea periodică a modului de funcționare a instalațiilor de distribuție a apei, inclusiv a instalațiilor sanitare. Înlocuirea instalațiilor în cazul în care se constată neconformități în funcționare.</w:t>
            </w:r>
          </w:p>
          <w:p w:rsidR="00DE01EF" w:rsidRPr="00FC0372" w:rsidRDefault="00DE01EF" w:rsidP="00DE01EF">
            <w:pPr>
              <w:jc w:val="both"/>
              <w:rPr>
                <w:bCs/>
                <w:sz w:val="24"/>
                <w:szCs w:val="24"/>
              </w:rPr>
            </w:pPr>
          </w:p>
        </w:tc>
        <w:tc>
          <w:tcPr>
            <w:tcW w:w="2808" w:type="dxa"/>
          </w:tcPr>
          <w:p w:rsidR="00DE01EF" w:rsidRPr="00FC0372" w:rsidRDefault="00DE01EF" w:rsidP="008C7282">
            <w:pPr>
              <w:jc w:val="center"/>
              <w:rPr>
                <w:bCs/>
                <w:sz w:val="24"/>
                <w:szCs w:val="24"/>
                <w:lang w:val="ro-RO"/>
              </w:rPr>
            </w:pPr>
            <w:r w:rsidRPr="00DE01EF">
              <w:rPr>
                <w:bCs/>
                <w:sz w:val="24"/>
                <w:szCs w:val="24"/>
                <w:lang w:val="ro-RO"/>
              </w:rPr>
              <w:t>Se aplică</w:t>
            </w:r>
            <w:r w:rsidR="00060462">
              <w:rPr>
                <w:bCs/>
                <w:sz w:val="24"/>
                <w:szCs w:val="24"/>
                <w:lang w:val="ro-RO"/>
              </w:rPr>
              <w:t xml:space="preserve"> prin realizarea de verificări interne și externe ale instalațiilor</w:t>
            </w:r>
          </w:p>
        </w:tc>
      </w:tr>
      <w:tr w:rsidR="00060462" w:rsidRPr="00DF569B" w:rsidTr="00C32052">
        <w:tc>
          <w:tcPr>
            <w:tcW w:w="6768" w:type="dxa"/>
          </w:tcPr>
          <w:p w:rsidR="00060462" w:rsidRPr="00FC0372" w:rsidRDefault="00060462" w:rsidP="008C7282">
            <w:pPr>
              <w:jc w:val="both"/>
              <w:rPr>
                <w:bCs/>
                <w:sz w:val="24"/>
                <w:szCs w:val="24"/>
              </w:rPr>
            </w:pPr>
            <w:r w:rsidRPr="00FC0372">
              <w:rPr>
                <w:bCs/>
                <w:sz w:val="24"/>
                <w:szCs w:val="24"/>
              </w:rPr>
              <w:t>Detectarea și repararea scurgerilor de apă</w:t>
            </w:r>
          </w:p>
        </w:tc>
        <w:tc>
          <w:tcPr>
            <w:tcW w:w="2808" w:type="dxa"/>
          </w:tcPr>
          <w:p w:rsidR="00060462" w:rsidRDefault="00060462">
            <w:r w:rsidRPr="00832D40">
              <w:rPr>
                <w:bCs/>
                <w:sz w:val="24"/>
                <w:szCs w:val="24"/>
                <w:lang w:val="ro-RO"/>
              </w:rPr>
              <w:t>Se aplică prin realizarea de verificări interne și externe ale instalațiilor</w:t>
            </w:r>
          </w:p>
        </w:tc>
      </w:tr>
      <w:tr w:rsidR="00060462" w:rsidRPr="00DF569B" w:rsidTr="00C32052">
        <w:tc>
          <w:tcPr>
            <w:tcW w:w="6768" w:type="dxa"/>
          </w:tcPr>
          <w:p w:rsidR="00060462" w:rsidRPr="00FC0372" w:rsidRDefault="00060462" w:rsidP="008C7282">
            <w:pPr>
              <w:jc w:val="both"/>
              <w:rPr>
                <w:bCs/>
                <w:sz w:val="24"/>
                <w:szCs w:val="24"/>
              </w:rPr>
            </w:pPr>
            <w:r w:rsidRPr="00FC0372">
              <w:rPr>
                <w:bCs/>
                <w:sz w:val="24"/>
                <w:szCs w:val="24"/>
              </w:rPr>
              <w:t>Utilizarea aparatelor de curățare cu înaltă presiune pentru curățarea adăposturilor pentru animale și a echipamentelor</w:t>
            </w:r>
          </w:p>
        </w:tc>
        <w:tc>
          <w:tcPr>
            <w:tcW w:w="2808" w:type="dxa"/>
          </w:tcPr>
          <w:p w:rsidR="00060462" w:rsidRDefault="00060462">
            <w:r w:rsidRPr="00832D40">
              <w:rPr>
                <w:bCs/>
                <w:sz w:val="24"/>
                <w:szCs w:val="24"/>
                <w:lang w:val="ro-RO"/>
              </w:rPr>
              <w:t>Se aplică prin realizarea de verificări interne și externe ale instalațiilor</w:t>
            </w:r>
          </w:p>
        </w:tc>
      </w:tr>
      <w:tr w:rsidR="00111C6C" w:rsidRPr="00DF569B" w:rsidTr="00C32052">
        <w:tc>
          <w:tcPr>
            <w:tcW w:w="6768" w:type="dxa"/>
          </w:tcPr>
          <w:p w:rsidR="00111C6C" w:rsidRPr="00FC0372" w:rsidRDefault="00111C6C" w:rsidP="008C7282">
            <w:pPr>
              <w:jc w:val="both"/>
              <w:rPr>
                <w:bCs/>
                <w:sz w:val="24"/>
                <w:szCs w:val="24"/>
              </w:rPr>
            </w:pPr>
            <w:r w:rsidRPr="00FC0372">
              <w:rPr>
                <w:bCs/>
                <w:sz w:val="24"/>
                <w:szCs w:val="24"/>
              </w:rPr>
              <w:t>Selectarea și utilizarea echipamentului corespunzător pentru porci, garantând, în același timp, disponibilitatea apei (</w:t>
            </w:r>
            <w:r w:rsidRPr="00FC0372">
              <w:rPr>
                <w:bCs/>
                <w:iCs/>
                <w:sz w:val="24"/>
                <w:szCs w:val="24"/>
              </w:rPr>
              <w:t>ad libitum</w:t>
            </w:r>
            <w:r w:rsidRPr="00FC0372">
              <w:rPr>
                <w:bCs/>
                <w:sz w:val="24"/>
                <w:szCs w:val="24"/>
              </w:rPr>
              <w:t>)</w:t>
            </w:r>
          </w:p>
        </w:tc>
        <w:tc>
          <w:tcPr>
            <w:tcW w:w="2808" w:type="dxa"/>
          </w:tcPr>
          <w:p w:rsidR="00111C6C" w:rsidRDefault="00111C6C" w:rsidP="008C7282">
            <w:pPr>
              <w:jc w:val="center"/>
            </w:pPr>
            <w:r w:rsidRPr="00BB2486">
              <w:rPr>
                <w:bCs/>
                <w:sz w:val="24"/>
                <w:szCs w:val="24"/>
                <w:lang w:val="ro-RO"/>
              </w:rPr>
              <w:t>Se aplică</w:t>
            </w:r>
            <w:r w:rsidR="00060462">
              <w:rPr>
                <w:bCs/>
                <w:sz w:val="24"/>
                <w:szCs w:val="24"/>
                <w:lang w:val="ro-RO"/>
              </w:rPr>
              <w:t xml:space="preserve"> conform planului de management nutrițional</w:t>
            </w:r>
          </w:p>
        </w:tc>
      </w:tr>
      <w:tr w:rsidR="00111C6C" w:rsidRPr="00DF569B" w:rsidTr="00C32052">
        <w:tc>
          <w:tcPr>
            <w:tcW w:w="6768" w:type="dxa"/>
          </w:tcPr>
          <w:p w:rsidR="00111C6C" w:rsidRPr="00FC0372" w:rsidRDefault="00111C6C" w:rsidP="00DE01EF">
            <w:pPr>
              <w:jc w:val="both"/>
              <w:rPr>
                <w:bCs/>
                <w:sz w:val="24"/>
                <w:szCs w:val="24"/>
              </w:rPr>
            </w:pPr>
            <w:r w:rsidRPr="00FC0372">
              <w:rPr>
                <w:bCs/>
                <w:sz w:val="24"/>
                <w:szCs w:val="24"/>
              </w:rPr>
              <w:t>Verificarea și (dacă este necesar) ajustarea în mod periodic a calibrării echipamentului de furnizare a apei potabile</w:t>
            </w:r>
            <w:r w:rsidR="00DE01EF">
              <w:rPr>
                <w:bCs/>
                <w:sz w:val="24"/>
                <w:szCs w:val="24"/>
              </w:rPr>
              <w:t xml:space="preserve"> la </w:t>
            </w:r>
            <w:r w:rsidR="00DE01EF" w:rsidRPr="00DE01EF">
              <w:rPr>
                <w:bCs/>
                <w:sz w:val="24"/>
                <w:szCs w:val="24"/>
              </w:rPr>
              <w:t>i</w:t>
            </w:r>
            <w:r w:rsidR="00A238AB" w:rsidRPr="00DE01EF">
              <w:rPr>
                <w:bCs/>
                <w:sz w:val="24"/>
                <w:szCs w:val="24"/>
              </w:rPr>
              <w:t>nstalatiile de adapare pentru a preveni scurgerile</w:t>
            </w:r>
          </w:p>
        </w:tc>
        <w:tc>
          <w:tcPr>
            <w:tcW w:w="2808" w:type="dxa"/>
          </w:tcPr>
          <w:p w:rsidR="00111C6C" w:rsidRDefault="00060462" w:rsidP="008C7282">
            <w:pPr>
              <w:jc w:val="center"/>
            </w:pPr>
            <w:r w:rsidRPr="00060462">
              <w:rPr>
                <w:bCs/>
                <w:sz w:val="24"/>
                <w:szCs w:val="24"/>
                <w:lang w:val="ro-RO"/>
              </w:rPr>
              <w:t>Se aplică prin realizarea de verificări interne și externe ale instalațiilor</w:t>
            </w:r>
          </w:p>
        </w:tc>
      </w:tr>
      <w:tr w:rsidR="00111C6C" w:rsidRPr="00DF569B" w:rsidTr="00C32052">
        <w:tc>
          <w:tcPr>
            <w:tcW w:w="6768" w:type="dxa"/>
          </w:tcPr>
          <w:p w:rsidR="00111C6C" w:rsidRPr="00FC0372" w:rsidRDefault="00111C6C" w:rsidP="008C7282">
            <w:pPr>
              <w:jc w:val="both"/>
              <w:rPr>
                <w:bCs/>
                <w:sz w:val="24"/>
                <w:szCs w:val="24"/>
              </w:rPr>
            </w:pPr>
            <w:r w:rsidRPr="00FC0372">
              <w:rPr>
                <w:bCs/>
                <w:sz w:val="24"/>
                <w:szCs w:val="24"/>
              </w:rPr>
              <w:t>Reutilizarea apei de ploaie necontaminate ca apă utilizată pentru curățenie</w:t>
            </w:r>
          </w:p>
        </w:tc>
        <w:tc>
          <w:tcPr>
            <w:tcW w:w="2808" w:type="dxa"/>
          </w:tcPr>
          <w:p w:rsidR="00111C6C" w:rsidRDefault="00060462" w:rsidP="00060462">
            <w:pPr>
              <w:jc w:val="center"/>
              <w:rPr>
                <w:bCs/>
                <w:i/>
                <w:sz w:val="24"/>
                <w:szCs w:val="24"/>
                <w:lang w:val="ro-RO"/>
              </w:rPr>
            </w:pPr>
            <w:r>
              <w:rPr>
                <w:bCs/>
                <w:sz w:val="24"/>
                <w:szCs w:val="24"/>
              </w:rPr>
              <w:t>Nu se aplică  motivat</w:t>
            </w:r>
            <w:r w:rsidR="00111C6C" w:rsidRPr="00FC0372">
              <w:rPr>
                <w:bCs/>
                <w:sz w:val="24"/>
                <w:szCs w:val="24"/>
              </w:rPr>
              <w:t xml:space="preserve"> de existen</w:t>
            </w:r>
            <w:r>
              <w:rPr>
                <w:bCs/>
                <w:sz w:val="24"/>
                <w:szCs w:val="24"/>
              </w:rPr>
              <w:t>ța</w:t>
            </w:r>
            <w:r w:rsidR="00111C6C" w:rsidRPr="00FC0372">
              <w:rPr>
                <w:bCs/>
                <w:sz w:val="24"/>
                <w:szCs w:val="24"/>
              </w:rPr>
              <w:t xml:space="preserve">  riscurilor în materie de biosecuritate</w:t>
            </w:r>
            <w:r w:rsidR="00111C6C" w:rsidRPr="00FC0372">
              <w:rPr>
                <w:bCs/>
                <w:i/>
                <w:sz w:val="24"/>
                <w:szCs w:val="24"/>
              </w:rPr>
              <w:t>.</w:t>
            </w:r>
          </w:p>
        </w:tc>
      </w:tr>
    </w:tbl>
    <w:p w:rsidR="00981415" w:rsidRPr="00DE01EF" w:rsidRDefault="00981415" w:rsidP="00DE01EF">
      <w:pPr>
        <w:jc w:val="both"/>
        <w:rPr>
          <w:rFonts w:ascii="Times New Roman" w:hAnsi="Times New Roman" w:cs="Times New Roman"/>
          <w:bCs/>
          <w:sz w:val="24"/>
          <w:szCs w:val="24"/>
          <w:lang w:val="ro-RO"/>
        </w:rPr>
      </w:pPr>
    </w:p>
    <w:p w:rsidR="00981415" w:rsidRDefault="00981415" w:rsidP="00981415">
      <w:pPr>
        <w:jc w:val="both"/>
        <w:rPr>
          <w:rFonts w:ascii="Times New Roman" w:hAnsi="Times New Roman" w:cs="Times New Roman"/>
          <w:bCs/>
          <w:i/>
          <w:sz w:val="24"/>
          <w:szCs w:val="24"/>
          <w:lang w:val="ro-RO"/>
        </w:rPr>
      </w:pPr>
      <w:bookmarkStart w:id="11" w:name="_Toc232233395"/>
      <w:r w:rsidRPr="00DF569B">
        <w:rPr>
          <w:rFonts w:ascii="Times New Roman" w:hAnsi="Times New Roman" w:cs="Times New Roman"/>
          <w:bCs/>
          <w:i/>
          <w:sz w:val="24"/>
          <w:szCs w:val="24"/>
          <w:lang w:val="ro-RO"/>
        </w:rPr>
        <w:t>3.4.3.4.  Apa utilizata la sp</w:t>
      </w:r>
      <w:r w:rsidR="00BB5B53"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lare</w:t>
      </w:r>
      <w:bookmarkEnd w:id="11"/>
    </w:p>
    <w:p w:rsidR="00D878DE" w:rsidRPr="00D878DE" w:rsidRDefault="00DF5071" w:rsidP="00981415">
      <w:pPr>
        <w:jc w:val="both"/>
        <w:rPr>
          <w:rFonts w:ascii="Times New Roman" w:hAnsi="Times New Roman" w:cs="Times New Roman"/>
          <w:bCs/>
          <w:sz w:val="24"/>
          <w:szCs w:val="24"/>
        </w:rPr>
      </w:pPr>
      <w:r w:rsidRPr="00D878DE">
        <w:rPr>
          <w:rFonts w:ascii="Times New Roman" w:hAnsi="Times New Roman" w:cs="Times New Roman"/>
          <w:bCs/>
          <w:sz w:val="24"/>
          <w:szCs w:val="24"/>
        </w:rPr>
        <w:t xml:space="preserve">Intretinerea si curatenia se </w:t>
      </w:r>
      <w:r w:rsidR="00D878DE" w:rsidRPr="00D878DE">
        <w:rPr>
          <w:rFonts w:ascii="Times New Roman" w:hAnsi="Times New Roman" w:cs="Times New Roman"/>
          <w:bCs/>
          <w:sz w:val="24"/>
          <w:szCs w:val="24"/>
        </w:rPr>
        <w:t>efectuează</w:t>
      </w:r>
      <w:r w:rsidRPr="00D878DE">
        <w:rPr>
          <w:rFonts w:ascii="Times New Roman" w:hAnsi="Times New Roman" w:cs="Times New Roman"/>
          <w:bCs/>
          <w:sz w:val="24"/>
          <w:szCs w:val="24"/>
        </w:rPr>
        <w:t xml:space="preserve"> la u</w:t>
      </w:r>
      <w:r w:rsidR="001172D3" w:rsidRPr="00D878DE">
        <w:rPr>
          <w:rFonts w:ascii="Times New Roman" w:hAnsi="Times New Roman" w:cs="Times New Roman"/>
          <w:bCs/>
          <w:sz w:val="24"/>
          <w:szCs w:val="24"/>
        </w:rPr>
        <w:t>tilaje</w:t>
      </w:r>
      <w:r w:rsidRPr="00D878DE">
        <w:rPr>
          <w:rFonts w:ascii="Times New Roman" w:hAnsi="Times New Roman" w:cs="Times New Roman"/>
          <w:bCs/>
          <w:sz w:val="24"/>
          <w:szCs w:val="24"/>
        </w:rPr>
        <w:t>,</w:t>
      </w:r>
      <w:r w:rsidR="001172D3" w:rsidRPr="00D878DE">
        <w:rPr>
          <w:rFonts w:ascii="Times New Roman" w:hAnsi="Times New Roman" w:cs="Times New Roman"/>
          <w:bCs/>
          <w:sz w:val="24"/>
          <w:szCs w:val="24"/>
        </w:rPr>
        <w:t xml:space="preserve"> </w:t>
      </w:r>
      <w:r w:rsidRPr="00D878DE">
        <w:rPr>
          <w:rFonts w:ascii="Times New Roman" w:hAnsi="Times New Roman" w:cs="Times New Roman"/>
          <w:bCs/>
          <w:sz w:val="24"/>
          <w:szCs w:val="24"/>
        </w:rPr>
        <w:t xml:space="preserve">adăposturi de creștere, clădiri și </w:t>
      </w:r>
      <w:r w:rsidR="00D878DE" w:rsidRPr="00D878DE">
        <w:rPr>
          <w:rFonts w:ascii="Times New Roman" w:hAnsi="Times New Roman" w:cs="Times New Roman"/>
          <w:bCs/>
          <w:sz w:val="24"/>
          <w:szCs w:val="24"/>
        </w:rPr>
        <w:t>în</w:t>
      </w:r>
      <w:r w:rsidRPr="00D878DE">
        <w:rPr>
          <w:rFonts w:ascii="Times New Roman" w:hAnsi="Times New Roman" w:cs="Times New Roman"/>
          <w:bCs/>
          <w:sz w:val="24"/>
          <w:szCs w:val="24"/>
        </w:rPr>
        <w:t xml:space="preserve"> </w:t>
      </w:r>
      <w:r w:rsidR="001172D3" w:rsidRPr="00D878DE">
        <w:rPr>
          <w:rFonts w:ascii="Times New Roman" w:hAnsi="Times New Roman" w:cs="Times New Roman"/>
          <w:bCs/>
          <w:sz w:val="24"/>
          <w:szCs w:val="24"/>
        </w:rPr>
        <w:t xml:space="preserve"> zonele pavate ale fermei</w:t>
      </w:r>
      <w:r w:rsidRPr="00D878DE">
        <w:rPr>
          <w:rFonts w:ascii="Times New Roman" w:hAnsi="Times New Roman" w:cs="Times New Roman"/>
          <w:bCs/>
          <w:sz w:val="24"/>
          <w:szCs w:val="24"/>
        </w:rPr>
        <w:t>,</w:t>
      </w:r>
      <w:r w:rsidR="001172D3" w:rsidRPr="00D878DE">
        <w:rPr>
          <w:rFonts w:ascii="Times New Roman" w:hAnsi="Times New Roman" w:cs="Times New Roman"/>
          <w:bCs/>
          <w:sz w:val="24"/>
          <w:szCs w:val="24"/>
        </w:rPr>
        <w:t xml:space="preserve"> prin indepartarea materialului si prin spalare cu apa.</w:t>
      </w:r>
      <w:r w:rsidRPr="00D878DE">
        <w:rPr>
          <w:rFonts w:ascii="Times New Roman" w:hAnsi="Times New Roman" w:cs="Times New Roman"/>
          <w:bCs/>
          <w:sz w:val="24"/>
          <w:szCs w:val="24"/>
        </w:rPr>
        <w:t xml:space="preserve"> Se respectă regulile</w:t>
      </w:r>
      <w:r w:rsidR="001172D3" w:rsidRPr="00D878DE">
        <w:rPr>
          <w:rFonts w:ascii="Times New Roman" w:hAnsi="Times New Roman" w:cs="Times New Roman"/>
          <w:bCs/>
          <w:sz w:val="24"/>
          <w:szCs w:val="24"/>
        </w:rPr>
        <w:t xml:space="preserve"> de intretinere pentru a</w:t>
      </w:r>
      <w:r w:rsidRPr="00D878DE">
        <w:rPr>
          <w:rFonts w:ascii="Times New Roman" w:hAnsi="Times New Roman" w:cs="Times New Roman"/>
          <w:bCs/>
          <w:sz w:val="24"/>
          <w:szCs w:val="24"/>
        </w:rPr>
        <w:t>sigurarea conditiilor</w:t>
      </w:r>
      <w:r w:rsidR="001172D3" w:rsidRPr="00D878DE">
        <w:rPr>
          <w:rFonts w:ascii="Times New Roman" w:hAnsi="Times New Roman" w:cs="Times New Roman"/>
          <w:bCs/>
          <w:sz w:val="24"/>
          <w:szCs w:val="24"/>
        </w:rPr>
        <w:t xml:space="preserve"> necesare pentru respectarea legislatiei si reducerea emisiilor odorizante</w:t>
      </w:r>
      <w:r w:rsidR="00D878DE" w:rsidRPr="00D878DE">
        <w:rPr>
          <w:rFonts w:ascii="Times New Roman" w:hAnsi="Times New Roman" w:cs="Times New Roman"/>
          <w:bCs/>
          <w:sz w:val="24"/>
          <w:szCs w:val="24"/>
        </w:rPr>
        <w:t>.</w:t>
      </w:r>
    </w:p>
    <w:p w:rsidR="00981415" w:rsidRPr="00CE2091" w:rsidRDefault="00BB6ED2" w:rsidP="00981415">
      <w:pPr>
        <w:jc w:val="both"/>
        <w:rPr>
          <w:rFonts w:ascii="Times New Roman" w:hAnsi="Times New Roman" w:cs="Times New Roman"/>
          <w:bCs/>
          <w:sz w:val="24"/>
          <w:szCs w:val="24"/>
        </w:rPr>
      </w:pPr>
      <w:r>
        <w:rPr>
          <w:rFonts w:ascii="Times New Roman" w:hAnsi="Times New Roman" w:cs="Times New Roman"/>
          <w:bCs/>
          <w:sz w:val="24"/>
          <w:szCs w:val="24"/>
        </w:rPr>
        <w:lastRenderedPageBreak/>
        <w:t>Halele</w:t>
      </w:r>
      <w:r w:rsidR="001172D3" w:rsidRPr="00D878DE">
        <w:rPr>
          <w:rFonts w:ascii="Times New Roman" w:hAnsi="Times New Roman" w:cs="Times New Roman"/>
          <w:bCs/>
          <w:sz w:val="24"/>
          <w:szCs w:val="24"/>
        </w:rPr>
        <w:t xml:space="preserve"> sunt de obicei curatate si dezinfectate dupa fiecare ciclu de productie si dupa ce gunoiul a fost indepartat. Frecventa curatirii este </w:t>
      </w:r>
      <w:r w:rsidR="00D878DE" w:rsidRPr="00D878DE">
        <w:rPr>
          <w:rFonts w:ascii="Times New Roman" w:hAnsi="Times New Roman" w:cs="Times New Roman"/>
          <w:bCs/>
          <w:sz w:val="24"/>
          <w:szCs w:val="24"/>
        </w:rPr>
        <w:t>deci</w:t>
      </w:r>
      <w:r w:rsidR="001172D3" w:rsidRPr="00D878DE">
        <w:rPr>
          <w:rFonts w:ascii="Times New Roman" w:hAnsi="Times New Roman" w:cs="Times New Roman"/>
          <w:bCs/>
          <w:sz w:val="24"/>
          <w:szCs w:val="24"/>
        </w:rPr>
        <w:t xml:space="preserve"> egala cu numarul cilclurilor de productie /an. </w:t>
      </w:r>
      <w:r w:rsidR="00D878DE" w:rsidRPr="00D878DE">
        <w:rPr>
          <w:rFonts w:ascii="Times New Roman" w:hAnsi="Times New Roman" w:cs="Times New Roman"/>
          <w:bCs/>
          <w:sz w:val="24"/>
          <w:szCs w:val="24"/>
        </w:rPr>
        <w:t xml:space="preserve"> Igienizarea spațiilor din hale se realizează  cu </w:t>
      </w:r>
      <w:r w:rsidR="001172D3" w:rsidRPr="00D878DE">
        <w:rPr>
          <w:rFonts w:ascii="Times New Roman" w:hAnsi="Times New Roman" w:cs="Times New Roman"/>
          <w:bCs/>
          <w:sz w:val="24"/>
          <w:szCs w:val="24"/>
        </w:rPr>
        <w:t xml:space="preserve"> apa sub</w:t>
      </w:r>
      <w:r w:rsidR="00D878DE" w:rsidRPr="00D878DE">
        <w:rPr>
          <w:rFonts w:ascii="Times New Roman" w:hAnsi="Times New Roman" w:cs="Times New Roman"/>
          <w:bCs/>
          <w:sz w:val="24"/>
          <w:szCs w:val="24"/>
        </w:rPr>
        <w:t xml:space="preserve"> </w:t>
      </w:r>
      <w:r w:rsidR="001172D3" w:rsidRPr="00D878DE">
        <w:rPr>
          <w:rFonts w:ascii="Times New Roman" w:hAnsi="Times New Roman" w:cs="Times New Roman"/>
          <w:bCs/>
          <w:sz w:val="24"/>
          <w:szCs w:val="24"/>
        </w:rPr>
        <w:t>presiune acolo</w:t>
      </w:r>
      <w:r w:rsidR="00D878DE" w:rsidRPr="00D878DE">
        <w:rPr>
          <w:rFonts w:ascii="Times New Roman" w:hAnsi="Times New Roman" w:cs="Times New Roman"/>
          <w:bCs/>
          <w:sz w:val="24"/>
          <w:szCs w:val="24"/>
        </w:rPr>
        <w:t xml:space="preserve"> unde exista mult slam de gunoi.</w:t>
      </w:r>
      <w:r w:rsidR="001172D3" w:rsidRPr="00D878DE">
        <w:rPr>
          <w:rFonts w:ascii="Times New Roman" w:hAnsi="Times New Roman" w:cs="Times New Roman"/>
          <w:bCs/>
          <w:sz w:val="24"/>
          <w:szCs w:val="24"/>
        </w:rPr>
        <w:t xml:space="preserve"> Intretinerea regulata se aplica si vehiculelor implicate in operatiile de ferma, precum tractoare, distribuitoare de gunoi si alte utilaje. Aceste operatiuni implica si folosirea de agenti de curatenie si </w:t>
      </w:r>
      <w:r w:rsidR="00D878DE" w:rsidRPr="00D878DE">
        <w:rPr>
          <w:rFonts w:ascii="Times New Roman" w:hAnsi="Times New Roman" w:cs="Times New Roman"/>
          <w:bCs/>
          <w:sz w:val="24"/>
          <w:szCs w:val="24"/>
        </w:rPr>
        <w:t xml:space="preserve"> de </w:t>
      </w:r>
      <w:r w:rsidR="001172D3" w:rsidRPr="00D878DE">
        <w:rPr>
          <w:rFonts w:ascii="Times New Roman" w:hAnsi="Times New Roman" w:cs="Times New Roman"/>
          <w:bCs/>
          <w:sz w:val="24"/>
          <w:szCs w:val="24"/>
        </w:rPr>
        <w:t>dezinfec</w:t>
      </w:r>
      <w:r w:rsidR="00D878DE" w:rsidRPr="00D878DE">
        <w:rPr>
          <w:rFonts w:ascii="Times New Roman" w:hAnsi="Times New Roman" w:cs="Times New Roman"/>
          <w:bCs/>
          <w:sz w:val="24"/>
          <w:szCs w:val="24"/>
        </w:rPr>
        <w:t>ție.</w:t>
      </w:r>
      <w:r w:rsidR="00BB5B53" w:rsidRPr="00DF569B">
        <w:rPr>
          <w:rFonts w:ascii="Times New Roman" w:hAnsi="Times New Roman" w:cs="Times New Roman"/>
          <w:bCs/>
          <w:sz w:val="24"/>
          <w:szCs w:val="24"/>
          <w:lang w:val="ro-RO"/>
        </w:rPr>
        <w:t>Minimizarea consumului de apă folosită pentru curățire și spălare se  realiz</w:t>
      </w:r>
      <w:r>
        <w:rPr>
          <w:rFonts w:ascii="Times New Roman" w:hAnsi="Times New Roman" w:cs="Times New Roman"/>
          <w:bCs/>
          <w:sz w:val="24"/>
          <w:szCs w:val="24"/>
          <w:lang w:val="ro-RO"/>
        </w:rPr>
        <w:t xml:space="preserve">ează </w:t>
      </w:r>
      <w:r w:rsidR="00BB5B53" w:rsidRPr="00DF569B">
        <w:rPr>
          <w:rFonts w:ascii="Times New Roman" w:hAnsi="Times New Roman" w:cs="Times New Roman"/>
          <w:bCs/>
          <w:sz w:val="24"/>
          <w:szCs w:val="24"/>
          <w:lang w:val="ro-RO"/>
        </w:rPr>
        <w:t xml:space="preserve"> prin:</w:t>
      </w:r>
    </w:p>
    <w:p w:rsidR="00BB5B53" w:rsidRPr="00DF569B" w:rsidRDefault="00BB5B53" w:rsidP="00892AD5">
      <w:pPr>
        <w:pStyle w:val="ListParagraph"/>
        <w:numPr>
          <w:ilvl w:val="0"/>
          <w:numId w:val="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stării tehnice a echipamentelor și instalațiilor utilizate la spălare.</w:t>
      </w:r>
    </w:p>
    <w:p w:rsidR="00C94A9B" w:rsidRPr="00D827C3" w:rsidRDefault="00BB5B53" w:rsidP="00C94A9B">
      <w:pPr>
        <w:pStyle w:val="ListParagraph"/>
        <w:numPr>
          <w:ilvl w:val="0"/>
          <w:numId w:val="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w:t>
      </w:r>
      <w:r w:rsidR="00981415" w:rsidRPr="00DF569B">
        <w:rPr>
          <w:rFonts w:ascii="Times New Roman" w:hAnsi="Times New Roman" w:cs="Times New Roman"/>
          <w:bCs/>
          <w:sz w:val="24"/>
          <w:szCs w:val="24"/>
          <w:lang w:val="ro-RO"/>
        </w:rPr>
        <w:t>tilizarea unor echipamente de cur</w:t>
      </w:r>
      <w:r w:rsidRPr="00DF569B">
        <w:rPr>
          <w:rFonts w:ascii="Times New Roman" w:hAnsi="Times New Roman" w:cs="Times New Roman"/>
          <w:bCs/>
          <w:sz w:val="24"/>
          <w:szCs w:val="24"/>
          <w:lang w:val="ro-RO"/>
        </w:rPr>
        <w:t>ăț</w:t>
      </w:r>
      <w:r w:rsidR="00981415" w:rsidRPr="00DF569B">
        <w:rPr>
          <w:rFonts w:ascii="Times New Roman" w:hAnsi="Times New Roman" w:cs="Times New Roman"/>
          <w:bCs/>
          <w:sz w:val="24"/>
          <w:szCs w:val="24"/>
          <w:lang w:val="ro-RO"/>
        </w:rPr>
        <w:t xml:space="preserve">ire </w:t>
      </w:r>
      <w:r w:rsidRPr="00DF569B">
        <w:rPr>
          <w:rFonts w:ascii="Times New Roman" w:hAnsi="Times New Roman" w:cs="Times New Roman"/>
          <w:bCs/>
          <w:sz w:val="24"/>
          <w:szCs w:val="24"/>
          <w:lang w:val="ro-RO"/>
        </w:rPr>
        <w:t>ș</w:t>
      </w:r>
      <w:r w:rsidR="00981415" w:rsidRPr="00DF569B">
        <w:rPr>
          <w:rFonts w:ascii="Times New Roman" w:hAnsi="Times New Roman" w:cs="Times New Roman"/>
          <w:bCs/>
          <w:sz w:val="24"/>
          <w:szCs w:val="24"/>
          <w:lang w:val="ro-RO"/>
        </w:rPr>
        <w:t>i spalare eficiente</w:t>
      </w:r>
      <w:r w:rsidRPr="00DF569B">
        <w:rPr>
          <w:rFonts w:ascii="Times New Roman" w:hAnsi="Times New Roman" w:cs="Times New Roman"/>
          <w:bCs/>
          <w:sz w:val="24"/>
          <w:szCs w:val="24"/>
          <w:lang w:val="ro-RO"/>
        </w:rPr>
        <w:t>,</w:t>
      </w:r>
      <w:r w:rsidR="00981415" w:rsidRPr="00DF569B">
        <w:rPr>
          <w:rFonts w:ascii="Times New Roman" w:hAnsi="Times New Roman" w:cs="Times New Roman"/>
          <w:bCs/>
          <w:sz w:val="24"/>
          <w:szCs w:val="24"/>
          <w:lang w:val="ro-RO"/>
        </w:rPr>
        <w:t xml:space="preserve"> cu consum redus de ap</w:t>
      </w:r>
      <w:r w:rsidRPr="00DF569B">
        <w:rPr>
          <w:rFonts w:ascii="Times New Roman" w:hAnsi="Times New Roman" w:cs="Times New Roman"/>
          <w:bCs/>
          <w:sz w:val="24"/>
          <w:szCs w:val="24"/>
          <w:lang w:val="ro-RO"/>
        </w:rPr>
        <w:t>ă</w:t>
      </w:r>
      <w:r w:rsidR="00981415" w:rsidRPr="00DF569B">
        <w:rPr>
          <w:rFonts w:ascii="Times New Roman" w:hAnsi="Times New Roman" w:cs="Times New Roman"/>
          <w:bCs/>
          <w:sz w:val="24"/>
          <w:szCs w:val="24"/>
          <w:lang w:val="ro-RO"/>
        </w:rPr>
        <w:t xml:space="preserve">. </w:t>
      </w:r>
    </w:p>
    <w:p w:rsidR="00981415" w:rsidRPr="00DF569B" w:rsidRDefault="00981415" w:rsidP="00981415">
      <w:pPr>
        <w:jc w:val="both"/>
        <w:rPr>
          <w:rFonts w:ascii="Times New Roman" w:hAnsi="Times New Roman" w:cs="Times New Roman"/>
          <w:b/>
          <w:bCs/>
          <w:i/>
          <w:sz w:val="24"/>
          <w:szCs w:val="24"/>
          <w:lang w:val="ro-RO"/>
        </w:rPr>
      </w:pPr>
      <w:bookmarkStart w:id="12" w:name="_Toc232233396"/>
      <w:r w:rsidRPr="00DF569B">
        <w:rPr>
          <w:rFonts w:ascii="Times New Roman" w:hAnsi="Times New Roman" w:cs="Times New Roman"/>
          <w:b/>
          <w:bCs/>
          <w:i/>
          <w:sz w:val="24"/>
          <w:szCs w:val="24"/>
          <w:lang w:val="ro-RO"/>
        </w:rPr>
        <w:t>4.</w:t>
      </w:r>
      <w:r w:rsidRPr="00DF569B">
        <w:rPr>
          <w:rFonts w:ascii="Times New Roman" w:hAnsi="Times New Roman" w:cs="Times New Roman"/>
          <w:b/>
          <w:bCs/>
          <w:i/>
          <w:sz w:val="24"/>
          <w:szCs w:val="24"/>
          <w:lang w:val="ro-RO"/>
        </w:rPr>
        <w:tab/>
        <w:t>PRINCIPALELE ACTIVITATI</w:t>
      </w:r>
      <w:bookmarkEnd w:id="12"/>
    </w:p>
    <w:p w:rsidR="00B143DE" w:rsidRDefault="00981415" w:rsidP="00981415">
      <w:pPr>
        <w:jc w:val="both"/>
        <w:rPr>
          <w:rFonts w:ascii="Times New Roman" w:hAnsi="Times New Roman" w:cs="Times New Roman"/>
          <w:bCs/>
          <w:i/>
          <w:sz w:val="24"/>
          <w:szCs w:val="24"/>
          <w:lang w:val="ro-RO"/>
        </w:rPr>
      </w:pPr>
      <w:bookmarkStart w:id="13" w:name="_Toc232233397"/>
      <w:r w:rsidRPr="00593F1C">
        <w:rPr>
          <w:rFonts w:ascii="Times New Roman" w:hAnsi="Times New Roman" w:cs="Times New Roman"/>
          <w:bCs/>
          <w:i/>
          <w:sz w:val="24"/>
          <w:szCs w:val="24"/>
          <w:lang w:val="ro-RO"/>
        </w:rPr>
        <w:t>4.1.</w:t>
      </w:r>
      <w:r w:rsidRPr="00593F1C">
        <w:rPr>
          <w:rFonts w:ascii="Times New Roman" w:hAnsi="Times New Roman" w:cs="Times New Roman"/>
          <w:bCs/>
          <w:i/>
          <w:sz w:val="24"/>
          <w:szCs w:val="24"/>
          <w:lang w:val="ro-RO"/>
        </w:rPr>
        <w:tab/>
        <w:t>Inventarul proceselor</w:t>
      </w:r>
      <w:bookmarkEnd w:id="13"/>
    </w:p>
    <w:tbl>
      <w:tblPr>
        <w:tblW w:w="10430" w:type="dxa"/>
        <w:tblBorders>
          <w:top w:val="single" w:sz="8" w:space="0" w:color="auto"/>
          <w:left w:val="single" w:sz="8" w:space="0" w:color="auto"/>
          <w:bottom w:val="single" w:sz="4" w:space="0" w:color="auto"/>
          <w:right w:val="single" w:sz="8" w:space="0" w:color="auto"/>
        </w:tblBorders>
        <w:shd w:val="clear" w:color="auto" w:fill="FFFFFF" w:themeFill="background1"/>
        <w:tblLayout w:type="fixed"/>
        <w:tblLook w:val="0000" w:firstRow="0" w:lastRow="0" w:firstColumn="0" w:lastColumn="0" w:noHBand="0" w:noVBand="0"/>
      </w:tblPr>
      <w:tblGrid>
        <w:gridCol w:w="2388"/>
        <w:gridCol w:w="240"/>
        <w:gridCol w:w="1166"/>
        <w:gridCol w:w="2126"/>
        <w:gridCol w:w="1418"/>
        <w:gridCol w:w="3092"/>
      </w:tblGrid>
      <w:tr w:rsidR="00E63F5E" w:rsidRPr="00E63F5E" w:rsidTr="00B34835">
        <w:tc>
          <w:tcPr>
            <w:tcW w:w="238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Intrari (materii </w:t>
            </w:r>
          </w:p>
          <w:p w:rsidR="00E63F5E" w:rsidRPr="00E63F5E" w:rsidRDefault="00593F1C" w:rsidP="00593F1C">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prime/utilitati) t</w:t>
            </w:r>
            <w:r w:rsidR="00E63F5E" w:rsidRPr="00E63F5E">
              <w:rPr>
                <w:rFonts w:ascii="Times New Roman" w:eastAsia="Times New Roman" w:hAnsi="Times New Roman" w:cs="Times New Roman"/>
                <w:color w:val="000000"/>
                <w:sz w:val="24"/>
                <w:szCs w:val="24"/>
                <w:lang w:val="ro-RO"/>
              </w:rPr>
              <w:t>/an</w:t>
            </w:r>
          </w:p>
        </w:tc>
        <w:tc>
          <w:tcPr>
            <w:tcW w:w="1406" w:type="dxa"/>
            <w:gridSpan w:val="2"/>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Proces si produs</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Rezultate </w:t>
            </w:r>
          </w:p>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(produs/deseuri) în tone/an</w:t>
            </w:r>
          </w:p>
        </w:tc>
      </w:tr>
      <w:tr w:rsidR="00E63F5E" w:rsidRPr="00E63F5E" w:rsidTr="00B34835">
        <w:tc>
          <w:tcPr>
            <w:tcW w:w="2628" w:type="dxa"/>
            <w:gridSpan w:val="2"/>
            <w:shd w:val="clear" w:color="auto" w:fill="FFFFFF" w:themeFill="background1"/>
          </w:tcPr>
          <w:p w:rsidR="00E63F5E" w:rsidRPr="00E63F5E" w:rsidRDefault="00E63F5E" w:rsidP="00B3483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Purcei 25Kg     </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E63F5E" w:rsidRPr="00E63F5E" w:rsidRDefault="00F43DF4" w:rsidP="00B3483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rPr>
              <w:pict>
                <v:line id="_x0000_s1073" style="position:absolute;left:0;text-align:left;flip:y;z-index:251707392;mso-position-horizontal-relative:text;mso-position-vertical-relative:text" from="112.8pt,5.1pt" to="178.35pt,5.1pt" o:allowincell="f">
                  <v:stroke endarrow="block"/>
                </v:line>
              </w:pict>
            </w:r>
            <w:r w:rsidR="00E63F5E" w:rsidRPr="00E63F5E">
              <w:rPr>
                <w:rFonts w:ascii="Times New Roman" w:eastAsia="Times New Roman" w:hAnsi="Times New Roman" w:cs="Times New Roman"/>
                <w:noProof/>
                <w:color w:val="000000"/>
                <w:sz w:val="24"/>
                <w:szCs w:val="24"/>
                <w:lang w:val="ro-RO"/>
              </w:rPr>
              <w:t xml:space="preserve">FURAJE          </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sz w:val="24"/>
                <w:szCs w:val="24"/>
                <w:lang w:val="ro-RO"/>
              </w:rPr>
            </w:pPr>
            <w:r w:rsidRPr="00E63F5E">
              <w:rPr>
                <w:rFonts w:ascii="Times New Roman" w:eastAsia="Times New Roman" w:hAnsi="Times New Roman" w:cs="Times New Roman"/>
                <w:sz w:val="24"/>
                <w:szCs w:val="24"/>
                <w:lang w:val="ro-RO"/>
              </w:rPr>
              <w:t>Stoc în silozuri</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Porci graşi 90-110 Kg</w:t>
            </w: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rPr>
              <w:pict>
                <v:line id="_x0000_s1074" style="position:absolute;left:0;text-align:left;flip:x;z-index:251708416;mso-position-horizontal-relative:text;mso-position-vertical-relative:text" from="232.5pt,8.85pt" to="232.5pt,26.65pt" o:allowincell="f">
                  <v:stroke endarrow="block"/>
                </v:line>
              </w:pict>
            </w:r>
            <w:r w:rsidR="00E63F5E" w:rsidRPr="00E63F5E">
              <w:rPr>
                <w:rFonts w:ascii="Times New Roman" w:eastAsia="Times New Roman" w:hAnsi="Times New Roman" w:cs="Times New Roman"/>
                <w:color w:val="000000"/>
                <w:sz w:val="24"/>
                <w:szCs w:val="24"/>
                <w:lang w:val="ro-RO"/>
              </w:rPr>
              <w:t>HRANĂ + PREMIX</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sz w:val="24"/>
                <w:szCs w:val="24"/>
                <w:lang w:val="ro-RO"/>
              </w:rPr>
            </w:pPr>
          </w:p>
        </w:tc>
        <w:tc>
          <w:tcPr>
            <w:tcW w:w="1418" w:type="dxa"/>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eastAsia="ro-RO"/>
              </w:rPr>
              <w:pict>
                <v:line id="_x0000_s1096" style="position:absolute;left:0;text-align:left;flip:y;z-index:251730944;mso-position-horizontal-relative:text;mso-position-vertical-relative:text" from="46pt,4.15pt" to="55pt,13.15pt">
                  <v:stroke endarrow="block"/>
                </v:line>
              </w:pict>
            </w:r>
          </w:p>
        </w:tc>
        <w:tc>
          <w:tcPr>
            <w:tcW w:w="3092" w:type="dxa"/>
            <w:shd w:val="clear" w:color="auto" w:fill="FFFFFF" w:themeFill="background1"/>
          </w:tcPr>
          <w:p w:rsidR="00E63F5E" w:rsidRPr="00E63F5E" w:rsidRDefault="00B34835" w:rsidP="00B3483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180</w:t>
            </w:r>
            <w:r w:rsidR="00E63F5E" w:rsidRPr="00E63F5E">
              <w:rPr>
                <w:rFonts w:ascii="Times New Roman" w:eastAsia="Times New Roman" w:hAnsi="Times New Roman" w:cs="Times New Roman"/>
                <w:color w:val="000000"/>
                <w:sz w:val="24"/>
                <w:szCs w:val="24"/>
                <w:lang w:val="ro-RO"/>
              </w:rPr>
              <w:t xml:space="preserve">00 livraţi/an- </w:t>
            </w:r>
          </w:p>
        </w:tc>
      </w:tr>
      <w:tr w:rsidR="00E63F5E" w:rsidRPr="00E63F5E" w:rsidTr="00B34835">
        <w:tc>
          <w:tcPr>
            <w:tcW w:w="2628" w:type="dxa"/>
            <w:gridSpan w:val="2"/>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sz w:val="24"/>
                <w:szCs w:val="24"/>
                <w:lang w:val="ro-RO"/>
              </w:rPr>
            </w:pPr>
          </w:p>
        </w:tc>
        <w:tc>
          <w:tcPr>
            <w:tcW w:w="1418" w:type="dxa"/>
            <w:shd w:val="clear" w:color="auto" w:fill="FFFFFF" w:themeFill="background1"/>
          </w:tcPr>
          <w:p w:rsidR="00E63F5E" w:rsidRPr="00E63F5E" w:rsidRDefault="00E63F5E" w:rsidP="00593F1C">
            <w:pPr>
              <w:tabs>
                <w:tab w:val="left" w:pos="0"/>
              </w:tabs>
              <w:suppressAutoHyphens/>
              <w:spacing w:after="60" w:line="240" w:lineRule="auto"/>
              <w:jc w:val="both"/>
              <w:rPr>
                <w:rFonts w:ascii="Times New Roman" w:eastAsia="Times New Roman" w:hAnsi="Times New Roman" w:cs="Times New Roman"/>
                <w:sz w:val="24"/>
                <w:szCs w:val="24"/>
                <w:lang w:val="ro-RO"/>
              </w:rPr>
            </w:pPr>
            <w:r w:rsidRPr="00E63F5E">
              <w:rPr>
                <w:rFonts w:ascii="Times New Roman" w:eastAsia="Times New Roman" w:hAnsi="Times New Roman" w:cs="Times New Roman"/>
                <w:sz w:val="24"/>
                <w:szCs w:val="24"/>
                <w:lang w:val="ro-RO"/>
              </w:rPr>
              <w:t>H</w:t>
            </w:r>
            <w:r w:rsidR="00593F1C">
              <w:rPr>
                <w:rFonts w:ascii="Times New Roman" w:eastAsia="Times New Roman" w:hAnsi="Times New Roman" w:cs="Times New Roman"/>
                <w:sz w:val="24"/>
                <w:szCs w:val="24"/>
                <w:lang w:val="ro-RO"/>
              </w:rPr>
              <w:t>rănire</w:t>
            </w: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E63F5E" w:rsidRPr="00E63F5E" w:rsidRDefault="00F43DF4" w:rsidP="00B34835">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75" style="position:absolute;left:0;text-align:left;flip:y;z-index:251709440;mso-position-horizontal-relative:text;mso-position-vertical-relative:text" from="297pt,7.8pt" to="357.9pt,9.45pt" o:allowincell="f">
                  <v:stroke endarrow="block"/>
                </v:line>
              </w:pict>
            </w:r>
            <w:r>
              <w:rPr>
                <w:rFonts w:ascii="Times New Roman" w:eastAsia="Times New Roman" w:hAnsi="Times New Roman" w:cs="Times New Roman"/>
                <w:noProof/>
                <w:color w:val="000000"/>
                <w:sz w:val="24"/>
                <w:szCs w:val="24"/>
                <w:lang w:val="ro-RO"/>
              </w:rPr>
              <w:pict>
                <v:line id="_x0000_s1076" style="position:absolute;left:0;text-align:left;flip:y;z-index:251710464;mso-position-horizontal-relative:text;mso-position-vertical-relative:text" from="112.8pt,7.8pt" to="178.35pt,7.8pt" o:allowincell="f">
                  <v:stroke endarrow="block"/>
                </v:line>
              </w:pict>
            </w:r>
            <w:r w:rsidR="00E63F5E" w:rsidRPr="00E63F5E">
              <w:rPr>
                <w:rFonts w:ascii="Times New Roman" w:eastAsia="Times New Roman" w:hAnsi="Times New Roman" w:cs="Times New Roman"/>
                <w:noProof/>
                <w:color w:val="000000"/>
                <w:sz w:val="24"/>
                <w:szCs w:val="24"/>
                <w:lang w:val="ro-RO"/>
              </w:rPr>
              <w:t xml:space="preserve">APA potabilă </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Băut animale </w:t>
            </w:r>
          </w:p>
        </w:tc>
        <w:tc>
          <w:tcPr>
            <w:tcW w:w="1418" w:type="dxa"/>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eastAsia="ro-RO"/>
              </w:rPr>
              <w:pict>
                <v:line id="_x0000_s1095" style="position:absolute;left:0;text-align:left;z-index:251729920;mso-position-horizontal-relative:text;mso-position-vertical-relative:text" from="64pt,1.8pt" to="64pt,55.8pt"/>
              </w:pict>
            </w: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p w:rsidR="00E63F5E" w:rsidRPr="00E63F5E" w:rsidRDefault="00E63F5E" w:rsidP="00B3483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Dejecţii  brute </w:t>
            </w:r>
          </w:p>
        </w:tc>
      </w:tr>
      <w:tr w:rsidR="00E63F5E" w:rsidRPr="00E63F5E" w:rsidTr="00B34835">
        <w:tc>
          <w:tcPr>
            <w:tcW w:w="2628" w:type="dxa"/>
            <w:gridSpan w:val="2"/>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93" style="position:absolute;left:0;text-align:left;z-index:251727872;mso-position-horizontal-relative:text;mso-position-vertical-relative:text" from="232.5pt,1.05pt" to="232.5pt,15.3pt" o:allowincell="f">
                  <v:stroke endarrow="block"/>
                </v:line>
              </w:pic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E63F5E" w:rsidRPr="00E63F5E" w:rsidRDefault="00F43DF4" w:rsidP="00B34835">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80" style="position:absolute;left:0;text-align:left;flip:y;z-index:251714560;mso-position-horizontal-relative:text;mso-position-vertical-relative:text" from="292.35pt,7.65pt" to="357.9pt,7.65pt" o:allowincell="f">
                  <v:stroke endarrow="block"/>
                </v:line>
              </w:pict>
            </w:r>
            <w:r>
              <w:rPr>
                <w:rFonts w:ascii="Times New Roman" w:eastAsia="Times New Roman" w:hAnsi="Times New Roman" w:cs="Times New Roman"/>
                <w:noProof/>
                <w:color w:val="000000"/>
                <w:sz w:val="24"/>
                <w:szCs w:val="24"/>
                <w:lang w:val="ro-RO"/>
              </w:rPr>
              <w:pict>
                <v:line id="_x0000_s1077" style="position:absolute;left:0;text-align:left;flip:y;z-index:251711488;mso-position-horizontal-relative:text;mso-position-vertical-relative:text" from="112.8pt,4.8pt" to="178.35pt,4.8pt" o:allowincell="f">
                  <v:stroke endarrow="block"/>
                </v:line>
              </w:pict>
            </w:r>
            <w:r w:rsidR="00E63F5E" w:rsidRPr="00E63F5E">
              <w:rPr>
                <w:rFonts w:ascii="Times New Roman" w:eastAsia="Times New Roman" w:hAnsi="Times New Roman" w:cs="Times New Roman"/>
                <w:noProof/>
                <w:color w:val="000000"/>
                <w:sz w:val="24"/>
                <w:szCs w:val="24"/>
                <w:lang w:val="ro-RO"/>
              </w:rPr>
              <w:t xml:space="preserve">APA spălare    </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Îndepărtare dejecţii </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B3483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Apă antrenare </w:t>
            </w:r>
            <w:r w:rsidR="00B34835">
              <w:rPr>
                <w:rFonts w:ascii="Times New Roman" w:eastAsia="Times New Roman" w:hAnsi="Times New Roman" w:cs="Times New Roman"/>
                <w:color w:val="000000"/>
                <w:sz w:val="24"/>
                <w:szCs w:val="24"/>
                <w:lang w:val="ro-RO"/>
              </w:rPr>
              <w:t>în dejecții</w:t>
            </w:r>
          </w:p>
        </w:tc>
      </w:tr>
      <w:tr w:rsidR="00E63F5E" w:rsidRPr="00E63F5E" w:rsidTr="00B34835">
        <w:tc>
          <w:tcPr>
            <w:tcW w:w="2628" w:type="dxa"/>
            <w:gridSpan w:val="2"/>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sidRPr="00E63F5E">
              <w:rPr>
                <w:rFonts w:ascii="Times New Roman" w:eastAsia="Times New Roman" w:hAnsi="Times New Roman" w:cs="Times New Roman"/>
                <w:noProof/>
                <w:color w:val="000000"/>
                <w:sz w:val="24"/>
                <w:szCs w:val="24"/>
                <w:lang w:val="ro-RO"/>
              </w:rPr>
              <w:t>Antrenare dejecţii</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593F1C">
            <w:pPr>
              <w:tabs>
                <w:tab w:val="left" w:pos="0"/>
              </w:tabs>
              <w:suppressAutoHyphens/>
              <w:spacing w:after="60" w:line="240" w:lineRule="auto"/>
              <w:jc w:val="both"/>
              <w:rPr>
                <w:rFonts w:ascii="Times New Roman" w:eastAsia="Times New Roman" w:hAnsi="Times New Roman" w:cs="Times New Roman"/>
                <w:sz w:val="24"/>
                <w:szCs w:val="24"/>
                <w:lang w:val="ro-RO"/>
              </w:rPr>
            </w:pPr>
            <w:r w:rsidRPr="00E63F5E">
              <w:rPr>
                <w:rFonts w:ascii="Times New Roman" w:eastAsia="Times New Roman" w:hAnsi="Times New Roman" w:cs="Times New Roman"/>
                <w:sz w:val="24"/>
                <w:szCs w:val="24"/>
                <w:lang w:val="ro-RO"/>
              </w:rPr>
              <w:t>E</w:t>
            </w:r>
            <w:r w:rsidR="00593F1C" w:rsidRPr="00593F1C">
              <w:rPr>
                <w:rFonts w:ascii="Times New Roman" w:eastAsia="Times New Roman" w:hAnsi="Times New Roman" w:cs="Times New Roman"/>
                <w:sz w:val="24"/>
                <w:szCs w:val="24"/>
                <w:lang w:val="ro-RO"/>
              </w:rPr>
              <w:t>liminare dejecții</w:t>
            </w: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92" style="position:absolute;left:0;text-align:left;z-index:251726848;mso-position-horizontal-relative:text;mso-position-vertical-relative:text" from="235.35pt,.9pt" to="235.35pt,15.15pt" o:allowincell="f">
                  <v:stroke endarrow="block"/>
                </v:line>
              </w:pic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H</w:t>
            </w:r>
            <w:r w:rsidRPr="00E63F5E">
              <w:rPr>
                <w:rFonts w:ascii="Times New Roman" w:eastAsia="Times New Roman" w:hAnsi="Times New Roman" w:cs="Times New Roman"/>
                <w:color w:val="000000"/>
                <w:sz w:val="24"/>
                <w:szCs w:val="24"/>
                <w:vertAlign w:val="subscript"/>
                <w:lang w:val="ro-RO"/>
              </w:rPr>
              <w:t>2</w:t>
            </w:r>
            <w:r w:rsidRPr="00E63F5E">
              <w:rPr>
                <w:rFonts w:ascii="Times New Roman" w:eastAsia="Times New Roman" w:hAnsi="Times New Roman" w:cs="Times New Roman"/>
                <w:color w:val="000000"/>
                <w:sz w:val="24"/>
                <w:szCs w:val="24"/>
                <w:lang w:val="ro-RO"/>
              </w:rPr>
              <w:t>S, H</w:t>
            </w:r>
            <w:r w:rsidRPr="00E63F5E">
              <w:rPr>
                <w:rFonts w:ascii="Times New Roman" w:eastAsia="Times New Roman" w:hAnsi="Times New Roman" w:cs="Times New Roman"/>
                <w:color w:val="000000"/>
                <w:sz w:val="24"/>
                <w:szCs w:val="24"/>
                <w:vertAlign w:val="subscript"/>
                <w:lang w:val="ro-RO"/>
              </w:rPr>
              <w:t>2</w:t>
            </w:r>
            <w:r w:rsidRPr="00E63F5E">
              <w:rPr>
                <w:rFonts w:ascii="Times New Roman" w:eastAsia="Times New Roman" w:hAnsi="Times New Roman" w:cs="Times New Roman"/>
                <w:color w:val="000000"/>
                <w:sz w:val="24"/>
                <w:szCs w:val="24"/>
                <w:lang w:val="ro-RO"/>
              </w:rPr>
              <w:t>O, CO</w:t>
            </w:r>
            <w:r w:rsidRPr="00E63F5E">
              <w:rPr>
                <w:rFonts w:ascii="Times New Roman" w:eastAsia="Times New Roman" w:hAnsi="Times New Roman" w:cs="Times New Roman"/>
                <w:color w:val="000000"/>
                <w:sz w:val="24"/>
                <w:szCs w:val="24"/>
                <w:vertAlign w:val="subscript"/>
                <w:lang w:val="ro-RO"/>
              </w:rPr>
              <w:t>2</w:t>
            </w:r>
            <w:r w:rsidRPr="00E63F5E">
              <w:rPr>
                <w:rFonts w:ascii="Times New Roman" w:eastAsia="Times New Roman" w:hAnsi="Times New Roman" w:cs="Times New Roman"/>
                <w:color w:val="000000"/>
                <w:sz w:val="24"/>
                <w:szCs w:val="24"/>
                <w:lang w:val="ro-RO"/>
              </w:rPr>
              <w:t xml:space="preserve">   emisii in aer</w:t>
            </w: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81" style="position:absolute;left:0;text-align:left;flip:y;z-index:251715584;mso-position-horizontal-relative:text;mso-position-vertical-relative:text" from="289.5pt,7.5pt" to="355.05pt,7.5pt" o:allowincell="f">
                  <v:stroke endarrow="block"/>
                </v:line>
              </w:pict>
            </w:r>
            <w:r>
              <w:rPr>
                <w:rFonts w:ascii="Times New Roman" w:eastAsia="Times New Roman" w:hAnsi="Times New Roman" w:cs="Times New Roman"/>
                <w:noProof/>
                <w:color w:val="000000"/>
                <w:sz w:val="24"/>
                <w:szCs w:val="24"/>
                <w:lang w:val="ro-RO"/>
              </w:rPr>
              <w:pict>
                <v:line id="_x0000_s1078" style="position:absolute;left:0;text-align:left;flip:y;z-index:251712512;mso-position-horizontal-relative:text;mso-position-vertical-relative:text" from="112.8pt,10.35pt" to="178.35pt,10.35pt" o:allowincell="f">
                  <v:stroke endarrow="block"/>
                </v:line>
              </w:pict>
            </w:r>
            <w:r w:rsidR="00E63F5E" w:rsidRPr="00E63F5E">
              <w:rPr>
                <w:rFonts w:ascii="Times New Roman" w:eastAsia="Times New Roman" w:hAnsi="Times New Roman" w:cs="Times New Roman"/>
                <w:noProof/>
                <w:color w:val="000000"/>
                <w:sz w:val="24"/>
                <w:szCs w:val="24"/>
                <w:lang w:val="ro-RO"/>
              </w:rPr>
              <w:t xml:space="preserve"> Energie electrică</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Ventilaţia </w:t>
            </w:r>
          </w:p>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Confort termic </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3F44A5">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          NH</w:t>
            </w:r>
            <w:r w:rsidRPr="00E63F5E">
              <w:rPr>
                <w:rFonts w:ascii="Times New Roman" w:eastAsia="Times New Roman" w:hAnsi="Times New Roman" w:cs="Times New Roman"/>
                <w:color w:val="000000"/>
                <w:sz w:val="24"/>
                <w:szCs w:val="24"/>
                <w:vertAlign w:val="subscript"/>
                <w:lang w:val="ro-RO"/>
              </w:rPr>
              <w:t>3</w:t>
            </w:r>
            <w:r w:rsidRPr="00E63F5E">
              <w:rPr>
                <w:rFonts w:ascii="Times New Roman" w:eastAsia="Times New Roman" w:hAnsi="Times New Roman" w:cs="Times New Roman"/>
                <w:color w:val="000000"/>
                <w:sz w:val="24"/>
                <w:szCs w:val="24"/>
                <w:lang w:val="ro-RO"/>
              </w:rPr>
              <w:t xml:space="preserve">   </w:t>
            </w:r>
          </w:p>
        </w:tc>
      </w:tr>
      <w:tr w:rsidR="00E63F5E" w:rsidRPr="00E63F5E" w:rsidTr="00B34835">
        <w:tc>
          <w:tcPr>
            <w:tcW w:w="2628" w:type="dxa"/>
            <w:gridSpan w:val="2"/>
            <w:shd w:val="clear" w:color="auto" w:fill="FFFFFF" w:themeFill="background1"/>
          </w:tcPr>
          <w:p w:rsidR="00E63F5E" w:rsidRPr="00E63F5E" w:rsidRDefault="00E63F5E" w:rsidP="00B34835">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sidRPr="00E63F5E">
              <w:rPr>
                <w:rFonts w:ascii="Times New Roman" w:eastAsia="Times New Roman" w:hAnsi="Times New Roman" w:cs="Times New Roman"/>
                <w:noProof/>
                <w:color w:val="000000"/>
                <w:sz w:val="24"/>
                <w:szCs w:val="24"/>
                <w:lang w:val="ro-RO"/>
              </w:rPr>
              <w:t xml:space="preserve">Dezinfectante     </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automatizat</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  caldura reziduala +</w:t>
            </w: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noProof/>
                <w:color w:val="000000"/>
                <w:sz w:val="24"/>
                <w:szCs w:val="24"/>
                <w:lang w:val="ro-RO"/>
              </w:rPr>
            </w:pPr>
            <w:r>
              <w:rPr>
                <w:rFonts w:ascii="Times New Roman" w:eastAsia="Times New Roman" w:hAnsi="Times New Roman" w:cs="Times New Roman"/>
                <w:noProof/>
                <w:color w:val="000000"/>
                <w:sz w:val="24"/>
                <w:szCs w:val="24"/>
                <w:lang w:val="ro-RO"/>
              </w:rPr>
              <w:pict>
                <v:line id="_x0000_s1091" style="position:absolute;left:0;text-align:left;z-index:251725824;mso-position-horizontal-relative:text;mso-position-vertical-relative:text" from="235.35pt,.75pt" to="235.35pt,15pt" o:allowincell="f">
                  <v:stroke endarrow="block"/>
                </v:line>
              </w:pic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amoniac, emisii in aer hale</w:t>
            </w: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rPr>
              <w:pict>
                <v:line id="_x0000_s1084" style="position:absolute;left:0;text-align:left;flip:y;z-index:251718656;mso-position-horizontal-relative:text;mso-position-vertical-relative:text" from="292.35pt,7.35pt" to="357.9pt,7.35pt" o:allowincell="f">
                  <v:stroke endarrow="block"/>
                </v:line>
              </w:pict>
            </w:r>
            <w:r>
              <w:rPr>
                <w:rFonts w:ascii="Times New Roman" w:eastAsia="Times New Roman" w:hAnsi="Times New Roman" w:cs="Times New Roman"/>
                <w:noProof/>
                <w:color w:val="000000"/>
                <w:sz w:val="24"/>
                <w:szCs w:val="24"/>
                <w:lang w:val="ro-RO"/>
              </w:rPr>
              <w:pict>
                <v:line id="_x0000_s1082" style="position:absolute;left:0;text-align:left;flip:y;z-index:251716608;mso-position-horizontal-relative:text;mso-position-vertical-relative:text" from="112.8pt,7.35pt" to="175.5pt,7.35pt" o:allowincell="f">
                  <v:stroke endarrow="block"/>
                </v:line>
              </w:pict>
            </w:r>
            <w:r w:rsidR="00E63F5E" w:rsidRPr="00E63F5E">
              <w:rPr>
                <w:rFonts w:ascii="Times New Roman" w:eastAsia="Times New Roman" w:hAnsi="Times New Roman" w:cs="Times New Roman"/>
                <w:color w:val="000000"/>
                <w:sz w:val="24"/>
                <w:szCs w:val="24"/>
                <w:lang w:val="ro-RO"/>
              </w:rPr>
              <w:t>Mineralizare naturală</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rPr>
            </w:pPr>
            <w:r w:rsidRPr="00E63F5E">
              <w:rPr>
                <w:rFonts w:ascii="Times New Roman" w:eastAsia="Times New Roman" w:hAnsi="Times New Roman" w:cs="Times New Roman"/>
                <w:color w:val="000000"/>
                <w:sz w:val="24"/>
                <w:szCs w:val="24"/>
              </w:rPr>
              <w:t xml:space="preserve">Eliminare apă,gaze </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Apă evaporare naturală</w:t>
            </w:r>
          </w:p>
        </w:tc>
      </w:tr>
      <w:tr w:rsidR="00E63F5E" w:rsidRPr="00E63F5E" w:rsidTr="00B34835">
        <w:tc>
          <w:tcPr>
            <w:tcW w:w="2628" w:type="dxa"/>
            <w:gridSpan w:val="2"/>
            <w:shd w:val="clear" w:color="auto" w:fill="FFFFFF" w:themeFill="background1"/>
          </w:tcPr>
          <w:p w:rsidR="00E63F5E" w:rsidRPr="00E63F5E" w:rsidRDefault="00E63F5E" w:rsidP="00BD2283">
            <w:pPr>
              <w:tabs>
                <w:tab w:val="left" w:pos="0"/>
              </w:tabs>
              <w:suppressAutoHyphens/>
              <w:spacing w:after="60" w:line="240" w:lineRule="auto"/>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Dejecţii</w:t>
            </w:r>
            <w:r w:rsidR="00BD2283">
              <w:rPr>
                <w:rFonts w:ascii="Times New Roman" w:eastAsia="Times New Roman" w:hAnsi="Times New Roman" w:cs="Times New Roman"/>
                <w:color w:val="000000"/>
                <w:sz w:val="24"/>
                <w:szCs w:val="24"/>
                <w:lang w:val="ro-RO"/>
              </w:rPr>
              <w:t>-</w:t>
            </w:r>
            <w:r w:rsidRPr="00E63F5E">
              <w:rPr>
                <w:rFonts w:ascii="Times New Roman" w:eastAsia="Times New Roman" w:hAnsi="Times New Roman" w:cs="Times New Roman"/>
                <w:color w:val="000000"/>
                <w:sz w:val="24"/>
                <w:szCs w:val="24"/>
                <w:lang w:val="ro-RO"/>
              </w:rPr>
              <w:t xml:space="preserve"> stocare în lagună</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FERMENTARE </w:t>
            </w:r>
          </w:p>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r w:rsidRPr="00E63F5E">
              <w:rPr>
                <w:rFonts w:ascii="Times New Roman" w:eastAsia="Times New Roman" w:hAnsi="Times New Roman" w:cs="Times New Roman"/>
                <w:color w:val="000000"/>
                <w:sz w:val="24"/>
                <w:szCs w:val="24"/>
                <w:lang w:val="ro-RO"/>
              </w:rPr>
              <w:t>ANAEROBĂ</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r w:rsidR="00E63F5E" w:rsidRPr="00E63F5E" w:rsidTr="00B34835">
        <w:tc>
          <w:tcPr>
            <w:tcW w:w="2628" w:type="dxa"/>
            <w:gridSpan w:val="2"/>
            <w:shd w:val="clear" w:color="auto" w:fill="FFFFFF" w:themeFill="background1"/>
          </w:tcPr>
          <w:p w:rsidR="00BD2283" w:rsidRDefault="00BD2283"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În lagună</w: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                    NH</w:t>
            </w:r>
            <w:r w:rsidRPr="00E63F5E">
              <w:rPr>
                <w:rFonts w:ascii="Times New Roman" w:eastAsia="Times New Roman" w:hAnsi="Times New Roman" w:cs="Times New Roman"/>
                <w:color w:val="000000"/>
                <w:sz w:val="24"/>
                <w:szCs w:val="24"/>
                <w:vertAlign w:val="subscript"/>
                <w:lang w:val="ro-RO"/>
              </w:rPr>
              <w:t>3</w:t>
            </w:r>
            <w:r w:rsidRPr="00E63F5E">
              <w:rPr>
                <w:rFonts w:ascii="Times New Roman" w:eastAsia="Times New Roman" w:hAnsi="Times New Roman" w:cs="Times New Roman"/>
                <w:color w:val="000000"/>
                <w:sz w:val="24"/>
                <w:szCs w:val="24"/>
                <w:lang w:val="ro-RO"/>
              </w:rPr>
              <w:t xml:space="preserve">    </w:t>
            </w:r>
          </w:p>
        </w:tc>
      </w:tr>
      <w:tr w:rsidR="00E63F5E" w:rsidRPr="00E63F5E" w:rsidTr="00B34835">
        <w:tc>
          <w:tcPr>
            <w:tcW w:w="2628" w:type="dxa"/>
            <w:gridSpan w:val="2"/>
            <w:shd w:val="clear" w:color="auto" w:fill="FFFFFF" w:themeFill="background1"/>
          </w:tcPr>
          <w:p w:rsidR="00E63F5E" w:rsidRPr="00E63F5E" w:rsidRDefault="00F43DF4"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rPr>
              <w:pict>
                <v:line id="_x0000_s1079" style="position:absolute;left:0;text-align:left;flip:y;z-index:251713536;mso-position-horizontal-relative:text;mso-position-vertical-relative:text" from="292.35pt,7.25pt" to="357.9pt,7.25pt" o:allowincell="f">
                  <v:stroke endarrow="block"/>
                </v:line>
              </w:pict>
            </w:r>
            <w:r>
              <w:rPr>
                <w:rFonts w:ascii="Times New Roman" w:eastAsia="Times New Roman" w:hAnsi="Times New Roman" w:cs="Times New Roman"/>
                <w:noProof/>
                <w:color w:val="000000"/>
                <w:sz w:val="24"/>
                <w:szCs w:val="24"/>
                <w:lang w:val="ro-RO"/>
              </w:rPr>
              <w:pict>
                <v:line id="_x0000_s1083" style="position:absolute;left:0;text-align:left;flip:y;z-index:251717632;mso-position-horizontal-relative:text;mso-position-vertical-relative:text" from="112.8pt,7.25pt" to="178.35pt,7.25pt" o:allowincell="f">
                  <v:stroke endarrow="block"/>
                </v:line>
              </w:pict>
            </w: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Amonificare, </w:t>
            </w: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amoniac, emisii in aer laguna</w:t>
            </w:r>
          </w:p>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r w:rsidRPr="00E63F5E">
              <w:rPr>
                <w:rFonts w:ascii="Times New Roman" w:eastAsia="Times New Roman" w:hAnsi="Times New Roman" w:cs="Times New Roman"/>
                <w:color w:val="000000"/>
                <w:sz w:val="24"/>
                <w:szCs w:val="24"/>
                <w:lang w:val="ro-RO"/>
              </w:rPr>
              <w:t xml:space="preserve"> dejecţii.</w:t>
            </w:r>
            <w:r w:rsidR="00CE2091">
              <w:rPr>
                <w:rFonts w:ascii="Times New Roman" w:eastAsia="Times New Roman" w:hAnsi="Times New Roman" w:cs="Times New Roman"/>
                <w:color w:val="000000"/>
                <w:sz w:val="24"/>
                <w:szCs w:val="24"/>
                <w:lang w:val="ro-RO"/>
              </w:rPr>
              <w:t xml:space="preserve"> </w:t>
            </w:r>
          </w:p>
        </w:tc>
      </w:tr>
      <w:tr w:rsidR="00E63F5E" w:rsidRPr="00E63F5E" w:rsidTr="00B34835">
        <w:tc>
          <w:tcPr>
            <w:tcW w:w="2628" w:type="dxa"/>
            <w:gridSpan w:val="2"/>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116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2126"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FFFFFF"/>
                <w:sz w:val="24"/>
                <w:szCs w:val="24"/>
                <w:lang w:val="ro-RO"/>
              </w:rPr>
            </w:pPr>
          </w:p>
        </w:tc>
        <w:tc>
          <w:tcPr>
            <w:tcW w:w="1418"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c>
          <w:tcPr>
            <w:tcW w:w="3092" w:type="dxa"/>
            <w:shd w:val="clear" w:color="auto" w:fill="FFFFFF" w:themeFill="background1"/>
          </w:tcPr>
          <w:p w:rsidR="00E63F5E" w:rsidRPr="00E63F5E" w:rsidRDefault="00E63F5E" w:rsidP="00E63F5E">
            <w:pPr>
              <w:tabs>
                <w:tab w:val="left" w:pos="0"/>
              </w:tabs>
              <w:suppressAutoHyphens/>
              <w:spacing w:after="60" w:line="240" w:lineRule="auto"/>
              <w:jc w:val="both"/>
              <w:rPr>
                <w:rFonts w:ascii="Times New Roman" w:eastAsia="Times New Roman" w:hAnsi="Times New Roman" w:cs="Times New Roman"/>
                <w:color w:val="000000"/>
                <w:sz w:val="24"/>
                <w:szCs w:val="24"/>
                <w:lang w:val="ro-RO"/>
              </w:rPr>
            </w:pPr>
          </w:p>
        </w:tc>
      </w:tr>
    </w:tbl>
    <w:p w:rsidR="00981415" w:rsidRPr="00DF569B" w:rsidRDefault="00981415" w:rsidP="00981415">
      <w:pPr>
        <w:jc w:val="both"/>
        <w:rPr>
          <w:rFonts w:ascii="Times New Roman" w:hAnsi="Times New Roman" w:cs="Times New Roman"/>
          <w:b/>
          <w:bCs/>
          <w:i/>
          <w:sz w:val="24"/>
          <w:szCs w:val="24"/>
          <w:lang w:val="ro-RO"/>
        </w:rPr>
      </w:pPr>
      <w:bookmarkStart w:id="14" w:name="_Toc232233398"/>
      <w:r w:rsidRPr="00DF569B">
        <w:rPr>
          <w:rFonts w:ascii="Times New Roman" w:hAnsi="Times New Roman" w:cs="Times New Roman"/>
          <w:b/>
          <w:bCs/>
          <w:i/>
          <w:sz w:val="24"/>
          <w:szCs w:val="24"/>
          <w:lang w:val="ro-RO"/>
        </w:rPr>
        <w:lastRenderedPageBreak/>
        <w:t>4.2.    Descrierea proceselor</w:t>
      </w:r>
      <w:bookmarkEnd w:id="14"/>
    </w:p>
    <w:p w:rsidR="0002429A" w:rsidRDefault="0002429A" w:rsidP="0002429A">
      <w:pPr>
        <w:jc w:val="both"/>
        <w:rPr>
          <w:rFonts w:ascii="Times New Roman" w:hAnsi="Times New Roman" w:cs="Times New Roman"/>
          <w:bCs/>
          <w:sz w:val="24"/>
          <w:szCs w:val="24"/>
          <w:lang w:val="fr-FR"/>
        </w:rPr>
      </w:pPr>
      <w:r w:rsidRPr="0002429A">
        <w:rPr>
          <w:rFonts w:ascii="Times New Roman" w:hAnsi="Times New Roman" w:cs="Times New Roman"/>
          <w:b/>
          <w:bCs/>
          <w:i/>
          <w:sz w:val="24"/>
          <w:szCs w:val="24"/>
          <w:lang w:val="fr-FR"/>
        </w:rPr>
        <w:t>Creşterea şi ingrăşarea porcilor</w:t>
      </w:r>
      <w:r w:rsidRPr="0002429A">
        <w:rPr>
          <w:rFonts w:ascii="Times New Roman" w:hAnsi="Times New Roman" w:cs="Times New Roman"/>
          <w:bCs/>
          <w:sz w:val="24"/>
          <w:szCs w:val="24"/>
          <w:lang w:val="fr-FR"/>
        </w:rPr>
        <w:t xml:space="preserve">  </w:t>
      </w:r>
    </w:p>
    <w:p w:rsidR="002A7A80" w:rsidRDefault="00033998" w:rsidP="00033998">
      <w:p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Capacitatea fermei</w:t>
      </w:r>
      <w:r w:rsidRPr="00033998">
        <w:rPr>
          <w:rFonts w:ascii="Times New Roman" w:hAnsi="Times New Roman" w:cs="Times New Roman"/>
          <w:bCs/>
          <w:sz w:val="24"/>
          <w:szCs w:val="24"/>
          <w:lang w:val="fr-FR"/>
        </w:rPr>
        <w:t> :</w:t>
      </w:r>
      <w:r w:rsidR="00B34835">
        <w:rPr>
          <w:rFonts w:ascii="Times New Roman" w:hAnsi="Times New Roman" w:cs="Times New Roman"/>
          <w:bCs/>
          <w:sz w:val="24"/>
          <w:szCs w:val="24"/>
          <w:lang w:val="fr-FR"/>
        </w:rPr>
        <w:t>120</w:t>
      </w:r>
      <w:r w:rsidRPr="00033998">
        <w:rPr>
          <w:rFonts w:ascii="Times New Roman" w:hAnsi="Times New Roman" w:cs="Times New Roman"/>
          <w:bCs/>
          <w:sz w:val="24"/>
          <w:szCs w:val="24"/>
          <w:lang w:val="fr-FR"/>
        </w:rPr>
        <w:t>0 capete porci/hală crescuţi in 3 luni</w:t>
      </w:r>
      <w:r w:rsidR="00BB6ED2">
        <w:rPr>
          <w:rFonts w:ascii="Times New Roman" w:hAnsi="Times New Roman" w:cs="Times New Roman"/>
          <w:bCs/>
          <w:sz w:val="24"/>
          <w:szCs w:val="24"/>
          <w:lang w:val="fr-FR"/>
        </w:rPr>
        <w:t xml:space="preserve"> ( 91 de zile)</w:t>
      </w:r>
      <w:r w:rsidRPr="00033998">
        <w:rPr>
          <w:rFonts w:ascii="Times New Roman" w:hAnsi="Times New Roman" w:cs="Times New Roman"/>
          <w:bCs/>
          <w:sz w:val="24"/>
          <w:szCs w:val="24"/>
          <w:lang w:val="fr-FR"/>
        </w:rPr>
        <w:t xml:space="preserve"> la greutatea de tăiere, respectiv</w:t>
      </w:r>
      <w:r w:rsidR="00B34835">
        <w:rPr>
          <w:rFonts w:ascii="Times New Roman" w:hAnsi="Times New Roman" w:cs="Times New Roman"/>
          <w:bCs/>
          <w:sz w:val="24"/>
          <w:szCs w:val="24"/>
          <w:lang w:val="fr-FR"/>
        </w:rPr>
        <w:t xml:space="preserve"> 600</w:t>
      </w:r>
      <w:r w:rsidR="009B6F82">
        <w:rPr>
          <w:rFonts w:ascii="Times New Roman" w:hAnsi="Times New Roman" w:cs="Times New Roman"/>
          <w:bCs/>
          <w:sz w:val="24"/>
          <w:szCs w:val="24"/>
          <w:lang w:val="fr-FR"/>
        </w:rPr>
        <w:t>0</w:t>
      </w:r>
      <w:r w:rsidR="00B34835">
        <w:rPr>
          <w:rFonts w:ascii="Times New Roman" w:hAnsi="Times New Roman" w:cs="Times New Roman"/>
          <w:bCs/>
          <w:sz w:val="24"/>
          <w:szCs w:val="24"/>
          <w:lang w:val="fr-FR"/>
        </w:rPr>
        <w:t xml:space="preserve"> capete porci/ serie ; 18000</w:t>
      </w:r>
      <w:r w:rsidRPr="00033998">
        <w:rPr>
          <w:rFonts w:ascii="Times New Roman" w:hAnsi="Times New Roman" w:cs="Times New Roman"/>
          <w:bCs/>
          <w:sz w:val="24"/>
          <w:szCs w:val="24"/>
          <w:lang w:val="fr-FR"/>
        </w:rPr>
        <w:t xml:space="preserve"> capete porci livraţi /an la o greutate de 100-110 Kg/cap plecând de la greutatea exemplarelor achiziţionate de 25Kg/cap. În medie se r</w:t>
      </w:r>
      <w:r w:rsidR="00BD2283">
        <w:rPr>
          <w:rFonts w:ascii="Times New Roman" w:hAnsi="Times New Roman" w:cs="Times New Roman"/>
          <w:bCs/>
          <w:sz w:val="24"/>
          <w:szCs w:val="24"/>
          <w:lang w:val="fr-FR"/>
        </w:rPr>
        <w:t>ealizează o creştere de cca 75 k</w:t>
      </w:r>
      <w:r w:rsidRPr="00033998">
        <w:rPr>
          <w:rFonts w:ascii="Times New Roman" w:hAnsi="Times New Roman" w:cs="Times New Roman"/>
          <w:bCs/>
          <w:sz w:val="24"/>
          <w:szCs w:val="24"/>
          <w:lang w:val="fr-FR"/>
        </w:rPr>
        <w:t>g/cap porc/ciclu în timp de 91 zile.</w:t>
      </w:r>
    </w:p>
    <w:p w:rsidR="00E92A06" w:rsidRPr="00E92A06" w:rsidRDefault="00E92A06" w:rsidP="00C94A9B">
      <w:pPr>
        <w:spacing w:after="0"/>
        <w:jc w:val="both"/>
        <w:rPr>
          <w:rFonts w:ascii="Times New Roman" w:hAnsi="Times New Roman" w:cs="Times New Roman"/>
          <w:bCs/>
          <w:i/>
          <w:sz w:val="24"/>
          <w:szCs w:val="24"/>
          <w:lang w:val="ro-RO"/>
        </w:rPr>
      </w:pPr>
      <w:r w:rsidRPr="00E92A06">
        <w:rPr>
          <w:rFonts w:ascii="Times New Roman" w:hAnsi="Times New Roman" w:cs="Times New Roman"/>
          <w:bCs/>
          <w:sz w:val="24"/>
          <w:szCs w:val="24"/>
          <w:lang w:val="ro-RO"/>
        </w:rPr>
        <w:t xml:space="preserve">Activitatea de creștere a porcilor se desfășoară cu respectarea  normelor privind bunăstarea animalelor aplicabile suinelor, reglementate prin </w:t>
      </w:r>
      <w:r w:rsidRPr="00E92A06">
        <w:rPr>
          <w:rFonts w:ascii="Times New Roman" w:hAnsi="Times New Roman" w:cs="Times New Roman"/>
          <w:bCs/>
          <w:i/>
          <w:sz w:val="24"/>
          <w:szCs w:val="24"/>
          <w:lang w:val="ro-RO"/>
        </w:rPr>
        <w:t>Directiva Consiliului 2008/120/CE din 18</w:t>
      </w:r>
    </w:p>
    <w:p w:rsidR="00BB6ED2" w:rsidRDefault="00E92A06" w:rsidP="00C94A9B">
      <w:pPr>
        <w:spacing w:after="0"/>
        <w:jc w:val="both"/>
        <w:rPr>
          <w:rFonts w:ascii="Times New Roman" w:hAnsi="Times New Roman" w:cs="Times New Roman"/>
          <w:bCs/>
          <w:sz w:val="24"/>
          <w:szCs w:val="24"/>
          <w:lang w:val="ro-RO"/>
        </w:rPr>
      </w:pPr>
      <w:r w:rsidRPr="00E92A06">
        <w:rPr>
          <w:rFonts w:ascii="Times New Roman" w:hAnsi="Times New Roman" w:cs="Times New Roman"/>
          <w:bCs/>
          <w:i/>
          <w:sz w:val="24"/>
          <w:szCs w:val="24"/>
          <w:lang w:val="ro-RO"/>
        </w:rPr>
        <w:t>decembrie 2008 de stabilire a normelor minime de protecţie a porcilor, versiun</w:t>
      </w:r>
      <w:r w:rsidR="00BB6ED2">
        <w:rPr>
          <w:rFonts w:ascii="Times New Roman" w:hAnsi="Times New Roman" w:cs="Times New Roman"/>
          <w:bCs/>
          <w:i/>
          <w:sz w:val="24"/>
          <w:szCs w:val="24"/>
          <w:lang w:val="ro-RO"/>
        </w:rPr>
        <w:t>a</w:t>
      </w:r>
      <w:r w:rsidRPr="00E92A06">
        <w:rPr>
          <w:rFonts w:ascii="Times New Roman" w:hAnsi="Times New Roman" w:cs="Times New Roman"/>
          <w:bCs/>
          <w:i/>
          <w:sz w:val="24"/>
          <w:szCs w:val="24"/>
          <w:lang w:val="ro-RO"/>
        </w:rPr>
        <w:t xml:space="preserve"> codificată a directivelor precedente (Directiva Consiliului 91/630/CEE din 19 noiembrie 1991, Directiva Consiliului 2001/88/CE din 23 octombrie 2001 şi Directiva 806/203</w:t>
      </w:r>
      <w:r w:rsidR="00BB6ED2">
        <w:rPr>
          <w:rFonts w:ascii="Times New Roman" w:hAnsi="Times New Roman" w:cs="Times New Roman"/>
          <w:bCs/>
          <w:i/>
          <w:sz w:val="24"/>
          <w:szCs w:val="24"/>
          <w:lang w:val="ro-RO"/>
        </w:rPr>
        <w:t>)</w:t>
      </w:r>
      <w:r w:rsidR="00C94A9B">
        <w:rPr>
          <w:rFonts w:ascii="Times New Roman" w:hAnsi="Times New Roman" w:cs="Times New Roman"/>
          <w:bCs/>
          <w:sz w:val="24"/>
          <w:szCs w:val="24"/>
          <w:lang w:val="ro-RO"/>
        </w:rPr>
        <w:t>.</w:t>
      </w:r>
    </w:p>
    <w:p w:rsidR="00E92A06" w:rsidRPr="00E92A06" w:rsidRDefault="00E92A06" w:rsidP="00C94A9B">
      <w:pPr>
        <w:spacing w:after="0"/>
        <w:jc w:val="both"/>
        <w:rPr>
          <w:rFonts w:ascii="Times New Roman" w:hAnsi="Times New Roman" w:cs="Times New Roman"/>
          <w:bCs/>
          <w:sz w:val="24"/>
          <w:szCs w:val="24"/>
          <w:lang w:val="ro-RO"/>
        </w:rPr>
      </w:pPr>
      <w:r w:rsidRPr="00E92A06">
        <w:rPr>
          <w:rFonts w:ascii="Times New Roman" w:hAnsi="Times New Roman" w:cs="Times New Roman"/>
          <w:bCs/>
          <w:sz w:val="24"/>
          <w:szCs w:val="24"/>
          <w:lang w:val="ro-RO"/>
        </w:rPr>
        <w:t>Pentru toate cerinţele privind spaţiul liber minim necesar pentru diferite categorii de porci, sunt</w:t>
      </w:r>
    </w:p>
    <w:p w:rsidR="00E92A06" w:rsidRPr="00E92A06" w:rsidRDefault="00E92A06" w:rsidP="00C94A9B">
      <w:pPr>
        <w:spacing w:after="0"/>
        <w:jc w:val="both"/>
        <w:rPr>
          <w:rFonts w:ascii="Times New Roman" w:hAnsi="Times New Roman" w:cs="Times New Roman"/>
          <w:bCs/>
          <w:sz w:val="24"/>
          <w:szCs w:val="24"/>
          <w:lang w:val="ro-RO"/>
        </w:rPr>
      </w:pPr>
      <w:r w:rsidRPr="00E92A06">
        <w:rPr>
          <w:rFonts w:ascii="Times New Roman" w:hAnsi="Times New Roman" w:cs="Times New Roman"/>
          <w:bCs/>
          <w:sz w:val="24"/>
          <w:szCs w:val="24"/>
          <w:lang w:val="ro-RO"/>
        </w:rPr>
        <w:t>respectate Directivei Consiliului 200</w:t>
      </w:r>
      <w:r w:rsidR="00C94A9B">
        <w:rPr>
          <w:rFonts w:ascii="Times New Roman" w:hAnsi="Times New Roman" w:cs="Times New Roman"/>
          <w:bCs/>
          <w:sz w:val="24"/>
          <w:szCs w:val="24"/>
          <w:lang w:val="ro-RO"/>
        </w:rPr>
        <w:t>8/120/CE din 18 decembrie 2008.</w:t>
      </w:r>
    </w:p>
    <w:p w:rsidR="00BD2283" w:rsidRPr="00BD2283" w:rsidRDefault="00BD2283" w:rsidP="00C94A9B">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Activitatile specifice din cadrul celor cinci hale de productie se desfasoara complet automatizat, acestea fiind echipate cu sistem automat de hranire alimentat din silozurile amplasate la capatul fiecarei hale, sistem automat de adapare cu apa a porcilor, sistem de clima computerizat si sistem de golire hidraulica a dejectiilor spre laguna de fermentare-stocare.</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 xml:space="preserve">Tehnologia si utilajele sunt de tip Big Dutchman, care reprezinta cele mai bune tehnologii disponibile pentru cresterea intensiva a porcilor.  </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Astfel, alimentarea cu apa in sistem automat elimina pierderile de apa potabila, permitand si conectarea medicatorului destinat tratamentelor pentru porcii bolnavi.</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Sistemul de ventilatie este compus din:</w:t>
      </w:r>
    </w:p>
    <w:p w:rsidR="00BD2283" w:rsidRPr="00BD2283" w:rsidRDefault="00BD2283" w:rsidP="003D0B90">
      <w:pPr>
        <w:numPr>
          <w:ilvl w:val="0"/>
          <w:numId w:val="70"/>
        </w:num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sistem de admisie a aerului proaspat;</w:t>
      </w:r>
    </w:p>
    <w:p w:rsidR="00BD2283" w:rsidRPr="00BD2283" w:rsidRDefault="00BD2283" w:rsidP="003D0B90">
      <w:pPr>
        <w:numPr>
          <w:ilvl w:val="0"/>
          <w:numId w:val="70"/>
        </w:num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 xml:space="preserve">sistem de evacuare a aerului viciat. </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Acestea sunt controlate de computerul de clima din fiecare hala, care in functie de temperatura, de umiditate si de necesarul de aer pentru fiecare animal, controleaza admisia si evacuarea in mod automat. Echipamentele de ventilatie sunt alcatuite din cate 8 ventilatoare/hala prevazute cu cosuri de evacuare montate pe coama sarpantei. Admisia aerului se face prin intermediul a 72 de ferestre/hala.</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Incalzirea fiecarei hale se face cu ajutorul a patru generatoare de aer cald, cu functionare pe GPL. Sistemul de incalzire este automatizat, fiind conectat la computerul de clima.</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Sunt prevazute si sisteme de alarmare, care controleaza sistemul de incalzire si ventilatie iar la aparitia unei defectiuni se declanseaza sistemul de avertizare acustic si vizual, fiind prevazut cate un bec cu lumina rosie in fiecare hala.</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Sistemul de hranire automata este de tip Big Dutchman. Acesta asigura transportul hranei prin conducte din otel-inox si PVC, usor de intretinut in explotare. Astfel furajele nu isi pierd calitatile fizico-chimice si gustative, conducand la optimizarea consumurilor si implicit eliminarea risipei.</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lastRenderedPageBreak/>
        <w:t xml:space="preserve">Dejectiile sunt evacuate printr-un sistem tip Big Dutchman care utilizeaza cantitati foarte reduse de apa, dar cu eficienta sporita. Astfel, pardoseala este de tip gratar total, golirea compartimentelor sub fiecare sistem de gratare se face hidraulic, fiind prevazuta o perna de apa si un sistem format din tevi PVC Dn 250 mm, teu si valve de evacuare. Aceste ape sunt descarcate in lagunele de dejectii (tip Varmodan A/S – import Danemarca), etansate si protejate pe radier si pe taluzele interioare cu ajutorul unei geomembrane HDPE de 2 mm grosime, urmat de un strat de bentonita, dupa care este prevazut un sistem de control al scurgerilor, prevazut cu senzori de detectare (DDS) si conducte de drenaj a acestora. </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 xml:space="preserve">Dejectiile stocate temporar in fiecare laguna pe o perioada de circa 6 luni, dupa mineralizare, sunt preluate cu o cisterna speciala si imprastiate ca ingrasamant biologic pe terenurile agricole din apropiere, detinute de S.C. AGRICOLA A.C.C. S.R.L., conform contractului de prestari servicii nr. 67/02.05.2012, incheiat intre cele doua unitati. Aplicarea ingrasamintelor biologice se va face urmarind respectarea recomandarilor planului de fertilizare ce se va intocmi pe baza deficitului de nutrienti si a planului de cultura, avand in vedere continutul nutritiv al namolurilor formate in urma proceselor de fermentare a dejectiilor si perioadele in care se recomanda aplicarea fertilizarilor, in concordanta cu recomandarile Codului de bune practici agricole agreat de Uniunea Europeana. </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b/>
        <w:t>Pe langa activitatea desfasurata in halele de productie, in cadrul microfermei zootehnice este construita si o cladire cu functiuni conexe, respectiv vestiar filtru, in care fiecare vizitator sau salariat imbraca echipamentul steril, ce se impune a fi folosit la intrarea in halele de productie. In aceasta cladire se gasesc vestiare si grup sanitar cu dus.</w:t>
      </w:r>
    </w:p>
    <w:p w:rsidR="00BD2283" w:rsidRPr="00BD2283" w:rsidRDefault="00BD2283" w:rsidP="00BD2283">
      <w:pPr>
        <w:spacing w:after="0"/>
        <w:jc w:val="both"/>
        <w:rPr>
          <w:rFonts w:ascii="Times New Roman" w:hAnsi="Times New Roman" w:cs="Times New Roman"/>
          <w:bCs/>
          <w:sz w:val="24"/>
          <w:szCs w:val="24"/>
          <w:lang w:val="ro-RO"/>
        </w:rPr>
      </w:pPr>
      <w:r w:rsidRPr="00BD2283">
        <w:rPr>
          <w:rFonts w:ascii="Times New Roman" w:hAnsi="Times New Roman" w:cs="Times New Roman"/>
          <w:bCs/>
          <w:sz w:val="24"/>
          <w:szCs w:val="24"/>
          <w:lang w:val="ro-RO"/>
        </w:rPr>
        <w:tab/>
        <w:t xml:space="preserve">Pentru vestiarul filtru s-au facut racorduri la utilitati, respectiv alimentare cu apa potabila, canalizare, incalzire prin intermediul unei centrale proprii si bransare la reteaua proprie de distributie a curentului electric. Apele uzate cu caracter menajer colectate de la grupurile sanitare si dusuri sunt evacuate intr-un bazin etans din beton, cu S = 2 x 2 m si H = 1,5 m, vidanjabil, dupa care efluentul rezultat, indeplinind conditile prevazute de normativul NTPA 002/2005, va fi preluat prin vidanjare de catre SC APAVITAL SA Iasi - firma autorizata pentru preluare, transport si descarcare intr-una din statiile de epurare autorizate (cea mai apropiata fiind cea din loc. Belcesti). </w:t>
      </w:r>
    </w:p>
    <w:p w:rsidR="00D935E8" w:rsidRDefault="00357525" w:rsidP="008C467F">
      <w:pPr>
        <w:spacing w:after="0"/>
        <w:jc w:val="both"/>
        <w:rPr>
          <w:rFonts w:ascii="Times New Roman" w:hAnsi="Times New Roman" w:cs="Times New Roman"/>
          <w:bCs/>
          <w:sz w:val="24"/>
          <w:szCs w:val="24"/>
          <w:lang w:val="ro-RO"/>
        </w:rPr>
      </w:pPr>
      <w:r w:rsidRPr="00357525">
        <w:rPr>
          <w:rFonts w:ascii="Times New Roman" w:hAnsi="Times New Roman" w:cs="Times New Roman"/>
          <w:bCs/>
          <w:sz w:val="24"/>
          <w:szCs w:val="24"/>
          <w:lang w:val="ro-RO"/>
        </w:rPr>
        <w:t xml:space="preserve">Depozitarea dejecțiilor în lagună </w:t>
      </w:r>
      <w:r w:rsidR="008C467F">
        <w:rPr>
          <w:rFonts w:ascii="Times New Roman" w:hAnsi="Times New Roman" w:cs="Times New Roman"/>
          <w:bCs/>
          <w:sz w:val="24"/>
          <w:szCs w:val="24"/>
          <w:lang w:val="ro-RO"/>
        </w:rPr>
        <w:t>respectă prevederil</w:t>
      </w:r>
      <w:r w:rsidR="00D935E8">
        <w:rPr>
          <w:rFonts w:ascii="Times New Roman" w:hAnsi="Times New Roman" w:cs="Times New Roman"/>
          <w:bCs/>
          <w:sz w:val="24"/>
          <w:szCs w:val="24"/>
          <w:lang w:val="ro-RO"/>
        </w:rPr>
        <w:t>e:</w:t>
      </w:r>
    </w:p>
    <w:p w:rsidR="008C467F" w:rsidRPr="00D935E8" w:rsidRDefault="00D935E8" w:rsidP="003D0B90">
      <w:pPr>
        <w:pStyle w:val="ListParagraph"/>
        <w:numPr>
          <w:ilvl w:val="0"/>
          <w:numId w:val="89"/>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Recomandărilor </w:t>
      </w:r>
      <w:r w:rsidR="00357525" w:rsidRPr="00D935E8">
        <w:rPr>
          <w:rFonts w:ascii="Times New Roman" w:hAnsi="Times New Roman" w:cs="Times New Roman"/>
          <w:bCs/>
          <w:sz w:val="24"/>
          <w:szCs w:val="24"/>
          <w:lang w:val="ro-RO"/>
        </w:rPr>
        <w:t>BREF ILF Secțiunea</w:t>
      </w:r>
      <w:r w:rsidRPr="00D935E8">
        <w:rPr>
          <w:rFonts w:ascii="Times New Roman" w:hAnsi="Times New Roman" w:cs="Times New Roman"/>
          <w:bCs/>
          <w:sz w:val="24"/>
          <w:szCs w:val="24"/>
          <w:lang w:val="ro-RO"/>
        </w:rPr>
        <w:t xml:space="preserve"> 5.2.5 „Depozitarea dejecțiilor”</w:t>
      </w:r>
    </w:p>
    <w:p w:rsidR="008C467F" w:rsidRDefault="00357525" w:rsidP="003D0B90">
      <w:pPr>
        <w:pStyle w:val="ListParagraph"/>
        <w:numPr>
          <w:ilvl w:val="0"/>
          <w:numId w:val="71"/>
        </w:numPr>
        <w:spacing w:after="0"/>
        <w:jc w:val="both"/>
        <w:rPr>
          <w:rFonts w:ascii="Times New Roman" w:hAnsi="Times New Roman" w:cs="Times New Roman"/>
          <w:bCs/>
          <w:sz w:val="24"/>
          <w:szCs w:val="24"/>
          <w:lang w:val="ro-RO"/>
        </w:rPr>
      </w:pPr>
      <w:r w:rsidRPr="008C467F">
        <w:rPr>
          <w:rFonts w:ascii="Times New Roman" w:hAnsi="Times New Roman" w:cs="Times New Roman"/>
          <w:bCs/>
          <w:sz w:val="24"/>
          <w:szCs w:val="24"/>
          <w:lang w:val="ro-RO"/>
        </w:rPr>
        <w:t>Ord. nr. 169 din 02/03/2004 pentru aprobarea, prin metoda confirmării directe, a Documentelor de referință privind cele mai bune tehnici disponibile (BREF), aprobate de Uniunea Europeană  - Documentul de Referință asupra Celor mai bune tehnici disponibile în creșterea intensivă a păsărilor și porcilor, iulie 2003</w:t>
      </w:r>
      <w:r w:rsidR="008C467F">
        <w:rPr>
          <w:rFonts w:ascii="Times New Roman" w:hAnsi="Times New Roman" w:cs="Times New Roman"/>
          <w:bCs/>
          <w:sz w:val="24"/>
          <w:szCs w:val="24"/>
          <w:lang w:val="ro-RO"/>
        </w:rPr>
        <w:t>;</w:t>
      </w:r>
    </w:p>
    <w:p w:rsidR="00D935E8" w:rsidRPr="00C94A9B" w:rsidRDefault="00357525" w:rsidP="00033998">
      <w:pPr>
        <w:pStyle w:val="ListParagraph"/>
        <w:numPr>
          <w:ilvl w:val="0"/>
          <w:numId w:val="71"/>
        </w:numPr>
        <w:spacing w:after="0"/>
        <w:jc w:val="both"/>
        <w:rPr>
          <w:rFonts w:ascii="Times New Roman" w:hAnsi="Times New Roman" w:cs="Times New Roman"/>
          <w:bCs/>
          <w:sz w:val="24"/>
          <w:szCs w:val="24"/>
          <w:lang w:val="ro-RO"/>
        </w:rPr>
      </w:pPr>
      <w:r w:rsidRPr="008C467F">
        <w:rPr>
          <w:rFonts w:ascii="Times New Roman" w:hAnsi="Times New Roman" w:cs="Times New Roman"/>
          <w:bCs/>
          <w:sz w:val="24"/>
          <w:szCs w:val="24"/>
          <w:lang w:val="ro-RO"/>
        </w:rPr>
        <w:t>Ord</w:t>
      </w:r>
      <w:r w:rsidR="008C467F">
        <w:rPr>
          <w:rFonts w:ascii="Times New Roman" w:hAnsi="Times New Roman" w:cs="Times New Roman"/>
          <w:bCs/>
          <w:sz w:val="24"/>
          <w:szCs w:val="24"/>
          <w:lang w:val="ro-RO"/>
        </w:rPr>
        <w:t>.</w:t>
      </w:r>
      <w:r w:rsidRPr="008C467F">
        <w:rPr>
          <w:rFonts w:ascii="Times New Roman" w:hAnsi="Times New Roman" w:cs="Times New Roman"/>
          <w:bCs/>
          <w:sz w:val="24"/>
          <w:szCs w:val="24"/>
          <w:lang w:val="ro-RO"/>
        </w:rPr>
        <w:t xml:space="preserve"> nr. 1234 din 14/11/2006 privind aprobarea Codului de bune practici în fermă</w:t>
      </w:r>
    </w:p>
    <w:p w:rsidR="00CE2091" w:rsidRDefault="00CE2091" w:rsidP="00033998">
      <w:pPr>
        <w:jc w:val="both"/>
        <w:rPr>
          <w:rFonts w:ascii="Times New Roman" w:hAnsi="Times New Roman" w:cs="Times New Roman"/>
          <w:bCs/>
          <w:i/>
          <w:sz w:val="24"/>
          <w:szCs w:val="24"/>
          <w:lang w:val="ro-RO"/>
        </w:rPr>
      </w:pPr>
    </w:p>
    <w:p w:rsidR="00CE2091" w:rsidRDefault="00CE2091" w:rsidP="00033998">
      <w:pPr>
        <w:jc w:val="both"/>
        <w:rPr>
          <w:rFonts w:ascii="Times New Roman" w:hAnsi="Times New Roman" w:cs="Times New Roman"/>
          <w:bCs/>
          <w:i/>
          <w:sz w:val="24"/>
          <w:szCs w:val="24"/>
          <w:lang w:val="ro-RO"/>
        </w:rPr>
      </w:pPr>
    </w:p>
    <w:p w:rsidR="00CE2091" w:rsidRDefault="00CE2091" w:rsidP="00033998">
      <w:pPr>
        <w:jc w:val="both"/>
        <w:rPr>
          <w:rFonts w:ascii="Times New Roman" w:hAnsi="Times New Roman" w:cs="Times New Roman"/>
          <w:bCs/>
          <w:i/>
          <w:sz w:val="24"/>
          <w:szCs w:val="24"/>
          <w:lang w:val="ro-RO"/>
        </w:rPr>
      </w:pPr>
    </w:p>
    <w:p w:rsidR="00431FEE" w:rsidRPr="00431FEE" w:rsidRDefault="00D935E8" w:rsidP="00033998">
      <w:pPr>
        <w:jc w:val="both"/>
        <w:rPr>
          <w:rFonts w:ascii="Times New Roman" w:hAnsi="Times New Roman" w:cs="Times New Roman"/>
          <w:bCs/>
          <w:sz w:val="24"/>
          <w:szCs w:val="24"/>
          <w:lang w:val="ro-RO"/>
        </w:rPr>
      </w:pPr>
      <w:r w:rsidRPr="00D935E8">
        <w:rPr>
          <w:rFonts w:ascii="Times New Roman" w:hAnsi="Times New Roman" w:cs="Times New Roman"/>
          <w:bCs/>
          <w:i/>
          <w:sz w:val="24"/>
          <w:szCs w:val="24"/>
          <w:lang w:val="ro-RO"/>
        </w:rPr>
        <w:lastRenderedPageBreak/>
        <w:t>Dotări specifice</w:t>
      </w:r>
      <w:r>
        <w:rPr>
          <w:rFonts w:ascii="Times New Roman" w:hAnsi="Times New Roman" w:cs="Times New Roman"/>
          <w:bCs/>
          <w:sz w:val="24"/>
          <w:szCs w:val="24"/>
          <w:lang w:val="ro-RO"/>
        </w:rPr>
        <w:t>:</w:t>
      </w:r>
    </w:p>
    <w:tbl>
      <w:tblPr>
        <w:tblStyle w:val="TableGrid"/>
        <w:tblW w:w="0" w:type="auto"/>
        <w:tblLook w:val="04A0" w:firstRow="1" w:lastRow="0" w:firstColumn="1" w:lastColumn="0" w:noHBand="0" w:noVBand="1"/>
      </w:tblPr>
      <w:tblGrid>
        <w:gridCol w:w="3078"/>
        <w:gridCol w:w="2160"/>
        <w:gridCol w:w="4338"/>
      </w:tblGrid>
      <w:tr w:rsidR="00171EEC" w:rsidTr="00B353B1">
        <w:tc>
          <w:tcPr>
            <w:tcW w:w="3078" w:type="dxa"/>
          </w:tcPr>
          <w:p w:rsidR="00171EEC" w:rsidRPr="00171EEC" w:rsidRDefault="00171EEC" w:rsidP="00171EEC">
            <w:pPr>
              <w:jc w:val="center"/>
              <w:rPr>
                <w:bCs/>
                <w:i/>
                <w:sz w:val="24"/>
                <w:szCs w:val="24"/>
                <w:lang w:val="fr-FR"/>
              </w:rPr>
            </w:pPr>
            <w:r w:rsidRPr="00171EEC">
              <w:rPr>
                <w:bCs/>
                <w:i/>
                <w:sz w:val="24"/>
                <w:szCs w:val="24"/>
                <w:lang w:val="fr-FR"/>
              </w:rPr>
              <w:t>Obiectivul</w:t>
            </w:r>
          </w:p>
        </w:tc>
        <w:tc>
          <w:tcPr>
            <w:tcW w:w="2160" w:type="dxa"/>
          </w:tcPr>
          <w:p w:rsidR="00171EEC" w:rsidRPr="00171EEC" w:rsidRDefault="00171EEC" w:rsidP="00171EEC">
            <w:pPr>
              <w:jc w:val="center"/>
              <w:rPr>
                <w:bCs/>
                <w:i/>
                <w:sz w:val="24"/>
                <w:szCs w:val="24"/>
                <w:lang w:val="fr-FR"/>
              </w:rPr>
            </w:pPr>
            <w:r w:rsidRPr="00171EEC">
              <w:rPr>
                <w:bCs/>
                <w:i/>
                <w:sz w:val="24"/>
                <w:szCs w:val="24"/>
                <w:lang w:val="fr-FR"/>
              </w:rPr>
              <w:t>Utilaje/ Instalații</w:t>
            </w:r>
          </w:p>
        </w:tc>
        <w:tc>
          <w:tcPr>
            <w:tcW w:w="4338" w:type="dxa"/>
          </w:tcPr>
          <w:p w:rsidR="00171EEC" w:rsidRPr="00171EEC" w:rsidRDefault="00171EEC" w:rsidP="00171EEC">
            <w:pPr>
              <w:jc w:val="center"/>
              <w:rPr>
                <w:bCs/>
                <w:i/>
                <w:sz w:val="24"/>
                <w:szCs w:val="24"/>
                <w:lang w:val="fr-FR"/>
              </w:rPr>
            </w:pPr>
            <w:r w:rsidRPr="00171EEC">
              <w:rPr>
                <w:bCs/>
                <w:i/>
                <w:sz w:val="24"/>
                <w:szCs w:val="24"/>
                <w:lang w:val="fr-FR"/>
              </w:rPr>
              <w:t>Scop/ Destinație</w:t>
            </w:r>
          </w:p>
          <w:p w:rsidR="00171EEC" w:rsidRPr="00171EEC" w:rsidRDefault="00171EEC" w:rsidP="00171EEC">
            <w:pPr>
              <w:jc w:val="center"/>
              <w:rPr>
                <w:bCs/>
                <w:i/>
                <w:sz w:val="24"/>
                <w:szCs w:val="24"/>
                <w:lang w:val="fr-FR"/>
              </w:rPr>
            </w:pPr>
            <w:r w:rsidRPr="00171EEC">
              <w:rPr>
                <w:bCs/>
                <w:i/>
                <w:sz w:val="24"/>
                <w:szCs w:val="24"/>
                <w:lang w:val="fr-FR"/>
              </w:rPr>
              <w:t>Caracterisici comparative cu recomandărlie BAT</w:t>
            </w:r>
          </w:p>
        </w:tc>
      </w:tr>
      <w:tr w:rsidR="003E1D5E" w:rsidTr="00B353B1">
        <w:tc>
          <w:tcPr>
            <w:tcW w:w="3078" w:type="dxa"/>
            <w:vMerge w:val="restart"/>
          </w:tcPr>
          <w:p w:rsidR="003E1D5E" w:rsidRDefault="003E1D5E" w:rsidP="00171EEC">
            <w:pPr>
              <w:jc w:val="both"/>
              <w:rPr>
                <w:bCs/>
                <w:sz w:val="24"/>
                <w:szCs w:val="24"/>
                <w:lang w:val="ro-RO"/>
              </w:rPr>
            </w:pPr>
          </w:p>
          <w:p w:rsidR="003E1D5E" w:rsidRDefault="003E1D5E" w:rsidP="00171EEC">
            <w:pPr>
              <w:jc w:val="both"/>
              <w:rPr>
                <w:bCs/>
                <w:sz w:val="24"/>
                <w:szCs w:val="24"/>
                <w:lang w:val="ro-RO"/>
              </w:rPr>
            </w:pPr>
          </w:p>
          <w:p w:rsidR="003E1D5E" w:rsidRPr="00171EEC" w:rsidRDefault="003E1D5E" w:rsidP="00171EEC">
            <w:pPr>
              <w:jc w:val="both"/>
              <w:rPr>
                <w:bCs/>
                <w:sz w:val="24"/>
                <w:szCs w:val="24"/>
                <w:lang w:val="ro-RO"/>
              </w:rPr>
            </w:pPr>
            <w:r w:rsidRPr="00171EEC">
              <w:rPr>
                <w:bCs/>
                <w:sz w:val="24"/>
                <w:szCs w:val="24"/>
                <w:lang w:val="ro-RO"/>
              </w:rPr>
              <w:t xml:space="preserve">HALE </w:t>
            </w:r>
            <w:r>
              <w:rPr>
                <w:bCs/>
                <w:sz w:val="24"/>
                <w:szCs w:val="24"/>
                <w:lang w:val="ro-RO"/>
              </w:rPr>
              <w:t xml:space="preserve"> DE CREȘTERE A PORCINELOR</w:t>
            </w:r>
            <w:r w:rsidRPr="00171EEC">
              <w:rPr>
                <w:bCs/>
                <w:sz w:val="24"/>
                <w:szCs w:val="24"/>
                <w:lang w:val="ro-RO"/>
              </w:rPr>
              <w:t xml:space="preserve"> </w:t>
            </w:r>
          </w:p>
          <w:p w:rsidR="003E1D5E" w:rsidRPr="00171EEC" w:rsidRDefault="003E1D5E" w:rsidP="00171EEC">
            <w:pPr>
              <w:jc w:val="both"/>
              <w:rPr>
                <w:bCs/>
                <w:sz w:val="24"/>
                <w:szCs w:val="24"/>
                <w:lang w:val="ro-RO"/>
              </w:rPr>
            </w:pPr>
          </w:p>
          <w:p w:rsidR="003E1D5E" w:rsidRPr="00171EEC" w:rsidRDefault="003E1D5E" w:rsidP="00171EEC">
            <w:pPr>
              <w:jc w:val="both"/>
              <w:rPr>
                <w:bCs/>
                <w:sz w:val="24"/>
                <w:szCs w:val="24"/>
                <w:lang w:val="ro-RO"/>
              </w:rPr>
            </w:pPr>
            <w:r>
              <w:rPr>
                <w:bCs/>
                <w:sz w:val="24"/>
                <w:szCs w:val="24"/>
                <w:lang w:val="ro-RO"/>
              </w:rPr>
              <w:t xml:space="preserve"> 5 </w:t>
            </w:r>
            <w:r w:rsidRPr="00171EEC">
              <w:rPr>
                <w:bCs/>
                <w:sz w:val="24"/>
                <w:szCs w:val="24"/>
                <w:lang w:val="ro-RO"/>
              </w:rPr>
              <w:t xml:space="preserve">HALE x 1200 </w:t>
            </w:r>
          </w:p>
          <w:p w:rsidR="003E1D5E" w:rsidRDefault="003E1D5E" w:rsidP="00171EEC">
            <w:pPr>
              <w:jc w:val="both"/>
              <w:rPr>
                <w:bCs/>
                <w:sz w:val="24"/>
                <w:szCs w:val="24"/>
                <w:lang w:val="ro-RO"/>
              </w:rPr>
            </w:pPr>
            <w:r>
              <w:rPr>
                <w:bCs/>
                <w:sz w:val="24"/>
                <w:szCs w:val="24"/>
                <w:lang w:val="ro-RO"/>
              </w:rPr>
              <w:t>locuri</w:t>
            </w:r>
            <w:r w:rsidRPr="00171EEC">
              <w:rPr>
                <w:bCs/>
                <w:sz w:val="24"/>
                <w:szCs w:val="24"/>
                <w:lang w:val="ro-RO"/>
              </w:rPr>
              <w:t xml:space="preserve"> porci</w:t>
            </w:r>
            <w:r>
              <w:rPr>
                <w:bCs/>
                <w:sz w:val="24"/>
                <w:szCs w:val="24"/>
                <w:lang w:val="ro-RO"/>
              </w:rPr>
              <w:t xml:space="preserve"> / hală</w:t>
            </w:r>
          </w:p>
          <w:p w:rsidR="003E1D5E" w:rsidRDefault="003E1D5E" w:rsidP="00171EEC">
            <w:pPr>
              <w:jc w:val="both"/>
              <w:rPr>
                <w:bCs/>
                <w:sz w:val="24"/>
                <w:szCs w:val="24"/>
                <w:lang w:val="ro-RO"/>
              </w:rPr>
            </w:pPr>
            <w:r>
              <w:rPr>
                <w:bCs/>
                <w:sz w:val="24"/>
                <w:szCs w:val="24"/>
                <w:lang w:val="ro-RO"/>
              </w:rPr>
              <w:t>6000 capete/ serie</w:t>
            </w:r>
          </w:p>
          <w:p w:rsidR="003E1D5E" w:rsidRPr="00171EEC" w:rsidRDefault="003E1D5E" w:rsidP="00171EEC">
            <w:pPr>
              <w:jc w:val="both"/>
              <w:rPr>
                <w:bCs/>
                <w:sz w:val="24"/>
                <w:szCs w:val="24"/>
                <w:lang w:val="ro-RO"/>
              </w:rPr>
            </w:pPr>
            <w:r>
              <w:rPr>
                <w:bCs/>
                <w:sz w:val="24"/>
                <w:szCs w:val="24"/>
                <w:lang w:val="ro-RO"/>
              </w:rPr>
              <w:t>18000 capete/an</w:t>
            </w:r>
          </w:p>
          <w:p w:rsidR="003E1D5E" w:rsidRDefault="003E1D5E" w:rsidP="00033998">
            <w:pPr>
              <w:jc w:val="both"/>
              <w:rPr>
                <w:bCs/>
                <w:sz w:val="24"/>
                <w:szCs w:val="24"/>
                <w:lang w:val="fr-FR"/>
              </w:rPr>
            </w:pPr>
          </w:p>
        </w:tc>
        <w:tc>
          <w:tcPr>
            <w:tcW w:w="2160" w:type="dxa"/>
          </w:tcPr>
          <w:p w:rsidR="003E1D5E" w:rsidRPr="00171EEC" w:rsidRDefault="003E1D5E" w:rsidP="00CB6621">
            <w:pPr>
              <w:rPr>
                <w:sz w:val="24"/>
                <w:szCs w:val="24"/>
              </w:rPr>
            </w:pPr>
            <w:r>
              <w:rPr>
                <w:sz w:val="24"/>
                <w:szCs w:val="24"/>
              </w:rPr>
              <w:t>Linii</w:t>
            </w:r>
            <w:r w:rsidRPr="00171EEC">
              <w:rPr>
                <w:sz w:val="24"/>
                <w:szCs w:val="24"/>
              </w:rPr>
              <w:t xml:space="preserve"> adăpare  apă</w:t>
            </w:r>
          </w:p>
        </w:tc>
        <w:tc>
          <w:tcPr>
            <w:tcW w:w="4338" w:type="dxa"/>
          </w:tcPr>
          <w:p w:rsidR="003E1D5E" w:rsidRPr="00171EEC" w:rsidRDefault="003E1D5E" w:rsidP="00CB6621">
            <w:pPr>
              <w:rPr>
                <w:sz w:val="24"/>
                <w:szCs w:val="24"/>
              </w:rPr>
            </w:pPr>
            <w:r w:rsidRPr="00171EEC">
              <w:rPr>
                <w:sz w:val="24"/>
                <w:szCs w:val="24"/>
              </w:rPr>
              <w:t>Alimentare cu apă, sistem automat de nivel tip suzetă -  elimină pierderile de apă la băut;</w:t>
            </w:r>
          </w:p>
        </w:tc>
      </w:tr>
      <w:tr w:rsidR="003E1D5E" w:rsidTr="00B353B1">
        <w:tc>
          <w:tcPr>
            <w:tcW w:w="3078" w:type="dxa"/>
            <w:vMerge/>
          </w:tcPr>
          <w:p w:rsidR="003E1D5E" w:rsidRDefault="003E1D5E" w:rsidP="00033998">
            <w:pPr>
              <w:jc w:val="both"/>
              <w:rPr>
                <w:bCs/>
                <w:sz w:val="24"/>
                <w:szCs w:val="24"/>
                <w:lang w:val="fr-FR"/>
              </w:rPr>
            </w:pPr>
          </w:p>
        </w:tc>
        <w:tc>
          <w:tcPr>
            <w:tcW w:w="2160" w:type="dxa"/>
          </w:tcPr>
          <w:p w:rsidR="003E1D5E" w:rsidRDefault="003E1D5E" w:rsidP="00033998">
            <w:pPr>
              <w:jc w:val="both"/>
              <w:rPr>
                <w:bCs/>
                <w:sz w:val="24"/>
                <w:szCs w:val="24"/>
                <w:lang w:val="fr-FR"/>
              </w:rPr>
            </w:pPr>
            <w:r>
              <w:rPr>
                <w:bCs/>
                <w:sz w:val="24"/>
                <w:szCs w:val="24"/>
                <w:lang w:val="ro-RO"/>
              </w:rPr>
              <w:t>Linii</w:t>
            </w:r>
            <w:r w:rsidRPr="00171EEC">
              <w:rPr>
                <w:bCs/>
                <w:sz w:val="24"/>
                <w:szCs w:val="24"/>
                <w:lang w:val="ro-RO"/>
              </w:rPr>
              <w:t xml:space="preserve"> evacuare dejecţii</w:t>
            </w:r>
          </w:p>
        </w:tc>
        <w:tc>
          <w:tcPr>
            <w:tcW w:w="4338" w:type="dxa"/>
          </w:tcPr>
          <w:p w:rsidR="003E1D5E" w:rsidRDefault="003E1D5E" w:rsidP="00033998">
            <w:pPr>
              <w:jc w:val="both"/>
              <w:rPr>
                <w:bCs/>
                <w:sz w:val="24"/>
                <w:szCs w:val="24"/>
                <w:lang w:val="fr-FR"/>
              </w:rPr>
            </w:pPr>
            <w:r w:rsidRPr="00171EEC">
              <w:rPr>
                <w:bCs/>
                <w:sz w:val="24"/>
                <w:szCs w:val="24"/>
                <w:lang w:val="ro-RO"/>
              </w:rPr>
              <w:t>Pardoseală tip grătar, pernă de apă, canale PVC Dn250mm cu teu şi valve evacuare tip Big Dutchman- golire hidraulică prin valve.</w:t>
            </w:r>
            <w:r w:rsidRPr="00171EEC">
              <w:rPr>
                <w:bCs/>
                <w:i/>
                <w:sz w:val="24"/>
                <w:szCs w:val="24"/>
                <w:lang w:val="ro-RO"/>
              </w:rPr>
              <w:t>Determină</w:t>
            </w:r>
            <w:r w:rsidRPr="00171EEC">
              <w:rPr>
                <w:bCs/>
                <w:sz w:val="24"/>
                <w:szCs w:val="24"/>
                <w:lang w:val="ro-RO"/>
              </w:rPr>
              <w:t xml:space="preserve"> </w:t>
            </w:r>
            <w:r w:rsidRPr="00171EEC">
              <w:rPr>
                <w:bCs/>
                <w:i/>
                <w:iCs/>
                <w:sz w:val="24"/>
                <w:szCs w:val="24"/>
                <w:lang w:val="ro-RO"/>
              </w:rPr>
              <w:t>reducerea cantităţii de apă utilizate la antrenarea dejecţiilor spre Lagună</w:t>
            </w:r>
          </w:p>
        </w:tc>
      </w:tr>
      <w:tr w:rsidR="003E1D5E" w:rsidTr="00B353B1">
        <w:tc>
          <w:tcPr>
            <w:tcW w:w="3078" w:type="dxa"/>
            <w:vMerge/>
          </w:tcPr>
          <w:p w:rsidR="003E1D5E" w:rsidRDefault="003E1D5E" w:rsidP="00033998">
            <w:pPr>
              <w:jc w:val="both"/>
              <w:rPr>
                <w:bCs/>
                <w:sz w:val="24"/>
                <w:szCs w:val="24"/>
                <w:lang w:val="fr-FR"/>
              </w:rPr>
            </w:pPr>
          </w:p>
        </w:tc>
        <w:tc>
          <w:tcPr>
            <w:tcW w:w="2160" w:type="dxa"/>
          </w:tcPr>
          <w:p w:rsidR="003E1D5E" w:rsidRPr="00171EEC" w:rsidRDefault="003E1D5E" w:rsidP="00171EEC">
            <w:pPr>
              <w:jc w:val="both"/>
              <w:rPr>
                <w:bCs/>
                <w:sz w:val="24"/>
                <w:szCs w:val="24"/>
                <w:lang w:val="ro-RO"/>
              </w:rPr>
            </w:pPr>
            <w:r>
              <w:rPr>
                <w:bCs/>
                <w:sz w:val="24"/>
                <w:szCs w:val="24"/>
                <w:lang w:val="ro-RO"/>
              </w:rPr>
              <w:t>Ventilație mecanică</w:t>
            </w:r>
            <w:r w:rsidRPr="00171EEC">
              <w:rPr>
                <w:bCs/>
                <w:sz w:val="24"/>
                <w:szCs w:val="24"/>
                <w:lang w:val="ro-RO"/>
              </w:rPr>
              <w:t xml:space="preserve"> – în com-</w:t>
            </w:r>
          </w:p>
          <w:p w:rsidR="003E1D5E" w:rsidRPr="00171EEC" w:rsidRDefault="003E1D5E" w:rsidP="00171EEC">
            <w:pPr>
              <w:jc w:val="both"/>
              <w:rPr>
                <w:bCs/>
                <w:sz w:val="24"/>
                <w:szCs w:val="24"/>
                <w:lang w:val="ro-RO"/>
              </w:rPr>
            </w:pPr>
            <w:r w:rsidRPr="00171EEC">
              <w:rPr>
                <w:bCs/>
                <w:sz w:val="24"/>
                <w:szCs w:val="24"/>
                <w:lang w:val="ro-RO"/>
              </w:rPr>
              <w:t>pensare cu ventila-</w:t>
            </w:r>
          </w:p>
          <w:p w:rsidR="003E1D5E" w:rsidRDefault="003E1D5E" w:rsidP="00171EEC">
            <w:pPr>
              <w:jc w:val="both"/>
              <w:rPr>
                <w:bCs/>
                <w:sz w:val="24"/>
                <w:szCs w:val="24"/>
                <w:lang w:val="fr-FR"/>
              </w:rPr>
            </w:pPr>
            <w:r w:rsidRPr="00171EEC">
              <w:rPr>
                <w:bCs/>
                <w:sz w:val="24"/>
                <w:szCs w:val="24"/>
                <w:lang w:val="ro-RO"/>
              </w:rPr>
              <w:t>ţia naturală</w:t>
            </w:r>
          </w:p>
        </w:tc>
        <w:tc>
          <w:tcPr>
            <w:tcW w:w="4338" w:type="dxa"/>
          </w:tcPr>
          <w:p w:rsidR="003E1D5E" w:rsidRDefault="003E1D5E" w:rsidP="00171EEC">
            <w:pPr>
              <w:jc w:val="both"/>
              <w:rPr>
                <w:bCs/>
                <w:sz w:val="24"/>
                <w:szCs w:val="24"/>
                <w:lang w:val="ro-RO"/>
              </w:rPr>
            </w:pPr>
            <w:r w:rsidRPr="00171EEC">
              <w:rPr>
                <w:bCs/>
                <w:sz w:val="24"/>
                <w:szCs w:val="24"/>
                <w:lang w:val="ro-RO"/>
              </w:rPr>
              <w:t xml:space="preserve">8 ventilatoare/hală cu coşuri de evacuare montate pe coama şarpantei la H = </w:t>
            </w:r>
            <w:r>
              <w:rPr>
                <w:bCs/>
                <w:sz w:val="24"/>
                <w:szCs w:val="24"/>
                <w:lang w:val="ro-RO"/>
              </w:rPr>
              <w:t>3,45 m</w:t>
            </w:r>
          </w:p>
          <w:p w:rsidR="003E1D5E" w:rsidRPr="00171EEC" w:rsidRDefault="003E1D5E" w:rsidP="00171EEC">
            <w:pPr>
              <w:rPr>
                <w:bCs/>
                <w:sz w:val="24"/>
                <w:szCs w:val="24"/>
                <w:lang w:val="ro-RO"/>
              </w:rPr>
            </w:pPr>
            <w:r w:rsidRPr="00171EEC">
              <w:rPr>
                <w:bCs/>
                <w:sz w:val="24"/>
                <w:szCs w:val="24"/>
                <w:lang w:val="ro-RO"/>
              </w:rPr>
              <w:t>72 ferestre de intrare aer (clapete acţionate automat).Motoare acţionare, carcase,instalaţii de protecţie.</w:t>
            </w:r>
          </w:p>
          <w:p w:rsidR="003E1D5E" w:rsidRDefault="003E1D5E" w:rsidP="00171EEC">
            <w:pPr>
              <w:rPr>
                <w:bCs/>
                <w:sz w:val="24"/>
                <w:szCs w:val="24"/>
                <w:lang w:val="fr-FR"/>
              </w:rPr>
            </w:pPr>
            <w:r w:rsidRPr="00171EEC">
              <w:rPr>
                <w:bCs/>
                <w:i/>
                <w:iCs/>
                <w:sz w:val="24"/>
                <w:szCs w:val="24"/>
                <w:lang w:val="ro-RO"/>
              </w:rPr>
              <w:t>Economie de energie prin utilizarea alternativă a ventilaţiei naturale.</w:t>
            </w:r>
          </w:p>
        </w:tc>
      </w:tr>
      <w:tr w:rsidR="003E1D5E" w:rsidTr="00B353B1">
        <w:tc>
          <w:tcPr>
            <w:tcW w:w="3078" w:type="dxa"/>
            <w:vMerge/>
          </w:tcPr>
          <w:p w:rsidR="003E1D5E" w:rsidRDefault="003E1D5E" w:rsidP="00033998">
            <w:pPr>
              <w:jc w:val="both"/>
              <w:rPr>
                <w:bCs/>
                <w:sz w:val="24"/>
                <w:szCs w:val="24"/>
                <w:lang w:val="fr-FR"/>
              </w:rPr>
            </w:pPr>
          </w:p>
        </w:tc>
        <w:tc>
          <w:tcPr>
            <w:tcW w:w="2160" w:type="dxa"/>
          </w:tcPr>
          <w:p w:rsidR="003E1D5E" w:rsidRPr="00171EEC" w:rsidRDefault="003E1D5E" w:rsidP="00CB6621">
            <w:pPr>
              <w:rPr>
                <w:sz w:val="24"/>
                <w:szCs w:val="24"/>
              </w:rPr>
            </w:pPr>
            <w:r w:rsidRPr="00171EEC">
              <w:rPr>
                <w:sz w:val="24"/>
                <w:szCs w:val="24"/>
              </w:rPr>
              <w:t>Computer de climă</w:t>
            </w:r>
          </w:p>
        </w:tc>
        <w:tc>
          <w:tcPr>
            <w:tcW w:w="4338" w:type="dxa"/>
          </w:tcPr>
          <w:p w:rsidR="003E1D5E" w:rsidRPr="00171EEC" w:rsidRDefault="003E1D5E" w:rsidP="00CB6621">
            <w:pPr>
              <w:rPr>
                <w:sz w:val="24"/>
                <w:szCs w:val="24"/>
              </w:rPr>
            </w:pPr>
            <w:r w:rsidRPr="00171EEC">
              <w:rPr>
                <w:sz w:val="24"/>
                <w:szCs w:val="24"/>
              </w:rPr>
              <w:t>Controlează temperatura, umiditatea, calitatea aerului,conduce automat instalaţiile de ventilaţie şi încălzire. Economie de energie, reducerea emisiilor de poluanţi din ardere combustibili.</w:t>
            </w:r>
          </w:p>
        </w:tc>
      </w:tr>
      <w:tr w:rsidR="003E1D5E" w:rsidTr="00B353B1">
        <w:tc>
          <w:tcPr>
            <w:tcW w:w="3078" w:type="dxa"/>
            <w:vMerge/>
          </w:tcPr>
          <w:p w:rsidR="003E1D5E" w:rsidRDefault="003E1D5E" w:rsidP="00033998">
            <w:pPr>
              <w:jc w:val="both"/>
              <w:rPr>
                <w:bCs/>
                <w:sz w:val="24"/>
                <w:szCs w:val="24"/>
                <w:lang w:val="fr-FR"/>
              </w:rPr>
            </w:pPr>
          </w:p>
        </w:tc>
        <w:tc>
          <w:tcPr>
            <w:tcW w:w="2160" w:type="dxa"/>
          </w:tcPr>
          <w:p w:rsidR="003E1D5E" w:rsidRPr="00171EEC" w:rsidRDefault="003E1D5E" w:rsidP="00CB6621">
            <w:pPr>
              <w:rPr>
                <w:sz w:val="24"/>
                <w:szCs w:val="24"/>
              </w:rPr>
            </w:pPr>
            <w:r w:rsidRPr="00171EEC">
              <w:rPr>
                <w:sz w:val="24"/>
                <w:szCs w:val="24"/>
              </w:rPr>
              <w:t>Generatoare aer cald în hale.</w:t>
            </w:r>
          </w:p>
        </w:tc>
        <w:tc>
          <w:tcPr>
            <w:tcW w:w="4338" w:type="dxa"/>
          </w:tcPr>
          <w:p w:rsidR="003E1D5E" w:rsidRPr="00171EEC" w:rsidRDefault="003E1D5E" w:rsidP="003E1D5E">
            <w:pPr>
              <w:rPr>
                <w:sz w:val="24"/>
                <w:szCs w:val="24"/>
              </w:rPr>
            </w:pPr>
            <w:r w:rsidRPr="00171EEC">
              <w:rPr>
                <w:sz w:val="24"/>
                <w:szCs w:val="24"/>
              </w:rPr>
              <w:t xml:space="preserve">Generatoare de aer cald Big </w:t>
            </w:r>
            <w:r>
              <w:rPr>
                <w:sz w:val="24"/>
                <w:szCs w:val="24"/>
              </w:rPr>
              <w:t>Dutchman – Jet Master 5 x P=33 k</w:t>
            </w:r>
            <w:r w:rsidRPr="00171EEC">
              <w:rPr>
                <w:sz w:val="24"/>
                <w:szCs w:val="24"/>
              </w:rPr>
              <w:t>W</w:t>
            </w:r>
            <w:r>
              <w:rPr>
                <w:sz w:val="24"/>
                <w:szCs w:val="24"/>
              </w:rPr>
              <w:t xml:space="preserve"> </w:t>
            </w:r>
            <w:r w:rsidRPr="00171EEC">
              <w:rPr>
                <w:sz w:val="24"/>
                <w:szCs w:val="24"/>
              </w:rPr>
              <w:t xml:space="preserve"> </w:t>
            </w:r>
            <w:r>
              <w:rPr>
                <w:sz w:val="24"/>
                <w:szCs w:val="24"/>
              </w:rPr>
              <w:t>care func</w:t>
            </w:r>
            <w:r>
              <w:rPr>
                <w:sz w:val="24"/>
                <w:szCs w:val="24"/>
                <w:lang w:val="ro-RO"/>
              </w:rPr>
              <w:t>ționeaază</w:t>
            </w:r>
            <w:r w:rsidRPr="00171EEC">
              <w:rPr>
                <w:sz w:val="24"/>
                <w:szCs w:val="24"/>
              </w:rPr>
              <w:t xml:space="preserve"> cu GPL.</w:t>
            </w:r>
            <w:r>
              <w:rPr>
                <w:sz w:val="24"/>
                <w:szCs w:val="24"/>
              </w:rPr>
              <w:t xml:space="preserve"> Utilizarea combustibilului GPL  asigură r</w:t>
            </w:r>
            <w:r w:rsidRPr="00171EEC">
              <w:rPr>
                <w:sz w:val="24"/>
                <w:szCs w:val="24"/>
              </w:rPr>
              <w:t xml:space="preserve">educerea emisiilor în atmosferă </w:t>
            </w:r>
            <w:r>
              <w:rPr>
                <w:sz w:val="24"/>
                <w:szCs w:val="24"/>
              </w:rPr>
              <w:t>comparativ cu alţi combustibili.</w:t>
            </w:r>
          </w:p>
        </w:tc>
      </w:tr>
      <w:tr w:rsidR="003E1D5E" w:rsidTr="00B353B1">
        <w:tc>
          <w:tcPr>
            <w:tcW w:w="3078" w:type="dxa"/>
            <w:vMerge/>
          </w:tcPr>
          <w:p w:rsidR="003E1D5E" w:rsidRDefault="003E1D5E" w:rsidP="00033998">
            <w:pPr>
              <w:jc w:val="both"/>
              <w:rPr>
                <w:bCs/>
                <w:sz w:val="24"/>
                <w:szCs w:val="24"/>
                <w:lang w:val="fr-FR"/>
              </w:rPr>
            </w:pPr>
          </w:p>
        </w:tc>
        <w:tc>
          <w:tcPr>
            <w:tcW w:w="2160" w:type="dxa"/>
          </w:tcPr>
          <w:p w:rsidR="003E1D5E" w:rsidRPr="00171EEC" w:rsidRDefault="003E1D5E" w:rsidP="00CB6621">
            <w:pPr>
              <w:rPr>
                <w:sz w:val="24"/>
                <w:szCs w:val="24"/>
              </w:rPr>
            </w:pPr>
            <w:r>
              <w:rPr>
                <w:sz w:val="24"/>
                <w:szCs w:val="24"/>
              </w:rPr>
              <w:t>Rezervoare GPL</w:t>
            </w:r>
          </w:p>
        </w:tc>
        <w:tc>
          <w:tcPr>
            <w:tcW w:w="4338" w:type="dxa"/>
          </w:tcPr>
          <w:p w:rsidR="003E1D5E" w:rsidRPr="00171EEC" w:rsidRDefault="003E1D5E" w:rsidP="003E1D5E">
            <w:pPr>
              <w:rPr>
                <w:sz w:val="24"/>
                <w:szCs w:val="24"/>
              </w:rPr>
            </w:pPr>
            <w:r>
              <w:rPr>
                <w:sz w:val="24"/>
                <w:szCs w:val="24"/>
              </w:rPr>
              <w:t>5 x 5000 l- montate în exteriorul fiecărei hale, cu asigurarea măsurilor de protecție prevăzute de legislația în vigoare.</w:t>
            </w:r>
          </w:p>
        </w:tc>
      </w:tr>
      <w:tr w:rsidR="005461C3" w:rsidTr="00B353B1">
        <w:tc>
          <w:tcPr>
            <w:tcW w:w="3078" w:type="dxa"/>
            <w:vMerge w:val="restart"/>
          </w:tcPr>
          <w:p w:rsidR="005461C3" w:rsidRDefault="005461C3" w:rsidP="00171EEC">
            <w:pPr>
              <w:jc w:val="both"/>
              <w:rPr>
                <w:bCs/>
                <w:sz w:val="24"/>
                <w:szCs w:val="24"/>
                <w:lang w:val="ro-RO"/>
              </w:rPr>
            </w:pPr>
          </w:p>
          <w:p w:rsidR="005461C3" w:rsidRDefault="005461C3" w:rsidP="006B660F">
            <w:pPr>
              <w:jc w:val="both"/>
              <w:rPr>
                <w:bCs/>
                <w:sz w:val="24"/>
                <w:szCs w:val="24"/>
                <w:lang w:val="fr-FR"/>
              </w:rPr>
            </w:pPr>
            <w:r w:rsidRPr="00171EEC">
              <w:rPr>
                <w:bCs/>
                <w:sz w:val="24"/>
                <w:szCs w:val="24"/>
                <w:lang w:val="ro-RO"/>
              </w:rPr>
              <w:t>R</w:t>
            </w:r>
            <w:r w:rsidR="006B660F">
              <w:rPr>
                <w:bCs/>
                <w:sz w:val="24"/>
                <w:szCs w:val="24"/>
                <w:lang w:val="ro-RO"/>
              </w:rPr>
              <w:t>ețele de apă</w:t>
            </w:r>
          </w:p>
        </w:tc>
        <w:tc>
          <w:tcPr>
            <w:tcW w:w="2160" w:type="dxa"/>
          </w:tcPr>
          <w:p w:rsidR="005461C3" w:rsidRPr="0054038E" w:rsidRDefault="005461C3" w:rsidP="00CB6621">
            <w:pPr>
              <w:spacing w:after="200" w:line="276" w:lineRule="auto"/>
              <w:jc w:val="both"/>
              <w:rPr>
                <w:bCs/>
                <w:sz w:val="24"/>
                <w:szCs w:val="24"/>
                <w:lang w:val="ro-RO"/>
              </w:rPr>
            </w:pPr>
            <w:r w:rsidRPr="0054038E">
              <w:rPr>
                <w:bCs/>
                <w:sz w:val="24"/>
                <w:szCs w:val="24"/>
                <w:lang w:val="ro-RO"/>
              </w:rPr>
              <w:t>Apometru</w:t>
            </w:r>
          </w:p>
        </w:tc>
        <w:tc>
          <w:tcPr>
            <w:tcW w:w="4338" w:type="dxa"/>
          </w:tcPr>
          <w:p w:rsidR="005461C3" w:rsidRPr="0054038E" w:rsidRDefault="005461C3" w:rsidP="00CB6621">
            <w:pPr>
              <w:spacing w:after="200" w:line="276" w:lineRule="auto"/>
              <w:jc w:val="both"/>
              <w:rPr>
                <w:bCs/>
                <w:sz w:val="24"/>
                <w:szCs w:val="24"/>
                <w:lang w:val="ro-RO"/>
              </w:rPr>
            </w:pPr>
            <w:r w:rsidRPr="0054038E">
              <w:rPr>
                <w:bCs/>
                <w:sz w:val="24"/>
                <w:szCs w:val="24"/>
                <w:lang w:val="ro-RO"/>
              </w:rPr>
              <w:t>Montare pe conducta de aducţiune.</w:t>
            </w:r>
          </w:p>
        </w:tc>
      </w:tr>
      <w:tr w:rsidR="005461C3" w:rsidTr="00B353B1">
        <w:tc>
          <w:tcPr>
            <w:tcW w:w="3078" w:type="dxa"/>
            <w:vMerge/>
          </w:tcPr>
          <w:p w:rsidR="005461C3" w:rsidRPr="00171EEC" w:rsidRDefault="005461C3" w:rsidP="00171EEC">
            <w:pPr>
              <w:jc w:val="both"/>
              <w:rPr>
                <w:bCs/>
                <w:sz w:val="24"/>
                <w:szCs w:val="24"/>
                <w:lang w:val="ro-RO"/>
              </w:rPr>
            </w:pPr>
          </w:p>
        </w:tc>
        <w:tc>
          <w:tcPr>
            <w:tcW w:w="2160" w:type="dxa"/>
          </w:tcPr>
          <w:p w:rsidR="005461C3" w:rsidRPr="005461C3" w:rsidRDefault="005461C3" w:rsidP="00CB6621">
            <w:pPr>
              <w:rPr>
                <w:sz w:val="24"/>
                <w:szCs w:val="24"/>
              </w:rPr>
            </w:pPr>
            <w:r w:rsidRPr="005461C3">
              <w:rPr>
                <w:sz w:val="24"/>
                <w:szCs w:val="24"/>
              </w:rPr>
              <w:t xml:space="preserve">Electropompa </w:t>
            </w:r>
          </w:p>
        </w:tc>
        <w:tc>
          <w:tcPr>
            <w:tcW w:w="4338" w:type="dxa"/>
          </w:tcPr>
          <w:p w:rsidR="005461C3" w:rsidRPr="005461C3" w:rsidRDefault="003E1D5E" w:rsidP="003E1D5E">
            <w:pPr>
              <w:rPr>
                <w:sz w:val="24"/>
                <w:szCs w:val="24"/>
              </w:rPr>
            </w:pPr>
            <w:r>
              <w:rPr>
                <w:sz w:val="24"/>
                <w:szCs w:val="24"/>
              </w:rPr>
              <w:t>2 l/s; 7 mc/h</w:t>
            </w:r>
            <w:r w:rsidR="005461C3" w:rsidRPr="005461C3">
              <w:rPr>
                <w:sz w:val="24"/>
                <w:szCs w:val="24"/>
              </w:rPr>
              <w:t>; H= 40 m CA.</w:t>
            </w:r>
          </w:p>
        </w:tc>
      </w:tr>
      <w:tr w:rsidR="005461C3" w:rsidTr="00B353B1">
        <w:tc>
          <w:tcPr>
            <w:tcW w:w="3078" w:type="dxa"/>
            <w:vMerge/>
          </w:tcPr>
          <w:p w:rsidR="005461C3" w:rsidRPr="00171EEC" w:rsidRDefault="005461C3" w:rsidP="00171EEC">
            <w:pPr>
              <w:jc w:val="both"/>
              <w:rPr>
                <w:bCs/>
                <w:sz w:val="24"/>
                <w:szCs w:val="24"/>
                <w:lang w:val="ro-RO"/>
              </w:rPr>
            </w:pPr>
          </w:p>
        </w:tc>
        <w:tc>
          <w:tcPr>
            <w:tcW w:w="2160" w:type="dxa"/>
          </w:tcPr>
          <w:p w:rsidR="005461C3" w:rsidRPr="005461C3" w:rsidRDefault="005461C3" w:rsidP="005461C3">
            <w:pPr>
              <w:spacing w:after="200" w:line="276" w:lineRule="auto"/>
              <w:jc w:val="both"/>
              <w:rPr>
                <w:bCs/>
                <w:sz w:val="24"/>
                <w:szCs w:val="24"/>
                <w:lang w:val="ro-RO"/>
              </w:rPr>
            </w:pPr>
            <w:r w:rsidRPr="005461C3">
              <w:rPr>
                <w:bCs/>
                <w:sz w:val="24"/>
                <w:szCs w:val="24"/>
                <w:lang w:val="ro-RO"/>
              </w:rPr>
              <w:t xml:space="preserve">Hidrofor </w:t>
            </w:r>
          </w:p>
        </w:tc>
        <w:tc>
          <w:tcPr>
            <w:tcW w:w="4338" w:type="dxa"/>
          </w:tcPr>
          <w:p w:rsidR="005461C3" w:rsidRPr="005461C3" w:rsidRDefault="005461C3" w:rsidP="00CB6621">
            <w:pPr>
              <w:spacing w:after="200" w:line="276" w:lineRule="auto"/>
              <w:jc w:val="both"/>
              <w:rPr>
                <w:bCs/>
                <w:sz w:val="24"/>
                <w:szCs w:val="24"/>
                <w:lang w:val="ro-RO"/>
              </w:rPr>
            </w:pPr>
            <w:r w:rsidRPr="005461C3">
              <w:rPr>
                <w:bCs/>
                <w:sz w:val="24"/>
                <w:szCs w:val="24"/>
                <w:lang w:val="ro-RO"/>
              </w:rPr>
              <w:t>500l; POMPĂ EPUISMENT BASA.</w:t>
            </w:r>
          </w:p>
        </w:tc>
      </w:tr>
      <w:tr w:rsidR="005461C3" w:rsidRPr="0054038E" w:rsidTr="00B353B1">
        <w:tc>
          <w:tcPr>
            <w:tcW w:w="3078" w:type="dxa"/>
          </w:tcPr>
          <w:p w:rsidR="005461C3" w:rsidRPr="0054038E" w:rsidRDefault="005461C3" w:rsidP="006B660F">
            <w:pPr>
              <w:spacing w:after="200" w:line="276" w:lineRule="auto"/>
              <w:rPr>
                <w:bCs/>
                <w:sz w:val="24"/>
                <w:szCs w:val="24"/>
                <w:lang w:val="ro-RO"/>
              </w:rPr>
            </w:pPr>
            <w:r w:rsidRPr="0054038E">
              <w:rPr>
                <w:bCs/>
                <w:sz w:val="24"/>
                <w:szCs w:val="24"/>
                <w:lang w:val="ro-RO"/>
              </w:rPr>
              <w:t>R</w:t>
            </w:r>
            <w:r w:rsidR="006B660F">
              <w:rPr>
                <w:bCs/>
                <w:sz w:val="24"/>
                <w:szCs w:val="24"/>
                <w:lang w:val="ro-RO"/>
              </w:rPr>
              <w:t>ezervoare de apă potabilă + apa pentru stingerea incendiilor</w:t>
            </w:r>
          </w:p>
        </w:tc>
        <w:tc>
          <w:tcPr>
            <w:tcW w:w="2160" w:type="dxa"/>
          </w:tcPr>
          <w:p w:rsidR="005461C3" w:rsidRPr="0054038E" w:rsidRDefault="005461C3" w:rsidP="00CB6621">
            <w:pPr>
              <w:spacing w:after="200" w:line="276" w:lineRule="auto"/>
              <w:jc w:val="both"/>
              <w:rPr>
                <w:bCs/>
                <w:sz w:val="24"/>
                <w:szCs w:val="24"/>
                <w:lang w:val="ro-RO"/>
              </w:rPr>
            </w:pPr>
            <w:r w:rsidRPr="0054038E">
              <w:rPr>
                <w:bCs/>
                <w:sz w:val="24"/>
                <w:szCs w:val="24"/>
                <w:lang w:val="ro-RO"/>
              </w:rPr>
              <w:t>STAŢIE POMPARE</w:t>
            </w:r>
          </w:p>
        </w:tc>
        <w:tc>
          <w:tcPr>
            <w:tcW w:w="4338" w:type="dxa"/>
          </w:tcPr>
          <w:p w:rsidR="006B660F" w:rsidRPr="006B660F" w:rsidRDefault="006B660F" w:rsidP="006B660F">
            <w:pPr>
              <w:spacing w:after="200"/>
              <w:jc w:val="both"/>
              <w:rPr>
                <w:bCs/>
                <w:sz w:val="24"/>
                <w:szCs w:val="24"/>
                <w:lang w:val="ro-RO"/>
              </w:rPr>
            </w:pPr>
            <w:r w:rsidRPr="006B660F">
              <w:rPr>
                <w:bCs/>
                <w:sz w:val="24"/>
                <w:szCs w:val="24"/>
                <w:lang w:val="ro-RO"/>
              </w:rPr>
              <w:t>1 rezervor, V= 100 mc;</w:t>
            </w:r>
          </w:p>
          <w:p w:rsidR="005461C3" w:rsidRPr="0054038E" w:rsidRDefault="006B660F" w:rsidP="006B660F">
            <w:pPr>
              <w:spacing w:after="200" w:line="276" w:lineRule="auto"/>
              <w:jc w:val="both"/>
              <w:rPr>
                <w:bCs/>
                <w:sz w:val="24"/>
                <w:szCs w:val="24"/>
                <w:lang w:val="ro-RO"/>
              </w:rPr>
            </w:pPr>
            <w:r w:rsidRPr="006B660F">
              <w:rPr>
                <w:bCs/>
                <w:sz w:val="24"/>
                <w:szCs w:val="24"/>
                <w:lang w:val="ro-RO"/>
              </w:rPr>
              <w:t>2  rezervoare, V= 50 / buc.</w:t>
            </w:r>
          </w:p>
        </w:tc>
      </w:tr>
      <w:tr w:rsidR="00264D44" w:rsidRPr="0054038E" w:rsidTr="00B353B1">
        <w:tc>
          <w:tcPr>
            <w:tcW w:w="3078" w:type="dxa"/>
            <w:vMerge w:val="restart"/>
          </w:tcPr>
          <w:p w:rsidR="00264D44" w:rsidRPr="0054038E" w:rsidRDefault="00264D44" w:rsidP="006B660F">
            <w:pPr>
              <w:jc w:val="both"/>
              <w:rPr>
                <w:bCs/>
                <w:sz w:val="24"/>
                <w:szCs w:val="24"/>
                <w:lang w:val="ro-RO"/>
              </w:rPr>
            </w:pPr>
            <w:r w:rsidRPr="005461C3">
              <w:rPr>
                <w:bCs/>
                <w:sz w:val="24"/>
                <w:szCs w:val="24"/>
                <w:lang w:val="ro-RO"/>
              </w:rPr>
              <w:t>A</w:t>
            </w:r>
            <w:r>
              <w:rPr>
                <w:bCs/>
                <w:sz w:val="24"/>
                <w:szCs w:val="24"/>
                <w:lang w:val="ro-RO"/>
              </w:rPr>
              <w:t>limentarea cu energie electrică</w:t>
            </w:r>
          </w:p>
        </w:tc>
        <w:tc>
          <w:tcPr>
            <w:tcW w:w="2160" w:type="dxa"/>
          </w:tcPr>
          <w:p w:rsidR="00264D44" w:rsidRPr="00264D44" w:rsidRDefault="00264D44" w:rsidP="00D87147">
            <w:pPr>
              <w:rPr>
                <w:sz w:val="24"/>
                <w:szCs w:val="24"/>
              </w:rPr>
            </w:pPr>
            <w:r w:rsidRPr="00264D44">
              <w:rPr>
                <w:sz w:val="24"/>
                <w:szCs w:val="24"/>
              </w:rPr>
              <w:t>Transformator</w:t>
            </w:r>
          </w:p>
        </w:tc>
        <w:tc>
          <w:tcPr>
            <w:tcW w:w="4338" w:type="dxa"/>
          </w:tcPr>
          <w:p w:rsidR="00264D44" w:rsidRPr="00264D44" w:rsidRDefault="00264D44" w:rsidP="00D87147">
            <w:pPr>
              <w:rPr>
                <w:sz w:val="24"/>
                <w:szCs w:val="24"/>
              </w:rPr>
            </w:pPr>
            <w:r w:rsidRPr="00264D44">
              <w:rPr>
                <w:sz w:val="24"/>
                <w:szCs w:val="24"/>
              </w:rPr>
              <w:t xml:space="preserve">TTU- AL20/ 0,4KV 63 KVA </w:t>
            </w:r>
          </w:p>
        </w:tc>
      </w:tr>
      <w:tr w:rsidR="00264D44" w:rsidRPr="0054038E" w:rsidTr="00B353B1">
        <w:tc>
          <w:tcPr>
            <w:tcW w:w="3078" w:type="dxa"/>
            <w:vMerge/>
          </w:tcPr>
          <w:p w:rsidR="00264D44" w:rsidRPr="005461C3" w:rsidRDefault="00264D44" w:rsidP="00CB6621">
            <w:pPr>
              <w:jc w:val="both"/>
              <w:rPr>
                <w:bCs/>
                <w:sz w:val="24"/>
                <w:szCs w:val="24"/>
                <w:lang w:val="ro-RO"/>
              </w:rPr>
            </w:pPr>
          </w:p>
        </w:tc>
        <w:tc>
          <w:tcPr>
            <w:tcW w:w="2160" w:type="dxa"/>
          </w:tcPr>
          <w:p w:rsidR="00264D44" w:rsidRPr="00264D44" w:rsidRDefault="00264D44" w:rsidP="00D87147">
            <w:pPr>
              <w:rPr>
                <w:sz w:val="24"/>
                <w:szCs w:val="24"/>
              </w:rPr>
            </w:pPr>
            <w:r w:rsidRPr="00264D44">
              <w:rPr>
                <w:sz w:val="24"/>
                <w:szCs w:val="24"/>
              </w:rPr>
              <w:t xml:space="preserve"> GRUP ELECTROGEN</w:t>
            </w:r>
          </w:p>
        </w:tc>
        <w:tc>
          <w:tcPr>
            <w:tcW w:w="4338" w:type="dxa"/>
          </w:tcPr>
          <w:p w:rsidR="00264D44" w:rsidRPr="00264D44" w:rsidRDefault="00264D44" w:rsidP="00D87147">
            <w:pPr>
              <w:rPr>
                <w:sz w:val="24"/>
                <w:szCs w:val="24"/>
              </w:rPr>
            </w:pPr>
            <w:r w:rsidRPr="00264D44">
              <w:rPr>
                <w:sz w:val="24"/>
                <w:szCs w:val="24"/>
              </w:rPr>
              <w:t>63 KVA – 400V  - funcţionează c</w:t>
            </w:r>
            <w:r w:rsidR="003E1D5E">
              <w:rPr>
                <w:sz w:val="24"/>
                <w:szCs w:val="24"/>
              </w:rPr>
              <w:t>u GPL.Emisii reduse de poluanţi în aer.</w:t>
            </w:r>
          </w:p>
        </w:tc>
      </w:tr>
      <w:tr w:rsidR="00847E6C" w:rsidRPr="0054038E" w:rsidTr="00B353B1">
        <w:tc>
          <w:tcPr>
            <w:tcW w:w="3078" w:type="dxa"/>
          </w:tcPr>
          <w:p w:rsidR="00847E6C" w:rsidRPr="005461C3" w:rsidRDefault="00847E6C" w:rsidP="00CB6621">
            <w:pPr>
              <w:jc w:val="both"/>
              <w:rPr>
                <w:bCs/>
                <w:sz w:val="24"/>
                <w:szCs w:val="24"/>
                <w:lang w:val="ro-RO"/>
              </w:rPr>
            </w:pPr>
            <w:r>
              <w:rPr>
                <w:bCs/>
                <w:sz w:val="24"/>
                <w:szCs w:val="24"/>
                <w:lang w:val="ro-RO"/>
              </w:rPr>
              <w:lastRenderedPageBreak/>
              <w:t>Centrala termică</w:t>
            </w:r>
          </w:p>
        </w:tc>
        <w:tc>
          <w:tcPr>
            <w:tcW w:w="2160" w:type="dxa"/>
          </w:tcPr>
          <w:p w:rsidR="00847E6C" w:rsidRPr="00264D44" w:rsidRDefault="00847E6C" w:rsidP="00D87147">
            <w:pPr>
              <w:rPr>
                <w:sz w:val="24"/>
                <w:szCs w:val="24"/>
              </w:rPr>
            </w:pPr>
            <w:r>
              <w:rPr>
                <w:sz w:val="24"/>
                <w:szCs w:val="24"/>
              </w:rPr>
              <w:t>P= 33 kW</w:t>
            </w:r>
          </w:p>
        </w:tc>
        <w:tc>
          <w:tcPr>
            <w:tcW w:w="4338" w:type="dxa"/>
          </w:tcPr>
          <w:p w:rsidR="00847E6C" w:rsidRPr="00264D44" w:rsidRDefault="00847E6C" w:rsidP="00847E6C">
            <w:pPr>
              <w:rPr>
                <w:sz w:val="24"/>
                <w:szCs w:val="24"/>
              </w:rPr>
            </w:pPr>
            <w:r>
              <w:rPr>
                <w:sz w:val="24"/>
                <w:szCs w:val="24"/>
              </w:rPr>
              <w:t>Combustibil GPL</w:t>
            </w:r>
          </w:p>
        </w:tc>
      </w:tr>
      <w:tr w:rsidR="001E689A" w:rsidRPr="0054038E" w:rsidTr="00B353B1">
        <w:tc>
          <w:tcPr>
            <w:tcW w:w="3078" w:type="dxa"/>
            <w:vMerge w:val="restart"/>
          </w:tcPr>
          <w:p w:rsidR="001E689A" w:rsidRDefault="001E689A" w:rsidP="005461C3">
            <w:pPr>
              <w:jc w:val="both"/>
              <w:rPr>
                <w:bCs/>
                <w:sz w:val="24"/>
                <w:szCs w:val="24"/>
                <w:lang w:val="ro-RO"/>
              </w:rPr>
            </w:pPr>
          </w:p>
          <w:p w:rsidR="001E689A" w:rsidRDefault="001E689A" w:rsidP="005461C3">
            <w:pPr>
              <w:jc w:val="both"/>
              <w:rPr>
                <w:bCs/>
                <w:sz w:val="24"/>
                <w:szCs w:val="24"/>
                <w:lang w:val="ro-RO"/>
              </w:rPr>
            </w:pPr>
            <w:r w:rsidRPr="005461C3">
              <w:rPr>
                <w:bCs/>
                <w:sz w:val="24"/>
                <w:szCs w:val="24"/>
                <w:lang w:val="ro-RO"/>
              </w:rPr>
              <w:t>LAGUN</w:t>
            </w:r>
            <w:r w:rsidR="00EE0150">
              <w:rPr>
                <w:bCs/>
                <w:sz w:val="24"/>
                <w:szCs w:val="24"/>
                <w:lang w:val="ro-RO"/>
              </w:rPr>
              <w:t xml:space="preserve">E </w:t>
            </w:r>
            <w:r w:rsidRPr="005461C3">
              <w:rPr>
                <w:bCs/>
                <w:sz w:val="24"/>
                <w:szCs w:val="24"/>
                <w:lang w:val="ro-RO"/>
              </w:rPr>
              <w:t xml:space="preserve"> DEJECŢII</w:t>
            </w:r>
            <w:r w:rsidR="00EE0150">
              <w:rPr>
                <w:bCs/>
                <w:sz w:val="24"/>
                <w:szCs w:val="24"/>
                <w:lang w:val="ro-RO"/>
              </w:rPr>
              <w:t>*)</w:t>
            </w:r>
          </w:p>
          <w:p w:rsidR="00B353B1" w:rsidRPr="005461C3" w:rsidRDefault="00B353B1" w:rsidP="005461C3">
            <w:pPr>
              <w:jc w:val="both"/>
              <w:rPr>
                <w:bCs/>
                <w:sz w:val="24"/>
                <w:szCs w:val="24"/>
                <w:lang w:val="ro-RO"/>
              </w:rPr>
            </w:pPr>
          </w:p>
          <w:p w:rsidR="00EE0150" w:rsidRDefault="00EE0150" w:rsidP="00B353B1">
            <w:pPr>
              <w:jc w:val="both"/>
              <w:rPr>
                <w:bCs/>
                <w:iCs/>
                <w:sz w:val="24"/>
                <w:szCs w:val="24"/>
                <w:lang w:val="ro-RO"/>
              </w:rPr>
            </w:pPr>
            <w:r>
              <w:rPr>
                <w:bCs/>
                <w:iCs/>
                <w:sz w:val="24"/>
                <w:szCs w:val="24"/>
                <w:lang w:val="ro-RO"/>
              </w:rPr>
              <w:t>1 x V= 3500 mc</w:t>
            </w:r>
          </w:p>
          <w:p w:rsidR="00EE0150" w:rsidRDefault="00EE0150" w:rsidP="00B353B1">
            <w:pPr>
              <w:jc w:val="both"/>
              <w:rPr>
                <w:bCs/>
                <w:iCs/>
                <w:sz w:val="24"/>
                <w:szCs w:val="24"/>
                <w:lang w:val="ro-RO"/>
              </w:rPr>
            </w:pPr>
            <w:r>
              <w:rPr>
                <w:bCs/>
                <w:iCs/>
                <w:sz w:val="24"/>
                <w:szCs w:val="24"/>
                <w:lang w:val="ro-RO"/>
              </w:rPr>
              <w:t>1</w:t>
            </w:r>
            <w:r w:rsidR="00C60CD0">
              <w:rPr>
                <w:bCs/>
                <w:iCs/>
                <w:sz w:val="24"/>
                <w:szCs w:val="24"/>
                <w:lang w:val="ro-RO"/>
              </w:rPr>
              <w:t xml:space="preserve"> </w:t>
            </w:r>
            <w:r>
              <w:rPr>
                <w:bCs/>
                <w:iCs/>
                <w:sz w:val="24"/>
                <w:szCs w:val="24"/>
                <w:lang w:val="ro-RO"/>
              </w:rPr>
              <w:t>x V=5000 mc</w:t>
            </w:r>
          </w:p>
          <w:p w:rsidR="001E689A" w:rsidRPr="005461C3" w:rsidRDefault="001E689A" w:rsidP="00EE0150">
            <w:pPr>
              <w:rPr>
                <w:bCs/>
                <w:sz w:val="24"/>
                <w:szCs w:val="24"/>
                <w:lang w:val="ro-RO"/>
              </w:rPr>
            </w:pPr>
          </w:p>
        </w:tc>
        <w:tc>
          <w:tcPr>
            <w:tcW w:w="2160" w:type="dxa"/>
          </w:tcPr>
          <w:p w:rsidR="001E689A" w:rsidRPr="0054038E" w:rsidRDefault="001E689A" w:rsidP="001E689A">
            <w:pPr>
              <w:spacing w:line="276" w:lineRule="auto"/>
              <w:jc w:val="both"/>
              <w:rPr>
                <w:bCs/>
                <w:sz w:val="24"/>
                <w:szCs w:val="24"/>
                <w:lang w:val="ro-RO"/>
              </w:rPr>
            </w:pPr>
            <w:r w:rsidRPr="0054038E">
              <w:rPr>
                <w:bCs/>
                <w:sz w:val="24"/>
                <w:szCs w:val="24"/>
                <w:lang w:val="ro-RO"/>
              </w:rPr>
              <w:t>Sistem amestecare</w:t>
            </w:r>
            <w:r w:rsidR="00B353B1">
              <w:rPr>
                <w:bCs/>
                <w:sz w:val="24"/>
                <w:szCs w:val="24"/>
                <w:lang w:val="ro-RO"/>
              </w:rPr>
              <w:t>-</w:t>
            </w:r>
          </w:p>
          <w:p w:rsidR="001E689A" w:rsidRPr="0054038E" w:rsidRDefault="00B353B1" w:rsidP="001E689A">
            <w:pPr>
              <w:spacing w:line="276" w:lineRule="auto"/>
              <w:jc w:val="both"/>
              <w:rPr>
                <w:bCs/>
                <w:i/>
                <w:sz w:val="24"/>
                <w:szCs w:val="24"/>
                <w:lang w:val="ro-RO"/>
              </w:rPr>
            </w:pPr>
            <w:r>
              <w:rPr>
                <w:bCs/>
                <w:i/>
                <w:sz w:val="24"/>
                <w:szCs w:val="24"/>
                <w:lang w:val="ro-RO"/>
              </w:rPr>
              <w:t>m</w:t>
            </w:r>
            <w:r w:rsidR="001E689A" w:rsidRPr="0054038E">
              <w:rPr>
                <w:bCs/>
                <w:i/>
                <w:sz w:val="24"/>
                <w:szCs w:val="24"/>
                <w:lang w:val="ro-RO"/>
              </w:rPr>
              <w:t>entine dejectiile</w:t>
            </w:r>
          </w:p>
          <w:p w:rsidR="001E689A" w:rsidRPr="0054038E" w:rsidRDefault="001E689A" w:rsidP="001E689A">
            <w:pPr>
              <w:spacing w:line="276" w:lineRule="auto"/>
              <w:jc w:val="both"/>
              <w:rPr>
                <w:bCs/>
                <w:sz w:val="24"/>
                <w:szCs w:val="24"/>
                <w:lang w:val="ro-RO"/>
              </w:rPr>
            </w:pPr>
            <w:r w:rsidRPr="0054038E">
              <w:rPr>
                <w:bCs/>
                <w:i/>
                <w:sz w:val="24"/>
                <w:szCs w:val="24"/>
                <w:lang w:val="ro-RO"/>
              </w:rPr>
              <w:t>în suspensie</w:t>
            </w:r>
            <w:r w:rsidRPr="0054038E">
              <w:rPr>
                <w:bCs/>
                <w:sz w:val="24"/>
                <w:szCs w:val="24"/>
                <w:lang w:val="ro-RO"/>
              </w:rPr>
              <w:t>.</w:t>
            </w:r>
          </w:p>
        </w:tc>
        <w:tc>
          <w:tcPr>
            <w:tcW w:w="4338" w:type="dxa"/>
          </w:tcPr>
          <w:p w:rsidR="001E689A" w:rsidRPr="0054038E" w:rsidRDefault="001E689A" w:rsidP="00CB6621">
            <w:pPr>
              <w:spacing w:after="200" w:line="276" w:lineRule="auto"/>
              <w:jc w:val="both"/>
              <w:rPr>
                <w:bCs/>
                <w:sz w:val="24"/>
                <w:szCs w:val="24"/>
                <w:lang w:val="ro-RO"/>
              </w:rPr>
            </w:pPr>
            <w:r w:rsidRPr="0054038E">
              <w:rPr>
                <w:bCs/>
                <w:sz w:val="24"/>
                <w:szCs w:val="24"/>
                <w:lang w:val="ro-RO"/>
              </w:rPr>
              <w:t>Pompă dejecţii + sistem mecanic mobil de amestecare suspensii în apă. Amenajare accese preluare dejecţii fermentate pentru distribuţie.</w:t>
            </w:r>
          </w:p>
        </w:tc>
      </w:tr>
      <w:tr w:rsidR="001E689A" w:rsidRPr="0054038E" w:rsidTr="00B353B1">
        <w:tc>
          <w:tcPr>
            <w:tcW w:w="3078" w:type="dxa"/>
            <w:vMerge/>
          </w:tcPr>
          <w:p w:rsidR="001E689A" w:rsidRPr="005461C3" w:rsidRDefault="001E689A" w:rsidP="005461C3">
            <w:pPr>
              <w:jc w:val="both"/>
              <w:rPr>
                <w:bCs/>
                <w:sz w:val="24"/>
                <w:szCs w:val="24"/>
                <w:lang w:val="ro-RO"/>
              </w:rPr>
            </w:pPr>
          </w:p>
        </w:tc>
        <w:tc>
          <w:tcPr>
            <w:tcW w:w="2160" w:type="dxa"/>
          </w:tcPr>
          <w:p w:rsidR="001E689A" w:rsidRPr="0054038E" w:rsidRDefault="001E689A" w:rsidP="00B353B1">
            <w:pPr>
              <w:spacing w:line="276" w:lineRule="auto"/>
              <w:rPr>
                <w:bCs/>
                <w:sz w:val="24"/>
                <w:szCs w:val="24"/>
                <w:lang w:val="ro-RO"/>
              </w:rPr>
            </w:pPr>
            <w:r w:rsidRPr="0054038E">
              <w:rPr>
                <w:bCs/>
                <w:sz w:val="24"/>
                <w:szCs w:val="24"/>
                <w:lang w:val="ro-RO"/>
              </w:rPr>
              <w:t>Canale colectoa</w:t>
            </w:r>
            <w:r>
              <w:rPr>
                <w:bCs/>
                <w:sz w:val="24"/>
                <w:szCs w:val="24"/>
                <w:lang w:val="ro-RO"/>
              </w:rPr>
              <w:t>re transversale cu puţuri de mo</w:t>
            </w:r>
            <w:r w:rsidRPr="0054038E">
              <w:rPr>
                <w:bCs/>
                <w:sz w:val="24"/>
                <w:szCs w:val="24"/>
                <w:lang w:val="ro-RO"/>
              </w:rPr>
              <w:t>nitorizare şi senzori scurgeri de supraveghere radier;</w:t>
            </w:r>
          </w:p>
        </w:tc>
        <w:tc>
          <w:tcPr>
            <w:tcW w:w="4338" w:type="dxa"/>
          </w:tcPr>
          <w:p w:rsidR="001E689A" w:rsidRDefault="001E689A" w:rsidP="001E689A">
            <w:pPr>
              <w:spacing w:after="200" w:line="276" w:lineRule="auto"/>
              <w:jc w:val="both"/>
              <w:rPr>
                <w:bCs/>
                <w:sz w:val="24"/>
                <w:szCs w:val="24"/>
                <w:lang w:val="ro-RO"/>
              </w:rPr>
            </w:pPr>
            <w:r w:rsidRPr="0054038E">
              <w:rPr>
                <w:bCs/>
                <w:sz w:val="24"/>
                <w:szCs w:val="24"/>
                <w:lang w:val="ro-RO"/>
              </w:rPr>
              <w:t>Monitorizarea integrităţii bazinului lagunar</w:t>
            </w:r>
            <w:r>
              <w:rPr>
                <w:bCs/>
                <w:sz w:val="24"/>
                <w:szCs w:val="24"/>
                <w:lang w:val="ro-RO"/>
              </w:rPr>
              <w:t>.</w:t>
            </w:r>
          </w:p>
          <w:p w:rsidR="001E689A" w:rsidRPr="0054038E" w:rsidRDefault="001E689A" w:rsidP="001E689A">
            <w:pPr>
              <w:spacing w:after="200" w:line="276" w:lineRule="auto"/>
              <w:jc w:val="both"/>
              <w:rPr>
                <w:bCs/>
                <w:sz w:val="24"/>
                <w:szCs w:val="24"/>
                <w:lang w:val="ro-RO"/>
              </w:rPr>
            </w:pPr>
            <w:r w:rsidRPr="0054038E">
              <w:rPr>
                <w:bCs/>
                <w:sz w:val="24"/>
                <w:szCs w:val="24"/>
                <w:lang w:val="ro-RO"/>
              </w:rPr>
              <w:t xml:space="preserve"> </w:t>
            </w:r>
            <w:r w:rsidRPr="0054038E">
              <w:rPr>
                <w:bCs/>
                <w:i/>
                <w:sz w:val="24"/>
                <w:szCs w:val="24"/>
                <w:lang w:val="ro-RO"/>
              </w:rPr>
              <w:t>Prevenirea poluării subteranului prin scurgeri necontrolate din lagună.</w:t>
            </w:r>
          </w:p>
        </w:tc>
      </w:tr>
    </w:tbl>
    <w:p w:rsidR="00EE0150" w:rsidRDefault="003E1D5E" w:rsidP="00EE0150">
      <w:pPr>
        <w:jc w:val="both"/>
        <w:rPr>
          <w:rFonts w:ascii="Times New Roman" w:hAnsi="Times New Roman" w:cs="Times New Roman"/>
          <w:bCs/>
          <w:iCs/>
          <w:sz w:val="24"/>
          <w:szCs w:val="24"/>
          <w:lang w:val="ro-RO"/>
        </w:rPr>
      </w:pPr>
      <w:r>
        <w:rPr>
          <w:rFonts w:ascii="Times New Roman" w:hAnsi="Times New Roman" w:cs="Times New Roman"/>
          <w:bCs/>
          <w:iCs/>
          <w:sz w:val="24"/>
          <w:szCs w:val="24"/>
          <w:lang w:val="ro-RO"/>
        </w:rPr>
        <w:t>Notă</w:t>
      </w:r>
      <w:r w:rsidR="00EE0150">
        <w:rPr>
          <w:rFonts w:ascii="Times New Roman" w:hAnsi="Times New Roman" w:cs="Times New Roman"/>
          <w:bCs/>
          <w:iCs/>
          <w:sz w:val="24"/>
          <w:szCs w:val="24"/>
          <w:lang w:val="ro-RO"/>
        </w:rPr>
        <w:t>*) Caracterisici constructive ale lagunelor:</w:t>
      </w:r>
    </w:p>
    <w:p w:rsidR="00EE0150" w:rsidRDefault="00EE0150" w:rsidP="003D0B90">
      <w:pPr>
        <w:pStyle w:val="ListParagraph"/>
        <w:numPr>
          <w:ilvl w:val="0"/>
          <w:numId w:val="77"/>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Laguna cu capacitatea de stocare</w:t>
      </w:r>
      <w:r w:rsidR="00C60CD0">
        <w:rPr>
          <w:rFonts w:ascii="Times New Roman" w:hAnsi="Times New Roman" w:cs="Times New Roman"/>
          <w:bCs/>
          <w:iCs/>
          <w:sz w:val="24"/>
          <w:szCs w:val="24"/>
          <w:lang w:val="ro-RO"/>
        </w:rPr>
        <w:t>, V=</w:t>
      </w:r>
      <w:r w:rsidRPr="00EE0150">
        <w:rPr>
          <w:rFonts w:ascii="Times New Roman" w:hAnsi="Times New Roman" w:cs="Times New Roman"/>
          <w:bCs/>
          <w:iCs/>
          <w:sz w:val="24"/>
          <w:szCs w:val="24"/>
          <w:lang w:val="ro-RO"/>
        </w:rPr>
        <w:t xml:space="preserve">3500 mc este de tip Varmodan A/S </w:t>
      </w:r>
      <w:r>
        <w:rPr>
          <w:rFonts w:ascii="Times New Roman" w:hAnsi="Times New Roman" w:cs="Times New Roman"/>
          <w:bCs/>
          <w:iCs/>
          <w:sz w:val="24"/>
          <w:szCs w:val="24"/>
          <w:lang w:val="ro-RO"/>
        </w:rPr>
        <w:t>(</w:t>
      </w:r>
      <w:r w:rsidRPr="00EE0150">
        <w:rPr>
          <w:rFonts w:ascii="Times New Roman" w:hAnsi="Times New Roman" w:cs="Times New Roman"/>
          <w:bCs/>
          <w:iCs/>
          <w:sz w:val="24"/>
          <w:szCs w:val="24"/>
          <w:lang w:val="ro-RO"/>
        </w:rPr>
        <w:t xml:space="preserve"> import Danemarca</w:t>
      </w:r>
      <w:r>
        <w:rPr>
          <w:rFonts w:ascii="Times New Roman" w:hAnsi="Times New Roman" w:cs="Times New Roman"/>
          <w:bCs/>
          <w:iCs/>
          <w:sz w:val="24"/>
          <w:szCs w:val="24"/>
          <w:lang w:val="ro-RO"/>
        </w:rPr>
        <w:t>):</w:t>
      </w:r>
    </w:p>
    <w:p w:rsidR="00EE0150" w:rsidRDefault="00EE0150" w:rsidP="003D0B90">
      <w:pPr>
        <w:pStyle w:val="ListParagraph"/>
        <w:numPr>
          <w:ilvl w:val="0"/>
          <w:numId w:val="78"/>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sectiunea la baza : 25,0 x 32,0 m (S= 800 mp);</w:t>
      </w:r>
    </w:p>
    <w:p w:rsidR="00EE0150" w:rsidRDefault="00EE0150" w:rsidP="003D0B90">
      <w:pPr>
        <w:pStyle w:val="ListParagraph"/>
        <w:numPr>
          <w:ilvl w:val="0"/>
          <w:numId w:val="78"/>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sectiunea la partea superioara: 37,3 x 44,3 m (S = 1652,4 mp);</w:t>
      </w:r>
    </w:p>
    <w:p w:rsidR="00EE0150" w:rsidRPr="00EE0150" w:rsidRDefault="00EE0150" w:rsidP="003D0B90">
      <w:pPr>
        <w:pStyle w:val="ListParagraph"/>
        <w:numPr>
          <w:ilvl w:val="0"/>
          <w:numId w:val="78"/>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adancimea medie: 3,0 m.</w:t>
      </w:r>
    </w:p>
    <w:p w:rsidR="00EE0150" w:rsidRPr="003E1D5E" w:rsidRDefault="00EE0150" w:rsidP="003D0B90">
      <w:pPr>
        <w:pStyle w:val="ListParagraph"/>
        <w:numPr>
          <w:ilvl w:val="0"/>
          <w:numId w:val="70"/>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 xml:space="preserve">Laguna cu capacitatea de </w:t>
      </w:r>
      <w:r w:rsidR="00C60CD0">
        <w:rPr>
          <w:rFonts w:ascii="Times New Roman" w:hAnsi="Times New Roman" w:cs="Times New Roman"/>
          <w:bCs/>
          <w:iCs/>
          <w:sz w:val="24"/>
          <w:szCs w:val="24"/>
          <w:lang w:val="ro-RO"/>
        </w:rPr>
        <w:t>s</w:t>
      </w:r>
      <w:r w:rsidR="00421788">
        <w:rPr>
          <w:rFonts w:ascii="Times New Roman" w:hAnsi="Times New Roman" w:cs="Times New Roman"/>
          <w:bCs/>
          <w:iCs/>
          <w:sz w:val="24"/>
          <w:szCs w:val="24"/>
          <w:lang w:val="ro-RO"/>
        </w:rPr>
        <w:t>t</w:t>
      </w:r>
      <w:r w:rsidR="00C60CD0">
        <w:rPr>
          <w:rFonts w:ascii="Times New Roman" w:hAnsi="Times New Roman" w:cs="Times New Roman"/>
          <w:bCs/>
          <w:iCs/>
          <w:sz w:val="24"/>
          <w:szCs w:val="24"/>
          <w:lang w:val="ro-RO"/>
        </w:rPr>
        <w:t>ocare, V=</w:t>
      </w:r>
      <w:r w:rsidRPr="00EE0150">
        <w:rPr>
          <w:rFonts w:ascii="Times New Roman" w:hAnsi="Times New Roman" w:cs="Times New Roman"/>
          <w:bCs/>
          <w:iCs/>
          <w:sz w:val="24"/>
          <w:szCs w:val="24"/>
          <w:lang w:val="ro-RO"/>
        </w:rPr>
        <w:t>5000 mc</w:t>
      </w:r>
      <w:r w:rsidR="003E1D5E" w:rsidRPr="003E1D5E">
        <w:rPr>
          <w:rFonts w:ascii="Times New Roman" w:hAnsi="Times New Roman" w:cs="Times New Roman"/>
          <w:bCs/>
          <w:iCs/>
          <w:sz w:val="24"/>
          <w:szCs w:val="24"/>
          <w:lang w:val="ro-RO"/>
        </w:rPr>
        <w:t xml:space="preserve"> este de tip Varmodan A/S ( import Danemarca):</w:t>
      </w:r>
    </w:p>
    <w:p w:rsidR="00EE0150" w:rsidRDefault="00EE0150" w:rsidP="003D0B90">
      <w:pPr>
        <w:pStyle w:val="ListParagraph"/>
        <w:numPr>
          <w:ilvl w:val="0"/>
          <w:numId w:val="79"/>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suprafata la baza:  1314,56 mp (41,6 x 31,6 mp);</w:t>
      </w:r>
    </w:p>
    <w:p w:rsidR="00EE0150" w:rsidRDefault="00EE0150" w:rsidP="003D0B90">
      <w:pPr>
        <w:pStyle w:val="ListParagraph"/>
        <w:numPr>
          <w:ilvl w:val="0"/>
          <w:numId w:val="79"/>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suprafata lagunei la partea superioara: 2455 mp;</w:t>
      </w:r>
    </w:p>
    <w:p w:rsidR="00EE0150" w:rsidRDefault="00EE0150" w:rsidP="003D0B90">
      <w:pPr>
        <w:pStyle w:val="ListParagraph"/>
        <w:numPr>
          <w:ilvl w:val="0"/>
          <w:numId w:val="79"/>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adancimea maxima a lagunei este de 3,7 m;</w:t>
      </w:r>
    </w:p>
    <w:p w:rsidR="00EE0150" w:rsidRPr="00EE0150" w:rsidRDefault="00EE0150" w:rsidP="003D0B90">
      <w:pPr>
        <w:pStyle w:val="ListParagraph"/>
        <w:numPr>
          <w:ilvl w:val="0"/>
          <w:numId w:val="79"/>
        </w:num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adancimea medie (la mijlocul lagunei) este de 2,4 m.</w:t>
      </w:r>
    </w:p>
    <w:p w:rsidR="00EE0150" w:rsidRPr="00EE0150" w:rsidRDefault="00EE0150" w:rsidP="00EE0150">
      <w:p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Lagun</w:t>
      </w:r>
      <w:r>
        <w:rPr>
          <w:rFonts w:ascii="Times New Roman" w:hAnsi="Times New Roman" w:cs="Times New Roman"/>
          <w:bCs/>
          <w:iCs/>
          <w:sz w:val="24"/>
          <w:szCs w:val="24"/>
          <w:lang w:val="ro-RO"/>
        </w:rPr>
        <w:t>ele sunt constituite</w:t>
      </w:r>
      <w:r w:rsidRPr="00EE0150">
        <w:rPr>
          <w:rFonts w:ascii="Times New Roman" w:hAnsi="Times New Roman" w:cs="Times New Roman"/>
          <w:bCs/>
          <w:iCs/>
          <w:sz w:val="24"/>
          <w:szCs w:val="24"/>
          <w:lang w:val="ro-RO"/>
        </w:rPr>
        <w:t xml:space="preserve"> dintr-o structura din pamant la care etansarea si protejarea pe radier si pe taluzele interioare s-a facut cu ajutorul unei geomembrane HDPE de 2 mm grosime, urmata de un strat de bentonita, dupa care este prevazut un sistem de control al scurgerilor, prevazut cu senzori de detectare (DDS) si conducte de drenaj a acestora, cu descarcare in coloana principala de colectare (Dn 315 mm), care indeplineste rolul de control al scurgerilor prin infiltratie din laguna catre terenul pe care este amplasata aceasta. Eventualele scurgeri aparute pot fi prelevate din  coloana principala de colectare si supuse analizelor specifice de laborator.</w:t>
      </w:r>
    </w:p>
    <w:p w:rsidR="00EE0150" w:rsidRPr="00EE0150" w:rsidRDefault="00EE0150" w:rsidP="00EE0150">
      <w:p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 xml:space="preserve">Mentinerea dejectiilor in stare de suspensie se face cu ajutorul sistemului de amestecare, compus din conducte de suctiune si distributie din polietilena, amplasate in jurul lagunei. Amestecul dejectiilor va avea loc in etape si consta in conectarea pompei la conducte in mod succesiv.  </w:t>
      </w:r>
    </w:p>
    <w:p w:rsidR="00EE0150" w:rsidRPr="00EE0150" w:rsidRDefault="00C60CD0" w:rsidP="00EE0150">
      <w:pPr>
        <w:jc w:val="both"/>
        <w:rPr>
          <w:rFonts w:ascii="Times New Roman" w:hAnsi="Times New Roman" w:cs="Times New Roman"/>
          <w:bCs/>
          <w:iCs/>
          <w:sz w:val="24"/>
          <w:szCs w:val="24"/>
          <w:lang w:val="ro-RO"/>
        </w:rPr>
      </w:pPr>
      <w:r w:rsidRPr="00C60CD0">
        <w:rPr>
          <w:rFonts w:ascii="Times New Roman" w:hAnsi="Times New Roman" w:cs="Times New Roman"/>
          <w:bCs/>
          <w:iCs/>
          <w:sz w:val="24"/>
          <w:szCs w:val="24"/>
          <w:lang w:val="ro-RO"/>
        </w:rPr>
        <w:t>Digurile de contur ale lagunelor sunt din pamant omogen, cu latimea la coronament de 1,5 m, inclinarea taluzului interior 1:2 si exterior 1:1. Pe coronamentul digului de contur al fiecarei lagune este realizata imprejmuirea acesteia, cu rol de protectie.</w:t>
      </w:r>
      <w:r>
        <w:rPr>
          <w:rFonts w:ascii="Times New Roman" w:hAnsi="Times New Roman" w:cs="Times New Roman"/>
          <w:bCs/>
          <w:iCs/>
          <w:sz w:val="24"/>
          <w:szCs w:val="24"/>
          <w:lang w:val="ro-RO"/>
        </w:rPr>
        <w:t>F</w:t>
      </w:r>
      <w:r w:rsidR="00EE0150" w:rsidRPr="00EE0150">
        <w:rPr>
          <w:rFonts w:ascii="Times New Roman" w:hAnsi="Times New Roman" w:cs="Times New Roman"/>
          <w:bCs/>
          <w:iCs/>
          <w:sz w:val="24"/>
          <w:szCs w:val="24"/>
          <w:lang w:val="ro-RO"/>
        </w:rPr>
        <w:t xml:space="preserve">iecare laguna a fost plantata </w:t>
      </w:r>
      <w:r w:rsidR="00EE0150" w:rsidRPr="00EE0150">
        <w:rPr>
          <w:rFonts w:ascii="Times New Roman" w:hAnsi="Times New Roman" w:cs="Times New Roman"/>
          <w:bCs/>
          <w:iCs/>
          <w:sz w:val="24"/>
          <w:szCs w:val="24"/>
          <w:lang w:val="ro-RO"/>
        </w:rPr>
        <w:lastRenderedPageBreak/>
        <w:t xml:space="preserve">(inierbata) pe coronament si taluzele exterioare si imprejmuita cu gard de protectie cu inaltimea de 1,8 m. </w:t>
      </w:r>
    </w:p>
    <w:p w:rsidR="00EE0150" w:rsidRPr="00EE0150" w:rsidRDefault="00EE0150" w:rsidP="00EE0150">
      <w:p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 xml:space="preserve">Pentru urmarirea influentei depozitarii dejectiilor asupra calitatii apelor freatice </w:t>
      </w:r>
      <w:r w:rsidR="003E1D5E">
        <w:rPr>
          <w:rFonts w:ascii="Times New Roman" w:hAnsi="Times New Roman" w:cs="Times New Roman"/>
          <w:bCs/>
          <w:iCs/>
          <w:sz w:val="24"/>
          <w:szCs w:val="24"/>
          <w:lang w:val="ro-RO"/>
        </w:rPr>
        <w:t>există 3 foraje</w:t>
      </w:r>
      <w:r w:rsidRPr="00EE0150">
        <w:rPr>
          <w:rFonts w:ascii="Times New Roman" w:hAnsi="Times New Roman" w:cs="Times New Roman"/>
          <w:bCs/>
          <w:iCs/>
          <w:sz w:val="24"/>
          <w:szCs w:val="24"/>
          <w:lang w:val="ro-RO"/>
        </w:rPr>
        <w:t xml:space="preserve"> de observatie si control, in zona aval de lagun</w:t>
      </w:r>
      <w:r w:rsidR="003E1D5E">
        <w:rPr>
          <w:rFonts w:ascii="Times New Roman" w:hAnsi="Times New Roman" w:cs="Times New Roman"/>
          <w:bCs/>
          <w:iCs/>
          <w:sz w:val="24"/>
          <w:szCs w:val="24"/>
          <w:lang w:val="ro-RO"/>
        </w:rPr>
        <w:t xml:space="preserve">ele </w:t>
      </w:r>
      <w:r w:rsidRPr="00EE0150">
        <w:rPr>
          <w:rFonts w:ascii="Times New Roman" w:hAnsi="Times New Roman" w:cs="Times New Roman"/>
          <w:bCs/>
          <w:iCs/>
          <w:sz w:val="24"/>
          <w:szCs w:val="24"/>
          <w:lang w:val="ro-RO"/>
        </w:rPr>
        <w:t>de dejectii</w:t>
      </w:r>
      <w:r w:rsidR="003E1D5E">
        <w:rPr>
          <w:rFonts w:ascii="Times New Roman" w:hAnsi="Times New Roman" w:cs="Times New Roman"/>
          <w:bCs/>
          <w:iCs/>
          <w:sz w:val="24"/>
          <w:szCs w:val="24"/>
          <w:lang w:val="ro-RO"/>
        </w:rPr>
        <w:t>.</w:t>
      </w:r>
      <w:r w:rsidRPr="00EE0150">
        <w:rPr>
          <w:rFonts w:ascii="Times New Roman" w:hAnsi="Times New Roman" w:cs="Times New Roman"/>
          <w:bCs/>
          <w:iCs/>
          <w:sz w:val="24"/>
          <w:szCs w:val="24"/>
          <w:lang w:val="ro-RO"/>
        </w:rPr>
        <w:t xml:space="preserve"> </w:t>
      </w:r>
    </w:p>
    <w:p w:rsidR="00C94A9B" w:rsidRPr="00D827C3" w:rsidRDefault="00EE0150" w:rsidP="0002429A">
      <w:pPr>
        <w:jc w:val="both"/>
        <w:rPr>
          <w:rFonts w:ascii="Times New Roman" w:hAnsi="Times New Roman" w:cs="Times New Roman"/>
          <w:bCs/>
          <w:iCs/>
          <w:sz w:val="24"/>
          <w:szCs w:val="24"/>
          <w:lang w:val="ro-RO"/>
        </w:rPr>
      </w:pPr>
      <w:r w:rsidRPr="00EE0150">
        <w:rPr>
          <w:rFonts w:ascii="Times New Roman" w:hAnsi="Times New Roman" w:cs="Times New Roman"/>
          <w:bCs/>
          <w:iCs/>
          <w:sz w:val="24"/>
          <w:szCs w:val="24"/>
          <w:lang w:val="ro-RO"/>
        </w:rPr>
        <w:t xml:space="preserve">Dejectiile stocate temporar in </w:t>
      </w:r>
      <w:r w:rsidR="003E1D5E">
        <w:rPr>
          <w:rFonts w:ascii="Times New Roman" w:hAnsi="Times New Roman" w:cs="Times New Roman"/>
          <w:bCs/>
          <w:iCs/>
          <w:sz w:val="24"/>
          <w:szCs w:val="24"/>
          <w:lang w:val="ro-RO"/>
        </w:rPr>
        <w:t>lagune</w:t>
      </w:r>
      <w:r w:rsidRPr="00EE0150">
        <w:rPr>
          <w:rFonts w:ascii="Times New Roman" w:hAnsi="Times New Roman" w:cs="Times New Roman"/>
          <w:bCs/>
          <w:iCs/>
          <w:sz w:val="24"/>
          <w:szCs w:val="24"/>
          <w:lang w:val="ro-RO"/>
        </w:rPr>
        <w:t xml:space="preserve">, dupa mineralizare, </w:t>
      </w:r>
      <w:r w:rsidR="003E1D5E">
        <w:rPr>
          <w:rFonts w:ascii="Times New Roman" w:hAnsi="Times New Roman" w:cs="Times New Roman"/>
          <w:bCs/>
          <w:iCs/>
          <w:sz w:val="24"/>
          <w:szCs w:val="24"/>
          <w:lang w:val="ro-RO"/>
        </w:rPr>
        <w:t>se preiau</w:t>
      </w:r>
      <w:r w:rsidRPr="00EE0150">
        <w:rPr>
          <w:rFonts w:ascii="Times New Roman" w:hAnsi="Times New Roman" w:cs="Times New Roman"/>
          <w:bCs/>
          <w:iCs/>
          <w:sz w:val="24"/>
          <w:szCs w:val="24"/>
          <w:lang w:val="ro-RO"/>
        </w:rPr>
        <w:t xml:space="preserve"> cu o cisterna speciala si imprastiate ca ingrasamant biologic pe terenurile agricole din apropiere, detinut</w:t>
      </w:r>
      <w:r w:rsidR="003E1D5E">
        <w:rPr>
          <w:rFonts w:ascii="Times New Roman" w:hAnsi="Times New Roman" w:cs="Times New Roman"/>
          <w:bCs/>
          <w:iCs/>
          <w:sz w:val="24"/>
          <w:szCs w:val="24"/>
          <w:lang w:val="ro-RO"/>
        </w:rPr>
        <w:t xml:space="preserve">e de S.C. AGRICOLA A.C.C S.R.L.. Între cele două socități s-a întocmit un </w:t>
      </w:r>
      <w:r w:rsidRPr="00EE0150">
        <w:rPr>
          <w:rFonts w:ascii="Times New Roman" w:hAnsi="Times New Roman" w:cs="Times New Roman"/>
          <w:bCs/>
          <w:iCs/>
          <w:sz w:val="24"/>
          <w:szCs w:val="24"/>
          <w:lang w:val="ro-RO"/>
        </w:rPr>
        <w:t xml:space="preserve">contracti de prestari servicii </w:t>
      </w:r>
      <w:r w:rsidR="003E1D5E">
        <w:rPr>
          <w:rFonts w:ascii="Times New Roman" w:hAnsi="Times New Roman" w:cs="Times New Roman"/>
          <w:bCs/>
          <w:iCs/>
          <w:sz w:val="24"/>
          <w:szCs w:val="24"/>
          <w:lang w:val="ro-RO"/>
        </w:rPr>
        <w:t>în acest sens. Administrarea în câmp a dejecțiilor mineralizate se realizează</w:t>
      </w:r>
      <w:r w:rsidRPr="00EE0150">
        <w:rPr>
          <w:rFonts w:ascii="Times New Roman" w:hAnsi="Times New Roman" w:cs="Times New Roman"/>
          <w:bCs/>
          <w:iCs/>
          <w:sz w:val="24"/>
          <w:szCs w:val="24"/>
          <w:lang w:val="ro-RO"/>
        </w:rPr>
        <w:t xml:space="preserve"> cu respectarea recomandarilor planului de fertilizare </w:t>
      </w:r>
      <w:r w:rsidR="008C07D4">
        <w:rPr>
          <w:rFonts w:ascii="Times New Roman" w:hAnsi="Times New Roman" w:cs="Times New Roman"/>
          <w:bCs/>
          <w:iCs/>
          <w:sz w:val="24"/>
          <w:szCs w:val="24"/>
          <w:lang w:val="ro-RO"/>
        </w:rPr>
        <w:t>și</w:t>
      </w:r>
      <w:r w:rsidRPr="00EE0150">
        <w:rPr>
          <w:rFonts w:ascii="Times New Roman" w:hAnsi="Times New Roman" w:cs="Times New Roman"/>
          <w:bCs/>
          <w:iCs/>
          <w:sz w:val="24"/>
          <w:szCs w:val="24"/>
          <w:lang w:val="ro-RO"/>
        </w:rPr>
        <w:t xml:space="preserve"> a planului de cultura, </w:t>
      </w:r>
      <w:r w:rsidR="008C07D4">
        <w:rPr>
          <w:rFonts w:ascii="Times New Roman" w:hAnsi="Times New Roman" w:cs="Times New Roman"/>
          <w:bCs/>
          <w:iCs/>
          <w:sz w:val="24"/>
          <w:szCs w:val="24"/>
          <w:lang w:val="ro-RO"/>
        </w:rPr>
        <w:t>cu luarea în considerare a c</w:t>
      </w:r>
      <w:r w:rsidRPr="00EE0150">
        <w:rPr>
          <w:rFonts w:ascii="Times New Roman" w:hAnsi="Times New Roman" w:cs="Times New Roman"/>
          <w:bCs/>
          <w:iCs/>
          <w:sz w:val="24"/>
          <w:szCs w:val="24"/>
          <w:lang w:val="ro-RO"/>
        </w:rPr>
        <w:t>ontinutul</w:t>
      </w:r>
      <w:r w:rsidR="008C07D4">
        <w:rPr>
          <w:rFonts w:ascii="Times New Roman" w:hAnsi="Times New Roman" w:cs="Times New Roman"/>
          <w:bCs/>
          <w:iCs/>
          <w:sz w:val="24"/>
          <w:szCs w:val="24"/>
          <w:lang w:val="ro-RO"/>
        </w:rPr>
        <w:t>ui</w:t>
      </w:r>
      <w:r w:rsidRPr="00EE0150">
        <w:rPr>
          <w:rFonts w:ascii="Times New Roman" w:hAnsi="Times New Roman" w:cs="Times New Roman"/>
          <w:bCs/>
          <w:iCs/>
          <w:sz w:val="24"/>
          <w:szCs w:val="24"/>
          <w:lang w:val="ro-RO"/>
        </w:rPr>
        <w:t xml:space="preserve"> nutritiv al namolurilor formate in urma proceselor de fermentare a dejectiilor</w:t>
      </w:r>
      <w:r w:rsidR="008C07D4">
        <w:rPr>
          <w:rFonts w:ascii="Times New Roman" w:hAnsi="Times New Roman" w:cs="Times New Roman"/>
          <w:bCs/>
          <w:iCs/>
          <w:sz w:val="24"/>
          <w:szCs w:val="24"/>
          <w:lang w:val="ro-RO"/>
        </w:rPr>
        <w:t>.</w:t>
      </w:r>
      <w:r w:rsidRPr="00EE0150">
        <w:rPr>
          <w:rFonts w:ascii="Times New Roman" w:hAnsi="Times New Roman" w:cs="Times New Roman"/>
          <w:bCs/>
          <w:iCs/>
          <w:sz w:val="24"/>
          <w:szCs w:val="24"/>
          <w:lang w:val="ro-RO"/>
        </w:rPr>
        <w:t xml:space="preserve">. </w:t>
      </w:r>
    </w:p>
    <w:p w:rsidR="00033998" w:rsidRPr="0002429A" w:rsidRDefault="00033998" w:rsidP="0002429A">
      <w:pPr>
        <w:jc w:val="both"/>
        <w:rPr>
          <w:rFonts w:ascii="Times New Roman" w:hAnsi="Times New Roman" w:cs="Times New Roman"/>
          <w:bCs/>
          <w:sz w:val="24"/>
          <w:szCs w:val="24"/>
          <w:lang w:val="fr-FR"/>
        </w:rPr>
      </w:pPr>
      <w:r w:rsidRPr="00033998">
        <w:rPr>
          <w:rFonts w:ascii="Times New Roman" w:hAnsi="Times New Roman" w:cs="Times New Roman"/>
          <w:b/>
          <w:bCs/>
          <w:i/>
          <w:sz w:val="24"/>
          <w:szCs w:val="24"/>
          <w:lang w:val="fr-FR"/>
        </w:rPr>
        <w:t>Flux</w:t>
      </w:r>
      <w:r>
        <w:rPr>
          <w:rFonts w:ascii="Times New Roman" w:hAnsi="Times New Roman" w:cs="Times New Roman"/>
          <w:b/>
          <w:bCs/>
          <w:i/>
          <w:sz w:val="24"/>
          <w:szCs w:val="24"/>
          <w:lang w:val="fr-FR"/>
        </w:rPr>
        <w:t xml:space="preserve">ul </w:t>
      </w:r>
      <w:r w:rsidRPr="00033998">
        <w:rPr>
          <w:rFonts w:ascii="Times New Roman" w:hAnsi="Times New Roman" w:cs="Times New Roman"/>
          <w:b/>
          <w:bCs/>
          <w:i/>
          <w:sz w:val="24"/>
          <w:szCs w:val="24"/>
          <w:lang w:val="fr-FR"/>
        </w:rPr>
        <w:t xml:space="preserve"> tehnologic</w:t>
      </w:r>
      <w:r>
        <w:rPr>
          <w:rFonts w:ascii="Times New Roman" w:hAnsi="Times New Roman" w:cs="Times New Roman"/>
          <w:b/>
          <w:bCs/>
          <w:i/>
          <w:sz w:val="24"/>
          <w:szCs w:val="24"/>
          <w:lang w:val="fr-FR"/>
        </w:rPr>
        <w:t xml:space="preserve"> de producție</w:t>
      </w:r>
    </w:p>
    <w:p w:rsidR="0002429A" w:rsidRPr="00033998" w:rsidRDefault="0002429A"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Igienizarea şi dezinfecţia inainte de populare</w:t>
      </w:r>
      <w:r w:rsidRPr="00033998">
        <w:rPr>
          <w:rFonts w:ascii="Times New Roman" w:hAnsi="Times New Roman" w:cs="Times New Roman"/>
          <w:bCs/>
          <w:sz w:val="24"/>
          <w:szCs w:val="24"/>
          <w:lang w:val="fr-FR"/>
        </w:rPr>
        <w:t>, aplicarea soluţiilor dezinfectante, VIR</w:t>
      </w:r>
      <w:r w:rsidR="00421788">
        <w:rPr>
          <w:rFonts w:ascii="Times New Roman" w:hAnsi="Times New Roman" w:cs="Times New Roman"/>
          <w:bCs/>
          <w:sz w:val="24"/>
          <w:szCs w:val="24"/>
          <w:lang w:val="fr-FR"/>
        </w:rPr>
        <w:t xml:space="preserve">UQUAT </w:t>
      </w:r>
      <w:r w:rsidRPr="00033998">
        <w:rPr>
          <w:rFonts w:ascii="Times New Roman" w:hAnsi="Times New Roman" w:cs="Times New Roman"/>
          <w:bCs/>
          <w:sz w:val="24"/>
          <w:szCs w:val="24"/>
          <w:lang w:val="fr-FR"/>
        </w:rPr>
        <w:t>– peroxisulfat de potasiu sol. 1%,  NaOCl sol. 3-5%, NaOH sol. 5%, CaOCl</w:t>
      </w:r>
      <w:r w:rsidRPr="00033998">
        <w:rPr>
          <w:rFonts w:ascii="Times New Roman" w:hAnsi="Times New Roman" w:cs="Times New Roman"/>
          <w:bCs/>
          <w:sz w:val="24"/>
          <w:szCs w:val="24"/>
          <w:vertAlign w:val="subscript"/>
          <w:lang w:val="fr-FR"/>
        </w:rPr>
        <w:t>2</w:t>
      </w:r>
      <w:r w:rsidRPr="00033998">
        <w:rPr>
          <w:rFonts w:ascii="Times New Roman" w:hAnsi="Times New Roman" w:cs="Times New Roman"/>
          <w:bCs/>
          <w:sz w:val="24"/>
          <w:szCs w:val="24"/>
          <w:lang w:val="fr-FR"/>
        </w:rPr>
        <w:t>, sol. 1%, alte dezinfectante utilizabile in zootehnie. S-a  utilizat cu preponderenţă VIRKON</w:t>
      </w:r>
      <w:r w:rsidRPr="00033998">
        <w:rPr>
          <w:rFonts w:ascii="Times New Roman" w:hAnsi="Times New Roman" w:cs="Times New Roman"/>
          <w:bCs/>
          <w:sz w:val="24"/>
          <w:szCs w:val="24"/>
          <w:vertAlign w:val="superscript"/>
          <w:lang w:val="fr-FR"/>
        </w:rPr>
        <w:t>,</w:t>
      </w:r>
      <w:r w:rsidRPr="00033998">
        <w:rPr>
          <w:rFonts w:ascii="Times New Roman" w:hAnsi="Times New Roman" w:cs="Times New Roman"/>
          <w:bCs/>
          <w:sz w:val="24"/>
          <w:szCs w:val="24"/>
          <w:lang w:val="fr-FR"/>
        </w:rPr>
        <w:t>S -produs Italia;</w:t>
      </w:r>
    </w:p>
    <w:p w:rsidR="0002429A" w:rsidRPr="00033998" w:rsidRDefault="0002429A"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Asigurarea utilităţilor-</w:t>
      </w:r>
      <w:r w:rsidRPr="00033998">
        <w:rPr>
          <w:rFonts w:ascii="Times New Roman" w:hAnsi="Times New Roman" w:cs="Times New Roman"/>
          <w:bCs/>
          <w:sz w:val="24"/>
          <w:szCs w:val="24"/>
          <w:lang w:val="fr-FR"/>
        </w:rPr>
        <w:t xml:space="preserve"> verificarea funcţionării instalaţiilor de alimentare cu apă potabilă, a instalaţiilor de distribuţie a hranei, a instalaţiilor de ventilaţie,(în exploatarea halelor se va practica ventilaţia naturală combinată cu ventilaţia forţată în vederea economiei de energie), de producere a căldurii – 4 generatoare</w:t>
      </w:r>
      <w:r w:rsidR="00C60CD0" w:rsidRPr="00C60CD0">
        <w:rPr>
          <w:rFonts w:ascii="Times New Roman" w:hAnsi="Times New Roman" w:cs="Times New Roman"/>
          <w:bCs/>
          <w:i/>
          <w:sz w:val="24"/>
          <w:szCs w:val="24"/>
          <w:lang w:val="fr-FR"/>
        </w:rPr>
        <w:t xml:space="preserve"> JET-MASTERS</w:t>
      </w:r>
      <w:r w:rsidRPr="00033998">
        <w:rPr>
          <w:rFonts w:ascii="Times New Roman" w:hAnsi="Times New Roman" w:cs="Times New Roman"/>
          <w:bCs/>
          <w:sz w:val="24"/>
          <w:szCs w:val="24"/>
          <w:lang w:val="fr-FR"/>
        </w:rPr>
        <w:t xml:space="preserve"> /hală de instalaţii de furnizare aer cald de la centralele termice, P = 33 kw. Combustibil utilizat : G.P.L</w:t>
      </w:r>
      <w:r w:rsidR="008C07D4">
        <w:rPr>
          <w:rFonts w:ascii="Times New Roman" w:hAnsi="Times New Roman" w:cs="Times New Roman"/>
          <w:bCs/>
          <w:sz w:val="24"/>
          <w:szCs w:val="24"/>
          <w:lang w:val="fr-FR"/>
        </w:rPr>
        <w:t xml:space="preserve">.( stocat în rezervoare GPL 1 x </w:t>
      </w:r>
      <w:r w:rsidRPr="00033998">
        <w:rPr>
          <w:rFonts w:ascii="Times New Roman" w:hAnsi="Times New Roman" w:cs="Times New Roman"/>
          <w:bCs/>
          <w:sz w:val="24"/>
          <w:szCs w:val="24"/>
          <w:lang w:val="fr-FR"/>
        </w:rPr>
        <w:t>5000 litri /hală), precum şi a instalaţiilor de eliminare a dejecţiilor;</w:t>
      </w:r>
    </w:p>
    <w:p w:rsidR="00033998" w:rsidRPr="00033998" w:rsidRDefault="0002429A"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Prepararea furajelor</w:t>
      </w:r>
      <w:r w:rsidRPr="00033998">
        <w:rPr>
          <w:rFonts w:ascii="Times New Roman" w:hAnsi="Times New Roman" w:cs="Times New Roman"/>
          <w:bCs/>
          <w:sz w:val="24"/>
          <w:szCs w:val="24"/>
          <w:lang w:val="fr-FR"/>
        </w:rPr>
        <w:t xml:space="preserve"> - se asigură automat prin preluarea şi administrarea furajelor de la  silozurile de  furaje 1x14,5 mc/hală,prin intermediul instalaţiilor de  transport la buncărele şi hrănitoarele </w:t>
      </w:r>
      <w:r w:rsidR="00033998" w:rsidRPr="00033998">
        <w:rPr>
          <w:rFonts w:ascii="Times New Roman" w:hAnsi="Times New Roman" w:cs="Times New Roman"/>
          <w:bCs/>
          <w:sz w:val="24"/>
          <w:szCs w:val="24"/>
          <w:lang w:val="fr-FR"/>
        </w:rPr>
        <w:t xml:space="preserve">din interiorul halelor, </w:t>
      </w:r>
      <w:r w:rsidRPr="00033998">
        <w:rPr>
          <w:rFonts w:ascii="Times New Roman" w:hAnsi="Times New Roman" w:cs="Times New Roman"/>
          <w:bCs/>
          <w:sz w:val="24"/>
          <w:szCs w:val="24"/>
          <w:lang w:val="fr-FR"/>
        </w:rPr>
        <w:t xml:space="preserve">confecţionate din oţel inox </w:t>
      </w:r>
      <w:r w:rsidR="00033998" w:rsidRPr="00033998">
        <w:rPr>
          <w:rFonts w:ascii="Times New Roman" w:hAnsi="Times New Roman" w:cs="Times New Roman"/>
          <w:bCs/>
          <w:i/>
          <w:sz w:val="24"/>
          <w:szCs w:val="24"/>
          <w:lang w:val="fr-FR"/>
        </w:rPr>
        <w:t>. C</w:t>
      </w:r>
      <w:r w:rsidRPr="00033998">
        <w:rPr>
          <w:rFonts w:ascii="Times New Roman" w:hAnsi="Times New Roman" w:cs="Times New Roman"/>
          <w:bCs/>
          <w:i/>
          <w:sz w:val="24"/>
          <w:szCs w:val="24"/>
          <w:lang w:val="fr-FR"/>
        </w:rPr>
        <w:t>ompoziţia furajelor  utilizate</w:t>
      </w:r>
      <w:r w:rsidRPr="00033998">
        <w:rPr>
          <w:rFonts w:ascii="Times New Roman" w:hAnsi="Times New Roman" w:cs="Times New Roman"/>
          <w:bCs/>
          <w:sz w:val="24"/>
          <w:szCs w:val="24"/>
          <w:lang w:val="fr-FR"/>
        </w:rPr>
        <w:t xml:space="preserve"> : porumb + orz 35%, soia + fl. soarelui 15%, tărâţe grâu 10%, PREMIX 5% (conţine vitamine + minerale) </w:t>
      </w:r>
    </w:p>
    <w:p w:rsidR="0002429A" w:rsidRPr="00033998" w:rsidRDefault="00033998"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Po</w:t>
      </w:r>
      <w:r w:rsidR="0002429A" w:rsidRPr="00033998">
        <w:rPr>
          <w:rFonts w:ascii="Times New Roman" w:hAnsi="Times New Roman" w:cs="Times New Roman"/>
          <w:bCs/>
          <w:i/>
          <w:sz w:val="24"/>
          <w:szCs w:val="24"/>
          <w:lang w:val="fr-FR"/>
        </w:rPr>
        <w:t>pularea cu exemplare achiziţionate cu vârsta de cca 3 luni şi greutatea de cca 25 Kg</w:t>
      </w:r>
      <w:r w:rsidR="0002429A" w:rsidRPr="00033998">
        <w:rPr>
          <w:rFonts w:ascii="Times New Roman" w:hAnsi="Times New Roman" w:cs="Times New Roman"/>
          <w:bCs/>
          <w:sz w:val="24"/>
          <w:szCs w:val="24"/>
          <w:lang w:val="fr-FR"/>
        </w:rPr>
        <w:t xml:space="preserve"> care se preiau conform contractelor de import / producători interni. </w:t>
      </w:r>
    </w:p>
    <w:p w:rsidR="00033998" w:rsidRPr="00033998" w:rsidRDefault="00033998"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A</w:t>
      </w:r>
      <w:r w:rsidR="0002429A" w:rsidRPr="00033998">
        <w:rPr>
          <w:rFonts w:ascii="Times New Roman" w:hAnsi="Times New Roman" w:cs="Times New Roman"/>
          <w:bCs/>
          <w:i/>
          <w:sz w:val="24"/>
          <w:szCs w:val="24"/>
          <w:lang w:val="fr-FR"/>
        </w:rPr>
        <w:t xml:space="preserve">dministrarea hranei şi </w:t>
      </w:r>
      <w:r w:rsidRPr="00033998">
        <w:rPr>
          <w:rFonts w:ascii="Times New Roman" w:hAnsi="Times New Roman" w:cs="Times New Roman"/>
          <w:bCs/>
          <w:i/>
          <w:sz w:val="24"/>
          <w:szCs w:val="24"/>
          <w:lang w:val="fr-FR"/>
        </w:rPr>
        <w:t xml:space="preserve">a </w:t>
      </w:r>
      <w:r w:rsidR="0002429A" w:rsidRPr="00033998">
        <w:rPr>
          <w:rFonts w:ascii="Times New Roman" w:hAnsi="Times New Roman" w:cs="Times New Roman"/>
          <w:bCs/>
          <w:i/>
          <w:sz w:val="24"/>
          <w:szCs w:val="24"/>
          <w:lang w:val="fr-FR"/>
        </w:rPr>
        <w:t>apei</w:t>
      </w:r>
      <w:r w:rsidR="0002429A" w:rsidRPr="00033998">
        <w:rPr>
          <w:rFonts w:ascii="Times New Roman" w:hAnsi="Times New Roman" w:cs="Times New Roman"/>
          <w:bCs/>
          <w:sz w:val="24"/>
          <w:szCs w:val="24"/>
          <w:lang w:val="fr-FR"/>
        </w:rPr>
        <w:t xml:space="preserve"> in regim permanent prin instalaţii automate;</w:t>
      </w:r>
    </w:p>
    <w:p w:rsidR="0002429A" w:rsidRPr="00033998" w:rsidRDefault="00033998"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Valorificarea î</w:t>
      </w:r>
      <w:r w:rsidR="0002429A" w:rsidRPr="00033998">
        <w:rPr>
          <w:rFonts w:ascii="Times New Roman" w:hAnsi="Times New Roman" w:cs="Times New Roman"/>
          <w:bCs/>
          <w:i/>
          <w:sz w:val="24"/>
          <w:szCs w:val="24"/>
          <w:lang w:val="fr-FR"/>
        </w:rPr>
        <w:t>n viu</w:t>
      </w:r>
      <w:r w:rsidR="0002429A" w:rsidRPr="00033998">
        <w:rPr>
          <w:rFonts w:ascii="Times New Roman" w:hAnsi="Times New Roman" w:cs="Times New Roman"/>
          <w:bCs/>
          <w:sz w:val="24"/>
          <w:szCs w:val="24"/>
          <w:lang w:val="fr-FR"/>
        </w:rPr>
        <w:t xml:space="preserve"> a exemplarelor la atingerea optimului de creştere, 90-110 Kg în viu prin predarea exemplarelor către firme de abatorizare.</w:t>
      </w:r>
    </w:p>
    <w:p w:rsidR="00033998" w:rsidRPr="00033998" w:rsidRDefault="00033998" w:rsidP="007649CB">
      <w:pPr>
        <w:pStyle w:val="ListParagraph"/>
        <w:numPr>
          <w:ilvl w:val="0"/>
          <w:numId w:val="43"/>
        </w:numPr>
        <w:jc w:val="both"/>
        <w:rPr>
          <w:rFonts w:ascii="Times New Roman" w:hAnsi="Times New Roman" w:cs="Times New Roman"/>
          <w:bCs/>
          <w:sz w:val="24"/>
          <w:szCs w:val="24"/>
          <w:lang w:val="ro-RO"/>
        </w:rPr>
      </w:pPr>
      <w:r w:rsidRPr="00033998">
        <w:rPr>
          <w:rFonts w:ascii="Times New Roman" w:hAnsi="Times New Roman" w:cs="Times New Roman"/>
          <w:bCs/>
          <w:i/>
          <w:sz w:val="24"/>
          <w:szCs w:val="24"/>
          <w:lang w:val="fr-FR"/>
        </w:rPr>
        <w:t>E</w:t>
      </w:r>
      <w:r w:rsidR="0002429A" w:rsidRPr="00033998">
        <w:rPr>
          <w:rFonts w:ascii="Times New Roman" w:hAnsi="Times New Roman" w:cs="Times New Roman"/>
          <w:bCs/>
          <w:i/>
          <w:sz w:val="24"/>
          <w:szCs w:val="24"/>
          <w:lang w:val="fr-FR"/>
        </w:rPr>
        <w:t>liminarea dejecţiilor din hale prin sistemul de canale-</w:t>
      </w:r>
      <w:r w:rsidR="0002429A" w:rsidRPr="00033998">
        <w:rPr>
          <w:rFonts w:ascii="Times New Roman" w:hAnsi="Times New Roman" w:cs="Times New Roman"/>
          <w:bCs/>
          <w:sz w:val="24"/>
          <w:szCs w:val="24"/>
          <w:lang w:val="ro-RO"/>
        </w:rPr>
        <w:t xml:space="preserve"> dejecţiile solide şi lichide sunt canalizate prin tuburile din beton cu Dn 250 mm şi racordate la un colector principal care asigură transportul la  LAGUNA de stocare a dejecţiilor</w:t>
      </w:r>
    </w:p>
    <w:p w:rsidR="0002429A" w:rsidRPr="00033998" w:rsidRDefault="00033998"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ro-RO"/>
        </w:rPr>
        <w:t>Curățarea</w:t>
      </w:r>
      <w:r>
        <w:rPr>
          <w:rFonts w:ascii="Times New Roman" w:hAnsi="Times New Roman" w:cs="Times New Roman"/>
          <w:bCs/>
          <w:i/>
          <w:sz w:val="24"/>
          <w:szCs w:val="24"/>
          <w:lang w:val="ro-RO"/>
        </w:rPr>
        <w:t xml:space="preserve"> și dezinfectarea</w:t>
      </w:r>
      <w:r w:rsidRPr="00033998">
        <w:rPr>
          <w:rFonts w:ascii="Times New Roman" w:hAnsi="Times New Roman" w:cs="Times New Roman"/>
          <w:bCs/>
          <w:i/>
          <w:sz w:val="24"/>
          <w:szCs w:val="24"/>
          <w:lang w:val="ro-RO"/>
        </w:rPr>
        <w:t xml:space="preserve"> halelor</w:t>
      </w:r>
      <w:r w:rsidRPr="00033998">
        <w:rPr>
          <w:rFonts w:ascii="Times New Roman" w:hAnsi="Times New Roman" w:cs="Times New Roman"/>
          <w:bCs/>
          <w:sz w:val="24"/>
          <w:szCs w:val="24"/>
          <w:lang w:val="ro-RO"/>
        </w:rPr>
        <w:t xml:space="preserve"> la </w:t>
      </w:r>
      <w:r>
        <w:rPr>
          <w:rFonts w:ascii="Times New Roman" w:hAnsi="Times New Roman" w:cs="Times New Roman"/>
          <w:bCs/>
          <w:sz w:val="24"/>
          <w:szCs w:val="24"/>
          <w:lang w:val="ro-RO"/>
        </w:rPr>
        <w:t>depopular</w:t>
      </w:r>
      <w:r w:rsidRPr="00033998">
        <w:rPr>
          <w:rFonts w:ascii="Times New Roman" w:hAnsi="Times New Roman" w:cs="Times New Roman"/>
          <w:bCs/>
          <w:sz w:val="24"/>
          <w:szCs w:val="24"/>
          <w:lang w:val="ro-RO"/>
        </w:rPr>
        <w:t xml:space="preserve">a </w:t>
      </w:r>
      <w:r w:rsidR="0002429A" w:rsidRPr="00033998">
        <w:rPr>
          <w:rFonts w:ascii="Times New Roman" w:hAnsi="Times New Roman" w:cs="Times New Roman"/>
          <w:bCs/>
          <w:sz w:val="24"/>
          <w:szCs w:val="24"/>
          <w:lang w:val="ro-RO"/>
        </w:rPr>
        <w:t>.</w:t>
      </w:r>
    </w:p>
    <w:p w:rsidR="00033998" w:rsidRDefault="00033998" w:rsidP="007649CB">
      <w:pPr>
        <w:pStyle w:val="ListParagraph"/>
        <w:numPr>
          <w:ilvl w:val="0"/>
          <w:numId w:val="43"/>
        </w:numPr>
        <w:jc w:val="both"/>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Colectarea, stocarea in fosele din grajduri, transportul dejecţiilor</w:t>
      </w:r>
      <w:r w:rsidRPr="00033998">
        <w:rPr>
          <w:rFonts w:ascii="Times New Roman" w:hAnsi="Times New Roman" w:cs="Times New Roman"/>
          <w:b/>
          <w:bCs/>
          <w:sz w:val="24"/>
          <w:szCs w:val="24"/>
          <w:lang w:val="fr-FR"/>
        </w:rPr>
        <w:t xml:space="preserve"> </w:t>
      </w:r>
      <w:r w:rsidRPr="00033998">
        <w:rPr>
          <w:rFonts w:ascii="Times New Roman" w:hAnsi="Times New Roman" w:cs="Times New Roman"/>
          <w:bCs/>
          <w:sz w:val="24"/>
          <w:szCs w:val="24"/>
          <w:lang w:val="fr-FR"/>
        </w:rPr>
        <w:t>– dejecţiile se preiau în amestec solid–lichid şi se transportă gravitațional la LAGUN</w:t>
      </w:r>
      <w:r w:rsidR="00C60CD0">
        <w:rPr>
          <w:rFonts w:ascii="Times New Roman" w:hAnsi="Times New Roman" w:cs="Times New Roman"/>
          <w:bCs/>
          <w:sz w:val="24"/>
          <w:szCs w:val="24"/>
          <w:lang w:val="fr-FR"/>
        </w:rPr>
        <w:t>ELE D</w:t>
      </w:r>
      <w:r w:rsidRPr="00033998">
        <w:rPr>
          <w:rFonts w:ascii="Times New Roman" w:hAnsi="Times New Roman" w:cs="Times New Roman"/>
          <w:bCs/>
          <w:sz w:val="24"/>
          <w:szCs w:val="24"/>
          <w:lang w:val="fr-FR"/>
        </w:rPr>
        <w:t xml:space="preserve">E DEPOZITARE construită cu o capacitate de depozitare de 1 x </w:t>
      </w:r>
      <w:r w:rsidR="00C60CD0">
        <w:rPr>
          <w:rFonts w:ascii="Times New Roman" w:hAnsi="Times New Roman" w:cs="Times New Roman"/>
          <w:bCs/>
          <w:sz w:val="24"/>
          <w:szCs w:val="24"/>
          <w:lang w:val="fr-FR"/>
        </w:rPr>
        <w:t xml:space="preserve">3500 mc și 1x 5000 mc </w:t>
      </w:r>
      <w:r w:rsidRPr="00033998">
        <w:rPr>
          <w:rFonts w:ascii="Times New Roman" w:hAnsi="Times New Roman" w:cs="Times New Roman"/>
          <w:bCs/>
          <w:sz w:val="24"/>
          <w:szCs w:val="24"/>
          <w:lang w:val="fr-FR"/>
        </w:rPr>
        <w:t xml:space="preserve">(volum util cu  </w:t>
      </w:r>
      <w:r w:rsidRPr="00033998">
        <w:rPr>
          <w:rFonts w:ascii="Times New Roman" w:hAnsi="Times New Roman" w:cs="Times New Roman"/>
          <w:bCs/>
          <w:sz w:val="24"/>
          <w:szCs w:val="24"/>
          <w:lang w:val="fr-FR"/>
        </w:rPr>
        <w:lastRenderedPageBreak/>
        <w:t>umplere de 80-85 %)</w:t>
      </w:r>
      <w:r w:rsidR="00663157">
        <w:rPr>
          <w:rFonts w:ascii="Times New Roman" w:hAnsi="Times New Roman" w:cs="Times New Roman"/>
          <w:bCs/>
          <w:sz w:val="24"/>
          <w:szCs w:val="24"/>
          <w:lang w:val="fr-FR"/>
        </w:rPr>
        <w:t>,</w:t>
      </w:r>
      <w:r w:rsidRPr="00033998">
        <w:rPr>
          <w:rFonts w:ascii="Times New Roman" w:hAnsi="Times New Roman" w:cs="Times New Roman"/>
          <w:bCs/>
          <w:sz w:val="24"/>
          <w:szCs w:val="24"/>
          <w:lang w:val="fr-FR"/>
        </w:rPr>
        <w:t xml:space="preserve"> instalaţiile fiind dimensionate pentru capacitatea existentă și dezvoltare ulterioară</w:t>
      </w:r>
      <w:r>
        <w:rPr>
          <w:rFonts w:ascii="Times New Roman" w:hAnsi="Times New Roman" w:cs="Times New Roman"/>
          <w:bCs/>
          <w:sz w:val="24"/>
          <w:szCs w:val="24"/>
          <w:lang w:val="fr-FR"/>
        </w:rPr>
        <w:t>.</w:t>
      </w:r>
    </w:p>
    <w:p w:rsidR="00033998" w:rsidRDefault="00033998" w:rsidP="007649CB">
      <w:pPr>
        <w:pStyle w:val="ListParagraph"/>
        <w:numPr>
          <w:ilvl w:val="0"/>
          <w:numId w:val="43"/>
        </w:numPr>
        <w:rPr>
          <w:rFonts w:ascii="Times New Roman" w:hAnsi="Times New Roman" w:cs="Times New Roman"/>
          <w:bCs/>
          <w:sz w:val="24"/>
          <w:szCs w:val="24"/>
          <w:lang w:val="fr-FR"/>
        </w:rPr>
      </w:pPr>
      <w:r w:rsidRPr="00033998">
        <w:rPr>
          <w:rFonts w:ascii="Times New Roman" w:hAnsi="Times New Roman" w:cs="Times New Roman"/>
          <w:bCs/>
          <w:i/>
          <w:sz w:val="24"/>
          <w:szCs w:val="24"/>
          <w:lang w:val="fr-FR"/>
        </w:rPr>
        <w:t>Valorificarea dejecţiilor după mineralizare</w:t>
      </w:r>
      <w:r w:rsidRPr="00033998">
        <w:rPr>
          <w:rFonts w:ascii="Times New Roman" w:hAnsi="Times New Roman" w:cs="Times New Roman"/>
          <w:bCs/>
          <w:sz w:val="24"/>
          <w:szCs w:val="24"/>
          <w:lang w:val="fr-FR"/>
        </w:rPr>
        <w:t xml:space="preserve"> - conform caracteristicilor rezultate din evaluarea chimică, biologică şi bacteriologică teoretică efectuată prin preluarea datelor din normativele de specialitate, din datele furnizate de tehnologiile BAT publicate cu ocazia efectuării evaluării de mediu valorificarea dejecțiilor din fermă se va realiza pe terenurile agricole în suprafaţă de </w:t>
      </w:r>
      <w:r w:rsidR="00663157">
        <w:rPr>
          <w:rFonts w:ascii="Times New Roman" w:hAnsi="Times New Roman" w:cs="Times New Roman"/>
          <w:bCs/>
          <w:sz w:val="24"/>
          <w:szCs w:val="24"/>
          <w:lang w:val="fr-FR"/>
        </w:rPr>
        <w:t xml:space="preserve"> 600</w:t>
      </w:r>
      <w:r w:rsidRPr="00033998">
        <w:rPr>
          <w:rFonts w:ascii="Times New Roman" w:hAnsi="Times New Roman" w:cs="Times New Roman"/>
          <w:bCs/>
          <w:sz w:val="24"/>
          <w:szCs w:val="24"/>
          <w:lang w:val="fr-FR"/>
        </w:rPr>
        <w:t xml:space="preserve"> ha situate în apropierea zonei de amplasament </w:t>
      </w:r>
      <w:r w:rsidR="00663157">
        <w:rPr>
          <w:rFonts w:ascii="Times New Roman" w:hAnsi="Times New Roman" w:cs="Times New Roman"/>
          <w:bCs/>
          <w:sz w:val="24"/>
          <w:szCs w:val="24"/>
          <w:lang w:val="fr-FR"/>
        </w:rPr>
        <w:t>.</w:t>
      </w:r>
    </w:p>
    <w:p w:rsidR="0002429A" w:rsidRDefault="00033998" w:rsidP="0002429A">
      <w:pPr>
        <w:jc w:val="both"/>
        <w:rPr>
          <w:rFonts w:ascii="Times New Roman" w:hAnsi="Times New Roman" w:cs="Times New Roman"/>
          <w:b/>
          <w:bCs/>
          <w:i/>
          <w:sz w:val="24"/>
          <w:szCs w:val="24"/>
          <w:lang w:val="fr-FR"/>
        </w:rPr>
      </w:pPr>
      <w:r w:rsidRPr="00033998">
        <w:rPr>
          <w:rFonts w:ascii="Times New Roman" w:hAnsi="Times New Roman" w:cs="Times New Roman"/>
          <w:b/>
          <w:bCs/>
          <w:i/>
          <w:sz w:val="24"/>
          <w:szCs w:val="24"/>
          <w:lang w:val="fr-FR"/>
        </w:rPr>
        <w:t>4.3</w:t>
      </w:r>
      <w:r>
        <w:rPr>
          <w:rFonts w:ascii="Times New Roman" w:hAnsi="Times New Roman" w:cs="Times New Roman"/>
          <w:b/>
          <w:bCs/>
          <w:i/>
          <w:sz w:val="24"/>
          <w:szCs w:val="24"/>
          <w:lang w:val="fr-FR"/>
        </w:rPr>
        <w:t xml:space="preserve"> </w:t>
      </w:r>
      <w:r w:rsidRPr="00033998">
        <w:rPr>
          <w:rFonts w:ascii="Times New Roman" w:hAnsi="Times New Roman" w:cs="Times New Roman"/>
          <w:b/>
          <w:bCs/>
          <w:i/>
          <w:sz w:val="24"/>
          <w:szCs w:val="24"/>
          <w:lang w:val="fr-FR"/>
        </w:rPr>
        <w:t xml:space="preserve"> Inventarul ieșirilor</w:t>
      </w:r>
      <w:r w:rsidR="008C07D4">
        <w:rPr>
          <w:rFonts w:ascii="Times New Roman" w:hAnsi="Times New Roman" w:cs="Times New Roman"/>
          <w:b/>
          <w:bCs/>
          <w:i/>
          <w:sz w:val="24"/>
          <w:szCs w:val="24"/>
          <w:lang w:val="fr-FR"/>
        </w:rPr>
        <w:t xml:space="preserve"> ( produselor)</w:t>
      </w:r>
    </w:p>
    <w:p w:rsidR="008C07D4" w:rsidRPr="008C07D4" w:rsidRDefault="008C07D4" w:rsidP="0002429A">
      <w:pPr>
        <w:jc w:val="both"/>
        <w:rPr>
          <w:rFonts w:ascii="Times New Roman" w:hAnsi="Times New Roman" w:cs="Times New Roman"/>
          <w:bCs/>
          <w:i/>
          <w:sz w:val="24"/>
          <w:szCs w:val="24"/>
          <w:lang w:val="fr-FR"/>
        </w:rPr>
      </w:pPr>
      <w:r w:rsidRPr="008C07D4">
        <w:rPr>
          <w:rFonts w:ascii="Times New Roman" w:hAnsi="Times New Roman" w:cs="Times New Roman"/>
          <w:bCs/>
          <w:i/>
          <w:sz w:val="24"/>
          <w:szCs w:val="24"/>
          <w:lang w:val="fr-FR"/>
        </w:rPr>
        <w:t>Digrama sintetică a proces</w:t>
      </w:r>
      <w:r>
        <w:rPr>
          <w:rFonts w:ascii="Times New Roman" w:hAnsi="Times New Roman" w:cs="Times New Roman"/>
          <w:bCs/>
          <w:i/>
          <w:sz w:val="24"/>
          <w:szCs w:val="24"/>
          <w:lang w:val="fr-FR"/>
        </w:rPr>
        <w:t>e</w:t>
      </w:r>
      <w:r w:rsidRPr="008C07D4">
        <w:rPr>
          <w:rFonts w:ascii="Times New Roman" w:hAnsi="Times New Roman" w:cs="Times New Roman"/>
          <w:bCs/>
          <w:i/>
          <w:sz w:val="24"/>
          <w:szCs w:val="24"/>
          <w:lang w:val="fr-FR"/>
        </w:rPr>
        <w:t>lor</w:t>
      </w:r>
    </w:p>
    <w:p w:rsidR="002A7A80" w:rsidRPr="00033998" w:rsidRDefault="002A7A80" w:rsidP="0002429A">
      <w:pPr>
        <w:jc w:val="both"/>
        <w:rPr>
          <w:rFonts w:ascii="Times New Roman" w:hAnsi="Times New Roman" w:cs="Times New Roman"/>
          <w:b/>
          <w:bCs/>
          <w:i/>
          <w:sz w:val="24"/>
          <w:szCs w:val="24"/>
          <w:lang w:val="fr-FR"/>
        </w:rPr>
      </w:pPr>
      <w:r w:rsidRPr="00AF5A89">
        <w:rPr>
          <w:noProof/>
        </w:rPr>
        <w:drawing>
          <wp:inline distT="0" distB="0" distL="0" distR="0" wp14:anchorId="030A8922" wp14:editId="463B8F07">
            <wp:extent cx="5943600" cy="204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42795"/>
                    </a:xfrm>
                    <a:prstGeom prst="rect">
                      <a:avLst/>
                    </a:prstGeom>
                    <a:noFill/>
                    <a:ln>
                      <a:noFill/>
                    </a:ln>
                  </pic:spPr>
                </pic:pic>
              </a:graphicData>
            </a:graphic>
          </wp:inline>
        </w:drawing>
      </w:r>
    </w:p>
    <w:p w:rsidR="009F4E4B" w:rsidRDefault="009F4E4B" w:rsidP="002E527E">
      <w:pPr>
        <w:jc w:val="both"/>
        <w:rPr>
          <w:rFonts w:ascii="Times New Roman" w:hAnsi="Times New Roman" w:cs="Times New Roman"/>
          <w:b/>
          <w:bCs/>
          <w:i/>
          <w:sz w:val="24"/>
          <w:szCs w:val="24"/>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2160"/>
        <w:gridCol w:w="2700"/>
      </w:tblGrid>
      <w:tr w:rsidR="002E527E" w:rsidRPr="00DF569B" w:rsidTr="005C57FD">
        <w:tc>
          <w:tcPr>
            <w:tcW w:w="2808"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procesului</w:t>
            </w:r>
          </w:p>
        </w:tc>
        <w:tc>
          <w:tcPr>
            <w:tcW w:w="1980"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produsului</w:t>
            </w:r>
          </w:p>
        </w:tc>
        <w:tc>
          <w:tcPr>
            <w:tcW w:w="2160"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Utilizarea produsului</w:t>
            </w:r>
          </w:p>
        </w:tc>
        <w:tc>
          <w:tcPr>
            <w:tcW w:w="2700" w:type="dxa"/>
          </w:tcPr>
          <w:p w:rsidR="00F83798" w:rsidRPr="00DF569B" w:rsidRDefault="002E527E" w:rsidP="00663157">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Cantitatea de produs </w:t>
            </w:r>
            <w:r w:rsidR="00F83798" w:rsidRPr="00DF569B">
              <w:rPr>
                <w:rFonts w:ascii="Times New Roman" w:hAnsi="Times New Roman" w:cs="Times New Roman"/>
                <w:bCs/>
                <w:i/>
                <w:sz w:val="24"/>
                <w:szCs w:val="24"/>
                <w:lang w:val="ro-RO"/>
              </w:rPr>
              <w:t>finit</w:t>
            </w:r>
          </w:p>
          <w:p w:rsidR="002E527E" w:rsidRPr="00DF569B" w:rsidRDefault="002E527E" w:rsidP="00663157">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(t/an)</w:t>
            </w:r>
          </w:p>
        </w:tc>
      </w:tr>
      <w:tr w:rsidR="002E527E" w:rsidRPr="00DF569B" w:rsidTr="005C57FD">
        <w:tc>
          <w:tcPr>
            <w:tcW w:w="2808" w:type="dxa"/>
          </w:tcPr>
          <w:p w:rsidR="009F4E4B" w:rsidRPr="00DF569B" w:rsidRDefault="009F4E4B" w:rsidP="00663157">
            <w:pPr>
              <w:rPr>
                <w:rFonts w:ascii="Times New Roman" w:hAnsi="Times New Roman" w:cs="Times New Roman"/>
                <w:bCs/>
                <w:sz w:val="24"/>
                <w:szCs w:val="24"/>
                <w:lang w:val="ro-RO"/>
              </w:rPr>
            </w:pPr>
            <w:r>
              <w:rPr>
                <w:rFonts w:ascii="Times New Roman" w:hAnsi="Times New Roman" w:cs="Times New Roman"/>
                <w:bCs/>
                <w:sz w:val="24"/>
                <w:szCs w:val="24"/>
                <w:lang w:val="ro-RO"/>
              </w:rPr>
              <w:t>Creșterea și îngrășarea porcinelor</w:t>
            </w:r>
            <w:r w:rsidR="003D6BA5" w:rsidRPr="00DF569B">
              <w:rPr>
                <w:rFonts w:ascii="Times New Roman" w:hAnsi="Times New Roman" w:cs="Times New Roman"/>
                <w:bCs/>
                <w:sz w:val="24"/>
                <w:szCs w:val="24"/>
                <w:lang w:val="fr-FR"/>
              </w:rPr>
              <w:t xml:space="preserve"> </w:t>
            </w:r>
            <w:r w:rsidRPr="009F4E4B">
              <w:rPr>
                <w:rFonts w:ascii="Times New Roman" w:hAnsi="Times New Roman" w:cs="Times New Roman"/>
                <w:bCs/>
                <w:sz w:val="24"/>
                <w:szCs w:val="24"/>
                <w:lang w:val="ro-RO"/>
              </w:rPr>
              <w:t xml:space="preserve"> </w:t>
            </w:r>
          </w:p>
        </w:tc>
        <w:tc>
          <w:tcPr>
            <w:tcW w:w="1980" w:type="dxa"/>
          </w:tcPr>
          <w:p w:rsidR="002E527E" w:rsidRPr="00DF569B" w:rsidRDefault="009F4E4B" w:rsidP="00F83798">
            <w:pPr>
              <w:rPr>
                <w:rFonts w:ascii="Times New Roman" w:hAnsi="Times New Roman" w:cs="Times New Roman"/>
                <w:bCs/>
                <w:sz w:val="24"/>
                <w:szCs w:val="24"/>
                <w:lang w:val="ro-RO"/>
              </w:rPr>
            </w:pPr>
            <w:r>
              <w:rPr>
                <w:rFonts w:ascii="Times New Roman" w:hAnsi="Times New Roman" w:cs="Times New Roman"/>
                <w:bCs/>
                <w:sz w:val="24"/>
                <w:szCs w:val="24"/>
                <w:lang w:val="ro-RO"/>
              </w:rPr>
              <w:t>Porci grași vii- 100-110 kg/ cap</w:t>
            </w:r>
          </w:p>
        </w:tc>
        <w:tc>
          <w:tcPr>
            <w:tcW w:w="2160" w:type="dxa"/>
          </w:tcPr>
          <w:p w:rsidR="002E527E" w:rsidRPr="00DF569B" w:rsidRDefault="009F4E4B" w:rsidP="00F83798">
            <w:pPr>
              <w:jc w:val="both"/>
              <w:rPr>
                <w:rFonts w:ascii="Times New Roman" w:hAnsi="Times New Roman" w:cs="Times New Roman"/>
                <w:bCs/>
                <w:sz w:val="24"/>
                <w:szCs w:val="24"/>
                <w:lang w:val="ro-RO"/>
              </w:rPr>
            </w:pPr>
            <w:r>
              <w:rPr>
                <w:rFonts w:ascii="Times New Roman" w:hAnsi="Times New Roman" w:cs="Times New Roman"/>
                <w:bCs/>
                <w:sz w:val="24"/>
                <w:szCs w:val="24"/>
                <w:lang w:val="ro-RO"/>
              </w:rPr>
              <w:t>Industria alimentară</w:t>
            </w:r>
          </w:p>
        </w:tc>
        <w:tc>
          <w:tcPr>
            <w:tcW w:w="2700" w:type="dxa"/>
          </w:tcPr>
          <w:p w:rsidR="002E527E" w:rsidRDefault="00663157" w:rsidP="004D532C">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180</w:t>
            </w:r>
            <w:r w:rsidR="009F4E4B">
              <w:rPr>
                <w:rFonts w:ascii="Times New Roman" w:hAnsi="Times New Roman" w:cs="Times New Roman"/>
                <w:bCs/>
                <w:sz w:val="24"/>
                <w:szCs w:val="24"/>
                <w:lang w:val="ro-RO"/>
              </w:rPr>
              <w:t>00 porci/an</w:t>
            </w:r>
          </w:p>
          <w:p w:rsidR="009F4E4B" w:rsidRPr="00DF569B" w:rsidRDefault="00663157" w:rsidP="00663157">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1800-</w:t>
            </w:r>
            <w:r w:rsidR="009F4E4B">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1980</w:t>
            </w:r>
            <w:r w:rsidR="009F4E4B">
              <w:rPr>
                <w:rFonts w:ascii="Times New Roman" w:hAnsi="Times New Roman" w:cs="Times New Roman"/>
                <w:bCs/>
                <w:sz w:val="24"/>
                <w:szCs w:val="24"/>
                <w:lang w:val="ro-RO"/>
              </w:rPr>
              <w:t xml:space="preserve"> t/an</w:t>
            </w:r>
          </w:p>
        </w:tc>
      </w:tr>
    </w:tbl>
    <w:p w:rsidR="00C6339D" w:rsidRDefault="00C6339D" w:rsidP="002E527E">
      <w:pPr>
        <w:jc w:val="both"/>
        <w:rPr>
          <w:rFonts w:ascii="Times New Roman" w:hAnsi="Times New Roman" w:cs="Times New Roman"/>
          <w:b/>
          <w:bCs/>
          <w:i/>
          <w:sz w:val="24"/>
          <w:szCs w:val="24"/>
          <w:lang w:val="ro-RO"/>
        </w:rPr>
      </w:pPr>
      <w:bookmarkStart w:id="15" w:name="_Toc232233456"/>
    </w:p>
    <w:p w:rsidR="00C6339D" w:rsidRPr="00DF569B" w:rsidRDefault="003D6BA5" w:rsidP="002E527E">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4.4.Inventarul ieș</w:t>
      </w:r>
      <w:r w:rsidR="002E527E" w:rsidRPr="00DF569B">
        <w:rPr>
          <w:rFonts w:ascii="Times New Roman" w:hAnsi="Times New Roman" w:cs="Times New Roman"/>
          <w:b/>
          <w:bCs/>
          <w:i/>
          <w:sz w:val="24"/>
          <w:szCs w:val="24"/>
          <w:lang w:val="ro-RO"/>
        </w:rPr>
        <w:t>irilor (de</w:t>
      </w:r>
      <w:r w:rsidRPr="00DF569B">
        <w:rPr>
          <w:rFonts w:ascii="Times New Roman" w:hAnsi="Times New Roman" w:cs="Times New Roman"/>
          <w:b/>
          <w:bCs/>
          <w:i/>
          <w:sz w:val="24"/>
          <w:szCs w:val="24"/>
          <w:lang w:val="ro-RO"/>
        </w:rPr>
        <w:t>ș</w:t>
      </w:r>
      <w:r w:rsidR="002E527E" w:rsidRPr="00DF569B">
        <w:rPr>
          <w:rFonts w:ascii="Times New Roman" w:hAnsi="Times New Roman" w:cs="Times New Roman"/>
          <w:b/>
          <w:bCs/>
          <w:i/>
          <w:sz w:val="24"/>
          <w:szCs w:val="24"/>
          <w:lang w:val="ro-RO"/>
        </w:rPr>
        <w:t>eurilor</w:t>
      </w:r>
      <w:bookmarkEnd w:id="15"/>
      <w:r w:rsidR="00C94A9B">
        <w:rPr>
          <w:rFonts w:ascii="Times New Roman" w:hAnsi="Times New Roman" w:cs="Times New Roman"/>
          <w:b/>
          <w:bCs/>
          <w:i/>
          <w:sz w:val="24"/>
          <w:szCs w:val="24"/>
          <w:lang w:val="ro-RO"/>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2376"/>
        <w:gridCol w:w="3453"/>
        <w:gridCol w:w="1980"/>
      </w:tblGrid>
      <w:tr w:rsidR="003D6BA5" w:rsidRPr="00DF569B" w:rsidTr="00C6339D">
        <w:tc>
          <w:tcPr>
            <w:tcW w:w="1839" w:type="dxa"/>
          </w:tcPr>
          <w:p w:rsidR="003D6BA5" w:rsidRPr="00DF569B" w:rsidRDefault="003D6BA5" w:rsidP="003D6BA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procesului</w:t>
            </w:r>
          </w:p>
        </w:tc>
        <w:tc>
          <w:tcPr>
            <w:tcW w:w="2376" w:type="dxa"/>
          </w:tcPr>
          <w:p w:rsidR="003D6BA5" w:rsidRPr="00DF569B" w:rsidRDefault="003D6BA5" w:rsidP="003D6BA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si codul deseului si denumirea emisiei</w:t>
            </w:r>
          </w:p>
        </w:tc>
        <w:tc>
          <w:tcPr>
            <w:tcW w:w="3453" w:type="dxa"/>
          </w:tcPr>
          <w:p w:rsidR="003D6BA5" w:rsidRPr="00DF569B" w:rsidRDefault="003D6BA5" w:rsidP="00AD68EE">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w:t>
            </w:r>
            <w:r w:rsidR="00AD68EE" w:rsidRPr="00DF569B">
              <w:rPr>
                <w:rFonts w:ascii="Times New Roman" w:hAnsi="Times New Roman" w:cs="Times New Roman"/>
                <w:bCs/>
                <w:i/>
                <w:sz w:val="24"/>
                <w:szCs w:val="24"/>
                <w:lang w:val="ro-RO"/>
              </w:rPr>
              <w:t>ș</w:t>
            </w:r>
            <w:r w:rsidRPr="00DF569B">
              <w:rPr>
                <w:rFonts w:ascii="Times New Roman" w:hAnsi="Times New Roman" w:cs="Times New Roman"/>
                <w:bCs/>
                <w:i/>
                <w:sz w:val="24"/>
                <w:szCs w:val="24"/>
                <w:lang w:val="ro-RO"/>
              </w:rPr>
              <w:t>eul, impactul emisiei</w:t>
            </w:r>
          </w:p>
        </w:tc>
        <w:tc>
          <w:tcPr>
            <w:tcW w:w="1980" w:type="dxa"/>
          </w:tcPr>
          <w:p w:rsidR="003D6BA5" w:rsidRPr="00DF569B" w:rsidRDefault="003D6BA5" w:rsidP="00A11819">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Cantitatea anual</w:t>
            </w:r>
            <w:r w:rsidR="00A11819" w:rsidRPr="00DF569B">
              <w:rPr>
                <w:rFonts w:ascii="Times New Roman" w:hAnsi="Times New Roman" w:cs="Times New Roman"/>
                <w:bCs/>
                <w:i/>
                <w:sz w:val="24"/>
                <w:szCs w:val="24"/>
                <w:lang w:val="ro-RO"/>
              </w:rPr>
              <w:t>ă</w:t>
            </w:r>
          </w:p>
        </w:tc>
      </w:tr>
      <w:tr w:rsidR="008C7282" w:rsidRPr="00DF569B" w:rsidTr="00C6339D">
        <w:trPr>
          <w:trHeight w:val="2645"/>
        </w:trPr>
        <w:tc>
          <w:tcPr>
            <w:tcW w:w="1839" w:type="dxa"/>
            <w:vMerge w:val="restart"/>
          </w:tcPr>
          <w:p w:rsidR="008C7282" w:rsidRDefault="008C7282" w:rsidP="009F4E4B">
            <w:pPr>
              <w:spacing w:after="0"/>
              <w:rPr>
                <w:rFonts w:ascii="Times New Roman" w:hAnsi="Times New Roman" w:cs="Times New Roman"/>
                <w:bCs/>
                <w:sz w:val="24"/>
                <w:szCs w:val="24"/>
                <w:lang w:val="ro-RO"/>
              </w:rPr>
            </w:pPr>
          </w:p>
          <w:p w:rsidR="008C7282" w:rsidRDefault="008C7282" w:rsidP="009F4E4B">
            <w:pPr>
              <w:spacing w:after="0"/>
              <w:rPr>
                <w:rFonts w:ascii="Times New Roman" w:hAnsi="Times New Roman" w:cs="Times New Roman"/>
                <w:bCs/>
                <w:sz w:val="24"/>
                <w:szCs w:val="24"/>
                <w:lang w:val="ro-RO"/>
              </w:rPr>
            </w:pPr>
          </w:p>
          <w:p w:rsidR="008C7282" w:rsidRDefault="008C7282" w:rsidP="009F4E4B">
            <w:pPr>
              <w:spacing w:after="0"/>
              <w:rPr>
                <w:rFonts w:ascii="Times New Roman" w:hAnsi="Times New Roman" w:cs="Times New Roman"/>
                <w:bCs/>
                <w:sz w:val="24"/>
                <w:szCs w:val="24"/>
                <w:lang w:val="ro-RO"/>
              </w:rPr>
            </w:pPr>
          </w:p>
          <w:p w:rsidR="008C7282" w:rsidRPr="009F4E4B" w:rsidRDefault="008C7282" w:rsidP="009F4E4B">
            <w:pPr>
              <w:spacing w:after="0"/>
              <w:rPr>
                <w:rFonts w:ascii="Times New Roman" w:hAnsi="Times New Roman" w:cs="Times New Roman"/>
                <w:bCs/>
                <w:sz w:val="24"/>
                <w:szCs w:val="24"/>
                <w:lang w:val="ro-RO"/>
              </w:rPr>
            </w:pPr>
            <w:r w:rsidRPr="009F4E4B">
              <w:rPr>
                <w:rFonts w:ascii="Times New Roman" w:hAnsi="Times New Roman" w:cs="Times New Roman"/>
                <w:bCs/>
                <w:sz w:val="24"/>
                <w:szCs w:val="24"/>
                <w:lang w:val="ro-RO"/>
              </w:rPr>
              <w:t xml:space="preserve">Creșterea și îngrășarea porcinelor </w:t>
            </w:r>
          </w:p>
          <w:p w:rsidR="008C7282" w:rsidRPr="00DF569B" w:rsidRDefault="008C7282" w:rsidP="00663157">
            <w:pPr>
              <w:spacing w:after="0"/>
              <w:rPr>
                <w:rFonts w:ascii="Times New Roman" w:hAnsi="Times New Roman" w:cs="Times New Roman"/>
                <w:bCs/>
                <w:sz w:val="24"/>
                <w:szCs w:val="24"/>
                <w:lang w:val="ro-RO"/>
              </w:rPr>
            </w:pPr>
            <w:r w:rsidRPr="009F4E4B">
              <w:rPr>
                <w:rFonts w:ascii="Times New Roman" w:hAnsi="Times New Roman" w:cs="Times New Roman"/>
                <w:bCs/>
                <w:sz w:val="24"/>
                <w:szCs w:val="24"/>
                <w:lang w:val="ro-RO"/>
              </w:rPr>
              <w:t xml:space="preserve"> </w:t>
            </w:r>
            <w:r w:rsidR="00663157">
              <w:rPr>
                <w:rFonts w:ascii="Times New Roman" w:hAnsi="Times New Roman" w:cs="Times New Roman"/>
                <w:bCs/>
                <w:sz w:val="24"/>
                <w:szCs w:val="24"/>
                <w:lang w:val="ro-RO"/>
              </w:rPr>
              <w:t>18000</w:t>
            </w:r>
            <w:r w:rsidR="00CF689D">
              <w:rPr>
                <w:rFonts w:ascii="Times New Roman" w:hAnsi="Times New Roman" w:cs="Times New Roman"/>
                <w:bCs/>
                <w:sz w:val="24"/>
                <w:szCs w:val="24"/>
                <w:lang w:val="ro-RO"/>
              </w:rPr>
              <w:t xml:space="preserve"> cap/an</w:t>
            </w:r>
          </w:p>
        </w:tc>
        <w:tc>
          <w:tcPr>
            <w:tcW w:w="2376" w:type="dxa"/>
          </w:tcPr>
          <w:p w:rsidR="008C7282" w:rsidRDefault="008C7282" w:rsidP="008C7282">
            <w:pPr>
              <w:rPr>
                <w:rFonts w:ascii="Times New Roman" w:hAnsi="Times New Roman" w:cs="Times New Roman"/>
                <w:bCs/>
                <w:sz w:val="24"/>
                <w:szCs w:val="24"/>
                <w:lang w:val="ro-RO"/>
              </w:rPr>
            </w:pPr>
            <w:r w:rsidRPr="008C7282">
              <w:rPr>
                <w:rFonts w:ascii="Times New Roman" w:hAnsi="Times New Roman" w:cs="Times New Roman"/>
                <w:bCs/>
                <w:sz w:val="24"/>
                <w:szCs w:val="24"/>
                <w:lang w:val="ro-RO"/>
              </w:rPr>
              <w:t>Dejecții porci ( lichid +solid ) 90 - 92% apă</w:t>
            </w:r>
          </w:p>
          <w:p w:rsidR="00E703CA" w:rsidRPr="008C7282" w:rsidRDefault="00E703CA" w:rsidP="008C7282">
            <w:pPr>
              <w:rPr>
                <w:rFonts w:ascii="Times New Roman" w:hAnsi="Times New Roman" w:cs="Times New Roman"/>
                <w:bCs/>
                <w:sz w:val="24"/>
                <w:szCs w:val="24"/>
                <w:lang w:val="fr-FR"/>
              </w:rPr>
            </w:pPr>
            <w:r w:rsidRPr="00E703CA">
              <w:rPr>
                <w:rFonts w:ascii="Times New Roman" w:hAnsi="Times New Roman" w:cs="Times New Roman"/>
                <w:bCs/>
                <w:i/>
                <w:sz w:val="24"/>
                <w:szCs w:val="24"/>
                <w:lang w:val="ro-RO"/>
              </w:rPr>
              <w:t>Cod deșeu</w:t>
            </w:r>
            <w:r>
              <w:rPr>
                <w:rFonts w:ascii="Times New Roman" w:hAnsi="Times New Roman" w:cs="Times New Roman"/>
                <w:bCs/>
                <w:sz w:val="24"/>
                <w:szCs w:val="24"/>
                <w:lang w:val="ro-RO"/>
              </w:rPr>
              <w:t>- 02 01 06</w:t>
            </w:r>
          </w:p>
        </w:tc>
        <w:tc>
          <w:tcPr>
            <w:tcW w:w="3453" w:type="dxa"/>
          </w:tcPr>
          <w:p w:rsidR="008C7282" w:rsidRPr="002A7A80" w:rsidRDefault="008C7282" w:rsidP="00A11819">
            <w:pPr>
              <w:rPr>
                <w:rFonts w:ascii="Times New Roman" w:hAnsi="Times New Roman" w:cs="Times New Roman"/>
                <w:bCs/>
                <w:i/>
                <w:sz w:val="24"/>
                <w:szCs w:val="24"/>
                <w:lang w:val="ro-RO"/>
              </w:rPr>
            </w:pPr>
            <w:r w:rsidRPr="002A7A80">
              <w:rPr>
                <w:rFonts w:ascii="Times New Roman" w:hAnsi="Times New Roman" w:cs="Times New Roman"/>
                <w:bCs/>
                <w:i/>
                <w:sz w:val="24"/>
                <w:szCs w:val="24"/>
                <w:lang w:val="ro-RO"/>
              </w:rPr>
              <w:t>Deșeu</w:t>
            </w:r>
            <w:r w:rsidR="002A7A80" w:rsidRPr="002A7A80">
              <w:rPr>
                <w:rFonts w:ascii="Times New Roman" w:hAnsi="Times New Roman" w:cs="Times New Roman"/>
                <w:bCs/>
                <w:i/>
                <w:sz w:val="24"/>
                <w:szCs w:val="24"/>
                <w:lang w:val="ro-RO"/>
              </w:rPr>
              <w:t>ri</w:t>
            </w:r>
            <w:r w:rsidRPr="002A7A80">
              <w:rPr>
                <w:rFonts w:ascii="Times New Roman" w:hAnsi="Times New Roman" w:cs="Times New Roman"/>
                <w:bCs/>
                <w:i/>
                <w:sz w:val="24"/>
                <w:szCs w:val="24"/>
                <w:lang w:val="ro-RO"/>
              </w:rPr>
              <w:t xml:space="preserve"> nepericulo</w:t>
            </w:r>
            <w:r w:rsidR="002A7A80" w:rsidRPr="002A7A80">
              <w:rPr>
                <w:rFonts w:ascii="Times New Roman" w:hAnsi="Times New Roman" w:cs="Times New Roman"/>
                <w:bCs/>
                <w:i/>
                <w:sz w:val="24"/>
                <w:szCs w:val="24"/>
                <w:lang w:val="ro-RO"/>
              </w:rPr>
              <w:t>ase</w:t>
            </w:r>
            <w:r w:rsidRPr="002A7A80">
              <w:rPr>
                <w:rFonts w:ascii="Times New Roman" w:hAnsi="Times New Roman" w:cs="Times New Roman"/>
                <w:bCs/>
                <w:i/>
                <w:sz w:val="24"/>
                <w:szCs w:val="24"/>
                <w:lang w:val="ro-RO"/>
              </w:rPr>
              <w:t xml:space="preserve"> </w:t>
            </w:r>
          </w:p>
          <w:p w:rsidR="008C7282" w:rsidRPr="00DF569B" w:rsidRDefault="008C7282" w:rsidP="00A1181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w:t>
            </w:r>
            <w:r>
              <w:rPr>
                <w:rFonts w:ascii="Times New Roman" w:hAnsi="Times New Roman" w:cs="Times New Roman"/>
                <w:bCs/>
                <w:sz w:val="24"/>
                <w:szCs w:val="24"/>
                <w:lang w:val="ro-RO"/>
              </w:rPr>
              <w:t xml:space="preserve"> temporar</w:t>
            </w:r>
            <w:r w:rsidRPr="00DF569B">
              <w:rPr>
                <w:rFonts w:ascii="Times New Roman" w:hAnsi="Times New Roman" w:cs="Times New Roman"/>
                <w:bCs/>
                <w:sz w:val="24"/>
                <w:szCs w:val="24"/>
                <w:lang w:val="ro-RO"/>
              </w:rPr>
              <w:t xml:space="preserve"> în </w:t>
            </w:r>
            <w:r>
              <w:rPr>
                <w:rFonts w:ascii="Times New Roman" w:hAnsi="Times New Roman" w:cs="Times New Roman"/>
                <w:bCs/>
                <w:sz w:val="24"/>
                <w:szCs w:val="24"/>
                <w:lang w:val="ro-RO"/>
              </w:rPr>
              <w:t>lagun</w:t>
            </w:r>
            <w:r w:rsidR="00031E78">
              <w:rPr>
                <w:rFonts w:ascii="Times New Roman" w:hAnsi="Times New Roman" w:cs="Times New Roman"/>
                <w:bCs/>
                <w:sz w:val="24"/>
                <w:szCs w:val="24"/>
                <w:lang w:val="ro-RO"/>
              </w:rPr>
              <w:t>ele</w:t>
            </w:r>
            <w:r>
              <w:rPr>
                <w:rFonts w:ascii="Times New Roman" w:hAnsi="Times New Roman" w:cs="Times New Roman"/>
                <w:bCs/>
                <w:sz w:val="24"/>
                <w:szCs w:val="24"/>
                <w:lang w:val="ro-RO"/>
              </w:rPr>
              <w:t xml:space="preserve"> din </w:t>
            </w:r>
            <w:r w:rsidRPr="00DF569B">
              <w:rPr>
                <w:rFonts w:ascii="Times New Roman" w:hAnsi="Times New Roman" w:cs="Times New Roman"/>
                <w:bCs/>
                <w:sz w:val="24"/>
                <w:szCs w:val="24"/>
                <w:lang w:val="ro-RO"/>
              </w:rPr>
              <w:t xml:space="preserve">incinta obiectivului și se valorifică </w:t>
            </w:r>
            <w:r>
              <w:rPr>
                <w:rFonts w:ascii="Times New Roman" w:hAnsi="Times New Roman" w:cs="Times New Roman"/>
                <w:bCs/>
                <w:sz w:val="24"/>
                <w:szCs w:val="24"/>
                <w:lang w:val="ro-RO"/>
              </w:rPr>
              <w:t>după mineralizare prin administrarea pe terenurile agricole</w:t>
            </w:r>
            <w:r w:rsidRPr="00DF569B">
              <w:rPr>
                <w:rFonts w:ascii="Times New Roman" w:hAnsi="Times New Roman" w:cs="Times New Roman"/>
                <w:bCs/>
                <w:sz w:val="24"/>
                <w:szCs w:val="24"/>
                <w:lang w:val="ro-RO"/>
              </w:rPr>
              <w:t>.</w:t>
            </w:r>
          </w:p>
          <w:p w:rsidR="008C7282" w:rsidRPr="00DF569B" w:rsidRDefault="008C7282" w:rsidP="008C7282">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Impact </w:t>
            </w:r>
            <w:r>
              <w:rPr>
                <w:rFonts w:ascii="Times New Roman" w:hAnsi="Times New Roman" w:cs="Times New Roman"/>
                <w:bCs/>
                <w:i/>
                <w:sz w:val="24"/>
                <w:szCs w:val="24"/>
                <w:lang w:val="ro-RO"/>
              </w:rPr>
              <w:t>redus</w:t>
            </w:r>
            <w:r w:rsidRPr="00DF569B">
              <w:rPr>
                <w:rFonts w:ascii="Times New Roman" w:hAnsi="Times New Roman" w:cs="Times New Roman"/>
                <w:bCs/>
                <w:i/>
                <w:sz w:val="24"/>
                <w:szCs w:val="24"/>
                <w:lang w:val="ro-RO"/>
              </w:rPr>
              <w:t xml:space="preserve"> asupra mediului.</w:t>
            </w:r>
          </w:p>
        </w:tc>
        <w:tc>
          <w:tcPr>
            <w:tcW w:w="1980" w:type="dxa"/>
          </w:tcPr>
          <w:p w:rsidR="001505B8" w:rsidRDefault="00183B4D" w:rsidP="000D68E0">
            <w:pPr>
              <w:rPr>
                <w:rFonts w:ascii="Times New Roman" w:hAnsi="Times New Roman" w:cs="Times New Roman"/>
                <w:bCs/>
                <w:sz w:val="24"/>
                <w:szCs w:val="24"/>
                <w:lang w:val="ro-RO"/>
              </w:rPr>
            </w:pPr>
            <w:r>
              <w:rPr>
                <w:rFonts w:ascii="Times New Roman" w:hAnsi="Times New Roman" w:cs="Times New Roman"/>
                <w:bCs/>
                <w:sz w:val="24"/>
                <w:szCs w:val="24"/>
                <w:lang w:val="ro-RO"/>
              </w:rPr>
              <w:t>12460 t/an</w:t>
            </w:r>
          </w:p>
          <w:p w:rsidR="00183090" w:rsidRPr="00DF569B" w:rsidRDefault="00183B4D" w:rsidP="00183B4D">
            <w:pPr>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r w:rsidR="003D6F26">
              <w:rPr>
                <w:rFonts w:ascii="Times New Roman" w:hAnsi="Times New Roman" w:cs="Times New Roman"/>
                <w:bCs/>
                <w:sz w:val="24"/>
                <w:szCs w:val="24"/>
                <w:lang w:val="ro-RO"/>
              </w:rPr>
              <w:t xml:space="preserve">8262 t/an dejecții </w:t>
            </w:r>
            <w:r>
              <w:rPr>
                <w:rFonts w:ascii="Times New Roman" w:hAnsi="Times New Roman" w:cs="Times New Roman"/>
                <w:bCs/>
                <w:sz w:val="24"/>
                <w:szCs w:val="24"/>
                <w:lang w:val="ro-RO"/>
              </w:rPr>
              <w:t xml:space="preserve">brute </w:t>
            </w:r>
            <w:r w:rsidR="003D6F26">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4200 mc/an apă igienizare )</w:t>
            </w:r>
          </w:p>
        </w:tc>
      </w:tr>
      <w:tr w:rsidR="0099017A" w:rsidRPr="00DF569B" w:rsidTr="00C6339D">
        <w:trPr>
          <w:trHeight w:val="2645"/>
        </w:trPr>
        <w:tc>
          <w:tcPr>
            <w:tcW w:w="1839" w:type="dxa"/>
            <w:vMerge/>
          </w:tcPr>
          <w:p w:rsidR="0099017A" w:rsidRDefault="0099017A" w:rsidP="009F4E4B">
            <w:pPr>
              <w:spacing w:after="0"/>
              <w:rPr>
                <w:rFonts w:ascii="Times New Roman" w:hAnsi="Times New Roman" w:cs="Times New Roman"/>
                <w:bCs/>
                <w:sz w:val="24"/>
                <w:szCs w:val="24"/>
                <w:lang w:val="ro-RO"/>
              </w:rPr>
            </w:pPr>
          </w:p>
        </w:tc>
        <w:tc>
          <w:tcPr>
            <w:tcW w:w="2376" w:type="dxa"/>
          </w:tcPr>
          <w:p w:rsidR="0099017A" w:rsidRDefault="0099017A" w:rsidP="008C7282">
            <w:pPr>
              <w:rPr>
                <w:rFonts w:ascii="Times New Roman" w:hAnsi="Times New Roman" w:cs="Times New Roman"/>
                <w:bCs/>
                <w:sz w:val="24"/>
                <w:szCs w:val="24"/>
                <w:lang w:val="ro-RO"/>
              </w:rPr>
            </w:pPr>
            <w:r>
              <w:rPr>
                <w:rFonts w:ascii="Times New Roman" w:hAnsi="Times New Roman" w:cs="Times New Roman"/>
                <w:bCs/>
                <w:sz w:val="24"/>
                <w:szCs w:val="24"/>
                <w:lang w:val="ro-RO"/>
              </w:rPr>
              <w:t>Cadavre animale</w:t>
            </w:r>
          </w:p>
          <w:p w:rsidR="0099017A" w:rsidRPr="008C7282" w:rsidRDefault="0099017A" w:rsidP="0099017A">
            <w:pPr>
              <w:rPr>
                <w:rFonts w:ascii="Times New Roman" w:hAnsi="Times New Roman" w:cs="Times New Roman"/>
                <w:bCs/>
                <w:sz w:val="24"/>
                <w:szCs w:val="24"/>
                <w:lang w:val="ro-RO"/>
              </w:rPr>
            </w:pPr>
            <w:r w:rsidRPr="0099017A">
              <w:rPr>
                <w:rFonts w:ascii="Times New Roman" w:hAnsi="Times New Roman" w:cs="Times New Roman"/>
                <w:bCs/>
                <w:i/>
                <w:sz w:val="24"/>
                <w:szCs w:val="24"/>
                <w:lang w:val="ro-RO"/>
              </w:rPr>
              <w:t>Cod deșeu</w:t>
            </w:r>
            <w:r w:rsidRPr="0099017A">
              <w:rPr>
                <w:rFonts w:ascii="Times New Roman" w:hAnsi="Times New Roman" w:cs="Times New Roman"/>
                <w:bCs/>
                <w:sz w:val="24"/>
                <w:szCs w:val="24"/>
                <w:lang w:val="ro-RO"/>
              </w:rPr>
              <w:t>- 02 01 0</w:t>
            </w:r>
            <w:r>
              <w:rPr>
                <w:rFonts w:ascii="Times New Roman" w:hAnsi="Times New Roman" w:cs="Times New Roman"/>
                <w:bCs/>
                <w:sz w:val="24"/>
                <w:szCs w:val="24"/>
                <w:lang w:val="ro-RO"/>
              </w:rPr>
              <w:t>2</w:t>
            </w:r>
          </w:p>
        </w:tc>
        <w:tc>
          <w:tcPr>
            <w:tcW w:w="3453" w:type="dxa"/>
          </w:tcPr>
          <w:p w:rsidR="0099017A" w:rsidRPr="002A7A80" w:rsidRDefault="0099017A" w:rsidP="00A11819">
            <w:pPr>
              <w:rPr>
                <w:rFonts w:ascii="Times New Roman" w:hAnsi="Times New Roman" w:cs="Times New Roman"/>
                <w:bCs/>
                <w:i/>
                <w:sz w:val="24"/>
                <w:szCs w:val="24"/>
                <w:lang w:val="ro-RO"/>
              </w:rPr>
            </w:pPr>
            <w:r w:rsidRPr="002A7A80">
              <w:rPr>
                <w:rFonts w:ascii="Times New Roman" w:hAnsi="Times New Roman" w:cs="Times New Roman"/>
                <w:bCs/>
                <w:i/>
                <w:sz w:val="24"/>
                <w:szCs w:val="24"/>
                <w:lang w:val="ro-RO"/>
              </w:rPr>
              <w:t>Deșeu</w:t>
            </w:r>
            <w:r w:rsidR="00532554" w:rsidRPr="002A7A80">
              <w:rPr>
                <w:rFonts w:ascii="Times New Roman" w:hAnsi="Times New Roman" w:cs="Times New Roman"/>
                <w:bCs/>
                <w:i/>
                <w:sz w:val="24"/>
                <w:szCs w:val="24"/>
                <w:lang w:val="ro-RO"/>
              </w:rPr>
              <w:t>ri</w:t>
            </w:r>
            <w:r w:rsidRPr="002A7A80">
              <w:rPr>
                <w:rFonts w:ascii="Times New Roman" w:hAnsi="Times New Roman" w:cs="Times New Roman"/>
                <w:bCs/>
                <w:i/>
                <w:sz w:val="24"/>
                <w:szCs w:val="24"/>
                <w:lang w:val="ro-RO"/>
              </w:rPr>
              <w:t xml:space="preserve"> nepericulo</w:t>
            </w:r>
            <w:r w:rsidR="00532554" w:rsidRPr="002A7A80">
              <w:rPr>
                <w:rFonts w:ascii="Times New Roman" w:hAnsi="Times New Roman" w:cs="Times New Roman"/>
                <w:bCs/>
                <w:i/>
                <w:sz w:val="24"/>
                <w:szCs w:val="24"/>
                <w:lang w:val="ro-RO"/>
              </w:rPr>
              <w:t>ase</w:t>
            </w:r>
          </w:p>
          <w:p w:rsidR="0099017A" w:rsidRDefault="0099017A" w:rsidP="00532554">
            <w:pPr>
              <w:rPr>
                <w:rFonts w:ascii="Times New Roman" w:hAnsi="Times New Roman" w:cs="Times New Roman"/>
                <w:bCs/>
                <w:sz w:val="24"/>
                <w:szCs w:val="24"/>
                <w:lang w:val="ro-RO"/>
              </w:rPr>
            </w:pPr>
            <w:r>
              <w:rPr>
                <w:rFonts w:ascii="Times New Roman" w:hAnsi="Times New Roman" w:cs="Times New Roman"/>
                <w:bCs/>
                <w:sz w:val="24"/>
                <w:szCs w:val="24"/>
                <w:lang w:val="ro-RO"/>
              </w:rPr>
              <w:t xml:space="preserve">Se depozitează temporar în </w:t>
            </w:r>
            <w:r w:rsidR="00532554" w:rsidRPr="00532554">
              <w:rPr>
                <w:rFonts w:ascii="Times New Roman" w:hAnsi="Times New Roman" w:cs="Times New Roman"/>
                <w:bCs/>
                <w:sz w:val="24"/>
                <w:szCs w:val="24"/>
                <w:lang w:val="ro-RO"/>
              </w:rPr>
              <w:t>camera frigorifică S=27</w:t>
            </w:r>
            <w:r w:rsidR="00532554">
              <w:rPr>
                <w:rFonts w:ascii="Times New Roman" w:hAnsi="Times New Roman" w:cs="Times New Roman"/>
                <w:bCs/>
                <w:sz w:val="24"/>
                <w:szCs w:val="24"/>
                <w:lang w:val="ro-RO"/>
              </w:rPr>
              <w:t xml:space="preserve"> mp care funcționează cu freon ecologic,</w:t>
            </w:r>
            <w:r w:rsidR="00532554" w:rsidRPr="00532554">
              <w:rPr>
                <w:rFonts w:ascii="Times New Roman" w:hAnsi="Times New Roman" w:cs="Times New Roman"/>
                <w:bCs/>
                <w:sz w:val="24"/>
                <w:szCs w:val="24"/>
                <w:lang w:val="ro-RO"/>
              </w:rPr>
              <w:t xml:space="preserve"> R 410</w:t>
            </w:r>
            <w:r w:rsidR="00532554">
              <w:rPr>
                <w:rFonts w:ascii="Times New Roman" w:hAnsi="Times New Roman" w:cs="Times New Roman"/>
                <w:bCs/>
                <w:sz w:val="24"/>
                <w:szCs w:val="24"/>
                <w:lang w:val="ro-RO"/>
              </w:rPr>
              <w:t xml:space="preserve">: Se </w:t>
            </w:r>
            <w:r>
              <w:rPr>
                <w:rFonts w:ascii="Times New Roman" w:hAnsi="Times New Roman" w:cs="Times New Roman"/>
                <w:bCs/>
                <w:sz w:val="24"/>
                <w:szCs w:val="24"/>
                <w:lang w:val="ro-RO"/>
              </w:rPr>
              <w:t xml:space="preserve"> pred</w:t>
            </w:r>
            <w:r w:rsidR="00532554">
              <w:rPr>
                <w:rFonts w:ascii="Times New Roman" w:hAnsi="Times New Roman" w:cs="Times New Roman"/>
                <w:bCs/>
                <w:sz w:val="24"/>
                <w:szCs w:val="24"/>
                <w:lang w:val="ro-RO"/>
              </w:rPr>
              <w:t>au</w:t>
            </w:r>
            <w:r>
              <w:rPr>
                <w:rFonts w:ascii="Times New Roman" w:hAnsi="Times New Roman" w:cs="Times New Roman"/>
                <w:bCs/>
                <w:sz w:val="24"/>
                <w:szCs w:val="24"/>
                <w:lang w:val="ro-RO"/>
              </w:rPr>
              <w:t xml:space="preserve"> la operatori specializați pentru transportul în vederea eliminării finale</w:t>
            </w:r>
          </w:p>
          <w:p w:rsidR="002A7A80" w:rsidRDefault="002A7A80" w:rsidP="002A7A80">
            <w:pPr>
              <w:rPr>
                <w:rFonts w:ascii="Times New Roman" w:hAnsi="Times New Roman" w:cs="Times New Roman"/>
                <w:bCs/>
                <w:sz w:val="24"/>
                <w:szCs w:val="24"/>
                <w:lang w:val="ro-RO"/>
              </w:rPr>
            </w:pPr>
            <w:r w:rsidRPr="002A7A80">
              <w:rPr>
                <w:rFonts w:ascii="Times New Roman" w:hAnsi="Times New Roman" w:cs="Times New Roman"/>
                <w:bCs/>
                <w:i/>
                <w:sz w:val="24"/>
                <w:szCs w:val="24"/>
                <w:lang w:val="ro-RO"/>
              </w:rPr>
              <w:t xml:space="preserve">Impact </w:t>
            </w:r>
            <w:r>
              <w:rPr>
                <w:rFonts w:ascii="Times New Roman" w:hAnsi="Times New Roman" w:cs="Times New Roman"/>
                <w:bCs/>
                <w:i/>
                <w:sz w:val="24"/>
                <w:szCs w:val="24"/>
                <w:lang w:val="ro-RO"/>
              </w:rPr>
              <w:t>nesemnificativ</w:t>
            </w:r>
            <w:r w:rsidRPr="002A7A80">
              <w:rPr>
                <w:rFonts w:ascii="Times New Roman" w:hAnsi="Times New Roman" w:cs="Times New Roman"/>
                <w:bCs/>
                <w:i/>
                <w:sz w:val="24"/>
                <w:szCs w:val="24"/>
                <w:lang w:val="ro-RO"/>
              </w:rPr>
              <w:t xml:space="preserve"> asupra mediului</w:t>
            </w:r>
          </w:p>
        </w:tc>
        <w:tc>
          <w:tcPr>
            <w:tcW w:w="1980" w:type="dxa"/>
          </w:tcPr>
          <w:p w:rsidR="0099017A" w:rsidRDefault="00C94A9B" w:rsidP="00F86E13">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1,5 </w:t>
            </w:r>
            <w:r w:rsidR="00B13AA6">
              <w:rPr>
                <w:rFonts w:ascii="Times New Roman" w:hAnsi="Times New Roman" w:cs="Times New Roman"/>
                <w:bCs/>
                <w:sz w:val="24"/>
                <w:szCs w:val="24"/>
                <w:lang w:val="ro-RO"/>
              </w:rPr>
              <w:t xml:space="preserve"> t/an</w:t>
            </w:r>
          </w:p>
        </w:tc>
      </w:tr>
      <w:tr w:rsidR="008C7282" w:rsidRPr="00DF569B" w:rsidTr="00C6339D">
        <w:trPr>
          <w:trHeight w:val="2645"/>
        </w:trPr>
        <w:tc>
          <w:tcPr>
            <w:tcW w:w="1839" w:type="dxa"/>
            <w:vMerge/>
          </w:tcPr>
          <w:p w:rsidR="008C7282" w:rsidRPr="009F4E4B" w:rsidRDefault="008C7282" w:rsidP="009F4E4B">
            <w:pPr>
              <w:spacing w:after="0"/>
              <w:rPr>
                <w:rFonts w:ascii="Times New Roman" w:hAnsi="Times New Roman" w:cs="Times New Roman"/>
                <w:bCs/>
                <w:sz w:val="24"/>
                <w:szCs w:val="24"/>
                <w:lang w:val="ro-RO"/>
              </w:rPr>
            </w:pPr>
          </w:p>
        </w:tc>
        <w:tc>
          <w:tcPr>
            <w:tcW w:w="2376" w:type="dxa"/>
          </w:tcPr>
          <w:p w:rsidR="008C7282" w:rsidRPr="008C7282" w:rsidRDefault="008C7282" w:rsidP="008C7282">
            <w:pPr>
              <w:rPr>
                <w:rFonts w:ascii="Times New Roman" w:hAnsi="Times New Roman" w:cs="Times New Roman"/>
                <w:bCs/>
                <w:sz w:val="24"/>
                <w:szCs w:val="24"/>
                <w:lang w:val="fr-FR"/>
              </w:rPr>
            </w:pPr>
            <w:r w:rsidRPr="008C7282">
              <w:rPr>
                <w:rFonts w:ascii="Times New Roman" w:hAnsi="Times New Roman" w:cs="Times New Roman"/>
                <w:bCs/>
                <w:sz w:val="24"/>
                <w:szCs w:val="24"/>
                <w:lang w:val="fr-FR"/>
              </w:rPr>
              <w:t xml:space="preserve">Deșeuri  de ambalaje </w:t>
            </w:r>
            <w:r>
              <w:rPr>
                <w:rFonts w:ascii="Times New Roman" w:hAnsi="Times New Roman" w:cs="Times New Roman"/>
                <w:bCs/>
                <w:sz w:val="24"/>
                <w:szCs w:val="24"/>
                <w:lang w:val="fr-FR"/>
              </w:rPr>
              <w:t>diverse</w:t>
            </w:r>
          </w:p>
          <w:p w:rsidR="008C7282" w:rsidRPr="008C7282" w:rsidRDefault="008C7282" w:rsidP="008C7282">
            <w:pPr>
              <w:rPr>
                <w:rFonts w:ascii="Times New Roman" w:hAnsi="Times New Roman" w:cs="Times New Roman"/>
                <w:bCs/>
                <w:sz w:val="24"/>
                <w:szCs w:val="24"/>
                <w:lang w:val="fr-FR"/>
              </w:rPr>
            </w:pPr>
            <w:r w:rsidRPr="00E703CA">
              <w:rPr>
                <w:rFonts w:ascii="Times New Roman" w:hAnsi="Times New Roman" w:cs="Times New Roman"/>
                <w:bCs/>
                <w:i/>
                <w:sz w:val="24"/>
                <w:szCs w:val="24"/>
                <w:lang w:val="fr-FR"/>
              </w:rPr>
              <w:t xml:space="preserve">Cod </w:t>
            </w:r>
            <w:r w:rsidR="00E703CA">
              <w:rPr>
                <w:rFonts w:ascii="Times New Roman" w:hAnsi="Times New Roman" w:cs="Times New Roman"/>
                <w:bCs/>
                <w:i/>
                <w:sz w:val="24"/>
                <w:szCs w:val="24"/>
                <w:lang w:val="fr-FR"/>
              </w:rPr>
              <w:t>d</w:t>
            </w:r>
            <w:r w:rsidRPr="00E703CA">
              <w:rPr>
                <w:rFonts w:ascii="Times New Roman" w:hAnsi="Times New Roman" w:cs="Times New Roman"/>
                <w:bCs/>
                <w:i/>
                <w:sz w:val="24"/>
                <w:szCs w:val="24"/>
                <w:lang w:val="fr-FR"/>
              </w:rPr>
              <w:t>eșeu</w:t>
            </w:r>
            <w:r>
              <w:rPr>
                <w:rFonts w:ascii="Times New Roman" w:hAnsi="Times New Roman" w:cs="Times New Roman"/>
                <w:bCs/>
                <w:sz w:val="24"/>
                <w:szCs w:val="24"/>
                <w:lang w:val="fr-FR"/>
              </w:rPr>
              <w:t xml:space="preserve">- </w:t>
            </w:r>
            <w:r w:rsidRPr="008C7282">
              <w:rPr>
                <w:rFonts w:ascii="Times New Roman" w:hAnsi="Times New Roman" w:cs="Times New Roman"/>
                <w:bCs/>
                <w:sz w:val="24"/>
                <w:szCs w:val="24"/>
                <w:lang w:val="fr-FR"/>
              </w:rPr>
              <w:t>15 01 02</w:t>
            </w:r>
          </w:p>
          <w:p w:rsidR="008C7282" w:rsidRPr="008C7282" w:rsidRDefault="008C7282" w:rsidP="008C7282">
            <w:pPr>
              <w:rPr>
                <w:rFonts w:ascii="Times New Roman" w:hAnsi="Times New Roman" w:cs="Times New Roman"/>
                <w:bCs/>
                <w:sz w:val="24"/>
                <w:szCs w:val="24"/>
                <w:lang w:val="ro-RO"/>
              </w:rPr>
            </w:pPr>
          </w:p>
        </w:tc>
        <w:tc>
          <w:tcPr>
            <w:tcW w:w="3453" w:type="dxa"/>
          </w:tcPr>
          <w:p w:rsidR="008C7282" w:rsidRPr="008C7282" w:rsidRDefault="008C7282" w:rsidP="008C7282">
            <w:pPr>
              <w:rPr>
                <w:rFonts w:ascii="Times New Roman" w:hAnsi="Times New Roman" w:cs="Times New Roman"/>
                <w:bCs/>
                <w:sz w:val="24"/>
                <w:szCs w:val="24"/>
                <w:lang w:val="ro-RO"/>
              </w:rPr>
            </w:pPr>
            <w:r w:rsidRPr="002A7A80">
              <w:rPr>
                <w:rFonts w:ascii="Times New Roman" w:hAnsi="Times New Roman" w:cs="Times New Roman"/>
                <w:bCs/>
                <w:i/>
                <w:sz w:val="24"/>
                <w:szCs w:val="24"/>
                <w:lang w:val="ro-RO"/>
              </w:rPr>
              <w:t>Deșeuri nepericuloase</w:t>
            </w:r>
            <w:r w:rsidRPr="008C7282">
              <w:rPr>
                <w:rFonts w:ascii="Times New Roman" w:hAnsi="Times New Roman" w:cs="Times New Roman"/>
                <w:bCs/>
                <w:sz w:val="24"/>
                <w:szCs w:val="24"/>
                <w:lang w:val="ro-RO"/>
              </w:rPr>
              <w:t xml:space="preserve">. </w:t>
            </w:r>
          </w:p>
          <w:p w:rsidR="008C7282" w:rsidRPr="008C7282" w:rsidRDefault="008C7282" w:rsidP="008C7282">
            <w:pPr>
              <w:rPr>
                <w:rFonts w:ascii="Times New Roman" w:hAnsi="Times New Roman" w:cs="Times New Roman"/>
                <w:bCs/>
                <w:sz w:val="24"/>
                <w:szCs w:val="24"/>
                <w:lang w:val="ro-RO"/>
              </w:rPr>
            </w:pPr>
            <w:r w:rsidRPr="008C7282">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eliminării finale.</w:t>
            </w:r>
          </w:p>
          <w:p w:rsidR="008C7282" w:rsidRDefault="008C7282" w:rsidP="008C7282">
            <w:pPr>
              <w:rPr>
                <w:rFonts w:ascii="Times New Roman" w:hAnsi="Times New Roman" w:cs="Times New Roman"/>
                <w:bCs/>
                <w:sz w:val="24"/>
                <w:szCs w:val="24"/>
                <w:lang w:val="ro-RO"/>
              </w:rPr>
            </w:pPr>
            <w:r w:rsidRPr="008C7282">
              <w:rPr>
                <w:rFonts w:ascii="Times New Roman" w:hAnsi="Times New Roman" w:cs="Times New Roman"/>
                <w:bCs/>
                <w:i/>
                <w:sz w:val="24"/>
                <w:szCs w:val="24"/>
                <w:lang w:val="ro-RO"/>
              </w:rPr>
              <w:t>Impact nesemnificativ asupra mediului.</w:t>
            </w:r>
          </w:p>
        </w:tc>
        <w:tc>
          <w:tcPr>
            <w:tcW w:w="1980" w:type="dxa"/>
          </w:tcPr>
          <w:p w:rsidR="008C7282" w:rsidRDefault="000D68E0" w:rsidP="00F86E13">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0,20 t/an</w:t>
            </w:r>
          </w:p>
        </w:tc>
      </w:tr>
      <w:tr w:rsidR="003D6BA5" w:rsidRPr="00DF569B" w:rsidTr="00C6339D">
        <w:tc>
          <w:tcPr>
            <w:tcW w:w="1839" w:type="dxa"/>
          </w:tcPr>
          <w:p w:rsidR="003D6BA5" w:rsidRPr="00DF569B" w:rsidRDefault="00F86E13"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Ac</w:t>
            </w:r>
            <w:r w:rsidR="008C7282">
              <w:rPr>
                <w:rFonts w:ascii="Times New Roman" w:hAnsi="Times New Roman" w:cs="Times New Roman"/>
                <w:bCs/>
                <w:sz w:val="24"/>
                <w:szCs w:val="24"/>
                <w:lang w:val="fr-FR"/>
              </w:rPr>
              <w:t>t</w:t>
            </w:r>
            <w:r w:rsidRPr="00DF569B">
              <w:rPr>
                <w:rFonts w:ascii="Times New Roman" w:hAnsi="Times New Roman" w:cs="Times New Roman"/>
                <w:bCs/>
                <w:sz w:val="24"/>
                <w:szCs w:val="24"/>
                <w:lang w:val="fr-FR"/>
              </w:rPr>
              <w:t xml:space="preserve">ivitatea de </w:t>
            </w:r>
            <w:r w:rsidR="008C7282">
              <w:rPr>
                <w:rFonts w:ascii="Times New Roman" w:hAnsi="Times New Roman" w:cs="Times New Roman"/>
                <w:bCs/>
                <w:sz w:val="24"/>
                <w:szCs w:val="24"/>
                <w:lang w:val="fr-FR"/>
              </w:rPr>
              <w:t>t</w:t>
            </w:r>
            <w:r w:rsidR="00F70CAF" w:rsidRPr="00DF569B">
              <w:rPr>
                <w:rFonts w:ascii="Times New Roman" w:hAnsi="Times New Roman" w:cs="Times New Roman"/>
                <w:bCs/>
                <w:sz w:val="24"/>
                <w:szCs w:val="24"/>
                <w:lang w:val="fr-FR"/>
              </w:rPr>
              <w:t>ransport materii prime și materiale auxiliare</w:t>
            </w:r>
          </w:p>
          <w:p w:rsidR="003D6BA5" w:rsidRPr="00DF569B" w:rsidRDefault="003D6BA5" w:rsidP="0093426F">
            <w:pPr>
              <w:rPr>
                <w:rFonts w:ascii="Times New Roman" w:hAnsi="Times New Roman" w:cs="Times New Roman"/>
                <w:bCs/>
                <w:sz w:val="24"/>
                <w:szCs w:val="24"/>
                <w:lang w:val="ro-RO"/>
              </w:rPr>
            </w:pPr>
          </w:p>
        </w:tc>
        <w:tc>
          <w:tcPr>
            <w:tcW w:w="2376" w:type="dxa"/>
          </w:tcPr>
          <w:p w:rsidR="00F86E13" w:rsidRPr="00DF569B" w:rsidRDefault="00F86E13" w:rsidP="0093426F">
            <w:pPr>
              <w:rPr>
                <w:rFonts w:ascii="Times New Roman" w:hAnsi="Times New Roman" w:cs="Times New Roman"/>
                <w:bCs/>
                <w:sz w:val="24"/>
                <w:szCs w:val="24"/>
                <w:lang w:val="fr-FR"/>
              </w:rPr>
            </w:pPr>
          </w:p>
          <w:p w:rsidR="003D6BA5" w:rsidRPr="00DF569B" w:rsidRDefault="00F70CAF"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A</w:t>
            </w:r>
            <w:r w:rsidR="003D6BA5" w:rsidRPr="00DF569B">
              <w:rPr>
                <w:rFonts w:ascii="Times New Roman" w:hAnsi="Times New Roman" w:cs="Times New Roman"/>
                <w:bCs/>
                <w:sz w:val="24"/>
                <w:szCs w:val="24"/>
                <w:lang w:val="fr-FR"/>
              </w:rPr>
              <w:t>nvelope uzate</w:t>
            </w:r>
          </w:p>
          <w:p w:rsidR="003D6BA5" w:rsidRPr="00DF569B" w:rsidRDefault="003D6BA5" w:rsidP="0093426F">
            <w:pPr>
              <w:rPr>
                <w:rFonts w:ascii="Times New Roman" w:hAnsi="Times New Roman" w:cs="Times New Roman"/>
                <w:bCs/>
                <w:sz w:val="24"/>
                <w:szCs w:val="24"/>
                <w:lang w:val="fr-FR"/>
              </w:rPr>
            </w:pPr>
            <w:r w:rsidRPr="00E703CA">
              <w:rPr>
                <w:rFonts w:ascii="Times New Roman" w:hAnsi="Times New Roman" w:cs="Times New Roman"/>
                <w:bCs/>
                <w:i/>
                <w:sz w:val="24"/>
                <w:szCs w:val="24"/>
                <w:lang w:val="fr-FR"/>
              </w:rPr>
              <w:t xml:space="preserve">Cod </w:t>
            </w:r>
            <w:r w:rsidR="00E703CA">
              <w:rPr>
                <w:rFonts w:ascii="Times New Roman" w:hAnsi="Times New Roman" w:cs="Times New Roman"/>
                <w:bCs/>
                <w:i/>
                <w:sz w:val="24"/>
                <w:szCs w:val="24"/>
                <w:lang w:val="fr-FR"/>
              </w:rPr>
              <w:t xml:space="preserve"> deșeu -</w:t>
            </w:r>
            <w:r w:rsidRPr="00DF569B">
              <w:rPr>
                <w:rFonts w:ascii="Times New Roman" w:hAnsi="Times New Roman" w:cs="Times New Roman"/>
                <w:bCs/>
                <w:sz w:val="24"/>
                <w:szCs w:val="24"/>
                <w:lang w:val="fr-FR"/>
              </w:rPr>
              <w:t>16 01 03</w:t>
            </w:r>
          </w:p>
          <w:p w:rsidR="003D6BA5" w:rsidRPr="00DF569B" w:rsidRDefault="003D6BA5" w:rsidP="0093426F">
            <w:pPr>
              <w:rPr>
                <w:rFonts w:ascii="Times New Roman" w:hAnsi="Times New Roman" w:cs="Times New Roman"/>
                <w:bCs/>
                <w:sz w:val="24"/>
                <w:szCs w:val="24"/>
                <w:lang w:val="ro-RO"/>
              </w:rPr>
            </w:pPr>
          </w:p>
        </w:tc>
        <w:tc>
          <w:tcPr>
            <w:tcW w:w="3453" w:type="dxa"/>
          </w:tcPr>
          <w:p w:rsidR="0093426F" w:rsidRPr="00DF569B" w:rsidRDefault="0093426F" w:rsidP="0093426F">
            <w:pPr>
              <w:rPr>
                <w:rFonts w:ascii="Times New Roman" w:hAnsi="Times New Roman" w:cs="Times New Roman"/>
                <w:bCs/>
                <w:sz w:val="24"/>
                <w:szCs w:val="24"/>
                <w:lang w:val="ro-RO"/>
              </w:rPr>
            </w:pPr>
            <w:r w:rsidRPr="002A7A80">
              <w:rPr>
                <w:rFonts w:ascii="Times New Roman" w:hAnsi="Times New Roman" w:cs="Times New Roman"/>
                <w:bCs/>
                <w:i/>
                <w:sz w:val="24"/>
                <w:szCs w:val="24"/>
                <w:lang w:val="ro-RO"/>
              </w:rPr>
              <w:t>Deșeuri nepericuloase</w:t>
            </w:r>
            <w:r w:rsidRPr="00DF569B">
              <w:rPr>
                <w:rFonts w:ascii="Times New Roman" w:hAnsi="Times New Roman" w:cs="Times New Roman"/>
                <w:bCs/>
                <w:sz w:val="24"/>
                <w:szCs w:val="24"/>
                <w:lang w:val="ro-RO"/>
              </w:rPr>
              <w:t xml:space="preserve">. </w:t>
            </w:r>
          </w:p>
          <w:p w:rsidR="0093426F" w:rsidRPr="00DF569B" w:rsidRDefault="0093426F" w:rsidP="0093426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eliminării finale.</w:t>
            </w:r>
          </w:p>
          <w:p w:rsidR="003D6BA5" w:rsidRPr="00DF569B" w:rsidRDefault="0093426F" w:rsidP="0093426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lastRenderedPageBreak/>
              <w:t>Impact nesemnificativ asupra mediului.</w:t>
            </w:r>
          </w:p>
        </w:tc>
        <w:tc>
          <w:tcPr>
            <w:tcW w:w="1980" w:type="dxa"/>
          </w:tcPr>
          <w:p w:rsidR="0093426F" w:rsidRPr="00DF569B" w:rsidRDefault="00C6339D" w:rsidP="0093426F">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0,2</w:t>
            </w:r>
            <w:r w:rsidR="00031E78">
              <w:rPr>
                <w:rFonts w:ascii="Times New Roman" w:hAnsi="Times New Roman" w:cs="Times New Roman"/>
                <w:bCs/>
                <w:sz w:val="24"/>
                <w:szCs w:val="24"/>
                <w:lang w:val="ro-RO"/>
              </w:rPr>
              <w:t>0 t/an</w:t>
            </w:r>
          </w:p>
          <w:p w:rsidR="0093426F" w:rsidRPr="00DF569B" w:rsidRDefault="0093426F" w:rsidP="0093426F">
            <w:pPr>
              <w:jc w:val="center"/>
              <w:rPr>
                <w:rFonts w:ascii="Times New Roman" w:hAnsi="Times New Roman" w:cs="Times New Roman"/>
                <w:bCs/>
                <w:sz w:val="24"/>
                <w:szCs w:val="24"/>
                <w:lang w:val="ro-RO"/>
              </w:rPr>
            </w:pPr>
          </w:p>
          <w:p w:rsidR="003D6BA5" w:rsidRPr="00DF569B" w:rsidRDefault="003D6BA5" w:rsidP="0093426F">
            <w:pPr>
              <w:jc w:val="center"/>
              <w:rPr>
                <w:rFonts w:ascii="Times New Roman" w:hAnsi="Times New Roman" w:cs="Times New Roman"/>
                <w:bCs/>
                <w:sz w:val="24"/>
                <w:szCs w:val="24"/>
                <w:lang w:val="ro-RO"/>
              </w:rPr>
            </w:pPr>
          </w:p>
        </w:tc>
      </w:tr>
      <w:tr w:rsidR="00CF5FFD" w:rsidRPr="00DF569B" w:rsidTr="00C6339D">
        <w:tc>
          <w:tcPr>
            <w:tcW w:w="1839" w:type="dxa"/>
          </w:tcPr>
          <w:p w:rsidR="00CF5FFD" w:rsidRPr="00DF569B" w:rsidRDefault="00CF5FFD" w:rsidP="0093426F">
            <w:pPr>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Activitatea de întreținere și reparații curente a utilajelor</w:t>
            </w:r>
          </w:p>
        </w:tc>
        <w:tc>
          <w:tcPr>
            <w:tcW w:w="2376" w:type="dxa"/>
          </w:tcPr>
          <w:p w:rsidR="00CF5FFD" w:rsidRDefault="00CF5FFD" w:rsidP="0093426F">
            <w:pPr>
              <w:rPr>
                <w:rFonts w:ascii="Times New Roman" w:hAnsi="Times New Roman" w:cs="Times New Roman"/>
                <w:bCs/>
                <w:sz w:val="24"/>
                <w:szCs w:val="24"/>
                <w:lang w:val="fr-FR"/>
              </w:rPr>
            </w:pPr>
            <w:r>
              <w:rPr>
                <w:rFonts w:ascii="Times New Roman" w:hAnsi="Times New Roman" w:cs="Times New Roman"/>
                <w:bCs/>
                <w:sz w:val="24"/>
                <w:szCs w:val="24"/>
                <w:lang w:val="fr-FR"/>
              </w:rPr>
              <w:t>Deșeuri metalice feroase</w:t>
            </w:r>
          </w:p>
          <w:p w:rsidR="00CF5FFD" w:rsidRPr="00CF5FFD" w:rsidRDefault="00CF5FFD" w:rsidP="0093426F">
            <w:pPr>
              <w:rPr>
                <w:rFonts w:ascii="Times New Roman" w:hAnsi="Times New Roman" w:cs="Times New Roman"/>
                <w:bCs/>
                <w:i/>
                <w:sz w:val="24"/>
                <w:szCs w:val="24"/>
                <w:lang w:val="fr-FR"/>
              </w:rPr>
            </w:pPr>
            <w:r w:rsidRPr="00CF5FFD">
              <w:rPr>
                <w:rFonts w:ascii="Times New Roman" w:hAnsi="Times New Roman" w:cs="Times New Roman"/>
                <w:bCs/>
                <w:i/>
                <w:sz w:val="24"/>
                <w:szCs w:val="24"/>
                <w:lang w:val="fr-FR"/>
              </w:rPr>
              <w:t>Cod deșeu- 17 04 07</w:t>
            </w:r>
          </w:p>
        </w:tc>
        <w:tc>
          <w:tcPr>
            <w:tcW w:w="3453" w:type="dxa"/>
          </w:tcPr>
          <w:p w:rsidR="00CF5FFD" w:rsidRPr="00CF5FFD" w:rsidRDefault="00CF5FFD" w:rsidP="00CF5FFD">
            <w:pPr>
              <w:rPr>
                <w:rFonts w:ascii="Times New Roman" w:hAnsi="Times New Roman" w:cs="Times New Roman"/>
                <w:bCs/>
                <w:sz w:val="24"/>
                <w:szCs w:val="24"/>
                <w:lang w:val="ro-RO"/>
              </w:rPr>
            </w:pPr>
            <w:r w:rsidRPr="002A7A80">
              <w:rPr>
                <w:rFonts w:ascii="Times New Roman" w:hAnsi="Times New Roman" w:cs="Times New Roman"/>
                <w:bCs/>
                <w:i/>
                <w:sz w:val="24"/>
                <w:szCs w:val="24"/>
                <w:lang w:val="ro-RO"/>
              </w:rPr>
              <w:t>Deșeuri nepericuloase</w:t>
            </w:r>
            <w:r w:rsidRPr="00CF5FFD">
              <w:rPr>
                <w:rFonts w:ascii="Times New Roman" w:hAnsi="Times New Roman" w:cs="Times New Roman"/>
                <w:bCs/>
                <w:sz w:val="24"/>
                <w:szCs w:val="24"/>
                <w:lang w:val="ro-RO"/>
              </w:rPr>
              <w:t xml:space="preserve">. </w:t>
            </w:r>
          </w:p>
          <w:p w:rsidR="00CF5FFD" w:rsidRPr="00CF5FFD" w:rsidRDefault="00CF5FFD" w:rsidP="00CF5FFD">
            <w:pPr>
              <w:rPr>
                <w:rFonts w:ascii="Times New Roman" w:hAnsi="Times New Roman" w:cs="Times New Roman"/>
                <w:bCs/>
                <w:sz w:val="24"/>
                <w:szCs w:val="24"/>
                <w:lang w:val="ro-RO"/>
              </w:rPr>
            </w:pPr>
            <w:r w:rsidRPr="00CF5FFD">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CF5FFD" w:rsidRPr="00DF569B" w:rsidRDefault="00CF5FFD" w:rsidP="00CF5FFD">
            <w:pPr>
              <w:rPr>
                <w:rFonts w:ascii="Times New Roman" w:hAnsi="Times New Roman" w:cs="Times New Roman"/>
                <w:bCs/>
                <w:sz w:val="24"/>
                <w:szCs w:val="24"/>
                <w:lang w:val="ro-RO"/>
              </w:rPr>
            </w:pPr>
            <w:r w:rsidRPr="00CF5FFD">
              <w:rPr>
                <w:rFonts w:ascii="Times New Roman" w:hAnsi="Times New Roman" w:cs="Times New Roman"/>
                <w:bCs/>
                <w:i/>
                <w:sz w:val="24"/>
                <w:szCs w:val="24"/>
                <w:lang w:val="ro-RO"/>
              </w:rPr>
              <w:t>Impact nesemnificativ asupra mediului.</w:t>
            </w:r>
          </w:p>
        </w:tc>
        <w:tc>
          <w:tcPr>
            <w:tcW w:w="1980" w:type="dxa"/>
          </w:tcPr>
          <w:p w:rsidR="00CF5FFD" w:rsidRDefault="00C6339D" w:rsidP="0093426F">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0,1</w:t>
            </w:r>
            <w:r w:rsidR="00CF5FFD">
              <w:rPr>
                <w:rFonts w:ascii="Times New Roman" w:hAnsi="Times New Roman" w:cs="Times New Roman"/>
                <w:bCs/>
                <w:sz w:val="24"/>
                <w:szCs w:val="24"/>
                <w:lang w:val="ro-RO"/>
              </w:rPr>
              <w:t>0 t/an</w:t>
            </w:r>
          </w:p>
        </w:tc>
      </w:tr>
      <w:tr w:rsidR="004177DA" w:rsidRPr="00DF569B" w:rsidTr="00C6339D">
        <w:tc>
          <w:tcPr>
            <w:tcW w:w="1839" w:type="dxa"/>
            <w:vMerge w:val="restart"/>
          </w:tcPr>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Activități administrative</w:t>
            </w:r>
          </w:p>
        </w:tc>
        <w:tc>
          <w:tcPr>
            <w:tcW w:w="2376" w:type="dxa"/>
          </w:tcPr>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hârtie și carton</w:t>
            </w:r>
          </w:p>
          <w:p w:rsidR="004177DA" w:rsidRPr="00DF569B" w:rsidRDefault="004177DA" w:rsidP="00AD68EE">
            <w:pPr>
              <w:rPr>
                <w:rFonts w:ascii="Times New Roman" w:hAnsi="Times New Roman" w:cs="Times New Roman"/>
                <w:bCs/>
                <w:sz w:val="24"/>
                <w:szCs w:val="24"/>
                <w:lang w:val="fr-FR"/>
              </w:rPr>
            </w:pPr>
            <w:r w:rsidRPr="00E703CA">
              <w:rPr>
                <w:rFonts w:ascii="Times New Roman" w:hAnsi="Times New Roman" w:cs="Times New Roman"/>
                <w:bCs/>
                <w:i/>
                <w:sz w:val="24"/>
                <w:szCs w:val="24"/>
                <w:lang w:val="fr-FR"/>
              </w:rPr>
              <w:t xml:space="preserve">Cod </w:t>
            </w:r>
            <w:r w:rsidR="00E703CA" w:rsidRPr="00E703CA">
              <w:rPr>
                <w:rFonts w:ascii="Times New Roman" w:hAnsi="Times New Roman" w:cs="Times New Roman"/>
                <w:bCs/>
                <w:i/>
                <w:sz w:val="24"/>
                <w:szCs w:val="24"/>
                <w:lang w:val="fr-FR"/>
              </w:rPr>
              <w:t xml:space="preserve"> deșeu</w:t>
            </w:r>
            <w:r w:rsidR="00E703CA">
              <w:rPr>
                <w:rFonts w:ascii="Times New Roman" w:hAnsi="Times New Roman" w:cs="Times New Roman"/>
                <w:bCs/>
                <w:sz w:val="24"/>
                <w:szCs w:val="24"/>
                <w:lang w:val="fr-FR"/>
              </w:rPr>
              <w:t>-</w:t>
            </w:r>
            <w:r w:rsidRPr="00DF569B">
              <w:rPr>
                <w:rFonts w:ascii="Times New Roman" w:hAnsi="Times New Roman" w:cs="Times New Roman"/>
                <w:bCs/>
                <w:sz w:val="24"/>
                <w:szCs w:val="24"/>
                <w:lang w:val="fr-FR"/>
              </w:rPr>
              <w:t>20 01 01</w:t>
            </w:r>
          </w:p>
        </w:tc>
        <w:tc>
          <w:tcPr>
            <w:tcW w:w="3453" w:type="dxa"/>
          </w:tcPr>
          <w:p w:rsidR="004177DA" w:rsidRPr="00DF569B" w:rsidRDefault="004177DA" w:rsidP="006F535C">
            <w:pPr>
              <w:rPr>
                <w:rFonts w:ascii="Times New Roman" w:hAnsi="Times New Roman" w:cs="Times New Roman"/>
                <w:bCs/>
                <w:sz w:val="24"/>
                <w:szCs w:val="24"/>
                <w:lang w:val="ro-RO"/>
              </w:rPr>
            </w:pPr>
            <w:r w:rsidRPr="002A7A80">
              <w:rPr>
                <w:rFonts w:ascii="Times New Roman" w:hAnsi="Times New Roman" w:cs="Times New Roman"/>
                <w:bCs/>
                <w:i/>
                <w:sz w:val="24"/>
                <w:szCs w:val="24"/>
                <w:lang w:val="ro-RO"/>
              </w:rPr>
              <w:t>Deșeuri nepericuloase</w:t>
            </w:r>
            <w:r w:rsidRPr="00DF569B">
              <w:rPr>
                <w:rFonts w:ascii="Times New Roman" w:hAnsi="Times New Roman" w:cs="Times New Roman"/>
                <w:bCs/>
                <w:sz w:val="24"/>
                <w:szCs w:val="24"/>
                <w:lang w:val="ro-RO"/>
              </w:rPr>
              <w:t xml:space="preserve">. </w:t>
            </w:r>
          </w:p>
          <w:p w:rsidR="004177DA" w:rsidRPr="00DF569B" w:rsidRDefault="004177DA" w:rsidP="006F535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4177DA" w:rsidRPr="00DF569B" w:rsidRDefault="004177DA" w:rsidP="006F535C">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980" w:type="dxa"/>
          </w:tcPr>
          <w:p w:rsidR="004177DA" w:rsidRPr="00DF569B" w:rsidRDefault="004177DA" w:rsidP="00AD68EE">
            <w:pPr>
              <w:jc w:val="center"/>
              <w:rPr>
                <w:rFonts w:ascii="Times New Roman" w:hAnsi="Times New Roman" w:cs="Times New Roman"/>
                <w:bCs/>
                <w:sz w:val="24"/>
                <w:szCs w:val="24"/>
                <w:lang w:val="ro-RO"/>
              </w:rPr>
            </w:pPr>
          </w:p>
          <w:p w:rsidR="004177DA" w:rsidRPr="00DF569B" w:rsidRDefault="00CF5FFD" w:rsidP="008C7282">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0,005</w:t>
            </w:r>
            <w:r w:rsidR="004177DA" w:rsidRPr="00DF569B">
              <w:rPr>
                <w:rFonts w:ascii="Times New Roman" w:hAnsi="Times New Roman" w:cs="Times New Roman"/>
                <w:bCs/>
                <w:sz w:val="24"/>
                <w:szCs w:val="24"/>
                <w:lang w:val="ro-RO"/>
              </w:rPr>
              <w:t xml:space="preserve"> t/an</w:t>
            </w:r>
          </w:p>
        </w:tc>
      </w:tr>
      <w:tr w:rsidR="004177DA" w:rsidRPr="00DF569B" w:rsidTr="00C6339D">
        <w:tc>
          <w:tcPr>
            <w:tcW w:w="1839" w:type="dxa"/>
            <w:vMerge/>
          </w:tcPr>
          <w:p w:rsidR="004177DA" w:rsidRPr="00DF569B" w:rsidRDefault="004177DA" w:rsidP="002E527E">
            <w:pPr>
              <w:jc w:val="both"/>
              <w:rPr>
                <w:rFonts w:ascii="Times New Roman" w:hAnsi="Times New Roman" w:cs="Times New Roman"/>
                <w:bCs/>
                <w:sz w:val="24"/>
                <w:szCs w:val="24"/>
                <w:lang w:val="fr-FR"/>
              </w:rPr>
            </w:pPr>
          </w:p>
        </w:tc>
        <w:tc>
          <w:tcPr>
            <w:tcW w:w="2376" w:type="dxa"/>
          </w:tcPr>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tip menajer- deșeuri municipale amestecate</w:t>
            </w:r>
          </w:p>
          <w:p w:rsidR="004177DA" w:rsidRPr="00DF569B" w:rsidRDefault="004177DA" w:rsidP="004177DA">
            <w:pPr>
              <w:spacing w:after="0"/>
              <w:rPr>
                <w:rFonts w:ascii="Times New Roman" w:hAnsi="Times New Roman" w:cs="Times New Roman"/>
                <w:bCs/>
                <w:sz w:val="24"/>
                <w:szCs w:val="24"/>
                <w:lang w:val="fr-FR"/>
              </w:rPr>
            </w:pPr>
            <w:r w:rsidRPr="00E703CA">
              <w:rPr>
                <w:rFonts w:ascii="Times New Roman" w:hAnsi="Times New Roman" w:cs="Times New Roman"/>
                <w:bCs/>
                <w:i/>
                <w:sz w:val="24"/>
                <w:szCs w:val="24"/>
                <w:lang w:val="fr-FR"/>
              </w:rPr>
              <w:t xml:space="preserve">Cod </w:t>
            </w:r>
            <w:r w:rsidR="00E703CA" w:rsidRPr="00E703CA">
              <w:rPr>
                <w:rFonts w:ascii="Times New Roman" w:hAnsi="Times New Roman" w:cs="Times New Roman"/>
                <w:bCs/>
                <w:i/>
                <w:sz w:val="24"/>
                <w:szCs w:val="24"/>
                <w:lang w:val="fr-FR"/>
              </w:rPr>
              <w:t xml:space="preserve"> deșeu</w:t>
            </w:r>
            <w:r w:rsidR="00E703CA">
              <w:rPr>
                <w:rFonts w:ascii="Times New Roman" w:hAnsi="Times New Roman" w:cs="Times New Roman"/>
                <w:bCs/>
                <w:sz w:val="24"/>
                <w:szCs w:val="24"/>
                <w:lang w:val="fr-FR"/>
              </w:rPr>
              <w:t>- 20 03</w:t>
            </w:r>
            <w:r w:rsidRPr="00DF569B">
              <w:rPr>
                <w:rFonts w:ascii="Times New Roman" w:hAnsi="Times New Roman" w:cs="Times New Roman"/>
                <w:bCs/>
                <w:sz w:val="24"/>
                <w:szCs w:val="24"/>
                <w:lang w:val="fr-FR"/>
              </w:rPr>
              <w:t xml:space="preserve"> 01</w:t>
            </w:r>
          </w:p>
          <w:p w:rsidR="004177DA" w:rsidRPr="00DF569B" w:rsidRDefault="004177DA" w:rsidP="004177DA">
            <w:pPr>
              <w:spacing w:after="0"/>
              <w:rPr>
                <w:rFonts w:ascii="Times New Roman" w:hAnsi="Times New Roman" w:cs="Times New Roman"/>
                <w:bCs/>
                <w:sz w:val="24"/>
                <w:szCs w:val="24"/>
                <w:lang w:val="fr-FR"/>
              </w:rPr>
            </w:pPr>
          </w:p>
        </w:tc>
        <w:tc>
          <w:tcPr>
            <w:tcW w:w="3453" w:type="dxa"/>
          </w:tcPr>
          <w:p w:rsidR="004177DA" w:rsidRPr="00DF569B" w:rsidRDefault="004177DA" w:rsidP="00FE2919">
            <w:pPr>
              <w:spacing w:after="0"/>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Deșeuri nepericuloase</w:t>
            </w:r>
            <w:r w:rsidRPr="00DF569B">
              <w:rPr>
                <w:rFonts w:ascii="Times New Roman" w:hAnsi="Times New Roman" w:cs="Times New Roman"/>
                <w:bCs/>
                <w:sz w:val="24"/>
                <w:szCs w:val="24"/>
                <w:lang w:val="ro-RO"/>
              </w:rPr>
              <w:t xml:space="preserve">. </w:t>
            </w:r>
          </w:p>
          <w:p w:rsidR="004177DA" w:rsidRPr="00DF569B" w:rsidRDefault="004177DA" w:rsidP="00FE2919">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eliminării finale.</w:t>
            </w:r>
          </w:p>
          <w:p w:rsidR="004177DA" w:rsidRPr="00DF569B" w:rsidRDefault="004177DA" w:rsidP="008938E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980" w:type="dxa"/>
          </w:tcPr>
          <w:p w:rsidR="004177DA" w:rsidRPr="00DF569B" w:rsidRDefault="004177DA" w:rsidP="00C6339D">
            <w:pPr>
              <w:rPr>
                <w:rFonts w:ascii="Times New Roman" w:hAnsi="Times New Roman" w:cs="Times New Roman"/>
                <w:bCs/>
                <w:sz w:val="24"/>
                <w:szCs w:val="24"/>
                <w:lang w:val="ro-RO"/>
              </w:rPr>
            </w:pPr>
          </w:p>
          <w:p w:rsidR="004177DA" w:rsidRPr="00DF569B" w:rsidRDefault="00CF5FFD" w:rsidP="004177DA">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12</w:t>
            </w:r>
            <w:r w:rsidR="004177DA" w:rsidRPr="00DF569B">
              <w:rPr>
                <w:rFonts w:ascii="Times New Roman" w:hAnsi="Times New Roman" w:cs="Times New Roman"/>
                <w:bCs/>
                <w:sz w:val="24"/>
                <w:szCs w:val="24"/>
                <w:lang w:val="ro-RO"/>
              </w:rPr>
              <w:t xml:space="preserve"> mc/an</w:t>
            </w:r>
          </w:p>
        </w:tc>
      </w:tr>
      <w:tr w:rsidR="004177DA" w:rsidRPr="00DF569B" w:rsidTr="00C6339D">
        <w:tc>
          <w:tcPr>
            <w:tcW w:w="1839" w:type="dxa"/>
            <w:vMerge/>
          </w:tcPr>
          <w:p w:rsidR="004177DA" w:rsidRPr="00DF569B" w:rsidRDefault="004177DA" w:rsidP="002E527E">
            <w:pPr>
              <w:jc w:val="both"/>
              <w:rPr>
                <w:rFonts w:ascii="Times New Roman" w:hAnsi="Times New Roman" w:cs="Times New Roman"/>
                <w:bCs/>
                <w:sz w:val="24"/>
                <w:szCs w:val="24"/>
                <w:lang w:val="fr-FR"/>
              </w:rPr>
            </w:pPr>
          </w:p>
        </w:tc>
        <w:tc>
          <w:tcPr>
            <w:tcW w:w="2376" w:type="dxa"/>
          </w:tcPr>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DEEE</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21*</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35*</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36*</w:t>
            </w:r>
          </w:p>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p>
        </w:tc>
        <w:tc>
          <w:tcPr>
            <w:tcW w:w="3453" w:type="dxa"/>
          </w:tcPr>
          <w:p w:rsidR="004177DA" w:rsidRPr="00DF569B" w:rsidRDefault="004177DA" w:rsidP="004177D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lastRenderedPageBreak/>
              <w:t>Deșeuri periculoase</w:t>
            </w:r>
          </w:p>
          <w:p w:rsidR="004177DA" w:rsidRPr="00DF569B" w:rsidRDefault="004177DA" w:rsidP="004177DA">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depozitează în incinta obiectivului în spații special amenajate, în containere specializate și se predau către operatori autorizați pentru colectarea și transportul în </w:t>
            </w:r>
            <w:r w:rsidRPr="00DF569B">
              <w:rPr>
                <w:rFonts w:ascii="Times New Roman" w:hAnsi="Times New Roman" w:cs="Times New Roman"/>
                <w:bCs/>
                <w:sz w:val="24"/>
                <w:szCs w:val="24"/>
                <w:lang w:val="ro-RO"/>
              </w:rPr>
              <w:lastRenderedPageBreak/>
              <w:t>vederea eliminării finale.</w:t>
            </w:r>
          </w:p>
          <w:p w:rsidR="004177DA" w:rsidRPr="00DF569B" w:rsidRDefault="004177DA" w:rsidP="004177D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980" w:type="dxa"/>
          </w:tcPr>
          <w:p w:rsidR="004177DA" w:rsidRPr="00DF569B" w:rsidRDefault="004177DA" w:rsidP="00E703CA">
            <w:pPr>
              <w:rPr>
                <w:rFonts w:ascii="Times New Roman" w:hAnsi="Times New Roman" w:cs="Times New Roman"/>
                <w:bCs/>
                <w:sz w:val="24"/>
                <w:szCs w:val="24"/>
                <w:lang w:val="ro-RO"/>
              </w:rPr>
            </w:pPr>
          </w:p>
          <w:p w:rsidR="004177DA" w:rsidRPr="00DF569B" w:rsidRDefault="000D68E0" w:rsidP="00C6339D">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0</w:t>
            </w:r>
            <w:r w:rsidR="00CF5FFD">
              <w:rPr>
                <w:rFonts w:ascii="Times New Roman" w:hAnsi="Times New Roman" w:cs="Times New Roman"/>
                <w:bCs/>
                <w:sz w:val="24"/>
                <w:szCs w:val="24"/>
                <w:lang w:val="ro-RO"/>
              </w:rPr>
              <w:t>,0</w:t>
            </w:r>
            <w:r w:rsidR="00C6339D">
              <w:rPr>
                <w:rFonts w:ascii="Times New Roman" w:hAnsi="Times New Roman" w:cs="Times New Roman"/>
                <w:bCs/>
                <w:sz w:val="24"/>
                <w:szCs w:val="24"/>
                <w:lang w:val="ro-RO"/>
              </w:rPr>
              <w:t>1</w:t>
            </w:r>
            <w:r>
              <w:rPr>
                <w:rFonts w:ascii="Times New Roman" w:hAnsi="Times New Roman" w:cs="Times New Roman"/>
                <w:bCs/>
                <w:sz w:val="24"/>
                <w:szCs w:val="24"/>
                <w:lang w:val="ro-RO"/>
              </w:rPr>
              <w:t xml:space="preserve"> t/an</w:t>
            </w:r>
          </w:p>
        </w:tc>
      </w:tr>
    </w:tbl>
    <w:p w:rsidR="00C94A9B" w:rsidRPr="00CE2091" w:rsidRDefault="00C6339D" w:rsidP="00CE2091">
      <w:pPr>
        <w:jc w:val="both"/>
        <w:rPr>
          <w:rFonts w:ascii="Times New Roman" w:hAnsi="Times New Roman" w:cs="Times New Roman"/>
          <w:bCs/>
          <w:i/>
          <w:sz w:val="24"/>
          <w:szCs w:val="24"/>
          <w:lang w:val="ro-RO"/>
        </w:rPr>
      </w:pPr>
      <w:r w:rsidRPr="00183090">
        <w:rPr>
          <w:rFonts w:ascii="Times New Roman" w:hAnsi="Times New Roman" w:cs="Times New Roman"/>
          <w:bCs/>
          <w:i/>
          <w:sz w:val="24"/>
          <w:szCs w:val="24"/>
          <w:lang w:val="ro-RO"/>
        </w:rPr>
        <w:lastRenderedPageBreak/>
        <w:t>Notă:</w:t>
      </w:r>
      <w:r>
        <w:rPr>
          <w:rFonts w:ascii="Times New Roman" w:hAnsi="Times New Roman" w:cs="Times New Roman"/>
          <w:b/>
          <w:bCs/>
          <w:i/>
          <w:sz w:val="24"/>
          <w:szCs w:val="24"/>
          <w:lang w:val="ro-RO"/>
        </w:rPr>
        <w:t xml:space="preserve"> </w:t>
      </w:r>
      <w:r w:rsidRPr="00183090">
        <w:rPr>
          <w:rFonts w:ascii="Times New Roman" w:hAnsi="Times New Roman" w:cs="Times New Roman"/>
          <w:bCs/>
          <w:i/>
          <w:sz w:val="24"/>
          <w:szCs w:val="24"/>
          <w:lang w:val="ro-RO"/>
        </w:rPr>
        <w:t xml:space="preserve">**) Calculul </w:t>
      </w:r>
      <w:r w:rsidR="00183B4D">
        <w:rPr>
          <w:rFonts w:ascii="Times New Roman" w:hAnsi="Times New Roman" w:cs="Times New Roman"/>
          <w:bCs/>
          <w:i/>
          <w:sz w:val="24"/>
          <w:szCs w:val="24"/>
          <w:lang w:val="ro-RO"/>
        </w:rPr>
        <w:t>cantității</w:t>
      </w:r>
      <w:r w:rsidRPr="00183090">
        <w:rPr>
          <w:rFonts w:ascii="Times New Roman" w:hAnsi="Times New Roman" w:cs="Times New Roman"/>
          <w:bCs/>
          <w:i/>
          <w:sz w:val="24"/>
          <w:szCs w:val="24"/>
          <w:lang w:val="ro-RO"/>
        </w:rPr>
        <w:t xml:space="preserve"> de dejecții s-a realizat </w:t>
      </w:r>
      <w:r w:rsidR="00183090" w:rsidRPr="00183090">
        <w:rPr>
          <w:rFonts w:ascii="Times New Roman" w:hAnsi="Times New Roman" w:cs="Times New Roman"/>
          <w:bCs/>
          <w:i/>
          <w:sz w:val="24"/>
          <w:szCs w:val="24"/>
          <w:lang w:val="ro-RO"/>
        </w:rPr>
        <w:t xml:space="preserve">cu utlizarea valorii medii  a factorului de emisie prezentat în </w:t>
      </w:r>
      <w:r w:rsidRPr="00183090">
        <w:rPr>
          <w:rFonts w:ascii="Times New Roman" w:hAnsi="Times New Roman" w:cs="Times New Roman"/>
          <w:bCs/>
          <w:i/>
          <w:sz w:val="24"/>
          <w:szCs w:val="24"/>
          <w:lang w:val="ro-RO"/>
        </w:rPr>
        <w:t xml:space="preserve"> BREF ILF Secțiunea 3.3.1.2 Tabel 3.27 </w:t>
      </w:r>
    </w:p>
    <w:p w:rsidR="008E46D5" w:rsidRPr="00357525" w:rsidRDefault="008E46D5" w:rsidP="008E46D5">
      <w:pPr>
        <w:spacing w:after="0" w:line="240" w:lineRule="auto"/>
        <w:jc w:val="both"/>
        <w:rPr>
          <w:rFonts w:ascii="Times New Roman" w:eastAsia="Times New Roman" w:hAnsi="Times New Roman" w:cs="Times New Roman"/>
          <w:bCs/>
          <w:sz w:val="24"/>
          <w:szCs w:val="24"/>
          <w:lang w:val="en-AU" w:eastAsia="ro-RO"/>
        </w:rPr>
      </w:pPr>
      <w:r w:rsidRPr="00357525">
        <w:rPr>
          <w:rFonts w:ascii="Times New Roman" w:eastAsia="Times New Roman" w:hAnsi="Times New Roman" w:cs="Times New Roman"/>
          <w:bCs/>
          <w:sz w:val="24"/>
          <w:szCs w:val="24"/>
          <w:lang w:val="ro-RO" w:eastAsia="ro-RO"/>
        </w:rPr>
        <w:t xml:space="preserve">Volume anuale de dejecții </w:t>
      </w:r>
      <w:r w:rsidR="00357525" w:rsidRPr="00357525">
        <w:rPr>
          <w:rFonts w:ascii="Times New Roman" w:eastAsia="Times New Roman" w:hAnsi="Times New Roman" w:cs="Times New Roman"/>
          <w:bCs/>
          <w:sz w:val="24"/>
          <w:szCs w:val="24"/>
          <w:lang w:val="ro-RO" w:eastAsia="ro-RO"/>
        </w:rPr>
        <w:t>șlam(</w:t>
      </w:r>
      <w:r w:rsidRPr="00357525">
        <w:rPr>
          <w:rFonts w:ascii="Times New Roman" w:eastAsia="Times New Roman" w:hAnsi="Times New Roman" w:cs="Times New Roman"/>
          <w:bCs/>
          <w:sz w:val="24"/>
          <w:szCs w:val="24"/>
          <w:lang w:val="ro-RO" w:eastAsia="ro-RO"/>
        </w:rPr>
        <w:t>bălegar și urină)</w:t>
      </w:r>
    </w:p>
    <w:tbl>
      <w:tblPr>
        <w:tblStyle w:val="TableGrid"/>
        <w:tblW w:w="7440" w:type="dxa"/>
        <w:jc w:val="center"/>
        <w:tblLook w:val="04A0" w:firstRow="1" w:lastRow="0" w:firstColumn="1" w:lastColumn="0" w:noHBand="0" w:noVBand="1"/>
      </w:tblPr>
      <w:tblGrid>
        <w:gridCol w:w="2183"/>
        <w:gridCol w:w="1717"/>
        <w:gridCol w:w="1530"/>
        <w:gridCol w:w="2010"/>
      </w:tblGrid>
      <w:tr w:rsidR="003D6F26" w:rsidRPr="00357525" w:rsidTr="003D6F26">
        <w:trPr>
          <w:jc w:val="center"/>
        </w:trPr>
        <w:tc>
          <w:tcPr>
            <w:tcW w:w="2183" w:type="dxa"/>
            <w:shd w:val="clear" w:color="auto" w:fill="F2F2F2" w:themeFill="background1" w:themeFillShade="F2"/>
            <w:vAlign w:val="center"/>
          </w:tcPr>
          <w:p w:rsidR="003D6F26" w:rsidRPr="00357525" w:rsidRDefault="003D6F26" w:rsidP="003D6F26">
            <w:pPr>
              <w:jc w:val="center"/>
              <w:rPr>
                <w:bCs/>
                <w:sz w:val="24"/>
                <w:szCs w:val="24"/>
                <w:lang w:val="ro-RO"/>
              </w:rPr>
            </w:pPr>
            <w:r w:rsidRPr="00357525">
              <w:rPr>
                <w:bCs/>
                <w:sz w:val="24"/>
                <w:szCs w:val="24"/>
                <w:lang w:val="ro-RO"/>
              </w:rPr>
              <w:t>Categorie de animale</w:t>
            </w:r>
          </w:p>
        </w:tc>
        <w:tc>
          <w:tcPr>
            <w:tcW w:w="1717" w:type="dxa"/>
            <w:shd w:val="clear" w:color="auto" w:fill="F2F2F2" w:themeFill="background1" w:themeFillShade="F2"/>
            <w:vAlign w:val="center"/>
          </w:tcPr>
          <w:p w:rsidR="003D6F26" w:rsidRPr="00357525" w:rsidRDefault="003D6F26" w:rsidP="008E46D5">
            <w:pPr>
              <w:jc w:val="both"/>
              <w:rPr>
                <w:bCs/>
                <w:sz w:val="24"/>
                <w:szCs w:val="24"/>
                <w:lang w:val="ro-RO"/>
              </w:rPr>
            </w:pPr>
            <w:r w:rsidRPr="00357525">
              <w:rPr>
                <w:bCs/>
                <w:sz w:val="24"/>
                <w:szCs w:val="24"/>
                <w:lang w:val="ro-RO"/>
              </w:rPr>
              <w:t>Nr. capete</w:t>
            </w:r>
          </w:p>
        </w:tc>
        <w:tc>
          <w:tcPr>
            <w:tcW w:w="1530" w:type="dxa"/>
            <w:shd w:val="clear" w:color="auto" w:fill="F2F2F2" w:themeFill="background1" w:themeFillShade="F2"/>
            <w:vAlign w:val="center"/>
          </w:tcPr>
          <w:p w:rsidR="003D6F26" w:rsidRPr="00357525" w:rsidRDefault="003D6F26" w:rsidP="008E46D5">
            <w:pPr>
              <w:jc w:val="both"/>
              <w:rPr>
                <w:bCs/>
                <w:sz w:val="24"/>
                <w:szCs w:val="24"/>
                <w:lang w:val="ro-RO"/>
              </w:rPr>
            </w:pPr>
            <w:r w:rsidRPr="00357525">
              <w:rPr>
                <w:bCs/>
                <w:sz w:val="24"/>
                <w:szCs w:val="24"/>
                <w:lang w:val="ro-RO"/>
              </w:rPr>
              <w:t>Producție dejecții*</w:t>
            </w:r>
          </w:p>
          <w:p w:rsidR="003D6F26" w:rsidRPr="00357525" w:rsidRDefault="003D6F26" w:rsidP="008E46D5">
            <w:pPr>
              <w:jc w:val="both"/>
              <w:rPr>
                <w:bCs/>
                <w:sz w:val="24"/>
                <w:szCs w:val="24"/>
                <w:lang w:val="ro-RO"/>
              </w:rPr>
            </w:pPr>
            <w:r w:rsidRPr="00357525">
              <w:rPr>
                <w:bCs/>
                <w:sz w:val="24"/>
                <w:szCs w:val="24"/>
                <w:lang w:val="ro-RO"/>
              </w:rPr>
              <w:t>(kg/capzi)</w:t>
            </w:r>
          </w:p>
        </w:tc>
        <w:tc>
          <w:tcPr>
            <w:tcW w:w="2010" w:type="dxa"/>
            <w:shd w:val="clear" w:color="auto" w:fill="F2F2F2" w:themeFill="background1" w:themeFillShade="F2"/>
          </w:tcPr>
          <w:p w:rsidR="003D6F26" w:rsidRDefault="003D6F26" w:rsidP="008E46D5">
            <w:pPr>
              <w:jc w:val="both"/>
              <w:rPr>
                <w:bCs/>
                <w:sz w:val="24"/>
                <w:szCs w:val="24"/>
                <w:lang w:val="ro-RO"/>
              </w:rPr>
            </w:pPr>
            <w:r>
              <w:rPr>
                <w:bCs/>
                <w:sz w:val="24"/>
                <w:szCs w:val="24"/>
                <w:lang w:val="ro-RO"/>
              </w:rPr>
              <w:t>Cantitate  dejecțiii calculat/ realizat anul 2015*</w:t>
            </w:r>
          </w:p>
          <w:p w:rsidR="003D6F26" w:rsidRPr="00357525" w:rsidRDefault="003D6F26" w:rsidP="003D6F26">
            <w:pPr>
              <w:jc w:val="both"/>
              <w:rPr>
                <w:bCs/>
                <w:sz w:val="24"/>
                <w:szCs w:val="24"/>
                <w:lang w:val="ro-RO"/>
              </w:rPr>
            </w:pPr>
            <w:r>
              <w:rPr>
                <w:bCs/>
                <w:sz w:val="24"/>
                <w:szCs w:val="24"/>
                <w:lang w:val="ro-RO"/>
              </w:rPr>
              <w:t>( t/an)</w:t>
            </w:r>
          </w:p>
        </w:tc>
      </w:tr>
      <w:tr w:rsidR="003D6F26" w:rsidRPr="00357525" w:rsidTr="003D6F26">
        <w:trPr>
          <w:jc w:val="center"/>
        </w:trPr>
        <w:tc>
          <w:tcPr>
            <w:tcW w:w="2183" w:type="dxa"/>
            <w:vAlign w:val="center"/>
          </w:tcPr>
          <w:p w:rsidR="003D6F26" w:rsidRPr="00357525" w:rsidRDefault="003D6F26" w:rsidP="008E46D5">
            <w:pPr>
              <w:jc w:val="both"/>
              <w:rPr>
                <w:bCs/>
                <w:sz w:val="24"/>
                <w:szCs w:val="24"/>
                <w:lang w:val="ro-RO"/>
              </w:rPr>
            </w:pPr>
            <w:r w:rsidRPr="00357525">
              <w:rPr>
                <w:bCs/>
                <w:sz w:val="24"/>
                <w:szCs w:val="24"/>
                <w:lang w:val="ro-RO"/>
              </w:rPr>
              <w:t>Porci la îngrășat</w:t>
            </w:r>
          </w:p>
        </w:tc>
        <w:tc>
          <w:tcPr>
            <w:tcW w:w="1717" w:type="dxa"/>
            <w:vAlign w:val="center"/>
          </w:tcPr>
          <w:p w:rsidR="003D6F26" w:rsidRPr="00357525" w:rsidRDefault="003D6F26" w:rsidP="008E46D5">
            <w:pPr>
              <w:jc w:val="both"/>
              <w:rPr>
                <w:bCs/>
                <w:sz w:val="24"/>
                <w:szCs w:val="24"/>
                <w:lang w:val="ro-RO"/>
              </w:rPr>
            </w:pPr>
            <w:r>
              <w:rPr>
                <w:bCs/>
                <w:sz w:val="24"/>
                <w:szCs w:val="24"/>
                <w:lang w:val="ro-RO"/>
              </w:rPr>
              <w:t>6000</w:t>
            </w:r>
            <w:r w:rsidRPr="00357525">
              <w:rPr>
                <w:bCs/>
                <w:sz w:val="24"/>
                <w:szCs w:val="24"/>
                <w:lang w:val="ro-RO"/>
              </w:rPr>
              <w:t>cap/ serie</w:t>
            </w:r>
          </w:p>
          <w:p w:rsidR="003D6F26" w:rsidRPr="00357525" w:rsidRDefault="003D6F26" w:rsidP="00421788">
            <w:pPr>
              <w:jc w:val="both"/>
              <w:rPr>
                <w:bCs/>
                <w:sz w:val="24"/>
                <w:szCs w:val="24"/>
                <w:lang w:val="ro-RO"/>
              </w:rPr>
            </w:pPr>
            <w:r>
              <w:rPr>
                <w:bCs/>
                <w:sz w:val="24"/>
                <w:szCs w:val="24"/>
                <w:lang w:val="ro-RO"/>
              </w:rPr>
              <w:t>18000</w:t>
            </w:r>
            <w:r w:rsidRPr="00357525">
              <w:rPr>
                <w:bCs/>
                <w:sz w:val="24"/>
                <w:szCs w:val="24"/>
                <w:lang w:val="ro-RO"/>
              </w:rPr>
              <w:t xml:space="preserve"> cap/an</w:t>
            </w:r>
          </w:p>
        </w:tc>
        <w:tc>
          <w:tcPr>
            <w:tcW w:w="1530" w:type="dxa"/>
            <w:vAlign w:val="center"/>
          </w:tcPr>
          <w:p w:rsidR="003D6F26" w:rsidRPr="00357525" w:rsidRDefault="003D6F26" w:rsidP="008E46D5">
            <w:pPr>
              <w:jc w:val="both"/>
              <w:rPr>
                <w:bCs/>
                <w:sz w:val="24"/>
                <w:szCs w:val="24"/>
                <w:lang w:val="ro-RO"/>
              </w:rPr>
            </w:pPr>
            <w:r w:rsidRPr="00357525">
              <w:rPr>
                <w:bCs/>
                <w:sz w:val="24"/>
                <w:szCs w:val="24"/>
                <w:lang w:val="ro-RO"/>
              </w:rPr>
              <w:t>3-7,2</w:t>
            </w:r>
            <w:r>
              <w:rPr>
                <w:bCs/>
                <w:sz w:val="24"/>
                <w:szCs w:val="24"/>
                <w:lang w:val="ro-RO"/>
              </w:rPr>
              <w:t xml:space="preserve"> </w:t>
            </w:r>
            <w:r w:rsidRPr="00357525">
              <w:rPr>
                <w:bCs/>
                <w:sz w:val="24"/>
                <w:szCs w:val="24"/>
                <w:lang w:val="ro-RO"/>
              </w:rPr>
              <w:t xml:space="preserve"> </w:t>
            </w:r>
            <w:r>
              <w:rPr>
                <w:bCs/>
                <w:sz w:val="24"/>
                <w:szCs w:val="24"/>
                <w:lang w:val="ro-RO"/>
              </w:rPr>
              <w:t>(</w:t>
            </w:r>
            <w:r w:rsidRPr="00357525">
              <w:rPr>
                <w:bCs/>
                <w:sz w:val="24"/>
                <w:szCs w:val="24"/>
                <w:lang w:val="ro-RO"/>
              </w:rPr>
              <w:t>media 5,1)</w:t>
            </w:r>
          </w:p>
        </w:tc>
        <w:tc>
          <w:tcPr>
            <w:tcW w:w="2010" w:type="dxa"/>
          </w:tcPr>
          <w:p w:rsidR="003D6F26" w:rsidRDefault="003D6F26" w:rsidP="008E46D5">
            <w:pPr>
              <w:jc w:val="both"/>
              <w:rPr>
                <w:bCs/>
                <w:sz w:val="24"/>
                <w:szCs w:val="24"/>
                <w:lang w:val="ro-RO"/>
              </w:rPr>
            </w:pPr>
            <w:r>
              <w:rPr>
                <w:bCs/>
                <w:sz w:val="24"/>
                <w:szCs w:val="24"/>
                <w:lang w:val="ro-RO"/>
              </w:rPr>
              <w:t xml:space="preserve"> 8262 / 8389</w:t>
            </w:r>
          </w:p>
          <w:p w:rsidR="003D6F26" w:rsidRPr="00357525" w:rsidRDefault="003D6F26" w:rsidP="008E46D5">
            <w:pPr>
              <w:jc w:val="both"/>
              <w:rPr>
                <w:bCs/>
                <w:sz w:val="24"/>
                <w:szCs w:val="24"/>
                <w:lang w:val="ro-RO"/>
              </w:rPr>
            </w:pPr>
          </w:p>
        </w:tc>
      </w:tr>
    </w:tbl>
    <w:p w:rsidR="008E46D5" w:rsidRDefault="008E46D5" w:rsidP="008E46D5">
      <w:pPr>
        <w:spacing w:after="0" w:line="240" w:lineRule="auto"/>
        <w:jc w:val="both"/>
        <w:rPr>
          <w:rFonts w:ascii="Times New Roman" w:eastAsia="Times New Roman" w:hAnsi="Times New Roman" w:cs="Times New Roman"/>
          <w:bCs/>
          <w:sz w:val="24"/>
          <w:szCs w:val="24"/>
          <w:lang w:val="ro-RO" w:eastAsia="ro-RO"/>
        </w:rPr>
      </w:pPr>
      <w:r w:rsidRPr="00357525">
        <w:rPr>
          <w:rFonts w:ascii="Times New Roman" w:eastAsia="Times New Roman" w:hAnsi="Times New Roman" w:cs="Times New Roman"/>
          <w:bCs/>
          <w:sz w:val="24"/>
          <w:szCs w:val="24"/>
          <w:lang w:val="ro-RO" w:eastAsia="ro-RO"/>
        </w:rPr>
        <w:t>*) BREF ILF Secțiunea 3.3</w:t>
      </w:r>
      <w:r w:rsidR="00B80C5F">
        <w:rPr>
          <w:rFonts w:ascii="Times New Roman" w:eastAsia="Times New Roman" w:hAnsi="Times New Roman" w:cs="Times New Roman"/>
          <w:bCs/>
          <w:sz w:val="24"/>
          <w:szCs w:val="24"/>
          <w:lang w:val="ro-RO" w:eastAsia="ro-RO"/>
        </w:rPr>
        <w:t xml:space="preserve">.1.2 Tabel 3.27 </w:t>
      </w:r>
      <w:r w:rsidR="009D3CA4">
        <w:rPr>
          <w:rFonts w:ascii="Times New Roman" w:eastAsia="Times New Roman" w:hAnsi="Times New Roman" w:cs="Times New Roman"/>
          <w:bCs/>
          <w:sz w:val="24"/>
          <w:szCs w:val="24"/>
          <w:lang w:val="ro-RO" w:eastAsia="ro-RO"/>
        </w:rPr>
        <w:t>– Volum calculat cu o valoare medoie a factorului de emisie.</w:t>
      </w:r>
    </w:p>
    <w:p w:rsidR="00300D09" w:rsidRDefault="00300D09" w:rsidP="00300D09">
      <w:pPr>
        <w:spacing w:after="0" w:line="240" w:lineRule="auto"/>
        <w:jc w:val="both"/>
        <w:rPr>
          <w:rFonts w:ascii="Times New Roman" w:eastAsia="Times New Roman" w:hAnsi="Times New Roman" w:cs="Times New Roman"/>
          <w:bCs/>
          <w:i/>
          <w:sz w:val="24"/>
          <w:szCs w:val="24"/>
          <w:lang w:eastAsia="ro-RO"/>
        </w:rPr>
      </w:pPr>
    </w:p>
    <w:tbl>
      <w:tblPr>
        <w:tblStyle w:val="TableGrid"/>
        <w:tblW w:w="0" w:type="auto"/>
        <w:tblLook w:val="04A0" w:firstRow="1" w:lastRow="0" w:firstColumn="1" w:lastColumn="0" w:noHBand="0" w:noVBand="1"/>
      </w:tblPr>
      <w:tblGrid>
        <w:gridCol w:w="3978"/>
        <w:gridCol w:w="2610"/>
        <w:gridCol w:w="2988"/>
      </w:tblGrid>
      <w:tr w:rsidR="008C467F" w:rsidRPr="000449FC" w:rsidTr="000449FC">
        <w:tc>
          <w:tcPr>
            <w:tcW w:w="3978" w:type="dxa"/>
          </w:tcPr>
          <w:p w:rsidR="008C467F" w:rsidRPr="000449FC" w:rsidRDefault="008C467F" w:rsidP="0024412F">
            <w:pPr>
              <w:jc w:val="both"/>
              <w:rPr>
                <w:bCs/>
                <w:sz w:val="24"/>
                <w:szCs w:val="24"/>
                <w:lang w:eastAsia="ro-RO"/>
              </w:rPr>
            </w:pPr>
            <w:r w:rsidRPr="000449FC">
              <w:rPr>
                <w:bCs/>
                <w:sz w:val="24"/>
                <w:szCs w:val="24"/>
                <w:lang w:eastAsia="ro-RO"/>
              </w:rPr>
              <w:t>Balanta azot(g/cap/zi)</w:t>
            </w:r>
          </w:p>
        </w:tc>
        <w:tc>
          <w:tcPr>
            <w:tcW w:w="5598" w:type="dxa"/>
            <w:gridSpan w:val="2"/>
          </w:tcPr>
          <w:p w:rsidR="008C467F" w:rsidRPr="000449FC" w:rsidRDefault="008C467F" w:rsidP="008C467F">
            <w:pPr>
              <w:jc w:val="center"/>
              <w:rPr>
                <w:bCs/>
                <w:sz w:val="24"/>
                <w:szCs w:val="24"/>
                <w:lang w:eastAsia="ro-RO"/>
              </w:rPr>
            </w:pPr>
            <w:r w:rsidRPr="000449FC">
              <w:rPr>
                <w:bCs/>
                <w:sz w:val="24"/>
                <w:szCs w:val="24"/>
                <w:lang w:eastAsia="ro-RO"/>
              </w:rPr>
              <w:t>etapa de crestere (kg)</w:t>
            </w:r>
            <w:r w:rsidR="000449FC">
              <w:rPr>
                <w:bCs/>
                <w:sz w:val="24"/>
                <w:szCs w:val="24"/>
                <w:lang w:eastAsia="ro-RO"/>
              </w:rPr>
              <w:t>*</w:t>
            </w:r>
          </w:p>
        </w:tc>
      </w:tr>
      <w:tr w:rsidR="008C467F" w:rsidRPr="000449FC" w:rsidTr="000449FC">
        <w:tc>
          <w:tcPr>
            <w:tcW w:w="3978" w:type="dxa"/>
          </w:tcPr>
          <w:p w:rsidR="008C467F" w:rsidRPr="000449FC" w:rsidRDefault="008C467F" w:rsidP="0024412F">
            <w:pPr>
              <w:jc w:val="both"/>
              <w:rPr>
                <w:bCs/>
                <w:sz w:val="24"/>
                <w:szCs w:val="24"/>
                <w:lang w:eastAsia="ro-RO"/>
              </w:rPr>
            </w:pPr>
          </w:p>
        </w:tc>
        <w:tc>
          <w:tcPr>
            <w:tcW w:w="2610" w:type="dxa"/>
          </w:tcPr>
          <w:p w:rsidR="008C467F" w:rsidRPr="000449FC" w:rsidRDefault="00CF689D" w:rsidP="000449FC">
            <w:pPr>
              <w:jc w:val="center"/>
              <w:rPr>
                <w:bCs/>
                <w:sz w:val="24"/>
                <w:szCs w:val="24"/>
                <w:lang w:eastAsia="ro-RO"/>
              </w:rPr>
            </w:pPr>
            <w:r>
              <w:rPr>
                <w:bCs/>
                <w:sz w:val="24"/>
                <w:szCs w:val="24"/>
                <w:lang w:eastAsia="ro-RO"/>
              </w:rPr>
              <w:t>40-80</w:t>
            </w:r>
          </w:p>
        </w:tc>
        <w:tc>
          <w:tcPr>
            <w:tcW w:w="2988" w:type="dxa"/>
          </w:tcPr>
          <w:p w:rsidR="008C467F" w:rsidRPr="000449FC" w:rsidRDefault="008C467F" w:rsidP="000449FC">
            <w:pPr>
              <w:jc w:val="center"/>
              <w:rPr>
                <w:bCs/>
                <w:sz w:val="24"/>
                <w:szCs w:val="24"/>
                <w:lang w:eastAsia="ro-RO"/>
              </w:rPr>
            </w:pPr>
            <w:r w:rsidRPr="000449FC">
              <w:rPr>
                <w:bCs/>
                <w:sz w:val="24"/>
                <w:szCs w:val="24"/>
                <w:lang w:eastAsia="ro-RO"/>
              </w:rPr>
              <w:t>80 – 120</w:t>
            </w:r>
          </w:p>
        </w:tc>
      </w:tr>
      <w:tr w:rsidR="008C467F" w:rsidRPr="000449FC" w:rsidTr="000449FC">
        <w:tc>
          <w:tcPr>
            <w:tcW w:w="3978" w:type="dxa"/>
          </w:tcPr>
          <w:p w:rsidR="008C467F" w:rsidRPr="000449FC" w:rsidRDefault="008C467F" w:rsidP="0024412F">
            <w:pPr>
              <w:jc w:val="both"/>
              <w:rPr>
                <w:bCs/>
                <w:sz w:val="24"/>
                <w:szCs w:val="24"/>
                <w:lang w:eastAsia="ro-RO"/>
              </w:rPr>
            </w:pPr>
            <w:r w:rsidRPr="000449FC">
              <w:rPr>
                <w:bCs/>
                <w:sz w:val="24"/>
                <w:szCs w:val="24"/>
                <w:lang w:eastAsia="ro-RO"/>
              </w:rPr>
              <w:t>azot ingestat</w:t>
            </w:r>
          </w:p>
        </w:tc>
        <w:tc>
          <w:tcPr>
            <w:tcW w:w="2610" w:type="dxa"/>
          </w:tcPr>
          <w:p w:rsidR="008C467F" w:rsidRPr="000449FC" w:rsidRDefault="000449FC" w:rsidP="000449FC">
            <w:pPr>
              <w:jc w:val="center"/>
              <w:rPr>
                <w:bCs/>
                <w:sz w:val="24"/>
                <w:szCs w:val="24"/>
                <w:lang w:eastAsia="ro-RO"/>
              </w:rPr>
            </w:pPr>
            <w:r w:rsidRPr="000449FC">
              <w:rPr>
                <w:bCs/>
                <w:sz w:val="24"/>
                <w:szCs w:val="24"/>
                <w:lang w:eastAsia="ro-RO"/>
              </w:rPr>
              <w:t>40,9</w:t>
            </w:r>
          </w:p>
        </w:tc>
        <w:tc>
          <w:tcPr>
            <w:tcW w:w="2988" w:type="dxa"/>
          </w:tcPr>
          <w:p w:rsidR="008C467F" w:rsidRPr="000449FC" w:rsidRDefault="000449FC" w:rsidP="000449FC">
            <w:pPr>
              <w:jc w:val="center"/>
              <w:rPr>
                <w:bCs/>
                <w:sz w:val="24"/>
                <w:szCs w:val="24"/>
                <w:lang w:eastAsia="ro-RO"/>
              </w:rPr>
            </w:pPr>
            <w:r w:rsidRPr="000449FC">
              <w:rPr>
                <w:bCs/>
                <w:sz w:val="24"/>
                <w:szCs w:val="24"/>
                <w:lang w:eastAsia="ro-RO"/>
              </w:rPr>
              <w:t>69,3</w:t>
            </w:r>
          </w:p>
        </w:tc>
      </w:tr>
      <w:tr w:rsidR="000449FC" w:rsidRPr="000449FC" w:rsidTr="000449FC">
        <w:tc>
          <w:tcPr>
            <w:tcW w:w="3978" w:type="dxa"/>
          </w:tcPr>
          <w:p w:rsidR="000449FC" w:rsidRPr="000449FC" w:rsidRDefault="000449FC" w:rsidP="0024412F">
            <w:pPr>
              <w:jc w:val="both"/>
              <w:rPr>
                <w:bCs/>
                <w:sz w:val="24"/>
                <w:szCs w:val="24"/>
                <w:lang w:eastAsia="ro-RO"/>
              </w:rPr>
            </w:pPr>
            <w:r w:rsidRPr="000449FC">
              <w:rPr>
                <w:bCs/>
                <w:sz w:val="24"/>
                <w:szCs w:val="24"/>
                <w:lang w:eastAsia="ro-RO"/>
              </w:rPr>
              <w:t>azot excretat</w:t>
            </w:r>
          </w:p>
        </w:tc>
        <w:tc>
          <w:tcPr>
            <w:tcW w:w="2610" w:type="dxa"/>
          </w:tcPr>
          <w:p w:rsidR="000449FC" w:rsidRPr="000449FC" w:rsidRDefault="000449FC" w:rsidP="000449FC">
            <w:pPr>
              <w:jc w:val="center"/>
              <w:rPr>
                <w:bCs/>
                <w:sz w:val="24"/>
                <w:szCs w:val="24"/>
                <w:lang w:eastAsia="ro-RO"/>
              </w:rPr>
            </w:pPr>
            <w:r w:rsidRPr="000449FC">
              <w:rPr>
                <w:bCs/>
                <w:sz w:val="24"/>
                <w:szCs w:val="24"/>
                <w:lang w:eastAsia="ro-RO"/>
              </w:rPr>
              <w:t>25,3</w:t>
            </w:r>
          </w:p>
        </w:tc>
        <w:tc>
          <w:tcPr>
            <w:tcW w:w="2988" w:type="dxa"/>
          </w:tcPr>
          <w:p w:rsidR="000449FC" w:rsidRPr="000449FC" w:rsidRDefault="000449FC" w:rsidP="000449FC">
            <w:pPr>
              <w:jc w:val="center"/>
              <w:rPr>
                <w:bCs/>
                <w:sz w:val="24"/>
                <w:szCs w:val="24"/>
                <w:lang w:eastAsia="ro-RO"/>
              </w:rPr>
            </w:pPr>
            <w:r w:rsidRPr="000449FC">
              <w:rPr>
                <w:bCs/>
                <w:sz w:val="24"/>
                <w:szCs w:val="24"/>
                <w:lang w:eastAsia="ro-RO"/>
              </w:rPr>
              <w:t>45,7</w:t>
            </w:r>
          </w:p>
        </w:tc>
      </w:tr>
      <w:tr w:rsidR="000449FC" w:rsidRPr="000449FC" w:rsidTr="000449FC">
        <w:tc>
          <w:tcPr>
            <w:tcW w:w="3978" w:type="dxa"/>
          </w:tcPr>
          <w:p w:rsidR="000449FC" w:rsidRPr="000449FC" w:rsidRDefault="000449FC" w:rsidP="0024412F">
            <w:pPr>
              <w:jc w:val="both"/>
              <w:rPr>
                <w:bCs/>
                <w:sz w:val="24"/>
                <w:szCs w:val="24"/>
                <w:lang w:eastAsia="ro-RO"/>
              </w:rPr>
            </w:pPr>
            <w:r w:rsidRPr="000449FC">
              <w:rPr>
                <w:bCs/>
                <w:sz w:val="24"/>
                <w:szCs w:val="24"/>
                <w:lang w:eastAsia="ro-RO"/>
              </w:rPr>
              <w:t>retentie azot(%) (Nexcretat/Ningestat</w:t>
            </w:r>
          </w:p>
        </w:tc>
        <w:tc>
          <w:tcPr>
            <w:tcW w:w="2610" w:type="dxa"/>
          </w:tcPr>
          <w:p w:rsidR="000449FC" w:rsidRPr="000449FC" w:rsidRDefault="000449FC" w:rsidP="000449FC">
            <w:pPr>
              <w:jc w:val="center"/>
              <w:rPr>
                <w:bCs/>
                <w:sz w:val="24"/>
                <w:szCs w:val="24"/>
                <w:lang w:eastAsia="ro-RO"/>
              </w:rPr>
            </w:pPr>
            <w:r w:rsidRPr="000449FC">
              <w:rPr>
                <w:bCs/>
                <w:sz w:val="24"/>
                <w:szCs w:val="24"/>
                <w:lang w:eastAsia="ro-RO"/>
              </w:rPr>
              <w:t>61,9</w:t>
            </w:r>
          </w:p>
        </w:tc>
        <w:tc>
          <w:tcPr>
            <w:tcW w:w="2988" w:type="dxa"/>
          </w:tcPr>
          <w:p w:rsidR="000449FC" w:rsidRPr="000449FC" w:rsidRDefault="000449FC" w:rsidP="000449FC">
            <w:pPr>
              <w:jc w:val="center"/>
              <w:rPr>
                <w:bCs/>
                <w:sz w:val="24"/>
                <w:szCs w:val="24"/>
                <w:lang w:eastAsia="ro-RO"/>
              </w:rPr>
            </w:pPr>
            <w:r w:rsidRPr="000449FC">
              <w:rPr>
                <w:bCs/>
                <w:sz w:val="24"/>
                <w:szCs w:val="24"/>
                <w:lang w:eastAsia="ro-RO"/>
              </w:rPr>
              <w:t>65,9</w:t>
            </w:r>
          </w:p>
        </w:tc>
      </w:tr>
    </w:tbl>
    <w:p w:rsidR="000449FC" w:rsidRPr="000449FC" w:rsidRDefault="000449FC" w:rsidP="0024412F">
      <w:pPr>
        <w:spacing w:after="0" w:line="240" w:lineRule="auto"/>
        <w:jc w:val="both"/>
        <w:rPr>
          <w:rFonts w:ascii="Times New Roman" w:eastAsia="Times New Roman" w:hAnsi="Times New Roman" w:cs="Times New Roman"/>
          <w:bCs/>
          <w:sz w:val="24"/>
          <w:szCs w:val="24"/>
          <w:lang w:eastAsia="ro-RO"/>
        </w:rPr>
      </w:pPr>
      <w:r w:rsidRPr="000449FC">
        <w:rPr>
          <w:rFonts w:ascii="Times New Roman" w:eastAsia="Times New Roman" w:hAnsi="Times New Roman" w:cs="Times New Roman"/>
          <w:bCs/>
          <w:sz w:val="24"/>
          <w:szCs w:val="24"/>
          <w:lang w:val="ro-RO" w:eastAsia="ro-RO"/>
        </w:rPr>
        <w:t xml:space="preserve">*) BREF ILF Secțiunea 3.3.1.2 </w:t>
      </w:r>
      <w:r w:rsidRPr="000449FC">
        <w:rPr>
          <w:rFonts w:ascii="Times New Roman" w:eastAsia="Times New Roman" w:hAnsi="Times New Roman" w:cs="Times New Roman"/>
          <w:bCs/>
          <w:sz w:val="24"/>
          <w:szCs w:val="24"/>
          <w:lang w:eastAsia="ro-RO"/>
        </w:rPr>
        <w:t xml:space="preserve">Table 3.30: Retentie azot in diferite faze de crestere la porci de sacrificat </w:t>
      </w:r>
    </w:p>
    <w:p w:rsidR="00CF689D" w:rsidRDefault="00CF689D" w:rsidP="0024412F">
      <w:pPr>
        <w:spacing w:after="0" w:line="240" w:lineRule="auto"/>
        <w:jc w:val="both"/>
        <w:rPr>
          <w:rFonts w:ascii="Times New Roman" w:eastAsia="Times New Roman" w:hAnsi="Times New Roman" w:cs="Times New Roman"/>
          <w:b/>
          <w:bCs/>
          <w:i/>
          <w:sz w:val="24"/>
          <w:szCs w:val="24"/>
          <w:lang w:eastAsia="ro-RO"/>
        </w:rPr>
      </w:pPr>
    </w:p>
    <w:p w:rsidR="000449FC" w:rsidRPr="00CF689D" w:rsidRDefault="00CF689D" w:rsidP="0024412F">
      <w:pPr>
        <w:spacing w:after="0" w:line="240" w:lineRule="auto"/>
        <w:jc w:val="both"/>
        <w:rPr>
          <w:rFonts w:ascii="Times New Roman" w:eastAsia="Times New Roman" w:hAnsi="Times New Roman" w:cs="Times New Roman"/>
          <w:bCs/>
          <w:i/>
          <w:sz w:val="24"/>
          <w:szCs w:val="24"/>
          <w:lang w:eastAsia="ro-RO"/>
        </w:rPr>
      </w:pPr>
      <w:r w:rsidRPr="00CF689D">
        <w:rPr>
          <w:rFonts w:ascii="Times New Roman" w:eastAsia="Times New Roman" w:hAnsi="Times New Roman" w:cs="Times New Roman"/>
          <w:bCs/>
          <w:i/>
          <w:sz w:val="24"/>
          <w:szCs w:val="24"/>
          <w:lang w:eastAsia="ro-RO"/>
        </w:rPr>
        <w:t xml:space="preserve">Bilanțul azotului </w:t>
      </w:r>
      <w:r w:rsidR="002117D2">
        <w:rPr>
          <w:rFonts w:ascii="Times New Roman" w:eastAsia="Times New Roman" w:hAnsi="Times New Roman" w:cs="Times New Roman"/>
          <w:bCs/>
          <w:i/>
          <w:sz w:val="24"/>
          <w:szCs w:val="24"/>
          <w:lang w:eastAsia="ro-RO"/>
        </w:rPr>
        <w:t>din dejecții</w:t>
      </w:r>
    </w:p>
    <w:p w:rsidR="0024412F" w:rsidRPr="006A4C51" w:rsidRDefault="006A4C51" w:rsidP="006A4C51">
      <w:pPr>
        <w:spacing w:after="0" w:line="240" w:lineRule="auto"/>
        <w:ind w:left="-180"/>
        <w:jc w:val="both"/>
        <w:rPr>
          <w:rFonts w:ascii="Times New Roman" w:eastAsia="Times New Roman" w:hAnsi="Times New Roman" w:cs="Times New Roman"/>
          <w:bCs/>
          <w:sz w:val="24"/>
          <w:szCs w:val="24"/>
          <w:lang w:val="en-AU" w:eastAsia="ro-RO"/>
        </w:rPr>
      </w:pPr>
      <w:r w:rsidRPr="006A4C51">
        <w:rPr>
          <w:rFonts w:ascii="Times New Roman" w:eastAsia="Times New Roman" w:hAnsi="Times New Roman" w:cs="Times New Roman"/>
          <w:bCs/>
          <w:sz w:val="24"/>
          <w:szCs w:val="24"/>
          <w:lang w:val="en-AU" w:eastAsia="ro-RO"/>
        </w:rPr>
        <w:t>Luând în considerare un f</w:t>
      </w:r>
      <w:r w:rsidR="00421788">
        <w:rPr>
          <w:rFonts w:ascii="Times New Roman" w:eastAsia="Times New Roman" w:hAnsi="Times New Roman" w:cs="Times New Roman"/>
          <w:bCs/>
          <w:sz w:val="24"/>
          <w:szCs w:val="24"/>
          <w:lang w:val="en-AU" w:eastAsia="ro-RO"/>
        </w:rPr>
        <w:t>a</w:t>
      </w:r>
      <w:r w:rsidRPr="006A4C51">
        <w:rPr>
          <w:rFonts w:ascii="Times New Roman" w:eastAsia="Times New Roman" w:hAnsi="Times New Roman" w:cs="Times New Roman"/>
          <w:bCs/>
          <w:sz w:val="24"/>
          <w:szCs w:val="24"/>
          <w:lang w:val="en-AU" w:eastAsia="ro-RO"/>
        </w:rPr>
        <w:t>ctor mediu de emisie a azotului excretat de 35,5 g/cap/ zi,  cantitate</w:t>
      </w:r>
      <w:r w:rsidR="00421788">
        <w:rPr>
          <w:rFonts w:ascii="Times New Roman" w:eastAsia="Times New Roman" w:hAnsi="Times New Roman" w:cs="Times New Roman"/>
          <w:bCs/>
          <w:sz w:val="24"/>
          <w:szCs w:val="24"/>
          <w:lang w:val="en-AU" w:eastAsia="ro-RO"/>
        </w:rPr>
        <w:t>a</w:t>
      </w:r>
      <w:r w:rsidRPr="006A4C51">
        <w:rPr>
          <w:rFonts w:ascii="Times New Roman" w:eastAsia="Times New Roman" w:hAnsi="Times New Roman" w:cs="Times New Roman"/>
          <w:bCs/>
          <w:sz w:val="24"/>
          <w:szCs w:val="24"/>
          <w:lang w:val="en-AU" w:eastAsia="ro-RO"/>
        </w:rPr>
        <w:t xml:space="preserve"> de azot exretat va fi: </w:t>
      </w:r>
    </w:p>
    <w:p w:rsidR="00B93A91" w:rsidRDefault="006A4C51" w:rsidP="006A4C51">
      <w:pPr>
        <w:spacing w:after="0" w:line="240" w:lineRule="auto"/>
        <w:ind w:left="-180"/>
        <w:jc w:val="both"/>
        <w:rPr>
          <w:rFonts w:ascii="Times New Roman" w:eastAsia="Times New Roman" w:hAnsi="Times New Roman" w:cs="Times New Roman"/>
          <w:bCs/>
          <w:sz w:val="24"/>
          <w:szCs w:val="24"/>
          <w:lang w:val="en-AU" w:eastAsia="ro-RO"/>
        </w:rPr>
      </w:pPr>
      <w:r w:rsidRPr="006A4C51">
        <w:rPr>
          <w:rFonts w:ascii="Times New Roman" w:eastAsia="Times New Roman" w:hAnsi="Times New Roman" w:cs="Times New Roman"/>
          <w:bCs/>
          <w:sz w:val="24"/>
          <w:szCs w:val="24"/>
          <w:lang w:val="en-AU" w:eastAsia="ro-RO"/>
        </w:rPr>
        <w:t>Azot  excretat= 0,0</w:t>
      </w:r>
      <w:r w:rsidR="00B93A91">
        <w:rPr>
          <w:rFonts w:ascii="Times New Roman" w:eastAsia="Times New Roman" w:hAnsi="Times New Roman" w:cs="Times New Roman"/>
          <w:bCs/>
          <w:sz w:val="24"/>
          <w:szCs w:val="24"/>
          <w:lang w:val="en-AU" w:eastAsia="ro-RO"/>
        </w:rPr>
        <w:t>355</w:t>
      </w:r>
      <w:r w:rsidRPr="006A4C51">
        <w:rPr>
          <w:rFonts w:ascii="Times New Roman" w:eastAsia="Times New Roman" w:hAnsi="Times New Roman" w:cs="Times New Roman"/>
          <w:bCs/>
          <w:sz w:val="24"/>
          <w:szCs w:val="24"/>
          <w:lang w:val="en-AU" w:eastAsia="ro-RO"/>
        </w:rPr>
        <w:t xml:space="preserve"> x </w:t>
      </w:r>
      <w:r w:rsidR="00300D09">
        <w:rPr>
          <w:rFonts w:ascii="Times New Roman" w:eastAsia="Times New Roman" w:hAnsi="Times New Roman" w:cs="Times New Roman"/>
          <w:bCs/>
          <w:sz w:val="24"/>
          <w:szCs w:val="24"/>
          <w:lang w:val="en-AU" w:eastAsia="ro-RO"/>
        </w:rPr>
        <w:t>6000</w:t>
      </w:r>
      <w:r w:rsidRPr="006A4C51">
        <w:rPr>
          <w:rFonts w:ascii="Times New Roman" w:eastAsia="Times New Roman" w:hAnsi="Times New Roman" w:cs="Times New Roman"/>
          <w:bCs/>
          <w:sz w:val="24"/>
          <w:szCs w:val="24"/>
          <w:lang w:val="en-AU" w:eastAsia="ro-RO"/>
        </w:rPr>
        <w:t xml:space="preserve"> capete x </w:t>
      </w:r>
      <w:r w:rsidR="00B93A91">
        <w:rPr>
          <w:rFonts w:ascii="Times New Roman" w:eastAsia="Times New Roman" w:hAnsi="Times New Roman" w:cs="Times New Roman"/>
          <w:bCs/>
          <w:sz w:val="24"/>
          <w:szCs w:val="24"/>
          <w:lang w:val="en-AU" w:eastAsia="ro-RO"/>
        </w:rPr>
        <w:t>90 zile x  3 serii/an</w:t>
      </w:r>
      <w:r w:rsidRPr="006A4C51">
        <w:rPr>
          <w:rFonts w:ascii="Times New Roman" w:eastAsia="Times New Roman" w:hAnsi="Times New Roman" w:cs="Times New Roman"/>
          <w:bCs/>
          <w:sz w:val="24"/>
          <w:szCs w:val="24"/>
          <w:lang w:val="en-AU" w:eastAsia="ro-RO"/>
        </w:rPr>
        <w:t>=</w:t>
      </w:r>
      <w:r w:rsidR="00B93A91">
        <w:rPr>
          <w:rFonts w:ascii="Times New Roman" w:eastAsia="Times New Roman" w:hAnsi="Times New Roman" w:cs="Times New Roman"/>
          <w:bCs/>
          <w:sz w:val="24"/>
          <w:szCs w:val="24"/>
          <w:lang w:val="en-AU" w:eastAsia="ro-RO"/>
        </w:rPr>
        <w:t>57510</w:t>
      </w:r>
      <w:r w:rsidR="00300D09">
        <w:rPr>
          <w:rFonts w:ascii="Times New Roman" w:eastAsia="Times New Roman" w:hAnsi="Times New Roman" w:cs="Times New Roman"/>
          <w:bCs/>
          <w:sz w:val="24"/>
          <w:szCs w:val="24"/>
          <w:lang w:val="en-AU" w:eastAsia="ro-RO"/>
        </w:rPr>
        <w:t xml:space="preserve"> kg</w:t>
      </w:r>
      <w:r w:rsidRPr="006A4C51">
        <w:rPr>
          <w:rFonts w:ascii="Times New Roman" w:eastAsia="Times New Roman" w:hAnsi="Times New Roman" w:cs="Times New Roman"/>
          <w:bCs/>
          <w:sz w:val="24"/>
          <w:szCs w:val="24"/>
          <w:lang w:val="en-AU" w:eastAsia="ro-RO"/>
        </w:rPr>
        <w:t xml:space="preserve"> N/an</w:t>
      </w:r>
      <w:r w:rsidR="00B34817">
        <w:rPr>
          <w:rFonts w:ascii="Times New Roman" w:eastAsia="Times New Roman" w:hAnsi="Times New Roman" w:cs="Times New Roman"/>
          <w:bCs/>
          <w:sz w:val="24"/>
          <w:szCs w:val="24"/>
          <w:lang w:val="en-AU" w:eastAsia="ro-RO"/>
        </w:rPr>
        <w:t xml:space="preserve"> ( </w:t>
      </w:r>
      <w:r w:rsidR="00B93A91">
        <w:rPr>
          <w:rFonts w:ascii="Times New Roman" w:eastAsia="Times New Roman" w:hAnsi="Times New Roman" w:cs="Times New Roman"/>
          <w:bCs/>
          <w:sz w:val="24"/>
          <w:szCs w:val="24"/>
          <w:lang w:val="en-AU" w:eastAsia="ro-RO"/>
        </w:rPr>
        <w:t>57,510</w:t>
      </w:r>
      <w:r w:rsidR="00B34817">
        <w:rPr>
          <w:rFonts w:ascii="Times New Roman" w:eastAsia="Times New Roman" w:hAnsi="Times New Roman" w:cs="Times New Roman"/>
          <w:bCs/>
          <w:sz w:val="24"/>
          <w:szCs w:val="24"/>
          <w:lang w:val="en-AU" w:eastAsia="ro-RO"/>
        </w:rPr>
        <w:t xml:space="preserve"> t N/an)</w:t>
      </w:r>
      <w:r w:rsidRPr="006A4C51">
        <w:rPr>
          <w:rFonts w:ascii="Times New Roman" w:eastAsia="Times New Roman" w:hAnsi="Times New Roman" w:cs="Times New Roman"/>
          <w:bCs/>
          <w:sz w:val="24"/>
          <w:szCs w:val="24"/>
          <w:lang w:val="en-AU" w:eastAsia="ro-RO"/>
        </w:rPr>
        <w:t xml:space="preserve">- se regăsește într-un volum de dejecții de </w:t>
      </w:r>
      <w:r w:rsidR="009D3CA4">
        <w:rPr>
          <w:rFonts w:ascii="Times New Roman" w:eastAsia="Times New Roman" w:hAnsi="Times New Roman" w:cs="Times New Roman"/>
          <w:bCs/>
          <w:sz w:val="24"/>
          <w:szCs w:val="24"/>
          <w:lang w:val="en-AU" w:eastAsia="ro-RO"/>
        </w:rPr>
        <w:t>1</w:t>
      </w:r>
      <w:r w:rsidR="00183B4D">
        <w:rPr>
          <w:rFonts w:ascii="Times New Roman" w:eastAsia="Times New Roman" w:hAnsi="Times New Roman" w:cs="Times New Roman"/>
          <w:bCs/>
          <w:sz w:val="24"/>
          <w:szCs w:val="24"/>
          <w:lang w:val="en-AU" w:eastAsia="ro-RO"/>
        </w:rPr>
        <w:t>2460 t</w:t>
      </w:r>
      <w:r w:rsidR="00B80C5F">
        <w:rPr>
          <w:rFonts w:ascii="Times New Roman" w:eastAsia="Times New Roman" w:hAnsi="Times New Roman" w:cs="Times New Roman"/>
          <w:bCs/>
          <w:sz w:val="24"/>
          <w:szCs w:val="24"/>
          <w:lang w:val="en-AU" w:eastAsia="ro-RO"/>
        </w:rPr>
        <w:t>/an</w:t>
      </w:r>
      <w:r w:rsidR="009D3CA4">
        <w:rPr>
          <w:rFonts w:ascii="Times New Roman" w:eastAsia="Times New Roman" w:hAnsi="Times New Roman" w:cs="Times New Roman"/>
          <w:bCs/>
          <w:sz w:val="24"/>
          <w:szCs w:val="24"/>
          <w:lang w:val="en-AU" w:eastAsia="ro-RO"/>
        </w:rPr>
        <w:t>.</w:t>
      </w:r>
      <w:r w:rsidR="00B93A91">
        <w:rPr>
          <w:rFonts w:ascii="Times New Roman" w:eastAsia="Times New Roman" w:hAnsi="Times New Roman" w:cs="Times New Roman"/>
          <w:bCs/>
          <w:sz w:val="24"/>
          <w:szCs w:val="24"/>
          <w:lang w:val="en-AU" w:eastAsia="ro-RO"/>
        </w:rPr>
        <w:t xml:space="preserve"> </w:t>
      </w:r>
    </w:p>
    <w:p w:rsidR="00CF5FFD" w:rsidRDefault="00B93A91" w:rsidP="006A4C51">
      <w:pPr>
        <w:spacing w:after="0" w:line="240" w:lineRule="auto"/>
        <w:ind w:left="-180"/>
        <w:jc w:val="both"/>
        <w:rPr>
          <w:rFonts w:ascii="Times New Roman" w:eastAsia="Times New Roman" w:hAnsi="Times New Roman" w:cs="Times New Roman"/>
          <w:bCs/>
          <w:i/>
          <w:sz w:val="24"/>
          <w:szCs w:val="24"/>
          <w:lang w:val="en-GB" w:eastAsia="ro-RO"/>
        </w:rPr>
      </w:pPr>
      <w:r>
        <w:rPr>
          <w:rFonts w:ascii="Times New Roman" w:eastAsia="Times New Roman" w:hAnsi="Times New Roman" w:cs="Times New Roman"/>
          <w:bCs/>
          <w:sz w:val="24"/>
          <w:szCs w:val="24"/>
          <w:lang w:val="en-AU" w:eastAsia="ro-RO"/>
        </w:rPr>
        <w:t xml:space="preserve">În condițiile în care dejecțiile  ( 12460 t/an) se adminisrează pe o suprafață de 600ha, rezultă o cantitate de </w:t>
      </w:r>
      <w:r w:rsidRPr="002117D2">
        <w:rPr>
          <w:rFonts w:ascii="Times New Roman" w:eastAsia="Times New Roman" w:hAnsi="Times New Roman" w:cs="Times New Roman"/>
          <w:bCs/>
          <w:i/>
          <w:sz w:val="24"/>
          <w:szCs w:val="24"/>
          <w:lang w:val="en-AU" w:eastAsia="ro-RO"/>
        </w:rPr>
        <w:t>95,85 kg N/ha</w:t>
      </w:r>
      <w:r w:rsidR="002117D2">
        <w:rPr>
          <w:rFonts w:ascii="Times New Roman" w:eastAsia="Times New Roman" w:hAnsi="Times New Roman" w:cs="Times New Roman"/>
          <w:bCs/>
          <w:i/>
          <w:sz w:val="24"/>
          <w:szCs w:val="24"/>
          <w:lang w:val="en-AU" w:eastAsia="ro-RO"/>
        </w:rPr>
        <w:t>/an</w:t>
      </w:r>
      <w:r w:rsidRPr="002117D2">
        <w:rPr>
          <w:rFonts w:ascii="Times New Roman" w:eastAsia="Times New Roman" w:hAnsi="Times New Roman" w:cs="Times New Roman"/>
          <w:bCs/>
          <w:i/>
          <w:sz w:val="24"/>
          <w:szCs w:val="24"/>
          <w:lang w:val="en-AU" w:eastAsia="ro-RO"/>
        </w:rPr>
        <w:t>, față</w:t>
      </w:r>
      <w:r w:rsidR="002117D2" w:rsidRPr="002117D2">
        <w:rPr>
          <w:rFonts w:ascii="Times New Roman" w:eastAsia="Times New Roman" w:hAnsi="Times New Roman" w:cs="Times New Roman"/>
          <w:bCs/>
          <w:sz w:val="24"/>
          <w:szCs w:val="24"/>
          <w:lang w:val="en-GB" w:eastAsia="ro-RO"/>
        </w:rPr>
        <w:t xml:space="preserve"> </w:t>
      </w:r>
      <w:r w:rsidR="002117D2" w:rsidRPr="002117D2">
        <w:rPr>
          <w:rFonts w:ascii="Times New Roman" w:eastAsia="Times New Roman" w:hAnsi="Times New Roman" w:cs="Times New Roman"/>
          <w:bCs/>
          <w:i/>
          <w:sz w:val="24"/>
          <w:szCs w:val="24"/>
          <w:lang w:val="en-GB" w:eastAsia="ro-RO"/>
        </w:rPr>
        <w:t>de</w:t>
      </w:r>
      <w:r w:rsidR="002117D2">
        <w:rPr>
          <w:rFonts w:ascii="Times New Roman" w:eastAsia="Times New Roman" w:hAnsi="Times New Roman" w:cs="Times New Roman"/>
          <w:bCs/>
          <w:sz w:val="24"/>
          <w:szCs w:val="24"/>
          <w:lang w:val="en-GB" w:eastAsia="ro-RO"/>
        </w:rPr>
        <w:t xml:space="preserve"> </w:t>
      </w:r>
      <w:r w:rsidR="002117D2" w:rsidRPr="002117D2">
        <w:rPr>
          <w:rFonts w:ascii="Times New Roman" w:eastAsia="Times New Roman" w:hAnsi="Times New Roman" w:cs="Times New Roman"/>
          <w:bCs/>
          <w:i/>
          <w:sz w:val="24"/>
          <w:szCs w:val="24"/>
          <w:lang w:val="en-GB" w:eastAsia="ro-RO"/>
        </w:rPr>
        <w:t>limita admisă de 170 Kg N</w:t>
      </w:r>
      <w:r w:rsidR="002117D2" w:rsidRPr="002117D2">
        <w:rPr>
          <w:rFonts w:ascii="Times New Roman" w:eastAsia="Times New Roman" w:hAnsi="Times New Roman" w:cs="Times New Roman"/>
          <w:bCs/>
          <w:i/>
          <w:sz w:val="24"/>
          <w:szCs w:val="24"/>
          <w:vertAlign w:val="subscript"/>
          <w:lang w:val="en-GB" w:eastAsia="ro-RO"/>
        </w:rPr>
        <w:t xml:space="preserve">total </w:t>
      </w:r>
      <w:r w:rsidR="002117D2" w:rsidRPr="002117D2">
        <w:rPr>
          <w:rFonts w:ascii="Times New Roman" w:eastAsia="Times New Roman" w:hAnsi="Times New Roman" w:cs="Times New Roman"/>
          <w:bCs/>
          <w:i/>
          <w:sz w:val="24"/>
          <w:szCs w:val="24"/>
          <w:lang w:val="en-GB" w:eastAsia="ro-RO"/>
        </w:rPr>
        <w:t>/ha /an</w:t>
      </w:r>
    </w:p>
    <w:p w:rsidR="002117D2" w:rsidRPr="002117D2" w:rsidRDefault="002117D2" w:rsidP="006A4C51">
      <w:pPr>
        <w:spacing w:after="0" w:line="240" w:lineRule="auto"/>
        <w:ind w:left="-180"/>
        <w:jc w:val="both"/>
        <w:rPr>
          <w:rFonts w:ascii="Times New Roman" w:eastAsia="Times New Roman" w:hAnsi="Times New Roman" w:cs="Times New Roman"/>
          <w:bCs/>
          <w:i/>
          <w:sz w:val="24"/>
          <w:szCs w:val="24"/>
          <w:lang w:val="en-AU" w:eastAsia="ro-RO"/>
        </w:rPr>
      </w:pPr>
    </w:p>
    <w:p w:rsidR="00CF5FFD" w:rsidRPr="00CF5FFD" w:rsidRDefault="00CF5FFD" w:rsidP="00CF5FFD">
      <w:pPr>
        <w:spacing w:after="0" w:line="240" w:lineRule="auto"/>
        <w:ind w:left="-180"/>
        <w:jc w:val="both"/>
        <w:rPr>
          <w:rFonts w:ascii="Times New Roman" w:eastAsia="Times New Roman" w:hAnsi="Times New Roman" w:cs="Times New Roman"/>
          <w:bCs/>
          <w:sz w:val="24"/>
          <w:szCs w:val="24"/>
          <w:lang w:val="en-GB" w:eastAsia="ro-RO"/>
        </w:rPr>
      </w:pPr>
      <w:r w:rsidRPr="00CF5FFD">
        <w:rPr>
          <w:rFonts w:ascii="Times New Roman" w:eastAsia="Times New Roman" w:hAnsi="Times New Roman" w:cs="Times New Roman"/>
          <w:bCs/>
          <w:sz w:val="24"/>
          <w:szCs w:val="24"/>
          <w:lang w:val="en-GB" w:eastAsia="ro-RO"/>
        </w:rPr>
        <w:t xml:space="preserve">Din efectuarea analizelor fizico-chimice privind caracteristicile dejecţiilor,prezentate în Buletinele de analiza efectuate în anul 2018 de către O.S.P.A. IAŞI </w:t>
      </w:r>
      <w:r w:rsidRPr="00CF5FFD">
        <w:rPr>
          <w:rFonts w:ascii="Times New Roman" w:eastAsia="Times New Roman" w:hAnsi="Times New Roman" w:cs="Times New Roman"/>
          <w:bCs/>
          <w:i/>
          <w:sz w:val="24"/>
          <w:szCs w:val="24"/>
          <w:lang w:val="en-GB" w:eastAsia="ro-RO"/>
        </w:rPr>
        <w:t>( Buletine de analiză nr.</w:t>
      </w:r>
      <w:r w:rsidR="00E90452">
        <w:rPr>
          <w:rFonts w:ascii="Times New Roman" w:eastAsia="Times New Roman" w:hAnsi="Times New Roman" w:cs="Times New Roman"/>
          <w:bCs/>
          <w:i/>
          <w:sz w:val="24"/>
          <w:szCs w:val="24"/>
          <w:lang w:val="en-GB" w:eastAsia="ro-RO"/>
        </w:rPr>
        <w:t>144,145,146,147,148,</w:t>
      </w:r>
      <w:r w:rsidRPr="00CF5FFD">
        <w:rPr>
          <w:rFonts w:ascii="Times New Roman" w:eastAsia="Times New Roman" w:hAnsi="Times New Roman" w:cs="Times New Roman"/>
          <w:bCs/>
          <w:i/>
          <w:sz w:val="24"/>
          <w:szCs w:val="24"/>
          <w:lang w:val="en-GB" w:eastAsia="ro-RO"/>
        </w:rPr>
        <w:t xml:space="preserve"> 149</w:t>
      </w:r>
      <w:r>
        <w:rPr>
          <w:rFonts w:ascii="Times New Roman" w:eastAsia="Times New Roman" w:hAnsi="Times New Roman" w:cs="Times New Roman"/>
          <w:bCs/>
          <w:i/>
          <w:sz w:val="24"/>
          <w:szCs w:val="24"/>
          <w:lang w:val="en-GB" w:eastAsia="ro-RO"/>
        </w:rPr>
        <w:t>, 150, 151, 152, 153, 154, 155</w:t>
      </w:r>
      <w:r w:rsidR="00E90452">
        <w:rPr>
          <w:rFonts w:ascii="Times New Roman" w:eastAsia="Times New Roman" w:hAnsi="Times New Roman" w:cs="Times New Roman"/>
          <w:bCs/>
          <w:i/>
          <w:sz w:val="24"/>
          <w:szCs w:val="24"/>
          <w:lang w:val="en-GB" w:eastAsia="ro-RO"/>
        </w:rPr>
        <w:t xml:space="preserve">, </w:t>
      </w:r>
      <w:r w:rsidRPr="00CF5FFD">
        <w:rPr>
          <w:rFonts w:ascii="Times New Roman" w:eastAsia="Times New Roman" w:hAnsi="Times New Roman" w:cs="Times New Roman"/>
          <w:bCs/>
          <w:i/>
          <w:sz w:val="24"/>
          <w:szCs w:val="24"/>
          <w:lang w:val="en-GB" w:eastAsia="ro-RO"/>
        </w:rPr>
        <w:t xml:space="preserve">-155/ 23.01.2018) </w:t>
      </w:r>
      <w:r w:rsidRPr="00CF5FFD">
        <w:rPr>
          <w:rFonts w:ascii="Times New Roman" w:eastAsia="Times New Roman" w:hAnsi="Times New Roman" w:cs="Times New Roman"/>
          <w:bCs/>
          <w:sz w:val="24"/>
          <w:szCs w:val="24"/>
          <w:lang w:val="en-GB" w:eastAsia="ro-RO"/>
        </w:rPr>
        <w:t xml:space="preserve">rezultă încadrarea indicatorilor analizați în prevederile Ord. 344/2004-norme tehnice/16.08.2004. Analizele fizico-chimice au fost efectuate dejecţiilor în vederea stabilirii condiţiilor de administrare a dejecțiilor pe terenurile agricole şi corespondenţa datelor teoretice cu situaţia reală din teren. </w:t>
      </w:r>
    </w:p>
    <w:p w:rsidR="002117D2" w:rsidRDefault="002117D2" w:rsidP="00CF5FFD">
      <w:pPr>
        <w:spacing w:after="0" w:line="240" w:lineRule="auto"/>
        <w:ind w:left="-180"/>
        <w:jc w:val="both"/>
        <w:rPr>
          <w:rFonts w:ascii="Times New Roman" w:eastAsia="Times New Roman" w:hAnsi="Times New Roman" w:cs="Times New Roman"/>
          <w:bCs/>
          <w:i/>
          <w:sz w:val="24"/>
          <w:szCs w:val="24"/>
          <w:lang w:val="en-GB" w:eastAsia="ro-RO"/>
        </w:rPr>
      </w:pPr>
    </w:p>
    <w:p w:rsidR="00CF5FFD" w:rsidRDefault="00CF5FFD" w:rsidP="00CF5FFD">
      <w:pPr>
        <w:spacing w:after="0" w:line="240" w:lineRule="auto"/>
        <w:ind w:left="-180"/>
        <w:jc w:val="both"/>
        <w:rPr>
          <w:rFonts w:ascii="Times New Roman" w:eastAsia="Times New Roman" w:hAnsi="Times New Roman" w:cs="Times New Roman"/>
          <w:bCs/>
          <w:i/>
          <w:sz w:val="24"/>
          <w:szCs w:val="24"/>
          <w:lang w:val="en-GB" w:eastAsia="ro-RO"/>
        </w:rPr>
      </w:pPr>
      <w:r w:rsidRPr="00CF5FFD">
        <w:rPr>
          <w:rFonts w:ascii="Times New Roman" w:eastAsia="Times New Roman" w:hAnsi="Times New Roman" w:cs="Times New Roman"/>
          <w:bCs/>
          <w:i/>
          <w:sz w:val="24"/>
          <w:szCs w:val="24"/>
          <w:lang w:val="en-GB" w:eastAsia="ro-RO"/>
        </w:rPr>
        <w:t>Situația analizată se prezintă astfel:</w:t>
      </w:r>
    </w:p>
    <w:p w:rsidR="00CF5FFD" w:rsidRDefault="00CF5FFD" w:rsidP="00CF5FFD">
      <w:pPr>
        <w:spacing w:after="0" w:line="240" w:lineRule="auto"/>
        <w:jc w:val="both"/>
        <w:rPr>
          <w:rFonts w:ascii="Times New Roman" w:eastAsia="Times New Roman" w:hAnsi="Times New Roman" w:cs="Times New Roman"/>
          <w:bCs/>
          <w:i/>
          <w:sz w:val="24"/>
          <w:szCs w:val="24"/>
          <w:lang w:val="en-GB" w:eastAsia="ro-RO"/>
        </w:rPr>
      </w:pPr>
    </w:p>
    <w:tbl>
      <w:tblPr>
        <w:tblStyle w:val="TableGrid"/>
        <w:tblW w:w="0" w:type="auto"/>
        <w:jc w:val="center"/>
        <w:tblLook w:val="04A0" w:firstRow="1" w:lastRow="0" w:firstColumn="1" w:lastColumn="0" w:noHBand="0" w:noVBand="1"/>
      </w:tblPr>
      <w:tblGrid>
        <w:gridCol w:w="1638"/>
        <w:gridCol w:w="1174"/>
        <w:gridCol w:w="806"/>
        <w:gridCol w:w="810"/>
        <w:gridCol w:w="990"/>
        <w:gridCol w:w="810"/>
        <w:gridCol w:w="733"/>
        <w:gridCol w:w="810"/>
      </w:tblGrid>
      <w:tr w:rsidR="002A7A80" w:rsidTr="00847E6C">
        <w:trPr>
          <w:jc w:val="center"/>
        </w:trPr>
        <w:tc>
          <w:tcPr>
            <w:tcW w:w="1638" w:type="dxa"/>
            <w:vMerge w:val="restart"/>
          </w:tcPr>
          <w:p w:rsidR="002A7A80" w:rsidRDefault="002A7A80" w:rsidP="00847E6C">
            <w:pPr>
              <w:jc w:val="both"/>
              <w:rPr>
                <w:bCs/>
                <w:sz w:val="24"/>
                <w:szCs w:val="24"/>
                <w:lang w:val="en-GB"/>
              </w:rPr>
            </w:pPr>
            <w:r>
              <w:rPr>
                <w:bCs/>
                <w:sz w:val="24"/>
                <w:szCs w:val="24"/>
                <w:lang w:val="en-GB"/>
              </w:rPr>
              <w:t>Indicator analizat/ Nr. probă</w:t>
            </w:r>
          </w:p>
        </w:tc>
        <w:tc>
          <w:tcPr>
            <w:tcW w:w="1174" w:type="dxa"/>
            <w:vMerge w:val="restart"/>
          </w:tcPr>
          <w:p w:rsidR="002A7A80" w:rsidRDefault="002A7A80" w:rsidP="00847E6C">
            <w:pPr>
              <w:jc w:val="both"/>
              <w:rPr>
                <w:bCs/>
                <w:sz w:val="24"/>
                <w:szCs w:val="24"/>
                <w:lang w:val="en-GB"/>
              </w:rPr>
            </w:pPr>
          </w:p>
          <w:p w:rsidR="002A7A80" w:rsidRDefault="002A7A80" w:rsidP="00847E6C">
            <w:pPr>
              <w:jc w:val="both"/>
              <w:rPr>
                <w:bCs/>
                <w:sz w:val="24"/>
                <w:szCs w:val="24"/>
                <w:lang w:val="en-GB"/>
              </w:rPr>
            </w:pPr>
            <w:r>
              <w:rPr>
                <w:bCs/>
                <w:sz w:val="24"/>
                <w:szCs w:val="24"/>
                <w:lang w:val="en-GB"/>
              </w:rPr>
              <w:t>UM</w:t>
            </w:r>
          </w:p>
        </w:tc>
        <w:tc>
          <w:tcPr>
            <w:tcW w:w="4959" w:type="dxa"/>
            <w:gridSpan w:val="6"/>
          </w:tcPr>
          <w:p w:rsidR="002A7A80" w:rsidRPr="00A811E6" w:rsidRDefault="002A7A80" w:rsidP="00847E6C">
            <w:pPr>
              <w:jc w:val="center"/>
              <w:rPr>
                <w:bCs/>
                <w:i/>
                <w:sz w:val="24"/>
                <w:szCs w:val="24"/>
                <w:lang w:val="en-GB"/>
              </w:rPr>
            </w:pPr>
            <w:r w:rsidRPr="00A811E6">
              <w:rPr>
                <w:bCs/>
                <w:i/>
                <w:sz w:val="24"/>
                <w:szCs w:val="24"/>
                <w:lang w:val="en-GB"/>
              </w:rPr>
              <w:t>Valori determinate</w:t>
            </w:r>
          </w:p>
        </w:tc>
      </w:tr>
      <w:tr w:rsidR="002A7A80" w:rsidTr="00847E6C">
        <w:trPr>
          <w:jc w:val="center"/>
        </w:trPr>
        <w:tc>
          <w:tcPr>
            <w:tcW w:w="1638" w:type="dxa"/>
            <w:vMerge/>
          </w:tcPr>
          <w:p w:rsidR="002A7A80" w:rsidRDefault="002A7A80" w:rsidP="00847E6C">
            <w:pPr>
              <w:jc w:val="both"/>
              <w:rPr>
                <w:bCs/>
                <w:sz w:val="24"/>
                <w:szCs w:val="24"/>
                <w:lang w:val="en-GB"/>
              </w:rPr>
            </w:pPr>
          </w:p>
        </w:tc>
        <w:tc>
          <w:tcPr>
            <w:tcW w:w="1174" w:type="dxa"/>
            <w:vMerge/>
          </w:tcPr>
          <w:p w:rsidR="002A7A80" w:rsidRDefault="002A7A80" w:rsidP="00847E6C">
            <w:pPr>
              <w:jc w:val="both"/>
              <w:rPr>
                <w:bCs/>
                <w:sz w:val="24"/>
                <w:szCs w:val="24"/>
                <w:lang w:val="en-GB"/>
              </w:rPr>
            </w:pPr>
          </w:p>
        </w:tc>
        <w:tc>
          <w:tcPr>
            <w:tcW w:w="806" w:type="dxa"/>
          </w:tcPr>
          <w:p w:rsidR="002A7A80" w:rsidRDefault="002A7A80" w:rsidP="00847E6C">
            <w:pPr>
              <w:jc w:val="both"/>
              <w:rPr>
                <w:bCs/>
                <w:sz w:val="24"/>
                <w:szCs w:val="24"/>
                <w:lang w:val="en-GB"/>
              </w:rPr>
            </w:pPr>
            <w:r>
              <w:rPr>
                <w:bCs/>
                <w:sz w:val="24"/>
                <w:szCs w:val="24"/>
                <w:lang w:val="en-GB"/>
              </w:rPr>
              <w:t>1</w:t>
            </w:r>
          </w:p>
        </w:tc>
        <w:tc>
          <w:tcPr>
            <w:tcW w:w="810" w:type="dxa"/>
          </w:tcPr>
          <w:p w:rsidR="002A7A80" w:rsidRDefault="002A7A80" w:rsidP="00847E6C">
            <w:pPr>
              <w:jc w:val="both"/>
              <w:rPr>
                <w:bCs/>
                <w:sz w:val="24"/>
                <w:szCs w:val="24"/>
                <w:lang w:val="en-GB"/>
              </w:rPr>
            </w:pPr>
            <w:r>
              <w:rPr>
                <w:bCs/>
                <w:sz w:val="24"/>
                <w:szCs w:val="24"/>
                <w:lang w:val="en-GB"/>
              </w:rPr>
              <w:t>2</w:t>
            </w:r>
          </w:p>
        </w:tc>
        <w:tc>
          <w:tcPr>
            <w:tcW w:w="990" w:type="dxa"/>
          </w:tcPr>
          <w:p w:rsidR="002A7A80" w:rsidRDefault="002A7A80" w:rsidP="00847E6C">
            <w:pPr>
              <w:jc w:val="both"/>
              <w:rPr>
                <w:bCs/>
                <w:sz w:val="24"/>
                <w:szCs w:val="24"/>
                <w:lang w:val="en-GB"/>
              </w:rPr>
            </w:pPr>
            <w:r>
              <w:rPr>
                <w:bCs/>
                <w:sz w:val="24"/>
                <w:szCs w:val="24"/>
                <w:lang w:val="en-GB"/>
              </w:rPr>
              <w:t>3</w:t>
            </w:r>
          </w:p>
        </w:tc>
        <w:tc>
          <w:tcPr>
            <w:tcW w:w="810" w:type="dxa"/>
          </w:tcPr>
          <w:p w:rsidR="002A7A80" w:rsidRDefault="002A7A80" w:rsidP="00847E6C">
            <w:pPr>
              <w:jc w:val="both"/>
              <w:rPr>
                <w:bCs/>
                <w:sz w:val="24"/>
                <w:szCs w:val="24"/>
                <w:lang w:val="en-GB"/>
              </w:rPr>
            </w:pPr>
            <w:r>
              <w:rPr>
                <w:bCs/>
                <w:sz w:val="24"/>
                <w:szCs w:val="24"/>
                <w:lang w:val="en-GB"/>
              </w:rPr>
              <w:t>4</w:t>
            </w:r>
          </w:p>
        </w:tc>
        <w:tc>
          <w:tcPr>
            <w:tcW w:w="733" w:type="dxa"/>
          </w:tcPr>
          <w:p w:rsidR="002A7A80" w:rsidRDefault="002A7A80" w:rsidP="00847E6C">
            <w:pPr>
              <w:jc w:val="both"/>
              <w:rPr>
                <w:bCs/>
                <w:sz w:val="24"/>
                <w:szCs w:val="24"/>
                <w:lang w:val="en-GB"/>
              </w:rPr>
            </w:pPr>
            <w:r>
              <w:rPr>
                <w:bCs/>
                <w:sz w:val="24"/>
                <w:szCs w:val="24"/>
                <w:lang w:val="en-GB"/>
              </w:rPr>
              <w:t>5</w:t>
            </w:r>
          </w:p>
        </w:tc>
        <w:tc>
          <w:tcPr>
            <w:tcW w:w="810" w:type="dxa"/>
          </w:tcPr>
          <w:p w:rsidR="002A7A80" w:rsidRDefault="002A7A80" w:rsidP="00847E6C">
            <w:pPr>
              <w:jc w:val="both"/>
              <w:rPr>
                <w:bCs/>
                <w:sz w:val="24"/>
                <w:szCs w:val="24"/>
                <w:lang w:val="en-GB"/>
              </w:rPr>
            </w:pPr>
            <w:r>
              <w:rPr>
                <w:bCs/>
                <w:sz w:val="24"/>
                <w:szCs w:val="24"/>
                <w:lang w:val="en-GB"/>
              </w:rPr>
              <w:t>6</w:t>
            </w:r>
          </w:p>
        </w:tc>
      </w:tr>
      <w:tr w:rsidR="00CF5FFD" w:rsidTr="00847E6C">
        <w:trPr>
          <w:jc w:val="center"/>
        </w:trPr>
        <w:tc>
          <w:tcPr>
            <w:tcW w:w="1638" w:type="dxa"/>
          </w:tcPr>
          <w:p w:rsidR="00CF5FFD" w:rsidRDefault="00CF5FFD" w:rsidP="00847E6C">
            <w:pPr>
              <w:rPr>
                <w:bCs/>
                <w:sz w:val="24"/>
                <w:szCs w:val="24"/>
                <w:lang w:val="en-GB"/>
              </w:rPr>
            </w:pPr>
            <w:r>
              <w:rPr>
                <w:bCs/>
                <w:sz w:val="24"/>
                <w:szCs w:val="24"/>
                <w:lang w:val="en-GB"/>
              </w:rPr>
              <w:t>pH (extract apos 1:5)</w:t>
            </w:r>
          </w:p>
        </w:tc>
        <w:tc>
          <w:tcPr>
            <w:tcW w:w="1174" w:type="dxa"/>
          </w:tcPr>
          <w:p w:rsidR="00CF5FFD" w:rsidRDefault="00CF5FFD" w:rsidP="00847E6C">
            <w:pPr>
              <w:jc w:val="both"/>
              <w:rPr>
                <w:bCs/>
                <w:sz w:val="24"/>
                <w:szCs w:val="24"/>
                <w:lang w:val="en-GB"/>
              </w:rPr>
            </w:pPr>
            <w:r>
              <w:rPr>
                <w:bCs/>
                <w:sz w:val="24"/>
                <w:szCs w:val="24"/>
                <w:lang w:val="en-GB"/>
              </w:rPr>
              <w:t>Unit. pH</w:t>
            </w:r>
          </w:p>
        </w:tc>
        <w:tc>
          <w:tcPr>
            <w:tcW w:w="806" w:type="dxa"/>
          </w:tcPr>
          <w:p w:rsidR="00CF5FFD" w:rsidRDefault="00CF5FFD" w:rsidP="00847E6C">
            <w:pPr>
              <w:jc w:val="both"/>
              <w:rPr>
                <w:bCs/>
                <w:sz w:val="24"/>
                <w:szCs w:val="24"/>
                <w:lang w:val="en-GB"/>
              </w:rPr>
            </w:pPr>
            <w:r>
              <w:rPr>
                <w:bCs/>
                <w:sz w:val="24"/>
                <w:szCs w:val="24"/>
                <w:lang w:val="en-GB"/>
              </w:rPr>
              <w:t>7,26</w:t>
            </w:r>
          </w:p>
        </w:tc>
        <w:tc>
          <w:tcPr>
            <w:tcW w:w="810" w:type="dxa"/>
          </w:tcPr>
          <w:p w:rsidR="00CF5FFD" w:rsidRDefault="00CF5FFD" w:rsidP="00847E6C">
            <w:pPr>
              <w:jc w:val="both"/>
              <w:rPr>
                <w:bCs/>
                <w:sz w:val="24"/>
                <w:szCs w:val="24"/>
                <w:lang w:val="en-GB"/>
              </w:rPr>
            </w:pPr>
            <w:r>
              <w:rPr>
                <w:bCs/>
                <w:sz w:val="24"/>
                <w:szCs w:val="24"/>
                <w:lang w:val="en-GB"/>
              </w:rPr>
              <w:t>7,56</w:t>
            </w:r>
          </w:p>
        </w:tc>
        <w:tc>
          <w:tcPr>
            <w:tcW w:w="990" w:type="dxa"/>
          </w:tcPr>
          <w:p w:rsidR="00CF5FFD" w:rsidRDefault="00CF5FFD" w:rsidP="00847E6C">
            <w:pPr>
              <w:jc w:val="both"/>
              <w:rPr>
                <w:bCs/>
                <w:sz w:val="24"/>
                <w:szCs w:val="24"/>
                <w:lang w:val="en-GB"/>
              </w:rPr>
            </w:pPr>
            <w:r>
              <w:rPr>
                <w:bCs/>
                <w:sz w:val="24"/>
                <w:szCs w:val="24"/>
                <w:lang w:val="en-GB"/>
              </w:rPr>
              <w:t>7,60</w:t>
            </w:r>
          </w:p>
        </w:tc>
        <w:tc>
          <w:tcPr>
            <w:tcW w:w="810" w:type="dxa"/>
          </w:tcPr>
          <w:p w:rsidR="00CF5FFD" w:rsidRDefault="00CF5FFD" w:rsidP="00847E6C">
            <w:pPr>
              <w:jc w:val="both"/>
              <w:rPr>
                <w:bCs/>
                <w:sz w:val="24"/>
                <w:szCs w:val="24"/>
                <w:lang w:val="en-GB"/>
              </w:rPr>
            </w:pPr>
            <w:r>
              <w:rPr>
                <w:bCs/>
                <w:sz w:val="24"/>
                <w:szCs w:val="24"/>
                <w:lang w:val="en-GB"/>
              </w:rPr>
              <w:t>7,37</w:t>
            </w:r>
          </w:p>
        </w:tc>
        <w:tc>
          <w:tcPr>
            <w:tcW w:w="733" w:type="dxa"/>
          </w:tcPr>
          <w:p w:rsidR="00CF5FFD" w:rsidRDefault="00CF5FFD" w:rsidP="00847E6C">
            <w:pPr>
              <w:jc w:val="both"/>
              <w:rPr>
                <w:bCs/>
                <w:sz w:val="24"/>
                <w:szCs w:val="24"/>
                <w:lang w:val="en-GB"/>
              </w:rPr>
            </w:pPr>
            <w:r>
              <w:rPr>
                <w:bCs/>
                <w:sz w:val="24"/>
                <w:szCs w:val="24"/>
                <w:lang w:val="en-GB"/>
              </w:rPr>
              <w:t>7,56</w:t>
            </w:r>
          </w:p>
        </w:tc>
        <w:tc>
          <w:tcPr>
            <w:tcW w:w="810" w:type="dxa"/>
          </w:tcPr>
          <w:p w:rsidR="00CF5FFD" w:rsidRDefault="00CF5FFD" w:rsidP="00847E6C">
            <w:pPr>
              <w:jc w:val="both"/>
              <w:rPr>
                <w:bCs/>
                <w:sz w:val="24"/>
                <w:szCs w:val="24"/>
                <w:lang w:val="en-GB"/>
              </w:rPr>
            </w:pPr>
            <w:r>
              <w:rPr>
                <w:bCs/>
                <w:sz w:val="24"/>
                <w:szCs w:val="24"/>
                <w:lang w:val="en-GB"/>
              </w:rPr>
              <w:t>7,56</w:t>
            </w:r>
          </w:p>
        </w:tc>
      </w:tr>
      <w:tr w:rsidR="00CF5FFD" w:rsidTr="00847E6C">
        <w:trPr>
          <w:jc w:val="center"/>
        </w:trPr>
        <w:tc>
          <w:tcPr>
            <w:tcW w:w="1638" w:type="dxa"/>
          </w:tcPr>
          <w:p w:rsidR="00CF5FFD" w:rsidRDefault="00CF5FFD" w:rsidP="00847E6C">
            <w:pPr>
              <w:rPr>
                <w:bCs/>
                <w:sz w:val="24"/>
                <w:szCs w:val="24"/>
                <w:lang w:val="en-GB"/>
              </w:rPr>
            </w:pPr>
            <w:r>
              <w:rPr>
                <w:bCs/>
                <w:sz w:val="24"/>
                <w:szCs w:val="24"/>
                <w:lang w:val="en-GB"/>
              </w:rPr>
              <w:lastRenderedPageBreak/>
              <w:t>Carbon organic total</w:t>
            </w:r>
          </w:p>
        </w:tc>
        <w:tc>
          <w:tcPr>
            <w:tcW w:w="1174" w:type="dxa"/>
          </w:tcPr>
          <w:p w:rsidR="00CF5FFD" w:rsidRDefault="00CF5FFD" w:rsidP="00847E6C">
            <w:pPr>
              <w:jc w:val="both"/>
              <w:rPr>
                <w:bCs/>
                <w:sz w:val="24"/>
                <w:szCs w:val="24"/>
                <w:lang w:val="en-GB"/>
              </w:rPr>
            </w:pPr>
            <w:r>
              <w:rPr>
                <w:bCs/>
                <w:sz w:val="24"/>
                <w:szCs w:val="24"/>
                <w:lang w:val="en-GB"/>
              </w:rPr>
              <w:t>% s.u.</w:t>
            </w:r>
          </w:p>
        </w:tc>
        <w:tc>
          <w:tcPr>
            <w:tcW w:w="806" w:type="dxa"/>
          </w:tcPr>
          <w:p w:rsidR="00CF5FFD" w:rsidRDefault="00CF5FFD" w:rsidP="00847E6C">
            <w:pPr>
              <w:jc w:val="both"/>
              <w:rPr>
                <w:bCs/>
                <w:sz w:val="24"/>
                <w:szCs w:val="24"/>
                <w:lang w:val="en-GB"/>
              </w:rPr>
            </w:pPr>
            <w:r>
              <w:rPr>
                <w:bCs/>
                <w:sz w:val="24"/>
                <w:szCs w:val="24"/>
                <w:lang w:val="en-GB"/>
              </w:rPr>
              <w:t>14,2</w:t>
            </w:r>
          </w:p>
        </w:tc>
        <w:tc>
          <w:tcPr>
            <w:tcW w:w="810" w:type="dxa"/>
          </w:tcPr>
          <w:p w:rsidR="00CF5FFD" w:rsidRDefault="00CF5FFD" w:rsidP="00847E6C">
            <w:pPr>
              <w:jc w:val="both"/>
              <w:rPr>
                <w:bCs/>
                <w:sz w:val="24"/>
                <w:szCs w:val="24"/>
                <w:lang w:val="en-GB"/>
              </w:rPr>
            </w:pPr>
            <w:r>
              <w:rPr>
                <w:bCs/>
                <w:sz w:val="24"/>
                <w:szCs w:val="24"/>
                <w:lang w:val="en-GB"/>
              </w:rPr>
              <w:t>14,7</w:t>
            </w:r>
          </w:p>
        </w:tc>
        <w:tc>
          <w:tcPr>
            <w:tcW w:w="990" w:type="dxa"/>
          </w:tcPr>
          <w:p w:rsidR="00CF5FFD" w:rsidRDefault="00CF5FFD" w:rsidP="00847E6C">
            <w:pPr>
              <w:jc w:val="both"/>
              <w:rPr>
                <w:bCs/>
                <w:sz w:val="24"/>
                <w:szCs w:val="24"/>
                <w:lang w:val="en-GB"/>
              </w:rPr>
            </w:pPr>
            <w:r>
              <w:rPr>
                <w:bCs/>
                <w:sz w:val="24"/>
                <w:szCs w:val="24"/>
                <w:lang w:val="en-GB"/>
              </w:rPr>
              <w:t>15,0</w:t>
            </w:r>
          </w:p>
        </w:tc>
        <w:tc>
          <w:tcPr>
            <w:tcW w:w="810" w:type="dxa"/>
          </w:tcPr>
          <w:p w:rsidR="00CF5FFD" w:rsidRDefault="00CF5FFD" w:rsidP="00847E6C">
            <w:pPr>
              <w:jc w:val="both"/>
              <w:rPr>
                <w:bCs/>
                <w:sz w:val="24"/>
                <w:szCs w:val="24"/>
                <w:lang w:val="en-GB"/>
              </w:rPr>
            </w:pPr>
            <w:r>
              <w:rPr>
                <w:bCs/>
                <w:sz w:val="24"/>
                <w:szCs w:val="24"/>
                <w:lang w:val="en-GB"/>
              </w:rPr>
              <w:t>14,3</w:t>
            </w:r>
          </w:p>
        </w:tc>
        <w:tc>
          <w:tcPr>
            <w:tcW w:w="733" w:type="dxa"/>
          </w:tcPr>
          <w:p w:rsidR="00CF5FFD" w:rsidRDefault="00CF5FFD" w:rsidP="00847E6C">
            <w:pPr>
              <w:jc w:val="both"/>
              <w:rPr>
                <w:bCs/>
                <w:sz w:val="24"/>
                <w:szCs w:val="24"/>
                <w:lang w:val="en-GB"/>
              </w:rPr>
            </w:pPr>
            <w:r>
              <w:rPr>
                <w:bCs/>
                <w:sz w:val="24"/>
                <w:szCs w:val="24"/>
                <w:lang w:val="en-GB"/>
              </w:rPr>
              <w:t>15,9</w:t>
            </w:r>
          </w:p>
        </w:tc>
        <w:tc>
          <w:tcPr>
            <w:tcW w:w="810" w:type="dxa"/>
          </w:tcPr>
          <w:p w:rsidR="00CF5FFD" w:rsidRDefault="00CF5FFD" w:rsidP="00847E6C">
            <w:pPr>
              <w:jc w:val="both"/>
              <w:rPr>
                <w:bCs/>
                <w:sz w:val="24"/>
                <w:szCs w:val="24"/>
                <w:lang w:val="en-GB"/>
              </w:rPr>
            </w:pPr>
            <w:r>
              <w:rPr>
                <w:bCs/>
                <w:sz w:val="24"/>
                <w:szCs w:val="24"/>
                <w:lang w:val="en-GB"/>
              </w:rPr>
              <w:t>15,5</w:t>
            </w:r>
          </w:p>
        </w:tc>
      </w:tr>
      <w:tr w:rsidR="00CF5FFD" w:rsidTr="00847E6C">
        <w:trPr>
          <w:jc w:val="center"/>
        </w:trPr>
        <w:tc>
          <w:tcPr>
            <w:tcW w:w="1638" w:type="dxa"/>
          </w:tcPr>
          <w:p w:rsidR="00CF5FFD" w:rsidRDefault="00CF5FFD" w:rsidP="00847E6C">
            <w:pPr>
              <w:rPr>
                <w:bCs/>
                <w:sz w:val="24"/>
                <w:szCs w:val="24"/>
                <w:lang w:val="en-GB"/>
              </w:rPr>
            </w:pPr>
            <w:r>
              <w:rPr>
                <w:bCs/>
                <w:sz w:val="24"/>
                <w:szCs w:val="24"/>
                <w:lang w:val="en-GB"/>
              </w:rPr>
              <w:t>Azot total</w:t>
            </w:r>
          </w:p>
        </w:tc>
        <w:tc>
          <w:tcPr>
            <w:tcW w:w="1174" w:type="dxa"/>
          </w:tcPr>
          <w:p w:rsidR="00CF5FFD" w:rsidRDefault="00CF5FFD" w:rsidP="00847E6C">
            <w:pPr>
              <w:jc w:val="both"/>
              <w:rPr>
                <w:bCs/>
                <w:sz w:val="24"/>
                <w:szCs w:val="24"/>
                <w:lang w:val="en-GB"/>
              </w:rPr>
            </w:pPr>
            <w:r>
              <w:rPr>
                <w:bCs/>
                <w:sz w:val="24"/>
                <w:szCs w:val="24"/>
                <w:lang w:val="en-GB"/>
              </w:rPr>
              <w:t>mg/l s.u.</w:t>
            </w:r>
          </w:p>
        </w:tc>
        <w:tc>
          <w:tcPr>
            <w:tcW w:w="806" w:type="dxa"/>
          </w:tcPr>
          <w:p w:rsidR="00CF5FFD" w:rsidRDefault="00CF5FFD" w:rsidP="00847E6C">
            <w:pPr>
              <w:jc w:val="both"/>
              <w:rPr>
                <w:bCs/>
                <w:sz w:val="24"/>
                <w:szCs w:val="24"/>
                <w:lang w:val="en-GB"/>
              </w:rPr>
            </w:pPr>
            <w:r>
              <w:rPr>
                <w:bCs/>
                <w:sz w:val="24"/>
                <w:szCs w:val="24"/>
                <w:lang w:val="en-GB"/>
              </w:rPr>
              <w:t>235</w:t>
            </w:r>
          </w:p>
        </w:tc>
        <w:tc>
          <w:tcPr>
            <w:tcW w:w="810" w:type="dxa"/>
          </w:tcPr>
          <w:p w:rsidR="00CF5FFD" w:rsidRDefault="00CF5FFD" w:rsidP="00847E6C">
            <w:pPr>
              <w:jc w:val="both"/>
              <w:rPr>
                <w:bCs/>
                <w:sz w:val="24"/>
                <w:szCs w:val="24"/>
                <w:lang w:val="en-GB"/>
              </w:rPr>
            </w:pPr>
            <w:r>
              <w:rPr>
                <w:bCs/>
                <w:sz w:val="24"/>
                <w:szCs w:val="24"/>
                <w:lang w:val="en-GB"/>
              </w:rPr>
              <w:t>239</w:t>
            </w:r>
          </w:p>
        </w:tc>
        <w:tc>
          <w:tcPr>
            <w:tcW w:w="990" w:type="dxa"/>
          </w:tcPr>
          <w:p w:rsidR="00CF5FFD" w:rsidRDefault="00CF5FFD" w:rsidP="00847E6C">
            <w:pPr>
              <w:jc w:val="both"/>
              <w:rPr>
                <w:bCs/>
                <w:sz w:val="24"/>
                <w:szCs w:val="24"/>
                <w:lang w:val="en-GB"/>
              </w:rPr>
            </w:pPr>
            <w:r>
              <w:rPr>
                <w:bCs/>
                <w:sz w:val="24"/>
                <w:szCs w:val="24"/>
                <w:lang w:val="en-GB"/>
              </w:rPr>
              <w:t>237</w:t>
            </w:r>
          </w:p>
        </w:tc>
        <w:tc>
          <w:tcPr>
            <w:tcW w:w="810" w:type="dxa"/>
          </w:tcPr>
          <w:p w:rsidR="00CF5FFD" w:rsidRDefault="00CF5FFD" w:rsidP="00847E6C">
            <w:pPr>
              <w:jc w:val="both"/>
              <w:rPr>
                <w:bCs/>
                <w:sz w:val="24"/>
                <w:szCs w:val="24"/>
                <w:lang w:val="en-GB"/>
              </w:rPr>
            </w:pPr>
            <w:r>
              <w:rPr>
                <w:bCs/>
                <w:sz w:val="24"/>
                <w:szCs w:val="24"/>
                <w:lang w:val="en-GB"/>
              </w:rPr>
              <w:t>234</w:t>
            </w:r>
          </w:p>
        </w:tc>
        <w:tc>
          <w:tcPr>
            <w:tcW w:w="733" w:type="dxa"/>
          </w:tcPr>
          <w:p w:rsidR="00CF5FFD" w:rsidRDefault="00CF5FFD" w:rsidP="00847E6C">
            <w:pPr>
              <w:jc w:val="both"/>
              <w:rPr>
                <w:bCs/>
                <w:sz w:val="24"/>
                <w:szCs w:val="24"/>
                <w:lang w:val="en-GB"/>
              </w:rPr>
            </w:pPr>
            <w:r>
              <w:rPr>
                <w:bCs/>
                <w:sz w:val="24"/>
                <w:szCs w:val="24"/>
                <w:lang w:val="en-GB"/>
              </w:rPr>
              <w:t>238</w:t>
            </w:r>
          </w:p>
        </w:tc>
        <w:tc>
          <w:tcPr>
            <w:tcW w:w="810" w:type="dxa"/>
          </w:tcPr>
          <w:p w:rsidR="00CF5FFD" w:rsidRDefault="00CF5FFD" w:rsidP="00847E6C">
            <w:pPr>
              <w:jc w:val="both"/>
              <w:rPr>
                <w:bCs/>
                <w:sz w:val="24"/>
                <w:szCs w:val="24"/>
                <w:lang w:val="en-GB"/>
              </w:rPr>
            </w:pPr>
            <w:r>
              <w:rPr>
                <w:bCs/>
                <w:sz w:val="24"/>
                <w:szCs w:val="24"/>
                <w:lang w:val="en-GB"/>
              </w:rPr>
              <w:t>233</w:t>
            </w:r>
          </w:p>
        </w:tc>
      </w:tr>
      <w:tr w:rsidR="00CF5FFD" w:rsidTr="00847E6C">
        <w:trPr>
          <w:jc w:val="center"/>
        </w:trPr>
        <w:tc>
          <w:tcPr>
            <w:tcW w:w="1638" w:type="dxa"/>
          </w:tcPr>
          <w:p w:rsidR="00CF5FFD" w:rsidRPr="00107B25" w:rsidRDefault="00CF5FFD" w:rsidP="00847E6C">
            <w:pPr>
              <w:rPr>
                <w:bCs/>
                <w:sz w:val="24"/>
                <w:szCs w:val="24"/>
                <w:vertAlign w:val="subscript"/>
                <w:lang w:val="en-GB"/>
              </w:rPr>
            </w:pPr>
            <w:r>
              <w:rPr>
                <w:bCs/>
                <w:sz w:val="24"/>
                <w:szCs w:val="24"/>
                <w:lang w:val="en-GB"/>
              </w:rPr>
              <w:t>P</w:t>
            </w:r>
            <w:r>
              <w:rPr>
                <w:bCs/>
                <w:sz w:val="24"/>
                <w:szCs w:val="24"/>
                <w:vertAlign w:val="subscript"/>
                <w:lang w:val="en-GB"/>
              </w:rPr>
              <w:t xml:space="preserve">2 </w:t>
            </w:r>
            <w:r>
              <w:rPr>
                <w:bCs/>
                <w:sz w:val="24"/>
                <w:szCs w:val="24"/>
                <w:lang w:val="en-GB"/>
              </w:rPr>
              <w:t>O</w:t>
            </w:r>
            <w:r>
              <w:rPr>
                <w:bCs/>
                <w:sz w:val="24"/>
                <w:szCs w:val="24"/>
                <w:vertAlign w:val="subscript"/>
                <w:lang w:val="en-GB"/>
              </w:rPr>
              <w:t>5</w:t>
            </w:r>
          </w:p>
        </w:tc>
        <w:tc>
          <w:tcPr>
            <w:tcW w:w="1174" w:type="dxa"/>
          </w:tcPr>
          <w:p w:rsidR="00CF5FFD" w:rsidRDefault="00CF5FFD" w:rsidP="00847E6C">
            <w:r w:rsidRPr="00312475">
              <w:rPr>
                <w:bCs/>
                <w:sz w:val="24"/>
                <w:szCs w:val="24"/>
                <w:lang w:val="en-GB"/>
              </w:rPr>
              <w:t>mg/l s.u.</w:t>
            </w:r>
          </w:p>
        </w:tc>
        <w:tc>
          <w:tcPr>
            <w:tcW w:w="806" w:type="dxa"/>
          </w:tcPr>
          <w:p w:rsidR="00CF5FFD" w:rsidRDefault="00CF5FFD" w:rsidP="00847E6C">
            <w:pPr>
              <w:jc w:val="both"/>
              <w:rPr>
                <w:bCs/>
                <w:sz w:val="24"/>
                <w:szCs w:val="24"/>
                <w:lang w:val="en-GB"/>
              </w:rPr>
            </w:pPr>
            <w:r>
              <w:rPr>
                <w:bCs/>
                <w:sz w:val="24"/>
                <w:szCs w:val="24"/>
                <w:lang w:val="en-GB"/>
              </w:rPr>
              <w:t>118</w:t>
            </w:r>
          </w:p>
        </w:tc>
        <w:tc>
          <w:tcPr>
            <w:tcW w:w="810" w:type="dxa"/>
          </w:tcPr>
          <w:p w:rsidR="00CF5FFD" w:rsidRDefault="00CF5FFD" w:rsidP="00847E6C">
            <w:pPr>
              <w:jc w:val="both"/>
              <w:rPr>
                <w:bCs/>
                <w:sz w:val="24"/>
                <w:szCs w:val="24"/>
                <w:lang w:val="en-GB"/>
              </w:rPr>
            </w:pPr>
            <w:r>
              <w:rPr>
                <w:bCs/>
                <w:sz w:val="24"/>
                <w:szCs w:val="24"/>
                <w:lang w:val="en-GB"/>
              </w:rPr>
              <w:t>113</w:t>
            </w:r>
          </w:p>
        </w:tc>
        <w:tc>
          <w:tcPr>
            <w:tcW w:w="990" w:type="dxa"/>
          </w:tcPr>
          <w:p w:rsidR="00CF5FFD" w:rsidRDefault="00CF5FFD" w:rsidP="00847E6C">
            <w:pPr>
              <w:jc w:val="both"/>
              <w:rPr>
                <w:bCs/>
                <w:sz w:val="24"/>
                <w:szCs w:val="24"/>
                <w:lang w:val="en-GB"/>
              </w:rPr>
            </w:pPr>
            <w:r>
              <w:rPr>
                <w:bCs/>
                <w:sz w:val="24"/>
                <w:szCs w:val="24"/>
                <w:lang w:val="en-GB"/>
              </w:rPr>
              <w:t>110</w:t>
            </w:r>
          </w:p>
        </w:tc>
        <w:tc>
          <w:tcPr>
            <w:tcW w:w="810" w:type="dxa"/>
          </w:tcPr>
          <w:p w:rsidR="00CF5FFD" w:rsidRDefault="00CF5FFD" w:rsidP="00847E6C">
            <w:pPr>
              <w:jc w:val="both"/>
              <w:rPr>
                <w:bCs/>
                <w:sz w:val="24"/>
                <w:szCs w:val="24"/>
                <w:lang w:val="en-GB"/>
              </w:rPr>
            </w:pPr>
            <w:r>
              <w:rPr>
                <w:bCs/>
                <w:sz w:val="24"/>
                <w:szCs w:val="24"/>
                <w:lang w:val="en-GB"/>
              </w:rPr>
              <w:t>120</w:t>
            </w:r>
          </w:p>
        </w:tc>
        <w:tc>
          <w:tcPr>
            <w:tcW w:w="733" w:type="dxa"/>
          </w:tcPr>
          <w:p w:rsidR="00CF5FFD" w:rsidRDefault="00CF5FFD" w:rsidP="00847E6C">
            <w:pPr>
              <w:jc w:val="both"/>
              <w:rPr>
                <w:bCs/>
                <w:sz w:val="24"/>
                <w:szCs w:val="24"/>
                <w:lang w:val="en-GB"/>
              </w:rPr>
            </w:pPr>
            <w:r>
              <w:rPr>
                <w:bCs/>
                <w:sz w:val="24"/>
                <w:szCs w:val="24"/>
                <w:lang w:val="en-GB"/>
              </w:rPr>
              <w:t>123</w:t>
            </w:r>
          </w:p>
        </w:tc>
        <w:tc>
          <w:tcPr>
            <w:tcW w:w="810" w:type="dxa"/>
          </w:tcPr>
          <w:p w:rsidR="00CF5FFD" w:rsidRDefault="00CF5FFD" w:rsidP="00847E6C">
            <w:pPr>
              <w:jc w:val="both"/>
              <w:rPr>
                <w:bCs/>
                <w:sz w:val="24"/>
                <w:szCs w:val="24"/>
                <w:lang w:val="en-GB"/>
              </w:rPr>
            </w:pPr>
            <w:r>
              <w:rPr>
                <w:bCs/>
                <w:sz w:val="24"/>
                <w:szCs w:val="24"/>
                <w:lang w:val="en-GB"/>
              </w:rPr>
              <w:t>127</w:t>
            </w:r>
          </w:p>
        </w:tc>
      </w:tr>
      <w:tr w:rsidR="00CF5FFD" w:rsidTr="00847E6C">
        <w:trPr>
          <w:jc w:val="center"/>
        </w:trPr>
        <w:tc>
          <w:tcPr>
            <w:tcW w:w="1638" w:type="dxa"/>
          </w:tcPr>
          <w:p w:rsidR="00CF5FFD" w:rsidRPr="00107B25" w:rsidRDefault="00CF5FFD" w:rsidP="00847E6C">
            <w:pPr>
              <w:rPr>
                <w:bCs/>
                <w:sz w:val="24"/>
                <w:szCs w:val="24"/>
                <w:lang w:val="en-GB"/>
              </w:rPr>
            </w:pPr>
            <w:r>
              <w:rPr>
                <w:bCs/>
                <w:sz w:val="24"/>
                <w:szCs w:val="24"/>
                <w:lang w:val="en-GB"/>
              </w:rPr>
              <w:t>K</w:t>
            </w:r>
            <w:r>
              <w:rPr>
                <w:bCs/>
                <w:sz w:val="24"/>
                <w:szCs w:val="24"/>
                <w:vertAlign w:val="subscript"/>
                <w:lang w:val="en-GB"/>
              </w:rPr>
              <w:t>2</w:t>
            </w:r>
            <w:r>
              <w:rPr>
                <w:bCs/>
                <w:sz w:val="24"/>
                <w:szCs w:val="24"/>
                <w:lang w:val="en-GB"/>
              </w:rPr>
              <w:t>O</w:t>
            </w:r>
          </w:p>
        </w:tc>
        <w:tc>
          <w:tcPr>
            <w:tcW w:w="1174" w:type="dxa"/>
          </w:tcPr>
          <w:p w:rsidR="00CF5FFD" w:rsidRDefault="00CF5FFD" w:rsidP="00847E6C">
            <w:r w:rsidRPr="00312475">
              <w:rPr>
                <w:bCs/>
                <w:sz w:val="24"/>
                <w:szCs w:val="24"/>
                <w:lang w:val="en-GB"/>
              </w:rPr>
              <w:t>mg/l s.u.</w:t>
            </w:r>
          </w:p>
        </w:tc>
        <w:tc>
          <w:tcPr>
            <w:tcW w:w="806" w:type="dxa"/>
          </w:tcPr>
          <w:p w:rsidR="00CF5FFD" w:rsidRDefault="00CF5FFD" w:rsidP="00847E6C">
            <w:pPr>
              <w:jc w:val="both"/>
              <w:rPr>
                <w:bCs/>
                <w:sz w:val="24"/>
                <w:szCs w:val="24"/>
                <w:lang w:val="en-GB"/>
              </w:rPr>
            </w:pPr>
            <w:r>
              <w:rPr>
                <w:bCs/>
                <w:sz w:val="24"/>
                <w:szCs w:val="24"/>
                <w:lang w:val="en-GB"/>
              </w:rPr>
              <w:t>200</w:t>
            </w:r>
          </w:p>
        </w:tc>
        <w:tc>
          <w:tcPr>
            <w:tcW w:w="810" w:type="dxa"/>
          </w:tcPr>
          <w:p w:rsidR="00CF5FFD" w:rsidRDefault="00CF5FFD" w:rsidP="00847E6C">
            <w:pPr>
              <w:jc w:val="both"/>
              <w:rPr>
                <w:bCs/>
                <w:sz w:val="24"/>
                <w:szCs w:val="24"/>
                <w:lang w:val="en-GB"/>
              </w:rPr>
            </w:pPr>
            <w:r>
              <w:rPr>
                <w:bCs/>
                <w:sz w:val="24"/>
                <w:szCs w:val="24"/>
                <w:lang w:val="en-GB"/>
              </w:rPr>
              <w:t>203</w:t>
            </w:r>
          </w:p>
        </w:tc>
        <w:tc>
          <w:tcPr>
            <w:tcW w:w="990" w:type="dxa"/>
          </w:tcPr>
          <w:p w:rsidR="00CF5FFD" w:rsidRDefault="00CF5FFD" w:rsidP="00847E6C">
            <w:pPr>
              <w:jc w:val="both"/>
              <w:rPr>
                <w:bCs/>
                <w:sz w:val="24"/>
                <w:szCs w:val="24"/>
                <w:lang w:val="en-GB"/>
              </w:rPr>
            </w:pPr>
            <w:r>
              <w:rPr>
                <w:bCs/>
                <w:sz w:val="24"/>
                <w:szCs w:val="24"/>
                <w:lang w:val="en-GB"/>
              </w:rPr>
              <w:t>207</w:t>
            </w:r>
          </w:p>
        </w:tc>
        <w:tc>
          <w:tcPr>
            <w:tcW w:w="810" w:type="dxa"/>
          </w:tcPr>
          <w:p w:rsidR="00CF5FFD" w:rsidRDefault="00CF5FFD" w:rsidP="00847E6C">
            <w:pPr>
              <w:jc w:val="both"/>
              <w:rPr>
                <w:bCs/>
                <w:sz w:val="24"/>
                <w:szCs w:val="24"/>
                <w:lang w:val="en-GB"/>
              </w:rPr>
            </w:pPr>
            <w:r>
              <w:rPr>
                <w:bCs/>
                <w:sz w:val="24"/>
                <w:szCs w:val="24"/>
                <w:lang w:val="en-GB"/>
              </w:rPr>
              <w:t>202</w:t>
            </w:r>
          </w:p>
        </w:tc>
        <w:tc>
          <w:tcPr>
            <w:tcW w:w="733" w:type="dxa"/>
          </w:tcPr>
          <w:p w:rsidR="00CF5FFD" w:rsidRDefault="00CF5FFD" w:rsidP="00847E6C">
            <w:pPr>
              <w:jc w:val="both"/>
              <w:rPr>
                <w:bCs/>
                <w:sz w:val="24"/>
                <w:szCs w:val="24"/>
                <w:lang w:val="en-GB"/>
              </w:rPr>
            </w:pPr>
            <w:r>
              <w:rPr>
                <w:bCs/>
                <w:sz w:val="24"/>
                <w:szCs w:val="24"/>
                <w:lang w:val="en-GB"/>
              </w:rPr>
              <w:t>205</w:t>
            </w:r>
          </w:p>
        </w:tc>
        <w:tc>
          <w:tcPr>
            <w:tcW w:w="810" w:type="dxa"/>
          </w:tcPr>
          <w:p w:rsidR="00CF5FFD" w:rsidRDefault="00CF5FFD" w:rsidP="00847E6C">
            <w:pPr>
              <w:jc w:val="both"/>
              <w:rPr>
                <w:bCs/>
                <w:sz w:val="24"/>
                <w:szCs w:val="24"/>
                <w:lang w:val="en-GB"/>
              </w:rPr>
            </w:pPr>
            <w:r>
              <w:rPr>
                <w:bCs/>
                <w:sz w:val="24"/>
                <w:szCs w:val="24"/>
                <w:lang w:val="en-GB"/>
              </w:rPr>
              <w:t>209</w:t>
            </w:r>
          </w:p>
        </w:tc>
      </w:tr>
      <w:tr w:rsidR="00CF5FFD" w:rsidTr="00847E6C">
        <w:trPr>
          <w:jc w:val="center"/>
        </w:trPr>
        <w:tc>
          <w:tcPr>
            <w:tcW w:w="1638" w:type="dxa"/>
          </w:tcPr>
          <w:p w:rsidR="00CF5FFD" w:rsidRDefault="00CF5FFD" w:rsidP="00847E6C">
            <w:pPr>
              <w:rPr>
                <w:bCs/>
                <w:sz w:val="24"/>
                <w:szCs w:val="24"/>
                <w:lang w:val="en-GB"/>
              </w:rPr>
            </w:pPr>
            <w:r>
              <w:rPr>
                <w:bCs/>
                <w:sz w:val="24"/>
                <w:szCs w:val="24"/>
                <w:lang w:val="en-GB"/>
              </w:rPr>
              <w:t>CaO</w:t>
            </w:r>
          </w:p>
        </w:tc>
        <w:tc>
          <w:tcPr>
            <w:tcW w:w="1174" w:type="dxa"/>
          </w:tcPr>
          <w:p w:rsidR="00CF5FFD" w:rsidRDefault="00CF5FFD" w:rsidP="00847E6C">
            <w:r w:rsidRPr="00312475">
              <w:rPr>
                <w:bCs/>
                <w:sz w:val="24"/>
                <w:szCs w:val="24"/>
                <w:lang w:val="en-GB"/>
              </w:rPr>
              <w:t>mg/l s.u.</w:t>
            </w:r>
          </w:p>
        </w:tc>
        <w:tc>
          <w:tcPr>
            <w:tcW w:w="806" w:type="dxa"/>
          </w:tcPr>
          <w:p w:rsidR="00CF5FFD" w:rsidRDefault="00CF5FFD" w:rsidP="00847E6C">
            <w:pPr>
              <w:jc w:val="both"/>
              <w:rPr>
                <w:bCs/>
                <w:sz w:val="24"/>
                <w:szCs w:val="24"/>
                <w:lang w:val="en-GB"/>
              </w:rPr>
            </w:pPr>
            <w:r>
              <w:rPr>
                <w:bCs/>
                <w:sz w:val="24"/>
                <w:szCs w:val="24"/>
                <w:lang w:val="en-GB"/>
              </w:rPr>
              <w:t>108</w:t>
            </w:r>
          </w:p>
        </w:tc>
        <w:tc>
          <w:tcPr>
            <w:tcW w:w="810" w:type="dxa"/>
          </w:tcPr>
          <w:p w:rsidR="00CF5FFD" w:rsidRDefault="00CF5FFD" w:rsidP="00847E6C">
            <w:pPr>
              <w:jc w:val="both"/>
              <w:rPr>
                <w:bCs/>
                <w:sz w:val="24"/>
                <w:szCs w:val="24"/>
                <w:lang w:val="en-GB"/>
              </w:rPr>
            </w:pPr>
            <w:r>
              <w:rPr>
                <w:bCs/>
                <w:sz w:val="24"/>
                <w:szCs w:val="24"/>
                <w:lang w:val="en-GB"/>
              </w:rPr>
              <w:t>110</w:t>
            </w:r>
          </w:p>
        </w:tc>
        <w:tc>
          <w:tcPr>
            <w:tcW w:w="990" w:type="dxa"/>
          </w:tcPr>
          <w:p w:rsidR="00CF5FFD" w:rsidRDefault="00CF5FFD" w:rsidP="00847E6C">
            <w:pPr>
              <w:jc w:val="both"/>
              <w:rPr>
                <w:bCs/>
                <w:sz w:val="24"/>
                <w:szCs w:val="24"/>
                <w:lang w:val="en-GB"/>
              </w:rPr>
            </w:pPr>
            <w:r>
              <w:rPr>
                <w:bCs/>
                <w:sz w:val="24"/>
                <w:szCs w:val="24"/>
                <w:lang w:val="en-GB"/>
              </w:rPr>
              <w:t>113</w:t>
            </w:r>
          </w:p>
        </w:tc>
        <w:tc>
          <w:tcPr>
            <w:tcW w:w="810" w:type="dxa"/>
          </w:tcPr>
          <w:p w:rsidR="00CF5FFD" w:rsidRDefault="00CF5FFD" w:rsidP="00847E6C">
            <w:pPr>
              <w:jc w:val="both"/>
              <w:rPr>
                <w:bCs/>
                <w:sz w:val="24"/>
                <w:szCs w:val="24"/>
                <w:lang w:val="en-GB"/>
              </w:rPr>
            </w:pPr>
            <w:r>
              <w:rPr>
                <w:bCs/>
                <w:sz w:val="24"/>
                <w:szCs w:val="24"/>
                <w:lang w:val="en-GB"/>
              </w:rPr>
              <w:t>109</w:t>
            </w:r>
          </w:p>
        </w:tc>
        <w:tc>
          <w:tcPr>
            <w:tcW w:w="733" w:type="dxa"/>
          </w:tcPr>
          <w:p w:rsidR="00CF5FFD" w:rsidRDefault="00CF5FFD" w:rsidP="00847E6C">
            <w:pPr>
              <w:jc w:val="both"/>
              <w:rPr>
                <w:bCs/>
                <w:sz w:val="24"/>
                <w:szCs w:val="24"/>
                <w:lang w:val="en-GB"/>
              </w:rPr>
            </w:pPr>
            <w:r>
              <w:rPr>
                <w:bCs/>
                <w:sz w:val="24"/>
                <w:szCs w:val="24"/>
                <w:lang w:val="en-GB"/>
              </w:rPr>
              <w:t>109</w:t>
            </w:r>
          </w:p>
        </w:tc>
        <w:tc>
          <w:tcPr>
            <w:tcW w:w="810" w:type="dxa"/>
          </w:tcPr>
          <w:p w:rsidR="00CF5FFD" w:rsidRDefault="00CF5FFD" w:rsidP="00847E6C">
            <w:pPr>
              <w:jc w:val="both"/>
              <w:rPr>
                <w:bCs/>
                <w:sz w:val="24"/>
                <w:szCs w:val="24"/>
                <w:lang w:val="en-GB"/>
              </w:rPr>
            </w:pPr>
            <w:r>
              <w:rPr>
                <w:bCs/>
                <w:sz w:val="24"/>
                <w:szCs w:val="24"/>
                <w:lang w:val="en-GB"/>
              </w:rPr>
              <w:t>111</w:t>
            </w:r>
          </w:p>
        </w:tc>
      </w:tr>
      <w:tr w:rsidR="00CF5FFD" w:rsidTr="00847E6C">
        <w:trPr>
          <w:jc w:val="center"/>
        </w:trPr>
        <w:tc>
          <w:tcPr>
            <w:tcW w:w="1638" w:type="dxa"/>
          </w:tcPr>
          <w:p w:rsidR="00CF5FFD" w:rsidRDefault="00CF5FFD" w:rsidP="00847E6C">
            <w:pPr>
              <w:jc w:val="both"/>
              <w:rPr>
                <w:bCs/>
                <w:sz w:val="24"/>
                <w:szCs w:val="24"/>
                <w:lang w:val="en-GB"/>
              </w:rPr>
            </w:pPr>
            <w:r>
              <w:rPr>
                <w:bCs/>
                <w:sz w:val="24"/>
                <w:szCs w:val="24"/>
                <w:lang w:val="en-GB"/>
              </w:rPr>
              <w:t>Substanța uscată</w:t>
            </w:r>
          </w:p>
        </w:tc>
        <w:tc>
          <w:tcPr>
            <w:tcW w:w="1174" w:type="dxa"/>
          </w:tcPr>
          <w:p w:rsidR="00CF5FFD" w:rsidRDefault="00CF5FFD" w:rsidP="00847E6C">
            <w:pPr>
              <w:jc w:val="both"/>
              <w:rPr>
                <w:bCs/>
                <w:sz w:val="24"/>
                <w:szCs w:val="24"/>
                <w:lang w:val="en-GB"/>
              </w:rPr>
            </w:pPr>
            <w:r>
              <w:rPr>
                <w:bCs/>
                <w:sz w:val="24"/>
                <w:szCs w:val="24"/>
                <w:lang w:val="en-GB"/>
              </w:rPr>
              <w:t>%</w:t>
            </w:r>
          </w:p>
        </w:tc>
        <w:tc>
          <w:tcPr>
            <w:tcW w:w="806" w:type="dxa"/>
          </w:tcPr>
          <w:p w:rsidR="00CF5FFD" w:rsidRDefault="00CF5FFD" w:rsidP="00847E6C">
            <w:pPr>
              <w:jc w:val="both"/>
              <w:rPr>
                <w:bCs/>
                <w:sz w:val="24"/>
                <w:szCs w:val="24"/>
                <w:lang w:val="en-GB"/>
              </w:rPr>
            </w:pPr>
            <w:r>
              <w:rPr>
                <w:bCs/>
                <w:sz w:val="24"/>
                <w:szCs w:val="24"/>
                <w:lang w:val="en-GB"/>
              </w:rPr>
              <w:t>14,2</w:t>
            </w:r>
          </w:p>
        </w:tc>
        <w:tc>
          <w:tcPr>
            <w:tcW w:w="810" w:type="dxa"/>
          </w:tcPr>
          <w:p w:rsidR="00CF5FFD" w:rsidRDefault="00CF5FFD" w:rsidP="00847E6C">
            <w:pPr>
              <w:jc w:val="both"/>
              <w:rPr>
                <w:bCs/>
                <w:sz w:val="24"/>
                <w:szCs w:val="24"/>
                <w:lang w:val="en-GB"/>
              </w:rPr>
            </w:pPr>
            <w:r>
              <w:rPr>
                <w:bCs/>
                <w:sz w:val="24"/>
                <w:szCs w:val="24"/>
                <w:lang w:val="en-GB"/>
              </w:rPr>
              <w:t>15,8</w:t>
            </w:r>
          </w:p>
        </w:tc>
        <w:tc>
          <w:tcPr>
            <w:tcW w:w="990" w:type="dxa"/>
          </w:tcPr>
          <w:p w:rsidR="00CF5FFD" w:rsidRDefault="00CF5FFD" w:rsidP="00847E6C">
            <w:pPr>
              <w:jc w:val="both"/>
              <w:rPr>
                <w:bCs/>
                <w:sz w:val="24"/>
                <w:szCs w:val="24"/>
                <w:lang w:val="en-GB"/>
              </w:rPr>
            </w:pPr>
            <w:r>
              <w:rPr>
                <w:bCs/>
                <w:sz w:val="24"/>
                <w:szCs w:val="24"/>
                <w:lang w:val="en-GB"/>
              </w:rPr>
              <w:t>16,2</w:t>
            </w:r>
          </w:p>
        </w:tc>
        <w:tc>
          <w:tcPr>
            <w:tcW w:w="810" w:type="dxa"/>
          </w:tcPr>
          <w:p w:rsidR="00CF5FFD" w:rsidRDefault="00CF5FFD" w:rsidP="00847E6C">
            <w:pPr>
              <w:jc w:val="both"/>
              <w:rPr>
                <w:bCs/>
                <w:sz w:val="24"/>
                <w:szCs w:val="24"/>
                <w:lang w:val="en-GB"/>
              </w:rPr>
            </w:pPr>
            <w:r>
              <w:rPr>
                <w:bCs/>
                <w:sz w:val="24"/>
                <w:szCs w:val="24"/>
                <w:lang w:val="en-GB"/>
              </w:rPr>
              <w:t>16,9</w:t>
            </w:r>
          </w:p>
        </w:tc>
        <w:tc>
          <w:tcPr>
            <w:tcW w:w="733" w:type="dxa"/>
          </w:tcPr>
          <w:p w:rsidR="00CF5FFD" w:rsidRDefault="00CF5FFD" w:rsidP="00847E6C">
            <w:pPr>
              <w:jc w:val="both"/>
              <w:rPr>
                <w:bCs/>
                <w:sz w:val="24"/>
                <w:szCs w:val="24"/>
                <w:lang w:val="en-GB"/>
              </w:rPr>
            </w:pPr>
            <w:r>
              <w:rPr>
                <w:bCs/>
                <w:sz w:val="24"/>
                <w:szCs w:val="24"/>
                <w:lang w:val="en-GB"/>
              </w:rPr>
              <w:t>15,9</w:t>
            </w:r>
          </w:p>
        </w:tc>
        <w:tc>
          <w:tcPr>
            <w:tcW w:w="810" w:type="dxa"/>
          </w:tcPr>
          <w:p w:rsidR="00CF5FFD" w:rsidRDefault="00CF5FFD" w:rsidP="00847E6C">
            <w:pPr>
              <w:jc w:val="both"/>
              <w:rPr>
                <w:bCs/>
                <w:sz w:val="24"/>
                <w:szCs w:val="24"/>
                <w:lang w:val="en-GB"/>
              </w:rPr>
            </w:pPr>
            <w:r>
              <w:rPr>
                <w:bCs/>
                <w:sz w:val="24"/>
                <w:szCs w:val="24"/>
                <w:lang w:val="en-GB"/>
              </w:rPr>
              <w:t>15,8</w:t>
            </w:r>
          </w:p>
        </w:tc>
      </w:tr>
      <w:tr w:rsidR="00CF5FFD" w:rsidTr="00847E6C">
        <w:trPr>
          <w:jc w:val="center"/>
        </w:trPr>
        <w:tc>
          <w:tcPr>
            <w:tcW w:w="1638" w:type="dxa"/>
          </w:tcPr>
          <w:p w:rsidR="00CF5FFD" w:rsidRDefault="00CF5FFD" w:rsidP="00847E6C">
            <w:pPr>
              <w:jc w:val="both"/>
              <w:rPr>
                <w:bCs/>
                <w:sz w:val="24"/>
                <w:szCs w:val="24"/>
                <w:lang w:val="en-GB"/>
              </w:rPr>
            </w:pPr>
            <w:r>
              <w:rPr>
                <w:bCs/>
                <w:sz w:val="24"/>
                <w:szCs w:val="24"/>
                <w:lang w:val="en-GB"/>
              </w:rPr>
              <w:t>Umiditate</w:t>
            </w:r>
          </w:p>
        </w:tc>
        <w:tc>
          <w:tcPr>
            <w:tcW w:w="1174" w:type="dxa"/>
          </w:tcPr>
          <w:p w:rsidR="00CF5FFD" w:rsidRDefault="00CF5FFD" w:rsidP="00847E6C">
            <w:pPr>
              <w:jc w:val="both"/>
              <w:rPr>
                <w:bCs/>
                <w:sz w:val="24"/>
                <w:szCs w:val="24"/>
                <w:lang w:val="en-GB"/>
              </w:rPr>
            </w:pPr>
            <w:r>
              <w:rPr>
                <w:bCs/>
                <w:sz w:val="24"/>
                <w:szCs w:val="24"/>
                <w:lang w:val="en-GB"/>
              </w:rPr>
              <w:t>%</w:t>
            </w:r>
          </w:p>
        </w:tc>
        <w:tc>
          <w:tcPr>
            <w:tcW w:w="806" w:type="dxa"/>
          </w:tcPr>
          <w:p w:rsidR="00CF5FFD" w:rsidRDefault="00CF5FFD" w:rsidP="00847E6C">
            <w:pPr>
              <w:jc w:val="both"/>
              <w:rPr>
                <w:bCs/>
                <w:sz w:val="24"/>
                <w:szCs w:val="24"/>
                <w:lang w:val="en-GB"/>
              </w:rPr>
            </w:pPr>
            <w:r>
              <w:rPr>
                <w:bCs/>
                <w:sz w:val="24"/>
                <w:szCs w:val="24"/>
                <w:lang w:val="en-GB"/>
              </w:rPr>
              <w:t>85,8</w:t>
            </w:r>
          </w:p>
        </w:tc>
        <w:tc>
          <w:tcPr>
            <w:tcW w:w="810" w:type="dxa"/>
          </w:tcPr>
          <w:p w:rsidR="00CF5FFD" w:rsidRDefault="00CF5FFD" w:rsidP="00847E6C">
            <w:pPr>
              <w:jc w:val="both"/>
              <w:rPr>
                <w:bCs/>
                <w:sz w:val="24"/>
                <w:szCs w:val="24"/>
                <w:lang w:val="en-GB"/>
              </w:rPr>
            </w:pPr>
            <w:r>
              <w:rPr>
                <w:bCs/>
                <w:sz w:val="24"/>
                <w:szCs w:val="24"/>
                <w:lang w:val="en-GB"/>
              </w:rPr>
              <w:t>84,2</w:t>
            </w:r>
          </w:p>
        </w:tc>
        <w:tc>
          <w:tcPr>
            <w:tcW w:w="990" w:type="dxa"/>
          </w:tcPr>
          <w:p w:rsidR="00CF5FFD" w:rsidRDefault="00CF5FFD" w:rsidP="00847E6C">
            <w:pPr>
              <w:jc w:val="both"/>
              <w:rPr>
                <w:bCs/>
                <w:sz w:val="24"/>
                <w:szCs w:val="24"/>
                <w:lang w:val="en-GB"/>
              </w:rPr>
            </w:pPr>
            <w:r>
              <w:rPr>
                <w:bCs/>
                <w:sz w:val="24"/>
                <w:szCs w:val="24"/>
                <w:lang w:val="en-GB"/>
              </w:rPr>
              <w:t>83,8</w:t>
            </w:r>
          </w:p>
        </w:tc>
        <w:tc>
          <w:tcPr>
            <w:tcW w:w="810" w:type="dxa"/>
          </w:tcPr>
          <w:p w:rsidR="00CF5FFD" w:rsidRDefault="00CF5FFD" w:rsidP="00847E6C">
            <w:pPr>
              <w:jc w:val="both"/>
              <w:rPr>
                <w:bCs/>
                <w:sz w:val="24"/>
                <w:szCs w:val="24"/>
                <w:lang w:val="en-GB"/>
              </w:rPr>
            </w:pPr>
            <w:r>
              <w:rPr>
                <w:bCs/>
                <w:sz w:val="24"/>
                <w:szCs w:val="24"/>
                <w:lang w:val="en-GB"/>
              </w:rPr>
              <w:t>83,1</w:t>
            </w:r>
          </w:p>
        </w:tc>
        <w:tc>
          <w:tcPr>
            <w:tcW w:w="733" w:type="dxa"/>
          </w:tcPr>
          <w:p w:rsidR="00CF5FFD" w:rsidRDefault="00CF5FFD" w:rsidP="00847E6C">
            <w:pPr>
              <w:jc w:val="both"/>
              <w:rPr>
                <w:bCs/>
                <w:sz w:val="24"/>
                <w:szCs w:val="24"/>
                <w:lang w:val="en-GB"/>
              </w:rPr>
            </w:pPr>
            <w:r>
              <w:rPr>
                <w:bCs/>
                <w:sz w:val="24"/>
                <w:szCs w:val="24"/>
                <w:lang w:val="en-GB"/>
              </w:rPr>
              <w:t>84,1</w:t>
            </w:r>
          </w:p>
        </w:tc>
        <w:tc>
          <w:tcPr>
            <w:tcW w:w="810" w:type="dxa"/>
          </w:tcPr>
          <w:p w:rsidR="00CF5FFD" w:rsidRDefault="00CF5FFD" w:rsidP="00847E6C">
            <w:pPr>
              <w:jc w:val="both"/>
              <w:rPr>
                <w:bCs/>
                <w:sz w:val="24"/>
                <w:szCs w:val="24"/>
                <w:lang w:val="en-GB"/>
              </w:rPr>
            </w:pPr>
            <w:r>
              <w:rPr>
                <w:bCs/>
                <w:sz w:val="24"/>
                <w:szCs w:val="24"/>
                <w:lang w:val="en-GB"/>
              </w:rPr>
              <w:t>84,2</w:t>
            </w:r>
          </w:p>
        </w:tc>
      </w:tr>
    </w:tbl>
    <w:p w:rsidR="002A7A80" w:rsidRDefault="002A7A80" w:rsidP="00CF5FFD">
      <w:pPr>
        <w:spacing w:after="0" w:line="240" w:lineRule="auto"/>
        <w:ind w:left="-180"/>
        <w:jc w:val="both"/>
        <w:rPr>
          <w:rFonts w:ascii="Times New Roman" w:eastAsia="Times New Roman" w:hAnsi="Times New Roman" w:cs="Times New Roman"/>
          <w:bCs/>
          <w:sz w:val="24"/>
          <w:szCs w:val="24"/>
          <w:lang w:val="en-GB" w:eastAsia="ro-RO"/>
        </w:rPr>
      </w:pPr>
    </w:p>
    <w:p w:rsidR="002A7A80" w:rsidRDefault="00CF5FFD" w:rsidP="00847E6C">
      <w:pPr>
        <w:spacing w:after="0" w:line="240" w:lineRule="auto"/>
        <w:ind w:left="-180"/>
        <w:jc w:val="both"/>
        <w:rPr>
          <w:rFonts w:ascii="Times New Roman" w:eastAsia="Times New Roman" w:hAnsi="Times New Roman" w:cs="Times New Roman"/>
          <w:bCs/>
          <w:sz w:val="24"/>
          <w:szCs w:val="24"/>
          <w:lang w:val="en-GB" w:eastAsia="ro-RO"/>
        </w:rPr>
      </w:pPr>
      <w:r>
        <w:rPr>
          <w:rFonts w:ascii="Times New Roman" w:eastAsia="Times New Roman" w:hAnsi="Times New Roman" w:cs="Times New Roman"/>
          <w:bCs/>
          <w:sz w:val="24"/>
          <w:szCs w:val="24"/>
          <w:lang w:val="en-GB" w:eastAsia="ro-RO"/>
        </w:rPr>
        <w:t>P</w:t>
      </w:r>
      <w:r w:rsidRPr="00CF5FFD">
        <w:rPr>
          <w:rFonts w:ascii="Times New Roman" w:eastAsia="Times New Roman" w:hAnsi="Times New Roman" w:cs="Times New Roman"/>
          <w:bCs/>
          <w:sz w:val="24"/>
          <w:szCs w:val="24"/>
          <w:lang w:val="en-GB" w:eastAsia="ro-RO"/>
        </w:rPr>
        <w:t xml:space="preserve">entru caracterizarea </w:t>
      </w:r>
      <w:r w:rsidR="002A7A80">
        <w:rPr>
          <w:rFonts w:ascii="Times New Roman" w:eastAsia="Times New Roman" w:hAnsi="Times New Roman" w:cs="Times New Roman"/>
          <w:bCs/>
          <w:sz w:val="24"/>
          <w:szCs w:val="24"/>
          <w:lang w:val="en-GB" w:eastAsia="ro-RO"/>
        </w:rPr>
        <w:t>dejecțiilor</w:t>
      </w:r>
      <w:r w:rsidRPr="00CF5FFD">
        <w:rPr>
          <w:rFonts w:ascii="Times New Roman" w:eastAsia="Times New Roman" w:hAnsi="Times New Roman" w:cs="Times New Roman"/>
          <w:bCs/>
          <w:sz w:val="24"/>
          <w:szCs w:val="24"/>
          <w:lang w:val="en-GB" w:eastAsia="ro-RO"/>
        </w:rPr>
        <w:t xml:space="preserve"> cu privire la conținutul de metale grele, s-au efectuat analize pe un număr de 6 probe, rezultatele fiind următoarele:</w:t>
      </w:r>
    </w:p>
    <w:p w:rsidR="00CF5FFD" w:rsidRDefault="00CF5FFD" w:rsidP="00CF5FFD">
      <w:pPr>
        <w:spacing w:after="0" w:line="240" w:lineRule="auto"/>
        <w:ind w:left="-180"/>
        <w:jc w:val="both"/>
        <w:rPr>
          <w:rFonts w:ascii="Times New Roman" w:eastAsia="Times New Roman" w:hAnsi="Times New Roman" w:cs="Times New Roman"/>
          <w:bCs/>
          <w:sz w:val="24"/>
          <w:szCs w:val="24"/>
          <w:lang w:val="en-GB" w:eastAsia="ro-RO"/>
        </w:rPr>
      </w:pPr>
    </w:p>
    <w:tbl>
      <w:tblPr>
        <w:tblStyle w:val="TableGrid"/>
        <w:tblW w:w="0" w:type="auto"/>
        <w:tblLayout w:type="fixed"/>
        <w:tblLook w:val="04A0" w:firstRow="1" w:lastRow="0" w:firstColumn="1" w:lastColumn="0" w:noHBand="0" w:noVBand="1"/>
      </w:tblPr>
      <w:tblGrid>
        <w:gridCol w:w="1368"/>
        <w:gridCol w:w="900"/>
        <w:gridCol w:w="810"/>
        <w:gridCol w:w="720"/>
        <w:gridCol w:w="810"/>
        <w:gridCol w:w="900"/>
        <w:gridCol w:w="810"/>
        <w:gridCol w:w="810"/>
        <w:gridCol w:w="2448"/>
      </w:tblGrid>
      <w:tr w:rsidR="00CF5FFD" w:rsidTr="00847E6C">
        <w:tc>
          <w:tcPr>
            <w:tcW w:w="1368" w:type="dxa"/>
            <w:vMerge w:val="restart"/>
          </w:tcPr>
          <w:p w:rsidR="00CF5FFD" w:rsidRDefault="00CF5FFD" w:rsidP="00847E6C">
            <w:pPr>
              <w:jc w:val="both"/>
              <w:rPr>
                <w:bCs/>
                <w:sz w:val="24"/>
                <w:szCs w:val="24"/>
                <w:lang w:val="en-GB"/>
              </w:rPr>
            </w:pPr>
            <w:r>
              <w:rPr>
                <w:bCs/>
                <w:sz w:val="24"/>
                <w:szCs w:val="24"/>
                <w:lang w:val="en-GB"/>
              </w:rPr>
              <w:t>Indicator analizat /Proba nr</w:t>
            </w:r>
          </w:p>
        </w:tc>
        <w:tc>
          <w:tcPr>
            <w:tcW w:w="900" w:type="dxa"/>
            <w:vMerge w:val="restart"/>
          </w:tcPr>
          <w:p w:rsidR="002A7A80" w:rsidRDefault="002A7A80" w:rsidP="00847E6C">
            <w:pPr>
              <w:jc w:val="both"/>
              <w:rPr>
                <w:bCs/>
                <w:sz w:val="24"/>
                <w:szCs w:val="24"/>
                <w:lang w:val="en-GB"/>
              </w:rPr>
            </w:pPr>
          </w:p>
          <w:p w:rsidR="00CF5FFD" w:rsidRDefault="00CF5FFD" w:rsidP="00847E6C">
            <w:pPr>
              <w:jc w:val="both"/>
              <w:rPr>
                <w:bCs/>
                <w:sz w:val="24"/>
                <w:szCs w:val="24"/>
                <w:lang w:val="en-GB"/>
              </w:rPr>
            </w:pPr>
            <w:r>
              <w:rPr>
                <w:bCs/>
                <w:sz w:val="24"/>
                <w:szCs w:val="24"/>
                <w:lang w:val="en-GB"/>
              </w:rPr>
              <w:t>UM</w:t>
            </w:r>
          </w:p>
        </w:tc>
        <w:tc>
          <w:tcPr>
            <w:tcW w:w="4860" w:type="dxa"/>
            <w:gridSpan w:val="6"/>
          </w:tcPr>
          <w:p w:rsidR="00CF5FFD" w:rsidRPr="00185022" w:rsidRDefault="00CF5FFD" w:rsidP="00847E6C">
            <w:pPr>
              <w:jc w:val="center"/>
              <w:rPr>
                <w:bCs/>
                <w:i/>
                <w:sz w:val="24"/>
                <w:szCs w:val="24"/>
                <w:lang w:val="en-GB"/>
              </w:rPr>
            </w:pPr>
            <w:r w:rsidRPr="00185022">
              <w:rPr>
                <w:bCs/>
                <w:i/>
                <w:sz w:val="24"/>
                <w:szCs w:val="24"/>
                <w:lang w:val="en-GB"/>
              </w:rPr>
              <w:t>Valori determinate</w:t>
            </w:r>
          </w:p>
        </w:tc>
        <w:tc>
          <w:tcPr>
            <w:tcW w:w="2448" w:type="dxa"/>
            <w:vMerge w:val="restart"/>
          </w:tcPr>
          <w:p w:rsidR="00CF5FFD" w:rsidRPr="00185022" w:rsidRDefault="00CF5FFD" w:rsidP="00847E6C">
            <w:pPr>
              <w:jc w:val="center"/>
              <w:rPr>
                <w:bCs/>
                <w:i/>
                <w:sz w:val="24"/>
                <w:szCs w:val="24"/>
                <w:lang w:val="en-GB"/>
              </w:rPr>
            </w:pPr>
            <w:r w:rsidRPr="00185022">
              <w:rPr>
                <w:bCs/>
                <w:i/>
                <w:sz w:val="24"/>
                <w:szCs w:val="24"/>
                <w:lang w:val="en-GB"/>
              </w:rPr>
              <w:t>Valori limită conf. Ord. nr.344/2004, Norme tehnice/16.08.2004</w:t>
            </w:r>
          </w:p>
          <w:p w:rsidR="00CF5FFD" w:rsidRPr="00185022" w:rsidRDefault="00CF5FFD" w:rsidP="00847E6C">
            <w:pPr>
              <w:jc w:val="both"/>
              <w:rPr>
                <w:bCs/>
                <w:i/>
                <w:sz w:val="24"/>
                <w:szCs w:val="24"/>
                <w:lang w:val="en-GB"/>
              </w:rPr>
            </w:pPr>
          </w:p>
        </w:tc>
      </w:tr>
      <w:tr w:rsidR="00CF5FFD" w:rsidTr="00847E6C">
        <w:tc>
          <w:tcPr>
            <w:tcW w:w="1368" w:type="dxa"/>
            <w:vMerge/>
          </w:tcPr>
          <w:p w:rsidR="00CF5FFD" w:rsidRDefault="00CF5FFD" w:rsidP="00847E6C">
            <w:pPr>
              <w:jc w:val="both"/>
              <w:rPr>
                <w:bCs/>
                <w:sz w:val="24"/>
                <w:szCs w:val="24"/>
                <w:lang w:val="en-GB"/>
              </w:rPr>
            </w:pP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both"/>
              <w:rPr>
                <w:bCs/>
                <w:sz w:val="24"/>
                <w:szCs w:val="24"/>
                <w:lang w:val="en-GB"/>
              </w:rPr>
            </w:pPr>
            <w:r>
              <w:rPr>
                <w:bCs/>
                <w:sz w:val="24"/>
                <w:szCs w:val="24"/>
                <w:lang w:val="en-GB"/>
              </w:rPr>
              <w:t>1</w:t>
            </w:r>
          </w:p>
        </w:tc>
        <w:tc>
          <w:tcPr>
            <w:tcW w:w="720" w:type="dxa"/>
          </w:tcPr>
          <w:p w:rsidR="00CF5FFD" w:rsidRDefault="00CF5FFD" w:rsidP="00847E6C">
            <w:pPr>
              <w:jc w:val="both"/>
              <w:rPr>
                <w:bCs/>
                <w:sz w:val="24"/>
                <w:szCs w:val="24"/>
                <w:lang w:val="en-GB"/>
              </w:rPr>
            </w:pPr>
            <w:r>
              <w:rPr>
                <w:bCs/>
                <w:sz w:val="24"/>
                <w:szCs w:val="24"/>
                <w:lang w:val="en-GB"/>
              </w:rPr>
              <w:t>2</w:t>
            </w:r>
          </w:p>
        </w:tc>
        <w:tc>
          <w:tcPr>
            <w:tcW w:w="810" w:type="dxa"/>
          </w:tcPr>
          <w:p w:rsidR="00CF5FFD" w:rsidRDefault="00CF5FFD" w:rsidP="00847E6C">
            <w:pPr>
              <w:jc w:val="both"/>
              <w:rPr>
                <w:bCs/>
                <w:sz w:val="24"/>
                <w:szCs w:val="24"/>
                <w:lang w:val="en-GB"/>
              </w:rPr>
            </w:pPr>
            <w:r>
              <w:rPr>
                <w:bCs/>
                <w:sz w:val="24"/>
                <w:szCs w:val="24"/>
                <w:lang w:val="en-GB"/>
              </w:rPr>
              <w:t>3</w:t>
            </w:r>
          </w:p>
        </w:tc>
        <w:tc>
          <w:tcPr>
            <w:tcW w:w="900" w:type="dxa"/>
          </w:tcPr>
          <w:p w:rsidR="00CF5FFD" w:rsidRDefault="00CF5FFD" w:rsidP="00847E6C">
            <w:pPr>
              <w:jc w:val="both"/>
              <w:rPr>
                <w:bCs/>
                <w:sz w:val="24"/>
                <w:szCs w:val="24"/>
                <w:lang w:val="en-GB"/>
              </w:rPr>
            </w:pPr>
            <w:r>
              <w:rPr>
                <w:bCs/>
                <w:sz w:val="24"/>
                <w:szCs w:val="24"/>
                <w:lang w:val="en-GB"/>
              </w:rPr>
              <w:t>4</w:t>
            </w:r>
          </w:p>
        </w:tc>
        <w:tc>
          <w:tcPr>
            <w:tcW w:w="810" w:type="dxa"/>
          </w:tcPr>
          <w:p w:rsidR="00CF5FFD" w:rsidRDefault="00CF5FFD" w:rsidP="00847E6C">
            <w:pPr>
              <w:jc w:val="both"/>
              <w:rPr>
                <w:bCs/>
                <w:sz w:val="24"/>
                <w:szCs w:val="24"/>
                <w:lang w:val="en-GB"/>
              </w:rPr>
            </w:pPr>
            <w:r>
              <w:rPr>
                <w:bCs/>
                <w:sz w:val="24"/>
                <w:szCs w:val="24"/>
                <w:lang w:val="en-GB"/>
              </w:rPr>
              <w:t>5</w:t>
            </w:r>
          </w:p>
        </w:tc>
        <w:tc>
          <w:tcPr>
            <w:tcW w:w="810" w:type="dxa"/>
          </w:tcPr>
          <w:p w:rsidR="00CF5FFD" w:rsidRDefault="00CF5FFD" w:rsidP="00847E6C">
            <w:pPr>
              <w:jc w:val="both"/>
              <w:rPr>
                <w:bCs/>
                <w:sz w:val="24"/>
                <w:szCs w:val="24"/>
                <w:lang w:val="en-GB"/>
              </w:rPr>
            </w:pPr>
            <w:r>
              <w:rPr>
                <w:bCs/>
                <w:sz w:val="24"/>
                <w:szCs w:val="24"/>
                <w:lang w:val="en-GB"/>
              </w:rPr>
              <w:t>6</w:t>
            </w:r>
          </w:p>
        </w:tc>
        <w:tc>
          <w:tcPr>
            <w:tcW w:w="2448" w:type="dxa"/>
            <w:vMerge/>
          </w:tcPr>
          <w:p w:rsidR="00CF5FFD" w:rsidRDefault="00CF5FFD" w:rsidP="00847E6C">
            <w:pPr>
              <w:jc w:val="both"/>
              <w:rPr>
                <w:bCs/>
                <w:sz w:val="24"/>
                <w:szCs w:val="24"/>
                <w:lang w:val="en-GB"/>
              </w:rPr>
            </w:pPr>
          </w:p>
        </w:tc>
      </w:tr>
      <w:tr w:rsidR="00CF5FFD" w:rsidTr="00847E6C">
        <w:tc>
          <w:tcPr>
            <w:tcW w:w="1368" w:type="dxa"/>
          </w:tcPr>
          <w:p w:rsidR="00CF5FFD" w:rsidRDefault="00CF5FFD" w:rsidP="00847E6C">
            <w:pPr>
              <w:jc w:val="both"/>
              <w:rPr>
                <w:bCs/>
                <w:sz w:val="24"/>
                <w:szCs w:val="24"/>
                <w:lang w:val="en-GB"/>
              </w:rPr>
            </w:pPr>
            <w:r>
              <w:rPr>
                <w:bCs/>
                <w:sz w:val="24"/>
                <w:szCs w:val="24"/>
                <w:lang w:val="en-GB"/>
              </w:rPr>
              <w:t>Co</w:t>
            </w:r>
          </w:p>
        </w:tc>
        <w:tc>
          <w:tcPr>
            <w:tcW w:w="900" w:type="dxa"/>
            <w:vMerge w:val="restart"/>
          </w:tcPr>
          <w:p w:rsidR="00CF5FFD" w:rsidRDefault="00CF5FFD" w:rsidP="00847E6C">
            <w:pPr>
              <w:jc w:val="both"/>
              <w:rPr>
                <w:bCs/>
                <w:sz w:val="24"/>
                <w:szCs w:val="24"/>
                <w:lang w:val="en-GB"/>
              </w:rPr>
            </w:pPr>
          </w:p>
          <w:p w:rsidR="00CF5FFD" w:rsidRDefault="00CF5FFD" w:rsidP="00847E6C">
            <w:pPr>
              <w:jc w:val="both"/>
              <w:rPr>
                <w:bCs/>
                <w:sz w:val="24"/>
                <w:szCs w:val="24"/>
                <w:lang w:val="en-GB"/>
              </w:rPr>
            </w:pPr>
          </w:p>
          <w:p w:rsidR="00CF5FFD" w:rsidRDefault="00CF5FFD" w:rsidP="00847E6C">
            <w:pPr>
              <w:jc w:val="both"/>
              <w:rPr>
                <w:bCs/>
                <w:sz w:val="24"/>
                <w:szCs w:val="24"/>
                <w:lang w:val="en-GB"/>
              </w:rPr>
            </w:pPr>
          </w:p>
          <w:p w:rsidR="00CF5FFD" w:rsidRDefault="00CF5FFD" w:rsidP="00847E6C">
            <w:pPr>
              <w:jc w:val="both"/>
              <w:rPr>
                <w:bCs/>
                <w:sz w:val="24"/>
                <w:szCs w:val="24"/>
                <w:lang w:val="en-GB"/>
              </w:rPr>
            </w:pPr>
            <w:r>
              <w:rPr>
                <w:bCs/>
                <w:sz w:val="24"/>
                <w:szCs w:val="24"/>
                <w:lang w:val="en-GB"/>
              </w:rPr>
              <w:t>mg/kg s.u.</w:t>
            </w:r>
          </w:p>
        </w:tc>
        <w:tc>
          <w:tcPr>
            <w:tcW w:w="810" w:type="dxa"/>
          </w:tcPr>
          <w:p w:rsidR="00CF5FFD" w:rsidRDefault="00CF5FFD" w:rsidP="00847E6C">
            <w:pPr>
              <w:jc w:val="center"/>
              <w:rPr>
                <w:bCs/>
                <w:sz w:val="24"/>
                <w:szCs w:val="24"/>
                <w:lang w:val="en-GB"/>
              </w:rPr>
            </w:pPr>
            <w:r>
              <w:rPr>
                <w:bCs/>
                <w:sz w:val="24"/>
                <w:szCs w:val="24"/>
                <w:lang w:val="en-GB"/>
              </w:rPr>
              <w:t>13</w:t>
            </w:r>
          </w:p>
        </w:tc>
        <w:tc>
          <w:tcPr>
            <w:tcW w:w="720" w:type="dxa"/>
          </w:tcPr>
          <w:p w:rsidR="00CF5FFD" w:rsidRDefault="00CF5FFD" w:rsidP="00847E6C">
            <w:pPr>
              <w:jc w:val="center"/>
              <w:rPr>
                <w:bCs/>
                <w:sz w:val="24"/>
                <w:szCs w:val="24"/>
                <w:lang w:val="en-GB"/>
              </w:rPr>
            </w:pPr>
            <w:r>
              <w:rPr>
                <w:bCs/>
                <w:sz w:val="24"/>
                <w:szCs w:val="24"/>
                <w:lang w:val="en-GB"/>
              </w:rPr>
              <w:t>11</w:t>
            </w:r>
          </w:p>
        </w:tc>
        <w:tc>
          <w:tcPr>
            <w:tcW w:w="810" w:type="dxa"/>
          </w:tcPr>
          <w:p w:rsidR="00CF5FFD" w:rsidRDefault="00CF5FFD" w:rsidP="00847E6C">
            <w:pPr>
              <w:jc w:val="center"/>
              <w:rPr>
                <w:bCs/>
                <w:sz w:val="24"/>
                <w:szCs w:val="24"/>
                <w:lang w:val="en-GB"/>
              </w:rPr>
            </w:pPr>
            <w:r>
              <w:rPr>
                <w:bCs/>
                <w:sz w:val="24"/>
                <w:szCs w:val="24"/>
                <w:lang w:val="en-GB"/>
              </w:rPr>
              <w:t>10</w:t>
            </w:r>
          </w:p>
        </w:tc>
        <w:tc>
          <w:tcPr>
            <w:tcW w:w="900" w:type="dxa"/>
          </w:tcPr>
          <w:p w:rsidR="00CF5FFD" w:rsidRDefault="00CF5FFD" w:rsidP="00847E6C">
            <w:pPr>
              <w:jc w:val="center"/>
              <w:rPr>
                <w:bCs/>
                <w:sz w:val="24"/>
                <w:szCs w:val="24"/>
                <w:lang w:val="en-GB"/>
              </w:rPr>
            </w:pPr>
            <w:r>
              <w:rPr>
                <w:bCs/>
                <w:sz w:val="24"/>
                <w:szCs w:val="24"/>
                <w:lang w:val="en-GB"/>
              </w:rPr>
              <w:t>11</w:t>
            </w:r>
          </w:p>
        </w:tc>
        <w:tc>
          <w:tcPr>
            <w:tcW w:w="810" w:type="dxa"/>
          </w:tcPr>
          <w:p w:rsidR="00CF5FFD" w:rsidRDefault="00CF5FFD" w:rsidP="00847E6C">
            <w:pPr>
              <w:jc w:val="center"/>
              <w:rPr>
                <w:bCs/>
                <w:sz w:val="24"/>
                <w:szCs w:val="24"/>
                <w:lang w:val="en-GB"/>
              </w:rPr>
            </w:pPr>
            <w:r>
              <w:rPr>
                <w:bCs/>
                <w:sz w:val="24"/>
                <w:szCs w:val="24"/>
                <w:lang w:val="en-GB"/>
              </w:rPr>
              <w:t>12</w:t>
            </w:r>
          </w:p>
        </w:tc>
        <w:tc>
          <w:tcPr>
            <w:tcW w:w="810" w:type="dxa"/>
          </w:tcPr>
          <w:p w:rsidR="00CF5FFD" w:rsidRDefault="00CF5FFD" w:rsidP="00847E6C">
            <w:pPr>
              <w:jc w:val="center"/>
              <w:rPr>
                <w:bCs/>
                <w:sz w:val="24"/>
                <w:szCs w:val="24"/>
                <w:lang w:val="en-GB"/>
              </w:rPr>
            </w:pPr>
            <w:r>
              <w:rPr>
                <w:bCs/>
                <w:sz w:val="24"/>
                <w:szCs w:val="24"/>
                <w:lang w:val="en-GB"/>
              </w:rPr>
              <w:t>14</w:t>
            </w:r>
          </w:p>
        </w:tc>
        <w:tc>
          <w:tcPr>
            <w:tcW w:w="2448" w:type="dxa"/>
          </w:tcPr>
          <w:p w:rsidR="00CF5FFD" w:rsidRDefault="00CF5FFD" w:rsidP="00847E6C">
            <w:pPr>
              <w:jc w:val="center"/>
              <w:rPr>
                <w:bCs/>
                <w:sz w:val="24"/>
                <w:szCs w:val="24"/>
                <w:lang w:val="en-GB"/>
              </w:rPr>
            </w:pPr>
            <w:r>
              <w:rPr>
                <w:bCs/>
                <w:sz w:val="24"/>
                <w:szCs w:val="24"/>
                <w:lang w:val="en-GB"/>
              </w:rPr>
              <w:t>50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Cd</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1,5</w:t>
            </w:r>
          </w:p>
        </w:tc>
        <w:tc>
          <w:tcPr>
            <w:tcW w:w="720" w:type="dxa"/>
          </w:tcPr>
          <w:p w:rsidR="00CF5FFD" w:rsidRDefault="00CF5FFD" w:rsidP="00847E6C">
            <w:pPr>
              <w:jc w:val="center"/>
              <w:rPr>
                <w:bCs/>
                <w:sz w:val="24"/>
                <w:szCs w:val="24"/>
                <w:lang w:val="en-GB"/>
              </w:rPr>
            </w:pPr>
            <w:r>
              <w:rPr>
                <w:bCs/>
                <w:sz w:val="24"/>
                <w:szCs w:val="24"/>
                <w:lang w:val="en-GB"/>
              </w:rPr>
              <w:t>1,0</w:t>
            </w:r>
          </w:p>
        </w:tc>
        <w:tc>
          <w:tcPr>
            <w:tcW w:w="810" w:type="dxa"/>
          </w:tcPr>
          <w:p w:rsidR="00CF5FFD" w:rsidRDefault="00CF5FFD" w:rsidP="00847E6C">
            <w:pPr>
              <w:jc w:val="center"/>
              <w:rPr>
                <w:bCs/>
                <w:sz w:val="24"/>
                <w:szCs w:val="24"/>
                <w:lang w:val="en-GB"/>
              </w:rPr>
            </w:pPr>
            <w:r>
              <w:rPr>
                <w:bCs/>
                <w:sz w:val="24"/>
                <w:szCs w:val="24"/>
                <w:lang w:val="en-GB"/>
              </w:rPr>
              <w:t>1,3</w:t>
            </w:r>
          </w:p>
        </w:tc>
        <w:tc>
          <w:tcPr>
            <w:tcW w:w="900" w:type="dxa"/>
          </w:tcPr>
          <w:p w:rsidR="00CF5FFD" w:rsidRDefault="00CF5FFD" w:rsidP="00847E6C">
            <w:pPr>
              <w:jc w:val="center"/>
              <w:rPr>
                <w:bCs/>
                <w:sz w:val="24"/>
                <w:szCs w:val="24"/>
                <w:lang w:val="en-GB"/>
              </w:rPr>
            </w:pPr>
            <w:r>
              <w:rPr>
                <w:bCs/>
                <w:sz w:val="24"/>
                <w:szCs w:val="24"/>
                <w:lang w:val="en-GB"/>
              </w:rPr>
              <w:t>1,1</w:t>
            </w:r>
          </w:p>
        </w:tc>
        <w:tc>
          <w:tcPr>
            <w:tcW w:w="810" w:type="dxa"/>
          </w:tcPr>
          <w:p w:rsidR="00CF5FFD" w:rsidRDefault="00CF5FFD" w:rsidP="00847E6C">
            <w:pPr>
              <w:jc w:val="center"/>
              <w:rPr>
                <w:bCs/>
                <w:sz w:val="24"/>
                <w:szCs w:val="24"/>
                <w:lang w:val="en-GB"/>
              </w:rPr>
            </w:pPr>
            <w:r>
              <w:rPr>
                <w:bCs/>
                <w:sz w:val="24"/>
                <w:szCs w:val="24"/>
                <w:lang w:val="en-GB"/>
              </w:rPr>
              <w:t>1,4</w:t>
            </w:r>
          </w:p>
        </w:tc>
        <w:tc>
          <w:tcPr>
            <w:tcW w:w="810" w:type="dxa"/>
          </w:tcPr>
          <w:p w:rsidR="00CF5FFD" w:rsidRDefault="00CF5FFD" w:rsidP="00847E6C">
            <w:pPr>
              <w:jc w:val="center"/>
              <w:rPr>
                <w:bCs/>
                <w:sz w:val="24"/>
                <w:szCs w:val="24"/>
                <w:lang w:val="en-GB"/>
              </w:rPr>
            </w:pPr>
            <w:r>
              <w:rPr>
                <w:bCs/>
                <w:sz w:val="24"/>
                <w:szCs w:val="24"/>
                <w:lang w:val="en-GB"/>
              </w:rPr>
              <w:t>1,3</w:t>
            </w:r>
          </w:p>
        </w:tc>
        <w:tc>
          <w:tcPr>
            <w:tcW w:w="2448" w:type="dxa"/>
          </w:tcPr>
          <w:p w:rsidR="00CF5FFD" w:rsidRDefault="00CF5FFD" w:rsidP="00847E6C">
            <w:pPr>
              <w:jc w:val="center"/>
              <w:rPr>
                <w:bCs/>
                <w:sz w:val="24"/>
                <w:szCs w:val="24"/>
                <w:lang w:val="en-GB"/>
              </w:rPr>
            </w:pPr>
            <w:r>
              <w:rPr>
                <w:bCs/>
                <w:sz w:val="24"/>
                <w:szCs w:val="24"/>
                <w:lang w:val="en-GB"/>
              </w:rPr>
              <w:t>10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Cu</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108</w:t>
            </w:r>
          </w:p>
        </w:tc>
        <w:tc>
          <w:tcPr>
            <w:tcW w:w="720" w:type="dxa"/>
          </w:tcPr>
          <w:p w:rsidR="00CF5FFD" w:rsidRDefault="00CF5FFD" w:rsidP="00847E6C">
            <w:pPr>
              <w:jc w:val="center"/>
              <w:rPr>
                <w:bCs/>
                <w:sz w:val="24"/>
                <w:szCs w:val="24"/>
                <w:lang w:val="en-GB"/>
              </w:rPr>
            </w:pPr>
            <w:r>
              <w:rPr>
                <w:bCs/>
                <w:sz w:val="24"/>
                <w:szCs w:val="24"/>
                <w:lang w:val="en-GB"/>
              </w:rPr>
              <w:t>105</w:t>
            </w:r>
          </w:p>
        </w:tc>
        <w:tc>
          <w:tcPr>
            <w:tcW w:w="810" w:type="dxa"/>
          </w:tcPr>
          <w:p w:rsidR="00CF5FFD" w:rsidRDefault="00CF5FFD" w:rsidP="00847E6C">
            <w:pPr>
              <w:jc w:val="center"/>
              <w:rPr>
                <w:bCs/>
                <w:sz w:val="24"/>
                <w:szCs w:val="24"/>
                <w:lang w:val="en-GB"/>
              </w:rPr>
            </w:pPr>
            <w:r>
              <w:rPr>
                <w:bCs/>
                <w:sz w:val="24"/>
                <w:szCs w:val="24"/>
                <w:lang w:val="en-GB"/>
              </w:rPr>
              <w:t>102</w:t>
            </w:r>
          </w:p>
        </w:tc>
        <w:tc>
          <w:tcPr>
            <w:tcW w:w="900" w:type="dxa"/>
          </w:tcPr>
          <w:p w:rsidR="00CF5FFD" w:rsidRDefault="00CF5FFD" w:rsidP="00847E6C">
            <w:pPr>
              <w:jc w:val="center"/>
              <w:rPr>
                <w:bCs/>
                <w:sz w:val="24"/>
                <w:szCs w:val="24"/>
                <w:lang w:val="en-GB"/>
              </w:rPr>
            </w:pPr>
            <w:r>
              <w:rPr>
                <w:bCs/>
                <w:sz w:val="24"/>
                <w:szCs w:val="24"/>
                <w:lang w:val="en-GB"/>
              </w:rPr>
              <w:t>106</w:t>
            </w:r>
          </w:p>
        </w:tc>
        <w:tc>
          <w:tcPr>
            <w:tcW w:w="810" w:type="dxa"/>
          </w:tcPr>
          <w:p w:rsidR="00CF5FFD" w:rsidRDefault="00CF5FFD" w:rsidP="00847E6C">
            <w:pPr>
              <w:jc w:val="center"/>
              <w:rPr>
                <w:bCs/>
                <w:sz w:val="24"/>
                <w:szCs w:val="24"/>
                <w:lang w:val="en-GB"/>
              </w:rPr>
            </w:pPr>
            <w:r>
              <w:rPr>
                <w:bCs/>
                <w:sz w:val="24"/>
                <w:szCs w:val="24"/>
                <w:lang w:val="en-GB"/>
              </w:rPr>
              <w:t>109</w:t>
            </w:r>
          </w:p>
        </w:tc>
        <w:tc>
          <w:tcPr>
            <w:tcW w:w="810" w:type="dxa"/>
          </w:tcPr>
          <w:p w:rsidR="00CF5FFD" w:rsidRDefault="00CF5FFD" w:rsidP="00847E6C">
            <w:pPr>
              <w:jc w:val="center"/>
              <w:rPr>
                <w:bCs/>
                <w:sz w:val="24"/>
                <w:szCs w:val="24"/>
                <w:lang w:val="en-GB"/>
              </w:rPr>
            </w:pPr>
            <w:r>
              <w:rPr>
                <w:bCs/>
                <w:sz w:val="24"/>
                <w:szCs w:val="24"/>
                <w:lang w:val="en-GB"/>
              </w:rPr>
              <w:t>112</w:t>
            </w:r>
          </w:p>
        </w:tc>
        <w:tc>
          <w:tcPr>
            <w:tcW w:w="2448" w:type="dxa"/>
          </w:tcPr>
          <w:p w:rsidR="00CF5FFD" w:rsidRDefault="00CF5FFD" w:rsidP="00847E6C">
            <w:pPr>
              <w:jc w:val="center"/>
              <w:rPr>
                <w:bCs/>
                <w:sz w:val="24"/>
                <w:szCs w:val="24"/>
                <w:lang w:val="en-GB"/>
              </w:rPr>
            </w:pPr>
            <w:r>
              <w:rPr>
                <w:bCs/>
                <w:sz w:val="24"/>
                <w:szCs w:val="24"/>
                <w:lang w:val="en-GB"/>
              </w:rPr>
              <w:t>500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Cr total</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49</w:t>
            </w:r>
          </w:p>
        </w:tc>
        <w:tc>
          <w:tcPr>
            <w:tcW w:w="720" w:type="dxa"/>
          </w:tcPr>
          <w:p w:rsidR="00CF5FFD" w:rsidRDefault="00CF5FFD" w:rsidP="00847E6C">
            <w:pPr>
              <w:jc w:val="center"/>
              <w:rPr>
                <w:bCs/>
                <w:sz w:val="24"/>
                <w:szCs w:val="24"/>
                <w:lang w:val="en-GB"/>
              </w:rPr>
            </w:pPr>
            <w:r>
              <w:rPr>
                <w:bCs/>
                <w:sz w:val="24"/>
                <w:szCs w:val="24"/>
                <w:lang w:val="en-GB"/>
              </w:rPr>
              <w:t>47</w:t>
            </w:r>
          </w:p>
        </w:tc>
        <w:tc>
          <w:tcPr>
            <w:tcW w:w="810" w:type="dxa"/>
          </w:tcPr>
          <w:p w:rsidR="00CF5FFD" w:rsidRDefault="00CF5FFD" w:rsidP="00847E6C">
            <w:pPr>
              <w:jc w:val="center"/>
              <w:rPr>
                <w:bCs/>
                <w:sz w:val="24"/>
                <w:szCs w:val="24"/>
                <w:lang w:val="en-GB"/>
              </w:rPr>
            </w:pPr>
            <w:r>
              <w:rPr>
                <w:bCs/>
                <w:sz w:val="24"/>
                <w:szCs w:val="24"/>
                <w:lang w:val="en-GB"/>
              </w:rPr>
              <w:t>48</w:t>
            </w:r>
          </w:p>
        </w:tc>
        <w:tc>
          <w:tcPr>
            <w:tcW w:w="900" w:type="dxa"/>
          </w:tcPr>
          <w:p w:rsidR="00CF5FFD" w:rsidRDefault="00CF5FFD" w:rsidP="00847E6C">
            <w:pPr>
              <w:jc w:val="center"/>
              <w:rPr>
                <w:bCs/>
                <w:sz w:val="24"/>
                <w:szCs w:val="24"/>
                <w:lang w:val="en-GB"/>
              </w:rPr>
            </w:pPr>
            <w:r>
              <w:rPr>
                <w:bCs/>
                <w:sz w:val="24"/>
                <w:szCs w:val="24"/>
                <w:lang w:val="en-GB"/>
              </w:rPr>
              <w:t>48</w:t>
            </w:r>
          </w:p>
        </w:tc>
        <w:tc>
          <w:tcPr>
            <w:tcW w:w="810" w:type="dxa"/>
          </w:tcPr>
          <w:p w:rsidR="00CF5FFD" w:rsidRDefault="00CF5FFD" w:rsidP="00847E6C">
            <w:pPr>
              <w:jc w:val="center"/>
              <w:rPr>
                <w:bCs/>
                <w:sz w:val="24"/>
                <w:szCs w:val="24"/>
                <w:lang w:val="en-GB"/>
              </w:rPr>
            </w:pPr>
            <w:r>
              <w:rPr>
                <w:bCs/>
                <w:sz w:val="24"/>
                <w:szCs w:val="24"/>
                <w:lang w:val="en-GB"/>
              </w:rPr>
              <w:t>51</w:t>
            </w:r>
          </w:p>
        </w:tc>
        <w:tc>
          <w:tcPr>
            <w:tcW w:w="810" w:type="dxa"/>
          </w:tcPr>
          <w:p w:rsidR="00CF5FFD" w:rsidRDefault="00CF5FFD" w:rsidP="00847E6C">
            <w:pPr>
              <w:jc w:val="center"/>
              <w:rPr>
                <w:bCs/>
                <w:sz w:val="24"/>
                <w:szCs w:val="24"/>
                <w:lang w:val="en-GB"/>
              </w:rPr>
            </w:pPr>
            <w:r>
              <w:rPr>
                <w:bCs/>
                <w:sz w:val="24"/>
                <w:szCs w:val="24"/>
                <w:lang w:val="en-GB"/>
              </w:rPr>
              <w:t>50</w:t>
            </w:r>
          </w:p>
        </w:tc>
        <w:tc>
          <w:tcPr>
            <w:tcW w:w="2448" w:type="dxa"/>
          </w:tcPr>
          <w:p w:rsidR="00CF5FFD" w:rsidRDefault="00CF5FFD" w:rsidP="00847E6C">
            <w:pPr>
              <w:jc w:val="center"/>
              <w:rPr>
                <w:bCs/>
                <w:sz w:val="24"/>
                <w:szCs w:val="24"/>
                <w:lang w:val="en-GB"/>
              </w:rPr>
            </w:pPr>
            <w:r>
              <w:rPr>
                <w:bCs/>
                <w:sz w:val="24"/>
                <w:szCs w:val="24"/>
                <w:lang w:val="en-GB"/>
              </w:rPr>
              <w:t>500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Hg</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0,1</w:t>
            </w:r>
          </w:p>
        </w:tc>
        <w:tc>
          <w:tcPr>
            <w:tcW w:w="720" w:type="dxa"/>
          </w:tcPr>
          <w:p w:rsidR="00CF5FFD" w:rsidRDefault="00CF5FFD" w:rsidP="00847E6C">
            <w:pPr>
              <w:jc w:val="center"/>
              <w:rPr>
                <w:bCs/>
                <w:sz w:val="24"/>
                <w:szCs w:val="24"/>
                <w:lang w:val="en-GB"/>
              </w:rPr>
            </w:pPr>
            <w:r>
              <w:rPr>
                <w:bCs/>
                <w:sz w:val="24"/>
                <w:szCs w:val="24"/>
                <w:lang w:val="en-GB"/>
              </w:rPr>
              <w:t>0,1</w:t>
            </w:r>
          </w:p>
        </w:tc>
        <w:tc>
          <w:tcPr>
            <w:tcW w:w="810" w:type="dxa"/>
          </w:tcPr>
          <w:p w:rsidR="00CF5FFD" w:rsidRDefault="00CF5FFD" w:rsidP="00847E6C">
            <w:pPr>
              <w:jc w:val="center"/>
              <w:rPr>
                <w:bCs/>
                <w:sz w:val="24"/>
                <w:szCs w:val="24"/>
                <w:lang w:val="en-GB"/>
              </w:rPr>
            </w:pPr>
            <w:r>
              <w:rPr>
                <w:bCs/>
                <w:sz w:val="24"/>
                <w:szCs w:val="24"/>
                <w:lang w:val="en-GB"/>
              </w:rPr>
              <w:t>0,1</w:t>
            </w:r>
          </w:p>
        </w:tc>
        <w:tc>
          <w:tcPr>
            <w:tcW w:w="900" w:type="dxa"/>
          </w:tcPr>
          <w:p w:rsidR="00CF5FFD" w:rsidRDefault="00CF5FFD" w:rsidP="00847E6C">
            <w:pPr>
              <w:jc w:val="center"/>
              <w:rPr>
                <w:bCs/>
                <w:sz w:val="24"/>
                <w:szCs w:val="24"/>
                <w:lang w:val="en-GB"/>
              </w:rPr>
            </w:pPr>
            <w:r>
              <w:rPr>
                <w:bCs/>
                <w:sz w:val="24"/>
                <w:szCs w:val="24"/>
                <w:lang w:val="en-GB"/>
              </w:rPr>
              <w:t>0,2</w:t>
            </w:r>
          </w:p>
        </w:tc>
        <w:tc>
          <w:tcPr>
            <w:tcW w:w="810" w:type="dxa"/>
          </w:tcPr>
          <w:p w:rsidR="00CF5FFD" w:rsidRDefault="00CF5FFD" w:rsidP="00847E6C">
            <w:pPr>
              <w:jc w:val="center"/>
              <w:rPr>
                <w:bCs/>
                <w:sz w:val="24"/>
                <w:szCs w:val="24"/>
                <w:lang w:val="en-GB"/>
              </w:rPr>
            </w:pPr>
            <w:r>
              <w:rPr>
                <w:bCs/>
                <w:sz w:val="24"/>
                <w:szCs w:val="24"/>
                <w:lang w:val="en-GB"/>
              </w:rPr>
              <w:t>0,1</w:t>
            </w:r>
          </w:p>
        </w:tc>
        <w:tc>
          <w:tcPr>
            <w:tcW w:w="810" w:type="dxa"/>
          </w:tcPr>
          <w:p w:rsidR="00CF5FFD" w:rsidRDefault="00CF5FFD" w:rsidP="00847E6C">
            <w:pPr>
              <w:jc w:val="center"/>
              <w:rPr>
                <w:bCs/>
                <w:sz w:val="24"/>
                <w:szCs w:val="24"/>
                <w:lang w:val="en-GB"/>
              </w:rPr>
            </w:pPr>
            <w:r>
              <w:rPr>
                <w:bCs/>
                <w:sz w:val="24"/>
                <w:szCs w:val="24"/>
                <w:lang w:val="en-GB"/>
              </w:rPr>
              <w:t>0,2</w:t>
            </w:r>
          </w:p>
        </w:tc>
        <w:tc>
          <w:tcPr>
            <w:tcW w:w="2448" w:type="dxa"/>
          </w:tcPr>
          <w:p w:rsidR="00CF5FFD" w:rsidRDefault="00CF5FFD" w:rsidP="00847E6C">
            <w:pPr>
              <w:jc w:val="center"/>
              <w:rPr>
                <w:bCs/>
                <w:sz w:val="24"/>
                <w:szCs w:val="24"/>
                <w:lang w:val="en-GB"/>
              </w:rPr>
            </w:pPr>
            <w:r>
              <w:rPr>
                <w:bCs/>
                <w:sz w:val="24"/>
                <w:szCs w:val="24"/>
                <w:lang w:val="en-GB"/>
              </w:rPr>
              <w:t>5</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Ni</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3,1</w:t>
            </w:r>
          </w:p>
        </w:tc>
        <w:tc>
          <w:tcPr>
            <w:tcW w:w="720" w:type="dxa"/>
          </w:tcPr>
          <w:p w:rsidR="00CF5FFD" w:rsidRDefault="00CF5FFD" w:rsidP="00847E6C">
            <w:pPr>
              <w:jc w:val="center"/>
              <w:rPr>
                <w:bCs/>
                <w:sz w:val="24"/>
                <w:szCs w:val="24"/>
                <w:lang w:val="en-GB"/>
              </w:rPr>
            </w:pPr>
            <w:r>
              <w:rPr>
                <w:bCs/>
                <w:sz w:val="24"/>
                <w:szCs w:val="24"/>
                <w:lang w:val="en-GB"/>
              </w:rPr>
              <w:t>3,0</w:t>
            </w:r>
          </w:p>
        </w:tc>
        <w:tc>
          <w:tcPr>
            <w:tcW w:w="810" w:type="dxa"/>
          </w:tcPr>
          <w:p w:rsidR="00CF5FFD" w:rsidRDefault="00CF5FFD" w:rsidP="00847E6C">
            <w:pPr>
              <w:jc w:val="center"/>
              <w:rPr>
                <w:bCs/>
                <w:sz w:val="24"/>
                <w:szCs w:val="24"/>
                <w:lang w:val="en-GB"/>
              </w:rPr>
            </w:pPr>
            <w:r>
              <w:rPr>
                <w:bCs/>
                <w:sz w:val="24"/>
                <w:szCs w:val="24"/>
                <w:lang w:val="en-GB"/>
              </w:rPr>
              <w:t>3,2</w:t>
            </w:r>
          </w:p>
        </w:tc>
        <w:tc>
          <w:tcPr>
            <w:tcW w:w="900" w:type="dxa"/>
          </w:tcPr>
          <w:p w:rsidR="00CF5FFD" w:rsidRDefault="00CF5FFD" w:rsidP="00847E6C">
            <w:pPr>
              <w:jc w:val="center"/>
              <w:rPr>
                <w:bCs/>
                <w:sz w:val="24"/>
                <w:szCs w:val="24"/>
                <w:lang w:val="en-GB"/>
              </w:rPr>
            </w:pPr>
            <w:r>
              <w:rPr>
                <w:bCs/>
                <w:sz w:val="24"/>
                <w:szCs w:val="24"/>
                <w:lang w:val="en-GB"/>
              </w:rPr>
              <w:t>3,2</w:t>
            </w:r>
          </w:p>
        </w:tc>
        <w:tc>
          <w:tcPr>
            <w:tcW w:w="810" w:type="dxa"/>
          </w:tcPr>
          <w:p w:rsidR="00CF5FFD" w:rsidRDefault="00CF5FFD" w:rsidP="00847E6C">
            <w:pPr>
              <w:jc w:val="center"/>
              <w:rPr>
                <w:bCs/>
                <w:sz w:val="24"/>
                <w:szCs w:val="24"/>
                <w:lang w:val="en-GB"/>
              </w:rPr>
            </w:pPr>
            <w:r>
              <w:rPr>
                <w:bCs/>
                <w:sz w:val="24"/>
                <w:szCs w:val="24"/>
                <w:lang w:val="en-GB"/>
              </w:rPr>
              <w:t>3,3</w:t>
            </w:r>
          </w:p>
        </w:tc>
        <w:tc>
          <w:tcPr>
            <w:tcW w:w="810" w:type="dxa"/>
          </w:tcPr>
          <w:p w:rsidR="00CF5FFD" w:rsidRDefault="00CF5FFD" w:rsidP="00847E6C">
            <w:pPr>
              <w:jc w:val="center"/>
              <w:rPr>
                <w:bCs/>
                <w:sz w:val="24"/>
                <w:szCs w:val="24"/>
                <w:lang w:val="en-GB"/>
              </w:rPr>
            </w:pPr>
            <w:r>
              <w:rPr>
                <w:bCs/>
                <w:sz w:val="24"/>
                <w:szCs w:val="24"/>
                <w:lang w:val="en-GB"/>
              </w:rPr>
              <w:t>3,1</w:t>
            </w:r>
          </w:p>
        </w:tc>
        <w:tc>
          <w:tcPr>
            <w:tcW w:w="2448" w:type="dxa"/>
          </w:tcPr>
          <w:p w:rsidR="00CF5FFD" w:rsidRDefault="00CF5FFD" w:rsidP="00847E6C">
            <w:pPr>
              <w:jc w:val="center"/>
              <w:rPr>
                <w:bCs/>
                <w:sz w:val="24"/>
                <w:szCs w:val="24"/>
                <w:lang w:val="en-GB"/>
              </w:rPr>
            </w:pPr>
            <w:r>
              <w:rPr>
                <w:bCs/>
                <w:sz w:val="24"/>
                <w:szCs w:val="24"/>
                <w:lang w:val="en-GB"/>
              </w:rPr>
              <w:t>100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Pb</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6,9</w:t>
            </w:r>
          </w:p>
        </w:tc>
        <w:tc>
          <w:tcPr>
            <w:tcW w:w="720" w:type="dxa"/>
          </w:tcPr>
          <w:p w:rsidR="00CF5FFD" w:rsidRDefault="00CF5FFD" w:rsidP="00847E6C">
            <w:pPr>
              <w:jc w:val="center"/>
              <w:rPr>
                <w:bCs/>
                <w:sz w:val="24"/>
                <w:szCs w:val="24"/>
                <w:lang w:val="en-GB"/>
              </w:rPr>
            </w:pPr>
            <w:r>
              <w:rPr>
                <w:bCs/>
                <w:sz w:val="24"/>
                <w:szCs w:val="24"/>
                <w:lang w:val="en-GB"/>
              </w:rPr>
              <w:t>6,8</w:t>
            </w:r>
          </w:p>
        </w:tc>
        <w:tc>
          <w:tcPr>
            <w:tcW w:w="810" w:type="dxa"/>
          </w:tcPr>
          <w:p w:rsidR="00CF5FFD" w:rsidRDefault="00CF5FFD" w:rsidP="00847E6C">
            <w:pPr>
              <w:jc w:val="center"/>
              <w:rPr>
                <w:bCs/>
                <w:sz w:val="24"/>
                <w:szCs w:val="24"/>
                <w:lang w:val="en-GB"/>
              </w:rPr>
            </w:pPr>
            <w:r>
              <w:rPr>
                <w:bCs/>
                <w:sz w:val="24"/>
                <w:szCs w:val="24"/>
                <w:lang w:val="en-GB"/>
              </w:rPr>
              <w:t>5,0</w:t>
            </w:r>
          </w:p>
        </w:tc>
        <w:tc>
          <w:tcPr>
            <w:tcW w:w="900" w:type="dxa"/>
          </w:tcPr>
          <w:p w:rsidR="00CF5FFD" w:rsidRDefault="00CF5FFD" w:rsidP="00847E6C">
            <w:pPr>
              <w:jc w:val="center"/>
              <w:rPr>
                <w:bCs/>
                <w:sz w:val="24"/>
                <w:szCs w:val="24"/>
                <w:lang w:val="en-GB"/>
              </w:rPr>
            </w:pPr>
            <w:r>
              <w:rPr>
                <w:bCs/>
                <w:sz w:val="24"/>
                <w:szCs w:val="24"/>
                <w:lang w:val="en-GB"/>
              </w:rPr>
              <w:t>7,0</w:t>
            </w:r>
          </w:p>
        </w:tc>
        <w:tc>
          <w:tcPr>
            <w:tcW w:w="810" w:type="dxa"/>
          </w:tcPr>
          <w:p w:rsidR="00CF5FFD" w:rsidRDefault="00CF5FFD" w:rsidP="00847E6C">
            <w:pPr>
              <w:jc w:val="center"/>
              <w:rPr>
                <w:bCs/>
                <w:sz w:val="24"/>
                <w:szCs w:val="24"/>
                <w:lang w:val="en-GB"/>
              </w:rPr>
            </w:pPr>
            <w:r>
              <w:rPr>
                <w:bCs/>
                <w:sz w:val="24"/>
                <w:szCs w:val="24"/>
                <w:lang w:val="en-GB"/>
              </w:rPr>
              <w:t>7,2</w:t>
            </w:r>
          </w:p>
        </w:tc>
        <w:tc>
          <w:tcPr>
            <w:tcW w:w="810" w:type="dxa"/>
          </w:tcPr>
          <w:p w:rsidR="00CF5FFD" w:rsidRDefault="00CF5FFD" w:rsidP="00847E6C">
            <w:pPr>
              <w:jc w:val="center"/>
              <w:rPr>
                <w:bCs/>
                <w:sz w:val="24"/>
                <w:szCs w:val="24"/>
                <w:lang w:val="en-GB"/>
              </w:rPr>
            </w:pPr>
            <w:r>
              <w:rPr>
                <w:bCs/>
                <w:sz w:val="24"/>
                <w:szCs w:val="24"/>
                <w:lang w:val="en-GB"/>
              </w:rPr>
              <w:t>7,0</w:t>
            </w:r>
          </w:p>
        </w:tc>
        <w:tc>
          <w:tcPr>
            <w:tcW w:w="2448" w:type="dxa"/>
          </w:tcPr>
          <w:p w:rsidR="00CF5FFD" w:rsidRDefault="00CF5FFD" w:rsidP="00847E6C">
            <w:pPr>
              <w:jc w:val="center"/>
              <w:rPr>
                <w:bCs/>
                <w:sz w:val="24"/>
                <w:szCs w:val="24"/>
                <w:lang w:val="en-GB"/>
              </w:rPr>
            </w:pPr>
            <w:r>
              <w:rPr>
                <w:bCs/>
                <w:sz w:val="24"/>
                <w:szCs w:val="24"/>
                <w:lang w:val="en-GB"/>
              </w:rPr>
              <w:t>300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Zn</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691</w:t>
            </w:r>
          </w:p>
        </w:tc>
        <w:tc>
          <w:tcPr>
            <w:tcW w:w="720" w:type="dxa"/>
          </w:tcPr>
          <w:p w:rsidR="00CF5FFD" w:rsidRDefault="00CF5FFD" w:rsidP="00847E6C">
            <w:pPr>
              <w:jc w:val="center"/>
              <w:rPr>
                <w:bCs/>
                <w:sz w:val="24"/>
                <w:szCs w:val="24"/>
                <w:lang w:val="en-GB"/>
              </w:rPr>
            </w:pPr>
            <w:r>
              <w:rPr>
                <w:bCs/>
                <w:sz w:val="24"/>
                <w:szCs w:val="24"/>
                <w:lang w:val="en-GB"/>
              </w:rPr>
              <w:t>697</w:t>
            </w:r>
          </w:p>
        </w:tc>
        <w:tc>
          <w:tcPr>
            <w:tcW w:w="810" w:type="dxa"/>
          </w:tcPr>
          <w:p w:rsidR="00CF5FFD" w:rsidRDefault="00CF5FFD" w:rsidP="00847E6C">
            <w:pPr>
              <w:jc w:val="center"/>
              <w:rPr>
                <w:bCs/>
                <w:sz w:val="24"/>
                <w:szCs w:val="24"/>
                <w:lang w:val="en-GB"/>
              </w:rPr>
            </w:pPr>
            <w:r>
              <w:rPr>
                <w:bCs/>
                <w:sz w:val="24"/>
                <w:szCs w:val="24"/>
                <w:lang w:val="en-GB"/>
              </w:rPr>
              <w:t>689</w:t>
            </w:r>
          </w:p>
        </w:tc>
        <w:tc>
          <w:tcPr>
            <w:tcW w:w="900" w:type="dxa"/>
          </w:tcPr>
          <w:p w:rsidR="00CF5FFD" w:rsidRDefault="00CF5FFD" w:rsidP="00847E6C">
            <w:pPr>
              <w:jc w:val="center"/>
              <w:rPr>
                <w:bCs/>
                <w:sz w:val="24"/>
                <w:szCs w:val="24"/>
                <w:lang w:val="en-GB"/>
              </w:rPr>
            </w:pPr>
            <w:r>
              <w:rPr>
                <w:bCs/>
                <w:sz w:val="24"/>
                <w:szCs w:val="24"/>
                <w:lang w:val="en-GB"/>
              </w:rPr>
              <w:t>699</w:t>
            </w:r>
          </w:p>
        </w:tc>
        <w:tc>
          <w:tcPr>
            <w:tcW w:w="810" w:type="dxa"/>
          </w:tcPr>
          <w:p w:rsidR="00CF5FFD" w:rsidRDefault="00CF5FFD" w:rsidP="00847E6C">
            <w:pPr>
              <w:jc w:val="center"/>
              <w:rPr>
                <w:bCs/>
                <w:sz w:val="24"/>
                <w:szCs w:val="24"/>
                <w:lang w:val="en-GB"/>
              </w:rPr>
            </w:pPr>
            <w:r>
              <w:rPr>
                <w:bCs/>
                <w:sz w:val="24"/>
                <w:szCs w:val="24"/>
                <w:lang w:val="en-GB"/>
              </w:rPr>
              <w:t>702</w:t>
            </w:r>
          </w:p>
        </w:tc>
        <w:tc>
          <w:tcPr>
            <w:tcW w:w="810" w:type="dxa"/>
          </w:tcPr>
          <w:p w:rsidR="00CF5FFD" w:rsidRDefault="00CF5FFD" w:rsidP="00847E6C">
            <w:pPr>
              <w:jc w:val="center"/>
              <w:rPr>
                <w:bCs/>
                <w:sz w:val="24"/>
                <w:szCs w:val="24"/>
                <w:lang w:val="en-GB"/>
              </w:rPr>
            </w:pPr>
            <w:r>
              <w:rPr>
                <w:bCs/>
                <w:sz w:val="24"/>
                <w:szCs w:val="24"/>
                <w:lang w:val="en-GB"/>
              </w:rPr>
              <w:t>698</w:t>
            </w:r>
          </w:p>
        </w:tc>
        <w:tc>
          <w:tcPr>
            <w:tcW w:w="2448" w:type="dxa"/>
          </w:tcPr>
          <w:p w:rsidR="00CF5FFD" w:rsidRDefault="00CF5FFD" w:rsidP="00847E6C">
            <w:pPr>
              <w:jc w:val="center"/>
              <w:rPr>
                <w:bCs/>
                <w:sz w:val="24"/>
                <w:szCs w:val="24"/>
                <w:lang w:val="en-GB"/>
              </w:rPr>
            </w:pPr>
            <w:r>
              <w:rPr>
                <w:bCs/>
                <w:sz w:val="24"/>
                <w:szCs w:val="24"/>
                <w:lang w:val="en-GB"/>
              </w:rPr>
              <w:t>2000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As</w:t>
            </w:r>
          </w:p>
        </w:tc>
        <w:tc>
          <w:tcPr>
            <w:tcW w:w="900" w:type="dxa"/>
            <w:vMerge/>
          </w:tcPr>
          <w:p w:rsidR="00CF5FFD" w:rsidRDefault="00CF5FFD" w:rsidP="00847E6C">
            <w:pPr>
              <w:jc w:val="both"/>
              <w:rPr>
                <w:bCs/>
                <w:sz w:val="24"/>
                <w:szCs w:val="24"/>
                <w:lang w:val="en-GB"/>
              </w:rPr>
            </w:pPr>
          </w:p>
        </w:tc>
        <w:tc>
          <w:tcPr>
            <w:tcW w:w="810" w:type="dxa"/>
          </w:tcPr>
          <w:p w:rsidR="00CF5FFD" w:rsidRDefault="00CF5FFD" w:rsidP="00847E6C">
            <w:pPr>
              <w:jc w:val="center"/>
              <w:rPr>
                <w:bCs/>
                <w:sz w:val="24"/>
                <w:szCs w:val="24"/>
                <w:lang w:val="en-GB"/>
              </w:rPr>
            </w:pPr>
            <w:r>
              <w:rPr>
                <w:bCs/>
                <w:sz w:val="24"/>
                <w:szCs w:val="24"/>
                <w:lang w:val="en-GB"/>
              </w:rPr>
              <w:t>nd</w:t>
            </w:r>
          </w:p>
        </w:tc>
        <w:tc>
          <w:tcPr>
            <w:tcW w:w="720" w:type="dxa"/>
          </w:tcPr>
          <w:p w:rsidR="00CF5FFD" w:rsidRDefault="00CF5FFD" w:rsidP="00847E6C">
            <w:pPr>
              <w:jc w:val="center"/>
              <w:rPr>
                <w:bCs/>
                <w:sz w:val="24"/>
                <w:szCs w:val="24"/>
                <w:lang w:val="en-GB"/>
              </w:rPr>
            </w:pPr>
            <w:r>
              <w:rPr>
                <w:bCs/>
                <w:sz w:val="24"/>
                <w:szCs w:val="24"/>
                <w:lang w:val="en-GB"/>
              </w:rPr>
              <w:t>nd</w:t>
            </w:r>
          </w:p>
        </w:tc>
        <w:tc>
          <w:tcPr>
            <w:tcW w:w="810" w:type="dxa"/>
          </w:tcPr>
          <w:p w:rsidR="00CF5FFD" w:rsidRDefault="00CF5FFD" w:rsidP="00847E6C">
            <w:pPr>
              <w:jc w:val="center"/>
              <w:rPr>
                <w:bCs/>
                <w:sz w:val="24"/>
                <w:szCs w:val="24"/>
                <w:lang w:val="en-GB"/>
              </w:rPr>
            </w:pPr>
            <w:r>
              <w:rPr>
                <w:bCs/>
                <w:sz w:val="24"/>
                <w:szCs w:val="24"/>
                <w:lang w:val="en-GB"/>
              </w:rPr>
              <w:t>nd</w:t>
            </w:r>
          </w:p>
        </w:tc>
        <w:tc>
          <w:tcPr>
            <w:tcW w:w="900" w:type="dxa"/>
          </w:tcPr>
          <w:p w:rsidR="00CF5FFD" w:rsidRDefault="00CF5FFD" w:rsidP="00847E6C">
            <w:pPr>
              <w:jc w:val="center"/>
              <w:rPr>
                <w:bCs/>
                <w:sz w:val="24"/>
                <w:szCs w:val="24"/>
                <w:lang w:val="en-GB"/>
              </w:rPr>
            </w:pPr>
            <w:r>
              <w:rPr>
                <w:bCs/>
                <w:sz w:val="24"/>
                <w:szCs w:val="24"/>
                <w:lang w:val="en-GB"/>
              </w:rPr>
              <w:t>nd</w:t>
            </w:r>
          </w:p>
        </w:tc>
        <w:tc>
          <w:tcPr>
            <w:tcW w:w="810" w:type="dxa"/>
          </w:tcPr>
          <w:p w:rsidR="00CF5FFD" w:rsidRDefault="00CF5FFD" w:rsidP="00847E6C">
            <w:pPr>
              <w:jc w:val="center"/>
              <w:rPr>
                <w:bCs/>
                <w:sz w:val="24"/>
                <w:szCs w:val="24"/>
                <w:lang w:val="en-GB"/>
              </w:rPr>
            </w:pPr>
            <w:r>
              <w:rPr>
                <w:bCs/>
                <w:sz w:val="24"/>
                <w:szCs w:val="24"/>
                <w:lang w:val="en-GB"/>
              </w:rPr>
              <w:t>nd</w:t>
            </w:r>
          </w:p>
        </w:tc>
        <w:tc>
          <w:tcPr>
            <w:tcW w:w="810" w:type="dxa"/>
          </w:tcPr>
          <w:p w:rsidR="00CF5FFD" w:rsidRDefault="00CF5FFD" w:rsidP="00847E6C">
            <w:pPr>
              <w:jc w:val="center"/>
              <w:rPr>
                <w:bCs/>
                <w:sz w:val="24"/>
                <w:szCs w:val="24"/>
                <w:lang w:val="en-GB"/>
              </w:rPr>
            </w:pPr>
            <w:r>
              <w:rPr>
                <w:bCs/>
                <w:sz w:val="24"/>
                <w:szCs w:val="24"/>
                <w:lang w:val="en-GB"/>
              </w:rPr>
              <w:t>nd</w:t>
            </w:r>
          </w:p>
        </w:tc>
        <w:tc>
          <w:tcPr>
            <w:tcW w:w="2448" w:type="dxa"/>
          </w:tcPr>
          <w:p w:rsidR="00CF5FFD" w:rsidRDefault="00CF5FFD" w:rsidP="00847E6C">
            <w:pPr>
              <w:jc w:val="center"/>
              <w:rPr>
                <w:bCs/>
                <w:sz w:val="24"/>
                <w:szCs w:val="24"/>
                <w:lang w:val="en-GB"/>
              </w:rPr>
            </w:pPr>
            <w:r>
              <w:rPr>
                <w:bCs/>
                <w:sz w:val="24"/>
                <w:szCs w:val="24"/>
                <w:lang w:val="en-GB"/>
              </w:rPr>
              <w:t>10</w:t>
            </w:r>
          </w:p>
        </w:tc>
      </w:tr>
      <w:tr w:rsidR="00CF5FFD" w:rsidTr="00847E6C">
        <w:tc>
          <w:tcPr>
            <w:tcW w:w="1368" w:type="dxa"/>
          </w:tcPr>
          <w:p w:rsidR="00CF5FFD" w:rsidRDefault="00CF5FFD" w:rsidP="00847E6C">
            <w:pPr>
              <w:jc w:val="both"/>
              <w:rPr>
                <w:bCs/>
                <w:sz w:val="24"/>
                <w:szCs w:val="24"/>
                <w:lang w:val="en-GB"/>
              </w:rPr>
            </w:pPr>
            <w:r>
              <w:rPr>
                <w:bCs/>
                <w:sz w:val="24"/>
                <w:szCs w:val="24"/>
                <w:lang w:val="en-GB"/>
              </w:rPr>
              <w:t>Subst. uscată</w:t>
            </w:r>
          </w:p>
        </w:tc>
        <w:tc>
          <w:tcPr>
            <w:tcW w:w="900" w:type="dxa"/>
          </w:tcPr>
          <w:p w:rsidR="00CF5FFD" w:rsidRDefault="00CF5FFD" w:rsidP="00847E6C">
            <w:pPr>
              <w:jc w:val="both"/>
              <w:rPr>
                <w:bCs/>
                <w:sz w:val="24"/>
                <w:szCs w:val="24"/>
                <w:lang w:val="en-GB"/>
              </w:rPr>
            </w:pPr>
            <w:r>
              <w:rPr>
                <w:bCs/>
                <w:sz w:val="24"/>
                <w:szCs w:val="24"/>
                <w:lang w:val="en-GB"/>
              </w:rPr>
              <w:t>%</w:t>
            </w:r>
          </w:p>
        </w:tc>
        <w:tc>
          <w:tcPr>
            <w:tcW w:w="810" w:type="dxa"/>
          </w:tcPr>
          <w:p w:rsidR="00CF5FFD" w:rsidRDefault="00CF5FFD" w:rsidP="00847E6C">
            <w:pPr>
              <w:jc w:val="center"/>
              <w:rPr>
                <w:bCs/>
                <w:sz w:val="24"/>
                <w:szCs w:val="24"/>
                <w:lang w:val="en-GB"/>
              </w:rPr>
            </w:pPr>
            <w:r>
              <w:rPr>
                <w:bCs/>
                <w:sz w:val="24"/>
                <w:szCs w:val="24"/>
                <w:lang w:val="en-GB"/>
              </w:rPr>
              <w:t>16,2</w:t>
            </w:r>
          </w:p>
        </w:tc>
        <w:tc>
          <w:tcPr>
            <w:tcW w:w="720" w:type="dxa"/>
          </w:tcPr>
          <w:p w:rsidR="00CF5FFD" w:rsidRDefault="00CF5FFD" w:rsidP="00847E6C">
            <w:pPr>
              <w:jc w:val="center"/>
              <w:rPr>
                <w:bCs/>
                <w:sz w:val="24"/>
                <w:szCs w:val="24"/>
                <w:lang w:val="en-GB"/>
              </w:rPr>
            </w:pPr>
            <w:r>
              <w:rPr>
                <w:bCs/>
                <w:sz w:val="24"/>
                <w:szCs w:val="24"/>
                <w:lang w:val="en-GB"/>
              </w:rPr>
              <w:t>15,8</w:t>
            </w:r>
          </w:p>
        </w:tc>
        <w:tc>
          <w:tcPr>
            <w:tcW w:w="810" w:type="dxa"/>
          </w:tcPr>
          <w:p w:rsidR="00CF5FFD" w:rsidRDefault="00CF5FFD" w:rsidP="00847E6C">
            <w:pPr>
              <w:jc w:val="center"/>
              <w:rPr>
                <w:bCs/>
                <w:sz w:val="24"/>
                <w:szCs w:val="24"/>
                <w:lang w:val="en-GB"/>
              </w:rPr>
            </w:pPr>
            <w:r>
              <w:rPr>
                <w:bCs/>
                <w:sz w:val="24"/>
                <w:szCs w:val="24"/>
                <w:lang w:val="en-GB"/>
              </w:rPr>
              <w:t>14,2</w:t>
            </w:r>
          </w:p>
        </w:tc>
        <w:tc>
          <w:tcPr>
            <w:tcW w:w="900" w:type="dxa"/>
          </w:tcPr>
          <w:p w:rsidR="00CF5FFD" w:rsidRDefault="00CF5FFD" w:rsidP="00847E6C">
            <w:pPr>
              <w:jc w:val="center"/>
              <w:rPr>
                <w:bCs/>
                <w:sz w:val="24"/>
                <w:szCs w:val="24"/>
                <w:lang w:val="en-GB"/>
              </w:rPr>
            </w:pPr>
            <w:r>
              <w:rPr>
                <w:bCs/>
                <w:sz w:val="24"/>
                <w:szCs w:val="24"/>
                <w:lang w:val="en-GB"/>
              </w:rPr>
              <w:t>16,9</w:t>
            </w:r>
          </w:p>
        </w:tc>
        <w:tc>
          <w:tcPr>
            <w:tcW w:w="810" w:type="dxa"/>
          </w:tcPr>
          <w:p w:rsidR="00CF5FFD" w:rsidRDefault="00CF5FFD" w:rsidP="00847E6C">
            <w:pPr>
              <w:jc w:val="center"/>
              <w:rPr>
                <w:bCs/>
                <w:sz w:val="24"/>
                <w:szCs w:val="24"/>
                <w:lang w:val="en-GB"/>
              </w:rPr>
            </w:pPr>
            <w:r>
              <w:rPr>
                <w:bCs/>
                <w:sz w:val="24"/>
                <w:szCs w:val="24"/>
                <w:lang w:val="en-GB"/>
              </w:rPr>
              <w:t>15,9</w:t>
            </w:r>
          </w:p>
        </w:tc>
        <w:tc>
          <w:tcPr>
            <w:tcW w:w="810" w:type="dxa"/>
          </w:tcPr>
          <w:p w:rsidR="00CF5FFD" w:rsidRDefault="00CF5FFD" w:rsidP="00847E6C">
            <w:pPr>
              <w:jc w:val="center"/>
              <w:rPr>
                <w:bCs/>
                <w:sz w:val="24"/>
                <w:szCs w:val="24"/>
                <w:lang w:val="en-GB"/>
              </w:rPr>
            </w:pPr>
            <w:r>
              <w:rPr>
                <w:bCs/>
                <w:sz w:val="24"/>
                <w:szCs w:val="24"/>
                <w:lang w:val="en-GB"/>
              </w:rPr>
              <w:t>15,8</w:t>
            </w:r>
          </w:p>
        </w:tc>
        <w:tc>
          <w:tcPr>
            <w:tcW w:w="2448" w:type="dxa"/>
          </w:tcPr>
          <w:p w:rsidR="00CF5FFD" w:rsidRDefault="00CF5FFD" w:rsidP="00847E6C">
            <w:pPr>
              <w:jc w:val="center"/>
              <w:rPr>
                <w:bCs/>
                <w:sz w:val="24"/>
                <w:szCs w:val="24"/>
                <w:lang w:val="en-GB"/>
              </w:rPr>
            </w:pPr>
            <w:r>
              <w:rPr>
                <w:bCs/>
                <w:sz w:val="24"/>
                <w:szCs w:val="24"/>
                <w:lang w:val="en-GB"/>
              </w:rPr>
              <w:t>-</w:t>
            </w:r>
          </w:p>
        </w:tc>
      </w:tr>
    </w:tbl>
    <w:p w:rsidR="00CF5FFD" w:rsidRDefault="00CF5FFD" w:rsidP="00C94A9B">
      <w:pPr>
        <w:spacing w:after="0" w:line="240" w:lineRule="auto"/>
        <w:jc w:val="both"/>
        <w:rPr>
          <w:rFonts w:ascii="Times New Roman" w:eastAsia="Times New Roman" w:hAnsi="Times New Roman" w:cs="Times New Roman"/>
          <w:bCs/>
          <w:sz w:val="24"/>
          <w:szCs w:val="24"/>
          <w:lang w:val="en-GB" w:eastAsia="ro-RO"/>
        </w:rPr>
      </w:pPr>
      <w:r w:rsidRPr="00CF5FFD">
        <w:rPr>
          <w:rFonts w:ascii="Times New Roman" w:eastAsia="Times New Roman" w:hAnsi="Times New Roman" w:cs="Times New Roman"/>
          <w:bCs/>
          <w:sz w:val="24"/>
          <w:szCs w:val="24"/>
          <w:lang w:val="en-GB" w:eastAsia="ro-RO"/>
        </w:rPr>
        <w:t>Conţinutul de materii organice stabilesc faptul că dejecţiile reprezintă un bun îngrăşământ natural. Metalele grele prezente în dejecţii se află în concentraţii admise pentru administrare dacă procedăm la compararea cu valorile stabilite de OMAPPM 344/2004. De altfel dejecţiile rezultate din ferme sunt admise la administrare condiţionat de conţinutul în N</w:t>
      </w:r>
      <w:r w:rsidRPr="00CF5FFD">
        <w:rPr>
          <w:rFonts w:ascii="Times New Roman" w:eastAsia="Times New Roman" w:hAnsi="Times New Roman" w:cs="Times New Roman"/>
          <w:bCs/>
          <w:sz w:val="24"/>
          <w:szCs w:val="24"/>
          <w:vertAlign w:val="subscript"/>
          <w:lang w:val="en-GB" w:eastAsia="ro-RO"/>
        </w:rPr>
        <w:t xml:space="preserve">total </w:t>
      </w:r>
      <w:r w:rsidRPr="00CF5FFD">
        <w:rPr>
          <w:rFonts w:ascii="Times New Roman" w:eastAsia="Times New Roman" w:hAnsi="Times New Roman" w:cs="Times New Roman"/>
          <w:bCs/>
          <w:sz w:val="24"/>
          <w:szCs w:val="24"/>
          <w:lang w:val="en-GB" w:eastAsia="ro-RO"/>
        </w:rPr>
        <w:t>astfel încât să fie asigurată limita admisă de 170 Kg N</w:t>
      </w:r>
      <w:r w:rsidRPr="00CF5FFD">
        <w:rPr>
          <w:rFonts w:ascii="Times New Roman" w:eastAsia="Times New Roman" w:hAnsi="Times New Roman" w:cs="Times New Roman"/>
          <w:bCs/>
          <w:sz w:val="24"/>
          <w:szCs w:val="24"/>
          <w:vertAlign w:val="subscript"/>
          <w:lang w:val="en-GB" w:eastAsia="ro-RO"/>
        </w:rPr>
        <w:t xml:space="preserve">total </w:t>
      </w:r>
      <w:r w:rsidRPr="00CF5FFD">
        <w:rPr>
          <w:rFonts w:ascii="Times New Roman" w:eastAsia="Times New Roman" w:hAnsi="Times New Roman" w:cs="Times New Roman"/>
          <w:bCs/>
          <w:sz w:val="24"/>
          <w:szCs w:val="24"/>
          <w:lang w:val="en-GB" w:eastAsia="ro-RO"/>
        </w:rPr>
        <w:t>/ha /an. Concentraţiile de Ntotal au prezentat valori de 1,13% în dejecţiile analizate proaspete.</w:t>
      </w:r>
    </w:p>
    <w:p w:rsidR="002117D2" w:rsidRDefault="002117D2" w:rsidP="00CF5FFD">
      <w:pPr>
        <w:spacing w:after="0" w:line="240" w:lineRule="auto"/>
        <w:ind w:left="-180"/>
        <w:jc w:val="both"/>
        <w:rPr>
          <w:rFonts w:ascii="Times New Roman" w:eastAsia="Times New Roman" w:hAnsi="Times New Roman" w:cs="Times New Roman"/>
          <w:bCs/>
          <w:sz w:val="24"/>
          <w:szCs w:val="24"/>
          <w:lang w:val="en-GB" w:eastAsia="ro-RO"/>
        </w:rPr>
      </w:pPr>
    </w:p>
    <w:p w:rsidR="00CF689D" w:rsidRDefault="0081476C" w:rsidP="00B13AA6">
      <w:pPr>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4.5 Diagramele elemen</w:t>
      </w:r>
      <w:r w:rsidR="00915165" w:rsidRPr="00DF569B">
        <w:rPr>
          <w:rFonts w:ascii="Times New Roman" w:hAnsi="Times New Roman" w:cs="Times New Roman"/>
          <w:b/>
          <w:bCs/>
          <w:i/>
          <w:sz w:val="24"/>
          <w:szCs w:val="24"/>
          <w:lang w:val="ro-RO"/>
        </w:rPr>
        <w:t>telor principale ale instalație</w:t>
      </w:r>
      <w:r w:rsidR="0099017A">
        <w:rPr>
          <w:rFonts w:ascii="Times New Roman" w:hAnsi="Times New Roman" w:cs="Times New Roman"/>
          <w:b/>
          <w:bCs/>
          <w:i/>
          <w:sz w:val="24"/>
          <w:szCs w:val="24"/>
          <w:lang w:val="ro-RO"/>
        </w:rPr>
        <w:t xml:space="preserve">: </w:t>
      </w:r>
      <w:bookmarkStart w:id="16" w:name="_Toc232233458"/>
      <w:r w:rsidR="005368B5">
        <w:rPr>
          <w:rFonts w:ascii="Times New Roman" w:hAnsi="Times New Roman" w:cs="Times New Roman"/>
          <w:bCs/>
          <w:sz w:val="24"/>
          <w:szCs w:val="24"/>
          <w:lang w:val="ro-RO"/>
        </w:rPr>
        <w:t>S-a</w:t>
      </w:r>
      <w:r w:rsidR="00892C70">
        <w:rPr>
          <w:rFonts w:ascii="Times New Roman" w:hAnsi="Times New Roman" w:cs="Times New Roman"/>
          <w:bCs/>
          <w:sz w:val="24"/>
          <w:szCs w:val="24"/>
          <w:lang w:val="ro-RO"/>
        </w:rPr>
        <w:t>u</w:t>
      </w:r>
      <w:r w:rsidR="00CF689D">
        <w:rPr>
          <w:rFonts w:ascii="Times New Roman" w:hAnsi="Times New Roman" w:cs="Times New Roman"/>
          <w:bCs/>
          <w:sz w:val="24"/>
          <w:szCs w:val="24"/>
          <w:lang w:val="ro-RO"/>
        </w:rPr>
        <w:t xml:space="preserve"> prezen</w:t>
      </w:r>
      <w:r w:rsidR="005368B5">
        <w:rPr>
          <w:rFonts w:ascii="Times New Roman" w:hAnsi="Times New Roman" w:cs="Times New Roman"/>
          <w:bCs/>
          <w:sz w:val="24"/>
          <w:szCs w:val="24"/>
          <w:lang w:val="ro-RO"/>
        </w:rPr>
        <w:t>tat la pct. 4.1.</w:t>
      </w:r>
    </w:p>
    <w:p w:rsidR="00B13AA6" w:rsidRPr="001E689A" w:rsidRDefault="007954BE" w:rsidP="007954BE">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4.6.</w:t>
      </w:r>
      <w:r w:rsidRPr="00DF569B">
        <w:rPr>
          <w:rFonts w:ascii="Times New Roman" w:hAnsi="Times New Roman" w:cs="Times New Roman"/>
          <w:b/>
          <w:bCs/>
          <w:sz w:val="24"/>
          <w:szCs w:val="24"/>
          <w:lang w:val="ro-RO"/>
        </w:rPr>
        <w:tab/>
      </w:r>
      <w:r w:rsidRPr="00DF569B">
        <w:rPr>
          <w:rFonts w:ascii="Times New Roman" w:hAnsi="Times New Roman" w:cs="Times New Roman"/>
          <w:b/>
          <w:bCs/>
          <w:i/>
          <w:sz w:val="24"/>
          <w:szCs w:val="24"/>
          <w:lang w:val="ro-RO"/>
        </w:rPr>
        <w:t>Sistemul de exploatare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18"/>
        <w:gridCol w:w="936"/>
        <w:gridCol w:w="2124"/>
        <w:gridCol w:w="3150"/>
      </w:tblGrid>
      <w:tr w:rsidR="007954BE" w:rsidRPr="00DF569B" w:rsidTr="002A7A80">
        <w:trPr>
          <w:trHeight w:val="1583"/>
        </w:trPr>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Parametrul de exploatare</w:t>
            </w:r>
          </w:p>
        </w:tc>
        <w:tc>
          <w:tcPr>
            <w:tcW w:w="1518" w:type="dxa"/>
            <w:tcBorders>
              <w:top w:val="single" w:sz="4" w:space="0" w:color="auto"/>
              <w:left w:val="single" w:sz="4" w:space="0" w:color="auto"/>
              <w:bottom w:val="single" w:sz="4" w:space="0" w:color="auto"/>
              <w:right w:val="single" w:sz="4" w:space="0" w:color="auto"/>
            </w:tcBorders>
            <w:hideMark/>
          </w:tcPr>
          <w:p w:rsidR="007954BE"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Inregistrare</w:t>
            </w:r>
          </w:p>
          <w:p w:rsidR="004D636B"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c>
          <w:tcPr>
            <w:tcW w:w="936" w:type="dxa"/>
            <w:tcBorders>
              <w:top w:val="single" w:sz="4" w:space="0" w:color="auto"/>
              <w:left w:val="single" w:sz="4" w:space="0" w:color="auto"/>
              <w:bottom w:val="single" w:sz="4" w:space="0" w:color="auto"/>
              <w:right w:val="single" w:sz="4" w:space="0" w:color="auto"/>
            </w:tcBorders>
            <w:hideMark/>
          </w:tcPr>
          <w:p w:rsidR="007954BE" w:rsidRPr="00DF569B" w:rsidRDefault="007954BE"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Alarma</w:t>
            </w:r>
          </w:p>
        </w:tc>
        <w:tc>
          <w:tcPr>
            <w:tcW w:w="2124" w:type="dxa"/>
            <w:tcBorders>
              <w:top w:val="single" w:sz="4" w:space="0" w:color="auto"/>
              <w:left w:val="single" w:sz="4" w:space="0" w:color="auto"/>
              <w:bottom w:val="single" w:sz="4" w:space="0" w:color="auto"/>
              <w:right w:val="single" w:sz="4" w:space="0" w:color="auto"/>
            </w:tcBorders>
            <w:hideMark/>
          </w:tcPr>
          <w:p w:rsidR="007954BE"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 actiune a procesului rezultă din feedback-ul acestui parametru</w:t>
            </w:r>
          </w:p>
        </w:tc>
        <w:tc>
          <w:tcPr>
            <w:tcW w:w="3150" w:type="dxa"/>
            <w:tcBorders>
              <w:top w:val="single" w:sz="4" w:space="0" w:color="auto"/>
              <w:left w:val="single" w:sz="4" w:space="0" w:color="auto"/>
              <w:bottom w:val="single" w:sz="4" w:space="0" w:color="auto"/>
              <w:right w:val="single" w:sz="4" w:space="0" w:color="auto"/>
            </w:tcBorders>
            <w:hideMark/>
          </w:tcPr>
          <w:p w:rsidR="005368B5" w:rsidRPr="005368B5" w:rsidRDefault="005368B5" w:rsidP="005368B5">
            <w:pPr>
              <w:spacing w:after="0"/>
              <w:jc w:val="center"/>
              <w:rPr>
                <w:rFonts w:ascii="Times New Roman" w:hAnsi="Times New Roman" w:cs="Times New Roman"/>
                <w:bCs/>
                <w:i/>
                <w:sz w:val="24"/>
                <w:szCs w:val="24"/>
                <w:lang w:val="ro-RO"/>
              </w:rPr>
            </w:pPr>
            <w:r w:rsidRPr="005368B5">
              <w:rPr>
                <w:rFonts w:ascii="Times New Roman" w:hAnsi="Times New Roman" w:cs="Times New Roman"/>
                <w:bCs/>
                <w:i/>
                <w:sz w:val="24"/>
                <w:szCs w:val="24"/>
                <w:lang w:val="ro-RO"/>
              </w:rPr>
              <w:t>Acţiuni în scopul protecţiei</w:t>
            </w:r>
          </w:p>
          <w:p w:rsidR="007954BE" w:rsidRPr="00DF569B" w:rsidRDefault="005368B5" w:rsidP="005368B5">
            <w:pPr>
              <w:spacing w:after="0"/>
              <w:jc w:val="center"/>
              <w:rPr>
                <w:rFonts w:ascii="Times New Roman" w:hAnsi="Times New Roman" w:cs="Times New Roman"/>
                <w:bCs/>
                <w:i/>
                <w:sz w:val="24"/>
                <w:szCs w:val="24"/>
                <w:lang w:val="ro-RO"/>
              </w:rPr>
            </w:pPr>
            <w:r w:rsidRPr="005368B5">
              <w:rPr>
                <w:rFonts w:ascii="Times New Roman" w:hAnsi="Times New Roman" w:cs="Times New Roman"/>
                <w:bCs/>
                <w:i/>
                <w:sz w:val="24"/>
                <w:szCs w:val="24"/>
                <w:lang w:val="ro-RO"/>
              </w:rPr>
              <w:t>mediului</w:t>
            </w:r>
          </w:p>
        </w:tc>
      </w:tr>
      <w:tr w:rsidR="007954BE" w:rsidRPr="00DF569B" w:rsidTr="002A7A80">
        <w:trPr>
          <w:trHeight w:val="620"/>
        </w:trPr>
        <w:tc>
          <w:tcPr>
            <w:tcW w:w="1740" w:type="dxa"/>
            <w:tcBorders>
              <w:top w:val="single" w:sz="4" w:space="0" w:color="auto"/>
              <w:left w:val="single" w:sz="4" w:space="0" w:color="auto"/>
              <w:bottom w:val="single" w:sz="4" w:space="0" w:color="auto"/>
              <w:right w:val="single" w:sz="4" w:space="0" w:color="auto"/>
            </w:tcBorders>
            <w:hideMark/>
          </w:tcPr>
          <w:p w:rsidR="00B13AA6" w:rsidRPr="00B13AA6" w:rsidRDefault="00B13AA6" w:rsidP="00B13AA6">
            <w:pPr>
              <w:spacing w:after="0"/>
              <w:rPr>
                <w:rFonts w:ascii="Times New Roman" w:hAnsi="Times New Roman" w:cs="Times New Roman"/>
                <w:sz w:val="24"/>
                <w:szCs w:val="24"/>
                <w:lang w:val="ro-RO"/>
              </w:rPr>
            </w:pPr>
            <w:r w:rsidRPr="00B13AA6">
              <w:rPr>
                <w:rFonts w:ascii="Times New Roman" w:hAnsi="Times New Roman" w:cs="Times New Roman"/>
                <w:sz w:val="24"/>
                <w:szCs w:val="24"/>
                <w:lang w:val="ro-RO"/>
              </w:rPr>
              <w:lastRenderedPageBreak/>
              <w:t>Controlul calităţii</w:t>
            </w:r>
          </w:p>
          <w:p w:rsidR="007954BE" w:rsidRPr="00DF569B" w:rsidRDefault="00B13AA6" w:rsidP="00B13AA6">
            <w:pPr>
              <w:spacing w:after="0"/>
              <w:rPr>
                <w:rFonts w:ascii="Times New Roman" w:hAnsi="Times New Roman" w:cs="Times New Roman"/>
                <w:sz w:val="24"/>
                <w:szCs w:val="24"/>
                <w:lang w:val="ro-RO"/>
              </w:rPr>
            </w:pPr>
            <w:r>
              <w:rPr>
                <w:rFonts w:ascii="Times New Roman" w:hAnsi="Times New Roman" w:cs="Times New Roman"/>
                <w:sz w:val="24"/>
                <w:szCs w:val="24"/>
                <w:lang w:val="ro-RO"/>
              </w:rPr>
              <w:t>d</w:t>
            </w:r>
            <w:r w:rsidRPr="00B13AA6">
              <w:rPr>
                <w:rFonts w:ascii="Times New Roman" w:hAnsi="Times New Roman" w:cs="Times New Roman"/>
                <w:sz w:val="24"/>
                <w:szCs w:val="24"/>
                <w:lang w:val="ro-RO"/>
              </w:rPr>
              <w:t>ejecţiilor administrate în câmp.</w:t>
            </w:r>
          </w:p>
        </w:tc>
        <w:tc>
          <w:tcPr>
            <w:tcW w:w="1518" w:type="dxa"/>
            <w:tcBorders>
              <w:top w:val="single" w:sz="4" w:space="0" w:color="auto"/>
              <w:left w:val="single" w:sz="4" w:space="0" w:color="auto"/>
              <w:bottom w:val="single" w:sz="4" w:space="0" w:color="auto"/>
              <w:right w:val="single" w:sz="4" w:space="0" w:color="auto"/>
            </w:tcBorders>
            <w:hideMark/>
          </w:tcPr>
          <w:p w:rsidR="00B13AA6" w:rsidRPr="00B13AA6" w:rsidRDefault="007954BE" w:rsidP="00B13AA6">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w:t>
            </w:r>
            <w:r w:rsidR="00B13AA6" w:rsidRPr="00B13AA6">
              <w:rPr>
                <w:rFonts w:ascii="Times New Roman" w:hAnsi="Times New Roman" w:cs="Times New Roman"/>
                <w:i/>
                <w:sz w:val="24"/>
                <w:szCs w:val="24"/>
                <w:lang w:val="ro-RO"/>
              </w:rPr>
              <w:t xml:space="preserve"> </w:t>
            </w:r>
            <w:r w:rsidR="00B13AA6" w:rsidRPr="00B13AA6">
              <w:rPr>
                <w:rFonts w:ascii="Times New Roman" w:hAnsi="Times New Roman" w:cs="Times New Roman"/>
                <w:sz w:val="24"/>
                <w:szCs w:val="24"/>
                <w:lang w:val="ro-RO"/>
              </w:rPr>
              <w:t>La preluare</w:t>
            </w:r>
            <w:r w:rsidR="00115651">
              <w:rPr>
                <w:rFonts w:ascii="Times New Roman" w:hAnsi="Times New Roman" w:cs="Times New Roman"/>
                <w:sz w:val="24"/>
                <w:szCs w:val="24"/>
                <w:lang w:val="ro-RO"/>
              </w:rPr>
              <w:t>a dejecțiilor</w:t>
            </w:r>
          </w:p>
          <w:p w:rsidR="007954BE" w:rsidRPr="00DF569B" w:rsidRDefault="00B13AA6" w:rsidP="00B13AA6">
            <w:pPr>
              <w:spacing w:after="0"/>
              <w:rPr>
                <w:rFonts w:ascii="Times New Roman" w:hAnsi="Times New Roman" w:cs="Times New Roman"/>
                <w:sz w:val="24"/>
                <w:szCs w:val="24"/>
                <w:lang w:val="ro-RO"/>
              </w:rPr>
            </w:pPr>
            <w:r w:rsidRPr="00B13AA6">
              <w:rPr>
                <w:rFonts w:ascii="Times New Roman" w:hAnsi="Times New Roman" w:cs="Times New Roman"/>
                <w:sz w:val="24"/>
                <w:szCs w:val="24"/>
                <w:lang w:val="ro-RO"/>
              </w:rPr>
              <w:t xml:space="preserve">în câmp </w:t>
            </w:r>
          </w:p>
        </w:tc>
        <w:tc>
          <w:tcPr>
            <w:tcW w:w="936" w:type="dxa"/>
            <w:tcBorders>
              <w:top w:val="single" w:sz="4" w:space="0" w:color="auto"/>
              <w:left w:val="single" w:sz="4" w:space="0" w:color="auto"/>
              <w:bottom w:val="single" w:sz="4" w:space="0" w:color="auto"/>
              <w:right w:val="single" w:sz="4" w:space="0" w:color="auto"/>
            </w:tcBorders>
            <w:hideMark/>
          </w:tcPr>
          <w:p w:rsidR="007954BE" w:rsidRPr="00DF569B" w:rsidRDefault="005368B5" w:rsidP="007954BE">
            <w:pP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124" w:type="dxa"/>
            <w:tcBorders>
              <w:top w:val="single" w:sz="4" w:space="0" w:color="auto"/>
              <w:left w:val="single" w:sz="4" w:space="0" w:color="auto"/>
              <w:bottom w:val="single" w:sz="4" w:space="0" w:color="auto"/>
              <w:right w:val="single" w:sz="4" w:space="0" w:color="auto"/>
            </w:tcBorders>
            <w:hideMark/>
          </w:tcPr>
          <w:p w:rsidR="005368B5" w:rsidRPr="005368B5" w:rsidRDefault="005368B5" w:rsidP="005368B5">
            <w:pPr>
              <w:spacing w:after="0"/>
              <w:rPr>
                <w:rFonts w:ascii="Times New Roman" w:hAnsi="Times New Roman" w:cs="Times New Roman"/>
                <w:sz w:val="24"/>
                <w:szCs w:val="24"/>
                <w:lang w:val="ro-RO"/>
              </w:rPr>
            </w:pPr>
            <w:r>
              <w:rPr>
                <w:rFonts w:ascii="Times New Roman" w:hAnsi="Times New Roman" w:cs="Times New Roman"/>
                <w:sz w:val="24"/>
                <w:szCs w:val="24"/>
                <w:lang w:val="ro-RO"/>
              </w:rPr>
              <w:t>Valorificarea în producţia</w:t>
            </w:r>
            <w:r w:rsidRPr="005368B5">
              <w:rPr>
                <w:rFonts w:ascii="Times New Roman" w:hAnsi="Times New Roman" w:cs="Times New Roman"/>
                <w:sz w:val="24"/>
                <w:szCs w:val="24"/>
                <w:lang w:val="ro-RO"/>
              </w:rPr>
              <w:t xml:space="preserve"> agricolă</w:t>
            </w:r>
          </w:p>
          <w:p w:rsidR="005368B5" w:rsidRPr="005368B5" w:rsidRDefault="005368B5" w:rsidP="005368B5">
            <w:pPr>
              <w:spacing w:after="0"/>
              <w:rPr>
                <w:rFonts w:ascii="Times New Roman" w:hAnsi="Times New Roman" w:cs="Times New Roman"/>
                <w:sz w:val="24"/>
                <w:szCs w:val="24"/>
                <w:lang w:val="ro-RO"/>
              </w:rPr>
            </w:pPr>
            <w:r w:rsidRPr="005368B5">
              <w:rPr>
                <w:rFonts w:ascii="Times New Roman" w:hAnsi="Times New Roman" w:cs="Times New Roman"/>
                <w:sz w:val="24"/>
                <w:szCs w:val="24"/>
                <w:lang w:val="ro-RO"/>
              </w:rPr>
              <w:t>Obţinerea de facilităţi la contractare</w:t>
            </w:r>
          </w:p>
          <w:p w:rsidR="007954BE" w:rsidRPr="00DF569B" w:rsidRDefault="005368B5" w:rsidP="005368B5">
            <w:pPr>
              <w:spacing w:after="0"/>
              <w:rPr>
                <w:rFonts w:ascii="Times New Roman" w:hAnsi="Times New Roman" w:cs="Times New Roman"/>
                <w:sz w:val="24"/>
                <w:szCs w:val="24"/>
                <w:lang w:val="ro-RO"/>
              </w:rPr>
            </w:pPr>
            <w:r w:rsidRPr="005368B5">
              <w:rPr>
                <w:rFonts w:ascii="Times New Roman" w:hAnsi="Times New Roman" w:cs="Times New Roman"/>
                <w:sz w:val="24"/>
                <w:szCs w:val="24"/>
                <w:lang w:val="ro-RO"/>
              </w:rPr>
              <w:t xml:space="preserve">cereale </w:t>
            </w:r>
          </w:p>
        </w:tc>
        <w:tc>
          <w:tcPr>
            <w:tcW w:w="3150" w:type="dxa"/>
            <w:tcBorders>
              <w:top w:val="single" w:sz="4" w:space="0" w:color="auto"/>
              <w:left w:val="single" w:sz="4" w:space="0" w:color="auto"/>
              <w:bottom w:val="single" w:sz="4" w:space="0" w:color="auto"/>
              <w:right w:val="single" w:sz="4" w:space="0" w:color="auto"/>
            </w:tcBorders>
            <w:hideMark/>
          </w:tcPr>
          <w:p w:rsidR="005368B5" w:rsidRPr="005368B5" w:rsidRDefault="005368B5" w:rsidP="005368B5">
            <w:pPr>
              <w:spacing w:after="0"/>
              <w:rPr>
                <w:rFonts w:ascii="Times New Roman" w:hAnsi="Times New Roman" w:cs="Times New Roman"/>
                <w:sz w:val="24"/>
                <w:szCs w:val="24"/>
                <w:lang w:val="ro-RO"/>
              </w:rPr>
            </w:pPr>
            <w:r w:rsidRPr="005368B5">
              <w:rPr>
                <w:rFonts w:ascii="Times New Roman" w:hAnsi="Times New Roman" w:cs="Times New Roman"/>
                <w:sz w:val="24"/>
                <w:szCs w:val="24"/>
                <w:lang w:val="ro-RO"/>
              </w:rPr>
              <w:t>Verificări anuale a stării terenurilor administrate cu dejecţii</w:t>
            </w:r>
          </w:p>
          <w:p w:rsidR="007954BE" w:rsidRPr="00DF569B" w:rsidRDefault="005368B5" w:rsidP="005368B5">
            <w:pPr>
              <w:spacing w:after="0"/>
              <w:rPr>
                <w:rFonts w:ascii="Times New Roman" w:hAnsi="Times New Roman" w:cs="Times New Roman"/>
                <w:sz w:val="24"/>
                <w:szCs w:val="24"/>
                <w:lang w:val="ro-RO"/>
              </w:rPr>
            </w:pPr>
            <w:r w:rsidRPr="005368B5">
              <w:rPr>
                <w:rFonts w:ascii="Times New Roman" w:hAnsi="Times New Roman" w:cs="Times New Roman"/>
                <w:sz w:val="24"/>
                <w:szCs w:val="24"/>
                <w:lang w:val="ro-RO"/>
              </w:rPr>
              <w:t>Supravegherea  distribuţie dejecțiilor pe terenurile agricole-</w:t>
            </w:r>
            <w:r>
              <w:rPr>
                <w:rFonts w:ascii="Times New Roman" w:hAnsi="Times New Roman" w:cs="Times New Roman"/>
                <w:sz w:val="24"/>
                <w:szCs w:val="24"/>
                <w:lang w:val="ro-RO"/>
              </w:rPr>
              <w:t xml:space="preserve"> respectarea dozelor de </w:t>
            </w:r>
            <w:r w:rsidRPr="005368B5">
              <w:rPr>
                <w:rFonts w:ascii="Times New Roman" w:hAnsi="Times New Roman" w:cs="Times New Roman"/>
                <w:sz w:val="24"/>
                <w:szCs w:val="24"/>
                <w:lang w:val="ro-RO"/>
              </w:rPr>
              <w:t xml:space="preserve"> dejecţii adm./ ha</w:t>
            </w:r>
            <w:r w:rsidR="007954BE" w:rsidRPr="00DF569B">
              <w:rPr>
                <w:rFonts w:ascii="Times New Roman" w:hAnsi="Times New Roman" w:cs="Times New Roman"/>
                <w:sz w:val="24"/>
                <w:szCs w:val="24"/>
                <w:lang w:val="ro-RO"/>
              </w:rPr>
              <w:t xml:space="preserve"> </w:t>
            </w:r>
          </w:p>
        </w:tc>
      </w:tr>
    </w:tbl>
    <w:p w:rsidR="00CE2091" w:rsidRDefault="00CE2091" w:rsidP="007954BE">
      <w:pPr>
        <w:rPr>
          <w:rFonts w:ascii="Times New Roman" w:hAnsi="Times New Roman" w:cs="Times New Roman"/>
          <w:b/>
          <w:bCs/>
          <w:i/>
          <w:sz w:val="24"/>
          <w:szCs w:val="24"/>
          <w:lang w:val="ro-RO"/>
        </w:rPr>
      </w:pPr>
      <w:bookmarkStart w:id="17" w:name="_Toc232233459"/>
    </w:p>
    <w:p w:rsidR="0001118B" w:rsidRPr="00DF569B" w:rsidRDefault="007954BE" w:rsidP="007954BE">
      <w:pPr>
        <w:rPr>
          <w:rFonts w:ascii="Times New Roman" w:hAnsi="Times New Roman" w:cs="Times New Roman"/>
          <w:b/>
          <w:sz w:val="24"/>
          <w:szCs w:val="24"/>
          <w:lang w:val="ro-RO"/>
        </w:rPr>
      </w:pPr>
      <w:r w:rsidRPr="00DF569B">
        <w:rPr>
          <w:rFonts w:ascii="Times New Roman" w:hAnsi="Times New Roman" w:cs="Times New Roman"/>
          <w:b/>
          <w:bCs/>
          <w:i/>
          <w:sz w:val="24"/>
          <w:szCs w:val="24"/>
          <w:lang w:val="ro-RO"/>
        </w:rPr>
        <w:t>4.6.1.</w:t>
      </w:r>
      <w:r w:rsidRPr="00DF569B">
        <w:rPr>
          <w:rFonts w:ascii="Times New Roman" w:hAnsi="Times New Roman" w:cs="Times New Roman"/>
          <w:b/>
          <w:bCs/>
          <w:i/>
          <w:sz w:val="24"/>
          <w:szCs w:val="24"/>
          <w:lang w:val="ro-RO"/>
        </w:rPr>
        <w:tab/>
        <w:t xml:space="preserve">  Conditii anormale</w:t>
      </w:r>
      <w:bookmarkEnd w:id="17"/>
      <w:r w:rsidR="005368B5">
        <w:rPr>
          <w:rFonts w:ascii="Times New Roman" w:hAnsi="Times New Roman" w:cs="Times New Roman"/>
          <w:b/>
          <w:bCs/>
          <w:i/>
          <w:sz w:val="24"/>
          <w:szCs w:val="24"/>
          <w:lang w:val="ro-RO"/>
        </w:rPr>
        <w:t xml:space="preserve">: </w:t>
      </w:r>
      <w:r w:rsidR="0001118B" w:rsidRPr="00DF569B">
        <w:rPr>
          <w:rFonts w:ascii="Times New Roman" w:hAnsi="Times New Roman" w:cs="Times New Roman"/>
          <w:i/>
          <w:sz w:val="24"/>
          <w:szCs w:val="24"/>
          <w:lang w:val="ro-RO"/>
        </w:rPr>
        <w:t>Condițiile anormale de lucru pot interveni în următorele situații</w:t>
      </w:r>
      <w:r w:rsidR="0001118B" w:rsidRPr="00DF569B">
        <w:rPr>
          <w:rFonts w:ascii="Times New Roman" w:hAnsi="Times New Roman" w:cs="Times New Roman"/>
          <w:b/>
          <w:sz w:val="24"/>
          <w:szCs w:val="24"/>
          <w:lang w:val="ro-RO"/>
        </w:rPr>
        <w:t>:</w:t>
      </w:r>
    </w:p>
    <w:p w:rsidR="0001118B" w:rsidRPr="00DF569B" w:rsidRDefault="0001118B" w:rsidP="00892AD5">
      <w:pPr>
        <w:pStyle w:val="ListParagraph"/>
        <w:numPr>
          <w:ilvl w:val="0"/>
          <w:numId w:val="10"/>
        </w:numPr>
        <w:rPr>
          <w:rFonts w:ascii="Times New Roman" w:hAnsi="Times New Roman" w:cs="Times New Roman"/>
          <w:i/>
          <w:sz w:val="24"/>
          <w:szCs w:val="24"/>
          <w:u w:val="single"/>
          <w:lang w:val="ro-RO"/>
        </w:rPr>
      </w:pPr>
      <w:r w:rsidRPr="00DF569B">
        <w:rPr>
          <w:rFonts w:ascii="Times New Roman" w:hAnsi="Times New Roman" w:cs="Times New Roman"/>
          <w:i/>
          <w:sz w:val="24"/>
          <w:szCs w:val="24"/>
          <w:u w:val="single"/>
        </w:rPr>
        <w:t>Defecţiuni, incidente, avarii</w:t>
      </w:r>
    </w:p>
    <w:p w:rsidR="0001118B" w:rsidRPr="00DF569B" w:rsidRDefault="0001118B" w:rsidP="00551201">
      <w:pPr>
        <w:spacing w:after="0"/>
        <w:jc w:val="both"/>
        <w:rPr>
          <w:rFonts w:ascii="Times New Roman" w:hAnsi="Times New Roman" w:cs="Times New Roman"/>
          <w:i/>
          <w:sz w:val="24"/>
          <w:szCs w:val="24"/>
          <w:lang w:val="ro-RO"/>
        </w:rPr>
      </w:pPr>
      <w:r w:rsidRPr="00DF569B">
        <w:rPr>
          <w:rFonts w:ascii="Times New Roman" w:hAnsi="Times New Roman" w:cs="Times New Roman"/>
          <w:i/>
          <w:sz w:val="24"/>
          <w:szCs w:val="24"/>
          <w:lang w:val="ro-RO"/>
        </w:rPr>
        <w:t>Măsuri întreprinse pentru prevenirea producerii  de defecțiuni la instalațiile/ echipamentele din dota</w:t>
      </w:r>
      <w:r w:rsidR="003C5F18" w:rsidRPr="00DF569B">
        <w:rPr>
          <w:rFonts w:ascii="Times New Roman" w:hAnsi="Times New Roman" w:cs="Times New Roman"/>
          <w:i/>
          <w:sz w:val="24"/>
          <w:szCs w:val="24"/>
          <w:lang w:val="ro-RO"/>
        </w:rPr>
        <w:t>re</w:t>
      </w:r>
      <w:r w:rsidRPr="00DF569B">
        <w:rPr>
          <w:rFonts w:ascii="Times New Roman" w:hAnsi="Times New Roman" w:cs="Times New Roman"/>
          <w:i/>
          <w:sz w:val="24"/>
          <w:szCs w:val="24"/>
          <w:lang w:val="ro-RO"/>
        </w:rPr>
        <w:t>:</w:t>
      </w:r>
    </w:p>
    <w:p w:rsidR="0001118B" w:rsidRPr="00DF569B" w:rsidRDefault="0001118B" w:rsidP="00892AD5">
      <w:pPr>
        <w:pStyle w:val="ListParagraph"/>
        <w:numPr>
          <w:ilvl w:val="0"/>
          <w:numId w:val="11"/>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elaborarea şi afişarea schemelor operative de intervenţie pentru incidente şi avarii;</w:t>
      </w:r>
    </w:p>
    <w:p w:rsidR="0001118B" w:rsidRPr="00DF569B" w:rsidRDefault="0001118B" w:rsidP="00892AD5">
      <w:pPr>
        <w:pStyle w:val="ListParagraph"/>
        <w:numPr>
          <w:ilvl w:val="0"/>
          <w:numId w:val="11"/>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executarea instructajelor şi exerciţiilor de prevenire a incidentelor;</w:t>
      </w:r>
    </w:p>
    <w:p w:rsidR="003C5F18" w:rsidRPr="00DF569B" w:rsidRDefault="0001118B" w:rsidP="00892AD5">
      <w:pPr>
        <w:pStyle w:val="ListParagraph"/>
        <w:numPr>
          <w:ilvl w:val="0"/>
          <w:numId w:val="11"/>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reglarea şi întreţinerea în perfectă stare de funcţionare a ventilelor de siguranţă şi a aparatelor de măsură şi control; </w:t>
      </w:r>
    </w:p>
    <w:p w:rsidR="003C5F18" w:rsidRPr="00DF569B" w:rsidRDefault="0001118B" w:rsidP="00892AD5">
      <w:pPr>
        <w:pStyle w:val="ListParagraph"/>
        <w:numPr>
          <w:ilvl w:val="0"/>
          <w:numId w:val="11"/>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păstrarea documentelor de certificare a calităţii echipamentelor, cărţile tehnice ale utilajelor, procesele-verbale de autorizare şi funcţionare; </w:t>
      </w:r>
    </w:p>
    <w:p w:rsidR="003C5F18" w:rsidRPr="00DF569B" w:rsidRDefault="0001118B" w:rsidP="00892AD5">
      <w:pPr>
        <w:pStyle w:val="ListParagraph"/>
        <w:numPr>
          <w:ilvl w:val="0"/>
          <w:numId w:val="11"/>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efectuarea probelor la echipamente, conducte la presiunea necesară, la rece şi la cald. </w:t>
      </w:r>
    </w:p>
    <w:p w:rsidR="003C5F18" w:rsidRPr="00DF569B" w:rsidRDefault="0001118B" w:rsidP="005368B5">
      <w:p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La apariţia de defecţiuni se execută imediat reparaţiile necesare, menţinând în permanentă siguranţă funcţionarea instalaţiilor. </w:t>
      </w:r>
    </w:p>
    <w:p w:rsidR="00B4324C" w:rsidRPr="00DF569B" w:rsidRDefault="002117D2" w:rsidP="00B4324C">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Echipamentele cu defecţiuni </w:t>
      </w:r>
      <w:r w:rsidR="0001118B" w:rsidRPr="00DF569B">
        <w:rPr>
          <w:rFonts w:ascii="Times New Roman" w:hAnsi="Times New Roman" w:cs="Times New Roman"/>
          <w:sz w:val="24"/>
          <w:szCs w:val="24"/>
          <w:lang w:val="ro-RO"/>
        </w:rPr>
        <w:t>se repară; în caz de uzură înaintată, se înlocuiesc.</w:t>
      </w:r>
      <w:r>
        <w:rPr>
          <w:rFonts w:ascii="Times New Roman" w:hAnsi="Times New Roman" w:cs="Times New Roman"/>
          <w:sz w:val="24"/>
          <w:szCs w:val="24"/>
          <w:lang w:val="ro-RO"/>
        </w:rPr>
        <w:t xml:space="preserve"> </w:t>
      </w:r>
      <w:r w:rsidR="00B4324C" w:rsidRPr="00DF569B">
        <w:rPr>
          <w:rFonts w:ascii="Times New Roman" w:hAnsi="Times New Roman" w:cs="Times New Roman"/>
          <w:sz w:val="24"/>
          <w:szCs w:val="24"/>
          <w:lang w:val="ro-RO"/>
        </w:rPr>
        <w:t xml:space="preserve">Dereglările apărute care ar conduce la imposibilitatea desfasurarii in conditii normale a fluxului tehnologic, sunt sesizate imediat, prin programul pe calculator. </w:t>
      </w:r>
    </w:p>
    <w:p w:rsidR="00B4324C" w:rsidRPr="00DF569B" w:rsidRDefault="00B4324C" w:rsidP="00B4324C">
      <w:pPr>
        <w:spacing w:after="0"/>
        <w:jc w:val="both"/>
        <w:rPr>
          <w:rFonts w:ascii="Times New Roman" w:hAnsi="Times New Roman" w:cs="Times New Roman"/>
          <w:sz w:val="24"/>
          <w:szCs w:val="24"/>
          <w:lang w:val="ro-RO"/>
        </w:rPr>
      </w:pPr>
    </w:p>
    <w:p w:rsidR="003C5F18" w:rsidRPr="00DF569B" w:rsidRDefault="003C5F18" w:rsidP="00892AD5">
      <w:pPr>
        <w:pStyle w:val="ListParagraph"/>
        <w:numPr>
          <w:ilvl w:val="0"/>
          <w:numId w:val="16"/>
        </w:numPr>
        <w:spacing w:after="0"/>
        <w:jc w:val="both"/>
        <w:rPr>
          <w:rFonts w:ascii="Times New Roman" w:hAnsi="Times New Roman" w:cs="Times New Roman"/>
          <w:sz w:val="24"/>
          <w:szCs w:val="24"/>
        </w:rPr>
      </w:pPr>
      <w:r w:rsidRPr="00DF569B">
        <w:rPr>
          <w:rFonts w:ascii="Times New Roman" w:hAnsi="Times New Roman" w:cs="Times New Roman"/>
          <w:i/>
          <w:sz w:val="24"/>
          <w:szCs w:val="24"/>
          <w:u w:val="single"/>
        </w:rPr>
        <w:t xml:space="preserve">Regimurile anormale de funcţionare care </w:t>
      </w:r>
      <w:r w:rsidR="00AB6DCD" w:rsidRPr="00DF569B">
        <w:rPr>
          <w:rFonts w:ascii="Times New Roman" w:hAnsi="Times New Roman" w:cs="Times New Roman"/>
          <w:i/>
          <w:sz w:val="24"/>
          <w:szCs w:val="24"/>
          <w:u w:val="single"/>
        </w:rPr>
        <w:t xml:space="preserve">pot </w:t>
      </w:r>
      <w:r w:rsidRPr="00DF569B">
        <w:rPr>
          <w:rFonts w:ascii="Times New Roman" w:hAnsi="Times New Roman" w:cs="Times New Roman"/>
          <w:i/>
          <w:sz w:val="24"/>
          <w:szCs w:val="24"/>
          <w:u w:val="single"/>
        </w:rPr>
        <w:t>ap</w:t>
      </w:r>
      <w:r w:rsidR="00AB6DCD" w:rsidRPr="00DF569B">
        <w:rPr>
          <w:rFonts w:ascii="Times New Roman" w:hAnsi="Times New Roman" w:cs="Times New Roman"/>
          <w:i/>
          <w:sz w:val="24"/>
          <w:szCs w:val="24"/>
          <w:u w:val="single"/>
        </w:rPr>
        <w:t>ărea</w:t>
      </w:r>
      <w:r w:rsidRPr="00DF569B">
        <w:rPr>
          <w:rFonts w:ascii="Times New Roman" w:hAnsi="Times New Roman" w:cs="Times New Roman"/>
          <w:i/>
          <w:sz w:val="24"/>
          <w:szCs w:val="24"/>
          <w:u w:val="single"/>
        </w:rPr>
        <w:t xml:space="preserve"> în instalaţia electrică</w:t>
      </w:r>
    </w:p>
    <w:p w:rsidR="003C5F18" w:rsidRPr="00DF569B" w:rsidRDefault="003C5F18" w:rsidP="00892AD5">
      <w:pPr>
        <w:pStyle w:val="ListParagraph"/>
        <w:numPr>
          <w:ilvl w:val="0"/>
          <w:numId w:val="12"/>
        </w:numPr>
        <w:jc w:val="both"/>
        <w:rPr>
          <w:rFonts w:ascii="Times New Roman" w:hAnsi="Times New Roman" w:cs="Times New Roman"/>
          <w:sz w:val="24"/>
          <w:szCs w:val="24"/>
        </w:rPr>
      </w:pPr>
      <w:r w:rsidRPr="00DF569B">
        <w:rPr>
          <w:rFonts w:ascii="Times New Roman" w:hAnsi="Times New Roman" w:cs="Times New Roman"/>
          <w:sz w:val="24"/>
          <w:szCs w:val="24"/>
        </w:rPr>
        <w:t>supracurenţii</w:t>
      </w:r>
    </w:p>
    <w:p w:rsidR="003C5F18" w:rsidRPr="00DF569B" w:rsidRDefault="003C5F18" w:rsidP="00892AD5">
      <w:pPr>
        <w:pStyle w:val="ListParagraph"/>
        <w:numPr>
          <w:ilvl w:val="0"/>
          <w:numId w:val="12"/>
        </w:numPr>
        <w:jc w:val="both"/>
        <w:rPr>
          <w:rFonts w:ascii="Times New Roman" w:hAnsi="Times New Roman" w:cs="Times New Roman"/>
          <w:sz w:val="24"/>
          <w:szCs w:val="24"/>
        </w:rPr>
      </w:pPr>
      <w:r w:rsidRPr="00DF569B">
        <w:rPr>
          <w:rFonts w:ascii="Times New Roman" w:hAnsi="Times New Roman" w:cs="Times New Roman"/>
          <w:sz w:val="24"/>
          <w:szCs w:val="24"/>
        </w:rPr>
        <w:t>supratensiunile</w:t>
      </w:r>
    </w:p>
    <w:p w:rsidR="003C5F18" w:rsidRPr="00DF569B" w:rsidRDefault="003C5F18" w:rsidP="00892AD5">
      <w:pPr>
        <w:pStyle w:val="ListParagraph"/>
        <w:numPr>
          <w:ilvl w:val="0"/>
          <w:numId w:val="12"/>
        </w:numPr>
        <w:jc w:val="both"/>
        <w:rPr>
          <w:rFonts w:ascii="Times New Roman" w:hAnsi="Times New Roman" w:cs="Times New Roman"/>
          <w:sz w:val="24"/>
          <w:szCs w:val="24"/>
        </w:rPr>
      </w:pPr>
      <w:r w:rsidRPr="00DF569B">
        <w:rPr>
          <w:rFonts w:ascii="Times New Roman" w:hAnsi="Times New Roman" w:cs="Times New Roman"/>
          <w:sz w:val="24"/>
          <w:szCs w:val="24"/>
        </w:rPr>
        <w:t xml:space="preserve">scăderea tensiunii sub anumite limite </w:t>
      </w:r>
    </w:p>
    <w:p w:rsidR="00AB6DCD" w:rsidRPr="00DF569B" w:rsidRDefault="00AB6DCD" w:rsidP="00AB6DCD">
      <w:pPr>
        <w:jc w:val="both"/>
        <w:rPr>
          <w:rFonts w:ascii="Times New Roman" w:hAnsi="Times New Roman" w:cs="Times New Roman"/>
          <w:sz w:val="24"/>
          <w:szCs w:val="24"/>
        </w:rPr>
      </w:pPr>
      <w:r w:rsidRPr="00DF569B">
        <w:rPr>
          <w:rFonts w:ascii="Times New Roman" w:hAnsi="Times New Roman" w:cs="Times New Roman"/>
          <w:sz w:val="24"/>
          <w:szCs w:val="24"/>
        </w:rPr>
        <w:t>Regimul anormal de funcționare a insta</w:t>
      </w:r>
      <w:r w:rsidR="00FE2919" w:rsidRPr="00DF569B">
        <w:rPr>
          <w:rFonts w:ascii="Times New Roman" w:hAnsi="Times New Roman" w:cs="Times New Roman"/>
          <w:sz w:val="24"/>
          <w:szCs w:val="24"/>
        </w:rPr>
        <w:t>l</w:t>
      </w:r>
      <w:r w:rsidRPr="00DF569B">
        <w:rPr>
          <w:rFonts w:ascii="Times New Roman" w:hAnsi="Times New Roman" w:cs="Times New Roman"/>
          <w:sz w:val="24"/>
          <w:szCs w:val="24"/>
        </w:rPr>
        <w:t>ației electrice determină opririle și întreruperile momentane ale funcționării instalațiilor.</w:t>
      </w:r>
      <w:r w:rsidR="002117D2">
        <w:rPr>
          <w:rFonts w:ascii="Times New Roman" w:hAnsi="Times New Roman" w:cs="Times New Roman"/>
          <w:sz w:val="24"/>
          <w:szCs w:val="24"/>
        </w:rPr>
        <w:t xml:space="preserve"> </w:t>
      </w:r>
      <w:r w:rsidRPr="00DF569B">
        <w:rPr>
          <w:rFonts w:ascii="Times New Roman" w:hAnsi="Times New Roman" w:cs="Times New Roman"/>
          <w:sz w:val="24"/>
          <w:szCs w:val="24"/>
          <w:lang w:val="ro-RO"/>
        </w:rPr>
        <w:t>La apariţia unor astfel de defecţiuni se alertează echipele specializate de intervenție care execută imediat reparaţiile necesare, asigurând siguranţa în  funcţionare a instalaţiilor</w:t>
      </w:r>
      <w:r w:rsidR="007A7139" w:rsidRPr="00DF569B">
        <w:rPr>
          <w:rFonts w:ascii="Times New Roman" w:hAnsi="Times New Roman" w:cs="Times New Roman"/>
          <w:sz w:val="24"/>
          <w:szCs w:val="24"/>
          <w:lang w:val="ro-RO"/>
        </w:rPr>
        <w:t>.</w:t>
      </w:r>
    </w:p>
    <w:p w:rsidR="003C5F18" w:rsidRPr="00DF569B" w:rsidRDefault="003C5F18" w:rsidP="00892AD5">
      <w:pPr>
        <w:pStyle w:val="ListParagraph"/>
        <w:numPr>
          <w:ilvl w:val="0"/>
          <w:numId w:val="10"/>
        </w:numPr>
        <w:jc w:val="both"/>
        <w:rPr>
          <w:rFonts w:ascii="Times New Roman" w:hAnsi="Times New Roman" w:cs="Times New Roman"/>
          <w:i/>
          <w:sz w:val="24"/>
          <w:szCs w:val="24"/>
        </w:rPr>
      </w:pPr>
      <w:r w:rsidRPr="00DF569B">
        <w:rPr>
          <w:rFonts w:ascii="Times New Roman" w:hAnsi="Times New Roman" w:cs="Times New Roman"/>
          <w:i/>
          <w:sz w:val="24"/>
          <w:szCs w:val="24"/>
          <w:u w:val="single"/>
          <w:lang w:val="ro-RO"/>
        </w:rPr>
        <w:t>Erorile</w:t>
      </w:r>
      <w:r w:rsidRPr="00DF569B">
        <w:rPr>
          <w:rFonts w:ascii="Times New Roman" w:hAnsi="Times New Roman" w:cs="Times New Roman"/>
          <w:i/>
          <w:sz w:val="24"/>
          <w:szCs w:val="24"/>
          <w:u w:val="single"/>
        </w:rPr>
        <w:t xml:space="preserve"> umane în exploatare</w:t>
      </w:r>
      <w:r w:rsidRPr="00DF569B">
        <w:rPr>
          <w:rFonts w:ascii="Times New Roman" w:hAnsi="Times New Roman" w:cs="Times New Roman"/>
          <w:i/>
          <w:sz w:val="24"/>
          <w:szCs w:val="24"/>
        </w:rPr>
        <w:t>:</w:t>
      </w:r>
    </w:p>
    <w:p w:rsidR="003C5F18" w:rsidRPr="00DF569B" w:rsidRDefault="003C5F18" w:rsidP="00892AD5">
      <w:pPr>
        <w:pStyle w:val="ListParagraph"/>
        <w:numPr>
          <w:ilvl w:val="0"/>
          <w:numId w:val="13"/>
        </w:numPr>
        <w:jc w:val="both"/>
        <w:rPr>
          <w:rFonts w:ascii="Times New Roman" w:hAnsi="Times New Roman" w:cs="Times New Roman"/>
          <w:sz w:val="24"/>
          <w:szCs w:val="24"/>
        </w:rPr>
      </w:pPr>
      <w:r w:rsidRPr="00DF569B">
        <w:rPr>
          <w:rFonts w:ascii="Times New Roman" w:hAnsi="Times New Roman" w:cs="Times New Roman"/>
          <w:sz w:val="24"/>
          <w:szCs w:val="24"/>
        </w:rPr>
        <w:t>erori făcute în condiţiile desfăşurării activităţii (manevre greşite, interpretarea eronată a unor informaţii, comunicarea defectuoasă etc.);</w:t>
      </w:r>
    </w:p>
    <w:p w:rsidR="00551201" w:rsidRPr="00DF569B" w:rsidRDefault="003C5F18" w:rsidP="00892AD5">
      <w:pPr>
        <w:pStyle w:val="ListParagraph"/>
        <w:numPr>
          <w:ilvl w:val="0"/>
          <w:numId w:val="13"/>
        </w:numPr>
        <w:jc w:val="both"/>
        <w:rPr>
          <w:rFonts w:ascii="Times New Roman" w:hAnsi="Times New Roman" w:cs="Times New Roman"/>
          <w:b/>
          <w:sz w:val="24"/>
          <w:szCs w:val="24"/>
          <w:lang w:val="ro-RO"/>
        </w:rPr>
      </w:pPr>
      <w:r w:rsidRPr="00DF569B">
        <w:rPr>
          <w:rFonts w:ascii="Times New Roman" w:hAnsi="Times New Roman" w:cs="Times New Roman"/>
          <w:sz w:val="24"/>
          <w:szCs w:val="24"/>
        </w:rPr>
        <w:t xml:space="preserve">erori făcute în activitatea de mentenanţă – nerespectarea procedeelor şi/sau procedurilor de supraveghere tehnică, monitorizare, control, întreţinere etc., </w:t>
      </w:r>
      <w:r w:rsidRPr="00DF569B">
        <w:rPr>
          <w:rFonts w:ascii="Times New Roman" w:hAnsi="Times New Roman" w:cs="Times New Roman"/>
          <w:sz w:val="24"/>
          <w:szCs w:val="24"/>
        </w:rPr>
        <w:lastRenderedPageBreak/>
        <w:t>utilizarea unor procedee incomplete sau perimate de supraveghere, control, întreţinere sau intervenţie, reparare sau recondiţionare ori reabilitare, omiterea unor operaţii din activităţile de mentenanţă preventivă sau corectivă, care potenţează anumiţi factori de risc intrinseci sau asoc</w:t>
      </w:r>
      <w:r w:rsidR="00551201" w:rsidRPr="00DF569B">
        <w:rPr>
          <w:rFonts w:ascii="Times New Roman" w:hAnsi="Times New Roman" w:cs="Times New Roman"/>
          <w:sz w:val="24"/>
          <w:szCs w:val="24"/>
        </w:rPr>
        <w:t>iaţi condiţiilor de exploatare.</w:t>
      </w:r>
    </w:p>
    <w:p w:rsidR="00C94A9B" w:rsidRPr="00FD7C46" w:rsidRDefault="007E04B9" w:rsidP="00FD7C46">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Interven</w:t>
      </w:r>
      <w:r w:rsidR="00F86E13" w:rsidRPr="00DF569B">
        <w:rPr>
          <w:rFonts w:ascii="Times New Roman" w:hAnsi="Times New Roman" w:cs="Times New Roman"/>
          <w:sz w:val="24"/>
          <w:szCs w:val="24"/>
          <w:lang w:val="ro-RO"/>
        </w:rPr>
        <w:t>țiile î</w:t>
      </w:r>
      <w:r w:rsidRPr="00DF569B">
        <w:rPr>
          <w:rFonts w:ascii="Times New Roman" w:hAnsi="Times New Roman" w:cs="Times New Roman"/>
          <w:sz w:val="24"/>
          <w:szCs w:val="24"/>
          <w:lang w:val="ro-RO"/>
        </w:rPr>
        <w:t>n instala</w:t>
      </w:r>
      <w:r w:rsidR="00F86E13"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ii se vor </w:t>
      </w:r>
      <w:r w:rsidR="00F86E13" w:rsidRPr="00DF569B">
        <w:rPr>
          <w:rFonts w:ascii="Times New Roman" w:hAnsi="Times New Roman" w:cs="Times New Roman"/>
          <w:sz w:val="24"/>
          <w:szCs w:val="24"/>
          <w:lang w:val="ro-RO"/>
        </w:rPr>
        <w:t>realiza</w:t>
      </w:r>
      <w:r w:rsidRPr="00DF569B">
        <w:rPr>
          <w:rFonts w:ascii="Times New Roman" w:hAnsi="Times New Roman" w:cs="Times New Roman"/>
          <w:sz w:val="24"/>
          <w:szCs w:val="24"/>
          <w:lang w:val="ro-RO"/>
        </w:rPr>
        <w:t xml:space="preserve"> numai de </w:t>
      </w:r>
      <w:r w:rsidR="00F86E13" w:rsidRPr="00DF569B">
        <w:rPr>
          <w:rFonts w:ascii="Times New Roman" w:hAnsi="Times New Roman" w:cs="Times New Roman"/>
          <w:sz w:val="24"/>
          <w:szCs w:val="24"/>
          <w:lang w:val="ro-RO"/>
        </w:rPr>
        <w:t>personal specializat, instruit ș</w:t>
      </w:r>
      <w:r w:rsidRPr="00DF569B">
        <w:rPr>
          <w:rFonts w:ascii="Times New Roman" w:hAnsi="Times New Roman" w:cs="Times New Roman"/>
          <w:sz w:val="24"/>
          <w:szCs w:val="24"/>
          <w:lang w:val="ro-RO"/>
        </w:rPr>
        <w:t>i testat periodic.</w:t>
      </w:r>
      <w:bookmarkStart w:id="18" w:name="_Toc232233461"/>
    </w:p>
    <w:p w:rsidR="007954BE" w:rsidRPr="00DF569B" w:rsidRDefault="007954BE" w:rsidP="007954BE">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4.7.</w:t>
      </w:r>
      <w:r w:rsidRPr="00DF569B">
        <w:rPr>
          <w:rFonts w:ascii="Times New Roman" w:hAnsi="Times New Roman" w:cs="Times New Roman"/>
          <w:b/>
          <w:bCs/>
          <w:i/>
          <w:sz w:val="24"/>
          <w:szCs w:val="24"/>
          <w:lang w:val="ro-RO"/>
        </w:rPr>
        <w:tab/>
        <w:t>Studii pe termen mai lung considerate a fi necesare</w:t>
      </w:r>
      <w:bookmarkEnd w:id="18"/>
    </w:p>
    <w:p w:rsidR="00AB6DCD" w:rsidRPr="00DF569B" w:rsidRDefault="00F666D7" w:rsidP="00AB6DC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În activitatea desfășurată de S.C. </w:t>
      </w:r>
      <w:r w:rsidR="0090565D">
        <w:rPr>
          <w:rFonts w:ascii="Times New Roman" w:hAnsi="Times New Roman" w:cs="Times New Roman"/>
          <w:bCs/>
          <w:sz w:val="24"/>
          <w:szCs w:val="24"/>
          <w:lang w:val="ro-RO"/>
        </w:rPr>
        <w:t xml:space="preserve">PIG FARM </w:t>
      </w:r>
      <w:r w:rsidR="005368B5">
        <w:rPr>
          <w:rFonts w:ascii="Times New Roman" w:hAnsi="Times New Roman" w:cs="Times New Roman"/>
          <w:bCs/>
          <w:sz w:val="24"/>
          <w:szCs w:val="24"/>
          <w:lang w:val="ro-RO"/>
        </w:rPr>
        <w:t>SRL</w:t>
      </w:r>
      <w:r w:rsidRPr="00DF569B">
        <w:rPr>
          <w:rFonts w:ascii="Times New Roman" w:hAnsi="Times New Roman" w:cs="Times New Roman"/>
          <w:bCs/>
          <w:sz w:val="24"/>
          <w:szCs w:val="24"/>
          <w:lang w:val="ro-RO"/>
        </w:rPr>
        <w:t xml:space="preserve">  nu au fost identificate omisiuni în ceea ce privește informațiile/ planurile disponibile privind modul de acțiune, măsurile de remediere stabilite pentru prevenirea/ limitarea funcționării </w:t>
      </w:r>
      <w:r w:rsidR="00EA232E">
        <w:rPr>
          <w:rFonts w:ascii="Times New Roman" w:hAnsi="Times New Roman" w:cs="Times New Roman"/>
          <w:bCs/>
          <w:sz w:val="24"/>
          <w:szCs w:val="24"/>
          <w:lang w:val="ro-RO"/>
        </w:rPr>
        <w:t>activității</w:t>
      </w:r>
      <w:r w:rsidRPr="00DF569B">
        <w:rPr>
          <w:rFonts w:ascii="Times New Roman" w:hAnsi="Times New Roman" w:cs="Times New Roman"/>
          <w:bCs/>
          <w:sz w:val="24"/>
          <w:szCs w:val="24"/>
          <w:lang w:val="ro-RO"/>
        </w:rPr>
        <w:t xml:space="preserve"> în condiții anormale. </w:t>
      </w:r>
    </w:p>
    <w:p w:rsidR="00F666D7" w:rsidRDefault="00AB6DCD" w:rsidP="003547A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apreciază că</w:t>
      </w:r>
      <w:r w:rsidR="00F666D7" w:rsidRPr="00DF569B">
        <w:rPr>
          <w:rFonts w:ascii="Times New Roman" w:hAnsi="Times New Roman" w:cs="Times New Roman"/>
          <w:bCs/>
          <w:sz w:val="24"/>
          <w:szCs w:val="24"/>
          <w:lang w:val="ro-RO"/>
        </w:rPr>
        <w:t xml:space="preserve"> nu este necesară  întocmirea unor</w:t>
      </w:r>
      <w:r w:rsidRPr="00DF569B">
        <w:rPr>
          <w:rFonts w:ascii="Times New Roman" w:hAnsi="Times New Roman" w:cs="Times New Roman"/>
          <w:bCs/>
          <w:sz w:val="24"/>
          <w:szCs w:val="24"/>
          <w:lang w:val="ro-RO"/>
        </w:rPr>
        <w:t xml:space="preserve"> </w:t>
      </w:r>
      <w:r w:rsidR="00F666D7" w:rsidRPr="00DF569B">
        <w:rPr>
          <w:rFonts w:ascii="Times New Roman" w:hAnsi="Times New Roman" w:cs="Times New Roman"/>
          <w:bCs/>
          <w:sz w:val="24"/>
          <w:szCs w:val="24"/>
          <w:lang w:val="ro-RO"/>
        </w:rPr>
        <w:t>studii de specialitate</w:t>
      </w:r>
      <w:r w:rsidRPr="00DF569B">
        <w:rPr>
          <w:rFonts w:ascii="Times New Roman" w:hAnsi="Times New Roman" w:cs="Times New Roman"/>
          <w:bCs/>
          <w:sz w:val="24"/>
          <w:szCs w:val="24"/>
          <w:lang w:val="ro-RO"/>
        </w:rPr>
        <w:t xml:space="preserve"> </w:t>
      </w:r>
      <w:r w:rsidR="00F666D7" w:rsidRPr="00DF569B">
        <w:rPr>
          <w:rFonts w:ascii="Times New Roman" w:hAnsi="Times New Roman" w:cs="Times New Roman"/>
          <w:bCs/>
          <w:sz w:val="24"/>
          <w:szCs w:val="24"/>
          <w:lang w:val="ro-RO"/>
        </w:rPr>
        <w:t>pe termen mediu și lung</w:t>
      </w:r>
      <w:r w:rsidRPr="00DF569B">
        <w:rPr>
          <w:rFonts w:ascii="Times New Roman" w:hAnsi="Times New Roman" w:cs="Times New Roman"/>
          <w:bCs/>
          <w:sz w:val="24"/>
          <w:szCs w:val="24"/>
          <w:lang w:val="ro-RO"/>
        </w:rPr>
        <w:t xml:space="preserve"> cu scopul furnizării de informații noi, necunoscute</w:t>
      </w:r>
      <w:r w:rsidR="00FE2919" w:rsidRPr="00DF569B">
        <w:rPr>
          <w:rFonts w:ascii="Times New Roman" w:hAnsi="Times New Roman" w:cs="Times New Roman"/>
          <w:bCs/>
          <w:sz w:val="24"/>
          <w:szCs w:val="24"/>
          <w:lang w:val="ro-RO"/>
        </w:rPr>
        <w:t xml:space="preserve"> în prezent</w:t>
      </w:r>
      <w:r w:rsidRPr="00DF569B">
        <w:rPr>
          <w:rFonts w:ascii="Times New Roman" w:hAnsi="Times New Roman" w:cs="Times New Roman"/>
          <w:bCs/>
          <w:sz w:val="24"/>
          <w:szCs w:val="24"/>
          <w:lang w:val="ro-RO"/>
        </w:rPr>
        <w:t>, privind modul de acțiune în condiții anormale de funcționare.</w:t>
      </w:r>
    </w:p>
    <w:p w:rsidR="00A7514D" w:rsidRDefault="00A7514D" w:rsidP="003547A2">
      <w:pPr>
        <w:jc w:val="both"/>
        <w:rPr>
          <w:rFonts w:ascii="Times New Roman" w:hAnsi="Times New Roman" w:cs="Times New Roman"/>
          <w:bCs/>
          <w:sz w:val="24"/>
          <w:szCs w:val="24"/>
          <w:lang w:val="ro-RO"/>
        </w:rPr>
      </w:pPr>
      <w:r>
        <w:rPr>
          <w:rFonts w:ascii="Times New Roman" w:hAnsi="Times New Roman" w:cs="Times New Roman"/>
          <w:bCs/>
          <w:sz w:val="24"/>
          <w:szCs w:val="24"/>
          <w:lang w:val="ro-RO"/>
        </w:rPr>
        <w:t>Se vor întocmi pe termen lung:</w:t>
      </w:r>
    </w:p>
    <w:p w:rsidR="00A7514D" w:rsidRDefault="00A7514D" w:rsidP="007649CB">
      <w:pPr>
        <w:pStyle w:val="ListParagraph"/>
        <w:numPr>
          <w:ilvl w:val="0"/>
          <w:numId w:val="44"/>
        </w:numPr>
        <w:jc w:val="both"/>
        <w:rPr>
          <w:rFonts w:ascii="Times New Roman" w:hAnsi="Times New Roman" w:cs="Times New Roman"/>
          <w:bCs/>
          <w:sz w:val="24"/>
          <w:szCs w:val="24"/>
          <w:lang w:val="ro-RO"/>
        </w:rPr>
      </w:pPr>
      <w:r w:rsidRPr="00A7514D">
        <w:rPr>
          <w:rFonts w:ascii="Times New Roman" w:hAnsi="Times New Roman" w:cs="Times New Roman"/>
          <w:bCs/>
          <w:sz w:val="24"/>
          <w:szCs w:val="24"/>
          <w:lang w:val="ro-RO"/>
        </w:rPr>
        <w:t>Studii de specialitate referitoare la calitatea terenurilor agricole utilizate pentru valorificarea dejecţiilor – odată la trei ani</w:t>
      </w:r>
      <w:r>
        <w:rPr>
          <w:rFonts w:ascii="Times New Roman" w:hAnsi="Times New Roman" w:cs="Times New Roman"/>
          <w:bCs/>
          <w:sz w:val="24"/>
          <w:szCs w:val="24"/>
          <w:lang w:val="ro-RO"/>
        </w:rPr>
        <w:t>.</w:t>
      </w:r>
    </w:p>
    <w:p w:rsidR="00A7514D" w:rsidRPr="001E689A" w:rsidRDefault="00A7514D" w:rsidP="007649CB">
      <w:pPr>
        <w:pStyle w:val="ListParagraph"/>
        <w:numPr>
          <w:ilvl w:val="0"/>
          <w:numId w:val="44"/>
        </w:numPr>
        <w:jc w:val="both"/>
        <w:rPr>
          <w:rFonts w:ascii="Times New Roman" w:hAnsi="Times New Roman" w:cs="Times New Roman"/>
          <w:bCs/>
          <w:sz w:val="24"/>
          <w:szCs w:val="24"/>
          <w:lang w:val="ro-RO"/>
        </w:rPr>
      </w:pPr>
      <w:r w:rsidRPr="00A7514D">
        <w:rPr>
          <w:rFonts w:ascii="Times New Roman" w:hAnsi="Times New Roman" w:cs="Times New Roman"/>
          <w:bCs/>
          <w:sz w:val="24"/>
          <w:szCs w:val="24"/>
          <w:lang w:val="ro-RO"/>
        </w:rPr>
        <w:t>Studiu agrochimic si de poluare a solului și apelor subterane- verificari ale calității apei în  foraj</w:t>
      </w:r>
      <w:r w:rsidR="002117D2">
        <w:rPr>
          <w:rFonts w:ascii="Times New Roman" w:hAnsi="Times New Roman" w:cs="Times New Roman"/>
          <w:bCs/>
          <w:sz w:val="24"/>
          <w:szCs w:val="24"/>
          <w:lang w:val="ro-RO"/>
        </w:rPr>
        <w:t>ele</w:t>
      </w:r>
      <w:r w:rsidRPr="00A7514D">
        <w:rPr>
          <w:rFonts w:ascii="Times New Roman" w:hAnsi="Times New Roman" w:cs="Times New Roman"/>
          <w:bCs/>
          <w:sz w:val="24"/>
          <w:szCs w:val="24"/>
          <w:lang w:val="ro-RO"/>
        </w:rPr>
        <w:t xml:space="preserve"> de observație- </w:t>
      </w:r>
      <w:r w:rsidR="00481FE6">
        <w:rPr>
          <w:rFonts w:ascii="Times New Roman" w:hAnsi="Times New Roman" w:cs="Times New Roman"/>
          <w:bCs/>
          <w:sz w:val="24"/>
          <w:szCs w:val="24"/>
          <w:lang w:val="ro-RO"/>
        </w:rPr>
        <w:t xml:space="preserve"> o dată pe an</w:t>
      </w:r>
      <w:r w:rsidRPr="00A7514D">
        <w:rPr>
          <w:rFonts w:ascii="Times New Roman" w:hAnsi="Times New Roman" w:cs="Times New Roman"/>
          <w:bCs/>
          <w:sz w:val="24"/>
          <w:szCs w:val="24"/>
          <w:lang w:val="ro-RO"/>
        </w:rPr>
        <w:t>.</w:t>
      </w:r>
    </w:p>
    <w:p w:rsidR="00F666D7" w:rsidRPr="00DF569B" w:rsidRDefault="00F666D7" w:rsidP="00F666D7">
      <w:pPr>
        <w:rPr>
          <w:rFonts w:ascii="Times New Roman" w:hAnsi="Times New Roman" w:cs="Times New Roman"/>
          <w:b/>
          <w:bCs/>
          <w:i/>
          <w:sz w:val="24"/>
          <w:szCs w:val="24"/>
          <w:lang w:val="ro-RO"/>
        </w:rPr>
      </w:pPr>
      <w:bookmarkStart w:id="19" w:name="_Toc232233462"/>
      <w:r w:rsidRPr="00C94A9B">
        <w:rPr>
          <w:rFonts w:ascii="Times New Roman" w:hAnsi="Times New Roman" w:cs="Times New Roman"/>
          <w:b/>
          <w:bCs/>
          <w:i/>
          <w:sz w:val="24"/>
          <w:szCs w:val="24"/>
          <w:lang w:val="ro-RO"/>
        </w:rPr>
        <w:t>4.8</w:t>
      </w:r>
      <w:r w:rsidRPr="00DF569B">
        <w:rPr>
          <w:rFonts w:ascii="Times New Roman" w:hAnsi="Times New Roman" w:cs="Times New Roman"/>
          <w:b/>
          <w:bCs/>
          <w:sz w:val="24"/>
          <w:szCs w:val="24"/>
          <w:lang w:val="ro-RO"/>
        </w:rPr>
        <w:t>.</w:t>
      </w:r>
      <w:r w:rsidRPr="00DF569B">
        <w:rPr>
          <w:rFonts w:ascii="Times New Roman" w:hAnsi="Times New Roman" w:cs="Times New Roman"/>
          <w:b/>
          <w:bCs/>
          <w:sz w:val="24"/>
          <w:szCs w:val="24"/>
          <w:lang w:val="ro-RO"/>
        </w:rPr>
        <w:tab/>
      </w:r>
      <w:r w:rsidR="00736136" w:rsidRPr="00DF569B">
        <w:rPr>
          <w:rFonts w:ascii="Times New Roman" w:hAnsi="Times New Roman" w:cs="Times New Roman"/>
          <w:b/>
          <w:bCs/>
          <w:i/>
          <w:sz w:val="24"/>
          <w:szCs w:val="24"/>
          <w:lang w:val="ro-RO"/>
        </w:rPr>
        <w:t>Cerințe</w:t>
      </w:r>
      <w:r w:rsidRPr="00DF569B">
        <w:rPr>
          <w:rFonts w:ascii="Times New Roman" w:hAnsi="Times New Roman" w:cs="Times New Roman"/>
          <w:b/>
          <w:bCs/>
          <w:i/>
          <w:sz w:val="24"/>
          <w:szCs w:val="24"/>
          <w:lang w:val="ro-RO"/>
        </w:rPr>
        <w:t xml:space="preserve"> caracteristice BAT</w:t>
      </w:r>
      <w:bookmarkEnd w:id="19"/>
    </w:p>
    <w:p w:rsidR="00426DDB" w:rsidRDefault="00221B85" w:rsidP="00426DDB">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Activitatea desfășurată de </w:t>
      </w:r>
      <w:r w:rsidRPr="00DF569B">
        <w:rPr>
          <w:rFonts w:ascii="Times New Roman" w:hAnsi="Times New Roman" w:cs="Times New Roman"/>
          <w:bCs/>
          <w:sz w:val="24"/>
          <w:szCs w:val="24"/>
          <w:lang w:val="ro-RO"/>
        </w:rPr>
        <w:t xml:space="preserve">S.C. </w:t>
      </w:r>
      <w:r w:rsidR="00C031EA">
        <w:rPr>
          <w:rFonts w:ascii="Times New Roman" w:hAnsi="Times New Roman" w:cs="Times New Roman"/>
          <w:bCs/>
          <w:sz w:val="24"/>
          <w:szCs w:val="24"/>
          <w:lang w:val="ro-RO"/>
        </w:rPr>
        <w:t>PIG FARM</w:t>
      </w:r>
      <w:r w:rsidRPr="00DF569B">
        <w:rPr>
          <w:rFonts w:ascii="Times New Roman" w:hAnsi="Times New Roman" w:cs="Times New Roman"/>
          <w:bCs/>
          <w:sz w:val="24"/>
          <w:szCs w:val="24"/>
          <w:lang w:val="ro-RO"/>
        </w:rPr>
        <w:t xml:space="preserve"> </w:t>
      </w:r>
      <w:r w:rsidR="00C031EA">
        <w:rPr>
          <w:rFonts w:ascii="Times New Roman" w:hAnsi="Times New Roman" w:cs="Times New Roman"/>
          <w:bCs/>
          <w:sz w:val="24"/>
          <w:szCs w:val="24"/>
          <w:lang w:val="ro-RO"/>
        </w:rPr>
        <w:t xml:space="preserve"> SRL</w:t>
      </w:r>
      <w:r w:rsidRPr="00DF569B">
        <w:rPr>
          <w:rFonts w:ascii="Times New Roman" w:hAnsi="Times New Roman" w:cs="Times New Roman"/>
          <w:bCs/>
          <w:sz w:val="24"/>
          <w:szCs w:val="24"/>
          <w:lang w:val="ro-RO"/>
        </w:rPr>
        <w:t xml:space="preserve"> este conformă cu </w:t>
      </w:r>
      <w:r w:rsidRPr="00DF569B">
        <w:rPr>
          <w:rFonts w:ascii="Times New Roman" w:hAnsi="Times New Roman" w:cs="Times New Roman"/>
          <w:sz w:val="24"/>
          <w:szCs w:val="24"/>
          <w:lang w:val="ro-RO"/>
        </w:rPr>
        <w:t>recomandă</w:t>
      </w:r>
      <w:r w:rsidR="00F666D7" w:rsidRPr="00DF569B">
        <w:rPr>
          <w:rFonts w:ascii="Times New Roman" w:hAnsi="Times New Roman" w:cs="Times New Roman"/>
          <w:sz w:val="24"/>
          <w:szCs w:val="24"/>
          <w:lang w:val="ro-RO"/>
        </w:rPr>
        <w:t>ril</w:t>
      </w:r>
      <w:r w:rsidRPr="00DF569B">
        <w:rPr>
          <w:rFonts w:ascii="Times New Roman" w:hAnsi="Times New Roman" w:cs="Times New Roman"/>
          <w:sz w:val="24"/>
          <w:szCs w:val="24"/>
          <w:lang w:val="ro-RO"/>
        </w:rPr>
        <w:t>e</w:t>
      </w:r>
      <w:r w:rsidR="00F666D7" w:rsidRPr="00DF569B">
        <w:rPr>
          <w:rFonts w:ascii="Times New Roman" w:hAnsi="Times New Roman" w:cs="Times New Roman"/>
          <w:sz w:val="24"/>
          <w:szCs w:val="24"/>
          <w:lang w:val="ro-RO"/>
        </w:rPr>
        <w:t xml:space="preserve"> celor mai bune tehnici disponibile </w:t>
      </w:r>
      <w:r w:rsidRPr="00DF569B">
        <w:rPr>
          <w:rFonts w:ascii="Times New Roman" w:hAnsi="Times New Roman" w:cs="Times New Roman"/>
          <w:sz w:val="24"/>
          <w:szCs w:val="24"/>
          <w:lang w:val="ro-RO"/>
        </w:rPr>
        <w:t xml:space="preserve">(BAT) prin aplicarea de tehnici integrate în procesul de </w:t>
      </w:r>
      <w:r w:rsidR="008A6D21">
        <w:rPr>
          <w:rFonts w:ascii="Times New Roman" w:hAnsi="Times New Roman" w:cs="Times New Roman"/>
          <w:sz w:val="24"/>
          <w:szCs w:val="24"/>
          <w:lang w:val="ro-RO"/>
        </w:rPr>
        <w:t xml:space="preserve">creștere a porcinelor </w:t>
      </w:r>
      <w:r w:rsidRPr="00DF569B">
        <w:rPr>
          <w:rFonts w:ascii="Times New Roman" w:hAnsi="Times New Roman" w:cs="Times New Roman"/>
          <w:sz w:val="24"/>
          <w:szCs w:val="24"/>
          <w:lang w:val="ro-RO"/>
        </w:rPr>
        <w:t>pentru prevenirea și controlul ingrat al polurii prin:</w:t>
      </w:r>
    </w:p>
    <w:p w:rsidR="00C031EA" w:rsidRDefault="00426DDB" w:rsidP="007649CB">
      <w:pPr>
        <w:pStyle w:val="ListParagraph"/>
        <w:numPr>
          <w:ilvl w:val="0"/>
          <w:numId w:val="47"/>
        </w:numPr>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Pr="00426DDB">
        <w:rPr>
          <w:rFonts w:ascii="Times New Roman" w:hAnsi="Times New Roman" w:cs="Times New Roman"/>
          <w:sz w:val="24"/>
          <w:szCs w:val="24"/>
          <w:lang w:val="ro-RO"/>
        </w:rPr>
        <w:t>urajarea animalelor în sistem continuu cu instalaţii de distribuire a hranei care elimină împrăştierea şi antrenarea cu dejecţiile a furajului- pe ideea pierderi minime de furaj- conversia 36% a furajului în producţia de ca</w:t>
      </w:r>
      <w:r w:rsidR="00C031EA">
        <w:rPr>
          <w:rFonts w:ascii="Times New Roman" w:hAnsi="Times New Roman" w:cs="Times New Roman"/>
          <w:sz w:val="24"/>
          <w:szCs w:val="24"/>
          <w:lang w:val="ro-RO"/>
        </w:rPr>
        <w:t>rne în viu confirmă acest lucru.</w:t>
      </w:r>
    </w:p>
    <w:p w:rsidR="00626C3B" w:rsidRDefault="00C031EA" w:rsidP="00626C3B">
      <w:pPr>
        <w:pStyle w:val="ListParagraph"/>
        <w:jc w:val="both"/>
        <w:rPr>
          <w:rFonts w:ascii="Times New Roman" w:hAnsi="Times New Roman" w:cs="Times New Roman"/>
          <w:sz w:val="24"/>
          <w:szCs w:val="24"/>
          <w:lang w:val="ro-RO"/>
        </w:rPr>
      </w:pPr>
      <w:r w:rsidRPr="00C031EA">
        <w:rPr>
          <w:rFonts w:ascii="Times New Roman" w:hAnsi="Times New Roman" w:cs="Times New Roman"/>
          <w:i/>
          <w:sz w:val="24"/>
          <w:szCs w:val="24"/>
          <w:lang w:val="ro-RO"/>
        </w:rPr>
        <w:t xml:space="preserve">Conform bilațului întocmit </w:t>
      </w:r>
      <w:r w:rsidR="00626C3B">
        <w:rPr>
          <w:rFonts w:ascii="Times New Roman" w:hAnsi="Times New Roman" w:cs="Times New Roman"/>
          <w:i/>
          <w:sz w:val="24"/>
          <w:szCs w:val="24"/>
          <w:lang w:val="ro-RO"/>
        </w:rPr>
        <w:t>în anul 2016, pentru anul  de funcționare 2015,</w:t>
      </w:r>
      <w:r w:rsidR="00D32485">
        <w:rPr>
          <w:rFonts w:ascii="Times New Roman" w:hAnsi="Times New Roman" w:cs="Times New Roman"/>
          <w:i/>
          <w:sz w:val="24"/>
          <w:szCs w:val="24"/>
          <w:lang w:val="ro-RO"/>
        </w:rPr>
        <w:t xml:space="preserve"> a rezultat un consum de furaj</w:t>
      </w:r>
      <w:r w:rsidRPr="00C031EA">
        <w:rPr>
          <w:rFonts w:ascii="Times New Roman" w:hAnsi="Times New Roman" w:cs="Times New Roman"/>
          <w:i/>
          <w:sz w:val="24"/>
          <w:szCs w:val="24"/>
          <w:lang w:val="ro-RO"/>
        </w:rPr>
        <w:t>e de 2,43 kg de furaj/kg carne livrtă în viu.</w:t>
      </w:r>
      <w:r>
        <w:rPr>
          <w:rFonts w:ascii="Times New Roman" w:hAnsi="Times New Roman" w:cs="Times New Roman"/>
          <w:sz w:val="24"/>
          <w:szCs w:val="24"/>
          <w:lang w:val="ro-RO"/>
        </w:rPr>
        <w:t xml:space="preserve"> </w:t>
      </w:r>
      <w:r w:rsidR="00426DDB" w:rsidRPr="00426DDB">
        <w:rPr>
          <w:rFonts w:ascii="Times New Roman" w:hAnsi="Times New Roman" w:cs="Times New Roman"/>
          <w:sz w:val="24"/>
          <w:szCs w:val="24"/>
          <w:lang w:val="ro-RO"/>
        </w:rPr>
        <w:t xml:space="preserve"> </w:t>
      </w:r>
      <w:r>
        <w:rPr>
          <w:rFonts w:ascii="Times New Roman" w:hAnsi="Times New Roman" w:cs="Times New Roman"/>
          <w:sz w:val="24"/>
          <w:szCs w:val="24"/>
          <w:lang w:val="ro-RO"/>
        </w:rPr>
        <w:t>Se face precizarea că în anul 2017, ferma nu a funcționat</w:t>
      </w:r>
      <w:r w:rsidR="00626C3B">
        <w:rPr>
          <w:rFonts w:ascii="Times New Roman" w:hAnsi="Times New Roman" w:cs="Times New Roman"/>
          <w:sz w:val="24"/>
          <w:szCs w:val="24"/>
          <w:lang w:val="ro-RO"/>
        </w:rPr>
        <w:t>.</w:t>
      </w:r>
    </w:p>
    <w:p w:rsidR="00426DDB" w:rsidRPr="00626C3B" w:rsidRDefault="00426DDB" w:rsidP="003D0B90">
      <w:pPr>
        <w:pStyle w:val="ListParagraph"/>
        <w:numPr>
          <w:ilvl w:val="0"/>
          <w:numId w:val="77"/>
        </w:numPr>
        <w:jc w:val="both"/>
        <w:rPr>
          <w:rFonts w:ascii="Times New Roman" w:hAnsi="Times New Roman" w:cs="Times New Roman"/>
          <w:i/>
          <w:sz w:val="24"/>
          <w:szCs w:val="24"/>
          <w:lang w:val="ro-RO"/>
        </w:rPr>
      </w:pPr>
      <w:r>
        <w:rPr>
          <w:rFonts w:ascii="Times New Roman" w:hAnsi="Times New Roman" w:cs="Times New Roman"/>
          <w:sz w:val="24"/>
          <w:szCs w:val="24"/>
          <w:lang w:val="ro-RO"/>
        </w:rPr>
        <w:t>A</w:t>
      </w:r>
      <w:r w:rsidRPr="00426DDB">
        <w:rPr>
          <w:rFonts w:ascii="Times New Roman" w:hAnsi="Times New Roman" w:cs="Times New Roman"/>
          <w:sz w:val="24"/>
          <w:szCs w:val="24"/>
          <w:lang w:val="ro-RO"/>
        </w:rPr>
        <w:t>dăparea la suzetă cu instalaţii de distribuire a apei controlate şi asigurate care elimină pierderile de apă</w:t>
      </w:r>
      <w:r w:rsidR="00626C3B">
        <w:rPr>
          <w:rFonts w:ascii="Times New Roman" w:hAnsi="Times New Roman" w:cs="Times New Roman"/>
          <w:sz w:val="24"/>
          <w:szCs w:val="24"/>
          <w:lang w:val="ro-RO"/>
        </w:rPr>
        <w:t xml:space="preserve">. </w:t>
      </w:r>
      <w:r w:rsidR="00626C3B" w:rsidRPr="00626C3B">
        <w:rPr>
          <w:rFonts w:ascii="Times New Roman" w:hAnsi="Times New Roman" w:cs="Times New Roman"/>
          <w:i/>
          <w:sz w:val="24"/>
          <w:szCs w:val="24"/>
          <w:lang w:val="ro-RO"/>
        </w:rPr>
        <w:t>În anul 2015 s-a realizat</w:t>
      </w:r>
      <w:r w:rsidRPr="00626C3B">
        <w:rPr>
          <w:rFonts w:ascii="Times New Roman" w:hAnsi="Times New Roman" w:cs="Times New Roman"/>
          <w:i/>
          <w:sz w:val="24"/>
          <w:szCs w:val="24"/>
          <w:lang w:val="ro-RO"/>
        </w:rPr>
        <w:t xml:space="preserve"> un consum de apă de </w:t>
      </w:r>
      <w:r w:rsidR="00626C3B" w:rsidRPr="00626C3B">
        <w:rPr>
          <w:rFonts w:ascii="Times New Roman" w:hAnsi="Times New Roman" w:cs="Times New Roman"/>
          <w:i/>
          <w:sz w:val="24"/>
          <w:szCs w:val="24"/>
          <w:lang w:val="ro-RO"/>
        </w:rPr>
        <w:t>21,89 l apă/ kg de carne livrată în viu.</w:t>
      </w:r>
    </w:p>
    <w:p w:rsidR="00426DDB" w:rsidRDefault="00426DDB" w:rsidP="007649CB">
      <w:pPr>
        <w:pStyle w:val="ListParagraph"/>
        <w:numPr>
          <w:ilvl w:val="0"/>
          <w:numId w:val="47"/>
        </w:numPr>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Pr="00426DDB">
        <w:rPr>
          <w:rFonts w:ascii="Times New Roman" w:hAnsi="Times New Roman" w:cs="Times New Roman"/>
          <w:sz w:val="24"/>
          <w:szCs w:val="24"/>
          <w:lang w:val="ro-RO"/>
        </w:rPr>
        <w:t>rană suplimentară- vitamine+ oligoelemente conform cerinţelor BAT cu valori controlate de cupru şi alteoligoelemente admise în UE;</w:t>
      </w:r>
    </w:p>
    <w:p w:rsidR="00426DDB" w:rsidRDefault="00426DDB" w:rsidP="007649CB">
      <w:pPr>
        <w:pStyle w:val="ListParagraph"/>
        <w:numPr>
          <w:ilvl w:val="0"/>
          <w:numId w:val="47"/>
        </w:numPr>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Pr="00426DDB">
        <w:rPr>
          <w:rFonts w:ascii="Times New Roman" w:hAnsi="Times New Roman" w:cs="Times New Roman"/>
          <w:sz w:val="24"/>
          <w:szCs w:val="24"/>
          <w:lang w:val="ro-RO"/>
        </w:rPr>
        <w:t>liminarea dejecţiilor în fose cu pernă de apă cu un consum redus de apă de spălare – numai la depopularea halelor când se foloseşte pompa de presiune de 15 litri/ minut asigură o cantitate de dejecţii lichide + solide de 0,6</w:t>
      </w:r>
      <w:r w:rsidR="00703CD9">
        <w:rPr>
          <w:rFonts w:ascii="Times New Roman" w:hAnsi="Times New Roman" w:cs="Times New Roman"/>
          <w:sz w:val="24"/>
          <w:szCs w:val="24"/>
          <w:lang w:val="ro-RO"/>
        </w:rPr>
        <w:t>9</w:t>
      </w:r>
      <w:r w:rsidRPr="00426DDB">
        <w:rPr>
          <w:rFonts w:ascii="Times New Roman" w:hAnsi="Times New Roman" w:cs="Times New Roman"/>
          <w:sz w:val="24"/>
          <w:szCs w:val="24"/>
          <w:lang w:val="ro-RO"/>
        </w:rPr>
        <w:t xml:space="preserve"> mc/ cap porc/livrat la 90-110 Kg, </w:t>
      </w:r>
      <w:r w:rsidRPr="00426DDB">
        <w:rPr>
          <w:rFonts w:ascii="Times New Roman" w:hAnsi="Times New Roman" w:cs="Times New Roman"/>
          <w:sz w:val="24"/>
          <w:szCs w:val="24"/>
          <w:lang w:val="ro-RO"/>
        </w:rPr>
        <w:lastRenderedPageBreak/>
        <w:t>eliminându-se necesitatea prelucrării apelor uzate acestea fiind practic încorporate în dejecţiile lichide care pot fi stocate, mineralizate şi valorificate pe terenul agricol conform practicii în UE;</w:t>
      </w:r>
    </w:p>
    <w:p w:rsidR="00426DDB" w:rsidRDefault="00426DDB" w:rsidP="007649CB">
      <w:pPr>
        <w:pStyle w:val="ListParagraph"/>
        <w:numPr>
          <w:ilvl w:val="0"/>
          <w:numId w:val="47"/>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426DDB">
        <w:rPr>
          <w:rFonts w:ascii="Times New Roman" w:hAnsi="Times New Roman" w:cs="Times New Roman"/>
          <w:sz w:val="24"/>
          <w:szCs w:val="24"/>
          <w:lang w:val="ro-RO"/>
        </w:rPr>
        <w:t>tocarea şi mineralizarea dejecţiilor în LAGUN</w:t>
      </w:r>
      <w:r w:rsidR="002117D2">
        <w:rPr>
          <w:rFonts w:ascii="Times New Roman" w:hAnsi="Times New Roman" w:cs="Times New Roman"/>
          <w:sz w:val="24"/>
          <w:szCs w:val="24"/>
          <w:lang w:val="ro-RO"/>
        </w:rPr>
        <w:t>ELE de stocare care permit</w:t>
      </w:r>
      <w:r w:rsidRPr="00426DDB">
        <w:rPr>
          <w:rFonts w:ascii="Times New Roman" w:hAnsi="Times New Roman" w:cs="Times New Roman"/>
          <w:sz w:val="24"/>
          <w:szCs w:val="24"/>
          <w:lang w:val="ro-RO"/>
        </w:rPr>
        <w:t xml:space="preserve"> pregătirea în vederea valorificării potenţialului nutritiv în agricultură. Volumul </w:t>
      </w:r>
      <w:r w:rsidR="002117D2">
        <w:rPr>
          <w:rFonts w:ascii="Times New Roman" w:hAnsi="Times New Roman" w:cs="Times New Roman"/>
          <w:sz w:val="24"/>
          <w:szCs w:val="24"/>
          <w:lang w:val="ro-RO"/>
        </w:rPr>
        <w:t xml:space="preserve">toatal </w:t>
      </w:r>
      <w:r w:rsidRPr="00426DDB">
        <w:rPr>
          <w:rFonts w:ascii="Times New Roman" w:hAnsi="Times New Roman" w:cs="Times New Roman"/>
          <w:sz w:val="24"/>
          <w:szCs w:val="24"/>
          <w:lang w:val="ro-RO"/>
        </w:rPr>
        <w:t xml:space="preserve">de stocare de </w:t>
      </w:r>
      <w:r w:rsidR="002117D2">
        <w:rPr>
          <w:rFonts w:ascii="Times New Roman" w:hAnsi="Times New Roman" w:cs="Times New Roman"/>
          <w:sz w:val="24"/>
          <w:szCs w:val="24"/>
          <w:lang w:val="ro-RO"/>
        </w:rPr>
        <w:t>8500 m</w:t>
      </w:r>
      <w:r w:rsidRPr="00426DDB">
        <w:rPr>
          <w:rFonts w:ascii="Times New Roman" w:hAnsi="Times New Roman" w:cs="Times New Roman"/>
          <w:sz w:val="24"/>
          <w:szCs w:val="24"/>
          <w:lang w:val="ro-RO"/>
        </w:rPr>
        <w:t xml:space="preserve">c permite stocarea dejecţiilor în perioada cât nu se administrează în teren datorită perioadei de iarnă sau de vegetaţie. Sunt </w:t>
      </w:r>
      <w:r w:rsidR="00703CD9">
        <w:rPr>
          <w:rFonts w:ascii="Times New Roman" w:hAnsi="Times New Roman" w:cs="Times New Roman"/>
          <w:sz w:val="24"/>
          <w:szCs w:val="24"/>
          <w:lang w:val="ro-RO"/>
        </w:rPr>
        <w:t>îndeplinite</w:t>
      </w:r>
      <w:r w:rsidRPr="00426DDB">
        <w:rPr>
          <w:rFonts w:ascii="Times New Roman" w:hAnsi="Times New Roman" w:cs="Times New Roman"/>
          <w:sz w:val="24"/>
          <w:szCs w:val="24"/>
          <w:lang w:val="ro-RO"/>
        </w:rPr>
        <w:t xml:space="preserve"> condiţiile pentru respectarea Directivei Nitraţilor 91/676/EEC privind cantitatea de N</w:t>
      </w:r>
      <w:r w:rsidRPr="00426DDB">
        <w:rPr>
          <w:rFonts w:ascii="Times New Roman" w:hAnsi="Times New Roman" w:cs="Times New Roman"/>
          <w:sz w:val="24"/>
          <w:szCs w:val="24"/>
          <w:vertAlign w:val="subscript"/>
          <w:lang w:val="ro-RO"/>
        </w:rPr>
        <w:t>total</w:t>
      </w:r>
      <w:r w:rsidRPr="00426DDB">
        <w:rPr>
          <w:rFonts w:ascii="Times New Roman" w:hAnsi="Times New Roman" w:cs="Times New Roman"/>
          <w:sz w:val="24"/>
          <w:szCs w:val="24"/>
          <w:lang w:val="ro-RO"/>
        </w:rPr>
        <w:t xml:space="preserve"> admis a fi furnizat terenurilor în vederea prevenirii poluării apelor subterane şi de suprafaţă 170 Kg N</w:t>
      </w:r>
      <w:r w:rsidRPr="00426DDB">
        <w:rPr>
          <w:rFonts w:ascii="Times New Roman" w:hAnsi="Times New Roman" w:cs="Times New Roman"/>
          <w:sz w:val="24"/>
          <w:szCs w:val="24"/>
          <w:vertAlign w:val="subscript"/>
          <w:lang w:val="ro-RO"/>
        </w:rPr>
        <w:t>total</w:t>
      </w:r>
      <w:r w:rsidRPr="00426DDB">
        <w:rPr>
          <w:rFonts w:ascii="Times New Roman" w:hAnsi="Times New Roman" w:cs="Times New Roman"/>
          <w:sz w:val="24"/>
          <w:szCs w:val="24"/>
          <w:lang w:val="ro-RO"/>
        </w:rPr>
        <w:t xml:space="preserve"> /ha/an</w:t>
      </w:r>
      <w:r w:rsidR="00703CD9">
        <w:rPr>
          <w:rFonts w:ascii="Times New Roman" w:hAnsi="Times New Roman" w:cs="Times New Roman"/>
          <w:sz w:val="24"/>
          <w:szCs w:val="24"/>
          <w:lang w:val="ro-RO"/>
        </w:rPr>
        <w:t>.</w:t>
      </w:r>
    </w:p>
    <w:p w:rsidR="00426DDB" w:rsidRPr="00426DDB" w:rsidRDefault="00426DDB" w:rsidP="007649CB">
      <w:pPr>
        <w:pStyle w:val="ListParagraph"/>
        <w:numPr>
          <w:ilvl w:val="0"/>
          <w:numId w:val="47"/>
        </w:numPr>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426DDB">
        <w:rPr>
          <w:rFonts w:ascii="Times New Roman" w:hAnsi="Times New Roman" w:cs="Times New Roman"/>
          <w:sz w:val="24"/>
          <w:szCs w:val="24"/>
          <w:lang w:val="ro-RO"/>
        </w:rPr>
        <w:t xml:space="preserve">dministrarea pe terenul agricol conform unui PROGRAM DE FERTILIZARE A SOLULUI care stabileşte măsurile de prevenire a poluării la administrare pe terenurile pe care se produc cereale care sunt apoi preluate de complex pentru obţinerea furajului necesar creşterii animalelor. </w:t>
      </w:r>
      <w:r w:rsidR="00703CD9">
        <w:rPr>
          <w:rFonts w:ascii="Times New Roman" w:hAnsi="Times New Roman" w:cs="Times New Roman"/>
          <w:sz w:val="24"/>
          <w:szCs w:val="24"/>
          <w:lang w:val="ro-RO"/>
        </w:rPr>
        <w:t>Se se vor respecta r</w:t>
      </w:r>
      <w:r w:rsidRPr="00426DDB">
        <w:rPr>
          <w:rFonts w:ascii="Times New Roman" w:hAnsi="Times New Roman" w:cs="Times New Roman"/>
          <w:sz w:val="24"/>
          <w:szCs w:val="24"/>
          <w:lang w:val="ro-RO"/>
        </w:rPr>
        <w:t>eguli</w:t>
      </w:r>
      <w:r w:rsidR="00703CD9">
        <w:rPr>
          <w:rFonts w:ascii="Times New Roman" w:hAnsi="Times New Roman" w:cs="Times New Roman"/>
          <w:sz w:val="24"/>
          <w:szCs w:val="24"/>
          <w:lang w:val="ro-RO"/>
        </w:rPr>
        <w:t>le</w:t>
      </w:r>
      <w:r w:rsidRPr="00426DDB">
        <w:rPr>
          <w:rFonts w:ascii="Times New Roman" w:hAnsi="Times New Roman" w:cs="Times New Roman"/>
          <w:sz w:val="24"/>
          <w:szCs w:val="24"/>
          <w:lang w:val="ro-RO"/>
        </w:rPr>
        <w:t xml:space="preserve"> de bună practică agricolă astfel:</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determinarea anuală a cerinţei de N şi P funcţie de culturi şi de nutrienţii remanenţi în sol;</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aplicarea managementului nutriţional – cantităţi de hrană conform cerinţelor animalelor funcţie de stadiul de creştere în vedere diminuării excreţiilor de nutienţi;</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distribuirea dejecţiilor în perioadele august – octombrie şi martie – aprilie ;</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 xml:space="preserve">controlul instalaţiei de împrăştiere pentru asigurarea dozelor de administrare stabilite </w:t>
      </w:r>
      <w:r w:rsidRPr="00426DDB">
        <w:rPr>
          <w:lang w:val="ro-RO"/>
        </w:rPr>
        <w:sym w:font="Symbol" w:char="F03C"/>
      </w:r>
      <w:r w:rsidRPr="00426DDB">
        <w:rPr>
          <w:rFonts w:ascii="Times New Roman" w:hAnsi="Times New Roman" w:cs="Times New Roman"/>
          <w:sz w:val="24"/>
          <w:szCs w:val="24"/>
          <w:lang w:val="ro-RO"/>
        </w:rPr>
        <w:t xml:space="preserve"> 30 tone t dejecţii/ha /an ;</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verificarea condiţiilor meteo la aplicare, evitarea distribuirii pe timp de precipitaţii pe terenuri îngheţate sau cu zăpadă;</w:t>
      </w:r>
    </w:p>
    <w:p w:rsid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verificarea direcţiei vântului şi a traseului de transport;</w:t>
      </w:r>
    </w:p>
    <w:p w:rsidR="00426DDB" w:rsidRPr="00426DDB" w:rsidRDefault="00426DDB" w:rsidP="007649CB">
      <w:pPr>
        <w:pStyle w:val="ListParagraph"/>
        <w:numPr>
          <w:ilvl w:val="0"/>
          <w:numId w:val="48"/>
        </w:numPr>
        <w:jc w:val="both"/>
        <w:rPr>
          <w:rFonts w:ascii="Times New Roman" w:hAnsi="Times New Roman" w:cs="Times New Roman"/>
          <w:sz w:val="24"/>
          <w:szCs w:val="24"/>
          <w:lang w:val="ro-RO"/>
        </w:rPr>
      </w:pPr>
      <w:r w:rsidRPr="00426DDB">
        <w:rPr>
          <w:rFonts w:ascii="Times New Roman" w:hAnsi="Times New Roman" w:cs="Times New Roman"/>
          <w:sz w:val="24"/>
          <w:szCs w:val="24"/>
          <w:lang w:val="ro-RO"/>
        </w:rPr>
        <w:t>asigurarea încorporării immediate în sol.</w:t>
      </w:r>
    </w:p>
    <w:p w:rsidR="00F666D7" w:rsidRPr="00DF569B" w:rsidRDefault="00F666D7" w:rsidP="00F666D7">
      <w:pPr>
        <w:rPr>
          <w:rFonts w:ascii="Times New Roman" w:hAnsi="Times New Roman" w:cs="Times New Roman"/>
          <w:b/>
          <w:bCs/>
          <w:i/>
          <w:sz w:val="24"/>
          <w:szCs w:val="24"/>
          <w:lang w:val="ro-RO"/>
        </w:rPr>
      </w:pPr>
      <w:bookmarkStart w:id="20" w:name="_Toc232233463"/>
      <w:r w:rsidRPr="00DF569B">
        <w:rPr>
          <w:rFonts w:ascii="Times New Roman" w:hAnsi="Times New Roman" w:cs="Times New Roman"/>
          <w:b/>
          <w:bCs/>
          <w:i/>
          <w:sz w:val="24"/>
          <w:szCs w:val="24"/>
          <w:lang w:val="ro-RO"/>
        </w:rPr>
        <w:t>4.8.1.</w:t>
      </w:r>
      <w:r w:rsidRPr="00DF569B">
        <w:rPr>
          <w:rFonts w:ascii="Times New Roman" w:hAnsi="Times New Roman" w:cs="Times New Roman"/>
          <w:b/>
          <w:bCs/>
          <w:i/>
          <w:sz w:val="24"/>
          <w:szCs w:val="24"/>
          <w:lang w:val="ro-RO"/>
        </w:rPr>
        <w:tab/>
        <w:t>Implementarea unui sistem eficient de management al mediului</w:t>
      </w:r>
      <w:bookmarkEnd w:id="20"/>
    </w:p>
    <w:p w:rsidR="00041D1A" w:rsidRPr="00DF569B" w:rsidRDefault="00041D1A" w:rsidP="008C79CF">
      <w:pPr>
        <w:jc w:val="both"/>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S.C. </w:t>
      </w:r>
      <w:r w:rsidR="00264D44">
        <w:rPr>
          <w:rFonts w:ascii="Times New Roman" w:hAnsi="Times New Roman" w:cs="Times New Roman"/>
          <w:bCs/>
          <w:sz w:val="24"/>
          <w:szCs w:val="24"/>
          <w:lang w:val="ro-RO"/>
        </w:rPr>
        <w:t>PIG FARM</w:t>
      </w:r>
      <w:r w:rsidR="008A6D21">
        <w:rPr>
          <w:rFonts w:ascii="Times New Roman" w:hAnsi="Times New Roman" w:cs="Times New Roman"/>
          <w:bCs/>
          <w:sz w:val="24"/>
          <w:szCs w:val="24"/>
          <w:lang w:val="ro-RO"/>
        </w:rPr>
        <w:t xml:space="preserve"> SRL nu are </w:t>
      </w:r>
      <w:r w:rsidR="00F666D7" w:rsidRPr="00DF569B">
        <w:rPr>
          <w:rFonts w:ascii="Times New Roman" w:hAnsi="Times New Roman" w:cs="Times New Roman"/>
          <w:sz w:val="24"/>
          <w:szCs w:val="24"/>
          <w:lang w:val="ro-RO"/>
        </w:rPr>
        <w:t xml:space="preserve"> implementat </w:t>
      </w:r>
      <w:r w:rsidR="008A6D21">
        <w:rPr>
          <w:rFonts w:ascii="Times New Roman" w:hAnsi="Times New Roman" w:cs="Times New Roman"/>
          <w:sz w:val="24"/>
          <w:szCs w:val="24"/>
          <w:lang w:val="ro-RO"/>
        </w:rPr>
        <w:t xml:space="preserve"> până la data prezentei </w:t>
      </w:r>
      <w:r w:rsidR="00F666D7" w:rsidRPr="00DF569B">
        <w:rPr>
          <w:rFonts w:ascii="Times New Roman" w:hAnsi="Times New Roman" w:cs="Times New Roman"/>
          <w:sz w:val="24"/>
          <w:szCs w:val="24"/>
          <w:lang w:val="ro-RO"/>
        </w:rPr>
        <w:t xml:space="preserve">un sistem de management al mediului </w:t>
      </w:r>
      <w:r w:rsidRPr="00DF569B">
        <w:rPr>
          <w:rFonts w:ascii="Times New Roman" w:hAnsi="Times New Roman" w:cs="Times New Roman"/>
          <w:bCs/>
          <w:sz w:val="24"/>
          <w:szCs w:val="24"/>
        </w:rPr>
        <w:t>(SMM) în confo</w:t>
      </w:r>
      <w:r w:rsidR="002714F5" w:rsidRPr="00DF569B">
        <w:rPr>
          <w:rFonts w:ascii="Times New Roman" w:hAnsi="Times New Roman" w:cs="Times New Roman"/>
          <w:bCs/>
          <w:sz w:val="24"/>
          <w:szCs w:val="24"/>
        </w:rPr>
        <w:t>rmitate cu standardele ISO14001</w:t>
      </w:r>
      <w:r w:rsidRPr="00DF569B">
        <w:rPr>
          <w:rFonts w:ascii="Times New Roman" w:hAnsi="Times New Roman" w:cs="Times New Roman"/>
          <w:bCs/>
          <w:sz w:val="24"/>
          <w:szCs w:val="24"/>
        </w:rPr>
        <w:t xml:space="preserve"> şi cu Regulamentul (CE) nr. 1221/2009 privind EMAS.</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xml:space="preserve">Functionarea SMM </w:t>
      </w:r>
      <w:r w:rsidR="008A6D21">
        <w:rPr>
          <w:rFonts w:ascii="Times New Roman" w:hAnsi="Times New Roman" w:cs="Times New Roman"/>
          <w:sz w:val="24"/>
          <w:szCs w:val="24"/>
        </w:rPr>
        <w:t xml:space="preserve"> va </w:t>
      </w:r>
      <w:r w:rsidRPr="00DF569B">
        <w:rPr>
          <w:rFonts w:ascii="Times New Roman" w:hAnsi="Times New Roman" w:cs="Times New Roman"/>
          <w:sz w:val="24"/>
          <w:szCs w:val="24"/>
        </w:rPr>
        <w:t>asigura ameliorarea performanțelor organizației, prin impactul pozitiv pe care îl poate avea asupra urmatoarelor aspecte:</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reducerea costurilor;</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gestionarea riscurilor;</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sporirea credibilitatii;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cresterea competitivitatii;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relatia cu partenerii;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motivarea personalului.</w:t>
      </w:r>
    </w:p>
    <w:p w:rsidR="008C79CF" w:rsidRPr="00DF569B" w:rsidRDefault="008C79CF" w:rsidP="008C79CF">
      <w:pPr>
        <w:spacing w:after="0"/>
        <w:jc w:val="both"/>
        <w:rPr>
          <w:rFonts w:ascii="Times New Roman" w:hAnsi="Times New Roman" w:cs="Times New Roman"/>
          <w:sz w:val="24"/>
          <w:szCs w:val="24"/>
        </w:rPr>
      </w:pPr>
      <w:r w:rsidRPr="00DF569B">
        <w:rPr>
          <w:rFonts w:ascii="Times New Roman" w:hAnsi="Times New Roman" w:cs="Times New Roman"/>
          <w:sz w:val="24"/>
          <w:szCs w:val="24"/>
        </w:rPr>
        <w:lastRenderedPageBreak/>
        <w:t>Managementul de mediu, ca orice management, trece dincolo de litera strictă a legii și pune în aplicare spiritul ei, principiile protecției mediului care vizează prevenirea impactului asupra mediului.</w:t>
      </w:r>
    </w:p>
    <w:p w:rsidR="008C79CF" w:rsidRPr="00DF569B" w:rsidRDefault="008A6D21" w:rsidP="008C79CF">
      <w:pPr>
        <w:rPr>
          <w:rFonts w:ascii="Times New Roman" w:hAnsi="Times New Roman" w:cs="Times New Roman"/>
          <w:b/>
          <w:sz w:val="24"/>
          <w:szCs w:val="24"/>
        </w:rPr>
      </w:pPr>
      <w:r>
        <w:rPr>
          <w:rFonts w:ascii="Times New Roman" w:hAnsi="Times New Roman" w:cs="Times New Roman"/>
          <w:sz w:val="24"/>
          <w:szCs w:val="24"/>
        </w:rPr>
        <w:t xml:space="preserve">Pentru impementarea  SMM, </w:t>
      </w:r>
      <w:r w:rsidR="008C79CF" w:rsidRPr="00DF569B">
        <w:rPr>
          <w:rFonts w:ascii="Times New Roman" w:hAnsi="Times New Roman" w:cs="Times New Roman"/>
          <w:sz w:val="24"/>
          <w:szCs w:val="24"/>
        </w:rPr>
        <w:t>Titularul activității a</w:t>
      </w:r>
      <w:r>
        <w:rPr>
          <w:rFonts w:ascii="Times New Roman" w:hAnsi="Times New Roman" w:cs="Times New Roman"/>
          <w:sz w:val="24"/>
          <w:szCs w:val="24"/>
        </w:rPr>
        <w:t xml:space="preserve">re obligația de a </w:t>
      </w:r>
      <w:r w:rsidR="008C79CF" w:rsidRPr="00DF569B">
        <w:rPr>
          <w:rFonts w:ascii="Times New Roman" w:hAnsi="Times New Roman" w:cs="Times New Roman"/>
          <w:sz w:val="24"/>
          <w:szCs w:val="24"/>
        </w:rPr>
        <w:t>stabili</w:t>
      </w:r>
      <w:r w:rsidR="008C79CF" w:rsidRPr="00DF569B">
        <w:rPr>
          <w:rFonts w:ascii="Times New Roman" w:hAnsi="Times New Roman" w:cs="Times New Roman"/>
          <w:b/>
          <w:sz w:val="24"/>
          <w:szCs w:val="24"/>
        </w:rPr>
        <w:t>:</w:t>
      </w:r>
    </w:p>
    <w:p w:rsidR="008C79CF" w:rsidRPr="00DF569B" w:rsidRDefault="008C79CF" w:rsidP="00892AD5">
      <w:pPr>
        <w:pStyle w:val="ListParagraph"/>
        <w:numPr>
          <w:ilvl w:val="0"/>
          <w:numId w:val="14"/>
        </w:numPr>
        <w:jc w:val="both"/>
        <w:rPr>
          <w:rFonts w:ascii="Times New Roman" w:hAnsi="Times New Roman" w:cs="Times New Roman"/>
          <w:sz w:val="24"/>
          <w:szCs w:val="24"/>
        </w:rPr>
      </w:pPr>
      <w:r w:rsidRPr="00DF569B">
        <w:rPr>
          <w:rFonts w:ascii="Times New Roman" w:hAnsi="Times New Roman" w:cs="Times New Roman"/>
          <w:i/>
          <w:sz w:val="24"/>
          <w:szCs w:val="24"/>
        </w:rPr>
        <w:t>Politica de mediu</w:t>
      </w:r>
      <w:r w:rsidRPr="00DF569B">
        <w:rPr>
          <w:rFonts w:ascii="Times New Roman" w:hAnsi="Times New Roman" w:cs="Times New Roman"/>
          <w:b/>
          <w:sz w:val="24"/>
          <w:szCs w:val="24"/>
        </w:rPr>
        <w:t xml:space="preserve">: </w:t>
      </w:r>
      <w:r w:rsidR="00425F55" w:rsidRPr="00DF569B">
        <w:rPr>
          <w:rFonts w:ascii="Times New Roman" w:hAnsi="Times New Roman" w:cs="Times New Roman"/>
          <w:sz w:val="24"/>
          <w:szCs w:val="24"/>
        </w:rPr>
        <w:t>D</w:t>
      </w:r>
      <w:r w:rsidRPr="00DF569B">
        <w:rPr>
          <w:rFonts w:ascii="Times New Roman" w:hAnsi="Times New Roman" w:cs="Times New Roman"/>
          <w:sz w:val="24"/>
          <w:szCs w:val="24"/>
        </w:rPr>
        <w:t>eclarație care reflectă faptul ca principiile și intențiile organiza</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iei referitoare la performan</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a de mediu sunt identificate, documentate, implementate</w:t>
      </w:r>
      <w:r w:rsidR="00425F55" w:rsidRPr="00DF569B">
        <w:rPr>
          <w:rFonts w:ascii="Times New Roman" w:hAnsi="Times New Roman" w:cs="Times New Roman"/>
          <w:sz w:val="24"/>
          <w:szCs w:val="24"/>
        </w:rPr>
        <w:t xml:space="preserve"> ș</w:t>
      </w:r>
      <w:r w:rsidRPr="00DF569B">
        <w:rPr>
          <w:rFonts w:ascii="Times New Roman" w:hAnsi="Times New Roman" w:cs="Times New Roman"/>
          <w:sz w:val="24"/>
          <w:szCs w:val="24"/>
        </w:rPr>
        <w:t>i comunicate.</w:t>
      </w:r>
    </w:p>
    <w:p w:rsidR="00425F55" w:rsidRPr="00DF569B" w:rsidRDefault="008C79CF" w:rsidP="00892AD5">
      <w:pPr>
        <w:pStyle w:val="ListParagraph"/>
        <w:numPr>
          <w:ilvl w:val="0"/>
          <w:numId w:val="14"/>
        </w:numPr>
        <w:jc w:val="both"/>
        <w:rPr>
          <w:rFonts w:ascii="Times New Roman" w:hAnsi="Times New Roman" w:cs="Times New Roman"/>
          <w:sz w:val="24"/>
          <w:szCs w:val="24"/>
        </w:rPr>
      </w:pPr>
      <w:r w:rsidRPr="00DF569B">
        <w:rPr>
          <w:rFonts w:ascii="Times New Roman" w:hAnsi="Times New Roman" w:cs="Times New Roman"/>
          <w:i/>
          <w:sz w:val="24"/>
          <w:szCs w:val="24"/>
        </w:rPr>
        <w:t>Planificarea activit</w:t>
      </w:r>
      <w:r w:rsidR="00425F55" w:rsidRPr="00DF569B">
        <w:rPr>
          <w:rFonts w:ascii="Times New Roman" w:hAnsi="Times New Roman" w:cs="Times New Roman"/>
          <w:i/>
          <w:sz w:val="24"/>
          <w:szCs w:val="24"/>
        </w:rPr>
        <w:t>ăț</w:t>
      </w:r>
      <w:r w:rsidRPr="00DF569B">
        <w:rPr>
          <w:rFonts w:ascii="Times New Roman" w:hAnsi="Times New Roman" w:cs="Times New Roman"/>
          <w:i/>
          <w:sz w:val="24"/>
          <w:szCs w:val="24"/>
        </w:rPr>
        <w:t>ilor de mediu</w:t>
      </w:r>
      <w:r w:rsidR="00425F55" w:rsidRPr="00DF569B">
        <w:rPr>
          <w:rFonts w:ascii="Times New Roman" w:hAnsi="Times New Roman" w:cs="Times New Roman"/>
          <w:i/>
          <w:sz w:val="24"/>
          <w:szCs w:val="24"/>
        </w:rPr>
        <w:t xml:space="preserve">: </w:t>
      </w:r>
      <w:r w:rsidR="00425F55" w:rsidRPr="00DF569B">
        <w:rPr>
          <w:rFonts w:ascii="Times New Roman" w:hAnsi="Times New Roman" w:cs="Times New Roman"/>
          <w:sz w:val="24"/>
          <w:szCs w:val="24"/>
        </w:rPr>
        <w:t>S</w:t>
      </w:r>
      <w:r w:rsidR="008A6D21">
        <w:rPr>
          <w:rFonts w:ascii="Times New Roman" w:hAnsi="Times New Roman" w:cs="Times New Roman"/>
          <w:sz w:val="24"/>
          <w:szCs w:val="24"/>
        </w:rPr>
        <w:t>e vor determina</w:t>
      </w:r>
      <w:r w:rsidR="00425F55" w:rsidRPr="00DF569B">
        <w:rPr>
          <w:rFonts w:ascii="Times New Roman" w:hAnsi="Times New Roman" w:cs="Times New Roman"/>
          <w:sz w:val="24"/>
          <w:szCs w:val="24"/>
        </w:rPr>
        <w:t xml:space="preserve"> în acest sens </w:t>
      </w:r>
      <w:r w:rsidR="00425F55" w:rsidRPr="00DF569B">
        <w:rPr>
          <w:rFonts w:ascii="Times New Roman" w:hAnsi="Times New Roman" w:cs="Times New Roman"/>
          <w:b/>
          <w:sz w:val="24"/>
          <w:szCs w:val="24"/>
        </w:rPr>
        <w:t>-  </w:t>
      </w:r>
      <w:r w:rsidR="00425F55" w:rsidRPr="00DF569B">
        <w:rPr>
          <w:rFonts w:ascii="Times New Roman" w:hAnsi="Times New Roman" w:cs="Times New Roman"/>
          <w:sz w:val="24"/>
          <w:szCs w:val="24"/>
        </w:rPr>
        <w:t>aspectele de mediu; prevederile legale și alte cerințe; obiectivele generale și obiectivele specifice;programul de management de mediu.</w:t>
      </w:r>
    </w:p>
    <w:p w:rsidR="008C79CF" w:rsidRPr="00DF569B" w:rsidRDefault="008C79CF" w:rsidP="00892AD5">
      <w:pPr>
        <w:pStyle w:val="ListParagraph"/>
        <w:numPr>
          <w:ilvl w:val="0"/>
          <w:numId w:val="14"/>
        </w:numPr>
        <w:jc w:val="both"/>
        <w:rPr>
          <w:rFonts w:ascii="Times New Roman" w:hAnsi="Times New Roman" w:cs="Times New Roman"/>
          <w:i/>
          <w:sz w:val="24"/>
          <w:szCs w:val="24"/>
        </w:rPr>
      </w:pPr>
      <w:r w:rsidRPr="00DF569B">
        <w:rPr>
          <w:rFonts w:ascii="Times New Roman" w:hAnsi="Times New Roman" w:cs="Times New Roman"/>
          <w:i/>
          <w:sz w:val="24"/>
          <w:szCs w:val="24"/>
        </w:rPr>
        <w:t>Implementare</w:t>
      </w:r>
      <w:r w:rsidR="00425F55" w:rsidRPr="00DF569B">
        <w:rPr>
          <w:rFonts w:ascii="Times New Roman" w:hAnsi="Times New Roman" w:cs="Times New Roman"/>
          <w:i/>
          <w:sz w:val="24"/>
          <w:szCs w:val="24"/>
        </w:rPr>
        <w:t>a</w:t>
      </w:r>
      <w:r w:rsidRPr="00DF569B">
        <w:rPr>
          <w:rFonts w:ascii="Times New Roman" w:hAnsi="Times New Roman" w:cs="Times New Roman"/>
          <w:i/>
          <w:sz w:val="24"/>
          <w:szCs w:val="24"/>
        </w:rPr>
        <w:t xml:space="preserve"> </w:t>
      </w:r>
      <w:r w:rsidR="00425F55" w:rsidRPr="00DF569B">
        <w:rPr>
          <w:rFonts w:ascii="Times New Roman" w:hAnsi="Times New Roman" w:cs="Times New Roman"/>
          <w:i/>
          <w:sz w:val="24"/>
          <w:szCs w:val="24"/>
        </w:rPr>
        <w:t>ș</w:t>
      </w:r>
      <w:r w:rsidRPr="00DF569B">
        <w:rPr>
          <w:rFonts w:ascii="Times New Roman" w:hAnsi="Times New Roman" w:cs="Times New Roman"/>
          <w:i/>
          <w:sz w:val="24"/>
          <w:szCs w:val="24"/>
        </w:rPr>
        <w:t>i func</w:t>
      </w:r>
      <w:r w:rsidR="00425F55" w:rsidRPr="00DF569B">
        <w:rPr>
          <w:rFonts w:ascii="Times New Roman" w:hAnsi="Times New Roman" w:cs="Times New Roman"/>
          <w:i/>
          <w:sz w:val="24"/>
          <w:szCs w:val="24"/>
        </w:rPr>
        <w:t>ț</w:t>
      </w:r>
      <w:r w:rsidRPr="00DF569B">
        <w:rPr>
          <w:rFonts w:ascii="Times New Roman" w:hAnsi="Times New Roman" w:cs="Times New Roman"/>
          <w:i/>
          <w:sz w:val="24"/>
          <w:szCs w:val="24"/>
        </w:rPr>
        <w:t>ionare</w:t>
      </w:r>
      <w:r w:rsidR="00425F55" w:rsidRPr="00DF569B">
        <w:rPr>
          <w:rFonts w:ascii="Times New Roman" w:hAnsi="Times New Roman" w:cs="Times New Roman"/>
          <w:i/>
          <w:sz w:val="24"/>
          <w:szCs w:val="24"/>
        </w:rPr>
        <w:t xml:space="preserve">a: </w:t>
      </w:r>
      <w:r w:rsidR="00425F55" w:rsidRPr="00DF569B">
        <w:rPr>
          <w:rFonts w:ascii="Times New Roman" w:hAnsi="Times New Roman" w:cs="Times New Roman"/>
          <w:sz w:val="24"/>
          <w:szCs w:val="24"/>
        </w:rPr>
        <w:t>S</w:t>
      </w:r>
      <w:r w:rsidR="008A6D21">
        <w:rPr>
          <w:rFonts w:ascii="Times New Roman" w:hAnsi="Times New Roman" w:cs="Times New Roman"/>
          <w:sz w:val="24"/>
          <w:szCs w:val="24"/>
        </w:rPr>
        <w:t xml:space="preserve">e vor </w:t>
      </w:r>
      <w:r w:rsidR="00425F55" w:rsidRPr="00DF569B">
        <w:rPr>
          <w:rFonts w:ascii="Times New Roman" w:hAnsi="Times New Roman" w:cs="Times New Roman"/>
          <w:sz w:val="24"/>
          <w:szCs w:val="24"/>
        </w:rPr>
        <w:t>identifica și</w:t>
      </w:r>
      <w:r w:rsidRPr="00DF569B">
        <w:rPr>
          <w:rFonts w:ascii="Times New Roman" w:hAnsi="Times New Roman" w:cs="Times New Roman"/>
          <w:sz w:val="24"/>
          <w:szCs w:val="24"/>
        </w:rPr>
        <w:t xml:space="preserve"> dezvolt</w:t>
      </w:r>
      <w:r w:rsidR="00425F55" w:rsidRPr="00DF569B">
        <w:rPr>
          <w:rFonts w:ascii="Times New Roman" w:hAnsi="Times New Roman" w:cs="Times New Roman"/>
          <w:sz w:val="24"/>
          <w:szCs w:val="24"/>
        </w:rPr>
        <w:t>a</w:t>
      </w:r>
      <w:r w:rsidRPr="00DF569B">
        <w:rPr>
          <w:rFonts w:ascii="Times New Roman" w:hAnsi="Times New Roman" w:cs="Times New Roman"/>
          <w:sz w:val="24"/>
          <w:szCs w:val="24"/>
        </w:rPr>
        <w:t xml:space="preserve"> resursele </w:t>
      </w:r>
      <w:r w:rsidR="00425F55" w:rsidRPr="00DF569B">
        <w:rPr>
          <w:rFonts w:ascii="Times New Roman" w:hAnsi="Times New Roman" w:cs="Times New Roman"/>
          <w:sz w:val="24"/>
          <w:szCs w:val="24"/>
        </w:rPr>
        <w:t>ș</w:t>
      </w:r>
      <w:r w:rsidRPr="00DF569B">
        <w:rPr>
          <w:rFonts w:ascii="Times New Roman" w:hAnsi="Times New Roman" w:cs="Times New Roman"/>
          <w:sz w:val="24"/>
          <w:szCs w:val="24"/>
        </w:rPr>
        <w:t>i mecanismele de sus</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inere necesare îndeplinirii poli</w:t>
      </w:r>
      <w:r w:rsidR="00425F55" w:rsidRPr="00DF569B">
        <w:rPr>
          <w:rFonts w:ascii="Times New Roman" w:hAnsi="Times New Roman" w:cs="Times New Roman"/>
          <w:sz w:val="24"/>
          <w:szCs w:val="24"/>
        </w:rPr>
        <w:t>ticii de mediu, a obiectivelor ș</w:t>
      </w:r>
      <w:r w:rsidRPr="00DF569B">
        <w:rPr>
          <w:rFonts w:ascii="Times New Roman" w:hAnsi="Times New Roman" w:cs="Times New Roman"/>
          <w:sz w:val="24"/>
          <w:szCs w:val="24"/>
        </w:rPr>
        <w:t>i tintelor sale</w:t>
      </w:r>
      <w:r w:rsidR="00425F55" w:rsidRPr="00DF569B">
        <w:rPr>
          <w:rFonts w:ascii="Times New Roman" w:hAnsi="Times New Roman" w:cs="Times New Roman"/>
          <w:b/>
          <w:sz w:val="24"/>
          <w:szCs w:val="24"/>
        </w:rPr>
        <w:t>.</w:t>
      </w:r>
    </w:p>
    <w:p w:rsidR="008C79CF" w:rsidRPr="00DF569B" w:rsidRDefault="008C79CF" w:rsidP="00892AD5">
      <w:pPr>
        <w:pStyle w:val="ListParagraph"/>
        <w:numPr>
          <w:ilvl w:val="0"/>
          <w:numId w:val="14"/>
        </w:numPr>
        <w:jc w:val="both"/>
        <w:rPr>
          <w:rFonts w:ascii="Times New Roman" w:hAnsi="Times New Roman" w:cs="Times New Roman"/>
          <w:i/>
          <w:sz w:val="24"/>
          <w:szCs w:val="24"/>
        </w:rPr>
      </w:pPr>
      <w:r w:rsidRPr="00DF569B">
        <w:rPr>
          <w:rFonts w:ascii="Times New Roman" w:hAnsi="Times New Roman" w:cs="Times New Roman"/>
          <w:i/>
          <w:sz w:val="24"/>
          <w:szCs w:val="24"/>
        </w:rPr>
        <w:t>Verificare</w:t>
      </w:r>
      <w:r w:rsidR="00425F55" w:rsidRPr="00DF569B">
        <w:rPr>
          <w:rFonts w:ascii="Times New Roman" w:hAnsi="Times New Roman" w:cs="Times New Roman"/>
          <w:i/>
          <w:sz w:val="24"/>
          <w:szCs w:val="24"/>
        </w:rPr>
        <w:t>a ș</w:t>
      </w:r>
      <w:r w:rsidRPr="00DF569B">
        <w:rPr>
          <w:rFonts w:ascii="Times New Roman" w:hAnsi="Times New Roman" w:cs="Times New Roman"/>
          <w:i/>
          <w:sz w:val="24"/>
          <w:szCs w:val="24"/>
        </w:rPr>
        <w:t>i actiune</w:t>
      </w:r>
      <w:r w:rsidR="00425F55" w:rsidRPr="00DF569B">
        <w:rPr>
          <w:rFonts w:ascii="Times New Roman" w:hAnsi="Times New Roman" w:cs="Times New Roman"/>
          <w:i/>
          <w:sz w:val="24"/>
          <w:szCs w:val="24"/>
        </w:rPr>
        <w:t>a</w:t>
      </w:r>
      <w:r w:rsidRPr="00DF569B">
        <w:rPr>
          <w:rFonts w:ascii="Times New Roman" w:hAnsi="Times New Roman" w:cs="Times New Roman"/>
          <w:i/>
          <w:sz w:val="24"/>
          <w:szCs w:val="24"/>
        </w:rPr>
        <w:t xml:space="preserve"> corectiv</w:t>
      </w:r>
      <w:r w:rsidR="00425F55" w:rsidRPr="00DF569B">
        <w:rPr>
          <w:rFonts w:ascii="Times New Roman" w:hAnsi="Times New Roman" w:cs="Times New Roman"/>
          <w:i/>
          <w:sz w:val="24"/>
          <w:szCs w:val="24"/>
        </w:rPr>
        <w:t xml:space="preserve">ă: </w:t>
      </w:r>
      <w:r w:rsidR="00425F55" w:rsidRPr="00DF569B">
        <w:rPr>
          <w:rFonts w:ascii="Times New Roman" w:hAnsi="Times New Roman" w:cs="Times New Roman"/>
          <w:sz w:val="24"/>
          <w:szCs w:val="24"/>
        </w:rPr>
        <w:t>pentru stabilirea neconformitățil</w:t>
      </w:r>
      <w:r w:rsidR="008A6D21">
        <w:rPr>
          <w:rFonts w:ascii="Times New Roman" w:hAnsi="Times New Roman" w:cs="Times New Roman"/>
          <w:sz w:val="24"/>
          <w:szCs w:val="24"/>
        </w:rPr>
        <w:t>or și stabilirea acțiunilor cor</w:t>
      </w:r>
      <w:r w:rsidR="00425F55" w:rsidRPr="00DF569B">
        <w:rPr>
          <w:rFonts w:ascii="Times New Roman" w:hAnsi="Times New Roman" w:cs="Times New Roman"/>
          <w:sz w:val="24"/>
          <w:szCs w:val="24"/>
        </w:rPr>
        <w:t>ective și/sau preventive necesare.</w:t>
      </w:r>
    </w:p>
    <w:p w:rsidR="00456B91" w:rsidRPr="001E689A" w:rsidRDefault="00425F55" w:rsidP="001E689A">
      <w:pPr>
        <w:pStyle w:val="ListParagraph"/>
        <w:numPr>
          <w:ilvl w:val="0"/>
          <w:numId w:val="14"/>
        </w:numPr>
        <w:jc w:val="both"/>
        <w:rPr>
          <w:rFonts w:ascii="Times New Roman" w:hAnsi="Times New Roman" w:cs="Times New Roman"/>
          <w:i/>
          <w:sz w:val="24"/>
          <w:szCs w:val="24"/>
        </w:rPr>
      </w:pPr>
      <w:r w:rsidRPr="00DF569B">
        <w:rPr>
          <w:rFonts w:ascii="Times New Roman" w:hAnsi="Times New Roman" w:cs="Times New Roman"/>
          <w:i/>
          <w:sz w:val="24"/>
          <w:szCs w:val="24"/>
        </w:rPr>
        <w:t>Analiza efectuată</w:t>
      </w:r>
      <w:r w:rsidR="008C79CF" w:rsidRPr="00DF569B">
        <w:rPr>
          <w:rFonts w:ascii="Times New Roman" w:hAnsi="Times New Roman" w:cs="Times New Roman"/>
          <w:i/>
          <w:sz w:val="24"/>
          <w:szCs w:val="24"/>
        </w:rPr>
        <w:t xml:space="preserve"> de conducere</w:t>
      </w:r>
      <w:r w:rsidRPr="00DF569B">
        <w:rPr>
          <w:rFonts w:ascii="Times New Roman" w:hAnsi="Times New Roman" w:cs="Times New Roman"/>
          <w:sz w:val="24"/>
          <w:szCs w:val="24"/>
        </w:rPr>
        <w:t xml:space="preserve"> pentru îmbunătățirea continua a sistemului de </w:t>
      </w:r>
      <w:r w:rsidR="008A6D21">
        <w:rPr>
          <w:rFonts w:ascii="Times New Roman" w:hAnsi="Times New Roman" w:cs="Times New Roman"/>
          <w:sz w:val="24"/>
          <w:szCs w:val="24"/>
        </w:rPr>
        <w:t>m</w:t>
      </w:r>
      <w:r w:rsidRPr="00DF569B">
        <w:rPr>
          <w:rFonts w:ascii="Times New Roman" w:hAnsi="Times New Roman" w:cs="Times New Roman"/>
          <w:sz w:val="24"/>
          <w:szCs w:val="24"/>
        </w:rPr>
        <w:t>anagement de mediu</w:t>
      </w:r>
      <w:r w:rsidR="008C79CF" w:rsidRPr="00DF569B">
        <w:rPr>
          <w:rFonts w:ascii="Times New Roman" w:hAnsi="Times New Roman" w:cs="Times New Roman"/>
          <w:b/>
          <w:sz w:val="24"/>
          <w:szCs w:val="24"/>
        </w:rPr>
        <w:t xml:space="preserve">, </w:t>
      </w:r>
      <w:r w:rsidR="008C79CF" w:rsidRPr="00DF569B">
        <w:rPr>
          <w:rFonts w:ascii="Times New Roman" w:hAnsi="Times New Roman" w:cs="Times New Roman"/>
          <w:sz w:val="24"/>
          <w:szCs w:val="24"/>
        </w:rPr>
        <w:t>având ca obiectiv îmbun</w:t>
      </w:r>
      <w:r w:rsidRPr="00DF569B">
        <w:rPr>
          <w:rFonts w:ascii="Times New Roman" w:hAnsi="Times New Roman" w:cs="Times New Roman"/>
          <w:sz w:val="24"/>
          <w:szCs w:val="24"/>
        </w:rPr>
        <w:t>ătățirea</w:t>
      </w:r>
      <w:r w:rsidR="008C79CF" w:rsidRPr="00DF569B">
        <w:rPr>
          <w:rFonts w:ascii="Times New Roman" w:hAnsi="Times New Roman" w:cs="Times New Roman"/>
          <w:sz w:val="24"/>
          <w:szCs w:val="24"/>
        </w:rPr>
        <w:t xml:space="preserve"> performan</w:t>
      </w:r>
      <w:r w:rsidRPr="00DF569B">
        <w:rPr>
          <w:rFonts w:ascii="Times New Roman" w:hAnsi="Times New Roman" w:cs="Times New Roman"/>
          <w:sz w:val="24"/>
          <w:szCs w:val="24"/>
        </w:rPr>
        <w:t>ț</w:t>
      </w:r>
      <w:r w:rsidR="008C79CF" w:rsidRPr="00DF569B">
        <w:rPr>
          <w:rFonts w:ascii="Times New Roman" w:hAnsi="Times New Roman" w:cs="Times New Roman"/>
          <w:sz w:val="24"/>
          <w:szCs w:val="24"/>
        </w:rPr>
        <w:t>ei globale.</w:t>
      </w:r>
    </w:p>
    <w:p w:rsidR="00F666D7" w:rsidRPr="00DF569B" w:rsidRDefault="00F666D7" w:rsidP="00F666D7">
      <w:pPr>
        <w:rPr>
          <w:rFonts w:ascii="Times New Roman" w:hAnsi="Times New Roman" w:cs="Times New Roman"/>
          <w:b/>
          <w:bCs/>
          <w:i/>
          <w:sz w:val="24"/>
          <w:szCs w:val="24"/>
          <w:lang w:val="ro-RO"/>
        </w:rPr>
      </w:pPr>
      <w:bookmarkStart w:id="21" w:name="_Toc232233464"/>
      <w:r w:rsidRPr="00DF569B">
        <w:rPr>
          <w:rFonts w:ascii="Times New Roman" w:hAnsi="Times New Roman" w:cs="Times New Roman"/>
          <w:b/>
          <w:bCs/>
          <w:i/>
          <w:sz w:val="24"/>
          <w:szCs w:val="24"/>
          <w:lang w:val="ro-RO"/>
        </w:rPr>
        <w:t xml:space="preserve">4.8.2. </w:t>
      </w:r>
      <w:r w:rsidRPr="00DF569B">
        <w:rPr>
          <w:rFonts w:ascii="Times New Roman" w:hAnsi="Times New Roman" w:cs="Times New Roman"/>
          <w:b/>
          <w:bCs/>
          <w:i/>
          <w:sz w:val="24"/>
          <w:szCs w:val="24"/>
          <w:lang w:val="ro-RO"/>
        </w:rPr>
        <w:tab/>
        <w:t>Minimizarea impactului produs de accidente şi de avarii printr-un plan de prevenire şi management al situaţiilor de urgenţă</w:t>
      </w:r>
      <w:bookmarkEnd w:id="21"/>
    </w:p>
    <w:p w:rsidR="00F666D7" w:rsidRPr="00DF569B" w:rsidRDefault="00425F55" w:rsidP="00F666D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S.C. </w:t>
      </w:r>
      <w:r w:rsidR="00264D44">
        <w:rPr>
          <w:rFonts w:ascii="Times New Roman" w:hAnsi="Times New Roman" w:cs="Times New Roman"/>
          <w:bCs/>
          <w:sz w:val="24"/>
          <w:szCs w:val="24"/>
          <w:lang w:val="ro-RO"/>
        </w:rPr>
        <w:t>PIG FARM</w:t>
      </w:r>
      <w:r w:rsidR="008A6D21">
        <w:rPr>
          <w:rFonts w:ascii="Times New Roman" w:hAnsi="Times New Roman" w:cs="Times New Roman"/>
          <w:bCs/>
          <w:sz w:val="24"/>
          <w:szCs w:val="24"/>
          <w:lang w:val="ro-RO"/>
        </w:rPr>
        <w:t xml:space="preserve"> SRL</w:t>
      </w:r>
      <w:r w:rsidRPr="00DF569B">
        <w:rPr>
          <w:rFonts w:ascii="Times New Roman" w:hAnsi="Times New Roman" w:cs="Times New Roman"/>
          <w:bCs/>
          <w:sz w:val="24"/>
          <w:szCs w:val="24"/>
          <w:lang w:val="ro-RO"/>
        </w:rPr>
        <w:t xml:space="preserve">   </w:t>
      </w:r>
      <w:r w:rsidR="00A35630" w:rsidRPr="00DF569B">
        <w:rPr>
          <w:rFonts w:ascii="Times New Roman" w:hAnsi="Times New Roman" w:cs="Times New Roman"/>
          <w:bCs/>
          <w:sz w:val="24"/>
          <w:szCs w:val="24"/>
          <w:lang w:val="ro-RO"/>
        </w:rPr>
        <w:t>are întocmit un plan de prevenire al situațiilor de urgență. Acesta cuprinde:</w:t>
      </w:r>
    </w:p>
    <w:p w:rsidR="00A35630" w:rsidRPr="00DF569B" w:rsidRDefault="00A35630" w:rsidP="00892AD5">
      <w:pPr>
        <w:pStyle w:val="ListParagraph"/>
        <w:numPr>
          <w:ilvl w:val="0"/>
          <w:numId w:val="1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și de combatere a poluărilor accidentale</w:t>
      </w:r>
    </w:p>
    <w:p w:rsidR="00A35630" w:rsidRPr="008A6D21" w:rsidRDefault="00A35630" w:rsidP="00892AD5">
      <w:pPr>
        <w:pStyle w:val="ListParagraph"/>
        <w:numPr>
          <w:ilvl w:val="0"/>
          <w:numId w:val="1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și stingere a incendiilor</w:t>
      </w:r>
    </w:p>
    <w:p w:rsidR="008A6D21" w:rsidRPr="00DF569B" w:rsidRDefault="00A35630" w:rsidP="00AA372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al situațiilor de urgență prevede măsuri corespunzătoare fiecăreia dintre situațiile de urgență, cu stabilirea responsabilităților concrete pentru punerea în practică a măsurilor tehnice/ operațio</w:t>
      </w:r>
      <w:r w:rsidR="00915165" w:rsidRPr="00DF569B">
        <w:rPr>
          <w:rFonts w:ascii="Times New Roman" w:hAnsi="Times New Roman" w:cs="Times New Roman"/>
          <w:bCs/>
          <w:sz w:val="24"/>
          <w:szCs w:val="24"/>
          <w:lang w:val="ro-RO"/>
        </w:rPr>
        <w:t>nale/ organizatorice stabilite.</w:t>
      </w:r>
    </w:p>
    <w:p w:rsidR="00F666D7" w:rsidRPr="00DF569B" w:rsidRDefault="00F666D7" w:rsidP="00F666D7">
      <w:pPr>
        <w:rPr>
          <w:rFonts w:ascii="Times New Roman" w:hAnsi="Times New Roman" w:cs="Times New Roman"/>
          <w:b/>
          <w:bCs/>
          <w:i/>
          <w:sz w:val="24"/>
          <w:szCs w:val="24"/>
          <w:lang w:val="ro-RO"/>
        </w:rPr>
      </w:pPr>
      <w:bookmarkStart w:id="22" w:name="_Toc232233465"/>
      <w:r w:rsidRPr="00DF569B">
        <w:rPr>
          <w:rFonts w:ascii="Times New Roman" w:hAnsi="Times New Roman" w:cs="Times New Roman"/>
          <w:b/>
          <w:bCs/>
          <w:i/>
          <w:sz w:val="24"/>
          <w:szCs w:val="24"/>
          <w:lang w:val="ro-RO"/>
        </w:rPr>
        <w:t xml:space="preserve">4.8.3. </w:t>
      </w:r>
      <w:r w:rsidRPr="00DF569B">
        <w:rPr>
          <w:rFonts w:ascii="Times New Roman" w:hAnsi="Times New Roman" w:cs="Times New Roman"/>
          <w:b/>
          <w:bCs/>
          <w:i/>
          <w:sz w:val="24"/>
          <w:szCs w:val="24"/>
          <w:lang w:val="ro-RO"/>
        </w:rPr>
        <w:tab/>
        <w:t xml:space="preserve">Cerinţele relevante suplimentare pentru activităţile specifice </w:t>
      </w:r>
      <w:bookmarkEnd w:id="22"/>
    </w:p>
    <w:p w:rsidR="005F48E7" w:rsidRPr="00E70D7B" w:rsidRDefault="00AA3727" w:rsidP="00F666D7">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cazul</w:t>
      </w:r>
    </w:p>
    <w:p w:rsidR="00F666D7" w:rsidRPr="00DF569B" w:rsidRDefault="00AA3727" w:rsidP="00F666D7">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EMISIILE  ȘI  REDUCEREA  POLUĂRII</w:t>
      </w:r>
    </w:p>
    <w:p w:rsidR="007954BE" w:rsidRDefault="00AA3727">
      <w:pPr>
        <w:rPr>
          <w:rFonts w:ascii="Times New Roman" w:hAnsi="Times New Roman" w:cs="Times New Roman"/>
          <w:sz w:val="24"/>
          <w:szCs w:val="24"/>
        </w:rPr>
      </w:pPr>
      <w:r w:rsidRPr="00DF569B">
        <w:rPr>
          <w:rFonts w:ascii="Times New Roman" w:hAnsi="Times New Roman" w:cs="Times New Roman"/>
          <w:b/>
          <w:i/>
          <w:sz w:val="24"/>
          <w:szCs w:val="24"/>
        </w:rPr>
        <w:t>4.9. Reducerea emisiilor din surse punctiforme în aer</w:t>
      </w:r>
      <w:r w:rsidR="00481FE6">
        <w:rPr>
          <w:rFonts w:ascii="Times New Roman" w:hAnsi="Times New Roman" w:cs="Times New Roman"/>
          <w:b/>
          <w:i/>
          <w:sz w:val="24"/>
          <w:szCs w:val="24"/>
        </w:rPr>
        <w:t xml:space="preserve">: </w:t>
      </w:r>
      <w:r w:rsidR="00481FE6" w:rsidRPr="00481FE6">
        <w:rPr>
          <w:rFonts w:ascii="Times New Roman" w:hAnsi="Times New Roman" w:cs="Times New Roman"/>
          <w:sz w:val="24"/>
          <w:szCs w:val="24"/>
        </w:rPr>
        <w:t>Nu este cazul</w:t>
      </w:r>
    </w:p>
    <w:p w:rsidR="00C26800" w:rsidRDefault="00C26800" w:rsidP="00DC16A1">
      <w:pPr>
        <w:jc w:val="both"/>
        <w:rPr>
          <w:rFonts w:ascii="Times New Roman" w:hAnsi="Times New Roman" w:cs="Times New Roman"/>
          <w:b/>
          <w:i/>
          <w:sz w:val="24"/>
          <w:szCs w:val="24"/>
        </w:rPr>
      </w:pPr>
      <w:r w:rsidRPr="00DC16A1">
        <w:rPr>
          <w:rFonts w:ascii="Times New Roman" w:hAnsi="Times New Roman" w:cs="Times New Roman"/>
          <w:i/>
          <w:sz w:val="24"/>
          <w:szCs w:val="24"/>
        </w:rPr>
        <w:t xml:space="preserve">Pentru a preveni sau a reduce efectele asupra mediului și pentru a îmbunătăți performanța globală, conform recomandărilor BAT , </w:t>
      </w:r>
      <w:r w:rsidR="00DC16A1">
        <w:rPr>
          <w:rFonts w:ascii="Times New Roman" w:hAnsi="Times New Roman" w:cs="Times New Roman"/>
          <w:i/>
          <w:sz w:val="24"/>
          <w:szCs w:val="24"/>
        </w:rPr>
        <w:t xml:space="preserve">SC </w:t>
      </w:r>
      <w:r w:rsidR="00264D44">
        <w:rPr>
          <w:rFonts w:ascii="Times New Roman" w:hAnsi="Times New Roman" w:cs="Times New Roman"/>
          <w:i/>
          <w:sz w:val="24"/>
          <w:szCs w:val="24"/>
        </w:rPr>
        <w:t xml:space="preserve">PIG FARM </w:t>
      </w:r>
      <w:r w:rsidR="00DC16A1">
        <w:rPr>
          <w:rFonts w:ascii="Times New Roman" w:hAnsi="Times New Roman" w:cs="Times New Roman"/>
          <w:i/>
          <w:sz w:val="24"/>
          <w:szCs w:val="24"/>
        </w:rPr>
        <w:t xml:space="preserve"> SRL respectă </w:t>
      </w:r>
      <w:r w:rsidRPr="00DC16A1">
        <w:rPr>
          <w:rFonts w:ascii="Times New Roman" w:hAnsi="Times New Roman" w:cs="Times New Roman"/>
          <w:i/>
          <w:sz w:val="24"/>
          <w:szCs w:val="24"/>
        </w:rPr>
        <w:t>următoarele tehnici</w:t>
      </w:r>
      <w:r w:rsidR="00DC16A1">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6408"/>
        <w:gridCol w:w="3168"/>
      </w:tblGrid>
      <w:tr w:rsidR="00C26800" w:rsidRPr="00C26800" w:rsidTr="00DC16A1">
        <w:tc>
          <w:tcPr>
            <w:tcW w:w="6408" w:type="dxa"/>
          </w:tcPr>
          <w:p w:rsidR="00C26800" w:rsidRPr="00DC16A1" w:rsidRDefault="00390F1B" w:rsidP="00DC16A1">
            <w:pPr>
              <w:spacing w:after="200" w:line="276" w:lineRule="auto"/>
              <w:jc w:val="center"/>
              <w:rPr>
                <w:rFonts w:eastAsiaTheme="minorHAnsi"/>
                <w:bCs/>
                <w:i/>
                <w:sz w:val="24"/>
                <w:szCs w:val="24"/>
              </w:rPr>
            </w:pPr>
            <w:r w:rsidRPr="00390F1B">
              <w:rPr>
                <w:rFonts w:eastAsiaTheme="minorHAnsi"/>
                <w:bCs/>
                <w:i/>
                <w:sz w:val="24"/>
                <w:szCs w:val="24"/>
              </w:rPr>
              <w:t>Tehnica recomandată conform BAT</w:t>
            </w:r>
          </w:p>
        </w:tc>
        <w:tc>
          <w:tcPr>
            <w:tcW w:w="3168" w:type="dxa"/>
          </w:tcPr>
          <w:p w:rsidR="00C26800" w:rsidRPr="00DC16A1" w:rsidRDefault="00C26800" w:rsidP="00DC16A1">
            <w:pPr>
              <w:spacing w:after="200" w:line="276" w:lineRule="auto"/>
              <w:jc w:val="center"/>
              <w:rPr>
                <w:rFonts w:eastAsiaTheme="minorHAnsi"/>
                <w:bCs/>
                <w:i/>
                <w:sz w:val="24"/>
                <w:szCs w:val="24"/>
              </w:rPr>
            </w:pPr>
            <w:r w:rsidRPr="00DC16A1">
              <w:rPr>
                <w:rFonts w:eastAsiaTheme="minorHAnsi"/>
                <w:bCs/>
                <w:i/>
                <w:sz w:val="24"/>
                <w:szCs w:val="24"/>
              </w:rPr>
              <w:t>Aplicabilitate</w:t>
            </w:r>
          </w:p>
        </w:tc>
      </w:tr>
      <w:tr w:rsidR="00C26800" w:rsidRPr="00C26800" w:rsidTr="00DC16A1">
        <w:tc>
          <w:tcPr>
            <w:tcW w:w="6408" w:type="dxa"/>
          </w:tcPr>
          <w:p w:rsidR="00C26800" w:rsidRPr="00DC16A1" w:rsidRDefault="00C26800" w:rsidP="00C26800">
            <w:pPr>
              <w:spacing w:after="200" w:line="276" w:lineRule="auto"/>
              <w:rPr>
                <w:rFonts w:eastAsiaTheme="minorHAnsi"/>
                <w:bCs/>
                <w:sz w:val="24"/>
                <w:szCs w:val="24"/>
              </w:rPr>
            </w:pPr>
            <w:r w:rsidRPr="00DC16A1">
              <w:rPr>
                <w:rFonts w:eastAsiaTheme="minorHAnsi"/>
                <w:bCs/>
                <w:sz w:val="24"/>
                <w:szCs w:val="24"/>
              </w:rPr>
              <w:t>Amplasarea fermei și  amenajarea spațială a activităților pentru:</w:t>
            </w:r>
          </w:p>
          <w:p w:rsidR="00C26800" w:rsidRPr="00DC16A1" w:rsidRDefault="00C26800" w:rsidP="00892AD5">
            <w:pPr>
              <w:pStyle w:val="ListParagraph"/>
              <w:numPr>
                <w:ilvl w:val="0"/>
                <w:numId w:val="15"/>
              </w:numPr>
              <w:rPr>
                <w:rFonts w:eastAsiaTheme="minorHAnsi"/>
                <w:bCs/>
                <w:sz w:val="24"/>
                <w:szCs w:val="24"/>
              </w:rPr>
            </w:pPr>
            <w:r w:rsidRPr="00DC16A1">
              <w:rPr>
                <w:rFonts w:eastAsiaTheme="minorHAnsi"/>
                <w:bCs/>
                <w:sz w:val="24"/>
                <w:szCs w:val="24"/>
              </w:rPr>
              <w:lastRenderedPageBreak/>
              <w:t>reducerea transporturilor de animale și de materiale (inclusiv a dejecțiilor animaliere);</w:t>
            </w:r>
          </w:p>
          <w:p w:rsidR="00C26800" w:rsidRPr="00DC16A1" w:rsidRDefault="00C26800" w:rsidP="00892AD5">
            <w:pPr>
              <w:pStyle w:val="ListParagraph"/>
              <w:numPr>
                <w:ilvl w:val="0"/>
                <w:numId w:val="15"/>
              </w:numPr>
              <w:rPr>
                <w:rFonts w:eastAsiaTheme="minorHAnsi"/>
                <w:bCs/>
                <w:sz w:val="24"/>
                <w:szCs w:val="24"/>
              </w:rPr>
            </w:pPr>
            <w:r w:rsidRPr="00DC16A1">
              <w:rPr>
                <w:rFonts w:eastAsiaTheme="minorHAnsi"/>
                <w:bCs/>
                <w:sz w:val="24"/>
                <w:szCs w:val="24"/>
              </w:rPr>
              <w:t>asigurarea distanțelor adecvate față de receptorii sensibili care au nevoie de protecție;</w:t>
            </w:r>
          </w:p>
          <w:p w:rsidR="00DC16A1" w:rsidRPr="00DC16A1" w:rsidRDefault="00C26800" w:rsidP="00892AD5">
            <w:pPr>
              <w:pStyle w:val="ListParagraph"/>
              <w:numPr>
                <w:ilvl w:val="0"/>
                <w:numId w:val="15"/>
              </w:numPr>
              <w:rPr>
                <w:rFonts w:eastAsiaTheme="minorHAnsi"/>
                <w:bCs/>
                <w:sz w:val="24"/>
                <w:szCs w:val="24"/>
              </w:rPr>
            </w:pPr>
            <w:r w:rsidRPr="00DC16A1">
              <w:rPr>
                <w:rFonts w:eastAsiaTheme="minorHAnsi"/>
                <w:bCs/>
                <w:sz w:val="24"/>
                <w:szCs w:val="24"/>
              </w:rPr>
              <w:t>luarea în considerare a condițiilor climatice existente (de ex</w:t>
            </w:r>
            <w:r w:rsidR="00DC16A1" w:rsidRPr="00DC16A1">
              <w:rPr>
                <w:rFonts w:eastAsiaTheme="minorHAnsi"/>
                <w:bCs/>
                <w:sz w:val="24"/>
                <w:szCs w:val="24"/>
              </w:rPr>
              <w:t>.</w:t>
            </w:r>
            <w:r w:rsidRPr="00DC16A1">
              <w:rPr>
                <w:rFonts w:eastAsiaTheme="minorHAnsi"/>
                <w:bCs/>
                <w:sz w:val="24"/>
                <w:szCs w:val="24"/>
              </w:rPr>
              <w:t xml:space="preserve"> vântul și precipitațiile);</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luarea</w:t>
            </w:r>
            <w:r w:rsidR="00C26800" w:rsidRPr="00DC16A1">
              <w:rPr>
                <w:rFonts w:eastAsiaTheme="minorHAnsi"/>
                <w:bCs/>
                <w:sz w:val="24"/>
                <w:szCs w:val="24"/>
              </w:rPr>
              <w:t xml:space="preserve"> în considerare </w:t>
            </w:r>
            <w:r w:rsidRPr="00DC16A1">
              <w:rPr>
                <w:rFonts w:eastAsiaTheme="minorHAnsi"/>
                <w:bCs/>
                <w:sz w:val="24"/>
                <w:szCs w:val="24"/>
              </w:rPr>
              <w:t xml:space="preserve">a </w:t>
            </w:r>
            <w:r w:rsidR="00C26800" w:rsidRPr="00DC16A1">
              <w:rPr>
                <w:rFonts w:eastAsiaTheme="minorHAnsi"/>
                <w:bCs/>
                <w:sz w:val="24"/>
                <w:szCs w:val="24"/>
              </w:rPr>
              <w:t>capacit</w:t>
            </w:r>
            <w:r w:rsidRPr="00DC16A1">
              <w:rPr>
                <w:rFonts w:eastAsiaTheme="minorHAnsi"/>
                <w:bCs/>
                <w:sz w:val="24"/>
                <w:szCs w:val="24"/>
              </w:rPr>
              <w:t>ății</w:t>
            </w:r>
            <w:r w:rsidR="00C26800" w:rsidRPr="00DC16A1">
              <w:rPr>
                <w:rFonts w:eastAsiaTheme="minorHAnsi"/>
                <w:bCs/>
                <w:sz w:val="24"/>
                <w:szCs w:val="24"/>
              </w:rPr>
              <w:t xml:space="preserve"> potențial</w:t>
            </w:r>
            <w:r w:rsidRPr="00DC16A1">
              <w:rPr>
                <w:rFonts w:eastAsiaTheme="minorHAnsi"/>
                <w:bCs/>
                <w:sz w:val="24"/>
                <w:szCs w:val="24"/>
              </w:rPr>
              <w:t>e</w:t>
            </w:r>
            <w:r w:rsidR="00C26800" w:rsidRPr="00DC16A1">
              <w:rPr>
                <w:rFonts w:eastAsiaTheme="minorHAnsi"/>
                <w:bCs/>
                <w:sz w:val="24"/>
                <w:szCs w:val="24"/>
              </w:rPr>
              <w:t xml:space="preserve"> de dezvoltare ulterioară a fermei;</w:t>
            </w:r>
          </w:p>
          <w:p w:rsidR="00C26800" w:rsidRPr="00C26800" w:rsidRDefault="00C26800" w:rsidP="00892AD5">
            <w:pPr>
              <w:pStyle w:val="ListParagraph"/>
              <w:numPr>
                <w:ilvl w:val="0"/>
                <w:numId w:val="15"/>
              </w:numPr>
              <w:rPr>
                <w:rFonts w:eastAsiaTheme="minorHAnsi"/>
                <w:b/>
                <w:bCs/>
                <w:i/>
                <w:sz w:val="24"/>
                <w:szCs w:val="24"/>
              </w:rPr>
            </w:pPr>
            <w:r w:rsidRPr="00DC16A1">
              <w:rPr>
                <w:rFonts w:eastAsiaTheme="minorHAnsi"/>
                <w:bCs/>
                <w:sz w:val="24"/>
                <w:szCs w:val="24"/>
              </w:rPr>
              <w:t xml:space="preserve"> preveni</w:t>
            </w:r>
            <w:r w:rsidR="00DC16A1" w:rsidRPr="00DC16A1">
              <w:rPr>
                <w:rFonts w:eastAsiaTheme="minorHAnsi"/>
                <w:bCs/>
                <w:sz w:val="24"/>
                <w:szCs w:val="24"/>
              </w:rPr>
              <w:t>rea</w:t>
            </w:r>
            <w:r w:rsidRPr="00DC16A1">
              <w:rPr>
                <w:rFonts w:eastAsiaTheme="minorHAnsi"/>
                <w:bCs/>
                <w:sz w:val="24"/>
                <w:szCs w:val="24"/>
              </w:rPr>
              <w:t xml:space="preserve"> contaminarea apelor.</w:t>
            </w:r>
          </w:p>
        </w:tc>
        <w:tc>
          <w:tcPr>
            <w:tcW w:w="3168" w:type="dxa"/>
          </w:tcPr>
          <w:p w:rsidR="00C26800" w:rsidRPr="00DC16A1" w:rsidRDefault="00C817EA" w:rsidP="005F48E7">
            <w:pPr>
              <w:spacing w:after="200" w:line="276" w:lineRule="auto"/>
              <w:rPr>
                <w:rFonts w:eastAsiaTheme="minorHAnsi"/>
                <w:bCs/>
                <w:sz w:val="24"/>
                <w:szCs w:val="24"/>
              </w:rPr>
            </w:pPr>
            <w:r>
              <w:rPr>
                <w:rFonts w:eastAsiaTheme="minorHAnsi"/>
                <w:bCs/>
                <w:sz w:val="24"/>
                <w:szCs w:val="24"/>
              </w:rPr>
              <w:lastRenderedPageBreak/>
              <w:t xml:space="preserve">Amplasarea fermei s-a </w:t>
            </w:r>
            <w:r>
              <w:rPr>
                <w:rFonts w:eastAsiaTheme="minorHAnsi"/>
                <w:bCs/>
                <w:sz w:val="24"/>
                <w:szCs w:val="24"/>
                <w:lang w:val="ro-RO"/>
              </w:rPr>
              <w:t xml:space="preserve">realizat </w:t>
            </w:r>
            <w:r>
              <w:rPr>
                <w:rFonts w:eastAsiaTheme="minorHAnsi"/>
                <w:bCs/>
                <w:sz w:val="24"/>
                <w:szCs w:val="24"/>
                <w:lang w:val="ro-RO"/>
              </w:rPr>
              <w:lastRenderedPageBreak/>
              <w:t>cu luarea în considerare a criteriilor referitoare la posibilitățile de transport facil de animale și de materiale, a condițiilor climatice din zonă, luând în calcul</w:t>
            </w:r>
            <w:r w:rsidR="005F48E7">
              <w:rPr>
                <w:rFonts w:eastAsiaTheme="minorHAnsi"/>
                <w:bCs/>
                <w:sz w:val="24"/>
                <w:szCs w:val="24"/>
                <w:lang w:val="ro-RO"/>
              </w:rPr>
              <w:t xml:space="preserve"> și</w:t>
            </w:r>
            <w:r>
              <w:rPr>
                <w:rFonts w:eastAsiaTheme="minorHAnsi"/>
                <w:bCs/>
                <w:sz w:val="24"/>
                <w:szCs w:val="24"/>
                <w:lang w:val="ro-RO"/>
              </w:rPr>
              <w:t xml:space="preserve"> perspectiva de dezvoltare a capacității</w:t>
            </w:r>
            <w:r w:rsidR="005F48E7">
              <w:rPr>
                <w:rFonts w:eastAsiaTheme="minorHAnsi"/>
                <w:bCs/>
                <w:sz w:val="24"/>
                <w:szCs w:val="24"/>
                <w:lang w:val="ro-RO"/>
              </w:rPr>
              <w:t xml:space="preserve"> deproducție</w:t>
            </w:r>
            <w:r>
              <w:rPr>
                <w:rFonts w:eastAsiaTheme="minorHAnsi"/>
                <w:bCs/>
                <w:sz w:val="24"/>
                <w:szCs w:val="24"/>
                <w:lang w:val="ro-RO"/>
              </w:rPr>
              <w:t xml:space="preserve">. </w:t>
            </w:r>
          </w:p>
        </w:tc>
      </w:tr>
      <w:tr w:rsidR="00C26800" w:rsidRPr="00C26800" w:rsidTr="00DC16A1">
        <w:tc>
          <w:tcPr>
            <w:tcW w:w="6408" w:type="dxa"/>
          </w:tcPr>
          <w:p w:rsidR="00DC16A1" w:rsidRPr="00DC16A1" w:rsidRDefault="00DC16A1" w:rsidP="00DC16A1">
            <w:pPr>
              <w:spacing w:after="200" w:line="276" w:lineRule="auto"/>
              <w:jc w:val="both"/>
              <w:rPr>
                <w:rFonts w:eastAsiaTheme="minorHAnsi"/>
                <w:bCs/>
                <w:sz w:val="24"/>
                <w:szCs w:val="24"/>
              </w:rPr>
            </w:pPr>
            <w:r w:rsidRPr="00DC16A1">
              <w:rPr>
                <w:rFonts w:eastAsiaTheme="minorHAnsi"/>
                <w:bCs/>
                <w:sz w:val="24"/>
                <w:szCs w:val="24"/>
              </w:rPr>
              <w:lastRenderedPageBreak/>
              <w:t>Întocmirea unui plan de urgență pentru a face față emisiilor și incidentelor neprevăzute, cum ar fi poluarea corpurilor de apă, care  include:</w:t>
            </w:r>
          </w:p>
          <w:p w:rsidR="00DC16A1" w:rsidRPr="00DC16A1" w:rsidRDefault="00DC16A1" w:rsidP="00892AD5">
            <w:pPr>
              <w:pStyle w:val="ListParagraph"/>
              <w:numPr>
                <w:ilvl w:val="0"/>
                <w:numId w:val="15"/>
              </w:numPr>
              <w:jc w:val="both"/>
              <w:rPr>
                <w:rFonts w:eastAsiaTheme="minorHAnsi"/>
                <w:bCs/>
                <w:sz w:val="24"/>
                <w:szCs w:val="24"/>
              </w:rPr>
            </w:pPr>
            <w:r w:rsidRPr="00DC16A1">
              <w:rPr>
                <w:rFonts w:eastAsiaTheme="minorHAnsi"/>
                <w:bCs/>
                <w:sz w:val="24"/>
                <w:szCs w:val="24"/>
              </w:rPr>
              <w:t>un plan al fermei cu sistemele de canalizare și sursele de apă/efluenți;</w:t>
            </w:r>
          </w:p>
          <w:p w:rsidR="00DC16A1" w:rsidRPr="00DC16A1" w:rsidRDefault="00DC16A1" w:rsidP="00892AD5">
            <w:pPr>
              <w:pStyle w:val="ListParagraph"/>
              <w:numPr>
                <w:ilvl w:val="0"/>
                <w:numId w:val="15"/>
              </w:numPr>
              <w:jc w:val="both"/>
              <w:rPr>
                <w:rFonts w:eastAsiaTheme="minorHAnsi"/>
                <w:bCs/>
                <w:sz w:val="24"/>
                <w:szCs w:val="24"/>
              </w:rPr>
            </w:pPr>
            <w:r w:rsidRPr="00DC16A1">
              <w:rPr>
                <w:rFonts w:eastAsiaTheme="minorHAnsi"/>
                <w:bCs/>
                <w:sz w:val="24"/>
                <w:szCs w:val="24"/>
              </w:rPr>
              <w:t xml:space="preserve">plan de acțiune pentru intervenție în cazul unor evenimente posibile (de ex. incendii, scurgeri ale depozitelor de dejecții lichide sau prăbușirea acestora,etc.); </w:t>
            </w:r>
          </w:p>
          <w:p w:rsidR="00C26800" w:rsidRPr="00DC16A1" w:rsidRDefault="00DC16A1" w:rsidP="00892AD5">
            <w:pPr>
              <w:pStyle w:val="ListParagraph"/>
              <w:numPr>
                <w:ilvl w:val="0"/>
                <w:numId w:val="15"/>
              </w:numPr>
              <w:jc w:val="both"/>
              <w:rPr>
                <w:rFonts w:eastAsiaTheme="minorHAnsi"/>
                <w:b/>
                <w:bCs/>
                <w:i/>
                <w:sz w:val="24"/>
                <w:szCs w:val="24"/>
              </w:rPr>
            </w:pPr>
            <w:r w:rsidRPr="00DC16A1">
              <w:rPr>
                <w:rFonts w:eastAsiaTheme="minorHAnsi"/>
                <w:bCs/>
                <w:sz w:val="24"/>
                <w:szCs w:val="24"/>
              </w:rPr>
              <w:t>echipamentele disponibile pentru gestionarea unui incident de poluare</w:t>
            </w:r>
            <w:r w:rsidRPr="00DC16A1">
              <w:rPr>
                <w:rFonts w:eastAsiaTheme="minorHAnsi"/>
                <w:b/>
                <w:bCs/>
                <w:i/>
                <w:sz w:val="24"/>
                <w:szCs w:val="24"/>
              </w:rPr>
              <w:t xml:space="preserve"> </w:t>
            </w:r>
          </w:p>
        </w:tc>
        <w:tc>
          <w:tcPr>
            <w:tcW w:w="3168" w:type="dxa"/>
          </w:tcPr>
          <w:p w:rsidR="00C26800" w:rsidRPr="00DC16A1" w:rsidRDefault="00C817EA" w:rsidP="005F48E7">
            <w:pPr>
              <w:spacing w:after="200" w:line="276" w:lineRule="auto"/>
              <w:rPr>
                <w:rFonts w:eastAsiaTheme="minorHAnsi"/>
                <w:sz w:val="24"/>
                <w:szCs w:val="24"/>
              </w:rPr>
            </w:pPr>
            <w:r>
              <w:rPr>
                <w:rFonts w:eastAsiaTheme="minorHAnsi"/>
                <w:bCs/>
                <w:sz w:val="24"/>
                <w:szCs w:val="24"/>
              </w:rPr>
              <w:t>S-a întocmit la nivelul fermei  planul de urgență  care cuprinde: planul fermei și planul de acțiune pentru intervenție, cu preciz</w:t>
            </w:r>
            <w:r w:rsidR="005F48E7">
              <w:rPr>
                <w:rFonts w:eastAsiaTheme="minorHAnsi"/>
                <w:bCs/>
                <w:sz w:val="24"/>
                <w:szCs w:val="24"/>
              </w:rPr>
              <w:t>area modului concret de acțiune în cazul producerii unei poluări accidentale.</w:t>
            </w:r>
          </w:p>
        </w:tc>
      </w:tr>
      <w:tr w:rsidR="00DC16A1" w:rsidRPr="00C26800" w:rsidTr="00DC16A1">
        <w:tc>
          <w:tcPr>
            <w:tcW w:w="6408" w:type="dxa"/>
          </w:tcPr>
          <w:p w:rsidR="00DC16A1" w:rsidRPr="00DC16A1" w:rsidRDefault="00DC16A1" w:rsidP="00DC16A1">
            <w:pPr>
              <w:jc w:val="both"/>
              <w:rPr>
                <w:bCs/>
                <w:sz w:val="24"/>
                <w:szCs w:val="24"/>
              </w:rPr>
            </w:pPr>
            <w:r w:rsidRPr="00DC16A1">
              <w:rPr>
                <w:bCs/>
                <w:sz w:val="24"/>
                <w:szCs w:val="24"/>
              </w:rPr>
              <w:t>Depozitarea animalelor moarte astfel încât să se prevină sau să se reducă emisiile.</w:t>
            </w:r>
          </w:p>
        </w:tc>
        <w:tc>
          <w:tcPr>
            <w:tcW w:w="3168" w:type="dxa"/>
          </w:tcPr>
          <w:p w:rsidR="00DC16A1" w:rsidRDefault="00C817EA" w:rsidP="00786CEE">
            <w:r>
              <w:rPr>
                <w:rFonts w:eastAsiaTheme="minorHAnsi"/>
                <w:bCs/>
                <w:sz w:val="24"/>
                <w:szCs w:val="24"/>
              </w:rPr>
              <w:t>Animalele moarte se depozitează în camera frigorifică existentă în incinta obiectivului</w:t>
            </w:r>
          </w:p>
        </w:tc>
      </w:tr>
      <w:tr w:rsidR="00DC16A1" w:rsidRPr="00C26800" w:rsidTr="00DC16A1">
        <w:tc>
          <w:tcPr>
            <w:tcW w:w="6408" w:type="dxa"/>
          </w:tcPr>
          <w:p w:rsidR="00DC16A1" w:rsidRPr="00DC16A1" w:rsidRDefault="00DC16A1" w:rsidP="00DC16A1">
            <w:pPr>
              <w:spacing w:line="276" w:lineRule="auto"/>
              <w:rPr>
                <w:rFonts w:eastAsiaTheme="minorHAnsi"/>
                <w:bCs/>
                <w:sz w:val="24"/>
                <w:szCs w:val="24"/>
              </w:rPr>
            </w:pPr>
            <w:r w:rsidRPr="00DC16A1">
              <w:rPr>
                <w:rFonts w:eastAsiaTheme="minorHAnsi"/>
                <w:bCs/>
                <w:sz w:val="24"/>
                <w:szCs w:val="24"/>
              </w:rPr>
              <w:t>Verificarea, repararea și întreținerea periodică a structurilor și a echipamentelor:</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laguna de dejecții, la orice semn de deteriorare, degradare, scurgere; </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pompele pentru dejecții lichide, dispozitive de amestec, etc.; </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 sistemele de aprovizionare cu apă și furaje;</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sistemul de ventilație și senzorii de temperatură; </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silozurile și echipamentele de transport (de exemplu, supape, țevi); </w:t>
            </w:r>
          </w:p>
          <w:p w:rsidR="00DC16A1" w:rsidRPr="00DC16A1" w:rsidRDefault="00DC16A1" w:rsidP="00892AD5">
            <w:pPr>
              <w:pStyle w:val="ListParagraph"/>
              <w:numPr>
                <w:ilvl w:val="0"/>
                <w:numId w:val="15"/>
              </w:numPr>
              <w:rPr>
                <w:rFonts w:eastAsiaTheme="minorHAnsi"/>
                <w:bCs/>
                <w:sz w:val="24"/>
                <w:szCs w:val="24"/>
              </w:rPr>
            </w:pPr>
            <w:r w:rsidRPr="00DC16A1">
              <w:rPr>
                <w:rFonts w:eastAsiaTheme="minorHAnsi"/>
                <w:bCs/>
                <w:sz w:val="24"/>
                <w:szCs w:val="24"/>
              </w:rPr>
              <w:t xml:space="preserve"> curățenia fermei și gestionarea dăunătorilor.</w:t>
            </w:r>
          </w:p>
        </w:tc>
        <w:tc>
          <w:tcPr>
            <w:tcW w:w="3168" w:type="dxa"/>
          </w:tcPr>
          <w:p w:rsidR="00DC16A1" w:rsidRDefault="00C817EA" w:rsidP="00786CEE">
            <w:r>
              <w:rPr>
                <w:rFonts w:eastAsiaTheme="minorHAnsi"/>
                <w:bCs/>
                <w:sz w:val="24"/>
                <w:szCs w:val="24"/>
              </w:rPr>
              <w:t>Verificarea</w:t>
            </w:r>
            <w:r w:rsidR="00786CEE">
              <w:rPr>
                <w:rFonts w:eastAsiaTheme="minorHAnsi"/>
                <w:bCs/>
                <w:sz w:val="24"/>
                <w:szCs w:val="24"/>
              </w:rPr>
              <w:t>,</w:t>
            </w:r>
            <w:r>
              <w:rPr>
                <w:rFonts w:eastAsiaTheme="minorHAnsi"/>
                <w:bCs/>
                <w:sz w:val="24"/>
                <w:szCs w:val="24"/>
              </w:rPr>
              <w:t xml:space="preserve"> </w:t>
            </w:r>
            <w:r w:rsidRPr="00C817EA">
              <w:rPr>
                <w:rFonts w:eastAsiaTheme="minorHAnsi"/>
                <w:bCs/>
                <w:sz w:val="24"/>
                <w:szCs w:val="24"/>
              </w:rPr>
              <w:t>repararea și întreținerea periodică</w:t>
            </w:r>
            <w:r w:rsidR="00786CEE">
              <w:rPr>
                <w:rFonts w:eastAsiaTheme="minorHAnsi"/>
                <w:bCs/>
                <w:sz w:val="24"/>
                <w:szCs w:val="24"/>
              </w:rPr>
              <w:t xml:space="preserve"> a echipamentelor și</w:t>
            </w:r>
            <w:r>
              <w:rPr>
                <w:rFonts w:eastAsiaTheme="minorHAnsi"/>
                <w:bCs/>
                <w:sz w:val="24"/>
                <w:szCs w:val="24"/>
              </w:rPr>
              <w:t xml:space="preserve"> instalațiilor</w:t>
            </w:r>
            <w:r w:rsidR="00786CEE">
              <w:rPr>
                <w:rFonts w:eastAsiaTheme="minorHAnsi"/>
                <w:bCs/>
                <w:sz w:val="24"/>
                <w:szCs w:val="24"/>
              </w:rPr>
              <w:t xml:space="preserve"> </w:t>
            </w:r>
            <w:r w:rsidR="005F48E7">
              <w:rPr>
                <w:rFonts w:eastAsiaTheme="minorHAnsi"/>
                <w:bCs/>
                <w:sz w:val="24"/>
                <w:szCs w:val="24"/>
              </w:rPr>
              <w:t xml:space="preserve">se realizează </w:t>
            </w:r>
            <w:r w:rsidR="00786CEE">
              <w:rPr>
                <w:rFonts w:eastAsiaTheme="minorHAnsi"/>
                <w:bCs/>
                <w:sz w:val="24"/>
                <w:szCs w:val="24"/>
              </w:rPr>
              <w:t>conform preveder</w:t>
            </w:r>
            <w:r w:rsidR="005F48E7">
              <w:rPr>
                <w:rFonts w:eastAsiaTheme="minorHAnsi"/>
                <w:bCs/>
                <w:sz w:val="24"/>
                <w:szCs w:val="24"/>
              </w:rPr>
              <w:t>i</w:t>
            </w:r>
            <w:r w:rsidR="00786CEE">
              <w:rPr>
                <w:rFonts w:eastAsiaTheme="minorHAnsi"/>
                <w:bCs/>
                <w:sz w:val="24"/>
                <w:szCs w:val="24"/>
              </w:rPr>
              <w:t>lor planului</w:t>
            </w:r>
            <w:r w:rsidR="005F48E7">
              <w:rPr>
                <w:rFonts w:eastAsiaTheme="minorHAnsi"/>
                <w:bCs/>
                <w:sz w:val="24"/>
                <w:szCs w:val="24"/>
              </w:rPr>
              <w:t xml:space="preserve"> </w:t>
            </w:r>
            <w:r w:rsidR="00786CEE">
              <w:rPr>
                <w:rFonts w:eastAsiaTheme="minorHAnsi"/>
                <w:bCs/>
                <w:sz w:val="24"/>
                <w:szCs w:val="24"/>
              </w:rPr>
              <w:t xml:space="preserve">de mentenanță </w:t>
            </w:r>
            <w:r>
              <w:rPr>
                <w:rFonts w:eastAsiaTheme="minorHAnsi"/>
                <w:bCs/>
                <w:sz w:val="24"/>
                <w:szCs w:val="24"/>
              </w:rPr>
              <w:t xml:space="preserve"> </w:t>
            </w:r>
          </w:p>
        </w:tc>
      </w:tr>
    </w:tbl>
    <w:p w:rsidR="00DF4B55" w:rsidRDefault="00DF4B55" w:rsidP="00B4324C">
      <w:pPr>
        <w:rPr>
          <w:rFonts w:ascii="Times New Roman" w:hAnsi="Times New Roman" w:cs="Times New Roman"/>
          <w:b/>
          <w:bCs/>
          <w:i/>
          <w:sz w:val="24"/>
          <w:szCs w:val="24"/>
          <w:lang w:val="ro-RO"/>
        </w:rPr>
      </w:pPr>
      <w:bookmarkStart w:id="23" w:name="_Toc232233467"/>
    </w:p>
    <w:p w:rsidR="00B4324C" w:rsidRDefault="00B4324C" w:rsidP="00B4324C">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4.9.1.  Emisii </w:t>
      </w:r>
      <w:r w:rsidR="00481C13" w:rsidRPr="00DF569B">
        <w:rPr>
          <w:rFonts w:ascii="Times New Roman" w:hAnsi="Times New Roman" w:cs="Times New Roman"/>
          <w:b/>
          <w:bCs/>
          <w:i/>
          <w:sz w:val="24"/>
          <w:szCs w:val="24"/>
          <w:lang w:val="ro-RO"/>
        </w:rPr>
        <w:t>ș</w:t>
      </w:r>
      <w:r w:rsidRPr="00DF569B">
        <w:rPr>
          <w:rFonts w:ascii="Times New Roman" w:hAnsi="Times New Roman" w:cs="Times New Roman"/>
          <w:b/>
          <w:bCs/>
          <w:i/>
          <w:sz w:val="24"/>
          <w:szCs w:val="24"/>
          <w:lang w:val="ro-RO"/>
        </w:rPr>
        <w:t>i reducerea poluarii</w:t>
      </w:r>
      <w:bookmarkEnd w:id="23"/>
    </w:p>
    <w:p w:rsidR="00481FE6" w:rsidRPr="00DA2D1E" w:rsidRDefault="00481FE6" w:rsidP="007649CB">
      <w:pPr>
        <w:pStyle w:val="ListParagraph"/>
        <w:numPr>
          <w:ilvl w:val="0"/>
          <w:numId w:val="46"/>
        </w:numPr>
        <w:rPr>
          <w:rFonts w:ascii="Times New Roman" w:hAnsi="Times New Roman" w:cs="Times New Roman"/>
          <w:b/>
          <w:bCs/>
          <w:i/>
          <w:sz w:val="24"/>
          <w:szCs w:val="24"/>
          <w:lang w:val="ro-RO"/>
        </w:rPr>
      </w:pPr>
      <w:r w:rsidRPr="00C40A3D">
        <w:rPr>
          <w:rFonts w:ascii="Times New Roman" w:hAnsi="Times New Roman" w:cs="Times New Roman"/>
          <w:b/>
          <w:bCs/>
          <w:i/>
          <w:sz w:val="24"/>
          <w:szCs w:val="24"/>
        </w:rPr>
        <w:t>Emisii provenite din ape uzate</w:t>
      </w:r>
    </w:p>
    <w:p w:rsidR="00DA2D1E" w:rsidRPr="00DA2D1E" w:rsidRDefault="00DA2D1E" w:rsidP="00DA2D1E">
      <w:pPr>
        <w:rPr>
          <w:rFonts w:ascii="Times New Roman" w:hAnsi="Times New Roman" w:cs="Times New Roman"/>
          <w:b/>
          <w:bCs/>
          <w:i/>
          <w:sz w:val="24"/>
          <w:szCs w:val="24"/>
          <w:lang w:val="ro-RO"/>
        </w:rPr>
      </w:pPr>
      <w:r w:rsidRPr="00DA2D1E">
        <w:rPr>
          <w:rFonts w:ascii="Times New Roman" w:hAnsi="Times New Roman" w:cs="Times New Roman"/>
          <w:bCs/>
          <w:i/>
          <w:sz w:val="24"/>
          <w:szCs w:val="24"/>
          <w:lang w:val="ro-RO"/>
        </w:rPr>
        <w:t>Sursele potențiale de poluare a apelor</w:t>
      </w:r>
      <w:r w:rsidRPr="00DA2D1E">
        <w:rPr>
          <w:rFonts w:ascii="Times New Roman" w:hAnsi="Times New Roman" w:cs="Times New Roman"/>
          <w:b/>
          <w:bCs/>
          <w:i/>
          <w:sz w:val="24"/>
          <w:szCs w:val="24"/>
          <w:lang w:val="ro-RO"/>
        </w:rPr>
        <w:t xml:space="preserve">: </w:t>
      </w:r>
    </w:p>
    <w:p w:rsidR="00DA2D1E" w:rsidRPr="00DA2D1E" w:rsidRDefault="00DA2D1E" w:rsidP="003D0B90">
      <w:pPr>
        <w:pStyle w:val="ListParagraph"/>
        <w:numPr>
          <w:ilvl w:val="0"/>
          <w:numId w:val="55"/>
        </w:numPr>
        <w:rPr>
          <w:rFonts w:ascii="Times New Roman" w:hAnsi="Times New Roman" w:cs="Times New Roman"/>
          <w:bCs/>
          <w:sz w:val="24"/>
          <w:szCs w:val="24"/>
          <w:lang w:val="ro-RO"/>
        </w:rPr>
      </w:pPr>
      <w:r w:rsidRPr="00DA2D1E">
        <w:rPr>
          <w:rFonts w:ascii="Times New Roman" w:hAnsi="Times New Roman" w:cs="Times New Roman"/>
          <w:bCs/>
          <w:sz w:val="24"/>
          <w:szCs w:val="24"/>
          <w:lang w:val="ro-RO"/>
        </w:rPr>
        <w:t>Exfiltrații ale rețelelor de canalizare și ale bazin</w:t>
      </w:r>
      <w:r w:rsidR="005F48E7">
        <w:rPr>
          <w:rFonts w:ascii="Times New Roman" w:hAnsi="Times New Roman" w:cs="Times New Roman"/>
          <w:bCs/>
          <w:sz w:val="24"/>
          <w:szCs w:val="24"/>
          <w:lang w:val="ro-RO"/>
        </w:rPr>
        <w:t>ului</w:t>
      </w:r>
      <w:r w:rsidRPr="00DA2D1E">
        <w:rPr>
          <w:rFonts w:ascii="Times New Roman" w:hAnsi="Times New Roman" w:cs="Times New Roman"/>
          <w:bCs/>
          <w:sz w:val="24"/>
          <w:szCs w:val="24"/>
          <w:lang w:val="ro-RO"/>
        </w:rPr>
        <w:t xml:space="preserve"> vidanjabil;</w:t>
      </w:r>
    </w:p>
    <w:p w:rsidR="00DA2D1E" w:rsidRPr="00DA2D1E" w:rsidRDefault="00DA2D1E" w:rsidP="003D0B90">
      <w:pPr>
        <w:pStyle w:val="ListParagraph"/>
        <w:numPr>
          <w:ilvl w:val="0"/>
          <w:numId w:val="55"/>
        </w:numPr>
        <w:rPr>
          <w:rFonts w:ascii="Times New Roman" w:hAnsi="Times New Roman" w:cs="Times New Roman"/>
          <w:bCs/>
          <w:sz w:val="24"/>
          <w:szCs w:val="24"/>
          <w:lang w:val="ro-RO"/>
        </w:rPr>
      </w:pPr>
      <w:r w:rsidRPr="00DA2D1E">
        <w:rPr>
          <w:rFonts w:ascii="Times New Roman" w:hAnsi="Times New Roman" w:cs="Times New Roman"/>
          <w:bCs/>
          <w:sz w:val="24"/>
          <w:szCs w:val="24"/>
          <w:lang w:val="ro-RO"/>
        </w:rPr>
        <w:t>Scurgeri de dejecții din lagun</w:t>
      </w:r>
      <w:r w:rsidR="005F48E7">
        <w:rPr>
          <w:rFonts w:ascii="Times New Roman" w:hAnsi="Times New Roman" w:cs="Times New Roman"/>
          <w:bCs/>
          <w:sz w:val="24"/>
          <w:szCs w:val="24"/>
          <w:lang w:val="ro-RO"/>
        </w:rPr>
        <w:t>e</w:t>
      </w:r>
      <w:r w:rsidRPr="00DA2D1E">
        <w:rPr>
          <w:rFonts w:ascii="Times New Roman" w:hAnsi="Times New Roman" w:cs="Times New Roman"/>
          <w:bCs/>
          <w:sz w:val="24"/>
          <w:szCs w:val="24"/>
          <w:lang w:val="ro-RO"/>
        </w:rPr>
        <w:t xml:space="preserve"> prin posibile fisuri ale acest</w:t>
      </w:r>
      <w:r w:rsidR="005F48E7">
        <w:rPr>
          <w:rFonts w:ascii="Times New Roman" w:hAnsi="Times New Roman" w:cs="Times New Roman"/>
          <w:bCs/>
          <w:sz w:val="24"/>
          <w:szCs w:val="24"/>
          <w:lang w:val="ro-RO"/>
        </w:rPr>
        <w:t>ora</w:t>
      </w:r>
      <w:r w:rsidRPr="00DA2D1E">
        <w:rPr>
          <w:rFonts w:ascii="Times New Roman" w:hAnsi="Times New Roman" w:cs="Times New Roman"/>
          <w:bCs/>
          <w:sz w:val="24"/>
          <w:szCs w:val="24"/>
          <w:lang w:val="ro-RO"/>
        </w:rPr>
        <w:t>;</w:t>
      </w:r>
    </w:p>
    <w:p w:rsidR="00DA2D1E" w:rsidRPr="00DA2D1E" w:rsidRDefault="00DA2D1E" w:rsidP="003D0B90">
      <w:pPr>
        <w:pStyle w:val="ListParagraph"/>
        <w:numPr>
          <w:ilvl w:val="0"/>
          <w:numId w:val="55"/>
        </w:numPr>
        <w:rPr>
          <w:rFonts w:ascii="Times New Roman" w:hAnsi="Times New Roman" w:cs="Times New Roman"/>
          <w:bCs/>
          <w:sz w:val="24"/>
          <w:szCs w:val="24"/>
          <w:lang w:val="ro-RO"/>
        </w:rPr>
      </w:pPr>
      <w:r w:rsidRPr="00DA2D1E">
        <w:rPr>
          <w:rFonts w:ascii="Times New Roman" w:hAnsi="Times New Roman" w:cs="Times New Roman"/>
          <w:bCs/>
          <w:sz w:val="24"/>
          <w:szCs w:val="24"/>
          <w:lang w:val="ro-RO"/>
        </w:rPr>
        <w:lastRenderedPageBreak/>
        <w:t>Scurgeri de dejecții în timpul um</w:t>
      </w:r>
      <w:r w:rsidR="005F48E7">
        <w:rPr>
          <w:rFonts w:ascii="Times New Roman" w:hAnsi="Times New Roman" w:cs="Times New Roman"/>
          <w:bCs/>
          <w:sz w:val="24"/>
          <w:szCs w:val="24"/>
          <w:lang w:val="ro-RO"/>
        </w:rPr>
        <w:t>plerii cisternelor de transport a dejecțiilor în câmp.</w:t>
      </w:r>
    </w:p>
    <w:p w:rsidR="00DA2D1E" w:rsidRPr="00DA2D1E" w:rsidRDefault="00DA2D1E" w:rsidP="00DA2D1E">
      <w:pPr>
        <w:rPr>
          <w:rFonts w:ascii="Times New Roman" w:hAnsi="Times New Roman" w:cs="Times New Roman"/>
          <w:b/>
          <w:bCs/>
          <w:i/>
          <w:sz w:val="24"/>
          <w:szCs w:val="24"/>
          <w:lang w:val="ro-RO"/>
        </w:rPr>
      </w:pPr>
      <w:r w:rsidRPr="00DA2D1E">
        <w:rPr>
          <w:rFonts w:ascii="Times New Roman" w:hAnsi="Times New Roman" w:cs="Times New Roman"/>
          <w:bCs/>
          <w:i/>
          <w:sz w:val="24"/>
          <w:szCs w:val="24"/>
          <w:lang w:val="ro-RO"/>
        </w:rPr>
        <w:t>Măsuri de prevenire a poluării apelor</w:t>
      </w:r>
    </w:p>
    <w:p w:rsidR="00DA2D1E" w:rsidRPr="00892C70" w:rsidRDefault="00DA2D1E" w:rsidP="003D0B90">
      <w:pPr>
        <w:pStyle w:val="ListParagraph"/>
        <w:numPr>
          <w:ilvl w:val="0"/>
          <w:numId w:val="56"/>
        </w:numPr>
        <w:jc w:val="both"/>
        <w:rPr>
          <w:rFonts w:ascii="Times New Roman" w:hAnsi="Times New Roman" w:cs="Times New Roman"/>
          <w:bCs/>
          <w:sz w:val="24"/>
          <w:szCs w:val="24"/>
          <w:lang w:val="ro-RO"/>
        </w:rPr>
      </w:pPr>
      <w:r w:rsidRPr="00892C70">
        <w:rPr>
          <w:rFonts w:ascii="Times New Roman" w:hAnsi="Times New Roman" w:cs="Times New Roman"/>
          <w:bCs/>
          <w:sz w:val="24"/>
          <w:szCs w:val="24"/>
          <w:lang w:val="ro-RO"/>
        </w:rPr>
        <w:t>Verificarea periodică a stării rețelelor de canalizare și a bazin</w:t>
      </w:r>
      <w:r w:rsidR="005F48E7">
        <w:rPr>
          <w:rFonts w:ascii="Times New Roman" w:hAnsi="Times New Roman" w:cs="Times New Roman"/>
          <w:bCs/>
          <w:sz w:val="24"/>
          <w:szCs w:val="24"/>
          <w:lang w:val="ro-RO"/>
        </w:rPr>
        <w:t>ului</w:t>
      </w:r>
      <w:r w:rsidRPr="00892C70">
        <w:rPr>
          <w:rFonts w:ascii="Times New Roman" w:hAnsi="Times New Roman" w:cs="Times New Roman"/>
          <w:bCs/>
          <w:sz w:val="24"/>
          <w:szCs w:val="24"/>
          <w:lang w:val="ro-RO"/>
        </w:rPr>
        <w:t xml:space="preserve"> vidanjabil. Intervenția imediată în cazul</w:t>
      </w:r>
      <w:r w:rsidR="00892C70">
        <w:rPr>
          <w:rFonts w:ascii="Times New Roman" w:hAnsi="Times New Roman" w:cs="Times New Roman"/>
          <w:bCs/>
          <w:sz w:val="24"/>
          <w:szCs w:val="24"/>
          <w:lang w:val="ro-RO"/>
        </w:rPr>
        <w:t xml:space="preserve"> </w:t>
      </w:r>
      <w:r w:rsidRPr="00892C70">
        <w:rPr>
          <w:rFonts w:ascii="Times New Roman" w:hAnsi="Times New Roman" w:cs="Times New Roman"/>
          <w:bCs/>
          <w:sz w:val="24"/>
          <w:szCs w:val="24"/>
          <w:lang w:val="ro-RO"/>
        </w:rPr>
        <w:t>în care se constată neconformități.</w:t>
      </w:r>
    </w:p>
    <w:p w:rsidR="00DA2D1E" w:rsidRPr="00892C70" w:rsidRDefault="00DA2D1E" w:rsidP="003D0B90">
      <w:pPr>
        <w:pStyle w:val="ListParagraph"/>
        <w:numPr>
          <w:ilvl w:val="0"/>
          <w:numId w:val="56"/>
        </w:numPr>
        <w:jc w:val="both"/>
        <w:rPr>
          <w:rFonts w:ascii="Times New Roman" w:hAnsi="Times New Roman" w:cs="Times New Roman"/>
          <w:b/>
          <w:bCs/>
          <w:i/>
          <w:sz w:val="24"/>
          <w:szCs w:val="24"/>
          <w:lang w:val="ro-RO"/>
        </w:rPr>
      </w:pPr>
      <w:r w:rsidRPr="00892C70">
        <w:rPr>
          <w:rFonts w:ascii="Times New Roman" w:hAnsi="Times New Roman" w:cs="Times New Roman"/>
          <w:bCs/>
          <w:sz w:val="24"/>
          <w:szCs w:val="24"/>
          <w:lang w:val="ro-RO"/>
        </w:rPr>
        <w:t>Operarea în condiții corespunzătoare, conform procedurilor de lucru stabilite, a modului de gestionare a dejecțiilor în lagun</w:t>
      </w:r>
      <w:r w:rsidR="005F48E7">
        <w:rPr>
          <w:rFonts w:ascii="Times New Roman" w:hAnsi="Times New Roman" w:cs="Times New Roman"/>
          <w:bCs/>
          <w:sz w:val="24"/>
          <w:szCs w:val="24"/>
          <w:lang w:val="ro-RO"/>
        </w:rPr>
        <w:t>e</w:t>
      </w:r>
      <w:r w:rsidRPr="00892C70">
        <w:rPr>
          <w:rFonts w:ascii="Times New Roman" w:hAnsi="Times New Roman" w:cs="Times New Roman"/>
          <w:bCs/>
          <w:sz w:val="24"/>
          <w:szCs w:val="24"/>
          <w:lang w:val="ro-RO"/>
        </w:rPr>
        <w:t xml:space="preserve"> (nu se vor utiliza echipamente care prezintă riscul de perforare a</w:t>
      </w:r>
      <w:r w:rsidR="005F48E7">
        <w:rPr>
          <w:rFonts w:ascii="Times New Roman" w:hAnsi="Times New Roman" w:cs="Times New Roman"/>
          <w:bCs/>
          <w:sz w:val="24"/>
          <w:szCs w:val="24"/>
          <w:lang w:val="ro-RO"/>
        </w:rPr>
        <w:t>le</w:t>
      </w:r>
      <w:r w:rsidRPr="00892C70">
        <w:rPr>
          <w:rFonts w:ascii="Times New Roman" w:hAnsi="Times New Roman" w:cs="Times New Roman"/>
          <w:bCs/>
          <w:sz w:val="24"/>
          <w:szCs w:val="24"/>
          <w:lang w:val="ro-RO"/>
        </w:rPr>
        <w:t xml:space="preserve"> membrane</w:t>
      </w:r>
      <w:r w:rsidR="005F48E7">
        <w:rPr>
          <w:rFonts w:ascii="Times New Roman" w:hAnsi="Times New Roman" w:cs="Times New Roman"/>
          <w:bCs/>
          <w:sz w:val="24"/>
          <w:szCs w:val="24"/>
          <w:lang w:val="ro-RO"/>
        </w:rPr>
        <w:t>lor lagunelor</w:t>
      </w:r>
      <w:r w:rsidRPr="00892C70">
        <w:rPr>
          <w:rFonts w:ascii="Times New Roman" w:hAnsi="Times New Roman" w:cs="Times New Roman"/>
          <w:bCs/>
          <w:sz w:val="24"/>
          <w:szCs w:val="24"/>
          <w:lang w:val="ro-RO"/>
        </w:rPr>
        <w:t>). Se face precizarea că membran</w:t>
      </w:r>
      <w:r w:rsidR="005F48E7">
        <w:rPr>
          <w:rFonts w:ascii="Times New Roman" w:hAnsi="Times New Roman" w:cs="Times New Roman"/>
          <w:bCs/>
          <w:sz w:val="24"/>
          <w:szCs w:val="24"/>
          <w:lang w:val="ro-RO"/>
        </w:rPr>
        <w:t>ele  lagunelor sunt</w:t>
      </w:r>
      <w:r w:rsidRPr="00892C70">
        <w:rPr>
          <w:rFonts w:ascii="Times New Roman" w:hAnsi="Times New Roman" w:cs="Times New Roman"/>
          <w:bCs/>
          <w:sz w:val="24"/>
          <w:szCs w:val="24"/>
          <w:lang w:val="ro-RO"/>
        </w:rPr>
        <w:t xml:space="preserve"> asigurat</w:t>
      </w:r>
      <w:r w:rsidR="005F48E7">
        <w:rPr>
          <w:rFonts w:ascii="Times New Roman" w:hAnsi="Times New Roman" w:cs="Times New Roman"/>
          <w:bCs/>
          <w:sz w:val="24"/>
          <w:szCs w:val="24"/>
          <w:lang w:val="ro-RO"/>
        </w:rPr>
        <w:t>e</w:t>
      </w:r>
      <w:r w:rsidRPr="00892C70">
        <w:rPr>
          <w:rFonts w:ascii="Times New Roman" w:hAnsi="Times New Roman" w:cs="Times New Roman"/>
          <w:bCs/>
          <w:sz w:val="24"/>
          <w:szCs w:val="24"/>
          <w:lang w:val="ro-RO"/>
        </w:rPr>
        <w:t xml:space="preserve"> de producător pentru a rezista, din punct de vedere al etanșeității, pentru o perioadă de cel puțin 25 ani. Preluarea dejecțiilor din lagună se face cu o vidanjă. Riscul de scurgeri este redus.</w:t>
      </w:r>
    </w:p>
    <w:p w:rsidR="00783E2D" w:rsidRDefault="00DA2D1E" w:rsidP="003D0B90">
      <w:pPr>
        <w:pStyle w:val="ListParagraph"/>
        <w:numPr>
          <w:ilvl w:val="0"/>
          <w:numId w:val="56"/>
        </w:numPr>
        <w:jc w:val="both"/>
        <w:rPr>
          <w:rFonts w:ascii="Times New Roman" w:hAnsi="Times New Roman" w:cs="Times New Roman"/>
          <w:b/>
          <w:bCs/>
          <w:i/>
          <w:sz w:val="24"/>
          <w:szCs w:val="24"/>
          <w:lang w:val="ro-RO"/>
        </w:rPr>
      </w:pPr>
      <w:r w:rsidRPr="00892C70">
        <w:rPr>
          <w:rFonts w:ascii="Times New Roman" w:hAnsi="Times New Roman" w:cs="Times New Roman"/>
          <w:bCs/>
          <w:sz w:val="24"/>
          <w:szCs w:val="24"/>
          <w:lang w:val="ro-RO"/>
        </w:rPr>
        <w:t>Respectarea întocmai a măsurilor de management al apelor, conform cel</w:t>
      </w:r>
      <w:r w:rsidR="005F48E7">
        <w:rPr>
          <w:rFonts w:ascii="Times New Roman" w:hAnsi="Times New Roman" w:cs="Times New Roman"/>
          <w:bCs/>
          <w:sz w:val="24"/>
          <w:szCs w:val="24"/>
          <w:lang w:val="ro-RO"/>
        </w:rPr>
        <w:t>or mai bune tehnici disponibile și a</w:t>
      </w:r>
      <w:r w:rsidRPr="00892C70">
        <w:rPr>
          <w:rFonts w:ascii="Times New Roman" w:hAnsi="Times New Roman" w:cs="Times New Roman"/>
          <w:bCs/>
          <w:sz w:val="24"/>
          <w:szCs w:val="24"/>
          <w:lang w:val="ro-RO"/>
        </w:rPr>
        <w:t xml:space="preserve"> prevederilor autorizației de gospodărire a apelor valabilă</w:t>
      </w:r>
      <w:r w:rsidRPr="00892C70">
        <w:rPr>
          <w:rFonts w:ascii="Times New Roman" w:hAnsi="Times New Roman" w:cs="Times New Roman"/>
          <w:b/>
          <w:bCs/>
          <w:i/>
          <w:sz w:val="24"/>
          <w:szCs w:val="24"/>
          <w:lang w:val="ro-RO"/>
        </w:rPr>
        <w:t>.</w:t>
      </w:r>
    </w:p>
    <w:p w:rsidR="00264D44" w:rsidRDefault="00786CEE" w:rsidP="00264D44">
      <w:pPr>
        <w:jc w:val="both"/>
        <w:rPr>
          <w:rFonts w:ascii="Times New Roman" w:hAnsi="Times New Roman" w:cs="Times New Roman"/>
          <w:bCs/>
          <w:sz w:val="24"/>
          <w:szCs w:val="24"/>
          <w:lang w:val="ro-RO"/>
        </w:rPr>
      </w:pPr>
      <w:r>
        <w:rPr>
          <w:rFonts w:ascii="Times New Roman" w:hAnsi="Times New Roman" w:cs="Times New Roman"/>
          <w:bCs/>
          <w:sz w:val="24"/>
          <w:szCs w:val="24"/>
          <w:lang w:val="ro-RO"/>
        </w:rPr>
        <w:t>Lucrările care fac obiectul exploatării și întreținerii rețelei de canalizare sunt:</w:t>
      </w:r>
    </w:p>
    <w:p w:rsidR="00786CEE" w:rsidRDefault="00786CEE" w:rsidP="003D0B90">
      <w:pPr>
        <w:pStyle w:val="ListParagraph"/>
        <w:numPr>
          <w:ilvl w:val="0"/>
          <w:numId w:val="8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Controlul periodic al rețelelor- urmărește asigurarea funcționării normale a acestora și constă în verificarea tehnică a instalațiilor în vederea stabilirii măsurilor de mentenanță necesare.</w:t>
      </w:r>
    </w:p>
    <w:p w:rsidR="00786CEE" w:rsidRDefault="00786CEE" w:rsidP="003D0B90">
      <w:pPr>
        <w:pStyle w:val="ListParagraph"/>
        <w:numPr>
          <w:ilvl w:val="0"/>
          <w:numId w:val="8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Spălarea și curățarea rețelelor</w:t>
      </w:r>
    </w:p>
    <w:p w:rsidR="00786CEE" w:rsidRDefault="00786CEE" w:rsidP="003D0B90">
      <w:pPr>
        <w:pStyle w:val="ListParagraph"/>
        <w:numPr>
          <w:ilvl w:val="0"/>
          <w:numId w:val="8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Desfundarea și curățarea rigolelor</w:t>
      </w:r>
    </w:p>
    <w:p w:rsidR="00786CEE" w:rsidRDefault="00786CEE" w:rsidP="00786CEE">
      <w:pPr>
        <w:jc w:val="both"/>
        <w:rPr>
          <w:rFonts w:ascii="Times New Roman" w:hAnsi="Times New Roman" w:cs="Times New Roman"/>
          <w:bCs/>
          <w:sz w:val="24"/>
          <w:szCs w:val="24"/>
          <w:lang w:val="ro-RO"/>
        </w:rPr>
      </w:pPr>
      <w:r w:rsidRPr="00786CEE">
        <w:rPr>
          <w:rFonts w:ascii="Times New Roman" w:hAnsi="Times New Roman" w:cs="Times New Roman"/>
          <w:bCs/>
          <w:i/>
          <w:sz w:val="24"/>
          <w:szCs w:val="24"/>
          <w:lang w:val="ro-RO"/>
        </w:rPr>
        <w:t>Controlul exterior</w:t>
      </w:r>
      <w:r>
        <w:rPr>
          <w:rFonts w:ascii="Times New Roman" w:hAnsi="Times New Roman" w:cs="Times New Roman"/>
          <w:bCs/>
          <w:sz w:val="24"/>
          <w:szCs w:val="24"/>
          <w:lang w:val="ro-RO"/>
        </w:rPr>
        <w:t>- se realizează prin parcurgerea la suprafață a traseelor canalelor</w:t>
      </w:r>
      <w:r w:rsidR="005F48E7">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se desfac capacele căminelor de vizitare și se constată:</w:t>
      </w:r>
    </w:p>
    <w:p w:rsidR="00786CEE" w:rsidRDefault="00786CEE" w:rsidP="003D0B90">
      <w:pPr>
        <w:pStyle w:val="ListParagraph"/>
        <w:numPr>
          <w:ilvl w:val="0"/>
          <w:numId w:val="82"/>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pavajul sau terenul din jurul căminelor și al gurilor de scurgere este uscat și dacă nu prezintă denivelări;</w:t>
      </w:r>
    </w:p>
    <w:p w:rsidR="00786CEE" w:rsidRDefault="00786CEE" w:rsidP="003D0B90">
      <w:pPr>
        <w:pStyle w:val="ListParagraph"/>
        <w:numPr>
          <w:ilvl w:val="0"/>
          <w:numId w:val="82"/>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grătarele/ capacele gurilor de scurgere sunt intacte, nu prezintă crăpături care să permită scugeri/ infiltrații în cămine;</w:t>
      </w:r>
    </w:p>
    <w:p w:rsidR="00786CEE" w:rsidRDefault="00CE09F0" w:rsidP="00CE09F0">
      <w:pPr>
        <w:jc w:val="both"/>
        <w:rPr>
          <w:rFonts w:ascii="Times New Roman" w:hAnsi="Times New Roman" w:cs="Times New Roman"/>
          <w:bCs/>
          <w:sz w:val="24"/>
          <w:szCs w:val="24"/>
          <w:lang w:val="ro-RO"/>
        </w:rPr>
      </w:pPr>
      <w:r w:rsidRPr="00CE09F0">
        <w:rPr>
          <w:rFonts w:ascii="Times New Roman" w:hAnsi="Times New Roman" w:cs="Times New Roman"/>
          <w:bCs/>
          <w:i/>
          <w:sz w:val="24"/>
          <w:szCs w:val="24"/>
          <w:lang w:val="ro-RO"/>
        </w:rPr>
        <w:t>Controlul interior</w:t>
      </w:r>
      <w:r>
        <w:rPr>
          <w:rFonts w:ascii="Times New Roman" w:hAnsi="Times New Roman" w:cs="Times New Roman"/>
          <w:bCs/>
          <w:i/>
          <w:sz w:val="24"/>
          <w:szCs w:val="24"/>
          <w:lang w:val="ro-RO"/>
        </w:rPr>
        <w:t xml:space="preserve"> al căminelor vizitabile</w:t>
      </w:r>
      <w:r w:rsidR="005F48E7">
        <w:rPr>
          <w:rFonts w:ascii="Times New Roman" w:hAnsi="Times New Roman" w:cs="Times New Roman"/>
          <w:bCs/>
          <w:i/>
          <w:sz w:val="24"/>
          <w:szCs w:val="24"/>
          <w:lang w:val="ro-RO"/>
        </w:rPr>
        <w:t>-</w:t>
      </w:r>
      <w:r>
        <w:rPr>
          <w:rFonts w:ascii="Times New Roman" w:hAnsi="Times New Roman" w:cs="Times New Roman"/>
          <w:bCs/>
          <w:sz w:val="24"/>
          <w:szCs w:val="24"/>
          <w:lang w:val="ro-RO"/>
        </w:rPr>
        <w:t xml:space="preserve"> se realizează prin verificarea stării acestora și se con</w:t>
      </w:r>
      <w:r w:rsidR="005F48E7">
        <w:rPr>
          <w:rFonts w:ascii="Times New Roman" w:hAnsi="Times New Roman" w:cs="Times New Roman"/>
          <w:bCs/>
          <w:sz w:val="24"/>
          <w:szCs w:val="24"/>
          <w:lang w:val="ro-RO"/>
        </w:rPr>
        <w:t>s</w:t>
      </w:r>
      <w:r>
        <w:rPr>
          <w:rFonts w:ascii="Times New Roman" w:hAnsi="Times New Roman" w:cs="Times New Roman"/>
          <w:bCs/>
          <w:sz w:val="24"/>
          <w:szCs w:val="24"/>
          <w:lang w:val="ro-RO"/>
        </w:rPr>
        <w:t>tată:</w:t>
      </w:r>
    </w:p>
    <w:p w:rsidR="00CE09F0" w:rsidRDefault="00CE09F0" w:rsidP="003D0B90">
      <w:pPr>
        <w:pStyle w:val="ListParagraph"/>
        <w:numPr>
          <w:ilvl w:val="0"/>
          <w:numId w:val="83"/>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pereții căminelor de vizitare și al gurilor de scurgere nu au suferit degradări</w:t>
      </w:r>
      <w:r w:rsidR="005F48E7">
        <w:rPr>
          <w:rFonts w:ascii="Times New Roman" w:hAnsi="Times New Roman" w:cs="Times New Roman"/>
          <w:bCs/>
          <w:sz w:val="24"/>
          <w:szCs w:val="24"/>
          <w:lang w:val="ro-RO"/>
        </w:rPr>
        <w:t>;</w:t>
      </w:r>
    </w:p>
    <w:p w:rsidR="00CE09F0" w:rsidRDefault="00CE09F0" w:rsidP="003D0B90">
      <w:pPr>
        <w:pStyle w:val="ListParagraph"/>
        <w:numPr>
          <w:ilvl w:val="0"/>
          <w:numId w:val="83"/>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ramele capacelor și ale grătarelor sunt bine fixate;</w:t>
      </w:r>
    </w:p>
    <w:p w:rsidR="00CE09F0" w:rsidRDefault="00CE09F0" w:rsidP="003D0B90">
      <w:pPr>
        <w:pStyle w:val="ListParagraph"/>
        <w:numPr>
          <w:ilvl w:val="0"/>
          <w:numId w:val="83"/>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tuburile canalelor nu prezintă fisuri sau deformații</w:t>
      </w:r>
      <w:r w:rsidR="005F48E7">
        <w:rPr>
          <w:rFonts w:ascii="Times New Roman" w:hAnsi="Times New Roman" w:cs="Times New Roman"/>
          <w:bCs/>
          <w:sz w:val="24"/>
          <w:szCs w:val="24"/>
          <w:lang w:val="ro-RO"/>
        </w:rPr>
        <w:t>;</w:t>
      </w:r>
    </w:p>
    <w:p w:rsidR="00CE09F0" w:rsidRDefault="00CE09F0" w:rsidP="003D0B90">
      <w:pPr>
        <w:pStyle w:val="ListParagraph"/>
        <w:numPr>
          <w:ilvl w:val="0"/>
          <w:numId w:val="83"/>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dacă scurgerile prin rigolele căminelor se face normal și nu se produc depuneri care să necesite curățarea lor</w:t>
      </w:r>
      <w:r w:rsidR="005F48E7">
        <w:rPr>
          <w:rFonts w:ascii="Times New Roman" w:hAnsi="Times New Roman" w:cs="Times New Roman"/>
          <w:bCs/>
          <w:sz w:val="24"/>
          <w:szCs w:val="24"/>
          <w:lang w:val="ro-RO"/>
        </w:rPr>
        <w:t>.</w:t>
      </w:r>
    </w:p>
    <w:p w:rsidR="00CE09F0" w:rsidRDefault="00CE09F0" w:rsidP="005F48E7">
      <w:pPr>
        <w:jc w:val="both"/>
        <w:rPr>
          <w:rFonts w:ascii="Times New Roman" w:hAnsi="Times New Roman" w:cs="Times New Roman"/>
          <w:bCs/>
          <w:sz w:val="24"/>
          <w:szCs w:val="24"/>
          <w:lang w:val="ro-RO"/>
        </w:rPr>
      </w:pPr>
      <w:r>
        <w:rPr>
          <w:rFonts w:ascii="Times New Roman" w:hAnsi="Times New Roman" w:cs="Times New Roman"/>
          <w:bCs/>
          <w:sz w:val="24"/>
          <w:szCs w:val="24"/>
          <w:lang w:val="ro-RO"/>
        </w:rPr>
        <w:t>În cazul în care se constată defecțiuni se izolează tronsonul defect și se intervine pentru reparație.</w:t>
      </w:r>
    </w:p>
    <w:p w:rsidR="00CE2091" w:rsidRPr="00CE09F0" w:rsidRDefault="00CE2091" w:rsidP="005F48E7">
      <w:pPr>
        <w:jc w:val="both"/>
        <w:rPr>
          <w:rFonts w:ascii="Times New Roman" w:hAnsi="Times New Roman" w:cs="Times New Roman"/>
          <w:bCs/>
          <w:sz w:val="24"/>
          <w:szCs w:val="24"/>
          <w:lang w:val="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660"/>
      </w:tblGrid>
      <w:tr w:rsidR="00892C70" w:rsidRPr="00892C70" w:rsidTr="005F48E7">
        <w:tc>
          <w:tcPr>
            <w:tcW w:w="2700" w:type="dxa"/>
            <w:vAlign w:val="center"/>
          </w:tcPr>
          <w:p w:rsidR="00892C70" w:rsidRPr="00892C70" w:rsidRDefault="00892C70" w:rsidP="005F48E7">
            <w:pPr>
              <w:rPr>
                <w:rFonts w:ascii="Times New Roman" w:hAnsi="Times New Roman" w:cs="Times New Roman"/>
                <w:bCs/>
                <w:i/>
                <w:sz w:val="24"/>
                <w:szCs w:val="24"/>
                <w:lang w:val="fr-FR"/>
              </w:rPr>
            </w:pPr>
            <w:r w:rsidRPr="00892C70">
              <w:rPr>
                <w:rFonts w:ascii="Times New Roman" w:hAnsi="Times New Roman" w:cs="Times New Roman"/>
                <w:bCs/>
                <w:i/>
                <w:sz w:val="24"/>
                <w:szCs w:val="24"/>
                <w:lang w:val="fr-FR"/>
              </w:rPr>
              <w:lastRenderedPageBreak/>
              <w:t>Sursa de emisie</w:t>
            </w:r>
            <w:r>
              <w:rPr>
                <w:rFonts w:ascii="Times New Roman" w:hAnsi="Times New Roman" w:cs="Times New Roman"/>
                <w:bCs/>
                <w:i/>
                <w:sz w:val="24"/>
                <w:szCs w:val="24"/>
                <w:lang w:val="fr-FR"/>
              </w:rPr>
              <w:t xml:space="preserve"> ape uzate</w:t>
            </w:r>
          </w:p>
        </w:tc>
        <w:tc>
          <w:tcPr>
            <w:tcW w:w="6660" w:type="dxa"/>
            <w:vAlign w:val="center"/>
          </w:tcPr>
          <w:p w:rsidR="00892C70" w:rsidRPr="00892C70" w:rsidRDefault="00892C70" w:rsidP="00892C70">
            <w:pPr>
              <w:spacing w:after="0"/>
              <w:ind w:left="360"/>
              <w:jc w:val="center"/>
              <w:rPr>
                <w:rFonts w:ascii="Times New Roman" w:hAnsi="Times New Roman" w:cs="Times New Roman"/>
                <w:bCs/>
                <w:i/>
                <w:sz w:val="24"/>
                <w:szCs w:val="24"/>
                <w:lang w:val="it-IT"/>
              </w:rPr>
            </w:pPr>
            <w:r w:rsidRPr="00892C70">
              <w:rPr>
                <w:rFonts w:ascii="Times New Roman" w:hAnsi="Times New Roman" w:cs="Times New Roman"/>
                <w:bCs/>
                <w:i/>
                <w:sz w:val="24"/>
                <w:szCs w:val="24"/>
                <w:lang w:val="it-IT"/>
              </w:rPr>
              <w:t>Concentratii emisii</w:t>
            </w:r>
          </w:p>
          <w:p w:rsidR="00892C70" w:rsidRPr="00892C70" w:rsidRDefault="00892C70" w:rsidP="00892C70">
            <w:pPr>
              <w:spacing w:after="0"/>
              <w:ind w:left="360"/>
              <w:jc w:val="center"/>
              <w:rPr>
                <w:rFonts w:ascii="Times New Roman" w:hAnsi="Times New Roman" w:cs="Times New Roman"/>
                <w:bCs/>
                <w:i/>
                <w:sz w:val="24"/>
                <w:szCs w:val="24"/>
                <w:lang w:val="fr-FR"/>
              </w:rPr>
            </w:pPr>
            <w:r w:rsidRPr="00892C70">
              <w:rPr>
                <w:rFonts w:ascii="Times New Roman" w:hAnsi="Times New Roman" w:cs="Times New Roman"/>
                <w:bCs/>
                <w:i/>
                <w:sz w:val="24"/>
                <w:szCs w:val="24"/>
                <w:lang w:val="fr-FR"/>
              </w:rPr>
              <w:t>(mg/mc)</w:t>
            </w:r>
          </w:p>
        </w:tc>
      </w:tr>
      <w:tr w:rsidR="00892C70" w:rsidRPr="00892C70" w:rsidTr="005F48E7">
        <w:trPr>
          <w:trHeight w:val="1457"/>
        </w:trPr>
        <w:tc>
          <w:tcPr>
            <w:tcW w:w="2700" w:type="dxa"/>
          </w:tcPr>
          <w:p w:rsidR="00892C70" w:rsidRPr="00892C70" w:rsidRDefault="00892C70" w:rsidP="00897EC0">
            <w:pPr>
              <w:jc w:val="both"/>
              <w:rPr>
                <w:rFonts w:ascii="Times New Roman" w:hAnsi="Times New Roman" w:cs="Times New Roman"/>
                <w:bCs/>
                <w:sz w:val="24"/>
                <w:szCs w:val="24"/>
                <w:lang w:val="fr-FR"/>
              </w:rPr>
            </w:pPr>
            <w:r w:rsidRPr="00892C70">
              <w:rPr>
                <w:rFonts w:ascii="Times New Roman" w:hAnsi="Times New Roman" w:cs="Times New Roman"/>
                <w:bCs/>
                <w:sz w:val="24"/>
                <w:szCs w:val="24"/>
                <w:lang w:val="fr-FR"/>
              </w:rPr>
              <w:t xml:space="preserve">Filtru – </w:t>
            </w:r>
            <w:r w:rsidRPr="005F48E7">
              <w:rPr>
                <w:rFonts w:ascii="Times New Roman" w:hAnsi="Times New Roman" w:cs="Times New Roman"/>
                <w:bCs/>
                <w:sz w:val="24"/>
                <w:szCs w:val="24"/>
                <w:lang w:val="fr-FR"/>
              </w:rPr>
              <w:t xml:space="preserve">Vestiar </w:t>
            </w:r>
            <w:r w:rsidR="00897EC0" w:rsidRPr="005F48E7">
              <w:rPr>
                <w:rFonts w:ascii="Times New Roman" w:hAnsi="Times New Roman" w:cs="Times New Roman"/>
                <w:bCs/>
                <w:sz w:val="24"/>
                <w:szCs w:val="24"/>
                <w:lang w:val="fr-FR"/>
              </w:rPr>
              <w:t xml:space="preserve">V= </w:t>
            </w:r>
            <w:r w:rsidR="00264D44" w:rsidRPr="005F48E7">
              <w:rPr>
                <w:rFonts w:ascii="Times New Roman" w:hAnsi="Times New Roman" w:cs="Times New Roman"/>
                <w:bCs/>
                <w:sz w:val="24"/>
                <w:szCs w:val="24"/>
                <w:lang w:val="fr-FR"/>
              </w:rPr>
              <w:t xml:space="preserve"> 6</w:t>
            </w:r>
            <w:r w:rsidRPr="005F48E7">
              <w:rPr>
                <w:rFonts w:ascii="Times New Roman" w:hAnsi="Times New Roman" w:cs="Times New Roman"/>
                <w:bCs/>
                <w:sz w:val="24"/>
                <w:szCs w:val="24"/>
                <w:lang w:val="fr-FR"/>
              </w:rPr>
              <w:t xml:space="preserve"> mc</w:t>
            </w:r>
          </w:p>
          <w:p w:rsidR="00892C70" w:rsidRPr="00892C70" w:rsidRDefault="00892C70" w:rsidP="00897EC0">
            <w:pPr>
              <w:jc w:val="both"/>
              <w:rPr>
                <w:rFonts w:ascii="Times New Roman" w:hAnsi="Times New Roman" w:cs="Times New Roman"/>
                <w:bCs/>
                <w:sz w:val="24"/>
                <w:szCs w:val="24"/>
                <w:lang w:val="it-IT"/>
              </w:rPr>
            </w:pPr>
          </w:p>
        </w:tc>
        <w:tc>
          <w:tcPr>
            <w:tcW w:w="6660" w:type="dxa"/>
          </w:tcPr>
          <w:p w:rsidR="00892C70" w:rsidRPr="00892C70" w:rsidRDefault="00892C70" w:rsidP="00897EC0">
            <w:pPr>
              <w:jc w:val="both"/>
              <w:rPr>
                <w:rFonts w:ascii="Times New Roman" w:hAnsi="Times New Roman" w:cs="Times New Roman"/>
                <w:bCs/>
                <w:sz w:val="24"/>
                <w:szCs w:val="24"/>
                <w:lang w:val="fr-FR"/>
              </w:rPr>
            </w:pPr>
            <w:r w:rsidRPr="00892C70">
              <w:rPr>
                <w:rFonts w:ascii="Times New Roman" w:hAnsi="Times New Roman" w:cs="Times New Roman"/>
                <w:bCs/>
                <w:sz w:val="24"/>
                <w:szCs w:val="24"/>
                <w:lang w:val="fr-FR"/>
              </w:rPr>
              <w:t>Indicatorii de calitate ai efluentului evacuat in bazinele vidanjabile se încadrează în limitele prevazute de HG nr.188/2002, modificat si completat prin HG 352/2005-NTPA 002.</w:t>
            </w:r>
            <w:r>
              <w:rPr>
                <w:rFonts w:ascii="Times New Roman" w:hAnsi="Times New Roman" w:cs="Times New Roman"/>
                <w:bCs/>
                <w:sz w:val="24"/>
                <w:szCs w:val="24"/>
                <w:lang w:val="fr-FR"/>
              </w:rPr>
              <w:t xml:space="preserve"> </w:t>
            </w:r>
          </w:p>
        </w:tc>
      </w:tr>
    </w:tbl>
    <w:p w:rsidR="00892C70" w:rsidRPr="00892C70" w:rsidRDefault="00892C70" w:rsidP="00892C70">
      <w:pPr>
        <w:jc w:val="both"/>
        <w:rPr>
          <w:rFonts w:ascii="Times New Roman" w:hAnsi="Times New Roman" w:cs="Times New Roman"/>
          <w:bCs/>
          <w:i/>
          <w:sz w:val="24"/>
          <w:szCs w:val="24"/>
          <w:lang w:val="en-AU"/>
        </w:rPr>
      </w:pPr>
      <w:r w:rsidRPr="00892C70">
        <w:rPr>
          <w:rFonts w:ascii="Times New Roman" w:hAnsi="Times New Roman" w:cs="Times New Roman"/>
          <w:bCs/>
          <w:i/>
          <w:sz w:val="24"/>
          <w:szCs w:val="24"/>
          <w:lang w:val="fr-FR"/>
        </w:rPr>
        <w:t>Notă : Vidanjarea bazin</w:t>
      </w:r>
      <w:r w:rsidR="00264D44">
        <w:rPr>
          <w:rFonts w:ascii="Times New Roman" w:hAnsi="Times New Roman" w:cs="Times New Roman"/>
          <w:bCs/>
          <w:i/>
          <w:sz w:val="24"/>
          <w:szCs w:val="24"/>
          <w:lang w:val="fr-FR"/>
        </w:rPr>
        <w:t>ului</w:t>
      </w:r>
      <w:r w:rsidRPr="00892C70">
        <w:rPr>
          <w:rFonts w:ascii="Times New Roman" w:hAnsi="Times New Roman" w:cs="Times New Roman"/>
          <w:bCs/>
          <w:i/>
          <w:sz w:val="24"/>
          <w:szCs w:val="24"/>
          <w:lang w:val="fr-FR"/>
        </w:rPr>
        <w:t xml:space="preserve"> de colectare a apelor uzate menajere  se va efectua la umplerea bazin</w:t>
      </w:r>
      <w:r w:rsidR="005F48E7">
        <w:rPr>
          <w:rFonts w:ascii="Times New Roman" w:hAnsi="Times New Roman" w:cs="Times New Roman"/>
          <w:bCs/>
          <w:i/>
          <w:sz w:val="24"/>
          <w:szCs w:val="24"/>
          <w:lang w:val="fr-FR"/>
        </w:rPr>
        <w:t>ului</w:t>
      </w:r>
      <w:r w:rsidRPr="00892C70">
        <w:rPr>
          <w:rFonts w:ascii="Times New Roman" w:hAnsi="Times New Roman" w:cs="Times New Roman"/>
          <w:bCs/>
          <w:i/>
          <w:sz w:val="24"/>
          <w:szCs w:val="24"/>
          <w:lang w:val="fr-FR"/>
        </w:rPr>
        <w:t xml:space="preserve"> la 2/3 din capacitatea utilă a acest</w:t>
      </w:r>
      <w:r w:rsidR="005F48E7">
        <w:rPr>
          <w:rFonts w:ascii="Times New Roman" w:hAnsi="Times New Roman" w:cs="Times New Roman"/>
          <w:bCs/>
          <w:i/>
          <w:sz w:val="24"/>
          <w:szCs w:val="24"/>
          <w:lang w:val="fr-FR"/>
        </w:rPr>
        <w:t>uia.</w:t>
      </w:r>
    </w:p>
    <w:p w:rsidR="00481FE6" w:rsidRPr="00A17C82" w:rsidRDefault="00481FE6" w:rsidP="00A17C82">
      <w:pPr>
        <w:jc w:val="both"/>
        <w:rPr>
          <w:rFonts w:ascii="Times New Roman" w:hAnsi="Times New Roman" w:cs="Times New Roman"/>
          <w:bCs/>
          <w:sz w:val="24"/>
          <w:szCs w:val="24"/>
        </w:rPr>
      </w:pPr>
      <w:r w:rsidRPr="00A17C82">
        <w:rPr>
          <w:rFonts w:ascii="Times New Roman" w:hAnsi="Times New Roman" w:cs="Times New Roman"/>
          <w:bCs/>
          <w:sz w:val="24"/>
          <w:szCs w:val="24"/>
        </w:rPr>
        <w:t>Pentru a reduce producerea de ape uzate, conform recomandărilor BAT, se utilizează următoarele tehnici:</w:t>
      </w:r>
    </w:p>
    <w:tbl>
      <w:tblPr>
        <w:tblStyle w:val="TableGrid"/>
        <w:tblW w:w="0" w:type="auto"/>
        <w:tblLook w:val="04A0" w:firstRow="1" w:lastRow="0" w:firstColumn="1" w:lastColumn="0" w:noHBand="0" w:noVBand="1"/>
      </w:tblPr>
      <w:tblGrid>
        <w:gridCol w:w="6408"/>
        <w:gridCol w:w="3168"/>
      </w:tblGrid>
      <w:tr w:rsidR="00481FE6" w:rsidTr="00DC16A1">
        <w:tc>
          <w:tcPr>
            <w:tcW w:w="6408" w:type="dxa"/>
          </w:tcPr>
          <w:p w:rsidR="00481FE6" w:rsidRPr="00481FE6" w:rsidRDefault="00390F1B" w:rsidP="00481FE6">
            <w:pPr>
              <w:jc w:val="center"/>
              <w:rPr>
                <w:bCs/>
                <w:i/>
                <w:sz w:val="24"/>
                <w:szCs w:val="24"/>
              </w:rPr>
            </w:pPr>
            <w:r w:rsidRPr="00390F1B">
              <w:rPr>
                <w:bCs/>
                <w:i/>
                <w:sz w:val="24"/>
                <w:szCs w:val="24"/>
              </w:rPr>
              <w:t>Tehnica recomandată conform BAT</w:t>
            </w:r>
          </w:p>
        </w:tc>
        <w:tc>
          <w:tcPr>
            <w:tcW w:w="3168" w:type="dxa"/>
          </w:tcPr>
          <w:p w:rsidR="00481FE6" w:rsidRPr="00481FE6" w:rsidRDefault="00481FE6" w:rsidP="00481FE6">
            <w:pPr>
              <w:jc w:val="center"/>
              <w:rPr>
                <w:bCs/>
                <w:i/>
                <w:sz w:val="24"/>
                <w:szCs w:val="24"/>
              </w:rPr>
            </w:pPr>
            <w:r w:rsidRPr="00481FE6">
              <w:rPr>
                <w:bCs/>
                <w:i/>
                <w:sz w:val="24"/>
                <w:szCs w:val="24"/>
              </w:rPr>
              <w:t>Aplicabilitate</w:t>
            </w:r>
          </w:p>
        </w:tc>
      </w:tr>
      <w:tr w:rsidR="00481FE6" w:rsidTr="00DC16A1">
        <w:tc>
          <w:tcPr>
            <w:tcW w:w="6408" w:type="dxa"/>
          </w:tcPr>
          <w:p w:rsidR="00481FE6" w:rsidRPr="00481FE6" w:rsidRDefault="00481FE6" w:rsidP="00B4324C">
            <w:pPr>
              <w:rPr>
                <w:bCs/>
                <w:sz w:val="24"/>
                <w:szCs w:val="24"/>
              </w:rPr>
            </w:pPr>
            <w:r w:rsidRPr="00481FE6">
              <w:rPr>
                <w:bCs/>
                <w:sz w:val="24"/>
                <w:szCs w:val="24"/>
              </w:rPr>
              <w:t>Menținerea suprafeței zonelor murdare din curte la un nivel cât mai redus posibil</w:t>
            </w:r>
          </w:p>
        </w:tc>
        <w:tc>
          <w:tcPr>
            <w:tcW w:w="3168" w:type="dxa"/>
          </w:tcPr>
          <w:p w:rsidR="00481FE6" w:rsidRPr="00481FE6" w:rsidRDefault="00481FE6" w:rsidP="00386386">
            <w:pPr>
              <w:jc w:val="center"/>
              <w:rPr>
                <w:bCs/>
                <w:sz w:val="24"/>
                <w:szCs w:val="24"/>
              </w:rPr>
            </w:pPr>
            <w:r>
              <w:rPr>
                <w:bCs/>
                <w:sz w:val="24"/>
                <w:szCs w:val="24"/>
              </w:rPr>
              <w:t>Se aplică</w:t>
            </w:r>
            <w:r w:rsidR="002A7A80">
              <w:rPr>
                <w:bCs/>
                <w:sz w:val="24"/>
                <w:szCs w:val="24"/>
              </w:rPr>
              <w:t xml:space="preserve"> prin efectuarea </w:t>
            </w:r>
            <w:r w:rsidR="00386386">
              <w:rPr>
                <w:bCs/>
                <w:sz w:val="24"/>
                <w:szCs w:val="24"/>
              </w:rPr>
              <w:t xml:space="preserve">în mod permanent a </w:t>
            </w:r>
            <w:r w:rsidR="002A7A80">
              <w:rPr>
                <w:bCs/>
                <w:sz w:val="24"/>
                <w:szCs w:val="24"/>
              </w:rPr>
              <w:t>lucrărilor de curățenie</w:t>
            </w:r>
            <w:r w:rsidR="00386386">
              <w:rPr>
                <w:bCs/>
                <w:sz w:val="24"/>
                <w:szCs w:val="24"/>
              </w:rPr>
              <w:t xml:space="preserve"> în zonă</w:t>
            </w:r>
          </w:p>
        </w:tc>
      </w:tr>
      <w:tr w:rsidR="00481FE6" w:rsidTr="00DC16A1">
        <w:tc>
          <w:tcPr>
            <w:tcW w:w="6408" w:type="dxa"/>
          </w:tcPr>
          <w:p w:rsidR="00481FE6" w:rsidRPr="00481FE6" w:rsidRDefault="00481FE6" w:rsidP="00B4324C">
            <w:pPr>
              <w:rPr>
                <w:bCs/>
                <w:sz w:val="24"/>
                <w:szCs w:val="24"/>
              </w:rPr>
            </w:pPr>
            <w:r w:rsidRPr="00481FE6">
              <w:rPr>
                <w:bCs/>
                <w:sz w:val="24"/>
                <w:szCs w:val="24"/>
              </w:rPr>
              <w:t>Reducerea la minimum a consumului de apă</w:t>
            </w:r>
          </w:p>
        </w:tc>
        <w:tc>
          <w:tcPr>
            <w:tcW w:w="3168" w:type="dxa"/>
          </w:tcPr>
          <w:p w:rsidR="00481FE6" w:rsidRDefault="00481FE6" w:rsidP="00386386">
            <w:pPr>
              <w:jc w:val="center"/>
            </w:pPr>
            <w:r w:rsidRPr="00BE2500">
              <w:rPr>
                <w:bCs/>
                <w:sz w:val="24"/>
                <w:szCs w:val="24"/>
              </w:rPr>
              <w:t>Se aplică</w:t>
            </w:r>
            <w:r w:rsidR="002A7A80">
              <w:rPr>
                <w:bCs/>
                <w:sz w:val="24"/>
                <w:szCs w:val="24"/>
              </w:rPr>
              <w:t xml:space="preserve"> măsuril</w:t>
            </w:r>
            <w:r w:rsidR="00386386">
              <w:rPr>
                <w:bCs/>
                <w:sz w:val="24"/>
                <w:szCs w:val="24"/>
              </w:rPr>
              <w:t>e</w:t>
            </w:r>
            <w:r w:rsidR="002A7A80">
              <w:rPr>
                <w:bCs/>
                <w:sz w:val="24"/>
                <w:szCs w:val="24"/>
              </w:rPr>
              <w:t xml:space="preserve"> de reducere prezentate la pct.</w:t>
            </w:r>
            <w:r w:rsidR="00B53F44">
              <w:rPr>
                <w:bCs/>
                <w:sz w:val="24"/>
                <w:szCs w:val="24"/>
              </w:rPr>
              <w:t>3.4.3.3</w:t>
            </w:r>
          </w:p>
        </w:tc>
      </w:tr>
      <w:tr w:rsidR="00481FE6" w:rsidTr="00DC16A1">
        <w:tc>
          <w:tcPr>
            <w:tcW w:w="6408" w:type="dxa"/>
          </w:tcPr>
          <w:p w:rsidR="00481FE6" w:rsidRPr="00481FE6" w:rsidRDefault="00481FE6" w:rsidP="00B4324C">
            <w:pPr>
              <w:rPr>
                <w:bCs/>
                <w:sz w:val="24"/>
                <w:szCs w:val="24"/>
              </w:rPr>
            </w:pPr>
            <w:r w:rsidRPr="00481FE6">
              <w:rPr>
                <w:bCs/>
                <w:sz w:val="24"/>
                <w:szCs w:val="24"/>
              </w:rPr>
              <w:t>Separarea apei de ploaie necontaminate de fluxurile de ape uzate care trebuie tratate.</w:t>
            </w:r>
          </w:p>
        </w:tc>
        <w:tc>
          <w:tcPr>
            <w:tcW w:w="3168" w:type="dxa"/>
          </w:tcPr>
          <w:p w:rsidR="00481FE6" w:rsidRDefault="00386386" w:rsidP="00386386">
            <w:pPr>
              <w:jc w:val="center"/>
            </w:pPr>
            <w:r>
              <w:rPr>
                <w:bCs/>
                <w:sz w:val="24"/>
                <w:szCs w:val="24"/>
              </w:rPr>
              <w:t>Evacuarea apelor uzate și a apelor pluviale se realizează în sistem separativ.</w:t>
            </w:r>
          </w:p>
        </w:tc>
      </w:tr>
    </w:tbl>
    <w:p w:rsidR="00D13B8C" w:rsidRPr="00D13B8C" w:rsidRDefault="00D13B8C" w:rsidP="00D13B8C">
      <w:pPr>
        <w:rPr>
          <w:rFonts w:ascii="Times New Roman" w:hAnsi="Times New Roman" w:cs="Times New Roman"/>
          <w:b/>
          <w:bCs/>
          <w:i/>
          <w:sz w:val="24"/>
          <w:szCs w:val="24"/>
          <w:lang w:val="gsw-FR"/>
        </w:rPr>
      </w:pPr>
    </w:p>
    <w:p w:rsidR="00E056B8" w:rsidRDefault="00A17C82" w:rsidP="007649CB">
      <w:pPr>
        <w:pStyle w:val="ListParagraph"/>
        <w:numPr>
          <w:ilvl w:val="0"/>
          <w:numId w:val="46"/>
        </w:numPr>
        <w:rPr>
          <w:rFonts w:ascii="Times New Roman" w:hAnsi="Times New Roman" w:cs="Times New Roman"/>
          <w:b/>
          <w:bCs/>
          <w:i/>
          <w:sz w:val="24"/>
          <w:szCs w:val="24"/>
        </w:rPr>
      </w:pPr>
      <w:r w:rsidRPr="00E056B8">
        <w:rPr>
          <w:rFonts w:ascii="Times New Roman" w:hAnsi="Times New Roman" w:cs="Times New Roman"/>
          <w:b/>
          <w:bCs/>
          <w:i/>
          <w:sz w:val="24"/>
          <w:szCs w:val="24"/>
        </w:rPr>
        <w:t xml:space="preserve">Emisii </w:t>
      </w:r>
      <w:r w:rsidR="00737A06" w:rsidRPr="00E056B8">
        <w:rPr>
          <w:rFonts w:ascii="Times New Roman" w:hAnsi="Times New Roman" w:cs="Times New Roman"/>
          <w:b/>
          <w:bCs/>
          <w:i/>
          <w:sz w:val="24"/>
          <w:szCs w:val="24"/>
        </w:rPr>
        <w:t>în aer</w:t>
      </w:r>
    </w:p>
    <w:p w:rsidR="00E056B8" w:rsidRPr="00E056B8" w:rsidRDefault="00E056B8" w:rsidP="00E056B8">
      <w:pPr>
        <w:rPr>
          <w:rFonts w:ascii="Times New Roman" w:hAnsi="Times New Roman" w:cs="Times New Roman"/>
          <w:b/>
          <w:bCs/>
          <w:i/>
          <w:sz w:val="24"/>
          <w:szCs w:val="24"/>
        </w:rPr>
      </w:pPr>
      <w:r>
        <w:rPr>
          <w:rFonts w:ascii="Times New Roman" w:hAnsi="Times New Roman" w:cs="Times New Roman"/>
          <w:b/>
          <w:bCs/>
          <w:i/>
          <w:sz w:val="24"/>
          <w:szCs w:val="24"/>
        </w:rPr>
        <w:t>Emisiile din halele de creștere a porcilor</w:t>
      </w:r>
    </w:p>
    <w:p w:rsidR="00386386" w:rsidRDefault="00456B91" w:rsidP="00456B91">
      <w:pPr>
        <w:jc w:val="both"/>
        <w:rPr>
          <w:rFonts w:ascii="Times New Roman" w:hAnsi="Times New Roman" w:cs="Times New Roman"/>
          <w:bCs/>
          <w:sz w:val="24"/>
          <w:szCs w:val="24"/>
        </w:rPr>
      </w:pPr>
      <w:r w:rsidRPr="00456B91">
        <w:rPr>
          <w:rFonts w:ascii="Times New Roman" w:hAnsi="Times New Roman" w:cs="Times New Roman"/>
          <w:bCs/>
          <w:sz w:val="24"/>
          <w:szCs w:val="24"/>
        </w:rPr>
        <w:t>Nivelul emisiilor rezultate din halele de</w:t>
      </w:r>
      <w:r w:rsidR="00E056B8">
        <w:rPr>
          <w:rFonts w:ascii="Times New Roman" w:hAnsi="Times New Roman" w:cs="Times New Roman"/>
          <w:bCs/>
          <w:sz w:val="24"/>
          <w:szCs w:val="24"/>
        </w:rPr>
        <w:t xml:space="preserve"> </w:t>
      </w:r>
      <w:r w:rsidRPr="00456B91">
        <w:rPr>
          <w:rFonts w:ascii="Times New Roman" w:hAnsi="Times New Roman" w:cs="Times New Roman"/>
          <w:bCs/>
          <w:sz w:val="24"/>
          <w:szCs w:val="24"/>
        </w:rPr>
        <w:t>creștere a porcilor este determinat în princi</w:t>
      </w:r>
      <w:r w:rsidR="00386386">
        <w:rPr>
          <w:rFonts w:ascii="Times New Roman" w:hAnsi="Times New Roman" w:cs="Times New Roman"/>
          <w:bCs/>
          <w:sz w:val="24"/>
          <w:szCs w:val="24"/>
        </w:rPr>
        <w:t>pal de: continutul de nutrienti</w:t>
      </w:r>
      <w:r w:rsidRPr="00456B91">
        <w:rPr>
          <w:rFonts w:ascii="Times New Roman" w:hAnsi="Times New Roman" w:cs="Times New Roman"/>
          <w:bCs/>
          <w:sz w:val="24"/>
          <w:szCs w:val="24"/>
        </w:rPr>
        <w:t>, structura furajelor, tehnica de furajare si consumul de apa.</w:t>
      </w:r>
    </w:p>
    <w:p w:rsidR="00386386" w:rsidRDefault="00456B91" w:rsidP="00456B91">
      <w:pPr>
        <w:jc w:val="both"/>
        <w:rPr>
          <w:rFonts w:ascii="Times New Roman" w:hAnsi="Times New Roman" w:cs="Times New Roman"/>
          <w:bCs/>
          <w:sz w:val="24"/>
          <w:szCs w:val="24"/>
        </w:rPr>
      </w:pPr>
      <w:r w:rsidRPr="00456B91">
        <w:rPr>
          <w:rFonts w:ascii="Times New Roman" w:hAnsi="Times New Roman" w:cs="Times New Roman"/>
          <w:bCs/>
          <w:sz w:val="24"/>
          <w:szCs w:val="24"/>
        </w:rPr>
        <w:t xml:space="preserve">Conditiile climaterice si capacitatea de intretinere a facilitatilor de adapostire pot cauza si ele anumite variatii. Studiile au aratat ca planificarea si pozitiile zonelor de furajare si alimentare cu apa potabila, comportamentul de grup si reactia grupului pot influenta comportamentul animalelor in producerea gunoiului si ca atare schimbari in nivelurile de emisii. </w:t>
      </w:r>
    </w:p>
    <w:tbl>
      <w:tblPr>
        <w:tblStyle w:val="TableGrid"/>
        <w:tblW w:w="0" w:type="auto"/>
        <w:tblLook w:val="04A0" w:firstRow="1" w:lastRow="0" w:firstColumn="1" w:lastColumn="0" w:noHBand="0" w:noVBand="1"/>
      </w:tblPr>
      <w:tblGrid>
        <w:gridCol w:w="1915"/>
        <w:gridCol w:w="1915"/>
        <w:gridCol w:w="1915"/>
        <w:gridCol w:w="1915"/>
        <w:gridCol w:w="1916"/>
      </w:tblGrid>
      <w:tr w:rsidR="00456B91" w:rsidTr="00456B91">
        <w:tc>
          <w:tcPr>
            <w:tcW w:w="1915" w:type="dxa"/>
          </w:tcPr>
          <w:p w:rsidR="00456B91" w:rsidRDefault="00456B91" w:rsidP="00456B91">
            <w:pPr>
              <w:jc w:val="both"/>
              <w:rPr>
                <w:bCs/>
                <w:sz w:val="24"/>
                <w:szCs w:val="24"/>
              </w:rPr>
            </w:pPr>
            <w:r>
              <w:rPr>
                <w:bCs/>
                <w:sz w:val="24"/>
                <w:szCs w:val="24"/>
              </w:rPr>
              <w:t>Specia</w:t>
            </w:r>
          </w:p>
        </w:tc>
        <w:tc>
          <w:tcPr>
            <w:tcW w:w="1915" w:type="dxa"/>
          </w:tcPr>
          <w:p w:rsidR="00456B91" w:rsidRDefault="00456B91" w:rsidP="00456B91">
            <w:pPr>
              <w:jc w:val="both"/>
              <w:rPr>
                <w:bCs/>
                <w:sz w:val="24"/>
                <w:szCs w:val="24"/>
              </w:rPr>
            </w:pPr>
            <w:r>
              <w:rPr>
                <w:bCs/>
                <w:sz w:val="24"/>
                <w:szCs w:val="24"/>
              </w:rPr>
              <w:t>Sistemul de hale</w:t>
            </w:r>
          </w:p>
        </w:tc>
        <w:tc>
          <w:tcPr>
            <w:tcW w:w="1915" w:type="dxa"/>
          </w:tcPr>
          <w:p w:rsidR="00456B91" w:rsidRPr="00456B91" w:rsidRDefault="00456B91" w:rsidP="00456B91">
            <w:pPr>
              <w:jc w:val="both"/>
              <w:rPr>
                <w:bCs/>
                <w:sz w:val="24"/>
                <w:szCs w:val="24"/>
                <w:vertAlign w:val="superscript"/>
              </w:rPr>
            </w:pPr>
            <w:r>
              <w:rPr>
                <w:bCs/>
                <w:sz w:val="24"/>
                <w:szCs w:val="24"/>
              </w:rPr>
              <w:t>NH</w:t>
            </w:r>
            <w:r>
              <w:rPr>
                <w:bCs/>
                <w:sz w:val="24"/>
                <w:szCs w:val="24"/>
                <w:vertAlign w:val="subscript"/>
              </w:rPr>
              <w:t xml:space="preserve">3 </w:t>
            </w:r>
            <w:r>
              <w:rPr>
                <w:bCs/>
                <w:sz w:val="24"/>
                <w:szCs w:val="24"/>
                <w:vertAlign w:val="superscript"/>
              </w:rPr>
              <w:t>1)</w:t>
            </w:r>
          </w:p>
        </w:tc>
        <w:tc>
          <w:tcPr>
            <w:tcW w:w="1915" w:type="dxa"/>
          </w:tcPr>
          <w:p w:rsidR="00456B91" w:rsidRPr="00456B91" w:rsidRDefault="00456B91" w:rsidP="00456B91">
            <w:pPr>
              <w:jc w:val="both"/>
              <w:rPr>
                <w:bCs/>
                <w:sz w:val="24"/>
                <w:szCs w:val="24"/>
                <w:vertAlign w:val="superscript"/>
              </w:rPr>
            </w:pPr>
            <w:r>
              <w:rPr>
                <w:bCs/>
                <w:sz w:val="24"/>
                <w:szCs w:val="24"/>
              </w:rPr>
              <w:t>CH</w:t>
            </w:r>
            <w:r>
              <w:rPr>
                <w:bCs/>
                <w:sz w:val="24"/>
                <w:szCs w:val="24"/>
                <w:vertAlign w:val="subscript"/>
              </w:rPr>
              <w:t xml:space="preserve">4 </w:t>
            </w:r>
            <w:r>
              <w:rPr>
                <w:bCs/>
                <w:sz w:val="24"/>
                <w:szCs w:val="24"/>
                <w:vertAlign w:val="superscript"/>
              </w:rPr>
              <w:t>2)</w:t>
            </w:r>
          </w:p>
        </w:tc>
        <w:tc>
          <w:tcPr>
            <w:tcW w:w="1916" w:type="dxa"/>
          </w:tcPr>
          <w:p w:rsidR="00456B91" w:rsidRPr="00456B91" w:rsidRDefault="00456B91" w:rsidP="00456B91">
            <w:pPr>
              <w:jc w:val="both"/>
              <w:rPr>
                <w:bCs/>
                <w:sz w:val="24"/>
                <w:szCs w:val="24"/>
                <w:vertAlign w:val="superscript"/>
              </w:rPr>
            </w:pPr>
            <w:r>
              <w:rPr>
                <w:bCs/>
                <w:sz w:val="24"/>
                <w:szCs w:val="24"/>
              </w:rPr>
              <w:t>N</w:t>
            </w:r>
            <w:r>
              <w:rPr>
                <w:bCs/>
                <w:sz w:val="24"/>
                <w:szCs w:val="24"/>
                <w:vertAlign w:val="subscript"/>
              </w:rPr>
              <w:t>2</w:t>
            </w:r>
            <w:r>
              <w:rPr>
                <w:bCs/>
                <w:sz w:val="24"/>
                <w:szCs w:val="24"/>
              </w:rPr>
              <w:t xml:space="preserve">O </w:t>
            </w:r>
            <w:r>
              <w:rPr>
                <w:bCs/>
                <w:sz w:val="24"/>
                <w:szCs w:val="24"/>
                <w:vertAlign w:val="superscript"/>
              </w:rPr>
              <w:t>2)</w:t>
            </w:r>
          </w:p>
        </w:tc>
      </w:tr>
      <w:tr w:rsidR="00E056B8" w:rsidTr="00E056B8">
        <w:tc>
          <w:tcPr>
            <w:tcW w:w="1915" w:type="dxa"/>
          </w:tcPr>
          <w:p w:rsidR="00E056B8" w:rsidRDefault="00E056B8" w:rsidP="00456B91">
            <w:pPr>
              <w:jc w:val="both"/>
              <w:rPr>
                <w:bCs/>
                <w:sz w:val="24"/>
                <w:szCs w:val="24"/>
              </w:rPr>
            </w:pPr>
          </w:p>
        </w:tc>
        <w:tc>
          <w:tcPr>
            <w:tcW w:w="1915" w:type="dxa"/>
          </w:tcPr>
          <w:p w:rsidR="00E056B8" w:rsidRDefault="00E056B8" w:rsidP="00456B91">
            <w:pPr>
              <w:jc w:val="both"/>
              <w:rPr>
                <w:bCs/>
                <w:sz w:val="24"/>
                <w:szCs w:val="24"/>
              </w:rPr>
            </w:pPr>
          </w:p>
        </w:tc>
        <w:tc>
          <w:tcPr>
            <w:tcW w:w="5746" w:type="dxa"/>
            <w:gridSpan w:val="3"/>
          </w:tcPr>
          <w:p w:rsidR="00E056B8" w:rsidRPr="00E056B8" w:rsidRDefault="00E056B8" w:rsidP="00783E2D">
            <w:pPr>
              <w:jc w:val="both"/>
              <w:rPr>
                <w:bCs/>
                <w:i/>
                <w:sz w:val="24"/>
                <w:szCs w:val="24"/>
              </w:rPr>
            </w:pPr>
            <w:r w:rsidRPr="00E056B8">
              <w:rPr>
                <w:bCs/>
                <w:i/>
                <w:sz w:val="24"/>
                <w:szCs w:val="24"/>
              </w:rPr>
              <w:t>Gama emis</w:t>
            </w:r>
            <w:r w:rsidR="00783E2D">
              <w:rPr>
                <w:bCs/>
                <w:i/>
                <w:sz w:val="24"/>
                <w:szCs w:val="24"/>
              </w:rPr>
              <w:t>i</w:t>
            </w:r>
            <w:r w:rsidRPr="00E056B8">
              <w:rPr>
                <w:bCs/>
                <w:i/>
                <w:sz w:val="24"/>
                <w:szCs w:val="24"/>
              </w:rPr>
              <w:t>ilor in aer provenite de la sistemele de adapost pentru porci in kg</w:t>
            </w:r>
            <w:r>
              <w:rPr>
                <w:bCs/>
                <w:i/>
                <w:sz w:val="24"/>
                <w:szCs w:val="24"/>
              </w:rPr>
              <w:t xml:space="preserve"> </w:t>
            </w:r>
            <w:r w:rsidRPr="00E056B8">
              <w:rPr>
                <w:bCs/>
                <w:i/>
                <w:sz w:val="24"/>
                <w:szCs w:val="24"/>
              </w:rPr>
              <w:t>/animal loc</w:t>
            </w:r>
            <w:r>
              <w:rPr>
                <w:bCs/>
                <w:i/>
                <w:sz w:val="24"/>
                <w:szCs w:val="24"/>
              </w:rPr>
              <w:t xml:space="preserve"> </w:t>
            </w:r>
            <w:r w:rsidRPr="00E056B8">
              <w:rPr>
                <w:bCs/>
                <w:i/>
                <w:sz w:val="24"/>
                <w:szCs w:val="24"/>
              </w:rPr>
              <w:t xml:space="preserve">/an </w:t>
            </w:r>
          </w:p>
        </w:tc>
      </w:tr>
      <w:tr w:rsidR="00456B91" w:rsidTr="00456B91">
        <w:tc>
          <w:tcPr>
            <w:tcW w:w="1915" w:type="dxa"/>
          </w:tcPr>
          <w:p w:rsidR="00456B91" w:rsidRDefault="00456B91" w:rsidP="00456B91">
            <w:pPr>
              <w:jc w:val="both"/>
              <w:rPr>
                <w:bCs/>
                <w:sz w:val="24"/>
                <w:szCs w:val="24"/>
              </w:rPr>
            </w:pPr>
            <w:r>
              <w:rPr>
                <w:bCs/>
                <w:sz w:val="24"/>
                <w:szCs w:val="24"/>
              </w:rPr>
              <w:t>Porci la îngrășat &gt;30 kg</w:t>
            </w:r>
          </w:p>
        </w:tc>
        <w:tc>
          <w:tcPr>
            <w:tcW w:w="1915" w:type="dxa"/>
          </w:tcPr>
          <w:p w:rsidR="00456B91" w:rsidRDefault="00E056B8" w:rsidP="00456B91">
            <w:pPr>
              <w:jc w:val="both"/>
              <w:rPr>
                <w:bCs/>
                <w:sz w:val="24"/>
                <w:szCs w:val="24"/>
              </w:rPr>
            </w:pPr>
            <w:r>
              <w:rPr>
                <w:bCs/>
                <w:sz w:val="24"/>
                <w:szCs w:val="24"/>
              </w:rPr>
              <w:t>Parțial perforat</w:t>
            </w:r>
          </w:p>
        </w:tc>
        <w:tc>
          <w:tcPr>
            <w:tcW w:w="1915" w:type="dxa"/>
          </w:tcPr>
          <w:p w:rsidR="00456B91" w:rsidRDefault="00E056B8" w:rsidP="00456B91">
            <w:pPr>
              <w:jc w:val="both"/>
              <w:rPr>
                <w:bCs/>
                <w:sz w:val="24"/>
                <w:szCs w:val="24"/>
              </w:rPr>
            </w:pPr>
            <w:r>
              <w:rPr>
                <w:bCs/>
                <w:sz w:val="24"/>
                <w:szCs w:val="24"/>
              </w:rPr>
              <w:t>0.9-2,4</w:t>
            </w:r>
          </w:p>
        </w:tc>
        <w:tc>
          <w:tcPr>
            <w:tcW w:w="1915" w:type="dxa"/>
          </w:tcPr>
          <w:p w:rsidR="00456B91" w:rsidRDefault="00E056B8" w:rsidP="00456B91">
            <w:pPr>
              <w:jc w:val="both"/>
              <w:rPr>
                <w:bCs/>
                <w:sz w:val="24"/>
                <w:szCs w:val="24"/>
              </w:rPr>
            </w:pPr>
            <w:r>
              <w:rPr>
                <w:bCs/>
                <w:sz w:val="24"/>
                <w:szCs w:val="24"/>
              </w:rPr>
              <w:t>4,2-11,1</w:t>
            </w:r>
          </w:p>
        </w:tc>
        <w:tc>
          <w:tcPr>
            <w:tcW w:w="1916" w:type="dxa"/>
          </w:tcPr>
          <w:p w:rsidR="00456B91" w:rsidRDefault="00E056B8" w:rsidP="00456B91">
            <w:pPr>
              <w:jc w:val="both"/>
              <w:rPr>
                <w:bCs/>
                <w:sz w:val="24"/>
                <w:szCs w:val="24"/>
              </w:rPr>
            </w:pPr>
            <w:r>
              <w:rPr>
                <w:bCs/>
                <w:sz w:val="24"/>
                <w:szCs w:val="24"/>
              </w:rPr>
              <w:t>0,59-3,44</w:t>
            </w:r>
          </w:p>
        </w:tc>
      </w:tr>
      <w:tr w:rsidR="00E056B8" w:rsidTr="00E056B8">
        <w:tc>
          <w:tcPr>
            <w:tcW w:w="9576" w:type="dxa"/>
            <w:gridSpan w:val="5"/>
          </w:tcPr>
          <w:p w:rsidR="00E056B8" w:rsidRPr="00E056B8" w:rsidRDefault="00E056B8" w:rsidP="00E056B8">
            <w:pPr>
              <w:jc w:val="both"/>
              <w:rPr>
                <w:bCs/>
                <w:i/>
                <w:sz w:val="24"/>
                <w:szCs w:val="24"/>
              </w:rPr>
            </w:pPr>
            <w:r w:rsidRPr="00E056B8">
              <w:rPr>
                <w:bCs/>
                <w:i/>
                <w:sz w:val="24"/>
                <w:szCs w:val="24"/>
              </w:rPr>
              <w:t>Notă:</w:t>
            </w:r>
          </w:p>
          <w:p w:rsidR="00E056B8" w:rsidRPr="00E056B8" w:rsidRDefault="00E056B8" w:rsidP="00E056B8">
            <w:pPr>
              <w:jc w:val="both"/>
              <w:rPr>
                <w:bCs/>
                <w:i/>
                <w:sz w:val="24"/>
                <w:szCs w:val="24"/>
              </w:rPr>
            </w:pPr>
            <w:r w:rsidRPr="00E056B8">
              <w:rPr>
                <w:bCs/>
                <w:i/>
                <w:sz w:val="24"/>
                <w:szCs w:val="24"/>
              </w:rPr>
              <w:t xml:space="preserve"> </w:t>
            </w:r>
            <w:r w:rsidRPr="00E056B8">
              <w:rPr>
                <w:bCs/>
                <w:i/>
                <w:sz w:val="24"/>
                <w:szCs w:val="24"/>
                <w:vertAlign w:val="superscript"/>
              </w:rPr>
              <w:t>1)</w:t>
            </w:r>
            <w:r w:rsidRPr="00E056B8">
              <w:rPr>
                <w:bCs/>
                <w:i/>
                <w:sz w:val="24"/>
                <w:szCs w:val="24"/>
              </w:rPr>
              <w:t xml:space="preserve"> Cele mai reduse niveluri de amoniac ( NH </w:t>
            </w:r>
            <w:r w:rsidRPr="00E056B8">
              <w:rPr>
                <w:bCs/>
                <w:i/>
                <w:sz w:val="24"/>
                <w:szCs w:val="24"/>
                <w:vertAlign w:val="subscript"/>
              </w:rPr>
              <w:t xml:space="preserve">3 </w:t>
            </w:r>
            <w:r w:rsidRPr="00E056B8">
              <w:rPr>
                <w:bCs/>
                <w:i/>
                <w:sz w:val="24"/>
                <w:szCs w:val="24"/>
              </w:rPr>
              <w:t xml:space="preserve">) sunt realizate cu aplicarea tehncilor la sfarsit de proces end-of-pipe techniques </w:t>
            </w:r>
          </w:p>
          <w:p w:rsidR="00E056B8" w:rsidRPr="00E056B8" w:rsidRDefault="00E056B8" w:rsidP="00E056B8">
            <w:pPr>
              <w:jc w:val="both"/>
              <w:rPr>
                <w:bCs/>
                <w:i/>
                <w:sz w:val="24"/>
                <w:szCs w:val="24"/>
              </w:rPr>
            </w:pPr>
            <w:r w:rsidRPr="00E056B8">
              <w:rPr>
                <w:bCs/>
                <w:i/>
                <w:sz w:val="24"/>
                <w:szCs w:val="24"/>
                <w:vertAlign w:val="superscript"/>
              </w:rPr>
              <w:t xml:space="preserve">2) </w:t>
            </w:r>
            <w:r w:rsidRPr="00E056B8">
              <w:rPr>
                <w:bCs/>
                <w:i/>
                <w:sz w:val="24"/>
                <w:szCs w:val="24"/>
              </w:rPr>
              <w:t xml:space="preserve">Nivelurile raportate cele mai joase si cele mai ridicate </w:t>
            </w:r>
          </w:p>
          <w:p w:rsidR="00E056B8" w:rsidRDefault="00E056B8" w:rsidP="00456B91">
            <w:pPr>
              <w:jc w:val="both"/>
              <w:rPr>
                <w:bCs/>
                <w:sz w:val="24"/>
                <w:szCs w:val="24"/>
              </w:rPr>
            </w:pPr>
          </w:p>
        </w:tc>
      </w:tr>
    </w:tbl>
    <w:p w:rsidR="00E056B8" w:rsidRPr="003F10F8" w:rsidRDefault="00E056B8" w:rsidP="003F10F8">
      <w:pPr>
        <w:jc w:val="both"/>
        <w:rPr>
          <w:rFonts w:ascii="Times New Roman" w:hAnsi="Times New Roman" w:cs="Times New Roman"/>
          <w:b/>
          <w:bCs/>
          <w:i/>
          <w:sz w:val="24"/>
          <w:szCs w:val="24"/>
        </w:rPr>
      </w:pPr>
      <w:r w:rsidRPr="003F10F8">
        <w:rPr>
          <w:rFonts w:ascii="Times New Roman" w:hAnsi="Times New Roman" w:cs="Times New Roman"/>
          <w:b/>
          <w:bCs/>
          <w:i/>
          <w:sz w:val="24"/>
          <w:szCs w:val="24"/>
        </w:rPr>
        <w:lastRenderedPageBreak/>
        <w:t>Emisii de la instalația de stocare exterioară a dejectiilor</w:t>
      </w:r>
      <w:r w:rsidRPr="003F10F8">
        <w:rPr>
          <w:rFonts w:ascii="Times New Roman" w:hAnsi="Times New Roman" w:cs="Times New Roman"/>
          <w:bCs/>
          <w:sz w:val="24"/>
          <w:szCs w:val="24"/>
        </w:rPr>
        <w:t xml:space="preserve"> ( </w:t>
      </w:r>
      <w:r w:rsidRPr="003F10F8">
        <w:rPr>
          <w:rFonts w:ascii="Times New Roman" w:hAnsi="Times New Roman" w:cs="Times New Roman"/>
          <w:b/>
          <w:bCs/>
          <w:i/>
          <w:sz w:val="24"/>
          <w:szCs w:val="24"/>
        </w:rPr>
        <w:t>din lagună)</w:t>
      </w:r>
    </w:p>
    <w:p w:rsidR="00E056B8" w:rsidRDefault="00E056B8" w:rsidP="00456B91">
      <w:pPr>
        <w:jc w:val="both"/>
        <w:rPr>
          <w:rFonts w:ascii="Times New Roman" w:hAnsi="Times New Roman" w:cs="Times New Roman"/>
          <w:bCs/>
          <w:sz w:val="24"/>
          <w:szCs w:val="24"/>
        </w:rPr>
      </w:pPr>
      <w:r w:rsidRPr="00E056B8">
        <w:rPr>
          <w:rFonts w:ascii="Times New Roman" w:hAnsi="Times New Roman" w:cs="Times New Roman"/>
          <w:bCs/>
          <w:sz w:val="24"/>
          <w:szCs w:val="24"/>
        </w:rPr>
        <w:t xml:space="preserve">Depozitarea </w:t>
      </w:r>
      <w:r>
        <w:rPr>
          <w:rFonts w:ascii="Times New Roman" w:hAnsi="Times New Roman" w:cs="Times New Roman"/>
          <w:bCs/>
          <w:sz w:val="24"/>
          <w:szCs w:val="24"/>
        </w:rPr>
        <w:t>dejecțiilor</w:t>
      </w:r>
      <w:r w:rsidRPr="00E056B8">
        <w:rPr>
          <w:rFonts w:ascii="Times New Roman" w:hAnsi="Times New Roman" w:cs="Times New Roman"/>
          <w:bCs/>
          <w:sz w:val="24"/>
          <w:szCs w:val="24"/>
        </w:rPr>
        <w:t xml:space="preserve"> constituie o sursa de emisii de </w:t>
      </w:r>
      <w:r>
        <w:rPr>
          <w:rFonts w:ascii="Times New Roman" w:hAnsi="Times New Roman" w:cs="Times New Roman"/>
          <w:bCs/>
          <w:sz w:val="24"/>
          <w:szCs w:val="24"/>
        </w:rPr>
        <w:t xml:space="preserve">amoniac </w:t>
      </w:r>
      <w:r w:rsidRPr="00E056B8">
        <w:rPr>
          <w:rFonts w:ascii="Times New Roman" w:hAnsi="Times New Roman" w:cs="Times New Roman"/>
          <w:bCs/>
          <w:sz w:val="24"/>
          <w:szCs w:val="24"/>
        </w:rPr>
        <w:t>,metan si a altor componente odorizante. Lichidul care se dreneaza din gunoiul solid poate fi deasemenea considerat o sursa de emisii. Aceste situatii depind de mai multi factori :</w:t>
      </w:r>
      <w:r w:rsidR="00C94A9B">
        <w:rPr>
          <w:rFonts w:ascii="Times New Roman" w:hAnsi="Times New Roman" w:cs="Times New Roman"/>
          <w:bCs/>
          <w:sz w:val="24"/>
          <w:szCs w:val="24"/>
        </w:rPr>
        <w:t xml:space="preserve"> </w:t>
      </w:r>
    </w:p>
    <w:p w:rsidR="00E056B8" w:rsidRDefault="00E056B8" w:rsidP="007649CB">
      <w:pPr>
        <w:pStyle w:val="ListParagraph"/>
        <w:numPr>
          <w:ilvl w:val="0"/>
          <w:numId w:val="49"/>
        </w:numPr>
        <w:jc w:val="both"/>
        <w:rPr>
          <w:rFonts w:ascii="Times New Roman" w:hAnsi="Times New Roman" w:cs="Times New Roman"/>
          <w:bCs/>
          <w:sz w:val="24"/>
          <w:szCs w:val="24"/>
        </w:rPr>
      </w:pPr>
      <w:r w:rsidRPr="00E056B8">
        <w:rPr>
          <w:rFonts w:ascii="Times New Roman" w:hAnsi="Times New Roman" w:cs="Times New Roman"/>
          <w:bCs/>
          <w:sz w:val="24"/>
          <w:szCs w:val="24"/>
        </w:rPr>
        <w:t xml:space="preserve">compozitia chimica a </w:t>
      </w:r>
      <w:r>
        <w:rPr>
          <w:rFonts w:ascii="Times New Roman" w:hAnsi="Times New Roman" w:cs="Times New Roman"/>
          <w:bCs/>
          <w:sz w:val="24"/>
          <w:szCs w:val="24"/>
        </w:rPr>
        <w:t>dejecțiilor</w:t>
      </w:r>
    </w:p>
    <w:p w:rsidR="00E056B8" w:rsidRDefault="00E056B8" w:rsidP="007649CB">
      <w:pPr>
        <w:pStyle w:val="ListParagraph"/>
        <w:numPr>
          <w:ilvl w:val="0"/>
          <w:numId w:val="49"/>
        </w:numPr>
        <w:jc w:val="both"/>
        <w:rPr>
          <w:rFonts w:ascii="Times New Roman" w:hAnsi="Times New Roman" w:cs="Times New Roman"/>
          <w:bCs/>
          <w:sz w:val="24"/>
          <w:szCs w:val="24"/>
        </w:rPr>
      </w:pPr>
      <w:r w:rsidRPr="00E056B8">
        <w:rPr>
          <w:rFonts w:ascii="Times New Roman" w:hAnsi="Times New Roman" w:cs="Times New Roman"/>
          <w:bCs/>
          <w:sz w:val="24"/>
          <w:szCs w:val="24"/>
        </w:rPr>
        <w:t>caracteristicile fizice(dm%,pH,temp.)</w:t>
      </w:r>
    </w:p>
    <w:p w:rsidR="00E056B8" w:rsidRDefault="00E056B8" w:rsidP="007649CB">
      <w:pPr>
        <w:pStyle w:val="ListParagraph"/>
        <w:numPr>
          <w:ilvl w:val="0"/>
          <w:numId w:val="49"/>
        </w:numPr>
        <w:jc w:val="both"/>
        <w:rPr>
          <w:rFonts w:ascii="Times New Roman" w:hAnsi="Times New Roman" w:cs="Times New Roman"/>
          <w:bCs/>
          <w:sz w:val="24"/>
          <w:szCs w:val="24"/>
        </w:rPr>
      </w:pPr>
      <w:r w:rsidRPr="00E056B8">
        <w:rPr>
          <w:rFonts w:ascii="Times New Roman" w:hAnsi="Times New Roman" w:cs="Times New Roman"/>
          <w:bCs/>
          <w:sz w:val="24"/>
          <w:szCs w:val="24"/>
        </w:rPr>
        <w:t xml:space="preserve">suprafata de emitere </w:t>
      </w:r>
    </w:p>
    <w:p w:rsidR="00E056B8" w:rsidRDefault="00E056B8" w:rsidP="007649CB">
      <w:pPr>
        <w:pStyle w:val="ListParagraph"/>
        <w:numPr>
          <w:ilvl w:val="0"/>
          <w:numId w:val="49"/>
        </w:numPr>
        <w:jc w:val="both"/>
        <w:rPr>
          <w:rFonts w:ascii="Times New Roman" w:hAnsi="Times New Roman" w:cs="Times New Roman"/>
          <w:bCs/>
          <w:sz w:val="24"/>
          <w:szCs w:val="24"/>
        </w:rPr>
      </w:pPr>
      <w:r w:rsidRPr="00E056B8">
        <w:rPr>
          <w:rFonts w:ascii="Times New Roman" w:hAnsi="Times New Roman" w:cs="Times New Roman"/>
          <w:bCs/>
          <w:sz w:val="24"/>
          <w:szCs w:val="24"/>
        </w:rPr>
        <w:t xml:space="preserve">conditii climaterice (temperatura ambientala,ploaie) </w:t>
      </w:r>
    </w:p>
    <w:p w:rsidR="003F10F8" w:rsidRDefault="00E056B8" w:rsidP="00E056B8">
      <w:pPr>
        <w:jc w:val="both"/>
        <w:rPr>
          <w:rFonts w:ascii="Times New Roman" w:hAnsi="Times New Roman" w:cs="Times New Roman"/>
          <w:bCs/>
          <w:sz w:val="24"/>
          <w:szCs w:val="24"/>
        </w:rPr>
      </w:pPr>
      <w:r w:rsidRPr="00E056B8">
        <w:rPr>
          <w:rFonts w:ascii="Times New Roman" w:hAnsi="Times New Roman" w:cs="Times New Roman"/>
          <w:bCs/>
          <w:sz w:val="24"/>
          <w:szCs w:val="24"/>
        </w:rPr>
        <w:t xml:space="preserve"> Cei mai importanti factori sunt dm% si continutul de nutrienti (N) c</w:t>
      </w:r>
      <w:r w:rsidR="00386386">
        <w:rPr>
          <w:rFonts w:ascii="Times New Roman" w:hAnsi="Times New Roman" w:cs="Times New Roman"/>
          <w:bCs/>
          <w:sz w:val="24"/>
          <w:szCs w:val="24"/>
        </w:rPr>
        <w:t>are depind de modul de furajare</w:t>
      </w:r>
      <w:r w:rsidRPr="00E056B8">
        <w:rPr>
          <w:rFonts w:ascii="Times New Roman" w:hAnsi="Times New Roman" w:cs="Times New Roman"/>
          <w:bCs/>
          <w:sz w:val="24"/>
          <w:szCs w:val="24"/>
        </w:rPr>
        <w:t>. In plus, sistemul de hale constituie o baza de reducere a emisiilor di</w:t>
      </w:r>
      <w:r w:rsidR="00386386">
        <w:rPr>
          <w:rFonts w:ascii="Times New Roman" w:hAnsi="Times New Roman" w:cs="Times New Roman"/>
          <w:bCs/>
          <w:sz w:val="24"/>
          <w:szCs w:val="24"/>
        </w:rPr>
        <w:t>n gunoiul colectat si depozitat</w:t>
      </w:r>
      <w:r w:rsidRPr="00E056B8">
        <w:rPr>
          <w:rFonts w:ascii="Times New Roman" w:hAnsi="Times New Roman" w:cs="Times New Roman"/>
          <w:bCs/>
          <w:sz w:val="24"/>
          <w:szCs w:val="24"/>
        </w:rPr>
        <w:t>. Caracteristicile fizice ale slamului de la porc pot cauza emisii scazute de N</w:t>
      </w:r>
      <w:r w:rsidR="00386386">
        <w:rPr>
          <w:rFonts w:ascii="Times New Roman" w:hAnsi="Times New Roman" w:cs="Times New Roman"/>
          <w:bCs/>
          <w:sz w:val="24"/>
          <w:szCs w:val="24"/>
        </w:rPr>
        <w:t xml:space="preserve">. </w:t>
      </w:r>
      <w:r w:rsidRPr="00E056B8">
        <w:rPr>
          <w:rFonts w:ascii="Times New Roman" w:hAnsi="Times New Roman" w:cs="Times New Roman"/>
          <w:bCs/>
          <w:sz w:val="24"/>
          <w:szCs w:val="24"/>
        </w:rPr>
        <w:t xml:space="preserve">La inceput se degaja </w:t>
      </w:r>
      <w:r w:rsidR="00386386">
        <w:rPr>
          <w:rFonts w:ascii="Times New Roman" w:hAnsi="Times New Roman" w:cs="Times New Roman"/>
          <w:bCs/>
          <w:sz w:val="24"/>
          <w:szCs w:val="24"/>
        </w:rPr>
        <w:t>N</w:t>
      </w:r>
      <w:r w:rsidRPr="00E056B8">
        <w:rPr>
          <w:rFonts w:ascii="Times New Roman" w:hAnsi="Times New Roman" w:cs="Times New Roman"/>
          <w:bCs/>
          <w:sz w:val="24"/>
          <w:szCs w:val="24"/>
        </w:rPr>
        <w:t>H</w:t>
      </w:r>
      <w:r w:rsidR="00073CB2">
        <w:rPr>
          <w:rFonts w:ascii="Times New Roman" w:hAnsi="Times New Roman" w:cs="Times New Roman"/>
          <w:bCs/>
          <w:sz w:val="24"/>
          <w:szCs w:val="24"/>
          <w:vertAlign w:val="subscript"/>
        </w:rPr>
        <w:t xml:space="preserve">3 </w:t>
      </w:r>
      <w:r w:rsidRPr="00E056B8">
        <w:rPr>
          <w:rFonts w:ascii="Times New Roman" w:hAnsi="Times New Roman" w:cs="Times New Roman"/>
          <w:bCs/>
          <w:sz w:val="24"/>
          <w:szCs w:val="24"/>
        </w:rPr>
        <w:t xml:space="preserve"> de la stratul de suprafata,dar apoi se blocheaza evaporarea prin intarirea suprafetei. Evaporarea scazuta este cauzata prin valoarea neutr</w:t>
      </w:r>
      <w:r w:rsidR="003F10F8">
        <w:rPr>
          <w:rFonts w:ascii="Times New Roman" w:hAnsi="Times New Roman" w:cs="Times New Roman"/>
          <w:bCs/>
          <w:sz w:val="24"/>
          <w:szCs w:val="24"/>
        </w:rPr>
        <w:t>ă</w:t>
      </w:r>
      <w:r w:rsidRPr="00E056B8">
        <w:rPr>
          <w:rFonts w:ascii="Times New Roman" w:hAnsi="Times New Roman" w:cs="Times New Roman"/>
          <w:bCs/>
          <w:sz w:val="24"/>
          <w:szCs w:val="24"/>
        </w:rPr>
        <w:t xml:space="preserve"> a pH</w:t>
      </w:r>
      <w:r w:rsidR="003F10F8">
        <w:rPr>
          <w:rFonts w:ascii="Times New Roman" w:hAnsi="Times New Roman" w:cs="Times New Roman"/>
          <w:bCs/>
          <w:sz w:val="24"/>
          <w:szCs w:val="24"/>
        </w:rPr>
        <w:t>-ului</w:t>
      </w:r>
      <w:r w:rsidRPr="00E056B8">
        <w:rPr>
          <w:rFonts w:ascii="Times New Roman" w:hAnsi="Times New Roman" w:cs="Times New Roman"/>
          <w:bCs/>
          <w:sz w:val="24"/>
          <w:szCs w:val="24"/>
        </w:rPr>
        <w:t xml:space="preserve"> . Daca se procedeaza la amestecarea </w:t>
      </w:r>
      <w:r w:rsidR="003F10F8">
        <w:rPr>
          <w:rFonts w:ascii="Times New Roman" w:hAnsi="Times New Roman" w:cs="Times New Roman"/>
          <w:bCs/>
          <w:sz w:val="24"/>
          <w:szCs w:val="24"/>
        </w:rPr>
        <w:t>dejecțiilor</w:t>
      </w:r>
      <w:r w:rsidRPr="00E056B8">
        <w:rPr>
          <w:rFonts w:ascii="Times New Roman" w:hAnsi="Times New Roman" w:cs="Times New Roman"/>
          <w:bCs/>
          <w:sz w:val="24"/>
          <w:szCs w:val="24"/>
        </w:rPr>
        <w:t xml:space="preserve"> si ridicarea materialului la suprafata</w:t>
      </w:r>
      <w:r w:rsidR="003F10F8">
        <w:rPr>
          <w:rFonts w:ascii="Times New Roman" w:hAnsi="Times New Roman" w:cs="Times New Roman"/>
          <w:bCs/>
          <w:sz w:val="24"/>
          <w:szCs w:val="24"/>
        </w:rPr>
        <w:t>,</w:t>
      </w:r>
      <w:r w:rsidRPr="00E056B8">
        <w:rPr>
          <w:rFonts w:ascii="Times New Roman" w:hAnsi="Times New Roman" w:cs="Times New Roman"/>
          <w:bCs/>
          <w:sz w:val="24"/>
          <w:szCs w:val="24"/>
        </w:rPr>
        <w:t xml:space="preserve"> aceasta va creste evaporarea de NH</w:t>
      </w:r>
      <w:r w:rsidR="003F10F8">
        <w:rPr>
          <w:rFonts w:ascii="Times New Roman" w:hAnsi="Times New Roman" w:cs="Times New Roman"/>
          <w:bCs/>
          <w:sz w:val="24"/>
          <w:szCs w:val="24"/>
        </w:rPr>
        <w:t xml:space="preserve"> </w:t>
      </w:r>
      <w:r w:rsidR="003F10F8">
        <w:rPr>
          <w:rFonts w:ascii="Times New Roman" w:hAnsi="Times New Roman" w:cs="Times New Roman"/>
          <w:bCs/>
          <w:sz w:val="24"/>
          <w:szCs w:val="24"/>
          <w:vertAlign w:val="subscript"/>
        </w:rPr>
        <w:t xml:space="preserve">3 </w:t>
      </w:r>
      <w:r w:rsidRPr="00E056B8">
        <w:rPr>
          <w:rFonts w:ascii="Times New Roman" w:hAnsi="Times New Roman" w:cs="Times New Roman"/>
          <w:bCs/>
          <w:sz w:val="24"/>
          <w:szCs w:val="24"/>
        </w:rPr>
        <w:t>si emisiile in aer</w:t>
      </w:r>
      <w:r w:rsidR="003F10F8">
        <w:rPr>
          <w:rFonts w:ascii="Times New Roman" w:hAnsi="Times New Roman" w:cs="Times New Roman"/>
          <w:bCs/>
          <w:sz w:val="24"/>
          <w:szCs w:val="24"/>
        </w:rPr>
        <w:t xml:space="preserve">. </w:t>
      </w:r>
    </w:p>
    <w:p w:rsidR="003F10F8" w:rsidRDefault="003F10F8" w:rsidP="00E056B8">
      <w:pPr>
        <w:jc w:val="both"/>
        <w:rPr>
          <w:rFonts w:ascii="Times New Roman" w:hAnsi="Times New Roman" w:cs="Times New Roman"/>
          <w:bCs/>
          <w:i/>
          <w:sz w:val="24"/>
          <w:szCs w:val="24"/>
        </w:rPr>
      </w:pPr>
      <w:r w:rsidRPr="003F10F8">
        <w:rPr>
          <w:rFonts w:ascii="Times New Roman" w:hAnsi="Times New Roman" w:cs="Times New Roman"/>
          <w:bCs/>
          <w:i/>
          <w:sz w:val="24"/>
          <w:szCs w:val="24"/>
        </w:rPr>
        <w:t>Conform BAT :</w:t>
      </w:r>
      <w:r>
        <w:rPr>
          <w:rFonts w:ascii="Times New Roman" w:hAnsi="Times New Roman" w:cs="Times New Roman"/>
          <w:bCs/>
          <w:i/>
          <w:sz w:val="24"/>
          <w:szCs w:val="24"/>
        </w:rPr>
        <w:t>-</w:t>
      </w:r>
      <w:r w:rsidRPr="003F10F8">
        <w:rPr>
          <w:rFonts w:ascii="Times New Roman" w:hAnsi="Times New Roman" w:cs="Times New Roman"/>
          <w:bCs/>
          <w:i/>
          <w:sz w:val="24"/>
          <w:szCs w:val="24"/>
        </w:rPr>
        <w:t xml:space="preserve"> Emisia de NH</w:t>
      </w:r>
      <w:r>
        <w:rPr>
          <w:rFonts w:ascii="Times New Roman" w:hAnsi="Times New Roman" w:cs="Times New Roman"/>
          <w:bCs/>
          <w:i/>
          <w:sz w:val="24"/>
          <w:szCs w:val="24"/>
          <w:vertAlign w:val="subscript"/>
        </w:rPr>
        <w:t xml:space="preserve">3 </w:t>
      </w:r>
      <w:r w:rsidRPr="003F10F8">
        <w:rPr>
          <w:rFonts w:ascii="Times New Roman" w:hAnsi="Times New Roman" w:cs="Times New Roman"/>
          <w:bCs/>
          <w:i/>
          <w:sz w:val="24"/>
          <w:szCs w:val="24"/>
        </w:rPr>
        <w:t xml:space="preserve"> pentru depozitul de dejecții de tip lagună  reprezintă </w:t>
      </w:r>
      <w:r w:rsidR="00073CB2">
        <w:rPr>
          <w:rFonts w:ascii="Times New Roman" w:hAnsi="Times New Roman" w:cs="Times New Roman"/>
          <w:bCs/>
          <w:i/>
          <w:sz w:val="24"/>
          <w:szCs w:val="24"/>
        </w:rPr>
        <w:t>c</w:t>
      </w:r>
      <w:r w:rsidRPr="003F10F8">
        <w:rPr>
          <w:rFonts w:ascii="Times New Roman" w:hAnsi="Times New Roman" w:cs="Times New Roman"/>
          <w:bCs/>
          <w:i/>
          <w:sz w:val="24"/>
          <w:szCs w:val="24"/>
        </w:rPr>
        <w:t>ca10% din cantitatea totală de emisii de amoniac.</w:t>
      </w:r>
    </w:p>
    <w:p w:rsidR="003F10F8" w:rsidRPr="003F10F8" w:rsidRDefault="003F10F8" w:rsidP="003F10F8">
      <w:pPr>
        <w:jc w:val="both"/>
        <w:rPr>
          <w:rFonts w:ascii="Times New Roman" w:hAnsi="Times New Roman" w:cs="Times New Roman"/>
          <w:b/>
          <w:bCs/>
          <w:i/>
          <w:sz w:val="24"/>
          <w:szCs w:val="24"/>
        </w:rPr>
      </w:pPr>
      <w:r w:rsidRPr="003F10F8">
        <w:rPr>
          <w:rFonts w:ascii="Times New Roman" w:hAnsi="Times New Roman" w:cs="Times New Roman"/>
          <w:b/>
          <w:bCs/>
          <w:i/>
          <w:sz w:val="24"/>
          <w:szCs w:val="24"/>
        </w:rPr>
        <w:t xml:space="preserve">Emisiile determinate de imprastierea pe camp a gunoiului </w:t>
      </w:r>
    </w:p>
    <w:p w:rsidR="00386386" w:rsidRPr="003377B4" w:rsidRDefault="003F10F8" w:rsidP="00E056B8">
      <w:pPr>
        <w:jc w:val="both"/>
        <w:rPr>
          <w:rFonts w:ascii="Times New Roman" w:hAnsi="Times New Roman" w:cs="Times New Roman"/>
          <w:bCs/>
          <w:sz w:val="24"/>
          <w:szCs w:val="24"/>
        </w:rPr>
      </w:pPr>
      <w:r w:rsidRPr="00531583">
        <w:rPr>
          <w:rFonts w:ascii="Times New Roman" w:hAnsi="Times New Roman" w:cs="Times New Roman"/>
          <w:bCs/>
          <w:sz w:val="24"/>
          <w:szCs w:val="24"/>
        </w:rPr>
        <w:t xml:space="preserve">Nivelul emisiilor de la imprastierea gunoiului pe camp depind de compozitia chimica a slamului de gunoi si de tehnica de manevrare a gunoiului. Compozitia chimica variaza in raport de dieta de furaje precum si de metoda de tratament si durata de depozitare a gunoiului inainte de a fi imprastiat pe sol. Valoarea de N si </w:t>
      </w:r>
      <w:r w:rsidR="00531583">
        <w:rPr>
          <w:rFonts w:ascii="Times New Roman" w:hAnsi="Times New Roman" w:cs="Times New Roman"/>
          <w:bCs/>
          <w:sz w:val="24"/>
          <w:szCs w:val="24"/>
        </w:rPr>
        <w:t>K</w:t>
      </w:r>
      <w:r w:rsidRPr="00531583">
        <w:rPr>
          <w:rFonts w:ascii="Times New Roman" w:hAnsi="Times New Roman" w:cs="Times New Roman"/>
          <w:bCs/>
          <w:sz w:val="24"/>
          <w:szCs w:val="24"/>
          <w:vertAlign w:val="subscript"/>
        </w:rPr>
        <w:t>2</w:t>
      </w:r>
      <w:r w:rsidRPr="00531583">
        <w:rPr>
          <w:rFonts w:ascii="Times New Roman" w:hAnsi="Times New Roman" w:cs="Times New Roman"/>
          <w:bCs/>
          <w:sz w:val="24"/>
          <w:szCs w:val="24"/>
        </w:rPr>
        <w:t>O este mai scazuta la gunoiul de ferma stocat pe o pe</w:t>
      </w:r>
      <w:r w:rsidR="003377B4">
        <w:rPr>
          <w:rFonts w:ascii="Times New Roman" w:hAnsi="Times New Roman" w:cs="Times New Roman"/>
          <w:bCs/>
          <w:sz w:val="24"/>
          <w:szCs w:val="24"/>
        </w:rPr>
        <w:t>rioada lunga in spatii deschise</w:t>
      </w:r>
    </w:p>
    <w:p w:rsidR="00531583" w:rsidRPr="00531583" w:rsidRDefault="00531583" w:rsidP="00E056B8">
      <w:pPr>
        <w:jc w:val="both"/>
        <w:rPr>
          <w:rFonts w:ascii="Times New Roman" w:hAnsi="Times New Roman" w:cs="Times New Roman"/>
          <w:b/>
          <w:bCs/>
          <w:i/>
          <w:sz w:val="24"/>
          <w:szCs w:val="24"/>
        </w:rPr>
      </w:pPr>
      <w:r w:rsidRPr="00531583">
        <w:rPr>
          <w:rFonts w:ascii="Times New Roman" w:hAnsi="Times New Roman" w:cs="Times New Roman"/>
          <w:b/>
          <w:bCs/>
          <w:i/>
          <w:sz w:val="24"/>
          <w:szCs w:val="24"/>
        </w:rPr>
        <w:t>Emisii de pulberi</w:t>
      </w:r>
    </w:p>
    <w:p w:rsidR="00A17C82" w:rsidRPr="00A17C82" w:rsidRDefault="00A17C82" w:rsidP="00A17C82">
      <w:pPr>
        <w:jc w:val="both"/>
        <w:rPr>
          <w:rFonts w:ascii="Times New Roman" w:hAnsi="Times New Roman" w:cs="Times New Roman"/>
          <w:bCs/>
          <w:sz w:val="24"/>
          <w:szCs w:val="24"/>
        </w:rPr>
      </w:pPr>
      <w:r w:rsidRPr="00A17C82">
        <w:rPr>
          <w:rFonts w:ascii="Times New Roman" w:hAnsi="Times New Roman" w:cs="Times New Roman"/>
          <w:bCs/>
          <w:sz w:val="24"/>
          <w:szCs w:val="24"/>
        </w:rPr>
        <w:t xml:space="preserve">Pentru a reduce emisiile de pulberi </w:t>
      </w:r>
      <w:r w:rsidR="00B66661">
        <w:rPr>
          <w:rFonts w:ascii="Times New Roman" w:hAnsi="Times New Roman" w:cs="Times New Roman"/>
          <w:bCs/>
          <w:sz w:val="24"/>
          <w:szCs w:val="24"/>
        </w:rPr>
        <w:t xml:space="preserve"> în aer</w:t>
      </w:r>
      <w:r w:rsidRPr="00A17C82">
        <w:rPr>
          <w:rFonts w:ascii="Times New Roman" w:hAnsi="Times New Roman" w:cs="Times New Roman"/>
          <w:bCs/>
          <w:sz w:val="24"/>
          <w:szCs w:val="24"/>
        </w:rPr>
        <w:t xml:space="preserve">, </w:t>
      </w:r>
      <w:r>
        <w:rPr>
          <w:rFonts w:ascii="Times New Roman" w:hAnsi="Times New Roman" w:cs="Times New Roman"/>
          <w:bCs/>
          <w:sz w:val="24"/>
          <w:szCs w:val="24"/>
        </w:rPr>
        <w:t xml:space="preserve">conform </w:t>
      </w:r>
      <w:r w:rsidRPr="00A17C82">
        <w:rPr>
          <w:rFonts w:ascii="Times New Roman" w:hAnsi="Times New Roman" w:cs="Times New Roman"/>
          <w:b/>
          <w:bCs/>
          <w:i/>
          <w:sz w:val="24"/>
          <w:szCs w:val="24"/>
        </w:rPr>
        <w:t xml:space="preserve"> </w:t>
      </w:r>
      <w:r>
        <w:rPr>
          <w:rFonts w:ascii="Times New Roman" w:hAnsi="Times New Roman" w:cs="Times New Roman"/>
          <w:bCs/>
          <w:sz w:val="24"/>
          <w:szCs w:val="24"/>
        </w:rPr>
        <w:t>r</w:t>
      </w:r>
      <w:r w:rsidRPr="00A17C82">
        <w:rPr>
          <w:rFonts w:ascii="Times New Roman" w:hAnsi="Times New Roman" w:cs="Times New Roman"/>
          <w:bCs/>
          <w:sz w:val="24"/>
          <w:szCs w:val="24"/>
        </w:rPr>
        <w:t>ecomandărilor BAT, se utilizează următoarele t</w:t>
      </w:r>
      <w:r>
        <w:rPr>
          <w:rFonts w:ascii="Times New Roman" w:hAnsi="Times New Roman" w:cs="Times New Roman"/>
          <w:bCs/>
          <w:sz w:val="24"/>
          <w:szCs w:val="24"/>
        </w:rPr>
        <w:t>ehnici:</w:t>
      </w:r>
    </w:p>
    <w:tbl>
      <w:tblPr>
        <w:tblStyle w:val="TableGrid"/>
        <w:tblW w:w="0" w:type="auto"/>
        <w:tblLook w:val="04A0" w:firstRow="1" w:lastRow="0" w:firstColumn="1" w:lastColumn="0" w:noHBand="0" w:noVBand="1"/>
      </w:tblPr>
      <w:tblGrid>
        <w:gridCol w:w="5958"/>
        <w:gridCol w:w="3618"/>
      </w:tblGrid>
      <w:tr w:rsidR="00DC16A1" w:rsidRPr="00A17C82" w:rsidTr="00386386">
        <w:tc>
          <w:tcPr>
            <w:tcW w:w="5958" w:type="dxa"/>
          </w:tcPr>
          <w:p w:rsidR="00A17C82" w:rsidRPr="00A17C82" w:rsidRDefault="00390F1B" w:rsidP="00A17C82">
            <w:pPr>
              <w:spacing w:after="200" w:line="276" w:lineRule="auto"/>
              <w:jc w:val="center"/>
              <w:rPr>
                <w:rFonts w:eastAsiaTheme="minorHAnsi"/>
                <w:bCs/>
                <w:i/>
                <w:sz w:val="24"/>
                <w:szCs w:val="24"/>
              </w:rPr>
            </w:pPr>
            <w:r w:rsidRPr="00390F1B">
              <w:rPr>
                <w:rFonts w:eastAsiaTheme="minorHAnsi"/>
                <w:bCs/>
                <w:i/>
                <w:sz w:val="24"/>
                <w:szCs w:val="24"/>
              </w:rPr>
              <w:t>Tehnica recomandată conform BAT</w:t>
            </w:r>
          </w:p>
        </w:tc>
        <w:tc>
          <w:tcPr>
            <w:tcW w:w="3618" w:type="dxa"/>
          </w:tcPr>
          <w:p w:rsidR="00A17C82" w:rsidRPr="00A17C82" w:rsidRDefault="00A17C82" w:rsidP="00A17C82">
            <w:pPr>
              <w:spacing w:after="200" w:line="276" w:lineRule="auto"/>
              <w:jc w:val="center"/>
              <w:rPr>
                <w:rFonts w:eastAsiaTheme="minorHAnsi"/>
                <w:bCs/>
                <w:i/>
                <w:sz w:val="24"/>
                <w:szCs w:val="24"/>
              </w:rPr>
            </w:pPr>
            <w:r w:rsidRPr="00A17C82">
              <w:rPr>
                <w:rFonts w:eastAsiaTheme="minorHAnsi"/>
                <w:bCs/>
                <w:i/>
                <w:sz w:val="24"/>
                <w:szCs w:val="24"/>
              </w:rPr>
              <w:t>Aplicabilitate</w:t>
            </w:r>
          </w:p>
        </w:tc>
      </w:tr>
      <w:tr w:rsidR="00DC16A1" w:rsidRPr="00A17C82" w:rsidTr="00386386">
        <w:tc>
          <w:tcPr>
            <w:tcW w:w="5958" w:type="dxa"/>
          </w:tcPr>
          <w:p w:rsidR="00A17C82" w:rsidRPr="00A17C82" w:rsidRDefault="00A17C82" w:rsidP="00A17C82">
            <w:pPr>
              <w:spacing w:after="200" w:line="276" w:lineRule="auto"/>
              <w:rPr>
                <w:rFonts w:eastAsiaTheme="minorHAnsi"/>
                <w:bCs/>
                <w:sz w:val="24"/>
                <w:szCs w:val="24"/>
              </w:rPr>
            </w:pPr>
            <w:r>
              <w:rPr>
                <w:rFonts w:eastAsiaTheme="minorHAnsi"/>
                <w:bCs/>
                <w:sz w:val="24"/>
                <w:szCs w:val="24"/>
              </w:rPr>
              <w:t>U</w:t>
            </w:r>
            <w:r w:rsidRPr="00A17C82">
              <w:rPr>
                <w:rFonts w:eastAsiaTheme="minorHAnsi"/>
                <w:bCs/>
                <w:sz w:val="24"/>
                <w:szCs w:val="24"/>
              </w:rPr>
              <w:t>tilizarea unui material de așternut mai gros (de exemplu paie lungi sau</w:t>
            </w:r>
            <w:r>
              <w:rPr>
                <w:rFonts w:eastAsiaTheme="minorHAnsi"/>
                <w:bCs/>
                <w:sz w:val="24"/>
                <w:szCs w:val="24"/>
              </w:rPr>
              <w:t xml:space="preserve"> rumeguș în loc de paie tăiate)</w:t>
            </w:r>
          </w:p>
        </w:tc>
        <w:tc>
          <w:tcPr>
            <w:tcW w:w="3618" w:type="dxa"/>
          </w:tcPr>
          <w:p w:rsidR="00A17C82" w:rsidRPr="00A17C82" w:rsidRDefault="00A17C82" w:rsidP="00DC16A1">
            <w:pPr>
              <w:spacing w:after="200" w:line="276" w:lineRule="auto"/>
              <w:jc w:val="center"/>
              <w:rPr>
                <w:rFonts w:eastAsiaTheme="minorHAnsi"/>
                <w:bCs/>
                <w:sz w:val="24"/>
                <w:szCs w:val="24"/>
              </w:rPr>
            </w:pPr>
            <w:r w:rsidRPr="00A17C82">
              <w:rPr>
                <w:rFonts w:eastAsiaTheme="minorHAnsi"/>
                <w:bCs/>
                <w:sz w:val="24"/>
                <w:szCs w:val="24"/>
              </w:rPr>
              <w:t>Se aplică</w:t>
            </w:r>
          </w:p>
        </w:tc>
      </w:tr>
      <w:tr w:rsidR="00A17C82" w:rsidRPr="00A17C82" w:rsidTr="00386386">
        <w:tc>
          <w:tcPr>
            <w:tcW w:w="5958" w:type="dxa"/>
          </w:tcPr>
          <w:p w:rsidR="00A17C82" w:rsidRPr="00A17C82" w:rsidRDefault="00A17C82" w:rsidP="00A17C82">
            <w:pPr>
              <w:spacing w:after="200" w:line="276" w:lineRule="auto"/>
              <w:rPr>
                <w:rFonts w:eastAsiaTheme="minorHAnsi"/>
                <w:bCs/>
                <w:sz w:val="24"/>
                <w:szCs w:val="24"/>
              </w:rPr>
            </w:pPr>
            <w:r w:rsidRPr="00A17C82">
              <w:rPr>
                <w:rFonts w:eastAsiaTheme="minorHAnsi"/>
                <w:bCs/>
                <w:sz w:val="24"/>
                <w:szCs w:val="24"/>
              </w:rPr>
              <w:t>.</w:t>
            </w:r>
            <w:r>
              <w:rPr>
                <w:rFonts w:eastAsiaTheme="minorHAnsi"/>
                <w:bCs/>
                <w:sz w:val="24"/>
                <w:szCs w:val="24"/>
              </w:rPr>
              <w:t>A</w:t>
            </w:r>
            <w:r w:rsidRPr="00A17C82">
              <w:rPr>
                <w:rFonts w:eastAsiaTheme="minorHAnsi"/>
                <w:bCs/>
                <w:sz w:val="24"/>
                <w:szCs w:val="24"/>
              </w:rPr>
              <w:t>plicarea unui așternut proaspăt prin utilizarea unei tehnici de presare a așternutului care generează un nivel scăzut de pulberi (de exemplu cu mâna)</w:t>
            </w:r>
          </w:p>
        </w:tc>
        <w:tc>
          <w:tcPr>
            <w:tcW w:w="3618" w:type="dxa"/>
          </w:tcPr>
          <w:p w:rsidR="00A17C82" w:rsidRPr="00A17C82" w:rsidRDefault="00A17C82" w:rsidP="00DC16A1">
            <w:pPr>
              <w:spacing w:after="200" w:line="276" w:lineRule="auto"/>
              <w:jc w:val="center"/>
              <w:rPr>
                <w:rFonts w:eastAsiaTheme="minorHAnsi"/>
                <w:bCs/>
                <w:sz w:val="24"/>
                <w:szCs w:val="24"/>
              </w:rPr>
            </w:pPr>
            <w:r w:rsidRPr="00A17C82">
              <w:rPr>
                <w:rFonts w:eastAsiaTheme="minorHAnsi"/>
                <w:bCs/>
                <w:sz w:val="24"/>
                <w:szCs w:val="24"/>
              </w:rPr>
              <w:t>Se aplică</w:t>
            </w:r>
          </w:p>
        </w:tc>
      </w:tr>
      <w:tr w:rsidR="00A17C82" w:rsidRPr="00A17C82" w:rsidTr="00386386">
        <w:tc>
          <w:tcPr>
            <w:tcW w:w="5958" w:type="dxa"/>
          </w:tcPr>
          <w:p w:rsidR="00A17C82" w:rsidRPr="00A17C82" w:rsidRDefault="00A17C82" w:rsidP="00A17C82">
            <w:pPr>
              <w:spacing w:after="200" w:line="276" w:lineRule="auto"/>
              <w:rPr>
                <w:rFonts w:eastAsiaTheme="minorHAnsi"/>
                <w:bCs/>
                <w:sz w:val="24"/>
                <w:szCs w:val="24"/>
              </w:rPr>
            </w:pPr>
            <w:r>
              <w:rPr>
                <w:rFonts w:eastAsiaTheme="minorHAnsi"/>
                <w:bCs/>
                <w:sz w:val="24"/>
                <w:szCs w:val="24"/>
              </w:rPr>
              <w:t>A</w:t>
            </w:r>
            <w:r w:rsidRPr="00A17C82">
              <w:rPr>
                <w:rFonts w:eastAsiaTheme="minorHAnsi"/>
                <w:bCs/>
                <w:sz w:val="24"/>
                <w:szCs w:val="24"/>
              </w:rPr>
              <w:t xml:space="preserve">limentarea </w:t>
            </w:r>
            <w:r w:rsidRPr="00A17C82">
              <w:rPr>
                <w:rFonts w:eastAsiaTheme="minorHAnsi"/>
                <w:bCs/>
                <w:iCs/>
                <w:sz w:val="24"/>
                <w:szCs w:val="24"/>
              </w:rPr>
              <w:t>ad libitum</w:t>
            </w:r>
          </w:p>
        </w:tc>
        <w:tc>
          <w:tcPr>
            <w:tcW w:w="3618" w:type="dxa"/>
          </w:tcPr>
          <w:p w:rsidR="00A17C82" w:rsidRPr="00A17C82" w:rsidRDefault="00A17C82" w:rsidP="00DC16A1">
            <w:pPr>
              <w:spacing w:after="200" w:line="276" w:lineRule="auto"/>
              <w:jc w:val="center"/>
              <w:rPr>
                <w:rFonts w:eastAsiaTheme="minorHAnsi"/>
                <w:bCs/>
                <w:sz w:val="24"/>
                <w:szCs w:val="24"/>
              </w:rPr>
            </w:pPr>
            <w:r w:rsidRPr="00A17C82">
              <w:rPr>
                <w:rFonts w:eastAsiaTheme="minorHAnsi"/>
                <w:bCs/>
                <w:sz w:val="24"/>
                <w:szCs w:val="24"/>
              </w:rPr>
              <w:t>Se aplică</w:t>
            </w:r>
          </w:p>
        </w:tc>
      </w:tr>
      <w:tr w:rsidR="00A17C82" w:rsidRPr="00A17C82" w:rsidTr="00386386">
        <w:tc>
          <w:tcPr>
            <w:tcW w:w="5958" w:type="dxa"/>
          </w:tcPr>
          <w:p w:rsidR="00A17C82" w:rsidRPr="00A17C82" w:rsidRDefault="00A17C82" w:rsidP="00A17C82">
            <w:pPr>
              <w:rPr>
                <w:bCs/>
                <w:sz w:val="24"/>
                <w:szCs w:val="24"/>
              </w:rPr>
            </w:pPr>
            <w:r>
              <w:rPr>
                <w:bCs/>
                <w:sz w:val="24"/>
                <w:szCs w:val="24"/>
              </w:rPr>
              <w:lastRenderedPageBreak/>
              <w:t>U</w:t>
            </w:r>
            <w:r w:rsidRPr="00A17C82">
              <w:rPr>
                <w:bCs/>
                <w:sz w:val="24"/>
                <w:szCs w:val="24"/>
              </w:rPr>
              <w:t>tilizarea hranei umede, a hranei sub formă de pelete sau adăugarea unor materii prime uleioase sau lianți în sistemele de furajare uscate;</w:t>
            </w:r>
          </w:p>
        </w:tc>
        <w:tc>
          <w:tcPr>
            <w:tcW w:w="3618" w:type="dxa"/>
          </w:tcPr>
          <w:p w:rsidR="00A17C82" w:rsidRPr="00A17C82" w:rsidRDefault="00A17C82" w:rsidP="00DC16A1">
            <w:pPr>
              <w:jc w:val="center"/>
              <w:rPr>
                <w:bCs/>
                <w:sz w:val="24"/>
                <w:szCs w:val="24"/>
              </w:rPr>
            </w:pPr>
            <w:r>
              <w:rPr>
                <w:bCs/>
                <w:sz w:val="24"/>
                <w:szCs w:val="24"/>
              </w:rPr>
              <w:t>Se aplică după caz</w:t>
            </w:r>
          </w:p>
        </w:tc>
      </w:tr>
      <w:tr w:rsidR="00A17C82" w:rsidRPr="00A17C82" w:rsidTr="00386386">
        <w:tc>
          <w:tcPr>
            <w:tcW w:w="5958" w:type="dxa"/>
          </w:tcPr>
          <w:p w:rsidR="00A17C82" w:rsidRPr="00A17C82" w:rsidRDefault="00A17C82" w:rsidP="00A17C82">
            <w:pPr>
              <w:rPr>
                <w:bCs/>
                <w:sz w:val="24"/>
                <w:szCs w:val="24"/>
              </w:rPr>
            </w:pPr>
            <w:r>
              <w:rPr>
                <w:bCs/>
                <w:sz w:val="24"/>
                <w:szCs w:val="24"/>
              </w:rPr>
              <w:t>M</w:t>
            </w:r>
            <w:r w:rsidRPr="00A17C82">
              <w:rPr>
                <w:bCs/>
                <w:sz w:val="24"/>
                <w:szCs w:val="24"/>
              </w:rPr>
              <w:t>ontarea unor separatoare de pulberi în depozitele pentru furaje uscate care sunt umplute cu ajutorul sistemelor pneumatice</w:t>
            </w:r>
          </w:p>
        </w:tc>
        <w:tc>
          <w:tcPr>
            <w:tcW w:w="3618" w:type="dxa"/>
          </w:tcPr>
          <w:p w:rsidR="00A17C82" w:rsidRPr="00A17C82" w:rsidRDefault="00386386" w:rsidP="00DC16A1">
            <w:pPr>
              <w:jc w:val="center"/>
              <w:rPr>
                <w:bCs/>
                <w:sz w:val="24"/>
                <w:szCs w:val="24"/>
              </w:rPr>
            </w:pPr>
            <w:r w:rsidRPr="00386386">
              <w:rPr>
                <w:bCs/>
                <w:sz w:val="24"/>
                <w:szCs w:val="24"/>
              </w:rPr>
              <w:t>Se aplică</w:t>
            </w:r>
          </w:p>
        </w:tc>
      </w:tr>
      <w:tr w:rsidR="00A17C82" w:rsidRPr="00A17C82" w:rsidTr="00386386">
        <w:tc>
          <w:tcPr>
            <w:tcW w:w="5958" w:type="dxa"/>
          </w:tcPr>
          <w:p w:rsidR="00A17C82" w:rsidRPr="00A17C82" w:rsidRDefault="00A17C82" w:rsidP="00A17C82">
            <w:pPr>
              <w:rPr>
                <w:bCs/>
                <w:sz w:val="24"/>
                <w:szCs w:val="24"/>
              </w:rPr>
            </w:pPr>
            <w:r>
              <w:rPr>
                <w:bCs/>
                <w:sz w:val="24"/>
                <w:szCs w:val="24"/>
              </w:rPr>
              <w:t>O</w:t>
            </w:r>
            <w:r w:rsidRPr="00A17C82">
              <w:rPr>
                <w:bCs/>
                <w:sz w:val="24"/>
                <w:szCs w:val="24"/>
              </w:rPr>
              <w:t xml:space="preserve">perarea sistemului de ventilație la o viteză mică a aerului în adăpost. </w:t>
            </w:r>
          </w:p>
        </w:tc>
        <w:tc>
          <w:tcPr>
            <w:tcW w:w="3618" w:type="dxa"/>
          </w:tcPr>
          <w:p w:rsidR="00737A06" w:rsidRDefault="00386386" w:rsidP="00A17C82">
            <w:pPr>
              <w:rPr>
                <w:bCs/>
                <w:sz w:val="24"/>
                <w:szCs w:val="24"/>
              </w:rPr>
            </w:pPr>
            <w:r>
              <w:rPr>
                <w:bCs/>
                <w:sz w:val="24"/>
                <w:szCs w:val="24"/>
              </w:rPr>
              <w:t>Nu se</w:t>
            </w:r>
            <w:r w:rsidR="00EC77C2">
              <w:rPr>
                <w:bCs/>
                <w:sz w:val="24"/>
                <w:szCs w:val="24"/>
              </w:rPr>
              <w:t xml:space="preserve"> aplică.</w:t>
            </w:r>
          </w:p>
          <w:p w:rsidR="00A17C82" w:rsidRPr="00A17C82" w:rsidRDefault="00A17C82" w:rsidP="00A17C82">
            <w:pPr>
              <w:rPr>
                <w:bCs/>
                <w:sz w:val="24"/>
                <w:szCs w:val="24"/>
              </w:rPr>
            </w:pPr>
            <w:r w:rsidRPr="00A17C82">
              <w:rPr>
                <w:bCs/>
                <w:sz w:val="24"/>
                <w:szCs w:val="24"/>
              </w:rPr>
              <w:t xml:space="preserve">Aplicabilitatea </w:t>
            </w:r>
            <w:r>
              <w:rPr>
                <w:bCs/>
                <w:sz w:val="24"/>
                <w:szCs w:val="24"/>
              </w:rPr>
              <w:t>este</w:t>
            </w:r>
            <w:r w:rsidRPr="00A17C82">
              <w:rPr>
                <w:bCs/>
                <w:sz w:val="24"/>
                <w:szCs w:val="24"/>
              </w:rPr>
              <w:t xml:space="preserve"> limitată de considerente care țin de bunăstarea animalelor</w:t>
            </w:r>
          </w:p>
        </w:tc>
      </w:tr>
      <w:tr w:rsidR="00A17C82" w:rsidRPr="00A17C82" w:rsidTr="00386386">
        <w:tc>
          <w:tcPr>
            <w:tcW w:w="5958" w:type="dxa"/>
          </w:tcPr>
          <w:p w:rsidR="00A17C82" w:rsidRPr="00A17C82" w:rsidRDefault="00A17C82" w:rsidP="00A17C82">
            <w:pPr>
              <w:rPr>
                <w:bCs/>
                <w:sz w:val="24"/>
                <w:szCs w:val="24"/>
              </w:rPr>
            </w:pPr>
            <w:r w:rsidRPr="00A17C82">
              <w:rPr>
                <w:bCs/>
                <w:sz w:val="24"/>
                <w:szCs w:val="24"/>
              </w:rPr>
              <w:t xml:space="preserve">Reducerea concentrației de pulberi în interiorul adăpostului pentru animale prin aplicarea </w:t>
            </w:r>
            <w:r>
              <w:rPr>
                <w:bCs/>
                <w:sz w:val="24"/>
                <w:szCs w:val="24"/>
              </w:rPr>
              <w:t>„ceței de apă”.</w:t>
            </w:r>
          </w:p>
          <w:p w:rsidR="00A17C82" w:rsidRPr="00A17C82" w:rsidRDefault="00A17C82" w:rsidP="00A17C82">
            <w:pPr>
              <w:pStyle w:val="ListParagraph"/>
              <w:rPr>
                <w:bCs/>
                <w:sz w:val="24"/>
                <w:szCs w:val="24"/>
              </w:rPr>
            </w:pPr>
          </w:p>
        </w:tc>
        <w:tc>
          <w:tcPr>
            <w:tcW w:w="3618" w:type="dxa"/>
          </w:tcPr>
          <w:p w:rsidR="00386386" w:rsidRDefault="00386386" w:rsidP="006316AA">
            <w:pPr>
              <w:rPr>
                <w:bCs/>
                <w:sz w:val="24"/>
                <w:szCs w:val="24"/>
              </w:rPr>
            </w:pPr>
            <w:r>
              <w:rPr>
                <w:bCs/>
                <w:sz w:val="24"/>
                <w:szCs w:val="24"/>
              </w:rPr>
              <w:t>Nu se aplică.</w:t>
            </w:r>
          </w:p>
          <w:p w:rsidR="00DC16A1" w:rsidRDefault="00737A06" w:rsidP="006316AA">
            <w:pPr>
              <w:rPr>
                <w:bCs/>
                <w:sz w:val="24"/>
                <w:szCs w:val="24"/>
              </w:rPr>
            </w:pPr>
            <w:r w:rsidRPr="00737A06">
              <w:rPr>
                <w:bCs/>
                <w:sz w:val="24"/>
                <w:szCs w:val="24"/>
              </w:rPr>
              <w:t xml:space="preserve"> </w:t>
            </w:r>
            <w:r w:rsidR="00A17C82" w:rsidRPr="00A17C82">
              <w:rPr>
                <w:bCs/>
                <w:sz w:val="24"/>
                <w:szCs w:val="24"/>
              </w:rPr>
              <w:t xml:space="preserve">Aplicabilitatea </w:t>
            </w:r>
            <w:r w:rsidR="00386386">
              <w:rPr>
                <w:bCs/>
                <w:sz w:val="24"/>
                <w:szCs w:val="24"/>
              </w:rPr>
              <w:t xml:space="preserve">măsurii </w:t>
            </w:r>
            <w:r w:rsidR="00A17C82">
              <w:rPr>
                <w:bCs/>
                <w:sz w:val="24"/>
                <w:szCs w:val="24"/>
              </w:rPr>
              <w:t>este</w:t>
            </w:r>
            <w:r w:rsidR="00DC16A1">
              <w:rPr>
                <w:bCs/>
                <w:sz w:val="24"/>
                <w:szCs w:val="24"/>
              </w:rPr>
              <w:t xml:space="preserve"> limitată de:</w:t>
            </w:r>
          </w:p>
          <w:p w:rsidR="00737A06" w:rsidRDefault="006316AA" w:rsidP="006316AA">
            <w:pPr>
              <w:rPr>
                <w:bCs/>
                <w:sz w:val="24"/>
                <w:szCs w:val="24"/>
              </w:rPr>
            </w:pPr>
            <w:r>
              <w:rPr>
                <w:bCs/>
                <w:sz w:val="24"/>
                <w:szCs w:val="24"/>
              </w:rPr>
              <w:t xml:space="preserve">- </w:t>
            </w:r>
            <w:r w:rsidR="00A17C82" w:rsidRPr="006316AA">
              <w:rPr>
                <w:bCs/>
                <w:sz w:val="24"/>
                <w:szCs w:val="24"/>
              </w:rPr>
              <w:t xml:space="preserve">senzația termică scăzută percepută de animal în timpul formării ceții, în special în etapele </w:t>
            </w:r>
            <w:r w:rsidR="00737A06" w:rsidRPr="006316AA">
              <w:rPr>
                <w:bCs/>
                <w:sz w:val="24"/>
                <w:szCs w:val="24"/>
              </w:rPr>
              <w:t>sensibile ale vieții animalului</w:t>
            </w:r>
            <w:r>
              <w:rPr>
                <w:bCs/>
                <w:sz w:val="24"/>
                <w:szCs w:val="24"/>
              </w:rPr>
              <w:t>;</w:t>
            </w:r>
          </w:p>
          <w:p w:rsidR="00A17C82" w:rsidRPr="006316AA" w:rsidRDefault="006316AA" w:rsidP="006316AA">
            <w:pPr>
              <w:rPr>
                <w:bCs/>
                <w:sz w:val="24"/>
                <w:szCs w:val="24"/>
              </w:rPr>
            </w:pPr>
            <w:r>
              <w:rPr>
                <w:bCs/>
                <w:sz w:val="24"/>
                <w:szCs w:val="24"/>
              </w:rPr>
              <w:t xml:space="preserve">- </w:t>
            </w:r>
            <w:r w:rsidR="00737A06" w:rsidRPr="006316AA">
              <w:rPr>
                <w:bCs/>
                <w:sz w:val="24"/>
                <w:szCs w:val="24"/>
              </w:rPr>
              <w:t>dejecțiile</w:t>
            </w:r>
            <w:r w:rsidR="00A17C82" w:rsidRPr="006316AA">
              <w:rPr>
                <w:bCs/>
                <w:sz w:val="24"/>
                <w:szCs w:val="24"/>
              </w:rPr>
              <w:t xml:space="preserve"> solide utilizate la sfârșitul perioadei de creștere ca urmare a emisiilor ridicate de amoniac.</w:t>
            </w:r>
          </w:p>
        </w:tc>
      </w:tr>
    </w:tbl>
    <w:p w:rsidR="008A6D21" w:rsidRDefault="008A6D21" w:rsidP="00A17C82">
      <w:pPr>
        <w:rPr>
          <w:rFonts w:ascii="Times New Roman" w:hAnsi="Times New Roman" w:cs="Times New Roman"/>
          <w:b/>
          <w:bCs/>
          <w:i/>
          <w:sz w:val="24"/>
          <w:szCs w:val="24"/>
          <w:lang w:val="ro-RO"/>
        </w:rPr>
      </w:pPr>
    </w:p>
    <w:p w:rsidR="001E689A" w:rsidRDefault="00B66661" w:rsidP="007649CB">
      <w:pPr>
        <w:pStyle w:val="ListParagraph"/>
        <w:numPr>
          <w:ilvl w:val="0"/>
          <w:numId w:val="45"/>
        </w:numPr>
        <w:rPr>
          <w:rFonts w:ascii="Times New Roman" w:hAnsi="Times New Roman" w:cs="Times New Roman"/>
          <w:b/>
          <w:bCs/>
          <w:i/>
          <w:sz w:val="24"/>
          <w:szCs w:val="24"/>
          <w:lang w:val="ro-RO"/>
        </w:rPr>
      </w:pPr>
      <w:r>
        <w:rPr>
          <w:rFonts w:ascii="Times New Roman" w:hAnsi="Times New Roman" w:cs="Times New Roman"/>
          <w:b/>
          <w:bCs/>
          <w:i/>
          <w:sz w:val="24"/>
          <w:szCs w:val="24"/>
          <w:lang w:val="ro-RO"/>
        </w:rPr>
        <w:t>Emisii de amoniac</w:t>
      </w:r>
    </w:p>
    <w:p w:rsidR="00EC77C2" w:rsidRPr="00C94A9B" w:rsidRDefault="001E689A" w:rsidP="00C94A9B">
      <w:pPr>
        <w:jc w:val="both"/>
        <w:rPr>
          <w:rFonts w:ascii="Times New Roman" w:hAnsi="Times New Roman" w:cs="Times New Roman"/>
          <w:bCs/>
          <w:sz w:val="24"/>
          <w:szCs w:val="24"/>
        </w:rPr>
      </w:pPr>
      <w:r>
        <w:rPr>
          <w:rFonts w:ascii="Times New Roman" w:hAnsi="Times New Roman" w:cs="Times New Roman"/>
          <w:bCs/>
          <w:sz w:val="24"/>
          <w:szCs w:val="24"/>
        </w:rPr>
        <w:t xml:space="preserve">Pentru </w:t>
      </w:r>
      <w:r w:rsidR="00B66661" w:rsidRPr="001E689A">
        <w:rPr>
          <w:rFonts w:ascii="Times New Roman" w:hAnsi="Times New Roman" w:cs="Times New Roman"/>
          <w:bCs/>
          <w:sz w:val="24"/>
          <w:szCs w:val="24"/>
        </w:rPr>
        <w:t xml:space="preserve"> reduce</w:t>
      </w:r>
      <w:r>
        <w:rPr>
          <w:rFonts w:ascii="Times New Roman" w:hAnsi="Times New Roman" w:cs="Times New Roman"/>
          <w:bCs/>
          <w:sz w:val="24"/>
          <w:szCs w:val="24"/>
        </w:rPr>
        <w:t>rea emisiilor</w:t>
      </w:r>
      <w:r w:rsidR="00B66661" w:rsidRPr="001E689A">
        <w:rPr>
          <w:rFonts w:ascii="Times New Roman" w:hAnsi="Times New Roman" w:cs="Times New Roman"/>
          <w:bCs/>
          <w:sz w:val="24"/>
          <w:szCs w:val="24"/>
        </w:rPr>
        <w:t xml:space="preserve"> de amoniac în aer rezultate din împrăștierea pe sol a dejecțiilor lichide,conform recomandărilor BAT, se utilizează următoarele tehnici:</w:t>
      </w:r>
    </w:p>
    <w:tbl>
      <w:tblPr>
        <w:tblStyle w:val="TableGrid"/>
        <w:tblW w:w="0" w:type="auto"/>
        <w:tblLook w:val="04A0" w:firstRow="1" w:lastRow="0" w:firstColumn="1" w:lastColumn="0" w:noHBand="0" w:noVBand="1"/>
      </w:tblPr>
      <w:tblGrid>
        <w:gridCol w:w="7038"/>
        <w:gridCol w:w="2538"/>
      </w:tblGrid>
      <w:tr w:rsidR="009B0117" w:rsidRPr="009B0117" w:rsidTr="00EC77C2">
        <w:tc>
          <w:tcPr>
            <w:tcW w:w="7038" w:type="dxa"/>
          </w:tcPr>
          <w:p w:rsidR="009B0117" w:rsidRPr="009B0117" w:rsidRDefault="009B0117" w:rsidP="009B0117">
            <w:pPr>
              <w:spacing w:after="200" w:line="276" w:lineRule="auto"/>
              <w:jc w:val="center"/>
              <w:rPr>
                <w:rFonts w:eastAsiaTheme="minorHAnsi"/>
                <w:bCs/>
                <w:i/>
                <w:sz w:val="24"/>
                <w:szCs w:val="24"/>
              </w:rPr>
            </w:pPr>
            <w:r w:rsidRPr="009B0117">
              <w:rPr>
                <w:rFonts w:eastAsiaTheme="minorHAnsi"/>
                <w:bCs/>
                <w:i/>
                <w:sz w:val="24"/>
                <w:szCs w:val="24"/>
              </w:rPr>
              <w:t>Tehnică</w:t>
            </w:r>
          </w:p>
        </w:tc>
        <w:tc>
          <w:tcPr>
            <w:tcW w:w="2538" w:type="dxa"/>
          </w:tcPr>
          <w:p w:rsidR="009B0117" w:rsidRPr="009B0117" w:rsidRDefault="009B0117" w:rsidP="009B0117">
            <w:pPr>
              <w:spacing w:after="200" w:line="276" w:lineRule="auto"/>
              <w:jc w:val="center"/>
              <w:rPr>
                <w:rFonts w:eastAsiaTheme="minorHAnsi"/>
                <w:bCs/>
                <w:i/>
                <w:sz w:val="24"/>
                <w:szCs w:val="24"/>
              </w:rPr>
            </w:pPr>
            <w:r w:rsidRPr="009B0117">
              <w:rPr>
                <w:rFonts w:eastAsiaTheme="minorHAnsi"/>
                <w:bCs/>
                <w:i/>
                <w:sz w:val="24"/>
                <w:szCs w:val="24"/>
              </w:rPr>
              <w:t>Aplicabilitate</w:t>
            </w:r>
          </w:p>
        </w:tc>
      </w:tr>
      <w:tr w:rsidR="009B0117" w:rsidRPr="009B0117" w:rsidTr="00EC77C2">
        <w:tc>
          <w:tcPr>
            <w:tcW w:w="7038" w:type="dxa"/>
          </w:tcPr>
          <w:p w:rsidR="009B0117" w:rsidRDefault="009B0117" w:rsidP="009B0117">
            <w:pPr>
              <w:rPr>
                <w:bCs/>
                <w:sz w:val="24"/>
                <w:szCs w:val="24"/>
              </w:rPr>
            </w:pPr>
            <w:r w:rsidRPr="009B0117">
              <w:rPr>
                <w:bCs/>
                <w:sz w:val="24"/>
                <w:szCs w:val="24"/>
              </w:rPr>
              <w:t xml:space="preserve">Reducerea la minimum a amestecării dejecțiilor lichide. </w:t>
            </w:r>
          </w:p>
          <w:p w:rsidR="009B0117" w:rsidRPr="009B0117" w:rsidRDefault="009B0117" w:rsidP="009B0117">
            <w:pPr>
              <w:rPr>
                <w:bCs/>
                <w:sz w:val="24"/>
                <w:szCs w:val="24"/>
              </w:rPr>
            </w:pPr>
          </w:p>
        </w:tc>
        <w:tc>
          <w:tcPr>
            <w:tcW w:w="2538" w:type="dxa"/>
          </w:tcPr>
          <w:p w:rsidR="009B0117" w:rsidRPr="009B0117" w:rsidRDefault="009B0117" w:rsidP="009B0117">
            <w:pPr>
              <w:jc w:val="center"/>
              <w:rPr>
                <w:bCs/>
                <w:sz w:val="24"/>
                <w:szCs w:val="24"/>
              </w:rPr>
            </w:pPr>
            <w:r w:rsidRPr="009B0117">
              <w:rPr>
                <w:bCs/>
                <w:sz w:val="24"/>
                <w:szCs w:val="24"/>
              </w:rPr>
              <w:t>Se aplică</w:t>
            </w:r>
          </w:p>
        </w:tc>
      </w:tr>
      <w:tr w:rsidR="009B0117" w:rsidRPr="009B0117" w:rsidTr="00EC77C2">
        <w:tc>
          <w:tcPr>
            <w:tcW w:w="7038" w:type="dxa"/>
          </w:tcPr>
          <w:p w:rsidR="009B0117" w:rsidRPr="009B0117" w:rsidRDefault="009B0117" w:rsidP="009B0117">
            <w:pPr>
              <w:spacing w:after="200" w:line="276" w:lineRule="auto"/>
              <w:rPr>
                <w:rFonts w:eastAsiaTheme="minorHAnsi"/>
                <w:bCs/>
                <w:sz w:val="24"/>
                <w:szCs w:val="24"/>
              </w:rPr>
            </w:pPr>
            <w:r w:rsidRPr="009B0117">
              <w:rPr>
                <w:rFonts w:eastAsiaTheme="minorHAnsi"/>
                <w:bCs/>
                <w:sz w:val="24"/>
                <w:szCs w:val="24"/>
              </w:rPr>
              <w:t>Încorporarea dejecțiilor animaliere în sol cât mai repede posibil. Încorporarea dejecțiilor împrăștiate pe suprafața solului se realizează fie prin arare, fie prin utilizarea altor echipamente pentru cultivare, cum ar fi grape cu dinți sau cu discuri, în funcție de tipul și de condițiile solului. Dejecțiile animaliere sunt amestecate complet cu solul sau sunt îngropate în acesta. Împrăștierea dejecțiilor solide se efectuează cu un dispozitiv de împrăștiere adecvat .</w:t>
            </w:r>
          </w:p>
        </w:tc>
        <w:tc>
          <w:tcPr>
            <w:tcW w:w="2538" w:type="dxa"/>
          </w:tcPr>
          <w:p w:rsidR="009B0117" w:rsidRPr="009B0117" w:rsidRDefault="00EC77C2" w:rsidP="00EC77C2">
            <w:pPr>
              <w:spacing w:after="200" w:line="276" w:lineRule="auto"/>
              <w:rPr>
                <w:rFonts w:eastAsiaTheme="minorHAnsi"/>
                <w:bCs/>
                <w:sz w:val="24"/>
                <w:szCs w:val="24"/>
              </w:rPr>
            </w:pPr>
            <w:r>
              <w:rPr>
                <w:rFonts w:eastAsiaTheme="minorHAnsi"/>
                <w:bCs/>
                <w:sz w:val="24"/>
                <w:szCs w:val="24"/>
              </w:rPr>
              <w:t>Dejecțiile sunt încorporate în sol imediat, cu respectarea prevederilor Codului Bunelor Practici Agricole</w:t>
            </w:r>
          </w:p>
        </w:tc>
      </w:tr>
    </w:tbl>
    <w:p w:rsidR="00D13B8C" w:rsidRPr="001E689A" w:rsidRDefault="009C4BB3" w:rsidP="00A17C82">
      <w:pPr>
        <w:rPr>
          <w:rFonts w:ascii="Times New Roman" w:hAnsi="Times New Roman" w:cs="Times New Roman"/>
          <w:bCs/>
          <w:i/>
          <w:sz w:val="24"/>
          <w:szCs w:val="24"/>
        </w:rPr>
      </w:pPr>
      <w:r w:rsidRPr="001E689A">
        <w:rPr>
          <w:rFonts w:ascii="Times New Roman" w:hAnsi="Times New Roman" w:cs="Times New Roman"/>
          <w:bCs/>
          <w:i/>
          <w:sz w:val="24"/>
          <w:szCs w:val="24"/>
        </w:rPr>
        <w:t>Factorii care influenteaza</w:t>
      </w:r>
      <w:r w:rsidR="00BB6FF7" w:rsidRPr="001E689A">
        <w:rPr>
          <w:rFonts w:ascii="Times New Roman" w:hAnsi="Times New Roman" w:cs="Times New Roman"/>
          <w:bCs/>
          <w:i/>
          <w:sz w:val="24"/>
          <w:szCs w:val="24"/>
        </w:rPr>
        <w:t xml:space="preserve"> emisiile de amoniac in timpul î</w:t>
      </w:r>
      <w:r w:rsidRPr="001E689A">
        <w:rPr>
          <w:rFonts w:ascii="Times New Roman" w:hAnsi="Times New Roman" w:cs="Times New Roman"/>
          <w:bCs/>
          <w:i/>
          <w:sz w:val="24"/>
          <w:szCs w:val="24"/>
        </w:rPr>
        <w:t>mpr</w:t>
      </w:r>
      <w:r w:rsidR="00BB6FF7" w:rsidRPr="001E689A">
        <w:rPr>
          <w:rFonts w:ascii="Times New Roman" w:hAnsi="Times New Roman" w:cs="Times New Roman"/>
          <w:bCs/>
          <w:i/>
          <w:sz w:val="24"/>
          <w:szCs w:val="24"/>
        </w:rPr>
        <w:t>ăș</w:t>
      </w:r>
      <w:r w:rsidR="00D13B8C">
        <w:rPr>
          <w:rFonts w:ascii="Times New Roman" w:hAnsi="Times New Roman" w:cs="Times New Roman"/>
          <w:bCs/>
          <w:i/>
          <w:sz w:val="24"/>
          <w:szCs w:val="24"/>
        </w:rPr>
        <w:t>tierii pe sol a gunoiului:</w:t>
      </w:r>
    </w:p>
    <w:tbl>
      <w:tblPr>
        <w:tblStyle w:val="TableGrid"/>
        <w:tblW w:w="0" w:type="auto"/>
        <w:tblLook w:val="04A0" w:firstRow="1" w:lastRow="0" w:firstColumn="1" w:lastColumn="0" w:noHBand="0" w:noVBand="1"/>
      </w:tblPr>
      <w:tblGrid>
        <w:gridCol w:w="1818"/>
        <w:gridCol w:w="3060"/>
        <w:gridCol w:w="4698"/>
      </w:tblGrid>
      <w:tr w:rsidR="00331815" w:rsidTr="00C94A9B">
        <w:tc>
          <w:tcPr>
            <w:tcW w:w="1818" w:type="dxa"/>
          </w:tcPr>
          <w:p w:rsidR="00331815" w:rsidRPr="00331815" w:rsidRDefault="00331815" w:rsidP="00331815">
            <w:pPr>
              <w:jc w:val="center"/>
              <w:rPr>
                <w:bCs/>
                <w:i/>
                <w:sz w:val="24"/>
                <w:szCs w:val="24"/>
              </w:rPr>
            </w:pPr>
            <w:r w:rsidRPr="00331815">
              <w:rPr>
                <w:bCs/>
                <w:i/>
                <w:sz w:val="24"/>
                <w:szCs w:val="24"/>
              </w:rPr>
              <w:t>Factor</w:t>
            </w:r>
          </w:p>
        </w:tc>
        <w:tc>
          <w:tcPr>
            <w:tcW w:w="3060" w:type="dxa"/>
          </w:tcPr>
          <w:p w:rsidR="00331815" w:rsidRPr="00331815" w:rsidRDefault="00331815" w:rsidP="00331815">
            <w:pPr>
              <w:jc w:val="center"/>
              <w:rPr>
                <w:bCs/>
                <w:i/>
                <w:sz w:val="24"/>
                <w:szCs w:val="24"/>
              </w:rPr>
            </w:pPr>
            <w:r w:rsidRPr="00331815">
              <w:rPr>
                <w:bCs/>
                <w:i/>
                <w:sz w:val="24"/>
                <w:szCs w:val="24"/>
              </w:rPr>
              <w:t>Caracteristici</w:t>
            </w:r>
          </w:p>
        </w:tc>
        <w:tc>
          <w:tcPr>
            <w:tcW w:w="4698" w:type="dxa"/>
          </w:tcPr>
          <w:p w:rsidR="00331815" w:rsidRPr="00331815" w:rsidRDefault="00331815" w:rsidP="00331815">
            <w:pPr>
              <w:jc w:val="center"/>
              <w:rPr>
                <w:bCs/>
                <w:i/>
                <w:sz w:val="24"/>
                <w:szCs w:val="24"/>
              </w:rPr>
            </w:pPr>
            <w:r w:rsidRPr="00331815">
              <w:rPr>
                <w:bCs/>
                <w:i/>
                <w:sz w:val="24"/>
                <w:szCs w:val="24"/>
              </w:rPr>
              <w:t>Influen</w:t>
            </w:r>
            <w:r>
              <w:rPr>
                <w:bCs/>
                <w:i/>
                <w:sz w:val="24"/>
                <w:szCs w:val="24"/>
              </w:rPr>
              <w:t>ță</w:t>
            </w:r>
          </w:p>
        </w:tc>
      </w:tr>
      <w:tr w:rsidR="00331815" w:rsidTr="00C94A9B">
        <w:tc>
          <w:tcPr>
            <w:tcW w:w="1818" w:type="dxa"/>
            <w:vMerge w:val="restart"/>
          </w:tcPr>
          <w:p w:rsidR="00331815" w:rsidRPr="00331815" w:rsidRDefault="00331815" w:rsidP="00A17C82">
            <w:pPr>
              <w:rPr>
                <w:bCs/>
                <w:sz w:val="24"/>
                <w:szCs w:val="24"/>
              </w:rPr>
            </w:pPr>
            <w:r w:rsidRPr="00331815">
              <w:rPr>
                <w:bCs/>
                <w:sz w:val="24"/>
                <w:szCs w:val="24"/>
              </w:rPr>
              <w:t>Sol</w:t>
            </w:r>
          </w:p>
        </w:tc>
        <w:tc>
          <w:tcPr>
            <w:tcW w:w="3060" w:type="dxa"/>
          </w:tcPr>
          <w:p w:rsidR="00331815" w:rsidRPr="00331815" w:rsidRDefault="00331815" w:rsidP="00A17C82">
            <w:pPr>
              <w:rPr>
                <w:bCs/>
                <w:sz w:val="24"/>
                <w:szCs w:val="24"/>
              </w:rPr>
            </w:pPr>
            <w:r w:rsidRPr="00331815">
              <w:rPr>
                <w:bCs/>
                <w:sz w:val="24"/>
                <w:szCs w:val="24"/>
              </w:rPr>
              <w:t>pH</w:t>
            </w:r>
          </w:p>
        </w:tc>
        <w:tc>
          <w:tcPr>
            <w:tcW w:w="4698" w:type="dxa"/>
          </w:tcPr>
          <w:p w:rsidR="00331815" w:rsidRPr="00331815" w:rsidRDefault="00331815" w:rsidP="00A17C82">
            <w:pPr>
              <w:rPr>
                <w:bCs/>
                <w:sz w:val="24"/>
                <w:szCs w:val="24"/>
              </w:rPr>
            </w:pPr>
            <w:r w:rsidRPr="00331815">
              <w:rPr>
                <w:bCs/>
                <w:sz w:val="24"/>
                <w:szCs w:val="24"/>
              </w:rPr>
              <w:t>pH scazut da emisie mai scazuta</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Capacitate schimb cationic al solului (CEC)</w:t>
            </w:r>
          </w:p>
        </w:tc>
        <w:tc>
          <w:tcPr>
            <w:tcW w:w="4698" w:type="dxa"/>
          </w:tcPr>
          <w:p w:rsidR="00331815" w:rsidRPr="00331815" w:rsidRDefault="00331815" w:rsidP="00A17C82">
            <w:pPr>
              <w:rPr>
                <w:bCs/>
                <w:sz w:val="24"/>
                <w:szCs w:val="24"/>
              </w:rPr>
            </w:pPr>
            <w:r w:rsidRPr="00331815">
              <w:rPr>
                <w:bCs/>
                <w:sz w:val="24"/>
                <w:szCs w:val="24"/>
              </w:rPr>
              <w:t>CEC mare conduce la emisii mai scazute</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331815">
            <w:pPr>
              <w:rPr>
                <w:bCs/>
                <w:sz w:val="24"/>
                <w:szCs w:val="24"/>
              </w:rPr>
            </w:pPr>
            <w:r w:rsidRPr="00331815">
              <w:rPr>
                <w:bCs/>
                <w:sz w:val="24"/>
                <w:szCs w:val="24"/>
              </w:rPr>
              <w:t xml:space="preserve">Nivel de umezeala </w:t>
            </w:r>
          </w:p>
        </w:tc>
        <w:tc>
          <w:tcPr>
            <w:tcW w:w="4698" w:type="dxa"/>
          </w:tcPr>
          <w:p w:rsidR="00331815" w:rsidRPr="00331815" w:rsidRDefault="00331815" w:rsidP="00A17C82">
            <w:pPr>
              <w:rPr>
                <w:bCs/>
                <w:sz w:val="24"/>
                <w:szCs w:val="24"/>
              </w:rPr>
            </w:pPr>
            <w:r w:rsidRPr="00331815">
              <w:rPr>
                <w:bCs/>
                <w:sz w:val="24"/>
                <w:szCs w:val="24"/>
              </w:rPr>
              <w:t>Nu este definite clar</w:t>
            </w:r>
          </w:p>
        </w:tc>
      </w:tr>
      <w:tr w:rsidR="00331815" w:rsidTr="00C94A9B">
        <w:tc>
          <w:tcPr>
            <w:tcW w:w="1818" w:type="dxa"/>
            <w:vMerge w:val="restart"/>
          </w:tcPr>
          <w:p w:rsidR="00331815" w:rsidRPr="00331815" w:rsidRDefault="00331815" w:rsidP="00A17C82">
            <w:pPr>
              <w:rPr>
                <w:bCs/>
                <w:sz w:val="24"/>
                <w:szCs w:val="24"/>
              </w:rPr>
            </w:pPr>
            <w:r w:rsidRPr="00331815">
              <w:rPr>
                <w:bCs/>
                <w:sz w:val="24"/>
                <w:szCs w:val="24"/>
              </w:rPr>
              <w:t>Factorul climatic</w:t>
            </w:r>
          </w:p>
        </w:tc>
        <w:tc>
          <w:tcPr>
            <w:tcW w:w="3060" w:type="dxa"/>
          </w:tcPr>
          <w:p w:rsidR="00331815" w:rsidRPr="00331815" w:rsidRDefault="00331815" w:rsidP="00A17C82">
            <w:pPr>
              <w:rPr>
                <w:bCs/>
                <w:sz w:val="24"/>
                <w:szCs w:val="24"/>
              </w:rPr>
            </w:pPr>
            <w:r w:rsidRPr="00331815">
              <w:rPr>
                <w:bCs/>
                <w:sz w:val="24"/>
                <w:szCs w:val="24"/>
              </w:rPr>
              <w:t>Temperatura</w:t>
            </w:r>
          </w:p>
        </w:tc>
        <w:tc>
          <w:tcPr>
            <w:tcW w:w="4698" w:type="dxa"/>
          </w:tcPr>
          <w:p w:rsidR="00331815" w:rsidRPr="00331815" w:rsidRDefault="00331815" w:rsidP="00A17C82">
            <w:pPr>
              <w:rPr>
                <w:bCs/>
                <w:sz w:val="24"/>
                <w:szCs w:val="24"/>
              </w:rPr>
            </w:pPr>
            <w:r w:rsidRPr="00331815">
              <w:rPr>
                <w:bCs/>
                <w:sz w:val="24"/>
                <w:szCs w:val="24"/>
              </w:rPr>
              <w:t>Temperatura mai ridicata = emisii mai mari</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Precipitatii</w:t>
            </w:r>
          </w:p>
        </w:tc>
        <w:tc>
          <w:tcPr>
            <w:tcW w:w="4698" w:type="dxa"/>
          </w:tcPr>
          <w:p w:rsidR="00331815" w:rsidRPr="00331815" w:rsidRDefault="00331815" w:rsidP="00A17C82">
            <w:pPr>
              <w:rPr>
                <w:bCs/>
                <w:sz w:val="24"/>
                <w:szCs w:val="24"/>
              </w:rPr>
            </w:pPr>
            <w:r w:rsidRPr="00331815">
              <w:rPr>
                <w:bCs/>
                <w:sz w:val="24"/>
                <w:szCs w:val="24"/>
              </w:rPr>
              <w:t>Cauzeaza dilutie si o mai buna infiltrare fiind emisii mai scazute in aer dar mai mari in sol</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Viteza vantului</w:t>
            </w:r>
          </w:p>
        </w:tc>
        <w:tc>
          <w:tcPr>
            <w:tcW w:w="4698" w:type="dxa"/>
          </w:tcPr>
          <w:p w:rsidR="00331815" w:rsidRPr="00331815" w:rsidRDefault="00331815" w:rsidP="00A17C82">
            <w:pPr>
              <w:rPr>
                <w:bCs/>
                <w:sz w:val="24"/>
                <w:szCs w:val="24"/>
              </w:rPr>
            </w:pPr>
            <w:r w:rsidRPr="00331815">
              <w:rPr>
                <w:bCs/>
                <w:sz w:val="24"/>
                <w:szCs w:val="24"/>
              </w:rPr>
              <w:t>Viteze mai mare = emisii mai mari</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Umiditatea aerului</w:t>
            </w:r>
          </w:p>
        </w:tc>
        <w:tc>
          <w:tcPr>
            <w:tcW w:w="4698" w:type="dxa"/>
          </w:tcPr>
          <w:p w:rsidR="00331815" w:rsidRPr="00331815" w:rsidRDefault="00331815" w:rsidP="00A17C82">
            <w:pPr>
              <w:rPr>
                <w:bCs/>
                <w:sz w:val="24"/>
                <w:szCs w:val="24"/>
              </w:rPr>
            </w:pPr>
            <w:r w:rsidRPr="00331815">
              <w:rPr>
                <w:bCs/>
                <w:sz w:val="24"/>
                <w:szCs w:val="24"/>
              </w:rPr>
              <w:t>Nivel mai mic = emisii mai mari</w:t>
            </w:r>
          </w:p>
        </w:tc>
      </w:tr>
      <w:tr w:rsidR="00331815" w:rsidTr="00C94A9B">
        <w:tc>
          <w:tcPr>
            <w:tcW w:w="1818" w:type="dxa"/>
            <w:vMerge w:val="restart"/>
          </w:tcPr>
          <w:p w:rsidR="00331815" w:rsidRPr="00331815" w:rsidRDefault="00331815" w:rsidP="00A17C82">
            <w:pPr>
              <w:rPr>
                <w:bCs/>
                <w:sz w:val="24"/>
                <w:szCs w:val="24"/>
              </w:rPr>
            </w:pPr>
            <w:r w:rsidRPr="00331815">
              <w:rPr>
                <w:bCs/>
                <w:sz w:val="24"/>
                <w:szCs w:val="24"/>
              </w:rPr>
              <w:t>Management</w:t>
            </w:r>
          </w:p>
        </w:tc>
        <w:tc>
          <w:tcPr>
            <w:tcW w:w="3060" w:type="dxa"/>
          </w:tcPr>
          <w:p w:rsidR="00331815" w:rsidRPr="00331815" w:rsidRDefault="00331815" w:rsidP="00A17C82">
            <w:pPr>
              <w:rPr>
                <w:bCs/>
                <w:sz w:val="24"/>
                <w:szCs w:val="24"/>
              </w:rPr>
            </w:pPr>
            <w:r w:rsidRPr="00331815">
              <w:rPr>
                <w:bCs/>
                <w:sz w:val="24"/>
                <w:szCs w:val="24"/>
              </w:rPr>
              <w:t>Metoda de aplicare</w:t>
            </w:r>
          </w:p>
        </w:tc>
        <w:tc>
          <w:tcPr>
            <w:tcW w:w="4698" w:type="dxa"/>
          </w:tcPr>
          <w:p w:rsidR="00331815" w:rsidRPr="00331815" w:rsidRDefault="00331815" w:rsidP="00A17C82">
            <w:pPr>
              <w:rPr>
                <w:bCs/>
                <w:sz w:val="24"/>
                <w:szCs w:val="24"/>
              </w:rPr>
            </w:pPr>
            <w:r w:rsidRPr="00331815">
              <w:rPr>
                <w:bCs/>
                <w:sz w:val="24"/>
                <w:szCs w:val="24"/>
              </w:rPr>
              <w:t>Tehnica pentru emisii joase</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Tipul de gunoi</w:t>
            </w:r>
          </w:p>
        </w:tc>
        <w:tc>
          <w:tcPr>
            <w:tcW w:w="4698" w:type="dxa"/>
          </w:tcPr>
          <w:p w:rsidR="00331815" w:rsidRPr="00331815" w:rsidRDefault="00331815" w:rsidP="00331815">
            <w:pPr>
              <w:rPr>
                <w:bCs/>
                <w:sz w:val="24"/>
                <w:szCs w:val="24"/>
              </w:rPr>
            </w:pPr>
            <w:r w:rsidRPr="00331815">
              <w:rPr>
                <w:bCs/>
                <w:sz w:val="24"/>
                <w:szCs w:val="24"/>
              </w:rPr>
              <w:t>dm - continut, pH, concentratii amoniac</w:t>
            </w:r>
            <w:r w:rsidRPr="00331815">
              <w:rPr>
                <w:rFonts w:eastAsiaTheme="minorHAnsi"/>
                <w:bCs/>
                <w:sz w:val="24"/>
                <w:szCs w:val="24"/>
              </w:rPr>
              <w:t xml:space="preserve"> </w:t>
            </w:r>
          </w:p>
        </w:tc>
      </w:tr>
      <w:tr w:rsidR="00331815" w:rsidTr="00C94A9B">
        <w:tc>
          <w:tcPr>
            <w:tcW w:w="1818" w:type="dxa"/>
            <w:vMerge/>
          </w:tcPr>
          <w:p w:rsidR="00331815" w:rsidRPr="00331815" w:rsidRDefault="00331815" w:rsidP="00A17C82">
            <w:pPr>
              <w:rPr>
                <w:bCs/>
                <w:sz w:val="24"/>
                <w:szCs w:val="24"/>
              </w:rPr>
            </w:pPr>
          </w:p>
        </w:tc>
        <w:tc>
          <w:tcPr>
            <w:tcW w:w="3060" w:type="dxa"/>
          </w:tcPr>
          <w:p w:rsidR="00331815" w:rsidRPr="00331815" w:rsidRDefault="00331815" w:rsidP="00A17C82">
            <w:pPr>
              <w:rPr>
                <w:bCs/>
                <w:sz w:val="24"/>
                <w:szCs w:val="24"/>
              </w:rPr>
            </w:pPr>
            <w:r w:rsidRPr="00331815">
              <w:rPr>
                <w:bCs/>
                <w:sz w:val="24"/>
                <w:szCs w:val="24"/>
              </w:rPr>
              <w:t>Timp si doza de aplicare</w:t>
            </w:r>
          </w:p>
        </w:tc>
        <w:tc>
          <w:tcPr>
            <w:tcW w:w="4698" w:type="dxa"/>
          </w:tcPr>
          <w:p w:rsidR="00331815" w:rsidRPr="00331815" w:rsidRDefault="00331815" w:rsidP="00331815">
            <w:pPr>
              <w:rPr>
                <w:bCs/>
                <w:sz w:val="24"/>
                <w:szCs w:val="24"/>
              </w:rPr>
            </w:pPr>
            <w:r w:rsidRPr="00331815">
              <w:rPr>
                <w:bCs/>
                <w:sz w:val="24"/>
                <w:szCs w:val="24"/>
              </w:rPr>
              <w:t>Pe vreme de caldura, uscaciune, soare si pe vant, daca acestea pot fi evitate, dozele prea mari influenteaza timpul de infiltrare.</w:t>
            </w:r>
          </w:p>
        </w:tc>
      </w:tr>
    </w:tbl>
    <w:p w:rsidR="00D13B8C" w:rsidRDefault="00D13B8C" w:rsidP="00D13B8C">
      <w:pPr>
        <w:rPr>
          <w:rFonts w:ascii="Times New Roman" w:hAnsi="Times New Roman" w:cs="Times New Roman"/>
          <w:b/>
          <w:bCs/>
          <w:i/>
          <w:sz w:val="24"/>
          <w:szCs w:val="24"/>
          <w:u w:val="single"/>
          <w:lang w:val="gsw-FR"/>
        </w:rPr>
      </w:pPr>
    </w:p>
    <w:p w:rsidR="00D13B8C" w:rsidRPr="00984283" w:rsidRDefault="00984283" w:rsidP="00984283">
      <w:pPr>
        <w:rPr>
          <w:rFonts w:ascii="Times New Roman" w:hAnsi="Times New Roman" w:cs="Times New Roman"/>
          <w:b/>
          <w:bCs/>
          <w:i/>
          <w:sz w:val="24"/>
          <w:szCs w:val="24"/>
          <w:lang w:val="gsw-FR"/>
        </w:rPr>
      </w:pPr>
      <w:r>
        <w:rPr>
          <w:rFonts w:ascii="Times New Roman" w:hAnsi="Times New Roman" w:cs="Times New Roman"/>
          <w:b/>
          <w:bCs/>
          <w:i/>
          <w:sz w:val="24"/>
          <w:szCs w:val="24"/>
          <w:lang w:val="gsw-FR"/>
        </w:rPr>
        <w:t>Emisii in aer</w:t>
      </w:r>
    </w:p>
    <w:p w:rsidR="00EC77C2" w:rsidRPr="00EC77C2" w:rsidRDefault="00892C70" w:rsidP="003D0B90">
      <w:pPr>
        <w:pStyle w:val="ListParagraph"/>
        <w:numPr>
          <w:ilvl w:val="0"/>
          <w:numId w:val="90"/>
        </w:numPr>
        <w:rPr>
          <w:rFonts w:ascii="Times New Roman" w:hAnsi="Times New Roman" w:cs="Times New Roman"/>
          <w:bCs/>
          <w:i/>
          <w:sz w:val="24"/>
          <w:szCs w:val="24"/>
          <w:lang w:val="ro-RO"/>
        </w:rPr>
      </w:pPr>
      <w:r w:rsidRPr="00EC77C2">
        <w:rPr>
          <w:rFonts w:ascii="Times New Roman" w:hAnsi="Times New Roman" w:cs="Times New Roman"/>
          <w:bCs/>
          <w:i/>
          <w:sz w:val="24"/>
          <w:szCs w:val="24"/>
          <w:lang w:val="ro-RO"/>
        </w:rPr>
        <w:t>Procesele metabolice –</w:t>
      </w:r>
      <w:r w:rsidR="000C70BD" w:rsidRPr="00EC77C2">
        <w:rPr>
          <w:rFonts w:ascii="Times New Roman" w:hAnsi="Times New Roman" w:cs="Times New Roman"/>
          <w:bCs/>
          <w:i/>
          <w:sz w:val="24"/>
          <w:szCs w:val="24"/>
          <w:lang w:val="ro-RO"/>
        </w:rPr>
        <w:t>sursă dirijată-</w:t>
      </w:r>
      <w:r w:rsidRPr="00EC77C2">
        <w:rPr>
          <w:rFonts w:ascii="Times New Roman" w:hAnsi="Times New Roman" w:cs="Times New Roman"/>
          <w:bCs/>
          <w:i/>
          <w:sz w:val="24"/>
          <w:szCs w:val="24"/>
          <w:lang w:val="ro-RO"/>
        </w:rPr>
        <w:t xml:space="preserve"> </w:t>
      </w:r>
      <w:r w:rsidRPr="00EC77C2">
        <w:rPr>
          <w:rFonts w:ascii="Times New Roman" w:hAnsi="Times New Roman" w:cs="Times New Roman"/>
          <w:bCs/>
          <w:sz w:val="24"/>
          <w:szCs w:val="24"/>
          <w:lang w:val="ro-RO"/>
        </w:rPr>
        <w:t>amoniac, metan, protoxid de azot, oxizi de azot, CO</w:t>
      </w:r>
      <w:r w:rsidRPr="00EC77C2">
        <w:rPr>
          <w:rFonts w:ascii="Times New Roman" w:hAnsi="Times New Roman" w:cs="Times New Roman"/>
          <w:bCs/>
          <w:sz w:val="24"/>
          <w:szCs w:val="24"/>
          <w:vertAlign w:val="subscript"/>
          <w:lang w:val="ro-RO"/>
        </w:rPr>
        <w:t>2</w:t>
      </w:r>
      <w:r w:rsidRPr="00EC77C2">
        <w:rPr>
          <w:rFonts w:ascii="Times New Roman" w:hAnsi="Times New Roman" w:cs="Times New Roman"/>
          <w:bCs/>
          <w:sz w:val="24"/>
          <w:szCs w:val="24"/>
          <w:lang w:val="ro-RO"/>
        </w:rPr>
        <w:t>, H</w:t>
      </w:r>
      <w:r w:rsidRPr="00EC77C2">
        <w:rPr>
          <w:rFonts w:ascii="Times New Roman" w:hAnsi="Times New Roman" w:cs="Times New Roman"/>
          <w:bCs/>
          <w:sz w:val="24"/>
          <w:szCs w:val="24"/>
          <w:vertAlign w:val="subscript"/>
          <w:lang w:val="ro-RO"/>
        </w:rPr>
        <w:t>2</w:t>
      </w:r>
      <w:r w:rsidRPr="00EC77C2">
        <w:rPr>
          <w:rFonts w:ascii="Times New Roman" w:hAnsi="Times New Roman" w:cs="Times New Roman"/>
          <w:bCs/>
          <w:sz w:val="24"/>
          <w:szCs w:val="24"/>
          <w:lang w:val="ro-RO"/>
        </w:rPr>
        <w:t xml:space="preserve">S, praf. Aceste emisii sunt dispersate în hală și sunt evacuate în atmosferă prin instalația de ventilație. </w:t>
      </w:r>
    </w:p>
    <w:p w:rsidR="00892C70" w:rsidRPr="00EC77C2" w:rsidRDefault="00892C70" w:rsidP="003D0B90">
      <w:pPr>
        <w:pStyle w:val="ListParagraph"/>
        <w:numPr>
          <w:ilvl w:val="0"/>
          <w:numId w:val="91"/>
        </w:numPr>
        <w:rPr>
          <w:rFonts w:ascii="Times New Roman" w:hAnsi="Times New Roman" w:cs="Times New Roman"/>
          <w:bCs/>
          <w:sz w:val="24"/>
          <w:szCs w:val="24"/>
          <w:lang w:val="ro-RO"/>
        </w:rPr>
      </w:pPr>
      <w:r w:rsidRPr="00EC77C2">
        <w:rPr>
          <w:rFonts w:ascii="Times New Roman" w:hAnsi="Times New Roman" w:cs="Times New Roman"/>
          <w:bCs/>
          <w:i/>
          <w:sz w:val="24"/>
          <w:szCs w:val="24"/>
          <w:lang w:val="ro-RO"/>
        </w:rPr>
        <w:t>Lagun</w:t>
      </w:r>
      <w:r w:rsidR="00EC77C2" w:rsidRPr="00EC77C2">
        <w:rPr>
          <w:rFonts w:ascii="Times New Roman" w:hAnsi="Times New Roman" w:cs="Times New Roman"/>
          <w:bCs/>
          <w:i/>
          <w:sz w:val="24"/>
          <w:szCs w:val="24"/>
          <w:lang w:val="ro-RO"/>
        </w:rPr>
        <w:t>ele</w:t>
      </w:r>
      <w:r w:rsidRPr="00EC77C2">
        <w:rPr>
          <w:rFonts w:ascii="Times New Roman" w:hAnsi="Times New Roman" w:cs="Times New Roman"/>
          <w:bCs/>
          <w:i/>
          <w:sz w:val="24"/>
          <w:szCs w:val="24"/>
          <w:lang w:val="ro-RO"/>
        </w:rPr>
        <w:t xml:space="preserve"> de dejecții </w:t>
      </w:r>
      <w:r w:rsidR="000C70BD" w:rsidRPr="00EC77C2">
        <w:rPr>
          <w:rFonts w:ascii="Times New Roman" w:hAnsi="Times New Roman" w:cs="Times New Roman"/>
          <w:bCs/>
          <w:i/>
          <w:sz w:val="24"/>
          <w:szCs w:val="24"/>
          <w:lang w:val="ro-RO"/>
        </w:rPr>
        <w:t>– emisii difuze-</w:t>
      </w:r>
      <w:r w:rsidRPr="00EC77C2">
        <w:rPr>
          <w:rFonts w:ascii="Times New Roman" w:hAnsi="Times New Roman" w:cs="Times New Roman"/>
          <w:bCs/>
          <w:i/>
          <w:sz w:val="24"/>
          <w:szCs w:val="24"/>
          <w:lang w:val="ro-RO"/>
        </w:rPr>
        <w:t xml:space="preserve"> </w:t>
      </w:r>
      <w:r w:rsidRPr="00EC77C2">
        <w:rPr>
          <w:rFonts w:ascii="Times New Roman" w:hAnsi="Times New Roman" w:cs="Times New Roman"/>
          <w:bCs/>
          <w:sz w:val="24"/>
          <w:szCs w:val="24"/>
          <w:lang w:val="ro-RO"/>
        </w:rPr>
        <w:t xml:space="preserve">gaze </w:t>
      </w:r>
      <w:r w:rsidR="000C70BD" w:rsidRPr="00EC77C2">
        <w:rPr>
          <w:rFonts w:ascii="Times New Roman" w:hAnsi="Times New Roman" w:cs="Times New Roman"/>
          <w:bCs/>
          <w:sz w:val="24"/>
          <w:szCs w:val="24"/>
          <w:lang w:val="ro-RO"/>
        </w:rPr>
        <w:t xml:space="preserve">provenite din procesul </w:t>
      </w:r>
      <w:r w:rsidRPr="00EC77C2">
        <w:rPr>
          <w:rFonts w:ascii="Times New Roman" w:hAnsi="Times New Roman" w:cs="Times New Roman"/>
          <w:bCs/>
          <w:sz w:val="24"/>
          <w:szCs w:val="24"/>
          <w:lang w:val="ro-RO"/>
        </w:rPr>
        <w:t>de fermentație</w:t>
      </w:r>
      <w:r w:rsidR="000C70BD" w:rsidRPr="00EC77C2">
        <w:rPr>
          <w:rFonts w:ascii="Times New Roman" w:hAnsi="Times New Roman" w:cs="Times New Roman"/>
          <w:bCs/>
          <w:i/>
          <w:sz w:val="24"/>
          <w:szCs w:val="24"/>
          <w:lang w:val="ro-RO"/>
        </w:rPr>
        <w:t xml:space="preserve"> </w:t>
      </w:r>
      <w:r w:rsidR="000C70BD" w:rsidRPr="00EC77C2">
        <w:rPr>
          <w:rFonts w:ascii="Times New Roman" w:hAnsi="Times New Roman" w:cs="Times New Roman"/>
          <w:bCs/>
          <w:sz w:val="24"/>
          <w:szCs w:val="24"/>
          <w:lang w:val="ro-RO"/>
        </w:rPr>
        <w:t>al dejecțiilor.</w:t>
      </w:r>
    </w:p>
    <w:p w:rsidR="00892C70" w:rsidRPr="00EC77C2" w:rsidRDefault="00EC77C2" w:rsidP="003D0B90">
      <w:pPr>
        <w:pStyle w:val="ListParagraph"/>
        <w:numPr>
          <w:ilvl w:val="0"/>
          <w:numId w:val="91"/>
        </w:numPr>
        <w:rPr>
          <w:rFonts w:ascii="Times New Roman" w:hAnsi="Times New Roman" w:cs="Times New Roman"/>
          <w:bCs/>
          <w:i/>
          <w:sz w:val="24"/>
          <w:szCs w:val="24"/>
          <w:lang w:val="ro-RO"/>
        </w:rPr>
      </w:pPr>
      <w:r w:rsidRPr="00EC77C2">
        <w:rPr>
          <w:rFonts w:ascii="Times New Roman" w:hAnsi="Times New Roman" w:cs="Times New Roman"/>
          <w:bCs/>
          <w:i/>
          <w:sz w:val="24"/>
          <w:szCs w:val="24"/>
          <w:lang w:val="ro-RO"/>
        </w:rPr>
        <w:t>P</w:t>
      </w:r>
      <w:r w:rsidR="00892C70" w:rsidRPr="00EC77C2">
        <w:rPr>
          <w:rFonts w:ascii="Times New Roman" w:hAnsi="Times New Roman" w:cs="Times New Roman"/>
          <w:bCs/>
          <w:i/>
          <w:sz w:val="24"/>
          <w:szCs w:val="24"/>
          <w:lang w:val="ro-RO"/>
        </w:rPr>
        <w:t>roce</w:t>
      </w:r>
      <w:r w:rsidR="000C70BD" w:rsidRPr="00EC77C2">
        <w:rPr>
          <w:rFonts w:ascii="Times New Roman" w:hAnsi="Times New Roman" w:cs="Times New Roman"/>
          <w:bCs/>
          <w:i/>
          <w:sz w:val="24"/>
          <w:szCs w:val="24"/>
          <w:lang w:val="ro-RO"/>
        </w:rPr>
        <w:t>se de ardere a combustibililor- surse fixe-</w:t>
      </w:r>
      <w:r w:rsidR="00892C70" w:rsidRPr="00EC77C2">
        <w:rPr>
          <w:rFonts w:ascii="Times New Roman" w:hAnsi="Times New Roman" w:cs="Times New Roman"/>
          <w:bCs/>
          <w:i/>
          <w:sz w:val="24"/>
          <w:szCs w:val="24"/>
          <w:lang w:val="ro-RO"/>
        </w:rPr>
        <w:t xml:space="preserve"> </w:t>
      </w:r>
      <w:r w:rsidR="00892C70" w:rsidRPr="00EC77C2">
        <w:rPr>
          <w:rFonts w:ascii="Times New Roman" w:hAnsi="Times New Roman" w:cs="Times New Roman"/>
          <w:bCs/>
          <w:sz w:val="24"/>
          <w:szCs w:val="24"/>
          <w:lang w:val="ro-RO"/>
        </w:rPr>
        <w:t xml:space="preserve">gaze de ardere: CO, NOx, </w:t>
      </w:r>
      <w:r w:rsidR="000C70BD" w:rsidRPr="00EC77C2">
        <w:rPr>
          <w:rFonts w:ascii="Times New Roman" w:hAnsi="Times New Roman" w:cs="Times New Roman"/>
          <w:bCs/>
          <w:sz w:val="24"/>
          <w:szCs w:val="24"/>
          <w:lang w:val="ro-RO"/>
        </w:rPr>
        <w:t xml:space="preserve">SO </w:t>
      </w:r>
      <w:r w:rsidR="000C70BD" w:rsidRPr="00EC77C2">
        <w:rPr>
          <w:rFonts w:ascii="Times New Roman" w:hAnsi="Times New Roman" w:cs="Times New Roman"/>
          <w:bCs/>
          <w:sz w:val="24"/>
          <w:szCs w:val="24"/>
          <w:vertAlign w:val="subscript"/>
          <w:lang w:val="ro-RO"/>
        </w:rPr>
        <w:t xml:space="preserve">x </w:t>
      </w:r>
      <w:r w:rsidR="000C70BD" w:rsidRPr="00EC77C2">
        <w:rPr>
          <w:rFonts w:ascii="Times New Roman" w:hAnsi="Times New Roman" w:cs="Times New Roman"/>
          <w:bCs/>
          <w:sz w:val="24"/>
          <w:szCs w:val="24"/>
          <w:lang w:val="ro-RO"/>
        </w:rPr>
        <w:t>,</w:t>
      </w:r>
      <w:r w:rsidR="00892C70" w:rsidRPr="00EC77C2">
        <w:rPr>
          <w:rFonts w:ascii="Times New Roman" w:hAnsi="Times New Roman" w:cs="Times New Roman"/>
          <w:bCs/>
          <w:sz w:val="24"/>
          <w:szCs w:val="24"/>
          <w:lang w:val="ro-RO"/>
        </w:rPr>
        <w:t>pulberi</w:t>
      </w:r>
      <w:r w:rsidR="00892C70" w:rsidRPr="00EC77C2">
        <w:rPr>
          <w:rFonts w:ascii="Times New Roman" w:hAnsi="Times New Roman" w:cs="Times New Roman"/>
          <w:bCs/>
          <w:i/>
          <w:sz w:val="24"/>
          <w:szCs w:val="24"/>
          <w:lang w:val="ro-RO"/>
        </w:rPr>
        <w:t>.</w:t>
      </w:r>
    </w:p>
    <w:p w:rsidR="00892C70" w:rsidRPr="000C70BD" w:rsidRDefault="00892C70" w:rsidP="00892C70">
      <w:pPr>
        <w:rPr>
          <w:rFonts w:ascii="Times New Roman" w:hAnsi="Times New Roman" w:cs="Times New Roman"/>
          <w:bCs/>
          <w:i/>
          <w:sz w:val="24"/>
          <w:szCs w:val="24"/>
          <w:lang w:val="ro-RO"/>
        </w:rPr>
      </w:pPr>
      <w:r w:rsidRPr="000C70BD">
        <w:rPr>
          <w:rFonts w:ascii="Times New Roman" w:hAnsi="Times New Roman" w:cs="Times New Roman"/>
          <w:bCs/>
          <w:i/>
          <w:sz w:val="24"/>
          <w:szCs w:val="24"/>
          <w:lang w:val="ro-RO"/>
        </w:rPr>
        <w:t>Surse și tipuri de poluanți emiși în aerul atmosferic</w:t>
      </w:r>
    </w:p>
    <w:tbl>
      <w:tblPr>
        <w:tblStyle w:val="TableGrid"/>
        <w:tblW w:w="9024" w:type="dxa"/>
        <w:jc w:val="center"/>
        <w:tblLook w:val="04A0" w:firstRow="1" w:lastRow="0" w:firstColumn="1" w:lastColumn="0" w:noHBand="0" w:noVBand="1"/>
      </w:tblPr>
      <w:tblGrid>
        <w:gridCol w:w="533"/>
        <w:gridCol w:w="1903"/>
        <w:gridCol w:w="1475"/>
        <w:gridCol w:w="2436"/>
        <w:gridCol w:w="2677"/>
      </w:tblGrid>
      <w:tr w:rsidR="00892C70" w:rsidRPr="00892C70" w:rsidTr="00EC77C2">
        <w:trPr>
          <w:jc w:val="center"/>
        </w:trPr>
        <w:tc>
          <w:tcPr>
            <w:tcW w:w="533" w:type="dxa"/>
            <w:shd w:val="clear" w:color="auto" w:fill="FFFFFF" w:themeFill="background1"/>
            <w:vAlign w:val="center"/>
          </w:tcPr>
          <w:p w:rsidR="00892C70" w:rsidRPr="00892C70" w:rsidRDefault="00892C70" w:rsidP="00892C70">
            <w:pPr>
              <w:spacing w:after="200" w:line="276" w:lineRule="auto"/>
              <w:rPr>
                <w:rFonts w:eastAsiaTheme="minorHAnsi"/>
                <w:b/>
                <w:bCs/>
                <w:i/>
                <w:lang w:val="ro-RO"/>
              </w:rPr>
            </w:pPr>
            <w:r w:rsidRPr="00892C70">
              <w:rPr>
                <w:rFonts w:eastAsiaTheme="minorHAnsi"/>
                <w:b/>
                <w:bCs/>
                <w:i/>
                <w:lang w:val="ro-RO"/>
              </w:rPr>
              <w:t>Nr. Crt.</w:t>
            </w:r>
          </w:p>
        </w:tc>
        <w:tc>
          <w:tcPr>
            <w:tcW w:w="1903" w:type="dxa"/>
            <w:shd w:val="clear" w:color="auto" w:fill="FFFFFF" w:themeFill="background1"/>
            <w:vAlign w:val="center"/>
          </w:tcPr>
          <w:p w:rsidR="00892C70" w:rsidRPr="00892C70" w:rsidRDefault="00892C70" w:rsidP="00892C70">
            <w:pPr>
              <w:spacing w:after="200" w:line="276" w:lineRule="auto"/>
              <w:rPr>
                <w:rFonts w:eastAsiaTheme="minorHAnsi"/>
                <w:b/>
                <w:bCs/>
                <w:i/>
                <w:lang w:val="ro-RO"/>
              </w:rPr>
            </w:pPr>
            <w:r w:rsidRPr="00892C70">
              <w:rPr>
                <w:rFonts w:eastAsiaTheme="minorHAnsi"/>
                <w:b/>
                <w:bCs/>
                <w:i/>
                <w:lang w:val="ro-RO"/>
              </w:rPr>
              <w:t>Sursa generatoare</w:t>
            </w:r>
          </w:p>
        </w:tc>
        <w:tc>
          <w:tcPr>
            <w:tcW w:w="1475" w:type="dxa"/>
            <w:shd w:val="clear" w:color="auto" w:fill="FFFFFF" w:themeFill="background1"/>
            <w:vAlign w:val="center"/>
          </w:tcPr>
          <w:p w:rsidR="00892C70" w:rsidRPr="00892C70" w:rsidRDefault="00892C70" w:rsidP="00892C70">
            <w:pPr>
              <w:spacing w:after="200" w:line="276" w:lineRule="auto"/>
              <w:rPr>
                <w:rFonts w:eastAsiaTheme="minorHAnsi"/>
                <w:b/>
                <w:bCs/>
                <w:i/>
                <w:lang w:val="ro-RO"/>
              </w:rPr>
            </w:pPr>
            <w:r w:rsidRPr="00892C70">
              <w:rPr>
                <w:rFonts w:eastAsiaTheme="minorHAnsi"/>
                <w:b/>
                <w:bCs/>
                <w:i/>
                <w:lang w:val="ro-RO"/>
              </w:rPr>
              <w:t>Tip emisie</w:t>
            </w:r>
          </w:p>
        </w:tc>
        <w:tc>
          <w:tcPr>
            <w:tcW w:w="2436" w:type="dxa"/>
            <w:shd w:val="clear" w:color="auto" w:fill="FFFFFF" w:themeFill="background1"/>
            <w:vAlign w:val="center"/>
          </w:tcPr>
          <w:p w:rsidR="00892C70" w:rsidRPr="00892C70" w:rsidRDefault="00892C70" w:rsidP="00892C70">
            <w:pPr>
              <w:spacing w:after="200" w:line="276" w:lineRule="auto"/>
              <w:rPr>
                <w:rFonts w:eastAsiaTheme="minorHAnsi"/>
                <w:b/>
                <w:bCs/>
                <w:i/>
                <w:lang w:val="ro-RO"/>
              </w:rPr>
            </w:pPr>
            <w:r w:rsidRPr="00892C70">
              <w:rPr>
                <w:rFonts w:eastAsiaTheme="minorHAnsi"/>
                <w:b/>
                <w:bCs/>
                <w:i/>
                <w:lang w:val="ro-RO"/>
              </w:rPr>
              <w:t>Caracterizarea sursei</w:t>
            </w:r>
          </w:p>
        </w:tc>
        <w:tc>
          <w:tcPr>
            <w:tcW w:w="2677" w:type="dxa"/>
            <w:shd w:val="clear" w:color="auto" w:fill="FFFFFF" w:themeFill="background1"/>
          </w:tcPr>
          <w:p w:rsidR="00892C70" w:rsidRPr="00892C70" w:rsidRDefault="00783E2D" w:rsidP="00892C70">
            <w:pPr>
              <w:spacing w:after="200" w:line="276" w:lineRule="auto"/>
              <w:rPr>
                <w:rFonts w:eastAsiaTheme="minorHAnsi"/>
                <w:b/>
                <w:bCs/>
                <w:i/>
                <w:lang w:val="ro-RO"/>
              </w:rPr>
            </w:pPr>
            <w:r>
              <w:rPr>
                <w:rFonts w:eastAsiaTheme="minorHAnsi"/>
                <w:b/>
                <w:bCs/>
                <w:i/>
                <w:lang w:val="ro-RO"/>
              </w:rPr>
              <w:t>Emisie conform recomandărilor BAT</w:t>
            </w:r>
          </w:p>
        </w:tc>
      </w:tr>
      <w:tr w:rsidR="00892C70" w:rsidRPr="00115651" w:rsidTr="00EC77C2">
        <w:trPr>
          <w:jc w:val="center"/>
        </w:trPr>
        <w:tc>
          <w:tcPr>
            <w:tcW w:w="533" w:type="dxa"/>
            <w:vAlign w:val="center"/>
          </w:tcPr>
          <w:p w:rsidR="00892C70" w:rsidRPr="00115651" w:rsidRDefault="00892C70" w:rsidP="00892C70">
            <w:pPr>
              <w:spacing w:after="200" w:line="276" w:lineRule="auto"/>
              <w:rPr>
                <w:rFonts w:eastAsiaTheme="minorHAnsi"/>
                <w:bCs/>
                <w:lang w:val="ro-RO"/>
              </w:rPr>
            </w:pPr>
            <w:r w:rsidRPr="00115651">
              <w:rPr>
                <w:rFonts w:eastAsiaTheme="minorHAnsi"/>
                <w:bCs/>
                <w:lang w:val="ro-RO"/>
              </w:rPr>
              <w:t>1</w:t>
            </w:r>
          </w:p>
        </w:tc>
        <w:tc>
          <w:tcPr>
            <w:tcW w:w="1903" w:type="dxa"/>
            <w:vAlign w:val="center"/>
          </w:tcPr>
          <w:p w:rsidR="00892C70" w:rsidRPr="00115651" w:rsidRDefault="00892C70" w:rsidP="00892C70">
            <w:pPr>
              <w:spacing w:after="200" w:line="276" w:lineRule="auto"/>
              <w:rPr>
                <w:rFonts w:eastAsiaTheme="minorHAnsi"/>
                <w:b/>
                <w:bCs/>
                <w:lang w:val="ro-RO"/>
              </w:rPr>
            </w:pPr>
            <w:r w:rsidRPr="00115651">
              <w:rPr>
                <w:rFonts w:eastAsiaTheme="minorHAnsi"/>
                <w:b/>
                <w:bCs/>
                <w:lang w:val="ro-RO"/>
              </w:rPr>
              <w:t>Activitatea de creștere a porcilor intensiv, în hală închisă, pe grătare</w:t>
            </w:r>
          </w:p>
          <w:p w:rsidR="00892C70" w:rsidRDefault="00892C70" w:rsidP="007E104D">
            <w:pPr>
              <w:spacing w:after="200" w:line="276" w:lineRule="auto"/>
              <w:rPr>
                <w:rFonts w:eastAsiaTheme="minorHAnsi"/>
                <w:bCs/>
                <w:lang w:val="ro-RO"/>
              </w:rPr>
            </w:pPr>
            <w:r w:rsidRPr="00115651">
              <w:rPr>
                <w:rFonts w:eastAsiaTheme="minorHAnsi"/>
                <w:bCs/>
                <w:lang w:val="ro-RO"/>
              </w:rPr>
              <w:t xml:space="preserve">Capacitate: </w:t>
            </w:r>
            <w:r w:rsidR="007E104D">
              <w:rPr>
                <w:rFonts w:eastAsiaTheme="minorHAnsi"/>
                <w:bCs/>
                <w:lang w:val="ro-RO"/>
              </w:rPr>
              <w:t>5</w:t>
            </w:r>
            <w:r w:rsidR="00984283" w:rsidRPr="00115651">
              <w:rPr>
                <w:rFonts w:eastAsiaTheme="minorHAnsi"/>
                <w:bCs/>
                <w:lang w:val="ro-RO"/>
              </w:rPr>
              <w:t>x 1200 =</w:t>
            </w:r>
            <w:r w:rsidR="007E104D">
              <w:rPr>
                <w:rFonts w:eastAsiaTheme="minorHAnsi"/>
                <w:bCs/>
                <w:lang w:val="ro-RO"/>
              </w:rPr>
              <w:t>6000</w:t>
            </w:r>
            <w:r w:rsidR="003F44A5" w:rsidRPr="00115651">
              <w:rPr>
                <w:rFonts w:eastAsiaTheme="minorHAnsi"/>
                <w:bCs/>
                <w:lang w:val="ro-RO"/>
              </w:rPr>
              <w:t xml:space="preserve"> </w:t>
            </w:r>
            <w:r w:rsidRPr="00115651">
              <w:rPr>
                <w:rFonts w:eastAsiaTheme="minorHAnsi"/>
                <w:bCs/>
                <w:lang w:val="ro-RO"/>
              </w:rPr>
              <w:t>locuri</w:t>
            </w:r>
            <w:r w:rsidR="00984283" w:rsidRPr="00115651">
              <w:rPr>
                <w:rFonts w:eastAsiaTheme="minorHAnsi"/>
                <w:bCs/>
                <w:lang w:val="ro-RO"/>
              </w:rPr>
              <w:t xml:space="preserve">/ serie </w:t>
            </w:r>
          </w:p>
          <w:p w:rsidR="00C37A23" w:rsidRDefault="00C37A23" w:rsidP="00C37A23">
            <w:pPr>
              <w:rPr>
                <w:bCs/>
                <w:lang w:val="ro-RO"/>
              </w:rPr>
            </w:pPr>
            <w:r w:rsidRPr="00C37A23">
              <w:rPr>
                <w:bCs/>
                <w:i/>
                <w:lang w:val="ro-RO"/>
              </w:rPr>
              <w:t xml:space="preserve">sursă dirijată- </w:t>
            </w:r>
            <w:r w:rsidRPr="00C37A23">
              <w:rPr>
                <w:bCs/>
                <w:lang w:val="ro-RO"/>
              </w:rPr>
              <w:t>amoniac, metan, protoxid de azot, oxizi de azot, CO</w:t>
            </w:r>
            <w:r w:rsidRPr="00C37A23">
              <w:rPr>
                <w:bCs/>
                <w:vertAlign w:val="subscript"/>
                <w:lang w:val="ro-RO"/>
              </w:rPr>
              <w:t>2</w:t>
            </w:r>
            <w:r>
              <w:rPr>
                <w:bCs/>
                <w:lang w:val="ro-RO"/>
              </w:rPr>
              <w:t xml:space="preserve">, </w:t>
            </w:r>
            <w:r w:rsidRPr="00C37A23">
              <w:rPr>
                <w:bCs/>
                <w:lang w:val="ro-RO"/>
              </w:rPr>
              <w:t xml:space="preserve"> p</w:t>
            </w:r>
            <w:r>
              <w:rPr>
                <w:bCs/>
                <w:lang w:val="ro-RO"/>
              </w:rPr>
              <w:t>ulberi</w:t>
            </w:r>
            <w:r w:rsidRPr="00C37A23">
              <w:rPr>
                <w:bCs/>
                <w:lang w:val="ro-RO"/>
              </w:rPr>
              <w:t xml:space="preserve">. </w:t>
            </w:r>
          </w:p>
          <w:p w:rsidR="00C37A23" w:rsidRPr="00C37A23" w:rsidRDefault="00C37A23" w:rsidP="00C37A23">
            <w:pPr>
              <w:rPr>
                <w:bCs/>
                <w:i/>
                <w:lang w:val="ro-RO"/>
              </w:rPr>
            </w:pPr>
            <w:r w:rsidRPr="00C37A23">
              <w:rPr>
                <w:bCs/>
                <w:lang w:val="ro-RO"/>
              </w:rPr>
              <w:t xml:space="preserve">Aceste emisii sunt dispersate în hală și sunt evacuate în atmosferă prin instalația de ventilație. </w:t>
            </w:r>
          </w:p>
          <w:p w:rsidR="00C37A23" w:rsidRPr="00115651" w:rsidRDefault="00C37A23" w:rsidP="007E104D">
            <w:pPr>
              <w:spacing w:after="200" w:line="276" w:lineRule="auto"/>
              <w:rPr>
                <w:rFonts w:eastAsiaTheme="minorHAnsi"/>
                <w:bCs/>
                <w:lang w:val="ro-RO"/>
              </w:rPr>
            </w:pPr>
          </w:p>
        </w:tc>
        <w:tc>
          <w:tcPr>
            <w:tcW w:w="1475" w:type="dxa"/>
            <w:vAlign w:val="center"/>
          </w:tcPr>
          <w:p w:rsidR="00892C70" w:rsidRPr="00115651" w:rsidRDefault="00892C70" w:rsidP="00892C70">
            <w:pPr>
              <w:spacing w:after="200" w:line="276" w:lineRule="auto"/>
              <w:rPr>
                <w:rFonts w:eastAsiaTheme="minorHAnsi"/>
                <w:b/>
                <w:bCs/>
                <w:lang w:val="ro-RO"/>
              </w:rPr>
            </w:pPr>
            <w:r w:rsidRPr="00115651">
              <w:rPr>
                <w:rFonts w:eastAsiaTheme="minorHAnsi"/>
                <w:b/>
                <w:bCs/>
                <w:lang w:val="ro-RO"/>
              </w:rPr>
              <w:t xml:space="preserve">Gaze metabolice </w:t>
            </w:r>
          </w:p>
          <w:p w:rsidR="00892C70" w:rsidRPr="00115651" w:rsidRDefault="00892C70" w:rsidP="00892C70">
            <w:pPr>
              <w:spacing w:after="200" w:line="276" w:lineRule="auto"/>
              <w:rPr>
                <w:rFonts w:eastAsiaTheme="minorHAnsi"/>
                <w:bCs/>
                <w:lang w:val="ro-RO"/>
              </w:rPr>
            </w:pPr>
            <w:r w:rsidRPr="00115651">
              <w:rPr>
                <w:rFonts w:eastAsiaTheme="minorHAnsi"/>
                <w:bCs/>
                <w:lang w:val="ro-RO"/>
              </w:rPr>
              <w:t xml:space="preserve">Emisii dirijate </w:t>
            </w:r>
          </w:p>
        </w:tc>
        <w:tc>
          <w:tcPr>
            <w:tcW w:w="2436" w:type="dxa"/>
            <w:vAlign w:val="center"/>
          </w:tcPr>
          <w:p w:rsidR="00892C70" w:rsidRPr="00115651" w:rsidRDefault="00892C70" w:rsidP="00892C70">
            <w:pPr>
              <w:spacing w:after="200" w:line="276" w:lineRule="auto"/>
              <w:rPr>
                <w:rFonts w:eastAsiaTheme="minorHAnsi"/>
                <w:b/>
                <w:bCs/>
                <w:lang w:val="ro-RO"/>
              </w:rPr>
            </w:pPr>
            <w:r w:rsidRPr="00115651">
              <w:rPr>
                <w:rFonts w:eastAsiaTheme="minorHAnsi"/>
                <w:b/>
                <w:bCs/>
                <w:lang w:val="ro-RO"/>
              </w:rPr>
              <w:t>Sistemul de exhaustare</w:t>
            </w:r>
          </w:p>
          <w:p w:rsidR="00783E2D" w:rsidRPr="00B53F44" w:rsidRDefault="00A00123" w:rsidP="003F44A5">
            <w:pPr>
              <w:spacing w:after="200" w:line="276" w:lineRule="auto"/>
              <w:rPr>
                <w:rFonts w:eastAsiaTheme="minorHAnsi"/>
                <w:bCs/>
                <w:lang w:val="ro-RO"/>
              </w:rPr>
            </w:pPr>
            <w:r>
              <w:rPr>
                <w:rFonts w:eastAsiaTheme="minorHAnsi"/>
                <w:bCs/>
                <w:lang w:val="ro-RO"/>
              </w:rPr>
              <w:t>8</w:t>
            </w:r>
            <w:r w:rsidR="00892C70" w:rsidRPr="00115651">
              <w:rPr>
                <w:rFonts w:eastAsiaTheme="minorHAnsi"/>
                <w:bCs/>
                <w:lang w:val="ro-RO"/>
              </w:rPr>
              <w:t xml:space="preserve"> ventilatoare </w:t>
            </w:r>
            <w:r w:rsidR="00C429CF">
              <w:rPr>
                <w:rFonts w:eastAsiaTheme="minorHAnsi"/>
                <w:bCs/>
                <w:lang w:val="ro-RO"/>
              </w:rPr>
              <w:t xml:space="preserve"> </w:t>
            </w:r>
            <w:r w:rsidR="00EC77C2">
              <w:rPr>
                <w:rFonts w:eastAsiaTheme="minorHAnsi"/>
                <w:bCs/>
                <w:lang w:val="ro-RO"/>
              </w:rPr>
              <w:t xml:space="preserve">x </w:t>
            </w:r>
            <w:r w:rsidR="00C429CF">
              <w:rPr>
                <w:rFonts w:eastAsiaTheme="minorHAnsi"/>
                <w:bCs/>
                <w:lang w:val="ro-RO"/>
              </w:rPr>
              <w:t xml:space="preserve"> 5</w:t>
            </w:r>
            <w:r w:rsidR="00783E2D" w:rsidRPr="00115651">
              <w:rPr>
                <w:rFonts w:eastAsiaTheme="minorHAnsi"/>
                <w:bCs/>
                <w:lang w:val="ro-RO"/>
              </w:rPr>
              <w:t xml:space="preserve"> HALE X 12400 mc/</w:t>
            </w:r>
            <w:r w:rsidR="00783E2D" w:rsidRPr="00B53F44">
              <w:rPr>
                <w:rFonts w:eastAsiaTheme="minorHAnsi"/>
                <w:bCs/>
                <w:lang w:val="ro-RO"/>
              </w:rPr>
              <w:t xml:space="preserve">h </w:t>
            </w:r>
            <w:r w:rsidR="00C534EA" w:rsidRPr="00B53F44">
              <w:rPr>
                <w:rFonts w:eastAsiaTheme="minorHAnsi"/>
                <w:bCs/>
                <w:lang w:val="ro-RO"/>
              </w:rPr>
              <w:t xml:space="preserve">  </w:t>
            </w:r>
            <w:r w:rsidRPr="00B53F44">
              <w:rPr>
                <w:rFonts w:eastAsiaTheme="minorHAnsi"/>
                <w:bCs/>
                <w:lang w:val="ro-RO"/>
              </w:rPr>
              <w:t xml:space="preserve"> </w:t>
            </w:r>
            <w:r w:rsidR="004523EB" w:rsidRPr="00B53F44">
              <w:rPr>
                <w:rFonts w:eastAsiaTheme="minorHAnsi"/>
                <w:bCs/>
                <w:lang w:val="ro-RO"/>
              </w:rPr>
              <w:t>(</w:t>
            </w:r>
            <w:r w:rsidRPr="00B53F44">
              <w:rPr>
                <w:rFonts w:eastAsiaTheme="minorHAnsi"/>
                <w:bCs/>
                <w:lang w:val="ro-RO"/>
              </w:rPr>
              <w:t>Q</w:t>
            </w:r>
            <w:r w:rsidR="004523EB" w:rsidRPr="00B53F44">
              <w:rPr>
                <w:rFonts w:eastAsiaTheme="minorHAnsi"/>
                <w:bCs/>
                <w:lang w:val="ro-RO"/>
              </w:rPr>
              <w:t>aer ventilat=</w:t>
            </w:r>
            <w:r w:rsidRPr="00B53F44">
              <w:rPr>
                <w:rFonts w:eastAsiaTheme="minorHAnsi"/>
                <w:bCs/>
                <w:lang w:val="ro-RO"/>
              </w:rPr>
              <w:t>=</w:t>
            </w:r>
            <w:r w:rsidR="00B53F44" w:rsidRPr="00B53F44">
              <w:rPr>
                <w:rFonts w:eastAsiaTheme="minorHAnsi"/>
                <w:bCs/>
                <w:lang w:val="ro-RO"/>
              </w:rPr>
              <w:t xml:space="preserve">99.200mc/h/hală; </w:t>
            </w:r>
            <w:r w:rsidR="004523EB" w:rsidRPr="00B53F44">
              <w:rPr>
                <w:rFonts w:eastAsiaTheme="minorHAnsi"/>
                <w:bCs/>
                <w:lang w:val="ro-RO"/>
              </w:rPr>
              <w:t>496000</w:t>
            </w:r>
            <w:r w:rsidRPr="00B53F44">
              <w:rPr>
                <w:rFonts w:eastAsiaTheme="minorHAnsi"/>
                <w:bCs/>
                <w:lang w:val="ro-RO"/>
              </w:rPr>
              <w:t xml:space="preserve"> mc/h)</w:t>
            </w:r>
          </w:p>
          <w:p w:rsidR="003F44A5" w:rsidRPr="00115651" w:rsidRDefault="00783E2D" w:rsidP="003F44A5">
            <w:pPr>
              <w:spacing w:after="200" w:line="276" w:lineRule="auto"/>
              <w:rPr>
                <w:rFonts w:eastAsiaTheme="minorHAnsi"/>
                <w:bCs/>
                <w:lang w:val="ro-RO"/>
              </w:rPr>
            </w:pPr>
            <w:r w:rsidRPr="00115651">
              <w:rPr>
                <w:rFonts w:eastAsiaTheme="minorHAnsi"/>
                <w:bCs/>
                <w:lang w:val="ro-RO"/>
              </w:rPr>
              <w:t>Ventilatoarele sunt montate pe coama șarpantei, H=</w:t>
            </w:r>
            <w:r w:rsidR="00B51E4E">
              <w:rPr>
                <w:rFonts w:eastAsiaTheme="minorHAnsi"/>
                <w:bCs/>
                <w:lang w:val="ro-RO"/>
              </w:rPr>
              <w:t>3,45</w:t>
            </w:r>
            <w:r w:rsidRPr="00115651">
              <w:rPr>
                <w:rFonts w:eastAsiaTheme="minorHAnsi"/>
                <w:bCs/>
                <w:lang w:val="ro-RO"/>
              </w:rPr>
              <w:t xml:space="preserve"> m.</w:t>
            </w:r>
          </w:p>
          <w:p w:rsidR="00892C70" w:rsidRPr="00115651" w:rsidRDefault="003F44A5" w:rsidP="003F44A5">
            <w:pPr>
              <w:spacing w:after="200"/>
              <w:rPr>
                <w:rFonts w:eastAsiaTheme="minorHAnsi"/>
                <w:bCs/>
                <w:lang w:val="ro-RO"/>
              </w:rPr>
            </w:pPr>
            <w:r w:rsidRPr="00115651">
              <w:rPr>
                <w:bCs/>
                <w:lang w:val="ro-RO"/>
              </w:rPr>
              <w:t xml:space="preserve">Coșuri de emisie = 8 buc/hală cu Dn=650 mm și H = 1,0 m peste </w:t>
            </w:r>
            <w:r w:rsidRPr="00115651">
              <w:rPr>
                <w:rFonts w:eastAsiaTheme="minorHAnsi"/>
                <w:bCs/>
                <w:lang w:val="ro-RO"/>
              </w:rPr>
              <w:t>acoperiș H emisie = 3,</w:t>
            </w:r>
            <w:r w:rsidR="00B51E4E">
              <w:rPr>
                <w:rFonts w:eastAsiaTheme="minorHAnsi"/>
                <w:bCs/>
                <w:lang w:val="ro-RO"/>
              </w:rPr>
              <w:t>45</w:t>
            </w:r>
            <w:r w:rsidRPr="00115651">
              <w:rPr>
                <w:rFonts w:eastAsiaTheme="minorHAnsi"/>
                <w:bCs/>
                <w:lang w:val="ro-RO"/>
              </w:rPr>
              <w:t xml:space="preserve"> +1,0 = 4,</w:t>
            </w:r>
            <w:r w:rsidR="00B51E4E">
              <w:rPr>
                <w:rFonts w:eastAsiaTheme="minorHAnsi"/>
                <w:bCs/>
                <w:lang w:val="ro-RO"/>
              </w:rPr>
              <w:t>45</w:t>
            </w:r>
            <w:r w:rsidRPr="00115651">
              <w:rPr>
                <w:rFonts w:eastAsiaTheme="minorHAnsi"/>
                <w:bCs/>
                <w:lang w:val="ro-RO"/>
              </w:rPr>
              <w:t xml:space="preserve"> m.</w:t>
            </w:r>
          </w:p>
          <w:p w:rsidR="00892C70" w:rsidRPr="00115651" w:rsidRDefault="00892C70" w:rsidP="003F44A5">
            <w:pPr>
              <w:spacing w:after="200" w:line="276" w:lineRule="auto"/>
              <w:rPr>
                <w:rFonts w:eastAsiaTheme="minorHAnsi"/>
                <w:bCs/>
                <w:lang w:val="ro-RO"/>
              </w:rPr>
            </w:pPr>
            <w:r w:rsidRPr="00115651">
              <w:rPr>
                <w:rFonts w:eastAsiaTheme="minorHAnsi"/>
                <w:bCs/>
                <w:lang w:val="ro-RO"/>
              </w:rPr>
              <w:t>Viteză evacuare: 11.8 m/s</w:t>
            </w:r>
          </w:p>
        </w:tc>
        <w:tc>
          <w:tcPr>
            <w:tcW w:w="2677" w:type="dxa"/>
          </w:tcPr>
          <w:p w:rsidR="00892C70" w:rsidRPr="00115651" w:rsidRDefault="00892C70" w:rsidP="00892C70">
            <w:pPr>
              <w:spacing w:after="200" w:line="276" w:lineRule="auto"/>
              <w:rPr>
                <w:rFonts w:eastAsiaTheme="minorHAnsi"/>
                <w:bCs/>
                <w:lang w:val="ro-RO"/>
              </w:rPr>
            </w:pPr>
            <w:r w:rsidRPr="00115651">
              <w:rPr>
                <w:rFonts w:eastAsiaTheme="minorHAnsi"/>
                <w:bCs/>
                <w:lang w:val="ro-RO"/>
              </w:rPr>
              <w:t xml:space="preserve"> Kg/loc/an (emisii metab</w:t>
            </w:r>
            <w:r w:rsidR="00EC77C2">
              <w:rPr>
                <w:rFonts w:eastAsiaTheme="minorHAnsi"/>
                <w:bCs/>
                <w:lang w:val="ro-RO"/>
              </w:rPr>
              <w:t>olice</w:t>
            </w:r>
            <w:r w:rsidRPr="00115651">
              <w:rPr>
                <w:rFonts w:eastAsiaTheme="minorHAnsi"/>
                <w:bCs/>
                <w:lang w:val="ro-RO"/>
              </w:rPr>
              <w:t>)</w:t>
            </w:r>
          </w:p>
          <w:p w:rsidR="00A00123" w:rsidRDefault="00783E2D" w:rsidP="000111CB">
            <w:pPr>
              <w:spacing w:line="276" w:lineRule="auto"/>
              <w:rPr>
                <w:rFonts w:eastAsiaTheme="minorHAnsi"/>
                <w:bCs/>
                <w:lang w:val="ro-RO"/>
              </w:rPr>
            </w:pPr>
            <w:r w:rsidRPr="00115651">
              <w:rPr>
                <w:rFonts w:eastAsiaTheme="minorHAnsi"/>
                <w:bCs/>
                <w:lang w:val="ro-RO"/>
              </w:rPr>
              <w:t>NH</w:t>
            </w:r>
            <w:r w:rsidRPr="00115651">
              <w:rPr>
                <w:rFonts w:eastAsiaTheme="minorHAnsi"/>
                <w:bCs/>
                <w:vertAlign w:val="subscript"/>
                <w:lang w:val="ro-RO"/>
              </w:rPr>
              <w:t xml:space="preserve">3 </w:t>
            </w:r>
            <w:r w:rsidR="00892C70" w:rsidRPr="00115651">
              <w:rPr>
                <w:rFonts w:eastAsiaTheme="minorHAnsi"/>
                <w:bCs/>
                <w:lang w:val="ro-RO"/>
              </w:rPr>
              <w:t xml:space="preserve">: </w:t>
            </w:r>
            <w:r w:rsidRPr="00115651">
              <w:rPr>
                <w:rFonts w:eastAsiaTheme="minorHAnsi"/>
                <w:bCs/>
                <w:lang w:val="ro-RO"/>
              </w:rPr>
              <w:t xml:space="preserve">0,9-2,4 </w:t>
            </w:r>
            <w:r w:rsidR="00A00123">
              <w:rPr>
                <w:rFonts w:eastAsiaTheme="minorHAnsi"/>
                <w:bCs/>
                <w:lang w:val="ro-RO"/>
              </w:rPr>
              <w:t>– media 1,65</w:t>
            </w:r>
          </w:p>
          <w:p w:rsidR="00FD7C46" w:rsidRDefault="00A00123" w:rsidP="000111CB">
            <w:pPr>
              <w:spacing w:line="276" w:lineRule="auto"/>
              <w:rPr>
                <w:rFonts w:eastAsiaTheme="minorHAnsi"/>
                <w:bCs/>
                <w:lang w:val="ro-RO"/>
              </w:rPr>
            </w:pPr>
            <w:r>
              <w:rPr>
                <w:rFonts w:eastAsiaTheme="minorHAnsi"/>
                <w:bCs/>
                <w:lang w:val="ro-RO"/>
              </w:rPr>
              <w:t>(</w:t>
            </w:r>
            <w:r w:rsidR="00783E2D" w:rsidRPr="00115651">
              <w:rPr>
                <w:rFonts w:eastAsiaTheme="minorHAnsi"/>
                <w:bCs/>
                <w:lang w:val="ro-RO"/>
              </w:rPr>
              <w:t>BAT-AEL: 0,1-2,6)</w:t>
            </w:r>
            <w:r w:rsidR="00D87147">
              <w:rPr>
                <w:rFonts w:eastAsiaTheme="minorHAnsi"/>
                <w:bCs/>
                <w:lang w:val="ro-RO"/>
              </w:rPr>
              <w:t xml:space="preserve"> ; </w:t>
            </w:r>
            <w:r w:rsidR="00FD7C46">
              <w:rPr>
                <w:rFonts w:eastAsiaTheme="minorHAnsi"/>
                <w:bCs/>
                <w:lang w:val="ro-RO"/>
              </w:rPr>
              <w:t>27900 kg/an;( cca. 24300 kg/an conform BAT-AEL) 110 kg/zi;4,58 kg/h; 9,24 mg/mc</w:t>
            </w:r>
          </w:p>
          <w:p w:rsidR="000111CB" w:rsidRDefault="00D87147" w:rsidP="000111CB">
            <w:pPr>
              <w:spacing w:line="276" w:lineRule="auto"/>
              <w:rPr>
                <w:rFonts w:eastAsiaTheme="minorHAnsi"/>
                <w:bCs/>
                <w:lang w:val="ro-RO"/>
              </w:rPr>
            </w:pPr>
            <w:r>
              <w:rPr>
                <w:rFonts w:eastAsiaTheme="minorHAnsi"/>
                <w:bCs/>
                <w:lang w:val="ro-RO"/>
              </w:rPr>
              <w:t xml:space="preserve"> </w:t>
            </w:r>
          </w:p>
          <w:p w:rsidR="000111CB" w:rsidRDefault="00892C70" w:rsidP="000111CB">
            <w:pPr>
              <w:spacing w:line="276" w:lineRule="auto"/>
              <w:rPr>
                <w:rFonts w:eastAsiaTheme="minorHAnsi"/>
                <w:bCs/>
                <w:lang w:val="ro-RO"/>
              </w:rPr>
            </w:pPr>
            <w:r w:rsidRPr="00115651">
              <w:rPr>
                <w:rFonts w:eastAsiaTheme="minorHAnsi"/>
                <w:bCs/>
                <w:lang w:val="ro-RO"/>
              </w:rPr>
              <w:t>CH</w:t>
            </w:r>
            <w:r w:rsidRPr="00115651">
              <w:rPr>
                <w:rFonts w:eastAsiaTheme="minorHAnsi"/>
                <w:bCs/>
                <w:vertAlign w:val="subscript"/>
                <w:lang w:val="ro-RO"/>
              </w:rPr>
              <w:t>4</w:t>
            </w:r>
            <w:r w:rsidRPr="00115651">
              <w:rPr>
                <w:rFonts w:eastAsiaTheme="minorHAnsi"/>
                <w:bCs/>
                <w:lang w:val="ro-RO"/>
              </w:rPr>
              <w:t xml:space="preserve">: </w:t>
            </w:r>
            <w:r w:rsidR="003F30E7">
              <w:rPr>
                <w:rFonts w:eastAsiaTheme="minorHAnsi"/>
                <w:bCs/>
                <w:lang w:val="ro-RO"/>
              </w:rPr>
              <w:t>4,2-11,1</w:t>
            </w:r>
            <w:r w:rsidR="00F16AA8">
              <w:rPr>
                <w:rFonts w:eastAsiaTheme="minorHAnsi"/>
                <w:bCs/>
                <w:lang w:val="ro-RO"/>
              </w:rPr>
              <w:t xml:space="preserve">- media 7,65; </w:t>
            </w:r>
          </w:p>
          <w:p w:rsidR="000111CB" w:rsidRDefault="000111CB" w:rsidP="000111CB">
            <w:pPr>
              <w:spacing w:line="276" w:lineRule="auto"/>
              <w:rPr>
                <w:rFonts w:eastAsiaTheme="minorHAnsi"/>
                <w:bCs/>
                <w:lang w:val="ro-RO"/>
              </w:rPr>
            </w:pPr>
            <w:r w:rsidRPr="000111CB">
              <w:rPr>
                <w:rFonts w:eastAsiaTheme="minorHAnsi"/>
                <w:bCs/>
                <w:lang w:val="ro-RO"/>
              </w:rPr>
              <w:t>137700 kg/an</w:t>
            </w:r>
            <w:r>
              <w:rPr>
                <w:rFonts w:eastAsiaTheme="minorHAnsi"/>
                <w:bCs/>
                <w:lang w:val="ro-RO"/>
              </w:rPr>
              <w:t>; 510 kg/zi; 21,25 kg/h; 42,82 mg/mc</w:t>
            </w:r>
          </w:p>
          <w:p w:rsidR="000111CB" w:rsidRDefault="000111CB" w:rsidP="000111CB">
            <w:pPr>
              <w:spacing w:line="276" w:lineRule="auto"/>
              <w:rPr>
                <w:rFonts w:eastAsiaTheme="minorHAnsi"/>
                <w:bCs/>
                <w:lang w:val="ro-RO"/>
              </w:rPr>
            </w:pPr>
          </w:p>
          <w:p w:rsidR="00892C70" w:rsidRDefault="00892C70" w:rsidP="000111CB">
            <w:pPr>
              <w:spacing w:line="276" w:lineRule="auto"/>
              <w:rPr>
                <w:rFonts w:eastAsiaTheme="minorHAnsi"/>
                <w:bCs/>
                <w:lang w:val="ro-RO"/>
              </w:rPr>
            </w:pPr>
            <w:r w:rsidRPr="00115651">
              <w:rPr>
                <w:rFonts w:eastAsiaTheme="minorHAnsi"/>
                <w:bCs/>
                <w:lang w:val="ro-RO"/>
              </w:rPr>
              <w:t>N</w:t>
            </w:r>
            <w:r w:rsidRPr="00115651">
              <w:rPr>
                <w:rFonts w:eastAsiaTheme="minorHAnsi"/>
                <w:bCs/>
                <w:vertAlign w:val="subscript"/>
                <w:lang w:val="ro-RO"/>
              </w:rPr>
              <w:t>2</w:t>
            </w:r>
            <w:r w:rsidRPr="00115651">
              <w:rPr>
                <w:rFonts w:eastAsiaTheme="minorHAnsi"/>
                <w:bCs/>
                <w:lang w:val="ro-RO"/>
              </w:rPr>
              <w:t xml:space="preserve">O: </w:t>
            </w:r>
            <w:r w:rsidR="00783E2D" w:rsidRPr="00115651">
              <w:rPr>
                <w:rFonts w:eastAsiaTheme="minorHAnsi"/>
                <w:bCs/>
                <w:lang w:val="ro-RO"/>
              </w:rPr>
              <w:t>0,59-3,44</w:t>
            </w:r>
            <w:r w:rsidR="00D002F7">
              <w:rPr>
                <w:rFonts w:eastAsiaTheme="minorHAnsi"/>
                <w:bCs/>
                <w:lang w:val="ro-RO"/>
              </w:rPr>
              <w:t>- media 2,01</w:t>
            </w:r>
          </w:p>
          <w:p w:rsidR="000111CB" w:rsidRDefault="000111CB" w:rsidP="000111CB">
            <w:pPr>
              <w:spacing w:line="276" w:lineRule="auto"/>
              <w:rPr>
                <w:rFonts w:eastAsiaTheme="minorHAnsi"/>
                <w:bCs/>
                <w:lang w:val="ro-RO"/>
              </w:rPr>
            </w:pPr>
            <w:r>
              <w:rPr>
                <w:rFonts w:eastAsiaTheme="minorHAnsi"/>
                <w:bCs/>
                <w:lang w:val="ro-RO"/>
              </w:rPr>
              <w:t>36800 kg/an;134 kg/zi;5,58 kg/h; 11,25 mg/mc</w:t>
            </w:r>
          </w:p>
          <w:p w:rsidR="000111CB" w:rsidRDefault="000111CB" w:rsidP="00D002F7">
            <w:pPr>
              <w:spacing w:line="276" w:lineRule="auto"/>
              <w:rPr>
                <w:rFonts w:eastAsiaTheme="minorHAnsi"/>
                <w:bCs/>
                <w:lang w:val="ro-RO"/>
              </w:rPr>
            </w:pPr>
          </w:p>
          <w:p w:rsidR="00892C70" w:rsidRDefault="00892C70" w:rsidP="00D002F7">
            <w:pPr>
              <w:spacing w:line="276" w:lineRule="auto"/>
              <w:rPr>
                <w:rFonts w:eastAsiaTheme="minorHAnsi"/>
                <w:bCs/>
                <w:lang w:val="ro-RO"/>
              </w:rPr>
            </w:pPr>
            <w:r w:rsidRPr="00115651">
              <w:rPr>
                <w:rFonts w:eastAsiaTheme="minorHAnsi"/>
                <w:bCs/>
                <w:lang w:val="ro-RO"/>
              </w:rPr>
              <w:t>Pulberi (PM10): 0.035 – 0.22</w:t>
            </w:r>
            <w:r w:rsidR="00A00123">
              <w:rPr>
                <w:rFonts w:eastAsiaTheme="minorHAnsi"/>
                <w:bCs/>
                <w:lang w:val="ro-RO"/>
              </w:rPr>
              <w:t xml:space="preserve">- media </w:t>
            </w:r>
            <w:r w:rsidR="00D002F7">
              <w:rPr>
                <w:rFonts w:eastAsiaTheme="minorHAnsi"/>
                <w:bCs/>
                <w:lang w:val="ro-RO"/>
              </w:rPr>
              <w:t>0,12</w:t>
            </w:r>
            <w:r w:rsidR="003F30E7">
              <w:rPr>
                <w:rFonts w:eastAsiaTheme="minorHAnsi"/>
                <w:bCs/>
                <w:lang w:val="ro-RO"/>
              </w:rPr>
              <w:t xml:space="preserve"> </w:t>
            </w:r>
          </w:p>
          <w:p w:rsidR="000111CB" w:rsidRDefault="000111CB" w:rsidP="00D002F7">
            <w:pPr>
              <w:spacing w:line="276" w:lineRule="auto"/>
              <w:rPr>
                <w:rFonts w:eastAsiaTheme="minorHAnsi"/>
                <w:bCs/>
                <w:lang w:val="ro-RO"/>
              </w:rPr>
            </w:pPr>
            <w:r>
              <w:rPr>
                <w:rFonts w:eastAsiaTheme="minorHAnsi"/>
                <w:bCs/>
                <w:lang w:val="ro-RO"/>
              </w:rPr>
              <w:t>2160 kg/an;8 kg/zi; 0,33 kg/h;0,67 mg/mc</w:t>
            </w:r>
          </w:p>
          <w:p w:rsidR="00D002F7" w:rsidRDefault="00D002F7" w:rsidP="00D002F7">
            <w:pPr>
              <w:spacing w:line="276" w:lineRule="auto"/>
              <w:rPr>
                <w:rFonts w:eastAsiaTheme="minorHAnsi"/>
                <w:bCs/>
                <w:lang w:val="ro-RO"/>
              </w:rPr>
            </w:pPr>
          </w:p>
          <w:p w:rsidR="00892C70" w:rsidRPr="00115651" w:rsidRDefault="00892C70" w:rsidP="00D002F7">
            <w:pPr>
              <w:spacing w:line="276" w:lineRule="auto"/>
              <w:rPr>
                <w:rFonts w:eastAsiaTheme="minorHAnsi"/>
                <w:bCs/>
                <w:lang w:val="ro-RO"/>
              </w:rPr>
            </w:pPr>
            <w:r w:rsidRPr="00115651">
              <w:rPr>
                <w:rFonts w:eastAsiaTheme="minorHAnsi"/>
                <w:bCs/>
                <w:lang w:val="ro-RO"/>
              </w:rPr>
              <w:lastRenderedPageBreak/>
              <w:t>Mirosuri: 1.3 – 57 OUg/s/cap</w:t>
            </w:r>
          </w:p>
          <w:p w:rsidR="00892C70" w:rsidRPr="00115651" w:rsidRDefault="00892C70" w:rsidP="00D002F7">
            <w:pPr>
              <w:spacing w:line="276" w:lineRule="auto"/>
              <w:rPr>
                <w:rFonts w:eastAsiaTheme="minorHAnsi"/>
                <w:bCs/>
                <w:lang w:val="ro-RO"/>
              </w:rPr>
            </w:pPr>
            <w:r w:rsidRPr="00115651">
              <w:rPr>
                <w:rFonts w:eastAsiaTheme="minorHAnsi"/>
                <w:bCs/>
                <w:lang w:val="ro-RO"/>
              </w:rPr>
              <w:t>Conform BREF, cap. 3.3.2.2.</w:t>
            </w:r>
          </w:p>
        </w:tc>
      </w:tr>
      <w:tr w:rsidR="00115651" w:rsidRPr="00115651" w:rsidTr="00EC77C2">
        <w:trPr>
          <w:jc w:val="center"/>
        </w:trPr>
        <w:tc>
          <w:tcPr>
            <w:tcW w:w="533" w:type="dxa"/>
            <w:vAlign w:val="center"/>
          </w:tcPr>
          <w:p w:rsidR="00115651" w:rsidRPr="00115651" w:rsidRDefault="00115651" w:rsidP="00892C70">
            <w:pPr>
              <w:rPr>
                <w:bCs/>
                <w:lang w:val="ro-RO"/>
              </w:rPr>
            </w:pPr>
            <w:r>
              <w:rPr>
                <w:bCs/>
                <w:lang w:val="ro-RO"/>
              </w:rPr>
              <w:lastRenderedPageBreak/>
              <w:t>2</w:t>
            </w:r>
          </w:p>
        </w:tc>
        <w:tc>
          <w:tcPr>
            <w:tcW w:w="1903" w:type="dxa"/>
            <w:vAlign w:val="center"/>
          </w:tcPr>
          <w:p w:rsidR="00115651" w:rsidRDefault="00115651" w:rsidP="00115651">
            <w:pPr>
              <w:rPr>
                <w:b/>
                <w:bCs/>
              </w:rPr>
            </w:pPr>
            <w:r w:rsidRPr="00115651">
              <w:rPr>
                <w:b/>
                <w:bCs/>
              </w:rPr>
              <w:t xml:space="preserve">Procese de ardere </w:t>
            </w:r>
            <w:r w:rsidR="00C37A23">
              <w:rPr>
                <w:b/>
                <w:bCs/>
              </w:rPr>
              <w:t xml:space="preserve">în  </w:t>
            </w:r>
            <w:r w:rsidRPr="00115651">
              <w:rPr>
                <w:b/>
                <w:bCs/>
              </w:rPr>
              <w:t>CT</w:t>
            </w:r>
          </w:p>
          <w:p w:rsidR="00213400" w:rsidRPr="00213400" w:rsidRDefault="00213400" w:rsidP="00115651">
            <w:pPr>
              <w:rPr>
                <w:bCs/>
              </w:rPr>
            </w:pPr>
            <w:r w:rsidRPr="00213400">
              <w:rPr>
                <w:bCs/>
              </w:rPr>
              <w:t>Combustibil utilizat: GPL</w:t>
            </w:r>
          </w:p>
          <w:p w:rsidR="00115651" w:rsidRPr="00115651" w:rsidRDefault="00115651" w:rsidP="00892C70">
            <w:pPr>
              <w:rPr>
                <w:b/>
                <w:bCs/>
                <w:lang w:val="ro-RO"/>
              </w:rPr>
            </w:pPr>
          </w:p>
        </w:tc>
        <w:tc>
          <w:tcPr>
            <w:tcW w:w="1475" w:type="dxa"/>
            <w:vAlign w:val="center"/>
          </w:tcPr>
          <w:p w:rsidR="00115651" w:rsidRDefault="00213400" w:rsidP="00892C70">
            <w:pPr>
              <w:rPr>
                <w:b/>
                <w:bCs/>
                <w:lang w:val="ro-RO"/>
              </w:rPr>
            </w:pPr>
            <w:r>
              <w:rPr>
                <w:b/>
                <w:bCs/>
                <w:lang w:val="ro-RO"/>
              </w:rPr>
              <w:t>Gaze de ardere</w:t>
            </w:r>
          </w:p>
          <w:p w:rsidR="00213400" w:rsidRPr="00213400" w:rsidRDefault="00213400" w:rsidP="00892C70">
            <w:pPr>
              <w:rPr>
                <w:bCs/>
                <w:lang w:val="ro-RO"/>
              </w:rPr>
            </w:pPr>
            <w:r>
              <w:rPr>
                <w:bCs/>
                <w:lang w:val="ro-RO"/>
              </w:rPr>
              <w:t>Emisii dirijate</w:t>
            </w:r>
          </w:p>
        </w:tc>
        <w:tc>
          <w:tcPr>
            <w:tcW w:w="2436" w:type="dxa"/>
            <w:vAlign w:val="center"/>
          </w:tcPr>
          <w:p w:rsidR="00115651" w:rsidRPr="00F527F8" w:rsidRDefault="00213400" w:rsidP="007710F6">
            <w:pPr>
              <w:rPr>
                <w:bCs/>
                <w:lang w:val="ro-RO"/>
              </w:rPr>
            </w:pPr>
            <w:r w:rsidRPr="00F527F8">
              <w:rPr>
                <w:bCs/>
                <w:lang w:val="ro-RO"/>
              </w:rPr>
              <w:t>Coș  de dispersie</w:t>
            </w:r>
            <w:r w:rsidR="00B53F44">
              <w:rPr>
                <w:bCs/>
                <w:lang w:val="ro-RO"/>
              </w:rPr>
              <w:t xml:space="preserve"> H= 4 </w:t>
            </w:r>
            <w:r w:rsidR="00DA1A6F" w:rsidRPr="00F527F8">
              <w:rPr>
                <w:bCs/>
                <w:lang w:val="ro-RO"/>
              </w:rPr>
              <w:t xml:space="preserve">m; </w:t>
            </w:r>
            <w:r w:rsidR="007710F6">
              <w:rPr>
                <w:bCs/>
                <w:lang w:val="ro-RO"/>
              </w:rPr>
              <w:t xml:space="preserve"> Ø</w:t>
            </w:r>
            <w:r w:rsidR="00F527F8" w:rsidRPr="00F527F8">
              <w:rPr>
                <w:bCs/>
                <w:lang w:val="ro-RO"/>
              </w:rPr>
              <w:t xml:space="preserve">= </w:t>
            </w:r>
            <w:r w:rsidR="007710F6">
              <w:rPr>
                <w:bCs/>
                <w:lang w:val="ro-RO"/>
              </w:rPr>
              <w:t>800mm</w:t>
            </w:r>
            <w:r w:rsidR="00F527F8" w:rsidRPr="00F527F8">
              <w:rPr>
                <w:bCs/>
                <w:lang w:val="ro-RO"/>
              </w:rPr>
              <w:t xml:space="preserve"> </w:t>
            </w:r>
          </w:p>
        </w:tc>
        <w:tc>
          <w:tcPr>
            <w:tcW w:w="2677" w:type="dxa"/>
          </w:tcPr>
          <w:p w:rsidR="00115651" w:rsidRPr="00213400" w:rsidRDefault="00213400" w:rsidP="00892C70">
            <w:pPr>
              <w:rPr>
                <w:bCs/>
                <w:vertAlign w:val="subscript"/>
                <w:lang w:val="ro-RO"/>
              </w:rPr>
            </w:pPr>
            <w:r>
              <w:rPr>
                <w:bCs/>
                <w:lang w:val="ro-RO"/>
              </w:rPr>
              <w:t>Pulberi, CO, NO</w:t>
            </w:r>
            <w:r>
              <w:rPr>
                <w:bCs/>
                <w:vertAlign w:val="subscript"/>
                <w:lang w:val="ro-RO"/>
              </w:rPr>
              <w:t>x</w:t>
            </w:r>
            <w:r>
              <w:rPr>
                <w:bCs/>
                <w:lang w:val="ro-RO"/>
              </w:rPr>
              <w:t>, SO</w:t>
            </w:r>
            <w:r>
              <w:rPr>
                <w:bCs/>
                <w:vertAlign w:val="subscript"/>
                <w:lang w:val="ro-RO"/>
              </w:rPr>
              <w:t>x</w:t>
            </w:r>
          </w:p>
        </w:tc>
      </w:tr>
      <w:tr w:rsidR="00892C70" w:rsidRPr="00115651" w:rsidTr="00EC77C2">
        <w:trPr>
          <w:jc w:val="center"/>
        </w:trPr>
        <w:tc>
          <w:tcPr>
            <w:tcW w:w="533" w:type="dxa"/>
            <w:vAlign w:val="center"/>
          </w:tcPr>
          <w:p w:rsidR="00892C70" w:rsidRPr="00115651" w:rsidRDefault="00115651" w:rsidP="00892C70">
            <w:pPr>
              <w:spacing w:after="200" w:line="276" w:lineRule="auto"/>
              <w:rPr>
                <w:rFonts w:eastAsiaTheme="minorHAnsi"/>
                <w:bCs/>
                <w:lang w:val="ro-RO"/>
              </w:rPr>
            </w:pPr>
            <w:r>
              <w:rPr>
                <w:rFonts w:eastAsiaTheme="minorHAnsi"/>
                <w:bCs/>
                <w:lang w:val="ro-RO"/>
              </w:rPr>
              <w:t>3</w:t>
            </w:r>
          </w:p>
        </w:tc>
        <w:tc>
          <w:tcPr>
            <w:tcW w:w="1903" w:type="dxa"/>
            <w:vAlign w:val="center"/>
          </w:tcPr>
          <w:p w:rsidR="00892C70" w:rsidRPr="00115651" w:rsidRDefault="00892C70" w:rsidP="00892C70">
            <w:pPr>
              <w:spacing w:after="200" w:line="276" w:lineRule="auto"/>
              <w:rPr>
                <w:rFonts w:eastAsiaTheme="minorHAnsi"/>
                <w:b/>
                <w:bCs/>
                <w:lang w:val="ro-RO"/>
              </w:rPr>
            </w:pPr>
            <w:r w:rsidRPr="00115651">
              <w:rPr>
                <w:rFonts w:eastAsiaTheme="minorHAnsi"/>
                <w:b/>
                <w:bCs/>
                <w:lang w:val="ro-RO"/>
              </w:rPr>
              <w:t>Laguna dejecții</w:t>
            </w:r>
          </w:p>
          <w:p w:rsidR="00892C70" w:rsidRDefault="007710F6" w:rsidP="007710F6">
            <w:pPr>
              <w:spacing w:line="276" w:lineRule="auto"/>
              <w:rPr>
                <w:rFonts w:eastAsiaTheme="minorHAnsi"/>
                <w:bCs/>
                <w:lang w:val="ro-RO"/>
              </w:rPr>
            </w:pPr>
            <w:r>
              <w:rPr>
                <w:rFonts w:eastAsiaTheme="minorHAnsi"/>
                <w:bCs/>
                <w:lang w:val="ro-RO"/>
              </w:rPr>
              <w:t>1 x 35</w:t>
            </w:r>
            <w:r w:rsidR="00892C70" w:rsidRPr="00115651">
              <w:rPr>
                <w:rFonts w:eastAsiaTheme="minorHAnsi"/>
                <w:bCs/>
                <w:lang w:val="ro-RO"/>
              </w:rPr>
              <w:t>00 mc</w:t>
            </w:r>
          </w:p>
          <w:p w:rsidR="007710F6" w:rsidRPr="00115651" w:rsidRDefault="007710F6" w:rsidP="007710F6">
            <w:pPr>
              <w:spacing w:line="276" w:lineRule="auto"/>
              <w:rPr>
                <w:rFonts w:eastAsiaTheme="minorHAnsi"/>
                <w:bCs/>
                <w:lang w:val="ro-RO"/>
              </w:rPr>
            </w:pPr>
            <w:r>
              <w:rPr>
                <w:rFonts w:eastAsiaTheme="minorHAnsi"/>
                <w:bCs/>
                <w:lang w:val="ro-RO"/>
              </w:rPr>
              <w:t>1 x 5000 mc</w:t>
            </w:r>
          </w:p>
          <w:p w:rsidR="00892C70" w:rsidRPr="00115651" w:rsidRDefault="00892C70" w:rsidP="003F44A5">
            <w:pPr>
              <w:spacing w:after="200" w:line="276" w:lineRule="auto"/>
              <w:rPr>
                <w:rFonts w:eastAsiaTheme="minorHAnsi"/>
                <w:b/>
                <w:bCs/>
                <w:lang w:val="ro-RO"/>
              </w:rPr>
            </w:pPr>
          </w:p>
        </w:tc>
        <w:tc>
          <w:tcPr>
            <w:tcW w:w="1475" w:type="dxa"/>
            <w:vAlign w:val="center"/>
          </w:tcPr>
          <w:p w:rsidR="00892C70" w:rsidRPr="00115651" w:rsidRDefault="00892C70" w:rsidP="00892C70">
            <w:pPr>
              <w:spacing w:after="200" w:line="276" w:lineRule="auto"/>
              <w:rPr>
                <w:rFonts w:eastAsiaTheme="minorHAnsi"/>
                <w:b/>
                <w:bCs/>
                <w:lang w:val="ro-RO"/>
              </w:rPr>
            </w:pPr>
            <w:r w:rsidRPr="00115651">
              <w:rPr>
                <w:rFonts w:eastAsiaTheme="minorHAnsi"/>
                <w:b/>
                <w:bCs/>
                <w:lang w:val="ro-RO"/>
              </w:rPr>
              <w:t xml:space="preserve">Gaze de fermentație </w:t>
            </w:r>
          </w:p>
          <w:p w:rsidR="00892C70" w:rsidRPr="00115651" w:rsidRDefault="00892C70" w:rsidP="00892C70">
            <w:pPr>
              <w:spacing w:after="200" w:line="276" w:lineRule="auto"/>
              <w:rPr>
                <w:rFonts w:eastAsiaTheme="minorHAnsi"/>
                <w:bCs/>
                <w:lang w:val="ro-RO"/>
              </w:rPr>
            </w:pPr>
            <w:r w:rsidRPr="00115651">
              <w:rPr>
                <w:rFonts w:eastAsiaTheme="minorHAnsi"/>
                <w:bCs/>
                <w:lang w:val="ro-RO"/>
              </w:rPr>
              <w:t xml:space="preserve">Emisii difuze </w:t>
            </w:r>
          </w:p>
        </w:tc>
        <w:tc>
          <w:tcPr>
            <w:tcW w:w="2436" w:type="dxa"/>
            <w:vAlign w:val="center"/>
          </w:tcPr>
          <w:p w:rsidR="00B34817" w:rsidRDefault="00892C70" w:rsidP="00892C70">
            <w:pPr>
              <w:spacing w:after="200" w:line="276" w:lineRule="auto"/>
              <w:rPr>
                <w:rFonts w:eastAsiaTheme="minorHAnsi"/>
                <w:bCs/>
                <w:lang w:val="ro-RO"/>
              </w:rPr>
            </w:pPr>
            <w:r w:rsidRPr="00115651">
              <w:rPr>
                <w:rFonts w:eastAsiaTheme="minorHAnsi"/>
                <w:bCs/>
                <w:lang w:val="ro-RO"/>
              </w:rPr>
              <w:t xml:space="preserve">Suprafața de emisie </w:t>
            </w:r>
          </w:p>
          <w:p w:rsidR="00892C70" w:rsidRDefault="00B34817" w:rsidP="00B34817">
            <w:pPr>
              <w:spacing w:line="276" w:lineRule="auto"/>
              <w:rPr>
                <w:rFonts w:eastAsiaTheme="minorHAnsi"/>
                <w:bCs/>
                <w:lang w:val="ro-RO"/>
              </w:rPr>
            </w:pPr>
            <w:r>
              <w:rPr>
                <w:rFonts w:eastAsiaTheme="minorHAnsi"/>
                <w:bCs/>
                <w:lang w:val="ro-RO"/>
              </w:rPr>
              <w:t>S</w:t>
            </w:r>
            <w:r>
              <w:rPr>
                <w:rFonts w:eastAsiaTheme="minorHAnsi"/>
                <w:bCs/>
                <w:vertAlign w:val="subscript"/>
                <w:lang w:val="ro-RO"/>
              </w:rPr>
              <w:t>1</w:t>
            </w:r>
            <w:r w:rsidR="00892C70" w:rsidRPr="00115651">
              <w:rPr>
                <w:rFonts w:eastAsiaTheme="minorHAnsi"/>
                <w:bCs/>
                <w:lang w:val="ro-RO"/>
              </w:rPr>
              <w:t xml:space="preserve">= </w:t>
            </w:r>
            <w:r>
              <w:rPr>
                <w:rFonts w:eastAsiaTheme="minorHAnsi"/>
                <w:bCs/>
                <w:lang w:val="ro-RO"/>
              </w:rPr>
              <w:t>1652,40 mp</w:t>
            </w:r>
          </w:p>
          <w:p w:rsidR="00B34817" w:rsidRPr="00B34817" w:rsidRDefault="00B34817" w:rsidP="00B34817">
            <w:pPr>
              <w:spacing w:line="276" w:lineRule="auto"/>
              <w:rPr>
                <w:rFonts w:eastAsiaTheme="minorHAnsi"/>
                <w:bCs/>
                <w:color w:val="FF0000"/>
                <w:lang w:val="ro-RO"/>
              </w:rPr>
            </w:pPr>
            <w:r>
              <w:rPr>
                <w:rFonts w:eastAsiaTheme="minorHAnsi"/>
                <w:bCs/>
                <w:lang w:val="ro-RO"/>
              </w:rPr>
              <w:t>S</w:t>
            </w:r>
            <w:r>
              <w:rPr>
                <w:rFonts w:eastAsiaTheme="minorHAnsi"/>
                <w:bCs/>
                <w:vertAlign w:val="subscript"/>
                <w:lang w:val="ro-RO"/>
              </w:rPr>
              <w:t>2 =</w:t>
            </w:r>
            <w:r w:rsidR="00B51E4E">
              <w:rPr>
                <w:rFonts w:eastAsiaTheme="minorHAnsi"/>
                <w:bCs/>
                <w:vertAlign w:val="subscript"/>
                <w:lang w:val="ro-RO"/>
              </w:rPr>
              <w:t xml:space="preserve"> </w:t>
            </w:r>
            <w:r>
              <w:rPr>
                <w:rFonts w:eastAsiaTheme="minorHAnsi"/>
                <w:bCs/>
                <w:lang w:val="ro-RO"/>
              </w:rPr>
              <w:t>2455 mp</w:t>
            </w:r>
          </w:p>
          <w:p w:rsidR="00892C70" w:rsidRPr="00115651" w:rsidRDefault="00892C70" w:rsidP="00532554">
            <w:pPr>
              <w:spacing w:after="200" w:line="276" w:lineRule="auto"/>
              <w:rPr>
                <w:rFonts w:eastAsiaTheme="minorHAnsi"/>
                <w:bCs/>
                <w:lang w:val="ro-RO"/>
              </w:rPr>
            </w:pPr>
            <w:r w:rsidRPr="00115651">
              <w:rPr>
                <w:rFonts w:eastAsiaTheme="minorHAnsi"/>
                <w:bCs/>
                <w:lang w:val="ro-RO"/>
              </w:rPr>
              <w:t>Emisii din procese aerobe și anaerobe de fermentare pe toată suprafața bazin</w:t>
            </w:r>
            <w:r w:rsidR="00532554" w:rsidRPr="00115651">
              <w:rPr>
                <w:rFonts w:eastAsiaTheme="minorHAnsi"/>
                <w:bCs/>
                <w:lang w:val="ro-RO"/>
              </w:rPr>
              <w:t>ului</w:t>
            </w:r>
            <w:r w:rsidRPr="00115651">
              <w:rPr>
                <w:rFonts w:eastAsiaTheme="minorHAnsi"/>
                <w:bCs/>
                <w:lang w:val="ro-RO"/>
              </w:rPr>
              <w:t xml:space="preserve"> </w:t>
            </w:r>
          </w:p>
        </w:tc>
        <w:tc>
          <w:tcPr>
            <w:tcW w:w="2677" w:type="dxa"/>
          </w:tcPr>
          <w:p w:rsidR="00892C70" w:rsidRDefault="00892C70" w:rsidP="00892C70">
            <w:pPr>
              <w:spacing w:after="200" w:line="276" w:lineRule="auto"/>
              <w:rPr>
                <w:rFonts w:eastAsiaTheme="minorHAnsi"/>
                <w:bCs/>
                <w:lang w:val="ro-RO"/>
              </w:rPr>
            </w:pPr>
            <w:r w:rsidRPr="00115651">
              <w:rPr>
                <w:rFonts w:eastAsiaTheme="minorHAnsi"/>
                <w:bCs/>
                <w:lang w:val="ro-RO"/>
              </w:rPr>
              <w:t>NH</w:t>
            </w:r>
            <w:r w:rsidRPr="00115651">
              <w:rPr>
                <w:rFonts w:eastAsiaTheme="minorHAnsi"/>
                <w:bCs/>
                <w:vertAlign w:val="subscript"/>
                <w:lang w:val="ro-RO"/>
              </w:rPr>
              <w:t xml:space="preserve">3 </w:t>
            </w:r>
            <w:r w:rsidRPr="00115651">
              <w:rPr>
                <w:rFonts w:eastAsiaTheme="minorHAnsi"/>
                <w:bCs/>
                <w:lang w:val="ro-RO"/>
              </w:rPr>
              <w:t>- N: 0.78 kg/mp/an</w:t>
            </w:r>
          </w:p>
          <w:p w:rsidR="00B34817" w:rsidRPr="00115651" w:rsidRDefault="00B34817" w:rsidP="00892C70">
            <w:pPr>
              <w:spacing w:after="200" w:line="276" w:lineRule="auto"/>
              <w:rPr>
                <w:rFonts w:eastAsiaTheme="minorHAnsi"/>
                <w:bCs/>
                <w:lang w:val="ro-RO"/>
              </w:rPr>
            </w:pPr>
            <w:r>
              <w:rPr>
                <w:rFonts w:eastAsiaTheme="minorHAnsi"/>
                <w:bCs/>
                <w:lang w:val="ro-RO"/>
              </w:rPr>
              <w:t>3203,77 kg/an</w:t>
            </w:r>
          </w:p>
          <w:p w:rsidR="00892C70" w:rsidRPr="00115651" w:rsidRDefault="00892C70" w:rsidP="00892C70">
            <w:pPr>
              <w:spacing w:after="200" w:line="276" w:lineRule="auto"/>
              <w:rPr>
                <w:rFonts w:eastAsiaTheme="minorHAnsi"/>
                <w:bCs/>
                <w:lang w:val="ro-RO"/>
              </w:rPr>
            </w:pPr>
            <w:r w:rsidRPr="00115651">
              <w:rPr>
                <w:rFonts w:eastAsiaTheme="minorHAnsi"/>
                <w:bCs/>
                <w:lang w:val="ro-RO"/>
              </w:rPr>
              <w:t>Aprox. 6% - 30% din totalul azotului conținut în dejecții se pierde prin emisii difuze din lagună.</w:t>
            </w:r>
            <w:r w:rsidR="00B34817">
              <w:rPr>
                <w:rFonts w:eastAsiaTheme="minorHAnsi"/>
                <w:bCs/>
                <w:lang w:val="ro-RO"/>
              </w:rPr>
              <w:t xml:space="preserve"> ( conform calculelor, cca. 20%)</w:t>
            </w:r>
          </w:p>
          <w:p w:rsidR="00892C70" w:rsidRPr="00115651" w:rsidRDefault="00892C70" w:rsidP="00892C70">
            <w:pPr>
              <w:spacing w:after="200" w:line="276" w:lineRule="auto"/>
              <w:rPr>
                <w:rFonts w:eastAsiaTheme="minorHAnsi"/>
                <w:bCs/>
                <w:lang w:val="ro-RO"/>
              </w:rPr>
            </w:pPr>
          </w:p>
        </w:tc>
      </w:tr>
    </w:tbl>
    <w:p w:rsidR="00892C70" w:rsidRDefault="00892C70" w:rsidP="00892C70">
      <w:pPr>
        <w:rPr>
          <w:rFonts w:ascii="Times New Roman" w:hAnsi="Times New Roman" w:cs="Times New Roman"/>
          <w:bCs/>
          <w:i/>
          <w:sz w:val="24"/>
          <w:szCs w:val="24"/>
          <w:lang w:val="ro-RO"/>
        </w:rPr>
      </w:pPr>
    </w:p>
    <w:tbl>
      <w:tblPr>
        <w:tblStyle w:val="TableGrid"/>
        <w:tblW w:w="9411" w:type="dxa"/>
        <w:shd w:val="clear" w:color="auto" w:fill="FFFFFF" w:themeFill="background1"/>
        <w:tblLayout w:type="fixed"/>
        <w:tblLook w:val="04A0" w:firstRow="1" w:lastRow="0" w:firstColumn="1" w:lastColumn="0" w:noHBand="0" w:noVBand="1"/>
      </w:tblPr>
      <w:tblGrid>
        <w:gridCol w:w="496"/>
        <w:gridCol w:w="1543"/>
        <w:gridCol w:w="1585"/>
        <w:gridCol w:w="1074"/>
        <w:gridCol w:w="990"/>
        <w:gridCol w:w="129"/>
        <w:gridCol w:w="862"/>
        <w:gridCol w:w="1348"/>
        <w:gridCol w:w="1384"/>
      </w:tblGrid>
      <w:tr w:rsidR="003F3FC9" w:rsidRPr="00532554" w:rsidTr="00D002F7">
        <w:trPr>
          <w:trHeight w:val="672"/>
        </w:trPr>
        <w:tc>
          <w:tcPr>
            <w:tcW w:w="496"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Nr. crt.</w:t>
            </w:r>
          </w:p>
        </w:tc>
        <w:tc>
          <w:tcPr>
            <w:tcW w:w="1543"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Sursă de emisie</w:t>
            </w:r>
          </w:p>
        </w:tc>
        <w:tc>
          <w:tcPr>
            <w:tcW w:w="1585"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Caracteristici sursă</w:t>
            </w:r>
          </w:p>
        </w:tc>
        <w:tc>
          <w:tcPr>
            <w:tcW w:w="1074"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Poluant</w:t>
            </w:r>
          </w:p>
        </w:tc>
        <w:tc>
          <w:tcPr>
            <w:tcW w:w="1981" w:type="dxa"/>
            <w:gridSpan w:val="3"/>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Debit poluant</w:t>
            </w:r>
          </w:p>
          <w:p w:rsidR="00532554" w:rsidRPr="00532554" w:rsidRDefault="00532554" w:rsidP="00532554">
            <w:pPr>
              <w:spacing w:after="200" w:line="276" w:lineRule="auto"/>
              <w:rPr>
                <w:rFonts w:eastAsiaTheme="minorHAnsi"/>
                <w:bCs/>
                <w:i/>
              </w:rPr>
            </w:pPr>
            <w:r w:rsidRPr="00532554">
              <w:rPr>
                <w:rFonts w:eastAsiaTheme="minorHAnsi"/>
                <w:bCs/>
                <w:i/>
              </w:rPr>
              <w:t>(ținând cont de emisia specifică</w:t>
            </w:r>
            <w:r w:rsidR="007E3663">
              <w:rPr>
                <w:rFonts w:eastAsiaTheme="minorHAnsi"/>
                <w:bCs/>
                <w:i/>
              </w:rPr>
              <w:t xml:space="preserve"> conform BAT</w:t>
            </w:r>
            <w:r w:rsidRPr="00532554">
              <w:rPr>
                <w:rFonts w:eastAsiaTheme="minorHAnsi"/>
                <w:bCs/>
                <w:i/>
              </w:rPr>
              <w:t>)</w:t>
            </w:r>
          </w:p>
        </w:tc>
        <w:tc>
          <w:tcPr>
            <w:tcW w:w="1348"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Concentrație la emisie calculată</w:t>
            </w:r>
          </w:p>
          <w:p w:rsidR="00532554" w:rsidRPr="00532554" w:rsidRDefault="00532554" w:rsidP="00532554">
            <w:pPr>
              <w:spacing w:after="200" w:line="276" w:lineRule="auto"/>
              <w:rPr>
                <w:rFonts w:eastAsiaTheme="minorHAnsi"/>
                <w:b/>
                <w:bCs/>
                <w:i/>
              </w:rPr>
            </w:pPr>
            <w:r w:rsidRPr="00532554">
              <w:rPr>
                <w:rFonts w:eastAsiaTheme="minorHAnsi"/>
                <w:b/>
                <w:bCs/>
                <w:i/>
              </w:rPr>
              <w:t>mg/mc</w:t>
            </w:r>
          </w:p>
        </w:tc>
        <w:tc>
          <w:tcPr>
            <w:tcW w:w="1384" w:type="dxa"/>
            <w:vMerge w:val="restart"/>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Conce</w:t>
            </w:r>
            <w:r w:rsidR="00586A77">
              <w:rPr>
                <w:rFonts w:eastAsiaTheme="minorHAnsi"/>
                <w:b/>
                <w:bCs/>
                <w:i/>
              </w:rPr>
              <w:t>ntrație maximă admisă la emisie</w:t>
            </w:r>
            <w:r w:rsidR="007E3663">
              <w:rPr>
                <w:rFonts w:eastAsiaTheme="minorHAnsi"/>
                <w:b/>
                <w:bCs/>
                <w:i/>
              </w:rPr>
              <w:t>*)</w:t>
            </w:r>
          </w:p>
          <w:p w:rsidR="00532554" w:rsidRPr="00532554" w:rsidRDefault="00532554" w:rsidP="00532554">
            <w:pPr>
              <w:spacing w:after="200" w:line="276" w:lineRule="auto"/>
              <w:rPr>
                <w:rFonts w:eastAsiaTheme="minorHAnsi"/>
                <w:bCs/>
                <w:i/>
              </w:rPr>
            </w:pPr>
            <w:r w:rsidRPr="00532554">
              <w:rPr>
                <w:rFonts w:eastAsiaTheme="minorHAnsi"/>
                <w:bCs/>
                <w:i/>
              </w:rPr>
              <w:t>mg/Nmc</w:t>
            </w:r>
          </w:p>
        </w:tc>
      </w:tr>
      <w:tr w:rsidR="003F3FC9" w:rsidRPr="00532554" w:rsidTr="00D002F7">
        <w:trPr>
          <w:trHeight w:val="204"/>
        </w:trPr>
        <w:tc>
          <w:tcPr>
            <w:tcW w:w="496"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c>
          <w:tcPr>
            <w:tcW w:w="1543"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c>
          <w:tcPr>
            <w:tcW w:w="1585"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c>
          <w:tcPr>
            <w:tcW w:w="1074"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c>
          <w:tcPr>
            <w:tcW w:w="1119" w:type="dxa"/>
            <w:gridSpan w:val="2"/>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t/an</w:t>
            </w:r>
          </w:p>
        </w:tc>
        <w:tc>
          <w:tcPr>
            <w:tcW w:w="862" w:type="dxa"/>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r w:rsidRPr="00532554">
              <w:rPr>
                <w:rFonts w:eastAsiaTheme="minorHAnsi"/>
                <w:b/>
                <w:bCs/>
                <w:i/>
              </w:rPr>
              <w:t>kg/h</w:t>
            </w:r>
          </w:p>
        </w:tc>
        <w:tc>
          <w:tcPr>
            <w:tcW w:w="1348"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c>
          <w:tcPr>
            <w:tcW w:w="1384" w:type="dxa"/>
            <w:vMerge/>
            <w:tcBorders>
              <w:bottom w:val="single" w:sz="12" w:space="0" w:color="auto"/>
            </w:tcBorders>
            <w:shd w:val="clear" w:color="auto" w:fill="FFFFFF" w:themeFill="background1"/>
          </w:tcPr>
          <w:p w:rsidR="00532554" w:rsidRPr="00532554" w:rsidRDefault="00532554" w:rsidP="00532554">
            <w:pPr>
              <w:spacing w:after="200" w:line="276" w:lineRule="auto"/>
              <w:rPr>
                <w:rFonts w:eastAsiaTheme="minorHAnsi"/>
                <w:b/>
                <w:bCs/>
                <w:i/>
              </w:rPr>
            </w:pPr>
          </w:p>
        </w:tc>
      </w:tr>
      <w:tr w:rsidR="003F3FC9" w:rsidRPr="00532554" w:rsidTr="00A00123">
        <w:trPr>
          <w:trHeight w:val="204"/>
        </w:trPr>
        <w:tc>
          <w:tcPr>
            <w:tcW w:w="9411" w:type="dxa"/>
            <w:gridSpan w:val="9"/>
            <w:tcBorders>
              <w:bottom w:val="single" w:sz="12" w:space="0" w:color="auto"/>
            </w:tcBorders>
            <w:shd w:val="clear" w:color="auto" w:fill="FFFFFF" w:themeFill="background1"/>
          </w:tcPr>
          <w:p w:rsidR="003F3FC9" w:rsidRPr="003F3FC9" w:rsidRDefault="003F3FC9" w:rsidP="003F3FC9">
            <w:pPr>
              <w:jc w:val="center"/>
              <w:rPr>
                <w:bCs/>
                <w:i/>
              </w:rPr>
            </w:pPr>
            <w:r w:rsidRPr="003F3FC9">
              <w:rPr>
                <w:bCs/>
                <w:i/>
              </w:rPr>
              <w:t>Surse dirijate</w:t>
            </w:r>
          </w:p>
        </w:tc>
      </w:tr>
      <w:tr w:rsidR="00115651" w:rsidRPr="00532554" w:rsidTr="00A00123">
        <w:trPr>
          <w:trHeight w:val="204"/>
        </w:trPr>
        <w:tc>
          <w:tcPr>
            <w:tcW w:w="496" w:type="dxa"/>
            <w:tcBorders>
              <w:bottom w:val="single" w:sz="12" w:space="0" w:color="auto"/>
            </w:tcBorders>
            <w:shd w:val="clear" w:color="auto" w:fill="FFFFFF" w:themeFill="background1"/>
          </w:tcPr>
          <w:p w:rsidR="00532554" w:rsidRPr="00532554" w:rsidRDefault="004557B8" w:rsidP="00532554">
            <w:pPr>
              <w:rPr>
                <w:b/>
                <w:bCs/>
                <w:i/>
              </w:rPr>
            </w:pPr>
            <w:r>
              <w:rPr>
                <w:b/>
                <w:bCs/>
                <w:i/>
              </w:rPr>
              <w:t>1</w:t>
            </w:r>
          </w:p>
        </w:tc>
        <w:tc>
          <w:tcPr>
            <w:tcW w:w="1543" w:type="dxa"/>
            <w:tcBorders>
              <w:bottom w:val="single" w:sz="12" w:space="0" w:color="auto"/>
            </w:tcBorders>
            <w:shd w:val="clear" w:color="auto" w:fill="FFFFFF" w:themeFill="background1"/>
          </w:tcPr>
          <w:p w:rsidR="00532554" w:rsidRPr="003F3FC9" w:rsidRDefault="00532554" w:rsidP="00532554">
            <w:pPr>
              <w:rPr>
                <w:bCs/>
              </w:rPr>
            </w:pPr>
            <w:r w:rsidRPr="003F3FC9">
              <w:rPr>
                <w:bCs/>
              </w:rPr>
              <w:t>Procese metabolice</w:t>
            </w:r>
          </w:p>
          <w:p w:rsidR="00532554" w:rsidRPr="003F3FC9" w:rsidRDefault="00532554" w:rsidP="00532554">
            <w:pPr>
              <w:rPr>
                <w:bCs/>
              </w:rPr>
            </w:pPr>
            <w:r w:rsidRPr="003F3FC9">
              <w:rPr>
                <w:bCs/>
              </w:rPr>
              <w:t>Creșterea porcilor, capacitate 1200 locuri</w:t>
            </w:r>
            <w:r w:rsidR="004557B8" w:rsidRPr="003F3FC9">
              <w:rPr>
                <w:bCs/>
              </w:rPr>
              <w:t>/ hală</w:t>
            </w:r>
          </w:p>
          <w:p w:rsidR="004557B8" w:rsidRPr="003F3FC9" w:rsidRDefault="00B34817" w:rsidP="00532554">
            <w:pPr>
              <w:rPr>
                <w:bCs/>
              </w:rPr>
            </w:pPr>
            <w:r>
              <w:rPr>
                <w:bCs/>
              </w:rPr>
              <w:t>6000</w:t>
            </w:r>
            <w:r w:rsidR="004557B8" w:rsidRPr="003F3FC9">
              <w:rPr>
                <w:bCs/>
              </w:rPr>
              <w:t xml:space="preserve"> locuri/serie</w:t>
            </w:r>
          </w:p>
        </w:tc>
        <w:tc>
          <w:tcPr>
            <w:tcW w:w="1585" w:type="dxa"/>
            <w:tcBorders>
              <w:bottom w:val="single" w:sz="12" w:space="0" w:color="auto"/>
            </w:tcBorders>
            <w:shd w:val="clear" w:color="auto" w:fill="FFFFFF" w:themeFill="background1"/>
          </w:tcPr>
          <w:p w:rsidR="00532554" w:rsidRPr="003F3FC9" w:rsidRDefault="00532554" w:rsidP="00532554">
            <w:pPr>
              <w:rPr>
                <w:bCs/>
              </w:rPr>
            </w:pPr>
            <w:r w:rsidRPr="003F3FC9">
              <w:rPr>
                <w:bCs/>
              </w:rPr>
              <w:t>Sistemul de exhaustare</w:t>
            </w:r>
          </w:p>
          <w:p w:rsidR="00532554" w:rsidRPr="003F3FC9" w:rsidRDefault="00030A8B" w:rsidP="00532554">
            <w:pPr>
              <w:rPr>
                <w:bCs/>
              </w:rPr>
            </w:pPr>
            <w:r w:rsidRPr="003F3FC9">
              <w:rPr>
                <w:bCs/>
              </w:rPr>
              <w:t xml:space="preserve">a </w:t>
            </w:r>
            <w:r w:rsidR="00532554" w:rsidRPr="003F3FC9">
              <w:rPr>
                <w:bCs/>
              </w:rPr>
              <w:t xml:space="preserve"> aerului din halele de creștere</w:t>
            </w:r>
          </w:p>
        </w:tc>
        <w:tc>
          <w:tcPr>
            <w:tcW w:w="1074" w:type="dxa"/>
            <w:tcBorders>
              <w:bottom w:val="single" w:sz="12" w:space="0" w:color="auto"/>
            </w:tcBorders>
            <w:shd w:val="clear" w:color="auto" w:fill="FFFFFF" w:themeFill="background1"/>
          </w:tcPr>
          <w:p w:rsidR="00586A77" w:rsidRPr="003F3FC9" w:rsidRDefault="00586A77" w:rsidP="00586A77">
            <w:pPr>
              <w:rPr>
                <w:bCs/>
                <w:lang w:val="ro-RO"/>
              </w:rPr>
            </w:pPr>
            <w:r w:rsidRPr="003F3FC9">
              <w:rPr>
                <w:bCs/>
                <w:lang w:val="ro-RO"/>
              </w:rPr>
              <w:t>NH</w:t>
            </w:r>
            <w:r w:rsidRPr="003F3FC9">
              <w:rPr>
                <w:bCs/>
                <w:vertAlign w:val="subscript"/>
                <w:lang w:val="ro-RO"/>
              </w:rPr>
              <w:t xml:space="preserve">3 </w:t>
            </w:r>
          </w:p>
          <w:p w:rsidR="00586A77" w:rsidRPr="003F3FC9" w:rsidRDefault="00586A77" w:rsidP="00586A77">
            <w:pPr>
              <w:rPr>
                <w:bCs/>
                <w:lang w:val="ro-RO"/>
              </w:rPr>
            </w:pPr>
            <w:r w:rsidRPr="003F3FC9">
              <w:rPr>
                <w:bCs/>
                <w:lang w:val="ro-RO"/>
              </w:rPr>
              <w:t>CH</w:t>
            </w:r>
            <w:r w:rsidRPr="003F3FC9">
              <w:rPr>
                <w:bCs/>
                <w:vertAlign w:val="subscript"/>
                <w:lang w:val="ro-RO"/>
              </w:rPr>
              <w:t>4</w:t>
            </w:r>
            <w:r w:rsidRPr="003F3FC9">
              <w:rPr>
                <w:bCs/>
                <w:lang w:val="ro-RO"/>
              </w:rPr>
              <w:t xml:space="preserve"> </w:t>
            </w:r>
          </w:p>
          <w:p w:rsidR="00C35C22" w:rsidRPr="003F3FC9" w:rsidRDefault="00586A77" w:rsidP="00C35C22">
            <w:pPr>
              <w:rPr>
                <w:bCs/>
                <w:lang w:val="ro-RO"/>
              </w:rPr>
            </w:pPr>
            <w:r w:rsidRPr="003F3FC9">
              <w:rPr>
                <w:bCs/>
                <w:lang w:val="ro-RO"/>
              </w:rPr>
              <w:t>N</w:t>
            </w:r>
            <w:r w:rsidRPr="003F3FC9">
              <w:rPr>
                <w:bCs/>
                <w:vertAlign w:val="subscript"/>
                <w:lang w:val="ro-RO"/>
              </w:rPr>
              <w:t>2</w:t>
            </w:r>
            <w:r w:rsidR="00C35C22" w:rsidRPr="003F3FC9">
              <w:rPr>
                <w:bCs/>
                <w:lang w:val="ro-RO"/>
              </w:rPr>
              <w:t>O</w:t>
            </w:r>
          </w:p>
          <w:p w:rsidR="00546B84" w:rsidRDefault="00546B84" w:rsidP="00C35C22">
            <w:pPr>
              <w:rPr>
                <w:bCs/>
                <w:lang w:val="ro-RO"/>
              </w:rPr>
            </w:pPr>
          </w:p>
          <w:p w:rsidR="00532554" w:rsidRPr="003F3FC9" w:rsidRDefault="00C35C22" w:rsidP="00C35C22">
            <w:pPr>
              <w:rPr>
                <w:bCs/>
              </w:rPr>
            </w:pPr>
            <w:r w:rsidRPr="003F3FC9">
              <w:rPr>
                <w:bCs/>
                <w:lang w:val="ro-RO"/>
              </w:rPr>
              <w:t>Pulberi (PM10)</w:t>
            </w:r>
            <w:r w:rsidR="00586A77" w:rsidRPr="003F3FC9">
              <w:rPr>
                <w:bCs/>
                <w:lang w:val="ro-RO"/>
              </w:rPr>
              <w:t xml:space="preserve"> </w:t>
            </w:r>
          </w:p>
        </w:tc>
        <w:tc>
          <w:tcPr>
            <w:tcW w:w="990" w:type="dxa"/>
            <w:tcBorders>
              <w:bottom w:val="single" w:sz="12" w:space="0" w:color="auto"/>
            </w:tcBorders>
            <w:shd w:val="clear" w:color="auto" w:fill="FFFFFF" w:themeFill="background1"/>
          </w:tcPr>
          <w:p w:rsidR="00532554" w:rsidRPr="003F3FC9" w:rsidRDefault="000111CB" w:rsidP="00532554">
            <w:pPr>
              <w:rPr>
                <w:bCs/>
              </w:rPr>
            </w:pPr>
            <w:r>
              <w:rPr>
                <w:bCs/>
              </w:rPr>
              <w:t>27,90</w:t>
            </w:r>
          </w:p>
          <w:p w:rsidR="00586A77" w:rsidRPr="003F3FC9" w:rsidRDefault="006028E6" w:rsidP="00532554">
            <w:pPr>
              <w:rPr>
                <w:bCs/>
              </w:rPr>
            </w:pPr>
            <w:r>
              <w:rPr>
                <w:bCs/>
              </w:rPr>
              <w:t>137,70</w:t>
            </w:r>
          </w:p>
          <w:p w:rsidR="00546B84" w:rsidRDefault="006028E6" w:rsidP="001C2CB3">
            <w:pPr>
              <w:rPr>
                <w:bCs/>
              </w:rPr>
            </w:pPr>
            <w:r>
              <w:rPr>
                <w:bCs/>
              </w:rPr>
              <w:t>36,80</w:t>
            </w:r>
          </w:p>
          <w:p w:rsidR="006028E6" w:rsidRDefault="006028E6" w:rsidP="00F16AA8">
            <w:pPr>
              <w:rPr>
                <w:bCs/>
              </w:rPr>
            </w:pPr>
          </w:p>
          <w:p w:rsidR="007E3663" w:rsidRPr="003F3FC9" w:rsidRDefault="006028E6" w:rsidP="00F16AA8">
            <w:pPr>
              <w:rPr>
                <w:bCs/>
              </w:rPr>
            </w:pPr>
            <w:r>
              <w:rPr>
                <w:bCs/>
              </w:rPr>
              <w:t>2,160</w:t>
            </w:r>
          </w:p>
        </w:tc>
        <w:tc>
          <w:tcPr>
            <w:tcW w:w="991" w:type="dxa"/>
            <w:gridSpan w:val="2"/>
            <w:tcBorders>
              <w:bottom w:val="single" w:sz="12" w:space="0" w:color="auto"/>
            </w:tcBorders>
            <w:shd w:val="clear" w:color="auto" w:fill="FFFFFF" w:themeFill="background1"/>
          </w:tcPr>
          <w:p w:rsidR="00532554" w:rsidRPr="003F3FC9" w:rsidRDefault="000111CB" w:rsidP="00532554">
            <w:pPr>
              <w:rPr>
                <w:bCs/>
              </w:rPr>
            </w:pPr>
            <w:r>
              <w:rPr>
                <w:bCs/>
              </w:rPr>
              <w:t>4,58</w:t>
            </w:r>
          </w:p>
          <w:p w:rsidR="00586A77" w:rsidRPr="003F3FC9" w:rsidRDefault="006028E6" w:rsidP="00532554">
            <w:pPr>
              <w:rPr>
                <w:bCs/>
              </w:rPr>
            </w:pPr>
            <w:r>
              <w:rPr>
                <w:bCs/>
              </w:rPr>
              <w:t>21,25</w:t>
            </w:r>
          </w:p>
          <w:p w:rsidR="005961D8" w:rsidRPr="003F3FC9" w:rsidRDefault="006028E6" w:rsidP="00532554">
            <w:pPr>
              <w:rPr>
                <w:bCs/>
              </w:rPr>
            </w:pPr>
            <w:r>
              <w:rPr>
                <w:bCs/>
              </w:rPr>
              <w:t>5,58</w:t>
            </w:r>
          </w:p>
          <w:p w:rsidR="00546B84" w:rsidRDefault="00546B84" w:rsidP="001C2CB3">
            <w:pPr>
              <w:rPr>
                <w:bCs/>
              </w:rPr>
            </w:pPr>
          </w:p>
          <w:p w:rsidR="007E3663" w:rsidRPr="003F3FC9" w:rsidRDefault="007E3663" w:rsidP="00D002F7">
            <w:pPr>
              <w:rPr>
                <w:bCs/>
              </w:rPr>
            </w:pPr>
            <w:r w:rsidRPr="003F3FC9">
              <w:rPr>
                <w:bCs/>
              </w:rPr>
              <w:t>0,</w:t>
            </w:r>
            <w:r w:rsidR="006028E6">
              <w:rPr>
                <w:bCs/>
              </w:rPr>
              <w:t>33</w:t>
            </w:r>
          </w:p>
        </w:tc>
        <w:tc>
          <w:tcPr>
            <w:tcW w:w="1348" w:type="dxa"/>
            <w:tcBorders>
              <w:bottom w:val="single" w:sz="12" w:space="0" w:color="auto"/>
            </w:tcBorders>
            <w:shd w:val="clear" w:color="auto" w:fill="FFFFFF" w:themeFill="background1"/>
          </w:tcPr>
          <w:p w:rsidR="00532554" w:rsidRPr="003F3FC9" w:rsidRDefault="000111CB" w:rsidP="00532554">
            <w:pPr>
              <w:rPr>
                <w:bCs/>
              </w:rPr>
            </w:pPr>
            <w:r>
              <w:rPr>
                <w:bCs/>
              </w:rPr>
              <w:t>9,24</w:t>
            </w:r>
          </w:p>
          <w:p w:rsidR="00586A77" w:rsidRPr="003F3FC9" w:rsidRDefault="006028E6" w:rsidP="00532554">
            <w:pPr>
              <w:rPr>
                <w:bCs/>
              </w:rPr>
            </w:pPr>
            <w:r>
              <w:rPr>
                <w:bCs/>
              </w:rPr>
              <w:t>42,82</w:t>
            </w:r>
          </w:p>
          <w:p w:rsidR="005961D8" w:rsidRPr="003F3FC9" w:rsidRDefault="006028E6" w:rsidP="00532554">
            <w:pPr>
              <w:rPr>
                <w:bCs/>
              </w:rPr>
            </w:pPr>
            <w:r>
              <w:rPr>
                <w:bCs/>
              </w:rPr>
              <w:t>11,25</w:t>
            </w:r>
          </w:p>
          <w:p w:rsidR="00546B84" w:rsidRDefault="00546B84" w:rsidP="001C2CB3">
            <w:pPr>
              <w:rPr>
                <w:bCs/>
              </w:rPr>
            </w:pPr>
          </w:p>
          <w:p w:rsidR="007E3663" w:rsidRPr="003F3FC9" w:rsidRDefault="006028E6" w:rsidP="001C2CB3">
            <w:pPr>
              <w:rPr>
                <w:bCs/>
              </w:rPr>
            </w:pPr>
            <w:r>
              <w:rPr>
                <w:bCs/>
              </w:rPr>
              <w:t>0,67</w:t>
            </w:r>
          </w:p>
        </w:tc>
        <w:tc>
          <w:tcPr>
            <w:tcW w:w="1384" w:type="dxa"/>
            <w:tcBorders>
              <w:bottom w:val="single" w:sz="12" w:space="0" w:color="auto"/>
            </w:tcBorders>
            <w:shd w:val="clear" w:color="auto" w:fill="FFFFFF" w:themeFill="background1"/>
          </w:tcPr>
          <w:p w:rsidR="00532554" w:rsidRPr="003F3FC9" w:rsidRDefault="007E3663" w:rsidP="00532554">
            <w:pPr>
              <w:rPr>
                <w:bCs/>
              </w:rPr>
            </w:pPr>
            <w:r w:rsidRPr="003F3FC9">
              <w:rPr>
                <w:bCs/>
              </w:rPr>
              <w:t>30</w:t>
            </w:r>
          </w:p>
          <w:p w:rsidR="00586A77" w:rsidRPr="003F3FC9" w:rsidRDefault="00586A77" w:rsidP="00532554">
            <w:pPr>
              <w:rPr>
                <w:bCs/>
              </w:rPr>
            </w:pPr>
            <w:r w:rsidRPr="003F3FC9">
              <w:rPr>
                <w:bCs/>
              </w:rPr>
              <w:t>-</w:t>
            </w:r>
          </w:p>
          <w:p w:rsidR="00486328" w:rsidRDefault="00486328" w:rsidP="00532554">
            <w:pPr>
              <w:rPr>
                <w:bCs/>
              </w:rPr>
            </w:pPr>
            <w:r>
              <w:rPr>
                <w:bCs/>
              </w:rPr>
              <w:t>-</w:t>
            </w:r>
          </w:p>
          <w:p w:rsidR="00486328" w:rsidRDefault="00486328" w:rsidP="00532554">
            <w:pPr>
              <w:rPr>
                <w:bCs/>
              </w:rPr>
            </w:pPr>
          </w:p>
          <w:p w:rsidR="005961D8" w:rsidRPr="003F3FC9" w:rsidRDefault="00030A8B" w:rsidP="00532554">
            <w:pPr>
              <w:rPr>
                <w:bCs/>
              </w:rPr>
            </w:pPr>
            <w:r w:rsidRPr="003F3FC9">
              <w:rPr>
                <w:bCs/>
              </w:rPr>
              <w:t>0,0</w:t>
            </w:r>
            <w:r w:rsidR="00486328">
              <w:rPr>
                <w:bCs/>
              </w:rPr>
              <w:t>50</w:t>
            </w:r>
            <w:r w:rsidR="005961D8" w:rsidRPr="003F3FC9">
              <w:rPr>
                <w:bCs/>
              </w:rPr>
              <w:t>**</w:t>
            </w:r>
          </w:p>
          <w:p w:rsidR="005961D8" w:rsidRPr="003F3FC9" w:rsidRDefault="005961D8" w:rsidP="00532554">
            <w:pPr>
              <w:rPr>
                <w:bCs/>
              </w:rPr>
            </w:pPr>
          </w:p>
        </w:tc>
      </w:tr>
      <w:tr w:rsidR="00984283" w:rsidRPr="00532554" w:rsidTr="00A00123">
        <w:trPr>
          <w:trHeight w:val="204"/>
        </w:trPr>
        <w:tc>
          <w:tcPr>
            <w:tcW w:w="496" w:type="dxa"/>
            <w:tcBorders>
              <w:bottom w:val="single" w:sz="12" w:space="0" w:color="auto"/>
            </w:tcBorders>
            <w:shd w:val="clear" w:color="auto" w:fill="FFFFFF" w:themeFill="background1"/>
          </w:tcPr>
          <w:p w:rsidR="004557B8" w:rsidRPr="00532554" w:rsidRDefault="004557B8" w:rsidP="00532554">
            <w:pPr>
              <w:rPr>
                <w:b/>
                <w:bCs/>
                <w:i/>
              </w:rPr>
            </w:pPr>
            <w:r>
              <w:rPr>
                <w:b/>
                <w:bCs/>
                <w:i/>
              </w:rPr>
              <w:t>2</w:t>
            </w:r>
          </w:p>
        </w:tc>
        <w:tc>
          <w:tcPr>
            <w:tcW w:w="1543" w:type="dxa"/>
            <w:tcBorders>
              <w:bottom w:val="single" w:sz="12" w:space="0" w:color="auto"/>
            </w:tcBorders>
            <w:shd w:val="clear" w:color="auto" w:fill="FFFFFF" w:themeFill="background1"/>
          </w:tcPr>
          <w:p w:rsidR="004557B8" w:rsidRPr="003F3FC9" w:rsidRDefault="004557B8" w:rsidP="004557B8">
            <w:pPr>
              <w:rPr>
                <w:bCs/>
              </w:rPr>
            </w:pPr>
            <w:r w:rsidRPr="003F3FC9">
              <w:rPr>
                <w:bCs/>
              </w:rPr>
              <w:t>Procese de ardere</w:t>
            </w:r>
            <w:r w:rsidR="00115651">
              <w:rPr>
                <w:bCs/>
              </w:rPr>
              <w:t xml:space="preserve"> la CT</w:t>
            </w:r>
          </w:p>
          <w:p w:rsidR="004557B8" w:rsidRPr="003F3FC9" w:rsidRDefault="004557B8" w:rsidP="00532554">
            <w:pPr>
              <w:rPr>
                <w:bCs/>
              </w:rPr>
            </w:pPr>
          </w:p>
        </w:tc>
        <w:tc>
          <w:tcPr>
            <w:tcW w:w="1585" w:type="dxa"/>
            <w:tcBorders>
              <w:bottom w:val="single" w:sz="12" w:space="0" w:color="auto"/>
            </w:tcBorders>
            <w:shd w:val="clear" w:color="auto" w:fill="FFFFFF" w:themeFill="background1"/>
          </w:tcPr>
          <w:p w:rsidR="004557B8" w:rsidRPr="003F3FC9" w:rsidRDefault="004557B8" w:rsidP="004557B8">
            <w:pPr>
              <w:rPr>
                <w:bCs/>
                <w:lang w:val="ro-RO"/>
              </w:rPr>
            </w:pPr>
            <w:r w:rsidRPr="003F3FC9">
              <w:rPr>
                <w:bCs/>
                <w:lang w:val="ro-RO"/>
              </w:rPr>
              <w:t>Centrala Termică 33 KW X 4/hala</w:t>
            </w:r>
          </w:p>
          <w:p w:rsidR="004557B8" w:rsidRPr="003F3FC9" w:rsidRDefault="004557B8" w:rsidP="004557B8">
            <w:pPr>
              <w:rPr>
                <w:bCs/>
                <w:lang w:val="ro-RO"/>
              </w:rPr>
            </w:pPr>
            <w:r w:rsidRPr="003F3FC9">
              <w:rPr>
                <w:bCs/>
                <w:lang w:val="ro-RO"/>
              </w:rPr>
              <w:t>cu GPL</w:t>
            </w:r>
          </w:p>
          <w:p w:rsidR="004557B8" w:rsidRPr="003F3FC9" w:rsidRDefault="004557B8" w:rsidP="004557B8">
            <w:pPr>
              <w:rPr>
                <w:bCs/>
                <w:lang w:val="ro-RO"/>
              </w:rPr>
            </w:pPr>
            <w:r w:rsidRPr="003F3FC9">
              <w:rPr>
                <w:bCs/>
                <w:lang w:val="ro-RO"/>
              </w:rPr>
              <w:t>Q</w:t>
            </w:r>
            <w:r w:rsidRPr="003F3FC9">
              <w:rPr>
                <w:bCs/>
                <w:vertAlign w:val="subscript"/>
                <w:lang w:val="ro-RO"/>
              </w:rPr>
              <w:t>gaze arse</w:t>
            </w:r>
            <w:r w:rsidRPr="003F3FC9">
              <w:rPr>
                <w:bCs/>
                <w:lang w:val="ro-RO"/>
              </w:rPr>
              <w:t>=160mc/h</w:t>
            </w:r>
          </w:p>
          <w:p w:rsidR="004557B8" w:rsidRPr="003F3FC9" w:rsidRDefault="004557B8" w:rsidP="004557B8">
            <w:pPr>
              <w:rPr>
                <w:bCs/>
              </w:rPr>
            </w:pPr>
            <w:r w:rsidRPr="003F3FC9">
              <w:rPr>
                <w:bCs/>
                <w:lang w:val="ro-RO"/>
              </w:rPr>
              <w:t>1800 h de funcţionare/an</w:t>
            </w:r>
          </w:p>
        </w:tc>
        <w:tc>
          <w:tcPr>
            <w:tcW w:w="1074" w:type="dxa"/>
            <w:tcBorders>
              <w:bottom w:val="single" w:sz="12" w:space="0" w:color="auto"/>
            </w:tcBorders>
            <w:shd w:val="clear" w:color="auto" w:fill="FFFFFF" w:themeFill="background1"/>
          </w:tcPr>
          <w:p w:rsidR="004557B8" w:rsidRPr="003F3FC9" w:rsidRDefault="007E3663" w:rsidP="00586A77">
            <w:pPr>
              <w:rPr>
                <w:bCs/>
                <w:lang w:val="ro-RO"/>
              </w:rPr>
            </w:pPr>
            <w:r w:rsidRPr="003F3FC9">
              <w:rPr>
                <w:bCs/>
                <w:lang w:val="ro-RO"/>
              </w:rPr>
              <w:t>Pulberi</w:t>
            </w:r>
          </w:p>
          <w:p w:rsidR="007E3663" w:rsidRPr="003F3FC9" w:rsidRDefault="007E3663" w:rsidP="00586A77">
            <w:pPr>
              <w:rPr>
                <w:bCs/>
                <w:lang w:val="ro-RO"/>
              </w:rPr>
            </w:pPr>
          </w:p>
          <w:p w:rsidR="007E3663" w:rsidRPr="003F3FC9" w:rsidRDefault="007E3663" w:rsidP="00586A77">
            <w:pPr>
              <w:rPr>
                <w:bCs/>
                <w:lang w:val="ro-RO"/>
              </w:rPr>
            </w:pPr>
            <w:r w:rsidRPr="003F3FC9">
              <w:rPr>
                <w:bCs/>
                <w:lang w:val="ro-RO"/>
              </w:rPr>
              <w:t>CO</w:t>
            </w:r>
          </w:p>
          <w:p w:rsidR="007E3663" w:rsidRPr="003F3FC9" w:rsidRDefault="007E3663" w:rsidP="00586A77">
            <w:pPr>
              <w:rPr>
                <w:bCs/>
                <w:lang w:val="it-IT"/>
              </w:rPr>
            </w:pPr>
            <w:r w:rsidRPr="003F3FC9">
              <w:rPr>
                <w:bCs/>
                <w:lang w:val="it-IT"/>
              </w:rPr>
              <w:t xml:space="preserve"> </w:t>
            </w:r>
          </w:p>
          <w:p w:rsidR="007E3663" w:rsidRPr="003F3FC9" w:rsidRDefault="007E3663" w:rsidP="00586A77">
            <w:pPr>
              <w:rPr>
                <w:bCs/>
                <w:lang w:val="it-IT"/>
              </w:rPr>
            </w:pPr>
            <w:r w:rsidRPr="003F3FC9">
              <w:rPr>
                <w:bCs/>
                <w:lang w:val="it-IT"/>
              </w:rPr>
              <w:t>(SO</w:t>
            </w:r>
            <w:r w:rsidRPr="003F3FC9">
              <w:rPr>
                <w:bCs/>
                <w:vertAlign w:val="subscript"/>
                <w:lang w:val="it-IT"/>
              </w:rPr>
              <w:t>x</w:t>
            </w:r>
            <w:r w:rsidRPr="003F3FC9">
              <w:rPr>
                <w:bCs/>
                <w:lang w:val="it-IT"/>
              </w:rPr>
              <w:t>) exprimati in SO2</w:t>
            </w:r>
          </w:p>
          <w:p w:rsidR="007E3663" w:rsidRPr="003F3FC9" w:rsidRDefault="007E3663" w:rsidP="00586A77">
            <w:pPr>
              <w:rPr>
                <w:bCs/>
                <w:lang w:val="it-IT"/>
              </w:rPr>
            </w:pPr>
          </w:p>
          <w:p w:rsidR="007E3663" w:rsidRPr="003F3FC9" w:rsidRDefault="007E3663" w:rsidP="00586A77">
            <w:pPr>
              <w:rPr>
                <w:bCs/>
                <w:lang w:val="ro-RO"/>
              </w:rPr>
            </w:pPr>
            <w:r w:rsidRPr="003F3FC9">
              <w:rPr>
                <w:bCs/>
                <w:lang w:val="it-IT"/>
              </w:rPr>
              <w:t>(NO</w:t>
            </w:r>
            <w:r w:rsidRPr="003F3FC9">
              <w:rPr>
                <w:bCs/>
                <w:vertAlign w:val="subscript"/>
                <w:lang w:val="it-IT"/>
              </w:rPr>
              <w:t>x</w:t>
            </w:r>
            <w:r w:rsidRPr="003F3FC9">
              <w:rPr>
                <w:bCs/>
                <w:lang w:val="it-IT"/>
              </w:rPr>
              <w:t>) exprimati in NO2</w:t>
            </w:r>
          </w:p>
        </w:tc>
        <w:tc>
          <w:tcPr>
            <w:tcW w:w="990" w:type="dxa"/>
            <w:tcBorders>
              <w:bottom w:val="single" w:sz="12" w:space="0" w:color="auto"/>
            </w:tcBorders>
            <w:shd w:val="clear" w:color="auto" w:fill="FFFFFF" w:themeFill="background1"/>
          </w:tcPr>
          <w:p w:rsidR="004557B8" w:rsidRPr="003F3FC9" w:rsidRDefault="007E3663" w:rsidP="00532554">
            <w:pPr>
              <w:rPr>
                <w:bCs/>
              </w:rPr>
            </w:pPr>
            <w:r w:rsidRPr="003F3FC9">
              <w:rPr>
                <w:bCs/>
              </w:rPr>
              <w:t>0,00</w:t>
            </w:r>
            <w:r w:rsidR="003F3FC9" w:rsidRPr="003F3FC9">
              <w:rPr>
                <w:bCs/>
              </w:rPr>
              <w:t>144</w:t>
            </w:r>
          </w:p>
          <w:p w:rsidR="007E3663" w:rsidRPr="003F3FC9" w:rsidRDefault="007E3663" w:rsidP="00532554">
            <w:pPr>
              <w:rPr>
                <w:bCs/>
              </w:rPr>
            </w:pPr>
          </w:p>
          <w:p w:rsidR="007E3663" w:rsidRPr="003F3FC9" w:rsidRDefault="007E3663" w:rsidP="003F3FC9">
            <w:pPr>
              <w:rPr>
                <w:bCs/>
              </w:rPr>
            </w:pPr>
            <w:r w:rsidRPr="003F3FC9">
              <w:rPr>
                <w:bCs/>
              </w:rPr>
              <w:t>0,</w:t>
            </w:r>
            <w:r w:rsidR="003F3FC9" w:rsidRPr="003F3FC9">
              <w:rPr>
                <w:bCs/>
              </w:rPr>
              <w:t>0288</w:t>
            </w:r>
          </w:p>
          <w:p w:rsidR="003F3FC9" w:rsidRPr="003F3FC9" w:rsidRDefault="003F3FC9" w:rsidP="003F3FC9">
            <w:pPr>
              <w:rPr>
                <w:bCs/>
              </w:rPr>
            </w:pPr>
          </w:p>
          <w:p w:rsidR="003F3FC9" w:rsidRPr="003F3FC9" w:rsidRDefault="003F3FC9" w:rsidP="003F3FC9">
            <w:pPr>
              <w:rPr>
                <w:bCs/>
              </w:rPr>
            </w:pPr>
          </w:p>
          <w:p w:rsidR="003F3FC9" w:rsidRPr="003F3FC9" w:rsidRDefault="003F3FC9" w:rsidP="003F3FC9">
            <w:pPr>
              <w:rPr>
                <w:bCs/>
              </w:rPr>
            </w:pPr>
            <w:r w:rsidRPr="003F3FC9">
              <w:rPr>
                <w:bCs/>
              </w:rPr>
              <w:t>0,01008</w:t>
            </w:r>
          </w:p>
          <w:p w:rsidR="003F3FC9" w:rsidRPr="003F3FC9" w:rsidRDefault="003F3FC9" w:rsidP="003F3FC9">
            <w:pPr>
              <w:rPr>
                <w:bCs/>
              </w:rPr>
            </w:pPr>
          </w:p>
          <w:p w:rsidR="003F3FC9" w:rsidRPr="003F3FC9" w:rsidRDefault="003F3FC9" w:rsidP="003F3FC9">
            <w:pPr>
              <w:rPr>
                <w:bCs/>
              </w:rPr>
            </w:pPr>
          </w:p>
          <w:p w:rsidR="003F3FC9" w:rsidRPr="003F3FC9" w:rsidRDefault="003F3FC9" w:rsidP="003F3FC9">
            <w:pPr>
              <w:rPr>
                <w:bCs/>
              </w:rPr>
            </w:pPr>
            <w:r w:rsidRPr="003F3FC9">
              <w:rPr>
                <w:bCs/>
              </w:rPr>
              <w:t>0,1008</w:t>
            </w:r>
          </w:p>
        </w:tc>
        <w:tc>
          <w:tcPr>
            <w:tcW w:w="991" w:type="dxa"/>
            <w:gridSpan w:val="2"/>
            <w:tcBorders>
              <w:bottom w:val="single" w:sz="12" w:space="0" w:color="auto"/>
            </w:tcBorders>
            <w:shd w:val="clear" w:color="auto" w:fill="FFFFFF" w:themeFill="background1"/>
          </w:tcPr>
          <w:p w:rsidR="004557B8" w:rsidRPr="003F3FC9" w:rsidRDefault="007E3663" w:rsidP="00532554">
            <w:pPr>
              <w:rPr>
                <w:bCs/>
              </w:rPr>
            </w:pPr>
            <w:r w:rsidRPr="003F3FC9">
              <w:rPr>
                <w:bCs/>
              </w:rPr>
              <w:t>0,00</w:t>
            </w:r>
            <w:r w:rsidR="008B4FF9">
              <w:rPr>
                <w:bCs/>
              </w:rPr>
              <w:t>0</w:t>
            </w:r>
            <w:r w:rsidRPr="003F3FC9">
              <w:rPr>
                <w:bCs/>
              </w:rPr>
              <w:t>8</w:t>
            </w:r>
          </w:p>
          <w:p w:rsidR="007E3663" w:rsidRPr="003F3FC9" w:rsidRDefault="007E3663" w:rsidP="00532554">
            <w:pPr>
              <w:rPr>
                <w:bCs/>
              </w:rPr>
            </w:pPr>
          </w:p>
          <w:p w:rsidR="007E3663" w:rsidRPr="003F3FC9" w:rsidRDefault="007E3663" w:rsidP="00532554">
            <w:pPr>
              <w:rPr>
                <w:bCs/>
              </w:rPr>
            </w:pPr>
            <w:r w:rsidRPr="003F3FC9">
              <w:rPr>
                <w:bCs/>
              </w:rPr>
              <w:t>0,016</w:t>
            </w:r>
          </w:p>
          <w:p w:rsidR="003F3FC9" w:rsidRPr="003F3FC9" w:rsidRDefault="003F3FC9" w:rsidP="00532554">
            <w:pPr>
              <w:rPr>
                <w:bCs/>
              </w:rPr>
            </w:pPr>
          </w:p>
          <w:p w:rsidR="003F3FC9" w:rsidRPr="003F3FC9" w:rsidRDefault="003F3FC9" w:rsidP="00532554">
            <w:pPr>
              <w:rPr>
                <w:bCs/>
              </w:rPr>
            </w:pPr>
          </w:p>
          <w:p w:rsidR="003F3FC9" w:rsidRPr="003F3FC9" w:rsidRDefault="003F3FC9" w:rsidP="00532554">
            <w:pPr>
              <w:rPr>
                <w:bCs/>
              </w:rPr>
            </w:pPr>
            <w:r w:rsidRPr="003F3FC9">
              <w:rPr>
                <w:bCs/>
              </w:rPr>
              <w:t>0,0056</w:t>
            </w:r>
          </w:p>
          <w:p w:rsidR="003F3FC9" w:rsidRPr="003F3FC9" w:rsidRDefault="003F3FC9" w:rsidP="00532554">
            <w:pPr>
              <w:rPr>
                <w:bCs/>
              </w:rPr>
            </w:pPr>
          </w:p>
          <w:p w:rsidR="003F3FC9" w:rsidRPr="003F3FC9" w:rsidRDefault="003F3FC9" w:rsidP="00532554">
            <w:pPr>
              <w:rPr>
                <w:bCs/>
              </w:rPr>
            </w:pPr>
          </w:p>
          <w:p w:rsidR="003F3FC9" w:rsidRPr="003F3FC9" w:rsidRDefault="003F3FC9" w:rsidP="00532554">
            <w:pPr>
              <w:rPr>
                <w:bCs/>
              </w:rPr>
            </w:pPr>
            <w:r w:rsidRPr="003F3FC9">
              <w:rPr>
                <w:bCs/>
              </w:rPr>
              <w:t>0,056</w:t>
            </w:r>
          </w:p>
        </w:tc>
        <w:tc>
          <w:tcPr>
            <w:tcW w:w="1348" w:type="dxa"/>
            <w:tcBorders>
              <w:bottom w:val="single" w:sz="12" w:space="0" w:color="auto"/>
            </w:tcBorders>
            <w:shd w:val="clear" w:color="auto" w:fill="FFFFFF" w:themeFill="background1"/>
          </w:tcPr>
          <w:p w:rsidR="007E3663" w:rsidRPr="003F3FC9" w:rsidRDefault="007E3663" w:rsidP="00532554">
            <w:pPr>
              <w:rPr>
                <w:bCs/>
              </w:rPr>
            </w:pPr>
            <w:r w:rsidRPr="003F3FC9">
              <w:rPr>
                <w:bCs/>
              </w:rPr>
              <w:t>5</w:t>
            </w:r>
          </w:p>
          <w:p w:rsidR="007E3663" w:rsidRPr="003F3FC9" w:rsidRDefault="007E3663" w:rsidP="00532554">
            <w:pPr>
              <w:rPr>
                <w:bCs/>
              </w:rPr>
            </w:pPr>
          </w:p>
          <w:p w:rsidR="007E3663" w:rsidRPr="003F3FC9" w:rsidRDefault="007E3663" w:rsidP="00532554">
            <w:pPr>
              <w:rPr>
                <w:bCs/>
              </w:rPr>
            </w:pPr>
            <w:r w:rsidRPr="003F3FC9">
              <w:rPr>
                <w:bCs/>
              </w:rPr>
              <w:t>100</w:t>
            </w:r>
          </w:p>
          <w:p w:rsidR="007E3663" w:rsidRPr="003F3FC9" w:rsidRDefault="007E3663" w:rsidP="00532554">
            <w:pPr>
              <w:rPr>
                <w:bCs/>
              </w:rPr>
            </w:pPr>
          </w:p>
          <w:p w:rsidR="003F3FC9" w:rsidRPr="003F3FC9" w:rsidRDefault="003F3FC9" w:rsidP="00532554">
            <w:pPr>
              <w:rPr>
                <w:bCs/>
              </w:rPr>
            </w:pPr>
          </w:p>
          <w:p w:rsidR="007E3663" w:rsidRPr="003F3FC9" w:rsidRDefault="003F3FC9" w:rsidP="00532554">
            <w:pPr>
              <w:rPr>
                <w:bCs/>
              </w:rPr>
            </w:pPr>
            <w:r w:rsidRPr="003F3FC9">
              <w:rPr>
                <w:bCs/>
              </w:rPr>
              <w:t>35</w:t>
            </w:r>
          </w:p>
          <w:p w:rsidR="003F3FC9" w:rsidRPr="003F3FC9" w:rsidRDefault="003F3FC9" w:rsidP="00532554">
            <w:pPr>
              <w:rPr>
                <w:bCs/>
              </w:rPr>
            </w:pPr>
          </w:p>
          <w:p w:rsidR="003F3FC9" w:rsidRPr="003F3FC9" w:rsidRDefault="003F3FC9" w:rsidP="00532554">
            <w:pPr>
              <w:rPr>
                <w:bCs/>
              </w:rPr>
            </w:pPr>
          </w:p>
          <w:p w:rsidR="003F3FC9" w:rsidRPr="003F3FC9" w:rsidRDefault="003F3FC9" w:rsidP="00532554">
            <w:pPr>
              <w:rPr>
                <w:bCs/>
              </w:rPr>
            </w:pPr>
            <w:r w:rsidRPr="003F3FC9">
              <w:rPr>
                <w:bCs/>
              </w:rPr>
              <w:t>350</w:t>
            </w:r>
          </w:p>
        </w:tc>
        <w:tc>
          <w:tcPr>
            <w:tcW w:w="1384" w:type="dxa"/>
            <w:tcBorders>
              <w:bottom w:val="single" w:sz="12" w:space="0" w:color="auto"/>
            </w:tcBorders>
            <w:shd w:val="clear" w:color="auto" w:fill="FFFFFF" w:themeFill="background1"/>
          </w:tcPr>
          <w:p w:rsidR="004557B8" w:rsidRPr="003F3FC9" w:rsidRDefault="007E3663" w:rsidP="00532554">
            <w:pPr>
              <w:rPr>
                <w:bCs/>
              </w:rPr>
            </w:pPr>
            <w:r w:rsidRPr="003F3FC9">
              <w:rPr>
                <w:bCs/>
              </w:rPr>
              <w:t>5</w:t>
            </w:r>
          </w:p>
          <w:p w:rsidR="007E3663" w:rsidRPr="003F3FC9" w:rsidRDefault="007E3663" w:rsidP="00532554">
            <w:pPr>
              <w:rPr>
                <w:bCs/>
              </w:rPr>
            </w:pPr>
            <w:r w:rsidRPr="003F3FC9">
              <w:rPr>
                <w:bCs/>
              </w:rPr>
              <w:t>100</w:t>
            </w:r>
          </w:p>
          <w:p w:rsidR="007E3663" w:rsidRPr="003F3FC9" w:rsidRDefault="007E3663" w:rsidP="00532554">
            <w:pPr>
              <w:rPr>
                <w:bCs/>
              </w:rPr>
            </w:pPr>
          </w:p>
          <w:p w:rsidR="007E3663" w:rsidRPr="003F3FC9" w:rsidRDefault="007E3663" w:rsidP="00532554">
            <w:pPr>
              <w:rPr>
                <w:bCs/>
              </w:rPr>
            </w:pPr>
          </w:p>
          <w:p w:rsidR="003F3FC9" w:rsidRPr="003F3FC9" w:rsidRDefault="003F3FC9" w:rsidP="00532554">
            <w:pPr>
              <w:rPr>
                <w:bCs/>
              </w:rPr>
            </w:pPr>
          </w:p>
          <w:p w:rsidR="007E3663" w:rsidRPr="003F3FC9" w:rsidRDefault="007E3663" w:rsidP="00532554">
            <w:pPr>
              <w:rPr>
                <w:bCs/>
              </w:rPr>
            </w:pPr>
            <w:r w:rsidRPr="003F3FC9">
              <w:rPr>
                <w:bCs/>
              </w:rPr>
              <w:t>35</w:t>
            </w:r>
          </w:p>
          <w:p w:rsidR="007E3663" w:rsidRPr="003F3FC9" w:rsidRDefault="007E3663" w:rsidP="00532554">
            <w:pPr>
              <w:rPr>
                <w:bCs/>
              </w:rPr>
            </w:pPr>
          </w:p>
          <w:p w:rsidR="007E3663" w:rsidRPr="003F3FC9" w:rsidRDefault="007E3663" w:rsidP="00532554">
            <w:pPr>
              <w:rPr>
                <w:bCs/>
              </w:rPr>
            </w:pPr>
          </w:p>
          <w:p w:rsidR="007E3663" w:rsidRPr="003F3FC9" w:rsidRDefault="007E3663" w:rsidP="00532554">
            <w:pPr>
              <w:rPr>
                <w:bCs/>
              </w:rPr>
            </w:pPr>
            <w:r w:rsidRPr="003F3FC9">
              <w:rPr>
                <w:bCs/>
              </w:rPr>
              <w:t>350</w:t>
            </w:r>
          </w:p>
        </w:tc>
      </w:tr>
      <w:tr w:rsidR="003F3FC9" w:rsidRPr="00532554" w:rsidTr="00A00123">
        <w:trPr>
          <w:trHeight w:val="204"/>
        </w:trPr>
        <w:tc>
          <w:tcPr>
            <w:tcW w:w="9411" w:type="dxa"/>
            <w:gridSpan w:val="9"/>
            <w:tcBorders>
              <w:bottom w:val="single" w:sz="12" w:space="0" w:color="auto"/>
            </w:tcBorders>
            <w:shd w:val="clear" w:color="auto" w:fill="FFFFFF" w:themeFill="background1"/>
          </w:tcPr>
          <w:p w:rsidR="003F3FC9" w:rsidRDefault="003F3FC9" w:rsidP="003F3FC9">
            <w:pPr>
              <w:rPr>
                <w:bCs/>
                <w:i/>
                <w:lang w:val="fr-FR"/>
              </w:rPr>
            </w:pPr>
            <w:r>
              <w:rPr>
                <w:bCs/>
              </w:rPr>
              <w:t xml:space="preserve">Notă. </w:t>
            </w:r>
            <w:r w:rsidRPr="003F3FC9">
              <w:rPr>
                <w:bCs/>
                <w:i/>
                <w:lang w:val="fr-FR"/>
              </w:rPr>
              <w:t xml:space="preserve">*)Valorile limita de emisie </w:t>
            </w:r>
            <w:r>
              <w:rPr>
                <w:bCs/>
                <w:i/>
                <w:lang w:val="fr-FR"/>
              </w:rPr>
              <w:t xml:space="preserve">raportate la Ord. MMP nr. 462/ </w:t>
            </w:r>
            <w:r w:rsidR="00546B84">
              <w:rPr>
                <w:bCs/>
                <w:i/>
                <w:lang w:val="fr-FR"/>
              </w:rPr>
              <w:t xml:space="preserve">1993- Condiții tehnice privind protecția atmosferei. </w:t>
            </w:r>
            <w:r w:rsidR="00546B84" w:rsidRPr="00546B84">
              <w:rPr>
                <w:bCs/>
                <w:i/>
                <w:lang w:val="fr-FR"/>
              </w:rPr>
              <w:t>Valorile limita de emisie</w:t>
            </w:r>
            <w:r w:rsidR="00546B84">
              <w:rPr>
                <w:bCs/>
                <w:i/>
                <w:lang w:val="fr-FR"/>
              </w:rPr>
              <w:t xml:space="preserve"> </w:t>
            </w:r>
            <w:r w:rsidRPr="003F3FC9">
              <w:rPr>
                <w:bCs/>
                <w:i/>
                <w:lang w:val="fr-FR"/>
              </w:rPr>
              <w:t>de la centralele termice se raporteaza la un continut de oxigen al efluentilor gazosi de 3% volum si conditii standard : temperatura = 273K, presiunea = 101,3kPa, gaze uscate.</w:t>
            </w:r>
          </w:p>
          <w:p w:rsidR="003F3FC9" w:rsidRPr="003F3FC9" w:rsidRDefault="003F3FC9" w:rsidP="003F3FC9">
            <w:pPr>
              <w:rPr>
                <w:bCs/>
                <w:i/>
                <w:lang w:val="fr-FR"/>
              </w:rPr>
            </w:pPr>
            <w:r>
              <w:rPr>
                <w:bCs/>
                <w:i/>
                <w:lang w:val="fr-FR"/>
              </w:rPr>
              <w:t xml:space="preserve">       **)-</w:t>
            </w:r>
            <w:r w:rsidR="00486328">
              <w:rPr>
                <w:bCs/>
                <w:i/>
                <w:lang w:val="fr-FR"/>
              </w:rPr>
              <w:t xml:space="preserve">Valori limită </w:t>
            </w:r>
            <w:r w:rsidR="006028E6">
              <w:rPr>
                <w:bCs/>
                <w:i/>
                <w:lang w:val="fr-FR"/>
              </w:rPr>
              <w:t xml:space="preserve"> </w:t>
            </w:r>
            <w:r w:rsidR="00486328">
              <w:rPr>
                <w:bCs/>
                <w:i/>
                <w:lang w:val="fr-FR"/>
              </w:rPr>
              <w:t xml:space="preserve">orare </w:t>
            </w:r>
            <w:r w:rsidR="006028E6">
              <w:rPr>
                <w:bCs/>
                <w:i/>
                <w:lang w:val="fr-FR"/>
              </w:rPr>
              <w:t xml:space="preserve">în aerul ambiental </w:t>
            </w:r>
            <w:r w:rsidR="00486328">
              <w:rPr>
                <w:bCs/>
                <w:i/>
                <w:lang w:val="fr-FR"/>
              </w:rPr>
              <w:t>pentr</w:t>
            </w:r>
            <w:r w:rsidR="006028E6">
              <w:rPr>
                <w:bCs/>
                <w:i/>
                <w:lang w:val="fr-FR"/>
              </w:rPr>
              <w:t xml:space="preserve"> </w:t>
            </w:r>
            <w:r w:rsidR="00486328">
              <w:rPr>
                <w:bCs/>
                <w:i/>
                <w:lang w:val="fr-FR"/>
              </w:rPr>
              <w:t>u protecția sănătății umane conform  prevederilor</w:t>
            </w:r>
            <w:r w:rsidR="00546B84">
              <w:rPr>
                <w:bCs/>
                <w:i/>
                <w:lang w:val="fr-FR"/>
              </w:rPr>
              <w:t xml:space="preserve"> Leg</w:t>
            </w:r>
            <w:r w:rsidR="00486328">
              <w:rPr>
                <w:bCs/>
                <w:i/>
                <w:lang w:val="fr-FR"/>
              </w:rPr>
              <w:t xml:space="preserve">ii </w:t>
            </w:r>
            <w:r w:rsidR="00546B84">
              <w:rPr>
                <w:bCs/>
                <w:i/>
                <w:lang w:val="fr-FR"/>
              </w:rPr>
              <w:t xml:space="preserve"> nr 104/2011 privind calitatea aerului înconjurător</w:t>
            </w:r>
          </w:p>
          <w:p w:rsidR="003F3FC9" w:rsidRPr="003F3FC9" w:rsidRDefault="003F3FC9" w:rsidP="00532554">
            <w:pPr>
              <w:rPr>
                <w:bCs/>
              </w:rPr>
            </w:pPr>
          </w:p>
        </w:tc>
      </w:tr>
      <w:tr w:rsidR="003F3FC9" w:rsidRPr="00532554" w:rsidTr="00A00123">
        <w:trPr>
          <w:trHeight w:val="204"/>
        </w:trPr>
        <w:tc>
          <w:tcPr>
            <w:tcW w:w="9411" w:type="dxa"/>
            <w:gridSpan w:val="9"/>
            <w:tcBorders>
              <w:bottom w:val="single" w:sz="12" w:space="0" w:color="auto"/>
            </w:tcBorders>
            <w:shd w:val="clear" w:color="auto" w:fill="FFFFFF" w:themeFill="background1"/>
          </w:tcPr>
          <w:p w:rsidR="003F3FC9" w:rsidRPr="003F3FC9" w:rsidRDefault="003F3FC9" w:rsidP="003F3FC9">
            <w:pPr>
              <w:jc w:val="center"/>
              <w:rPr>
                <w:bCs/>
                <w:i/>
              </w:rPr>
            </w:pPr>
            <w:r w:rsidRPr="003F3FC9">
              <w:rPr>
                <w:bCs/>
                <w:i/>
              </w:rPr>
              <w:lastRenderedPageBreak/>
              <w:t>Surse nedirijate- difuze</w:t>
            </w:r>
          </w:p>
        </w:tc>
      </w:tr>
      <w:tr w:rsidR="003F3FC9" w:rsidRPr="00532554" w:rsidTr="00D002F7">
        <w:trPr>
          <w:trHeight w:val="204"/>
        </w:trPr>
        <w:tc>
          <w:tcPr>
            <w:tcW w:w="496" w:type="dxa"/>
            <w:shd w:val="clear" w:color="auto" w:fill="FFFFFF" w:themeFill="background1"/>
          </w:tcPr>
          <w:p w:rsidR="003F3FC9" w:rsidRDefault="00486328" w:rsidP="00532554">
            <w:pPr>
              <w:rPr>
                <w:b/>
                <w:bCs/>
                <w:i/>
              </w:rPr>
            </w:pPr>
            <w:r>
              <w:rPr>
                <w:b/>
                <w:bCs/>
                <w:i/>
              </w:rPr>
              <w:t>1.</w:t>
            </w:r>
          </w:p>
        </w:tc>
        <w:tc>
          <w:tcPr>
            <w:tcW w:w="1543" w:type="dxa"/>
            <w:shd w:val="clear" w:color="auto" w:fill="FFFFFF" w:themeFill="background1"/>
          </w:tcPr>
          <w:p w:rsidR="003F3FC9" w:rsidRPr="003F3FC9" w:rsidRDefault="00984283" w:rsidP="004557B8">
            <w:pPr>
              <w:rPr>
                <w:bCs/>
              </w:rPr>
            </w:pPr>
            <w:r>
              <w:rPr>
                <w:bCs/>
              </w:rPr>
              <w:t>Depozitarea dejecțiilor în laguna de stocare</w:t>
            </w:r>
          </w:p>
        </w:tc>
        <w:tc>
          <w:tcPr>
            <w:tcW w:w="1585" w:type="dxa"/>
            <w:shd w:val="clear" w:color="auto" w:fill="FFFFFF" w:themeFill="background1"/>
          </w:tcPr>
          <w:p w:rsidR="00984283" w:rsidRPr="00984283" w:rsidRDefault="00984283" w:rsidP="00984283">
            <w:pPr>
              <w:rPr>
                <w:bCs/>
                <w:i/>
                <w:lang w:val="ro-RO"/>
              </w:rPr>
            </w:pPr>
            <w:r w:rsidRPr="00984283">
              <w:rPr>
                <w:bCs/>
                <w:i/>
                <w:lang w:val="ro-RO"/>
              </w:rPr>
              <w:t xml:space="preserve">Suprafață emisie </w:t>
            </w:r>
            <w:r w:rsidR="004523EB">
              <w:rPr>
                <w:bCs/>
                <w:i/>
                <w:lang w:val="ro-RO"/>
              </w:rPr>
              <w:t>4107,40</w:t>
            </w:r>
            <w:r w:rsidRPr="00984283">
              <w:rPr>
                <w:bCs/>
                <w:i/>
                <w:lang w:val="ro-RO"/>
              </w:rPr>
              <w:t>mp</w:t>
            </w:r>
          </w:p>
          <w:p w:rsidR="003F3FC9" w:rsidRPr="003F3FC9" w:rsidRDefault="003F3FC9" w:rsidP="00984283">
            <w:pPr>
              <w:rPr>
                <w:bCs/>
                <w:lang w:val="ro-RO"/>
              </w:rPr>
            </w:pPr>
          </w:p>
        </w:tc>
        <w:tc>
          <w:tcPr>
            <w:tcW w:w="1074" w:type="dxa"/>
            <w:shd w:val="clear" w:color="auto" w:fill="FFFFFF" w:themeFill="background1"/>
          </w:tcPr>
          <w:p w:rsidR="00984283" w:rsidRPr="00984283" w:rsidRDefault="00984283" w:rsidP="00984283">
            <w:pPr>
              <w:rPr>
                <w:bCs/>
                <w:lang w:val="ro-RO"/>
              </w:rPr>
            </w:pPr>
            <w:r w:rsidRPr="00984283">
              <w:rPr>
                <w:bCs/>
                <w:lang w:val="ro-RO"/>
              </w:rPr>
              <w:t>NH</w:t>
            </w:r>
            <w:r w:rsidRPr="00984283">
              <w:rPr>
                <w:bCs/>
                <w:vertAlign w:val="subscript"/>
                <w:lang w:val="ro-RO"/>
              </w:rPr>
              <w:t xml:space="preserve">3 </w:t>
            </w:r>
          </w:p>
          <w:p w:rsidR="003F3FC9" w:rsidRPr="003F3FC9" w:rsidRDefault="003F3FC9" w:rsidP="00586A77">
            <w:pPr>
              <w:rPr>
                <w:bCs/>
                <w:lang w:val="ro-RO"/>
              </w:rPr>
            </w:pPr>
          </w:p>
        </w:tc>
        <w:tc>
          <w:tcPr>
            <w:tcW w:w="1119" w:type="dxa"/>
            <w:gridSpan w:val="2"/>
            <w:shd w:val="clear" w:color="auto" w:fill="FFFFFF" w:themeFill="background1"/>
          </w:tcPr>
          <w:p w:rsidR="003F3FC9" w:rsidRPr="003F3FC9" w:rsidRDefault="004523EB" w:rsidP="00532554">
            <w:pPr>
              <w:rPr>
                <w:bCs/>
              </w:rPr>
            </w:pPr>
            <w:r>
              <w:rPr>
                <w:bCs/>
              </w:rPr>
              <w:t>3,203</w:t>
            </w:r>
          </w:p>
        </w:tc>
        <w:tc>
          <w:tcPr>
            <w:tcW w:w="862" w:type="dxa"/>
            <w:shd w:val="clear" w:color="auto" w:fill="FFFFFF" w:themeFill="background1"/>
          </w:tcPr>
          <w:p w:rsidR="003F3FC9" w:rsidRPr="003F3FC9" w:rsidRDefault="004523EB" w:rsidP="00532554">
            <w:pPr>
              <w:rPr>
                <w:bCs/>
              </w:rPr>
            </w:pPr>
            <w:r>
              <w:rPr>
                <w:bCs/>
              </w:rPr>
              <w:t>0,36</w:t>
            </w:r>
          </w:p>
        </w:tc>
        <w:tc>
          <w:tcPr>
            <w:tcW w:w="1348" w:type="dxa"/>
            <w:shd w:val="clear" w:color="auto" w:fill="FFFFFF" w:themeFill="background1"/>
          </w:tcPr>
          <w:p w:rsidR="003F3FC9" w:rsidRPr="003F3FC9" w:rsidRDefault="00984283" w:rsidP="00532554">
            <w:pPr>
              <w:rPr>
                <w:bCs/>
              </w:rPr>
            </w:pPr>
            <w:r>
              <w:rPr>
                <w:bCs/>
              </w:rPr>
              <w:t>-</w:t>
            </w:r>
          </w:p>
        </w:tc>
        <w:tc>
          <w:tcPr>
            <w:tcW w:w="1384" w:type="dxa"/>
            <w:shd w:val="clear" w:color="auto" w:fill="FFFFFF" w:themeFill="background1"/>
          </w:tcPr>
          <w:p w:rsidR="003F3FC9" w:rsidRPr="003F3FC9" w:rsidRDefault="00984283" w:rsidP="00532554">
            <w:pPr>
              <w:rPr>
                <w:bCs/>
              </w:rPr>
            </w:pPr>
            <w:r>
              <w:rPr>
                <w:bCs/>
              </w:rPr>
              <w:t>-</w:t>
            </w:r>
          </w:p>
        </w:tc>
      </w:tr>
      <w:tr w:rsidR="00115651" w:rsidRPr="00532554" w:rsidTr="00D002F7">
        <w:trPr>
          <w:trHeight w:val="204"/>
        </w:trPr>
        <w:tc>
          <w:tcPr>
            <w:tcW w:w="496" w:type="dxa"/>
            <w:shd w:val="clear" w:color="auto" w:fill="FFFFFF" w:themeFill="background1"/>
          </w:tcPr>
          <w:p w:rsidR="00115651" w:rsidRDefault="00115651" w:rsidP="00532554">
            <w:pPr>
              <w:rPr>
                <w:b/>
                <w:bCs/>
                <w:i/>
              </w:rPr>
            </w:pPr>
            <w:r>
              <w:rPr>
                <w:b/>
                <w:bCs/>
                <w:i/>
              </w:rPr>
              <w:t>2.</w:t>
            </w:r>
          </w:p>
        </w:tc>
        <w:tc>
          <w:tcPr>
            <w:tcW w:w="1543" w:type="dxa"/>
            <w:shd w:val="clear" w:color="auto" w:fill="FFFFFF" w:themeFill="background1"/>
          </w:tcPr>
          <w:p w:rsidR="00115651" w:rsidRDefault="00115651" w:rsidP="00115651">
            <w:pPr>
              <w:rPr>
                <w:bCs/>
              </w:rPr>
            </w:pPr>
            <w:r>
              <w:rPr>
                <w:bCs/>
              </w:rPr>
              <w:t>Încărcarea și descărcarea furarajelor în silozuri</w:t>
            </w:r>
          </w:p>
        </w:tc>
        <w:tc>
          <w:tcPr>
            <w:tcW w:w="1585" w:type="dxa"/>
            <w:shd w:val="clear" w:color="auto" w:fill="FFFFFF" w:themeFill="background1"/>
          </w:tcPr>
          <w:p w:rsidR="00115651" w:rsidRPr="00984283" w:rsidRDefault="00115651" w:rsidP="00984283">
            <w:pPr>
              <w:rPr>
                <w:bCs/>
                <w:i/>
                <w:lang w:val="ro-RO"/>
              </w:rPr>
            </w:pPr>
            <w:r>
              <w:rPr>
                <w:bCs/>
                <w:i/>
                <w:lang w:val="ro-RO"/>
              </w:rPr>
              <w:t>-</w:t>
            </w:r>
          </w:p>
        </w:tc>
        <w:tc>
          <w:tcPr>
            <w:tcW w:w="1074" w:type="dxa"/>
            <w:shd w:val="clear" w:color="auto" w:fill="FFFFFF" w:themeFill="background1"/>
          </w:tcPr>
          <w:p w:rsidR="00115651" w:rsidRPr="00984283" w:rsidRDefault="00115651" w:rsidP="004523EB">
            <w:pPr>
              <w:rPr>
                <w:bCs/>
                <w:lang w:val="ro-RO"/>
              </w:rPr>
            </w:pPr>
            <w:r>
              <w:rPr>
                <w:bCs/>
                <w:lang w:val="ro-RO"/>
              </w:rPr>
              <w:t>Pulberi sedimen</w:t>
            </w:r>
            <w:r w:rsidR="004523EB">
              <w:rPr>
                <w:bCs/>
                <w:lang w:val="ro-RO"/>
              </w:rPr>
              <w:t>tabile</w:t>
            </w:r>
          </w:p>
        </w:tc>
        <w:tc>
          <w:tcPr>
            <w:tcW w:w="1119" w:type="dxa"/>
            <w:gridSpan w:val="2"/>
            <w:shd w:val="clear" w:color="auto" w:fill="FFFFFF" w:themeFill="background1"/>
          </w:tcPr>
          <w:p w:rsidR="00115651" w:rsidRDefault="00115651" w:rsidP="00532554">
            <w:pPr>
              <w:rPr>
                <w:bCs/>
              </w:rPr>
            </w:pPr>
            <w:r>
              <w:rPr>
                <w:bCs/>
              </w:rPr>
              <w:t>-</w:t>
            </w:r>
          </w:p>
        </w:tc>
        <w:tc>
          <w:tcPr>
            <w:tcW w:w="862" w:type="dxa"/>
            <w:shd w:val="clear" w:color="auto" w:fill="FFFFFF" w:themeFill="background1"/>
          </w:tcPr>
          <w:p w:rsidR="00115651" w:rsidRDefault="00115651" w:rsidP="00532554">
            <w:pPr>
              <w:rPr>
                <w:bCs/>
              </w:rPr>
            </w:pPr>
            <w:r>
              <w:rPr>
                <w:bCs/>
              </w:rPr>
              <w:t>-</w:t>
            </w:r>
          </w:p>
        </w:tc>
        <w:tc>
          <w:tcPr>
            <w:tcW w:w="1348" w:type="dxa"/>
            <w:shd w:val="clear" w:color="auto" w:fill="FFFFFF" w:themeFill="background1"/>
          </w:tcPr>
          <w:p w:rsidR="00115651" w:rsidRDefault="00115651" w:rsidP="00532554">
            <w:pPr>
              <w:rPr>
                <w:bCs/>
              </w:rPr>
            </w:pPr>
            <w:r>
              <w:rPr>
                <w:bCs/>
              </w:rPr>
              <w:t>-</w:t>
            </w:r>
          </w:p>
        </w:tc>
        <w:tc>
          <w:tcPr>
            <w:tcW w:w="1384" w:type="dxa"/>
            <w:shd w:val="clear" w:color="auto" w:fill="FFFFFF" w:themeFill="background1"/>
          </w:tcPr>
          <w:p w:rsidR="00115651" w:rsidRDefault="00115651" w:rsidP="00532554">
            <w:pPr>
              <w:rPr>
                <w:bCs/>
              </w:rPr>
            </w:pPr>
            <w:r>
              <w:rPr>
                <w:bCs/>
              </w:rPr>
              <w:t>17 g/ mp/ lună***</w:t>
            </w:r>
          </w:p>
        </w:tc>
      </w:tr>
      <w:tr w:rsidR="00115651" w:rsidRPr="00532554" w:rsidTr="00A00123">
        <w:trPr>
          <w:trHeight w:val="204"/>
        </w:trPr>
        <w:tc>
          <w:tcPr>
            <w:tcW w:w="9411" w:type="dxa"/>
            <w:gridSpan w:val="9"/>
            <w:tcBorders>
              <w:bottom w:val="single" w:sz="12" w:space="0" w:color="auto"/>
            </w:tcBorders>
            <w:shd w:val="clear" w:color="auto" w:fill="FFFFFF" w:themeFill="background1"/>
          </w:tcPr>
          <w:p w:rsidR="00115651" w:rsidRDefault="00115651" w:rsidP="00532554">
            <w:pPr>
              <w:rPr>
                <w:bCs/>
              </w:rPr>
            </w:pPr>
            <w:r>
              <w:rPr>
                <w:bCs/>
              </w:rPr>
              <w:t>Notă: ***) Conform prevederilor STAS 12574- Condiții de calitate a aerului</w:t>
            </w:r>
          </w:p>
        </w:tc>
      </w:tr>
    </w:tbl>
    <w:p w:rsidR="00892C70" w:rsidRPr="00D13B8C" w:rsidRDefault="00892C70" w:rsidP="00D13B8C">
      <w:pPr>
        <w:rPr>
          <w:rFonts w:ascii="Times New Roman" w:hAnsi="Times New Roman" w:cs="Times New Roman"/>
          <w:bCs/>
          <w:i/>
          <w:sz w:val="24"/>
          <w:szCs w:val="24"/>
          <w:lang w:val="fr-FR"/>
        </w:rPr>
      </w:pPr>
    </w:p>
    <w:p w:rsidR="00737A06" w:rsidRPr="00737A06" w:rsidRDefault="00737A06" w:rsidP="007649CB">
      <w:pPr>
        <w:pStyle w:val="ListParagraph"/>
        <w:numPr>
          <w:ilvl w:val="0"/>
          <w:numId w:val="45"/>
        </w:numPr>
        <w:rPr>
          <w:rFonts w:ascii="Times New Roman" w:hAnsi="Times New Roman" w:cs="Times New Roman"/>
          <w:b/>
          <w:bCs/>
          <w:i/>
          <w:sz w:val="24"/>
          <w:szCs w:val="24"/>
        </w:rPr>
      </w:pPr>
      <w:r>
        <w:rPr>
          <w:rFonts w:ascii="Times New Roman" w:hAnsi="Times New Roman" w:cs="Times New Roman"/>
          <w:b/>
          <w:bCs/>
          <w:i/>
          <w:sz w:val="24"/>
          <w:szCs w:val="24"/>
        </w:rPr>
        <w:t>Emisii de miros</w:t>
      </w:r>
    </w:p>
    <w:p w:rsidR="00737A06" w:rsidRDefault="00737A06" w:rsidP="00B4324C">
      <w:pPr>
        <w:rPr>
          <w:rFonts w:ascii="Times New Roman" w:hAnsi="Times New Roman" w:cs="Times New Roman"/>
          <w:bCs/>
          <w:sz w:val="24"/>
          <w:szCs w:val="24"/>
        </w:rPr>
      </w:pPr>
      <w:r w:rsidRPr="00737A06">
        <w:rPr>
          <w:rFonts w:ascii="Times New Roman" w:hAnsi="Times New Roman" w:cs="Times New Roman"/>
          <w:bCs/>
          <w:sz w:val="24"/>
          <w:szCs w:val="24"/>
        </w:rPr>
        <w:t>Pentru a reduce emisiile de mirosuri provenite din activitatea de ceștere a porcinelor, conform  recomandărilor BAT, se utilizează următoarele tehnici:</w:t>
      </w:r>
    </w:p>
    <w:tbl>
      <w:tblPr>
        <w:tblStyle w:val="TableGrid"/>
        <w:tblW w:w="0" w:type="auto"/>
        <w:tblLook w:val="04A0" w:firstRow="1" w:lastRow="0" w:firstColumn="1" w:lastColumn="0" w:noHBand="0" w:noVBand="1"/>
      </w:tblPr>
      <w:tblGrid>
        <w:gridCol w:w="6768"/>
        <w:gridCol w:w="2808"/>
      </w:tblGrid>
      <w:tr w:rsidR="00737A06" w:rsidRPr="00737A06" w:rsidTr="00390F1B">
        <w:tc>
          <w:tcPr>
            <w:tcW w:w="6768" w:type="dxa"/>
          </w:tcPr>
          <w:p w:rsidR="00737A06" w:rsidRPr="00737A06" w:rsidRDefault="00390F1B" w:rsidP="00B66661">
            <w:pPr>
              <w:spacing w:after="200" w:line="276" w:lineRule="auto"/>
              <w:jc w:val="center"/>
              <w:rPr>
                <w:rFonts w:eastAsiaTheme="minorHAnsi"/>
                <w:bCs/>
                <w:i/>
                <w:sz w:val="24"/>
                <w:szCs w:val="24"/>
              </w:rPr>
            </w:pPr>
            <w:r w:rsidRPr="00390F1B">
              <w:rPr>
                <w:rFonts w:eastAsiaTheme="minorHAnsi"/>
                <w:bCs/>
                <w:i/>
                <w:sz w:val="24"/>
                <w:szCs w:val="24"/>
              </w:rPr>
              <w:t>Tehnica recomandată conform BAT</w:t>
            </w:r>
          </w:p>
        </w:tc>
        <w:tc>
          <w:tcPr>
            <w:tcW w:w="2808" w:type="dxa"/>
          </w:tcPr>
          <w:p w:rsidR="00737A06" w:rsidRPr="00737A06" w:rsidRDefault="00737A06" w:rsidP="00B66661">
            <w:pPr>
              <w:spacing w:after="200" w:line="276" w:lineRule="auto"/>
              <w:jc w:val="center"/>
              <w:rPr>
                <w:rFonts w:eastAsiaTheme="minorHAnsi"/>
                <w:bCs/>
                <w:i/>
                <w:sz w:val="24"/>
                <w:szCs w:val="24"/>
              </w:rPr>
            </w:pPr>
            <w:r w:rsidRPr="00737A06">
              <w:rPr>
                <w:rFonts w:eastAsiaTheme="minorHAnsi"/>
                <w:bCs/>
                <w:i/>
                <w:sz w:val="24"/>
                <w:szCs w:val="24"/>
              </w:rPr>
              <w:t>Aplicabilitate</w:t>
            </w:r>
          </w:p>
        </w:tc>
      </w:tr>
      <w:tr w:rsidR="00737A06" w:rsidRPr="00737A06" w:rsidTr="00390F1B">
        <w:tc>
          <w:tcPr>
            <w:tcW w:w="6768" w:type="dxa"/>
          </w:tcPr>
          <w:p w:rsidR="00737A06" w:rsidRPr="00BE3EAF" w:rsidRDefault="00BE3EAF" w:rsidP="00737A06">
            <w:pPr>
              <w:spacing w:after="200" w:line="276" w:lineRule="auto"/>
              <w:rPr>
                <w:rFonts w:eastAsiaTheme="minorHAnsi"/>
                <w:bCs/>
                <w:sz w:val="24"/>
                <w:szCs w:val="24"/>
              </w:rPr>
            </w:pPr>
            <w:r w:rsidRPr="00BE3EAF">
              <w:rPr>
                <w:rFonts w:eastAsiaTheme="minorHAnsi"/>
                <w:bCs/>
                <w:sz w:val="24"/>
                <w:szCs w:val="24"/>
              </w:rPr>
              <w:t>Asigurarea unei distanțe adecvate între fermă/instalație și receptorii sensibili</w:t>
            </w:r>
          </w:p>
        </w:tc>
        <w:tc>
          <w:tcPr>
            <w:tcW w:w="2808" w:type="dxa"/>
          </w:tcPr>
          <w:p w:rsidR="00737A06" w:rsidRPr="00737A06" w:rsidRDefault="00B51E4E" w:rsidP="00B51E4E">
            <w:pPr>
              <w:spacing w:after="200" w:line="276" w:lineRule="auto"/>
              <w:jc w:val="center"/>
              <w:rPr>
                <w:rFonts w:eastAsiaTheme="minorHAnsi"/>
                <w:bCs/>
                <w:sz w:val="24"/>
                <w:szCs w:val="24"/>
              </w:rPr>
            </w:pPr>
            <w:r>
              <w:rPr>
                <w:rFonts w:eastAsiaTheme="minorHAnsi"/>
                <w:bCs/>
                <w:sz w:val="24"/>
                <w:szCs w:val="24"/>
              </w:rPr>
              <w:t>Fema este amplasată la o distanță de cca. 4 km față de loclitatea Focuri</w:t>
            </w:r>
          </w:p>
        </w:tc>
      </w:tr>
      <w:tr w:rsidR="00737A06" w:rsidRPr="00737A06" w:rsidTr="00390F1B">
        <w:tc>
          <w:tcPr>
            <w:tcW w:w="6768" w:type="dxa"/>
          </w:tcPr>
          <w:p w:rsidR="00BE3EAF" w:rsidRPr="00BE3EAF" w:rsidRDefault="00BE3EAF" w:rsidP="00BE3EAF">
            <w:pPr>
              <w:spacing w:line="276" w:lineRule="auto"/>
              <w:rPr>
                <w:rFonts w:eastAsiaTheme="minorHAnsi"/>
                <w:bCs/>
                <w:sz w:val="24"/>
                <w:szCs w:val="24"/>
              </w:rPr>
            </w:pPr>
            <w:r w:rsidRPr="00BE3EAF">
              <w:rPr>
                <w:rFonts w:eastAsiaTheme="minorHAnsi"/>
                <w:bCs/>
                <w:sz w:val="24"/>
                <w:szCs w:val="24"/>
              </w:rPr>
              <w:t>Utilizarea unui sistem de adăposturi care</w:t>
            </w:r>
            <w:r w:rsidR="006316AA">
              <w:rPr>
                <w:rFonts w:eastAsiaTheme="minorHAnsi"/>
                <w:bCs/>
                <w:sz w:val="24"/>
                <w:szCs w:val="24"/>
              </w:rPr>
              <w:t xml:space="preserve"> asigură m</w:t>
            </w:r>
            <w:r w:rsidRPr="00BE3EAF">
              <w:rPr>
                <w:rFonts w:eastAsiaTheme="minorHAnsi"/>
                <w:bCs/>
                <w:sz w:val="24"/>
                <w:szCs w:val="24"/>
              </w:rPr>
              <w:t>enținerea animalelor și a suprafețelor uscate și curate prin:</w:t>
            </w:r>
          </w:p>
          <w:p w:rsidR="00BE3EAF" w:rsidRPr="00BE3EAF" w:rsidRDefault="00BE3EAF" w:rsidP="00892AD5">
            <w:pPr>
              <w:pStyle w:val="ListParagraph"/>
              <w:numPr>
                <w:ilvl w:val="0"/>
                <w:numId w:val="15"/>
              </w:numPr>
              <w:rPr>
                <w:rFonts w:eastAsiaTheme="minorHAnsi"/>
                <w:bCs/>
                <w:sz w:val="24"/>
                <w:szCs w:val="24"/>
              </w:rPr>
            </w:pPr>
            <w:r w:rsidRPr="00BE3EAF">
              <w:rPr>
                <w:rFonts w:eastAsiaTheme="minorHAnsi"/>
                <w:bCs/>
                <w:sz w:val="24"/>
                <w:szCs w:val="24"/>
              </w:rPr>
              <w:t xml:space="preserve"> evitarea scurgerilor de furaje, evitarea prezenței dejecțiilor animaliere în zonele de odihnă sau pe podelele parțial acoperite cu grătare);</w:t>
            </w:r>
          </w:p>
          <w:p w:rsidR="00BE3EAF" w:rsidRPr="00BE3EAF" w:rsidRDefault="00BE3EAF" w:rsidP="00892AD5">
            <w:pPr>
              <w:pStyle w:val="ListParagraph"/>
              <w:numPr>
                <w:ilvl w:val="0"/>
                <w:numId w:val="15"/>
              </w:numPr>
              <w:rPr>
                <w:rFonts w:eastAsiaTheme="minorHAnsi"/>
                <w:bCs/>
                <w:sz w:val="24"/>
                <w:szCs w:val="24"/>
              </w:rPr>
            </w:pPr>
            <w:r w:rsidRPr="00BE3EAF">
              <w:rPr>
                <w:rFonts w:eastAsiaTheme="minorHAnsi"/>
                <w:bCs/>
                <w:sz w:val="24"/>
                <w:szCs w:val="24"/>
              </w:rPr>
              <w:t xml:space="preserve">reducerea suprafeței emițătoare a dejecțiilor animaliere </w:t>
            </w:r>
          </w:p>
          <w:p w:rsidR="00BE3EAF" w:rsidRPr="00BE3EAF" w:rsidRDefault="00BE3EAF" w:rsidP="00892AD5">
            <w:pPr>
              <w:pStyle w:val="ListParagraph"/>
              <w:numPr>
                <w:ilvl w:val="0"/>
                <w:numId w:val="15"/>
              </w:numPr>
              <w:rPr>
                <w:rFonts w:eastAsiaTheme="minorHAnsi"/>
                <w:bCs/>
                <w:sz w:val="24"/>
                <w:szCs w:val="24"/>
              </w:rPr>
            </w:pPr>
            <w:r w:rsidRPr="00BE3EAF">
              <w:rPr>
                <w:rFonts w:eastAsiaTheme="minorHAnsi"/>
                <w:bCs/>
                <w:sz w:val="24"/>
                <w:szCs w:val="24"/>
              </w:rPr>
              <w:t>evacuarea frecventă a dejecțiilor animaliere  în laguna  situată în exterior;</w:t>
            </w:r>
          </w:p>
          <w:p w:rsidR="00737A06" w:rsidRPr="00BE3EAF" w:rsidRDefault="00BE3EAF" w:rsidP="00892AD5">
            <w:pPr>
              <w:pStyle w:val="ListParagraph"/>
              <w:numPr>
                <w:ilvl w:val="0"/>
                <w:numId w:val="15"/>
              </w:numPr>
              <w:rPr>
                <w:rFonts w:eastAsiaTheme="minorHAnsi"/>
                <w:bCs/>
                <w:sz w:val="24"/>
                <w:szCs w:val="24"/>
              </w:rPr>
            </w:pPr>
            <w:r w:rsidRPr="00BE3EAF">
              <w:rPr>
                <w:rFonts w:eastAsiaTheme="minorHAnsi"/>
                <w:bCs/>
                <w:sz w:val="24"/>
                <w:szCs w:val="24"/>
              </w:rPr>
              <w:t xml:space="preserve">menținerea așternutului uscat și în condiții aerobe în sistemele cu așternut. </w:t>
            </w:r>
          </w:p>
        </w:tc>
        <w:tc>
          <w:tcPr>
            <w:tcW w:w="2808" w:type="dxa"/>
          </w:tcPr>
          <w:p w:rsidR="00737A06" w:rsidRPr="00737A06" w:rsidRDefault="00737A06" w:rsidP="00BE3EAF">
            <w:pPr>
              <w:spacing w:after="200" w:line="276" w:lineRule="auto"/>
              <w:jc w:val="center"/>
              <w:rPr>
                <w:rFonts w:eastAsiaTheme="minorHAnsi"/>
                <w:bCs/>
                <w:sz w:val="24"/>
                <w:szCs w:val="24"/>
              </w:rPr>
            </w:pPr>
            <w:r w:rsidRPr="00737A06">
              <w:rPr>
                <w:rFonts w:eastAsiaTheme="minorHAnsi"/>
                <w:bCs/>
                <w:sz w:val="24"/>
                <w:szCs w:val="24"/>
              </w:rPr>
              <w:t>Se aplică</w:t>
            </w:r>
          </w:p>
        </w:tc>
      </w:tr>
      <w:tr w:rsidR="00B66661" w:rsidRPr="00737A06" w:rsidTr="00390F1B">
        <w:tc>
          <w:tcPr>
            <w:tcW w:w="6768" w:type="dxa"/>
          </w:tcPr>
          <w:p w:rsidR="00B66661" w:rsidRPr="00B66661" w:rsidRDefault="00B66661" w:rsidP="00B66661">
            <w:pPr>
              <w:rPr>
                <w:bCs/>
                <w:sz w:val="24"/>
                <w:szCs w:val="24"/>
              </w:rPr>
            </w:pPr>
            <w:r w:rsidRPr="00BE3EAF">
              <w:rPr>
                <w:bCs/>
                <w:sz w:val="24"/>
                <w:szCs w:val="24"/>
              </w:rPr>
              <w:t>Optimizarea condițiilor de evacuare a aerului din adăposturile pentru animale prin</w:t>
            </w:r>
            <w:r>
              <w:rPr>
                <w:bCs/>
                <w:sz w:val="24"/>
                <w:szCs w:val="24"/>
              </w:rPr>
              <w:t xml:space="preserve"> </w:t>
            </w:r>
            <w:r w:rsidRPr="00BE3EAF">
              <w:rPr>
                <w:bCs/>
                <w:sz w:val="24"/>
                <w:szCs w:val="24"/>
              </w:rPr>
              <w:t>creșterea înălțimii la care este evacuate aeru</w:t>
            </w:r>
            <w:r>
              <w:rPr>
                <w:bCs/>
                <w:sz w:val="24"/>
                <w:szCs w:val="24"/>
              </w:rPr>
              <w:t>l</w:t>
            </w:r>
          </w:p>
        </w:tc>
        <w:tc>
          <w:tcPr>
            <w:tcW w:w="2808" w:type="dxa"/>
          </w:tcPr>
          <w:p w:rsidR="00B66661" w:rsidRDefault="00B66661" w:rsidP="00B51E4E">
            <w:pPr>
              <w:jc w:val="center"/>
            </w:pPr>
            <w:r w:rsidRPr="008D5AD1">
              <w:rPr>
                <w:rFonts w:eastAsiaTheme="minorHAnsi"/>
                <w:bCs/>
                <w:sz w:val="24"/>
                <w:szCs w:val="24"/>
              </w:rPr>
              <w:t>Se aplică</w:t>
            </w:r>
            <w:r w:rsidR="00B51E4E">
              <w:rPr>
                <w:rFonts w:eastAsiaTheme="minorHAnsi"/>
                <w:bCs/>
                <w:sz w:val="24"/>
                <w:szCs w:val="24"/>
              </w:rPr>
              <w:t xml:space="preserve"> prin sistemul de ventilație prezentat</w:t>
            </w:r>
          </w:p>
        </w:tc>
      </w:tr>
      <w:tr w:rsidR="00B66661" w:rsidRPr="00737A06" w:rsidTr="00390F1B">
        <w:tc>
          <w:tcPr>
            <w:tcW w:w="6768" w:type="dxa"/>
          </w:tcPr>
          <w:p w:rsidR="00B66661" w:rsidRPr="00BE3EAF" w:rsidRDefault="00B66661" w:rsidP="00B66661">
            <w:pPr>
              <w:rPr>
                <w:bCs/>
                <w:sz w:val="24"/>
                <w:szCs w:val="24"/>
              </w:rPr>
            </w:pPr>
            <w:r>
              <w:rPr>
                <w:bCs/>
                <w:sz w:val="24"/>
                <w:szCs w:val="24"/>
              </w:rPr>
              <w:t>A</w:t>
            </w:r>
            <w:r w:rsidRPr="00B66661">
              <w:rPr>
                <w:bCs/>
                <w:sz w:val="24"/>
                <w:szCs w:val="24"/>
              </w:rPr>
              <w:t xml:space="preserve">mplasarea </w:t>
            </w:r>
            <w:r>
              <w:rPr>
                <w:bCs/>
                <w:sz w:val="24"/>
                <w:szCs w:val="24"/>
              </w:rPr>
              <w:t xml:space="preserve">lagunei de depozitare a dejecțiilor cu luarea </w:t>
            </w:r>
            <w:r w:rsidRPr="00B66661">
              <w:rPr>
                <w:bCs/>
                <w:sz w:val="24"/>
                <w:szCs w:val="24"/>
              </w:rPr>
              <w:t xml:space="preserve">în considerare </w:t>
            </w:r>
            <w:r>
              <w:rPr>
                <w:bCs/>
                <w:sz w:val="24"/>
                <w:szCs w:val="24"/>
              </w:rPr>
              <w:t xml:space="preserve">a direcției generale </w:t>
            </w:r>
            <w:r w:rsidRPr="00B66661">
              <w:rPr>
                <w:bCs/>
                <w:sz w:val="24"/>
                <w:szCs w:val="24"/>
              </w:rPr>
              <w:t>a vântului</w:t>
            </w:r>
            <w:r>
              <w:rPr>
                <w:bCs/>
                <w:sz w:val="24"/>
                <w:szCs w:val="24"/>
              </w:rPr>
              <w:t>.</w:t>
            </w:r>
            <w:r w:rsidRPr="00B66661">
              <w:rPr>
                <w:bCs/>
                <w:sz w:val="24"/>
                <w:szCs w:val="24"/>
              </w:rPr>
              <w:t xml:space="preserve"> </w:t>
            </w:r>
          </w:p>
        </w:tc>
        <w:tc>
          <w:tcPr>
            <w:tcW w:w="2808" w:type="dxa"/>
          </w:tcPr>
          <w:p w:rsidR="00B66661" w:rsidRDefault="00B51E4E" w:rsidP="006B4C5F">
            <w:r>
              <w:rPr>
                <w:rFonts w:eastAsiaTheme="minorHAnsi"/>
                <w:bCs/>
                <w:sz w:val="24"/>
                <w:szCs w:val="24"/>
              </w:rPr>
              <w:t>La faz</w:t>
            </w:r>
            <w:r w:rsidR="006B4C5F">
              <w:rPr>
                <w:rFonts w:eastAsiaTheme="minorHAnsi"/>
                <w:bCs/>
                <w:sz w:val="24"/>
                <w:szCs w:val="24"/>
              </w:rPr>
              <w:t>ele</w:t>
            </w:r>
            <w:r>
              <w:rPr>
                <w:rFonts w:eastAsiaTheme="minorHAnsi"/>
                <w:bCs/>
                <w:sz w:val="24"/>
                <w:szCs w:val="24"/>
              </w:rPr>
              <w:t xml:space="preserve"> de proiectare </w:t>
            </w:r>
            <w:r w:rsidR="006B4C5F">
              <w:rPr>
                <w:rFonts w:eastAsiaTheme="minorHAnsi"/>
                <w:bCs/>
                <w:sz w:val="24"/>
                <w:szCs w:val="24"/>
              </w:rPr>
              <w:t xml:space="preserve"> și execuție </w:t>
            </w:r>
            <w:r>
              <w:rPr>
                <w:rFonts w:eastAsiaTheme="minorHAnsi"/>
                <w:bCs/>
                <w:sz w:val="24"/>
                <w:szCs w:val="24"/>
              </w:rPr>
              <w:t>a lagunelor a fost lua</w:t>
            </w:r>
            <w:r w:rsidR="006B4C5F">
              <w:rPr>
                <w:rFonts w:eastAsiaTheme="minorHAnsi"/>
                <w:bCs/>
                <w:sz w:val="24"/>
                <w:szCs w:val="24"/>
              </w:rPr>
              <w:t>tă în considerare inclusive direcția predominantă a vânturilor în zonă</w:t>
            </w:r>
          </w:p>
        </w:tc>
      </w:tr>
      <w:tr w:rsidR="00B66661" w:rsidRPr="00737A06" w:rsidTr="00390F1B">
        <w:tc>
          <w:tcPr>
            <w:tcW w:w="6768" w:type="dxa"/>
          </w:tcPr>
          <w:p w:rsidR="00B66661" w:rsidRDefault="00B66661" w:rsidP="00B66661">
            <w:pPr>
              <w:rPr>
                <w:bCs/>
                <w:sz w:val="24"/>
                <w:szCs w:val="24"/>
              </w:rPr>
            </w:pPr>
            <w:r>
              <w:rPr>
                <w:bCs/>
                <w:sz w:val="24"/>
                <w:szCs w:val="24"/>
              </w:rPr>
              <w:t>R</w:t>
            </w:r>
            <w:r w:rsidRPr="00B66661">
              <w:rPr>
                <w:bCs/>
                <w:sz w:val="24"/>
                <w:szCs w:val="24"/>
              </w:rPr>
              <w:t>educerea la minimum a amestecării dejecțiilor</w:t>
            </w:r>
          </w:p>
        </w:tc>
        <w:tc>
          <w:tcPr>
            <w:tcW w:w="2808" w:type="dxa"/>
          </w:tcPr>
          <w:p w:rsidR="00B66661" w:rsidRDefault="00B66661" w:rsidP="00B66661">
            <w:pPr>
              <w:jc w:val="center"/>
            </w:pPr>
            <w:r w:rsidRPr="008D5AD1">
              <w:rPr>
                <w:rFonts w:eastAsiaTheme="minorHAnsi"/>
                <w:bCs/>
                <w:sz w:val="24"/>
                <w:szCs w:val="24"/>
              </w:rPr>
              <w:t>Se aplică</w:t>
            </w:r>
          </w:p>
        </w:tc>
      </w:tr>
      <w:tr w:rsidR="00B66661" w:rsidRPr="00737A06" w:rsidTr="00390F1B">
        <w:tc>
          <w:tcPr>
            <w:tcW w:w="6768" w:type="dxa"/>
          </w:tcPr>
          <w:p w:rsidR="00B66661" w:rsidRDefault="00B66661" w:rsidP="00B66661">
            <w:pPr>
              <w:rPr>
                <w:bCs/>
                <w:sz w:val="24"/>
                <w:szCs w:val="24"/>
              </w:rPr>
            </w:pPr>
            <w:r w:rsidRPr="00B66661">
              <w:rPr>
                <w:bCs/>
                <w:sz w:val="24"/>
                <w:szCs w:val="24"/>
              </w:rPr>
              <w:t>Utilizarea tehnici</w:t>
            </w:r>
            <w:r>
              <w:rPr>
                <w:bCs/>
                <w:sz w:val="24"/>
                <w:szCs w:val="24"/>
              </w:rPr>
              <w:t xml:space="preserve">lor adecvate </w:t>
            </w:r>
            <w:r w:rsidRPr="00B66661">
              <w:rPr>
                <w:bCs/>
                <w:sz w:val="24"/>
                <w:szCs w:val="24"/>
              </w:rPr>
              <w:t xml:space="preserve"> pentru împrăștierea pe sol a dejecțiilor</w:t>
            </w:r>
            <w:r>
              <w:rPr>
                <w:bCs/>
                <w:sz w:val="24"/>
                <w:szCs w:val="24"/>
              </w:rPr>
              <w:t>:</w:t>
            </w:r>
          </w:p>
          <w:p w:rsidR="00B66661" w:rsidRDefault="00B66661" w:rsidP="00892AD5">
            <w:pPr>
              <w:pStyle w:val="ListParagraph"/>
              <w:numPr>
                <w:ilvl w:val="0"/>
                <w:numId w:val="15"/>
              </w:numPr>
              <w:rPr>
                <w:bCs/>
                <w:sz w:val="24"/>
                <w:szCs w:val="24"/>
              </w:rPr>
            </w:pPr>
            <w:r w:rsidRPr="00B66661">
              <w:rPr>
                <w:bCs/>
                <w:sz w:val="24"/>
                <w:szCs w:val="24"/>
              </w:rPr>
              <w:t>împrăștierea în fâșii, injector cu brazdă de suprafață sau de adâncime pentru împrăștierea pe sol a dejecțiilor lichide;</w:t>
            </w:r>
          </w:p>
          <w:p w:rsidR="00B66661" w:rsidRPr="00B66661" w:rsidRDefault="00B66661" w:rsidP="00892AD5">
            <w:pPr>
              <w:pStyle w:val="ListParagraph"/>
              <w:numPr>
                <w:ilvl w:val="0"/>
                <w:numId w:val="15"/>
              </w:numPr>
              <w:rPr>
                <w:bCs/>
                <w:sz w:val="24"/>
                <w:szCs w:val="24"/>
              </w:rPr>
            </w:pPr>
            <w:r w:rsidRPr="00B66661">
              <w:rPr>
                <w:bCs/>
                <w:sz w:val="24"/>
                <w:szCs w:val="24"/>
              </w:rPr>
              <w:t xml:space="preserve">utilizarea dejecțiilor animaliere cât mai repede posibil. </w:t>
            </w:r>
          </w:p>
        </w:tc>
        <w:tc>
          <w:tcPr>
            <w:tcW w:w="2808" w:type="dxa"/>
          </w:tcPr>
          <w:p w:rsidR="00B66661" w:rsidRPr="00737A06" w:rsidRDefault="006B4C5F" w:rsidP="006B4C5F">
            <w:pPr>
              <w:rPr>
                <w:bCs/>
                <w:sz w:val="24"/>
                <w:szCs w:val="24"/>
              </w:rPr>
            </w:pPr>
            <w:r>
              <w:rPr>
                <w:bCs/>
                <w:sz w:val="24"/>
                <w:szCs w:val="24"/>
              </w:rPr>
              <w:t>Împrăștirea pe sol a dejecțiilor respectă întocmai recomandările bunelor practice agricole.</w:t>
            </w:r>
          </w:p>
        </w:tc>
      </w:tr>
    </w:tbl>
    <w:p w:rsidR="00CB2F5D" w:rsidRDefault="00CB2F5D" w:rsidP="009B0117">
      <w:pPr>
        <w:jc w:val="both"/>
        <w:rPr>
          <w:rFonts w:ascii="Times New Roman" w:hAnsi="Times New Roman" w:cs="Times New Roman"/>
          <w:b/>
          <w:bCs/>
          <w:i/>
          <w:sz w:val="24"/>
          <w:szCs w:val="24"/>
        </w:rPr>
      </w:pPr>
      <w:r w:rsidRPr="00CB2F5D">
        <w:rPr>
          <w:rFonts w:ascii="Times New Roman" w:hAnsi="Times New Roman" w:cs="Times New Roman"/>
          <w:b/>
          <w:bCs/>
          <w:i/>
          <w:sz w:val="24"/>
          <w:szCs w:val="24"/>
        </w:rPr>
        <w:lastRenderedPageBreak/>
        <w:t>Emisii de zgomot</w:t>
      </w:r>
    </w:p>
    <w:p w:rsidR="00CB2F5D" w:rsidRPr="00CB2F5D" w:rsidRDefault="00CB2F5D" w:rsidP="009B0117">
      <w:pPr>
        <w:jc w:val="both"/>
        <w:rPr>
          <w:rFonts w:ascii="Times New Roman" w:hAnsi="Times New Roman" w:cs="Times New Roman"/>
          <w:bCs/>
          <w:sz w:val="24"/>
          <w:szCs w:val="24"/>
        </w:rPr>
      </w:pPr>
      <w:r w:rsidRPr="00CB2F5D">
        <w:rPr>
          <w:rFonts w:ascii="Times New Roman" w:hAnsi="Times New Roman" w:cs="Times New Roman"/>
          <w:bCs/>
          <w:sz w:val="24"/>
          <w:szCs w:val="24"/>
        </w:rPr>
        <w:t xml:space="preserve">Pentru a reduce emisiile de </w:t>
      </w:r>
      <w:r>
        <w:rPr>
          <w:rFonts w:ascii="Times New Roman" w:hAnsi="Times New Roman" w:cs="Times New Roman"/>
          <w:bCs/>
          <w:sz w:val="24"/>
          <w:szCs w:val="24"/>
        </w:rPr>
        <w:t>zgomot</w:t>
      </w:r>
      <w:r w:rsidRPr="00CB2F5D">
        <w:rPr>
          <w:rFonts w:ascii="Times New Roman" w:hAnsi="Times New Roman" w:cs="Times New Roman"/>
          <w:bCs/>
          <w:sz w:val="24"/>
          <w:szCs w:val="24"/>
        </w:rPr>
        <w:t xml:space="preserve"> provenite din activitatea de</w:t>
      </w:r>
      <w:r>
        <w:rPr>
          <w:rFonts w:ascii="Times New Roman" w:hAnsi="Times New Roman" w:cs="Times New Roman"/>
          <w:bCs/>
          <w:sz w:val="24"/>
          <w:szCs w:val="24"/>
        </w:rPr>
        <w:t>sfășurată pe amplasament</w:t>
      </w:r>
      <w:r w:rsidRPr="00CB2F5D">
        <w:rPr>
          <w:rFonts w:ascii="Times New Roman" w:hAnsi="Times New Roman" w:cs="Times New Roman"/>
          <w:bCs/>
          <w:sz w:val="24"/>
          <w:szCs w:val="24"/>
        </w:rPr>
        <w:t>, conform  recomandărilor BAT, se utilizează următoarele tehnici</w:t>
      </w:r>
      <w:r>
        <w:rPr>
          <w:rFonts w:ascii="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6768"/>
        <w:gridCol w:w="2808"/>
      </w:tblGrid>
      <w:tr w:rsidR="00CB2F5D" w:rsidRPr="00CB2F5D" w:rsidTr="00390F1B">
        <w:tc>
          <w:tcPr>
            <w:tcW w:w="6768" w:type="dxa"/>
          </w:tcPr>
          <w:p w:rsidR="00CB2F5D" w:rsidRPr="00390F1B" w:rsidRDefault="00390F1B" w:rsidP="00390F1B">
            <w:pPr>
              <w:spacing w:after="200" w:line="276" w:lineRule="auto"/>
              <w:jc w:val="center"/>
              <w:rPr>
                <w:rFonts w:eastAsiaTheme="minorHAnsi"/>
                <w:bCs/>
                <w:i/>
                <w:sz w:val="24"/>
                <w:szCs w:val="24"/>
              </w:rPr>
            </w:pPr>
            <w:r w:rsidRPr="00390F1B">
              <w:rPr>
                <w:rFonts w:eastAsiaTheme="minorHAnsi"/>
                <w:bCs/>
                <w:i/>
                <w:sz w:val="24"/>
                <w:szCs w:val="24"/>
              </w:rPr>
              <w:t>Tehnica recomandată conform BAT</w:t>
            </w:r>
          </w:p>
        </w:tc>
        <w:tc>
          <w:tcPr>
            <w:tcW w:w="2808" w:type="dxa"/>
          </w:tcPr>
          <w:p w:rsidR="00CB2F5D" w:rsidRPr="00390F1B" w:rsidRDefault="00CB2F5D" w:rsidP="00390F1B">
            <w:pPr>
              <w:spacing w:after="200" w:line="276" w:lineRule="auto"/>
              <w:jc w:val="center"/>
              <w:rPr>
                <w:rFonts w:eastAsiaTheme="minorHAnsi"/>
                <w:bCs/>
                <w:i/>
                <w:sz w:val="24"/>
                <w:szCs w:val="24"/>
              </w:rPr>
            </w:pPr>
            <w:r w:rsidRPr="00390F1B">
              <w:rPr>
                <w:rFonts w:eastAsiaTheme="minorHAnsi"/>
                <w:bCs/>
                <w:i/>
                <w:sz w:val="24"/>
                <w:szCs w:val="24"/>
              </w:rPr>
              <w:t>Aplicabilitate</w:t>
            </w:r>
          </w:p>
        </w:tc>
      </w:tr>
      <w:tr w:rsidR="00CB2F5D" w:rsidRPr="00CB2F5D" w:rsidTr="00390F1B">
        <w:tc>
          <w:tcPr>
            <w:tcW w:w="6768" w:type="dxa"/>
          </w:tcPr>
          <w:p w:rsidR="00CB2F5D" w:rsidRPr="005919F0" w:rsidRDefault="00CB2F5D" w:rsidP="005919F0">
            <w:pPr>
              <w:spacing w:after="200" w:line="276" w:lineRule="auto"/>
              <w:jc w:val="both"/>
              <w:rPr>
                <w:rFonts w:eastAsiaTheme="minorHAnsi"/>
                <w:bCs/>
                <w:sz w:val="24"/>
                <w:szCs w:val="24"/>
              </w:rPr>
            </w:pPr>
            <w:r w:rsidRPr="005919F0">
              <w:rPr>
                <w:rFonts w:eastAsiaTheme="minorHAnsi"/>
                <w:bCs/>
                <w:sz w:val="24"/>
                <w:szCs w:val="24"/>
              </w:rPr>
              <w:t>Asigurarea unor distanțe adecvate între instalație/ fermă și receptorii sensibili</w:t>
            </w:r>
            <w:r w:rsidR="005919F0" w:rsidRPr="005919F0">
              <w:rPr>
                <w:rFonts w:eastAsiaTheme="minorHAnsi"/>
                <w:bCs/>
                <w:sz w:val="24"/>
                <w:szCs w:val="24"/>
              </w:rPr>
              <w:t>.</w:t>
            </w:r>
            <w:r w:rsidRPr="005919F0">
              <w:rPr>
                <w:rFonts w:eastAsiaTheme="minorHAnsi"/>
                <w:bCs/>
                <w:sz w:val="24"/>
                <w:szCs w:val="24"/>
              </w:rPr>
              <w:t xml:space="preserve"> </w:t>
            </w:r>
          </w:p>
        </w:tc>
        <w:tc>
          <w:tcPr>
            <w:tcW w:w="2808" w:type="dxa"/>
          </w:tcPr>
          <w:p w:rsidR="00CB2F5D" w:rsidRPr="009C4BB3" w:rsidRDefault="00CB2F5D" w:rsidP="009C4BB3">
            <w:pPr>
              <w:spacing w:after="200" w:line="276" w:lineRule="auto"/>
              <w:jc w:val="center"/>
              <w:rPr>
                <w:rFonts w:eastAsiaTheme="minorHAnsi"/>
                <w:bCs/>
                <w:sz w:val="24"/>
                <w:szCs w:val="24"/>
              </w:rPr>
            </w:pPr>
            <w:r w:rsidRPr="009C4BB3">
              <w:rPr>
                <w:rFonts w:eastAsiaTheme="minorHAnsi"/>
                <w:bCs/>
                <w:sz w:val="24"/>
                <w:szCs w:val="24"/>
              </w:rPr>
              <w:t>Se aplică</w:t>
            </w:r>
          </w:p>
        </w:tc>
      </w:tr>
      <w:tr w:rsidR="00CB2F5D" w:rsidRPr="00CB2F5D" w:rsidTr="00390F1B">
        <w:tc>
          <w:tcPr>
            <w:tcW w:w="6768" w:type="dxa"/>
          </w:tcPr>
          <w:p w:rsidR="005919F0" w:rsidRPr="005919F0" w:rsidRDefault="005919F0" w:rsidP="005919F0">
            <w:pPr>
              <w:spacing w:line="276" w:lineRule="auto"/>
              <w:jc w:val="both"/>
              <w:rPr>
                <w:rFonts w:eastAsiaTheme="minorHAnsi"/>
                <w:bCs/>
                <w:sz w:val="24"/>
                <w:szCs w:val="24"/>
              </w:rPr>
            </w:pPr>
            <w:r w:rsidRPr="005919F0">
              <w:rPr>
                <w:rFonts w:eastAsiaTheme="minorHAnsi"/>
                <w:bCs/>
                <w:sz w:val="24"/>
                <w:szCs w:val="24"/>
              </w:rPr>
              <w:t>Amplasarea echipamentelor. Nivelurile de zgomot sunt  reduse prin:</w:t>
            </w:r>
          </w:p>
          <w:p w:rsidR="005919F0" w:rsidRPr="005919F0" w:rsidRDefault="005919F0" w:rsidP="007649CB">
            <w:pPr>
              <w:pStyle w:val="ListParagraph"/>
              <w:numPr>
                <w:ilvl w:val="0"/>
                <w:numId w:val="50"/>
              </w:numPr>
              <w:jc w:val="both"/>
              <w:rPr>
                <w:rFonts w:eastAsiaTheme="minorHAnsi"/>
                <w:bCs/>
                <w:sz w:val="24"/>
                <w:szCs w:val="24"/>
              </w:rPr>
            </w:pPr>
            <w:r w:rsidRPr="005919F0">
              <w:rPr>
                <w:rFonts w:eastAsiaTheme="minorHAnsi"/>
                <w:bCs/>
                <w:sz w:val="24"/>
                <w:szCs w:val="24"/>
              </w:rPr>
              <w:t xml:space="preserve"> distanț</w:t>
            </w:r>
            <w:r>
              <w:rPr>
                <w:rFonts w:eastAsiaTheme="minorHAnsi"/>
                <w:bCs/>
                <w:sz w:val="24"/>
                <w:szCs w:val="24"/>
              </w:rPr>
              <w:t>a</w:t>
            </w:r>
            <w:r w:rsidRPr="005919F0">
              <w:rPr>
                <w:rFonts w:eastAsiaTheme="minorHAnsi"/>
                <w:bCs/>
                <w:sz w:val="24"/>
                <w:szCs w:val="24"/>
              </w:rPr>
              <w:t xml:space="preserve"> mare dintre emițător și receptor (prin amplasarea echipamentelor cât mai departe posibil de receptorii sensibili)</w:t>
            </w:r>
          </w:p>
          <w:p w:rsidR="005919F0" w:rsidRPr="005919F0" w:rsidRDefault="005919F0" w:rsidP="007649CB">
            <w:pPr>
              <w:pStyle w:val="ListParagraph"/>
              <w:numPr>
                <w:ilvl w:val="0"/>
                <w:numId w:val="50"/>
              </w:numPr>
              <w:jc w:val="both"/>
              <w:rPr>
                <w:rFonts w:eastAsiaTheme="minorHAnsi"/>
                <w:bCs/>
                <w:sz w:val="24"/>
                <w:szCs w:val="24"/>
              </w:rPr>
            </w:pPr>
            <w:r w:rsidRPr="005919F0">
              <w:rPr>
                <w:rFonts w:eastAsiaTheme="minorHAnsi"/>
                <w:bCs/>
                <w:sz w:val="24"/>
                <w:szCs w:val="24"/>
              </w:rPr>
              <w:t xml:space="preserve"> reducerea la minimum a lungimii țevilor de distribuire a furajelor;</w:t>
            </w:r>
          </w:p>
          <w:p w:rsidR="00CB2F5D" w:rsidRPr="005919F0" w:rsidRDefault="005919F0" w:rsidP="007649CB">
            <w:pPr>
              <w:pStyle w:val="ListParagraph"/>
              <w:numPr>
                <w:ilvl w:val="0"/>
                <w:numId w:val="50"/>
              </w:numPr>
              <w:jc w:val="both"/>
              <w:rPr>
                <w:rFonts w:eastAsiaTheme="minorHAnsi"/>
                <w:bCs/>
                <w:sz w:val="24"/>
                <w:szCs w:val="24"/>
              </w:rPr>
            </w:pPr>
            <w:r w:rsidRPr="005919F0">
              <w:rPr>
                <w:rFonts w:eastAsiaTheme="minorHAnsi"/>
                <w:bCs/>
                <w:sz w:val="24"/>
                <w:szCs w:val="24"/>
              </w:rPr>
              <w:t xml:space="preserve"> amplasarea recipientelor și a silozurilor cu furaje astfel încât să se reducă la minimum circulația vehiculelor în cadrul fermei. </w:t>
            </w:r>
          </w:p>
        </w:tc>
        <w:tc>
          <w:tcPr>
            <w:tcW w:w="2808" w:type="dxa"/>
          </w:tcPr>
          <w:p w:rsidR="00CB2F5D" w:rsidRPr="009C4BB3" w:rsidRDefault="00CB2F5D" w:rsidP="009C4BB3">
            <w:pPr>
              <w:spacing w:after="200" w:line="276" w:lineRule="auto"/>
              <w:jc w:val="center"/>
              <w:rPr>
                <w:rFonts w:eastAsiaTheme="minorHAnsi"/>
                <w:bCs/>
                <w:sz w:val="24"/>
                <w:szCs w:val="24"/>
              </w:rPr>
            </w:pPr>
            <w:r w:rsidRPr="009C4BB3">
              <w:rPr>
                <w:rFonts w:eastAsiaTheme="minorHAnsi"/>
                <w:bCs/>
                <w:sz w:val="24"/>
                <w:szCs w:val="24"/>
              </w:rPr>
              <w:t>Se aplică</w:t>
            </w:r>
          </w:p>
        </w:tc>
      </w:tr>
      <w:tr w:rsidR="00CB2F5D" w:rsidRPr="00CB2F5D" w:rsidTr="00390F1B">
        <w:tc>
          <w:tcPr>
            <w:tcW w:w="6768" w:type="dxa"/>
          </w:tcPr>
          <w:p w:rsidR="005919F0" w:rsidRPr="005919F0" w:rsidRDefault="005919F0" w:rsidP="005919F0">
            <w:pPr>
              <w:spacing w:line="276" w:lineRule="auto"/>
              <w:jc w:val="both"/>
              <w:rPr>
                <w:rFonts w:eastAsiaTheme="minorHAnsi"/>
                <w:bCs/>
                <w:sz w:val="24"/>
                <w:szCs w:val="24"/>
              </w:rPr>
            </w:pPr>
            <w:r w:rsidRPr="005919F0">
              <w:rPr>
                <w:rFonts w:eastAsiaTheme="minorHAnsi"/>
                <w:bCs/>
                <w:sz w:val="24"/>
                <w:szCs w:val="24"/>
              </w:rPr>
              <w:t>Măsuri operaționale:</w:t>
            </w:r>
          </w:p>
          <w:p w:rsidR="005919F0" w:rsidRPr="005919F0" w:rsidRDefault="005919F0" w:rsidP="007649CB">
            <w:pPr>
              <w:pStyle w:val="ListParagraph"/>
              <w:numPr>
                <w:ilvl w:val="0"/>
                <w:numId w:val="51"/>
              </w:numPr>
              <w:jc w:val="both"/>
              <w:rPr>
                <w:rFonts w:eastAsiaTheme="minorHAnsi"/>
                <w:bCs/>
                <w:sz w:val="24"/>
                <w:szCs w:val="24"/>
              </w:rPr>
            </w:pPr>
            <w:r w:rsidRPr="005919F0">
              <w:rPr>
                <w:rFonts w:eastAsiaTheme="minorHAnsi"/>
                <w:bCs/>
                <w:sz w:val="24"/>
                <w:szCs w:val="24"/>
              </w:rPr>
              <w:t xml:space="preserve"> închiderea ușilor și a orificiilor principale ale clădirii, în special pe perioada hrănirii</w:t>
            </w:r>
          </w:p>
          <w:p w:rsidR="005919F0" w:rsidRPr="005919F0" w:rsidRDefault="005919F0" w:rsidP="007649CB">
            <w:pPr>
              <w:pStyle w:val="ListParagraph"/>
              <w:numPr>
                <w:ilvl w:val="0"/>
                <w:numId w:val="51"/>
              </w:numPr>
              <w:jc w:val="both"/>
              <w:rPr>
                <w:rFonts w:eastAsiaTheme="minorHAnsi"/>
                <w:bCs/>
                <w:sz w:val="24"/>
                <w:szCs w:val="24"/>
              </w:rPr>
            </w:pPr>
            <w:r w:rsidRPr="005919F0">
              <w:rPr>
                <w:rFonts w:eastAsiaTheme="minorHAnsi"/>
                <w:bCs/>
                <w:sz w:val="24"/>
                <w:szCs w:val="24"/>
              </w:rPr>
              <w:t>utilizarea echipamentului de către personal cu experiență;</w:t>
            </w:r>
          </w:p>
          <w:p w:rsidR="005919F0" w:rsidRPr="005919F0" w:rsidRDefault="005919F0" w:rsidP="007649CB">
            <w:pPr>
              <w:pStyle w:val="ListParagraph"/>
              <w:numPr>
                <w:ilvl w:val="0"/>
                <w:numId w:val="51"/>
              </w:numPr>
              <w:jc w:val="both"/>
              <w:rPr>
                <w:rFonts w:eastAsiaTheme="minorHAnsi"/>
                <w:bCs/>
                <w:sz w:val="24"/>
                <w:szCs w:val="24"/>
              </w:rPr>
            </w:pPr>
            <w:r w:rsidRPr="005919F0">
              <w:rPr>
                <w:rFonts w:eastAsiaTheme="minorHAnsi"/>
                <w:bCs/>
                <w:sz w:val="24"/>
                <w:szCs w:val="24"/>
              </w:rPr>
              <w:t>evitarea activităților generatoare de zgomot în timpul nopții și la sfârșit de săptămână;</w:t>
            </w:r>
          </w:p>
          <w:p w:rsidR="00CB2F5D" w:rsidRPr="005919F0" w:rsidRDefault="005919F0" w:rsidP="007649CB">
            <w:pPr>
              <w:pStyle w:val="ListParagraph"/>
              <w:numPr>
                <w:ilvl w:val="0"/>
                <w:numId w:val="51"/>
              </w:numPr>
              <w:jc w:val="both"/>
              <w:rPr>
                <w:rFonts w:eastAsiaTheme="minorHAnsi"/>
                <w:b/>
                <w:bCs/>
                <w:i/>
                <w:sz w:val="24"/>
                <w:szCs w:val="24"/>
              </w:rPr>
            </w:pPr>
            <w:r w:rsidRPr="005919F0">
              <w:rPr>
                <w:rFonts w:eastAsiaTheme="minorHAnsi"/>
                <w:bCs/>
                <w:sz w:val="24"/>
                <w:szCs w:val="24"/>
              </w:rPr>
              <w:t>efectuarea a cât mai puține lucrări de terasament în zonele aflate în aer liber pentru a reduce zgomotul generat de tractoarele cu grapă</w:t>
            </w:r>
            <w:r w:rsidRPr="005919F0">
              <w:rPr>
                <w:rFonts w:eastAsiaTheme="minorHAnsi"/>
                <w:b/>
                <w:bCs/>
                <w:i/>
                <w:sz w:val="24"/>
                <w:szCs w:val="24"/>
              </w:rPr>
              <w:t>.</w:t>
            </w:r>
          </w:p>
        </w:tc>
        <w:tc>
          <w:tcPr>
            <w:tcW w:w="2808" w:type="dxa"/>
          </w:tcPr>
          <w:p w:rsidR="00CB2F5D" w:rsidRPr="009C4BB3" w:rsidRDefault="00CB2F5D" w:rsidP="009C4BB3">
            <w:pPr>
              <w:spacing w:after="200" w:line="276" w:lineRule="auto"/>
              <w:jc w:val="center"/>
              <w:rPr>
                <w:rFonts w:eastAsiaTheme="minorHAnsi"/>
                <w:bCs/>
                <w:sz w:val="24"/>
                <w:szCs w:val="24"/>
              </w:rPr>
            </w:pPr>
            <w:r w:rsidRPr="009C4BB3">
              <w:rPr>
                <w:rFonts w:eastAsiaTheme="minorHAnsi"/>
                <w:bCs/>
                <w:sz w:val="24"/>
                <w:szCs w:val="24"/>
              </w:rPr>
              <w:t>Se aplică</w:t>
            </w:r>
          </w:p>
        </w:tc>
      </w:tr>
      <w:tr w:rsidR="00CB2F5D" w:rsidRPr="00CB2F5D" w:rsidTr="00390F1B">
        <w:tc>
          <w:tcPr>
            <w:tcW w:w="6768" w:type="dxa"/>
          </w:tcPr>
          <w:p w:rsidR="005919F0" w:rsidRPr="009C4BB3" w:rsidRDefault="005919F0" w:rsidP="009C4BB3">
            <w:pPr>
              <w:spacing w:line="276" w:lineRule="auto"/>
              <w:jc w:val="both"/>
              <w:rPr>
                <w:rFonts w:eastAsiaTheme="minorHAnsi"/>
                <w:bCs/>
                <w:sz w:val="24"/>
                <w:szCs w:val="24"/>
              </w:rPr>
            </w:pPr>
            <w:r w:rsidRPr="009C4BB3">
              <w:rPr>
                <w:rFonts w:eastAsiaTheme="minorHAnsi"/>
                <w:bCs/>
                <w:sz w:val="24"/>
                <w:szCs w:val="24"/>
              </w:rPr>
              <w:t>Utilizarea de echipamente silențioase:</w:t>
            </w:r>
          </w:p>
          <w:p w:rsidR="005919F0" w:rsidRPr="009C4BB3" w:rsidRDefault="005919F0" w:rsidP="007649CB">
            <w:pPr>
              <w:pStyle w:val="ListParagraph"/>
              <w:numPr>
                <w:ilvl w:val="0"/>
                <w:numId w:val="51"/>
              </w:numPr>
              <w:jc w:val="both"/>
              <w:rPr>
                <w:rFonts w:eastAsiaTheme="minorHAnsi"/>
                <w:bCs/>
                <w:sz w:val="24"/>
                <w:szCs w:val="24"/>
              </w:rPr>
            </w:pPr>
            <w:r w:rsidRPr="009C4BB3">
              <w:rPr>
                <w:rFonts w:eastAsiaTheme="minorHAnsi"/>
                <w:bCs/>
                <w:sz w:val="24"/>
                <w:szCs w:val="24"/>
              </w:rPr>
              <w:t>ventilatoare cu randament ridicat, în cazul în care ventilația naturală nu este suficientă;</w:t>
            </w:r>
          </w:p>
          <w:p w:rsidR="005919F0" w:rsidRPr="009C4BB3" w:rsidRDefault="005919F0" w:rsidP="007649CB">
            <w:pPr>
              <w:pStyle w:val="ListParagraph"/>
              <w:numPr>
                <w:ilvl w:val="0"/>
                <w:numId w:val="51"/>
              </w:numPr>
              <w:jc w:val="both"/>
              <w:rPr>
                <w:rFonts w:eastAsiaTheme="minorHAnsi"/>
                <w:bCs/>
                <w:sz w:val="24"/>
                <w:szCs w:val="24"/>
              </w:rPr>
            </w:pPr>
            <w:r w:rsidRPr="009C4BB3">
              <w:rPr>
                <w:rFonts w:eastAsiaTheme="minorHAnsi"/>
                <w:bCs/>
                <w:sz w:val="24"/>
                <w:szCs w:val="24"/>
              </w:rPr>
              <w:t xml:space="preserve"> pompe și compresoare;</w:t>
            </w:r>
          </w:p>
          <w:p w:rsidR="005919F0" w:rsidRPr="009C4BB3" w:rsidRDefault="005919F0" w:rsidP="007649CB">
            <w:pPr>
              <w:pStyle w:val="ListParagraph"/>
              <w:numPr>
                <w:ilvl w:val="0"/>
                <w:numId w:val="51"/>
              </w:numPr>
              <w:jc w:val="both"/>
              <w:rPr>
                <w:rFonts w:eastAsiaTheme="minorHAnsi"/>
                <w:bCs/>
                <w:sz w:val="24"/>
                <w:szCs w:val="24"/>
              </w:rPr>
            </w:pPr>
            <w:r w:rsidRPr="009C4BB3">
              <w:rPr>
                <w:rFonts w:eastAsiaTheme="minorHAnsi"/>
                <w:bCs/>
                <w:sz w:val="24"/>
                <w:szCs w:val="24"/>
              </w:rPr>
              <w:t xml:space="preserve"> sisteme de hrănire care reduc stimulul înainte de hrănire </w:t>
            </w:r>
          </w:p>
        </w:tc>
        <w:tc>
          <w:tcPr>
            <w:tcW w:w="2808" w:type="dxa"/>
          </w:tcPr>
          <w:p w:rsidR="00CB2F5D" w:rsidRPr="009C4BB3" w:rsidRDefault="00CB2F5D" w:rsidP="009C4BB3">
            <w:pPr>
              <w:spacing w:after="200" w:line="276" w:lineRule="auto"/>
              <w:jc w:val="center"/>
              <w:rPr>
                <w:rFonts w:eastAsiaTheme="minorHAnsi"/>
                <w:bCs/>
                <w:sz w:val="24"/>
                <w:szCs w:val="24"/>
              </w:rPr>
            </w:pPr>
            <w:r w:rsidRPr="009C4BB3">
              <w:rPr>
                <w:rFonts w:eastAsiaTheme="minorHAnsi"/>
                <w:bCs/>
                <w:sz w:val="24"/>
                <w:szCs w:val="24"/>
              </w:rPr>
              <w:t>Se aplică</w:t>
            </w:r>
          </w:p>
        </w:tc>
      </w:tr>
    </w:tbl>
    <w:p w:rsidR="00CB2F5D" w:rsidRPr="00CB2F5D" w:rsidRDefault="00CB2F5D" w:rsidP="009B0117">
      <w:pPr>
        <w:jc w:val="both"/>
        <w:rPr>
          <w:rFonts w:ascii="Times New Roman" w:hAnsi="Times New Roman" w:cs="Times New Roman"/>
          <w:b/>
          <w:bCs/>
          <w:i/>
          <w:sz w:val="24"/>
          <w:szCs w:val="24"/>
        </w:rPr>
      </w:pPr>
    </w:p>
    <w:p w:rsidR="00B4324C" w:rsidRPr="00DF569B" w:rsidRDefault="00B4324C" w:rsidP="00B4324C">
      <w:pPr>
        <w:rPr>
          <w:rFonts w:ascii="Times New Roman" w:hAnsi="Times New Roman" w:cs="Times New Roman"/>
          <w:b/>
          <w:bCs/>
          <w:i/>
          <w:sz w:val="24"/>
          <w:szCs w:val="24"/>
          <w:lang w:val="ro-RO"/>
        </w:rPr>
      </w:pPr>
      <w:bookmarkStart w:id="24" w:name="_Toc232233468"/>
      <w:r w:rsidRPr="00DF569B">
        <w:rPr>
          <w:rFonts w:ascii="Times New Roman" w:hAnsi="Times New Roman" w:cs="Times New Roman"/>
          <w:b/>
          <w:bCs/>
          <w:i/>
          <w:sz w:val="24"/>
          <w:szCs w:val="24"/>
          <w:lang w:val="ro-RO"/>
        </w:rPr>
        <w:t>4.9.2.</w:t>
      </w:r>
      <w:r w:rsidRPr="00DF569B">
        <w:rPr>
          <w:rFonts w:ascii="Times New Roman" w:hAnsi="Times New Roman" w:cs="Times New Roman"/>
          <w:b/>
          <w:bCs/>
          <w:i/>
          <w:sz w:val="24"/>
          <w:szCs w:val="24"/>
          <w:lang w:val="ro-RO"/>
        </w:rPr>
        <w:tab/>
        <w:t>Protec</w:t>
      </w:r>
      <w:r w:rsidR="003D0FA2" w:rsidRPr="00DF569B">
        <w:rPr>
          <w:rFonts w:ascii="Times New Roman" w:hAnsi="Times New Roman" w:cs="Times New Roman"/>
          <w:b/>
          <w:bCs/>
          <w:i/>
          <w:sz w:val="24"/>
          <w:szCs w:val="24"/>
          <w:lang w:val="ro-RO"/>
        </w:rPr>
        <w:t>ția muncii ș</w:t>
      </w:r>
      <w:r w:rsidRPr="00DF569B">
        <w:rPr>
          <w:rFonts w:ascii="Times New Roman" w:hAnsi="Times New Roman" w:cs="Times New Roman"/>
          <w:b/>
          <w:bCs/>
          <w:i/>
          <w:sz w:val="24"/>
          <w:szCs w:val="24"/>
          <w:lang w:val="ro-RO"/>
        </w:rPr>
        <w:t>i s</w:t>
      </w:r>
      <w:r w:rsidR="003D0FA2" w:rsidRPr="00DF569B">
        <w:rPr>
          <w:rFonts w:ascii="Times New Roman" w:hAnsi="Times New Roman" w:cs="Times New Roman"/>
          <w:b/>
          <w:bCs/>
          <w:i/>
          <w:sz w:val="24"/>
          <w:szCs w:val="24"/>
          <w:lang w:val="ro-RO"/>
        </w:rPr>
        <w:t>ănă</w:t>
      </w:r>
      <w:r w:rsidRPr="00DF569B">
        <w:rPr>
          <w:rFonts w:ascii="Times New Roman" w:hAnsi="Times New Roman" w:cs="Times New Roman"/>
          <w:b/>
          <w:bCs/>
          <w:i/>
          <w:sz w:val="24"/>
          <w:szCs w:val="24"/>
          <w:lang w:val="ro-RO"/>
        </w:rPr>
        <w:t>tatea public</w:t>
      </w:r>
      <w:r w:rsidR="003D0FA2" w:rsidRPr="00DF569B">
        <w:rPr>
          <w:rFonts w:ascii="Times New Roman" w:hAnsi="Times New Roman" w:cs="Times New Roman"/>
          <w:b/>
          <w:bCs/>
          <w:i/>
          <w:sz w:val="24"/>
          <w:szCs w:val="24"/>
          <w:lang w:val="ro-RO"/>
        </w:rPr>
        <w:t>ă</w:t>
      </w:r>
      <w:bookmarkEnd w:id="24"/>
    </w:p>
    <w:p w:rsidR="00C26800" w:rsidRDefault="00FC6D18" w:rsidP="00C26800">
      <w:pPr>
        <w:rPr>
          <w:rFonts w:ascii="Times New Roman" w:hAnsi="Times New Roman" w:cs="Times New Roman"/>
          <w:bCs/>
          <w:sz w:val="24"/>
          <w:szCs w:val="24"/>
          <w:lang w:val="pt-BR"/>
        </w:rPr>
      </w:pPr>
      <w:r w:rsidRPr="00DF569B">
        <w:rPr>
          <w:rFonts w:ascii="Times New Roman" w:hAnsi="Times New Roman" w:cs="Times New Roman"/>
          <w:bCs/>
          <w:sz w:val="24"/>
          <w:szCs w:val="24"/>
          <w:lang w:val="ro-RO"/>
        </w:rPr>
        <w:t xml:space="preserve">S.C. </w:t>
      </w:r>
      <w:r w:rsidR="004523EB">
        <w:rPr>
          <w:rFonts w:ascii="Times New Roman" w:hAnsi="Times New Roman" w:cs="Times New Roman"/>
          <w:bCs/>
          <w:sz w:val="24"/>
          <w:szCs w:val="24"/>
          <w:lang w:val="ro-RO"/>
        </w:rPr>
        <w:t xml:space="preserve">PIG FARM </w:t>
      </w:r>
      <w:r w:rsidR="00C26800">
        <w:rPr>
          <w:rFonts w:ascii="Times New Roman" w:hAnsi="Times New Roman" w:cs="Times New Roman"/>
          <w:bCs/>
          <w:sz w:val="24"/>
          <w:szCs w:val="24"/>
          <w:lang w:val="ro-RO"/>
        </w:rPr>
        <w:t xml:space="preserve"> SRL nu a implementat</w:t>
      </w:r>
      <w:r w:rsidR="003D0FA2" w:rsidRPr="00DF569B">
        <w:rPr>
          <w:rFonts w:ascii="Times New Roman" w:hAnsi="Times New Roman" w:cs="Times New Roman"/>
          <w:bCs/>
          <w:sz w:val="24"/>
          <w:szCs w:val="24"/>
          <w:lang w:val="pt-BR"/>
        </w:rPr>
        <w:t xml:space="preserve"> Sistemului de Management al Sănătății și Securității Ocupaționale</w:t>
      </w:r>
      <w:r w:rsidR="00C26800">
        <w:rPr>
          <w:rFonts w:ascii="Times New Roman" w:hAnsi="Times New Roman" w:cs="Times New Roman"/>
          <w:bCs/>
          <w:sz w:val="24"/>
          <w:szCs w:val="24"/>
          <w:lang w:val="pt-BR"/>
        </w:rPr>
        <w:t xml:space="preserve"> ( SSO)</w:t>
      </w:r>
    </w:p>
    <w:p w:rsidR="00B923F2" w:rsidRPr="00DF569B" w:rsidRDefault="00B923F2" w:rsidP="00B923F2">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Sistemul de management al securității și sănățiii în muncă  implementat, este o componentă</w:t>
      </w:r>
      <w:r w:rsidR="00D14EF5" w:rsidRPr="00DF569B">
        <w:rPr>
          <w:rFonts w:ascii="Times New Roman" w:hAnsi="Times New Roman" w:cs="Times New Roman"/>
          <w:bCs/>
          <w:sz w:val="24"/>
          <w:szCs w:val="24"/>
          <w:lang w:val="ro-RO"/>
        </w:rPr>
        <w:t xml:space="preserve"> a managementului general</w:t>
      </w:r>
      <w:r w:rsidRPr="00DF569B">
        <w:rPr>
          <w:rFonts w:ascii="Times New Roman" w:hAnsi="Times New Roman" w:cs="Times New Roman"/>
          <w:bCs/>
          <w:sz w:val="24"/>
          <w:szCs w:val="24"/>
          <w:lang w:val="ro-RO"/>
        </w:rPr>
        <w:t>, având ca scop:</w:t>
      </w:r>
    </w:p>
    <w:p w:rsidR="00B923F2" w:rsidRPr="00DF569B" w:rsidRDefault="00B923F2" w:rsidP="00892AD5">
      <w:pPr>
        <w:pStyle w:val="ListParagraph"/>
        <w:numPr>
          <w:ilvl w:val="0"/>
          <w:numId w:val="17"/>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Conștientizarea angajaților în cunoașterea ș respectarea normelor și standardelor de securitate și sănătate în muncă;</w:t>
      </w:r>
    </w:p>
    <w:p w:rsidR="00B923F2" w:rsidRPr="00DF569B" w:rsidRDefault="00B923F2" w:rsidP="00892AD5">
      <w:pPr>
        <w:pStyle w:val="ListParagraph"/>
        <w:numPr>
          <w:ilvl w:val="0"/>
          <w:numId w:val="17"/>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Eliminarea sau diminuarea factorilor de risc, de accidentare și/sau îmbolnavire profesională;</w:t>
      </w:r>
    </w:p>
    <w:p w:rsidR="00B923F2" w:rsidRPr="00DF569B" w:rsidRDefault="00B923F2" w:rsidP="00892AD5">
      <w:pPr>
        <w:pStyle w:val="ListParagraph"/>
        <w:numPr>
          <w:ilvl w:val="0"/>
          <w:numId w:val="17"/>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Obținerea unor performanțe superioare, din partea angajaților, prin asigurarea stării de bine la locul de muncă;</w:t>
      </w:r>
    </w:p>
    <w:p w:rsidR="00B923F2" w:rsidRPr="00DF569B" w:rsidRDefault="00B923F2" w:rsidP="00892AD5">
      <w:pPr>
        <w:pStyle w:val="ListParagraph"/>
        <w:numPr>
          <w:ilvl w:val="0"/>
          <w:numId w:val="17"/>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Percepția favorabilă din partea furnizorilor, beneficiarilor și a societății în general.</w:t>
      </w:r>
    </w:p>
    <w:p w:rsidR="00B923F2" w:rsidRPr="00DF569B" w:rsidRDefault="00B923F2" w:rsidP="00B923F2">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Ca și standardele ISO pentru Calitate si Mediu, standardul pentru Sanatate si Securitate Ocupationala se bazează, în funcționarea sa, pe integrarea proceselor în bucla </w:t>
      </w:r>
      <w:r w:rsidRPr="00DF569B">
        <w:rPr>
          <w:rFonts w:ascii="Times New Roman" w:hAnsi="Times New Roman" w:cs="Times New Roman"/>
          <w:bCs/>
          <w:i/>
          <w:sz w:val="24"/>
          <w:szCs w:val="24"/>
        </w:rPr>
        <w:t>„ Plan-Do-Check-Act”-Planifică-Derulează-Controlează-Acționează-</w:t>
      </w:r>
      <w:r w:rsidRPr="00DF569B">
        <w:rPr>
          <w:rFonts w:ascii="Times New Roman" w:hAnsi="Times New Roman" w:cs="Times New Roman"/>
          <w:bCs/>
          <w:sz w:val="24"/>
          <w:szCs w:val="24"/>
        </w:rPr>
        <w:t>, punând un accent deosebit pe îmbunătățirea continuă.</w:t>
      </w:r>
    </w:p>
    <w:p w:rsidR="00BB6DB9" w:rsidRPr="00DF569B" w:rsidRDefault="00BB6DB9" w:rsidP="00B923F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S.C. </w:t>
      </w:r>
      <w:r w:rsidR="0090565D">
        <w:rPr>
          <w:rFonts w:ascii="Times New Roman" w:hAnsi="Times New Roman" w:cs="Times New Roman"/>
          <w:bCs/>
          <w:sz w:val="24"/>
          <w:szCs w:val="24"/>
          <w:lang w:val="ro-RO"/>
        </w:rPr>
        <w:t>PIG FARM</w:t>
      </w:r>
      <w:r w:rsidR="00C26800">
        <w:rPr>
          <w:rFonts w:ascii="Times New Roman" w:hAnsi="Times New Roman" w:cs="Times New Roman"/>
          <w:bCs/>
          <w:sz w:val="24"/>
          <w:szCs w:val="24"/>
          <w:lang w:val="ro-RO"/>
        </w:rPr>
        <w:t xml:space="preserve"> SRL</w:t>
      </w:r>
      <w:r w:rsidRPr="00DF569B">
        <w:rPr>
          <w:rFonts w:ascii="Times New Roman" w:hAnsi="Times New Roman" w:cs="Times New Roman"/>
          <w:bCs/>
          <w:sz w:val="24"/>
          <w:szCs w:val="24"/>
          <w:lang w:val="ro-RO"/>
        </w:rPr>
        <w:t xml:space="preserve">  asigură un mediu sigur tuturor angajaților săi. </w:t>
      </w:r>
    </w:p>
    <w:p w:rsidR="00BB6DB9" w:rsidRPr="00DF569B" w:rsidRDefault="00BB6DB9" w:rsidP="00B923F2">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 xml:space="preserve">Misiunea S.C. </w:t>
      </w:r>
      <w:r w:rsidR="004523EB">
        <w:rPr>
          <w:rFonts w:ascii="Times New Roman" w:hAnsi="Times New Roman" w:cs="Times New Roman"/>
          <w:bCs/>
          <w:i/>
          <w:sz w:val="24"/>
          <w:szCs w:val="24"/>
          <w:lang w:val="ro-RO"/>
        </w:rPr>
        <w:t>PIG FARM</w:t>
      </w:r>
      <w:r w:rsidR="00C26800">
        <w:rPr>
          <w:rFonts w:ascii="Times New Roman" w:hAnsi="Times New Roman" w:cs="Times New Roman"/>
          <w:bCs/>
          <w:i/>
          <w:sz w:val="24"/>
          <w:szCs w:val="24"/>
          <w:lang w:val="ro-RO"/>
        </w:rPr>
        <w:t xml:space="preserve"> SRL</w:t>
      </w:r>
      <w:r w:rsidRPr="00DF569B">
        <w:rPr>
          <w:rFonts w:ascii="Times New Roman" w:hAnsi="Times New Roman" w:cs="Times New Roman"/>
          <w:bCs/>
          <w:i/>
          <w:sz w:val="24"/>
          <w:szCs w:val="24"/>
          <w:lang w:val="ro-RO"/>
        </w:rPr>
        <w:t xml:space="preserve">  este  menținerea poziției de</w:t>
      </w:r>
      <w:r w:rsidR="00C26800">
        <w:rPr>
          <w:rFonts w:ascii="Times New Roman" w:hAnsi="Times New Roman" w:cs="Times New Roman"/>
          <w:bCs/>
          <w:i/>
          <w:sz w:val="24"/>
          <w:szCs w:val="24"/>
          <w:lang w:val="ro-RO"/>
        </w:rPr>
        <w:t>ținute</w:t>
      </w:r>
      <w:r w:rsidRPr="00DF569B">
        <w:rPr>
          <w:rFonts w:ascii="Times New Roman" w:hAnsi="Times New Roman" w:cs="Times New Roman"/>
          <w:bCs/>
          <w:i/>
          <w:sz w:val="24"/>
          <w:szCs w:val="24"/>
          <w:lang w:val="ro-RO"/>
        </w:rPr>
        <w:t xml:space="preserve"> pe plan național ca furnizor de produse</w:t>
      </w:r>
      <w:r w:rsidR="00C26800">
        <w:rPr>
          <w:rFonts w:ascii="Times New Roman" w:hAnsi="Times New Roman" w:cs="Times New Roman"/>
          <w:bCs/>
          <w:i/>
          <w:sz w:val="24"/>
          <w:szCs w:val="24"/>
          <w:lang w:val="ro-RO"/>
        </w:rPr>
        <w:t xml:space="preserve"> conforme- porci vii, îngrășați-</w:t>
      </w:r>
      <w:r w:rsidRPr="00DF569B">
        <w:rPr>
          <w:rFonts w:ascii="Times New Roman" w:hAnsi="Times New Roman" w:cs="Times New Roman"/>
          <w:bCs/>
          <w:i/>
          <w:sz w:val="24"/>
          <w:szCs w:val="24"/>
          <w:lang w:val="ro-RO"/>
        </w:rPr>
        <w:t xml:space="preserve"> prin aplicarea </w:t>
      </w:r>
      <w:r w:rsidR="00C26800">
        <w:rPr>
          <w:rFonts w:ascii="Times New Roman" w:hAnsi="Times New Roman" w:cs="Times New Roman"/>
          <w:bCs/>
          <w:i/>
          <w:sz w:val="24"/>
          <w:szCs w:val="24"/>
          <w:lang w:val="ro-RO"/>
        </w:rPr>
        <w:t>unei tehnologiiconforme cu BAT în domeniu,</w:t>
      </w:r>
      <w:r w:rsidRPr="00DF569B">
        <w:rPr>
          <w:rFonts w:ascii="Times New Roman" w:hAnsi="Times New Roman" w:cs="Times New Roman"/>
          <w:bCs/>
          <w:i/>
          <w:sz w:val="24"/>
          <w:szCs w:val="24"/>
          <w:lang w:val="ro-RO"/>
        </w:rPr>
        <w:t xml:space="preserve"> dar mai ales prin aplicarea consecventă a orientării spre satisfacția clientului</w:t>
      </w:r>
      <w:r w:rsidRPr="00DF569B">
        <w:rPr>
          <w:rFonts w:ascii="Times New Roman" w:hAnsi="Times New Roman" w:cs="Times New Roman"/>
          <w:bCs/>
          <w:sz w:val="24"/>
          <w:szCs w:val="24"/>
          <w:lang w:val="ro-RO"/>
        </w:rPr>
        <w:t>.</w:t>
      </w:r>
    </w:p>
    <w:p w:rsidR="00F614C8" w:rsidRPr="00DF569B" w:rsidRDefault="00F614C8" w:rsidP="00B923F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Managemetul societății se preocupă </w:t>
      </w:r>
      <w:r w:rsidR="0027584D" w:rsidRPr="00DF569B">
        <w:rPr>
          <w:rFonts w:ascii="Times New Roman" w:hAnsi="Times New Roman" w:cs="Times New Roman"/>
          <w:bCs/>
          <w:sz w:val="24"/>
          <w:szCs w:val="24"/>
          <w:lang w:val="ro-RO"/>
        </w:rPr>
        <w:t xml:space="preserve">în mod </w:t>
      </w:r>
      <w:r w:rsidRPr="00DF569B">
        <w:rPr>
          <w:rFonts w:ascii="Times New Roman" w:hAnsi="Times New Roman" w:cs="Times New Roman"/>
          <w:bCs/>
          <w:sz w:val="24"/>
          <w:szCs w:val="24"/>
          <w:lang w:val="ro-RO"/>
        </w:rPr>
        <w:t>constant pentru:</w:t>
      </w:r>
    </w:p>
    <w:p w:rsidR="00F614C8" w:rsidRPr="00DF569B" w:rsidRDefault="00F614C8" w:rsidP="00892AD5">
      <w:pPr>
        <w:pStyle w:val="ListParagraph"/>
        <w:numPr>
          <w:ilvl w:val="0"/>
          <w:numId w:val="1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Implicarea întregului personal în implementarea sistemului de management al sănătății și securității ocupaționale.</w:t>
      </w:r>
    </w:p>
    <w:p w:rsidR="00F614C8" w:rsidRPr="00DF569B" w:rsidRDefault="00F614C8" w:rsidP="00892AD5">
      <w:pPr>
        <w:pStyle w:val="ListParagraph"/>
        <w:numPr>
          <w:ilvl w:val="0"/>
          <w:numId w:val="1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Identificarea și evaluarea riscurilor asociate activității desfășurate.</w:t>
      </w:r>
    </w:p>
    <w:p w:rsidR="00F614C8" w:rsidRPr="00DF569B" w:rsidRDefault="00F614C8" w:rsidP="00892AD5">
      <w:pPr>
        <w:pStyle w:val="ListParagraph"/>
        <w:numPr>
          <w:ilvl w:val="0"/>
          <w:numId w:val="1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Preocuparea pentru minimizarea riscurilor care se răsfrâng asupra sănătății și securității personalului lucrător prin folosirea de produse și tehnologii moderne, a celor mai bune pratici disponibile, nepoluante și cu riscuri reduse pentru lucrători.</w:t>
      </w:r>
    </w:p>
    <w:p w:rsidR="00F614C8" w:rsidRPr="00DF569B" w:rsidRDefault="00F614C8" w:rsidP="00892AD5">
      <w:pPr>
        <w:pStyle w:val="ListParagraph"/>
        <w:numPr>
          <w:ilvl w:val="0"/>
          <w:numId w:val="1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Prevenirea accidentelor de muncă și a îmbolnăvirilor profesionale.</w:t>
      </w:r>
    </w:p>
    <w:p w:rsidR="00F614C8" w:rsidRPr="00DF569B" w:rsidRDefault="00F614C8" w:rsidP="00892AD5">
      <w:pPr>
        <w:pStyle w:val="ListParagraph"/>
        <w:numPr>
          <w:ilvl w:val="0"/>
          <w:numId w:val="18"/>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Încurajarea anagajaților de a comunica cu managementul de vârf referitor la problemele de securitate și sănătate ocupațională și de a propune măsuri de îmbunătățire a activității.</w:t>
      </w:r>
    </w:p>
    <w:p w:rsidR="0027584D" w:rsidRPr="00DF569B" w:rsidRDefault="0027584D"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Personalul lucrător beneficiază de echipamente de protecție adecvate, corespunzătoare fiecărui loc de muncă, diferențiat de natura activității și condițiile specifice.</w:t>
      </w:r>
    </w:p>
    <w:p w:rsidR="0035252D" w:rsidRPr="00C26800" w:rsidRDefault="0027584D" w:rsidP="0035252D">
      <w:pPr>
        <w:rPr>
          <w:rFonts w:ascii="Times New Roman" w:hAnsi="Times New Roman" w:cs="Times New Roman"/>
          <w:bCs/>
          <w:sz w:val="24"/>
          <w:szCs w:val="24"/>
          <w:lang w:val="ro-RO"/>
        </w:rPr>
      </w:pPr>
      <w:bookmarkStart w:id="25" w:name="_Toc232233469"/>
      <w:r w:rsidRPr="00DF569B">
        <w:rPr>
          <w:rFonts w:ascii="Times New Roman" w:hAnsi="Times New Roman" w:cs="Times New Roman"/>
          <w:b/>
          <w:bCs/>
          <w:i/>
          <w:sz w:val="24"/>
          <w:szCs w:val="24"/>
          <w:lang w:val="ro-RO"/>
        </w:rPr>
        <w:t>4.9.3.</w:t>
      </w:r>
      <w:r w:rsidRPr="00DF569B">
        <w:rPr>
          <w:rFonts w:ascii="Times New Roman" w:hAnsi="Times New Roman" w:cs="Times New Roman"/>
          <w:b/>
          <w:bCs/>
          <w:i/>
          <w:sz w:val="24"/>
          <w:szCs w:val="24"/>
          <w:lang w:val="ro-RO"/>
        </w:rPr>
        <w:tab/>
        <w:t>Echipamente de depoluare</w:t>
      </w:r>
      <w:bookmarkEnd w:id="25"/>
      <w:r w:rsidR="00C26800">
        <w:rPr>
          <w:rFonts w:ascii="Times New Roman" w:hAnsi="Times New Roman" w:cs="Times New Roman"/>
          <w:b/>
          <w:bCs/>
          <w:i/>
          <w:sz w:val="24"/>
          <w:szCs w:val="24"/>
          <w:lang w:val="ro-RO"/>
        </w:rPr>
        <w:t xml:space="preserve">: </w:t>
      </w:r>
      <w:r w:rsidR="00C26800">
        <w:rPr>
          <w:rFonts w:ascii="Times New Roman" w:hAnsi="Times New Roman" w:cs="Times New Roman"/>
          <w:bCs/>
          <w:sz w:val="24"/>
          <w:szCs w:val="24"/>
          <w:lang w:val="ro-RO"/>
        </w:rPr>
        <w:t>Nu este cazul</w:t>
      </w:r>
    </w:p>
    <w:p w:rsidR="0027584D" w:rsidRPr="00531583" w:rsidRDefault="00F96A3C" w:rsidP="00C65D4D">
      <w:pPr>
        <w:jc w:val="both"/>
        <w:rPr>
          <w:rFonts w:ascii="Times New Roman" w:hAnsi="Times New Roman" w:cs="Times New Roman"/>
          <w:b/>
          <w:i/>
          <w:sz w:val="24"/>
          <w:szCs w:val="24"/>
          <w:lang w:val="ro-RO"/>
        </w:rPr>
      </w:pPr>
      <w:r w:rsidRPr="00531583">
        <w:rPr>
          <w:rFonts w:ascii="Times New Roman" w:hAnsi="Times New Roman" w:cs="Times New Roman"/>
          <w:bCs/>
          <w:sz w:val="24"/>
          <w:szCs w:val="24"/>
          <w:lang w:val="ro-RO"/>
        </w:rPr>
        <w:t xml:space="preserve">Măsurile tehnice/ operaționale </w:t>
      </w:r>
      <w:r w:rsidR="00673BA1" w:rsidRPr="00531583">
        <w:rPr>
          <w:rFonts w:ascii="Times New Roman" w:hAnsi="Times New Roman" w:cs="Times New Roman"/>
          <w:bCs/>
          <w:sz w:val="24"/>
          <w:szCs w:val="24"/>
          <w:lang w:val="ro-RO"/>
        </w:rPr>
        <w:t xml:space="preserve">și organizatorice </w:t>
      </w:r>
      <w:r w:rsidRPr="00531583">
        <w:rPr>
          <w:rFonts w:ascii="Times New Roman" w:hAnsi="Times New Roman" w:cs="Times New Roman"/>
          <w:bCs/>
          <w:sz w:val="24"/>
          <w:szCs w:val="24"/>
          <w:lang w:val="ro-RO"/>
        </w:rPr>
        <w:t>adoptate în desfășurarea activității</w:t>
      </w:r>
      <w:r w:rsidR="00673BA1" w:rsidRPr="00531583">
        <w:rPr>
          <w:rFonts w:ascii="Times New Roman" w:hAnsi="Times New Roman" w:cs="Times New Roman"/>
          <w:bCs/>
          <w:sz w:val="24"/>
          <w:szCs w:val="24"/>
          <w:lang w:val="ro-RO"/>
        </w:rPr>
        <w:t>,</w:t>
      </w:r>
      <w:r w:rsidR="00531583" w:rsidRPr="00531583">
        <w:rPr>
          <w:rFonts w:ascii="Times New Roman" w:hAnsi="Times New Roman" w:cs="Times New Roman"/>
          <w:bCs/>
          <w:sz w:val="24"/>
          <w:szCs w:val="24"/>
          <w:lang w:val="ro-RO"/>
        </w:rPr>
        <w:t xml:space="preserve"> pentru reducerea emisiilor depoluanți specifici rezultați din activitate desfășurată, au fost prezentate la</w:t>
      </w:r>
      <w:r w:rsidRPr="00531583">
        <w:rPr>
          <w:rFonts w:ascii="Times New Roman" w:hAnsi="Times New Roman" w:cs="Times New Roman"/>
          <w:bCs/>
          <w:sz w:val="24"/>
          <w:szCs w:val="24"/>
          <w:lang w:val="ro-RO"/>
        </w:rPr>
        <w:t xml:space="preserve"> </w:t>
      </w:r>
      <w:r w:rsidR="00D54BC1" w:rsidRPr="00531583">
        <w:rPr>
          <w:rFonts w:ascii="Times New Roman" w:hAnsi="Times New Roman" w:cs="Times New Roman"/>
          <w:bCs/>
          <w:i/>
          <w:sz w:val="24"/>
          <w:szCs w:val="24"/>
          <w:lang w:val="ro-RO"/>
        </w:rPr>
        <w:t xml:space="preserve">Cap.4, </w:t>
      </w:r>
      <w:r w:rsidRPr="00531583">
        <w:rPr>
          <w:rFonts w:ascii="Times New Roman" w:hAnsi="Times New Roman" w:cs="Times New Roman"/>
          <w:bCs/>
          <w:i/>
          <w:sz w:val="24"/>
          <w:szCs w:val="24"/>
          <w:lang w:val="ro-RO"/>
        </w:rPr>
        <w:t>pct. 4.9.1</w:t>
      </w:r>
      <w:r w:rsidR="00531583" w:rsidRPr="00531583">
        <w:rPr>
          <w:rFonts w:ascii="Times New Roman" w:hAnsi="Times New Roman" w:cs="Times New Roman"/>
          <w:bCs/>
          <w:sz w:val="24"/>
          <w:szCs w:val="24"/>
          <w:lang w:val="ro-RO"/>
        </w:rPr>
        <w:t>, cnform prevederilor BAT</w:t>
      </w:r>
      <w:r w:rsidRPr="00531583">
        <w:rPr>
          <w:rFonts w:ascii="Times New Roman" w:hAnsi="Times New Roman" w:cs="Times New Roman"/>
          <w:bCs/>
          <w:sz w:val="24"/>
          <w:szCs w:val="24"/>
          <w:lang w:val="ro-RO"/>
        </w:rPr>
        <w:t>.</w:t>
      </w:r>
      <w:r w:rsidR="0027584D" w:rsidRPr="00531583">
        <w:rPr>
          <w:rFonts w:ascii="Times New Roman" w:hAnsi="Times New Roman" w:cs="Times New Roman"/>
          <w:b/>
          <w:i/>
          <w:sz w:val="24"/>
          <w:szCs w:val="24"/>
          <w:lang w:val="ro-RO"/>
        </w:rPr>
        <w:t xml:space="preserve">  </w:t>
      </w:r>
    </w:p>
    <w:p w:rsidR="0027584D" w:rsidRPr="00DF569B" w:rsidRDefault="0027584D" w:rsidP="00640AF8">
      <w:pPr>
        <w:rPr>
          <w:rFonts w:ascii="Times New Roman" w:hAnsi="Times New Roman" w:cs="Times New Roman"/>
          <w:b/>
          <w:bCs/>
          <w:i/>
          <w:sz w:val="24"/>
          <w:szCs w:val="24"/>
          <w:lang w:val="ro-RO"/>
        </w:rPr>
      </w:pPr>
      <w:r w:rsidRPr="00DF569B">
        <w:rPr>
          <w:rFonts w:ascii="Times New Roman" w:hAnsi="Times New Roman" w:cs="Times New Roman"/>
          <w:b/>
          <w:i/>
          <w:sz w:val="24"/>
          <w:szCs w:val="24"/>
          <w:lang w:val="ro-RO"/>
        </w:rPr>
        <w:t xml:space="preserve">    </w:t>
      </w:r>
      <w:bookmarkStart w:id="26" w:name="_Toc232233470"/>
      <w:r w:rsidRPr="00DF569B">
        <w:rPr>
          <w:rFonts w:ascii="Times New Roman" w:hAnsi="Times New Roman" w:cs="Times New Roman"/>
          <w:b/>
          <w:bCs/>
          <w:i/>
          <w:sz w:val="24"/>
          <w:szCs w:val="24"/>
          <w:lang w:val="ro-RO"/>
        </w:rPr>
        <w:t>4.9.4.</w:t>
      </w:r>
      <w:r w:rsidR="00D22D05" w:rsidRPr="00DF569B">
        <w:rPr>
          <w:rFonts w:ascii="Times New Roman" w:hAnsi="Times New Roman" w:cs="Times New Roman"/>
          <w:b/>
          <w:bCs/>
          <w:i/>
          <w:sz w:val="24"/>
          <w:szCs w:val="24"/>
          <w:lang w:val="ro-RO"/>
        </w:rPr>
        <w:t xml:space="preserve">  </w:t>
      </w:r>
      <w:r w:rsidRPr="00DF569B">
        <w:rPr>
          <w:rFonts w:ascii="Times New Roman" w:hAnsi="Times New Roman" w:cs="Times New Roman"/>
          <w:b/>
          <w:bCs/>
          <w:i/>
          <w:sz w:val="24"/>
          <w:szCs w:val="24"/>
          <w:lang w:val="ro-RO"/>
        </w:rPr>
        <w:t>Studii de referin</w:t>
      </w:r>
      <w:r w:rsidR="00640AF8" w:rsidRPr="00DF569B">
        <w:rPr>
          <w:rFonts w:ascii="Times New Roman" w:hAnsi="Times New Roman" w:cs="Times New Roman"/>
          <w:b/>
          <w:bCs/>
          <w:i/>
          <w:sz w:val="24"/>
          <w:szCs w:val="24"/>
          <w:lang w:val="ro-RO"/>
        </w:rPr>
        <w:t>ță</w:t>
      </w:r>
      <w:bookmarkEnd w:id="26"/>
    </w:p>
    <w:p w:rsidR="0027584D" w:rsidRPr="00531583" w:rsidRDefault="00640AF8" w:rsidP="00402F82">
      <w:pPr>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Având în vedere</w:t>
      </w:r>
      <w:r w:rsidR="0063574D" w:rsidRPr="00DF569B">
        <w:rPr>
          <w:rFonts w:ascii="Times New Roman" w:hAnsi="Times New Roman" w:cs="Times New Roman"/>
          <w:bCs/>
          <w:sz w:val="24"/>
          <w:szCs w:val="24"/>
          <w:lang w:val="ro-RO"/>
        </w:rPr>
        <w:t xml:space="preserve"> </w:t>
      </w:r>
      <w:r w:rsidR="00531583">
        <w:rPr>
          <w:rFonts w:ascii="Times New Roman" w:hAnsi="Times New Roman" w:cs="Times New Roman"/>
          <w:bCs/>
          <w:sz w:val="24"/>
          <w:szCs w:val="24"/>
          <w:lang w:val="ro-RO"/>
        </w:rPr>
        <w:t xml:space="preserve">condițiile de amplasament a fermei, măsurile și tehnicile operaționale adoptate pentru prevenirea/ reducerea emisiilor de poluanți </w:t>
      </w:r>
      <w:r w:rsidR="0063574D" w:rsidRPr="00DF569B">
        <w:rPr>
          <w:rFonts w:ascii="Times New Roman" w:hAnsi="Times New Roman" w:cs="Times New Roman"/>
          <w:bCs/>
          <w:sz w:val="24"/>
          <w:szCs w:val="24"/>
          <w:lang w:val="ro-RO"/>
        </w:rPr>
        <w:t xml:space="preserve">procesului tehnologic de </w:t>
      </w:r>
      <w:r w:rsidR="00531583">
        <w:rPr>
          <w:rFonts w:ascii="Times New Roman" w:hAnsi="Times New Roman" w:cs="Times New Roman"/>
          <w:bCs/>
          <w:sz w:val="24"/>
          <w:szCs w:val="24"/>
          <w:lang w:val="ro-RO"/>
        </w:rPr>
        <w:t>creștere a porinelor,</w:t>
      </w:r>
      <w:r w:rsidRPr="00DF569B">
        <w:rPr>
          <w:rFonts w:ascii="Times New Roman" w:hAnsi="Times New Roman" w:cs="Times New Roman"/>
          <w:bCs/>
          <w:sz w:val="24"/>
          <w:szCs w:val="24"/>
          <w:lang w:val="ro-RO"/>
        </w:rPr>
        <w:t xml:space="preserve"> </w:t>
      </w:r>
      <w:r w:rsidRPr="00531583">
        <w:rPr>
          <w:rFonts w:ascii="Times New Roman" w:hAnsi="Times New Roman" w:cs="Times New Roman"/>
          <w:bCs/>
          <w:i/>
          <w:sz w:val="24"/>
          <w:szCs w:val="24"/>
          <w:lang w:val="ro-RO"/>
        </w:rPr>
        <w:t xml:space="preserve">nu este necesară efectuarea </w:t>
      </w:r>
      <w:r w:rsidR="00531583">
        <w:rPr>
          <w:rFonts w:ascii="Times New Roman" w:hAnsi="Times New Roman" w:cs="Times New Roman"/>
          <w:bCs/>
          <w:i/>
          <w:sz w:val="24"/>
          <w:szCs w:val="24"/>
          <w:lang w:val="ro-RO"/>
        </w:rPr>
        <w:t>unui</w:t>
      </w:r>
      <w:r w:rsidRPr="00531583">
        <w:rPr>
          <w:rFonts w:ascii="Times New Roman" w:hAnsi="Times New Roman" w:cs="Times New Roman"/>
          <w:bCs/>
          <w:i/>
          <w:sz w:val="24"/>
          <w:szCs w:val="24"/>
          <w:lang w:val="ro-RO"/>
        </w:rPr>
        <w:t xml:space="preserve"> studiu </w:t>
      </w:r>
      <w:r w:rsidR="00531583">
        <w:rPr>
          <w:rFonts w:ascii="Times New Roman" w:hAnsi="Times New Roman" w:cs="Times New Roman"/>
          <w:bCs/>
          <w:i/>
          <w:sz w:val="24"/>
          <w:szCs w:val="24"/>
          <w:lang w:val="ro-RO"/>
        </w:rPr>
        <w:t xml:space="preserve">suplimentar </w:t>
      </w:r>
      <w:r w:rsidRPr="00531583">
        <w:rPr>
          <w:rFonts w:ascii="Times New Roman" w:hAnsi="Times New Roman" w:cs="Times New Roman"/>
          <w:bCs/>
          <w:i/>
          <w:sz w:val="24"/>
          <w:szCs w:val="24"/>
          <w:lang w:val="ro-RO"/>
        </w:rPr>
        <w:t>privind cea mai adecvată metodă de încadrare în limitele de emisie s</w:t>
      </w:r>
      <w:r w:rsidR="00402F82" w:rsidRPr="00531583">
        <w:rPr>
          <w:rFonts w:ascii="Times New Roman" w:hAnsi="Times New Roman" w:cs="Times New Roman"/>
          <w:bCs/>
          <w:i/>
          <w:sz w:val="24"/>
          <w:szCs w:val="24"/>
          <w:lang w:val="ro-RO"/>
        </w:rPr>
        <w:t>ta</w:t>
      </w:r>
      <w:r w:rsidRPr="00531583">
        <w:rPr>
          <w:rFonts w:ascii="Times New Roman" w:hAnsi="Times New Roman" w:cs="Times New Roman"/>
          <w:bCs/>
          <w:i/>
          <w:sz w:val="24"/>
          <w:szCs w:val="24"/>
          <w:lang w:val="ro-RO"/>
        </w:rPr>
        <w:t>bilite.</w:t>
      </w:r>
      <w:r w:rsidR="0027584D" w:rsidRPr="00531583">
        <w:rPr>
          <w:rFonts w:ascii="Times New Roman" w:hAnsi="Times New Roman" w:cs="Times New Roman"/>
          <w:b/>
          <w:bCs/>
          <w:i/>
          <w:sz w:val="24"/>
          <w:szCs w:val="24"/>
          <w:lang w:val="ro-RO"/>
        </w:rPr>
        <w:t xml:space="preserve">        </w:t>
      </w:r>
    </w:p>
    <w:p w:rsidR="00531583" w:rsidRPr="009C4BB3" w:rsidRDefault="00402F82" w:rsidP="0027584D">
      <w:pPr>
        <w:rPr>
          <w:rFonts w:ascii="Times New Roman" w:hAnsi="Times New Roman" w:cs="Times New Roman"/>
          <w:b/>
          <w:bCs/>
          <w:i/>
          <w:sz w:val="24"/>
          <w:szCs w:val="24"/>
          <w:lang w:val="ro-RO"/>
        </w:rPr>
      </w:pPr>
      <w:bookmarkStart w:id="27" w:name="_Toc232233471"/>
      <w:r w:rsidRPr="009C4BB3">
        <w:rPr>
          <w:rFonts w:ascii="Times New Roman" w:hAnsi="Times New Roman" w:cs="Times New Roman"/>
          <w:b/>
          <w:bCs/>
          <w:i/>
          <w:sz w:val="24"/>
          <w:szCs w:val="24"/>
          <w:lang w:val="ro-RO"/>
        </w:rPr>
        <w:lastRenderedPageBreak/>
        <w:t>4.</w:t>
      </w:r>
      <w:r w:rsidR="0027584D" w:rsidRPr="009C4BB3">
        <w:rPr>
          <w:rFonts w:ascii="Times New Roman" w:hAnsi="Times New Roman" w:cs="Times New Roman"/>
          <w:b/>
          <w:bCs/>
          <w:i/>
          <w:sz w:val="24"/>
          <w:szCs w:val="24"/>
          <w:lang w:val="ro-RO"/>
        </w:rPr>
        <w:t>9.5    COV</w:t>
      </w:r>
      <w:bookmarkEnd w:id="27"/>
      <w:r w:rsidR="00073CB2" w:rsidRPr="009C4BB3">
        <w:rPr>
          <w:rFonts w:ascii="Times New Roman" w:hAnsi="Times New Roman" w:cs="Times New Roman"/>
          <w:b/>
          <w:bCs/>
          <w:i/>
          <w:sz w:val="24"/>
          <w:szCs w:val="24"/>
          <w:lang w:val="ro-RO"/>
        </w:rPr>
        <w:t>- Non metanici-</w:t>
      </w:r>
      <w:r w:rsidR="009C4BB3">
        <w:rPr>
          <w:rFonts w:ascii="Times New Roman" w:hAnsi="Times New Roman" w:cs="Times New Roman"/>
          <w:b/>
          <w:bCs/>
          <w:i/>
          <w:sz w:val="24"/>
          <w:szCs w:val="24"/>
          <w:lang w:val="ro-RO"/>
        </w:rPr>
        <w:t xml:space="preserve"> </w:t>
      </w:r>
      <w:r w:rsidR="00073CB2" w:rsidRPr="009C4BB3">
        <w:rPr>
          <w:rFonts w:ascii="Times New Roman" w:hAnsi="Times New Roman" w:cs="Times New Roman"/>
          <w:bCs/>
          <w:sz w:val="24"/>
          <w:szCs w:val="24"/>
          <w:lang w:val="ro-RO"/>
        </w:rPr>
        <w:t>Nu este cazul</w:t>
      </w:r>
    </w:p>
    <w:p w:rsidR="0027584D" w:rsidRPr="00DF569B" w:rsidRDefault="0027584D" w:rsidP="0027584D">
      <w:pPr>
        <w:rPr>
          <w:rFonts w:ascii="Times New Roman" w:hAnsi="Times New Roman" w:cs="Times New Roman"/>
          <w:b/>
          <w:bCs/>
          <w:i/>
          <w:sz w:val="24"/>
          <w:szCs w:val="24"/>
          <w:lang w:val="ro-RO"/>
        </w:rPr>
      </w:pPr>
      <w:bookmarkStart w:id="28" w:name="_Toc232233472"/>
      <w:r w:rsidRPr="00DF569B">
        <w:rPr>
          <w:rFonts w:ascii="Times New Roman" w:hAnsi="Times New Roman" w:cs="Times New Roman"/>
          <w:b/>
          <w:bCs/>
          <w:i/>
          <w:sz w:val="24"/>
          <w:szCs w:val="24"/>
          <w:lang w:val="ro-RO"/>
        </w:rPr>
        <w:t>4.9.6.  Studii privind efectul (impactul) emisiilor de COV</w:t>
      </w:r>
      <w:bookmarkEnd w:id="28"/>
    </w:p>
    <w:p w:rsidR="0027584D" w:rsidRPr="00DF569B" w:rsidRDefault="002F16BF" w:rsidP="002F16B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Din punct de vedere tehnologic nu este oportună și necesară efectuarea de  </w:t>
      </w:r>
      <w:r w:rsidR="008570C9" w:rsidRPr="00DF569B">
        <w:rPr>
          <w:rFonts w:ascii="Times New Roman" w:hAnsi="Times New Roman" w:cs="Times New Roman"/>
          <w:bCs/>
          <w:sz w:val="24"/>
          <w:szCs w:val="24"/>
          <w:lang w:val="ro-RO"/>
        </w:rPr>
        <w:t xml:space="preserve"> studii referitoare la</w:t>
      </w:r>
      <w:r w:rsidR="00C65D4D" w:rsidRPr="00DF569B">
        <w:rPr>
          <w:rFonts w:ascii="Times New Roman" w:hAnsi="Times New Roman" w:cs="Times New Roman"/>
          <w:bCs/>
          <w:sz w:val="24"/>
          <w:szCs w:val="24"/>
          <w:lang w:val="ro-RO"/>
        </w:rPr>
        <w:t xml:space="preserve"> impactul emisiilor de compuși organici volatili din procesul de </w:t>
      </w:r>
      <w:r w:rsidR="00073CB2">
        <w:rPr>
          <w:rFonts w:ascii="Times New Roman" w:hAnsi="Times New Roman" w:cs="Times New Roman"/>
          <w:bCs/>
          <w:sz w:val="24"/>
          <w:szCs w:val="24"/>
          <w:lang w:val="ro-RO"/>
        </w:rPr>
        <w:t>creștere a porcilor</w:t>
      </w:r>
      <w:r w:rsidR="00C65D4D"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p>
    <w:p w:rsidR="0027584D" w:rsidRPr="009C4BB3" w:rsidRDefault="0027584D" w:rsidP="0027584D">
      <w:pPr>
        <w:rPr>
          <w:rFonts w:ascii="Times New Roman" w:hAnsi="Times New Roman" w:cs="Times New Roman"/>
          <w:bCs/>
          <w:sz w:val="24"/>
          <w:szCs w:val="24"/>
          <w:lang w:val="ro-RO"/>
        </w:rPr>
      </w:pPr>
      <w:bookmarkStart w:id="29" w:name="_Toc232233473"/>
      <w:r w:rsidRPr="00DF569B">
        <w:rPr>
          <w:rFonts w:ascii="Times New Roman" w:hAnsi="Times New Roman" w:cs="Times New Roman"/>
          <w:b/>
          <w:bCs/>
          <w:i/>
          <w:sz w:val="24"/>
          <w:szCs w:val="24"/>
          <w:lang w:val="ro-RO"/>
        </w:rPr>
        <w:t>4.9.7.</w:t>
      </w:r>
      <w:r w:rsidRPr="00DF569B">
        <w:rPr>
          <w:rFonts w:ascii="Times New Roman" w:hAnsi="Times New Roman" w:cs="Times New Roman"/>
          <w:b/>
          <w:bCs/>
          <w:i/>
          <w:sz w:val="24"/>
          <w:szCs w:val="24"/>
          <w:lang w:val="ro-RO"/>
        </w:rPr>
        <w:tab/>
        <w:t>Eliminarea penei de abur</w:t>
      </w:r>
      <w:bookmarkEnd w:id="29"/>
      <w:r w:rsidR="009C4BB3">
        <w:rPr>
          <w:rFonts w:ascii="Times New Roman" w:hAnsi="Times New Roman" w:cs="Times New Roman"/>
          <w:b/>
          <w:bCs/>
          <w:i/>
          <w:sz w:val="24"/>
          <w:szCs w:val="24"/>
          <w:lang w:val="ro-RO"/>
        </w:rPr>
        <w:t xml:space="preserve"> : </w:t>
      </w:r>
      <w:r w:rsidR="009C4BB3" w:rsidRPr="009C4BB3">
        <w:rPr>
          <w:rFonts w:ascii="Times New Roman" w:hAnsi="Times New Roman" w:cs="Times New Roman"/>
          <w:bCs/>
          <w:sz w:val="24"/>
          <w:szCs w:val="24"/>
          <w:lang w:val="ro-RO"/>
        </w:rPr>
        <w:t>Nu este cazul</w:t>
      </w:r>
    </w:p>
    <w:p w:rsidR="001E689A" w:rsidRDefault="0027584D" w:rsidP="0027584D">
      <w:pPr>
        <w:rPr>
          <w:rFonts w:ascii="Times New Roman" w:hAnsi="Times New Roman" w:cs="Times New Roman"/>
          <w:b/>
          <w:bCs/>
          <w:i/>
          <w:sz w:val="24"/>
          <w:szCs w:val="24"/>
          <w:lang w:val="ro-RO"/>
        </w:rPr>
      </w:pPr>
      <w:bookmarkStart w:id="30" w:name="_Toc232233474"/>
      <w:r w:rsidRPr="00DF569B">
        <w:rPr>
          <w:rFonts w:ascii="Times New Roman" w:hAnsi="Times New Roman" w:cs="Times New Roman"/>
          <w:b/>
          <w:bCs/>
          <w:i/>
          <w:sz w:val="24"/>
          <w:szCs w:val="24"/>
          <w:lang w:val="ro-RO"/>
        </w:rPr>
        <w:t>4.10.</w:t>
      </w:r>
      <w:r w:rsidR="00F45F6D" w:rsidRPr="00DF569B">
        <w:rPr>
          <w:rFonts w:ascii="Times New Roman" w:hAnsi="Times New Roman" w:cs="Times New Roman"/>
          <w:b/>
          <w:bCs/>
          <w:i/>
          <w:sz w:val="24"/>
          <w:szCs w:val="24"/>
          <w:lang w:val="ro-RO"/>
        </w:rPr>
        <w:t>Minimizarea emisiilor difuze</w:t>
      </w:r>
      <w:r w:rsidR="003547A2" w:rsidRPr="00DF569B">
        <w:rPr>
          <w:rFonts w:ascii="Times New Roman" w:hAnsi="Times New Roman" w:cs="Times New Roman"/>
          <w:b/>
          <w:bCs/>
          <w:i/>
          <w:sz w:val="24"/>
          <w:szCs w:val="24"/>
          <w:lang w:val="ro-RO"/>
        </w:rPr>
        <w:t>/ fugitive</w:t>
      </w:r>
      <w:r w:rsidR="00F45F6D" w:rsidRPr="00DF569B">
        <w:rPr>
          <w:rFonts w:ascii="Times New Roman" w:hAnsi="Times New Roman" w:cs="Times New Roman"/>
          <w:b/>
          <w:bCs/>
          <w:i/>
          <w:sz w:val="24"/>
          <w:szCs w:val="24"/>
          <w:lang w:val="ro-RO"/>
        </w:rPr>
        <w:t xml:space="preserve"> î</w:t>
      </w:r>
      <w:r w:rsidRPr="00DF569B">
        <w:rPr>
          <w:rFonts w:ascii="Times New Roman" w:hAnsi="Times New Roman" w:cs="Times New Roman"/>
          <w:b/>
          <w:bCs/>
          <w:i/>
          <w:sz w:val="24"/>
          <w:szCs w:val="24"/>
          <w:lang w:val="ro-RO"/>
        </w:rPr>
        <w:t>n aer</w:t>
      </w:r>
      <w:bookmarkEnd w:id="30"/>
    </w:p>
    <w:p w:rsidR="001E689A" w:rsidRPr="00C94A9B" w:rsidRDefault="001E689A" w:rsidP="00C94A9B">
      <w:pPr>
        <w:jc w:val="both"/>
        <w:rPr>
          <w:rFonts w:ascii="Times New Roman" w:hAnsi="Times New Roman" w:cs="Times New Roman"/>
          <w:bCs/>
          <w:sz w:val="24"/>
          <w:szCs w:val="24"/>
        </w:rPr>
      </w:pPr>
      <w:r w:rsidRPr="001E689A">
        <w:rPr>
          <w:rFonts w:ascii="Times New Roman" w:hAnsi="Times New Roman" w:cs="Times New Roman"/>
          <w:b/>
          <w:bCs/>
          <w:sz w:val="24"/>
          <w:szCs w:val="24"/>
          <w:lang w:val="ro-RO"/>
        </w:rPr>
        <w:t>E</w:t>
      </w:r>
      <w:r w:rsidR="003547A2" w:rsidRPr="001E689A">
        <w:rPr>
          <w:rFonts w:ascii="Times New Roman" w:hAnsi="Times New Roman" w:cs="Times New Roman"/>
          <w:bCs/>
          <w:sz w:val="24"/>
          <w:szCs w:val="24"/>
        </w:rPr>
        <w:t>misii</w:t>
      </w:r>
      <w:r w:rsidR="006B4C5F">
        <w:rPr>
          <w:rFonts w:ascii="Times New Roman" w:hAnsi="Times New Roman" w:cs="Times New Roman"/>
          <w:bCs/>
          <w:sz w:val="24"/>
          <w:szCs w:val="24"/>
        </w:rPr>
        <w:t>le</w:t>
      </w:r>
      <w:r w:rsidR="003547A2" w:rsidRPr="001E689A">
        <w:rPr>
          <w:rFonts w:ascii="Times New Roman" w:hAnsi="Times New Roman" w:cs="Times New Roman"/>
          <w:bCs/>
          <w:sz w:val="24"/>
          <w:szCs w:val="24"/>
        </w:rPr>
        <w:t xml:space="preserve"> eliberate în aerul înconjurător</w:t>
      </w:r>
      <w:r w:rsidR="006B4C5F">
        <w:rPr>
          <w:rFonts w:ascii="Times New Roman" w:hAnsi="Times New Roman" w:cs="Times New Roman"/>
          <w:bCs/>
          <w:sz w:val="24"/>
          <w:szCs w:val="24"/>
        </w:rPr>
        <w:t xml:space="preserve"> provin </w:t>
      </w:r>
      <w:r w:rsidR="003547A2" w:rsidRPr="001E689A">
        <w:rPr>
          <w:rFonts w:ascii="Times New Roman" w:hAnsi="Times New Roman" w:cs="Times New Roman"/>
          <w:bCs/>
          <w:sz w:val="24"/>
          <w:szCs w:val="24"/>
        </w:rPr>
        <w:t>din surse de emisii</w:t>
      </w:r>
      <w:r w:rsidR="006B4C5F">
        <w:rPr>
          <w:rFonts w:ascii="Times New Roman" w:hAnsi="Times New Roman" w:cs="Times New Roman"/>
          <w:bCs/>
          <w:sz w:val="24"/>
          <w:szCs w:val="24"/>
        </w:rPr>
        <w:t xml:space="preserve"> dirijate și </w:t>
      </w:r>
      <w:r w:rsidR="003547A2" w:rsidRPr="001E689A">
        <w:rPr>
          <w:rFonts w:ascii="Times New Roman" w:hAnsi="Times New Roman" w:cs="Times New Roman"/>
          <w:bCs/>
          <w:sz w:val="24"/>
          <w:szCs w:val="24"/>
        </w:rPr>
        <w:t>nedi</w:t>
      </w:r>
      <w:r w:rsidR="006B4C5F">
        <w:rPr>
          <w:rFonts w:ascii="Times New Roman" w:hAnsi="Times New Roman" w:cs="Times New Roman"/>
          <w:bCs/>
          <w:sz w:val="24"/>
          <w:szCs w:val="24"/>
        </w:rPr>
        <w:t>rijate de poluanţi atmosferici (</w:t>
      </w:r>
      <w:r w:rsidR="003547A2" w:rsidRPr="001E689A">
        <w:rPr>
          <w:rFonts w:ascii="Times New Roman" w:hAnsi="Times New Roman" w:cs="Times New Roman"/>
          <w:bCs/>
          <w:sz w:val="24"/>
          <w:szCs w:val="24"/>
        </w:rPr>
        <w:t>definite conform prevederilor Legii nr.104/2011 privind calitatea aerului înconjurător)</w:t>
      </w:r>
      <w:r w:rsidR="006B4C5F">
        <w:rPr>
          <w:rFonts w:ascii="Times New Roman" w:hAnsi="Times New Roman" w:cs="Times New Roman"/>
          <w:bCs/>
          <w:sz w:val="24"/>
          <w:szCs w:val="24"/>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1819"/>
        <w:gridCol w:w="2520"/>
        <w:gridCol w:w="2160"/>
      </w:tblGrid>
      <w:tr w:rsidR="0027584D" w:rsidRPr="00DF569B" w:rsidTr="0090565D">
        <w:tc>
          <w:tcPr>
            <w:tcW w:w="2699"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Sursa</w:t>
            </w:r>
          </w:p>
        </w:tc>
        <w:tc>
          <w:tcPr>
            <w:tcW w:w="1819"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Poluanti</w:t>
            </w:r>
          </w:p>
        </w:tc>
        <w:tc>
          <w:tcPr>
            <w:tcW w:w="2520"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Masa/unitatea de timp </w:t>
            </w:r>
          </w:p>
        </w:tc>
        <w:tc>
          <w:tcPr>
            <w:tcW w:w="2160"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estimat din evacuarile totale ale poluantului respectiv din instala</w:t>
            </w:r>
            <w:r w:rsidR="00F76555"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ie</w:t>
            </w:r>
          </w:p>
        </w:tc>
      </w:tr>
      <w:tr w:rsidR="0027584D" w:rsidRPr="00DF569B" w:rsidTr="0090565D">
        <w:tc>
          <w:tcPr>
            <w:tcW w:w="2699" w:type="dxa"/>
          </w:tcPr>
          <w:p w:rsidR="0027584D" w:rsidRDefault="0027584D" w:rsidP="00F7655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Rezervoare deschise </w:t>
            </w:r>
          </w:p>
          <w:p w:rsidR="006B4C5F" w:rsidRPr="00DF569B" w:rsidRDefault="006B4C5F" w:rsidP="00F76555">
            <w:pPr>
              <w:rPr>
                <w:rFonts w:ascii="Times New Roman" w:hAnsi="Times New Roman" w:cs="Times New Roman"/>
                <w:bCs/>
                <w:sz w:val="24"/>
                <w:szCs w:val="24"/>
                <w:lang w:val="ro-RO"/>
              </w:rPr>
            </w:pPr>
            <w:r>
              <w:rPr>
                <w:rFonts w:ascii="Times New Roman" w:hAnsi="Times New Roman" w:cs="Times New Roman"/>
                <w:bCs/>
                <w:sz w:val="24"/>
                <w:szCs w:val="24"/>
                <w:lang w:val="ro-RO"/>
              </w:rPr>
              <w:t>Lagunele de depozitare a dejecțiilor</w:t>
            </w:r>
          </w:p>
        </w:tc>
        <w:tc>
          <w:tcPr>
            <w:tcW w:w="1819" w:type="dxa"/>
          </w:tcPr>
          <w:p w:rsidR="006B4C5F" w:rsidRPr="006B4C5F" w:rsidRDefault="006B4C5F" w:rsidP="006B4C5F">
            <w:pPr>
              <w:rPr>
                <w:rFonts w:ascii="Times New Roman" w:hAnsi="Times New Roman" w:cs="Times New Roman"/>
                <w:sz w:val="24"/>
                <w:szCs w:val="24"/>
                <w:lang w:val="ro-RO"/>
              </w:rPr>
            </w:pPr>
            <w:r w:rsidRPr="006B4C5F">
              <w:rPr>
                <w:rFonts w:ascii="Times New Roman" w:hAnsi="Times New Roman" w:cs="Times New Roman"/>
                <w:sz w:val="24"/>
                <w:szCs w:val="24"/>
                <w:lang w:val="ro-RO"/>
              </w:rPr>
              <w:t xml:space="preserve">Amoniac(NH </w:t>
            </w:r>
            <w:r w:rsidRPr="006B4C5F">
              <w:rPr>
                <w:rFonts w:ascii="Times New Roman" w:hAnsi="Times New Roman" w:cs="Times New Roman"/>
                <w:sz w:val="24"/>
                <w:szCs w:val="24"/>
                <w:vertAlign w:val="subscript"/>
                <w:lang w:val="ro-RO"/>
              </w:rPr>
              <w:t xml:space="preserve">3 </w:t>
            </w:r>
            <w:r w:rsidRPr="006B4C5F">
              <w:rPr>
                <w:rFonts w:ascii="Times New Roman" w:hAnsi="Times New Roman" w:cs="Times New Roman"/>
                <w:sz w:val="24"/>
                <w:szCs w:val="24"/>
                <w:lang w:val="ro-RO"/>
              </w:rPr>
              <w:t>)</w:t>
            </w:r>
          </w:p>
          <w:p w:rsidR="0027584D" w:rsidRPr="006B4C5F" w:rsidRDefault="006B4C5F" w:rsidP="006B4C5F">
            <w:pPr>
              <w:rPr>
                <w:rFonts w:ascii="Times New Roman" w:hAnsi="Times New Roman" w:cs="Times New Roman"/>
                <w:sz w:val="24"/>
                <w:szCs w:val="24"/>
                <w:lang w:val="ro-RO"/>
              </w:rPr>
            </w:pPr>
            <w:r>
              <w:rPr>
                <w:rFonts w:ascii="Times New Roman" w:hAnsi="Times New Roman" w:cs="Times New Roman"/>
                <w:sz w:val="24"/>
                <w:szCs w:val="24"/>
                <w:lang w:val="ro-RO"/>
              </w:rPr>
              <w:t xml:space="preserve"> H</w:t>
            </w:r>
            <w:r>
              <w:rPr>
                <w:rFonts w:ascii="Times New Roman" w:hAnsi="Times New Roman" w:cs="Times New Roman"/>
                <w:sz w:val="24"/>
                <w:szCs w:val="24"/>
                <w:vertAlign w:val="subscript"/>
                <w:lang w:val="ro-RO"/>
              </w:rPr>
              <w:t xml:space="preserve">2 </w:t>
            </w:r>
            <w:r>
              <w:rPr>
                <w:rFonts w:ascii="Times New Roman" w:hAnsi="Times New Roman" w:cs="Times New Roman"/>
                <w:sz w:val="24"/>
                <w:szCs w:val="24"/>
                <w:lang w:val="ro-RO"/>
              </w:rPr>
              <w:t>S, diverse substanțe mirositoare (ex.mercaptani)</w:t>
            </w:r>
          </w:p>
        </w:tc>
        <w:tc>
          <w:tcPr>
            <w:tcW w:w="2520" w:type="dxa"/>
          </w:tcPr>
          <w:p w:rsidR="001A08B3" w:rsidRPr="001A08B3" w:rsidRDefault="001A08B3" w:rsidP="001A08B3">
            <w:pPr>
              <w:rPr>
                <w:rFonts w:ascii="Times New Roman" w:hAnsi="Times New Roman" w:cs="Times New Roman"/>
                <w:bCs/>
                <w:sz w:val="24"/>
                <w:szCs w:val="24"/>
                <w:lang w:val="ro-RO"/>
              </w:rPr>
            </w:pPr>
            <w:r w:rsidRPr="001A08B3">
              <w:rPr>
                <w:rFonts w:ascii="Times New Roman" w:hAnsi="Times New Roman" w:cs="Times New Roman"/>
                <w:bCs/>
                <w:sz w:val="24"/>
                <w:szCs w:val="24"/>
                <w:lang w:val="ro-RO"/>
              </w:rPr>
              <w:t>NH</w:t>
            </w:r>
            <w:r w:rsidRPr="001A08B3">
              <w:rPr>
                <w:rFonts w:ascii="Times New Roman" w:hAnsi="Times New Roman" w:cs="Times New Roman"/>
                <w:bCs/>
                <w:sz w:val="24"/>
                <w:szCs w:val="24"/>
                <w:vertAlign w:val="subscript"/>
                <w:lang w:val="ro-RO"/>
              </w:rPr>
              <w:t xml:space="preserve">3 </w:t>
            </w:r>
            <w:r w:rsidRPr="001A08B3">
              <w:rPr>
                <w:rFonts w:ascii="Times New Roman" w:hAnsi="Times New Roman" w:cs="Times New Roman"/>
                <w:bCs/>
                <w:sz w:val="24"/>
                <w:szCs w:val="24"/>
                <w:lang w:val="ro-RO"/>
              </w:rPr>
              <w:t>- N: 0.78 kg/mp/an</w:t>
            </w:r>
          </w:p>
          <w:p w:rsidR="001A08B3" w:rsidRPr="001A08B3" w:rsidRDefault="001A08B3" w:rsidP="001A08B3">
            <w:pPr>
              <w:rPr>
                <w:rFonts w:ascii="Times New Roman" w:hAnsi="Times New Roman" w:cs="Times New Roman"/>
                <w:bCs/>
                <w:sz w:val="24"/>
                <w:szCs w:val="24"/>
                <w:lang w:val="ro-RO"/>
              </w:rPr>
            </w:pPr>
            <w:r w:rsidRPr="001A08B3">
              <w:rPr>
                <w:rFonts w:ascii="Times New Roman" w:hAnsi="Times New Roman" w:cs="Times New Roman"/>
                <w:bCs/>
                <w:sz w:val="24"/>
                <w:szCs w:val="24"/>
                <w:lang w:val="ro-RO"/>
              </w:rPr>
              <w:t>3203,77 kg/an</w:t>
            </w:r>
          </w:p>
          <w:p w:rsidR="0027584D" w:rsidRPr="001A08B3" w:rsidRDefault="0027584D" w:rsidP="001A08B3">
            <w:pPr>
              <w:rPr>
                <w:rFonts w:ascii="Times New Roman" w:hAnsi="Times New Roman" w:cs="Times New Roman"/>
                <w:bCs/>
                <w:sz w:val="24"/>
                <w:szCs w:val="24"/>
                <w:lang w:val="ro-RO"/>
              </w:rPr>
            </w:pPr>
          </w:p>
        </w:tc>
        <w:tc>
          <w:tcPr>
            <w:tcW w:w="2160" w:type="dxa"/>
          </w:tcPr>
          <w:p w:rsidR="0027584D" w:rsidRPr="001A08B3" w:rsidRDefault="001A08B3" w:rsidP="0027584D">
            <w:pPr>
              <w:rPr>
                <w:rFonts w:ascii="Times New Roman" w:hAnsi="Times New Roman" w:cs="Times New Roman"/>
                <w:bCs/>
                <w:sz w:val="24"/>
                <w:szCs w:val="24"/>
                <w:lang w:val="ro-RO"/>
              </w:rPr>
            </w:pPr>
            <w:r w:rsidRPr="001A08B3">
              <w:rPr>
                <w:rFonts w:ascii="Times New Roman" w:hAnsi="Times New Roman" w:cs="Times New Roman"/>
                <w:bCs/>
                <w:sz w:val="24"/>
                <w:szCs w:val="24"/>
                <w:lang w:val="ro-RO"/>
              </w:rPr>
              <w:t>Aprox. 6% - 30% din totalul azotului conținut în dejecții se pierde prin emisii difuze din lagună. ( conform calculelor, cca. 20%)</w:t>
            </w:r>
          </w:p>
        </w:tc>
      </w:tr>
      <w:tr w:rsidR="00073CB2" w:rsidRPr="00DF569B" w:rsidTr="0090565D">
        <w:tc>
          <w:tcPr>
            <w:tcW w:w="2699" w:type="dxa"/>
          </w:tcPr>
          <w:p w:rsidR="00073CB2" w:rsidRPr="00DF569B" w:rsidRDefault="00073CB2" w:rsidP="00F76555">
            <w:pPr>
              <w:rPr>
                <w:rFonts w:ascii="Times New Roman" w:hAnsi="Times New Roman" w:cs="Times New Roman"/>
                <w:bCs/>
                <w:sz w:val="24"/>
                <w:szCs w:val="24"/>
                <w:lang w:val="ro-RO"/>
              </w:rPr>
            </w:pPr>
            <w:r>
              <w:rPr>
                <w:rFonts w:ascii="Times New Roman" w:hAnsi="Times New Roman" w:cs="Times New Roman"/>
                <w:bCs/>
                <w:sz w:val="24"/>
                <w:szCs w:val="24"/>
                <w:lang w:val="ro-RO"/>
              </w:rPr>
              <w:t>Halele de creștere a porcilor</w:t>
            </w:r>
          </w:p>
        </w:tc>
        <w:tc>
          <w:tcPr>
            <w:tcW w:w="1819" w:type="dxa"/>
          </w:tcPr>
          <w:p w:rsidR="00073CB2" w:rsidRPr="00073CB2" w:rsidRDefault="00073CB2" w:rsidP="00073CB2">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Amoniac(NH </w:t>
            </w:r>
            <w:r>
              <w:rPr>
                <w:rFonts w:ascii="Times New Roman" w:hAnsi="Times New Roman" w:cs="Times New Roman"/>
                <w:sz w:val="24"/>
                <w:szCs w:val="24"/>
                <w:vertAlign w:val="subscript"/>
                <w:lang w:val="ro-RO"/>
              </w:rPr>
              <w:t xml:space="preserve">3 </w:t>
            </w:r>
            <w:r>
              <w:rPr>
                <w:rFonts w:ascii="Times New Roman" w:hAnsi="Times New Roman" w:cs="Times New Roman"/>
                <w:sz w:val="24"/>
                <w:szCs w:val="24"/>
                <w:lang w:val="ro-RO"/>
              </w:rPr>
              <w:t>)</w:t>
            </w:r>
          </w:p>
          <w:p w:rsidR="00073CB2" w:rsidRPr="00073CB2" w:rsidRDefault="00073CB2" w:rsidP="00073CB2">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Metan (CH </w:t>
            </w:r>
            <w:r>
              <w:rPr>
                <w:rFonts w:ascii="Times New Roman" w:hAnsi="Times New Roman" w:cs="Times New Roman"/>
                <w:sz w:val="24"/>
                <w:szCs w:val="24"/>
                <w:vertAlign w:val="subscript"/>
                <w:lang w:val="ro-RO"/>
              </w:rPr>
              <w:t xml:space="preserve">4 </w:t>
            </w:r>
            <w:r>
              <w:rPr>
                <w:rFonts w:ascii="Times New Roman" w:hAnsi="Times New Roman" w:cs="Times New Roman"/>
                <w:sz w:val="24"/>
                <w:szCs w:val="24"/>
                <w:lang w:val="ro-RO"/>
              </w:rPr>
              <w:t>)</w:t>
            </w:r>
          </w:p>
          <w:p w:rsidR="00073CB2" w:rsidRPr="00073CB2" w:rsidRDefault="00073CB2" w:rsidP="00CB2F5D">
            <w:pPr>
              <w:spacing w:after="0"/>
              <w:rPr>
                <w:rFonts w:ascii="Times New Roman" w:hAnsi="Times New Roman" w:cs="Times New Roman"/>
                <w:sz w:val="24"/>
                <w:szCs w:val="24"/>
                <w:lang w:val="ro-RO"/>
              </w:rPr>
            </w:pPr>
            <w:r>
              <w:rPr>
                <w:rFonts w:ascii="Times New Roman" w:hAnsi="Times New Roman" w:cs="Times New Roman"/>
                <w:sz w:val="24"/>
                <w:szCs w:val="24"/>
                <w:lang w:val="ro-RO"/>
              </w:rPr>
              <w:t>Protoxid de azot (N</w:t>
            </w:r>
            <w:r>
              <w:rPr>
                <w:rFonts w:ascii="Times New Roman" w:hAnsi="Times New Roman" w:cs="Times New Roman"/>
                <w:sz w:val="24"/>
                <w:szCs w:val="24"/>
                <w:vertAlign w:val="subscript"/>
                <w:lang w:val="ro-RO"/>
              </w:rPr>
              <w:t>2</w:t>
            </w:r>
            <w:r>
              <w:rPr>
                <w:rFonts w:ascii="Times New Roman" w:hAnsi="Times New Roman" w:cs="Times New Roman"/>
                <w:sz w:val="24"/>
                <w:szCs w:val="24"/>
                <w:lang w:val="ro-RO"/>
              </w:rPr>
              <w:t>O)</w:t>
            </w:r>
          </w:p>
        </w:tc>
        <w:tc>
          <w:tcPr>
            <w:tcW w:w="2520" w:type="dxa"/>
          </w:tcPr>
          <w:p w:rsidR="00073CB2" w:rsidRDefault="00073CB2" w:rsidP="00CB2F5D">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0,9-2,4</w:t>
            </w:r>
            <w:r w:rsidR="00CB2F5D">
              <w:rPr>
                <w:rFonts w:ascii="Times New Roman" w:hAnsi="Times New Roman" w:cs="Times New Roman"/>
                <w:bCs/>
                <w:sz w:val="24"/>
                <w:szCs w:val="24"/>
                <w:lang w:val="ro-RO"/>
              </w:rPr>
              <w:t>kg/cap loc/zi</w:t>
            </w:r>
          </w:p>
          <w:p w:rsidR="00CB2F5D" w:rsidRDefault="00CB2F5D" w:rsidP="00CB2F5D">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4,2-11,1 kg/cap loc/zi</w:t>
            </w:r>
          </w:p>
          <w:p w:rsidR="00CB2F5D" w:rsidRDefault="00CB2F5D" w:rsidP="00CB2F5D">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0,59 – 3, 44 kg/ cap loc/zi</w:t>
            </w:r>
          </w:p>
          <w:p w:rsidR="00CB2F5D" w:rsidRPr="00DF569B" w:rsidRDefault="00CB2F5D" w:rsidP="0027584D">
            <w:pPr>
              <w:rPr>
                <w:rFonts w:ascii="Times New Roman" w:hAnsi="Times New Roman" w:cs="Times New Roman"/>
                <w:bCs/>
                <w:sz w:val="24"/>
                <w:szCs w:val="24"/>
                <w:lang w:val="ro-RO"/>
              </w:rPr>
            </w:pPr>
          </w:p>
        </w:tc>
        <w:tc>
          <w:tcPr>
            <w:tcW w:w="2160" w:type="dxa"/>
          </w:tcPr>
          <w:p w:rsidR="00073CB2" w:rsidRPr="00DF569B" w:rsidRDefault="00CB2F5D" w:rsidP="0027584D">
            <w:pPr>
              <w:rPr>
                <w:rFonts w:ascii="Times New Roman" w:hAnsi="Times New Roman" w:cs="Times New Roman"/>
                <w:sz w:val="24"/>
                <w:szCs w:val="24"/>
                <w:lang w:val="ro-RO"/>
              </w:rPr>
            </w:pPr>
            <w:r>
              <w:rPr>
                <w:rFonts w:ascii="Times New Roman" w:hAnsi="Times New Roman" w:cs="Times New Roman"/>
                <w:sz w:val="24"/>
                <w:szCs w:val="24"/>
                <w:lang w:val="ro-RO"/>
              </w:rPr>
              <w:t>cca.</w:t>
            </w:r>
            <w:r w:rsidR="009C4BB3">
              <w:rPr>
                <w:rFonts w:ascii="Times New Roman" w:hAnsi="Times New Roman" w:cs="Times New Roman"/>
                <w:sz w:val="24"/>
                <w:szCs w:val="24"/>
                <w:lang w:val="ro-RO"/>
              </w:rPr>
              <w:t xml:space="preserve"> 2</w:t>
            </w:r>
            <w:r>
              <w:rPr>
                <w:rFonts w:ascii="Times New Roman" w:hAnsi="Times New Roman" w:cs="Times New Roman"/>
                <w:sz w:val="24"/>
                <w:szCs w:val="24"/>
                <w:lang w:val="ro-RO"/>
              </w:rPr>
              <w:t>0 % prin aplicarea tehnicilor menționate la pct. 4.9.1.</w:t>
            </w:r>
          </w:p>
        </w:tc>
      </w:tr>
      <w:tr w:rsidR="0027584D" w:rsidRPr="00DF569B" w:rsidTr="0090565D">
        <w:tc>
          <w:tcPr>
            <w:tcW w:w="2699" w:type="dxa"/>
          </w:tcPr>
          <w:p w:rsidR="0027584D" w:rsidRDefault="0027584D" w:rsidP="009C4BB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Încărcarea şi descărcarea  </w:t>
            </w:r>
            <w:r w:rsidR="009C4BB3">
              <w:rPr>
                <w:rFonts w:ascii="Times New Roman" w:hAnsi="Times New Roman" w:cs="Times New Roman"/>
                <w:bCs/>
                <w:sz w:val="24"/>
                <w:szCs w:val="24"/>
                <w:lang w:val="ro-RO"/>
              </w:rPr>
              <w:t>furajelor</w:t>
            </w:r>
            <w:r w:rsidR="00785520">
              <w:rPr>
                <w:rFonts w:ascii="Times New Roman" w:hAnsi="Times New Roman" w:cs="Times New Roman"/>
                <w:bCs/>
                <w:sz w:val="24"/>
                <w:szCs w:val="24"/>
                <w:lang w:val="ro-RO"/>
              </w:rPr>
              <w:t>.</w:t>
            </w:r>
          </w:p>
          <w:p w:rsidR="00785520" w:rsidRPr="00DF569B" w:rsidRDefault="00785520" w:rsidP="009C4BB3">
            <w:pPr>
              <w:rPr>
                <w:rFonts w:ascii="Times New Roman" w:hAnsi="Times New Roman" w:cs="Times New Roman"/>
                <w:bCs/>
                <w:sz w:val="24"/>
                <w:szCs w:val="24"/>
                <w:lang w:val="ro-RO"/>
              </w:rPr>
            </w:pPr>
            <w:r w:rsidRPr="00785520">
              <w:rPr>
                <w:rFonts w:ascii="Times New Roman" w:hAnsi="Times New Roman" w:cs="Times New Roman"/>
                <w:bCs/>
                <w:sz w:val="24"/>
                <w:szCs w:val="24"/>
                <w:lang w:val="ro-RO"/>
              </w:rPr>
              <w:t xml:space="preserve">Transferarea furajelor din   </w:t>
            </w:r>
            <w:r w:rsidRPr="00785520">
              <w:rPr>
                <w:rFonts w:ascii="Times New Roman" w:hAnsi="Times New Roman" w:cs="Times New Roman"/>
                <w:bCs/>
                <w:sz w:val="24"/>
                <w:szCs w:val="24"/>
                <w:lang w:val="ro-RO"/>
              </w:rPr>
              <w:br/>
              <w:t>silozuri în halele de creștere a porcilor</w:t>
            </w:r>
          </w:p>
        </w:tc>
        <w:tc>
          <w:tcPr>
            <w:tcW w:w="1819" w:type="dxa"/>
          </w:tcPr>
          <w:p w:rsidR="00786E06" w:rsidRPr="00DF569B" w:rsidRDefault="00CE4458" w:rsidP="00786E06">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Pulberi </w:t>
            </w:r>
            <w:r w:rsidR="00786E06" w:rsidRPr="00DF569B">
              <w:rPr>
                <w:rFonts w:ascii="Times New Roman" w:hAnsi="Times New Roman" w:cs="Times New Roman"/>
                <w:sz w:val="24"/>
                <w:szCs w:val="24"/>
                <w:lang w:val="ro-RO"/>
              </w:rPr>
              <w:t>sedimentabile</w:t>
            </w:r>
          </w:p>
          <w:p w:rsidR="0027584D" w:rsidRPr="00DF569B" w:rsidRDefault="0027584D" w:rsidP="00CE4458">
            <w:pPr>
              <w:rPr>
                <w:rFonts w:ascii="Times New Roman" w:hAnsi="Times New Roman" w:cs="Times New Roman"/>
                <w:bCs/>
                <w:sz w:val="24"/>
                <w:szCs w:val="24"/>
                <w:lang w:val="ro-RO"/>
              </w:rPr>
            </w:pPr>
          </w:p>
        </w:tc>
        <w:tc>
          <w:tcPr>
            <w:tcW w:w="2520" w:type="dxa"/>
          </w:tcPr>
          <w:p w:rsidR="0027584D" w:rsidRPr="00DF569B" w:rsidRDefault="00786E06" w:rsidP="00C5393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17 g/mp/lună (</w:t>
            </w:r>
            <w:r w:rsidRPr="00DF569B">
              <w:rPr>
                <w:rFonts w:ascii="Times New Roman" w:hAnsi="Times New Roman" w:cs="Times New Roman"/>
                <w:bCs/>
                <w:i/>
                <w:sz w:val="24"/>
                <w:szCs w:val="24"/>
                <w:lang w:val="it-IT"/>
              </w:rPr>
              <w:t xml:space="preserve">  </w:t>
            </w:r>
            <w:r w:rsidRPr="00DF569B">
              <w:rPr>
                <w:rFonts w:ascii="Times New Roman" w:hAnsi="Times New Roman" w:cs="Times New Roman"/>
                <w:bCs/>
                <w:sz w:val="24"/>
                <w:szCs w:val="24"/>
                <w:lang w:val="it-IT"/>
              </w:rPr>
              <w:t xml:space="preserve">STAS 12574/1987-„ </w:t>
            </w:r>
            <w:r w:rsidRPr="00DF569B">
              <w:rPr>
                <w:rFonts w:ascii="Times New Roman" w:hAnsi="Times New Roman" w:cs="Times New Roman"/>
                <w:bCs/>
                <w:i/>
                <w:sz w:val="24"/>
                <w:szCs w:val="24"/>
                <w:lang w:val="it-IT"/>
              </w:rPr>
              <w:t>Aer din zonele protejate. Condiții de calitate”)</w:t>
            </w:r>
          </w:p>
        </w:tc>
        <w:tc>
          <w:tcPr>
            <w:tcW w:w="2160" w:type="dxa"/>
          </w:tcPr>
          <w:p w:rsidR="0027584D" w:rsidRPr="00DF569B" w:rsidRDefault="008E28AE"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r>
      <w:tr w:rsidR="0027584D" w:rsidRPr="00DF569B" w:rsidTr="0090565D">
        <w:trPr>
          <w:trHeight w:val="818"/>
        </w:trPr>
        <w:tc>
          <w:tcPr>
            <w:tcW w:w="2699" w:type="dxa"/>
          </w:tcPr>
          <w:p w:rsidR="0027584D" w:rsidRPr="00DF569B" w:rsidRDefault="0027584D"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Defic</w:t>
            </w:r>
            <w:r w:rsidR="00CE4458" w:rsidRPr="00DF569B">
              <w:rPr>
                <w:rFonts w:ascii="Times New Roman" w:hAnsi="Times New Roman" w:cs="Times New Roman"/>
                <w:bCs/>
                <w:sz w:val="24"/>
                <w:szCs w:val="24"/>
                <w:lang w:val="ro-RO"/>
              </w:rPr>
              <w:t>ienţe de etanşare/etanşare slabă</w:t>
            </w:r>
          </w:p>
        </w:tc>
        <w:tc>
          <w:tcPr>
            <w:tcW w:w="1819" w:type="dxa"/>
          </w:tcPr>
          <w:p w:rsidR="0027584D" w:rsidRPr="00DF569B" w:rsidRDefault="00CE4458" w:rsidP="00CE4458">
            <w:pPr>
              <w:rPr>
                <w:rFonts w:ascii="Times New Roman" w:hAnsi="Times New Roman" w:cs="Times New Roman"/>
                <w:bCs/>
                <w:sz w:val="24"/>
                <w:szCs w:val="24"/>
                <w:lang w:val="ro-RO"/>
              </w:rPr>
            </w:pPr>
            <w:r w:rsidRPr="00DF569B">
              <w:rPr>
                <w:rFonts w:ascii="Times New Roman" w:hAnsi="Times New Roman" w:cs="Times New Roman"/>
                <w:sz w:val="24"/>
                <w:szCs w:val="24"/>
                <w:lang w:val="ro-RO"/>
              </w:rPr>
              <w:t>Nu este cazul</w:t>
            </w:r>
          </w:p>
        </w:tc>
        <w:tc>
          <w:tcPr>
            <w:tcW w:w="252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16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27584D" w:rsidRPr="00DF569B" w:rsidTr="0090565D">
        <w:tc>
          <w:tcPr>
            <w:tcW w:w="2699" w:type="dxa"/>
          </w:tcPr>
          <w:p w:rsidR="0027584D" w:rsidRPr="00DF569B" w:rsidRDefault="0027584D" w:rsidP="00CE445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Posibiltatea de by-pass-are a echipamentului de </w:t>
            </w:r>
            <w:r w:rsidR="00CE4458" w:rsidRPr="00DF569B">
              <w:rPr>
                <w:rFonts w:ascii="Times New Roman" w:hAnsi="Times New Roman" w:cs="Times New Roman"/>
                <w:bCs/>
                <w:sz w:val="24"/>
                <w:szCs w:val="24"/>
                <w:lang w:val="ro-RO"/>
              </w:rPr>
              <w:t>depoluare (în aer  sau în apă)</w:t>
            </w:r>
          </w:p>
        </w:tc>
        <w:tc>
          <w:tcPr>
            <w:tcW w:w="1819"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sz w:val="24"/>
                <w:szCs w:val="24"/>
                <w:lang w:val="ro-RO"/>
              </w:rPr>
              <w:t>Nu este cazul</w:t>
            </w:r>
          </w:p>
        </w:tc>
        <w:tc>
          <w:tcPr>
            <w:tcW w:w="252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16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27584D" w:rsidRPr="00DF569B" w:rsidTr="0090565D">
        <w:tc>
          <w:tcPr>
            <w:tcW w:w="2699" w:type="dxa"/>
          </w:tcPr>
          <w:p w:rsidR="0027584D" w:rsidRPr="00DF569B" w:rsidRDefault="0027584D" w:rsidP="00F45F6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Pierderi accidentale</w:t>
            </w:r>
            <w:r w:rsidR="00F45F6D" w:rsidRPr="00DF569B">
              <w:rPr>
                <w:rFonts w:ascii="Times New Roman" w:hAnsi="Times New Roman" w:cs="Times New Roman"/>
                <w:bCs/>
                <w:sz w:val="24"/>
                <w:szCs w:val="24"/>
                <w:lang w:val="ro-RO"/>
              </w:rPr>
              <w:t xml:space="preserve"> din  instalaţii</w:t>
            </w:r>
            <w:r w:rsidRPr="00DF569B">
              <w:rPr>
                <w:rFonts w:ascii="Times New Roman" w:hAnsi="Times New Roman" w:cs="Times New Roman"/>
                <w:bCs/>
                <w:sz w:val="24"/>
                <w:szCs w:val="24"/>
                <w:lang w:val="ro-RO"/>
              </w:rPr>
              <w:t xml:space="preserve"> </w:t>
            </w:r>
            <w:r w:rsidR="00F45F6D"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echipamente în  caz de avarie                        </w:t>
            </w:r>
          </w:p>
        </w:tc>
        <w:tc>
          <w:tcPr>
            <w:tcW w:w="1819" w:type="dxa"/>
          </w:tcPr>
          <w:p w:rsidR="0027584D" w:rsidRPr="00DF569B" w:rsidRDefault="004523EB" w:rsidP="0027584D">
            <w:pPr>
              <w:rPr>
                <w:rFonts w:ascii="Times New Roman" w:hAnsi="Times New Roman" w:cs="Times New Roman"/>
                <w:sz w:val="24"/>
                <w:szCs w:val="24"/>
                <w:lang w:val="ro-RO"/>
              </w:rPr>
            </w:pPr>
            <w:r>
              <w:rPr>
                <w:rFonts w:ascii="Times New Roman" w:hAnsi="Times New Roman" w:cs="Times New Roman"/>
                <w:sz w:val="24"/>
                <w:szCs w:val="24"/>
                <w:lang w:val="ro-RO"/>
              </w:rPr>
              <w:t>Nu este cazul</w:t>
            </w:r>
          </w:p>
          <w:p w:rsidR="0027584D" w:rsidRPr="00DF569B" w:rsidRDefault="0027584D" w:rsidP="0027584D">
            <w:pPr>
              <w:rPr>
                <w:rFonts w:ascii="Times New Roman" w:hAnsi="Times New Roman" w:cs="Times New Roman"/>
                <w:b/>
                <w:i/>
                <w:sz w:val="24"/>
                <w:szCs w:val="24"/>
                <w:lang w:val="ro-RO"/>
              </w:rPr>
            </w:pPr>
          </w:p>
        </w:tc>
        <w:tc>
          <w:tcPr>
            <w:tcW w:w="2520" w:type="dxa"/>
          </w:tcPr>
          <w:p w:rsidR="0027584D" w:rsidRPr="00BB6FF7" w:rsidRDefault="004523EB" w:rsidP="00BB6FF7">
            <w:pPr>
              <w:rPr>
                <w:rFonts w:ascii="Times New Roman" w:hAnsi="Times New Roman" w:cs="Times New Roman"/>
                <w:bCs/>
                <w:sz w:val="24"/>
                <w:szCs w:val="24"/>
                <w:lang w:val="ro-RO"/>
              </w:rPr>
            </w:pPr>
            <w:r>
              <w:rPr>
                <w:rFonts w:ascii="Times New Roman" w:hAnsi="Times New Roman" w:cs="Times New Roman"/>
                <w:bCs/>
                <w:sz w:val="24"/>
                <w:szCs w:val="24"/>
                <w:lang w:val="ro-RO"/>
              </w:rPr>
              <w:t>-</w:t>
            </w:r>
          </w:p>
        </w:tc>
        <w:tc>
          <w:tcPr>
            <w:tcW w:w="216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bl>
    <w:p w:rsidR="001E689A" w:rsidRDefault="001E689A" w:rsidP="00B4324C">
      <w:pPr>
        <w:rPr>
          <w:rFonts w:ascii="Times New Roman" w:hAnsi="Times New Roman" w:cs="Times New Roman"/>
          <w:b/>
          <w:i/>
          <w:sz w:val="24"/>
          <w:szCs w:val="24"/>
          <w:lang w:val="ro-RO"/>
        </w:rPr>
      </w:pPr>
    </w:p>
    <w:p w:rsidR="00B4324C" w:rsidRPr="00DF569B" w:rsidRDefault="00F45F6D"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 xml:space="preserve">4.10.1. </w:t>
      </w:r>
      <w:r w:rsidR="008E28AE" w:rsidRPr="00DF569B">
        <w:rPr>
          <w:rFonts w:ascii="Times New Roman" w:hAnsi="Times New Roman" w:cs="Times New Roman"/>
          <w:b/>
          <w:i/>
          <w:sz w:val="24"/>
          <w:szCs w:val="24"/>
          <w:lang w:val="ro-RO"/>
        </w:rPr>
        <w:t xml:space="preserve"> </w:t>
      </w:r>
      <w:r w:rsidRPr="00DF569B">
        <w:rPr>
          <w:rFonts w:ascii="Times New Roman" w:hAnsi="Times New Roman" w:cs="Times New Roman"/>
          <w:b/>
          <w:i/>
          <w:sz w:val="24"/>
          <w:szCs w:val="24"/>
          <w:lang w:val="ro-RO"/>
        </w:rPr>
        <w:t>Studii</w:t>
      </w:r>
    </w:p>
    <w:p w:rsidR="00F45F6D" w:rsidRPr="00DF569B" w:rsidRDefault="00FE1FDC" w:rsidP="00786E06">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Urmare analizei efectuate a rezultat că nu este necesară întocmirea unui studiu suplimentar privind stabilirea celei mai adecvate metode de reduce</w:t>
      </w:r>
      <w:r w:rsidR="001A08B3">
        <w:rPr>
          <w:rFonts w:ascii="Times New Roman" w:hAnsi="Times New Roman" w:cs="Times New Roman"/>
          <w:sz w:val="24"/>
          <w:szCs w:val="24"/>
          <w:lang w:val="ro-RO"/>
        </w:rPr>
        <w:t xml:space="preserve">re a emisiilor dirijate și nedirijate. </w:t>
      </w:r>
      <w:r w:rsidRPr="00DF569B">
        <w:rPr>
          <w:rFonts w:ascii="Times New Roman" w:hAnsi="Times New Roman" w:cs="Times New Roman"/>
          <w:sz w:val="24"/>
          <w:szCs w:val="24"/>
          <w:lang w:val="ro-RO"/>
        </w:rPr>
        <w:t xml:space="preserve"> </w:t>
      </w:r>
    </w:p>
    <w:p w:rsidR="00FE1FDC" w:rsidRPr="00DF569B" w:rsidRDefault="00FE1FDC" w:rsidP="00786E06">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Prin măsurile tehnice/ operaționale aplicate</w:t>
      </w:r>
      <w:r w:rsidR="00E740CA"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se realizează prevenirea/ reducerea emisiilor fugitive/ difuze rezultate din desfășurarea activității pe amplasament.</w:t>
      </w:r>
    </w:p>
    <w:p w:rsidR="00FE1FDC" w:rsidRPr="00DF569B" w:rsidRDefault="00FE1FD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4.10.2. Pulberi și fum</w:t>
      </w:r>
    </w:p>
    <w:p w:rsidR="006E07BD" w:rsidRPr="00DF569B" w:rsidRDefault="006E07BD" w:rsidP="006E07BD">
      <w:pPr>
        <w:rPr>
          <w:rFonts w:ascii="Times New Roman" w:hAnsi="Times New Roman" w:cs="Times New Roman"/>
          <w:bCs/>
          <w:i/>
          <w:sz w:val="24"/>
          <w:szCs w:val="24"/>
          <w:lang w:val="ro-RO"/>
        </w:rPr>
      </w:pPr>
      <w:r w:rsidRPr="00DF569B">
        <w:rPr>
          <w:rFonts w:ascii="Times New Roman" w:hAnsi="Times New Roman" w:cs="Times New Roman"/>
          <w:sz w:val="24"/>
          <w:szCs w:val="24"/>
        </w:rPr>
        <w:t xml:space="preserve">Măsurile tehnice/ operaționale adoptate în vederea prevenirii/ reducerii emisiilor fugitive/ difuze de pulberi, sunt prezentate la Cap. </w:t>
      </w:r>
      <w:r w:rsidRPr="00DF569B">
        <w:rPr>
          <w:rFonts w:ascii="Times New Roman" w:hAnsi="Times New Roman" w:cs="Times New Roman"/>
          <w:bCs/>
          <w:sz w:val="24"/>
          <w:szCs w:val="24"/>
          <w:lang w:val="ro-RO"/>
        </w:rPr>
        <w:t>4.9.1</w:t>
      </w:r>
      <w:r w:rsidRPr="00DF569B">
        <w:rPr>
          <w:rFonts w:ascii="Times New Roman" w:hAnsi="Times New Roman" w:cs="Times New Roman"/>
          <w:bCs/>
          <w:i/>
          <w:sz w:val="24"/>
          <w:szCs w:val="24"/>
          <w:lang w:val="ro-RO"/>
        </w:rPr>
        <w:t>. „ Emisii și reducerea poluării</w:t>
      </w:r>
      <w:r w:rsidR="008E28AE" w:rsidRPr="00DF569B">
        <w:rPr>
          <w:rFonts w:ascii="Times New Roman" w:hAnsi="Times New Roman" w:cs="Times New Roman"/>
          <w:bCs/>
          <w:i/>
          <w:sz w:val="24"/>
          <w:szCs w:val="24"/>
          <w:lang w:val="ro-RO"/>
        </w:rPr>
        <w:t>”.</w:t>
      </w:r>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4.10.3. COV- Informații privind transferul de COV</w:t>
      </w:r>
    </w:p>
    <w:p w:rsidR="006E07BD" w:rsidRPr="00DF569B" w:rsidRDefault="000B08D5" w:rsidP="006E07BD">
      <w:pPr>
        <w:rPr>
          <w:rFonts w:ascii="Times New Roman" w:hAnsi="Times New Roman" w:cs="Times New Roman"/>
          <w:bCs/>
          <w:sz w:val="24"/>
          <w:szCs w:val="24"/>
          <w:lang w:val="ro-RO"/>
        </w:rPr>
      </w:pPr>
      <w:bookmarkStart w:id="31" w:name="_Toc232233478"/>
      <w:r w:rsidRPr="00DF569B">
        <w:rPr>
          <w:rFonts w:ascii="Times New Roman" w:hAnsi="Times New Roman" w:cs="Times New Roman"/>
          <w:bCs/>
          <w:sz w:val="24"/>
          <w:szCs w:val="24"/>
          <w:lang w:val="ro-RO"/>
        </w:rPr>
        <w:t>Nu este cazul</w:t>
      </w:r>
    </w:p>
    <w:p w:rsidR="006E07BD"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4.10.4. Sisteme de ventila</w:t>
      </w:r>
      <w:r w:rsidR="00BB6FF7">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ie</w:t>
      </w:r>
      <w:bookmarkEnd w:id="31"/>
    </w:p>
    <w:p w:rsidR="00BB6FF7" w:rsidRDefault="00BB6FF7" w:rsidP="00BB6FF7">
      <w:pPr>
        <w:jc w:val="both"/>
        <w:rPr>
          <w:rFonts w:ascii="Times New Roman" w:hAnsi="Times New Roman" w:cs="Times New Roman"/>
          <w:b/>
          <w:bCs/>
          <w:i/>
          <w:sz w:val="24"/>
          <w:szCs w:val="24"/>
        </w:rPr>
      </w:pPr>
      <w:r w:rsidRPr="00BB6FF7">
        <w:rPr>
          <w:rFonts w:ascii="Times New Roman" w:hAnsi="Times New Roman" w:cs="Times New Roman"/>
          <w:bCs/>
          <w:sz w:val="24"/>
          <w:szCs w:val="24"/>
        </w:rPr>
        <w:t>Climatul intern din sistemele de adăpostire a porcilor este foarte important deoarece amoniacul, combinat cu praful, reprezintă o cauză frecventă a bolilor respiratorii la porci, inclusiv rinita atrofică şi pneumonia enzootică . Din moment ce și personalul lucrător din adăposturi pot contacta o serie de afecţiuni respiratorii datorită acestor factori toxici, este foarte important ca adăposturile porcinelor să fie suficient ventilate.</w:t>
      </w:r>
      <w:r w:rsidRPr="00BB6FF7">
        <w:rPr>
          <w:rFonts w:ascii="Times New Roman" w:hAnsi="Times New Roman" w:cs="Times New Roman"/>
          <w:b/>
          <w:bCs/>
          <w:i/>
          <w:sz w:val="24"/>
          <w:szCs w:val="24"/>
        </w:rPr>
        <w:t xml:space="preserve"> </w:t>
      </w:r>
      <w:r w:rsidRPr="00BB6FF7">
        <w:rPr>
          <w:rFonts w:ascii="Times New Roman" w:hAnsi="Times New Roman" w:cs="Times New Roman"/>
          <w:bCs/>
          <w:sz w:val="24"/>
          <w:szCs w:val="24"/>
        </w:rPr>
        <w:t>Cerinţele (calitative) minime sunt statuate prin Directiva 91/630/EEC[132,EC,1991] pentru controlul climatului din adăposturile de porcine . Temperatura şi umiditatea aerului, nivelele de praf, circulaţia aerului şi concentraţiile de gaz trebuie să fie sub nivelele dăunătoare</w:t>
      </w:r>
      <w:r w:rsidRPr="00BB6FF7">
        <w:rPr>
          <w:rFonts w:ascii="Times New Roman" w:hAnsi="Times New Roman" w:cs="Times New Roman"/>
          <w:b/>
          <w:bCs/>
          <w:i/>
          <w:sz w:val="24"/>
          <w:szCs w:val="24"/>
        </w:rPr>
        <w:t>.</w:t>
      </w:r>
    </w:p>
    <w:p w:rsidR="00BB6FF7" w:rsidRPr="00BB6FF7" w:rsidRDefault="00BB6FF7" w:rsidP="001A08B3">
      <w:pPr>
        <w:spacing w:after="0"/>
        <w:jc w:val="both"/>
        <w:rPr>
          <w:rFonts w:ascii="Times New Roman" w:hAnsi="Times New Roman" w:cs="Times New Roman"/>
          <w:bCs/>
          <w:sz w:val="24"/>
          <w:szCs w:val="24"/>
        </w:rPr>
      </w:pPr>
      <w:r w:rsidRPr="00BB6FF7">
        <w:rPr>
          <w:rFonts w:ascii="Times New Roman" w:hAnsi="Times New Roman" w:cs="Times New Roman"/>
          <w:b/>
          <w:bCs/>
          <w:i/>
          <w:sz w:val="24"/>
          <w:szCs w:val="24"/>
        </w:rPr>
        <w:t xml:space="preserve"> </w:t>
      </w:r>
      <w:r w:rsidRPr="00BB6FF7">
        <w:rPr>
          <w:rFonts w:ascii="Times New Roman" w:hAnsi="Times New Roman" w:cs="Times New Roman"/>
          <w:bCs/>
          <w:sz w:val="24"/>
          <w:szCs w:val="24"/>
        </w:rPr>
        <w:t xml:space="preserve">O bună atmosferă în adăpost </w:t>
      </w:r>
      <w:r w:rsidR="001A08B3">
        <w:rPr>
          <w:rFonts w:ascii="Times New Roman" w:hAnsi="Times New Roman" w:cs="Times New Roman"/>
          <w:bCs/>
          <w:sz w:val="24"/>
          <w:szCs w:val="24"/>
        </w:rPr>
        <w:t>este</w:t>
      </w:r>
      <w:r w:rsidRPr="00BB6FF7">
        <w:rPr>
          <w:rFonts w:ascii="Times New Roman" w:hAnsi="Times New Roman" w:cs="Times New Roman"/>
          <w:bCs/>
          <w:sz w:val="24"/>
          <w:szCs w:val="24"/>
        </w:rPr>
        <w:t xml:space="preserve"> obţinută prin</w:t>
      </w:r>
      <w:r w:rsidR="001A08B3">
        <w:rPr>
          <w:rFonts w:ascii="Times New Roman" w:hAnsi="Times New Roman" w:cs="Times New Roman"/>
          <w:bCs/>
          <w:sz w:val="24"/>
          <w:szCs w:val="24"/>
        </w:rPr>
        <w:t xml:space="preserve"> </w:t>
      </w:r>
      <w:r w:rsidRPr="00BB6FF7">
        <w:rPr>
          <w:rFonts w:ascii="Times New Roman" w:hAnsi="Times New Roman" w:cs="Times New Roman"/>
          <w:bCs/>
          <w:sz w:val="24"/>
          <w:szCs w:val="24"/>
        </w:rPr>
        <w:t xml:space="preserve"> izolarea clădirilor</w:t>
      </w:r>
      <w:r w:rsidR="001A08B3">
        <w:rPr>
          <w:rFonts w:ascii="Times New Roman" w:hAnsi="Times New Roman" w:cs="Times New Roman"/>
          <w:bCs/>
          <w:sz w:val="24"/>
          <w:szCs w:val="24"/>
        </w:rPr>
        <w:t>, î</w:t>
      </w:r>
      <w:r w:rsidRPr="00BB6FF7">
        <w:rPr>
          <w:rFonts w:ascii="Times New Roman" w:hAnsi="Times New Roman" w:cs="Times New Roman"/>
          <w:bCs/>
          <w:sz w:val="24"/>
          <w:szCs w:val="24"/>
        </w:rPr>
        <w:t>ncălzire</w:t>
      </w:r>
      <w:r w:rsidR="001A08B3">
        <w:rPr>
          <w:rFonts w:ascii="Times New Roman" w:hAnsi="Times New Roman" w:cs="Times New Roman"/>
          <w:bCs/>
          <w:sz w:val="24"/>
          <w:szCs w:val="24"/>
        </w:rPr>
        <w:t xml:space="preserve"> și </w:t>
      </w:r>
      <w:r w:rsidRPr="00BB6FF7">
        <w:rPr>
          <w:rFonts w:ascii="Times New Roman" w:hAnsi="Times New Roman" w:cs="Times New Roman"/>
          <w:bCs/>
          <w:sz w:val="24"/>
          <w:szCs w:val="24"/>
        </w:rPr>
        <w:t xml:space="preserve"> ventilare.</w:t>
      </w:r>
    </w:p>
    <w:p w:rsidR="002A2D42" w:rsidRDefault="002A2D42" w:rsidP="00BB6FF7">
      <w:pPr>
        <w:spacing w:after="0"/>
        <w:ind w:left="420"/>
        <w:jc w:val="both"/>
        <w:rPr>
          <w:rFonts w:ascii="Times New Roman" w:hAnsi="Times New Roman" w:cs="Times New Roman"/>
          <w:b/>
          <w:bCs/>
          <w:i/>
          <w:sz w:val="24"/>
          <w:szCs w:val="24"/>
        </w:rPr>
      </w:pPr>
    </w:p>
    <w:p w:rsidR="00BB6FF7" w:rsidRPr="002A2D42" w:rsidRDefault="00BB6FF7" w:rsidP="00BB6FF7">
      <w:pPr>
        <w:spacing w:after="0"/>
        <w:ind w:left="420"/>
        <w:jc w:val="both"/>
        <w:rPr>
          <w:rFonts w:ascii="Times New Roman" w:hAnsi="Times New Roman" w:cs="Times New Roman"/>
          <w:bCs/>
          <w:i/>
          <w:sz w:val="24"/>
          <w:szCs w:val="24"/>
        </w:rPr>
      </w:pPr>
      <w:r w:rsidRPr="002A2D42">
        <w:rPr>
          <w:rFonts w:ascii="Times New Roman" w:hAnsi="Times New Roman" w:cs="Times New Roman"/>
          <w:bCs/>
          <w:i/>
          <w:sz w:val="24"/>
          <w:szCs w:val="24"/>
        </w:rPr>
        <w:t>Factori din mediile interne recomandate de BAT</w:t>
      </w:r>
    </w:p>
    <w:p w:rsidR="00BB6FF7" w:rsidRPr="002A2D42" w:rsidRDefault="00BB6FF7" w:rsidP="00BB6FF7">
      <w:pPr>
        <w:spacing w:after="0"/>
        <w:ind w:left="420"/>
        <w:jc w:val="both"/>
        <w:rPr>
          <w:rFonts w:ascii="Times New Roman" w:hAnsi="Times New Roman" w:cs="Times New Roman"/>
          <w:bCs/>
          <w:i/>
          <w:sz w:val="24"/>
          <w:szCs w:val="24"/>
        </w:rPr>
      </w:pPr>
    </w:p>
    <w:tbl>
      <w:tblPr>
        <w:tblStyle w:val="TableGrid"/>
        <w:tblW w:w="0" w:type="auto"/>
        <w:tblInd w:w="420" w:type="dxa"/>
        <w:tblLook w:val="04A0" w:firstRow="1" w:lastRow="0" w:firstColumn="1" w:lastColumn="0" w:noHBand="0" w:noVBand="1"/>
      </w:tblPr>
      <w:tblGrid>
        <w:gridCol w:w="4908"/>
        <w:gridCol w:w="4140"/>
      </w:tblGrid>
      <w:tr w:rsidR="002A2D42" w:rsidTr="001A08B3">
        <w:tc>
          <w:tcPr>
            <w:tcW w:w="4908" w:type="dxa"/>
          </w:tcPr>
          <w:p w:rsidR="002A2D42" w:rsidRPr="002A2D42" w:rsidRDefault="002A2D42" w:rsidP="002A2D42">
            <w:pPr>
              <w:jc w:val="center"/>
              <w:rPr>
                <w:bCs/>
                <w:i/>
                <w:sz w:val="24"/>
                <w:szCs w:val="24"/>
              </w:rPr>
            </w:pPr>
            <w:r w:rsidRPr="002A2D42">
              <w:rPr>
                <w:bCs/>
                <w:i/>
                <w:sz w:val="24"/>
                <w:szCs w:val="24"/>
              </w:rPr>
              <w:lastRenderedPageBreak/>
              <w:t>Factori din mediile interne</w:t>
            </w:r>
          </w:p>
        </w:tc>
        <w:tc>
          <w:tcPr>
            <w:tcW w:w="4140" w:type="dxa"/>
          </w:tcPr>
          <w:p w:rsidR="002A2D42" w:rsidRPr="002A2D42" w:rsidRDefault="002A2D42" w:rsidP="002A2D42">
            <w:pPr>
              <w:jc w:val="center"/>
              <w:rPr>
                <w:bCs/>
                <w:i/>
                <w:sz w:val="24"/>
                <w:szCs w:val="24"/>
              </w:rPr>
            </w:pPr>
            <w:r w:rsidRPr="002A2D42">
              <w:rPr>
                <w:bCs/>
                <w:i/>
                <w:sz w:val="24"/>
                <w:szCs w:val="24"/>
              </w:rPr>
              <w:t>Nivel/ eveniment</w:t>
            </w:r>
          </w:p>
        </w:tc>
      </w:tr>
      <w:tr w:rsidR="002A2D42" w:rsidTr="001A08B3">
        <w:tc>
          <w:tcPr>
            <w:tcW w:w="4908" w:type="dxa"/>
          </w:tcPr>
          <w:p w:rsidR="002A2D42" w:rsidRPr="002A2D42" w:rsidRDefault="002A2D42" w:rsidP="00BB6FF7">
            <w:pPr>
              <w:jc w:val="both"/>
              <w:rPr>
                <w:bCs/>
                <w:sz w:val="24"/>
                <w:szCs w:val="24"/>
              </w:rPr>
            </w:pPr>
            <w:r w:rsidRPr="002A2D42">
              <w:rPr>
                <w:bCs/>
                <w:sz w:val="24"/>
                <w:szCs w:val="24"/>
              </w:rPr>
              <w:t>CO</w:t>
            </w:r>
          </w:p>
        </w:tc>
        <w:tc>
          <w:tcPr>
            <w:tcW w:w="4140" w:type="dxa"/>
          </w:tcPr>
          <w:p w:rsidR="002A2D42" w:rsidRPr="002A2D42" w:rsidRDefault="002A2D42">
            <w:r w:rsidRPr="002A2D42">
              <w:rPr>
                <w:bCs/>
                <w:sz w:val="24"/>
                <w:szCs w:val="24"/>
              </w:rPr>
              <w:t xml:space="preserve">Sub valoarea măsurabilă </w:t>
            </w:r>
          </w:p>
        </w:tc>
      </w:tr>
      <w:tr w:rsidR="002A2D42" w:rsidTr="001A08B3">
        <w:tc>
          <w:tcPr>
            <w:tcW w:w="4908" w:type="dxa"/>
          </w:tcPr>
          <w:p w:rsidR="002A2D42" w:rsidRPr="002A2D42" w:rsidRDefault="002A2D42" w:rsidP="00BB6FF7">
            <w:pPr>
              <w:jc w:val="both"/>
              <w:rPr>
                <w:bCs/>
                <w:sz w:val="24"/>
                <w:szCs w:val="24"/>
              </w:rPr>
            </w:pPr>
            <w:r w:rsidRPr="002A2D42">
              <w:rPr>
                <w:bCs/>
                <w:sz w:val="24"/>
                <w:szCs w:val="24"/>
              </w:rPr>
              <w:t>H</w:t>
            </w:r>
            <w:r w:rsidRPr="002A2D42">
              <w:rPr>
                <w:bCs/>
                <w:sz w:val="24"/>
                <w:szCs w:val="24"/>
                <w:vertAlign w:val="subscript"/>
              </w:rPr>
              <w:t xml:space="preserve">2 </w:t>
            </w:r>
            <w:r w:rsidRPr="002A2D42">
              <w:rPr>
                <w:bCs/>
                <w:sz w:val="24"/>
                <w:szCs w:val="24"/>
              </w:rPr>
              <w:t>S</w:t>
            </w:r>
          </w:p>
        </w:tc>
        <w:tc>
          <w:tcPr>
            <w:tcW w:w="4140" w:type="dxa"/>
          </w:tcPr>
          <w:p w:rsidR="002A2D42" w:rsidRPr="002A2D42" w:rsidRDefault="002A2D42">
            <w:r w:rsidRPr="002A2D42">
              <w:rPr>
                <w:bCs/>
                <w:sz w:val="24"/>
                <w:szCs w:val="24"/>
              </w:rPr>
              <w:t xml:space="preserve">Sub valoarea măsurabilă </w:t>
            </w:r>
          </w:p>
        </w:tc>
      </w:tr>
      <w:tr w:rsidR="002A2D42" w:rsidTr="001A08B3">
        <w:tc>
          <w:tcPr>
            <w:tcW w:w="4908" w:type="dxa"/>
          </w:tcPr>
          <w:p w:rsidR="002A2D42" w:rsidRPr="002A2D42" w:rsidRDefault="002A2D42" w:rsidP="002A2D42">
            <w:pPr>
              <w:jc w:val="both"/>
              <w:rPr>
                <w:bCs/>
                <w:sz w:val="24"/>
                <w:szCs w:val="24"/>
              </w:rPr>
            </w:pPr>
            <w:r w:rsidRPr="002A2D42">
              <w:rPr>
                <w:bCs/>
                <w:sz w:val="24"/>
                <w:szCs w:val="24"/>
              </w:rPr>
              <w:t>H – umiditate relativă</w:t>
            </w:r>
          </w:p>
          <w:p w:rsidR="002A2D42" w:rsidRPr="002A2D42" w:rsidRDefault="002A2D42" w:rsidP="002A2D42">
            <w:pPr>
              <w:jc w:val="both"/>
              <w:rPr>
                <w:bCs/>
                <w:sz w:val="24"/>
                <w:szCs w:val="24"/>
              </w:rPr>
            </w:pPr>
            <w:r w:rsidRPr="002A2D42">
              <w:rPr>
                <w:bCs/>
                <w:sz w:val="24"/>
                <w:szCs w:val="24"/>
              </w:rPr>
              <w:t>Porci până la 25 kg</w:t>
            </w:r>
          </w:p>
          <w:p w:rsidR="002A2D42" w:rsidRPr="002A2D42" w:rsidRDefault="002A2D42" w:rsidP="002A2D42">
            <w:pPr>
              <w:jc w:val="both"/>
              <w:rPr>
                <w:bCs/>
                <w:sz w:val="24"/>
                <w:szCs w:val="24"/>
              </w:rPr>
            </w:pPr>
            <w:r w:rsidRPr="002A2D42">
              <w:rPr>
                <w:bCs/>
                <w:sz w:val="24"/>
                <w:szCs w:val="24"/>
              </w:rPr>
              <w:t>Porci mai mari de 25 kg</w:t>
            </w:r>
          </w:p>
        </w:tc>
        <w:tc>
          <w:tcPr>
            <w:tcW w:w="4140" w:type="dxa"/>
          </w:tcPr>
          <w:p w:rsidR="002A2D42" w:rsidRPr="002A2D42" w:rsidRDefault="002A2D42" w:rsidP="00BB6FF7">
            <w:pPr>
              <w:jc w:val="both"/>
              <w:rPr>
                <w:bCs/>
                <w:sz w:val="24"/>
                <w:szCs w:val="24"/>
              </w:rPr>
            </w:pPr>
            <w:r w:rsidRPr="002A2D42">
              <w:rPr>
                <w:bCs/>
                <w:sz w:val="24"/>
                <w:szCs w:val="24"/>
              </w:rPr>
              <w:t>60- 80 %</w:t>
            </w:r>
          </w:p>
          <w:p w:rsidR="002A2D42" w:rsidRPr="002A2D42" w:rsidRDefault="002A2D42" w:rsidP="00BB6FF7">
            <w:pPr>
              <w:jc w:val="both"/>
              <w:rPr>
                <w:bCs/>
                <w:sz w:val="24"/>
                <w:szCs w:val="24"/>
              </w:rPr>
            </w:pPr>
          </w:p>
          <w:p w:rsidR="002A2D42" w:rsidRPr="002A2D42" w:rsidRDefault="002A2D42" w:rsidP="00BB6FF7">
            <w:pPr>
              <w:jc w:val="both"/>
              <w:rPr>
                <w:bCs/>
                <w:sz w:val="24"/>
                <w:szCs w:val="24"/>
              </w:rPr>
            </w:pPr>
            <w:r w:rsidRPr="002A2D42">
              <w:rPr>
                <w:bCs/>
                <w:sz w:val="24"/>
                <w:szCs w:val="24"/>
              </w:rPr>
              <w:t>50- 60 %</w:t>
            </w:r>
          </w:p>
        </w:tc>
      </w:tr>
      <w:tr w:rsidR="002A2D42" w:rsidTr="001A08B3">
        <w:tc>
          <w:tcPr>
            <w:tcW w:w="4908" w:type="dxa"/>
          </w:tcPr>
          <w:p w:rsidR="002A2D42" w:rsidRPr="002A2D42" w:rsidRDefault="002A2D42" w:rsidP="002A2D42">
            <w:pPr>
              <w:jc w:val="both"/>
              <w:rPr>
                <w:bCs/>
                <w:sz w:val="24"/>
                <w:szCs w:val="24"/>
                <w:vertAlign w:val="subscript"/>
              </w:rPr>
            </w:pPr>
            <w:r w:rsidRPr="002A2D42">
              <w:rPr>
                <w:bCs/>
                <w:sz w:val="24"/>
                <w:szCs w:val="24"/>
              </w:rPr>
              <w:t xml:space="preserve">Amoniac- NH </w:t>
            </w:r>
            <w:r w:rsidRPr="002A2D42">
              <w:rPr>
                <w:bCs/>
                <w:sz w:val="24"/>
                <w:szCs w:val="24"/>
                <w:vertAlign w:val="subscript"/>
              </w:rPr>
              <w:t>3</w:t>
            </w:r>
          </w:p>
        </w:tc>
        <w:tc>
          <w:tcPr>
            <w:tcW w:w="4140" w:type="dxa"/>
          </w:tcPr>
          <w:p w:rsidR="002A2D42" w:rsidRPr="002A2D42" w:rsidRDefault="00141538" w:rsidP="00BB6FF7">
            <w:pPr>
              <w:jc w:val="both"/>
              <w:rPr>
                <w:bCs/>
                <w:sz w:val="24"/>
                <w:szCs w:val="24"/>
              </w:rPr>
            </w:pPr>
            <w:r>
              <w:rPr>
                <w:bCs/>
                <w:sz w:val="24"/>
                <w:szCs w:val="24"/>
              </w:rPr>
              <w:t>m</w:t>
            </w:r>
            <w:r w:rsidR="002A2D42" w:rsidRPr="002A2D42">
              <w:rPr>
                <w:bCs/>
                <w:sz w:val="24"/>
                <w:szCs w:val="24"/>
              </w:rPr>
              <w:t>ax. 10 ppm</w:t>
            </w:r>
          </w:p>
        </w:tc>
      </w:tr>
      <w:tr w:rsidR="002A2D42" w:rsidTr="001A08B3">
        <w:tc>
          <w:tcPr>
            <w:tcW w:w="4908" w:type="dxa"/>
          </w:tcPr>
          <w:p w:rsidR="002A2D42" w:rsidRPr="002A2D42" w:rsidRDefault="002A2D42" w:rsidP="002A2D42">
            <w:pPr>
              <w:jc w:val="both"/>
              <w:rPr>
                <w:bCs/>
                <w:sz w:val="24"/>
                <w:szCs w:val="24"/>
              </w:rPr>
            </w:pPr>
            <w:r w:rsidRPr="002A2D42">
              <w:rPr>
                <w:bCs/>
                <w:sz w:val="24"/>
                <w:szCs w:val="24"/>
              </w:rPr>
              <w:t>Viteza aerului</w:t>
            </w:r>
          </w:p>
        </w:tc>
        <w:tc>
          <w:tcPr>
            <w:tcW w:w="4140" w:type="dxa"/>
          </w:tcPr>
          <w:p w:rsidR="002A2D42" w:rsidRPr="002A2D42" w:rsidRDefault="002A2D42" w:rsidP="002A2D42">
            <w:pPr>
              <w:jc w:val="both"/>
              <w:rPr>
                <w:bCs/>
                <w:sz w:val="24"/>
                <w:szCs w:val="24"/>
              </w:rPr>
            </w:pPr>
            <w:r w:rsidRPr="002A2D42">
              <w:rPr>
                <w:bCs/>
                <w:sz w:val="24"/>
                <w:szCs w:val="24"/>
              </w:rPr>
              <w:t>Padocuri cu purcei &lt;0,15 m/s</w:t>
            </w:r>
          </w:p>
        </w:tc>
      </w:tr>
      <w:tr w:rsidR="002A2D42" w:rsidTr="001A08B3">
        <w:tc>
          <w:tcPr>
            <w:tcW w:w="4908" w:type="dxa"/>
          </w:tcPr>
          <w:p w:rsidR="002A2D42" w:rsidRPr="002A2D42" w:rsidRDefault="002A2D42" w:rsidP="002A2D42">
            <w:pPr>
              <w:jc w:val="both"/>
              <w:rPr>
                <w:bCs/>
                <w:sz w:val="24"/>
                <w:szCs w:val="24"/>
                <w:vertAlign w:val="subscript"/>
              </w:rPr>
            </w:pPr>
            <w:r w:rsidRPr="002A2D42">
              <w:rPr>
                <w:bCs/>
                <w:sz w:val="24"/>
                <w:szCs w:val="24"/>
              </w:rPr>
              <w:t xml:space="preserve">CO </w:t>
            </w:r>
            <w:r w:rsidRPr="002A2D42">
              <w:rPr>
                <w:bCs/>
                <w:sz w:val="24"/>
                <w:szCs w:val="24"/>
                <w:vertAlign w:val="subscript"/>
              </w:rPr>
              <w:t>2</w:t>
            </w:r>
          </w:p>
        </w:tc>
        <w:tc>
          <w:tcPr>
            <w:tcW w:w="4140" w:type="dxa"/>
          </w:tcPr>
          <w:p w:rsidR="002A2D42" w:rsidRPr="002A2D42" w:rsidRDefault="002A2D42" w:rsidP="002A2D42">
            <w:pPr>
              <w:jc w:val="both"/>
              <w:rPr>
                <w:bCs/>
                <w:sz w:val="24"/>
                <w:szCs w:val="24"/>
              </w:rPr>
            </w:pPr>
            <w:r w:rsidRPr="002A2D42">
              <w:rPr>
                <w:bCs/>
                <w:sz w:val="24"/>
                <w:szCs w:val="24"/>
              </w:rPr>
              <w:t>Max 0,20%</w:t>
            </w:r>
          </w:p>
        </w:tc>
      </w:tr>
    </w:tbl>
    <w:p w:rsidR="00D13B8C" w:rsidRDefault="002A2D42" w:rsidP="006E07BD">
      <w:pPr>
        <w:rPr>
          <w:rFonts w:ascii="Times New Roman" w:hAnsi="Times New Roman" w:cs="Times New Roman"/>
          <w:b/>
          <w:bCs/>
          <w:i/>
          <w:sz w:val="24"/>
          <w:szCs w:val="24"/>
          <w:lang w:val="ro-RO"/>
        </w:rPr>
      </w:pPr>
      <w:bookmarkStart w:id="32" w:name="_Toc232233479"/>
      <w:r w:rsidRPr="002A2D42">
        <w:rPr>
          <w:rFonts w:ascii="Times New Roman" w:hAnsi="Times New Roman" w:cs="Times New Roman"/>
          <w:bCs/>
          <w:sz w:val="24"/>
          <w:szCs w:val="24"/>
          <w:lang w:val="ro-RO"/>
        </w:rPr>
        <w:t>Caracteristicile recomandate de BAT sunt respectate în tehnologia de creștere a porcilor</w:t>
      </w:r>
      <w:r>
        <w:rPr>
          <w:rFonts w:ascii="Times New Roman" w:hAnsi="Times New Roman" w:cs="Times New Roman"/>
          <w:b/>
          <w:bCs/>
          <w:i/>
          <w:sz w:val="24"/>
          <w:szCs w:val="24"/>
          <w:lang w:val="ro-RO"/>
        </w:rPr>
        <w:t>.</w:t>
      </w:r>
    </w:p>
    <w:p w:rsidR="002A2D42" w:rsidRPr="00D13B8C" w:rsidRDefault="002A2D42" w:rsidP="006E07BD">
      <w:pPr>
        <w:rPr>
          <w:rFonts w:ascii="Times New Roman" w:hAnsi="Times New Roman" w:cs="Times New Roman"/>
          <w:b/>
          <w:bCs/>
          <w:i/>
          <w:sz w:val="24"/>
          <w:szCs w:val="24"/>
          <w:lang w:val="ro-RO"/>
        </w:rPr>
      </w:pPr>
      <w:r w:rsidRPr="002A2D42">
        <w:rPr>
          <w:rFonts w:ascii="Times New Roman" w:hAnsi="Times New Roman" w:cs="Times New Roman"/>
          <w:bCs/>
          <w:i/>
          <w:sz w:val="24"/>
          <w:szCs w:val="24"/>
        </w:rPr>
        <w:t>Ventilaţia adăposturilor pentru porci</w:t>
      </w:r>
    </w:p>
    <w:p w:rsidR="002A2D42" w:rsidRDefault="002A2D42" w:rsidP="006E07BD">
      <w:pPr>
        <w:rPr>
          <w:rFonts w:ascii="Times New Roman" w:hAnsi="Times New Roman" w:cs="Times New Roman"/>
          <w:bCs/>
          <w:sz w:val="24"/>
          <w:szCs w:val="24"/>
        </w:rPr>
      </w:pPr>
      <w:r w:rsidRPr="002A2D42">
        <w:rPr>
          <w:rFonts w:ascii="Times New Roman" w:hAnsi="Times New Roman" w:cs="Times New Roman"/>
          <w:bCs/>
          <w:i/>
          <w:sz w:val="24"/>
          <w:szCs w:val="24"/>
        </w:rPr>
        <w:t xml:space="preserve"> </w:t>
      </w:r>
      <w:r w:rsidRPr="002A2D42">
        <w:rPr>
          <w:rFonts w:ascii="Times New Roman" w:hAnsi="Times New Roman" w:cs="Times New Roman"/>
          <w:bCs/>
          <w:sz w:val="24"/>
          <w:szCs w:val="24"/>
        </w:rPr>
        <w:t>Sistemele de ventilaţie</w:t>
      </w:r>
      <w:r>
        <w:rPr>
          <w:rFonts w:ascii="Times New Roman" w:hAnsi="Times New Roman" w:cs="Times New Roman"/>
          <w:bCs/>
          <w:sz w:val="24"/>
          <w:szCs w:val="24"/>
        </w:rPr>
        <w:t>:</w:t>
      </w:r>
    </w:p>
    <w:p w:rsidR="002A2D42" w:rsidRPr="002A2D42" w:rsidRDefault="002A2D42" w:rsidP="003D0B90">
      <w:pPr>
        <w:pStyle w:val="ListParagraph"/>
        <w:numPr>
          <w:ilvl w:val="0"/>
          <w:numId w:val="52"/>
        </w:numPr>
        <w:rPr>
          <w:rFonts w:ascii="Times New Roman" w:hAnsi="Times New Roman" w:cs="Times New Roman"/>
          <w:bCs/>
          <w:sz w:val="24"/>
          <w:szCs w:val="24"/>
          <w:lang w:val="ro-RO"/>
        </w:rPr>
      </w:pPr>
      <w:r w:rsidRPr="002A2D42">
        <w:rPr>
          <w:rFonts w:ascii="Times New Roman" w:hAnsi="Times New Roman" w:cs="Times New Roman"/>
          <w:bCs/>
          <w:sz w:val="24"/>
          <w:szCs w:val="24"/>
        </w:rPr>
        <w:t xml:space="preserve">sisteme mecanice: • ventilaţie prin evacuare </w:t>
      </w:r>
    </w:p>
    <w:p w:rsidR="002A2D42" w:rsidRPr="002A2D42" w:rsidRDefault="002A2D42" w:rsidP="003D0B90">
      <w:pPr>
        <w:pStyle w:val="ListParagraph"/>
        <w:numPr>
          <w:ilvl w:val="0"/>
          <w:numId w:val="52"/>
        </w:numPr>
        <w:rPr>
          <w:rFonts w:ascii="Times New Roman" w:hAnsi="Times New Roman" w:cs="Times New Roman"/>
          <w:bCs/>
          <w:sz w:val="24"/>
          <w:szCs w:val="24"/>
          <w:lang w:val="ro-RO"/>
        </w:rPr>
      </w:pPr>
      <w:r w:rsidRPr="002A2D42">
        <w:rPr>
          <w:rFonts w:ascii="Times New Roman" w:hAnsi="Times New Roman" w:cs="Times New Roman"/>
          <w:bCs/>
          <w:sz w:val="24"/>
          <w:szCs w:val="24"/>
        </w:rPr>
        <w:t xml:space="preserve">sistemele naturale : • ventilaţie controlată manual </w:t>
      </w:r>
    </w:p>
    <w:p w:rsidR="002A2D42" w:rsidRDefault="002A2D42" w:rsidP="0016364B">
      <w:pPr>
        <w:spacing w:after="0"/>
        <w:jc w:val="both"/>
        <w:rPr>
          <w:rFonts w:ascii="Times New Roman" w:hAnsi="Times New Roman" w:cs="Times New Roman"/>
          <w:bCs/>
          <w:sz w:val="24"/>
          <w:szCs w:val="24"/>
        </w:rPr>
      </w:pPr>
      <w:r w:rsidRPr="002A2D42">
        <w:rPr>
          <w:rFonts w:ascii="Times New Roman" w:hAnsi="Times New Roman" w:cs="Times New Roman"/>
          <w:bCs/>
          <w:sz w:val="24"/>
          <w:szCs w:val="24"/>
        </w:rPr>
        <w:t>Prin sistemele mecanice, distribuţia aerului poate fi reglată precis cu ajutorul valvelor, poziţionarea acestora şi diametrul gurilor de admisie a aerului. Tipul acesta de ventilaţie depinde în special de fluctuaţiile naturale ale temperaturilor externe dar şi de vânt. Utilizând ventilatoare se poate obţine în interiorul adăpostului un curent de aer mult mai uniform. Acest lucru este deosebit de important, cu atât mai mult cu cât tehnologia de adăpostire a porcilor se constituie din interacţiunea sistemului de construire a podelei cu cel de ventilaţie, acestea afectând în mod direct curenţii de aer şi temperatura din interior. Volumul adăpostului corespund</w:t>
      </w:r>
      <w:r w:rsidR="00FF27C2">
        <w:rPr>
          <w:rFonts w:ascii="Times New Roman" w:hAnsi="Times New Roman" w:cs="Times New Roman"/>
          <w:bCs/>
          <w:sz w:val="24"/>
          <w:szCs w:val="24"/>
        </w:rPr>
        <w:t>e</w:t>
      </w:r>
      <w:r w:rsidRPr="002A2D42">
        <w:rPr>
          <w:rFonts w:ascii="Times New Roman" w:hAnsi="Times New Roman" w:cs="Times New Roman"/>
          <w:bCs/>
          <w:sz w:val="24"/>
          <w:szCs w:val="24"/>
        </w:rPr>
        <w:t xml:space="preserve"> cu gurile de admisie şi de evacuare a aerului, pentru a crea în permanenţă un debit de ventilaţie adecvat. </w:t>
      </w:r>
      <w:r w:rsidR="00FF27C2">
        <w:rPr>
          <w:rFonts w:ascii="Times New Roman" w:hAnsi="Times New Roman" w:cs="Times New Roman"/>
          <w:bCs/>
          <w:sz w:val="24"/>
          <w:szCs w:val="24"/>
        </w:rPr>
        <w:t xml:space="preserve">Sistemul de ventilaţie adoptat </w:t>
      </w:r>
      <w:r w:rsidRPr="002A2D42">
        <w:rPr>
          <w:rFonts w:ascii="Times New Roman" w:hAnsi="Times New Roman" w:cs="Times New Roman"/>
          <w:bCs/>
          <w:sz w:val="24"/>
          <w:szCs w:val="24"/>
        </w:rPr>
        <w:t>evit</w:t>
      </w:r>
      <w:r w:rsidR="00FF27C2">
        <w:rPr>
          <w:rFonts w:ascii="Times New Roman" w:hAnsi="Times New Roman" w:cs="Times New Roman"/>
          <w:bCs/>
          <w:sz w:val="24"/>
          <w:szCs w:val="24"/>
        </w:rPr>
        <w:t>ă</w:t>
      </w:r>
      <w:r w:rsidRPr="002A2D42">
        <w:rPr>
          <w:rFonts w:ascii="Times New Roman" w:hAnsi="Times New Roman" w:cs="Times New Roman"/>
          <w:bCs/>
          <w:sz w:val="24"/>
          <w:szCs w:val="24"/>
        </w:rPr>
        <w:t xml:space="preserve"> prezenţa curentului de aer în aproprierea animalelor. </w:t>
      </w:r>
    </w:p>
    <w:p w:rsidR="00FF27C2" w:rsidRDefault="00FF27C2" w:rsidP="0016364B">
      <w:pPr>
        <w:spacing w:after="0"/>
        <w:jc w:val="both"/>
        <w:rPr>
          <w:rFonts w:ascii="Times New Roman" w:hAnsi="Times New Roman" w:cs="Times New Roman"/>
          <w:bCs/>
          <w:sz w:val="24"/>
          <w:szCs w:val="24"/>
        </w:rPr>
      </w:pPr>
      <w:r w:rsidRPr="00FF27C2">
        <w:rPr>
          <w:rFonts w:ascii="Times New Roman" w:hAnsi="Times New Roman" w:cs="Times New Roman"/>
          <w:bCs/>
          <w:sz w:val="24"/>
          <w:szCs w:val="24"/>
        </w:rPr>
        <w:t xml:space="preserve">Ventilaţia de evacuare se realizează prin amplasarea </w:t>
      </w:r>
      <w:r>
        <w:rPr>
          <w:rFonts w:ascii="Times New Roman" w:hAnsi="Times New Roman" w:cs="Times New Roman"/>
          <w:bCs/>
          <w:sz w:val="24"/>
          <w:szCs w:val="24"/>
        </w:rPr>
        <w:t>de</w:t>
      </w:r>
      <w:r w:rsidRPr="00FF27C2">
        <w:rPr>
          <w:rFonts w:ascii="Times New Roman" w:hAnsi="Times New Roman" w:cs="Times New Roman"/>
          <w:bCs/>
          <w:sz w:val="24"/>
          <w:szCs w:val="24"/>
        </w:rPr>
        <w:t xml:space="preserve"> ventilatoare pe pereţii laterali ai adăpostului sau în acoperis. Ferestrele sau deschiderile reglabile pentru ventilaţie, permit atragerea către interior a aerului curat. Ventilatoarele evacuează aerul la exterior, </w:t>
      </w:r>
      <w:r>
        <w:rPr>
          <w:rFonts w:ascii="Times New Roman" w:hAnsi="Times New Roman" w:cs="Times New Roman"/>
          <w:bCs/>
          <w:sz w:val="24"/>
          <w:szCs w:val="24"/>
        </w:rPr>
        <w:t>prin</w:t>
      </w:r>
      <w:r w:rsidRPr="00FF27C2">
        <w:rPr>
          <w:rFonts w:ascii="Times New Roman" w:hAnsi="Times New Roman" w:cs="Times New Roman"/>
          <w:bCs/>
          <w:sz w:val="24"/>
          <w:szCs w:val="24"/>
        </w:rPr>
        <w:t xml:space="preserve"> unul sau mai multe puncte. Acest proces generează sub-presiune şi crează fluxuri de aer curat în clădire prin gurile de admisie. Acestea din urmă se găsesc de obicei pe perete, aproape de tavan, sau chiar în tavan, astfel încât aerul încălzit trece dinspre zona aflată între acoperiş şi</w:t>
      </w:r>
      <w:r>
        <w:rPr>
          <w:rFonts w:ascii="Times New Roman" w:hAnsi="Times New Roman" w:cs="Times New Roman"/>
          <w:bCs/>
          <w:sz w:val="24"/>
          <w:szCs w:val="24"/>
        </w:rPr>
        <w:t xml:space="preserve"> tavan către gurile de evacuare.</w:t>
      </w:r>
    </w:p>
    <w:p w:rsidR="00FF27C2" w:rsidRDefault="00FF27C2" w:rsidP="0016364B">
      <w:pPr>
        <w:jc w:val="both"/>
        <w:rPr>
          <w:rFonts w:ascii="Times New Roman" w:hAnsi="Times New Roman" w:cs="Times New Roman"/>
          <w:bCs/>
          <w:sz w:val="24"/>
          <w:szCs w:val="24"/>
        </w:rPr>
      </w:pPr>
      <w:r w:rsidRPr="00FF27C2">
        <w:rPr>
          <w:rFonts w:ascii="Times New Roman" w:hAnsi="Times New Roman" w:cs="Times New Roman"/>
          <w:bCs/>
          <w:i/>
          <w:sz w:val="24"/>
          <w:szCs w:val="24"/>
        </w:rPr>
        <w:t>Sistemul de ventilare a halelor de porci</w:t>
      </w:r>
      <w:r w:rsidR="004523EB">
        <w:rPr>
          <w:rFonts w:ascii="Times New Roman" w:hAnsi="Times New Roman" w:cs="Times New Roman"/>
          <w:bCs/>
          <w:sz w:val="24"/>
          <w:szCs w:val="24"/>
        </w:rPr>
        <w:t>:  8 ventiltoare x 5</w:t>
      </w:r>
      <w:r>
        <w:rPr>
          <w:rFonts w:ascii="Times New Roman" w:hAnsi="Times New Roman" w:cs="Times New Roman"/>
          <w:bCs/>
          <w:sz w:val="24"/>
          <w:szCs w:val="24"/>
        </w:rPr>
        <w:t xml:space="preserve"> hale de creștere a porcilor; Q aer ventilat= </w:t>
      </w:r>
      <w:r w:rsidR="004523EB">
        <w:rPr>
          <w:rFonts w:ascii="Times New Roman" w:hAnsi="Times New Roman" w:cs="Times New Roman"/>
          <w:bCs/>
          <w:sz w:val="24"/>
          <w:szCs w:val="24"/>
        </w:rPr>
        <w:t xml:space="preserve">496000 </w:t>
      </w:r>
      <w:r w:rsidR="001A08B3">
        <w:rPr>
          <w:rFonts w:ascii="Times New Roman" w:hAnsi="Times New Roman" w:cs="Times New Roman"/>
          <w:bCs/>
          <w:sz w:val="24"/>
          <w:szCs w:val="24"/>
        </w:rPr>
        <w:t xml:space="preserve">mc </w:t>
      </w:r>
      <w:r>
        <w:rPr>
          <w:rFonts w:ascii="Times New Roman" w:hAnsi="Times New Roman" w:cs="Times New Roman"/>
          <w:bCs/>
          <w:sz w:val="24"/>
          <w:szCs w:val="24"/>
        </w:rPr>
        <w:t xml:space="preserve">aer </w:t>
      </w:r>
      <w:r w:rsidR="001A08B3">
        <w:rPr>
          <w:rFonts w:ascii="Times New Roman" w:hAnsi="Times New Roman" w:cs="Times New Roman"/>
          <w:bCs/>
          <w:sz w:val="24"/>
          <w:szCs w:val="24"/>
        </w:rPr>
        <w:t>/h.</w:t>
      </w:r>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w:t>
      </w:r>
      <w:r w:rsidR="00675FB4" w:rsidRPr="00DF569B">
        <w:rPr>
          <w:rFonts w:ascii="Times New Roman" w:hAnsi="Times New Roman" w:cs="Times New Roman"/>
          <w:b/>
          <w:bCs/>
          <w:i/>
          <w:sz w:val="24"/>
          <w:szCs w:val="24"/>
          <w:lang w:val="ro-RO"/>
        </w:rPr>
        <w:t xml:space="preserve"> </w:t>
      </w:r>
      <w:r w:rsidRPr="00DF569B">
        <w:rPr>
          <w:rFonts w:ascii="Times New Roman" w:hAnsi="Times New Roman" w:cs="Times New Roman"/>
          <w:b/>
          <w:bCs/>
          <w:i/>
          <w:sz w:val="24"/>
          <w:szCs w:val="24"/>
          <w:lang w:val="ro-RO"/>
        </w:rPr>
        <w:t>Reducerea emisiilor din surse punctiforme in apa de suprafata si canalizare</w:t>
      </w:r>
      <w:bookmarkEnd w:id="32"/>
    </w:p>
    <w:p w:rsidR="006E07BD" w:rsidRDefault="006E07BD" w:rsidP="006E07BD">
      <w:pPr>
        <w:rPr>
          <w:rFonts w:ascii="Times New Roman" w:hAnsi="Times New Roman" w:cs="Times New Roman"/>
          <w:bCs/>
          <w:sz w:val="24"/>
          <w:szCs w:val="24"/>
          <w:lang w:val="ro-RO"/>
        </w:rPr>
      </w:pPr>
      <w:bookmarkStart w:id="33" w:name="_Toc232233480"/>
      <w:r w:rsidRPr="00DF569B">
        <w:rPr>
          <w:rFonts w:ascii="Times New Roman" w:hAnsi="Times New Roman" w:cs="Times New Roman"/>
          <w:b/>
          <w:bCs/>
          <w:i/>
          <w:sz w:val="24"/>
          <w:szCs w:val="24"/>
          <w:lang w:val="ro-RO"/>
        </w:rPr>
        <w:t>4.11.1. Sursele de emisie</w:t>
      </w:r>
      <w:bookmarkEnd w:id="33"/>
    </w:p>
    <w:tbl>
      <w:tblPr>
        <w:tblStyle w:val="TableGrid"/>
        <w:tblW w:w="0" w:type="auto"/>
        <w:tblLook w:val="04A0" w:firstRow="1" w:lastRow="0" w:firstColumn="1" w:lastColumn="0" w:noHBand="0" w:noVBand="1"/>
      </w:tblPr>
      <w:tblGrid>
        <w:gridCol w:w="2088"/>
        <w:gridCol w:w="2970"/>
        <w:gridCol w:w="1710"/>
        <w:gridCol w:w="2808"/>
      </w:tblGrid>
      <w:tr w:rsidR="001A7818" w:rsidTr="001E689A">
        <w:tc>
          <w:tcPr>
            <w:tcW w:w="2088" w:type="dxa"/>
          </w:tcPr>
          <w:p w:rsidR="001A7818" w:rsidRPr="001A7818" w:rsidRDefault="001A7818" w:rsidP="006E07BD">
            <w:pPr>
              <w:rPr>
                <w:bCs/>
                <w:i/>
                <w:sz w:val="24"/>
                <w:szCs w:val="24"/>
                <w:lang w:val="ro-RO"/>
              </w:rPr>
            </w:pPr>
            <w:r w:rsidRPr="001A7818">
              <w:rPr>
                <w:bCs/>
                <w:i/>
                <w:sz w:val="24"/>
                <w:szCs w:val="24"/>
                <w:lang w:val="ro-RO"/>
              </w:rPr>
              <w:t xml:space="preserve">Sursa de apă uzată </w:t>
            </w:r>
          </w:p>
        </w:tc>
        <w:tc>
          <w:tcPr>
            <w:tcW w:w="2970" w:type="dxa"/>
          </w:tcPr>
          <w:p w:rsidR="001A7818" w:rsidRPr="001A7818" w:rsidRDefault="001A7818" w:rsidP="001A7818">
            <w:pPr>
              <w:rPr>
                <w:bCs/>
                <w:i/>
                <w:sz w:val="24"/>
                <w:szCs w:val="24"/>
                <w:lang w:val="ro-RO"/>
              </w:rPr>
            </w:pPr>
            <w:r w:rsidRPr="001A7818">
              <w:rPr>
                <w:bCs/>
                <w:i/>
                <w:sz w:val="24"/>
                <w:szCs w:val="24"/>
                <w:lang w:val="ro-RO"/>
              </w:rPr>
              <w:t>Metod</w:t>
            </w:r>
            <w:r>
              <w:rPr>
                <w:bCs/>
                <w:i/>
                <w:sz w:val="24"/>
                <w:szCs w:val="24"/>
                <w:lang w:val="ro-RO"/>
              </w:rPr>
              <w:t>e</w:t>
            </w:r>
            <w:r w:rsidRPr="001A7818">
              <w:rPr>
                <w:bCs/>
                <w:i/>
                <w:sz w:val="24"/>
                <w:szCs w:val="24"/>
                <w:lang w:val="ro-RO"/>
              </w:rPr>
              <w:t xml:space="preserve"> de minimizare a cantității de apă consumată</w:t>
            </w:r>
          </w:p>
        </w:tc>
        <w:tc>
          <w:tcPr>
            <w:tcW w:w="1710" w:type="dxa"/>
          </w:tcPr>
          <w:p w:rsidR="001A7818" w:rsidRPr="001A7818" w:rsidRDefault="001A7818" w:rsidP="006E07BD">
            <w:pPr>
              <w:rPr>
                <w:bCs/>
                <w:i/>
                <w:sz w:val="24"/>
                <w:szCs w:val="24"/>
                <w:lang w:val="ro-RO"/>
              </w:rPr>
            </w:pPr>
            <w:r w:rsidRPr="001A7818">
              <w:rPr>
                <w:bCs/>
                <w:i/>
                <w:sz w:val="24"/>
                <w:szCs w:val="24"/>
                <w:lang w:val="ro-RO"/>
              </w:rPr>
              <w:t>Metoda de epurare</w:t>
            </w:r>
          </w:p>
        </w:tc>
        <w:tc>
          <w:tcPr>
            <w:tcW w:w="2808" w:type="dxa"/>
          </w:tcPr>
          <w:p w:rsidR="001A7818" w:rsidRPr="001A7818" w:rsidRDefault="001A7818" w:rsidP="006E07BD">
            <w:pPr>
              <w:rPr>
                <w:bCs/>
                <w:i/>
                <w:sz w:val="24"/>
                <w:szCs w:val="24"/>
                <w:lang w:val="ro-RO"/>
              </w:rPr>
            </w:pPr>
            <w:r w:rsidRPr="001A7818">
              <w:rPr>
                <w:bCs/>
                <w:i/>
                <w:sz w:val="24"/>
                <w:szCs w:val="24"/>
                <w:lang w:val="ro-RO"/>
              </w:rPr>
              <w:t>Punctul de evacuare</w:t>
            </w:r>
          </w:p>
        </w:tc>
      </w:tr>
      <w:tr w:rsidR="00C450CF" w:rsidTr="001E689A">
        <w:tc>
          <w:tcPr>
            <w:tcW w:w="2088" w:type="dxa"/>
          </w:tcPr>
          <w:p w:rsidR="00C450CF" w:rsidRPr="001A7818" w:rsidRDefault="00C450CF" w:rsidP="006E07BD">
            <w:pPr>
              <w:rPr>
                <w:bCs/>
                <w:sz w:val="24"/>
                <w:szCs w:val="24"/>
                <w:lang w:val="ro-RO"/>
              </w:rPr>
            </w:pPr>
            <w:r w:rsidRPr="001A7818">
              <w:rPr>
                <w:bCs/>
                <w:sz w:val="24"/>
                <w:szCs w:val="24"/>
                <w:lang w:val="ro-RO"/>
              </w:rPr>
              <w:t>Consumul igienico-sanitar</w:t>
            </w:r>
          </w:p>
        </w:tc>
        <w:tc>
          <w:tcPr>
            <w:tcW w:w="2970" w:type="dxa"/>
            <w:vMerge w:val="restart"/>
          </w:tcPr>
          <w:p w:rsidR="00C450CF" w:rsidRDefault="00C450CF" w:rsidP="00C450CF">
            <w:pPr>
              <w:rPr>
                <w:bCs/>
                <w:sz w:val="24"/>
                <w:szCs w:val="24"/>
                <w:lang w:val="ro-RO"/>
              </w:rPr>
            </w:pPr>
          </w:p>
          <w:p w:rsidR="00C450CF" w:rsidRPr="001A7818" w:rsidRDefault="00C450CF" w:rsidP="00C450CF">
            <w:pPr>
              <w:rPr>
                <w:bCs/>
                <w:sz w:val="24"/>
                <w:szCs w:val="24"/>
                <w:lang w:val="ro-RO"/>
              </w:rPr>
            </w:pPr>
            <w:r>
              <w:rPr>
                <w:bCs/>
                <w:sz w:val="24"/>
                <w:szCs w:val="24"/>
                <w:lang w:val="ro-RO"/>
              </w:rPr>
              <w:t>Sunt</w:t>
            </w:r>
            <w:r w:rsidRPr="001A7818">
              <w:rPr>
                <w:bCs/>
                <w:sz w:val="24"/>
                <w:szCs w:val="24"/>
                <w:lang w:val="ro-RO"/>
              </w:rPr>
              <w:t xml:space="preserve"> prezentate la pct. </w:t>
            </w:r>
            <w:r w:rsidRPr="001A7818">
              <w:rPr>
                <w:bCs/>
                <w:sz w:val="24"/>
                <w:szCs w:val="24"/>
                <w:lang w:val="ro-RO"/>
              </w:rPr>
              <w:lastRenderedPageBreak/>
              <w:t>3.4.3.3.</w:t>
            </w:r>
          </w:p>
        </w:tc>
        <w:tc>
          <w:tcPr>
            <w:tcW w:w="1710" w:type="dxa"/>
          </w:tcPr>
          <w:p w:rsidR="00C450CF" w:rsidRPr="001A7818" w:rsidRDefault="00C450CF" w:rsidP="006E07BD">
            <w:pPr>
              <w:rPr>
                <w:bCs/>
                <w:sz w:val="24"/>
                <w:szCs w:val="24"/>
                <w:lang w:val="ro-RO"/>
              </w:rPr>
            </w:pPr>
            <w:r w:rsidRPr="001A7818">
              <w:rPr>
                <w:bCs/>
                <w:sz w:val="24"/>
                <w:szCs w:val="24"/>
                <w:lang w:val="ro-RO"/>
              </w:rPr>
              <w:lastRenderedPageBreak/>
              <w:t>Nu este cazul</w:t>
            </w:r>
          </w:p>
        </w:tc>
        <w:tc>
          <w:tcPr>
            <w:tcW w:w="2808" w:type="dxa"/>
          </w:tcPr>
          <w:p w:rsidR="00C450CF" w:rsidRDefault="00C450CF" w:rsidP="006E07BD">
            <w:pPr>
              <w:rPr>
                <w:bCs/>
                <w:sz w:val="24"/>
                <w:szCs w:val="24"/>
                <w:lang w:val="ro-RO"/>
              </w:rPr>
            </w:pPr>
            <w:r>
              <w:rPr>
                <w:bCs/>
                <w:sz w:val="24"/>
                <w:szCs w:val="24"/>
                <w:lang w:val="ro-RO"/>
              </w:rPr>
              <w:t>Filtru sanitar-</w:t>
            </w:r>
            <w:r w:rsidRPr="001A7818">
              <w:rPr>
                <w:bCs/>
                <w:sz w:val="24"/>
                <w:szCs w:val="24"/>
                <w:lang w:val="ro-RO"/>
              </w:rPr>
              <w:t>Bazin bet</w:t>
            </w:r>
            <w:r>
              <w:rPr>
                <w:bCs/>
                <w:sz w:val="24"/>
                <w:szCs w:val="24"/>
                <w:lang w:val="ro-RO"/>
              </w:rPr>
              <w:t xml:space="preserve">onat hidroizolat </w:t>
            </w:r>
            <w:r>
              <w:rPr>
                <w:bCs/>
                <w:sz w:val="24"/>
                <w:szCs w:val="24"/>
                <w:lang w:val="ro-RO"/>
              </w:rPr>
              <w:lastRenderedPageBreak/>
              <w:t xml:space="preserve">vidanjabil, </w:t>
            </w:r>
            <w:r w:rsidR="0090565D">
              <w:rPr>
                <w:bCs/>
                <w:sz w:val="24"/>
                <w:szCs w:val="24"/>
                <w:lang w:val="ro-RO"/>
              </w:rPr>
              <w:t>V</w:t>
            </w:r>
            <w:r>
              <w:rPr>
                <w:bCs/>
                <w:sz w:val="24"/>
                <w:szCs w:val="24"/>
                <w:lang w:val="ro-RO"/>
              </w:rPr>
              <w:t>= 6 mc.</w:t>
            </w:r>
          </w:p>
          <w:p w:rsidR="009F6829" w:rsidRPr="001A7818" w:rsidRDefault="009F6829" w:rsidP="001A08B3">
            <w:pPr>
              <w:rPr>
                <w:bCs/>
                <w:sz w:val="24"/>
                <w:szCs w:val="24"/>
                <w:lang w:val="ro-RO"/>
              </w:rPr>
            </w:pPr>
            <w:r>
              <w:rPr>
                <w:bCs/>
                <w:sz w:val="24"/>
                <w:szCs w:val="24"/>
                <w:lang w:val="ro-RO"/>
              </w:rPr>
              <w:t>Apele uzate vidanjate sunt transportate de</w:t>
            </w:r>
            <w:r w:rsidR="001A08B3">
              <w:rPr>
                <w:bCs/>
                <w:sz w:val="24"/>
                <w:szCs w:val="24"/>
                <w:lang w:val="ro-RO"/>
              </w:rPr>
              <w:t xml:space="preserve"> SC APA VITAL SA </w:t>
            </w:r>
            <w:r>
              <w:rPr>
                <w:bCs/>
                <w:sz w:val="24"/>
                <w:szCs w:val="24"/>
                <w:lang w:val="ro-RO"/>
              </w:rPr>
              <w:t xml:space="preserve"> la SEAU Belcești.</w:t>
            </w:r>
          </w:p>
        </w:tc>
      </w:tr>
      <w:tr w:rsidR="00C450CF" w:rsidTr="001E689A">
        <w:tc>
          <w:tcPr>
            <w:tcW w:w="2088" w:type="dxa"/>
          </w:tcPr>
          <w:p w:rsidR="00C450CF" w:rsidRPr="001A7818" w:rsidRDefault="00C450CF" w:rsidP="006E07BD">
            <w:pPr>
              <w:rPr>
                <w:bCs/>
                <w:sz w:val="24"/>
                <w:szCs w:val="24"/>
                <w:lang w:val="ro-RO"/>
              </w:rPr>
            </w:pPr>
            <w:r w:rsidRPr="001A7818">
              <w:rPr>
                <w:bCs/>
                <w:sz w:val="24"/>
                <w:szCs w:val="24"/>
                <w:lang w:val="ro-RO"/>
              </w:rPr>
              <w:lastRenderedPageBreak/>
              <w:t>Consum tehnologic</w:t>
            </w:r>
          </w:p>
        </w:tc>
        <w:tc>
          <w:tcPr>
            <w:tcW w:w="2970" w:type="dxa"/>
            <w:vMerge/>
          </w:tcPr>
          <w:p w:rsidR="00C450CF" w:rsidRPr="001A7818" w:rsidRDefault="00C450CF" w:rsidP="006E07BD">
            <w:pPr>
              <w:rPr>
                <w:bCs/>
                <w:sz w:val="24"/>
                <w:szCs w:val="24"/>
                <w:lang w:val="ro-RO"/>
              </w:rPr>
            </w:pPr>
          </w:p>
        </w:tc>
        <w:tc>
          <w:tcPr>
            <w:tcW w:w="1710" w:type="dxa"/>
          </w:tcPr>
          <w:p w:rsidR="00C450CF" w:rsidRPr="001A7818" w:rsidRDefault="00C450CF" w:rsidP="006E07BD">
            <w:pPr>
              <w:rPr>
                <w:bCs/>
                <w:sz w:val="24"/>
                <w:szCs w:val="24"/>
                <w:lang w:val="ro-RO"/>
              </w:rPr>
            </w:pPr>
            <w:r w:rsidRPr="001A7818">
              <w:rPr>
                <w:bCs/>
                <w:sz w:val="24"/>
                <w:szCs w:val="24"/>
                <w:lang w:val="ro-RO"/>
              </w:rPr>
              <w:t>Nu este cazul</w:t>
            </w:r>
          </w:p>
        </w:tc>
        <w:tc>
          <w:tcPr>
            <w:tcW w:w="2808" w:type="dxa"/>
          </w:tcPr>
          <w:p w:rsidR="00C450CF" w:rsidRPr="001A7818" w:rsidRDefault="00C450CF" w:rsidP="006E07BD">
            <w:pPr>
              <w:rPr>
                <w:bCs/>
                <w:sz w:val="24"/>
                <w:szCs w:val="24"/>
                <w:lang w:val="ro-RO"/>
              </w:rPr>
            </w:pPr>
            <w:r w:rsidRPr="001A7818">
              <w:rPr>
                <w:bCs/>
                <w:sz w:val="24"/>
                <w:szCs w:val="24"/>
                <w:lang w:val="ro-RO"/>
              </w:rPr>
              <w:t>Laguna de colectare a dejecțiilor</w:t>
            </w:r>
          </w:p>
        </w:tc>
      </w:tr>
    </w:tbl>
    <w:p w:rsidR="001A7818" w:rsidRPr="00FF27C2" w:rsidRDefault="001A7818" w:rsidP="006E07BD">
      <w:pPr>
        <w:rPr>
          <w:rFonts w:ascii="Times New Roman" w:hAnsi="Times New Roman" w:cs="Times New Roman"/>
          <w:b/>
          <w:bCs/>
          <w:i/>
          <w:sz w:val="24"/>
          <w:szCs w:val="24"/>
          <w:lang w:val="ro-RO"/>
        </w:rPr>
      </w:pPr>
    </w:p>
    <w:p w:rsidR="00675FB4" w:rsidRPr="00DF569B" w:rsidRDefault="00675FB4" w:rsidP="001A08B3">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Pe amplasament nu sunt prevăzute, nefiind necesare, sisteme de epurare pentru apele uzate evacuate la rețeaua de canalizare </w:t>
      </w:r>
      <w:r w:rsidR="001A7818">
        <w:rPr>
          <w:rFonts w:ascii="Times New Roman" w:hAnsi="Times New Roman" w:cs="Times New Roman"/>
          <w:bCs/>
          <w:sz w:val="24"/>
          <w:szCs w:val="24"/>
          <w:lang w:val="ro-RO"/>
        </w:rPr>
        <w:t>din incinta obiectivului</w:t>
      </w:r>
      <w:r w:rsidRPr="00DF569B">
        <w:rPr>
          <w:rFonts w:ascii="Times New Roman" w:hAnsi="Times New Roman" w:cs="Times New Roman"/>
          <w:bCs/>
          <w:sz w:val="24"/>
          <w:szCs w:val="24"/>
          <w:lang w:val="ro-RO"/>
        </w:rPr>
        <w:t xml:space="preserve">. </w:t>
      </w:r>
    </w:p>
    <w:p w:rsidR="006E07BD" w:rsidRPr="00DF569B" w:rsidRDefault="006E07BD" w:rsidP="006E07BD">
      <w:pPr>
        <w:rPr>
          <w:rFonts w:ascii="Times New Roman" w:hAnsi="Times New Roman" w:cs="Times New Roman"/>
          <w:b/>
          <w:bCs/>
          <w:i/>
          <w:sz w:val="24"/>
          <w:szCs w:val="24"/>
          <w:lang w:val="ro-RO"/>
        </w:rPr>
      </w:pPr>
      <w:bookmarkStart w:id="34" w:name="_Toc232233481"/>
      <w:r w:rsidRPr="00DF569B">
        <w:rPr>
          <w:rFonts w:ascii="Times New Roman" w:hAnsi="Times New Roman" w:cs="Times New Roman"/>
          <w:b/>
          <w:bCs/>
          <w:i/>
          <w:sz w:val="24"/>
          <w:szCs w:val="24"/>
          <w:lang w:val="ro-RO"/>
        </w:rPr>
        <w:t>4.11.2.  Minimizare</w:t>
      </w:r>
      <w:bookmarkEnd w:id="34"/>
      <w:r w:rsidR="00675FB4" w:rsidRPr="00DF569B">
        <w:rPr>
          <w:rFonts w:ascii="Times New Roman" w:hAnsi="Times New Roman" w:cs="Times New Roman"/>
          <w:b/>
          <w:bCs/>
          <w:i/>
          <w:sz w:val="24"/>
          <w:szCs w:val="24"/>
          <w:lang w:val="ro-RO"/>
        </w:rPr>
        <w:t>a consumului de apă</w:t>
      </w:r>
    </w:p>
    <w:p w:rsidR="00D22D05" w:rsidRPr="00DF569B" w:rsidRDefault="00D22D05" w:rsidP="006E07BD">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Măsuri/ tehnici adoptate pentru minimizarea consumului de apă</w:t>
      </w:r>
    </w:p>
    <w:p w:rsidR="00D22D05" w:rsidRPr="00DF569B" w:rsidRDefault="00D22D05" w:rsidP="00892AD5">
      <w:pPr>
        <w:numPr>
          <w:ilvl w:val="0"/>
          <w:numId w:val="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Respectarea rețetelor de </w:t>
      </w:r>
      <w:r w:rsidR="00C450CF">
        <w:rPr>
          <w:rFonts w:ascii="Times New Roman" w:hAnsi="Times New Roman" w:cs="Times New Roman"/>
          <w:bCs/>
          <w:sz w:val="24"/>
          <w:szCs w:val="24"/>
          <w:lang w:val="ro-RO"/>
        </w:rPr>
        <w:t>hrană</w:t>
      </w:r>
    </w:p>
    <w:p w:rsidR="00D22D05" w:rsidRPr="00DF569B" w:rsidRDefault="00D22D05" w:rsidP="00892AD5">
      <w:pPr>
        <w:numPr>
          <w:ilvl w:val="0"/>
          <w:numId w:val="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rețelelor de alimentare cu apă și canalizare din incintă în vederea asigurării funcționării la parametrii proiectați</w:t>
      </w:r>
    </w:p>
    <w:p w:rsidR="00D22D05" w:rsidRPr="00DF569B" w:rsidRDefault="00D22D05" w:rsidP="00892AD5">
      <w:pPr>
        <w:numPr>
          <w:ilvl w:val="0"/>
          <w:numId w:val="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Înregistrarea și analiza </w:t>
      </w:r>
      <w:r w:rsidR="00C450CF">
        <w:rPr>
          <w:rFonts w:ascii="Times New Roman" w:hAnsi="Times New Roman" w:cs="Times New Roman"/>
          <w:bCs/>
          <w:sz w:val="24"/>
          <w:szCs w:val="24"/>
          <w:lang w:val="ro-RO"/>
        </w:rPr>
        <w:t xml:space="preserve">la sfârștul fiecărui ciclului de producție </w:t>
      </w:r>
      <w:r w:rsidRPr="00DF569B">
        <w:rPr>
          <w:rFonts w:ascii="Times New Roman" w:hAnsi="Times New Roman" w:cs="Times New Roman"/>
          <w:bCs/>
          <w:sz w:val="24"/>
          <w:szCs w:val="24"/>
          <w:lang w:val="ro-RO"/>
        </w:rPr>
        <w:t xml:space="preserve"> a</w:t>
      </w:r>
      <w:r w:rsidR="008570C9" w:rsidRPr="00DF569B">
        <w:rPr>
          <w:rFonts w:ascii="Times New Roman" w:hAnsi="Times New Roman" w:cs="Times New Roman"/>
          <w:bCs/>
          <w:sz w:val="24"/>
          <w:szCs w:val="24"/>
          <w:lang w:val="ro-RO"/>
        </w:rPr>
        <w:t xml:space="preserve"> consumului specific raportat la</w:t>
      </w:r>
      <w:r w:rsidRPr="00DF569B">
        <w:rPr>
          <w:rFonts w:ascii="Times New Roman" w:hAnsi="Times New Roman" w:cs="Times New Roman"/>
          <w:bCs/>
          <w:sz w:val="24"/>
          <w:szCs w:val="24"/>
          <w:lang w:val="ro-RO"/>
        </w:rPr>
        <w:t xml:space="preserve"> producția realizată</w:t>
      </w:r>
    </w:p>
    <w:p w:rsidR="00D22D05" w:rsidRPr="00DF569B" w:rsidRDefault="00D22D05" w:rsidP="00892AD5">
      <w:pPr>
        <w:numPr>
          <w:ilvl w:val="0"/>
          <w:numId w:val="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Adoptarea de măsuri operaționale pentru reducerea consumului de apă prin verificarea periodică a modului de funcționare a instalațiilor de distribuție a apei, inclusiv a instalațiilor sanitare. Înlocuirea instalațiilor în cazul în care se constată neconformități în funcționare.</w:t>
      </w:r>
    </w:p>
    <w:p w:rsidR="00D22D05" w:rsidRDefault="00C450CF" w:rsidP="006E07BD">
      <w:pPr>
        <w:numPr>
          <w:ilvl w:val="0"/>
          <w:numId w:val="7"/>
        </w:num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Alte tehnici de minimizare a consumului de apă au fost prezentate la pct. 3.4.3.3. </w:t>
      </w:r>
      <w:bookmarkStart w:id="35" w:name="_Toc232233482"/>
    </w:p>
    <w:p w:rsidR="0016364B" w:rsidRPr="00D13B8C" w:rsidRDefault="0016364B" w:rsidP="0016364B">
      <w:pPr>
        <w:spacing w:after="0"/>
        <w:ind w:left="720"/>
        <w:jc w:val="both"/>
        <w:rPr>
          <w:rFonts w:ascii="Times New Roman" w:hAnsi="Times New Roman" w:cs="Times New Roman"/>
          <w:bCs/>
          <w:sz w:val="24"/>
          <w:szCs w:val="24"/>
          <w:lang w:val="ro-RO"/>
        </w:rPr>
      </w:pPr>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4.11.3. Separarea apei meteorice</w:t>
      </w:r>
      <w:bookmarkEnd w:id="35"/>
    </w:p>
    <w:p w:rsidR="003E7973" w:rsidRDefault="003E7973"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Colectarea, transportul si evacuarea apelor rezultate din incinta obiectivului se realizează</w:t>
      </w:r>
      <w:r w:rsidR="0090565D">
        <w:rPr>
          <w:rFonts w:ascii="Times New Roman" w:hAnsi="Times New Roman" w:cs="Times New Roman"/>
          <w:bCs/>
          <w:sz w:val="24"/>
          <w:szCs w:val="24"/>
          <w:lang w:val="ro-RO"/>
        </w:rPr>
        <w:t xml:space="preserve"> în sis</w:t>
      </w:r>
      <w:r w:rsidRPr="00DF569B">
        <w:rPr>
          <w:rFonts w:ascii="Times New Roman" w:hAnsi="Times New Roman" w:cs="Times New Roman"/>
          <w:bCs/>
          <w:sz w:val="24"/>
          <w:szCs w:val="24"/>
          <w:lang w:val="ro-RO"/>
        </w:rPr>
        <w:t>istem separativ</w:t>
      </w:r>
      <w:r w:rsidR="004960CA" w:rsidRPr="00DF569B">
        <w:rPr>
          <w:rFonts w:ascii="Times New Roman" w:hAnsi="Times New Roman" w:cs="Times New Roman"/>
          <w:bCs/>
          <w:sz w:val="24"/>
          <w:szCs w:val="24"/>
          <w:lang w:val="ro-RO"/>
        </w:rPr>
        <w:t>.</w:t>
      </w:r>
    </w:p>
    <w:p w:rsidR="0090565D" w:rsidRPr="0090565D" w:rsidRDefault="0090565D" w:rsidP="0090565D">
      <w:pPr>
        <w:rPr>
          <w:rFonts w:ascii="Times New Roman" w:hAnsi="Times New Roman" w:cs="Times New Roman"/>
          <w:bCs/>
          <w:i/>
          <w:sz w:val="24"/>
          <w:szCs w:val="24"/>
          <w:lang w:val="en-AU"/>
        </w:rPr>
      </w:pPr>
      <w:bookmarkStart w:id="36" w:name="_Toc232233483"/>
      <w:r w:rsidRPr="0090565D">
        <w:rPr>
          <w:rFonts w:ascii="Times New Roman" w:hAnsi="Times New Roman" w:cs="Times New Roman"/>
          <w:bCs/>
          <w:i/>
          <w:sz w:val="24"/>
          <w:szCs w:val="24"/>
          <w:lang w:val="en-AU"/>
        </w:rPr>
        <w:t>Evacuarea apelor pluviale</w:t>
      </w:r>
      <w:r w:rsidRPr="0090565D">
        <w:rPr>
          <w:rFonts w:ascii="Times New Roman" w:hAnsi="Times New Roman" w:cs="Times New Roman"/>
          <w:b/>
          <w:bCs/>
          <w:i/>
          <w:sz w:val="24"/>
          <w:szCs w:val="24"/>
          <w:lang w:val="en-AU"/>
        </w:rPr>
        <w:t xml:space="preserve"> </w:t>
      </w:r>
      <w:r w:rsidRPr="0090565D">
        <w:rPr>
          <w:rFonts w:ascii="Times New Roman" w:hAnsi="Times New Roman" w:cs="Times New Roman"/>
          <w:bCs/>
          <w:i/>
          <w:sz w:val="24"/>
          <w:szCs w:val="24"/>
          <w:lang w:val="en-AU"/>
        </w:rPr>
        <w:t>(Qp=161,34 l/s):</w:t>
      </w:r>
    </w:p>
    <w:p w:rsidR="0090565D" w:rsidRPr="0090565D" w:rsidRDefault="0090565D" w:rsidP="007649CB">
      <w:pPr>
        <w:numPr>
          <w:ilvl w:val="0"/>
          <w:numId w:val="42"/>
        </w:numPr>
        <w:rPr>
          <w:rFonts w:ascii="Times New Roman" w:hAnsi="Times New Roman" w:cs="Times New Roman"/>
          <w:bCs/>
          <w:i/>
          <w:sz w:val="24"/>
          <w:szCs w:val="24"/>
          <w:lang w:val="en-AU"/>
        </w:rPr>
      </w:pPr>
      <w:r w:rsidRPr="0090565D">
        <w:rPr>
          <w:rFonts w:ascii="Times New Roman" w:hAnsi="Times New Roman" w:cs="Times New Roman"/>
          <w:bCs/>
          <w:i/>
          <w:sz w:val="24"/>
          <w:szCs w:val="24"/>
          <w:lang w:val="en-AU"/>
        </w:rPr>
        <w:t xml:space="preserve">În zonele neconstruite - </w:t>
      </w:r>
      <w:r w:rsidRPr="0090565D">
        <w:rPr>
          <w:rFonts w:ascii="Times New Roman" w:hAnsi="Times New Roman" w:cs="Times New Roman"/>
          <w:bCs/>
          <w:sz w:val="24"/>
          <w:szCs w:val="24"/>
          <w:lang w:val="en-AU"/>
        </w:rPr>
        <w:t>evacuarea apelor pluviale(Q pl=4,2 l/s)   se realizează liber la teren și se infiltreaza in sol sau se scurge liber la suprafata acestuia</w:t>
      </w:r>
      <w:r w:rsidRPr="0090565D">
        <w:rPr>
          <w:rFonts w:ascii="Times New Roman" w:hAnsi="Times New Roman" w:cs="Times New Roman"/>
          <w:bCs/>
          <w:i/>
          <w:sz w:val="24"/>
          <w:szCs w:val="24"/>
          <w:lang w:val="en-AU"/>
        </w:rPr>
        <w:t>;</w:t>
      </w:r>
    </w:p>
    <w:p w:rsidR="0090565D" w:rsidRPr="0090565D" w:rsidRDefault="0090565D" w:rsidP="007649CB">
      <w:pPr>
        <w:numPr>
          <w:ilvl w:val="0"/>
          <w:numId w:val="42"/>
        </w:numPr>
        <w:rPr>
          <w:rFonts w:ascii="Times New Roman" w:hAnsi="Times New Roman" w:cs="Times New Roman"/>
          <w:bCs/>
          <w:sz w:val="24"/>
          <w:szCs w:val="24"/>
          <w:lang w:val="ro-RO"/>
        </w:rPr>
      </w:pPr>
      <w:r w:rsidRPr="0090565D">
        <w:rPr>
          <w:rFonts w:ascii="Times New Roman" w:hAnsi="Times New Roman" w:cs="Times New Roman"/>
          <w:bCs/>
          <w:i/>
          <w:sz w:val="24"/>
          <w:szCs w:val="24"/>
          <w:lang w:val="en-AU"/>
        </w:rPr>
        <w:t>În zona construită -</w:t>
      </w:r>
      <w:r w:rsidRPr="0090565D">
        <w:rPr>
          <w:rFonts w:ascii="Times New Roman" w:hAnsi="Times New Roman" w:cs="Times New Roman"/>
          <w:bCs/>
          <w:sz w:val="24"/>
          <w:szCs w:val="24"/>
          <w:lang w:val="en-AU"/>
        </w:rPr>
        <w:t xml:space="preserve">evacuarea apelor pluviale ( Qpl=110,76 l/s </w:t>
      </w:r>
      <w:r w:rsidRPr="0090565D">
        <w:rPr>
          <w:rFonts w:ascii="Times New Roman" w:hAnsi="Times New Roman" w:cs="Times New Roman"/>
          <w:bCs/>
          <w:sz w:val="24"/>
          <w:szCs w:val="24"/>
          <w:lang w:val="ro-RO"/>
        </w:rPr>
        <w:t>si de pe aleile betonate din incinta fermei (46,38 l/s) vor fi conduse catre rigolele betonate de preluare a apelor pluviale, de unde vor fi preluate de conducte ingropate si dirijate catre conducta de evacuare din PVC Dn 250 mm montata ingropat pe marginea drumului de acces in ferma; aceasta conducta asigura transportul si evacuarea apelor pluviale in canalul marginal de la drumul judetean, care se descarca in acumularea Pais .</w:t>
      </w:r>
    </w:p>
    <w:p w:rsidR="006E07BD" w:rsidRPr="00DF569B" w:rsidRDefault="006E07BD" w:rsidP="006E07BD">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4.11.4. Justificare</w:t>
      </w:r>
      <w:bookmarkEnd w:id="36"/>
      <w:r w:rsidR="004960CA" w:rsidRPr="00DF569B">
        <w:rPr>
          <w:rFonts w:ascii="Times New Roman" w:hAnsi="Times New Roman" w:cs="Times New Roman"/>
          <w:b/>
          <w:bCs/>
          <w:i/>
          <w:sz w:val="24"/>
          <w:szCs w:val="24"/>
          <w:lang w:val="ro-RO"/>
        </w:rPr>
        <w:t>a evacuării efluentului neepurat</w:t>
      </w:r>
      <w:r w:rsidR="00C450CF">
        <w:rPr>
          <w:rFonts w:ascii="Times New Roman" w:hAnsi="Times New Roman" w:cs="Times New Roman"/>
          <w:b/>
          <w:bCs/>
          <w:i/>
          <w:sz w:val="24"/>
          <w:szCs w:val="24"/>
          <w:lang w:val="ro-RO"/>
        </w:rPr>
        <w:t xml:space="preserve"> : </w:t>
      </w:r>
      <w:r w:rsidR="004960CA" w:rsidRPr="00DF569B">
        <w:rPr>
          <w:rFonts w:ascii="Times New Roman" w:hAnsi="Times New Roman" w:cs="Times New Roman"/>
          <w:bCs/>
          <w:sz w:val="24"/>
          <w:szCs w:val="24"/>
          <w:lang w:val="ro-RO"/>
        </w:rPr>
        <w:t>Nu este cazul</w:t>
      </w:r>
      <w:r w:rsidR="00C450CF">
        <w:rPr>
          <w:rFonts w:ascii="Times New Roman" w:hAnsi="Times New Roman" w:cs="Times New Roman"/>
          <w:bCs/>
          <w:sz w:val="24"/>
          <w:szCs w:val="24"/>
          <w:lang w:val="ro-RO"/>
        </w:rPr>
        <w:t>.</w:t>
      </w:r>
    </w:p>
    <w:p w:rsidR="006E07BD" w:rsidRPr="00DF569B" w:rsidRDefault="006E07BD" w:rsidP="006E07BD">
      <w:pPr>
        <w:rPr>
          <w:rFonts w:ascii="Times New Roman" w:hAnsi="Times New Roman" w:cs="Times New Roman"/>
          <w:b/>
          <w:bCs/>
          <w:i/>
          <w:sz w:val="24"/>
          <w:szCs w:val="24"/>
          <w:lang w:val="ro-RO"/>
        </w:rPr>
      </w:pPr>
      <w:bookmarkStart w:id="37" w:name="_Toc232233484"/>
      <w:r w:rsidRPr="00DF569B">
        <w:rPr>
          <w:rFonts w:ascii="Times New Roman" w:hAnsi="Times New Roman" w:cs="Times New Roman"/>
          <w:b/>
          <w:bCs/>
          <w:i/>
          <w:sz w:val="24"/>
          <w:szCs w:val="24"/>
          <w:lang w:val="ro-RO"/>
        </w:rPr>
        <w:lastRenderedPageBreak/>
        <w:t>4.11.4.1. Studii</w:t>
      </w:r>
      <w:bookmarkEnd w:id="37"/>
      <w:r w:rsidR="004960CA" w:rsidRPr="00DF569B">
        <w:rPr>
          <w:rFonts w:ascii="Times New Roman" w:hAnsi="Times New Roman" w:cs="Times New Roman"/>
          <w:b/>
          <w:bCs/>
          <w:i/>
          <w:sz w:val="24"/>
          <w:szCs w:val="24"/>
          <w:lang w:val="ro-RO"/>
        </w:rPr>
        <w:t xml:space="preserve"> necesare </w:t>
      </w:r>
      <w:r w:rsidRPr="00DF569B">
        <w:rPr>
          <w:rFonts w:ascii="Times New Roman" w:hAnsi="Times New Roman" w:cs="Times New Roman"/>
          <w:b/>
          <w:bCs/>
          <w:i/>
          <w:sz w:val="24"/>
          <w:szCs w:val="24"/>
          <w:lang w:val="ro-RO"/>
        </w:rPr>
        <w:t xml:space="preserve"> pentru stabilirea celei mai adecvate metode în vederea încadrării în valorile limită de emisie  </w:t>
      </w:r>
    </w:p>
    <w:p w:rsidR="00F878B0" w:rsidRDefault="009C5816" w:rsidP="004960CA">
      <w:pPr>
        <w:rPr>
          <w:rFonts w:ascii="Times New Roman" w:hAnsi="Times New Roman" w:cs="Times New Roman"/>
          <w:bCs/>
          <w:sz w:val="24"/>
          <w:szCs w:val="24"/>
        </w:rPr>
      </w:pPr>
      <w:r w:rsidRPr="00DF569B">
        <w:rPr>
          <w:rFonts w:ascii="Times New Roman" w:hAnsi="Times New Roman" w:cs="Times New Roman"/>
          <w:bCs/>
          <w:sz w:val="24"/>
          <w:szCs w:val="24"/>
          <w:lang w:val="ro-RO"/>
        </w:rPr>
        <w:t>Din punct de vedere al calității, a</w:t>
      </w:r>
      <w:r w:rsidR="004960CA" w:rsidRPr="00DF569B">
        <w:rPr>
          <w:rFonts w:ascii="Times New Roman" w:hAnsi="Times New Roman" w:cs="Times New Roman"/>
          <w:bCs/>
          <w:sz w:val="24"/>
          <w:szCs w:val="24"/>
          <w:lang w:val="ro-RO"/>
        </w:rPr>
        <w:t>pele uzate de tip menajer evacuate de pe amplasament</w:t>
      </w:r>
      <w:r w:rsidRPr="00DF569B">
        <w:rPr>
          <w:rFonts w:ascii="Times New Roman" w:hAnsi="Times New Roman" w:cs="Times New Roman"/>
          <w:bCs/>
          <w:sz w:val="24"/>
          <w:szCs w:val="24"/>
          <w:lang w:val="ro-RO"/>
        </w:rPr>
        <w:t>,</w:t>
      </w:r>
      <w:r w:rsidR="004960CA" w:rsidRPr="00DF569B">
        <w:rPr>
          <w:rFonts w:ascii="Times New Roman" w:hAnsi="Times New Roman" w:cs="Times New Roman"/>
          <w:bCs/>
          <w:sz w:val="24"/>
          <w:szCs w:val="24"/>
          <w:lang w:val="ro-RO"/>
        </w:rPr>
        <w:t xml:space="preserve"> respectă prevederile </w:t>
      </w:r>
      <w:r w:rsidR="004960CA" w:rsidRPr="00DF569B">
        <w:rPr>
          <w:rFonts w:ascii="Times New Roman" w:hAnsi="Times New Roman" w:cs="Times New Roman"/>
          <w:bCs/>
          <w:sz w:val="24"/>
          <w:szCs w:val="24"/>
        </w:rPr>
        <w:t xml:space="preserve"> H.G. 188/2002 modificat</w:t>
      </w:r>
      <w:r w:rsidRPr="00DF569B">
        <w:rPr>
          <w:rFonts w:ascii="Times New Roman" w:hAnsi="Times New Roman" w:cs="Times New Roman"/>
          <w:bCs/>
          <w:sz w:val="24"/>
          <w:szCs w:val="24"/>
        </w:rPr>
        <w:t>ă ș</w:t>
      </w:r>
      <w:r w:rsidR="004960CA" w:rsidRPr="00DF569B">
        <w:rPr>
          <w:rFonts w:ascii="Times New Roman" w:hAnsi="Times New Roman" w:cs="Times New Roman"/>
          <w:bCs/>
          <w:sz w:val="24"/>
          <w:szCs w:val="24"/>
        </w:rPr>
        <w:t>i completat</w:t>
      </w:r>
      <w:r w:rsidRPr="00DF569B">
        <w:rPr>
          <w:rFonts w:ascii="Times New Roman" w:hAnsi="Times New Roman" w:cs="Times New Roman"/>
          <w:bCs/>
          <w:sz w:val="24"/>
          <w:szCs w:val="24"/>
        </w:rPr>
        <w:t>ă</w:t>
      </w:r>
      <w:r w:rsidR="004960CA" w:rsidRPr="00DF569B">
        <w:rPr>
          <w:rFonts w:ascii="Times New Roman" w:hAnsi="Times New Roman" w:cs="Times New Roman"/>
          <w:bCs/>
          <w:sz w:val="24"/>
          <w:szCs w:val="24"/>
        </w:rPr>
        <w:t xml:space="preserve"> prin H.G. 352/2005 - NTPA-002</w:t>
      </w:r>
      <w:r w:rsidRPr="00DF569B">
        <w:rPr>
          <w:rFonts w:ascii="Times New Roman" w:hAnsi="Times New Roman" w:cs="Times New Roman"/>
          <w:bCs/>
          <w:sz w:val="24"/>
          <w:szCs w:val="24"/>
        </w:rPr>
        <w:t>-2005.</w:t>
      </w:r>
    </w:p>
    <w:p w:rsidR="006E07BD" w:rsidRPr="00F878B0" w:rsidRDefault="00224357" w:rsidP="004960CA">
      <w:pPr>
        <w:rPr>
          <w:rFonts w:ascii="Times New Roman" w:hAnsi="Times New Roman" w:cs="Times New Roman"/>
          <w:b/>
          <w:bCs/>
          <w:sz w:val="24"/>
          <w:szCs w:val="24"/>
          <w:lang w:val="ro-RO"/>
        </w:rPr>
      </w:pPr>
      <w:r w:rsidRPr="00F878B0">
        <w:rPr>
          <w:rFonts w:ascii="Times New Roman" w:hAnsi="Times New Roman" w:cs="Times New Roman"/>
          <w:bCs/>
          <w:sz w:val="24"/>
          <w:szCs w:val="24"/>
          <w:lang w:val="ro-RO"/>
        </w:rPr>
        <w:t xml:space="preserve">Nu sunt necesare studii specifice privind metodele adecvate </w:t>
      </w:r>
      <w:r w:rsidR="00F878B0">
        <w:rPr>
          <w:rFonts w:ascii="Times New Roman" w:hAnsi="Times New Roman" w:cs="Times New Roman"/>
          <w:bCs/>
          <w:sz w:val="24"/>
          <w:szCs w:val="24"/>
          <w:lang w:val="ro-RO"/>
        </w:rPr>
        <w:t xml:space="preserve"> </w:t>
      </w:r>
      <w:r w:rsidR="00F878B0" w:rsidRPr="00F878B0">
        <w:rPr>
          <w:rFonts w:ascii="Times New Roman" w:hAnsi="Times New Roman" w:cs="Times New Roman"/>
          <w:bCs/>
          <w:sz w:val="24"/>
          <w:szCs w:val="24"/>
          <w:lang w:val="ro-RO"/>
        </w:rPr>
        <w:t>în vederea încadrăr</w:t>
      </w:r>
      <w:r w:rsidR="00F878B0">
        <w:rPr>
          <w:rFonts w:ascii="Times New Roman" w:hAnsi="Times New Roman" w:cs="Times New Roman"/>
          <w:bCs/>
          <w:sz w:val="24"/>
          <w:szCs w:val="24"/>
          <w:lang w:val="ro-RO"/>
        </w:rPr>
        <w:t>ii în valorile limită de emisie.</w:t>
      </w:r>
      <w:r w:rsidR="00F878B0">
        <w:rPr>
          <w:rFonts w:ascii="Times New Roman" w:hAnsi="Times New Roman" w:cs="Times New Roman"/>
          <w:b/>
          <w:bCs/>
          <w:sz w:val="24"/>
          <w:szCs w:val="24"/>
          <w:lang w:val="ro-RO"/>
        </w:rPr>
        <w:t xml:space="preserve"> </w:t>
      </w:r>
      <w:r w:rsidR="006E07BD" w:rsidRPr="00DF569B">
        <w:rPr>
          <w:rFonts w:ascii="Times New Roman" w:hAnsi="Times New Roman" w:cs="Times New Roman"/>
          <w:b/>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4.11.5. Compoziția efluentului</w:t>
      </w:r>
    </w:p>
    <w:p w:rsidR="009C5816" w:rsidRPr="00DF569B" w:rsidRDefault="00021FC9" w:rsidP="009C5816">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Valori limită</w:t>
      </w:r>
      <w:r w:rsidR="009C5816" w:rsidRPr="00DF569B">
        <w:rPr>
          <w:rFonts w:ascii="Times New Roman" w:hAnsi="Times New Roman" w:cs="Times New Roman"/>
          <w:bCs/>
          <w:i/>
          <w:sz w:val="24"/>
          <w:szCs w:val="24"/>
          <w:lang w:val="ro-RO"/>
        </w:rPr>
        <w:t xml:space="preserve"> de încarcare cu poluanți a apelor uzate evacuate în reteaua de canalizare </w:t>
      </w:r>
      <w:r w:rsidR="00C450CF">
        <w:rPr>
          <w:rFonts w:ascii="Times New Roman" w:hAnsi="Times New Roman" w:cs="Times New Roman"/>
          <w:bCs/>
          <w:i/>
          <w:sz w:val="24"/>
          <w:szCs w:val="24"/>
          <w:lang w:val="ro-RO"/>
        </w:rPr>
        <w:t xml:space="preserve">din incinta obiectivului, colectate în </w:t>
      </w:r>
      <w:r w:rsidR="001A08B3">
        <w:rPr>
          <w:rFonts w:ascii="Times New Roman" w:hAnsi="Times New Roman" w:cs="Times New Roman"/>
          <w:bCs/>
          <w:i/>
          <w:sz w:val="24"/>
          <w:szCs w:val="24"/>
          <w:lang w:val="ro-RO"/>
        </w:rPr>
        <w:t xml:space="preserve">bazinul </w:t>
      </w:r>
      <w:r w:rsidR="00897EC0">
        <w:rPr>
          <w:rFonts w:ascii="Times New Roman" w:hAnsi="Times New Roman" w:cs="Times New Roman"/>
          <w:bCs/>
          <w:i/>
          <w:sz w:val="24"/>
          <w:szCs w:val="24"/>
          <w:lang w:val="ro-RO"/>
        </w:rPr>
        <w:t xml:space="preserve"> (</w:t>
      </w:r>
      <w:r w:rsidR="00C450CF">
        <w:rPr>
          <w:rFonts w:ascii="Times New Roman" w:hAnsi="Times New Roman" w:cs="Times New Roman"/>
          <w:bCs/>
          <w:i/>
          <w:sz w:val="24"/>
          <w:szCs w:val="24"/>
          <w:lang w:val="ro-RO"/>
        </w:rPr>
        <w:t xml:space="preserve"> V=6 mc)</w:t>
      </w:r>
    </w:p>
    <w:tbl>
      <w:tblPr>
        <w:tblW w:w="0" w:type="auto"/>
        <w:jc w:val="center"/>
        <w:tblInd w:w="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9"/>
        <w:gridCol w:w="4331"/>
        <w:gridCol w:w="1260"/>
        <w:gridCol w:w="2575"/>
      </w:tblGrid>
      <w:tr w:rsidR="009C5816" w:rsidRPr="001A08B3" w:rsidTr="00021FC9">
        <w:trPr>
          <w:jc w:val="center"/>
        </w:trPr>
        <w:tc>
          <w:tcPr>
            <w:tcW w:w="899" w:type="dxa"/>
            <w:tcBorders>
              <w:top w:val="single" w:sz="12" w:space="0" w:color="auto"/>
              <w:bottom w:val="single" w:sz="12" w:space="0" w:color="auto"/>
            </w:tcBorders>
            <w:shd w:val="clear" w:color="auto" w:fill="auto"/>
            <w:vAlign w:val="center"/>
          </w:tcPr>
          <w:p w:rsidR="009C5816" w:rsidRPr="001A08B3" w:rsidRDefault="009C5816" w:rsidP="009C5816">
            <w:pPr>
              <w:jc w:val="center"/>
              <w:rPr>
                <w:rFonts w:ascii="Times New Roman" w:hAnsi="Times New Roman" w:cs="Times New Roman"/>
                <w:bCs/>
                <w:i/>
              </w:rPr>
            </w:pPr>
            <w:r w:rsidRPr="001A08B3">
              <w:rPr>
                <w:rFonts w:ascii="Times New Roman" w:hAnsi="Times New Roman" w:cs="Times New Roman"/>
                <w:bCs/>
                <w:i/>
              </w:rPr>
              <w:t>Nr. crt.</w:t>
            </w:r>
          </w:p>
        </w:tc>
        <w:tc>
          <w:tcPr>
            <w:tcW w:w="4331" w:type="dxa"/>
            <w:tcBorders>
              <w:top w:val="single" w:sz="12" w:space="0" w:color="auto"/>
              <w:bottom w:val="single" w:sz="12" w:space="0" w:color="auto"/>
            </w:tcBorders>
            <w:shd w:val="clear" w:color="auto" w:fill="auto"/>
            <w:vAlign w:val="center"/>
          </w:tcPr>
          <w:p w:rsidR="009C5816" w:rsidRPr="001A08B3" w:rsidRDefault="009C5816" w:rsidP="009C5816">
            <w:pPr>
              <w:jc w:val="center"/>
              <w:rPr>
                <w:rFonts w:ascii="Times New Roman" w:hAnsi="Times New Roman" w:cs="Times New Roman"/>
                <w:bCs/>
                <w:i/>
              </w:rPr>
            </w:pPr>
            <w:r w:rsidRPr="001A08B3">
              <w:rPr>
                <w:rFonts w:ascii="Times New Roman" w:hAnsi="Times New Roman" w:cs="Times New Roman"/>
                <w:bCs/>
                <w:i/>
              </w:rPr>
              <w:t>Indicatorul de calitate</w:t>
            </w:r>
          </w:p>
        </w:tc>
        <w:tc>
          <w:tcPr>
            <w:tcW w:w="1260" w:type="dxa"/>
            <w:tcBorders>
              <w:top w:val="single" w:sz="12" w:space="0" w:color="auto"/>
              <w:bottom w:val="single" w:sz="12" w:space="0" w:color="auto"/>
            </w:tcBorders>
            <w:shd w:val="clear" w:color="auto" w:fill="auto"/>
            <w:vAlign w:val="center"/>
          </w:tcPr>
          <w:p w:rsidR="009C5816" w:rsidRPr="001A08B3" w:rsidRDefault="009C5816" w:rsidP="009C5816">
            <w:pPr>
              <w:jc w:val="center"/>
              <w:rPr>
                <w:rFonts w:ascii="Times New Roman" w:hAnsi="Times New Roman" w:cs="Times New Roman"/>
                <w:bCs/>
                <w:i/>
              </w:rPr>
            </w:pPr>
            <w:r w:rsidRPr="001A08B3">
              <w:rPr>
                <w:rFonts w:ascii="Times New Roman" w:hAnsi="Times New Roman" w:cs="Times New Roman"/>
                <w:bCs/>
                <w:i/>
              </w:rPr>
              <w:t>U.M.</w:t>
            </w:r>
          </w:p>
        </w:tc>
        <w:tc>
          <w:tcPr>
            <w:tcW w:w="2575" w:type="dxa"/>
            <w:tcBorders>
              <w:top w:val="single" w:sz="12" w:space="0" w:color="auto"/>
              <w:bottom w:val="single" w:sz="12" w:space="0" w:color="auto"/>
            </w:tcBorders>
            <w:shd w:val="clear" w:color="auto" w:fill="auto"/>
            <w:vAlign w:val="center"/>
          </w:tcPr>
          <w:p w:rsidR="009C5816" w:rsidRPr="001A08B3" w:rsidRDefault="009C5816" w:rsidP="009C5816">
            <w:pPr>
              <w:jc w:val="center"/>
              <w:rPr>
                <w:rFonts w:ascii="Times New Roman" w:hAnsi="Times New Roman" w:cs="Times New Roman"/>
                <w:bCs/>
                <w:i/>
              </w:rPr>
            </w:pPr>
            <w:r w:rsidRPr="001A08B3">
              <w:rPr>
                <w:rFonts w:ascii="Times New Roman" w:hAnsi="Times New Roman" w:cs="Times New Roman"/>
                <w:bCs/>
                <w:i/>
              </w:rPr>
              <w:t>Valori maxime admise  pentru evacuare</w:t>
            </w:r>
          </w:p>
        </w:tc>
      </w:tr>
      <w:tr w:rsidR="009C5816" w:rsidRPr="001A08B3" w:rsidTr="00021FC9">
        <w:trPr>
          <w:jc w:val="center"/>
        </w:trPr>
        <w:tc>
          <w:tcPr>
            <w:tcW w:w="899" w:type="dxa"/>
            <w:tcBorders>
              <w:top w:val="single" w:sz="12" w:space="0" w:color="auto"/>
            </w:tcBorders>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1</w:t>
            </w:r>
          </w:p>
        </w:tc>
        <w:tc>
          <w:tcPr>
            <w:tcW w:w="4331" w:type="dxa"/>
            <w:tcBorders>
              <w:top w:val="single" w:sz="12" w:space="0" w:color="auto"/>
            </w:tcBorders>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Temperatura</w:t>
            </w:r>
          </w:p>
        </w:tc>
        <w:tc>
          <w:tcPr>
            <w:tcW w:w="1260" w:type="dxa"/>
            <w:tcBorders>
              <w:top w:val="single" w:sz="12" w:space="0" w:color="auto"/>
            </w:tcBorders>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ºC</w:t>
            </w:r>
          </w:p>
        </w:tc>
        <w:tc>
          <w:tcPr>
            <w:tcW w:w="2575" w:type="dxa"/>
            <w:tcBorders>
              <w:top w:val="single" w:sz="12" w:space="0" w:color="auto"/>
            </w:tcBorders>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40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2</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pH</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unităţi pH</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6,5 - 8,5</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3</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 xml:space="preserve">Materii în suspensie </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350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4</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CBO5</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300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5</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CCOCr</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500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6</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Fosfor total</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5,0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7</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Amoniu</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30</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8</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Sulfuri şi hidrogen sulfurat</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1,0</w:t>
            </w:r>
          </w:p>
        </w:tc>
      </w:tr>
      <w:tr w:rsidR="009C5816" w:rsidRPr="001A08B3" w:rsidTr="00021FC9">
        <w:trPr>
          <w:jc w:val="center"/>
        </w:trPr>
        <w:tc>
          <w:tcPr>
            <w:tcW w:w="899" w:type="dxa"/>
            <w:shd w:val="clear" w:color="auto" w:fill="auto"/>
            <w:vAlign w:val="center"/>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9</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Detergenţi sintetici</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25</w:t>
            </w:r>
          </w:p>
        </w:tc>
      </w:tr>
      <w:tr w:rsidR="009C5816" w:rsidRPr="001A08B3" w:rsidTr="00021FC9">
        <w:trPr>
          <w:jc w:val="center"/>
        </w:trPr>
        <w:tc>
          <w:tcPr>
            <w:tcW w:w="899"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10</w:t>
            </w:r>
          </w:p>
        </w:tc>
        <w:tc>
          <w:tcPr>
            <w:tcW w:w="4331" w:type="dxa"/>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Fenoli</w:t>
            </w:r>
          </w:p>
        </w:tc>
        <w:tc>
          <w:tcPr>
            <w:tcW w:w="1260" w:type="dxa"/>
            <w:shd w:val="clear" w:color="auto" w:fill="auto"/>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shd w:val="clear" w:color="auto" w:fill="auto"/>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5</w:t>
            </w:r>
          </w:p>
        </w:tc>
      </w:tr>
      <w:tr w:rsidR="009C5816" w:rsidRPr="001A08B3" w:rsidTr="00021FC9">
        <w:trPr>
          <w:jc w:val="center"/>
        </w:trPr>
        <w:tc>
          <w:tcPr>
            <w:tcW w:w="899" w:type="dxa"/>
            <w:tcBorders>
              <w:bottom w:val="single" w:sz="12" w:space="0" w:color="auto"/>
            </w:tcBorders>
            <w:shd w:val="clear" w:color="auto" w:fill="auto"/>
          </w:tcPr>
          <w:p w:rsidR="009C5816" w:rsidRPr="001A08B3" w:rsidRDefault="009C5816" w:rsidP="009C5816">
            <w:pPr>
              <w:rPr>
                <w:rFonts w:ascii="Times New Roman" w:hAnsi="Times New Roman" w:cs="Times New Roman"/>
                <w:bCs/>
              </w:rPr>
            </w:pPr>
            <w:r w:rsidRPr="001A08B3">
              <w:rPr>
                <w:rFonts w:ascii="Times New Roman" w:hAnsi="Times New Roman" w:cs="Times New Roman"/>
                <w:bCs/>
              </w:rPr>
              <w:t>11</w:t>
            </w:r>
          </w:p>
        </w:tc>
        <w:tc>
          <w:tcPr>
            <w:tcW w:w="4331" w:type="dxa"/>
            <w:tcBorders>
              <w:bottom w:val="single" w:sz="12" w:space="0" w:color="auto"/>
            </w:tcBorders>
            <w:shd w:val="clear" w:color="auto" w:fill="auto"/>
            <w:vAlign w:val="center"/>
          </w:tcPr>
          <w:p w:rsidR="009C5816" w:rsidRPr="001A08B3" w:rsidRDefault="009C5816" w:rsidP="009C5816">
            <w:pPr>
              <w:rPr>
                <w:rFonts w:ascii="Times New Roman" w:hAnsi="Times New Roman" w:cs="Times New Roman"/>
                <w:bCs/>
                <w:lang w:val="pt-BR"/>
              </w:rPr>
            </w:pPr>
            <w:r w:rsidRPr="001A08B3">
              <w:rPr>
                <w:rFonts w:ascii="Times New Roman" w:hAnsi="Times New Roman" w:cs="Times New Roman"/>
                <w:bCs/>
                <w:lang w:val="pt-BR"/>
              </w:rPr>
              <w:t xml:space="preserve">Substanţe extractibile cu solvenţi organici </w:t>
            </w:r>
          </w:p>
        </w:tc>
        <w:tc>
          <w:tcPr>
            <w:tcW w:w="1260" w:type="dxa"/>
            <w:tcBorders>
              <w:bottom w:val="single" w:sz="12" w:space="0" w:color="auto"/>
            </w:tcBorders>
            <w:shd w:val="clear" w:color="auto" w:fill="auto"/>
            <w:vAlign w:val="center"/>
          </w:tcPr>
          <w:p w:rsidR="009C5816" w:rsidRPr="001A08B3" w:rsidRDefault="009C5816" w:rsidP="00021FC9">
            <w:pPr>
              <w:jc w:val="center"/>
              <w:rPr>
                <w:rFonts w:ascii="Times New Roman" w:hAnsi="Times New Roman" w:cs="Times New Roman"/>
                <w:bCs/>
              </w:rPr>
            </w:pPr>
            <w:r w:rsidRPr="001A08B3">
              <w:rPr>
                <w:rFonts w:ascii="Times New Roman" w:hAnsi="Times New Roman" w:cs="Times New Roman"/>
                <w:bCs/>
              </w:rPr>
              <w:t>mg/l</w:t>
            </w:r>
          </w:p>
        </w:tc>
        <w:tc>
          <w:tcPr>
            <w:tcW w:w="2575" w:type="dxa"/>
            <w:tcBorders>
              <w:bottom w:val="single" w:sz="12" w:space="0" w:color="auto"/>
            </w:tcBorders>
            <w:shd w:val="clear" w:color="auto" w:fill="auto"/>
            <w:vAlign w:val="center"/>
          </w:tcPr>
          <w:p w:rsidR="009C5816" w:rsidRPr="001A08B3" w:rsidRDefault="009C5816" w:rsidP="009C5816">
            <w:pPr>
              <w:jc w:val="center"/>
              <w:rPr>
                <w:rFonts w:ascii="Times New Roman" w:hAnsi="Times New Roman" w:cs="Times New Roman"/>
                <w:bCs/>
              </w:rPr>
            </w:pPr>
            <w:r w:rsidRPr="001A08B3">
              <w:rPr>
                <w:rFonts w:ascii="Times New Roman" w:hAnsi="Times New Roman" w:cs="Times New Roman"/>
                <w:bCs/>
              </w:rPr>
              <w:t>30</w:t>
            </w:r>
          </w:p>
        </w:tc>
      </w:tr>
    </w:tbl>
    <w:p w:rsidR="001A08B3" w:rsidRDefault="001A08B3" w:rsidP="009C5816">
      <w:pPr>
        <w:rPr>
          <w:rFonts w:ascii="Times New Roman" w:hAnsi="Times New Roman" w:cs="Times New Roman"/>
          <w:bCs/>
          <w:sz w:val="24"/>
          <w:szCs w:val="24"/>
        </w:rPr>
      </w:pPr>
    </w:p>
    <w:p w:rsidR="009C5816" w:rsidRPr="00DF569B" w:rsidRDefault="009C5816" w:rsidP="001A08B3">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Valorile </w:t>
      </w:r>
      <w:r w:rsidR="00021FC9" w:rsidRPr="00DF569B">
        <w:rPr>
          <w:rFonts w:ascii="Times New Roman" w:hAnsi="Times New Roman" w:cs="Times New Roman"/>
          <w:bCs/>
          <w:sz w:val="24"/>
          <w:szCs w:val="24"/>
        </w:rPr>
        <w:t>sunt stabilite în</w:t>
      </w:r>
      <w:r w:rsidRPr="00DF569B">
        <w:rPr>
          <w:rFonts w:ascii="Times New Roman" w:hAnsi="Times New Roman" w:cs="Times New Roman"/>
          <w:bCs/>
          <w:sz w:val="24"/>
          <w:szCs w:val="24"/>
        </w:rPr>
        <w:t xml:space="preserve"> conformitate cu prevederile H.G. 188/2002 modificat</w:t>
      </w:r>
      <w:r w:rsidR="00021FC9" w:rsidRPr="00DF569B">
        <w:rPr>
          <w:rFonts w:ascii="Times New Roman" w:hAnsi="Times New Roman" w:cs="Times New Roman"/>
          <w:bCs/>
          <w:sz w:val="24"/>
          <w:szCs w:val="24"/>
        </w:rPr>
        <w:t>ă ș</w:t>
      </w:r>
      <w:r w:rsidRPr="00DF569B">
        <w:rPr>
          <w:rFonts w:ascii="Times New Roman" w:hAnsi="Times New Roman" w:cs="Times New Roman"/>
          <w:bCs/>
          <w:sz w:val="24"/>
          <w:szCs w:val="24"/>
        </w:rPr>
        <w:t>i completa</w:t>
      </w:r>
      <w:r w:rsidR="001A08B3">
        <w:rPr>
          <w:rFonts w:ascii="Times New Roman" w:hAnsi="Times New Roman" w:cs="Times New Roman"/>
          <w:bCs/>
          <w:sz w:val="24"/>
          <w:szCs w:val="24"/>
        </w:rPr>
        <w:t>t</w:t>
      </w:r>
      <w:r w:rsidR="00021FC9"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prin H.G. 352/2005 - NTPA-002. Indicatorii de calitate pentru care nu s-au nominalizat valori limit</w:t>
      </w:r>
      <w:r w:rsidR="00021FC9"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nu vor depăși limitele de evacuare conform prevederilor NTPA 002 - H.G. 352/2005. </w:t>
      </w:r>
    </w:p>
    <w:p w:rsidR="007A0BFA" w:rsidRPr="00F878B0" w:rsidRDefault="00F878B0" w:rsidP="001A08B3">
      <w:pPr>
        <w:jc w:val="both"/>
        <w:rPr>
          <w:rFonts w:ascii="Times New Roman" w:hAnsi="Times New Roman" w:cs="Times New Roman"/>
          <w:b/>
          <w:bCs/>
          <w:i/>
          <w:sz w:val="24"/>
          <w:szCs w:val="24"/>
          <w:lang w:val="ro-RO"/>
        </w:rPr>
      </w:pPr>
      <w:r>
        <w:rPr>
          <w:rFonts w:ascii="Times New Roman" w:hAnsi="Times New Roman" w:cs="Times New Roman"/>
          <w:bCs/>
          <w:i/>
          <w:sz w:val="24"/>
          <w:szCs w:val="24"/>
          <w:lang w:val="ro-RO"/>
        </w:rPr>
        <w:t>Apele pluviale evacuate în emisar vor avea caracteristici specifice apelor provenite din precipitații, fără conținut de poluanți specifici procesului de creștere a porcilor și fără substanțe extractibile.</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4.11.6. Studii</w:t>
      </w:r>
      <w:r w:rsidR="00021FC9" w:rsidRPr="00DF569B">
        <w:rPr>
          <w:rFonts w:ascii="Times New Roman" w:hAnsi="Times New Roman" w:cs="Times New Roman"/>
          <w:b/>
          <w:bCs/>
          <w:i/>
          <w:sz w:val="24"/>
          <w:szCs w:val="24"/>
          <w:lang w:val="ro-RO"/>
        </w:rPr>
        <w:t xml:space="preserve"> necesare pe termen lung referitoare la destinația evacuărilor de ape uzate</w:t>
      </w:r>
    </w:p>
    <w:p w:rsidR="009C5816" w:rsidRPr="00DF569B" w:rsidRDefault="00021FC9" w:rsidP="00F878B0">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16364B">
        <w:rPr>
          <w:rFonts w:ascii="Times New Roman" w:hAnsi="Times New Roman" w:cs="Times New Roman"/>
          <w:bCs/>
          <w:sz w:val="24"/>
          <w:szCs w:val="24"/>
          <w:lang w:val="ro-RO"/>
        </w:rPr>
        <w:t>Nu este cazul</w:t>
      </w:r>
      <w:r w:rsidRPr="00DF569B">
        <w:rPr>
          <w:rFonts w:ascii="Times New Roman" w:hAnsi="Times New Roman" w:cs="Times New Roman"/>
          <w:bCs/>
          <w:sz w:val="24"/>
          <w:szCs w:val="24"/>
          <w:lang w:val="ro-RO"/>
        </w:rPr>
        <w:t xml:space="preserve"> să se întocme</w:t>
      </w:r>
      <w:r w:rsidR="00A77820" w:rsidRPr="00DF569B">
        <w:rPr>
          <w:rFonts w:ascii="Times New Roman" w:hAnsi="Times New Roman" w:cs="Times New Roman"/>
          <w:bCs/>
          <w:sz w:val="24"/>
          <w:szCs w:val="24"/>
          <w:lang w:val="ro-RO"/>
        </w:rPr>
        <w:t xml:space="preserve">ască </w:t>
      </w:r>
      <w:r w:rsidR="00F878B0">
        <w:rPr>
          <w:rFonts w:ascii="Times New Roman" w:hAnsi="Times New Roman" w:cs="Times New Roman"/>
          <w:bCs/>
          <w:sz w:val="24"/>
          <w:szCs w:val="24"/>
          <w:lang w:val="ro-RO"/>
        </w:rPr>
        <w:t>studii</w:t>
      </w:r>
      <w:r w:rsidR="00A77820" w:rsidRPr="00DF569B">
        <w:rPr>
          <w:rFonts w:ascii="Times New Roman" w:hAnsi="Times New Roman" w:cs="Times New Roman"/>
          <w:bCs/>
          <w:sz w:val="24"/>
          <w:szCs w:val="24"/>
          <w:lang w:val="ro-RO"/>
        </w:rPr>
        <w:t xml:space="preserve"> </w:t>
      </w:r>
      <w:r w:rsidR="001A08B3">
        <w:rPr>
          <w:rFonts w:ascii="Times New Roman" w:hAnsi="Times New Roman" w:cs="Times New Roman"/>
          <w:bCs/>
          <w:sz w:val="24"/>
          <w:szCs w:val="24"/>
          <w:lang w:val="ro-RO"/>
        </w:rPr>
        <w:t xml:space="preserve">de specialitate </w:t>
      </w:r>
      <w:r w:rsidR="00A77820" w:rsidRPr="00DF569B">
        <w:rPr>
          <w:rFonts w:ascii="Times New Roman" w:hAnsi="Times New Roman" w:cs="Times New Roman"/>
          <w:bCs/>
          <w:sz w:val="24"/>
          <w:szCs w:val="24"/>
          <w:lang w:val="ro-RO"/>
        </w:rPr>
        <w:t>referito</w:t>
      </w:r>
      <w:r w:rsidR="00F878B0">
        <w:rPr>
          <w:rFonts w:ascii="Times New Roman" w:hAnsi="Times New Roman" w:cs="Times New Roman"/>
          <w:bCs/>
          <w:sz w:val="24"/>
          <w:szCs w:val="24"/>
          <w:lang w:val="ro-RO"/>
        </w:rPr>
        <w:t>a</w:t>
      </w:r>
      <w:r w:rsidR="00A77820" w:rsidRPr="00DF569B">
        <w:rPr>
          <w:rFonts w:ascii="Times New Roman" w:hAnsi="Times New Roman" w:cs="Times New Roman"/>
          <w:bCs/>
          <w:sz w:val="24"/>
          <w:szCs w:val="24"/>
          <w:lang w:val="ro-RO"/>
        </w:rPr>
        <w:t>r</w:t>
      </w:r>
      <w:r w:rsidR="0016364B">
        <w:rPr>
          <w:rFonts w:ascii="Times New Roman" w:hAnsi="Times New Roman" w:cs="Times New Roman"/>
          <w:bCs/>
          <w:sz w:val="24"/>
          <w:szCs w:val="24"/>
          <w:lang w:val="ro-RO"/>
        </w:rPr>
        <w:t xml:space="preserve">e </w:t>
      </w:r>
      <w:r w:rsidR="00A77820" w:rsidRPr="00DF569B">
        <w:rPr>
          <w:rFonts w:ascii="Times New Roman" w:hAnsi="Times New Roman" w:cs="Times New Roman"/>
          <w:bCs/>
          <w:sz w:val="24"/>
          <w:szCs w:val="24"/>
          <w:lang w:val="ro-RO"/>
        </w:rPr>
        <w:t xml:space="preserve"> la destinația evacuării în mediu a  apelor  uzate în vederea stabilirii impactului unor posibile deversări de ape neepurate.</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4.11.7.  Toxicitate</w:t>
      </w:r>
      <w:r w:rsidR="00A77820" w:rsidRPr="00DF569B">
        <w:rPr>
          <w:rFonts w:ascii="Times New Roman" w:hAnsi="Times New Roman" w:cs="Times New Roman"/>
          <w:b/>
          <w:bCs/>
          <w:i/>
          <w:sz w:val="24"/>
          <w:szCs w:val="24"/>
          <w:lang w:val="ro-RO"/>
        </w:rPr>
        <w:t>- lista poluanților  cu risc toxicologic din efluentul epurat</w:t>
      </w:r>
    </w:p>
    <w:p w:rsidR="009C5816" w:rsidRPr="00DF569B" w:rsidRDefault="00A77820" w:rsidP="009F682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Apele uzate de tip menajer evacuate la rețeaua de canalizare </w:t>
      </w:r>
      <w:r w:rsidR="00F878B0">
        <w:rPr>
          <w:rFonts w:ascii="Times New Roman" w:hAnsi="Times New Roman" w:cs="Times New Roman"/>
          <w:bCs/>
          <w:sz w:val="24"/>
          <w:szCs w:val="24"/>
          <w:lang w:val="ro-RO"/>
        </w:rPr>
        <w:t>din incinta obiectivulu</w:t>
      </w:r>
      <w:r w:rsidR="0016364B">
        <w:rPr>
          <w:rFonts w:ascii="Times New Roman" w:hAnsi="Times New Roman" w:cs="Times New Roman"/>
          <w:bCs/>
          <w:sz w:val="24"/>
          <w:szCs w:val="24"/>
          <w:lang w:val="ro-RO"/>
        </w:rPr>
        <w:t>i</w:t>
      </w:r>
      <w:r w:rsidR="00F878B0">
        <w:rPr>
          <w:rFonts w:ascii="Times New Roman" w:hAnsi="Times New Roman" w:cs="Times New Roman"/>
          <w:bCs/>
          <w:sz w:val="24"/>
          <w:szCs w:val="24"/>
          <w:lang w:val="ro-RO"/>
        </w:rPr>
        <w:t xml:space="preserve"> și apele </w:t>
      </w:r>
      <w:r w:rsidRPr="00DF569B">
        <w:rPr>
          <w:rFonts w:ascii="Times New Roman" w:hAnsi="Times New Roman" w:cs="Times New Roman"/>
          <w:bCs/>
          <w:sz w:val="24"/>
          <w:szCs w:val="24"/>
          <w:lang w:val="ro-RO"/>
        </w:rPr>
        <w:t>pluviale nu conțin poluanți specifici cu risc de toxicitate.</w:t>
      </w:r>
    </w:p>
    <w:p w:rsidR="009C5816" w:rsidRPr="00DF569B" w:rsidRDefault="00A77820"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4.11.8.  Reducerea C</w:t>
      </w:r>
      <w:r w:rsidR="009C5816" w:rsidRPr="00DF569B">
        <w:rPr>
          <w:rFonts w:ascii="Times New Roman" w:hAnsi="Times New Roman" w:cs="Times New Roman"/>
          <w:b/>
          <w:bCs/>
          <w:i/>
          <w:sz w:val="24"/>
          <w:szCs w:val="24"/>
          <w:lang w:val="ro-RO"/>
        </w:rPr>
        <w:t xml:space="preserve">BO </w:t>
      </w:r>
      <w:r w:rsidRPr="00DF569B">
        <w:rPr>
          <w:rFonts w:ascii="Times New Roman" w:hAnsi="Times New Roman" w:cs="Times New Roman"/>
          <w:b/>
          <w:bCs/>
          <w:i/>
          <w:sz w:val="24"/>
          <w:szCs w:val="24"/>
          <w:lang w:val="ro-RO"/>
        </w:rPr>
        <w:t>în cazul evacuării directe în emisar</w:t>
      </w:r>
    </w:p>
    <w:p w:rsidR="009C5816" w:rsidRPr="00DF569B" w:rsidRDefault="009F6829" w:rsidP="00603906">
      <w:pPr>
        <w:jc w:val="both"/>
        <w:rPr>
          <w:rFonts w:ascii="Times New Roman" w:hAnsi="Times New Roman" w:cs="Times New Roman"/>
          <w:bCs/>
          <w:sz w:val="24"/>
          <w:szCs w:val="24"/>
          <w:lang w:val="ro-RO"/>
        </w:rPr>
      </w:pPr>
      <w:r>
        <w:rPr>
          <w:rFonts w:ascii="Times New Roman" w:hAnsi="Times New Roman" w:cs="Times New Roman"/>
          <w:bCs/>
          <w:sz w:val="24"/>
          <w:szCs w:val="24"/>
          <w:lang w:val="ro-RO"/>
        </w:rPr>
        <w:t>Nu este cazul.</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4.11.9.  Eficienta sta</w:t>
      </w:r>
      <w:r w:rsidR="00603906"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iei de epurare orasenesti</w:t>
      </w:r>
    </w:p>
    <w:p w:rsidR="009C5816" w:rsidRPr="00DF569B" w:rsidRDefault="001A08B3" w:rsidP="009F6829">
      <w:pPr>
        <w:jc w:val="both"/>
        <w:rPr>
          <w:rFonts w:ascii="Times New Roman" w:hAnsi="Times New Roman" w:cs="Times New Roman"/>
          <w:bCs/>
          <w:sz w:val="24"/>
          <w:szCs w:val="24"/>
          <w:lang w:val="ro-RO"/>
        </w:rPr>
      </w:pPr>
      <w:r>
        <w:rPr>
          <w:rFonts w:ascii="Times New Roman" w:hAnsi="Times New Roman" w:cs="Times New Roman"/>
          <w:bCs/>
          <w:sz w:val="24"/>
          <w:szCs w:val="24"/>
          <w:lang w:val="ro-RO"/>
        </w:rPr>
        <w:t>SEAU Belcești</w:t>
      </w:r>
      <w:r w:rsidR="009F6829">
        <w:rPr>
          <w:rFonts w:ascii="Times New Roman" w:hAnsi="Times New Roman" w:cs="Times New Roman"/>
          <w:bCs/>
          <w:sz w:val="24"/>
          <w:szCs w:val="24"/>
          <w:lang w:val="ro-RO"/>
        </w:rPr>
        <w:t xml:space="preserve"> care epurează apele uzate preluate de la SC </w:t>
      </w:r>
      <w:r w:rsidR="0090565D">
        <w:rPr>
          <w:rFonts w:ascii="Times New Roman" w:hAnsi="Times New Roman" w:cs="Times New Roman"/>
          <w:bCs/>
          <w:sz w:val="24"/>
          <w:szCs w:val="24"/>
          <w:lang w:val="ro-RO"/>
        </w:rPr>
        <w:t>PIG FARM</w:t>
      </w:r>
      <w:r w:rsidR="009F6829">
        <w:rPr>
          <w:rFonts w:ascii="Times New Roman" w:hAnsi="Times New Roman" w:cs="Times New Roman"/>
          <w:bCs/>
          <w:sz w:val="24"/>
          <w:szCs w:val="24"/>
          <w:lang w:val="ro-RO"/>
        </w:rPr>
        <w:t xml:space="preserve"> SRL  deține autorizație d</w:t>
      </w:r>
      <w:r w:rsidR="00141538">
        <w:rPr>
          <w:rFonts w:ascii="Times New Roman" w:hAnsi="Times New Roman" w:cs="Times New Roman"/>
          <w:bCs/>
          <w:sz w:val="24"/>
          <w:szCs w:val="24"/>
          <w:lang w:val="ro-RO"/>
        </w:rPr>
        <w:t>e gospodărire a apelor valabilă</w:t>
      </w:r>
      <w:r w:rsidR="009F6829">
        <w:rPr>
          <w:rFonts w:ascii="Times New Roman" w:hAnsi="Times New Roman" w:cs="Times New Roman"/>
          <w:bCs/>
          <w:sz w:val="24"/>
          <w:szCs w:val="24"/>
          <w:lang w:val="ro-RO"/>
        </w:rPr>
        <w:t xml:space="preserve"> emisă de ABA Prut- Bârlad și autorizație de mediu emisă de APM Iași. </w:t>
      </w:r>
      <w:r w:rsidR="00603906" w:rsidRPr="00DF569B">
        <w:rPr>
          <w:rFonts w:ascii="Times New Roman" w:hAnsi="Times New Roman" w:cs="Times New Roman"/>
          <w:bCs/>
          <w:sz w:val="24"/>
          <w:szCs w:val="24"/>
          <w:lang w:val="ro-RO"/>
        </w:rPr>
        <w:t xml:space="preserve"> </w:t>
      </w:r>
      <w:r w:rsidR="009F6829">
        <w:rPr>
          <w:rFonts w:ascii="Times New Roman" w:hAnsi="Times New Roman" w:cs="Times New Roman"/>
          <w:bCs/>
          <w:sz w:val="24"/>
          <w:szCs w:val="24"/>
          <w:lang w:val="ro-RO"/>
        </w:rPr>
        <w:t>Este o stație de epurare conformă</w:t>
      </w:r>
      <w:r w:rsidR="00141538">
        <w:rPr>
          <w:rFonts w:ascii="Times New Roman" w:hAnsi="Times New Roman" w:cs="Times New Roman"/>
          <w:bCs/>
          <w:sz w:val="24"/>
          <w:szCs w:val="24"/>
          <w:lang w:val="ro-RO"/>
        </w:rPr>
        <w:t>-</w:t>
      </w:r>
      <w:r w:rsidR="009F6829">
        <w:rPr>
          <w:rFonts w:ascii="Times New Roman" w:hAnsi="Times New Roman" w:cs="Times New Roman"/>
          <w:bCs/>
          <w:sz w:val="24"/>
          <w:szCs w:val="24"/>
          <w:lang w:val="ro-RO"/>
        </w:rPr>
        <w:t xml:space="preserve"> realizează epurarea eficientă a </w:t>
      </w:r>
      <w:r>
        <w:rPr>
          <w:rFonts w:ascii="Times New Roman" w:hAnsi="Times New Roman" w:cs="Times New Roman"/>
          <w:bCs/>
          <w:sz w:val="24"/>
          <w:szCs w:val="24"/>
          <w:lang w:val="ro-RO"/>
        </w:rPr>
        <w:t>volumelor de ape</w:t>
      </w:r>
      <w:r w:rsidR="009F6829">
        <w:rPr>
          <w:rFonts w:ascii="Times New Roman" w:hAnsi="Times New Roman" w:cs="Times New Roman"/>
          <w:bCs/>
          <w:sz w:val="24"/>
          <w:szCs w:val="24"/>
          <w:lang w:val="ro-RO"/>
        </w:rPr>
        <w:t xml:space="preserve"> uzate preluate</w:t>
      </w:r>
      <w:r>
        <w:rPr>
          <w:rFonts w:ascii="Times New Roman" w:hAnsi="Times New Roman" w:cs="Times New Roman"/>
          <w:bCs/>
          <w:sz w:val="24"/>
          <w:szCs w:val="24"/>
          <w:lang w:val="ro-RO"/>
        </w:rPr>
        <w:t xml:space="preserve"> de la SC PIG FARM SRL.</w:t>
      </w:r>
    </w:p>
    <w:p w:rsidR="009C5816" w:rsidRPr="00DF569B" w:rsidRDefault="0060390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4.11.10. By-pass-area ș</w:t>
      </w:r>
      <w:r w:rsidR="009C5816" w:rsidRPr="00DF569B">
        <w:rPr>
          <w:rFonts w:ascii="Times New Roman" w:hAnsi="Times New Roman" w:cs="Times New Roman"/>
          <w:b/>
          <w:bCs/>
          <w:i/>
          <w:sz w:val="24"/>
          <w:szCs w:val="24"/>
          <w:lang w:val="ro-RO"/>
        </w:rPr>
        <w:t>i protec</w:t>
      </w:r>
      <w:r w:rsidRPr="00DF569B">
        <w:rPr>
          <w:rFonts w:ascii="Times New Roman" w:hAnsi="Times New Roman" w:cs="Times New Roman"/>
          <w:b/>
          <w:bCs/>
          <w:i/>
          <w:sz w:val="24"/>
          <w:szCs w:val="24"/>
          <w:lang w:val="ro-RO"/>
        </w:rPr>
        <w:t>ț</w:t>
      </w:r>
      <w:r w:rsidR="009C5816" w:rsidRPr="00DF569B">
        <w:rPr>
          <w:rFonts w:ascii="Times New Roman" w:hAnsi="Times New Roman" w:cs="Times New Roman"/>
          <w:b/>
          <w:bCs/>
          <w:i/>
          <w:sz w:val="24"/>
          <w:szCs w:val="24"/>
          <w:lang w:val="ro-RO"/>
        </w:rPr>
        <w:t>ia sta</w:t>
      </w:r>
      <w:r w:rsidRPr="00DF569B">
        <w:rPr>
          <w:rFonts w:ascii="Times New Roman" w:hAnsi="Times New Roman" w:cs="Times New Roman"/>
          <w:b/>
          <w:bCs/>
          <w:i/>
          <w:sz w:val="24"/>
          <w:szCs w:val="24"/>
          <w:lang w:val="ro-RO"/>
        </w:rPr>
        <w:t>ț</w:t>
      </w:r>
      <w:r w:rsidR="009C5816" w:rsidRPr="00DF569B">
        <w:rPr>
          <w:rFonts w:ascii="Times New Roman" w:hAnsi="Times New Roman" w:cs="Times New Roman"/>
          <w:b/>
          <w:bCs/>
          <w:i/>
          <w:sz w:val="24"/>
          <w:szCs w:val="24"/>
          <w:lang w:val="ro-RO"/>
        </w:rPr>
        <w:t>iei de epurare a apelor uzate or</w:t>
      </w:r>
      <w:r w:rsidRPr="00DF569B">
        <w:rPr>
          <w:rFonts w:ascii="Times New Roman" w:hAnsi="Times New Roman" w:cs="Times New Roman"/>
          <w:b/>
          <w:bCs/>
          <w:i/>
          <w:sz w:val="24"/>
          <w:szCs w:val="24"/>
          <w:lang w:val="ro-RO"/>
        </w:rPr>
        <w:t>ăș</w:t>
      </w:r>
      <w:r w:rsidR="009C5816" w:rsidRPr="00DF569B">
        <w:rPr>
          <w:rFonts w:ascii="Times New Roman" w:hAnsi="Times New Roman" w:cs="Times New Roman"/>
          <w:b/>
          <w:bCs/>
          <w:i/>
          <w:sz w:val="24"/>
          <w:szCs w:val="24"/>
          <w:lang w:val="ro-RO"/>
        </w:rPr>
        <w:t>enesti</w:t>
      </w:r>
    </w:p>
    <w:p w:rsidR="009C5816" w:rsidRPr="00DF569B" w:rsidRDefault="0060390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necesară ocolirea </w:t>
      </w:r>
      <w:r w:rsidR="009C5816" w:rsidRPr="00DF569B">
        <w:rPr>
          <w:rFonts w:ascii="Times New Roman" w:hAnsi="Times New Roman" w:cs="Times New Roman"/>
          <w:bCs/>
          <w:sz w:val="24"/>
          <w:szCs w:val="24"/>
          <w:lang w:val="ro-RO"/>
        </w:rPr>
        <w:t>staţiei de epurare a apelor uzate (în situaţii de viituri provocate de furtună sau alte situaţii de urgenţă)</w:t>
      </w:r>
      <w:r w:rsidR="009F6829">
        <w:rPr>
          <w:rFonts w:ascii="Times New Roman" w:hAnsi="Times New Roman" w:cs="Times New Roman"/>
          <w:bCs/>
          <w:sz w:val="24"/>
          <w:szCs w:val="24"/>
          <w:lang w:val="ro-RO"/>
        </w:rPr>
        <w:t>.</w:t>
      </w:r>
      <w:r w:rsidR="009C5816" w:rsidRPr="00DF569B">
        <w:rPr>
          <w:rFonts w:ascii="Times New Roman" w:hAnsi="Times New Roman" w:cs="Times New Roman"/>
          <w:bCs/>
          <w:sz w:val="24"/>
          <w:szCs w:val="24"/>
          <w:lang w:val="ro-RO"/>
        </w:rPr>
        <w:t xml:space="preserve">        </w:t>
      </w:r>
    </w:p>
    <w:p w:rsidR="009C5816" w:rsidRPr="001A08B3" w:rsidRDefault="0010312A" w:rsidP="009C5816">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4.11.10.1. Rezervoare tampon</w:t>
      </w:r>
      <w:r w:rsidR="001A08B3">
        <w:rPr>
          <w:rFonts w:ascii="Times New Roman" w:hAnsi="Times New Roman" w:cs="Times New Roman"/>
          <w:b/>
          <w:bCs/>
          <w:i/>
          <w:sz w:val="24"/>
          <w:szCs w:val="24"/>
          <w:lang w:val="ro-RO"/>
        </w:rPr>
        <w:t>-</w:t>
      </w:r>
      <w:r w:rsidR="001A08B3">
        <w:rPr>
          <w:rFonts w:ascii="Times New Roman" w:hAnsi="Times New Roman" w:cs="Times New Roman"/>
          <w:bCs/>
          <w:sz w:val="24"/>
          <w:szCs w:val="24"/>
          <w:lang w:val="ro-RO"/>
        </w:rPr>
        <w:t xml:space="preserve"> Nu este cazul</w:t>
      </w:r>
    </w:p>
    <w:p w:rsidR="00391181" w:rsidRDefault="0010312A" w:rsidP="00391181">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Pe amplasament există </w:t>
      </w:r>
      <w:r w:rsidR="001A08B3">
        <w:rPr>
          <w:rFonts w:ascii="Times New Roman" w:hAnsi="Times New Roman" w:cs="Times New Roman"/>
          <w:bCs/>
          <w:sz w:val="24"/>
          <w:szCs w:val="24"/>
        </w:rPr>
        <w:t>un</w:t>
      </w:r>
      <w:r w:rsidR="0090565D">
        <w:rPr>
          <w:rFonts w:ascii="Times New Roman" w:hAnsi="Times New Roman" w:cs="Times New Roman"/>
          <w:bCs/>
          <w:sz w:val="24"/>
          <w:szCs w:val="24"/>
        </w:rPr>
        <w:t xml:space="preserve"> bazin betonat vidanjabil</w:t>
      </w:r>
      <w:r w:rsidR="00897EC0">
        <w:rPr>
          <w:rFonts w:ascii="Times New Roman" w:hAnsi="Times New Roman" w:cs="Times New Roman"/>
          <w:bCs/>
          <w:sz w:val="24"/>
          <w:szCs w:val="24"/>
        </w:rPr>
        <w:t xml:space="preserve"> ( V=6 mc)</w:t>
      </w:r>
      <w:r w:rsidR="009F6829">
        <w:rPr>
          <w:rFonts w:ascii="Times New Roman" w:hAnsi="Times New Roman" w:cs="Times New Roman"/>
          <w:bCs/>
          <w:sz w:val="24"/>
          <w:szCs w:val="24"/>
        </w:rPr>
        <w:t>, pentru colectarea apelor uzate de tip menajer. Capacitățile de stocare existente sunt suficiente pentru colectarea integrală a efluentului uzat.</w:t>
      </w:r>
      <w:r w:rsidR="00391181">
        <w:rPr>
          <w:rFonts w:ascii="Times New Roman" w:hAnsi="Times New Roman" w:cs="Times New Roman"/>
          <w:bCs/>
          <w:sz w:val="24"/>
          <w:szCs w:val="24"/>
        </w:rPr>
        <w:t xml:space="preserve"> SEAU Belcești are capacitatea de preluare în vederea epurării a apelor uzate provenite de la SC </w:t>
      </w:r>
      <w:r w:rsidR="0090565D">
        <w:rPr>
          <w:rFonts w:ascii="Times New Roman" w:hAnsi="Times New Roman" w:cs="Times New Roman"/>
          <w:bCs/>
          <w:sz w:val="24"/>
          <w:szCs w:val="24"/>
        </w:rPr>
        <w:t xml:space="preserve">PIG FARM </w:t>
      </w:r>
      <w:r w:rsidR="00391181">
        <w:rPr>
          <w:rFonts w:ascii="Times New Roman" w:hAnsi="Times New Roman" w:cs="Times New Roman"/>
          <w:bCs/>
          <w:sz w:val="24"/>
          <w:szCs w:val="24"/>
        </w:rPr>
        <w:t xml:space="preserve"> SRL.</w:t>
      </w:r>
    </w:p>
    <w:p w:rsidR="009C5816" w:rsidRPr="00DF569B" w:rsidRDefault="009C5816" w:rsidP="00391181">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w:t>
      </w:r>
      <w:r w:rsidR="0010312A" w:rsidRPr="00DF569B">
        <w:rPr>
          <w:rFonts w:ascii="Times New Roman" w:hAnsi="Times New Roman" w:cs="Times New Roman"/>
          <w:b/>
          <w:bCs/>
          <w:i/>
          <w:sz w:val="24"/>
          <w:szCs w:val="24"/>
          <w:lang w:val="ro-RO"/>
        </w:rPr>
        <w:t>.11.11. Epurarea pe amplasament</w:t>
      </w:r>
    </w:p>
    <w:p w:rsidR="007A0BFA" w:rsidRPr="00DF569B" w:rsidRDefault="001A1A26" w:rsidP="001A1A2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Efluentul uzat de tip menajer rezultat de pe amplasament nu necesită procese de epurare specifice</w:t>
      </w:r>
      <w:r w:rsidR="001A08B3">
        <w:rPr>
          <w:rFonts w:ascii="Times New Roman" w:hAnsi="Times New Roman" w:cs="Times New Roman"/>
          <w:bCs/>
          <w:sz w:val="24"/>
          <w:szCs w:val="24"/>
          <w:lang w:val="ro-RO"/>
        </w:rPr>
        <w:t xml:space="preserve"> pe amplasament.</w:t>
      </w:r>
    </w:p>
    <w:p w:rsidR="009C5816" w:rsidRPr="00DF569B" w:rsidRDefault="001A1A2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4.12.  </w:t>
      </w:r>
      <w:r w:rsidR="009C5816" w:rsidRPr="00DF569B">
        <w:rPr>
          <w:rFonts w:ascii="Times New Roman" w:hAnsi="Times New Roman" w:cs="Times New Roman"/>
          <w:b/>
          <w:bCs/>
          <w:i/>
          <w:sz w:val="24"/>
          <w:szCs w:val="24"/>
          <w:lang w:val="ro-RO"/>
        </w:rPr>
        <w:t xml:space="preserve">Pierderi </w:t>
      </w:r>
      <w:r w:rsidRPr="00DF569B">
        <w:rPr>
          <w:rFonts w:ascii="Times New Roman" w:hAnsi="Times New Roman" w:cs="Times New Roman"/>
          <w:b/>
          <w:bCs/>
          <w:i/>
          <w:sz w:val="24"/>
          <w:szCs w:val="24"/>
          <w:lang w:val="ro-RO"/>
        </w:rPr>
        <w:t>și scurgeri î</w:t>
      </w:r>
      <w:r w:rsidR="009C5816" w:rsidRPr="00DF569B">
        <w:rPr>
          <w:rFonts w:ascii="Times New Roman" w:hAnsi="Times New Roman" w:cs="Times New Roman"/>
          <w:b/>
          <w:bCs/>
          <w:i/>
          <w:sz w:val="24"/>
          <w:szCs w:val="24"/>
          <w:lang w:val="ro-RO"/>
        </w:rPr>
        <w:t>n apa de suprafa</w:t>
      </w:r>
      <w:r w:rsidRPr="00DF569B">
        <w:rPr>
          <w:rFonts w:ascii="Times New Roman" w:hAnsi="Times New Roman" w:cs="Times New Roman"/>
          <w:b/>
          <w:bCs/>
          <w:i/>
          <w:sz w:val="24"/>
          <w:szCs w:val="24"/>
          <w:lang w:val="ro-RO"/>
        </w:rPr>
        <w:t>ță, canalizare și apa subterană</w:t>
      </w:r>
    </w:p>
    <w:p w:rsidR="001A1A26" w:rsidRPr="00DF569B" w:rsidRDefault="001A1A26" w:rsidP="009C5816">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4.12.1. Oferiți informații despre pierderi și scurg</w:t>
      </w:r>
      <w:r w:rsidRPr="00DF569B">
        <w:rPr>
          <w:rFonts w:ascii="Times New Roman" w:hAnsi="Times New Roman" w:cs="Times New Roman"/>
          <w:bCs/>
          <w:sz w:val="24"/>
          <w:szCs w:val="24"/>
          <w:lang w:val="ro-RO"/>
        </w:rPr>
        <w:t xml:space="preserve">eri </w:t>
      </w:r>
    </w:p>
    <w:p w:rsidR="009C5816" w:rsidRPr="00DF569B" w:rsidRDefault="000A1D8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1A1A26" w:rsidRPr="00DF569B">
        <w:rPr>
          <w:rFonts w:ascii="Times New Roman" w:hAnsi="Times New Roman" w:cs="Times New Roman"/>
          <w:bCs/>
          <w:sz w:val="24"/>
          <w:szCs w:val="24"/>
          <w:lang w:val="ro-RO"/>
        </w:rPr>
        <w:t>Nu este cazul</w:t>
      </w:r>
      <w:r w:rsidR="001A08B3">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 xml:space="preserve">  </w:t>
      </w:r>
      <w:r w:rsidR="000A1D86" w:rsidRPr="00DF569B">
        <w:rPr>
          <w:rFonts w:ascii="Times New Roman" w:hAnsi="Times New Roman" w:cs="Times New Roman"/>
          <w:b/>
          <w:bCs/>
          <w:i/>
          <w:sz w:val="24"/>
          <w:szCs w:val="24"/>
          <w:lang w:val="ro-RO"/>
        </w:rPr>
        <w:t xml:space="preserve">4.12.2. </w:t>
      </w:r>
      <w:r w:rsidRPr="00DF569B">
        <w:rPr>
          <w:rFonts w:ascii="Times New Roman" w:hAnsi="Times New Roman" w:cs="Times New Roman"/>
          <w:b/>
          <w:bCs/>
          <w:i/>
          <w:sz w:val="24"/>
          <w:szCs w:val="24"/>
          <w:lang w:val="ro-RO"/>
        </w:rPr>
        <w:t xml:space="preserve">  </w:t>
      </w:r>
      <w:r w:rsidR="000A1D86" w:rsidRPr="00DF569B">
        <w:rPr>
          <w:rFonts w:ascii="Times New Roman" w:hAnsi="Times New Roman" w:cs="Times New Roman"/>
          <w:b/>
          <w:bCs/>
          <w:i/>
          <w:sz w:val="24"/>
          <w:szCs w:val="24"/>
          <w:lang w:val="ro-RO"/>
        </w:rPr>
        <w:t>Structuri subterane</w:t>
      </w:r>
      <w:r w:rsidRPr="00DF569B">
        <w:rPr>
          <w:rFonts w:ascii="Times New Roman" w:hAnsi="Times New Roman" w:cs="Times New Roman"/>
          <w:b/>
          <w:bCs/>
          <w:i/>
          <w:sz w:val="24"/>
          <w:szCs w:val="24"/>
          <w:lang w:val="ro-RO"/>
        </w:rPr>
        <w:t xml:space="preserve">     </w:t>
      </w:r>
    </w:p>
    <w:p w:rsidR="009C5816" w:rsidRPr="00DF569B" w:rsidRDefault="000A1D8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Se prezintă </w:t>
      </w:r>
      <w:r w:rsidRPr="00DF569B">
        <w:rPr>
          <w:rFonts w:ascii="Times New Roman" w:hAnsi="Times New Roman" w:cs="Times New Roman"/>
          <w:bCs/>
          <w:i/>
          <w:sz w:val="24"/>
          <w:szCs w:val="24"/>
          <w:lang w:val="ro-RO"/>
        </w:rPr>
        <w:t xml:space="preserve">Planul de amplasament </w:t>
      </w:r>
      <w:r w:rsidRPr="00DF569B">
        <w:rPr>
          <w:rFonts w:ascii="Times New Roman" w:hAnsi="Times New Roman" w:cs="Times New Roman"/>
          <w:bCs/>
          <w:sz w:val="24"/>
          <w:szCs w:val="24"/>
          <w:lang w:val="ro-RO"/>
        </w:rPr>
        <w:t xml:space="preserve">și </w:t>
      </w:r>
      <w:r w:rsidRPr="00DF569B">
        <w:rPr>
          <w:rFonts w:ascii="Times New Roman" w:hAnsi="Times New Roman" w:cs="Times New Roman"/>
          <w:bCs/>
          <w:i/>
          <w:sz w:val="24"/>
          <w:szCs w:val="24"/>
          <w:lang w:val="ro-RO"/>
        </w:rPr>
        <w:t>Planul rețelei de canalizare</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lang w:val="ro-RO"/>
        </w:rPr>
        <w:t>din incinta obiectivului</w:t>
      </w:r>
      <w:r w:rsidRPr="00DF569B">
        <w:rPr>
          <w:rFonts w:ascii="Times New Roman" w:hAnsi="Times New Roman" w:cs="Times New Roman"/>
          <w:bCs/>
          <w:sz w:val="24"/>
          <w:szCs w:val="24"/>
          <w:lang w:val="ro-RO"/>
        </w:rPr>
        <w:t xml:space="preserve"> care identifică traseul conductelor și canalelor subterane. Pe amplasament nu există rezervoare de depozitare subterane.</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4.12.3. Acoperiri izolante</w:t>
      </w:r>
    </w:p>
    <w:p w:rsidR="009C5816" w:rsidRPr="00DF569B" w:rsidRDefault="000A1D86" w:rsidP="000A1D8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La nivelul societății există întocmit un  plan/ program pentru stabilirea procedurilor de inspecție și întreținere a rețelei de canalizare din incintă, pentru asigurarea calității construcțiilor subterane. </w:t>
      </w:r>
      <w:r w:rsidR="009C5816"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4.12.4.  Zone de poluare poten</w:t>
      </w:r>
      <w:r w:rsidR="000A1D86" w:rsidRPr="00DF569B">
        <w:rPr>
          <w:rFonts w:ascii="Times New Roman" w:hAnsi="Times New Roman" w:cs="Times New Roman"/>
          <w:b/>
          <w:bCs/>
          <w:i/>
          <w:sz w:val="24"/>
          <w:szCs w:val="24"/>
          <w:lang w:val="ro-RO"/>
        </w:rPr>
        <w:t>țială</w:t>
      </w:r>
    </w:p>
    <w:p w:rsidR="00141538" w:rsidRDefault="00141538" w:rsidP="00EA5F92">
      <w:pPr>
        <w:jc w:val="both"/>
        <w:rPr>
          <w:rFonts w:ascii="Times New Roman" w:hAnsi="Times New Roman" w:cs="Times New Roman"/>
          <w:bCs/>
          <w:sz w:val="24"/>
          <w:szCs w:val="24"/>
          <w:lang w:val="ro-RO"/>
        </w:rPr>
      </w:pPr>
      <w:r w:rsidRPr="00141538">
        <w:rPr>
          <w:rFonts w:ascii="Times New Roman" w:hAnsi="Times New Roman" w:cs="Times New Roman"/>
          <w:bCs/>
          <w:i/>
          <w:sz w:val="24"/>
          <w:szCs w:val="24"/>
          <w:lang w:val="ro-RO"/>
        </w:rPr>
        <w:t>Surse potențiale de poluare a apei subterane</w:t>
      </w:r>
      <w:r>
        <w:rPr>
          <w:rFonts w:ascii="Times New Roman" w:hAnsi="Times New Roman" w:cs="Times New Roman"/>
          <w:bCs/>
          <w:sz w:val="24"/>
          <w:szCs w:val="24"/>
          <w:lang w:val="ro-RO"/>
        </w:rPr>
        <w:t>: Lagun</w:t>
      </w:r>
      <w:r w:rsidR="001A08B3">
        <w:rPr>
          <w:rFonts w:ascii="Times New Roman" w:hAnsi="Times New Roman" w:cs="Times New Roman"/>
          <w:bCs/>
          <w:sz w:val="24"/>
          <w:szCs w:val="24"/>
          <w:lang w:val="ro-RO"/>
        </w:rPr>
        <w:t>ele</w:t>
      </w:r>
      <w:r>
        <w:rPr>
          <w:rFonts w:ascii="Times New Roman" w:hAnsi="Times New Roman" w:cs="Times New Roman"/>
          <w:bCs/>
          <w:sz w:val="24"/>
          <w:szCs w:val="24"/>
          <w:lang w:val="ro-RO"/>
        </w:rPr>
        <w:t xml:space="preserve"> de colectare a dejecțiilor- în condiții de avarii și/ sau accidente/ incidente tehnice.</w:t>
      </w:r>
    </w:p>
    <w:p w:rsidR="00BD6A18" w:rsidRDefault="00C33500" w:rsidP="00EA5F9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 amplasament</w:t>
      </w:r>
      <w:r w:rsidR="00141538">
        <w:rPr>
          <w:rFonts w:ascii="Times New Roman" w:hAnsi="Times New Roman" w:cs="Times New Roman"/>
          <w:bCs/>
          <w:sz w:val="24"/>
          <w:szCs w:val="24"/>
          <w:lang w:val="ro-RO"/>
        </w:rPr>
        <w:t>ul aferent fermei</w:t>
      </w:r>
      <w:r w:rsidRPr="00DF569B">
        <w:rPr>
          <w:rFonts w:ascii="Times New Roman" w:hAnsi="Times New Roman" w:cs="Times New Roman"/>
          <w:bCs/>
          <w:sz w:val="24"/>
          <w:szCs w:val="24"/>
          <w:lang w:val="ro-RO"/>
        </w:rPr>
        <w:t xml:space="preserve"> nu există </w:t>
      </w:r>
      <w:r w:rsidR="00141538">
        <w:rPr>
          <w:rFonts w:ascii="Times New Roman" w:hAnsi="Times New Roman" w:cs="Times New Roman"/>
          <w:bCs/>
          <w:sz w:val="24"/>
          <w:szCs w:val="24"/>
          <w:lang w:val="ro-RO"/>
        </w:rPr>
        <w:t xml:space="preserve">alte </w:t>
      </w:r>
      <w:r w:rsidRPr="00DF569B">
        <w:rPr>
          <w:rFonts w:ascii="Times New Roman" w:hAnsi="Times New Roman" w:cs="Times New Roman"/>
          <w:bCs/>
          <w:sz w:val="24"/>
          <w:szCs w:val="24"/>
          <w:lang w:val="ro-RO"/>
        </w:rPr>
        <w:t>zone î</w:t>
      </w:r>
      <w:r w:rsidR="009C5816" w:rsidRPr="00DF569B">
        <w:rPr>
          <w:rFonts w:ascii="Times New Roman" w:hAnsi="Times New Roman" w:cs="Times New Roman"/>
          <w:bCs/>
          <w:sz w:val="24"/>
          <w:szCs w:val="24"/>
          <w:lang w:val="ro-RO"/>
        </w:rPr>
        <w:t xml:space="preserve">n care </w:t>
      </w:r>
      <w:r w:rsidRPr="00DF569B">
        <w:rPr>
          <w:rFonts w:ascii="Times New Roman" w:hAnsi="Times New Roman" w:cs="Times New Roman"/>
          <w:bCs/>
          <w:sz w:val="24"/>
          <w:szCs w:val="24"/>
          <w:lang w:val="ro-RO"/>
        </w:rPr>
        <w:t xml:space="preserve">să </w:t>
      </w:r>
      <w:r w:rsidR="009C5816" w:rsidRPr="00DF569B">
        <w:rPr>
          <w:rFonts w:ascii="Times New Roman" w:hAnsi="Times New Roman" w:cs="Times New Roman"/>
          <w:bCs/>
          <w:sz w:val="24"/>
          <w:szCs w:val="24"/>
          <w:lang w:val="ro-RO"/>
        </w:rPr>
        <w:t>exist</w:t>
      </w:r>
      <w:r w:rsidRPr="00DF569B">
        <w:rPr>
          <w:rFonts w:ascii="Times New Roman" w:hAnsi="Times New Roman" w:cs="Times New Roman"/>
          <w:bCs/>
          <w:sz w:val="24"/>
          <w:szCs w:val="24"/>
          <w:lang w:val="ro-RO"/>
        </w:rPr>
        <w:t xml:space="preserve">e </w:t>
      </w:r>
      <w:r w:rsidR="009C5816" w:rsidRPr="00DF569B">
        <w:rPr>
          <w:rFonts w:ascii="Times New Roman" w:hAnsi="Times New Roman" w:cs="Times New Roman"/>
          <w:bCs/>
          <w:sz w:val="24"/>
          <w:szCs w:val="24"/>
          <w:lang w:val="ro-RO"/>
        </w:rPr>
        <w:t>posibilitatea ca activităţile să polueze apa subterană</w:t>
      </w:r>
      <w:r w:rsidRPr="00DF569B">
        <w:rPr>
          <w:rFonts w:ascii="Times New Roman" w:hAnsi="Times New Roman" w:cs="Times New Roman"/>
          <w:bCs/>
          <w:sz w:val="24"/>
          <w:szCs w:val="24"/>
          <w:lang w:val="ro-RO"/>
        </w:rPr>
        <w:t>. S</w:t>
      </w:r>
      <w:r w:rsidR="009C5816" w:rsidRPr="00DF569B">
        <w:rPr>
          <w:rFonts w:ascii="Times New Roman" w:hAnsi="Times New Roman" w:cs="Times New Roman"/>
          <w:bCs/>
          <w:sz w:val="24"/>
          <w:szCs w:val="24"/>
          <w:lang w:val="ro-RO"/>
        </w:rPr>
        <w:t>tructurile instalaţiei</w:t>
      </w:r>
      <w:r w:rsidRPr="00DF569B">
        <w:rPr>
          <w:rFonts w:ascii="Times New Roman" w:hAnsi="Times New Roman" w:cs="Times New Roman"/>
          <w:bCs/>
          <w:sz w:val="24"/>
          <w:szCs w:val="24"/>
          <w:lang w:val="ro-RO"/>
        </w:rPr>
        <w:t xml:space="preserve"> de canalizare </w:t>
      </w:r>
      <w:r w:rsidR="009C5816" w:rsidRPr="00DF569B">
        <w:rPr>
          <w:rFonts w:ascii="Times New Roman" w:hAnsi="Times New Roman" w:cs="Times New Roman"/>
          <w:bCs/>
          <w:sz w:val="24"/>
          <w:szCs w:val="24"/>
          <w:lang w:val="ro-RO"/>
        </w:rPr>
        <w:t xml:space="preserve"> sunt impermeabilizate</w:t>
      </w:r>
      <w:r w:rsidRPr="00DF569B">
        <w:rPr>
          <w:rFonts w:ascii="Times New Roman" w:hAnsi="Times New Roman" w:cs="Times New Roman"/>
          <w:bCs/>
          <w:sz w:val="24"/>
          <w:szCs w:val="24"/>
          <w:lang w:val="ro-RO"/>
        </w:rPr>
        <w:t>, iar</w:t>
      </w:r>
      <w:r w:rsidR="009C5816" w:rsidRPr="00DF569B">
        <w:rPr>
          <w:rFonts w:ascii="Times New Roman" w:hAnsi="Times New Roman" w:cs="Times New Roman"/>
          <w:bCs/>
          <w:sz w:val="24"/>
          <w:szCs w:val="24"/>
          <w:lang w:val="ro-RO"/>
        </w:rPr>
        <w:t xml:space="preserve"> straturile izolatoare corespund </w:t>
      </w:r>
      <w:r w:rsidRPr="00DF569B">
        <w:rPr>
          <w:rFonts w:ascii="Times New Roman" w:hAnsi="Times New Roman" w:cs="Times New Roman"/>
          <w:bCs/>
          <w:sz w:val="24"/>
          <w:szCs w:val="24"/>
          <w:lang w:val="ro-RO"/>
        </w:rPr>
        <w:t>standardelor în vigoare. În zona depozit</w:t>
      </w:r>
      <w:r w:rsidR="00E4778C" w:rsidRPr="00DF569B">
        <w:rPr>
          <w:rFonts w:ascii="Times New Roman" w:hAnsi="Times New Roman" w:cs="Times New Roman"/>
          <w:bCs/>
          <w:sz w:val="24"/>
          <w:szCs w:val="24"/>
          <w:lang w:val="ro-RO"/>
        </w:rPr>
        <w:t>elor</w:t>
      </w:r>
      <w:r w:rsidRPr="00DF569B">
        <w:rPr>
          <w:rFonts w:ascii="Times New Roman" w:hAnsi="Times New Roman" w:cs="Times New Roman"/>
          <w:bCs/>
          <w:sz w:val="24"/>
          <w:szCs w:val="24"/>
          <w:lang w:val="ro-RO"/>
        </w:rPr>
        <w:t xml:space="preserve"> de combustibil</w:t>
      </w:r>
      <w:r w:rsidR="00E4778C" w:rsidRPr="00DF569B">
        <w:rPr>
          <w:rFonts w:ascii="Times New Roman" w:hAnsi="Times New Roman" w:cs="Times New Roman"/>
          <w:bCs/>
          <w:sz w:val="24"/>
          <w:szCs w:val="24"/>
          <w:lang w:val="ro-RO"/>
        </w:rPr>
        <w:t xml:space="preserve"> (</w:t>
      </w:r>
      <w:r w:rsidR="00141538">
        <w:rPr>
          <w:rFonts w:ascii="Times New Roman" w:hAnsi="Times New Roman" w:cs="Times New Roman"/>
          <w:bCs/>
          <w:sz w:val="24"/>
          <w:szCs w:val="24"/>
          <w:lang w:val="ro-RO"/>
        </w:rPr>
        <w:t>GPL</w:t>
      </w:r>
      <w:r w:rsidR="00E4778C"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suprafața de contact cu solul este impermeabilă, fiind betonată.</w:t>
      </w:r>
      <w:r w:rsidR="009C5816" w:rsidRPr="00DF569B">
        <w:rPr>
          <w:rFonts w:ascii="Times New Roman" w:hAnsi="Times New Roman" w:cs="Times New Roman"/>
          <w:bCs/>
          <w:sz w:val="24"/>
          <w:szCs w:val="24"/>
          <w:lang w:val="ro-RO"/>
        </w:rPr>
        <w:t xml:space="preserve"> </w:t>
      </w:r>
    </w:p>
    <w:p w:rsidR="001E689A" w:rsidRDefault="007F79C1" w:rsidP="007F79C1">
      <w:pPr>
        <w:jc w:val="both"/>
        <w:rPr>
          <w:rFonts w:ascii="Times New Roman" w:hAnsi="Times New Roman" w:cs="Times New Roman"/>
          <w:bCs/>
          <w:i/>
          <w:sz w:val="24"/>
          <w:szCs w:val="24"/>
          <w:lang w:val="it-IT"/>
        </w:rPr>
      </w:pPr>
      <w:r w:rsidRPr="007F79C1">
        <w:rPr>
          <w:rFonts w:ascii="Times New Roman" w:hAnsi="Times New Roman" w:cs="Times New Roman"/>
          <w:bCs/>
          <w:i/>
          <w:sz w:val="24"/>
          <w:szCs w:val="24"/>
          <w:lang w:val="it-IT"/>
        </w:rPr>
        <w:t>Zone de poluare potențială</w:t>
      </w:r>
    </w:p>
    <w:tbl>
      <w:tblPr>
        <w:tblStyle w:val="TableGrid"/>
        <w:tblW w:w="0" w:type="auto"/>
        <w:tblLook w:val="04A0" w:firstRow="1" w:lastRow="0" w:firstColumn="1" w:lastColumn="0" w:noHBand="0" w:noVBand="1"/>
      </w:tblPr>
      <w:tblGrid>
        <w:gridCol w:w="5598"/>
        <w:gridCol w:w="3978"/>
      </w:tblGrid>
      <w:tr w:rsidR="007F79C1" w:rsidTr="00390F1B">
        <w:tc>
          <w:tcPr>
            <w:tcW w:w="5598" w:type="dxa"/>
          </w:tcPr>
          <w:p w:rsidR="007F79C1" w:rsidRDefault="007F79C1" w:rsidP="007F79C1">
            <w:pPr>
              <w:jc w:val="both"/>
              <w:rPr>
                <w:bCs/>
                <w:i/>
                <w:sz w:val="24"/>
                <w:szCs w:val="24"/>
                <w:lang w:val="it-IT"/>
              </w:rPr>
            </w:pPr>
            <w:r>
              <w:rPr>
                <w:bCs/>
                <w:i/>
                <w:sz w:val="24"/>
                <w:szCs w:val="24"/>
                <w:lang w:val="it-IT"/>
              </w:rPr>
              <w:t>Cerința-</w:t>
            </w:r>
            <w:r w:rsidRPr="007F79C1">
              <w:rPr>
                <w:rFonts w:asciiTheme="minorHAnsi" w:eastAsiaTheme="minorHAnsi" w:hAnsiTheme="minorHAnsi" w:cstheme="minorBidi"/>
                <w:bCs/>
                <w:sz w:val="24"/>
                <w:szCs w:val="24"/>
                <w:lang w:val="it-IT"/>
              </w:rPr>
              <w:t xml:space="preserve"> </w:t>
            </w:r>
            <w:r w:rsidRPr="007F79C1">
              <w:rPr>
                <w:bCs/>
                <w:i/>
                <w:sz w:val="24"/>
                <w:szCs w:val="24"/>
                <w:lang w:val="it-IT"/>
              </w:rPr>
              <w:t>Confirmați conformarea sau o dată pentru conformare cu prevederile pentru:</w:t>
            </w:r>
          </w:p>
        </w:tc>
        <w:tc>
          <w:tcPr>
            <w:tcW w:w="3978" w:type="dxa"/>
          </w:tcPr>
          <w:p w:rsidR="007F79C1" w:rsidRPr="007F79C1" w:rsidRDefault="007F79C1" w:rsidP="00390F1B">
            <w:pPr>
              <w:jc w:val="center"/>
              <w:rPr>
                <w:bCs/>
                <w:sz w:val="24"/>
                <w:szCs w:val="24"/>
                <w:lang w:val="it-IT"/>
              </w:rPr>
            </w:pPr>
            <w:r>
              <w:rPr>
                <w:bCs/>
                <w:i/>
                <w:sz w:val="24"/>
                <w:szCs w:val="24"/>
                <w:lang w:val="it-IT"/>
              </w:rPr>
              <w:t>Mod de conformare</w:t>
            </w:r>
          </w:p>
        </w:tc>
      </w:tr>
      <w:tr w:rsidR="007F79C1" w:rsidTr="00390F1B">
        <w:tc>
          <w:tcPr>
            <w:tcW w:w="5598" w:type="dxa"/>
          </w:tcPr>
          <w:p w:rsidR="007F79C1" w:rsidRPr="007F79C1" w:rsidRDefault="007F79C1" w:rsidP="007F79C1">
            <w:pPr>
              <w:jc w:val="both"/>
              <w:rPr>
                <w:bCs/>
                <w:sz w:val="24"/>
                <w:szCs w:val="24"/>
                <w:lang w:val="it-IT"/>
              </w:rPr>
            </w:pPr>
            <w:r>
              <w:rPr>
                <w:bCs/>
                <w:sz w:val="24"/>
                <w:szCs w:val="24"/>
                <w:lang w:val="it-IT"/>
              </w:rPr>
              <w:t>Suprafața de contact cu solul sau subsolul este impermeabilă</w:t>
            </w:r>
          </w:p>
        </w:tc>
        <w:tc>
          <w:tcPr>
            <w:tcW w:w="3978" w:type="dxa"/>
          </w:tcPr>
          <w:p w:rsidR="007F79C1" w:rsidRPr="007F79C1" w:rsidRDefault="007F79C1" w:rsidP="007F79C1">
            <w:pPr>
              <w:jc w:val="both"/>
              <w:rPr>
                <w:bCs/>
                <w:sz w:val="24"/>
                <w:szCs w:val="24"/>
                <w:lang w:val="it-IT"/>
              </w:rPr>
            </w:pPr>
            <w:r w:rsidRPr="007F79C1">
              <w:rPr>
                <w:bCs/>
                <w:sz w:val="24"/>
                <w:szCs w:val="24"/>
                <w:lang w:val="it-IT"/>
              </w:rPr>
              <w:t>Se conformează</w:t>
            </w:r>
          </w:p>
        </w:tc>
      </w:tr>
      <w:tr w:rsidR="007F79C1" w:rsidTr="00390F1B">
        <w:tc>
          <w:tcPr>
            <w:tcW w:w="5598" w:type="dxa"/>
          </w:tcPr>
          <w:p w:rsidR="007F79C1" w:rsidRDefault="007F79C1" w:rsidP="007F79C1">
            <w:pPr>
              <w:jc w:val="both"/>
              <w:rPr>
                <w:bCs/>
                <w:sz w:val="24"/>
                <w:szCs w:val="24"/>
                <w:lang w:val="it-IT"/>
              </w:rPr>
            </w:pPr>
            <w:r>
              <w:rPr>
                <w:bCs/>
                <w:sz w:val="24"/>
                <w:szCs w:val="24"/>
                <w:lang w:val="it-IT"/>
              </w:rPr>
              <w:t>Îmbinări etanșe ale construcției</w:t>
            </w:r>
          </w:p>
        </w:tc>
        <w:tc>
          <w:tcPr>
            <w:tcW w:w="3978" w:type="dxa"/>
          </w:tcPr>
          <w:p w:rsidR="007F79C1" w:rsidRPr="007F79C1" w:rsidRDefault="007F79C1">
            <w:r w:rsidRPr="007F79C1">
              <w:rPr>
                <w:bCs/>
                <w:sz w:val="24"/>
                <w:szCs w:val="24"/>
                <w:lang w:val="it-IT"/>
              </w:rPr>
              <w:t>Se conformează</w:t>
            </w:r>
          </w:p>
        </w:tc>
      </w:tr>
      <w:tr w:rsidR="007F79C1" w:rsidTr="00390F1B">
        <w:tc>
          <w:tcPr>
            <w:tcW w:w="5598" w:type="dxa"/>
          </w:tcPr>
          <w:p w:rsidR="007F79C1" w:rsidRDefault="007F79C1" w:rsidP="007F79C1">
            <w:pPr>
              <w:jc w:val="both"/>
              <w:rPr>
                <w:bCs/>
                <w:sz w:val="24"/>
                <w:szCs w:val="24"/>
                <w:lang w:val="it-IT"/>
              </w:rPr>
            </w:pPr>
            <w:r>
              <w:rPr>
                <w:bCs/>
                <w:sz w:val="24"/>
                <w:szCs w:val="24"/>
                <w:lang w:val="it-IT"/>
              </w:rPr>
              <w:t>Cuve etanșe de reținere a deversărilor</w:t>
            </w:r>
          </w:p>
        </w:tc>
        <w:tc>
          <w:tcPr>
            <w:tcW w:w="3978" w:type="dxa"/>
          </w:tcPr>
          <w:p w:rsidR="007F79C1" w:rsidRPr="007F79C1" w:rsidRDefault="005E5C0C">
            <w:r>
              <w:rPr>
                <w:bCs/>
                <w:sz w:val="24"/>
                <w:szCs w:val="24"/>
                <w:lang w:val="it-IT"/>
              </w:rPr>
              <w:t>Nu este cazul</w:t>
            </w:r>
          </w:p>
        </w:tc>
      </w:tr>
      <w:tr w:rsidR="007F79C1" w:rsidTr="00390F1B">
        <w:tc>
          <w:tcPr>
            <w:tcW w:w="5598" w:type="dxa"/>
          </w:tcPr>
          <w:p w:rsidR="007F79C1" w:rsidRDefault="007F79C1" w:rsidP="007F79C1">
            <w:pPr>
              <w:jc w:val="both"/>
              <w:rPr>
                <w:bCs/>
                <w:sz w:val="24"/>
                <w:szCs w:val="24"/>
                <w:lang w:val="it-IT"/>
              </w:rPr>
            </w:pPr>
            <w:r>
              <w:rPr>
                <w:bCs/>
                <w:sz w:val="24"/>
                <w:szCs w:val="24"/>
                <w:lang w:val="it-IT"/>
              </w:rPr>
              <w:t>Conectarea la un sistem etanș de drenaj</w:t>
            </w:r>
          </w:p>
        </w:tc>
        <w:tc>
          <w:tcPr>
            <w:tcW w:w="3978" w:type="dxa"/>
          </w:tcPr>
          <w:p w:rsidR="007F79C1" w:rsidRPr="007F79C1" w:rsidRDefault="007F79C1" w:rsidP="007F79C1">
            <w:pPr>
              <w:jc w:val="both"/>
              <w:rPr>
                <w:bCs/>
                <w:sz w:val="24"/>
                <w:szCs w:val="24"/>
                <w:lang w:val="it-IT"/>
              </w:rPr>
            </w:pPr>
            <w:r w:rsidRPr="007F79C1">
              <w:rPr>
                <w:bCs/>
                <w:sz w:val="24"/>
                <w:szCs w:val="24"/>
                <w:lang w:val="it-IT"/>
              </w:rPr>
              <w:t>Nu este cazul</w:t>
            </w:r>
          </w:p>
        </w:tc>
      </w:tr>
    </w:tbl>
    <w:p w:rsidR="007F79C1" w:rsidRPr="007F79C1" w:rsidRDefault="007F79C1" w:rsidP="007F79C1">
      <w:pPr>
        <w:jc w:val="both"/>
        <w:rPr>
          <w:rFonts w:ascii="Times New Roman" w:hAnsi="Times New Roman" w:cs="Times New Roman"/>
          <w:bCs/>
          <w:i/>
          <w:sz w:val="24"/>
          <w:szCs w:val="24"/>
          <w:lang w:val="it-IT"/>
        </w:rPr>
      </w:pP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4.12.5. Cuve de reten</w:t>
      </w:r>
      <w:r w:rsidR="00C33500"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ie</w:t>
      </w:r>
    </w:p>
    <w:p w:rsidR="009C5816" w:rsidRPr="00DF569B" w:rsidRDefault="00C33500"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Obiectivul </w:t>
      </w:r>
      <w:r w:rsidR="00141538">
        <w:rPr>
          <w:rFonts w:ascii="Times New Roman" w:hAnsi="Times New Roman" w:cs="Times New Roman"/>
          <w:bCs/>
          <w:sz w:val="24"/>
          <w:szCs w:val="24"/>
          <w:lang w:val="ro-RO"/>
        </w:rPr>
        <w:t xml:space="preserve"> nu are </w:t>
      </w:r>
      <w:r w:rsidRPr="00DF569B">
        <w:rPr>
          <w:rFonts w:ascii="Times New Roman" w:hAnsi="Times New Roman" w:cs="Times New Roman"/>
          <w:bCs/>
          <w:sz w:val="24"/>
          <w:szCs w:val="24"/>
          <w:lang w:val="ro-RO"/>
        </w:rPr>
        <w:t xml:space="preserve">are în dotare  </w:t>
      </w:r>
      <w:r w:rsidR="009C5816" w:rsidRPr="00DF569B">
        <w:rPr>
          <w:rFonts w:ascii="Times New Roman" w:hAnsi="Times New Roman" w:cs="Times New Roman"/>
          <w:bCs/>
          <w:sz w:val="24"/>
          <w:szCs w:val="24"/>
          <w:lang w:val="ro-RO"/>
        </w:rPr>
        <w:t>depozite</w:t>
      </w:r>
      <w:r w:rsidRPr="00DF569B">
        <w:rPr>
          <w:rFonts w:ascii="Times New Roman" w:hAnsi="Times New Roman" w:cs="Times New Roman"/>
          <w:bCs/>
          <w:sz w:val="24"/>
          <w:szCs w:val="24"/>
          <w:lang w:val="ro-RO"/>
        </w:rPr>
        <w:t xml:space="preserve"> de </w:t>
      </w:r>
      <w:r w:rsidR="00141538">
        <w:rPr>
          <w:rFonts w:ascii="Times New Roman" w:hAnsi="Times New Roman" w:cs="Times New Roman"/>
          <w:bCs/>
          <w:sz w:val="24"/>
          <w:szCs w:val="24"/>
          <w:lang w:val="ro-RO"/>
        </w:rPr>
        <w:t>combustibili/ lubrifianți care să necesite instalații de colectare a scurgerilor ( cuve de retenție).</w:t>
      </w:r>
    </w:p>
    <w:p w:rsidR="009C5816" w:rsidRPr="00390F1B" w:rsidRDefault="009C5816" w:rsidP="009C5816">
      <w:pPr>
        <w:rPr>
          <w:rFonts w:ascii="Times New Roman" w:hAnsi="Times New Roman" w:cs="Times New Roman"/>
          <w:b/>
          <w:bCs/>
          <w:i/>
          <w:sz w:val="24"/>
          <w:szCs w:val="24"/>
          <w:lang w:val="ro-RO"/>
        </w:rPr>
      </w:pPr>
      <w:r w:rsidRPr="00390F1B">
        <w:rPr>
          <w:rFonts w:ascii="Times New Roman" w:hAnsi="Times New Roman" w:cs="Times New Roman"/>
          <w:b/>
          <w:bCs/>
          <w:i/>
          <w:sz w:val="24"/>
          <w:szCs w:val="24"/>
          <w:lang w:val="ro-RO"/>
        </w:rPr>
        <w:t>4.12.6.  Alte riscuri asupra solului</w:t>
      </w:r>
    </w:p>
    <w:p w:rsidR="00CB6621" w:rsidRDefault="00997026" w:rsidP="00390F1B">
      <w:pPr>
        <w:rPr>
          <w:rFonts w:ascii="Times New Roman" w:hAnsi="Times New Roman" w:cs="Times New Roman"/>
          <w:bCs/>
          <w:i/>
          <w:sz w:val="24"/>
          <w:szCs w:val="24"/>
        </w:rPr>
      </w:pPr>
      <w:r w:rsidRPr="00DF569B">
        <w:rPr>
          <w:rFonts w:ascii="Times New Roman" w:hAnsi="Times New Roman" w:cs="Times New Roman"/>
          <w:bCs/>
          <w:i/>
          <w:sz w:val="24"/>
          <w:szCs w:val="24"/>
        </w:rPr>
        <w:t>Surse potențiale de poluare a solului</w:t>
      </w:r>
    </w:p>
    <w:p w:rsidR="00CB6621" w:rsidRPr="00CB6621" w:rsidRDefault="0016364B" w:rsidP="003D0B90">
      <w:pPr>
        <w:pStyle w:val="ListParagraph"/>
        <w:numPr>
          <w:ilvl w:val="0"/>
          <w:numId w:val="54"/>
        </w:numPr>
        <w:rPr>
          <w:rFonts w:ascii="Times New Roman" w:hAnsi="Times New Roman" w:cs="Times New Roman"/>
          <w:bCs/>
          <w:i/>
          <w:sz w:val="24"/>
          <w:szCs w:val="24"/>
        </w:rPr>
      </w:pPr>
      <w:r>
        <w:rPr>
          <w:rFonts w:ascii="Times New Roman" w:hAnsi="Times New Roman" w:cs="Times New Roman"/>
          <w:bCs/>
          <w:sz w:val="24"/>
          <w:szCs w:val="24"/>
        </w:rPr>
        <w:t>Defecțiuni la si</w:t>
      </w:r>
      <w:r w:rsidR="00CB6621" w:rsidRPr="00CB6621">
        <w:rPr>
          <w:rFonts w:ascii="Times New Roman" w:hAnsi="Times New Roman" w:cs="Times New Roman"/>
          <w:bCs/>
          <w:sz w:val="24"/>
          <w:szCs w:val="24"/>
        </w:rPr>
        <w:t xml:space="preserve">stemul de </w:t>
      </w:r>
      <w:r w:rsidR="005E5C0C">
        <w:rPr>
          <w:rFonts w:ascii="Times New Roman" w:hAnsi="Times New Roman" w:cs="Times New Roman"/>
          <w:bCs/>
          <w:sz w:val="24"/>
          <w:szCs w:val="24"/>
        </w:rPr>
        <w:t xml:space="preserve">depozitare </w:t>
      </w:r>
      <w:r w:rsidR="00CB6621" w:rsidRPr="00CB6621">
        <w:rPr>
          <w:rFonts w:ascii="Times New Roman" w:hAnsi="Times New Roman" w:cs="Times New Roman"/>
          <w:bCs/>
          <w:sz w:val="24"/>
          <w:szCs w:val="24"/>
        </w:rPr>
        <w:t xml:space="preserve"> a dejectiilor;</w:t>
      </w:r>
    </w:p>
    <w:p w:rsidR="00CB6621" w:rsidRPr="00CB6621" w:rsidRDefault="00CB6621" w:rsidP="003D0B90">
      <w:pPr>
        <w:pStyle w:val="ListParagraph"/>
        <w:numPr>
          <w:ilvl w:val="0"/>
          <w:numId w:val="54"/>
        </w:numPr>
        <w:rPr>
          <w:rFonts w:ascii="Times New Roman" w:hAnsi="Times New Roman" w:cs="Times New Roman"/>
          <w:bCs/>
          <w:i/>
          <w:sz w:val="24"/>
          <w:szCs w:val="24"/>
        </w:rPr>
      </w:pPr>
      <w:r>
        <w:rPr>
          <w:rFonts w:ascii="Times New Roman" w:hAnsi="Times New Roman" w:cs="Times New Roman"/>
          <w:bCs/>
          <w:sz w:val="24"/>
          <w:szCs w:val="24"/>
        </w:rPr>
        <w:t>Co</w:t>
      </w:r>
      <w:r w:rsidRPr="00CB6621">
        <w:rPr>
          <w:rFonts w:ascii="Times New Roman" w:hAnsi="Times New Roman" w:cs="Times New Roman"/>
          <w:bCs/>
          <w:sz w:val="24"/>
          <w:szCs w:val="24"/>
        </w:rPr>
        <w:t xml:space="preserve">lectarea </w:t>
      </w:r>
      <w:r w:rsidR="0016364B">
        <w:rPr>
          <w:rFonts w:ascii="Times New Roman" w:hAnsi="Times New Roman" w:cs="Times New Roman"/>
          <w:bCs/>
          <w:sz w:val="24"/>
          <w:szCs w:val="24"/>
        </w:rPr>
        <w:t xml:space="preserve">necorespunzătoare a </w:t>
      </w:r>
      <w:r w:rsidRPr="00CB6621">
        <w:rPr>
          <w:rFonts w:ascii="Times New Roman" w:hAnsi="Times New Roman" w:cs="Times New Roman"/>
          <w:bCs/>
          <w:sz w:val="24"/>
          <w:szCs w:val="24"/>
        </w:rPr>
        <w:t>dejectiilor;</w:t>
      </w:r>
    </w:p>
    <w:p w:rsidR="002256B9" w:rsidRPr="002256B9" w:rsidRDefault="002256B9" w:rsidP="003D0B90">
      <w:pPr>
        <w:pStyle w:val="ListParagraph"/>
        <w:numPr>
          <w:ilvl w:val="0"/>
          <w:numId w:val="54"/>
        </w:numPr>
        <w:rPr>
          <w:rFonts w:ascii="Times New Roman" w:hAnsi="Times New Roman" w:cs="Times New Roman"/>
          <w:bCs/>
          <w:i/>
          <w:sz w:val="24"/>
          <w:szCs w:val="24"/>
        </w:rPr>
      </w:pPr>
      <w:r>
        <w:rPr>
          <w:rFonts w:ascii="Times New Roman" w:hAnsi="Times New Roman" w:cs="Times New Roman"/>
          <w:bCs/>
          <w:sz w:val="24"/>
          <w:szCs w:val="24"/>
        </w:rPr>
        <w:t xml:space="preserve">Depozitarea necorespunzătoare a deșeurilor generate pe amplasament. </w:t>
      </w:r>
      <w:r w:rsidRPr="002256B9">
        <w:rPr>
          <w:rFonts w:ascii="Times New Roman" w:hAnsi="Times New Roman" w:cs="Times New Roman"/>
          <w:bCs/>
          <w:sz w:val="24"/>
          <w:szCs w:val="24"/>
        </w:rPr>
        <w:t>Depozitarea neconformă a dejectiilor în lagună</w:t>
      </w:r>
      <w:r>
        <w:rPr>
          <w:rFonts w:ascii="Times New Roman" w:hAnsi="Times New Roman" w:cs="Times New Roman"/>
          <w:bCs/>
          <w:sz w:val="24"/>
          <w:szCs w:val="24"/>
        </w:rPr>
        <w:t>.</w:t>
      </w:r>
    </w:p>
    <w:p w:rsidR="002256B9" w:rsidRPr="002256B9" w:rsidRDefault="00CB6621" w:rsidP="003D0B90">
      <w:pPr>
        <w:pStyle w:val="ListParagraph"/>
        <w:numPr>
          <w:ilvl w:val="0"/>
          <w:numId w:val="54"/>
        </w:numPr>
        <w:rPr>
          <w:rFonts w:ascii="Times New Roman" w:hAnsi="Times New Roman" w:cs="Times New Roman"/>
          <w:bCs/>
          <w:i/>
          <w:sz w:val="24"/>
          <w:szCs w:val="24"/>
        </w:rPr>
      </w:pPr>
      <w:r>
        <w:rPr>
          <w:rFonts w:ascii="Times New Roman" w:hAnsi="Times New Roman" w:cs="Times New Roman"/>
          <w:bCs/>
          <w:sz w:val="24"/>
          <w:szCs w:val="24"/>
        </w:rPr>
        <w:t>Scurgeri accidentale de carburanți/ lubrifianți provenite de la mijloacele de transport</w:t>
      </w:r>
    </w:p>
    <w:p w:rsidR="002256B9" w:rsidRPr="002256B9" w:rsidRDefault="002256B9" w:rsidP="003D0B90">
      <w:pPr>
        <w:pStyle w:val="ListParagraph"/>
        <w:numPr>
          <w:ilvl w:val="0"/>
          <w:numId w:val="54"/>
        </w:numPr>
        <w:rPr>
          <w:rFonts w:ascii="Times New Roman" w:hAnsi="Times New Roman" w:cs="Times New Roman"/>
          <w:bCs/>
          <w:i/>
          <w:sz w:val="24"/>
          <w:szCs w:val="24"/>
        </w:rPr>
      </w:pPr>
      <w:r>
        <w:rPr>
          <w:rFonts w:ascii="Times New Roman" w:hAnsi="Times New Roman" w:cs="Times New Roman"/>
          <w:bCs/>
          <w:sz w:val="24"/>
          <w:szCs w:val="24"/>
        </w:rPr>
        <w:t>Administrarea neconformă a dejecțiilor mineralizate în câmp</w:t>
      </w:r>
    </w:p>
    <w:p w:rsidR="002256B9" w:rsidRPr="002256B9" w:rsidRDefault="002256B9" w:rsidP="002256B9">
      <w:pPr>
        <w:rPr>
          <w:rFonts w:ascii="Times New Roman" w:hAnsi="Times New Roman" w:cs="Times New Roman"/>
          <w:bCs/>
          <w:i/>
          <w:sz w:val="24"/>
          <w:szCs w:val="24"/>
          <w:u w:val="single"/>
          <w:lang w:val="it-IT"/>
        </w:rPr>
      </w:pPr>
      <w:r w:rsidRPr="002256B9">
        <w:rPr>
          <w:rFonts w:ascii="Times New Roman" w:hAnsi="Times New Roman" w:cs="Times New Roman"/>
          <w:bCs/>
          <w:i/>
          <w:sz w:val="24"/>
          <w:szCs w:val="24"/>
          <w:u w:val="single"/>
          <w:lang w:val="it-IT"/>
        </w:rPr>
        <w:lastRenderedPageBreak/>
        <w:t>M</w:t>
      </w:r>
      <w:r w:rsidR="00390F1B">
        <w:rPr>
          <w:rFonts w:ascii="Times New Roman" w:hAnsi="Times New Roman" w:cs="Times New Roman"/>
          <w:bCs/>
          <w:i/>
          <w:sz w:val="24"/>
          <w:szCs w:val="24"/>
          <w:u w:val="single"/>
          <w:lang w:val="it-IT"/>
        </w:rPr>
        <w:t>ă</w:t>
      </w:r>
      <w:r w:rsidRPr="002256B9">
        <w:rPr>
          <w:rFonts w:ascii="Times New Roman" w:hAnsi="Times New Roman" w:cs="Times New Roman"/>
          <w:bCs/>
          <w:i/>
          <w:sz w:val="24"/>
          <w:szCs w:val="24"/>
          <w:u w:val="single"/>
          <w:lang w:val="it-IT"/>
        </w:rPr>
        <w:t>suri adoptate pentru protectia calitatii solului:</w:t>
      </w:r>
    </w:p>
    <w:p w:rsidR="002256B9" w:rsidRPr="002256B9" w:rsidRDefault="002256B9" w:rsidP="003D0B90">
      <w:pPr>
        <w:numPr>
          <w:ilvl w:val="0"/>
          <w:numId w:val="58"/>
        </w:numPr>
        <w:spacing w:after="0"/>
        <w:ind w:left="475"/>
        <w:jc w:val="both"/>
        <w:rPr>
          <w:rFonts w:ascii="Times New Roman" w:hAnsi="Times New Roman" w:cs="Times New Roman"/>
          <w:bCs/>
          <w:sz w:val="24"/>
          <w:szCs w:val="24"/>
          <w:lang w:val="it-IT"/>
        </w:rPr>
      </w:pPr>
      <w:r w:rsidRPr="002256B9">
        <w:rPr>
          <w:rFonts w:ascii="Times New Roman" w:hAnsi="Times New Roman" w:cs="Times New Roman"/>
          <w:bCs/>
          <w:sz w:val="24"/>
          <w:szCs w:val="24"/>
          <w:lang w:val="it-IT"/>
        </w:rPr>
        <w:t>Asigurarea masurilor de salubrizare a terenului din incinta, neocupat productiv sau functional; respectarea intocmai a conditiilor stabilite pentru desfasurarea activitatilor de manipulare, depozitare si utilizare a produselor  de dezinsectie, dezinfectie;</w:t>
      </w:r>
    </w:p>
    <w:p w:rsidR="002256B9" w:rsidRDefault="002256B9" w:rsidP="003D0B90">
      <w:pPr>
        <w:numPr>
          <w:ilvl w:val="0"/>
          <w:numId w:val="58"/>
        </w:numPr>
        <w:spacing w:after="0"/>
        <w:ind w:left="475"/>
        <w:jc w:val="both"/>
        <w:rPr>
          <w:rFonts w:ascii="Times New Roman" w:hAnsi="Times New Roman" w:cs="Times New Roman"/>
          <w:bCs/>
          <w:sz w:val="24"/>
          <w:szCs w:val="24"/>
          <w:lang w:val="it-IT"/>
        </w:rPr>
      </w:pPr>
      <w:r w:rsidRPr="002256B9">
        <w:rPr>
          <w:rFonts w:ascii="Times New Roman" w:hAnsi="Times New Roman" w:cs="Times New Roman"/>
          <w:bCs/>
          <w:sz w:val="24"/>
          <w:szCs w:val="24"/>
          <w:lang w:val="it-IT"/>
        </w:rPr>
        <w:t>Verificarea periodica a starii tehnice a conductelor de transport apa si a retelei de canalizare din incinta pentru evitarea eventualelor defectiuni/accidente tehnice;</w:t>
      </w:r>
    </w:p>
    <w:p w:rsidR="002256B9" w:rsidRDefault="002256B9" w:rsidP="003D0B90">
      <w:pPr>
        <w:numPr>
          <w:ilvl w:val="0"/>
          <w:numId w:val="58"/>
        </w:numPr>
        <w:spacing w:after="0"/>
        <w:ind w:left="475"/>
        <w:jc w:val="both"/>
        <w:rPr>
          <w:rFonts w:ascii="Times New Roman" w:hAnsi="Times New Roman" w:cs="Times New Roman"/>
          <w:bCs/>
          <w:sz w:val="24"/>
          <w:szCs w:val="24"/>
          <w:lang w:val="it-IT"/>
        </w:rPr>
      </w:pPr>
      <w:r w:rsidRPr="002256B9">
        <w:rPr>
          <w:rFonts w:ascii="Times New Roman" w:hAnsi="Times New Roman" w:cs="Times New Roman"/>
          <w:bCs/>
          <w:sz w:val="24"/>
          <w:szCs w:val="24"/>
          <w:lang w:val="it-IT"/>
        </w:rPr>
        <w:t>Stabirea de masuri privind interventia rapida in caz de avarii/ accidente tehnice</w:t>
      </w:r>
    </w:p>
    <w:p w:rsidR="007F79C1" w:rsidRPr="00390F1B" w:rsidRDefault="002256B9" w:rsidP="003D0B90">
      <w:pPr>
        <w:numPr>
          <w:ilvl w:val="0"/>
          <w:numId w:val="58"/>
        </w:numPr>
        <w:spacing w:after="0"/>
        <w:ind w:left="475"/>
        <w:jc w:val="both"/>
        <w:rPr>
          <w:rFonts w:ascii="Times New Roman" w:hAnsi="Times New Roman" w:cs="Times New Roman"/>
          <w:bCs/>
          <w:sz w:val="24"/>
          <w:szCs w:val="24"/>
          <w:lang w:val="it-IT"/>
        </w:rPr>
      </w:pPr>
      <w:r>
        <w:rPr>
          <w:rFonts w:ascii="Times New Roman" w:hAnsi="Times New Roman" w:cs="Times New Roman"/>
          <w:bCs/>
          <w:sz w:val="24"/>
          <w:szCs w:val="24"/>
          <w:lang w:val="it-IT"/>
        </w:rPr>
        <w:t>Administrarea în câmp a dejecțiilor mineralizate cu respectarea întocmai a prevederilor Celor Mai Bune Practici Agricole.</w:t>
      </w:r>
    </w:p>
    <w:p w:rsidR="002256B9" w:rsidRPr="007F79C1" w:rsidRDefault="002256B9" w:rsidP="002256B9">
      <w:pPr>
        <w:rPr>
          <w:rFonts w:ascii="Times New Roman" w:hAnsi="Times New Roman" w:cs="Times New Roman"/>
          <w:bCs/>
          <w:sz w:val="24"/>
          <w:szCs w:val="24"/>
        </w:rPr>
      </w:pPr>
      <w:r w:rsidRPr="007F79C1">
        <w:rPr>
          <w:rFonts w:ascii="Times New Roman" w:hAnsi="Times New Roman" w:cs="Times New Roman"/>
          <w:bCs/>
          <w:sz w:val="24"/>
          <w:szCs w:val="24"/>
        </w:rPr>
        <w:t xml:space="preserve">Pentru </w:t>
      </w:r>
      <w:r w:rsidR="007F79C1" w:rsidRPr="007F79C1">
        <w:rPr>
          <w:rFonts w:ascii="Times New Roman" w:hAnsi="Times New Roman" w:cs="Times New Roman"/>
          <w:bCs/>
          <w:sz w:val="24"/>
          <w:szCs w:val="24"/>
        </w:rPr>
        <w:t>revenirea/ reducerea e</w:t>
      </w:r>
      <w:r w:rsidRPr="007F79C1">
        <w:rPr>
          <w:rFonts w:ascii="Times New Roman" w:hAnsi="Times New Roman" w:cs="Times New Roman"/>
          <w:bCs/>
          <w:sz w:val="24"/>
          <w:szCs w:val="24"/>
        </w:rPr>
        <w:t>misiil</w:t>
      </w:r>
      <w:r w:rsidR="007F79C1" w:rsidRPr="007F79C1">
        <w:rPr>
          <w:rFonts w:ascii="Times New Roman" w:hAnsi="Times New Roman" w:cs="Times New Roman"/>
          <w:bCs/>
          <w:sz w:val="24"/>
          <w:szCs w:val="24"/>
        </w:rPr>
        <w:t>or</w:t>
      </w:r>
      <w:r w:rsidRPr="007F79C1">
        <w:rPr>
          <w:rFonts w:ascii="Times New Roman" w:hAnsi="Times New Roman" w:cs="Times New Roman"/>
          <w:bCs/>
          <w:sz w:val="24"/>
          <w:szCs w:val="24"/>
        </w:rPr>
        <w:t xml:space="preserve"> în sol și ap</w:t>
      </w:r>
      <w:r w:rsidR="007F79C1" w:rsidRPr="007F79C1">
        <w:rPr>
          <w:rFonts w:ascii="Times New Roman" w:hAnsi="Times New Roman" w:cs="Times New Roman"/>
          <w:bCs/>
          <w:sz w:val="24"/>
          <w:szCs w:val="24"/>
        </w:rPr>
        <w:t xml:space="preserve">a subterană </w:t>
      </w:r>
      <w:r w:rsidRPr="007F79C1">
        <w:rPr>
          <w:rFonts w:ascii="Times New Roman" w:hAnsi="Times New Roman" w:cs="Times New Roman"/>
          <w:bCs/>
          <w:sz w:val="24"/>
          <w:szCs w:val="24"/>
        </w:rPr>
        <w:t xml:space="preserve">provenite din depozitarea dejecțiilor solide, conform prevederilor BAT, se </w:t>
      </w:r>
      <w:r w:rsidR="007F79C1">
        <w:rPr>
          <w:rFonts w:ascii="Times New Roman" w:hAnsi="Times New Roman" w:cs="Times New Roman"/>
          <w:bCs/>
          <w:sz w:val="24"/>
          <w:szCs w:val="24"/>
        </w:rPr>
        <w:t xml:space="preserve">aplică </w:t>
      </w:r>
      <w:r w:rsidRPr="007F79C1">
        <w:rPr>
          <w:rFonts w:ascii="Times New Roman" w:hAnsi="Times New Roman" w:cs="Times New Roman"/>
          <w:bCs/>
          <w:sz w:val="24"/>
          <w:szCs w:val="24"/>
        </w:rPr>
        <w:t xml:space="preserve"> următoarele tehnici:</w:t>
      </w:r>
    </w:p>
    <w:tbl>
      <w:tblPr>
        <w:tblStyle w:val="TableGrid"/>
        <w:tblW w:w="0" w:type="auto"/>
        <w:tblLook w:val="04A0" w:firstRow="1" w:lastRow="0" w:firstColumn="1" w:lastColumn="0" w:noHBand="0" w:noVBand="1"/>
      </w:tblPr>
      <w:tblGrid>
        <w:gridCol w:w="8028"/>
        <w:gridCol w:w="1548"/>
      </w:tblGrid>
      <w:tr w:rsidR="002256B9" w:rsidRPr="002256B9" w:rsidTr="00122016">
        <w:tc>
          <w:tcPr>
            <w:tcW w:w="8028" w:type="dxa"/>
          </w:tcPr>
          <w:p w:rsidR="002256B9" w:rsidRPr="002256B9" w:rsidRDefault="00390F1B" w:rsidP="00785520">
            <w:pPr>
              <w:spacing w:after="200" w:line="276" w:lineRule="auto"/>
              <w:jc w:val="center"/>
              <w:rPr>
                <w:rFonts w:eastAsiaTheme="minorHAnsi"/>
                <w:bCs/>
                <w:i/>
                <w:sz w:val="24"/>
                <w:szCs w:val="24"/>
              </w:rPr>
            </w:pPr>
            <w:r>
              <w:rPr>
                <w:rFonts w:eastAsiaTheme="minorHAnsi"/>
                <w:bCs/>
                <w:i/>
                <w:sz w:val="24"/>
                <w:szCs w:val="24"/>
              </w:rPr>
              <w:t>Tehnica recomandată de BAT</w:t>
            </w:r>
          </w:p>
        </w:tc>
        <w:tc>
          <w:tcPr>
            <w:tcW w:w="1548" w:type="dxa"/>
          </w:tcPr>
          <w:p w:rsidR="002256B9" w:rsidRPr="002256B9" w:rsidRDefault="002256B9" w:rsidP="002256B9">
            <w:pPr>
              <w:spacing w:after="200" w:line="276" w:lineRule="auto"/>
              <w:rPr>
                <w:rFonts w:eastAsiaTheme="minorHAnsi"/>
                <w:bCs/>
                <w:i/>
                <w:sz w:val="24"/>
                <w:szCs w:val="24"/>
              </w:rPr>
            </w:pPr>
            <w:r w:rsidRPr="002256B9">
              <w:rPr>
                <w:rFonts w:eastAsiaTheme="minorHAnsi"/>
                <w:bCs/>
                <w:i/>
                <w:sz w:val="24"/>
                <w:szCs w:val="24"/>
              </w:rPr>
              <w:t>Aplicabilitate</w:t>
            </w:r>
          </w:p>
        </w:tc>
      </w:tr>
      <w:tr w:rsidR="002256B9" w:rsidRPr="002256B9" w:rsidTr="00122016">
        <w:tc>
          <w:tcPr>
            <w:tcW w:w="8028" w:type="dxa"/>
          </w:tcPr>
          <w:p w:rsidR="002256B9" w:rsidRPr="002256B9" w:rsidRDefault="002256B9" w:rsidP="005E5C0C">
            <w:pPr>
              <w:spacing w:after="200" w:line="276" w:lineRule="auto"/>
              <w:rPr>
                <w:rFonts w:eastAsiaTheme="minorHAnsi"/>
                <w:bCs/>
                <w:sz w:val="24"/>
                <w:szCs w:val="24"/>
              </w:rPr>
            </w:pPr>
            <w:r w:rsidRPr="002256B9">
              <w:rPr>
                <w:rFonts w:eastAsiaTheme="minorHAnsi"/>
                <w:bCs/>
                <w:sz w:val="24"/>
                <w:szCs w:val="24"/>
              </w:rPr>
              <w:t xml:space="preserve">Utilizarea unui depozit tip </w:t>
            </w:r>
            <w:r w:rsidR="005E5C0C">
              <w:rPr>
                <w:rFonts w:eastAsiaTheme="minorHAnsi"/>
                <w:bCs/>
                <w:sz w:val="24"/>
                <w:szCs w:val="24"/>
              </w:rPr>
              <w:t>lagună</w:t>
            </w:r>
            <w:r w:rsidRPr="002256B9">
              <w:rPr>
                <w:rFonts w:eastAsiaTheme="minorHAnsi"/>
                <w:bCs/>
                <w:sz w:val="24"/>
                <w:szCs w:val="24"/>
              </w:rPr>
              <w:t xml:space="preserve"> care poate rezista influențelor mecanice, chimice și termice</w:t>
            </w:r>
          </w:p>
        </w:tc>
        <w:tc>
          <w:tcPr>
            <w:tcW w:w="1548" w:type="dxa"/>
          </w:tcPr>
          <w:p w:rsidR="002256B9" w:rsidRPr="002256B9" w:rsidRDefault="005E5C0C" w:rsidP="002256B9">
            <w:pPr>
              <w:spacing w:after="200" w:line="276" w:lineRule="auto"/>
              <w:rPr>
                <w:rFonts w:eastAsiaTheme="minorHAnsi"/>
                <w:bCs/>
                <w:sz w:val="24"/>
                <w:szCs w:val="24"/>
              </w:rPr>
            </w:pPr>
            <w:r>
              <w:rPr>
                <w:rFonts w:eastAsiaTheme="minorHAnsi"/>
                <w:bCs/>
                <w:sz w:val="24"/>
                <w:szCs w:val="24"/>
              </w:rPr>
              <w:t>Se aplică</w:t>
            </w:r>
          </w:p>
        </w:tc>
      </w:tr>
      <w:tr w:rsidR="002256B9" w:rsidRPr="002256B9" w:rsidTr="00122016">
        <w:tc>
          <w:tcPr>
            <w:tcW w:w="802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Util</w:t>
            </w:r>
            <w:r w:rsidR="005E5C0C">
              <w:rPr>
                <w:rFonts w:eastAsiaTheme="minorHAnsi"/>
                <w:bCs/>
                <w:sz w:val="24"/>
                <w:szCs w:val="24"/>
              </w:rPr>
              <w:t>i</w:t>
            </w:r>
            <w:r w:rsidRPr="002256B9">
              <w:rPr>
                <w:rFonts w:eastAsiaTheme="minorHAnsi"/>
                <w:bCs/>
                <w:sz w:val="24"/>
                <w:szCs w:val="24"/>
              </w:rPr>
              <w:t>zarea unei instalații de depozitare cu o capacitate suficientă pentru a păstra dejecțiile lichide pe durata perioadelor în care nu este posibilă împrăștierea pe sol a acestora</w:t>
            </w:r>
          </w:p>
        </w:tc>
        <w:tc>
          <w:tcPr>
            <w:tcW w:w="154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Se aplică</w:t>
            </w:r>
          </w:p>
        </w:tc>
      </w:tr>
      <w:tr w:rsidR="002256B9" w:rsidRPr="002256B9" w:rsidTr="00122016">
        <w:tc>
          <w:tcPr>
            <w:tcW w:w="802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Utilizarea de instalații etanșe și echipamente pentru colectarea și transferarea dejecțiilor lichide (de ex. canale de scurgere)</w:t>
            </w:r>
          </w:p>
        </w:tc>
        <w:tc>
          <w:tcPr>
            <w:tcW w:w="154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Se aplică</w:t>
            </w:r>
          </w:p>
        </w:tc>
      </w:tr>
      <w:tr w:rsidR="002256B9" w:rsidRPr="002256B9" w:rsidTr="00122016">
        <w:tc>
          <w:tcPr>
            <w:tcW w:w="802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Depozitarea dejecțiilor lichide într-un depozit îngropat (lagună) care are baza și pereții impermeabili.</w:t>
            </w:r>
          </w:p>
        </w:tc>
        <w:tc>
          <w:tcPr>
            <w:tcW w:w="154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Se aplică</w:t>
            </w:r>
          </w:p>
        </w:tc>
      </w:tr>
      <w:tr w:rsidR="002256B9" w:rsidRPr="002256B9" w:rsidTr="00122016">
        <w:tc>
          <w:tcPr>
            <w:tcW w:w="802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Instalarea un sistem de detectare a scurgerilor, constând, de exemplu într-o geomembrană, un strat de drenare și un sistem de țevi de drenare</w:t>
            </w:r>
          </w:p>
        </w:tc>
        <w:tc>
          <w:tcPr>
            <w:tcW w:w="154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Se aplică</w:t>
            </w:r>
          </w:p>
        </w:tc>
      </w:tr>
      <w:tr w:rsidR="002256B9" w:rsidRPr="002256B9" w:rsidTr="00122016">
        <w:tc>
          <w:tcPr>
            <w:tcW w:w="8028" w:type="dxa"/>
          </w:tcPr>
          <w:p w:rsidR="002256B9" w:rsidRPr="002256B9" w:rsidRDefault="002256B9" w:rsidP="00213400">
            <w:pPr>
              <w:spacing w:after="200" w:line="276" w:lineRule="auto"/>
              <w:rPr>
                <w:rFonts w:eastAsiaTheme="minorHAnsi"/>
                <w:bCs/>
                <w:sz w:val="24"/>
                <w:szCs w:val="24"/>
              </w:rPr>
            </w:pPr>
            <w:r w:rsidRPr="002256B9">
              <w:rPr>
                <w:rFonts w:eastAsiaTheme="minorHAnsi"/>
                <w:bCs/>
                <w:sz w:val="24"/>
                <w:szCs w:val="24"/>
              </w:rPr>
              <w:t>Verificarea integrității structurale a depozit</w:t>
            </w:r>
            <w:r w:rsidR="00213400">
              <w:rPr>
                <w:rFonts w:eastAsiaTheme="minorHAnsi"/>
                <w:bCs/>
                <w:sz w:val="24"/>
                <w:szCs w:val="24"/>
              </w:rPr>
              <w:t>ului de dejecții</w:t>
            </w:r>
            <w:r w:rsidRPr="002256B9">
              <w:rPr>
                <w:rFonts w:eastAsiaTheme="minorHAnsi"/>
                <w:bCs/>
                <w:sz w:val="24"/>
                <w:szCs w:val="24"/>
              </w:rPr>
              <w:t xml:space="preserve"> cel puțin o dată pe an</w:t>
            </w:r>
          </w:p>
        </w:tc>
        <w:tc>
          <w:tcPr>
            <w:tcW w:w="1548" w:type="dxa"/>
          </w:tcPr>
          <w:p w:rsidR="002256B9" w:rsidRPr="002256B9" w:rsidRDefault="002256B9" w:rsidP="002256B9">
            <w:pPr>
              <w:spacing w:after="200" w:line="276" w:lineRule="auto"/>
              <w:rPr>
                <w:rFonts w:eastAsiaTheme="minorHAnsi"/>
                <w:bCs/>
                <w:sz w:val="24"/>
                <w:szCs w:val="24"/>
              </w:rPr>
            </w:pPr>
            <w:r w:rsidRPr="002256B9">
              <w:rPr>
                <w:rFonts w:eastAsiaTheme="minorHAnsi"/>
                <w:bCs/>
                <w:sz w:val="24"/>
                <w:szCs w:val="24"/>
              </w:rPr>
              <w:t>Se aplică</w:t>
            </w:r>
          </w:p>
        </w:tc>
      </w:tr>
      <w:tr w:rsidR="00122016" w:rsidRPr="002256B9" w:rsidTr="00122016">
        <w:tc>
          <w:tcPr>
            <w:tcW w:w="8028" w:type="dxa"/>
          </w:tcPr>
          <w:p w:rsidR="00122016" w:rsidRDefault="00122016" w:rsidP="00213400">
            <w:pPr>
              <w:rPr>
                <w:bCs/>
                <w:sz w:val="24"/>
                <w:szCs w:val="24"/>
              </w:rPr>
            </w:pPr>
            <w:r w:rsidRPr="00213400">
              <w:rPr>
                <w:bCs/>
                <w:sz w:val="24"/>
                <w:szCs w:val="24"/>
              </w:rPr>
              <w:t>Evaluarea terenului pe care sunt împrăștiate dejecțiile pentru a identifica riscurile de scurgere, luând în considerare:</w:t>
            </w:r>
          </w:p>
          <w:p w:rsidR="00122016" w:rsidRDefault="00122016" w:rsidP="003D0B90">
            <w:pPr>
              <w:pStyle w:val="ListParagraph"/>
              <w:numPr>
                <w:ilvl w:val="0"/>
                <w:numId w:val="54"/>
              </w:numPr>
              <w:rPr>
                <w:bCs/>
                <w:sz w:val="24"/>
                <w:szCs w:val="24"/>
              </w:rPr>
            </w:pPr>
            <w:r w:rsidRPr="00213400">
              <w:rPr>
                <w:bCs/>
                <w:sz w:val="24"/>
                <w:szCs w:val="24"/>
              </w:rPr>
              <w:t xml:space="preserve"> tipul de sol, condițiile și panta terenului;</w:t>
            </w:r>
          </w:p>
          <w:p w:rsidR="00122016" w:rsidRDefault="00122016" w:rsidP="003D0B90">
            <w:pPr>
              <w:pStyle w:val="ListParagraph"/>
              <w:numPr>
                <w:ilvl w:val="0"/>
                <w:numId w:val="54"/>
              </w:numPr>
              <w:rPr>
                <w:bCs/>
                <w:sz w:val="24"/>
                <w:szCs w:val="24"/>
              </w:rPr>
            </w:pPr>
            <w:r w:rsidRPr="00213400">
              <w:rPr>
                <w:bCs/>
                <w:sz w:val="24"/>
                <w:szCs w:val="24"/>
              </w:rPr>
              <w:t>condițiile climatice;</w:t>
            </w:r>
          </w:p>
          <w:p w:rsidR="00122016" w:rsidRDefault="00122016" w:rsidP="003D0B90">
            <w:pPr>
              <w:pStyle w:val="ListParagraph"/>
              <w:numPr>
                <w:ilvl w:val="0"/>
                <w:numId w:val="54"/>
              </w:numPr>
              <w:rPr>
                <w:bCs/>
                <w:sz w:val="24"/>
                <w:szCs w:val="24"/>
              </w:rPr>
            </w:pPr>
            <w:r w:rsidRPr="00213400">
              <w:rPr>
                <w:bCs/>
                <w:sz w:val="24"/>
                <w:szCs w:val="24"/>
              </w:rPr>
              <w:t>drenarea și irigarea terenului;</w:t>
            </w:r>
          </w:p>
          <w:p w:rsidR="00122016" w:rsidRDefault="00122016" w:rsidP="003D0B90">
            <w:pPr>
              <w:pStyle w:val="ListParagraph"/>
              <w:numPr>
                <w:ilvl w:val="0"/>
                <w:numId w:val="54"/>
              </w:numPr>
              <w:rPr>
                <w:bCs/>
                <w:sz w:val="24"/>
                <w:szCs w:val="24"/>
              </w:rPr>
            </w:pPr>
            <w:r w:rsidRPr="00213400">
              <w:rPr>
                <w:bCs/>
                <w:sz w:val="24"/>
                <w:szCs w:val="24"/>
              </w:rPr>
              <w:t xml:space="preserve">rotațiile culturilor; </w:t>
            </w:r>
          </w:p>
          <w:p w:rsidR="00122016" w:rsidRPr="00213400" w:rsidRDefault="00122016" w:rsidP="003D0B90">
            <w:pPr>
              <w:pStyle w:val="ListParagraph"/>
              <w:numPr>
                <w:ilvl w:val="0"/>
                <w:numId w:val="54"/>
              </w:numPr>
              <w:rPr>
                <w:bCs/>
                <w:sz w:val="24"/>
                <w:szCs w:val="24"/>
              </w:rPr>
            </w:pPr>
            <w:r w:rsidRPr="00213400">
              <w:rPr>
                <w:bCs/>
                <w:sz w:val="24"/>
                <w:szCs w:val="24"/>
              </w:rPr>
              <w:t>resursele de apă și zonele de apă protejate</w:t>
            </w:r>
          </w:p>
        </w:tc>
        <w:tc>
          <w:tcPr>
            <w:tcW w:w="1548" w:type="dxa"/>
          </w:tcPr>
          <w:p w:rsidR="00122016" w:rsidRDefault="00122016">
            <w:r w:rsidRPr="00BC50FC">
              <w:rPr>
                <w:rFonts w:eastAsiaTheme="minorHAnsi"/>
                <w:bCs/>
                <w:sz w:val="24"/>
                <w:szCs w:val="24"/>
              </w:rPr>
              <w:t>Se aplică</w:t>
            </w:r>
          </w:p>
        </w:tc>
      </w:tr>
      <w:tr w:rsidR="00122016" w:rsidRPr="002256B9" w:rsidTr="00122016">
        <w:tc>
          <w:tcPr>
            <w:tcW w:w="8028" w:type="dxa"/>
          </w:tcPr>
          <w:p w:rsidR="00122016" w:rsidRDefault="00122016" w:rsidP="00213400">
            <w:pPr>
              <w:rPr>
                <w:bCs/>
                <w:sz w:val="24"/>
                <w:szCs w:val="24"/>
              </w:rPr>
            </w:pPr>
            <w:r w:rsidRPr="00213400">
              <w:rPr>
                <w:bCs/>
                <w:sz w:val="24"/>
                <w:szCs w:val="24"/>
              </w:rPr>
              <w:t>Menținerea unei distanțe suficiente între terenurile pe care sunt împrăștiate dejecțiile animaliere (lăsând o fâșie de teren netratată</w:t>
            </w:r>
            <w:r>
              <w:rPr>
                <w:bCs/>
                <w:sz w:val="24"/>
                <w:szCs w:val="24"/>
              </w:rPr>
              <w:t>) și:</w:t>
            </w:r>
          </w:p>
          <w:p w:rsidR="00122016" w:rsidRDefault="00122016" w:rsidP="003D0B90">
            <w:pPr>
              <w:pStyle w:val="ListParagraph"/>
              <w:numPr>
                <w:ilvl w:val="0"/>
                <w:numId w:val="54"/>
              </w:numPr>
              <w:rPr>
                <w:bCs/>
                <w:sz w:val="24"/>
                <w:szCs w:val="24"/>
              </w:rPr>
            </w:pPr>
            <w:r w:rsidRPr="00213400">
              <w:rPr>
                <w:bCs/>
                <w:sz w:val="24"/>
                <w:szCs w:val="24"/>
              </w:rPr>
              <w:t>zonele în care există un risc de scurgere în apă, cum ar fi cursuri de apă, izvoare, puțuri etc.;</w:t>
            </w:r>
          </w:p>
          <w:p w:rsidR="00122016" w:rsidRPr="00213400" w:rsidRDefault="00122016" w:rsidP="003D0B90">
            <w:pPr>
              <w:pStyle w:val="ListParagraph"/>
              <w:numPr>
                <w:ilvl w:val="0"/>
                <w:numId w:val="54"/>
              </w:numPr>
              <w:rPr>
                <w:bCs/>
                <w:sz w:val="24"/>
                <w:szCs w:val="24"/>
              </w:rPr>
            </w:pPr>
            <w:r w:rsidRPr="00213400">
              <w:rPr>
                <w:bCs/>
                <w:sz w:val="24"/>
                <w:szCs w:val="24"/>
              </w:rPr>
              <w:t>proprietățile învecinate (inclusiv împrejmuirile).</w:t>
            </w:r>
          </w:p>
          <w:p w:rsidR="00122016" w:rsidRPr="00213400" w:rsidRDefault="00122016" w:rsidP="00213400">
            <w:pPr>
              <w:rPr>
                <w:bCs/>
                <w:sz w:val="24"/>
                <w:szCs w:val="24"/>
              </w:rPr>
            </w:pPr>
          </w:p>
        </w:tc>
        <w:tc>
          <w:tcPr>
            <w:tcW w:w="1548" w:type="dxa"/>
          </w:tcPr>
          <w:p w:rsidR="00122016" w:rsidRDefault="00122016">
            <w:r w:rsidRPr="00BC50FC">
              <w:rPr>
                <w:rFonts w:eastAsiaTheme="minorHAnsi"/>
                <w:bCs/>
                <w:sz w:val="24"/>
                <w:szCs w:val="24"/>
              </w:rPr>
              <w:t>Se aplică</w:t>
            </w:r>
          </w:p>
        </w:tc>
      </w:tr>
      <w:tr w:rsidR="00122016" w:rsidRPr="002256B9" w:rsidTr="00122016">
        <w:tc>
          <w:tcPr>
            <w:tcW w:w="8028" w:type="dxa"/>
          </w:tcPr>
          <w:p w:rsidR="00122016" w:rsidRDefault="00122016" w:rsidP="00213400">
            <w:pPr>
              <w:rPr>
                <w:bCs/>
                <w:sz w:val="24"/>
                <w:szCs w:val="24"/>
              </w:rPr>
            </w:pPr>
            <w:r w:rsidRPr="00213400">
              <w:rPr>
                <w:bCs/>
                <w:sz w:val="24"/>
                <w:szCs w:val="24"/>
              </w:rPr>
              <w:lastRenderedPageBreak/>
              <w:t>Evitarea împrăștierii pe sol a dejecțiilor animaliere atunci când riscul de scurgere poate fi semnificativ.</w:t>
            </w:r>
            <w:r>
              <w:rPr>
                <w:bCs/>
                <w:sz w:val="24"/>
                <w:szCs w:val="24"/>
              </w:rPr>
              <w:t>D</w:t>
            </w:r>
            <w:r w:rsidRPr="00213400">
              <w:rPr>
                <w:bCs/>
                <w:sz w:val="24"/>
                <w:szCs w:val="24"/>
              </w:rPr>
              <w:t xml:space="preserve">ejecțiile animaliere nu se aplică atunci când: </w:t>
            </w:r>
          </w:p>
          <w:p w:rsidR="00122016" w:rsidRDefault="00122016" w:rsidP="003D0B90">
            <w:pPr>
              <w:pStyle w:val="ListParagraph"/>
              <w:numPr>
                <w:ilvl w:val="0"/>
                <w:numId w:val="54"/>
              </w:numPr>
              <w:rPr>
                <w:bCs/>
                <w:sz w:val="24"/>
                <w:szCs w:val="24"/>
              </w:rPr>
            </w:pPr>
            <w:r w:rsidRPr="00213400">
              <w:rPr>
                <w:bCs/>
                <w:sz w:val="24"/>
                <w:szCs w:val="24"/>
              </w:rPr>
              <w:t xml:space="preserve"> terenul este inundat saturat de apa, înghețat sau acoperit de zăpadă; </w:t>
            </w:r>
          </w:p>
          <w:p w:rsidR="00122016" w:rsidRDefault="00122016" w:rsidP="003D0B90">
            <w:pPr>
              <w:pStyle w:val="ListParagraph"/>
              <w:numPr>
                <w:ilvl w:val="0"/>
                <w:numId w:val="54"/>
              </w:numPr>
              <w:rPr>
                <w:bCs/>
                <w:sz w:val="24"/>
                <w:szCs w:val="24"/>
              </w:rPr>
            </w:pPr>
            <w:r w:rsidRPr="00213400">
              <w:rPr>
                <w:bCs/>
                <w:sz w:val="24"/>
                <w:szCs w:val="24"/>
              </w:rPr>
              <w:t>condițiile solului (de exemplu saturația apei sau tasarea) în combinație cu panta terenului și/sau drenarea terenului sunt de așa natură încât riscul de scurgere sau drenare este ridicat;</w:t>
            </w:r>
          </w:p>
          <w:p w:rsidR="00122016" w:rsidRPr="00213400" w:rsidRDefault="00122016" w:rsidP="003D0B90">
            <w:pPr>
              <w:pStyle w:val="ListParagraph"/>
              <w:numPr>
                <w:ilvl w:val="0"/>
                <w:numId w:val="54"/>
              </w:numPr>
              <w:rPr>
                <w:bCs/>
                <w:sz w:val="24"/>
                <w:szCs w:val="24"/>
              </w:rPr>
            </w:pPr>
            <w:r w:rsidRPr="00213400">
              <w:rPr>
                <w:bCs/>
                <w:sz w:val="24"/>
                <w:szCs w:val="24"/>
              </w:rPr>
              <w:t>scurgerea poate fi anticipată având în vedere precipitațiile preconizate.</w:t>
            </w:r>
          </w:p>
        </w:tc>
        <w:tc>
          <w:tcPr>
            <w:tcW w:w="1548" w:type="dxa"/>
          </w:tcPr>
          <w:p w:rsidR="00122016" w:rsidRDefault="00122016">
            <w:r w:rsidRPr="00BC50FC">
              <w:rPr>
                <w:rFonts w:eastAsiaTheme="minorHAnsi"/>
                <w:bCs/>
                <w:sz w:val="24"/>
                <w:szCs w:val="24"/>
              </w:rPr>
              <w:t>Se aplică</w:t>
            </w:r>
          </w:p>
        </w:tc>
      </w:tr>
      <w:tr w:rsidR="00122016" w:rsidRPr="002256B9" w:rsidTr="00122016">
        <w:tc>
          <w:tcPr>
            <w:tcW w:w="8028" w:type="dxa"/>
          </w:tcPr>
          <w:p w:rsidR="00122016" w:rsidRPr="00213400" w:rsidRDefault="00122016" w:rsidP="00213400">
            <w:pPr>
              <w:rPr>
                <w:bCs/>
                <w:sz w:val="24"/>
                <w:szCs w:val="24"/>
              </w:rPr>
            </w:pPr>
            <w:r w:rsidRPr="00122016">
              <w:rPr>
                <w:bCs/>
                <w:sz w:val="24"/>
                <w:szCs w:val="24"/>
              </w:rPr>
              <w:t>Adaptarea frecvenței de împrăștiere pe sol a dejecțiilor animaliere, luând în considerare conținutul de azot și fosfor al dejecțiilor animaliere și caracteristicile solului (de exemplu conținutul de nutrienți), cerințele privind culturile sezoniere și condițiile climatice sau ale solului care ar putea cauza scurgeri.</w:t>
            </w:r>
          </w:p>
        </w:tc>
        <w:tc>
          <w:tcPr>
            <w:tcW w:w="1548" w:type="dxa"/>
          </w:tcPr>
          <w:p w:rsidR="00122016" w:rsidRDefault="00122016">
            <w:r w:rsidRPr="00E30ACF">
              <w:rPr>
                <w:rFonts w:eastAsiaTheme="minorHAnsi"/>
                <w:bCs/>
                <w:sz w:val="24"/>
                <w:szCs w:val="24"/>
              </w:rPr>
              <w:t>Se aplică</w:t>
            </w:r>
          </w:p>
        </w:tc>
      </w:tr>
      <w:tr w:rsidR="00122016" w:rsidRPr="002256B9" w:rsidTr="00122016">
        <w:tc>
          <w:tcPr>
            <w:tcW w:w="8028" w:type="dxa"/>
          </w:tcPr>
          <w:p w:rsidR="00122016" w:rsidRPr="00122016" w:rsidRDefault="00122016" w:rsidP="00213400">
            <w:pPr>
              <w:rPr>
                <w:bCs/>
                <w:sz w:val="24"/>
                <w:szCs w:val="24"/>
              </w:rPr>
            </w:pPr>
            <w:r w:rsidRPr="00122016">
              <w:rPr>
                <w:bCs/>
                <w:sz w:val="24"/>
                <w:szCs w:val="24"/>
              </w:rPr>
              <w:t>Sincronizarea împrăștierii pe sol a dejecțiilor animaliere cu cererea de nutrienți a culturilor</w:t>
            </w:r>
          </w:p>
        </w:tc>
        <w:tc>
          <w:tcPr>
            <w:tcW w:w="1548" w:type="dxa"/>
          </w:tcPr>
          <w:p w:rsidR="00122016" w:rsidRDefault="00122016">
            <w:r w:rsidRPr="00E30ACF">
              <w:rPr>
                <w:rFonts w:eastAsiaTheme="minorHAnsi"/>
                <w:bCs/>
                <w:sz w:val="24"/>
                <w:szCs w:val="24"/>
              </w:rPr>
              <w:t>Se aplică</w:t>
            </w:r>
          </w:p>
        </w:tc>
      </w:tr>
      <w:tr w:rsidR="00122016" w:rsidRPr="002256B9" w:rsidTr="00122016">
        <w:tc>
          <w:tcPr>
            <w:tcW w:w="8028" w:type="dxa"/>
          </w:tcPr>
          <w:p w:rsidR="00122016" w:rsidRPr="00122016" w:rsidRDefault="00122016" w:rsidP="00213400">
            <w:pPr>
              <w:rPr>
                <w:bCs/>
                <w:sz w:val="24"/>
                <w:szCs w:val="24"/>
              </w:rPr>
            </w:pPr>
            <w:r w:rsidRPr="00122016">
              <w:rPr>
                <w:bCs/>
                <w:sz w:val="24"/>
                <w:szCs w:val="24"/>
              </w:rPr>
              <w:t>Verificarea la intervale regulate a terenurilor pe care sunt împrăștiate dejecțiile animaliere pentru a identifica orice semn de scurgere și intervenția corespunzătoare atunci când este necesar.</w:t>
            </w:r>
          </w:p>
        </w:tc>
        <w:tc>
          <w:tcPr>
            <w:tcW w:w="1548" w:type="dxa"/>
          </w:tcPr>
          <w:p w:rsidR="00122016" w:rsidRDefault="00122016">
            <w:r w:rsidRPr="00E30ACF">
              <w:rPr>
                <w:rFonts w:eastAsiaTheme="minorHAnsi"/>
                <w:bCs/>
                <w:sz w:val="24"/>
                <w:szCs w:val="24"/>
              </w:rPr>
              <w:t>Se aplică</w:t>
            </w:r>
          </w:p>
        </w:tc>
      </w:tr>
      <w:tr w:rsidR="00122016" w:rsidRPr="002256B9" w:rsidTr="00122016">
        <w:tc>
          <w:tcPr>
            <w:tcW w:w="8028" w:type="dxa"/>
          </w:tcPr>
          <w:p w:rsidR="00122016" w:rsidRPr="00122016" w:rsidRDefault="00122016" w:rsidP="00213400">
            <w:pPr>
              <w:rPr>
                <w:bCs/>
                <w:sz w:val="24"/>
                <w:szCs w:val="24"/>
              </w:rPr>
            </w:pPr>
            <w:r w:rsidRPr="00122016">
              <w:rPr>
                <w:bCs/>
                <w:sz w:val="24"/>
                <w:szCs w:val="24"/>
              </w:rPr>
              <w:t>Asigurarea unui acces adecvat la depozitul de dejecții animaliere și efectuarea în mod eficace a încărcării dejecțiilor animaliere fără a avea loc scurgeri.</w:t>
            </w:r>
          </w:p>
        </w:tc>
        <w:tc>
          <w:tcPr>
            <w:tcW w:w="1548" w:type="dxa"/>
          </w:tcPr>
          <w:p w:rsidR="00122016" w:rsidRDefault="00122016">
            <w:r w:rsidRPr="00E30ACF">
              <w:rPr>
                <w:rFonts w:eastAsiaTheme="minorHAnsi"/>
                <w:bCs/>
                <w:sz w:val="24"/>
                <w:szCs w:val="24"/>
              </w:rPr>
              <w:t>Se aplică</w:t>
            </w:r>
          </w:p>
        </w:tc>
      </w:tr>
      <w:tr w:rsidR="00122016" w:rsidRPr="002256B9" w:rsidTr="00122016">
        <w:tc>
          <w:tcPr>
            <w:tcW w:w="8028" w:type="dxa"/>
          </w:tcPr>
          <w:p w:rsidR="00122016" w:rsidRPr="00122016" w:rsidRDefault="00122016" w:rsidP="00213400">
            <w:pPr>
              <w:rPr>
                <w:bCs/>
                <w:sz w:val="24"/>
                <w:szCs w:val="24"/>
              </w:rPr>
            </w:pPr>
            <w:r w:rsidRPr="00122016">
              <w:rPr>
                <w:bCs/>
                <w:sz w:val="24"/>
                <w:szCs w:val="24"/>
              </w:rPr>
              <w:t>Verificarea utilajelor pentru împrăștierea pe sol a dejecțiilor, astfel încât acestea să fie în stare bună de funcționare și să fie configurate la o rată de aplicare adecvată.</w:t>
            </w:r>
          </w:p>
        </w:tc>
        <w:tc>
          <w:tcPr>
            <w:tcW w:w="1548" w:type="dxa"/>
          </w:tcPr>
          <w:p w:rsidR="00122016" w:rsidRDefault="00122016">
            <w:r w:rsidRPr="00E30ACF">
              <w:rPr>
                <w:rFonts w:eastAsiaTheme="minorHAnsi"/>
                <w:bCs/>
                <w:sz w:val="24"/>
                <w:szCs w:val="24"/>
              </w:rPr>
              <w:t>Se aplică</w:t>
            </w:r>
          </w:p>
        </w:tc>
      </w:tr>
    </w:tbl>
    <w:p w:rsidR="00122016" w:rsidRDefault="00122016" w:rsidP="009C5816">
      <w:pPr>
        <w:rPr>
          <w:rFonts w:ascii="Times New Roman" w:hAnsi="Times New Roman" w:cs="Times New Roman"/>
          <w:b/>
          <w:bCs/>
          <w:i/>
          <w:sz w:val="24"/>
          <w:szCs w:val="24"/>
          <w:lang w:val="ro-RO"/>
        </w:rPr>
      </w:pPr>
    </w:p>
    <w:p w:rsidR="009C5816" w:rsidRPr="00DF569B" w:rsidRDefault="00A02F3D"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4.13. Emisii în ape subterane</w:t>
      </w:r>
    </w:p>
    <w:p w:rsidR="00A02F3D" w:rsidRPr="00DF569B" w:rsidRDefault="009C5816" w:rsidP="00122016">
      <w:pPr>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4.13.1</w:t>
      </w:r>
      <w:r w:rsidRPr="00DF569B">
        <w:rPr>
          <w:rFonts w:ascii="Times New Roman" w:hAnsi="Times New Roman" w:cs="Times New Roman"/>
          <w:bCs/>
          <w:sz w:val="24"/>
          <w:szCs w:val="24"/>
          <w:lang w:val="ro-RO"/>
        </w:rPr>
        <w:t>.</w:t>
      </w:r>
      <w:r w:rsidR="00A02F3D" w:rsidRPr="00DF569B">
        <w:rPr>
          <w:rFonts w:ascii="Times New Roman" w:hAnsi="Times New Roman" w:cs="Times New Roman"/>
          <w:bCs/>
          <w:sz w:val="24"/>
          <w:szCs w:val="24"/>
          <w:lang w:val="ro-RO"/>
        </w:rPr>
        <w:t xml:space="preserve"> Nu există</w:t>
      </w:r>
      <w:r w:rsidRPr="00DF569B">
        <w:rPr>
          <w:rFonts w:ascii="Times New Roman" w:hAnsi="Times New Roman" w:cs="Times New Roman"/>
          <w:bCs/>
          <w:sz w:val="24"/>
          <w:szCs w:val="24"/>
          <w:lang w:val="ro-RO"/>
        </w:rPr>
        <w:t xml:space="preserve"> emisii directe sau indirecte </w:t>
      </w:r>
      <w:r w:rsidR="00D3136C" w:rsidRPr="00DF569B">
        <w:rPr>
          <w:rFonts w:ascii="Times New Roman" w:hAnsi="Times New Roman" w:cs="Times New Roman"/>
          <w:bCs/>
          <w:sz w:val="24"/>
          <w:szCs w:val="24"/>
          <w:lang w:val="ro-RO"/>
        </w:rPr>
        <w:t>rezultate din instalatie,</w:t>
      </w:r>
      <w:r w:rsidR="00A02F3D" w:rsidRPr="00DF569B">
        <w:rPr>
          <w:rFonts w:ascii="Times New Roman" w:hAnsi="Times New Roman" w:cs="Times New Roman"/>
          <w:bCs/>
          <w:sz w:val="24"/>
          <w:szCs w:val="24"/>
          <w:lang w:val="ro-RO"/>
        </w:rPr>
        <w:t xml:space="preserve"> în apa subterană a </w:t>
      </w:r>
      <w:r w:rsidRPr="00DF569B">
        <w:rPr>
          <w:rFonts w:ascii="Times New Roman" w:hAnsi="Times New Roman" w:cs="Times New Roman"/>
          <w:bCs/>
          <w:sz w:val="24"/>
          <w:szCs w:val="24"/>
          <w:lang w:val="ro-RO"/>
        </w:rPr>
        <w:t xml:space="preserve"> substan</w:t>
      </w:r>
      <w:r w:rsidR="00A02F3D"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e</w:t>
      </w:r>
      <w:r w:rsidR="00A02F3D" w:rsidRPr="00DF569B">
        <w:rPr>
          <w:rFonts w:ascii="Times New Roman" w:hAnsi="Times New Roman" w:cs="Times New Roman"/>
          <w:bCs/>
          <w:sz w:val="24"/>
          <w:szCs w:val="24"/>
          <w:lang w:val="ro-RO"/>
        </w:rPr>
        <w:t>lor nominalizate în  A</w:t>
      </w:r>
      <w:r w:rsidRPr="00DF569B">
        <w:rPr>
          <w:rFonts w:ascii="Times New Roman" w:hAnsi="Times New Roman" w:cs="Times New Roman"/>
          <w:bCs/>
          <w:sz w:val="24"/>
          <w:szCs w:val="24"/>
          <w:lang w:val="ro-RO"/>
        </w:rPr>
        <w:t>nex</w:t>
      </w:r>
      <w:r w:rsidR="00A02F3D" w:rsidRPr="00DF569B">
        <w:rPr>
          <w:rFonts w:ascii="Times New Roman" w:hAnsi="Times New Roman" w:cs="Times New Roman"/>
          <w:bCs/>
          <w:sz w:val="24"/>
          <w:szCs w:val="24"/>
          <w:lang w:val="ro-RO"/>
        </w:rPr>
        <w:t xml:space="preserve">a nr. 5 și Anexa nr. 6 la </w:t>
      </w:r>
      <w:r w:rsidRPr="00DF569B">
        <w:rPr>
          <w:rFonts w:ascii="Times New Roman" w:hAnsi="Times New Roman" w:cs="Times New Roman"/>
          <w:bCs/>
          <w:sz w:val="24"/>
          <w:szCs w:val="24"/>
          <w:lang w:val="ro-RO"/>
        </w:rPr>
        <w:t xml:space="preserve"> Leg</w:t>
      </w:r>
      <w:r w:rsidR="00A02F3D" w:rsidRPr="00DF569B">
        <w:rPr>
          <w:rFonts w:ascii="Times New Roman" w:hAnsi="Times New Roman" w:cs="Times New Roman"/>
          <w:bCs/>
          <w:sz w:val="24"/>
          <w:szCs w:val="24"/>
          <w:lang w:val="ro-RO"/>
        </w:rPr>
        <w:t>ea</w:t>
      </w:r>
      <w:r w:rsidR="00D3136C" w:rsidRPr="00DF569B">
        <w:rPr>
          <w:rFonts w:ascii="Times New Roman" w:hAnsi="Times New Roman" w:cs="Times New Roman"/>
          <w:bCs/>
          <w:sz w:val="24"/>
          <w:szCs w:val="24"/>
          <w:lang w:val="ro-RO"/>
        </w:rPr>
        <w:t xml:space="preserve"> 310/2004</w:t>
      </w:r>
      <w:r w:rsidR="00785520">
        <w:rPr>
          <w:rFonts w:ascii="Times New Roman" w:hAnsi="Times New Roman" w:cs="Times New Roman"/>
          <w:bCs/>
          <w:sz w:val="24"/>
          <w:szCs w:val="24"/>
          <w:lang w:val="ro-RO"/>
        </w:rPr>
        <w:t xml:space="preserve"> </w:t>
      </w:r>
      <w:r w:rsidR="00785520" w:rsidRPr="00785520">
        <w:rPr>
          <w:rFonts w:ascii="Times New Roman" w:hAnsi="Times New Roman" w:cs="Times New Roman"/>
          <w:bCs/>
          <w:sz w:val="24"/>
          <w:szCs w:val="24"/>
        </w:rPr>
        <w:t xml:space="preserve"> pentru modificarea și completarea Legii apelor nr. 107/1996</w:t>
      </w:r>
      <w:r w:rsidR="00785520">
        <w:rPr>
          <w:rFonts w:ascii="Times New Roman" w:hAnsi="Times New Roman" w:cs="Times New Roman"/>
          <w:bCs/>
          <w:sz w:val="24"/>
          <w:szCs w:val="24"/>
        </w:rPr>
        <w:t>, care transpune Directiva 2455/2001/ EC.</w:t>
      </w:r>
    </w:p>
    <w:p w:rsidR="009C5816" w:rsidRDefault="00A02F3D" w:rsidP="0012201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Calitatea pânzei freatice din zon</w:t>
      </w:r>
      <w:r w:rsidR="00E63DA1" w:rsidRPr="00DF569B">
        <w:rPr>
          <w:rFonts w:ascii="Times New Roman" w:hAnsi="Times New Roman" w:cs="Times New Roman"/>
          <w:bCs/>
          <w:sz w:val="24"/>
          <w:szCs w:val="24"/>
          <w:lang w:val="ro-RO"/>
        </w:rPr>
        <w:t>a de producție</w:t>
      </w:r>
      <w:r w:rsidRPr="00DF569B">
        <w:rPr>
          <w:rFonts w:ascii="Times New Roman" w:hAnsi="Times New Roman" w:cs="Times New Roman"/>
          <w:bCs/>
          <w:sz w:val="24"/>
          <w:szCs w:val="24"/>
          <w:lang w:val="ro-RO"/>
        </w:rPr>
        <w:t xml:space="preserve"> se monitorizează prin intermediul </w:t>
      </w:r>
      <w:r w:rsidR="005E5C0C">
        <w:rPr>
          <w:rFonts w:ascii="Times New Roman" w:hAnsi="Times New Roman" w:cs="Times New Roman"/>
          <w:bCs/>
          <w:sz w:val="24"/>
          <w:szCs w:val="24"/>
          <w:lang w:val="ro-RO"/>
        </w:rPr>
        <w:t xml:space="preserve">a 3 </w:t>
      </w:r>
      <w:r w:rsidRPr="00DF569B">
        <w:rPr>
          <w:rFonts w:ascii="Times New Roman" w:hAnsi="Times New Roman" w:cs="Times New Roman"/>
          <w:bCs/>
          <w:sz w:val="24"/>
          <w:szCs w:val="24"/>
          <w:lang w:val="ro-RO"/>
        </w:rPr>
        <w:t>fora</w:t>
      </w:r>
      <w:r w:rsidR="005E5C0C">
        <w:rPr>
          <w:rFonts w:ascii="Times New Roman" w:hAnsi="Times New Roman" w:cs="Times New Roman"/>
          <w:bCs/>
          <w:sz w:val="24"/>
          <w:szCs w:val="24"/>
          <w:lang w:val="ro-RO"/>
        </w:rPr>
        <w:t>je</w:t>
      </w:r>
      <w:r w:rsidRPr="00DF569B">
        <w:rPr>
          <w:rFonts w:ascii="Times New Roman" w:hAnsi="Times New Roman" w:cs="Times New Roman"/>
          <w:bCs/>
          <w:sz w:val="24"/>
          <w:szCs w:val="24"/>
          <w:lang w:val="ro-RO"/>
        </w:rPr>
        <w:t xml:space="preserve"> hidrogeologic</w:t>
      </w:r>
      <w:r w:rsidR="005E5C0C">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de observație amplasat</w:t>
      </w:r>
      <w:r w:rsidR="005E5C0C">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în </w:t>
      </w:r>
      <w:r w:rsidR="00785520">
        <w:rPr>
          <w:rFonts w:ascii="Times New Roman" w:hAnsi="Times New Roman" w:cs="Times New Roman"/>
          <w:bCs/>
          <w:sz w:val="24"/>
          <w:szCs w:val="24"/>
          <w:lang w:val="ro-RO"/>
        </w:rPr>
        <w:t>zona lagune</w:t>
      </w:r>
      <w:r w:rsidR="005E5C0C">
        <w:rPr>
          <w:rFonts w:ascii="Times New Roman" w:hAnsi="Times New Roman" w:cs="Times New Roman"/>
          <w:bCs/>
          <w:sz w:val="24"/>
          <w:szCs w:val="24"/>
          <w:lang w:val="ro-RO"/>
        </w:rPr>
        <w:t>lor de stocare a dejecțiilor animaliere.</w:t>
      </w:r>
    </w:p>
    <w:p w:rsidR="00785520" w:rsidRPr="00DF569B" w:rsidRDefault="00785520" w:rsidP="00122016">
      <w:pPr>
        <w:jc w:val="both"/>
        <w:rPr>
          <w:rFonts w:ascii="Times New Roman" w:hAnsi="Times New Roman" w:cs="Times New Roman"/>
          <w:bCs/>
          <w:sz w:val="24"/>
          <w:szCs w:val="24"/>
          <w:lang w:val="ro-RO"/>
        </w:rPr>
      </w:pPr>
      <w:r>
        <w:rPr>
          <w:rFonts w:ascii="Times New Roman" w:hAnsi="Times New Roman" w:cs="Times New Roman"/>
          <w:bCs/>
          <w:sz w:val="24"/>
          <w:szCs w:val="24"/>
          <w:lang w:val="ro-RO"/>
        </w:rPr>
        <w:t>Măsurile de precauție luate pentru prevenirea poluării solului și a apei subterane au fost prezentate la pct. 4.12.6.</w:t>
      </w:r>
    </w:p>
    <w:p w:rsidR="009C5816" w:rsidRPr="00DF569B" w:rsidRDefault="009C5816" w:rsidP="00122016">
      <w:pPr>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4.13.2. Măsuri de control intern şi de service al conductelor de alimentare cu apă şi de canalizare, precum şi al conductelor, recipienţilor şi rezervoarelor prin care tranzitează, respectiv sunt depozitate substanţele periculoase</w:t>
      </w:r>
      <w:r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 </w:t>
      </w:r>
      <w:r w:rsidRPr="00DF569B">
        <w:rPr>
          <w:rFonts w:ascii="Times New Roman" w:hAnsi="Times New Roman" w:cs="Times New Roman"/>
          <w:bCs/>
          <w:i/>
          <w:sz w:val="24"/>
          <w:szCs w:val="24"/>
          <w:lang w:val="ro-RO"/>
        </w:rPr>
        <w:t>Frecvenţa controlului şi personalul responsabil</w:t>
      </w:r>
      <w:r w:rsidRPr="00DF569B">
        <w:rPr>
          <w:rFonts w:ascii="Times New Roman" w:hAnsi="Times New Roman" w:cs="Times New Roman"/>
          <w:bCs/>
          <w:sz w:val="24"/>
          <w:szCs w:val="24"/>
          <w:lang w:val="ro-RO"/>
        </w:rPr>
        <w:t xml:space="preserve"> </w:t>
      </w:r>
    </w:p>
    <w:p w:rsidR="00785520" w:rsidRDefault="00785520" w:rsidP="00785520">
      <w:pPr>
        <w:spacing w:after="0"/>
        <w:rPr>
          <w:rFonts w:ascii="Times New Roman" w:hAnsi="Times New Roman" w:cs="Times New Roman"/>
          <w:bCs/>
          <w:sz w:val="24"/>
          <w:szCs w:val="24"/>
          <w:lang w:val="ro-RO"/>
        </w:rPr>
      </w:pPr>
      <w:r w:rsidRPr="00785520">
        <w:rPr>
          <w:rFonts w:ascii="Times New Roman" w:hAnsi="Times New Roman" w:cs="Times New Roman"/>
          <w:bCs/>
          <w:i/>
          <w:sz w:val="24"/>
          <w:szCs w:val="24"/>
          <w:lang w:val="ro-RO"/>
        </w:rPr>
        <w:t>Frecvența controlului</w:t>
      </w:r>
      <w:r>
        <w:rPr>
          <w:rFonts w:ascii="Times New Roman" w:hAnsi="Times New Roman" w:cs="Times New Roman"/>
          <w:bCs/>
          <w:sz w:val="24"/>
          <w:szCs w:val="24"/>
          <w:lang w:val="ro-RO"/>
        </w:rPr>
        <w:t xml:space="preserve">: Permanent. </w:t>
      </w:r>
    </w:p>
    <w:p w:rsidR="009C5816" w:rsidRDefault="00785520" w:rsidP="00785520">
      <w:pPr>
        <w:spacing w:after="0"/>
        <w:jc w:val="both"/>
        <w:rPr>
          <w:rFonts w:ascii="Times New Roman" w:hAnsi="Times New Roman" w:cs="Times New Roman"/>
          <w:bCs/>
          <w:sz w:val="24"/>
          <w:szCs w:val="24"/>
          <w:lang w:val="ro-RO"/>
        </w:rPr>
      </w:pPr>
      <w:r w:rsidRPr="00785520">
        <w:rPr>
          <w:rFonts w:ascii="Times New Roman" w:hAnsi="Times New Roman" w:cs="Times New Roman"/>
          <w:bCs/>
          <w:i/>
          <w:sz w:val="24"/>
          <w:szCs w:val="24"/>
          <w:lang w:val="ro-RO"/>
        </w:rPr>
        <w:t>Răspunde</w:t>
      </w:r>
      <w:r>
        <w:rPr>
          <w:rFonts w:ascii="Times New Roman" w:hAnsi="Times New Roman" w:cs="Times New Roman"/>
          <w:bCs/>
          <w:sz w:val="24"/>
          <w:szCs w:val="24"/>
          <w:lang w:val="ro-RO"/>
        </w:rPr>
        <w:t xml:space="preserve">: Șeful de fermă, </w:t>
      </w:r>
      <w:r w:rsidR="009C5816" w:rsidRPr="00DF569B">
        <w:rPr>
          <w:rFonts w:ascii="Times New Roman" w:hAnsi="Times New Roman" w:cs="Times New Roman"/>
          <w:bCs/>
          <w:sz w:val="24"/>
          <w:szCs w:val="24"/>
          <w:lang w:val="ro-RO"/>
        </w:rPr>
        <w:t xml:space="preserve"> departamentul QEHS- responsabilul de protec</w:t>
      </w:r>
      <w:r w:rsidR="00E63DA1" w:rsidRPr="00DF569B">
        <w:rPr>
          <w:rFonts w:ascii="Times New Roman" w:hAnsi="Times New Roman" w:cs="Times New Roman"/>
          <w:bCs/>
          <w:sz w:val="24"/>
          <w:szCs w:val="24"/>
          <w:lang w:val="ro-RO"/>
        </w:rPr>
        <w:t>ț</w:t>
      </w:r>
      <w:r>
        <w:rPr>
          <w:rFonts w:ascii="Times New Roman" w:hAnsi="Times New Roman" w:cs="Times New Roman"/>
          <w:bCs/>
          <w:sz w:val="24"/>
          <w:szCs w:val="24"/>
          <w:lang w:val="ro-RO"/>
        </w:rPr>
        <w:t xml:space="preserve">ia mediului și </w:t>
      </w:r>
      <w:r w:rsidR="009C5816" w:rsidRPr="00DF569B">
        <w:rPr>
          <w:rFonts w:ascii="Times New Roman" w:hAnsi="Times New Roman" w:cs="Times New Roman"/>
          <w:bCs/>
          <w:sz w:val="24"/>
          <w:szCs w:val="24"/>
          <w:lang w:val="ro-RO"/>
        </w:rPr>
        <w:t xml:space="preserve"> departament</w:t>
      </w:r>
      <w:r w:rsidR="00E63DA1" w:rsidRPr="00DF569B">
        <w:rPr>
          <w:rFonts w:ascii="Times New Roman" w:hAnsi="Times New Roman" w:cs="Times New Roman"/>
          <w:bCs/>
          <w:sz w:val="24"/>
          <w:szCs w:val="24"/>
          <w:lang w:val="ro-RO"/>
        </w:rPr>
        <w:t>ul de</w:t>
      </w:r>
      <w:r w:rsidR="009C5816" w:rsidRPr="00DF569B">
        <w:rPr>
          <w:rFonts w:ascii="Times New Roman" w:hAnsi="Times New Roman" w:cs="Times New Roman"/>
          <w:bCs/>
          <w:sz w:val="24"/>
          <w:szCs w:val="24"/>
          <w:lang w:val="ro-RO"/>
        </w:rPr>
        <w:t xml:space="preserve"> mentenan</w:t>
      </w:r>
      <w:r w:rsidR="00E63DA1" w:rsidRPr="00DF569B">
        <w:rPr>
          <w:rFonts w:ascii="Times New Roman" w:hAnsi="Times New Roman" w:cs="Times New Roman"/>
          <w:bCs/>
          <w:sz w:val="24"/>
          <w:szCs w:val="24"/>
          <w:lang w:val="ro-RO"/>
        </w:rPr>
        <w:t>ț</w:t>
      </w:r>
      <w:r>
        <w:rPr>
          <w:rFonts w:ascii="Times New Roman" w:hAnsi="Times New Roman" w:cs="Times New Roman"/>
          <w:bCs/>
          <w:sz w:val="24"/>
          <w:szCs w:val="24"/>
          <w:lang w:val="ro-RO"/>
        </w:rPr>
        <w:t>ă.</w:t>
      </w:r>
      <w:r w:rsidR="00E63DA1" w:rsidRPr="00DF569B">
        <w:rPr>
          <w:rFonts w:ascii="Times New Roman" w:hAnsi="Times New Roman" w:cs="Times New Roman"/>
          <w:bCs/>
          <w:sz w:val="24"/>
          <w:szCs w:val="24"/>
          <w:lang w:val="ro-RO"/>
        </w:rPr>
        <w:t xml:space="preserve"> </w:t>
      </w:r>
    </w:p>
    <w:p w:rsidR="00785520" w:rsidRPr="00DF569B" w:rsidRDefault="00785520" w:rsidP="00785520">
      <w:pPr>
        <w:spacing w:after="0"/>
        <w:rPr>
          <w:rFonts w:ascii="Times New Roman" w:hAnsi="Times New Roman" w:cs="Times New Roman"/>
          <w:bCs/>
          <w:sz w:val="24"/>
          <w:szCs w:val="24"/>
          <w:lang w:val="ro-RO"/>
        </w:rPr>
      </w:pP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    ▪ </w:t>
      </w:r>
      <w:r w:rsidRPr="00DF569B">
        <w:rPr>
          <w:rFonts w:ascii="Times New Roman" w:hAnsi="Times New Roman" w:cs="Times New Roman"/>
          <w:bCs/>
          <w:i/>
          <w:sz w:val="24"/>
          <w:szCs w:val="24"/>
          <w:lang w:val="ro-RO"/>
        </w:rPr>
        <w:t>Cum se face întreţinerea</w:t>
      </w:r>
      <w:r w:rsidRPr="00DF569B">
        <w:rPr>
          <w:rFonts w:ascii="Times New Roman" w:hAnsi="Times New Roman" w:cs="Times New Roman"/>
          <w:bCs/>
          <w:sz w:val="24"/>
          <w:szCs w:val="24"/>
          <w:lang w:val="ro-RO"/>
        </w:rPr>
        <w:t xml:space="preserve"> </w:t>
      </w:r>
    </w:p>
    <w:p w:rsidR="009C5816" w:rsidRPr="00DF569B" w:rsidRDefault="00E63DA1" w:rsidP="00785520">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Activitățile de mentenanță se realizează în conformitate cu prevederile </w:t>
      </w:r>
      <w:r w:rsidR="005E5C0C">
        <w:rPr>
          <w:rFonts w:ascii="Times New Roman" w:hAnsi="Times New Roman" w:cs="Times New Roman"/>
          <w:bCs/>
          <w:sz w:val="24"/>
          <w:szCs w:val="24"/>
          <w:lang w:val="ro-RO"/>
        </w:rPr>
        <w:t>planului întocmit în acest scop</w:t>
      </w:r>
      <w:r w:rsidRPr="00DF569B">
        <w:rPr>
          <w:rFonts w:ascii="Times New Roman" w:hAnsi="Times New Roman" w:cs="Times New Roman"/>
          <w:bCs/>
          <w:sz w:val="24"/>
          <w:szCs w:val="24"/>
          <w:lang w:val="ro-RO"/>
        </w:rPr>
        <w:t>, la termenele programate și imediat în cazul în care s-au produ</w:t>
      </w:r>
      <w:r w:rsidR="005E5C0C">
        <w:rPr>
          <w:rFonts w:ascii="Times New Roman" w:hAnsi="Times New Roman" w:cs="Times New Roman"/>
          <w:bCs/>
          <w:sz w:val="24"/>
          <w:szCs w:val="24"/>
          <w:lang w:val="ro-RO"/>
        </w:rPr>
        <w:t>s accidente/ incidente tehnice.</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 </w:t>
      </w:r>
      <w:r w:rsidRPr="00DF569B">
        <w:rPr>
          <w:rFonts w:ascii="Times New Roman" w:hAnsi="Times New Roman" w:cs="Times New Roman"/>
          <w:bCs/>
          <w:i/>
          <w:sz w:val="24"/>
          <w:szCs w:val="24"/>
          <w:lang w:val="ro-RO"/>
        </w:rPr>
        <w:t>Există sume cu această destinaţie prevăzute în bugetul anual al firmei?</w:t>
      </w:r>
      <w:r w:rsidRPr="00DF569B">
        <w:rPr>
          <w:rFonts w:ascii="Times New Roman" w:hAnsi="Times New Roman" w:cs="Times New Roman"/>
          <w:bCs/>
          <w:sz w:val="24"/>
          <w:szCs w:val="24"/>
          <w:lang w:val="ro-RO"/>
        </w:rPr>
        <w:t xml:space="preserve"> </w:t>
      </w:r>
    </w:p>
    <w:p w:rsidR="005E5C0C" w:rsidRPr="00DF569B" w:rsidRDefault="00E63DA1"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Bugetul de cheltuieli întocmit la nivelul societății asigură resurse</w:t>
      </w:r>
      <w:r w:rsidR="00785520">
        <w:rPr>
          <w:rFonts w:ascii="Times New Roman" w:hAnsi="Times New Roman" w:cs="Times New Roman"/>
          <w:bCs/>
          <w:sz w:val="24"/>
          <w:szCs w:val="24"/>
          <w:lang w:val="ro-RO"/>
        </w:rPr>
        <w:t>le</w:t>
      </w:r>
      <w:r w:rsidRPr="00DF569B">
        <w:rPr>
          <w:rFonts w:ascii="Times New Roman" w:hAnsi="Times New Roman" w:cs="Times New Roman"/>
          <w:bCs/>
          <w:sz w:val="24"/>
          <w:szCs w:val="24"/>
          <w:lang w:val="ro-RO"/>
        </w:rPr>
        <w:t xml:space="preserve"> economico-financire pentru realizarea activităților de verificare și mentenanță a instalațiilor existente pe amplasament.</w:t>
      </w:r>
    </w:p>
    <w:p w:rsidR="006E07BD" w:rsidRPr="00DF569B" w:rsidRDefault="009C5816"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4.14.    </w:t>
      </w:r>
      <w:r w:rsidR="00793E0E" w:rsidRPr="00DF569B">
        <w:rPr>
          <w:rFonts w:ascii="Times New Roman" w:hAnsi="Times New Roman" w:cs="Times New Roman"/>
          <w:b/>
          <w:bCs/>
          <w:i/>
          <w:sz w:val="24"/>
          <w:szCs w:val="24"/>
          <w:lang w:val="ro-RO"/>
        </w:rPr>
        <w:t>Mirosul</w:t>
      </w:r>
    </w:p>
    <w:p w:rsidR="00793E0E" w:rsidRPr="00DF569B" w:rsidRDefault="00793E0E" w:rsidP="00793E0E">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Conform </w:t>
      </w:r>
      <w:r w:rsidRPr="00DF569B">
        <w:rPr>
          <w:rFonts w:ascii="Times New Roman" w:hAnsi="Times New Roman" w:cs="Times New Roman"/>
          <w:bCs/>
          <w:i/>
          <w:sz w:val="24"/>
          <w:szCs w:val="24"/>
          <w:lang w:val="it-IT"/>
        </w:rPr>
        <w:t>Standardului Național 12574/87 - Condiţii de  calitate pentru aerul din zonele protejate</w:t>
      </w:r>
      <w:r w:rsidRPr="00DF569B">
        <w:rPr>
          <w:rFonts w:ascii="Times New Roman" w:hAnsi="Times New Roman" w:cs="Times New Roman"/>
          <w:bCs/>
          <w:sz w:val="24"/>
          <w:szCs w:val="24"/>
          <w:lang w:val="it-IT"/>
        </w:rPr>
        <w:t>, se consideră că emisiile de substanţe puternic mirositoare depăşesc concentraţiile maxim admise, atunci când în zona de impact mirosul lor dezagreabil şi persistent este sesizabil olfactiv.</w:t>
      </w:r>
    </w:p>
    <w:p w:rsidR="00115651" w:rsidRDefault="00115651" w:rsidP="00793E0E">
      <w:pPr>
        <w:jc w:val="both"/>
        <w:rPr>
          <w:rFonts w:ascii="Times New Roman" w:hAnsi="Times New Roman" w:cs="Times New Roman"/>
          <w:bCs/>
          <w:sz w:val="24"/>
          <w:szCs w:val="24"/>
          <w:lang w:val="it-IT"/>
        </w:rPr>
      </w:pPr>
      <w:r>
        <w:rPr>
          <w:rFonts w:ascii="Times New Roman" w:hAnsi="Times New Roman" w:cs="Times New Roman"/>
          <w:bCs/>
          <w:sz w:val="24"/>
          <w:szCs w:val="24"/>
          <w:lang w:val="it-IT"/>
        </w:rPr>
        <w:t>Tehnicile utilizate pentru reducerea emisiilor rezultate din mirosuri, sunt prezentate la pct. 4.9.1.</w:t>
      </w:r>
    </w:p>
    <w:p w:rsidR="00F527F8" w:rsidRPr="00F527F8" w:rsidRDefault="00F527F8" w:rsidP="00F527F8">
      <w:pPr>
        <w:spacing w:after="0"/>
        <w:jc w:val="both"/>
        <w:rPr>
          <w:rFonts w:ascii="Times New Roman" w:hAnsi="Times New Roman" w:cs="Times New Roman"/>
          <w:bCs/>
          <w:sz w:val="24"/>
          <w:szCs w:val="24"/>
        </w:rPr>
      </w:pPr>
      <w:r w:rsidRPr="00F527F8">
        <w:rPr>
          <w:rFonts w:ascii="Times New Roman" w:hAnsi="Times New Roman" w:cs="Times New Roman"/>
          <w:b/>
          <w:bCs/>
          <w:i/>
          <w:sz w:val="24"/>
          <w:szCs w:val="24"/>
        </w:rPr>
        <w:t>Mirosul nepl</w:t>
      </w:r>
      <w:r w:rsidR="00290D19">
        <w:rPr>
          <w:rFonts w:ascii="Times New Roman" w:hAnsi="Times New Roman" w:cs="Times New Roman"/>
          <w:b/>
          <w:bCs/>
          <w:i/>
          <w:sz w:val="24"/>
          <w:szCs w:val="24"/>
        </w:rPr>
        <w:t>ă</w:t>
      </w:r>
      <w:r w:rsidRPr="00F527F8">
        <w:rPr>
          <w:rFonts w:ascii="Times New Roman" w:hAnsi="Times New Roman" w:cs="Times New Roman"/>
          <w:b/>
          <w:bCs/>
          <w:i/>
          <w:sz w:val="24"/>
          <w:szCs w:val="24"/>
        </w:rPr>
        <w:t>cut</w:t>
      </w:r>
      <w:r w:rsidRPr="00F527F8">
        <w:rPr>
          <w:rFonts w:ascii="Times New Roman" w:hAnsi="Times New Roman" w:cs="Times New Roman"/>
          <w:b/>
          <w:bCs/>
          <w:sz w:val="24"/>
          <w:szCs w:val="24"/>
        </w:rPr>
        <w:t> </w:t>
      </w:r>
      <w:r w:rsidR="00290D19">
        <w:rPr>
          <w:rFonts w:ascii="Times New Roman" w:hAnsi="Times New Roman" w:cs="Times New Roman"/>
          <w:b/>
          <w:bCs/>
          <w:sz w:val="24"/>
          <w:szCs w:val="24"/>
        </w:rPr>
        <w:t xml:space="preserve"> </w:t>
      </w:r>
      <w:r w:rsidRPr="00F527F8">
        <w:rPr>
          <w:rFonts w:ascii="Times New Roman" w:hAnsi="Times New Roman" w:cs="Times New Roman"/>
          <w:bCs/>
          <w:sz w:val="24"/>
          <w:szCs w:val="24"/>
        </w:rPr>
        <w:t xml:space="preserve">perceput in vecinatatea fermelor de </w:t>
      </w:r>
      <w:r>
        <w:rPr>
          <w:rFonts w:ascii="Times New Roman" w:hAnsi="Times New Roman" w:cs="Times New Roman"/>
          <w:bCs/>
          <w:sz w:val="24"/>
          <w:szCs w:val="24"/>
        </w:rPr>
        <w:t>porci</w:t>
      </w:r>
      <w:r w:rsidRPr="00F527F8">
        <w:rPr>
          <w:rFonts w:ascii="Times New Roman" w:hAnsi="Times New Roman" w:cs="Times New Roman"/>
          <w:bCs/>
          <w:sz w:val="24"/>
          <w:szCs w:val="24"/>
        </w:rPr>
        <w:t xml:space="preserve"> este cauzat de o mixtura de compusi chimici provenind din surse diferite. Caracterul, intensitatea, frecventa sau durata sunt factorii care influenteaza perceptia acestuia si gradul de disconfort produs. Desi in mod normal mirosul neplacut nu duce la efecte directe asupra starii de sanatate, disconfortul si stresul indus de prezenta acestuia poate provoca manifestari precum dureri de cap sau stari de greata.</w:t>
      </w:r>
    </w:p>
    <w:p w:rsidR="00F527F8" w:rsidRPr="00F527F8" w:rsidRDefault="00F527F8" w:rsidP="00F527F8">
      <w:pPr>
        <w:spacing w:after="0"/>
        <w:jc w:val="both"/>
        <w:rPr>
          <w:rFonts w:ascii="Times New Roman" w:hAnsi="Times New Roman" w:cs="Times New Roman"/>
          <w:bCs/>
          <w:sz w:val="24"/>
          <w:szCs w:val="24"/>
        </w:rPr>
      </w:pPr>
      <w:r w:rsidRPr="00F527F8">
        <w:rPr>
          <w:rFonts w:ascii="Times New Roman" w:hAnsi="Times New Roman" w:cs="Times New Roman"/>
          <w:bCs/>
          <w:sz w:val="24"/>
          <w:szCs w:val="24"/>
        </w:rPr>
        <w:t>Fiecare persoana percepe in mod diferit mirosul. unele persoane pot fi extrem de deranjate de un miros pe care altii insa nu par sa-l perceapa ca neplacut. Raspunsul individual depinde de cinci factori: frecventa, intensitate sau concentratie, durata, ofensivitate si localizare.</w:t>
      </w:r>
    </w:p>
    <w:p w:rsidR="00F527F8" w:rsidRPr="00F527F8" w:rsidRDefault="00F527F8" w:rsidP="00F527F8">
      <w:pPr>
        <w:spacing w:after="0"/>
        <w:jc w:val="both"/>
        <w:rPr>
          <w:rFonts w:ascii="Times New Roman" w:hAnsi="Times New Roman" w:cs="Times New Roman"/>
          <w:bCs/>
          <w:sz w:val="24"/>
          <w:szCs w:val="24"/>
        </w:rPr>
      </w:pPr>
      <w:r w:rsidRPr="00F527F8">
        <w:rPr>
          <w:rFonts w:ascii="Times New Roman" w:hAnsi="Times New Roman" w:cs="Times New Roman"/>
          <w:bCs/>
          <w:sz w:val="24"/>
          <w:szCs w:val="24"/>
        </w:rPr>
        <w:t>Frecventa expunerii la un miros neplacut influenteaza gradul de disconfort perceput, si este influentata de factori precum sursa generatoare si caracteristicile acesteia, directia predominanta a vantului, locatia si topografia zonei in care se afla sursa.</w:t>
      </w:r>
    </w:p>
    <w:p w:rsidR="00F527F8" w:rsidRPr="00F527F8" w:rsidRDefault="00F527F8" w:rsidP="00F527F8">
      <w:pPr>
        <w:spacing w:after="0"/>
        <w:jc w:val="both"/>
        <w:rPr>
          <w:rFonts w:ascii="Times New Roman" w:hAnsi="Times New Roman" w:cs="Times New Roman"/>
          <w:bCs/>
          <w:sz w:val="24"/>
          <w:szCs w:val="24"/>
        </w:rPr>
      </w:pPr>
      <w:r w:rsidRPr="00F527F8">
        <w:rPr>
          <w:rFonts w:ascii="Times New Roman" w:hAnsi="Times New Roman" w:cs="Times New Roman"/>
          <w:b/>
          <w:bCs/>
          <w:i/>
          <w:sz w:val="24"/>
          <w:szCs w:val="24"/>
        </w:rPr>
        <w:t>Intensitatea</w:t>
      </w:r>
      <w:r w:rsidRPr="00F527F8">
        <w:rPr>
          <w:rFonts w:ascii="Times New Roman" w:hAnsi="Times New Roman" w:cs="Times New Roman"/>
          <w:bCs/>
          <w:i/>
          <w:sz w:val="24"/>
          <w:szCs w:val="24"/>
        </w:rPr>
        <w:t> e</w:t>
      </w:r>
      <w:r w:rsidRPr="00F527F8">
        <w:rPr>
          <w:rFonts w:ascii="Times New Roman" w:hAnsi="Times New Roman" w:cs="Times New Roman"/>
          <w:bCs/>
          <w:sz w:val="24"/>
          <w:szCs w:val="24"/>
        </w:rPr>
        <w:t>ste o masura a concentratiei mirosului respectiv. Cresterea intensitatii mirosului conduce la cresterea gradului de disconfort perceput. Chiar si un miros perceput initial ca placut, poate deveni dezagreabil si deranjant doar prin cresterea intensitatii lui. Intensitatea mirosului poate fi controlata prin scaderea ratei de generare si de eliberare in mediu, reducerea concentratiei prin masuri adresate sursei de producere si prin plasarea surselor la distanta de comunitatile umane.</w:t>
      </w:r>
    </w:p>
    <w:p w:rsidR="00F527F8" w:rsidRPr="00F527F8" w:rsidRDefault="00F527F8" w:rsidP="00F527F8">
      <w:pPr>
        <w:spacing w:after="0"/>
        <w:jc w:val="both"/>
        <w:rPr>
          <w:rFonts w:ascii="Times New Roman" w:hAnsi="Times New Roman" w:cs="Times New Roman"/>
          <w:bCs/>
          <w:sz w:val="24"/>
          <w:szCs w:val="24"/>
        </w:rPr>
      </w:pPr>
      <w:r w:rsidRPr="00F527F8">
        <w:rPr>
          <w:rFonts w:ascii="Times New Roman" w:hAnsi="Times New Roman" w:cs="Times New Roman"/>
          <w:bCs/>
          <w:sz w:val="24"/>
          <w:szCs w:val="24"/>
        </w:rPr>
        <w:t>Durata este reprezentata de intervalul de timp in care o persoana este expusa la mirosul neplacut. Durata impreuna cu frecventa caracterizeaza expunerea. Durata expunerii este influentata de tipul de sursa, amplasarea ei si conditiile de mediu.</w:t>
      </w:r>
    </w:p>
    <w:p w:rsidR="00F527F8" w:rsidRPr="00F527F8" w:rsidRDefault="00F527F8" w:rsidP="00F527F8">
      <w:pPr>
        <w:jc w:val="both"/>
        <w:rPr>
          <w:rFonts w:ascii="Times New Roman" w:hAnsi="Times New Roman" w:cs="Times New Roman"/>
          <w:bCs/>
          <w:sz w:val="24"/>
          <w:szCs w:val="24"/>
        </w:rPr>
      </w:pPr>
      <w:r w:rsidRPr="00F527F8">
        <w:rPr>
          <w:rFonts w:ascii="Times New Roman" w:hAnsi="Times New Roman" w:cs="Times New Roman"/>
          <w:b/>
          <w:bCs/>
          <w:i/>
          <w:sz w:val="24"/>
          <w:szCs w:val="24"/>
        </w:rPr>
        <w:t>Ofensivitatea mirosului</w:t>
      </w:r>
      <w:r w:rsidRPr="00F527F8">
        <w:rPr>
          <w:rFonts w:ascii="Times New Roman" w:hAnsi="Times New Roman" w:cs="Times New Roman"/>
          <w:b/>
          <w:bCs/>
          <w:sz w:val="24"/>
          <w:szCs w:val="24"/>
        </w:rPr>
        <w:t> </w:t>
      </w:r>
      <w:r w:rsidRPr="00F527F8">
        <w:rPr>
          <w:rFonts w:ascii="Times New Roman" w:hAnsi="Times New Roman" w:cs="Times New Roman"/>
          <w:bCs/>
          <w:sz w:val="24"/>
          <w:szCs w:val="24"/>
        </w:rPr>
        <w:t>este un factor subiectiv strans legat de gradul de disconfort. Ofensivitatea se coreleaza cu procesul care genereaza mirosul respectiv. Intr-un anume fel va fi perceput de exemplu mirosul de paine coapta si in cu totul alt mod cel provenit de la crescatoriile de animale.</w:t>
      </w:r>
    </w:p>
    <w:p w:rsidR="00F527F8" w:rsidRPr="00F527F8" w:rsidRDefault="00F527F8" w:rsidP="00F527F8">
      <w:pPr>
        <w:jc w:val="both"/>
        <w:rPr>
          <w:rFonts w:ascii="Times New Roman" w:hAnsi="Times New Roman" w:cs="Times New Roman"/>
          <w:bCs/>
          <w:sz w:val="24"/>
          <w:szCs w:val="24"/>
        </w:rPr>
      </w:pPr>
      <w:r w:rsidRPr="00F527F8">
        <w:rPr>
          <w:rFonts w:ascii="Times New Roman" w:hAnsi="Times New Roman" w:cs="Times New Roman"/>
          <w:bCs/>
          <w:sz w:val="24"/>
          <w:szCs w:val="24"/>
        </w:rPr>
        <w:lastRenderedPageBreak/>
        <w:t>Localizarea sursei este foarte importanta. In unele zone anumite tipuri de miros pot fi mai usor acceptate decat in altele. De exemplu mirosul provenit de la crescatorii de animale este mai usor acceptat in zonele rurale decat in cele urbane.</w:t>
      </w:r>
    </w:p>
    <w:p w:rsidR="00266293" w:rsidRDefault="00266293" w:rsidP="00266293">
      <w:pPr>
        <w:jc w:val="both"/>
        <w:rPr>
          <w:rFonts w:ascii="Times New Roman" w:hAnsi="Times New Roman" w:cs="Times New Roman"/>
          <w:bCs/>
          <w:sz w:val="24"/>
          <w:szCs w:val="24"/>
          <w:lang w:val="it-IT"/>
        </w:rPr>
      </w:pPr>
      <w:r w:rsidRPr="00266293">
        <w:rPr>
          <w:rFonts w:ascii="Times New Roman" w:hAnsi="Times New Roman" w:cs="Times New Roman"/>
          <w:bCs/>
          <w:sz w:val="24"/>
          <w:szCs w:val="24"/>
          <w:lang w:val="it-IT"/>
        </w:rPr>
        <w:t xml:space="preserve">În zona de amplasament a </w:t>
      </w:r>
      <w:r>
        <w:rPr>
          <w:rFonts w:ascii="Times New Roman" w:hAnsi="Times New Roman" w:cs="Times New Roman"/>
          <w:bCs/>
          <w:sz w:val="24"/>
          <w:szCs w:val="24"/>
          <w:lang w:val="it-IT"/>
        </w:rPr>
        <w:t xml:space="preserve">fermei de porci aparținând SC FERMA ROBERT SRL </w:t>
      </w:r>
      <w:r w:rsidRPr="00266293">
        <w:rPr>
          <w:rFonts w:ascii="Times New Roman" w:hAnsi="Times New Roman" w:cs="Times New Roman"/>
          <w:bCs/>
          <w:sz w:val="24"/>
          <w:szCs w:val="24"/>
          <w:lang w:val="it-IT"/>
        </w:rPr>
        <w:t xml:space="preserve"> nu este sesizat olfactiv un miros dezagreabil și persistent care să</w:t>
      </w:r>
      <w:r w:rsidR="00290D19">
        <w:rPr>
          <w:rFonts w:ascii="Times New Roman" w:hAnsi="Times New Roman" w:cs="Times New Roman"/>
          <w:bCs/>
          <w:sz w:val="24"/>
          <w:szCs w:val="24"/>
          <w:lang w:val="it-IT"/>
        </w:rPr>
        <w:t xml:space="preserve"> producă un disconfort potențial în zonă.</w:t>
      </w:r>
    </w:p>
    <w:p w:rsidR="00290D19" w:rsidRPr="00290D19" w:rsidRDefault="00290D19" w:rsidP="00290D19">
      <w:pPr>
        <w:jc w:val="both"/>
        <w:rPr>
          <w:rFonts w:ascii="Times New Roman" w:hAnsi="Times New Roman" w:cs="Times New Roman"/>
          <w:bCs/>
          <w:sz w:val="24"/>
          <w:szCs w:val="24"/>
        </w:rPr>
      </w:pPr>
      <w:r w:rsidRPr="00290D19">
        <w:rPr>
          <w:rFonts w:ascii="Times New Roman" w:hAnsi="Times New Roman" w:cs="Times New Roman"/>
          <w:bCs/>
          <w:sz w:val="24"/>
          <w:szCs w:val="24"/>
        </w:rPr>
        <w:t>Având în vedere:</w:t>
      </w:r>
    </w:p>
    <w:p w:rsidR="00290D19" w:rsidRPr="00290D19" w:rsidRDefault="00290D19" w:rsidP="003D0B90">
      <w:pPr>
        <w:numPr>
          <w:ilvl w:val="0"/>
          <w:numId w:val="89"/>
        </w:numPr>
        <w:jc w:val="both"/>
        <w:rPr>
          <w:rFonts w:ascii="Times New Roman" w:hAnsi="Times New Roman" w:cs="Times New Roman"/>
          <w:bCs/>
          <w:sz w:val="24"/>
          <w:szCs w:val="24"/>
        </w:rPr>
      </w:pPr>
      <w:r w:rsidRPr="00290D19">
        <w:rPr>
          <w:rFonts w:ascii="Times New Roman" w:hAnsi="Times New Roman" w:cs="Times New Roman"/>
          <w:bCs/>
          <w:sz w:val="24"/>
          <w:szCs w:val="24"/>
        </w:rPr>
        <w:t>P</w:t>
      </w:r>
      <w:r w:rsidR="00F527F8" w:rsidRPr="00290D19">
        <w:rPr>
          <w:rFonts w:ascii="Times New Roman" w:hAnsi="Times New Roman" w:cs="Times New Roman"/>
          <w:bCs/>
          <w:sz w:val="24"/>
          <w:szCs w:val="24"/>
        </w:rPr>
        <w:t xml:space="preserve">revederile DECIZIEI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 </w:t>
      </w:r>
      <w:r w:rsidR="00F527F8" w:rsidRPr="00290D19">
        <w:rPr>
          <w:rFonts w:ascii="Times New Roman" w:hAnsi="Times New Roman" w:cs="Times New Roman"/>
          <w:bCs/>
          <w:i/>
          <w:iCs/>
          <w:sz w:val="24"/>
          <w:szCs w:val="24"/>
        </w:rPr>
        <w:t xml:space="preserve">[notificată cu numărul C(2017) </w:t>
      </w:r>
      <w:r w:rsidR="00F527F8" w:rsidRPr="00290D19">
        <w:rPr>
          <w:rFonts w:ascii="Times New Roman" w:hAnsi="Times New Roman" w:cs="Times New Roman"/>
          <w:bCs/>
          <w:iCs/>
          <w:sz w:val="24"/>
          <w:szCs w:val="24"/>
        </w:rPr>
        <w:t xml:space="preserve">stabileste la punctul 1.9 (BAT 12) </w:t>
      </w:r>
      <w:r w:rsidR="005E5C0C" w:rsidRPr="00290D19">
        <w:rPr>
          <w:rFonts w:ascii="Times New Roman" w:hAnsi="Times New Roman" w:cs="Times New Roman"/>
          <w:bCs/>
          <w:iCs/>
          <w:sz w:val="24"/>
          <w:szCs w:val="24"/>
        </w:rPr>
        <w:t xml:space="preserve">conform căreia </w:t>
      </w:r>
      <w:r w:rsidR="00F527F8" w:rsidRPr="00290D19">
        <w:rPr>
          <w:rFonts w:ascii="Times New Roman" w:hAnsi="Times New Roman" w:cs="Times New Roman"/>
          <w:bCs/>
          <w:iCs/>
          <w:sz w:val="24"/>
          <w:szCs w:val="24"/>
        </w:rPr>
        <w:t>„</w:t>
      </w:r>
      <w:r w:rsidR="005E5C0C" w:rsidRPr="00290D19">
        <w:rPr>
          <w:rFonts w:ascii="Times New Roman" w:hAnsi="Times New Roman" w:cs="Times New Roman"/>
          <w:bCs/>
          <w:i/>
          <w:iCs/>
          <w:sz w:val="24"/>
          <w:szCs w:val="24"/>
        </w:rPr>
        <w:t>p</w:t>
      </w:r>
      <w:r w:rsidR="00F527F8" w:rsidRPr="00290D19">
        <w:rPr>
          <w:rFonts w:ascii="Times New Roman" w:hAnsi="Times New Roman" w:cs="Times New Roman"/>
          <w:bCs/>
          <w:i/>
          <w:sz w:val="24"/>
          <w:szCs w:val="24"/>
        </w:rPr>
        <w:t>entru a preveni sau, atunci când acest lucru nu este posibil, pentru a reduce emisiile de mirosuri emanate de o fermă, se va  elabora și  pune în aplicare un plan de gestionare a mirosur</w:t>
      </w:r>
      <w:r w:rsidR="005E5C0C" w:rsidRPr="00290D19">
        <w:rPr>
          <w:rFonts w:ascii="Times New Roman" w:hAnsi="Times New Roman" w:cs="Times New Roman"/>
          <w:bCs/>
          <w:i/>
          <w:sz w:val="24"/>
          <w:szCs w:val="24"/>
        </w:rPr>
        <w:t>ilor</w:t>
      </w:r>
      <w:r w:rsidRPr="00290D19">
        <w:rPr>
          <w:rFonts w:ascii="Times New Roman" w:hAnsi="Times New Roman" w:cs="Times New Roman"/>
          <w:bCs/>
          <w:i/>
          <w:sz w:val="24"/>
          <w:szCs w:val="24"/>
        </w:rPr>
        <w:t xml:space="preserve"> numai în cazul </w:t>
      </w:r>
      <w:r w:rsidR="00F527F8" w:rsidRPr="00290D19">
        <w:rPr>
          <w:rFonts w:ascii="Times New Roman" w:hAnsi="Times New Roman" w:cs="Times New Roman"/>
          <w:bCs/>
          <w:i/>
          <w:sz w:val="24"/>
          <w:szCs w:val="24"/>
        </w:rPr>
        <w:t xml:space="preserve"> în care se preconizează și/sau s-au dovedit neplăceri cauzate de mirosuri la </w:t>
      </w:r>
      <w:r w:rsidR="005E5C0C" w:rsidRPr="00290D19">
        <w:rPr>
          <w:rFonts w:ascii="Times New Roman" w:hAnsi="Times New Roman" w:cs="Times New Roman"/>
          <w:bCs/>
          <w:i/>
          <w:sz w:val="24"/>
          <w:szCs w:val="24"/>
        </w:rPr>
        <w:t>nivelul receptorilor sensibili</w:t>
      </w:r>
      <w:r w:rsidRPr="00290D19">
        <w:rPr>
          <w:rFonts w:ascii="Times New Roman" w:hAnsi="Times New Roman" w:cs="Times New Roman"/>
          <w:bCs/>
          <w:i/>
          <w:sz w:val="24"/>
          <w:szCs w:val="24"/>
        </w:rPr>
        <w:t>”;</w:t>
      </w:r>
    </w:p>
    <w:p w:rsidR="00290D19" w:rsidRPr="00290D19" w:rsidRDefault="00290D19" w:rsidP="003D0B90">
      <w:pPr>
        <w:numPr>
          <w:ilvl w:val="0"/>
          <w:numId w:val="89"/>
        </w:numPr>
        <w:jc w:val="both"/>
        <w:rPr>
          <w:rFonts w:ascii="Times New Roman" w:hAnsi="Times New Roman" w:cs="Times New Roman"/>
          <w:bCs/>
          <w:sz w:val="24"/>
          <w:szCs w:val="24"/>
        </w:rPr>
      </w:pPr>
      <w:r w:rsidRPr="00290D19">
        <w:rPr>
          <w:rFonts w:ascii="Times New Roman" w:hAnsi="Times New Roman" w:cs="Times New Roman"/>
          <w:bCs/>
          <w:sz w:val="24"/>
          <w:szCs w:val="24"/>
        </w:rPr>
        <w:t>Faptul că în zona de amplasament a obiectivului nu există receptori sensibili;</w:t>
      </w:r>
    </w:p>
    <w:p w:rsidR="00290D19" w:rsidRPr="00290D19" w:rsidRDefault="00290D19" w:rsidP="00266293">
      <w:pPr>
        <w:jc w:val="both"/>
        <w:rPr>
          <w:rFonts w:ascii="Times New Roman" w:hAnsi="Times New Roman" w:cs="Times New Roman"/>
          <w:bCs/>
          <w:sz w:val="24"/>
          <w:szCs w:val="24"/>
        </w:rPr>
      </w:pPr>
      <w:r w:rsidRPr="00290D19">
        <w:rPr>
          <w:rFonts w:ascii="Times New Roman" w:hAnsi="Times New Roman" w:cs="Times New Roman"/>
          <w:bCs/>
          <w:sz w:val="24"/>
          <w:szCs w:val="24"/>
        </w:rPr>
        <w:t>Se apreciază că nu este oportună și necesară întocmirea Planului de gestionare a mirosurilor rezultate din activiattea desfășurată de SC PIG FARM SRL.</w:t>
      </w:r>
    </w:p>
    <w:p w:rsidR="000C0435" w:rsidRPr="000C0435" w:rsidRDefault="000C0435" w:rsidP="000C0435">
      <w:pPr>
        <w:jc w:val="both"/>
        <w:rPr>
          <w:rFonts w:ascii="Times New Roman" w:hAnsi="Times New Roman" w:cs="Times New Roman"/>
          <w:bCs/>
          <w:sz w:val="24"/>
          <w:szCs w:val="24"/>
          <w:lang w:val="it-IT"/>
        </w:rPr>
      </w:pPr>
      <w:r w:rsidRPr="000C0435">
        <w:rPr>
          <w:rFonts w:ascii="Times New Roman" w:hAnsi="Times New Roman" w:cs="Times New Roman"/>
          <w:bCs/>
          <w:sz w:val="24"/>
          <w:szCs w:val="24"/>
          <w:lang w:val="it-IT"/>
        </w:rPr>
        <w:t>Titularul activităţii are obligaţia  programării activităţilor din care pot rezulta mirosuri dezagreabile, persistente, sesizabile olfactiv,  cu luarea în considerare</w:t>
      </w:r>
      <w:r>
        <w:rPr>
          <w:rFonts w:ascii="Times New Roman" w:hAnsi="Times New Roman" w:cs="Times New Roman"/>
          <w:bCs/>
          <w:sz w:val="24"/>
          <w:szCs w:val="24"/>
          <w:lang w:val="it-IT"/>
        </w:rPr>
        <w:t xml:space="preserve"> </w:t>
      </w:r>
      <w:r w:rsidRPr="000C0435">
        <w:rPr>
          <w:rFonts w:ascii="Times New Roman" w:hAnsi="Times New Roman" w:cs="Times New Roman"/>
          <w:bCs/>
          <w:sz w:val="24"/>
          <w:szCs w:val="24"/>
          <w:lang w:val="it-IT"/>
        </w:rPr>
        <w:t>a  condiţiile atmosferice specifice amplasamentului.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5096"/>
      </w:tblGrid>
      <w:tr w:rsidR="0024412F" w:rsidRPr="005044B6" w:rsidTr="00B045B6">
        <w:tc>
          <w:tcPr>
            <w:tcW w:w="2088" w:type="dxa"/>
          </w:tcPr>
          <w:p w:rsidR="0024412F" w:rsidRPr="005044B6" w:rsidRDefault="0024412F" w:rsidP="0024412F">
            <w:pPr>
              <w:autoSpaceDE w:val="0"/>
              <w:autoSpaceDN w:val="0"/>
              <w:adjustRightInd w:val="0"/>
              <w:spacing w:after="0" w:line="240" w:lineRule="auto"/>
              <w:jc w:val="center"/>
              <w:rPr>
                <w:rFonts w:ascii="Times New Roman" w:eastAsia="Times New Roman" w:hAnsi="Times New Roman" w:cs="Times New Roman"/>
                <w:b/>
                <w:bCs/>
                <w:i/>
                <w:sz w:val="24"/>
                <w:szCs w:val="24"/>
                <w:lang w:val="it-IT" w:eastAsia="ro-RO"/>
              </w:rPr>
            </w:pPr>
            <w:r w:rsidRPr="005044B6">
              <w:rPr>
                <w:rFonts w:ascii="Times New Roman" w:eastAsia="Times New Roman" w:hAnsi="Times New Roman" w:cs="Times New Roman"/>
                <w:b/>
                <w:bCs/>
                <w:i/>
                <w:sz w:val="24"/>
                <w:szCs w:val="24"/>
                <w:lang w:val="it-IT" w:eastAsia="ro-RO"/>
              </w:rPr>
              <w:t>Sursa</w:t>
            </w:r>
          </w:p>
        </w:tc>
        <w:tc>
          <w:tcPr>
            <w:tcW w:w="2880" w:type="dxa"/>
          </w:tcPr>
          <w:p w:rsidR="0024412F" w:rsidRPr="005044B6" w:rsidRDefault="0024412F" w:rsidP="0024412F">
            <w:pPr>
              <w:autoSpaceDE w:val="0"/>
              <w:autoSpaceDN w:val="0"/>
              <w:adjustRightInd w:val="0"/>
              <w:spacing w:after="0" w:line="240" w:lineRule="auto"/>
              <w:jc w:val="center"/>
              <w:rPr>
                <w:rFonts w:ascii="Times New Roman" w:eastAsia="Times New Roman" w:hAnsi="Times New Roman" w:cs="Times New Roman"/>
                <w:b/>
                <w:bCs/>
                <w:i/>
                <w:sz w:val="24"/>
                <w:szCs w:val="24"/>
                <w:lang w:val="it-IT" w:eastAsia="ro-RO"/>
              </w:rPr>
            </w:pPr>
            <w:r w:rsidRPr="005044B6">
              <w:rPr>
                <w:rFonts w:ascii="Times New Roman" w:eastAsia="Times New Roman" w:hAnsi="Times New Roman" w:cs="Times New Roman"/>
                <w:b/>
                <w:bCs/>
                <w:i/>
                <w:sz w:val="24"/>
                <w:szCs w:val="24"/>
                <w:lang w:val="it-IT" w:eastAsia="ro-RO"/>
              </w:rPr>
              <w:t>Intensitatea mirosului</w:t>
            </w:r>
          </w:p>
        </w:tc>
        <w:tc>
          <w:tcPr>
            <w:tcW w:w="5096" w:type="dxa"/>
          </w:tcPr>
          <w:p w:rsidR="0024412F" w:rsidRPr="005044B6" w:rsidRDefault="0024412F" w:rsidP="0024412F">
            <w:pPr>
              <w:autoSpaceDE w:val="0"/>
              <w:autoSpaceDN w:val="0"/>
              <w:adjustRightInd w:val="0"/>
              <w:spacing w:after="0" w:line="240" w:lineRule="auto"/>
              <w:jc w:val="center"/>
              <w:rPr>
                <w:rFonts w:ascii="Times New Roman" w:eastAsia="Times New Roman" w:hAnsi="Times New Roman" w:cs="Times New Roman"/>
                <w:b/>
                <w:bCs/>
                <w:i/>
                <w:sz w:val="24"/>
                <w:szCs w:val="24"/>
                <w:lang w:val="it-IT" w:eastAsia="ro-RO"/>
              </w:rPr>
            </w:pPr>
            <w:r w:rsidRPr="005044B6">
              <w:rPr>
                <w:rFonts w:ascii="Times New Roman" w:eastAsia="Times New Roman" w:hAnsi="Times New Roman" w:cs="Times New Roman"/>
                <w:b/>
                <w:bCs/>
                <w:i/>
                <w:sz w:val="24"/>
                <w:szCs w:val="24"/>
                <w:lang w:val="it-IT" w:eastAsia="ro-RO"/>
              </w:rPr>
              <w:t>Masuri de prevenire</w:t>
            </w:r>
          </w:p>
        </w:tc>
      </w:tr>
      <w:tr w:rsidR="0024412F" w:rsidRPr="005044B6" w:rsidTr="00B045B6">
        <w:tc>
          <w:tcPr>
            <w:tcW w:w="2088"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Halele de adapostire animale</w:t>
            </w:r>
          </w:p>
        </w:tc>
        <w:tc>
          <w:tcPr>
            <w:tcW w:w="2880" w:type="dxa"/>
          </w:tcPr>
          <w:p w:rsidR="0024412F" w:rsidRPr="005044B6"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Sesizabil – emisii difuze din procesul de fermentare in cele 2 hale</w:t>
            </w:r>
          </w:p>
        </w:tc>
        <w:tc>
          <w:tcPr>
            <w:tcW w:w="5096" w:type="dxa"/>
          </w:tcPr>
          <w:p w:rsidR="0024412F" w:rsidRPr="005044B6" w:rsidRDefault="0024412F" w:rsidP="003D0B90">
            <w:pPr>
              <w:numPr>
                <w:ilvl w:val="0"/>
                <w:numId w:val="53"/>
              </w:num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 xml:space="preserve">Aplicarea managementului nutritional- </w:t>
            </w:r>
            <w:r w:rsidR="00290D19">
              <w:rPr>
                <w:rFonts w:ascii="Times New Roman" w:eastAsia="Times New Roman" w:hAnsi="Times New Roman" w:cs="Times New Roman"/>
                <w:bCs/>
                <w:sz w:val="24"/>
                <w:szCs w:val="24"/>
                <w:lang w:val="it-IT" w:eastAsia="ro-RO"/>
              </w:rPr>
              <w:t xml:space="preserve">asigurarea </w:t>
            </w:r>
            <w:r w:rsidRPr="005044B6">
              <w:rPr>
                <w:rFonts w:ascii="Times New Roman" w:eastAsia="Times New Roman" w:hAnsi="Times New Roman" w:cs="Times New Roman"/>
                <w:bCs/>
                <w:sz w:val="24"/>
                <w:szCs w:val="24"/>
                <w:lang w:val="it-IT" w:eastAsia="ro-RO"/>
              </w:rPr>
              <w:t>cantitati</w:t>
            </w:r>
            <w:r w:rsidR="00290D19">
              <w:rPr>
                <w:rFonts w:ascii="Times New Roman" w:eastAsia="Times New Roman" w:hAnsi="Times New Roman" w:cs="Times New Roman"/>
                <w:bCs/>
                <w:sz w:val="24"/>
                <w:szCs w:val="24"/>
                <w:lang w:val="it-IT" w:eastAsia="ro-RO"/>
              </w:rPr>
              <w:t>lor</w:t>
            </w:r>
            <w:r w:rsidRPr="005044B6">
              <w:rPr>
                <w:rFonts w:ascii="Times New Roman" w:eastAsia="Times New Roman" w:hAnsi="Times New Roman" w:cs="Times New Roman"/>
                <w:bCs/>
                <w:sz w:val="24"/>
                <w:szCs w:val="24"/>
                <w:lang w:val="it-IT" w:eastAsia="ro-RO"/>
              </w:rPr>
              <w:t xml:space="preserve"> de hrana conform cerintelor animalelor, functie de stadiul de crestere, in vederea diminuarii excretiilor de nutrienti;</w:t>
            </w:r>
          </w:p>
          <w:p w:rsidR="0024412F" w:rsidRPr="005044B6" w:rsidRDefault="0024412F" w:rsidP="003D0B90">
            <w:pPr>
              <w:numPr>
                <w:ilvl w:val="0"/>
                <w:numId w:val="53"/>
              </w:num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Colectarea dejectiilor sub perna de apa;</w:t>
            </w:r>
          </w:p>
          <w:p w:rsidR="0024412F" w:rsidRPr="005044B6" w:rsidRDefault="0024412F" w:rsidP="003D0B90">
            <w:pPr>
              <w:numPr>
                <w:ilvl w:val="0"/>
                <w:numId w:val="53"/>
              </w:num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 xml:space="preserve">Indepartarea dejectiilor din hale spre laguna de depozitare cu jet de apa sub presiune; </w:t>
            </w:r>
          </w:p>
        </w:tc>
      </w:tr>
      <w:tr w:rsidR="0024412F" w:rsidRPr="005044B6" w:rsidTr="00B045B6">
        <w:tc>
          <w:tcPr>
            <w:tcW w:w="2088"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Parti componente ale retelei de canalizare; camine de vizitare</w:t>
            </w:r>
          </w:p>
        </w:tc>
        <w:tc>
          <w:tcPr>
            <w:tcW w:w="2880"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Sesizabil</w:t>
            </w:r>
          </w:p>
        </w:tc>
        <w:tc>
          <w:tcPr>
            <w:tcW w:w="5096" w:type="dxa"/>
          </w:tcPr>
          <w:p w:rsidR="0024412F" w:rsidRPr="005044B6" w:rsidRDefault="0024412F" w:rsidP="003D0B90">
            <w:pPr>
              <w:numPr>
                <w:ilvl w:val="0"/>
                <w:numId w:val="64"/>
              </w:numPr>
              <w:tabs>
                <w:tab w:val="num" w:pos="432"/>
              </w:tabs>
              <w:autoSpaceDE w:val="0"/>
              <w:autoSpaceDN w:val="0"/>
              <w:adjustRightInd w:val="0"/>
              <w:spacing w:after="0" w:line="240" w:lineRule="auto"/>
              <w:ind w:left="432"/>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 xml:space="preserve">Eliminarea stationarii pe canale a scurgerilor din camine si a baltirilor in zona de interventie </w:t>
            </w:r>
          </w:p>
        </w:tc>
      </w:tr>
      <w:tr w:rsidR="0024412F" w:rsidRPr="005044B6" w:rsidTr="00B045B6">
        <w:tc>
          <w:tcPr>
            <w:tcW w:w="2088"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Laguna de stocare dejectii</w:t>
            </w:r>
          </w:p>
        </w:tc>
        <w:tc>
          <w:tcPr>
            <w:tcW w:w="2880"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 xml:space="preserve">Sesizabil -emisii difuze rezultate din procesul de colectare si de manipulare la preluare in vederea transportului pentru </w:t>
            </w:r>
            <w:r w:rsidRPr="005044B6">
              <w:rPr>
                <w:rFonts w:ascii="Times New Roman" w:eastAsia="Times New Roman" w:hAnsi="Times New Roman" w:cs="Times New Roman"/>
                <w:bCs/>
                <w:sz w:val="24"/>
                <w:szCs w:val="24"/>
                <w:lang w:val="it-IT" w:eastAsia="ro-RO"/>
              </w:rPr>
              <w:lastRenderedPageBreak/>
              <w:t>valorificare</w:t>
            </w:r>
          </w:p>
        </w:tc>
        <w:tc>
          <w:tcPr>
            <w:tcW w:w="5096" w:type="dxa"/>
          </w:tcPr>
          <w:p w:rsidR="0024412F" w:rsidRPr="005044B6" w:rsidRDefault="00290D19"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Pr>
                <w:rFonts w:ascii="Times New Roman" w:eastAsia="Times New Roman" w:hAnsi="Times New Roman" w:cs="Times New Roman"/>
                <w:bCs/>
                <w:sz w:val="24"/>
                <w:szCs w:val="24"/>
                <w:lang w:val="it-IT" w:eastAsia="ro-RO"/>
              </w:rPr>
              <w:lastRenderedPageBreak/>
              <w:t>Nu se realizează amestecarea frecventă a dejecțiilor în lagune.</w:t>
            </w:r>
          </w:p>
        </w:tc>
      </w:tr>
      <w:tr w:rsidR="0024412F" w:rsidRPr="005044B6" w:rsidTr="00B045B6">
        <w:tc>
          <w:tcPr>
            <w:tcW w:w="2088"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lastRenderedPageBreak/>
              <w:t>Preluare-transport dejectii</w:t>
            </w:r>
          </w:p>
        </w:tc>
        <w:tc>
          <w:tcPr>
            <w:tcW w:w="2880" w:type="dxa"/>
            <w:vMerge w:val="restart"/>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Sesizabil-emisii difuze la distribuirea din cisterna tractata de tractor si imprastierea pe camp cu sistemul de distribuire</w:t>
            </w:r>
          </w:p>
        </w:tc>
        <w:tc>
          <w:tcPr>
            <w:tcW w:w="5096" w:type="dxa"/>
            <w:vMerge w:val="restart"/>
          </w:tcPr>
          <w:p w:rsidR="0024412F" w:rsidRPr="005044B6"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Controlul si intretinerea zilnica a canalelor de transport dejectii; interventii imediate in caz de blocare.</w:t>
            </w:r>
          </w:p>
          <w:p w:rsidR="0024412F"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p w:rsidR="0024412F" w:rsidRPr="005044B6"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Verificarea conditiilor meteo la distribuirea dejectiilor; evitarea distribuirii dejectiilor in camp pe timp de precipitatii, pe terenuri inghetate sau cu zapada.</w:t>
            </w:r>
          </w:p>
          <w:p w:rsidR="0024412F"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p w:rsidR="0024412F" w:rsidRPr="005044B6"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Distribuirea dejectiilor pe camp in perioadele martie-aprilie si august-octombrie, prin utilizarea de utilaje specializate, asigurand incorporarea imediata in sol.</w:t>
            </w:r>
          </w:p>
        </w:tc>
      </w:tr>
      <w:tr w:rsidR="0024412F" w:rsidRPr="005044B6" w:rsidTr="00B045B6">
        <w:tc>
          <w:tcPr>
            <w:tcW w:w="2088" w:type="dxa"/>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r w:rsidRPr="005044B6">
              <w:rPr>
                <w:rFonts w:ascii="Times New Roman" w:eastAsia="Times New Roman" w:hAnsi="Times New Roman" w:cs="Times New Roman"/>
                <w:bCs/>
                <w:sz w:val="24"/>
                <w:szCs w:val="24"/>
                <w:lang w:val="it-IT" w:eastAsia="ro-RO"/>
              </w:rPr>
              <w:t>Distribuire-valorificare dejectii pe terenurile agricole</w:t>
            </w:r>
          </w:p>
        </w:tc>
        <w:tc>
          <w:tcPr>
            <w:tcW w:w="2880" w:type="dxa"/>
            <w:vMerge/>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tc>
        <w:tc>
          <w:tcPr>
            <w:tcW w:w="5096" w:type="dxa"/>
            <w:vMerge/>
          </w:tcPr>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tc>
      </w:tr>
      <w:tr w:rsidR="0024412F" w:rsidRPr="005044B6" w:rsidTr="00B045B6">
        <w:tc>
          <w:tcPr>
            <w:tcW w:w="10064" w:type="dxa"/>
            <w:gridSpan w:val="3"/>
          </w:tcPr>
          <w:p w:rsidR="0024412F"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p w:rsidR="0024412F" w:rsidRPr="0024412F" w:rsidRDefault="0024412F" w:rsidP="0024412F">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24412F">
              <w:rPr>
                <w:rFonts w:ascii="Times New Roman" w:eastAsia="Times New Roman" w:hAnsi="Times New Roman" w:cs="Times New Roman"/>
                <w:bCs/>
                <w:sz w:val="24"/>
                <w:szCs w:val="24"/>
                <w:lang w:eastAsia="ro-RO"/>
              </w:rPr>
              <w:t>Monitorizarea mirosurilo</w:t>
            </w:r>
            <w:r w:rsidR="00290D19">
              <w:rPr>
                <w:rFonts w:ascii="Times New Roman" w:eastAsia="Times New Roman" w:hAnsi="Times New Roman" w:cs="Times New Roman"/>
                <w:bCs/>
                <w:sz w:val="24"/>
                <w:szCs w:val="24"/>
                <w:lang w:eastAsia="ro-RO"/>
              </w:rPr>
              <w:t>r,</w:t>
            </w:r>
            <w:r w:rsidRPr="0024412F">
              <w:rPr>
                <w:rFonts w:ascii="Times New Roman" w:eastAsia="Times New Roman" w:hAnsi="Times New Roman" w:cs="Times New Roman"/>
                <w:bCs/>
                <w:sz w:val="24"/>
                <w:szCs w:val="24"/>
                <w:lang w:eastAsia="ro-RO"/>
              </w:rPr>
              <w:t xml:space="preserve"> se va realiza în conformitate  cu prevederile autorizației integrate de mediu.</w:t>
            </w:r>
          </w:p>
          <w:p w:rsidR="0024412F" w:rsidRPr="0024412F" w:rsidRDefault="0024412F" w:rsidP="00B045B6">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24412F">
              <w:rPr>
                <w:rFonts w:ascii="Times New Roman" w:eastAsia="Times New Roman" w:hAnsi="Times New Roman" w:cs="Times New Roman"/>
                <w:bCs/>
                <w:sz w:val="24"/>
                <w:szCs w:val="24"/>
                <w:lang w:val="it-IT" w:eastAsia="ro-RO"/>
              </w:rPr>
              <w:t>Determinarea și evaluarea mirosurilor se poate realiza, la solicitarea autorităților cu atribuții de monitorizare și control, conform Directivei Imisiilor de Miros-DIM din ediția din 21.09.2004, cu motive și indicații de interpretare, care are ca referențial standardul SR EN 13725: 2003-„</w:t>
            </w:r>
            <w:r w:rsidRPr="0024412F">
              <w:rPr>
                <w:rFonts w:ascii="Times New Roman" w:eastAsia="Times New Roman" w:hAnsi="Times New Roman" w:cs="Times New Roman"/>
                <w:bCs/>
                <w:i/>
                <w:sz w:val="24"/>
                <w:szCs w:val="24"/>
                <w:lang w:val="it-IT" w:eastAsia="ro-RO"/>
              </w:rPr>
              <w:t>Calitatea aerului. Determinarea concentrației de miros prin olfactometrie dinamică”.</w:t>
            </w:r>
          </w:p>
          <w:p w:rsidR="0024412F" w:rsidRPr="005044B6" w:rsidRDefault="0024412F" w:rsidP="00B045B6">
            <w:pPr>
              <w:autoSpaceDE w:val="0"/>
              <w:autoSpaceDN w:val="0"/>
              <w:adjustRightInd w:val="0"/>
              <w:spacing w:after="0" w:line="240" w:lineRule="auto"/>
              <w:jc w:val="both"/>
              <w:rPr>
                <w:rFonts w:ascii="Times New Roman" w:eastAsia="Times New Roman" w:hAnsi="Times New Roman" w:cs="Times New Roman"/>
                <w:bCs/>
                <w:sz w:val="24"/>
                <w:szCs w:val="24"/>
                <w:lang w:val="it-IT" w:eastAsia="ro-RO"/>
              </w:rPr>
            </w:pPr>
          </w:p>
        </w:tc>
      </w:tr>
    </w:tbl>
    <w:tbl>
      <w:tblPr>
        <w:tblStyle w:val="TableGrid"/>
        <w:tblW w:w="10080" w:type="dxa"/>
        <w:tblInd w:w="18" w:type="dxa"/>
        <w:tblLook w:val="04A0" w:firstRow="1" w:lastRow="0" w:firstColumn="1" w:lastColumn="0" w:noHBand="0" w:noVBand="1"/>
      </w:tblPr>
      <w:tblGrid>
        <w:gridCol w:w="7470"/>
        <w:gridCol w:w="2610"/>
      </w:tblGrid>
      <w:tr w:rsidR="00F527F8" w:rsidRPr="00F527F8" w:rsidTr="000C0435">
        <w:tc>
          <w:tcPr>
            <w:tcW w:w="7470" w:type="dxa"/>
            <w:tcBorders>
              <w:top w:val="single" w:sz="4" w:space="0" w:color="auto"/>
              <w:left w:val="single" w:sz="4" w:space="0" w:color="auto"/>
              <w:bottom w:val="single" w:sz="4" w:space="0" w:color="auto"/>
              <w:right w:val="single" w:sz="4" w:space="0" w:color="auto"/>
            </w:tcBorders>
            <w:hideMark/>
          </w:tcPr>
          <w:p w:rsidR="00F527F8" w:rsidRPr="0024412F" w:rsidRDefault="00F527F8" w:rsidP="00266293">
            <w:pPr>
              <w:jc w:val="center"/>
              <w:rPr>
                <w:bCs/>
                <w:i/>
                <w:sz w:val="24"/>
                <w:szCs w:val="24"/>
              </w:rPr>
            </w:pPr>
            <w:r w:rsidRPr="0024412F">
              <w:rPr>
                <w:bCs/>
                <w:i/>
                <w:sz w:val="24"/>
                <w:szCs w:val="24"/>
              </w:rPr>
              <w:t>Localizarea sursei de miros/Actiuni pentru reducerea emisiilor de miros</w:t>
            </w:r>
          </w:p>
        </w:tc>
        <w:tc>
          <w:tcPr>
            <w:tcW w:w="2610" w:type="dxa"/>
            <w:tcBorders>
              <w:top w:val="single" w:sz="4" w:space="0" w:color="auto"/>
              <w:left w:val="single" w:sz="4" w:space="0" w:color="auto"/>
              <w:bottom w:val="single" w:sz="4" w:space="0" w:color="auto"/>
              <w:right w:val="single" w:sz="4" w:space="0" w:color="auto"/>
            </w:tcBorders>
          </w:tcPr>
          <w:p w:rsidR="00F527F8" w:rsidRPr="0024412F" w:rsidRDefault="00F527F8" w:rsidP="00266293">
            <w:pPr>
              <w:jc w:val="center"/>
              <w:rPr>
                <w:bCs/>
                <w:i/>
                <w:sz w:val="24"/>
                <w:szCs w:val="24"/>
              </w:rPr>
            </w:pPr>
            <w:r w:rsidRPr="0024412F">
              <w:rPr>
                <w:bCs/>
                <w:i/>
                <w:sz w:val="24"/>
                <w:szCs w:val="24"/>
              </w:rPr>
              <w:t>Perioada planificata</w:t>
            </w:r>
          </w:p>
          <w:p w:rsidR="00F527F8" w:rsidRPr="0024412F" w:rsidRDefault="00F527F8" w:rsidP="00266293">
            <w:pPr>
              <w:jc w:val="center"/>
              <w:rPr>
                <w:bCs/>
                <w:i/>
                <w:sz w:val="24"/>
                <w:szCs w:val="24"/>
              </w:rPr>
            </w:pPr>
          </w:p>
        </w:tc>
      </w:tr>
      <w:tr w:rsidR="00F527F8" w:rsidRPr="00F527F8" w:rsidTr="000C0435">
        <w:tc>
          <w:tcPr>
            <w:tcW w:w="7470" w:type="dxa"/>
            <w:tcBorders>
              <w:top w:val="single" w:sz="4" w:space="0" w:color="auto"/>
              <w:left w:val="single" w:sz="4" w:space="0" w:color="auto"/>
              <w:bottom w:val="single" w:sz="4" w:space="0" w:color="auto"/>
              <w:right w:val="single" w:sz="4" w:space="0" w:color="auto"/>
            </w:tcBorders>
          </w:tcPr>
          <w:p w:rsidR="00F527F8" w:rsidRPr="0024412F" w:rsidRDefault="00F527F8" w:rsidP="00F527F8">
            <w:pPr>
              <w:jc w:val="both"/>
              <w:rPr>
                <w:bCs/>
                <w:i/>
                <w:iCs/>
                <w:sz w:val="24"/>
                <w:szCs w:val="24"/>
              </w:rPr>
            </w:pPr>
            <w:r w:rsidRPr="0024412F">
              <w:rPr>
                <w:bCs/>
                <w:i/>
                <w:iCs/>
                <w:sz w:val="24"/>
                <w:szCs w:val="24"/>
              </w:rPr>
              <w:t xml:space="preserve">Creșterea </w:t>
            </w:r>
            <w:r w:rsidR="00266293" w:rsidRPr="0024412F">
              <w:rPr>
                <w:bCs/>
                <w:i/>
                <w:iCs/>
                <w:sz w:val="24"/>
                <w:szCs w:val="24"/>
              </w:rPr>
              <w:t>porcilor</w:t>
            </w:r>
          </w:p>
          <w:p w:rsidR="00266293" w:rsidRPr="0024412F" w:rsidRDefault="00266293" w:rsidP="00F527F8">
            <w:pPr>
              <w:jc w:val="both"/>
              <w:rPr>
                <w:bCs/>
                <w:i/>
                <w:iCs/>
                <w:sz w:val="24"/>
                <w:szCs w:val="24"/>
              </w:rPr>
            </w:pPr>
          </w:p>
          <w:p w:rsidR="00F527F8" w:rsidRPr="00266293" w:rsidRDefault="00F527F8" w:rsidP="003D0B90">
            <w:pPr>
              <w:pStyle w:val="ListParagraph"/>
              <w:numPr>
                <w:ilvl w:val="0"/>
                <w:numId w:val="60"/>
              </w:numPr>
              <w:jc w:val="both"/>
              <w:rPr>
                <w:bCs/>
                <w:iCs/>
                <w:sz w:val="24"/>
                <w:szCs w:val="24"/>
              </w:rPr>
            </w:pPr>
            <w:r w:rsidRPr="00266293">
              <w:rPr>
                <w:bCs/>
                <w:iCs/>
                <w:sz w:val="24"/>
                <w:szCs w:val="24"/>
              </w:rPr>
              <w:t>Verificarea zilnică a calității și cantității furajelor administrate</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Adoptarea de măsuri nutriționale de reducere a cantității și conținutului de N și implicit a cantității de amoniac degajată.</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Controlul permanent a climatului în interiorul halelor de creștere.</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Verificarea stării tehnice a instalațiilor de ventilație, în vederea asigurării funcționării acestora la parametrii tehnici proiectați. Luarea măsurilor tehnice ce se impun în cazul constatării de neconformități.</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Analiza performanțelor instalațiilor de ex</w:t>
            </w:r>
            <w:r w:rsidR="00266293">
              <w:rPr>
                <w:bCs/>
                <w:iCs/>
                <w:sz w:val="24"/>
                <w:szCs w:val="24"/>
              </w:rPr>
              <w:t>haustare din halele de creștere</w:t>
            </w:r>
            <w:r w:rsidRPr="00F527F8">
              <w:rPr>
                <w:bCs/>
                <w:iCs/>
                <w:sz w:val="24"/>
                <w:szCs w:val="24"/>
              </w:rPr>
              <w:t>, respectiv analiza opotunității  creșterii capacității de exhaustare prin montarea de ventilatoare suplimentare, sau a montării, pe traseul de evacuare a aerului viciat, a filtrelor de aer/ de miros.</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Verificarea  funcționării la parametrii optimi/ proiectați a instalațiilor de adăpare</w:t>
            </w:r>
          </w:p>
          <w:p w:rsidR="00F527F8" w:rsidRPr="00F527F8" w:rsidRDefault="00F527F8" w:rsidP="003D0B90">
            <w:pPr>
              <w:numPr>
                <w:ilvl w:val="0"/>
                <w:numId w:val="61"/>
              </w:numPr>
              <w:spacing w:line="276" w:lineRule="auto"/>
              <w:jc w:val="both"/>
              <w:rPr>
                <w:bCs/>
                <w:iCs/>
                <w:sz w:val="24"/>
                <w:szCs w:val="24"/>
              </w:rPr>
            </w:pPr>
            <w:r w:rsidRPr="00F527F8">
              <w:rPr>
                <w:bCs/>
                <w:iCs/>
                <w:sz w:val="24"/>
                <w:szCs w:val="24"/>
              </w:rPr>
              <w:t>Verificarea stării așternutului pentru prevenirea fenomenelor de fermentație anaerobă</w:t>
            </w:r>
          </w:p>
          <w:p w:rsidR="00F527F8" w:rsidRPr="00266293" w:rsidRDefault="00F527F8" w:rsidP="003D0B90">
            <w:pPr>
              <w:numPr>
                <w:ilvl w:val="0"/>
                <w:numId w:val="61"/>
              </w:numPr>
              <w:spacing w:line="276" w:lineRule="auto"/>
              <w:jc w:val="both"/>
              <w:rPr>
                <w:bCs/>
                <w:iCs/>
                <w:sz w:val="24"/>
                <w:szCs w:val="24"/>
              </w:rPr>
            </w:pPr>
            <w:r w:rsidRPr="00F527F8">
              <w:rPr>
                <w:bCs/>
                <w:iCs/>
                <w:sz w:val="24"/>
                <w:szCs w:val="24"/>
              </w:rPr>
              <w:t xml:space="preserve">Colectarea zilnică a mortalităților și gestionarea acestora în condiții </w:t>
            </w:r>
            <w:r w:rsidRPr="00F527F8">
              <w:rPr>
                <w:bCs/>
                <w:iCs/>
                <w:sz w:val="24"/>
                <w:szCs w:val="24"/>
              </w:rPr>
              <w:lastRenderedPageBreak/>
              <w:t>de siguranță pentru mediu și sănătatea populației.</w:t>
            </w:r>
          </w:p>
        </w:tc>
        <w:tc>
          <w:tcPr>
            <w:tcW w:w="261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266293">
            <w:pPr>
              <w:jc w:val="both"/>
              <w:rPr>
                <w:bCs/>
                <w:sz w:val="24"/>
                <w:szCs w:val="24"/>
              </w:rPr>
            </w:pPr>
            <w:r w:rsidRPr="00F527F8">
              <w:rPr>
                <w:bCs/>
                <w:sz w:val="24"/>
                <w:szCs w:val="24"/>
              </w:rPr>
              <w:lastRenderedPageBreak/>
              <w:t xml:space="preserve">Pe perioada ciclului de crestere a </w:t>
            </w:r>
            <w:r w:rsidR="00266293">
              <w:rPr>
                <w:bCs/>
                <w:sz w:val="24"/>
                <w:szCs w:val="24"/>
              </w:rPr>
              <w:t>porcilor</w:t>
            </w:r>
          </w:p>
        </w:tc>
      </w:tr>
      <w:tr w:rsidR="00F527F8" w:rsidRPr="00F527F8" w:rsidTr="000C0435">
        <w:tc>
          <w:tcPr>
            <w:tcW w:w="7470" w:type="dxa"/>
            <w:tcBorders>
              <w:top w:val="single" w:sz="4" w:space="0" w:color="auto"/>
              <w:left w:val="single" w:sz="4" w:space="0" w:color="auto"/>
              <w:bottom w:val="single" w:sz="4" w:space="0" w:color="auto"/>
              <w:right w:val="single" w:sz="4" w:space="0" w:color="auto"/>
            </w:tcBorders>
            <w:hideMark/>
          </w:tcPr>
          <w:p w:rsidR="00F527F8" w:rsidRPr="0024412F" w:rsidRDefault="00F527F8" w:rsidP="00F527F8">
            <w:pPr>
              <w:jc w:val="both"/>
              <w:rPr>
                <w:bCs/>
                <w:i/>
                <w:iCs/>
                <w:sz w:val="24"/>
                <w:szCs w:val="24"/>
              </w:rPr>
            </w:pPr>
            <w:r w:rsidRPr="0024412F">
              <w:rPr>
                <w:bCs/>
                <w:i/>
                <w:iCs/>
                <w:sz w:val="24"/>
                <w:szCs w:val="24"/>
              </w:rPr>
              <w:lastRenderedPageBreak/>
              <w:t>Curățarea / igienizarea halelor la terminarea  ciclului de creștere</w:t>
            </w:r>
          </w:p>
          <w:p w:rsidR="00266293" w:rsidRPr="00266293" w:rsidRDefault="00F527F8" w:rsidP="003D0B90">
            <w:pPr>
              <w:pStyle w:val="ListParagraph"/>
              <w:numPr>
                <w:ilvl w:val="0"/>
                <w:numId w:val="62"/>
              </w:numPr>
              <w:jc w:val="both"/>
              <w:rPr>
                <w:b/>
                <w:bCs/>
                <w:i/>
                <w:iCs/>
                <w:sz w:val="24"/>
                <w:szCs w:val="24"/>
              </w:rPr>
            </w:pPr>
            <w:r w:rsidRPr="00266293">
              <w:rPr>
                <w:bCs/>
                <w:iCs/>
                <w:sz w:val="24"/>
                <w:szCs w:val="24"/>
              </w:rPr>
              <w:t xml:space="preserve">Respectarea întocmai a tehnologiei de igienizare avizate, în vederea asigurării condițiilor privind bunăstarea animalelor </w:t>
            </w:r>
          </w:p>
          <w:p w:rsidR="00F527F8" w:rsidRPr="00F527F8" w:rsidRDefault="00F527F8" w:rsidP="003D0B90">
            <w:pPr>
              <w:pStyle w:val="ListParagraph"/>
              <w:numPr>
                <w:ilvl w:val="0"/>
                <w:numId w:val="62"/>
              </w:numPr>
              <w:jc w:val="both"/>
              <w:rPr>
                <w:b/>
                <w:bCs/>
                <w:i/>
                <w:iCs/>
                <w:sz w:val="24"/>
                <w:szCs w:val="24"/>
              </w:rPr>
            </w:pPr>
            <w:r w:rsidRPr="00266293">
              <w:rPr>
                <w:bCs/>
                <w:iCs/>
                <w:sz w:val="24"/>
                <w:szCs w:val="24"/>
              </w:rPr>
              <w:t>Aplicarea substanțelor/ produselor de dezinfecție omologate.</w:t>
            </w:r>
            <w:r w:rsidR="00B045B6">
              <w:rPr>
                <w:bCs/>
                <w:iCs/>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0C0435">
            <w:pPr>
              <w:jc w:val="both"/>
              <w:rPr>
                <w:bCs/>
                <w:sz w:val="24"/>
                <w:szCs w:val="24"/>
              </w:rPr>
            </w:pPr>
            <w:r w:rsidRPr="00F527F8">
              <w:rPr>
                <w:bCs/>
                <w:sz w:val="24"/>
                <w:szCs w:val="24"/>
              </w:rPr>
              <w:t>La finalizarea ciclului de cre</w:t>
            </w:r>
            <w:r w:rsidR="000C0435">
              <w:rPr>
                <w:bCs/>
                <w:sz w:val="24"/>
                <w:szCs w:val="24"/>
              </w:rPr>
              <w:t>ștere a porcilor</w:t>
            </w:r>
          </w:p>
        </w:tc>
      </w:tr>
      <w:tr w:rsidR="00B045B6" w:rsidRPr="00F527F8" w:rsidTr="00B045B6">
        <w:tc>
          <w:tcPr>
            <w:tcW w:w="7470" w:type="dxa"/>
            <w:tcBorders>
              <w:top w:val="single" w:sz="4" w:space="0" w:color="auto"/>
              <w:left w:val="single" w:sz="4" w:space="0" w:color="auto"/>
              <w:bottom w:val="single" w:sz="4" w:space="0" w:color="auto"/>
              <w:right w:val="single" w:sz="4" w:space="0" w:color="auto"/>
            </w:tcBorders>
          </w:tcPr>
          <w:p w:rsidR="00B045B6" w:rsidRPr="00F527F8" w:rsidRDefault="00B045B6" w:rsidP="00F527F8">
            <w:pPr>
              <w:jc w:val="both"/>
              <w:rPr>
                <w:b/>
                <w:bCs/>
                <w:i/>
                <w:iCs/>
                <w:sz w:val="24"/>
                <w:szCs w:val="24"/>
              </w:rPr>
            </w:pPr>
            <w:r w:rsidRPr="0024412F">
              <w:rPr>
                <w:bCs/>
                <w:i/>
                <w:iCs/>
                <w:sz w:val="24"/>
                <w:szCs w:val="24"/>
              </w:rPr>
              <w:t>Manipularea și depozitarea temporară a dejecțiilor</w:t>
            </w:r>
          </w:p>
          <w:p w:rsidR="00B045B6" w:rsidRPr="00266293" w:rsidRDefault="00B045B6" w:rsidP="003D0B90">
            <w:pPr>
              <w:pStyle w:val="ListParagraph"/>
              <w:numPr>
                <w:ilvl w:val="0"/>
                <w:numId w:val="63"/>
              </w:numPr>
              <w:jc w:val="both"/>
              <w:rPr>
                <w:bCs/>
                <w:iCs/>
                <w:sz w:val="24"/>
                <w:szCs w:val="24"/>
              </w:rPr>
            </w:pPr>
            <w:r w:rsidRPr="00266293">
              <w:rPr>
                <w:bCs/>
                <w:iCs/>
                <w:sz w:val="24"/>
                <w:szCs w:val="24"/>
              </w:rPr>
              <w:t>Transportul dejecțiilor se va realiza cu respectarea tehnicilor prevăzute, cu luarea în considerare a condițiilor atmosferice, evitându-se planificarea acestora în perioadele defavorabile dispersiei pe verticală a poluantilor (inversiuni termice, timp înnourat).</w:t>
            </w:r>
          </w:p>
          <w:p w:rsidR="00B045B6" w:rsidRDefault="00B045B6" w:rsidP="003D0B90">
            <w:pPr>
              <w:pStyle w:val="ListParagraph"/>
              <w:numPr>
                <w:ilvl w:val="0"/>
                <w:numId w:val="63"/>
              </w:numPr>
              <w:jc w:val="both"/>
              <w:rPr>
                <w:bCs/>
                <w:iCs/>
                <w:sz w:val="24"/>
                <w:szCs w:val="24"/>
              </w:rPr>
            </w:pPr>
            <w:r w:rsidRPr="00266293">
              <w:rPr>
                <w:bCs/>
                <w:iCs/>
                <w:sz w:val="24"/>
                <w:szCs w:val="24"/>
              </w:rPr>
              <w:t>Împrăștierea dejectiilor pe terenurile agricole se va realiza cu respectarea Codului Bunelor Practici Agricole.</w:t>
            </w:r>
          </w:p>
          <w:p w:rsidR="00B045B6" w:rsidRPr="00F527F8" w:rsidRDefault="00B045B6" w:rsidP="00F527F8">
            <w:pPr>
              <w:jc w:val="both"/>
              <w:rPr>
                <w:b/>
                <w:bCs/>
                <w:sz w:val="24"/>
                <w:szCs w:val="24"/>
              </w:rPr>
            </w:pPr>
          </w:p>
        </w:tc>
        <w:tc>
          <w:tcPr>
            <w:tcW w:w="2610" w:type="dxa"/>
            <w:vMerge w:val="restart"/>
            <w:tcBorders>
              <w:top w:val="single" w:sz="4" w:space="0" w:color="auto"/>
              <w:left w:val="single" w:sz="4" w:space="0" w:color="auto"/>
              <w:right w:val="single" w:sz="4" w:space="0" w:color="auto"/>
            </w:tcBorders>
            <w:hideMark/>
          </w:tcPr>
          <w:p w:rsidR="00B045B6" w:rsidRDefault="00B045B6" w:rsidP="00266293">
            <w:pPr>
              <w:jc w:val="both"/>
              <w:rPr>
                <w:bCs/>
                <w:sz w:val="24"/>
                <w:szCs w:val="24"/>
              </w:rPr>
            </w:pPr>
          </w:p>
          <w:p w:rsidR="00B045B6" w:rsidRDefault="00B045B6" w:rsidP="00266293">
            <w:pPr>
              <w:jc w:val="both"/>
              <w:rPr>
                <w:bCs/>
                <w:sz w:val="24"/>
                <w:szCs w:val="24"/>
              </w:rPr>
            </w:pPr>
          </w:p>
          <w:p w:rsidR="00B045B6" w:rsidRDefault="00B045B6" w:rsidP="00266293">
            <w:pPr>
              <w:jc w:val="both"/>
              <w:rPr>
                <w:bCs/>
                <w:sz w:val="24"/>
                <w:szCs w:val="24"/>
              </w:rPr>
            </w:pPr>
          </w:p>
          <w:p w:rsidR="00B045B6" w:rsidRDefault="00B045B6" w:rsidP="00266293">
            <w:pPr>
              <w:jc w:val="both"/>
              <w:rPr>
                <w:bCs/>
                <w:sz w:val="24"/>
                <w:szCs w:val="24"/>
              </w:rPr>
            </w:pPr>
          </w:p>
          <w:p w:rsidR="00B045B6" w:rsidRPr="00F527F8" w:rsidRDefault="00B045B6" w:rsidP="00B045B6">
            <w:pPr>
              <w:jc w:val="both"/>
              <w:rPr>
                <w:b/>
                <w:bCs/>
                <w:sz w:val="24"/>
                <w:szCs w:val="24"/>
              </w:rPr>
            </w:pPr>
            <w:r w:rsidRPr="00F527F8">
              <w:rPr>
                <w:bCs/>
                <w:sz w:val="24"/>
                <w:szCs w:val="24"/>
              </w:rPr>
              <w:t>La finalizar</w:t>
            </w:r>
            <w:r>
              <w:rPr>
                <w:bCs/>
                <w:sz w:val="24"/>
                <w:szCs w:val="24"/>
              </w:rPr>
              <w:t xml:space="preserve">ea procesul de mineralizare a dejecțiilor </w:t>
            </w:r>
          </w:p>
        </w:tc>
      </w:tr>
      <w:tr w:rsidR="00B045B6" w:rsidRPr="00F527F8" w:rsidTr="00B045B6">
        <w:tc>
          <w:tcPr>
            <w:tcW w:w="7470" w:type="dxa"/>
            <w:tcBorders>
              <w:top w:val="single" w:sz="4" w:space="0" w:color="auto"/>
              <w:left w:val="single" w:sz="4" w:space="0" w:color="auto"/>
              <w:bottom w:val="single" w:sz="4" w:space="0" w:color="auto"/>
              <w:right w:val="single" w:sz="4" w:space="0" w:color="auto"/>
            </w:tcBorders>
          </w:tcPr>
          <w:p w:rsidR="00B045B6" w:rsidRPr="00B045B6" w:rsidRDefault="00B045B6" w:rsidP="00F527F8">
            <w:pPr>
              <w:jc w:val="both"/>
              <w:rPr>
                <w:bCs/>
                <w:i/>
                <w:iCs/>
                <w:sz w:val="24"/>
                <w:szCs w:val="24"/>
              </w:rPr>
            </w:pPr>
            <w:r w:rsidRPr="00B045B6">
              <w:rPr>
                <w:bCs/>
                <w:i/>
                <w:iCs/>
                <w:sz w:val="24"/>
                <w:szCs w:val="24"/>
              </w:rPr>
              <w:t>Intervalul de timp asociat BAT cuprins între împrăștierea pe sol a dejecțiilor animaliere și încorporarea acestora în sol( ore)</w:t>
            </w:r>
          </w:p>
          <w:p w:rsidR="00B045B6" w:rsidRDefault="00B045B6" w:rsidP="00F527F8">
            <w:pPr>
              <w:jc w:val="both"/>
              <w:rPr>
                <w:b/>
                <w:bCs/>
                <w:i/>
                <w:iCs/>
                <w:sz w:val="24"/>
                <w:szCs w:val="24"/>
              </w:rPr>
            </w:pPr>
          </w:p>
          <w:p w:rsidR="00B045B6" w:rsidRDefault="00B045B6" w:rsidP="00B045B6">
            <w:pPr>
              <w:jc w:val="both"/>
              <w:rPr>
                <w:bCs/>
                <w:i/>
                <w:iCs/>
                <w:sz w:val="24"/>
                <w:szCs w:val="24"/>
                <w:vertAlign w:val="superscript"/>
              </w:rPr>
            </w:pPr>
            <w:r w:rsidRPr="00B045B6">
              <w:rPr>
                <w:bCs/>
                <w:i/>
                <w:iCs/>
                <w:sz w:val="24"/>
                <w:szCs w:val="24"/>
              </w:rPr>
              <w:t>Timp: 0 ( ore)</w:t>
            </w:r>
            <w:r w:rsidRPr="00B045B6">
              <w:rPr>
                <w:rFonts w:asciiTheme="minorHAnsi" w:eastAsiaTheme="minorHAnsi" w:hAnsiTheme="minorHAnsi" w:cstheme="minorBidi"/>
                <w:bCs/>
                <w:i/>
                <w:iCs/>
                <w:sz w:val="24"/>
                <w:szCs w:val="24"/>
                <w:vertAlign w:val="superscript"/>
              </w:rPr>
              <w:t xml:space="preserve"> </w:t>
            </w:r>
            <w:r w:rsidRPr="00B045B6">
              <w:rPr>
                <w:bCs/>
                <w:i/>
                <w:iCs/>
                <w:sz w:val="24"/>
                <w:szCs w:val="24"/>
                <w:vertAlign w:val="superscript"/>
              </w:rPr>
              <w:t xml:space="preserve">1) </w:t>
            </w:r>
            <w:r w:rsidRPr="00B045B6">
              <w:rPr>
                <w:bCs/>
                <w:i/>
                <w:iCs/>
                <w:sz w:val="24"/>
                <w:szCs w:val="24"/>
              </w:rPr>
              <w:t xml:space="preserve">- 4 (ore) </w:t>
            </w:r>
            <w:r w:rsidRPr="00B045B6">
              <w:rPr>
                <w:bCs/>
                <w:i/>
                <w:iCs/>
                <w:sz w:val="24"/>
                <w:szCs w:val="24"/>
                <w:vertAlign w:val="superscript"/>
              </w:rPr>
              <w:t>2</w:t>
            </w:r>
          </w:p>
          <w:p w:rsidR="00B045B6" w:rsidRPr="00B045B6" w:rsidRDefault="00B045B6" w:rsidP="00B045B6">
            <w:pPr>
              <w:jc w:val="both"/>
              <w:rPr>
                <w:bCs/>
                <w:i/>
                <w:iCs/>
                <w:sz w:val="24"/>
                <w:szCs w:val="24"/>
              </w:rPr>
            </w:pPr>
          </w:p>
          <w:p w:rsidR="00B045B6" w:rsidRPr="00B045B6" w:rsidRDefault="00B045B6" w:rsidP="00B045B6">
            <w:pPr>
              <w:jc w:val="both"/>
              <w:rPr>
                <w:bCs/>
                <w:iCs/>
                <w:sz w:val="24"/>
                <w:szCs w:val="24"/>
              </w:rPr>
            </w:pPr>
            <w:r w:rsidRPr="00B045B6">
              <w:rPr>
                <w:bCs/>
                <w:iCs/>
                <w:sz w:val="24"/>
                <w:szCs w:val="24"/>
                <w:vertAlign w:val="superscript"/>
              </w:rPr>
              <w:t>1)</w:t>
            </w:r>
            <w:r w:rsidRPr="00B045B6">
              <w:rPr>
                <w:rFonts w:asciiTheme="minorHAnsi" w:eastAsiaTheme="minorHAnsi" w:hAnsiTheme="minorHAnsi" w:cstheme="minorBidi"/>
                <w:bCs/>
                <w:sz w:val="24"/>
                <w:szCs w:val="24"/>
              </w:rPr>
              <w:t xml:space="preserve"> -</w:t>
            </w:r>
            <w:r w:rsidRPr="00B045B6">
              <w:rPr>
                <w:bCs/>
                <w:iCs/>
                <w:sz w:val="24"/>
                <w:szCs w:val="24"/>
              </w:rPr>
              <w:t xml:space="preserve"> Limita inferioară a intervalului corespunde încorporării imediate</w:t>
            </w:r>
          </w:p>
          <w:p w:rsidR="00B045B6" w:rsidRPr="00B045B6" w:rsidRDefault="00B045B6" w:rsidP="00890C78">
            <w:pPr>
              <w:jc w:val="both"/>
              <w:rPr>
                <w:bCs/>
                <w:i/>
                <w:iCs/>
                <w:sz w:val="24"/>
                <w:szCs w:val="24"/>
              </w:rPr>
            </w:pPr>
            <w:r w:rsidRPr="00B045B6">
              <w:rPr>
                <w:bCs/>
                <w:iCs/>
                <w:sz w:val="24"/>
                <w:szCs w:val="24"/>
                <w:vertAlign w:val="superscript"/>
              </w:rPr>
              <w:t>2)-</w:t>
            </w:r>
            <w:r w:rsidRPr="00B045B6">
              <w:rPr>
                <w:bCs/>
                <w:iCs/>
                <w:sz w:val="24"/>
                <w:szCs w:val="24"/>
              </w:rPr>
              <w:t xml:space="preserve"> Limita superioară a intervalului poate fi de până la 12 ore, în cazul în care condițiile nu sunt favorabile unei încorporări mai rapide, de exemplu în cazul în care resursele umane și mașinile nu sunt accesibile din punct de vedere economic</w:t>
            </w:r>
            <w:r w:rsidR="00890C78">
              <w:rPr>
                <w:bCs/>
                <w:iCs/>
                <w:sz w:val="24"/>
                <w:szCs w:val="24"/>
              </w:rPr>
              <w:t xml:space="preserve"> </w:t>
            </w:r>
          </w:p>
        </w:tc>
        <w:tc>
          <w:tcPr>
            <w:tcW w:w="2610" w:type="dxa"/>
            <w:vMerge/>
            <w:tcBorders>
              <w:left w:val="single" w:sz="4" w:space="0" w:color="auto"/>
              <w:bottom w:val="single" w:sz="4" w:space="0" w:color="auto"/>
              <w:right w:val="single" w:sz="4" w:space="0" w:color="auto"/>
            </w:tcBorders>
          </w:tcPr>
          <w:p w:rsidR="00B045B6" w:rsidRPr="00F527F8" w:rsidRDefault="00B045B6" w:rsidP="00B045B6">
            <w:pPr>
              <w:jc w:val="both"/>
              <w:rPr>
                <w:bCs/>
                <w:sz w:val="24"/>
                <w:szCs w:val="24"/>
              </w:rPr>
            </w:pPr>
          </w:p>
        </w:tc>
      </w:tr>
    </w:tbl>
    <w:p w:rsidR="00B045B6" w:rsidRDefault="00B045B6" w:rsidP="00F527F8">
      <w:pPr>
        <w:jc w:val="both"/>
        <w:rPr>
          <w:rFonts w:ascii="Times New Roman" w:hAnsi="Times New Roman" w:cs="Times New Roman"/>
          <w:bCs/>
          <w:i/>
          <w:sz w:val="24"/>
          <w:szCs w:val="24"/>
        </w:rPr>
      </w:pPr>
    </w:p>
    <w:p w:rsidR="00F527F8" w:rsidRPr="000C0435" w:rsidRDefault="00F527F8" w:rsidP="00F527F8">
      <w:pPr>
        <w:jc w:val="both"/>
        <w:rPr>
          <w:rFonts w:ascii="Times New Roman" w:hAnsi="Times New Roman" w:cs="Times New Roman"/>
          <w:bCs/>
          <w:i/>
          <w:sz w:val="24"/>
          <w:szCs w:val="24"/>
        </w:rPr>
      </w:pPr>
      <w:r w:rsidRPr="000C0435">
        <w:rPr>
          <w:rFonts w:ascii="Times New Roman" w:hAnsi="Times New Roman" w:cs="Times New Roman"/>
          <w:bCs/>
          <w:i/>
          <w:sz w:val="24"/>
          <w:szCs w:val="24"/>
        </w:rPr>
        <w:t>Protocol pentru raspunsul la cazurile identificate de neplaceri cauzate de mirosuri</w:t>
      </w:r>
    </w:p>
    <w:tbl>
      <w:tblPr>
        <w:tblStyle w:val="TableGrid"/>
        <w:tblW w:w="9990" w:type="dxa"/>
        <w:tblInd w:w="108" w:type="dxa"/>
        <w:tblLook w:val="04A0" w:firstRow="1" w:lastRow="0" w:firstColumn="1" w:lastColumn="0" w:noHBand="0" w:noVBand="1"/>
      </w:tblPr>
      <w:tblGrid>
        <w:gridCol w:w="1017"/>
        <w:gridCol w:w="1768"/>
        <w:gridCol w:w="3317"/>
        <w:gridCol w:w="2025"/>
        <w:gridCol w:w="1863"/>
      </w:tblGrid>
      <w:tr w:rsidR="00F527F8" w:rsidRPr="00F527F8" w:rsidTr="000C0435">
        <w:tc>
          <w:tcPr>
            <w:tcW w:w="810" w:type="dxa"/>
            <w:tcBorders>
              <w:top w:val="single" w:sz="4" w:space="0" w:color="auto"/>
              <w:left w:val="single" w:sz="4" w:space="0" w:color="auto"/>
              <w:bottom w:val="single" w:sz="4" w:space="0" w:color="auto"/>
              <w:right w:val="single" w:sz="4" w:space="0" w:color="auto"/>
            </w:tcBorders>
            <w:hideMark/>
          </w:tcPr>
          <w:p w:rsidR="00F527F8" w:rsidRPr="000C0435" w:rsidRDefault="00F527F8" w:rsidP="000C0435">
            <w:pPr>
              <w:jc w:val="center"/>
              <w:rPr>
                <w:bCs/>
                <w:i/>
                <w:sz w:val="24"/>
                <w:szCs w:val="24"/>
              </w:rPr>
            </w:pPr>
            <w:r w:rsidRPr="000C0435">
              <w:rPr>
                <w:bCs/>
                <w:i/>
                <w:sz w:val="24"/>
                <w:szCs w:val="24"/>
              </w:rPr>
              <w:t>Autorul sesizarii</w:t>
            </w:r>
          </w:p>
        </w:tc>
        <w:tc>
          <w:tcPr>
            <w:tcW w:w="1800" w:type="dxa"/>
            <w:tcBorders>
              <w:top w:val="single" w:sz="4" w:space="0" w:color="auto"/>
              <w:left w:val="single" w:sz="4" w:space="0" w:color="auto"/>
              <w:bottom w:val="single" w:sz="4" w:space="0" w:color="auto"/>
              <w:right w:val="single" w:sz="4" w:space="0" w:color="auto"/>
            </w:tcBorders>
            <w:hideMark/>
          </w:tcPr>
          <w:p w:rsidR="00F527F8" w:rsidRPr="000C0435" w:rsidRDefault="00F527F8" w:rsidP="000C0435">
            <w:pPr>
              <w:jc w:val="center"/>
              <w:rPr>
                <w:bCs/>
                <w:i/>
                <w:sz w:val="24"/>
                <w:szCs w:val="24"/>
              </w:rPr>
            </w:pPr>
            <w:r w:rsidRPr="000C0435">
              <w:rPr>
                <w:bCs/>
                <w:i/>
                <w:sz w:val="24"/>
                <w:szCs w:val="24"/>
              </w:rPr>
              <w:t>Modul in care</w:t>
            </w:r>
          </w:p>
          <w:p w:rsidR="00F527F8" w:rsidRPr="000C0435" w:rsidRDefault="00F527F8" w:rsidP="000C0435">
            <w:pPr>
              <w:jc w:val="center"/>
              <w:rPr>
                <w:bCs/>
                <w:i/>
                <w:sz w:val="24"/>
                <w:szCs w:val="24"/>
              </w:rPr>
            </w:pPr>
            <w:r w:rsidRPr="000C0435">
              <w:rPr>
                <w:bCs/>
                <w:i/>
                <w:sz w:val="24"/>
                <w:szCs w:val="24"/>
              </w:rPr>
              <w:t>s-a luat la cunostinta</w:t>
            </w:r>
          </w:p>
        </w:tc>
        <w:tc>
          <w:tcPr>
            <w:tcW w:w="3420" w:type="dxa"/>
            <w:tcBorders>
              <w:top w:val="single" w:sz="4" w:space="0" w:color="auto"/>
              <w:left w:val="single" w:sz="4" w:space="0" w:color="auto"/>
              <w:bottom w:val="single" w:sz="4" w:space="0" w:color="auto"/>
              <w:right w:val="single" w:sz="4" w:space="0" w:color="auto"/>
            </w:tcBorders>
            <w:hideMark/>
          </w:tcPr>
          <w:p w:rsidR="00F527F8" w:rsidRPr="000C0435" w:rsidRDefault="00F527F8" w:rsidP="000C0435">
            <w:pPr>
              <w:jc w:val="center"/>
              <w:rPr>
                <w:bCs/>
                <w:i/>
                <w:sz w:val="24"/>
                <w:szCs w:val="24"/>
              </w:rPr>
            </w:pPr>
            <w:r w:rsidRPr="000C0435">
              <w:rPr>
                <w:bCs/>
                <w:i/>
                <w:sz w:val="24"/>
                <w:szCs w:val="24"/>
              </w:rPr>
              <w:t>Actiuni intreprinse</w:t>
            </w:r>
          </w:p>
        </w:tc>
        <w:tc>
          <w:tcPr>
            <w:tcW w:w="2070" w:type="dxa"/>
            <w:tcBorders>
              <w:top w:val="single" w:sz="4" w:space="0" w:color="auto"/>
              <w:left w:val="single" w:sz="4" w:space="0" w:color="auto"/>
              <w:bottom w:val="single" w:sz="4" w:space="0" w:color="auto"/>
              <w:right w:val="single" w:sz="4" w:space="0" w:color="auto"/>
            </w:tcBorders>
            <w:hideMark/>
          </w:tcPr>
          <w:p w:rsidR="00F527F8" w:rsidRPr="000C0435" w:rsidRDefault="00F527F8" w:rsidP="000C0435">
            <w:pPr>
              <w:jc w:val="center"/>
              <w:rPr>
                <w:bCs/>
                <w:i/>
                <w:sz w:val="24"/>
                <w:szCs w:val="24"/>
              </w:rPr>
            </w:pPr>
            <w:r w:rsidRPr="000C0435">
              <w:rPr>
                <w:bCs/>
                <w:i/>
                <w:sz w:val="24"/>
                <w:szCs w:val="24"/>
              </w:rPr>
              <w:t>Mod de urmarire</w:t>
            </w:r>
          </w:p>
        </w:tc>
        <w:tc>
          <w:tcPr>
            <w:tcW w:w="1890" w:type="dxa"/>
            <w:tcBorders>
              <w:top w:val="single" w:sz="4" w:space="0" w:color="auto"/>
              <w:left w:val="single" w:sz="4" w:space="0" w:color="auto"/>
              <w:bottom w:val="single" w:sz="4" w:space="0" w:color="auto"/>
              <w:right w:val="single" w:sz="4" w:space="0" w:color="auto"/>
            </w:tcBorders>
            <w:hideMark/>
          </w:tcPr>
          <w:p w:rsidR="00F527F8" w:rsidRPr="000C0435" w:rsidRDefault="00F527F8" w:rsidP="000C0435">
            <w:pPr>
              <w:jc w:val="center"/>
              <w:rPr>
                <w:bCs/>
                <w:i/>
                <w:sz w:val="24"/>
                <w:szCs w:val="24"/>
              </w:rPr>
            </w:pPr>
            <w:r w:rsidRPr="000C0435">
              <w:rPr>
                <w:bCs/>
                <w:i/>
                <w:sz w:val="24"/>
                <w:szCs w:val="24"/>
              </w:rPr>
              <w:t>Responsabil</w:t>
            </w:r>
          </w:p>
        </w:tc>
      </w:tr>
      <w:tr w:rsidR="00F527F8" w:rsidRPr="00F527F8" w:rsidTr="000C0435">
        <w:tc>
          <w:tcPr>
            <w:tcW w:w="81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F527F8">
            <w:pPr>
              <w:jc w:val="both"/>
              <w:rPr>
                <w:bCs/>
                <w:sz w:val="24"/>
                <w:szCs w:val="24"/>
              </w:rPr>
            </w:pPr>
            <w:r w:rsidRPr="00F527F8">
              <w:rPr>
                <w:bCs/>
                <w:sz w:val="24"/>
                <w:szCs w:val="24"/>
              </w:rPr>
              <w:t xml:space="preserve">Riveran </w:t>
            </w:r>
          </w:p>
        </w:tc>
        <w:tc>
          <w:tcPr>
            <w:tcW w:w="180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F527F8">
            <w:pPr>
              <w:jc w:val="both"/>
              <w:rPr>
                <w:bCs/>
                <w:sz w:val="24"/>
                <w:szCs w:val="24"/>
              </w:rPr>
            </w:pPr>
            <w:r w:rsidRPr="00F527F8">
              <w:rPr>
                <w:bCs/>
                <w:sz w:val="24"/>
                <w:szCs w:val="24"/>
              </w:rPr>
              <w:t xml:space="preserve">Sesizare verbala </w:t>
            </w:r>
          </w:p>
        </w:tc>
        <w:tc>
          <w:tcPr>
            <w:tcW w:w="342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F527F8">
            <w:pPr>
              <w:jc w:val="both"/>
              <w:rPr>
                <w:bCs/>
                <w:sz w:val="24"/>
                <w:szCs w:val="24"/>
              </w:rPr>
            </w:pPr>
            <w:r w:rsidRPr="00F527F8">
              <w:rPr>
                <w:bCs/>
                <w:sz w:val="24"/>
                <w:szCs w:val="24"/>
              </w:rPr>
              <w:t>Verificare imediata a situatiei semnalate.</w:t>
            </w:r>
          </w:p>
          <w:p w:rsidR="00F527F8" w:rsidRPr="00F527F8" w:rsidRDefault="00F527F8" w:rsidP="00F527F8">
            <w:pPr>
              <w:jc w:val="both"/>
              <w:rPr>
                <w:bCs/>
                <w:sz w:val="24"/>
                <w:szCs w:val="24"/>
              </w:rPr>
            </w:pPr>
            <w:r w:rsidRPr="00F527F8">
              <w:rPr>
                <w:bCs/>
                <w:sz w:val="24"/>
                <w:szCs w:val="24"/>
              </w:rPr>
              <w:t>Luarea de actiuni de remeridiere daca sesizarea este intemeiata.</w:t>
            </w:r>
          </w:p>
          <w:p w:rsidR="00F527F8" w:rsidRPr="00F527F8" w:rsidRDefault="00F527F8" w:rsidP="00F527F8">
            <w:pPr>
              <w:jc w:val="both"/>
              <w:rPr>
                <w:bCs/>
                <w:sz w:val="24"/>
                <w:szCs w:val="24"/>
              </w:rPr>
            </w:pPr>
            <w:r w:rsidRPr="00F527F8">
              <w:rPr>
                <w:bCs/>
                <w:sz w:val="24"/>
                <w:szCs w:val="24"/>
              </w:rPr>
              <w:t>Consemnarea in Registrul de evidenta a sesizarilor</w:t>
            </w:r>
          </w:p>
        </w:tc>
        <w:tc>
          <w:tcPr>
            <w:tcW w:w="2070" w:type="dxa"/>
            <w:tcBorders>
              <w:top w:val="single" w:sz="4" w:space="0" w:color="auto"/>
              <w:left w:val="single" w:sz="4" w:space="0" w:color="auto"/>
              <w:bottom w:val="single" w:sz="4" w:space="0" w:color="auto"/>
              <w:right w:val="single" w:sz="4" w:space="0" w:color="auto"/>
            </w:tcBorders>
            <w:hideMark/>
          </w:tcPr>
          <w:p w:rsidR="00F527F8" w:rsidRPr="00F527F8" w:rsidRDefault="00F527F8" w:rsidP="00F527F8">
            <w:pPr>
              <w:jc w:val="both"/>
              <w:rPr>
                <w:bCs/>
                <w:sz w:val="24"/>
                <w:szCs w:val="24"/>
              </w:rPr>
            </w:pPr>
            <w:r w:rsidRPr="00F527F8">
              <w:rPr>
                <w:bCs/>
                <w:sz w:val="24"/>
                <w:szCs w:val="24"/>
              </w:rPr>
              <w:t>Control periodic pentru evitarea cauzelor care au determinat incidentul semnalat.</w:t>
            </w:r>
          </w:p>
        </w:tc>
        <w:tc>
          <w:tcPr>
            <w:tcW w:w="1890" w:type="dxa"/>
            <w:tcBorders>
              <w:top w:val="single" w:sz="4" w:space="0" w:color="auto"/>
              <w:left w:val="single" w:sz="4" w:space="0" w:color="auto"/>
              <w:bottom w:val="single" w:sz="4" w:space="0" w:color="auto"/>
              <w:right w:val="single" w:sz="4" w:space="0" w:color="auto"/>
            </w:tcBorders>
          </w:tcPr>
          <w:p w:rsidR="00F527F8" w:rsidRPr="00F527F8" w:rsidRDefault="00F527F8" w:rsidP="00F527F8">
            <w:pPr>
              <w:jc w:val="both"/>
              <w:rPr>
                <w:bCs/>
                <w:sz w:val="24"/>
                <w:szCs w:val="24"/>
              </w:rPr>
            </w:pPr>
          </w:p>
          <w:p w:rsidR="00F527F8" w:rsidRPr="00F527F8" w:rsidRDefault="00B92A59" w:rsidP="00F527F8">
            <w:pPr>
              <w:jc w:val="both"/>
              <w:rPr>
                <w:bCs/>
                <w:sz w:val="24"/>
                <w:szCs w:val="24"/>
              </w:rPr>
            </w:pPr>
            <w:r>
              <w:rPr>
                <w:bCs/>
                <w:sz w:val="24"/>
                <w:szCs w:val="24"/>
              </w:rPr>
              <w:t>Sef fermă</w:t>
            </w:r>
          </w:p>
          <w:p w:rsidR="00F527F8" w:rsidRPr="00F527F8" w:rsidRDefault="00F527F8" w:rsidP="00F527F8">
            <w:pPr>
              <w:jc w:val="both"/>
              <w:rPr>
                <w:bCs/>
                <w:sz w:val="24"/>
                <w:szCs w:val="24"/>
              </w:rPr>
            </w:pPr>
          </w:p>
        </w:tc>
      </w:tr>
    </w:tbl>
    <w:p w:rsidR="00B92A59" w:rsidRDefault="00B92A59" w:rsidP="004170F2">
      <w:pPr>
        <w:spacing w:after="0"/>
        <w:jc w:val="both"/>
        <w:rPr>
          <w:rFonts w:ascii="Times New Roman" w:hAnsi="Times New Roman" w:cs="Times New Roman"/>
          <w:b/>
          <w:bCs/>
          <w:i/>
          <w:sz w:val="24"/>
          <w:szCs w:val="24"/>
          <w:lang w:val="it-IT"/>
        </w:rPr>
      </w:pPr>
    </w:p>
    <w:p w:rsidR="00C94A9B" w:rsidRDefault="00C94A9B" w:rsidP="004170F2">
      <w:pPr>
        <w:spacing w:after="0"/>
        <w:jc w:val="both"/>
        <w:rPr>
          <w:rFonts w:ascii="Times New Roman" w:hAnsi="Times New Roman" w:cs="Times New Roman"/>
          <w:b/>
          <w:bCs/>
          <w:i/>
          <w:sz w:val="24"/>
          <w:szCs w:val="24"/>
          <w:lang w:val="it-IT"/>
        </w:rPr>
      </w:pPr>
    </w:p>
    <w:p w:rsidR="004170F2" w:rsidRPr="00DF569B" w:rsidRDefault="004170F2" w:rsidP="004170F2">
      <w:p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4.15. Tehnologii alternative de reducere a poluării studiate pe parcursul analizei / evaluării   </w:t>
      </w:r>
    </w:p>
    <w:p w:rsidR="004170F2" w:rsidRPr="00DF569B" w:rsidRDefault="004170F2" w:rsidP="004170F2">
      <w:p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BAT</w:t>
      </w:r>
    </w:p>
    <w:p w:rsidR="004170F2" w:rsidRPr="00DF569B" w:rsidRDefault="004170F2" w:rsidP="004170F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w:t>
      </w:r>
    </w:p>
    <w:p w:rsidR="004170F2" w:rsidRPr="000C0435" w:rsidRDefault="004170F2" w:rsidP="000C0435">
      <w:pPr>
        <w:spacing w:after="0"/>
        <w:jc w:val="both"/>
        <w:rPr>
          <w:rFonts w:ascii="Times New Roman" w:hAnsi="Times New Roman" w:cs="Times New Roman"/>
          <w:bCs/>
          <w:iCs/>
          <w:sz w:val="24"/>
          <w:szCs w:val="24"/>
        </w:rPr>
      </w:pPr>
      <w:r w:rsidRPr="00DF569B">
        <w:rPr>
          <w:rFonts w:ascii="Times New Roman" w:hAnsi="Times New Roman" w:cs="Times New Roman"/>
          <w:bCs/>
          <w:sz w:val="24"/>
          <w:szCs w:val="24"/>
          <w:lang w:val="it-IT"/>
        </w:rPr>
        <w:t xml:space="preserve">Având în vedere încadrarea concentrațiilor emisiilor în aer a poluanților specifici rezultați din procesul de </w:t>
      </w:r>
      <w:r w:rsidR="000C0435">
        <w:rPr>
          <w:rFonts w:ascii="Times New Roman" w:hAnsi="Times New Roman" w:cs="Times New Roman"/>
          <w:bCs/>
          <w:sz w:val="24"/>
          <w:szCs w:val="24"/>
          <w:lang w:val="it-IT"/>
        </w:rPr>
        <w:t>creștere a porcilor</w:t>
      </w:r>
      <w:r w:rsidRPr="00DF569B">
        <w:rPr>
          <w:rFonts w:ascii="Times New Roman" w:hAnsi="Times New Roman" w:cs="Times New Roman"/>
          <w:bCs/>
          <w:sz w:val="24"/>
          <w:szCs w:val="24"/>
          <w:lang w:val="it-IT"/>
        </w:rPr>
        <w:t xml:space="preserve">  în nivelele de emisii recomandate de  </w:t>
      </w:r>
      <w:r w:rsidR="000C0435" w:rsidRPr="000C0435">
        <w:rPr>
          <w:rFonts w:ascii="Times New Roman" w:hAnsi="Times New Roman" w:cs="Times New Roman"/>
          <w:bCs/>
          <w:sz w:val="24"/>
          <w:szCs w:val="24"/>
        </w:rPr>
        <w:t>DECIZI</w:t>
      </w:r>
      <w:r w:rsidR="000C0435">
        <w:rPr>
          <w:rFonts w:ascii="Times New Roman" w:hAnsi="Times New Roman" w:cs="Times New Roman"/>
          <w:bCs/>
          <w:sz w:val="24"/>
          <w:szCs w:val="24"/>
        </w:rPr>
        <w:t>A</w:t>
      </w:r>
      <w:r w:rsidR="000C0435" w:rsidRPr="000C0435">
        <w:rPr>
          <w:rFonts w:ascii="Times New Roman" w:hAnsi="Times New Roman" w:cs="Times New Roman"/>
          <w:bCs/>
          <w:sz w:val="24"/>
          <w:szCs w:val="24"/>
        </w:rPr>
        <w:t xml:space="preserve"> DE PUNERE ÎN APLICARE (UE) 2017/302 A COMISIEI din 15 februarie 2017 de stabilire a concluziilor </w:t>
      </w:r>
      <w:r w:rsidR="000C0435" w:rsidRPr="000C0435">
        <w:rPr>
          <w:rFonts w:ascii="Times New Roman" w:hAnsi="Times New Roman" w:cs="Times New Roman"/>
          <w:bCs/>
          <w:sz w:val="24"/>
          <w:szCs w:val="24"/>
        </w:rPr>
        <w:lastRenderedPageBreak/>
        <w:t xml:space="preserve">privind cele mai bune tehnici disponibile (BAT), în temeiul Directivei 2010/75/UE a Parlamentului European și a Consiliului, pentru creșterea intensivă a păsărilor de curte și a porcilor </w:t>
      </w:r>
      <w:r w:rsidR="000C0435" w:rsidRPr="000C0435">
        <w:rPr>
          <w:rFonts w:ascii="Times New Roman" w:hAnsi="Times New Roman" w:cs="Times New Roman"/>
          <w:bCs/>
          <w:i/>
          <w:iCs/>
          <w:sz w:val="24"/>
          <w:szCs w:val="24"/>
        </w:rPr>
        <w:t xml:space="preserve">[notificată cu numărul C(2017) </w:t>
      </w:r>
      <w:r w:rsidR="000C0435">
        <w:rPr>
          <w:rFonts w:ascii="Times New Roman" w:hAnsi="Times New Roman" w:cs="Times New Roman"/>
          <w:bCs/>
          <w:i/>
          <w:iCs/>
          <w:sz w:val="24"/>
          <w:szCs w:val="24"/>
        </w:rPr>
        <w:t xml:space="preserve">, </w:t>
      </w:r>
      <w:r w:rsidRPr="00DF569B">
        <w:rPr>
          <w:rFonts w:ascii="Times New Roman" w:hAnsi="Times New Roman" w:cs="Times New Roman"/>
          <w:bCs/>
          <w:sz w:val="24"/>
          <w:szCs w:val="24"/>
          <w:lang w:val="it-IT"/>
        </w:rPr>
        <w:t xml:space="preserve"> nu a fost necesară studierea unor </w:t>
      </w:r>
      <w:r w:rsidR="00DC03E2" w:rsidRPr="00DF569B">
        <w:rPr>
          <w:rFonts w:ascii="Times New Roman" w:hAnsi="Times New Roman" w:cs="Times New Roman"/>
          <w:bCs/>
          <w:sz w:val="24"/>
          <w:szCs w:val="24"/>
          <w:lang w:val="it-IT"/>
        </w:rPr>
        <w:t>tehnologii alternative  pentru reducerea poluării.</w:t>
      </w:r>
    </w:p>
    <w:p w:rsidR="00DC03E2" w:rsidRPr="00DF569B" w:rsidRDefault="00DC03E2" w:rsidP="000C0435">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În documentația tehnică sunt prezentate măsurile adoptate de titularul activității pentru prevenirea/ </w:t>
      </w:r>
      <w:r w:rsidR="000C0435">
        <w:rPr>
          <w:rFonts w:ascii="Times New Roman" w:hAnsi="Times New Roman" w:cs="Times New Roman"/>
          <w:bCs/>
          <w:sz w:val="24"/>
          <w:szCs w:val="24"/>
          <w:lang w:val="it-IT"/>
        </w:rPr>
        <w:t>reducerea emisiilor de poluanți specifici rezultați din activitatea desfășurată de SC FERMA ROBERT SRL la punctul de lucru.</w:t>
      </w:r>
    </w:p>
    <w:p w:rsidR="00BD6A18" w:rsidRPr="00DF569B" w:rsidRDefault="00BD6A18" w:rsidP="004170F2">
      <w:pPr>
        <w:spacing w:after="0"/>
        <w:jc w:val="both"/>
        <w:rPr>
          <w:rFonts w:ascii="Times New Roman" w:hAnsi="Times New Roman" w:cs="Times New Roman"/>
          <w:b/>
          <w:bCs/>
          <w:i/>
          <w:sz w:val="24"/>
          <w:szCs w:val="24"/>
          <w:lang w:val="it-IT"/>
        </w:rPr>
      </w:pPr>
    </w:p>
    <w:p w:rsidR="00DC03E2" w:rsidRPr="00DF569B" w:rsidRDefault="00DC03E2" w:rsidP="007649CB">
      <w:pPr>
        <w:pStyle w:val="ListParagraph"/>
        <w:numPr>
          <w:ilvl w:val="0"/>
          <w:numId w:val="19"/>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MINIMIZAREA ȘI RECUPERAREA DEȘEURILOR</w:t>
      </w:r>
    </w:p>
    <w:p w:rsidR="00DC03E2" w:rsidRPr="00DF569B" w:rsidRDefault="00DC03E2" w:rsidP="00DC03E2">
      <w:pPr>
        <w:pStyle w:val="ListParagraph"/>
        <w:spacing w:after="0"/>
        <w:jc w:val="both"/>
        <w:rPr>
          <w:rFonts w:ascii="Times New Roman" w:hAnsi="Times New Roman" w:cs="Times New Roman"/>
          <w:b/>
          <w:bCs/>
          <w:i/>
          <w:sz w:val="24"/>
          <w:szCs w:val="24"/>
          <w:lang w:val="it-IT"/>
        </w:rPr>
      </w:pPr>
    </w:p>
    <w:p w:rsidR="00DC03E2" w:rsidRPr="00A01EAB" w:rsidRDefault="00DC03E2" w:rsidP="007649CB">
      <w:pPr>
        <w:pStyle w:val="ListParagraph"/>
        <w:numPr>
          <w:ilvl w:val="1"/>
          <w:numId w:val="19"/>
        </w:numPr>
        <w:spacing w:after="0"/>
        <w:jc w:val="both"/>
        <w:rPr>
          <w:rFonts w:ascii="Times New Roman" w:hAnsi="Times New Roman" w:cs="Times New Roman"/>
          <w:bCs/>
          <w:sz w:val="24"/>
          <w:szCs w:val="24"/>
          <w:lang w:val="it-IT"/>
        </w:rPr>
      </w:pPr>
      <w:r w:rsidRPr="00DF569B">
        <w:rPr>
          <w:rFonts w:ascii="Times New Roman" w:hAnsi="Times New Roman" w:cs="Times New Roman"/>
          <w:b/>
          <w:bCs/>
          <w:i/>
          <w:sz w:val="24"/>
          <w:szCs w:val="24"/>
          <w:lang w:val="it-IT"/>
        </w:rPr>
        <w:t xml:space="preserve"> Surse de deșeuri</w:t>
      </w:r>
      <w:r w:rsidR="00A01EAB">
        <w:rPr>
          <w:rFonts w:ascii="Times New Roman" w:hAnsi="Times New Roman" w:cs="Times New Roman"/>
          <w:b/>
          <w:bCs/>
          <w:i/>
          <w:sz w:val="24"/>
          <w:szCs w:val="24"/>
          <w:lang w:val="it-IT"/>
        </w:rPr>
        <w:t xml:space="preserve"> </w:t>
      </w:r>
      <w:r w:rsidR="00A01EAB" w:rsidRPr="00A01EAB">
        <w:rPr>
          <w:rFonts w:ascii="Times New Roman" w:hAnsi="Times New Roman" w:cs="Times New Roman"/>
          <w:bCs/>
          <w:sz w:val="24"/>
          <w:szCs w:val="24"/>
          <w:lang w:val="it-IT"/>
        </w:rPr>
        <w:t>– S-au prezentat la pct.4.4.</w:t>
      </w:r>
    </w:p>
    <w:p w:rsidR="00B92A59" w:rsidRPr="00DF569B" w:rsidRDefault="00B92A59" w:rsidP="007E04B9">
      <w:pPr>
        <w:spacing w:after="0"/>
        <w:jc w:val="both"/>
        <w:rPr>
          <w:rFonts w:ascii="Times New Roman" w:hAnsi="Times New Roman" w:cs="Times New Roman"/>
          <w:bCs/>
          <w:sz w:val="24"/>
          <w:szCs w:val="24"/>
          <w:lang w:val="it-IT"/>
        </w:rPr>
      </w:pPr>
    </w:p>
    <w:tbl>
      <w:tblPr>
        <w:tblW w:w="4810" w:type="pct"/>
        <w:tblInd w:w="7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9105"/>
      </w:tblGrid>
      <w:tr w:rsidR="001A3B70" w:rsidRPr="00DF569B" w:rsidTr="001A3B70">
        <w:tc>
          <w:tcPr>
            <w:tcW w:w="82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A3B70" w:rsidRPr="00DF569B" w:rsidRDefault="001A3B70" w:rsidP="008E28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 vederea reducerii cantităților de deșeuri care trebuie eliminate, BAT constă în aplicarea unui sistem de evaluare (inclusiv inventariere) și management al deșeurilor, astfel încât să se faciliteze reutilizarea sau, în lipsa acesteia, reciclarea deșeurilor sau, în lipsa acesteia, „altă formă de recuperare”, inclusiv o combinație a tehnicilor indicate mai jos.</w:t>
            </w:r>
          </w:p>
          <w:p w:rsidR="00890C78" w:rsidRPr="00DF569B" w:rsidRDefault="00890C78" w:rsidP="008E28AE">
            <w:pPr>
              <w:spacing w:after="0"/>
              <w:jc w:val="both"/>
              <w:rPr>
                <w:rFonts w:ascii="Times New Roman" w:hAnsi="Times New Roman" w:cs="Times New Roman"/>
                <w:bCs/>
                <w:sz w:val="24"/>
                <w:szCs w:val="24"/>
              </w:rPr>
            </w:pPr>
          </w:p>
        </w:tc>
      </w:tr>
    </w:tbl>
    <w:p w:rsidR="001A3B70" w:rsidRPr="00DF569B" w:rsidRDefault="001A3B70" w:rsidP="001A3B70">
      <w:pPr>
        <w:spacing w:after="0"/>
        <w:jc w:val="both"/>
        <w:rPr>
          <w:rFonts w:ascii="Times New Roman" w:hAnsi="Times New Roman" w:cs="Times New Roman"/>
          <w:bCs/>
          <w:vanish/>
          <w:sz w:val="24"/>
          <w:szCs w:val="24"/>
          <w:lang w:val="ro-RO"/>
        </w:rPr>
      </w:pPr>
    </w:p>
    <w:tbl>
      <w:tblPr>
        <w:tblW w:w="4774" w:type="pct"/>
        <w:tblInd w:w="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56"/>
        <w:gridCol w:w="2581"/>
      </w:tblGrid>
      <w:tr w:rsidR="001A3B70" w:rsidRPr="00DF569B" w:rsidTr="00A01EAB">
        <w:tc>
          <w:tcPr>
            <w:tcW w:w="35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8E28AE">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Tehni</w:t>
            </w:r>
            <w:r w:rsidR="008E28AE" w:rsidRPr="00DF569B">
              <w:rPr>
                <w:rFonts w:ascii="Times New Roman" w:hAnsi="Times New Roman" w:cs="Times New Roman"/>
                <w:bCs/>
                <w:i/>
                <w:sz w:val="24"/>
                <w:szCs w:val="24"/>
              </w:rPr>
              <w:t>ci</w:t>
            </w:r>
          </w:p>
        </w:tc>
        <w:tc>
          <w:tcPr>
            <w:tcW w:w="142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Aplicabilitate</w:t>
            </w:r>
          </w:p>
        </w:tc>
      </w:tr>
      <w:tr w:rsidR="001A3B70" w:rsidRPr="00DF569B" w:rsidTr="00A01EAB">
        <w:tc>
          <w:tcPr>
            <w:tcW w:w="35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Colectarea separată a diferitelor fracțiuni de deșeuri (inclusiv separarea și clasificarea deșeurilor periculoase)</w:t>
            </w:r>
          </w:p>
        </w:tc>
        <w:tc>
          <w:tcPr>
            <w:tcW w:w="142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r w:rsidR="001A3B70" w:rsidRPr="00DF569B" w:rsidTr="00A01EAB">
        <w:tc>
          <w:tcPr>
            <w:tcW w:w="35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Fuzionarea unor fracțiuni de reziduuri pentru a obține amestecuri care pot fi mai bine utilizate</w:t>
            </w:r>
          </w:p>
        </w:tc>
        <w:tc>
          <w:tcPr>
            <w:tcW w:w="142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B92A59" w:rsidP="00A01EAB">
            <w:pPr>
              <w:spacing w:after="0"/>
              <w:rPr>
                <w:rFonts w:ascii="Times New Roman" w:hAnsi="Times New Roman" w:cs="Times New Roman"/>
                <w:bCs/>
                <w:sz w:val="24"/>
                <w:szCs w:val="24"/>
              </w:rPr>
            </w:pPr>
            <w:r>
              <w:rPr>
                <w:rFonts w:ascii="Times New Roman" w:hAnsi="Times New Roman" w:cs="Times New Roman"/>
                <w:bCs/>
                <w:sz w:val="24"/>
                <w:szCs w:val="24"/>
              </w:rPr>
              <w:t>Se aplică în cazul dejecțiilor animaliere</w:t>
            </w:r>
          </w:p>
        </w:tc>
      </w:tr>
      <w:tr w:rsidR="001A3B70" w:rsidRPr="00DF569B" w:rsidTr="00A01EAB">
        <w:tc>
          <w:tcPr>
            <w:tcW w:w="357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993E1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Recuperarea materialelor și reciclarea reziduurilor </w:t>
            </w:r>
            <w:r w:rsidR="00993E1A">
              <w:rPr>
                <w:rFonts w:ascii="Times New Roman" w:hAnsi="Times New Roman" w:cs="Times New Roman"/>
                <w:bCs/>
                <w:sz w:val="24"/>
                <w:szCs w:val="24"/>
              </w:rPr>
              <w:t xml:space="preserve"> rezultate, în măsura în care acest lucru este posibil</w:t>
            </w:r>
          </w:p>
        </w:tc>
        <w:tc>
          <w:tcPr>
            <w:tcW w:w="1428"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bl>
    <w:p w:rsidR="007E04B9" w:rsidRPr="00DF569B" w:rsidRDefault="007E04B9" w:rsidP="007E04B9">
      <w:pPr>
        <w:spacing w:after="0"/>
        <w:jc w:val="both"/>
        <w:rPr>
          <w:rFonts w:ascii="Times New Roman" w:hAnsi="Times New Roman" w:cs="Times New Roman"/>
          <w:bCs/>
          <w:sz w:val="24"/>
          <w:szCs w:val="24"/>
          <w:lang w:val="it-IT"/>
        </w:rPr>
      </w:pPr>
    </w:p>
    <w:p w:rsidR="004177DA" w:rsidRPr="00DF569B" w:rsidRDefault="007E04B9" w:rsidP="007649CB">
      <w:pPr>
        <w:pStyle w:val="ListParagraph"/>
        <w:numPr>
          <w:ilvl w:val="1"/>
          <w:numId w:val="19"/>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Evidența deșeurilor</w:t>
      </w:r>
    </w:p>
    <w:p w:rsidR="004177DA" w:rsidRPr="00DF569B" w:rsidRDefault="004177DA" w:rsidP="004177DA">
      <w:pPr>
        <w:spacing w:after="0"/>
        <w:jc w:val="both"/>
        <w:rPr>
          <w:rFonts w:ascii="Times New Roman" w:hAnsi="Times New Roman" w:cs="Times New Roman"/>
          <w:b/>
          <w:bCs/>
          <w:i/>
          <w:sz w:val="24"/>
          <w:szCs w:val="24"/>
          <w:lang w:val="it-IT"/>
        </w:rPr>
      </w:pPr>
    </w:p>
    <w:p w:rsidR="00993E1A" w:rsidRPr="00993E1A" w:rsidRDefault="00993E1A" w:rsidP="00993E1A">
      <w:pPr>
        <w:spacing w:after="0"/>
        <w:jc w:val="both"/>
        <w:rPr>
          <w:rFonts w:ascii="Times New Roman" w:hAnsi="Times New Roman" w:cs="Times New Roman"/>
          <w:bCs/>
          <w:i/>
          <w:sz w:val="24"/>
          <w:szCs w:val="24"/>
        </w:rPr>
      </w:pPr>
      <w:r w:rsidRPr="00993E1A">
        <w:rPr>
          <w:rFonts w:ascii="Times New Roman" w:hAnsi="Times New Roman" w:cs="Times New Roman"/>
          <w:bCs/>
          <w:i/>
          <w:sz w:val="24"/>
          <w:szCs w:val="24"/>
        </w:rPr>
        <w:t xml:space="preserve">Evidența gestiunii deșeurilor </w:t>
      </w:r>
      <w:r w:rsidRPr="00993E1A">
        <w:rPr>
          <w:rFonts w:ascii="Times New Roman" w:hAnsi="Times New Roman" w:cs="Times New Roman"/>
          <w:bCs/>
          <w:sz w:val="24"/>
          <w:szCs w:val="24"/>
        </w:rPr>
        <w:t>se realiz</w:t>
      </w:r>
      <w:r>
        <w:rPr>
          <w:rFonts w:ascii="Times New Roman" w:hAnsi="Times New Roman" w:cs="Times New Roman"/>
          <w:bCs/>
          <w:sz w:val="24"/>
          <w:szCs w:val="24"/>
        </w:rPr>
        <w:t xml:space="preserve">ează în </w:t>
      </w:r>
      <w:r w:rsidRPr="00993E1A">
        <w:rPr>
          <w:rFonts w:ascii="Times New Roman" w:hAnsi="Times New Roman" w:cs="Times New Roman"/>
          <w:bCs/>
          <w:sz w:val="24"/>
          <w:szCs w:val="24"/>
        </w:rPr>
        <w:t xml:space="preserve">conformitate cu prevederile Legii nr. 211/2011 privind regimul deșeurilor, cu modificările și completările ulterioare, ale Deciziei Comisiei 2014/955/UE și ale HG 856/2002 cu completările ulterioare- anexa nr. 1, pentru fiecare tip de deșeu, în ceea ce privește cantitatea, natura și originea și, după caz destinația, frecvența colectării, mijlocul de transport, respectiv operațiunile de valorificare sau eliminare a deșeurilor, conform prevederilor Deciziei Comisiei 2014/955/UE.  </w:t>
      </w:r>
    </w:p>
    <w:p w:rsidR="00993E1A" w:rsidRPr="00993E1A" w:rsidRDefault="00993E1A" w:rsidP="00993E1A">
      <w:pPr>
        <w:spacing w:after="0"/>
        <w:jc w:val="both"/>
        <w:rPr>
          <w:rFonts w:ascii="Times New Roman" w:hAnsi="Times New Roman" w:cs="Times New Roman"/>
          <w:bCs/>
          <w:i/>
          <w:sz w:val="24"/>
          <w:szCs w:val="24"/>
        </w:rPr>
      </w:pPr>
      <w:r w:rsidRPr="00993E1A">
        <w:rPr>
          <w:rFonts w:ascii="Times New Roman" w:hAnsi="Times New Roman" w:cs="Times New Roman"/>
          <w:bCs/>
          <w:i/>
          <w:sz w:val="24"/>
          <w:szCs w:val="24"/>
        </w:rPr>
        <w:t>Frecvența: Lunar.</w:t>
      </w:r>
    </w:p>
    <w:p w:rsidR="00993E1A" w:rsidRPr="00993E1A" w:rsidRDefault="00993E1A" w:rsidP="00993E1A">
      <w:pPr>
        <w:spacing w:after="0"/>
        <w:jc w:val="both"/>
        <w:rPr>
          <w:rFonts w:ascii="Times New Roman" w:hAnsi="Times New Roman" w:cs="Times New Roman"/>
          <w:bCs/>
          <w:sz w:val="24"/>
          <w:szCs w:val="24"/>
        </w:rPr>
      </w:pPr>
      <w:r w:rsidRPr="00993E1A">
        <w:rPr>
          <w:rFonts w:ascii="Times New Roman" w:hAnsi="Times New Roman" w:cs="Times New Roman"/>
          <w:bCs/>
          <w:i/>
          <w:sz w:val="24"/>
          <w:szCs w:val="24"/>
        </w:rPr>
        <w:t xml:space="preserve">Raportarea la APM Iași: </w:t>
      </w:r>
      <w:r w:rsidRPr="00993E1A">
        <w:rPr>
          <w:rFonts w:ascii="Times New Roman" w:hAnsi="Times New Roman" w:cs="Times New Roman"/>
          <w:bCs/>
          <w:sz w:val="24"/>
          <w:szCs w:val="24"/>
        </w:rPr>
        <w:t>Anual- până la data de 31 martie a anului curent pentru  anul anterior și la solicitarea APM Iași/ GNM-SCJ Iași. Raportarea se va realiza atât pe suport hârtie cât și electronic ( conform prevederilor art. 49 (4) din Legea nr. 211/2011).</w:t>
      </w:r>
    </w:p>
    <w:p w:rsidR="001A3B70" w:rsidRPr="00DF569B" w:rsidRDefault="0004780C" w:rsidP="0004780C">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Evidența deșeurilor generate pe amplasament, inclusiv documentele justificative care confirmă operațiunile de gestionare raportate, se păstrează pentru</w:t>
      </w:r>
      <w:r w:rsidR="008E28AE" w:rsidRPr="00DF569B">
        <w:rPr>
          <w:rFonts w:ascii="Times New Roman" w:hAnsi="Times New Roman" w:cs="Times New Roman"/>
          <w:bCs/>
          <w:sz w:val="24"/>
          <w:szCs w:val="24"/>
          <w:lang w:val="it-IT"/>
        </w:rPr>
        <w:t xml:space="preserve"> o perioadă de cel puțin 3 ani.</w:t>
      </w:r>
    </w:p>
    <w:p w:rsidR="0004780C" w:rsidRDefault="0004780C" w:rsidP="0004780C">
      <w:pPr>
        <w:spacing w:after="0"/>
        <w:jc w:val="both"/>
        <w:rPr>
          <w:rFonts w:ascii="Times New Roman" w:hAnsi="Times New Roman" w:cs="Times New Roman"/>
          <w:bCs/>
          <w:sz w:val="24"/>
          <w:szCs w:val="24"/>
          <w:lang w:val="it-IT"/>
        </w:rPr>
      </w:pPr>
    </w:p>
    <w:p w:rsidR="005E5FAD" w:rsidRDefault="005E5FAD" w:rsidP="0004780C">
      <w:pPr>
        <w:spacing w:after="0"/>
        <w:jc w:val="both"/>
        <w:rPr>
          <w:rFonts w:ascii="Times New Roman" w:hAnsi="Times New Roman" w:cs="Times New Roman"/>
          <w:bCs/>
          <w:sz w:val="24"/>
          <w:szCs w:val="24"/>
          <w:lang w:val="it-IT"/>
        </w:rPr>
      </w:pPr>
    </w:p>
    <w:p w:rsidR="005E5FAD" w:rsidRPr="00DF569B" w:rsidRDefault="005E5FAD" w:rsidP="0004780C">
      <w:pPr>
        <w:spacing w:after="0"/>
        <w:jc w:val="both"/>
        <w:rPr>
          <w:rFonts w:ascii="Times New Roman" w:hAnsi="Times New Roman" w:cs="Times New Roman"/>
          <w:b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440"/>
      </w:tblGrid>
      <w:tr w:rsidR="0004780C" w:rsidRPr="00DF569B" w:rsidTr="00BD6A18">
        <w:tc>
          <w:tcPr>
            <w:tcW w:w="8028" w:type="dxa"/>
          </w:tcPr>
          <w:p w:rsidR="0004780C" w:rsidRPr="00DF569B" w:rsidRDefault="0004780C" w:rsidP="0004780C">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Lista de verificare pentru cerinţele caracteristice BAT</w:t>
            </w:r>
          </w:p>
        </w:tc>
        <w:tc>
          <w:tcPr>
            <w:tcW w:w="1440" w:type="dxa"/>
          </w:tcPr>
          <w:p w:rsidR="0004780C" w:rsidRPr="00DF569B" w:rsidRDefault="0004780C" w:rsidP="0004780C">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Este implementat un sistem prin care sunt incluse în   documente următoarele informaţii despre deşeurile      (eliminate sau recuperate) rezultate din instalaţie        </w:t>
            </w:r>
          </w:p>
        </w:tc>
        <w:tc>
          <w:tcPr>
            <w:tcW w:w="1440" w:type="dxa"/>
          </w:tcPr>
          <w:p w:rsidR="0004780C" w:rsidRPr="00DF569B" w:rsidRDefault="0004780C" w:rsidP="0004780C">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Cantitate  (t/an)</w:t>
            </w:r>
          </w:p>
        </w:tc>
        <w:tc>
          <w:tcPr>
            <w:tcW w:w="1440" w:type="dxa"/>
          </w:tcPr>
          <w:p w:rsidR="0004780C" w:rsidRPr="00DF569B" w:rsidRDefault="0004780C" w:rsidP="0004780C">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Natura</w:t>
            </w:r>
          </w:p>
        </w:tc>
        <w:tc>
          <w:tcPr>
            <w:tcW w:w="1440" w:type="dxa"/>
          </w:tcPr>
          <w:p w:rsidR="0004780C" w:rsidRPr="00DF569B" w:rsidRDefault="0004780C" w:rsidP="0004780C">
            <w:pPr>
              <w:spacing w:after="0"/>
              <w:jc w:val="cente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Origine (acolo unde este relevant)                         </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BD6A1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Destinaţie (Obligaţia urmăririi - dacă sunt trimise în     afara amplasamentului)                                     </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Frecvenţa de colectare</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Modul de transport</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Metoda de tratare  </w:t>
            </w:r>
          </w:p>
        </w:tc>
        <w:tc>
          <w:tcPr>
            <w:tcW w:w="1440" w:type="dxa"/>
          </w:tcPr>
          <w:p w:rsidR="0004780C" w:rsidRPr="00DF569B" w:rsidRDefault="00E56695" w:rsidP="0004780C">
            <w:pPr>
              <w:jc w:val="center"/>
            </w:pPr>
            <w:r w:rsidRPr="00DF569B">
              <w:rPr>
                <w:rFonts w:ascii="Times New Roman" w:hAnsi="Times New Roman" w:cs="Times New Roman"/>
                <w:bCs/>
                <w:sz w:val="24"/>
                <w:szCs w:val="24"/>
                <w:lang w:val="ro-RO"/>
              </w:rPr>
              <w:t>Da</w:t>
            </w:r>
          </w:p>
        </w:tc>
      </w:tr>
    </w:tbl>
    <w:p w:rsidR="00993E1A" w:rsidRDefault="00993E1A" w:rsidP="00E56695">
      <w:pPr>
        <w:spacing w:after="0"/>
        <w:jc w:val="both"/>
        <w:rPr>
          <w:rFonts w:ascii="Times New Roman" w:hAnsi="Times New Roman" w:cs="Times New Roman"/>
          <w:b/>
          <w:bCs/>
          <w:i/>
          <w:sz w:val="24"/>
          <w:szCs w:val="24"/>
          <w:lang w:val="ro-RO"/>
        </w:rPr>
      </w:pPr>
      <w:bookmarkStart w:id="38" w:name="_Toc232233513"/>
    </w:p>
    <w:p w:rsidR="0090565D" w:rsidRPr="00C94A9B" w:rsidRDefault="00E56695" w:rsidP="0090565D">
      <w:pPr>
        <w:pStyle w:val="ListParagraph"/>
        <w:numPr>
          <w:ilvl w:val="1"/>
          <w:numId w:val="19"/>
        </w:numPr>
        <w:spacing w:after="0"/>
        <w:jc w:val="both"/>
        <w:rPr>
          <w:rFonts w:ascii="Times New Roman" w:hAnsi="Times New Roman" w:cs="Times New Roman"/>
          <w:b/>
          <w:bCs/>
          <w:i/>
          <w:sz w:val="24"/>
          <w:szCs w:val="24"/>
          <w:lang w:val="ro-RO"/>
        </w:rPr>
      </w:pPr>
      <w:r w:rsidRPr="0090565D">
        <w:rPr>
          <w:rFonts w:ascii="Times New Roman" w:hAnsi="Times New Roman" w:cs="Times New Roman"/>
          <w:b/>
          <w:bCs/>
          <w:i/>
          <w:sz w:val="24"/>
          <w:szCs w:val="24"/>
          <w:lang w:val="ro-RO"/>
        </w:rPr>
        <w:t>Zone de depozitare</w:t>
      </w:r>
      <w:bookmarkEnd w:id="38"/>
      <w:r w:rsidRPr="0090565D">
        <w:rPr>
          <w:rFonts w:ascii="Times New Roman" w:hAnsi="Times New Roman" w:cs="Times New Roman"/>
          <w:b/>
          <w:bCs/>
          <w:i/>
          <w:sz w:val="24"/>
          <w:szCs w:val="24"/>
          <w:lang w:val="ro-RO"/>
        </w:rPr>
        <w:t xml:space="preserve"> </w:t>
      </w:r>
    </w:p>
    <w:p w:rsidR="00E56695" w:rsidRPr="00DF569B" w:rsidRDefault="00E56695" w:rsidP="00E56695">
      <w:pPr>
        <w:spacing w:after="0"/>
        <w:jc w:val="both"/>
        <w:rPr>
          <w:rFonts w:ascii="Times New Roman" w:hAnsi="Times New Roman" w:cs="Times New Roman"/>
          <w:b/>
          <w:bCs/>
          <w:i/>
          <w:sz w:val="24"/>
          <w:szCs w:val="24"/>
          <w:lang w:val="ro-R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610"/>
        <w:gridCol w:w="1980"/>
        <w:gridCol w:w="3060"/>
      </w:tblGrid>
      <w:tr w:rsidR="0090565D" w:rsidRPr="00DF569B" w:rsidTr="0090565D">
        <w:tc>
          <w:tcPr>
            <w:tcW w:w="1818" w:type="dxa"/>
          </w:tcPr>
          <w:p w:rsidR="0090565D" w:rsidRPr="00DF569B" w:rsidRDefault="0090565D"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Zona</w:t>
            </w:r>
          </w:p>
        </w:tc>
        <w:tc>
          <w:tcPr>
            <w:tcW w:w="2610" w:type="dxa"/>
          </w:tcPr>
          <w:p w:rsidR="0090565D" w:rsidRPr="00DF569B" w:rsidRDefault="0090565D"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Deșeurile depozitate</w:t>
            </w:r>
          </w:p>
        </w:tc>
        <w:tc>
          <w:tcPr>
            <w:tcW w:w="1980" w:type="dxa"/>
          </w:tcPr>
          <w:p w:rsidR="0090565D" w:rsidRPr="00DF569B" w:rsidRDefault="0090565D"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Proximitatea față de cursuri de ape/</w:t>
            </w:r>
          </w:p>
          <w:p w:rsidR="0090565D" w:rsidRPr="00DF569B" w:rsidRDefault="0090565D"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zone de interes public/ alte zone vulnerabile.</w:t>
            </w:r>
          </w:p>
        </w:tc>
        <w:tc>
          <w:tcPr>
            <w:tcW w:w="3060" w:type="dxa"/>
          </w:tcPr>
          <w:p w:rsidR="0090565D" w:rsidRPr="00DF569B" w:rsidRDefault="0090565D"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Amenajarile existente ale zonei de depozitare</w:t>
            </w:r>
          </w:p>
        </w:tc>
      </w:tr>
      <w:tr w:rsidR="0090565D" w:rsidRPr="00DF569B" w:rsidTr="0090565D">
        <w:tc>
          <w:tcPr>
            <w:tcW w:w="1818" w:type="dxa"/>
            <w:vMerge w:val="restart"/>
          </w:tcPr>
          <w:p w:rsidR="0090565D" w:rsidRDefault="0090565D" w:rsidP="00B26623">
            <w:pPr>
              <w:spacing w:after="0"/>
              <w:rPr>
                <w:rFonts w:ascii="Times New Roman" w:hAnsi="Times New Roman" w:cs="Times New Roman"/>
                <w:bCs/>
                <w:sz w:val="24"/>
                <w:szCs w:val="24"/>
                <w:lang w:val="ro-RO"/>
              </w:rPr>
            </w:pPr>
          </w:p>
          <w:p w:rsidR="0090565D" w:rsidRPr="00DF569B" w:rsidRDefault="0090565D" w:rsidP="00B2662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 incintă, în zone/ spații  special amenajate, semnalizate corespunzător</w:t>
            </w:r>
          </w:p>
          <w:p w:rsidR="0090565D" w:rsidRPr="00DF569B" w:rsidRDefault="0090565D" w:rsidP="00E56695">
            <w:pPr>
              <w:spacing w:after="0"/>
              <w:jc w:val="both"/>
              <w:rPr>
                <w:rFonts w:ascii="Times New Roman" w:hAnsi="Times New Roman" w:cs="Times New Roman"/>
                <w:bCs/>
                <w:sz w:val="24"/>
                <w:szCs w:val="24"/>
                <w:lang w:val="ro-RO"/>
              </w:rPr>
            </w:pPr>
          </w:p>
        </w:tc>
        <w:tc>
          <w:tcPr>
            <w:tcW w:w="2610" w:type="dxa"/>
          </w:tcPr>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Deșeuri  de ambalaje diverse</w:t>
            </w:r>
          </w:p>
          <w:p w:rsidR="0090565D" w:rsidRPr="003173FC" w:rsidRDefault="0090565D" w:rsidP="00E56695">
            <w:pPr>
              <w:spacing w:after="0"/>
              <w:jc w:val="both"/>
              <w:rPr>
                <w:rFonts w:ascii="Times New Roman" w:hAnsi="Times New Roman" w:cs="Times New Roman"/>
                <w:bCs/>
                <w:sz w:val="24"/>
                <w:szCs w:val="24"/>
                <w:lang w:val="fr-FR"/>
              </w:rPr>
            </w:pPr>
            <w:r w:rsidRPr="00993E1A">
              <w:rPr>
                <w:rFonts w:ascii="Times New Roman" w:hAnsi="Times New Roman" w:cs="Times New Roman"/>
                <w:bCs/>
                <w:i/>
                <w:sz w:val="24"/>
                <w:szCs w:val="24"/>
                <w:lang w:val="fr-FR"/>
              </w:rPr>
              <w:t>Cod deșeu</w:t>
            </w:r>
            <w:r w:rsidRPr="00993E1A">
              <w:rPr>
                <w:rFonts w:ascii="Times New Roman" w:hAnsi="Times New Roman" w:cs="Times New Roman"/>
                <w:bCs/>
                <w:sz w:val="24"/>
                <w:szCs w:val="24"/>
                <w:lang w:val="fr-FR"/>
              </w:rPr>
              <w:t>- 15 01 02</w:t>
            </w:r>
          </w:p>
        </w:tc>
        <w:tc>
          <w:tcPr>
            <w:tcW w:w="1980" w:type="dxa"/>
          </w:tcPr>
          <w:p w:rsidR="0090565D" w:rsidRPr="00DF569B" w:rsidRDefault="0090565D"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3060" w:type="dxa"/>
            <w:vMerge w:val="restart"/>
          </w:tcPr>
          <w:p w:rsidR="0090565D" w:rsidRPr="00993E1A" w:rsidRDefault="0090565D" w:rsidP="00993E1A">
            <w:pPr>
              <w:spacing w:after="0"/>
              <w:rPr>
                <w:rFonts w:ascii="Times New Roman" w:hAnsi="Times New Roman" w:cs="Times New Roman"/>
                <w:bCs/>
                <w:sz w:val="24"/>
                <w:szCs w:val="24"/>
                <w:lang w:val="ro-RO"/>
              </w:rPr>
            </w:pPr>
            <w:r w:rsidRPr="00993E1A">
              <w:rPr>
                <w:rFonts w:ascii="Times New Roman" w:hAnsi="Times New Roman" w:cs="Times New Roman"/>
                <w:bCs/>
                <w:sz w:val="24"/>
                <w:szCs w:val="24"/>
                <w:lang w:val="ro-RO"/>
              </w:rPr>
              <w:t xml:space="preserve">Deșeuri nepericuloase. </w:t>
            </w:r>
          </w:p>
          <w:p w:rsidR="0090565D" w:rsidRPr="00DF569B" w:rsidRDefault="0090565D" w:rsidP="003173FC">
            <w:pPr>
              <w:spacing w:after="0"/>
              <w:rPr>
                <w:rFonts w:ascii="Times New Roman" w:hAnsi="Times New Roman" w:cs="Times New Roman"/>
                <w:bCs/>
                <w:sz w:val="24"/>
                <w:szCs w:val="24"/>
                <w:lang w:val="ro-RO"/>
              </w:rPr>
            </w:pPr>
            <w:r w:rsidRPr="00993E1A">
              <w:rPr>
                <w:rFonts w:ascii="Times New Roman" w:hAnsi="Times New Roman" w:cs="Times New Roman"/>
                <w:bCs/>
                <w:sz w:val="24"/>
                <w:szCs w:val="24"/>
                <w:lang w:val="ro-RO"/>
              </w:rPr>
              <w:t>Se depozitează în incinta obiectivului în spații special amenajate</w:t>
            </w:r>
            <w:r>
              <w:rPr>
                <w:rFonts w:ascii="Times New Roman" w:hAnsi="Times New Roman" w:cs="Times New Roman"/>
                <w:bCs/>
                <w:sz w:val="24"/>
                <w:szCs w:val="24"/>
                <w:lang w:val="ro-RO"/>
              </w:rPr>
              <w:t>, în containere specializate</w:t>
            </w:r>
            <w:r w:rsidRPr="00993E1A">
              <w:rPr>
                <w:rFonts w:ascii="Times New Roman" w:hAnsi="Times New Roman" w:cs="Times New Roman"/>
                <w:bCs/>
                <w:sz w:val="24"/>
                <w:szCs w:val="24"/>
                <w:lang w:val="ro-RO"/>
              </w:rPr>
              <w:t xml:space="preserve"> </w:t>
            </w:r>
          </w:p>
          <w:p w:rsidR="0090565D" w:rsidRPr="00DF569B" w:rsidRDefault="0090565D" w:rsidP="00B0790D">
            <w:pPr>
              <w:spacing w:after="0"/>
              <w:rPr>
                <w:rFonts w:ascii="Times New Roman" w:hAnsi="Times New Roman" w:cs="Times New Roman"/>
                <w:bCs/>
                <w:sz w:val="24"/>
                <w:szCs w:val="24"/>
                <w:lang w:val="ro-RO"/>
              </w:rPr>
            </w:pPr>
          </w:p>
        </w:tc>
      </w:tr>
      <w:tr w:rsidR="0090565D" w:rsidRPr="00DF569B" w:rsidTr="0090565D">
        <w:tc>
          <w:tcPr>
            <w:tcW w:w="1818" w:type="dxa"/>
            <w:vMerge/>
          </w:tcPr>
          <w:p w:rsidR="0090565D" w:rsidRPr="00DF569B" w:rsidRDefault="0090565D" w:rsidP="00B26623">
            <w:pPr>
              <w:spacing w:after="0"/>
              <w:rPr>
                <w:rFonts w:ascii="Times New Roman" w:hAnsi="Times New Roman" w:cs="Times New Roman"/>
                <w:bCs/>
                <w:sz w:val="24"/>
                <w:szCs w:val="24"/>
                <w:lang w:val="ro-RO"/>
              </w:rPr>
            </w:pPr>
          </w:p>
        </w:tc>
        <w:tc>
          <w:tcPr>
            <w:tcW w:w="2610" w:type="dxa"/>
          </w:tcPr>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Deșeuri de tip menajer- deșeuri municipale amestecate</w:t>
            </w:r>
          </w:p>
          <w:p w:rsidR="0090565D" w:rsidRPr="00DF569B" w:rsidRDefault="0090565D" w:rsidP="003173FC">
            <w:pPr>
              <w:spacing w:after="0"/>
              <w:jc w:val="both"/>
              <w:rPr>
                <w:rFonts w:ascii="Times New Roman" w:hAnsi="Times New Roman" w:cs="Times New Roman"/>
                <w:bCs/>
                <w:sz w:val="24"/>
                <w:szCs w:val="24"/>
                <w:lang w:val="ro-RO"/>
              </w:rPr>
            </w:pPr>
            <w:r w:rsidRPr="00993E1A">
              <w:rPr>
                <w:rFonts w:ascii="Times New Roman" w:hAnsi="Times New Roman" w:cs="Times New Roman"/>
                <w:bCs/>
                <w:i/>
                <w:sz w:val="24"/>
                <w:szCs w:val="24"/>
                <w:lang w:val="fr-FR"/>
              </w:rPr>
              <w:t>Cod  deșeu</w:t>
            </w:r>
            <w:r w:rsidRPr="00993E1A">
              <w:rPr>
                <w:rFonts w:ascii="Times New Roman" w:hAnsi="Times New Roman" w:cs="Times New Roman"/>
                <w:bCs/>
                <w:sz w:val="24"/>
                <w:szCs w:val="24"/>
                <w:lang w:val="fr-FR"/>
              </w:rPr>
              <w:t>- 20 03 01</w:t>
            </w:r>
            <w:r>
              <w:rPr>
                <w:rFonts w:ascii="Times New Roman" w:hAnsi="Times New Roman" w:cs="Times New Roman"/>
                <w:bCs/>
                <w:sz w:val="24"/>
                <w:szCs w:val="24"/>
                <w:lang w:val="fr-FR"/>
              </w:rPr>
              <w:t xml:space="preserve"> </w:t>
            </w:r>
          </w:p>
        </w:tc>
        <w:tc>
          <w:tcPr>
            <w:tcW w:w="1980" w:type="dxa"/>
          </w:tcPr>
          <w:p w:rsidR="0090565D" w:rsidRPr="00DF569B" w:rsidRDefault="00031E78" w:rsidP="00E56695">
            <w:pPr>
              <w:spacing w:after="0"/>
              <w:jc w:val="both"/>
              <w:rPr>
                <w:rFonts w:ascii="Times New Roman" w:hAnsi="Times New Roman" w:cs="Times New Roman"/>
                <w:bCs/>
                <w:sz w:val="24"/>
                <w:szCs w:val="24"/>
                <w:lang w:val="ro-RO"/>
              </w:rPr>
            </w:pPr>
            <w:r w:rsidRPr="00031E78">
              <w:rPr>
                <w:rFonts w:ascii="Times New Roman" w:hAnsi="Times New Roman" w:cs="Times New Roman"/>
                <w:bCs/>
                <w:sz w:val="24"/>
                <w:szCs w:val="24"/>
                <w:lang w:val="ro-RO"/>
              </w:rPr>
              <w:t>Nu este cazul</w:t>
            </w:r>
          </w:p>
        </w:tc>
        <w:tc>
          <w:tcPr>
            <w:tcW w:w="3060" w:type="dxa"/>
            <w:vMerge/>
          </w:tcPr>
          <w:p w:rsidR="0090565D" w:rsidRPr="00DF569B" w:rsidRDefault="0090565D" w:rsidP="00B0790D">
            <w:pPr>
              <w:spacing w:after="0"/>
              <w:rPr>
                <w:rFonts w:ascii="Times New Roman" w:hAnsi="Times New Roman" w:cs="Times New Roman"/>
                <w:bCs/>
                <w:sz w:val="24"/>
                <w:szCs w:val="24"/>
                <w:lang w:val="ro-RO"/>
              </w:rPr>
            </w:pPr>
          </w:p>
        </w:tc>
      </w:tr>
      <w:tr w:rsidR="0090565D" w:rsidRPr="00DF569B" w:rsidTr="0090565D">
        <w:tc>
          <w:tcPr>
            <w:tcW w:w="1818" w:type="dxa"/>
            <w:vMerge/>
          </w:tcPr>
          <w:p w:rsidR="0090565D" w:rsidRPr="00DF569B" w:rsidRDefault="0090565D" w:rsidP="00E56695">
            <w:pPr>
              <w:spacing w:after="0"/>
              <w:jc w:val="both"/>
              <w:rPr>
                <w:rFonts w:ascii="Times New Roman" w:hAnsi="Times New Roman" w:cs="Times New Roman"/>
                <w:bCs/>
                <w:sz w:val="24"/>
                <w:szCs w:val="24"/>
                <w:lang w:val="ro-RO"/>
              </w:rPr>
            </w:pPr>
          </w:p>
        </w:tc>
        <w:tc>
          <w:tcPr>
            <w:tcW w:w="2610" w:type="dxa"/>
          </w:tcPr>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Anvelope uzate</w:t>
            </w:r>
          </w:p>
          <w:p w:rsidR="0090565D" w:rsidRPr="00DF569B" w:rsidRDefault="0090565D" w:rsidP="003173FC">
            <w:pPr>
              <w:spacing w:after="0"/>
              <w:jc w:val="both"/>
              <w:rPr>
                <w:rFonts w:ascii="Times New Roman" w:hAnsi="Times New Roman" w:cs="Times New Roman"/>
                <w:bCs/>
                <w:sz w:val="24"/>
                <w:szCs w:val="24"/>
                <w:lang w:val="ro-RO"/>
              </w:rPr>
            </w:pPr>
            <w:r w:rsidRPr="00993E1A">
              <w:rPr>
                <w:rFonts w:ascii="Times New Roman" w:hAnsi="Times New Roman" w:cs="Times New Roman"/>
                <w:bCs/>
                <w:i/>
                <w:sz w:val="24"/>
                <w:szCs w:val="24"/>
                <w:lang w:val="fr-FR"/>
              </w:rPr>
              <w:t>Cod  deșeu -</w:t>
            </w:r>
            <w:r w:rsidRPr="00993E1A">
              <w:rPr>
                <w:rFonts w:ascii="Times New Roman" w:hAnsi="Times New Roman" w:cs="Times New Roman"/>
                <w:bCs/>
                <w:sz w:val="24"/>
                <w:szCs w:val="24"/>
                <w:lang w:val="fr-FR"/>
              </w:rPr>
              <w:t>16 01 03</w:t>
            </w:r>
            <w:r>
              <w:rPr>
                <w:rFonts w:ascii="Times New Roman" w:hAnsi="Times New Roman" w:cs="Times New Roman"/>
                <w:bCs/>
                <w:sz w:val="24"/>
                <w:szCs w:val="24"/>
                <w:lang w:val="fr-FR"/>
              </w:rPr>
              <w:t xml:space="preserve"> </w:t>
            </w:r>
          </w:p>
        </w:tc>
        <w:tc>
          <w:tcPr>
            <w:tcW w:w="1980" w:type="dxa"/>
          </w:tcPr>
          <w:p w:rsidR="0090565D" w:rsidRPr="00DF569B" w:rsidRDefault="0090565D" w:rsidP="00E56695">
            <w:pPr>
              <w:spacing w:after="0"/>
              <w:jc w:val="both"/>
              <w:rPr>
                <w:rFonts w:ascii="Times New Roman" w:hAnsi="Times New Roman" w:cs="Times New Roman"/>
                <w:bCs/>
                <w:sz w:val="24"/>
                <w:szCs w:val="24"/>
                <w:lang w:val="ro-RO"/>
              </w:rPr>
            </w:pPr>
          </w:p>
          <w:p w:rsidR="0090565D" w:rsidRPr="00DF569B" w:rsidRDefault="0090565D"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3060" w:type="dxa"/>
            <w:vMerge/>
          </w:tcPr>
          <w:p w:rsidR="0090565D" w:rsidRPr="00DF569B" w:rsidRDefault="0090565D" w:rsidP="00B0790D">
            <w:pPr>
              <w:spacing w:after="0"/>
              <w:rPr>
                <w:rFonts w:ascii="Times New Roman" w:hAnsi="Times New Roman" w:cs="Times New Roman"/>
                <w:bCs/>
                <w:sz w:val="24"/>
                <w:szCs w:val="24"/>
                <w:lang w:val="ro-RO"/>
              </w:rPr>
            </w:pPr>
          </w:p>
        </w:tc>
      </w:tr>
      <w:tr w:rsidR="0090565D" w:rsidRPr="00DF569B" w:rsidTr="0090565D">
        <w:tc>
          <w:tcPr>
            <w:tcW w:w="1818" w:type="dxa"/>
            <w:vMerge/>
          </w:tcPr>
          <w:p w:rsidR="0090565D" w:rsidRPr="00DF569B" w:rsidRDefault="0090565D" w:rsidP="00E56695">
            <w:pPr>
              <w:spacing w:after="0"/>
              <w:jc w:val="both"/>
              <w:rPr>
                <w:rFonts w:ascii="Times New Roman" w:hAnsi="Times New Roman" w:cs="Times New Roman"/>
                <w:bCs/>
                <w:sz w:val="24"/>
                <w:szCs w:val="24"/>
                <w:lang w:val="ro-RO"/>
              </w:rPr>
            </w:pPr>
          </w:p>
        </w:tc>
        <w:tc>
          <w:tcPr>
            <w:tcW w:w="2610" w:type="dxa"/>
          </w:tcPr>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Deșeuri DEEE</w:t>
            </w:r>
          </w:p>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Cod 20 01 21*</w:t>
            </w:r>
          </w:p>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Cod 20 01 35*</w:t>
            </w:r>
          </w:p>
          <w:p w:rsidR="0090565D" w:rsidRPr="00993E1A" w:rsidRDefault="0090565D" w:rsidP="00993E1A">
            <w:pPr>
              <w:spacing w:after="0"/>
              <w:jc w:val="both"/>
              <w:rPr>
                <w:rFonts w:ascii="Times New Roman" w:hAnsi="Times New Roman" w:cs="Times New Roman"/>
                <w:bCs/>
                <w:sz w:val="24"/>
                <w:szCs w:val="24"/>
                <w:lang w:val="fr-FR"/>
              </w:rPr>
            </w:pPr>
            <w:r w:rsidRPr="00993E1A">
              <w:rPr>
                <w:rFonts w:ascii="Times New Roman" w:hAnsi="Times New Roman" w:cs="Times New Roman"/>
                <w:bCs/>
                <w:sz w:val="24"/>
                <w:szCs w:val="24"/>
                <w:lang w:val="fr-FR"/>
              </w:rPr>
              <w:t>Cod 20 01 36*</w:t>
            </w:r>
          </w:p>
          <w:p w:rsidR="0090565D" w:rsidRPr="00DF569B" w:rsidRDefault="0090565D" w:rsidP="00E56695">
            <w:pPr>
              <w:spacing w:after="0"/>
              <w:jc w:val="both"/>
              <w:rPr>
                <w:rFonts w:ascii="Times New Roman" w:hAnsi="Times New Roman" w:cs="Times New Roman"/>
                <w:bCs/>
                <w:sz w:val="24"/>
                <w:szCs w:val="24"/>
                <w:lang w:val="ro-RO"/>
              </w:rPr>
            </w:pPr>
          </w:p>
        </w:tc>
        <w:tc>
          <w:tcPr>
            <w:tcW w:w="1980" w:type="dxa"/>
          </w:tcPr>
          <w:p w:rsidR="0090565D" w:rsidRDefault="0090565D">
            <w:r w:rsidRPr="00E0334B">
              <w:rPr>
                <w:rFonts w:ascii="Times New Roman" w:hAnsi="Times New Roman" w:cs="Times New Roman"/>
                <w:bCs/>
                <w:sz w:val="24"/>
                <w:szCs w:val="24"/>
                <w:lang w:val="ro-RO"/>
              </w:rPr>
              <w:t>Nu este cazul</w:t>
            </w:r>
          </w:p>
        </w:tc>
        <w:tc>
          <w:tcPr>
            <w:tcW w:w="3060" w:type="dxa"/>
          </w:tcPr>
          <w:p w:rsidR="0090565D" w:rsidRPr="003173FC" w:rsidRDefault="0090565D" w:rsidP="003173FC">
            <w:pPr>
              <w:spacing w:after="0"/>
              <w:rPr>
                <w:rFonts w:ascii="Times New Roman" w:hAnsi="Times New Roman" w:cs="Times New Roman"/>
                <w:bCs/>
                <w:i/>
                <w:sz w:val="24"/>
                <w:szCs w:val="24"/>
                <w:lang w:val="ro-RO"/>
              </w:rPr>
            </w:pPr>
            <w:r w:rsidRPr="003173FC">
              <w:rPr>
                <w:rFonts w:ascii="Times New Roman" w:hAnsi="Times New Roman" w:cs="Times New Roman"/>
                <w:bCs/>
                <w:i/>
                <w:sz w:val="24"/>
                <w:szCs w:val="24"/>
                <w:lang w:val="ro-RO"/>
              </w:rPr>
              <w:t>Deșeuri periculoase</w:t>
            </w:r>
          </w:p>
          <w:p w:rsidR="0090565D" w:rsidRPr="00DF569B" w:rsidRDefault="0090565D" w:rsidP="003173FC">
            <w:pPr>
              <w:spacing w:after="0"/>
              <w:rPr>
                <w:rFonts w:ascii="Times New Roman" w:hAnsi="Times New Roman" w:cs="Times New Roman"/>
                <w:bCs/>
                <w:sz w:val="24"/>
                <w:szCs w:val="24"/>
                <w:lang w:val="ro-RO"/>
              </w:rPr>
            </w:pPr>
            <w:r w:rsidRPr="003173FC">
              <w:rPr>
                <w:rFonts w:ascii="Times New Roman" w:hAnsi="Times New Roman" w:cs="Times New Roman"/>
                <w:bCs/>
                <w:sz w:val="24"/>
                <w:szCs w:val="24"/>
                <w:lang w:val="ro-RO"/>
              </w:rPr>
              <w:t xml:space="preserve">Se depozitează în incinta obiectivului în spații special amenajate, în containere </w:t>
            </w:r>
          </w:p>
        </w:tc>
      </w:tr>
      <w:tr w:rsidR="0090565D" w:rsidRPr="00DF569B" w:rsidTr="0090565D">
        <w:tc>
          <w:tcPr>
            <w:tcW w:w="1818" w:type="dxa"/>
            <w:vMerge/>
          </w:tcPr>
          <w:p w:rsidR="0090565D" w:rsidRPr="00DF569B" w:rsidRDefault="0090565D" w:rsidP="00E56695">
            <w:pPr>
              <w:spacing w:after="0"/>
              <w:jc w:val="both"/>
              <w:rPr>
                <w:rFonts w:ascii="Times New Roman" w:hAnsi="Times New Roman" w:cs="Times New Roman"/>
                <w:bCs/>
                <w:sz w:val="24"/>
                <w:szCs w:val="24"/>
                <w:lang w:val="ro-RO"/>
              </w:rPr>
            </w:pPr>
          </w:p>
        </w:tc>
        <w:tc>
          <w:tcPr>
            <w:tcW w:w="2610" w:type="dxa"/>
          </w:tcPr>
          <w:p w:rsidR="0090565D" w:rsidRPr="003173FC" w:rsidRDefault="0090565D" w:rsidP="003173FC">
            <w:pPr>
              <w:spacing w:after="0"/>
              <w:jc w:val="both"/>
              <w:rPr>
                <w:rFonts w:ascii="Times New Roman" w:hAnsi="Times New Roman" w:cs="Times New Roman"/>
                <w:bCs/>
                <w:sz w:val="24"/>
                <w:szCs w:val="24"/>
                <w:lang w:val="ro-RO"/>
              </w:rPr>
            </w:pPr>
            <w:r w:rsidRPr="003173FC">
              <w:rPr>
                <w:rFonts w:ascii="Times New Roman" w:hAnsi="Times New Roman" w:cs="Times New Roman"/>
                <w:bCs/>
                <w:sz w:val="24"/>
                <w:szCs w:val="24"/>
                <w:lang w:val="ro-RO"/>
              </w:rPr>
              <w:t>Cadavre animale</w:t>
            </w:r>
          </w:p>
          <w:p w:rsidR="0090565D" w:rsidRPr="00DF569B" w:rsidRDefault="0090565D" w:rsidP="003173FC">
            <w:pPr>
              <w:spacing w:after="0"/>
              <w:jc w:val="both"/>
              <w:rPr>
                <w:rFonts w:ascii="Times New Roman" w:hAnsi="Times New Roman" w:cs="Times New Roman"/>
                <w:bCs/>
                <w:sz w:val="24"/>
                <w:szCs w:val="24"/>
                <w:lang w:val="ro-RO"/>
              </w:rPr>
            </w:pPr>
            <w:r w:rsidRPr="003173FC">
              <w:rPr>
                <w:rFonts w:ascii="Times New Roman" w:hAnsi="Times New Roman" w:cs="Times New Roman"/>
                <w:bCs/>
                <w:i/>
                <w:sz w:val="24"/>
                <w:szCs w:val="24"/>
                <w:lang w:val="ro-RO"/>
              </w:rPr>
              <w:t>Cod deșeu</w:t>
            </w:r>
            <w:r w:rsidRPr="003173FC">
              <w:rPr>
                <w:rFonts w:ascii="Times New Roman" w:hAnsi="Times New Roman" w:cs="Times New Roman"/>
                <w:bCs/>
                <w:sz w:val="24"/>
                <w:szCs w:val="24"/>
                <w:lang w:val="ro-RO"/>
              </w:rPr>
              <w:t>- 02 01 02</w:t>
            </w:r>
          </w:p>
        </w:tc>
        <w:tc>
          <w:tcPr>
            <w:tcW w:w="1980" w:type="dxa"/>
          </w:tcPr>
          <w:p w:rsidR="0090565D" w:rsidRDefault="0090565D">
            <w:r w:rsidRPr="00E0334B">
              <w:rPr>
                <w:rFonts w:ascii="Times New Roman" w:hAnsi="Times New Roman" w:cs="Times New Roman"/>
                <w:bCs/>
                <w:sz w:val="24"/>
                <w:szCs w:val="24"/>
                <w:lang w:val="ro-RO"/>
              </w:rPr>
              <w:t>Nu este cazul</w:t>
            </w:r>
          </w:p>
        </w:tc>
        <w:tc>
          <w:tcPr>
            <w:tcW w:w="3060" w:type="dxa"/>
          </w:tcPr>
          <w:p w:rsidR="0090565D" w:rsidRPr="00DF569B" w:rsidRDefault="0090565D" w:rsidP="005044B6">
            <w:pPr>
              <w:spacing w:after="0"/>
              <w:rPr>
                <w:rFonts w:ascii="Times New Roman" w:hAnsi="Times New Roman" w:cs="Times New Roman"/>
                <w:bCs/>
                <w:sz w:val="24"/>
                <w:szCs w:val="24"/>
                <w:lang w:val="ro-RO"/>
              </w:rPr>
            </w:pPr>
            <w:r w:rsidRPr="003173FC">
              <w:rPr>
                <w:rFonts w:ascii="Times New Roman" w:hAnsi="Times New Roman" w:cs="Times New Roman"/>
                <w:bCs/>
                <w:sz w:val="24"/>
                <w:szCs w:val="24"/>
                <w:lang w:val="ro-RO"/>
              </w:rPr>
              <w:t xml:space="preserve">Se depozitează temporar în camera frigorifică S=27 mp care funcționează cu freon </w:t>
            </w:r>
            <w:r w:rsidRPr="003173FC">
              <w:rPr>
                <w:rFonts w:ascii="Times New Roman" w:hAnsi="Times New Roman" w:cs="Times New Roman"/>
                <w:bCs/>
                <w:sz w:val="24"/>
                <w:szCs w:val="24"/>
                <w:lang w:val="ro-RO"/>
              </w:rPr>
              <w:lastRenderedPageBreak/>
              <w:t>ecologic, R 410</w:t>
            </w:r>
          </w:p>
        </w:tc>
      </w:tr>
      <w:tr w:rsidR="0090565D" w:rsidRPr="00DF569B" w:rsidTr="0090565D">
        <w:tc>
          <w:tcPr>
            <w:tcW w:w="1818" w:type="dxa"/>
          </w:tcPr>
          <w:p w:rsidR="0090565D" w:rsidRPr="00DF569B" w:rsidRDefault="0090565D" w:rsidP="00E56695">
            <w:pPr>
              <w:spacing w:after="0"/>
              <w:jc w:val="both"/>
              <w:rPr>
                <w:rFonts w:ascii="Times New Roman" w:hAnsi="Times New Roman" w:cs="Times New Roman"/>
                <w:bCs/>
                <w:sz w:val="24"/>
                <w:szCs w:val="24"/>
                <w:lang w:val="ro-RO"/>
              </w:rPr>
            </w:pPr>
          </w:p>
        </w:tc>
        <w:tc>
          <w:tcPr>
            <w:tcW w:w="2610" w:type="dxa"/>
          </w:tcPr>
          <w:p w:rsidR="0090565D" w:rsidRDefault="0090565D" w:rsidP="005044B6">
            <w:pPr>
              <w:spacing w:after="0"/>
              <w:jc w:val="both"/>
              <w:rPr>
                <w:rFonts w:ascii="Times New Roman" w:hAnsi="Times New Roman" w:cs="Times New Roman"/>
                <w:bCs/>
                <w:sz w:val="24"/>
                <w:szCs w:val="24"/>
                <w:lang w:val="ro-RO"/>
              </w:rPr>
            </w:pPr>
            <w:r w:rsidRPr="005044B6">
              <w:rPr>
                <w:rFonts w:ascii="Times New Roman" w:hAnsi="Times New Roman" w:cs="Times New Roman"/>
                <w:bCs/>
                <w:sz w:val="24"/>
                <w:szCs w:val="24"/>
                <w:lang w:val="ro-RO"/>
              </w:rPr>
              <w:t>Deseuri  medicale si farmaceutice</w:t>
            </w:r>
            <w:r>
              <w:rPr>
                <w:rFonts w:ascii="Times New Roman" w:hAnsi="Times New Roman" w:cs="Times New Roman"/>
                <w:bCs/>
                <w:sz w:val="24"/>
                <w:szCs w:val="24"/>
                <w:lang w:val="ro-RO"/>
              </w:rPr>
              <w:t>- s</w:t>
            </w:r>
            <w:r w:rsidRPr="005044B6">
              <w:rPr>
                <w:rFonts w:ascii="Times New Roman" w:hAnsi="Times New Roman" w:cs="Times New Roman"/>
                <w:bCs/>
                <w:sz w:val="24"/>
                <w:szCs w:val="24"/>
                <w:lang w:val="ro-RO"/>
              </w:rPr>
              <w:t>erigi, pansamente</w:t>
            </w:r>
            <w:r w:rsidRPr="005044B6">
              <w:rPr>
                <w:rFonts w:ascii="Times New Roman" w:hAnsi="Times New Roman" w:cs="Times New Roman"/>
                <w:bCs/>
                <w:i/>
                <w:sz w:val="24"/>
                <w:szCs w:val="24"/>
                <w:lang w:val="ro-RO"/>
              </w:rPr>
              <w:t xml:space="preserve"> Cod deșeu</w:t>
            </w:r>
            <w:r w:rsidRPr="005044B6">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18 02 02*</w:t>
            </w:r>
          </w:p>
          <w:p w:rsidR="0090565D" w:rsidRPr="003173FC" w:rsidRDefault="0090565D" w:rsidP="005044B6">
            <w:pPr>
              <w:spacing w:after="0"/>
              <w:jc w:val="both"/>
              <w:rPr>
                <w:rFonts w:ascii="Times New Roman" w:hAnsi="Times New Roman" w:cs="Times New Roman"/>
                <w:bCs/>
                <w:sz w:val="24"/>
                <w:szCs w:val="24"/>
                <w:lang w:val="ro-RO"/>
              </w:rPr>
            </w:pPr>
            <w:r w:rsidRPr="005044B6">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A</w:t>
            </w:r>
            <w:r w:rsidRPr="005044B6">
              <w:rPr>
                <w:rFonts w:ascii="Times New Roman" w:hAnsi="Times New Roman" w:cs="Times New Roman"/>
                <w:bCs/>
                <w:sz w:val="24"/>
                <w:szCs w:val="24"/>
                <w:lang w:val="ro-RO"/>
              </w:rPr>
              <w:t>mbalaje prosuse farmaceutice,etc.</w:t>
            </w:r>
            <w:r w:rsidRPr="005044B6">
              <w:rPr>
                <w:rFonts w:ascii="Times New Roman" w:hAnsi="Times New Roman" w:cs="Times New Roman"/>
                <w:bCs/>
                <w:i/>
                <w:sz w:val="24"/>
                <w:szCs w:val="24"/>
                <w:lang w:val="ro-RO"/>
              </w:rPr>
              <w:t xml:space="preserve"> Cod deșeu</w:t>
            </w:r>
            <w:r w:rsidRPr="005044B6">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18 02 08</w:t>
            </w:r>
            <w:r w:rsidRPr="005044B6">
              <w:rPr>
                <w:rFonts w:ascii="Times New Roman" w:hAnsi="Times New Roman" w:cs="Times New Roman"/>
                <w:bCs/>
                <w:sz w:val="24"/>
                <w:szCs w:val="24"/>
                <w:lang w:val="ro-RO"/>
              </w:rPr>
              <w:tab/>
            </w:r>
          </w:p>
        </w:tc>
        <w:tc>
          <w:tcPr>
            <w:tcW w:w="1980" w:type="dxa"/>
          </w:tcPr>
          <w:p w:rsidR="0090565D" w:rsidRDefault="0090565D">
            <w:r w:rsidRPr="00E0334B">
              <w:rPr>
                <w:rFonts w:ascii="Times New Roman" w:hAnsi="Times New Roman" w:cs="Times New Roman"/>
                <w:bCs/>
                <w:sz w:val="24"/>
                <w:szCs w:val="24"/>
                <w:lang w:val="ro-RO"/>
              </w:rPr>
              <w:t>Nu este cazul</w:t>
            </w:r>
          </w:p>
        </w:tc>
        <w:tc>
          <w:tcPr>
            <w:tcW w:w="3060" w:type="dxa"/>
          </w:tcPr>
          <w:p w:rsidR="0090565D" w:rsidRPr="003173FC" w:rsidRDefault="0090565D" w:rsidP="005044B6">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Se colectează în recipiente specializate, în interiorul obiectivului.</w:t>
            </w:r>
          </w:p>
        </w:tc>
      </w:tr>
      <w:tr w:rsidR="0090565D" w:rsidRPr="00DF569B" w:rsidTr="0090565D">
        <w:tc>
          <w:tcPr>
            <w:tcW w:w="1818" w:type="dxa"/>
          </w:tcPr>
          <w:p w:rsidR="0090565D" w:rsidRPr="00DF569B" w:rsidRDefault="0090565D" w:rsidP="003173FC">
            <w:pPr>
              <w:spacing w:after="0"/>
              <w:rPr>
                <w:rFonts w:ascii="Times New Roman" w:hAnsi="Times New Roman" w:cs="Times New Roman"/>
                <w:bCs/>
                <w:sz w:val="24"/>
                <w:szCs w:val="24"/>
                <w:lang w:val="ro-RO"/>
              </w:rPr>
            </w:pPr>
            <w:r>
              <w:rPr>
                <w:rFonts w:ascii="Times New Roman" w:hAnsi="Times New Roman" w:cs="Times New Roman"/>
                <w:bCs/>
                <w:sz w:val="24"/>
                <w:szCs w:val="24"/>
                <w:lang w:val="ro-RO"/>
              </w:rPr>
              <w:t>Laguna</w:t>
            </w:r>
          </w:p>
        </w:tc>
        <w:tc>
          <w:tcPr>
            <w:tcW w:w="2610" w:type="dxa"/>
          </w:tcPr>
          <w:p w:rsidR="0090565D" w:rsidRPr="003173FC" w:rsidRDefault="0090565D" w:rsidP="003173FC">
            <w:pPr>
              <w:spacing w:after="0"/>
              <w:jc w:val="both"/>
              <w:rPr>
                <w:rFonts w:ascii="Times New Roman" w:hAnsi="Times New Roman" w:cs="Times New Roman"/>
                <w:bCs/>
                <w:sz w:val="24"/>
                <w:szCs w:val="24"/>
                <w:lang w:val="ro-RO"/>
              </w:rPr>
            </w:pPr>
            <w:r w:rsidRPr="003173FC">
              <w:rPr>
                <w:rFonts w:ascii="Times New Roman" w:hAnsi="Times New Roman" w:cs="Times New Roman"/>
                <w:bCs/>
                <w:sz w:val="24"/>
                <w:szCs w:val="24"/>
                <w:lang w:val="ro-RO"/>
              </w:rPr>
              <w:t xml:space="preserve">Dejecții porci  </w:t>
            </w:r>
            <w:r>
              <w:rPr>
                <w:rFonts w:ascii="Times New Roman" w:hAnsi="Times New Roman" w:cs="Times New Roman"/>
                <w:bCs/>
                <w:sz w:val="24"/>
                <w:szCs w:val="24"/>
                <w:lang w:val="ro-RO"/>
              </w:rPr>
              <w:t>(l</w:t>
            </w:r>
            <w:r w:rsidRPr="003173FC">
              <w:rPr>
                <w:rFonts w:ascii="Times New Roman" w:hAnsi="Times New Roman" w:cs="Times New Roman"/>
                <w:bCs/>
                <w:sz w:val="24"/>
                <w:szCs w:val="24"/>
                <w:lang w:val="ro-RO"/>
              </w:rPr>
              <w:t xml:space="preserve">ichid +solid) </w:t>
            </w:r>
            <w:r>
              <w:rPr>
                <w:rFonts w:ascii="Times New Roman" w:hAnsi="Times New Roman" w:cs="Times New Roman"/>
                <w:bCs/>
                <w:sz w:val="24"/>
                <w:szCs w:val="24"/>
                <w:lang w:val="ro-RO"/>
              </w:rPr>
              <w:t>-</w:t>
            </w:r>
            <w:r w:rsidRPr="003173FC">
              <w:rPr>
                <w:rFonts w:ascii="Times New Roman" w:hAnsi="Times New Roman" w:cs="Times New Roman"/>
                <w:bCs/>
                <w:sz w:val="24"/>
                <w:szCs w:val="24"/>
                <w:lang w:val="ro-RO"/>
              </w:rPr>
              <w:t>90 - 92% apă</w:t>
            </w:r>
          </w:p>
          <w:p w:rsidR="0090565D" w:rsidRPr="00DF569B" w:rsidRDefault="0090565D" w:rsidP="003173FC">
            <w:pPr>
              <w:spacing w:after="0"/>
              <w:jc w:val="both"/>
              <w:rPr>
                <w:rFonts w:ascii="Times New Roman" w:hAnsi="Times New Roman" w:cs="Times New Roman"/>
                <w:bCs/>
                <w:sz w:val="24"/>
                <w:szCs w:val="24"/>
                <w:lang w:val="ro-RO"/>
              </w:rPr>
            </w:pPr>
            <w:r w:rsidRPr="003173FC">
              <w:rPr>
                <w:rFonts w:ascii="Times New Roman" w:hAnsi="Times New Roman" w:cs="Times New Roman"/>
                <w:bCs/>
                <w:i/>
                <w:sz w:val="24"/>
                <w:szCs w:val="24"/>
                <w:lang w:val="ro-RO"/>
              </w:rPr>
              <w:t>Cod deșeu</w:t>
            </w:r>
            <w:r w:rsidRPr="003173FC">
              <w:rPr>
                <w:rFonts w:ascii="Times New Roman" w:hAnsi="Times New Roman" w:cs="Times New Roman"/>
                <w:bCs/>
                <w:sz w:val="24"/>
                <w:szCs w:val="24"/>
                <w:lang w:val="ro-RO"/>
              </w:rPr>
              <w:t>- 02 01 06</w:t>
            </w:r>
          </w:p>
        </w:tc>
        <w:tc>
          <w:tcPr>
            <w:tcW w:w="1980" w:type="dxa"/>
          </w:tcPr>
          <w:p w:rsidR="0090565D" w:rsidRPr="00DF569B" w:rsidRDefault="0090565D"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3060" w:type="dxa"/>
          </w:tcPr>
          <w:p w:rsidR="0090565D" w:rsidRPr="00DF569B" w:rsidRDefault="0090565D" w:rsidP="00031E78">
            <w:pPr>
              <w:spacing w:after="0"/>
              <w:rPr>
                <w:rFonts w:ascii="Times New Roman" w:hAnsi="Times New Roman" w:cs="Times New Roman"/>
                <w:bCs/>
                <w:sz w:val="24"/>
                <w:szCs w:val="24"/>
                <w:lang w:val="ro-RO"/>
              </w:rPr>
            </w:pPr>
            <w:r w:rsidRPr="003173FC">
              <w:rPr>
                <w:rFonts w:ascii="Times New Roman" w:hAnsi="Times New Roman" w:cs="Times New Roman"/>
                <w:bCs/>
                <w:sz w:val="24"/>
                <w:szCs w:val="24"/>
                <w:lang w:val="ro-RO"/>
              </w:rPr>
              <w:t>Se depozitează temporar în lagun</w:t>
            </w:r>
            <w:r w:rsidR="00031E78">
              <w:rPr>
                <w:rFonts w:ascii="Times New Roman" w:hAnsi="Times New Roman" w:cs="Times New Roman"/>
                <w:bCs/>
                <w:sz w:val="24"/>
                <w:szCs w:val="24"/>
                <w:lang w:val="ro-RO"/>
              </w:rPr>
              <w:t>ele</w:t>
            </w:r>
            <w:r w:rsidRPr="003173FC">
              <w:rPr>
                <w:rFonts w:ascii="Times New Roman" w:hAnsi="Times New Roman" w:cs="Times New Roman"/>
                <w:bCs/>
                <w:sz w:val="24"/>
                <w:szCs w:val="24"/>
                <w:lang w:val="ro-RO"/>
              </w:rPr>
              <w:t xml:space="preserve"> din incinta obiectivului și se valorifică după mineralizare prin administrarea pe terenurile agricole.</w:t>
            </w:r>
            <w:r>
              <w:rPr>
                <w:rFonts w:ascii="Times New Roman" w:hAnsi="Times New Roman" w:cs="Times New Roman"/>
                <w:bCs/>
                <w:sz w:val="24"/>
                <w:szCs w:val="24"/>
                <w:lang w:val="ro-RO"/>
              </w:rPr>
              <w:t xml:space="preserve"> </w:t>
            </w:r>
          </w:p>
        </w:tc>
      </w:tr>
    </w:tbl>
    <w:p w:rsidR="00993E1A" w:rsidRPr="00DF569B" w:rsidRDefault="00993E1A" w:rsidP="00E56695">
      <w:pPr>
        <w:spacing w:after="0"/>
        <w:jc w:val="both"/>
        <w:rPr>
          <w:rFonts w:ascii="Times New Roman" w:hAnsi="Times New Roman" w:cs="Times New Roman"/>
          <w:bCs/>
          <w:sz w:val="24"/>
          <w:szCs w:val="24"/>
          <w:lang w:val="ro-RO"/>
        </w:rPr>
      </w:pPr>
      <w:bookmarkStart w:id="39" w:name="_Toc232233514"/>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w:t>
      </w:r>
      <w:r w:rsidR="00F050C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eurile generate</w:t>
      </w:r>
      <w:r w:rsidR="0090565D">
        <w:rPr>
          <w:rFonts w:ascii="Times New Roman" w:hAnsi="Times New Roman" w:cs="Times New Roman"/>
          <w:bCs/>
          <w:sz w:val="24"/>
          <w:szCs w:val="24"/>
          <w:lang w:val="ro-RO"/>
        </w:rPr>
        <w:t xml:space="preserve"> (</w:t>
      </w:r>
      <w:r w:rsidR="00CF689D">
        <w:rPr>
          <w:rFonts w:ascii="Times New Roman" w:hAnsi="Times New Roman" w:cs="Times New Roman"/>
          <w:bCs/>
          <w:sz w:val="24"/>
          <w:szCs w:val="24"/>
          <w:lang w:val="ro-RO"/>
        </w:rPr>
        <w:t xml:space="preserve">exclusiv dejecțiile animaliere) se </w:t>
      </w:r>
      <w:r w:rsidRPr="00DF569B">
        <w:rPr>
          <w:rFonts w:ascii="Times New Roman" w:hAnsi="Times New Roman" w:cs="Times New Roman"/>
          <w:bCs/>
          <w:sz w:val="24"/>
          <w:szCs w:val="24"/>
          <w:lang w:val="ro-RO"/>
        </w:rPr>
        <w:t xml:space="preserve"> </w:t>
      </w:r>
      <w:r w:rsidR="00F050C4" w:rsidRPr="00DF569B">
        <w:rPr>
          <w:rFonts w:ascii="Times New Roman" w:hAnsi="Times New Roman" w:cs="Times New Roman"/>
          <w:bCs/>
          <w:sz w:val="24"/>
          <w:szCs w:val="24"/>
          <w:lang w:val="ro-RO"/>
        </w:rPr>
        <w:t>colect</w:t>
      </w:r>
      <w:r w:rsidR="00CF689D">
        <w:rPr>
          <w:rFonts w:ascii="Times New Roman" w:hAnsi="Times New Roman" w:cs="Times New Roman"/>
          <w:bCs/>
          <w:sz w:val="24"/>
          <w:szCs w:val="24"/>
          <w:lang w:val="ro-RO"/>
        </w:rPr>
        <w:t>ează</w:t>
      </w:r>
      <w:r w:rsidRPr="00DF569B">
        <w:rPr>
          <w:rFonts w:ascii="Times New Roman" w:hAnsi="Times New Roman" w:cs="Times New Roman"/>
          <w:bCs/>
          <w:sz w:val="24"/>
          <w:szCs w:val="24"/>
          <w:lang w:val="ro-RO"/>
        </w:rPr>
        <w:t xml:space="preserve"> selectiv</w:t>
      </w:r>
      <w:r w:rsidR="00CF689D">
        <w:rPr>
          <w:rFonts w:ascii="Times New Roman" w:hAnsi="Times New Roman" w:cs="Times New Roman"/>
          <w:bCs/>
          <w:sz w:val="24"/>
          <w:szCs w:val="24"/>
          <w:lang w:val="ro-RO"/>
        </w:rPr>
        <w:t>,</w:t>
      </w:r>
      <w:r w:rsidR="00F050C4" w:rsidRPr="00DF569B">
        <w:rPr>
          <w:rFonts w:ascii="Times New Roman" w:hAnsi="Times New Roman" w:cs="Times New Roman"/>
          <w:bCs/>
          <w:sz w:val="24"/>
          <w:szCs w:val="24"/>
          <w:lang w:val="ro-RO"/>
        </w:rPr>
        <w:t xml:space="preserve"> se depo</w:t>
      </w:r>
      <w:r w:rsidR="00CF689D">
        <w:rPr>
          <w:rFonts w:ascii="Times New Roman" w:hAnsi="Times New Roman" w:cs="Times New Roman"/>
          <w:bCs/>
          <w:sz w:val="24"/>
          <w:szCs w:val="24"/>
          <w:lang w:val="ro-RO"/>
        </w:rPr>
        <w:t>zitează temporar pe amplasament</w:t>
      </w:r>
      <w:r w:rsidR="00F050C4" w:rsidRPr="00DF569B">
        <w:rPr>
          <w:rFonts w:ascii="Times New Roman" w:hAnsi="Times New Roman" w:cs="Times New Roman"/>
          <w:bCs/>
          <w:sz w:val="24"/>
          <w:szCs w:val="24"/>
          <w:lang w:val="ro-RO"/>
        </w:rPr>
        <w:t xml:space="preserve"> în condiții de asigurare a protecției sănătății populației și a mediului înconjurător</w:t>
      </w:r>
      <w:bookmarkEnd w:id="39"/>
      <w:r w:rsidR="00CF689D">
        <w:rPr>
          <w:rFonts w:ascii="Times New Roman" w:hAnsi="Times New Roman" w:cs="Times New Roman"/>
          <w:bCs/>
          <w:sz w:val="24"/>
          <w:szCs w:val="24"/>
          <w:lang w:val="ro-RO"/>
        </w:rPr>
        <w:t xml:space="preserve"> și se predau la operatori autorizați pentru colectarea și transportul în vederea valorificării/ eliminării finale.</w:t>
      </w:r>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Zonele de depozitare </w:t>
      </w:r>
      <w:r w:rsidR="00D01432" w:rsidRPr="00DF569B">
        <w:rPr>
          <w:rFonts w:ascii="Times New Roman" w:hAnsi="Times New Roman" w:cs="Times New Roman"/>
          <w:bCs/>
          <w:sz w:val="24"/>
          <w:szCs w:val="24"/>
          <w:lang w:val="ro-RO"/>
        </w:rPr>
        <w:t>sunt marcate si semnalizate corespunzător fiec</w:t>
      </w:r>
      <w:r w:rsidR="00F050C4" w:rsidRPr="00DF569B">
        <w:rPr>
          <w:rFonts w:ascii="Times New Roman" w:hAnsi="Times New Roman" w:cs="Times New Roman"/>
          <w:bCs/>
          <w:sz w:val="24"/>
          <w:szCs w:val="24"/>
          <w:lang w:val="ro-RO"/>
        </w:rPr>
        <w:t>ă</w:t>
      </w:r>
      <w:r w:rsidR="00D01432" w:rsidRPr="00DF569B">
        <w:rPr>
          <w:rFonts w:ascii="Times New Roman" w:hAnsi="Times New Roman" w:cs="Times New Roman"/>
          <w:bCs/>
          <w:sz w:val="24"/>
          <w:szCs w:val="24"/>
          <w:lang w:val="ro-RO"/>
        </w:rPr>
        <w:t xml:space="preserve">rui tip de deșeuri colectat. Recipientele de depozitare ( acolo unde este cazul) sunt marcate corespunzător tipului de deșeuri </w:t>
      </w:r>
      <w:r w:rsidR="00F050C4" w:rsidRPr="00DF569B">
        <w:rPr>
          <w:rFonts w:ascii="Times New Roman" w:hAnsi="Times New Roman" w:cs="Times New Roman"/>
          <w:bCs/>
          <w:sz w:val="24"/>
          <w:szCs w:val="24"/>
          <w:lang w:val="ro-RO"/>
        </w:rPr>
        <w:t>conținut</w:t>
      </w:r>
      <w:r w:rsidR="00D01432" w:rsidRPr="00DF569B">
        <w:rPr>
          <w:rFonts w:ascii="Times New Roman" w:hAnsi="Times New Roman" w:cs="Times New Roman"/>
          <w:bCs/>
          <w:sz w:val="24"/>
          <w:szCs w:val="24"/>
          <w:lang w:val="ro-RO"/>
        </w:rPr>
        <w:t>.</w:t>
      </w:r>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Transportul deseurilor se </w:t>
      </w:r>
      <w:r w:rsidR="00D01432" w:rsidRPr="00DF569B">
        <w:rPr>
          <w:rFonts w:ascii="Times New Roman" w:hAnsi="Times New Roman" w:cs="Times New Roman"/>
          <w:bCs/>
          <w:sz w:val="24"/>
          <w:szCs w:val="24"/>
          <w:lang w:val="ro-RO"/>
        </w:rPr>
        <w:t xml:space="preserve">realizează de operatorii autorizați pentru transportul mărfurilor nepericuloase, respectiv periculoase, cu respectarea prevederilor </w:t>
      </w:r>
      <w:r w:rsidRPr="00DF569B">
        <w:rPr>
          <w:rFonts w:ascii="Times New Roman" w:hAnsi="Times New Roman" w:cs="Times New Roman"/>
          <w:bCs/>
          <w:sz w:val="24"/>
          <w:szCs w:val="24"/>
          <w:lang w:val="ro-RO"/>
        </w:rPr>
        <w:t>HG nr.1061/2008 privind transportul deseurilor pe teritoriul Romaniei.</w:t>
      </w:r>
    </w:p>
    <w:p w:rsidR="008E28AE" w:rsidRPr="00DF569B" w:rsidRDefault="008E28AE" w:rsidP="00E56695">
      <w:pPr>
        <w:spacing w:after="0"/>
        <w:jc w:val="both"/>
        <w:rPr>
          <w:rFonts w:ascii="Times New Roman" w:hAnsi="Times New Roman" w:cs="Times New Roman"/>
          <w:bCs/>
          <w:i/>
          <w:sz w:val="24"/>
          <w:szCs w:val="24"/>
          <w:u w:val="single"/>
          <w:lang w:val="ro-RO"/>
        </w:rPr>
      </w:pPr>
    </w:p>
    <w:p w:rsidR="00682F19" w:rsidRPr="00DF569B" w:rsidRDefault="00682F19" w:rsidP="00E56695">
      <w:pPr>
        <w:spacing w:after="0"/>
        <w:jc w:val="both"/>
        <w:rPr>
          <w:rFonts w:ascii="Times New Roman" w:hAnsi="Times New Roman" w:cs="Times New Roman"/>
          <w:bCs/>
          <w:i/>
          <w:sz w:val="24"/>
          <w:szCs w:val="24"/>
          <w:u w:val="single"/>
          <w:lang w:val="ro-RO"/>
        </w:rPr>
      </w:pPr>
      <w:r w:rsidRPr="00DF569B">
        <w:rPr>
          <w:rFonts w:ascii="Times New Roman" w:hAnsi="Times New Roman" w:cs="Times New Roman"/>
          <w:bCs/>
          <w:i/>
          <w:sz w:val="24"/>
          <w:szCs w:val="24"/>
          <w:u w:val="single"/>
          <w:lang w:val="ro-RO"/>
        </w:rPr>
        <w:t>Modul de gestionare a deșeurilor</w:t>
      </w:r>
    </w:p>
    <w:p w:rsidR="00965CEC" w:rsidRPr="00DF569B" w:rsidRDefault="00965CEC" w:rsidP="00682F19">
      <w:pPr>
        <w:spacing w:after="0"/>
        <w:jc w:val="both"/>
        <w:rPr>
          <w:rFonts w:ascii="Times New Roman" w:hAnsi="Times New Roman" w:cs="Times New Roman"/>
          <w:bCs/>
          <w:sz w:val="24"/>
          <w:szCs w:val="24"/>
          <w:lang w:val="ro-RO"/>
        </w:rPr>
      </w:pPr>
    </w:p>
    <w:p w:rsidR="00C01BED" w:rsidRDefault="00A360A9" w:rsidP="003173FC">
      <w:pPr>
        <w:spacing w:after="0"/>
        <w:jc w:val="both"/>
        <w:rPr>
          <w:rFonts w:ascii="Garamond" w:eastAsia="Times New Roman" w:hAnsi="Garamond" w:cs="Tahoma"/>
          <w:b/>
          <w:bCs/>
          <w:color w:val="0099CC"/>
          <w:kern w:val="36"/>
          <w:sz w:val="24"/>
          <w:szCs w:val="24"/>
        </w:rPr>
      </w:pPr>
      <w:r w:rsidRPr="003173FC">
        <w:rPr>
          <w:rFonts w:ascii="Times New Roman" w:hAnsi="Times New Roman" w:cs="Times New Roman"/>
          <w:bCs/>
          <w:i/>
          <w:sz w:val="24"/>
          <w:szCs w:val="24"/>
        </w:rPr>
        <w:t>Deșeurile de ambalaje</w:t>
      </w:r>
      <w:r w:rsidRPr="003173FC">
        <w:rPr>
          <w:rFonts w:ascii="Times New Roman" w:hAnsi="Times New Roman" w:cs="Times New Roman"/>
          <w:bCs/>
          <w:sz w:val="24"/>
          <w:szCs w:val="24"/>
        </w:rPr>
        <w:t xml:space="preserve"> se </w:t>
      </w:r>
      <w:r w:rsidR="00C01BED">
        <w:rPr>
          <w:rFonts w:ascii="Times New Roman" w:hAnsi="Times New Roman" w:cs="Times New Roman"/>
          <w:bCs/>
          <w:sz w:val="24"/>
          <w:szCs w:val="24"/>
        </w:rPr>
        <w:t xml:space="preserve"> gestionează cu respetarea preveerlor Legii nr. 249/2015</w:t>
      </w:r>
      <w:r w:rsidR="00C01BED" w:rsidRPr="00C01BED">
        <w:rPr>
          <w:rFonts w:ascii="Times New Roman" w:hAnsi="Times New Roman" w:cs="Times New Roman"/>
          <w:bCs/>
          <w:sz w:val="24"/>
          <w:szCs w:val="24"/>
        </w:rPr>
        <w:t xml:space="preserve"> privind modalitatea de gestionare a ambalajelor şi a deşeurilor de ambalaje</w:t>
      </w:r>
      <w:r w:rsidR="00C01BED">
        <w:rPr>
          <w:rFonts w:ascii="Times New Roman" w:hAnsi="Times New Roman" w:cs="Times New Roman"/>
          <w:bCs/>
          <w:sz w:val="24"/>
          <w:szCs w:val="24"/>
        </w:rPr>
        <w:t xml:space="preserve">; se </w:t>
      </w:r>
      <w:r w:rsidRPr="003173FC">
        <w:rPr>
          <w:rFonts w:ascii="Times New Roman" w:hAnsi="Times New Roman" w:cs="Times New Roman"/>
          <w:bCs/>
          <w:sz w:val="24"/>
          <w:szCs w:val="24"/>
        </w:rPr>
        <w:t>depozitează în interiorul ob</w:t>
      </w:r>
      <w:r w:rsidR="009D340F" w:rsidRPr="003173FC">
        <w:rPr>
          <w:rFonts w:ascii="Times New Roman" w:hAnsi="Times New Roman" w:cs="Times New Roman"/>
          <w:bCs/>
          <w:sz w:val="24"/>
          <w:szCs w:val="24"/>
        </w:rPr>
        <w:t>iectivului, în spaţiile special</w:t>
      </w:r>
      <w:r w:rsidRPr="003173FC">
        <w:rPr>
          <w:rFonts w:ascii="Times New Roman" w:hAnsi="Times New Roman" w:cs="Times New Roman"/>
          <w:bCs/>
          <w:sz w:val="24"/>
          <w:szCs w:val="24"/>
        </w:rPr>
        <w:t xml:space="preserve"> destinate acestui scop.</w:t>
      </w:r>
      <w:r w:rsidR="0024412F" w:rsidRPr="0024412F">
        <w:rPr>
          <w:rFonts w:ascii="Garamond" w:eastAsia="Times New Roman" w:hAnsi="Garamond" w:cs="Tahoma"/>
          <w:b/>
          <w:bCs/>
          <w:color w:val="0099CC"/>
          <w:kern w:val="36"/>
          <w:sz w:val="24"/>
          <w:szCs w:val="24"/>
        </w:rPr>
        <w:t xml:space="preserve"> </w:t>
      </w:r>
    </w:p>
    <w:p w:rsidR="00940850" w:rsidRPr="003173FC" w:rsidRDefault="00940850" w:rsidP="003173FC">
      <w:pPr>
        <w:spacing w:after="0"/>
        <w:jc w:val="both"/>
        <w:rPr>
          <w:rFonts w:ascii="Times New Roman" w:hAnsi="Times New Roman" w:cs="Times New Roman"/>
          <w:bCs/>
          <w:sz w:val="24"/>
          <w:szCs w:val="24"/>
        </w:rPr>
      </w:pPr>
      <w:r w:rsidRPr="003173FC">
        <w:rPr>
          <w:rFonts w:ascii="Times New Roman" w:hAnsi="Times New Roman" w:cs="Times New Roman"/>
          <w:bCs/>
          <w:i/>
          <w:sz w:val="24"/>
          <w:szCs w:val="24"/>
          <w:lang w:val="ro-RO"/>
        </w:rPr>
        <w:t>D</w:t>
      </w:r>
      <w:r w:rsidR="00E07365" w:rsidRPr="003173FC">
        <w:rPr>
          <w:rFonts w:ascii="Times New Roman" w:hAnsi="Times New Roman" w:cs="Times New Roman"/>
          <w:bCs/>
          <w:i/>
          <w:sz w:val="24"/>
          <w:szCs w:val="24"/>
          <w:lang w:val="ro-RO"/>
        </w:rPr>
        <w:t>eșeurilor din avelope uzate</w:t>
      </w:r>
      <w:r w:rsidR="00E07365" w:rsidRPr="003173FC">
        <w:rPr>
          <w:rFonts w:ascii="Times New Roman" w:hAnsi="Times New Roman" w:cs="Times New Roman"/>
          <w:bCs/>
          <w:sz w:val="24"/>
          <w:szCs w:val="24"/>
          <w:lang w:val="ro-RO"/>
        </w:rPr>
        <w:t xml:space="preserve"> </w:t>
      </w:r>
      <w:r w:rsidRPr="003173FC">
        <w:rPr>
          <w:rFonts w:ascii="Times New Roman" w:hAnsi="Times New Roman" w:cs="Times New Roman"/>
          <w:bCs/>
          <w:sz w:val="24"/>
          <w:szCs w:val="24"/>
        </w:rPr>
        <w:t>se depozitează în interiorul ob</w:t>
      </w:r>
      <w:r w:rsidR="009D340F" w:rsidRPr="003173FC">
        <w:rPr>
          <w:rFonts w:ascii="Times New Roman" w:hAnsi="Times New Roman" w:cs="Times New Roman"/>
          <w:bCs/>
          <w:sz w:val="24"/>
          <w:szCs w:val="24"/>
        </w:rPr>
        <w:t>iectivului, în spaţiile special destinate acestui scop- platforme  betonate.</w:t>
      </w:r>
    </w:p>
    <w:p w:rsidR="00E07365" w:rsidRPr="00DF569B" w:rsidRDefault="00940850" w:rsidP="00940850">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 xml:space="preserve">Gestionarea deșeurilor din anvelope uzate </w:t>
      </w:r>
      <w:r w:rsidR="00E07365" w:rsidRPr="00DF569B">
        <w:rPr>
          <w:rFonts w:ascii="Times New Roman" w:hAnsi="Times New Roman" w:cs="Times New Roman"/>
          <w:bCs/>
          <w:sz w:val="24"/>
          <w:szCs w:val="24"/>
          <w:lang w:val="ro-RO"/>
        </w:rPr>
        <w:t xml:space="preserve">se realizează cu respectarea prevederilor </w:t>
      </w:r>
      <w:hyperlink r:id="rId10" w:tgtFrame="_blank" w:history="1">
        <w:r w:rsidR="00E07365" w:rsidRPr="00DF569B">
          <w:rPr>
            <w:rStyle w:val="Hyperlink"/>
            <w:rFonts w:ascii="Times New Roman" w:hAnsi="Times New Roman" w:cs="Times New Roman"/>
            <w:bCs/>
            <w:color w:val="auto"/>
            <w:sz w:val="24"/>
            <w:szCs w:val="24"/>
          </w:rPr>
          <w:t>H.G. 170/2004</w:t>
        </w:r>
      </w:hyperlink>
      <w:r w:rsidR="00E07365" w:rsidRPr="00DF569B">
        <w:rPr>
          <w:rFonts w:ascii="Times New Roman" w:hAnsi="Times New Roman" w:cs="Times New Roman"/>
          <w:bCs/>
          <w:sz w:val="24"/>
          <w:szCs w:val="24"/>
        </w:rPr>
        <w:t> – privind gestionarea anvelopelor uzate și a Ord.</w:t>
      </w:r>
      <w:hyperlink r:id="rId11" w:tgtFrame="_blank" w:history="1">
        <w:r w:rsidR="00E07365" w:rsidRPr="00DF569B">
          <w:rPr>
            <w:rStyle w:val="Hyperlink"/>
            <w:rFonts w:ascii="Times New Roman" w:hAnsi="Times New Roman" w:cs="Times New Roman"/>
            <w:bCs/>
            <w:color w:val="auto"/>
            <w:sz w:val="24"/>
            <w:szCs w:val="24"/>
          </w:rPr>
          <w:t xml:space="preserve"> nr. 386 / 2004</w:t>
        </w:r>
      </w:hyperlink>
      <w:r w:rsidR="00E07365" w:rsidRPr="00DF569B">
        <w:rPr>
          <w:rFonts w:ascii="Times New Roman" w:hAnsi="Times New Roman" w:cs="Times New Roman"/>
          <w:bCs/>
          <w:sz w:val="24"/>
          <w:szCs w:val="24"/>
        </w:rPr>
        <w:t> pentru aprobarea Normelor privind procedura si criteriile de autorizare a activitatii de gestionare a anvelopelor uzate.</w:t>
      </w:r>
    </w:p>
    <w:p w:rsidR="00940850" w:rsidRPr="005044B6" w:rsidRDefault="00965CEC" w:rsidP="005044B6">
      <w:pPr>
        <w:spacing w:after="0"/>
        <w:jc w:val="both"/>
        <w:rPr>
          <w:rFonts w:ascii="Times New Roman" w:hAnsi="Times New Roman" w:cs="Times New Roman"/>
          <w:bCs/>
          <w:sz w:val="24"/>
          <w:szCs w:val="24"/>
        </w:rPr>
      </w:pPr>
      <w:bookmarkStart w:id="40" w:name="_Toc232233515"/>
      <w:r w:rsidRPr="005044B6">
        <w:rPr>
          <w:rFonts w:ascii="Times New Roman" w:hAnsi="Times New Roman" w:cs="Times New Roman"/>
          <w:bCs/>
          <w:i/>
          <w:sz w:val="24"/>
          <w:szCs w:val="24"/>
          <w:lang w:val="ro-RO"/>
        </w:rPr>
        <w:t>Deșeurile de echipamente electrice și electronice-DEE</w:t>
      </w:r>
      <w:r w:rsidR="00F050C4" w:rsidRPr="005044B6">
        <w:rPr>
          <w:rFonts w:ascii="Times New Roman" w:hAnsi="Times New Roman" w:cs="Times New Roman"/>
          <w:bCs/>
          <w:i/>
          <w:sz w:val="24"/>
          <w:szCs w:val="24"/>
          <w:lang w:val="ro-RO"/>
        </w:rPr>
        <w:t>E</w:t>
      </w:r>
      <w:r w:rsidRPr="005044B6">
        <w:rPr>
          <w:rFonts w:ascii="Times New Roman" w:hAnsi="Times New Roman" w:cs="Times New Roman"/>
          <w:bCs/>
          <w:sz w:val="24"/>
          <w:szCs w:val="24"/>
          <w:lang w:val="ro-RO"/>
        </w:rPr>
        <w:t xml:space="preserve">- </w:t>
      </w:r>
      <w:bookmarkStart w:id="41" w:name="_Toc232233516"/>
      <w:bookmarkEnd w:id="40"/>
      <w:r w:rsidRPr="005044B6">
        <w:rPr>
          <w:rFonts w:ascii="Times New Roman" w:hAnsi="Times New Roman" w:cs="Times New Roman"/>
          <w:bCs/>
          <w:sz w:val="24"/>
          <w:szCs w:val="24"/>
        </w:rPr>
        <w:t>se depozitează în interiorul obiectivului, în spaţiile special destinate acestui scop, în containere specializate.</w:t>
      </w:r>
    </w:p>
    <w:p w:rsidR="00300FA9" w:rsidRPr="00DF569B" w:rsidRDefault="00965CEC" w:rsidP="00965CEC">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Gestionarea DEE</w:t>
      </w:r>
      <w:r w:rsidR="00F050C4" w:rsidRPr="00DF569B">
        <w:rPr>
          <w:rFonts w:ascii="Times New Roman" w:hAnsi="Times New Roman" w:cs="Times New Roman"/>
          <w:bCs/>
          <w:sz w:val="24"/>
          <w:szCs w:val="24"/>
        </w:rPr>
        <w:t>E se realizează cu respectarea prevederilor HG nr. 1037/2010 privind deşeurile de echipamente electrice şi electronice.</w:t>
      </w:r>
    </w:p>
    <w:p w:rsidR="00300FA9" w:rsidRPr="005044B6" w:rsidRDefault="00F050C4" w:rsidP="005044B6">
      <w:pPr>
        <w:spacing w:after="0"/>
        <w:jc w:val="both"/>
        <w:rPr>
          <w:rFonts w:ascii="Times New Roman" w:hAnsi="Times New Roman" w:cs="Times New Roman"/>
          <w:bCs/>
          <w:i/>
          <w:sz w:val="24"/>
          <w:szCs w:val="24"/>
        </w:rPr>
      </w:pPr>
      <w:r w:rsidRPr="005044B6">
        <w:rPr>
          <w:rFonts w:ascii="Times New Roman" w:hAnsi="Times New Roman" w:cs="Times New Roman"/>
          <w:bCs/>
          <w:i/>
          <w:sz w:val="24"/>
          <w:szCs w:val="24"/>
        </w:rPr>
        <w:lastRenderedPageBreak/>
        <w:t>Deșeurile menajere</w:t>
      </w:r>
      <w:r w:rsidR="00300FA9" w:rsidRPr="005044B6">
        <w:rPr>
          <w:rFonts w:ascii="Times New Roman" w:hAnsi="Times New Roman" w:cs="Times New Roman"/>
          <w:bCs/>
          <w:sz w:val="24"/>
          <w:szCs w:val="24"/>
        </w:rPr>
        <w:t>: se depozitează în containere specializate, amplasate pe o platformă betonată, în incinat obiectivului.</w:t>
      </w:r>
    </w:p>
    <w:p w:rsidR="00F050C4" w:rsidRPr="00DF569B" w:rsidRDefault="00300FA9" w:rsidP="00300FA9">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Containerele sunt marcate corespunzător pentru colectarea selectivă a deșeurilor (sticlă, materiale plastice, hârtie, deșeuri predominant organice, biodegradabile, etc.). Amplasarea containerelor s-a realizat astfel încât accesul la ele să fie rapid și ușor, iar sistemul de acoperire să fie ușor de manevrat și să asigure etanșeitatea acestora. Recipientele sunt menținute în stare bună de funcționare și sunt înlocuite imediat, la primele semne de pierdere a etanșeității.</w:t>
      </w:r>
    </w:p>
    <w:p w:rsidR="00300FA9" w:rsidRDefault="00300FA9" w:rsidP="00300FA9">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Platforma destinată depozitării recipientelor de colectare selectivă a deșeurilor menajere este împrejmuită, impermeabilizată, cu asigurarea unei pante de scurgere, prevăzută cu sistem de spălare și  de scurgere a apelor de spălare  la rețeaua de canalizare din incintă. Platforma este dimensionată pe baza indicelui maxim de producere a gunoiului și a ritmului de evacuare a acestuia. Este întreținută în permanență în stare de curățenie. </w:t>
      </w:r>
    </w:p>
    <w:p w:rsidR="00F050C4" w:rsidRPr="00DF569B" w:rsidRDefault="00C01BED" w:rsidP="001977BC">
      <w:pPr>
        <w:jc w:val="both"/>
        <w:rPr>
          <w:rFonts w:ascii="Times New Roman" w:hAnsi="Times New Roman" w:cs="Times New Roman"/>
          <w:bCs/>
          <w:sz w:val="24"/>
          <w:szCs w:val="24"/>
        </w:rPr>
      </w:pPr>
      <w:r w:rsidRPr="00C01BED">
        <w:rPr>
          <w:rFonts w:ascii="Times New Roman" w:hAnsi="Times New Roman" w:cs="Times New Roman"/>
          <w:bCs/>
          <w:i/>
          <w:sz w:val="24"/>
          <w:szCs w:val="24"/>
        </w:rPr>
        <w:t>Deșeurile medicale</w:t>
      </w:r>
      <w:r>
        <w:rPr>
          <w:rFonts w:ascii="Times New Roman" w:hAnsi="Times New Roman" w:cs="Times New Roman"/>
          <w:bCs/>
          <w:sz w:val="24"/>
          <w:szCs w:val="24"/>
        </w:rPr>
        <w:t xml:space="preserve"> se gestionează cu </w:t>
      </w:r>
      <w:r w:rsidRPr="00C01BED">
        <w:rPr>
          <w:rFonts w:ascii="Times New Roman" w:hAnsi="Times New Roman" w:cs="Times New Roman"/>
          <w:bCs/>
          <w:sz w:val="24"/>
          <w:szCs w:val="24"/>
        </w:rPr>
        <w:t>Ordin</w:t>
      </w:r>
      <w:r>
        <w:rPr>
          <w:rFonts w:ascii="Times New Roman" w:hAnsi="Times New Roman" w:cs="Times New Roman"/>
          <w:bCs/>
          <w:sz w:val="24"/>
          <w:szCs w:val="24"/>
        </w:rPr>
        <w:t xml:space="preserve"> MS</w:t>
      </w:r>
      <w:r w:rsidRPr="00C01BED">
        <w:rPr>
          <w:rFonts w:ascii="Times New Roman" w:hAnsi="Times New Roman" w:cs="Times New Roman"/>
          <w:bCs/>
          <w:sz w:val="24"/>
          <w:szCs w:val="24"/>
        </w:rPr>
        <w:t xml:space="preserve"> nr. 219 din 1 aprilie 2002</w:t>
      </w:r>
      <w:r>
        <w:rPr>
          <w:rFonts w:ascii="Times New Roman" w:hAnsi="Times New Roman" w:cs="Times New Roman"/>
          <w:bCs/>
          <w:sz w:val="24"/>
          <w:szCs w:val="24"/>
        </w:rPr>
        <w:t xml:space="preserve"> </w:t>
      </w:r>
      <w:bookmarkStart w:id="42" w:name="Ordin_nr_219_din_1_aprilie_2002"/>
      <w:bookmarkEnd w:id="42"/>
      <w:r w:rsidRPr="00C01BED">
        <w:rPr>
          <w:rFonts w:ascii="Times New Roman" w:hAnsi="Times New Roman" w:cs="Times New Roman"/>
          <w:bCs/>
          <w:sz w:val="24"/>
          <w:szCs w:val="24"/>
        </w:rPr>
        <w:t>pentru aprobarea Normelor tehnice privind gestionarea deseurilor rezultate din activitatile medicale si a Metodologiei de culegere a datelor pentru baza nationala de date privind deseurile rezultate din activitatile medicale</w:t>
      </w:r>
      <w:r>
        <w:rPr>
          <w:rFonts w:ascii="Times New Roman" w:hAnsi="Times New Roman" w:cs="Times New Roman"/>
          <w:bCs/>
          <w:sz w:val="24"/>
          <w:szCs w:val="24"/>
        </w:rPr>
        <w:t>.</w:t>
      </w:r>
    </w:p>
    <w:p w:rsidR="00E56695" w:rsidRPr="00DF569B" w:rsidRDefault="00D453F8" w:rsidP="00F050C4">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5.4.</w:t>
      </w:r>
      <w:r w:rsidR="00682F19" w:rsidRPr="00DF569B">
        <w:rPr>
          <w:rFonts w:ascii="Times New Roman" w:hAnsi="Times New Roman" w:cs="Times New Roman"/>
          <w:b/>
          <w:bCs/>
          <w:i/>
          <w:sz w:val="24"/>
          <w:szCs w:val="24"/>
          <w:lang w:val="ro-RO"/>
        </w:rPr>
        <w:t xml:space="preserve"> </w:t>
      </w:r>
      <w:r w:rsidR="00E56695" w:rsidRPr="00DF569B">
        <w:rPr>
          <w:rFonts w:ascii="Times New Roman" w:hAnsi="Times New Roman" w:cs="Times New Roman"/>
          <w:b/>
          <w:bCs/>
          <w:i/>
          <w:sz w:val="24"/>
          <w:szCs w:val="24"/>
          <w:lang w:val="ro-RO"/>
        </w:rPr>
        <w:t>Cerin</w:t>
      </w:r>
      <w:r w:rsidR="00682F19" w:rsidRPr="00DF569B">
        <w:rPr>
          <w:rFonts w:ascii="Times New Roman" w:hAnsi="Times New Roman" w:cs="Times New Roman"/>
          <w:b/>
          <w:bCs/>
          <w:i/>
          <w:sz w:val="24"/>
          <w:szCs w:val="24"/>
          <w:lang w:val="ro-RO"/>
        </w:rPr>
        <w:t>ț</w:t>
      </w:r>
      <w:r w:rsidR="00E56695" w:rsidRPr="00DF569B">
        <w:rPr>
          <w:rFonts w:ascii="Times New Roman" w:hAnsi="Times New Roman" w:cs="Times New Roman"/>
          <w:b/>
          <w:bCs/>
          <w:i/>
          <w:sz w:val="24"/>
          <w:szCs w:val="24"/>
          <w:lang w:val="ro-RO"/>
        </w:rPr>
        <w:t>e speciale de depozitare</w:t>
      </w:r>
      <w:bookmarkEnd w:id="41"/>
      <w:r w:rsidR="00682F19" w:rsidRPr="00DF569B">
        <w:rPr>
          <w:rFonts w:ascii="Times New Roman" w:hAnsi="Times New Roman" w:cs="Times New Roman"/>
          <w:b/>
          <w:bCs/>
          <w:i/>
          <w:sz w:val="24"/>
          <w:szCs w:val="24"/>
          <w:lang w:val="ro-RO"/>
        </w:rPr>
        <w:t>-pentru deșeuri inflamabile, deșeuri sensibile la lumină, separarea deșeurilor incompatibile, deșeuri care se pot dizolva sau pot reacționa cu apa</w:t>
      </w:r>
    </w:p>
    <w:p w:rsidR="00682F19" w:rsidRPr="00DF569B" w:rsidRDefault="00682F19" w:rsidP="00682F19">
      <w:pPr>
        <w:pStyle w:val="ListParagraph"/>
        <w:spacing w:after="0"/>
        <w:jc w:val="both"/>
        <w:rPr>
          <w:rFonts w:ascii="Times New Roman" w:hAnsi="Times New Roman" w:cs="Times New Roman"/>
          <w:b/>
          <w:bCs/>
          <w:i/>
          <w:sz w:val="24"/>
          <w:szCs w:val="24"/>
          <w:lang w:val="ro-RO"/>
        </w:rPr>
      </w:pPr>
    </w:p>
    <w:p w:rsidR="00682F19" w:rsidRPr="00DF569B" w:rsidRDefault="00682F19"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p w:rsidR="004F6C2D" w:rsidRPr="00DF569B" w:rsidRDefault="004F6C2D" w:rsidP="00E56695">
      <w:pPr>
        <w:spacing w:after="0"/>
        <w:jc w:val="both"/>
        <w:rPr>
          <w:rFonts w:ascii="Times New Roman" w:hAnsi="Times New Roman" w:cs="Times New Roman"/>
          <w:bCs/>
          <w:sz w:val="24"/>
          <w:szCs w:val="24"/>
          <w:lang w:val="ro-RO"/>
        </w:rPr>
      </w:pPr>
    </w:p>
    <w:p w:rsidR="00E56695" w:rsidRPr="00DF569B" w:rsidRDefault="00E56695" w:rsidP="00E56695">
      <w:pPr>
        <w:spacing w:after="0"/>
        <w:jc w:val="both"/>
        <w:rPr>
          <w:rFonts w:ascii="Times New Roman" w:hAnsi="Times New Roman" w:cs="Times New Roman"/>
          <w:b/>
          <w:bCs/>
          <w:i/>
          <w:sz w:val="24"/>
          <w:szCs w:val="24"/>
          <w:lang w:val="ro-RO"/>
        </w:rPr>
      </w:pPr>
      <w:bookmarkStart w:id="43" w:name="_Toc232233517"/>
      <w:r w:rsidRPr="00DF569B">
        <w:rPr>
          <w:rFonts w:ascii="Times New Roman" w:hAnsi="Times New Roman" w:cs="Times New Roman"/>
          <w:b/>
          <w:bCs/>
          <w:i/>
          <w:sz w:val="24"/>
          <w:szCs w:val="24"/>
          <w:lang w:val="ro-RO"/>
        </w:rPr>
        <w:t>5.5.   Recipien</w:t>
      </w:r>
      <w:r w:rsidR="00D453F8"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 de depozitare (acolo unde sunt folositi)</w:t>
      </w:r>
      <w:bookmarkEnd w:id="43"/>
    </w:p>
    <w:p w:rsidR="00D453F8" w:rsidRPr="00DF569B" w:rsidRDefault="00D453F8"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p w:rsidR="00E56695" w:rsidRPr="00DF569B" w:rsidRDefault="00D453F8" w:rsidP="00E56695">
      <w:pPr>
        <w:spacing w:after="0"/>
        <w:jc w:val="both"/>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În gestionarea deșeurilor</w:t>
      </w:r>
      <w:r w:rsidR="00300FA9" w:rsidRPr="00DF569B">
        <w:rPr>
          <w:rFonts w:ascii="Times New Roman" w:hAnsi="Times New Roman" w:cs="Times New Roman"/>
          <w:bCs/>
          <w:sz w:val="24"/>
          <w:szCs w:val="24"/>
          <w:lang w:val="ro-RO"/>
        </w:rPr>
        <w:t xml:space="preserve"> generate pe amplasament</w:t>
      </w:r>
      <w:r w:rsidRPr="00DF569B">
        <w:rPr>
          <w:rFonts w:ascii="Times New Roman" w:hAnsi="Times New Roman" w:cs="Times New Roman"/>
          <w:bCs/>
          <w:sz w:val="24"/>
          <w:szCs w:val="24"/>
          <w:lang w:val="ro-RO"/>
        </w:rPr>
        <w:t xml:space="preserve"> se utilizează recipienți specializați: containere/ recipiente metalice</w:t>
      </w:r>
      <w:r w:rsidR="00300FA9"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 pentru colectarea selectivă a deșeurilor periculoase: DEE</w:t>
      </w:r>
      <w:r w:rsidR="00300FA9" w:rsidRPr="00DF569B">
        <w:rPr>
          <w:rFonts w:ascii="Times New Roman" w:hAnsi="Times New Roman" w:cs="Times New Roman"/>
          <w:bCs/>
          <w:sz w:val="24"/>
          <w:szCs w:val="24"/>
          <w:lang w:val="ro-RO"/>
        </w:rPr>
        <w:t>E</w:t>
      </w:r>
      <w:r w:rsidR="005044B6">
        <w:rPr>
          <w:rFonts w:ascii="Times New Roman" w:hAnsi="Times New Roman" w:cs="Times New Roman"/>
          <w:bCs/>
          <w:sz w:val="24"/>
          <w:szCs w:val="24"/>
          <w:lang w:val="ro-RO"/>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3690"/>
      </w:tblGrid>
      <w:tr w:rsidR="00E56695" w:rsidRPr="00DF569B" w:rsidTr="00D453F8">
        <w:tc>
          <w:tcPr>
            <w:tcW w:w="5958" w:type="dxa"/>
          </w:tcPr>
          <w:p w:rsidR="00E56695" w:rsidRPr="00DF569B" w:rsidRDefault="00E56695" w:rsidP="00D453F8">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Lista de verificare pentru cerinţele caracteristice BAT</w:t>
            </w:r>
          </w:p>
        </w:tc>
        <w:tc>
          <w:tcPr>
            <w:tcW w:w="3690" w:type="dxa"/>
          </w:tcPr>
          <w:p w:rsidR="00E56695" w:rsidRPr="00DF569B" w:rsidRDefault="00E56695" w:rsidP="00D453F8">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r>
      <w:tr w:rsidR="00E56695" w:rsidRPr="00DF569B" w:rsidTr="00D453F8">
        <w:tc>
          <w:tcPr>
            <w:tcW w:w="5958" w:type="dxa"/>
          </w:tcPr>
          <w:p w:rsidR="0009744A" w:rsidRPr="00DF569B" w:rsidRDefault="00E56695" w:rsidP="00D453F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Sunt reci</w:t>
            </w:r>
            <w:r w:rsidR="00D453F8" w:rsidRPr="00DF569B">
              <w:rPr>
                <w:rFonts w:ascii="Times New Roman" w:hAnsi="Times New Roman" w:cs="Times New Roman"/>
                <w:bCs/>
                <w:sz w:val="24"/>
                <w:szCs w:val="24"/>
                <w:lang w:val="ro-RO"/>
              </w:rPr>
              <w:t xml:space="preserve">pienţii de depozitare:         </w:t>
            </w:r>
            <w:r w:rsidRPr="00DF569B">
              <w:rPr>
                <w:rFonts w:ascii="Times New Roman" w:hAnsi="Times New Roman" w:cs="Times New Roman"/>
                <w:bCs/>
                <w:sz w:val="24"/>
                <w:szCs w:val="24"/>
                <w:lang w:val="ro-RO"/>
              </w:rPr>
              <w:t xml:space="preserve">                          </w:t>
            </w:r>
            <w:r w:rsidR="00D453F8"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br/>
              <w:t xml:space="preserve">▪ prevăzuţi cu capace, valve etc. şi securizaţi;   </w:t>
            </w:r>
          </w:p>
          <w:p w:rsidR="00E56695" w:rsidRPr="00DF569B" w:rsidRDefault="00E56695" w:rsidP="00D453F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br/>
              <w:t xml:space="preserve">▪ inspectaţi în mod regulat şi înlocuiţi sau reparaţi când se      </w:t>
            </w:r>
            <w:r w:rsidRPr="00DF569B">
              <w:rPr>
                <w:rFonts w:ascii="Times New Roman" w:hAnsi="Times New Roman" w:cs="Times New Roman"/>
                <w:bCs/>
                <w:sz w:val="24"/>
                <w:szCs w:val="24"/>
                <w:lang w:val="ro-RO"/>
              </w:rPr>
              <w:br/>
              <w:t>deteriorează (când sunt folosiţi, recipi</w:t>
            </w:r>
            <w:r w:rsidR="00D453F8" w:rsidRPr="00DF569B">
              <w:rPr>
                <w:rFonts w:ascii="Times New Roman" w:hAnsi="Times New Roman" w:cs="Times New Roman"/>
                <w:bCs/>
                <w:sz w:val="24"/>
                <w:szCs w:val="24"/>
                <w:lang w:val="ro-RO"/>
              </w:rPr>
              <w:t>enţii de depozitare trebuie</w:t>
            </w:r>
            <w:r w:rsidRPr="00DF569B">
              <w:rPr>
                <w:rFonts w:ascii="Times New Roman" w:hAnsi="Times New Roman" w:cs="Times New Roman"/>
                <w:bCs/>
                <w:sz w:val="24"/>
                <w:szCs w:val="24"/>
                <w:lang w:val="ro-RO"/>
              </w:rPr>
              <w:t xml:space="preserve">  clar etichetaţi)</w:t>
            </w:r>
            <w:r w:rsidRPr="00DF569B">
              <w:rPr>
                <w:rFonts w:ascii="Times New Roman" w:hAnsi="Times New Roman" w:cs="Times New Roman"/>
                <w:b/>
                <w:bCs/>
                <w:sz w:val="24"/>
                <w:szCs w:val="24"/>
                <w:lang w:val="ro-RO"/>
              </w:rPr>
              <w:t xml:space="preserve">                                                   </w:t>
            </w:r>
          </w:p>
        </w:tc>
        <w:tc>
          <w:tcPr>
            <w:tcW w:w="3690" w:type="dxa"/>
          </w:tcPr>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r w:rsidR="0009744A" w:rsidRPr="00DF569B">
              <w:rPr>
                <w:rFonts w:ascii="Times New Roman" w:hAnsi="Times New Roman" w:cs="Times New Roman"/>
                <w:bCs/>
                <w:sz w:val="24"/>
                <w:szCs w:val="24"/>
                <w:lang w:val="ro-RO"/>
              </w:rPr>
              <w:t>- recipienții sunt prevăzuți cu capace.</w:t>
            </w:r>
          </w:p>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p>
        </w:tc>
      </w:tr>
      <w:tr w:rsidR="00E56695" w:rsidRPr="00DF569B" w:rsidTr="00D453F8">
        <w:tc>
          <w:tcPr>
            <w:tcW w:w="5958" w:type="dxa"/>
          </w:tcPr>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Este implementată o procedură</w:t>
            </w:r>
            <w:r w:rsidR="00D453F8" w:rsidRPr="00DF569B">
              <w:rPr>
                <w:rFonts w:ascii="Times New Roman" w:hAnsi="Times New Roman" w:cs="Times New Roman"/>
                <w:bCs/>
                <w:sz w:val="24"/>
                <w:szCs w:val="24"/>
                <w:lang w:val="ro-RO"/>
              </w:rPr>
              <w:t xml:space="preserve"> documentată pentru cazurile </w:t>
            </w:r>
            <w:r w:rsidRPr="00DF569B">
              <w:rPr>
                <w:rFonts w:ascii="Times New Roman" w:hAnsi="Times New Roman" w:cs="Times New Roman"/>
                <w:bCs/>
                <w:sz w:val="24"/>
                <w:szCs w:val="24"/>
                <w:lang w:val="ro-RO"/>
              </w:rPr>
              <w:t>recipienţilor care s-au deteriorat sau curg?</w:t>
            </w:r>
          </w:p>
        </w:tc>
        <w:tc>
          <w:tcPr>
            <w:tcW w:w="3690" w:type="dxa"/>
          </w:tcPr>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p>
        </w:tc>
      </w:tr>
    </w:tbl>
    <w:p w:rsidR="004F6C2D" w:rsidRPr="00DF569B" w:rsidRDefault="004F6C2D" w:rsidP="00E56695">
      <w:pPr>
        <w:spacing w:after="0"/>
        <w:jc w:val="both"/>
        <w:rPr>
          <w:rFonts w:ascii="Times New Roman" w:hAnsi="Times New Roman" w:cs="Times New Roman"/>
          <w:b/>
          <w:bCs/>
          <w:i/>
          <w:sz w:val="24"/>
          <w:szCs w:val="24"/>
          <w:lang w:val="ro-RO"/>
        </w:rPr>
      </w:pPr>
    </w:p>
    <w:p w:rsidR="007A0BFA" w:rsidRPr="00DF569B" w:rsidRDefault="007A0BFA" w:rsidP="00E56695">
      <w:pPr>
        <w:spacing w:after="0"/>
        <w:jc w:val="both"/>
        <w:rPr>
          <w:rFonts w:ascii="Times New Roman" w:hAnsi="Times New Roman" w:cs="Times New Roman"/>
          <w:b/>
          <w:bCs/>
          <w:i/>
          <w:sz w:val="24"/>
          <w:szCs w:val="24"/>
          <w:lang w:val="ro-RO"/>
        </w:rPr>
      </w:pPr>
    </w:p>
    <w:p w:rsidR="00E56695" w:rsidRPr="00DF569B" w:rsidRDefault="0009744A" w:rsidP="00E56695">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5.6. Recuperarea sau eliminarea deșeurilor cu conținut de metale asociate/ PCB /azbest</w:t>
      </w:r>
    </w:p>
    <w:p w:rsidR="0009744A" w:rsidRPr="00DF569B" w:rsidRDefault="0009744A" w:rsidP="00E56695">
      <w:pPr>
        <w:spacing w:after="0"/>
        <w:jc w:val="both"/>
        <w:rPr>
          <w:rFonts w:ascii="Times New Roman" w:hAnsi="Times New Roman" w:cs="Times New Roman"/>
          <w:bCs/>
          <w:sz w:val="24"/>
          <w:szCs w:val="24"/>
          <w:lang w:val="ro-RO"/>
        </w:rPr>
      </w:pPr>
    </w:p>
    <w:p w:rsidR="0009744A" w:rsidRPr="00DF569B" w:rsidRDefault="0009744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activitatea desfășurată pe amplasament nu se generează deșeuri cu conținut de metale asociate, de PCB sau deșeuri din azbest.</w:t>
      </w:r>
    </w:p>
    <w:p w:rsidR="00E56695" w:rsidRPr="00DF569B" w:rsidRDefault="0009744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Din acest punct de vedere nu este oportună, nefiind necesară, identificarea de opțiuni practice pentru reciclarea/ recuperarea/ eliminarea acestor categorii de deșeuri.</w:t>
      </w:r>
    </w:p>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09744A" w:rsidP="00E56695">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5.7. Deșeuri de ambalaje</w:t>
      </w:r>
    </w:p>
    <w:p w:rsidR="00E56695" w:rsidRPr="00DF569B" w:rsidRDefault="00E56695" w:rsidP="00E56695">
      <w:pPr>
        <w:spacing w:after="0"/>
        <w:jc w:val="both"/>
        <w:rPr>
          <w:rFonts w:ascii="Times New Roman" w:hAnsi="Times New Roman" w:cs="Times New Roman"/>
          <w:b/>
          <w:bCs/>
          <w:i/>
          <w:sz w:val="24"/>
          <w:szCs w:val="24"/>
          <w:lang w:val="ro-RO"/>
        </w:rPr>
      </w:pPr>
    </w:p>
    <w:p w:rsidR="00E56695" w:rsidRPr="00DF569B" w:rsidRDefault="0009744A" w:rsidP="00E56695">
      <w:pPr>
        <w:spacing w:after="0"/>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Modul de gestionare a deșeurilor de ambalaje generate pe amplasament </w:t>
      </w:r>
      <w:r w:rsidR="00652C49" w:rsidRPr="00DF569B">
        <w:rPr>
          <w:rFonts w:ascii="Times New Roman" w:hAnsi="Times New Roman" w:cs="Times New Roman"/>
          <w:bCs/>
          <w:sz w:val="24"/>
          <w:szCs w:val="24"/>
          <w:lang w:val="ro-RO"/>
        </w:rPr>
        <w:t xml:space="preserve">s-a prezentat la pct. </w:t>
      </w:r>
      <w:r w:rsidR="00652C49" w:rsidRPr="00DF569B">
        <w:rPr>
          <w:rFonts w:ascii="Times New Roman" w:hAnsi="Times New Roman" w:cs="Times New Roman"/>
          <w:bCs/>
          <w:i/>
          <w:sz w:val="24"/>
          <w:szCs w:val="24"/>
          <w:lang w:val="ro-RO"/>
        </w:rPr>
        <w:t>5.3  „ Zone de depozitare”</w:t>
      </w:r>
    </w:p>
    <w:p w:rsidR="0004780C" w:rsidRPr="00DF569B" w:rsidRDefault="00652C49" w:rsidP="0004780C">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Titularul activității nu realizează pe amplasament activități de reciclare/ valorificare / eliminare a deșeurilor de ambalaje.</w:t>
      </w:r>
    </w:p>
    <w:p w:rsidR="00652C49" w:rsidRPr="00DF569B" w:rsidRDefault="00652C49" w:rsidP="0004780C">
      <w:pPr>
        <w:spacing w:after="0"/>
        <w:jc w:val="both"/>
        <w:rPr>
          <w:rFonts w:ascii="Times New Roman" w:hAnsi="Times New Roman" w:cs="Times New Roman"/>
          <w:bCs/>
          <w:sz w:val="24"/>
          <w:szCs w:val="24"/>
          <w:lang w:val="it-IT"/>
        </w:rPr>
      </w:pPr>
    </w:p>
    <w:p w:rsidR="00652C49" w:rsidRPr="00CF689D" w:rsidRDefault="00652C49" w:rsidP="007649CB">
      <w:pPr>
        <w:pStyle w:val="ListParagraph"/>
        <w:numPr>
          <w:ilvl w:val="0"/>
          <w:numId w:val="19"/>
        </w:numPr>
        <w:spacing w:after="0"/>
        <w:jc w:val="both"/>
        <w:rPr>
          <w:rFonts w:ascii="Times New Roman" w:hAnsi="Times New Roman" w:cs="Times New Roman"/>
          <w:b/>
          <w:bCs/>
          <w:i/>
          <w:sz w:val="24"/>
          <w:szCs w:val="24"/>
          <w:lang w:val="it-IT"/>
        </w:rPr>
      </w:pPr>
      <w:r w:rsidRPr="00CF689D">
        <w:rPr>
          <w:rFonts w:ascii="Times New Roman" w:hAnsi="Times New Roman" w:cs="Times New Roman"/>
          <w:b/>
          <w:bCs/>
          <w:i/>
          <w:sz w:val="24"/>
          <w:szCs w:val="24"/>
          <w:lang w:val="it-IT"/>
        </w:rPr>
        <w:t>ENERGIE</w:t>
      </w:r>
    </w:p>
    <w:p w:rsidR="00652C49" w:rsidRPr="00DF569B" w:rsidRDefault="00652C49" w:rsidP="00652C49">
      <w:pPr>
        <w:pStyle w:val="ListParagraph"/>
        <w:spacing w:after="0"/>
        <w:jc w:val="both"/>
        <w:rPr>
          <w:rFonts w:ascii="Times New Roman" w:hAnsi="Times New Roman" w:cs="Times New Roman"/>
          <w:b/>
          <w:bCs/>
          <w:i/>
          <w:sz w:val="24"/>
          <w:szCs w:val="24"/>
          <w:lang w:val="it-IT"/>
        </w:rPr>
      </w:pPr>
    </w:p>
    <w:p w:rsidR="00652C49" w:rsidRPr="00DF569B" w:rsidRDefault="00652C49" w:rsidP="00652C49">
      <w:pPr>
        <w:jc w:val="both"/>
        <w:rPr>
          <w:rFonts w:ascii="Times New Roman" w:hAnsi="Times New Roman" w:cs="Times New Roman"/>
          <w:b/>
          <w:bCs/>
          <w:i/>
          <w:sz w:val="24"/>
          <w:szCs w:val="24"/>
          <w:lang w:val="ro-RO"/>
        </w:rPr>
      </w:pPr>
      <w:bookmarkStart w:id="44" w:name="_Toc232233519"/>
      <w:r w:rsidRPr="00DF569B">
        <w:rPr>
          <w:rFonts w:ascii="Times New Roman" w:hAnsi="Times New Roman" w:cs="Times New Roman"/>
          <w:b/>
          <w:bCs/>
          <w:i/>
          <w:sz w:val="24"/>
          <w:szCs w:val="24"/>
          <w:lang w:val="ro-RO"/>
        </w:rPr>
        <w:t>6.1. Cerin</w:t>
      </w:r>
      <w:r w:rsidR="008214D7"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e energetice de baz</w:t>
      </w:r>
      <w:r w:rsidR="008214D7" w:rsidRPr="00DF569B">
        <w:rPr>
          <w:rFonts w:ascii="Times New Roman" w:hAnsi="Times New Roman" w:cs="Times New Roman"/>
          <w:b/>
          <w:bCs/>
          <w:i/>
          <w:sz w:val="24"/>
          <w:szCs w:val="24"/>
          <w:lang w:val="ro-RO"/>
        </w:rPr>
        <w:t>ă</w:t>
      </w:r>
      <w:bookmarkEnd w:id="44"/>
    </w:p>
    <w:p w:rsidR="007A0BFA" w:rsidRPr="009F1F89" w:rsidRDefault="00652C49" w:rsidP="009F1F89">
      <w:pPr>
        <w:spacing w:after="0"/>
        <w:jc w:val="both"/>
        <w:rPr>
          <w:rFonts w:ascii="Times New Roman" w:hAnsi="Times New Roman" w:cs="Times New Roman"/>
          <w:b/>
          <w:bCs/>
          <w:i/>
          <w:sz w:val="24"/>
          <w:szCs w:val="24"/>
          <w:lang w:val="ro-RO"/>
        </w:rPr>
      </w:pPr>
      <w:bookmarkStart w:id="45" w:name="_Toc232233520"/>
      <w:r w:rsidRPr="00DF569B">
        <w:rPr>
          <w:rFonts w:ascii="Times New Roman" w:hAnsi="Times New Roman" w:cs="Times New Roman"/>
          <w:b/>
          <w:bCs/>
          <w:i/>
          <w:sz w:val="24"/>
          <w:szCs w:val="24"/>
          <w:lang w:val="ro-RO"/>
        </w:rPr>
        <w:t>Consumul de energie</w:t>
      </w:r>
      <w:bookmarkEnd w:id="45"/>
      <w:r w:rsidR="009F1F89">
        <w:rPr>
          <w:rFonts w:ascii="Times New Roman" w:hAnsi="Times New Roman" w:cs="Times New Roman"/>
          <w:b/>
          <w:bCs/>
          <w:i/>
          <w:sz w:val="24"/>
          <w:szCs w:val="24"/>
          <w:lang w:val="ro-RO"/>
        </w:rPr>
        <w:t xml:space="preserve"> al activităților desfășurate</w:t>
      </w:r>
    </w:p>
    <w:p w:rsidR="007A0BFA" w:rsidRPr="00A4371B" w:rsidRDefault="00595B64" w:rsidP="00CF689D">
      <w:pPr>
        <w:spacing w:after="0"/>
        <w:jc w:val="both"/>
        <w:rPr>
          <w:rFonts w:ascii="Times New Roman" w:hAnsi="Times New Roman" w:cs="Times New Roman"/>
          <w:bCs/>
          <w:sz w:val="24"/>
          <w:szCs w:val="24"/>
          <w:lang w:val="pt-BR"/>
        </w:rPr>
      </w:pPr>
      <w:r w:rsidRPr="00595B64">
        <w:rPr>
          <w:rFonts w:ascii="Times New Roman" w:hAnsi="Times New Roman" w:cs="Times New Roman"/>
          <w:bCs/>
          <w:sz w:val="24"/>
          <w:szCs w:val="24"/>
        </w:rPr>
        <w:t>Consumul de energie în fermă, este determinat de:</w:t>
      </w:r>
      <w:r w:rsidR="00CF689D">
        <w:rPr>
          <w:rFonts w:ascii="Times New Roman" w:hAnsi="Times New Roman" w:cs="Times New Roman"/>
          <w:bCs/>
          <w:sz w:val="24"/>
          <w:szCs w:val="24"/>
        </w:rPr>
        <w:t xml:space="preserve"> </w:t>
      </w:r>
      <w:r w:rsidRPr="00595B64">
        <w:rPr>
          <w:rFonts w:ascii="Times New Roman" w:hAnsi="Times New Roman" w:cs="Times New Roman"/>
          <w:bCs/>
          <w:sz w:val="24"/>
          <w:szCs w:val="24"/>
        </w:rPr>
        <w:t xml:space="preserve">încălzire </w:t>
      </w:r>
      <w:r w:rsidR="00CF689D">
        <w:rPr>
          <w:rFonts w:ascii="Times New Roman" w:hAnsi="Times New Roman" w:cs="Times New Roman"/>
          <w:bCs/>
          <w:sz w:val="24"/>
          <w:szCs w:val="24"/>
        </w:rPr>
        <w:t xml:space="preserve">; </w:t>
      </w:r>
      <w:r w:rsidRPr="00595B64">
        <w:rPr>
          <w:rFonts w:ascii="Times New Roman" w:hAnsi="Times New Roman" w:cs="Times New Roman"/>
          <w:bCs/>
          <w:sz w:val="24"/>
          <w:szCs w:val="24"/>
        </w:rPr>
        <w:t>ventilaţie</w:t>
      </w:r>
      <w:r w:rsidR="00CF689D">
        <w:rPr>
          <w:rFonts w:ascii="Times New Roman" w:hAnsi="Times New Roman" w:cs="Times New Roman"/>
          <w:bCs/>
          <w:sz w:val="24"/>
          <w:szCs w:val="24"/>
        </w:rPr>
        <w:t xml:space="preserve">; </w:t>
      </w:r>
      <w:r w:rsidRPr="00595B64">
        <w:rPr>
          <w:rFonts w:ascii="Times New Roman" w:hAnsi="Times New Roman" w:cs="Times New Roman"/>
          <w:bCs/>
          <w:sz w:val="24"/>
          <w:szCs w:val="24"/>
        </w:rPr>
        <w:t xml:space="preserve"> iluminat </w:t>
      </w:r>
      <w:r w:rsidR="00CF689D">
        <w:rPr>
          <w:rFonts w:ascii="Times New Roman" w:hAnsi="Times New Roman" w:cs="Times New Roman"/>
          <w:bCs/>
          <w:sz w:val="24"/>
          <w:szCs w:val="24"/>
        </w:rPr>
        <w:t xml:space="preserve">și </w:t>
      </w:r>
      <w:r w:rsidRPr="00595B64">
        <w:rPr>
          <w:rFonts w:ascii="Times New Roman" w:hAnsi="Times New Roman" w:cs="Times New Roman"/>
          <w:bCs/>
          <w:sz w:val="24"/>
          <w:szCs w:val="24"/>
        </w:rPr>
        <w:t xml:space="preserve">preparare hrană. </w:t>
      </w:r>
    </w:p>
    <w:p w:rsidR="00A4371B" w:rsidRPr="00595B64" w:rsidRDefault="00A4371B" w:rsidP="00E87079">
      <w:pPr>
        <w:spacing w:after="0"/>
        <w:jc w:val="both"/>
        <w:rPr>
          <w:rFonts w:ascii="Times New Roman" w:hAnsi="Times New Roman" w:cs="Times New Roman"/>
          <w:bCs/>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2021"/>
        <w:gridCol w:w="2801"/>
        <w:gridCol w:w="1496"/>
      </w:tblGrid>
      <w:tr w:rsidR="00652C49" w:rsidRPr="00DF569B" w:rsidTr="00C80C99">
        <w:trPr>
          <w:cantSplit/>
        </w:trPr>
        <w:tc>
          <w:tcPr>
            <w:tcW w:w="3258" w:type="dxa"/>
            <w:vMerge w:val="restart"/>
          </w:tcPr>
          <w:p w:rsidR="00652C49" w:rsidRPr="00DF569B" w:rsidRDefault="00652C49" w:rsidP="00652C49">
            <w:pPr>
              <w:pStyle w:val="ListParagraph"/>
              <w:jc w:val="center"/>
              <w:rPr>
                <w:rFonts w:ascii="Times New Roman" w:hAnsi="Times New Roman" w:cs="Times New Roman"/>
                <w:bCs/>
                <w:i/>
                <w:sz w:val="24"/>
                <w:szCs w:val="24"/>
                <w:lang w:val="ro-RO"/>
              </w:rPr>
            </w:pPr>
          </w:p>
          <w:p w:rsidR="00652C49" w:rsidRPr="00DF569B" w:rsidRDefault="00652C49" w:rsidP="00652C49">
            <w:pPr>
              <w:pStyle w:val="ListParagrap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Sursa de energie</w:t>
            </w:r>
          </w:p>
        </w:tc>
        <w:tc>
          <w:tcPr>
            <w:tcW w:w="6318" w:type="dxa"/>
            <w:gridSpan w:val="3"/>
          </w:tcPr>
          <w:p w:rsidR="00652C49" w:rsidRPr="00DF569B" w:rsidRDefault="00652C49" w:rsidP="00652C4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Consum de energie</w:t>
            </w:r>
          </w:p>
        </w:tc>
      </w:tr>
      <w:tr w:rsidR="00652C49" w:rsidRPr="00DF569B" w:rsidTr="00C80C99">
        <w:trPr>
          <w:cantSplit/>
        </w:trPr>
        <w:tc>
          <w:tcPr>
            <w:tcW w:w="3258" w:type="dxa"/>
            <w:vMerge/>
          </w:tcPr>
          <w:p w:rsidR="00652C49" w:rsidRPr="00DF569B" w:rsidRDefault="00652C49" w:rsidP="00652C49">
            <w:pPr>
              <w:pStyle w:val="ListParagraph"/>
              <w:jc w:val="center"/>
              <w:rPr>
                <w:rFonts w:ascii="Times New Roman" w:hAnsi="Times New Roman" w:cs="Times New Roman"/>
                <w:bCs/>
                <w:i/>
                <w:sz w:val="24"/>
                <w:szCs w:val="24"/>
                <w:lang w:val="ro-RO"/>
              </w:rPr>
            </w:pPr>
          </w:p>
        </w:tc>
        <w:tc>
          <w:tcPr>
            <w:tcW w:w="2021" w:type="dxa"/>
          </w:tcPr>
          <w:p w:rsidR="00652C49" w:rsidRPr="00DF569B" w:rsidRDefault="00652C49" w:rsidP="00A4371B">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Furnizat</w:t>
            </w:r>
            <w:r w:rsidR="00C80C99"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w:t>
            </w:r>
          </w:p>
        </w:tc>
        <w:tc>
          <w:tcPr>
            <w:tcW w:w="2801" w:type="dxa"/>
          </w:tcPr>
          <w:p w:rsidR="00C80C99" w:rsidRPr="00DF569B" w:rsidRDefault="00652C49" w:rsidP="00C80C9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Primar</w:t>
            </w:r>
            <w:r w:rsidR="00C80C99" w:rsidRPr="00DF569B">
              <w:rPr>
                <w:rFonts w:ascii="Times New Roman" w:hAnsi="Times New Roman" w:cs="Times New Roman"/>
                <w:bCs/>
                <w:i/>
                <w:sz w:val="24"/>
                <w:szCs w:val="24"/>
                <w:lang w:val="ro-RO"/>
              </w:rPr>
              <w:t>ă</w:t>
            </w:r>
          </w:p>
          <w:p w:rsidR="00652C49" w:rsidRPr="00DF569B" w:rsidRDefault="00652C49" w:rsidP="00C80C99">
            <w:pPr>
              <w:pStyle w:val="ListParagraph"/>
              <w:jc w:val="center"/>
              <w:rPr>
                <w:rFonts w:ascii="Times New Roman" w:hAnsi="Times New Roman" w:cs="Times New Roman"/>
                <w:bCs/>
                <w:i/>
                <w:sz w:val="24"/>
                <w:szCs w:val="24"/>
                <w:lang w:val="ro-RO"/>
              </w:rPr>
            </w:pPr>
          </w:p>
        </w:tc>
        <w:tc>
          <w:tcPr>
            <w:tcW w:w="1496" w:type="dxa"/>
          </w:tcPr>
          <w:p w:rsidR="00652C49" w:rsidRPr="00DF569B" w:rsidRDefault="00652C49" w:rsidP="00C80C99">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din total</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Electricitate din reţeaua publică</w:t>
            </w:r>
          </w:p>
        </w:tc>
        <w:tc>
          <w:tcPr>
            <w:tcW w:w="2021" w:type="dxa"/>
          </w:tcPr>
          <w:p w:rsidR="00A4371B" w:rsidRPr="00A4371B" w:rsidRDefault="00A4371B" w:rsidP="00A4371B">
            <w:pPr>
              <w:jc w:val="both"/>
              <w:rPr>
                <w:rFonts w:ascii="Times New Roman" w:hAnsi="Times New Roman" w:cs="Times New Roman"/>
                <w:bCs/>
                <w:sz w:val="24"/>
                <w:szCs w:val="24"/>
                <w:lang w:val="ro-RO"/>
              </w:rPr>
            </w:pPr>
            <w:r w:rsidRPr="00A4371B">
              <w:rPr>
                <w:rFonts w:ascii="Times New Roman" w:hAnsi="Times New Roman" w:cs="Times New Roman"/>
                <w:bCs/>
                <w:sz w:val="24"/>
                <w:szCs w:val="24"/>
                <w:lang w:val="ro-RO"/>
              </w:rPr>
              <w:t>Transformator</w:t>
            </w:r>
          </w:p>
          <w:p w:rsidR="00A4371B" w:rsidRDefault="00A4371B" w:rsidP="00A4371B">
            <w:pPr>
              <w:jc w:val="both"/>
              <w:rPr>
                <w:rFonts w:ascii="Times New Roman" w:hAnsi="Times New Roman" w:cs="Times New Roman"/>
                <w:bCs/>
                <w:sz w:val="24"/>
                <w:szCs w:val="24"/>
                <w:lang w:val="ro-RO"/>
              </w:rPr>
            </w:pPr>
            <w:r w:rsidRPr="00A4371B">
              <w:rPr>
                <w:rFonts w:ascii="Times New Roman" w:hAnsi="Times New Roman" w:cs="Times New Roman"/>
                <w:bCs/>
                <w:sz w:val="24"/>
                <w:szCs w:val="24"/>
                <w:lang w:val="ro-RO"/>
              </w:rPr>
              <w:t>G</w:t>
            </w:r>
            <w:r>
              <w:rPr>
                <w:rFonts w:ascii="Times New Roman" w:hAnsi="Times New Roman" w:cs="Times New Roman"/>
                <w:bCs/>
                <w:sz w:val="24"/>
                <w:szCs w:val="24"/>
                <w:lang w:val="ro-RO"/>
              </w:rPr>
              <w:t>rup electrogen</w:t>
            </w:r>
          </w:p>
          <w:p w:rsidR="00652C49" w:rsidRPr="00DF569B" w:rsidRDefault="00A4371B" w:rsidP="00A4371B">
            <w:pPr>
              <w:jc w:val="both"/>
              <w:rPr>
                <w:rFonts w:ascii="Times New Roman" w:hAnsi="Times New Roman" w:cs="Times New Roman"/>
                <w:bCs/>
                <w:sz w:val="24"/>
                <w:szCs w:val="24"/>
                <w:lang w:val="ro-RO"/>
              </w:rPr>
            </w:pPr>
            <w:r w:rsidRPr="00A4371B">
              <w:rPr>
                <w:rFonts w:ascii="Times New Roman" w:hAnsi="Times New Roman" w:cs="Times New Roman"/>
                <w:bCs/>
                <w:sz w:val="24"/>
                <w:szCs w:val="24"/>
                <w:lang w:val="ro-RO"/>
              </w:rPr>
              <w:t xml:space="preserve">63KVA-400V </w:t>
            </w:r>
          </w:p>
        </w:tc>
        <w:tc>
          <w:tcPr>
            <w:tcW w:w="2801" w:type="dxa"/>
          </w:tcPr>
          <w:p w:rsidR="00652C49" w:rsidRPr="00DF569B" w:rsidRDefault="00A4371B" w:rsidP="00A4371B">
            <w:pPr>
              <w:rPr>
                <w:rFonts w:ascii="Times New Roman" w:hAnsi="Times New Roman" w:cs="Times New Roman"/>
                <w:bCs/>
                <w:sz w:val="24"/>
                <w:szCs w:val="24"/>
                <w:lang w:val="ro-RO"/>
              </w:rPr>
            </w:pPr>
            <w:r w:rsidRPr="00A4371B">
              <w:rPr>
                <w:rFonts w:ascii="Times New Roman" w:hAnsi="Times New Roman" w:cs="Times New Roman"/>
                <w:bCs/>
                <w:sz w:val="24"/>
                <w:szCs w:val="24"/>
                <w:lang w:val="ro-RO"/>
              </w:rPr>
              <w:t>Racord cablu electric subteran şi Post Transformare aerian Pi=112KW Ps= 78KW</w:t>
            </w:r>
          </w:p>
        </w:tc>
        <w:tc>
          <w:tcPr>
            <w:tcW w:w="1496" w:type="dxa"/>
          </w:tcPr>
          <w:p w:rsidR="00652C49" w:rsidRPr="00DF569B" w:rsidRDefault="00652C49" w:rsidP="00C80C99">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100%</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Electricitate din altă sursă*)</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80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652C49" w:rsidRPr="00DF569B">
              <w:rPr>
                <w:rFonts w:ascii="Times New Roman" w:hAnsi="Times New Roman" w:cs="Times New Roman"/>
                <w:bCs/>
                <w:sz w:val="24"/>
                <w:szCs w:val="24"/>
                <w:lang w:val="ro-RO"/>
              </w:rPr>
              <w:t>--</w:t>
            </w:r>
          </w:p>
        </w:tc>
      </w:tr>
      <w:tr w:rsidR="00652C49" w:rsidRPr="00DF569B" w:rsidTr="00C80C99">
        <w:trPr>
          <w:cantSplit/>
        </w:trPr>
        <w:tc>
          <w:tcPr>
            <w:tcW w:w="3258" w:type="dxa"/>
          </w:tcPr>
          <w:p w:rsidR="00652C49" w:rsidRPr="00DF569B" w:rsidRDefault="00652C49" w:rsidP="000B08D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Abur/apă fierbinte achiziţionată </w:t>
            </w:r>
            <w:r w:rsidR="00C80C99" w:rsidRPr="00DF569B">
              <w:rPr>
                <w:rFonts w:ascii="Times New Roman" w:hAnsi="Times New Roman" w:cs="Times New Roman"/>
                <w:bCs/>
                <w:sz w:val="24"/>
                <w:szCs w:val="24"/>
                <w:lang w:val="ro-RO"/>
              </w:rPr>
              <w:t xml:space="preserve">care </w:t>
            </w:r>
            <w:r w:rsidRPr="00DF569B">
              <w:rPr>
                <w:rFonts w:ascii="Times New Roman" w:hAnsi="Times New Roman" w:cs="Times New Roman"/>
                <w:bCs/>
                <w:sz w:val="24"/>
                <w:szCs w:val="24"/>
                <w:lang w:val="ro-RO"/>
              </w:rPr>
              <w:t xml:space="preserve"> nu</w:t>
            </w:r>
            <w:r w:rsidR="00C80C99" w:rsidRPr="00DF569B">
              <w:rPr>
                <w:rFonts w:ascii="Times New Roman" w:hAnsi="Times New Roman" w:cs="Times New Roman"/>
                <w:bCs/>
                <w:sz w:val="24"/>
                <w:szCs w:val="24"/>
                <w:lang w:val="ro-RO"/>
              </w:rPr>
              <w:t xml:space="preserve">  este generată pe amplasament </w:t>
            </w:r>
            <w:r w:rsidRPr="00DF569B">
              <w:rPr>
                <w:rFonts w:ascii="Times New Roman" w:hAnsi="Times New Roman" w:cs="Times New Roman"/>
                <w:bCs/>
                <w:sz w:val="24"/>
                <w:szCs w:val="24"/>
                <w:lang w:val="ro-RO"/>
              </w:rPr>
              <w:t xml:space="preserve">         </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r w:rsidR="000B08D5" w:rsidRPr="00DF569B">
              <w:rPr>
                <w:rFonts w:ascii="Times New Roman" w:hAnsi="Times New Roman" w:cs="Times New Roman"/>
                <w:bCs/>
                <w:sz w:val="24"/>
                <w:szCs w:val="24"/>
                <w:lang w:val="ro-RO"/>
              </w:rPr>
              <w:t xml:space="preserve"> </w:t>
            </w:r>
          </w:p>
        </w:tc>
        <w:tc>
          <w:tcPr>
            <w:tcW w:w="280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652C49" w:rsidRPr="00DF569B">
              <w:rPr>
                <w:rFonts w:ascii="Times New Roman" w:hAnsi="Times New Roman" w:cs="Times New Roman"/>
                <w:bCs/>
                <w:sz w:val="24"/>
                <w:szCs w:val="24"/>
                <w:lang w:val="ro-RO"/>
              </w:rPr>
              <w:t>--</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Gaze</w:t>
            </w:r>
            <w:r w:rsidR="00595B64">
              <w:rPr>
                <w:rFonts w:ascii="Times New Roman" w:hAnsi="Times New Roman" w:cs="Times New Roman"/>
                <w:bCs/>
                <w:sz w:val="24"/>
                <w:szCs w:val="24"/>
                <w:lang w:val="ro-RO"/>
              </w:rPr>
              <w:t>- GPL</w:t>
            </w:r>
          </w:p>
        </w:tc>
        <w:tc>
          <w:tcPr>
            <w:tcW w:w="2021" w:type="dxa"/>
          </w:tcPr>
          <w:p w:rsidR="00652C49" w:rsidRPr="00DF569B" w:rsidRDefault="0090565D" w:rsidP="0090565D">
            <w:pPr>
              <w:rPr>
                <w:rFonts w:ascii="Times New Roman" w:hAnsi="Times New Roman" w:cs="Times New Roman"/>
                <w:bCs/>
                <w:sz w:val="24"/>
                <w:szCs w:val="24"/>
                <w:lang w:val="ro-RO"/>
              </w:rPr>
            </w:pPr>
            <w:r>
              <w:rPr>
                <w:rFonts w:ascii="Times New Roman" w:hAnsi="Times New Roman" w:cs="Times New Roman"/>
                <w:bCs/>
                <w:sz w:val="24"/>
                <w:szCs w:val="24"/>
                <w:lang w:val="ro-RO"/>
              </w:rPr>
              <w:t xml:space="preserve">5 </w:t>
            </w:r>
            <w:r w:rsidR="00A4371B">
              <w:rPr>
                <w:rFonts w:ascii="Times New Roman" w:hAnsi="Times New Roman" w:cs="Times New Roman"/>
                <w:bCs/>
                <w:sz w:val="24"/>
                <w:szCs w:val="24"/>
                <w:lang w:val="ro-RO"/>
              </w:rPr>
              <w:t>Rezervoare GPL-5000 dmc.</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A4371B" w:rsidP="00C80C99">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100%</w:t>
            </w:r>
          </w:p>
        </w:tc>
      </w:tr>
      <w:tr w:rsidR="00652C49" w:rsidRPr="00DF569B" w:rsidTr="00C80C99">
        <w:trPr>
          <w:cantSplit/>
        </w:trPr>
        <w:tc>
          <w:tcPr>
            <w:tcW w:w="3258"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Petrol</w:t>
            </w:r>
          </w:p>
        </w:tc>
        <w:tc>
          <w:tcPr>
            <w:tcW w:w="202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Cărbune</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C80C99" w:rsidRPr="00DF569B">
              <w:rPr>
                <w:rFonts w:ascii="Times New Roman" w:hAnsi="Times New Roman" w:cs="Times New Roman"/>
                <w:bCs/>
                <w:sz w:val="24"/>
                <w:szCs w:val="24"/>
                <w:lang w:val="ro-RO"/>
              </w:rPr>
              <w:t xml:space="preserve"> este cazul</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Altele </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C80C99" w:rsidRPr="00DF569B">
              <w:rPr>
                <w:rFonts w:ascii="Times New Roman" w:hAnsi="Times New Roman" w:cs="Times New Roman"/>
                <w:bCs/>
                <w:sz w:val="24"/>
                <w:szCs w:val="24"/>
                <w:lang w:val="ro-RO"/>
              </w:rPr>
              <w:t xml:space="preserve"> este cazul </w:t>
            </w:r>
          </w:p>
        </w:tc>
        <w:tc>
          <w:tcPr>
            <w:tcW w:w="2801" w:type="dxa"/>
          </w:tcPr>
          <w:p w:rsidR="00652C49" w:rsidRPr="00DF569B" w:rsidRDefault="00C80C9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bl>
    <w:p w:rsidR="00595B64" w:rsidRDefault="00595B64" w:rsidP="009C3E20">
      <w:pPr>
        <w:spacing w:after="0"/>
        <w:jc w:val="both"/>
        <w:rPr>
          <w:rFonts w:ascii="Times New Roman" w:hAnsi="Times New Roman" w:cs="Times New Roman"/>
          <w:bCs/>
          <w:sz w:val="24"/>
          <w:szCs w:val="24"/>
        </w:rPr>
      </w:pPr>
      <w:bookmarkStart w:id="46" w:name="_Toc232233521"/>
    </w:p>
    <w:p w:rsidR="00D32485" w:rsidRDefault="001A3012" w:rsidP="009C3E20">
      <w:pPr>
        <w:spacing w:after="0"/>
        <w:jc w:val="both"/>
        <w:rPr>
          <w:rFonts w:ascii="Times New Roman" w:hAnsi="Times New Roman" w:cs="Times New Roman"/>
          <w:b/>
          <w:bCs/>
          <w:i/>
          <w:sz w:val="24"/>
          <w:szCs w:val="24"/>
        </w:rPr>
      </w:pPr>
      <w:r w:rsidRPr="001A3012">
        <w:rPr>
          <w:rFonts w:ascii="Times New Roman" w:hAnsi="Times New Roman" w:cs="Times New Roman"/>
          <w:b/>
          <w:bCs/>
          <w:i/>
          <w:sz w:val="24"/>
          <w:szCs w:val="24"/>
        </w:rPr>
        <w:lastRenderedPageBreak/>
        <w:t xml:space="preserve">6.2. </w:t>
      </w:r>
      <w:r w:rsidR="00D32485">
        <w:rPr>
          <w:rFonts w:ascii="Times New Roman" w:hAnsi="Times New Roman" w:cs="Times New Roman"/>
          <w:b/>
          <w:bCs/>
          <w:i/>
          <w:sz w:val="24"/>
          <w:szCs w:val="24"/>
        </w:rPr>
        <w:t>Energie specifică</w:t>
      </w:r>
    </w:p>
    <w:p w:rsidR="00D32485" w:rsidRDefault="00D32485" w:rsidP="009C3E20">
      <w:pPr>
        <w:spacing w:after="0"/>
        <w:jc w:val="both"/>
        <w:rPr>
          <w:rFonts w:ascii="Times New Roman" w:hAnsi="Times New Roman" w:cs="Times New Roman"/>
          <w:b/>
          <w:bCs/>
          <w:i/>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32485" w:rsidTr="00D32485">
        <w:tc>
          <w:tcPr>
            <w:tcW w:w="2394" w:type="dxa"/>
          </w:tcPr>
          <w:p w:rsidR="00D32485" w:rsidRPr="00D32485" w:rsidRDefault="00D32485" w:rsidP="00D32485">
            <w:pPr>
              <w:jc w:val="center"/>
              <w:rPr>
                <w:bCs/>
                <w:i/>
                <w:sz w:val="24"/>
                <w:szCs w:val="24"/>
              </w:rPr>
            </w:pPr>
            <w:r w:rsidRPr="00D32485">
              <w:rPr>
                <w:bCs/>
                <w:i/>
                <w:sz w:val="24"/>
                <w:szCs w:val="24"/>
              </w:rPr>
              <w:t>Activitatea</w:t>
            </w:r>
          </w:p>
        </w:tc>
        <w:tc>
          <w:tcPr>
            <w:tcW w:w="2394" w:type="dxa"/>
          </w:tcPr>
          <w:p w:rsidR="00D32485" w:rsidRPr="00D32485" w:rsidRDefault="00D32485" w:rsidP="00D32485">
            <w:pPr>
              <w:jc w:val="center"/>
              <w:rPr>
                <w:bCs/>
                <w:i/>
                <w:sz w:val="24"/>
                <w:szCs w:val="24"/>
              </w:rPr>
            </w:pPr>
            <w:r w:rsidRPr="00D32485">
              <w:rPr>
                <w:bCs/>
                <w:i/>
                <w:sz w:val="24"/>
                <w:szCs w:val="24"/>
              </w:rPr>
              <w:t>Consum</w:t>
            </w:r>
            <w:r>
              <w:rPr>
                <w:bCs/>
                <w:i/>
                <w:sz w:val="24"/>
                <w:szCs w:val="24"/>
              </w:rPr>
              <w:t xml:space="preserve"> </w:t>
            </w:r>
            <w:r w:rsidRPr="00D32485">
              <w:rPr>
                <w:bCs/>
                <w:i/>
                <w:sz w:val="24"/>
                <w:szCs w:val="24"/>
              </w:rPr>
              <w:t xml:space="preserve"> spefic de energie (CSE)</w:t>
            </w:r>
          </w:p>
        </w:tc>
        <w:tc>
          <w:tcPr>
            <w:tcW w:w="2394" w:type="dxa"/>
          </w:tcPr>
          <w:p w:rsidR="00D32485" w:rsidRPr="00D32485" w:rsidRDefault="00D32485" w:rsidP="00D32485">
            <w:pPr>
              <w:jc w:val="center"/>
              <w:rPr>
                <w:bCs/>
                <w:i/>
                <w:sz w:val="24"/>
                <w:szCs w:val="24"/>
              </w:rPr>
            </w:pPr>
            <w:r w:rsidRPr="00D32485">
              <w:rPr>
                <w:bCs/>
                <w:i/>
                <w:sz w:val="24"/>
                <w:szCs w:val="24"/>
              </w:rPr>
              <w:t>Descrierea fundamentelor CSE</w:t>
            </w:r>
          </w:p>
        </w:tc>
        <w:tc>
          <w:tcPr>
            <w:tcW w:w="2394" w:type="dxa"/>
          </w:tcPr>
          <w:p w:rsidR="00D32485" w:rsidRPr="00D32485" w:rsidRDefault="00D32485" w:rsidP="00D32485">
            <w:pPr>
              <w:jc w:val="center"/>
              <w:rPr>
                <w:bCs/>
                <w:i/>
                <w:sz w:val="24"/>
                <w:szCs w:val="24"/>
              </w:rPr>
            </w:pPr>
            <w:r w:rsidRPr="00D32485">
              <w:rPr>
                <w:bCs/>
                <w:i/>
                <w:sz w:val="24"/>
                <w:szCs w:val="24"/>
              </w:rPr>
              <w:t>Compararea cu limitele</w:t>
            </w:r>
          </w:p>
        </w:tc>
      </w:tr>
      <w:tr w:rsidR="00D32485" w:rsidTr="00D32485">
        <w:tc>
          <w:tcPr>
            <w:tcW w:w="2394" w:type="dxa"/>
          </w:tcPr>
          <w:p w:rsidR="00D32485" w:rsidRDefault="00D32485" w:rsidP="00D845B3">
            <w:pPr>
              <w:jc w:val="both"/>
              <w:rPr>
                <w:bCs/>
                <w:sz w:val="24"/>
                <w:szCs w:val="24"/>
              </w:rPr>
            </w:pPr>
            <w:r>
              <w:rPr>
                <w:bCs/>
                <w:sz w:val="24"/>
                <w:szCs w:val="24"/>
              </w:rPr>
              <w:t xml:space="preserve">Porci la îngrășat&gt; </w:t>
            </w:r>
            <w:r w:rsidR="00D845B3">
              <w:rPr>
                <w:bCs/>
                <w:sz w:val="24"/>
                <w:szCs w:val="24"/>
              </w:rPr>
              <w:t>2100</w:t>
            </w:r>
            <w:r>
              <w:rPr>
                <w:bCs/>
                <w:sz w:val="24"/>
                <w:szCs w:val="24"/>
              </w:rPr>
              <w:t xml:space="preserve"> capete</w:t>
            </w:r>
          </w:p>
        </w:tc>
        <w:tc>
          <w:tcPr>
            <w:tcW w:w="2394" w:type="dxa"/>
          </w:tcPr>
          <w:p w:rsidR="00D32485" w:rsidRDefault="00D32485" w:rsidP="00D845B3">
            <w:pPr>
              <w:rPr>
                <w:bCs/>
                <w:sz w:val="24"/>
                <w:szCs w:val="24"/>
              </w:rPr>
            </w:pPr>
            <w:r>
              <w:rPr>
                <w:bCs/>
                <w:sz w:val="24"/>
                <w:szCs w:val="24"/>
              </w:rPr>
              <w:t xml:space="preserve">41-147 KWh/cap/an  </w:t>
            </w:r>
            <w:r w:rsidR="00D845B3">
              <w:rPr>
                <w:bCs/>
                <w:sz w:val="24"/>
                <w:szCs w:val="24"/>
              </w:rPr>
              <w:t>(</w:t>
            </w:r>
            <w:r w:rsidRPr="00D845B3">
              <w:rPr>
                <w:bCs/>
                <w:i/>
                <w:sz w:val="24"/>
                <w:szCs w:val="24"/>
              </w:rPr>
              <w:t xml:space="preserve">conform </w:t>
            </w:r>
            <w:r w:rsidR="00D845B3">
              <w:rPr>
                <w:bCs/>
                <w:i/>
                <w:sz w:val="24"/>
                <w:szCs w:val="24"/>
              </w:rPr>
              <w:t>REF-ILF, pct. 3.2.3.2</w:t>
            </w:r>
            <w:r w:rsidRPr="00D845B3">
              <w:rPr>
                <w:bCs/>
                <w:i/>
                <w:sz w:val="24"/>
                <w:szCs w:val="24"/>
              </w:rPr>
              <w:t xml:space="preserve"> </w:t>
            </w:r>
            <w:r w:rsidR="00D845B3" w:rsidRPr="00D845B3">
              <w:rPr>
                <w:bCs/>
                <w:i/>
                <w:sz w:val="24"/>
                <w:szCs w:val="24"/>
              </w:rPr>
              <w:t>–tab. 3.20)</w:t>
            </w:r>
          </w:p>
        </w:tc>
        <w:tc>
          <w:tcPr>
            <w:tcW w:w="2394" w:type="dxa"/>
          </w:tcPr>
          <w:p w:rsidR="00D32485" w:rsidRDefault="00D32485" w:rsidP="009C3E20">
            <w:pPr>
              <w:jc w:val="both"/>
              <w:rPr>
                <w:bCs/>
                <w:sz w:val="24"/>
                <w:szCs w:val="24"/>
              </w:rPr>
            </w:pPr>
            <w:r>
              <w:rPr>
                <w:bCs/>
                <w:sz w:val="24"/>
                <w:szCs w:val="24"/>
              </w:rPr>
              <w:t>În medien consumul de energie  electrică este raportat pe cap/an</w:t>
            </w:r>
          </w:p>
        </w:tc>
        <w:tc>
          <w:tcPr>
            <w:tcW w:w="2394" w:type="dxa"/>
          </w:tcPr>
          <w:p w:rsidR="00D32485" w:rsidRDefault="00D845B3" w:rsidP="00D845B3">
            <w:pPr>
              <w:rPr>
                <w:bCs/>
                <w:sz w:val="24"/>
                <w:szCs w:val="24"/>
              </w:rPr>
            </w:pPr>
            <w:r>
              <w:rPr>
                <w:bCs/>
                <w:sz w:val="24"/>
                <w:szCs w:val="24"/>
              </w:rPr>
              <w:t>15,90 KWh/cap- realizat în anul 2015</w:t>
            </w:r>
          </w:p>
        </w:tc>
      </w:tr>
      <w:tr w:rsidR="0027758E" w:rsidTr="00D32485">
        <w:tc>
          <w:tcPr>
            <w:tcW w:w="2394" w:type="dxa"/>
          </w:tcPr>
          <w:p w:rsidR="0027758E" w:rsidRDefault="0027758E" w:rsidP="00D845B3">
            <w:pPr>
              <w:jc w:val="both"/>
              <w:rPr>
                <w:bCs/>
                <w:sz w:val="24"/>
                <w:szCs w:val="24"/>
              </w:rPr>
            </w:pPr>
            <w:r>
              <w:rPr>
                <w:bCs/>
                <w:sz w:val="24"/>
                <w:szCs w:val="24"/>
              </w:rPr>
              <w:t>Activități administrative de întreținereși mentenanță</w:t>
            </w:r>
          </w:p>
        </w:tc>
        <w:tc>
          <w:tcPr>
            <w:tcW w:w="2394" w:type="dxa"/>
          </w:tcPr>
          <w:p w:rsidR="0027758E" w:rsidRDefault="0027758E" w:rsidP="00D845B3">
            <w:pPr>
              <w:rPr>
                <w:bCs/>
                <w:sz w:val="24"/>
                <w:szCs w:val="24"/>
              </w:rPr>
            </w:pPr>
            <w:r>
              <w:rPr>
                <w:bCs/>
                <w:sz w:val="24"/>
                <w:szCs w:val="24"/>
              </w:rPr>
              <w:t>Necuantificabil</w:t>
            </w:r>
          </w:p>
        </w:tc>
        <w:tc>
          <w:tcPr>
            <w:tcW w:w="2394" w:type="dxa"/>
          </w:tcPr>
          <w:p w:rsidR="0027758E" w:rsidRDefault="0027758E" w:rsidP="009C3E20">
            <w:pPr>
              <w:jc w:val="both"/>
              <w:rPr>
                <w:bCs/>
                <w:sz w:val="24"/>
                <w:szCs w:val="24"/>
              </w:rPr>
            </w:pPr>
            <w:r>
              <w:rPr>
                <w:bCs/>
                <w:sz w:val="24"/>
                <w:szCs w:val="24"/>
              </w:rPr>
              <w:t>-</w:t>
            </w:r>
          </w:p>
        </w:tc>
        <w:tc>
          <w:tcPr>
            <w:tcW w:w="2394" w:type="dxa"/>
          </w:tcPr>
          <w:p w:rsidR="0027758E" w:rsidRDefault="0027758E" w:rsidP="00D845B3">
            <w:pPr>
              <w:rPr>
                <w:bCs/>
                <w:sz w:val="24"/>
                <w:szCs w:val="24"/>
              </w:rPr>
            </w:pPr>
            <w:r>
              <w:rPr>
                <w:bCs/>
                <w:sz w:val="24"/>
                <w:szCs w:val="24"/>
              </w:rPr>
              <w:t>Nu sunt disponibile limite în acest domeniu</w:t>
            </w:r>
          </w:p>
        </w:tc>
      </w:tr>
    </w:tbl>
    <w:p w:rsidR="001A3012" w:rsidRPr="001A3012" w:rsidRDefault="001A3012" w:rsidP="009C3E20">
      <w:pPr>
        <w:spacing w:after="0"/>
        <w:jc w:val="both"/>
        <w:rPr>
          <w:rFonts w:ascii="Times New Roman" w:hAnsi="Times New Roman" w:cs="Times New Roman"/>
          <w:b/>
          <w:bCs/>
          <w:i/>
          <w:sz w:val="24"/>
          <w:szCs w:val="24"/>
        </w:rPr>
      </w:pPr>
      <w:r w:rsidRPr="001A3012">
        <w:rPr>
          <w:rFonts w:ascii="Times New Roman" w:hAnsi="Times New Roman" w:cs="Times New Roman"/>
          <w:b/>
          <w:bCs/>
          <w:i/>
          <w:sz w:val="24"/>
          <w:szCs w:val="24"/>
        </w:rPr>
        <w:t>Măsuri tehnice</w:t>
      </w:r>
    </w:p>
    <w:p w:rsidR="00595B64" w:rsidRDefault="00595B64" w:rsidP="009C3E20">
      <w:pPr>
        <w:spacing w:after="0"/>
        <w:jc w:val="both"/>
        <w:rPr>
          <w:rFonts w:ascii="Times New Roman" w:hAnsi="Times New Roman" w:cs="Times New Roman"/>
          <w:bCs/>
          <w:sz w:val="24"/>
          <w:szCs w:val="24"/>
        </w:rPr>
      </w:pPr>
      <w:r w:rsidRPr="00595B64">
        <w:rPr>
          <w:rFonts w:ascii="Times New Roman" w:hAnsi="Times New Roman" w:cs="Times New Roman"/>
          <w:bCs/>
          <w:i/>
          <w:sz w:val="24"/>
          <w:szCs w:val="24"/>
        </w:rPr>
        <w:t>Măsurile operaţionale generale de reducere a consumului de energie în ferm</w:t>
      </w:r>
      <w:r w:rsidR="00A4371B">
        <w:rPr>
          <w:rFonts w:ascii="Times New Roman" w:hAnsi="Times New Roman" w:cs="Times New Roman"/>
          <w:bCs/>
          <w:i/>
          <w:sz w:val="24"/>
          <w:szCs w:val="24"/>
        </w:rPr>
        <w:t>a de porci</w:t>
      </w:r>
      <w:r w:rsidRPr="00595B64">
        <w:rPr>
          <w:rFonts w:ascii="Times New Roman" w:hAnsi="Times New Roman" w:cs="Times New Roman"/>
          <w:bCs/>
          <w:sz w:val="24"/>
          <w:szCs w:val="24"/>
        </w:rPr>
        <w:t xml:space="preserve">: </w:t>
      </w:r>
    </w:p>
    <w:p w:rsidR="00595B64" w:rsidRPr="00A4371B" w:rsidRDefault="00595B64" w:rsidP="003D0B90">
      <w:pPr>
        <w:pStyle w:val="ListParagraph"/>
        <w:numPr>
          <w:ilvl w:val="0"/>
          <w:numId w:val="67"/>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mai buna utilizare a capacităţii disponibile în adăpost optimizarea densităţii animalelor</w:t>
      </w:r>
    </w:p>
    <w:p w:rsidR="00595B64" w:rsidRPr="00595B64" w:rsidRDefault="00595B64" w:rsidP="003D0B90">
      <w:pPr>
        <w:pStyle w:val="ListParagraph"/>
        <w:numPr>
          <w:ilvl w:val="0"/>
          <w:numId w:val="67"/>
        </w:numPr>
        <w:spacing w:after="0"/>
        <w:jc w:val="both"/>
        <w:rPr>
          <w:rFonts w:ascii="Times New Roman" w:hAnsi="Times New Roman" w:cs="Times New Roman"/>
          <w:bCs/>
          <w:i/>
          <w:sz w:val="24"/>
          <w:szCs w:val="24"/>
        </w:rPr>
      </w:pPr>
      <w:r w:rsidRPr="00595B64">
        <w:rPr>
          <w:rFonts w:ascii="Times New Roman" w:hAnsi="Times New Roman" w:cs="Times New Roman"/>
          <w:bCs/>
          <w:sz w:val="24"/>
          <w:szCs w:val="24"/>
        </w:rPr>
        <w:t>scăderea temperaturii atât cât condiţia animalului şi producţia permit</w:t>
      </w:r>
    </w:p>
    <w:p w:rsidR="00A4371B" w:rsidRDefault="00A4371B" w:rsidP="00595B64">
      <w:pPr>
        <w:spacing w:after="0"/>
        <w:jc w:val="both"/>
        <w:rPr>
          <w:rFonts w:ascii="Times New Roman" w:hAnsi="Times New Roman" w:cs="Times New Roman"/>
          <w:bCs/>
          <w:i/>
          <w:sz w:val="24"/>
          <w:szCs w:val="24"/>
        </w:rPr>
      </w:pPr>
    </w:p>
    <w:p w:rsidR="009F1F89" w:rsidRPr="00595B64" w:rsidRDefault="009F1F89" w:rsidP="00595B64">
      <w:pPr>
        <w:spacing w:after="0"/>
        <w:jc w:val="both"/>
        <w:rPr>
          <w:rFonts w:ascii="Times New Roman" w:hAnsi="Times New Roman" w:cs="Times New Roman"/>
          <w:bCs/>
          <w:i/>
          <w:sz w:val="24"/>
          <w:szCs w:val="24"/>
        </w:rPr>
      </w:pPr>
      <w:r w:rsidRPr="00595B64">
        <w:rPr>
          <w:rFonts w:ascii="Times New Roman" w:hAnsi="Times New Roman" w:cs="Times New Roman"/>
          <w:bCs/>
          <w:i/>
          <w:sz w:val="24"/>
          <w:szCs w:val="24"/>
        </w:rPr>
        <w:t xml:space="preserve">Tehnici pentru utilizarea eficientă a energiei </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t xml:space="preserve">Măsurile de îmbunătăţire a utilizării eficientei de energie implică o bună practică la nivelul fermei ca şi alegerea şi aplicarea de echipamente specifice şi a unei proiectări corespunzătoare a adăposturilor de animale. </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t>Măsurile luate pentru reducerea nivelului de consum de energie contribuie deasemeni la o reducere a costurilor anuale pentru operare</w:t>
      </w:r>
      <w:r>
        <w:rPr>
          <w:rFonts w:ascii="Times New Roman" w:hAnsi="Times New Roman" w:cs="Times New Roman"/>
          <w:bCs/>
          <w:sz w:val="24"/>
          <w:szCs w:val="24"/>
        </w:rPr>
        <w:t>.</w:t>
      </w:r>
    </w:p>
    <w:p w:rsidR="00595B64"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t>Metodele de economie de energie sunt deasemeni strâns legate de ventilaţia adăpostului pentru animale. Controlul ratelor de ventilaţie este cea mai simplă metodă de control al temperaturii interne din adăpostul pentru animale.</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t xml:space="preserve"> Factorii care afectează temperatura în adăpost sunt: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producerea de căldură de către porci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orice consum de căldură (ex. aşternuturi încălzite sau lămpi pentru purcei)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ratele de ventilaţie</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căldură absorbită din aerul incintei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căldură utilizată pentru evaporarea apei din dispozitive de băut, jgheaburi pentru hrană, apă din stropiri şi urină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pierderea de căldură prin pereţi, acoperiş şi duşumea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 xml:space="preserve">temperatura exterioară </w:t>
      </w:r>
    </w:p>
    <w:p w:rsidR="009F1F89" w:rsidRPr="00595B64" w:rsidRDefault="009F1F89" w:rsidP="003D0B90">
      <w:pPr>
        <w:pStyle w:val="ListParagraph"/>
        <w:numPr>
          <w:ilvl w:val="1"/>
          <w:numId w:val="66"/>
        </w:numPr>
        <w:spacing w:after="0"/>
        <w:jc w:val="both"/>
        <w:rPr>
          <w:rFonts w:ascii="Times New Roman" w:hAnsi="Times New Roman" w:cs="Times New Roman"/>
          <w:bCs/>
          <w:sz w:val="24"/>
          <w:szCs w:val="24"/>
        </w:rPr>
      </w:pPr>
      <w:r w:rsidRPr="00595B64">
        <w:rPr>
          <w:rFonts w:ascii="Times New Roman" w:hAnsi="Times New Roman" w:cs="Times New Roman"/>
          <w:bCs/>
          <w:sz w:val="24"/>
          <w:szCs w:val="24"/>
        </w:rPr>
        <w:t>rate de densitate a animalelor.</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t xml:space="preserve">Sistemul de ventilaţie </w:t>
      </w:r>
      <w:r>
        <w:rPr>
          <w:rFonts w:ascii="Times New Roman" w:hAnsi="Times New Roman" w:cs="Times New Roman"/>
          <w:bCs/>
          <w:sz w:val="24"/>
          <w:szCs w:val="24"/>
        </w:rPr>
        <w:t>este astfel</w:t>
      </w:r>
      <w:r w:rsidRPr="009F1F89">
        <w:rPr>
          <w:rFonts w:ascii="Times New Roman" w:hAnsi="Times New Roman" w:cs="Times New Roman"/>
          <w:bCs/>
          <w:sz w:val="24"/>
          <w:szCs w:val="24"/>
        </w:rPr>
        <w:t xml:space="preserve"> proiectat astfel să existe suficientă capacitate pentru controlul temperaturii adăpostului în lunile fierbinţi de vară când este complet ocupat cu animale grele, şi deasemeni un control suficient da a asigura o rată de ventilaţie minimă în lunile mai reci de iarnă când adăpostul este ocupat cu animale mai uşoare. Pentru motive legate de buna condiţie a animalelor, ratele de ventilaţie minime trebuie să fie suficiente pentru a asigura aer proaspăt şi de a îndepărta gazele nedorite</w:t>
      </w:r>
      <w:r>
        <w:rPr>
          <w:rFonts w:ascii="Times New Roman" w:hAnsi="Times New Roman" w:cs="Times New Roman"/>
          <w:bCs/>
          <w:sz w:val="24"/>
          <w:szCs w:val="24"/>
        </w:rPr>
        <w:t>.</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sz w:val="24"/>
          <w:szCs w:val="24"/>
        </w:rPr>
        <w:lastRenderedPageBreak/>
        <w:t>Cerinţa de energie poate semnificativ redusă dacă adăposturile sunt echipate cu sisteme de ventilaţie natural</w:t>
      </w:r>
      <w:r>
        <w:rPr>
          <w:rFonts w:ascii="Times New Roman" w:hAnsi="Times New Roman" w:cs="Times New Roman"/>
          <w:bCs/>
          <w:sz w:val="24"/>
          <w:szCs w:val="24"/>
        </w:rPr>
        <w:t xml:space="preserve">ă, suplimentar sistemului </w:t>
      </w:r>
      <w:r w:rsidRPr="009F1F89">
        <w:rPr>
          <w:rFonts w:ascii="Times New Roman" w:hAnsi="Times New Roman" w:cs="Times New Roman"/>
          <w:bCs/>
          <w:sz w:val="24"/>
          <w:szCs w:val="24"/>
        </w:rPr>
        <w:t xml:space="preserve">de ventilaţie forţată. </w:t>
      </w:r>
    </w:p>
    <w:p w:rsidR="009F1F89" w:rsidRDefault="009F1F89" w:rsidP="009C3E20">
      <w:pPr>
        <w:spacing w:after="0"/>
        <w:jc w:val="both"/>
        <w:rPr>
          <w:rFonts w:ascii="Times New Roman" w:hAnsi="Times New Roman" w:cs="Times New Roman"/>
          <w:bCs/>
          <w:sz w:val="24"/>
          <w:szCs w:val="24"/>
        </w:rPr>
      </w:pPr>
    </w:p>
    <w:p w:rsidR="009C3E20" w:rsidRDefault="005959CA" w:rsidP="009C3E20">
      <w:p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Energia electrică</w:t>
      </w:r>
      <w:r w:rsidR="009C3E20" w:rsidRPr="00DF569B">
        <w:rPr>
          <w:rFonts w:ascii="Times New Roman" w:hAnsi="Times New Roman" w:cs="Times New Roman"/>
          <w:bCs/>
          <w:sz w:val="24"/>
          <w:szCs w:val="24"/>
          <w:lang w:val="pt-BR"/>
        </w:rPr>
        <w:t xml:space="preserve"> este u</w:t>
      </w:r>
      <w:r w:rsidRPr="00DF569B">
        <w:rPr>
          <w:rFonts w:ascii="Times New Roman" w:hAnsi="Times New Roman" w:cs="Times New Roman"/>
          <w:bCs/>
          <w:sz w:val="24"/>
          <w:szCs w:val="24"/>
          <w:lang w:val="pt-BR"/>
        </w:rPr>
        <w:t>tilizată</w:t>
      </w:r>
      <w:r w:rsidR="009C3E20" w:rsidRPr="00DF569B">
        <w:rPr>
          <w:rFonts w:ascii="Times New Roman" w:hAnsi="Times New Roman" w:cs="Times New Roman"/>
          <w:bCs/>
          <w:sz w:val="24"/>
          <w:szCs w:val="24"/>
          <w:lang w:val="pt-BR"/>
        </w:rPr>
        <w:t xml:space="preserve"> </w:t>
      </w:r>
      <w:r w:rsidR="00C10B8C" w:rsidRPr="00DF569B">
        <w:rPr>
          <w:rFonts w:ascii="Times New Roman" w:hAnsi="Times New Roman" w:cs="Times New Roman"/>
          <w:bCs/>
          <w:sz w:val="24"/>
          <w:szCs w:val="24"/>
          <w:lang w:val="pt-BR"/>
        </w:rPr>
        <w:t>deasemenea pentru</w:t>
      </w:r>
      <w:r w:rsidRPr="00DF569B">
        <w:rPr>
          <w:rFonts w:ascii="Times New Roman" w:hAnsi="Times New Roman" w:cs="Times New Roman"/>
          <w:bCs/>
          <w:sz w:val="24"/>
          <w:szCs w:val="24"/>
          <w:lang w:val="pt-BR"/>
        </w:rPr>
        <w:t xml:space="preserve"> iluminatul </w:t>
      </w:r>
      <w:r w:rsidR="00C10B8C" w:rsidRPr="00DF569B">
        <w:rPr>
          <w:rFonts w:ascii="Times New Roman" w:hAnsi="Times New Roman" w:cs="Times New Roman"/>
          <w:bCs/>
          <w:sz w:val="24"/>
          <w:szCs w:val="24"/>
          <w:lang w:val="pt-BR"/>
        </w:rPr>
        <w:t xml:space="preserve">incintelor </w:t>
      </w:r>
      <w:r w:rsidR="009F1F89">
        <w:rPr>
          <w:rFonts w:ascii="Times New Roman" w:hAnsi="Times New Roman" w:cs="Times New Roman"/>
          <w:bCs/>
          <w:sz w:val="24"/>
          <w:szCs w:val="24"/>
          <w:lang w:val="pt-BR"/>
        </w:rPr>
        <w:t>halelor de creștere a porcilor</w:t>
      </w:r>
      <w:r w:rsidR="00C10B8C" w:rsidRPr="00DF569B">
        <w:rPr>
          <w:rFonts w:ascii="Times New Roman" w:hAnsi="Times New Roman" w:cs="Times New Roman"/>
          <w:bCs/>
          <w:sz w:val="24"/>
          <w:szCs w:val="24"/>
          <w:lang w:val="pt-BR"/>
        </w:rPr>
        <w:t xml:space="preserve"> și administrative și a  anexelor</w:t>
      </w:r>
      <w:r w:rsidR="009C3E20" w:rsidRPr="00DF569B">
        <w:rPr>
          <w:rFonts w:ascii="Times New Roman" w:hAnsi="Times New Roman" w:cs="Times New Roman"/>
          <w:bCs/>
          <w:sz w:val="24"/>
          <w:szCs w:val="24"/>
          <w:lang w:val="pt-BR"/>
        </w:rPr>
        <w:t xml:space="preserve"> tehnice.</w:t>
      </w:r>
    </w:p>
    <w:p w:rsidR="009F1F89" w:rsidRDefault="009F1F89" w:rsidP="009C3E20">
      <w:pPr>
        <w:spacing w:after="0"/>
        <w:jc w:val="both"/>
        <w:rPr>
          <w:rFonts w:ascii="Times New Roman" w:hAnsi="Times New Roman" w:cs="Times New Roman"/>
          <w:bCs/>
          <w:sz w:val="24"/>
          <w:szCs w:val="24"/>
        </w:rPr>
      </w:pPr>
      <w:r w:rsidRPr="009F1F89">
        <w:rPr>
          <w:rFonts w:ascii="Times New Roman" w:hAnsi="Times New Roman" w:cs="Times New Roman"/>
          <w:bCs/>
          <w:i/>
          <w:sz w:val="24"/>
          <w:szCs w:val="24"/>
        </w:rPr>
        <w:t xml:space="preserve">Măsurile generale de reducere a consumului de energie electrică </w:t>
      </w:r>
      <w:r w:rsidR="00595B64">
        <w:rPr>
          <w:rFonts w:ascii="Times New Roman" w:hAnsi="Times New Roman" w:cs="Times New Roman"/>
          <w:bCs/>
          <w:i/>
          <w:sz w:val="24"/>
          <w:szCs w:val="24"/>
        </w:rPr>
        <w:t>recomandate de BAT:</w:t>
      </w:r>
    </w:p>
    <w:p w:rsidR="009F1F89" w:rsidRPr="009F1F89" w:rsidRDefault="009F1F89" w:rsidP="003D0B90">
      <w:pPr>
        <w:pStyle w:val="ListParagraph"/>
        <w:numPr>
          <w:ilvl w:val="0"/>
          <w:numId w:val="65"/>
        </w:numPr>
        <w:spacing w:after="0"/>
        <w:jc w:val="both"/>
        <w:rPr>
          <w:rFonts w:ascii="Times New Roman" w:hAnsi="Times New Roman" w:cs="Times New Roman"/>
          <w:bCs/>
          <w:sz w:val="24"/>
          <w:szCs w:val="24"/>
          <w:lang w:val="pt-BR"/>
        </w:rPr>
      </w:pPr>
      <w:r w:rsidRPr="009F1F89">
        <w:rPr>
          <w:rFonts w:ascii="Times New Roman" w:hAnsi="Times New Roman" w:cs="Times New Roman"/>
          <w:bCs/>
          <w:sz w:val="24"/>
          <w:szCs w:val="24"/>
        </w:rPr>
        <w:t>selectarea corectă a tipului de ventilatoare şi analiza poziţionării lor în clădire</w:t>
      </w:r>
    </w:p>
    <w:p w:rsidR="00595B64" w:rsidRPr="00595B64" w:rsidRDefault="009F1F89" w:rsidP="003D0B90">
      <w:pPr>
        <w:pStyle w:val="ListParagraph"/>
        <w:numPr>
          <w:ilvl w:val="0"/>
          <w:numId w:val="65"/>
        </w:numPr>
        <w:spacing w:after="0"/>
        <w:jc w:val="both"/>
        <w:rPr>
          <w:rFonts w:ascii="Times New Roman" w:hAnsi="Times New Roman" w:cs="Times New Roman"/>
          <w:bCs/>
          <w:sz w:val="24"/>
          <w:szCs w:val="24"/>
          <w:lang w:val="pt-BR"/>
        </w:rPr>
      </w:pPr>
      <w:r w:rsidRPr="009F1F89">
        <w:rPr>
          <w:rFonts w:ascii="Times New Roman" w:hAnsi="Times New Roman" w:cs="Times New Roman"/>
          <w:bCs/>
          <w:sz w:val="24"/>
          <w:szCs w:val="24"/>
        </w:rPr>
        <w:t xml:space="preserve"> instalarea ventilatoarelor cu un consum de energie scăzut</w:t>
      </w:r>
      <w:r w:rsidR="00595B64">
        <w:rPr>
          <w:rFonts w:ascii="Times New Roman" w:hAnsi="Times New Roman" w:cs="Times New Roman"/>
          <w:bCs/>
          <w:sz w:val="24"/>
          <w:szCs w:val="24"/>
        </w:rPr>
        <w:t>/mc</w:t>
      </w:r>
      <w:r w:rsidRPr="009F1F89">
        <w:rPr>
          <w:rFonts w:ascii="Times New Roman" w:hAnsi="Times New Roman" w:cs="Times New Roman"/>
          <w:bCs/>
          <w:sz w:val="24"/>
          <w:szCs w:val="24"/>
        </w:rPr>
        <w:t xml:space="preserve"> aer </w:t>
      </w:r>
    </w:p>
    <w:p w:rsidR="00595B64" w:rsidRPr="00595B64" w:rsidRDefault="009F1F89" w:rsidP="003D0B90">
      <w:pPr>
        <w:pStyle w:val="ListParagraph"/>
        <w:numPr>
          <w:ilvl w:val="0"/>
          <w:numId w:val="65"/>
        </w:numPr>
        <w:spacing w:after="0"/>
        <w:jc w:val="both"/>
        <w:rPr>
          <w:rFonts w:ascii="Times New Roman" w:hAnsi="Times New Roman" w:cs="Times New Roman"/>
          <w:bCs/>
          <w:sz w:val="24"/>
          <w:szCs w:val="24"/>
          <w:lang w:val="pt-BR"/>
        </w:rPr>
      </w:pPr>
      <w:r w:rsidRPr="009F1F89">
        <w:rPr>
          <w:rFonts w:ascii="Times New Roman" w:hAnsi="Times New Roman" w:cs="Times New Roman"/>
          <w:bCs/>
          <w:sz w:val="24"/>
          <w:szCs w:val="24"/>
        </w:rPr>
        <w:t>utilizarea eficientă a ventilatoarelor, ex. operarea unui ventilator la întreaga capacitate este mai economică decât operarea a două ventilatoare la jumătate din capacitatea lor</w:t>
      </w:r>
    </w:p>
    <w:p w:rsidR="00595B64" w:rsidRPr="00595B64" w:rsidRDefault="009F1F89" w:rsidP="003D0B90">
      <w:pPr>
        <w:pStyle w:val="ListParagraph"/>
        <w:numPr>
          <w:ilvl w:val="0"/>
          <w:numId w:val="65"/>
        </w:numPr>
        <w:spacing w:after="0"/>
        <w:jc w:val="both"/>
        <w:rPr>
          <w:rFonts w:ascii="Times New Roman" w:hAnsi="Times New Roman" w:cs="Times New Roman"/>
          <w:bCs/>
          <w:sz w:val="24"/>
          <w:szCs w:val="24"/>
          <w:lang w:val="pt-BR"/>
        </w:rPr>
      </w:pPr>
      <w:r w:rsidRPr="009F1F89">
        <w:rPr>
          <w:rFonts w:ascii="Times New Roman" w:hAnsi="Times New Roman" w:cs="Times New Roman"/>
          <w:bCs/>
          <w:sz w:val="24"/>
          <w:szCs w:val="24"/>
        </w:rPr>
        <w:t>aplicarea luminii fluorescente în loc de becuri cu incandescenţă (deşi s</w:t>
      </w:r>
      <w:r w:rsidR="00595B64">
        <w:rPr>
          <w:rFonts w:ascii="Times New Roman" w:hAnsi="Times New Roman" w:cs="Times New Roman"/>
          <w:bCs/>
          <w:sz w:val="24"/>
          <w:szCs w:val="24"/>
        </w:rPr>
        <w:t>e consideră</w:t>
      </w:r>
      <w:r w:rsidRPr="009F1F89">
        <w:rPr>
          <w:rFonts w:ascii="Times New Roman" w:hAnsi="Times New Roman" w:cs="Times New Roman"/>
          <w:bCs/>
          <w:sz w:val="24"/>
          <w:szCs w:val="24"/>
        </w:rPr>
        <w:t xml:space="preserve"> că nu este sigur faptul că sunt adecvate din punct de vedere “biologic”)</w:t>
      </w:r>
    </w:p>
    <w:p w:rsidR="009F1F89" w:rsidRPr="009F1F89" w:rsidRDefault="009F1F89" w:rsidP="003D0B90">
      <w:pPr>
        <w:pStyle w:val="ListParagraph"/>
        <w:numPr>
          <w:ilvl w:val="0"/>
          <w:numId w:val="65"/>
        </w:numPr>
        <w:spacing w:after="0"/>
        <w:jc w:val="both"/>
        <w:rPr>
          <w:rFonts w:ascii="Times New Roman" w:hAnsi="Times New Roman" w:cs="Times New Roman"/>
          <w:bCs/>
          <w:sz w:val="24"/>
          <w:szCs w:val="24"/>
          <w:lang w:val="pt-BR"/>
        </w:rPr>
      </w:pPr>
      <w:r w:rsidRPr="009F1F89">
        <w:rPr>
          <w:rFonts w:ascii="Times New Roman" w:hAnsi="Times New Roman" w:cs="Times New Roman"/>
          <w:bCs/>
          <w:sz w:val="24"/>
          <w:szCs w:val="24"/>
        </w:rPr>
        <w:t>aplicarea schemelor de iluminat, de exemplu, utilizând o perioadă iluminatul variabil cum ar fi o iluminare intermitentă cu o perioadă cu lumină şi cu 3 perioade de întuneric în loc de un iluminat timp de 24 ore per zi, reduce cantitatea de energie electrică cu o treime</w:t>
      </w:r>
    </w:p>
    <w:p w:rsidR="00767E63" w:rsidRPr="00767E63" w:rsidRDefault="009C3E20" w:rsidP="00E87079">
      <w:pPr>
        <w:spacing w:after="0"/>
        <w:jc w:val="both"/>
        <w:rPr>
          <w:rFonts w:ascii="Times New Roman" w:hAnsi="Times New Roman" w:cs="Times New Roman"/>
          <w:bCs/>
          <w:i/>
          <w:sz w:val="24"/>
          <w:szCs w:val="24"/>
        </w:rPr>
      </w:pPr>
      <w:r w:rsidRPr="00767E63">
        <w:rPr>
          <w:rFonts w:ascii="Times New Roman" w:hAnsi="Times New Roman" w:cs="Times New Roman"/>
          <w:bCs/>
          <w:i/>
          <w:sz w:val="24"/>
          <w:szCs w:val="24"/>
        </w:rPr>
        <w:t xml:space="preserve">Consumul  de energie electrica </w:t>
      </w:r>
      <w:r w:rsidR="00767E63" w:rsidRPr="00767E63">
        <w:rPr>
          <w:rFonts w:ascii="Times New Roman" w:hAnsi="Times New Roman" w:cs="Times New Roman"/>
          <w:bCs/>
          <w:i/>
          <w:sz w:val="24"/>
          <w:szCs w:val="24"/>
        </w:rPr>
        <w:t>pentru anul 2015 a fost de</w:t>
      </w:r>
      <w:r w:rsidRPr="00767E63">
        <w:rPr>
          <w:rFonts w:ascii="Times New Roman" w:hAnsi="Times New Roman" w:cs="Times New Roman"/>
          <w:bCs/>
          <w:i/>
          <w:sz w:val="24"/>
          <w:szCs w:val="24"/>
        </w:rPr>
        <w:t xml:space="preserve"> </w:t>
      </w:r>
      <w:r w:rsidR="00767E63" w:rsidRPr="00767E63">
        <w:rPr>
          <w:rFonts w:ascii="Times New Roman" w:hAnsi="Times New Roman" w:cs="Times New Roman"/>
          <w:bCs/>
          <w:i/>
          <w:sz w:val="24"/>
          <w:szCs w:val="24"/>
        </w:rPr>
        <w:t>248,969</w:t>
      </w:r>
      <w:r w:rsidRPr="00767E63">
        <w:rPr>
          <w:rFonts w:ascii="Times New Roman" w:hAnsi="Times New Roman" w:cs="Times New Roman"/>
          <w:bCs/>
          <w:i/>
          <w:sz w:val="24"/>
          <w:szCs w:val="24"/>
        </w:rPr>
        <w:t xml:space="preserve"> </w:t>
      </w:r>
      <w:r w:rsidR="00C10B8C" w:rsidRPr="00767E63">
        <w:rPr>
          <w:rFonts w:ascii="Times New Roman" w:hAnsi="Times New Roman" w:cs="Times New Roman"/>
          <w:bCs/>
          <w:i/>
          <w:sz w:val="24"/>
          <w:szCs w:val="24"/>
        </w:rPr>
        <w:t>Mwh/an</w:t>
      </w:r>
      <w:r w:rsidR="00767E63" w:rsidRPr="00767E63">
        <w:rPr>
          <w:rFonts w:ascii="Times New Roman" w:hAnsi="Times New Roman" w:cs="Times New Roman"/>
          <w:bCs/>
          <w:i/>
          <w:sz w:val="24"/>
          <w:szCs w:val="24"/>
        </w:rPr>
        <w:t xml:space="preserve"> ( 20,7474 MW/lună) raportat la 16.499 capete porci: Consumul specicific, c= 15,09 KW/ cap .</w:t>
      </w:r>
    </w:p>
    <w:p w:rsidR="00DF4B55" w:rsidRDefault="00DF4B55" w:rsidP="00616A4B">
      <w:pPr>
        <w:spacing w:after="0"/>
        <w:jc w:val="both"/>
        <w:rPr>
          <w:rFonts w:ascii="Times New Roman" w:hAnsi="Times New Roman" w:cs="Times New Roman"/>
          <w:b/>
          <w:bCs/>
          <w:i/>
          <w:sz w:val="24"/>
          <w:szCs w:val="24"/>
          <w:lang w:val="ro-RO"/>
        </w:rPr>
      </w:pPr>
    </w:p>
    <w:p w:rsidR="00616A4B" w:rsidRDefault="00616A4B" w:rsidP="00616A4B">
      <w:pPr>
        <w:spacing w:after="0"/>
        <w:jc w:val="both"/>
        <w:rPr>
          <w:rFonts w:ascii="Times New Roman" w:hAnsi="Times New Roman" w:cs="Times New Roman"/>
          <w:b/>
          <w:bCs/>
          <w:i/>
          <w:sz w:val="24"/>
          <w:szCs w:val="24"/>
          <w:lang w:val="ro-RO"/>
        </w:rPr>
      </w:pPr>
      <w:r w:rsidRPr="00616A4B">
        <w:rPr>
          <w:rFonts w:ascii="Times New Roman" w:hAnsi="Times New Roman" w:cs="Times New Roman"/>
          <w:b/>
          <w:bCs/>
          <w:i/>
          <w:sz w:val="24"/>
          <w:szCs w:val="24"/>
          <w:lang w:val="ro-RO"/>
        </w:rPr>
        <w:t>6.2.1.     Măsuri de service al clădirilor pentru eficiența energetică</w:t>
      </w:r>
    </w:p>
    <w:p w:rsidR="005D142F" w:rsidRPr="00616A4B" w:rsidRDefault="005D142F" w:rsidP="00616A4B">
      <w:pPr>
        <w:spacing w:after="0"/>
        <w:jc w:val="both"/>
        <w:rPr>
          <w:rFonts w:ascii="Times New Roman" w:hAnsi="Times New Roman" w:cs="Times New Roman"/>
          <w:b/>
          <w:bCs/>
          <w: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70"/>
        <w:gridCol w:w="1350"/>
        <w:gridCol w:w="2520"/>
      </w:tblGrid>
      <w:tr w:rsidR="00616A4B" w:rsidRPr="00616A4B" w:rsidTr="00767E63">
        <w:tc>
          <w:tcPr>
            <w:tcW w:w="4428" w:type="dxa"/>
          </w:tcPr>
          <w:p w:rsidR="00616A4B" w:rsidRPr="00616A4B" w:rsidRDefault="00616A4B" w:rsidP="00616A4B">
            <w:pPr>
              <w:spacing w:after="0"/>
              <w:jc w:val="both"/>
              <w:rPr>
                <w:rFonts w:ascii="Times New Roman" w:hAnsi="Times New Roman" w:cs="Times New Roman"/>
                <w:bCs/>
                <w:i/>
                <w:sz w:val="24"/>
                <w:szCs w:val="24"/>
                <w:lang w:val="ro-RO"/>
              </w:rPr>
            </w:pPr>
            <w:r w:rsidRPr="00616A4B">
              <w:rPr>
                <w:rFonts w:ascii="Times New Roman" w:hAnsi="Times New Roman" w:cs="Times New Roman"/>
                <w:bCs/>
                <w:i/>
                <w:sz w:val="24"/>
                <w:szCs w:val="24"/>
                <w:lang w:val="ro-RO"/>
              </w:rPr>
              <w:t>Confirmati că următoarele măsuri de service al clădirilor sunt implementate pentru următoarele aspecte</w:t>
            </w:r>
          </w:p>
        </w:tc>
        <w:tc>
          <w:tcPr>
            <w:tcW w:w="1170" w:type="dxa"/>
          </w:tcPr>
          <w:p w:rsidR="00616A4B" w:rsidRPr="00616A4B" w:rsidRDefault="00616A4B" w:rsidP="00616A4B">
            <w:pPr>
              <w:spacing w:after="0"/>
              <w:jc w:val="both"/>
              <w:rPr>
                <w:rFonts w:ascii="Times New Roman" w:hAnsi="Times New Roman" w:cs="Times New Roman"/>
                <w:bCs/>
                <w:i/>
                <w:sz w:val="24"/>
                <w:szCs w:val="24"/>
                <w:lang w:val="ro-RO"/>
              </w:rPr>
            </w:pPr>
          </w:p>
          <w:p w:rsidR="00616A4B" w:rsidRPr="00616A4B" w:rsidRDefault="00616A4B" w:rsidP="00616A4B">
            <w:pPr>
              <w:spacing w:after="0"/>
              <w:jc w:val="both"/>
              <w:rPr>
                <w:rFonts w:ascii="Times New Roman" w:hAnsi="Times New Roman" w:cs="Times New Roman"/>
                <w:bCs/>
                <w:i/>
                <w:sz w:val="24"/>
                <w:szCs w:val="24"/>
                <w:lang w:val="ro-RO"/>
              </w:rPr>
            </w:pPr>
            <w:r w:rsidRPr="00616A4B">
              <w:rPr>
                <w:rFonts w:ascii="Times New Roman" w:hAnsi="Times New Roman" w:cs="Times New Roman"/>
                <w:bCs/>
                <w:i/>
                <w:sz w:val="24"/>
                <w:szCs w:val="24"/>
                <w:lang w:val="ro-RO"/>
              </w:rPr>
              <w:t>Da/Nu</w:t>
            </w:r>
          </w:p>
        </w:tc>
        <w:tc>
          <w:tcPr>
            <w:tcW w:w="1350" w:type="dxa"/>
          </w:tcPr>
          <w:p w:rsidR="00616A4B" w:rsidRPr="00616A4B" w:rsidRDefault="00616A4B" w:rsidP="00616A4B">
            <w:pPr>
              <w:spacing w:after="0"/>
              <w:jc w:val="both"/>
              <w:rPr>
                <w:rFonts w:ascii="Times New Roman" w:hAnsi="Times New Roman" w:cs="Times New Roman"/>
                <w:bCs/>
                <w:i/>
                <w:sz w:val="24"/>
                <w:szCs w:val="24"/>
                <w:lang w:val="ro-RO"/>
              </w:rPr>
            </w:pPr>
            <w:r w:rsidRPr="00616A4B">
              <w:rPr>
                <w:rFonts w:ascii="Times New Roman" w:hAnsi="Times New Roman" w:cs="Times New Roman"/>
                <w:bCs/>
                <w:i/>
                <w:sz w:val="24"/>
                <w:szCs w:val="24"/>
                <w:lang w:val="ro-RO"/>
              </w:rPr>
              <w:t>Nu este relevant</w:t>
            </w:r>
          </w:p>
        </w:tc>
        <w:tc>
          <w:tcPr>
            <w:tcW w:w="2520" w:type="dxa"/>
          </w:tcPr>
          <w:p w:rsidR="00616A4B" w:rsidRPr="00616A4B" w:rsidRDefault="00616A4B" w:rsidP="00616A4B">
            <w:pPr>
              <w:spacing w:after="0"/>
              <w:jc w:val="both"/>
              <w:rPr>
                <w:rFonts w:ascii="Times New Roman" w:hAnsi="Times New Roman" w:cs="Times New Roman"/>
                <w:bCs/>
                <w:i/>
                <w:sz w:val="24"/>
                <w:szCs w:val="24"/>
                <w:lang w:val="ro-RO"/>
              </w:rPr>
            </w:pPr>
            <w:r w:rsidRPr="00616A4B">
              <w:rPr>
                <w:rFonts w:ascii="Times New Roman" w:hAnsi="Times New Roman" w:cs="Times New Roman"/>
                <w:bCs/>
                <w:i/>
                <w:sz w:val="24"/>
                <w:szCs w:val="24"/>
                <w:lang w:val="ro-RO"/>
              </w:rPr>
              <w:t xml:space="preserve">Informatii suplimetare </w:t>
            </w:r>
          </w:p>
        </w:tc>
      </w:tr>
      <w:tr w:rsidR="00616A4B" w:rsidRPr="00616A4B" w:rsidTr="00767E63">
        <w:tc>
          <w:tcPr>
            <w:tcW w:w="4428" w:type="dxa"/>
          </w:tcPr>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 xml:space="preserve">Există o iluminare artificială   adecvată şi eficientă din punct  de vedere energetic              </w:t>
            </w:r>
          </w:p>
        </w:tc>
        <w:tc>
          <w:tcPr>
            <w:tcW w:w="1170" w:type="dxa"/>
          </w:tcPr>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 xml:space="preserve">     Da</w:t>
            </w:r>
          </w:p>
        </w:tc>
        <w:tc>
          <w:tcPr>
            <w:tcW w:w="1350" w:type="dxa"/>
          </w:tcPr>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w:t>
            </w:r>
          </w:p>
        </w:tc>
        <w:tc>
          <w:tcPr>
            <w:tcW w:w="2520" w:type="dxa"/>
          </w:tcPr>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Se conformează</w:t>
            </w:r>
          </w:p>
        </w:tc>
      </w:tr>
      <w:tr w:rsidR="00616A4B" w:rsidRPr="00616A4B" w:rsidTr="00767E63">
        <w:trPr>
          <w:trHeight w:val="2537"/>
        </w:trPr>
        <w:tc>
          <w:tcPr>
            <w:tcW w:w="4428" w:type="dxa"/>
          </w:tcPr>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Există sisteme de control al     climatului eficiente din punct</w:t>
            </w:r>
            <w:r w:rsidR="00767E63">
              <w:rPr>
                <w:rFonts w:ascii="Times New Roman" w:hAnsi="Times New Roman" w:cs="Times New Roman"/>
                <w:bCs/>
                <w:sz w:val="24"/>
                <w:szCs w:val="24"/>
                <w:lang w:val="ro-RO"/>
              </w:rPr>
              <w:t xml:space="preserve"> de vedere energetic pentru:  </w:t>
            </w:r>
            <w:r w:rsidRPr="00616A4B">
              <w:rPr>
                <w:rFonts w:ascii="Times New Roman" w:hAnsi="Times New Roman" w:cs="Times New Roman"/>
                <w:bCs/>
                <w:sz w:val="24"/>
                <w:szCs w:val="24"/>
                <w:lang w:val="ro-RO"/>
              </w:rPr>
              <w:t xml:space="preserve">    </w:t>
            </w:r>
          </w:p>
          <w:p w:rsidR="00616A4B" w:rsidRPr="00616A4B" w:rsidRDefault="00616A4B" w:rsidP="00767E63">
            <w:pPr>
              <w:spacing w:after="0"/>
              <w:rPr>
                <w:rFonts w:ascii="Times New Roman" w:hAnsi="Times New Roman" w:cs="Times New Roman"/>
                <w:bCs/>
                <w:sz w:val="24"/>
                <w:szCs w:val="24"/>
                <w:lang w:val="ro-RO"/>
              </w:rPr>
            </w:pPr>
            <w:r w:rsidRPr="00616A4B">
              <w:rPr>
                <w:rFonts w:ascii="Times New Roman" w:hAnsi="Times New Roman" w:cs="Times New Roman"/>
                <w:bCs/>
                <w:sz w:val="24"/>
                <w:szCs w:val="24"/>
                <w:lang w:val="ro-RO"/>
              </w:rPr>
              <w:t>▪ Încălzirea spaţiilor</w:t>
            </w:r>
          </w:p>
          <w:p w:rsidR="00616A4B" w:rsidRPr="00616A4B" w:rsidRDefault="00616A4B" w:rsidP="00767E63">
            <w:pPr>
              <w:spacing w:after="0"/>
              <w:rPr>
                <w:rFonts w:ascii="Times New Roman" w:hAnsi="Times New Roman" w:cs="Times New Roman"/>
                <w:bCs/>
                <w:sz w:val="24"/>
                <w:szCs w:val="24"/>
                <w:lang w:val="ro-RO"/>
              </w:rPr>
            </w:pPr>
            <w:r w:rsidRPr="00616A4B">
              <w:rPr>
                <w:rFonts w:ascii="Times New Roman" w:hAnsi="Times New Roman" w:cs="Times New Roman"/>
                <w:bCs/>
                <w:sz w:val="24"/>
                <w:szCs w:val="24"/>
                <w:lang w:val="ro-RO"/>
              </w:rPr>
              <w:t>▪ Apă caldă</w:t>
            </w:r>
          </w:p>
          <w:p w:rsidR="00616A4B" w:rsidRPr="00616A4B" w:rsidRDefault="00616A4B" w:rsidP="00767E63">
            <w:pPr>
              <w:spacing w:after="0"/>
              <w:rPr>
                <w:rFonts w:ascii="Times New Roman" w:hAnsi="Times New Roman" w:cs="Times New Roman"/>
                <w:b/>
                <w:bCs/>
                <w:i/>
                <w:sz w:val="24"/>
                <w:szCs w:val="24"/>
                <w:lang w:val="ro-RO"/>
              </w:rPr>
            </w:pPr>
            <w:r w:rsidRPr="00616A4B">
              <w:rPr>
                <w:rFonts w:ascii="Times New Roman" w:hAnsi="Times New Roman" w:cs="Times New Roman"/>
                <w:bCs/>
                <w:sz w:val="24"/>
                <w:szCs w:val="24"/>
                <w:lang w:val="ro-RO"/>
              </w:rPr>
              <w:t xml:space="preserve">▪Controlul temperaturii                                    </w:t>
            </w:r>
            <w:r w:rsidRPr="00616A4B">
              <w:rPr>
                <w:rFonts w:ascii="Times New Roman" w:hAnsi="Times New Roman" w:cs="Times New Roman"/>
                <w:bCs/>
                <w:sz w:val="24"/>
                <w:szCs w:val="24"/>
                <w:lang w:val="ro-RO"/>
              </w:rPr>
              <w:br/>
              <w:t xml:space="preserve">▪Ventilaţie                     </w:t>
            </w:r>
            <w:r w:rsidRPr="00616A4B">
              <w:rPr>
                <w:rFonts w:ascii="Times New Roman" w:hAnsi="Times New Roman" w:cs="Times New Roman"/>
                <w:bCs/>
                <w:sz w:val="24"/>
                <w:szCs w:val="24"/>
                <w:lang w:val="ro-RO"/>
              </w:rPr>
              <w:br/>
              <w:t>▪ Controlul umidităţii</w:t>
            </w:r>
            <w:r w:rsidR="00767E63">
              <w:rPr>
                <w:rFonts w:ascii="Times New Roman" w:hAnsi="Times New Roman" w:cs="Times New Roman"/>
                <w:bCs/>
                <w:sz w:val="24"/>
                <w:szCs w:val="24"/>
                <w:lang w:val="ro-RO"/>
              </w:rPr>
              <w:t xml:space="preserve"> </w:t>
            </w:r>
          </w:p>
        </w:tc>
        <w:tc>
          <w:tcPr>
            <w:tcW w:w="1170" w:type="dxa"/>
          </w:tcPr>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 xml:space="preserve">    Da  </w:t>
            </w: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tc>
        <w:tc>
          <w:tcPr>
            <w:tcW w:w="1350" w:type="dxa"/>
          </w:tcPr>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w:t>
            </w:r>
          </w:p>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 xml:space="preserve"> </w:t>
            </w: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tc>
        <w:tc>
          <w:tcPr>
            <w:tcW w:w="2520" w:type="dxa"/>
          </w:tcPr>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p>
          <w:p w:rsidR="00616A4B" w:rsidRPr="00616A4B" w:rsidRDefault="00616A4B" w:rsidP="00616A4B">
            <w:pPr>
              <w:spacing w:after="0"/>
              <w:jc w:val="both"/>
              <w:rPr>
                <w:rFonts w:ascii="Times New Roman" w:hAnsi="Times New Roman" w:cs="Times New Roman"/>
                <w:bCs/>
                <w:sz w:val="24"/>
                <w:szCs w:val="24"/>
                <w:lang w:val="ro-RO"/>
              </w:rPr>
            </w:pPr>
            <w:r w:rsidRPr="00616A4B">
              <w:rPr>
                <w:rFonts w:ascii="Times New Roman" w:hAnsi="Times New Roman" w:cs="Times New Roman"/>
                <w:bCs/>
                <w:sz w:val="24"/>
                <w:szCs w:val="24"/>
                <w:lang w:val="ro-RO"/>
              </w:rPr>
              <w:t>Se conformează</w:t>
            </w:r>
          </w:p>
        </w:tc>
      </w:tr>
    </w:tbl>
    <w:p w:rsidR="00C94A9B" w:rsidRDefault="00C94A9B" w:rsidP="009C3E20">
      <w:pPr>
        <w:spacing w:after="0"/>
        <w:jc w:val="both"/>
        <w:rPr>
          <w:rFonts w:ascii="Times New Roman" w:hAnsi="Times New Roman" w:cs="Times New Roman"/>
          <w:b/>
          <w:bCs/>
          <w:i/>
          <w:sz w:val="24"/>
          <w:szCs w:val="24"/>
        </w:rPr>
      </w:pPr>
    </w:p>
    <w:p w:rsidR="009C3E20" w:rsidRDefault="00E87079" w:rsidP="009C3E20">
      <w:pPr>
        <w:spacing w:after="0"/>
        <w:jc w:val="both"/>
        <w:rPr>
          <w:rFonts w:ascii="Times New Roman" w:hAnsi="Times New Roman" w:cs="Times New Roman"/>
          <w:b/>
          <w:bCs/>
          <w:i/>
          <w:sz w:val="24"/>
          <w:szCs w:val="24"/>
        </w:rPr>
      </w:pPr>
      <w:r w:rsidRPr="00E87079">
        <w:rPr>
          <w:rFonts w:ascii="Times New Roman" w:hAnsi="Times New Roman" w:cs="Times New Roman"/>
          <w:b/>
          <w:bCs/>
          <w:i/>
          <w:sz w:val="24"/>
          <w:szCs w:val="24"/>
        </w:rPr>
        <w:t>6.3. Eficiența energetică</w:t>
      </w:r>
    </w:p>
    <w:p w:rsidR="00E87079" w:rsidRDefault="001A3012" w:rsidP="009C3E20">
      <w:pPr>
        <w:spacing w:after="0"/>
        <w:jc w:val="both"/>
        <w:rPr>
          <w:rFonts w:ascii="Times New Roman" w:hAnsi="Times New Roman" w:cs="Times New Roman"/>
          <w:bCs/>
          <w:sz w:val="24"/>
          <w:szCs w:val="24"/>
        </w:rPr>
      </w:pPr>
      <w:r w:rsidRPr="001A3012">
        <w:rPr>
          <w:rFonts w:ascii="Times New Roman" w:hAnsi="Times New Roman" w:cs="Times New Roman"/>
          <w:bCs/>
          <w:sz w:val="24"/>
          <w:szCs w:val="24"/>
        </w:rPr>
        <w:t xml:space="preserve">Pentru utilizarea eficientă a energiei în cadrul </w:t>
      </w:r>
      <w:r w:rsidR="00E87079">
        <w:rPr>
          <w:rFonts w:ascii="Times New Roman" w:hAnsi="Times New Roman" w:cs="Times New Roman"/>
          <w:bCs/>
          <w:sz w:val="24"/>
          <w:szCs w:val="24"/>
        </w:rPr>
        <w:t>f</w:t>
      </w:r>
      <w:r w:rsidRPr="001A3012">
        <w:rPr>
          <w:rFonts w:ascii="Times New Roman" w:hAnsi="Times New Roman" w:cs="Times New Roman"/>
          <w:bCs/>
          <w:sz w:val="24"/>
          <w:szCs w:val="24"/>
        </w:rPr>
        <w:t>erm</w:t>
      </w:r>
      <w:r w:rsidR="00E87079">
        <w:rPr>
          <w:rFonts w:ascii="Times New Roman" w:hAnsi="Times New Roman" w:cs="Times New Roman"/>
          <w:bCs/>
          <w:sz w:val="24"/>
          <w:szCs w:val="24"/>
        </w:rPr>
        <w:t>ei</w:t>
      </w:r>
      <w:r w:rsidRPr="001A3012">
        <w:rPr>
          <w:rFonts w:ascii="Times New Roman" w:hAnsi="Times New Roman" w:cs="Times New Roman"/>
          <w:bCs/>
          <w:sz w:val="24"/>
          <w:szCs w:val="24"/>
        </w:rPr>
        <w:t xml:space="preserve">, </w:t>
      </w:r>
      <w:r w:rsidR="00E87079">
        <w:rPr>
          <w:rFonts w:ascii="Times New Roman" w:hAnsi="Times New Roman" w:cs="Times New Roman"/>
          <w:bCs/>
          <w:sz w:val="24"/>
          <w:szCs w:val="24"/>
        </w:rPr>
        <w:t>conform recomandărilor BAT se uti</w:t>
      </w:r>
      <w:r w:rsidRPr="001A3012">
        <w:rPr>
          <w:rFonts w:ascii="Times New Roman" w:hAnsi="Times New Roman" w:cs="Times New Roman"/>
          <w:bCs/>
          <w:sz w:val="24"/>
          <w:szCs w:val="24"/>
        </w:rPr>
        <w:t>iliz</w:t>
      </w:r>
      <w:r w:rsidR="00E87079">
        <w:rPr>
          <w:rFonts w:ascii="Times New Roman" w:hAnsi="Times New Roman" w:cs="Times New Roman"/>
          <w:bCs/>
          <w:sz w:val="24"/>
          <w:szCs w:val="24"/>
        </w:rPr>
        <w:t xml:space="preserve">ează o combinație de </w:t>
      </w:r>
      <w:r w:rsidRPr="001A3012">
        <w:rPr>
          <w:rFonts w:ascii="Times New Roman" w:hAnsi="Times New Roman" w:cs="Times New Roman"/>
          <w:bCs/>
          <w:sz w:val="24"/>
          <w:szCs w:val="24"/>
        </w:rPr>
        <w:t>tehnici</w:t>
      </w:r>
      <w:r w:rsidR="00E87079">
        <w:rPr>
          <w:rFonts w:ascii="Times New Roman" w:hAnsi="Times New Roman" w:cs="Times New Roman"/>
          <w:bCs/>
          <w:sz w:val="24"/>
          <w:szCs w:val="24"/>
        </w:rPr>
        <w:t>, după cum urmează:</w:t>
      </w:r>
    </w:p>
    <w:p w:rsidR="00E87079" w:rsidRDefault="00E87079" w:rsidP="003D0B90">
      <w:pPr>
        <w:pStyle w:val="ListParagraph"/>
        <w:numPr>
          <w:ilvl w:val="0"/>
          <w:numId w:val="68"/>
        </w:numPr>
        <w:spacing w:after="0"/>
        <w:jc w:val="both"/>
        <w:rPr>
          <w:rFonts w:ascii="Times New Roman" w:hAnsi="Times New Roman" w:cs="Times New Roman"/>
          <w:bCs/>
          <w:sz w:val="24"/>
          <w:szCs w:val="24"/>
        </w:rPr>
      </w:pPr>
      <w:r>
        <w:rPr>
          <w:rFonts w:ascii="Times New Roman" w:hAnsi="Times New Roman" w:cs="Times New Roman"/>
          <w:bCs/>
          <w:sz w:val="24"/>
          <w:szCs w:val="24"/>
        </w:rPr>
        <w:t>Utilizarea de s</w:t>
      </w:r>
      <w:r w:rsidR="001A3012" w:rsidRPr="00E87079">
        <w:rPr>
          <w:rFonts w:ascii="Times New Roman" w:hAnsi="Times New Roman" w:cs="Times New Roman"/>
          <w:bCs/>
          <w:sz w:val="24"/>
          <w:szCs w:val="24"/>
        </w:rPr>
        <w:t>isteme de încălzire/răcire și de ventilație cu eficiență ridicată.</w:t>
      </w:r>
    </w:p>
    <w:p w:rsidR="00E87079" w:rsidRDefault="001A3012" w:rsidP="003D0B90">
      <w:pPr>
        <w:pStyle w:val="ListParagraph"/>
        <w:numPr>
          <w:ilvl w:val="0"/>
          <w:numId w:val="68"/>
        </w:numPr>
        <w:spacing w:after="0"/>
        <w:jc w:val="both"/>
        <w:rPr>
          <w:rFonts w:ascii="Times New Roman" w:hAnsi="Times New Roman" w:cs="Times New Roman"/>
          <w:bCs/>
          <w:sz w:val="24"/>
          <w:szCs w:val="24"/>
        </w:rPr>
      </w:pPr>
      <w:r w:rsidRPr="00E87079">
        <w:rPr>
          <w:rFonts w:ascii="Times New Roman" w:hAnsi="Times New Roman" w:cs="Times New Roman"/>
          <w:bCs/>
          <w:sz w:val="24"/>
          <w:szCs w:val="24"/>
        </w:rPr>
        <w:t xml:space="preserve">Izolarea pereților, a podelelor și/sau a plafoanelor adăposturilor pentru animale. </w:t>
      </w:r>
    </w:p>
    <w:p w:rsidR="00E87079" w:rsidRDefault="001A3012" w:rsidP="003D0B90">
      <w:pPr>
        <w:pStyle w:val="ListParagraph"/>
        <w:numPr>
          <w:ilvl w:val="0"/>
          <w:numId w:val="68"/>
        </w:numPr>
        <w:spacing w:after="0"/>
        <w:jc w:val="both"/>
        <w:rPr>
          <w:rFonts w:ascii="Times New Roman" w:hAnsi="Times New Roman" w:cs="Times New Roman"/>
          <w:bCs/>
          <w:sz w:val="24"/>
          <w:szCs w:val="24"/>
        </w:rPr>
      </w:pPr>
      <w:r w:rsidRPr="00E87079">
        <w:rPr>
          <w:rFonts w:ascii="Times New Roman" w:hAnsi="Times New Roman" w:cs="Times New Roman"/>
          <w:bCs/>
          <w:sz w:val="24"/>
          <w:szCs w:val="24"/>
        </w:rPr>
        <w:t xml:space="preserve">Utilizarea iluminatului eficient din punct de vedere energetic. </w:t>
      </w:r>
    </w:p>
    <w:tbl>
      <w:tblPr>
        <w:tblW w:w="4854" w:type="pct"/>
        <w:jc w:val="center"/>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9189"/>
      </w:tblGrid>
      <w:tr w:rsidR="0052626C" w:rsidRPr="00DF569B" w:rsidTr="00E87079">
        <w:trPr>
          <w:jc w:val="center"/>
        </w:trPr>
        <w:tc>
          <w:tcPr>
            <w:tcW w:w="91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16A4B" w:rsidRPr="00616A4B" w:rsidRDefault="0052626C" w:rsidP="00616A4B">
            <w:pPr>
              <w:spacing w:after="0"/>
              <w:jc w:val="both"/>
              <w:rPr>
                <w:rFonts w:ascii="Times New Roman" w:hAnsi="Times New Roman" w:cs="Times New Roman"/>
                <w:bCs/>
                <w:i/>
                <w:sz w:val="24"/>
                <w:szCs w:val="24"/>
              </w:rPr>
            </w:pPr>
            <w:bookmarkStart w:id="47" w:name="_Toc232233522"/>
            <w:bookmarkEnd w:id="46"/>
            <w:r w:rsidRPr="00616A4B">
              <w:rPr>
                <w:rFonts w:ascii="Times New Roman" w:hAnsi="Times New Roman" w:cs="Times New Roman"/>
                <w:bCs/>
                <w:i/>
                <w:sz w:val="24"/>
                <w:szCs w:val="24"/>
              </w:rPr>
              <w:lastRenderedPageBreak/>
              <w:t>În vederea reducerii consumului de combustibil și de energie</w:t>
            </w:r>
            <w:r w:rsidR="008E28AE" w:rsidRPr="00616A4B">
              <w:rPr>
                <w:rFonts w:ascii="Times New Roman" w:hAnsi="Times New Roman" w:cs="Times New Roman"/>
                <w:bCs/>
                <w:i/>
                <w:sz w:val="24"/>
                <w:szCs w:val="24"/>
              </w:rPr>
              <w:t>,</w:t>
            </w:r>
            <w:r w:rsidRPr="00616A4B">
              <w:rPr>
                <w:rFonts w:ascii="Times New Roman" w:hAnsi="Times New Roman" w:cs="Times New Roman"/>
                <w:bCs/>
                <w:i/>
                <w:sz w:val="24"/>
                <w:szCs w:val="24"/>
              </w:rPr>
              <w:t xml:space="preserve"> </w:t>
            </w:r>
            <w:r w:rsidR="00616A4B" w:rsidRPr="00616A4B">
              <w:rPr>
                <w:rFonts w:ascii="Times New Roman" w:hAnsi="Times New Roman" w:cs="Times New Roman"/>
                <w:bCs/>
                <w:i/>
                <w:sz w:val="24"/>
                <w:szCs w:val="24"/>
              </w:rPr>
              <w:t xml:space="preserve">SC </w:t>
            </w:r>
            <w:r w:rsidR="00767E63">
              <w:rPr>
                <w:rFonts w:ascii="Times New Roman" w:hAnsi="Times New Roman" w:cs="Times New Roman"/>
                <w:bCs/>
                <w:i/>
                <w:sz w:val="24"/>
                <w:szCs w:val="24"/>
              </w:rPr>
              <w:t xml:space="preserve">PIG FARM </w:t>
            </w:r>
            <w:r w:rsidR="00616A4B" w:rsidRPr="00616A4B">
              <w:rPr>
                <w:rFonts w:ascii="Times New Roman" w:hAnsi="Times New Roman" w:cs="Times New Roman"/>
                <w:bCs/>
                <w:i/>
                <w:sz w:val="24"/>
                <w:szCs w:val="24"/>
              </w:rPr>
              <w:t xml:space="preserve"> SRL utilizează un sistem de  gestionare a energiei care include:</w:t>
            </w:r>
          </w:p>
          <w:tbl>
            <w:tblPr>
              <w:tblW w:w="4873"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8838"/>
            </w:tblGrid>
            <w:tr w:rsidR="00616A4B" w:rsidRPr="00616A4B" w:rsidTr="00431FEE">
              <w:tc>
                <w:tcPr>
                  <w:tcW w:w="500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16A4B" w:rsidRPr="00616A4B" w:rsidRDefault="00616A4B" w:rsidP="003D0B90">
                  <w:pPr>
                    <w:pStyle w:val="ListParagraph"/>
                    <w:numPr>
                      <w:ilvl w:val="0"/>
                      <w:numId w:val="69"/>
                    </w:numPr>
                    <w:spacing w:after="0"/>
                    <w:jc w:val="both"/>
                    <w:rPr>
                      <w:rFonts w:ascii="Times New Roman" w:hAnsi="Times New Roman" w:cs="Times New Roman"/>
                      <w:bCs/>
                      <w:i/>
                      <w:sz w:val="24"/>
                      <w:szCs w:val="24"/>
                    </w:rPr>
                  </w:pPr>
                  <w:r w:rsidRPr="00616A4B">
                    <w:rPr>
                      <w:rFonts w:ascii="Times New Roman" w:hAnsi="Times New Roman" w:cs="Times New Roman"/>
                      <w:bCs/>
                      <w:i/>
                      <w:sz w:val="24"/>
                      <w:szCs w:val="24"/>
                    </w:rPr>
                    <w:t>Evaluarea consumului total de energie la nivelul fermei</w:t>
                  </w:r>
                </w:p>
                <w:p w:rsidR="00616A4B" w:rsidRPr="00616A4B" w:rsidRDefault="00616A4B" w:rsidP="003D0B90">
                  <w:pPr>
                    <w:pStyle w:val="ListParagraph"/>
                    <w:numPr>
                      <w:ilvl w:val="0"/>
                      <w:numId w:val="69"/>
                    </w:numPr>
                    <w:spacing w:after="0"/>
                    <w:jc w:val="both"/>
                    <w:rPr>
                      <w:rFonts w:ascii="Times New Roman" w:hAnsi="Times New Roman" w:cs="Times New Roman"/>
                      <w:bCs/>
                      <w:i/>
                      <w:sz w:val="24"/>
                      <w:szCs w:val="24"/>
                    </w:rPr>
                  </w:pPr>
                  <w:r w:rsidRPr="00616A4B">
                    <w:rPr>
                      <w:rFonts w:ascii="Times New Roman" w:hAnsi="Times New Roman" w:cs="Times New Roman"/>
                      <w:bCs/>
                      <w:i/>
                      <w:sz w:val="24"/>
                      <w:szCs w:val="24"/>
                    </w:rPr>
                    <w:t>Localizarea, cuantificarea și optimizarea potențialului de recuperare a energiei</w:t>
                  </w:r>
                </w:p>
                <w:p w:rsidR="00616A4B" w:rsidRPr="00616A4B" w:rsidRDefault="00616A4B" w:rsidP="003D0B90">
                  <w:pPr>
                    <w:pStyle w:val="ListParagraph"/>
                    <w:numPr>
                      <w:ilvl w:val="0"/>
                      <w:numId w:val="69"/>
                    </w:numPr>
                    <w:spacing w:after="0"/>
                    <w:jc w:val="both"/>
                    <w:rPr>
                      <w:rFonts w:ascii="Times New Roman" w:hAnsi="Times New Roman" w:cs="Times New Roman"/>
                      <w:bCs/>
                      <w:i/>
                      <w:sz w:val="24"/>
                      <w:szCs w:val="24"/>
                    </w:rPr>
                  </w:pPr>
                  <w:r w:rsidRPr="00616A4B">
                    <w:rPr>
                      <w:rFonts w:ascii="Times New Roman" w:hAnsi="Times New Roman" w:cs="Times New Roman"/>
                      <w:bCs/>
                      <w:i/>
                      <w:sz w:val="24"/>
                      <w:szCs w:val="24"/>
                    </w:rPr>
                    <w:t>Monitorizarea și menținerea situației optime privind consumul de energie</w:t>
                  </w:r>
                </w:p>
              </w:tc>
            </w:tr>
          </w:tbl>
          <w:p w:rsidR="0052626C" w:rsidRPr="00DF569B" w:rsidRDefault="0052626C" w:rsidP="00C12F3E">
            <w:pPr>
              <w:spacing w:after="0"/>
              <w:jc w:val="both"/>
              <w:rPr>
                <w:rFonts w:ascii="Times New Roman" w:hAnsi="Times New Roman" w:cs="Times New Roman"/>
                <w:b/>
                <w:bCs/>
                <w:i/>
                <w:sz w:val="24"/>
                <w:szCs w:val="24"/>
              </w:rPr>
            </w:pPr>
          </w:p>
        </w:tc>
      </w:tr>
    </w:tbl>
    <w:p w:rsidR="00C12F3E" w:rsidRPr="00DF569B" w:rsidRDefault="00C12F3E" w:rsidP="00C12F3E">
      <w:pPr>
        <w:spacing w:after="0"/>
        <w:jc w:val="both"/>
        <w:rPr>
          <w:rFonts w:ascii="Times New Roman" w:hAnsi="Times New Roman" w:cs="Times New Roman"/>
          <w:bCs/>
          <w:vanish/>
          <w:sz w:val="24"/>
          <w:szCs w:val="24"/>
          <w:lang w:val="ro-RO"/>
        </w:rPr>
      </w:pPr>
    </w:p>
    <w:p w:rsidR="00652C49" w:rsidRPr="00DF569B" w:rsidRDefault="00652C49" w:rsidP="00AF7C4B">
      <w:pPr>
        <w:jc w:val="both"/>
        <w:rPr>
          <w:rFonts w:ascii="Times New Roman" w:hAnsi="Times New Roman" w:cs="Times New Roman"/>
          <w:b/>
          <w:bCs/>
          <w:i/>
          <w:sz w:val="24"/>
          <w:szCs w:val="24"/>
          <w:lang w:val="ro-RO"/>
        </w:rPr>
      </w:pPr>
      <w:bookmarkStart w:id="48" w:name="_Toc232233527"/>
      <w:bookmarkEnd w:id="47"/>
      <w:r w:rsidRPr="00DF569B">
        <w:rPr>
          <w:rFonts w:ascii="Times New Roman" w:hAnsi="Times New Roman" w:cs="Times New Roman"/>
          <w:b/>
          <w:bCs/>
          <w:i/>
          <w:sz w:val="24"/>
          <w:szCs w:val="24"/>
          <w:lang w:val="ro-RO"/>
        </w:rPr>
        <w:t>6.4.       Alternative de furnizare a energiei</w:t>
      </w:r>
      <w:bookmarkEnd w:id="48"/>
      <w:r w:rsidRPr="00DF569B">
        <w:rPr>
          <w:rFonts w:ascii="Times New Roman" w:hAnsi="Times New Roman" w:cs="Times New Roman"/>
          <w:b/>
          <w:bCs/>
          <w:i/>
          <w:sz w:val="24"/>
          <w:szCs w:val="24"/>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2901"/>
        <w:gridCol w:w="3307"/>
      </w:tblGrid>
      <w:tr w:rsidR="00652C49" w:rsidRPr="00DF569B" w:rsidTr="00AF7C4B">
        <w:tc>
          <w:tcPr>
            <w:tcW w:w="2900"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Tehnici de furnizare a energiei</w:t>
            </w:r>
          </w:p>
        </w:tc>
        <w:tc>
          <w:tcPr>
            <w:tcW w:w="2901"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Este aceast</w:t>
            </w:r>
            <w:r w:rsidR="00AF7C4B"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tehnic</w:t>
            </w:r>
            <w:r w:rsidR="00AF7C4B" w:rsidRPr="00DF569B">
              <w:rPr>
                <w:rFonts w:ascii="Times New Roman" w:hAnsi="Times New Roman" w:cs="Times New Roman"/>
                <w:bCs/>
                <w:i/>
                <w:sz w:val="24"/>
                <w:szCs w:val="24"/>
                <w:lang w:val="ro-RO"/>
              </w:rPr>
              <w:t>ă utilizată în mod curent în instalaț</w:t>
            </w:r>
            <w:r w:rsidRPr="00DF569B">
              <w:rPr>
                <w:rFonts w:ascii="Times New Roman" w:hAnsi="Times New Roman" w:cs="Times New Roman"/>
                <w:bCs/>
                <w:i/>
                <w:sz w:val="24"/>
                <w:szCs w:val="24"/>
                <w:lang w:val="ro-RO"/>
              </w:rPr>
              <w:t>ie</w:t>
            </w:r>
          </w:p>
        </w:tc>
        <w:tc>
          <w:tcPr>
            <w:tcW w:w="3307"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Daca NU explica</w:t>
            </w:r>
            <w:r w:rsidR="00AF7C4B"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 de ce tehnica nu este adecvat</w:t>
            </w:r>
            <w:r w:rsidR="00AF7C4B"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sau indica</w:t>
            </w:r>
            <w:r w:rsidR="00AF7C4B"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 termenul de aplicare.</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Utili</w:t>
            </w:r>
            <w:r w:rsidR="00AF7C4B" w:rsidRPr="00DF569B">
              <w:rPr>
                <w:rFonts w:ascii="Times New Roman" w:hAnsi="Times New Roman" w:cs="Times New Roman"/>
                <w:bCs/>
                <w:sz w:val="24"/>
                <w:szCs w:val="24"/>
                <w:lang w:val="ro-RO"/>
              </w:rPr>
              <w:t>zarea unităţilor de co-generare</w:t>
            </w:r>
          </w:p>
        </w:tc>
        <w:tc>
          <w:tcPr>
            <w:tcW w:w="2901"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307"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AF7C4B" w:rsidRPr="00DF569B">
              <w:rPr>
                <w:rFonts w:ascii="Times New Roman" w:hAnsi="Times New Roman" w:cs="Times New Roman"/>
                <w:bCs/>
                <w:sz w:val="24"/>
                <w:szCs w:val="24"/>
                <w:lang w:val="ro-RO"/>
              </w:rPr>
              <w:t xml:space="preserve"> este cazul</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Recuperarea energiei din deşeuri</w:t>
            </w:r>
          </w:p>
        </w:tc>
        <w:tc>
          <w:tcPr>
            <w:tcW w:w="2901"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307"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Utilizarea de combustibili mai puţin poluanţi.                             </w:t>
            </w:r>
          </w:p>
        </w:tc>
        <w:tc>
          <w:tcPr>
            <w:tcW w:w="2901" w:type="dxa"/>
          </w:tcPr>
          <w:p w:rsidR="00652C49" w:rsidRPr="00DF569B" w:rsidRDefault="00652C49" w:rsidP="00616A4B">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 </w:t>
            </w:r>
            <w:r w:rsidR="00616A4B">
              <w:rPr>
                <w:rFonts w:ascii="Times New Roman" w:hAnsi="Times New Roman" w:cs="Times New Roman"/>
                <w:bCs/>
                <w:sz w:val="24"/>
                <w:szCs w:val="24"/>
                <w:lang w:val="ro-RO"/>
              </w:rPr>
              <w:t>GPL</w:t>
            </w:r>
          </w:p>
        </w:tc>
        <w:tc>
          <w:tcPr>
            <w:tcW w:w="3307" w:type="dxa"/>
          </w:tcPr>
          <w:p w:rsidR="00652C49" w:rsidRPr="00DF569B" w:rsidRDefault="0027758E" w:rsidP="00652C49">
            <w:pPr>
              <w:pStyle w:val="ListParagraph"/>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w:t>
            </w:r>
          </w:p>
        </w:tc>
      </w:tr>
    </w:tbl>
    <w:p w:rsidR="00652C49" w:rsidRPr="00992E8A" w:rsidRDefault="00652C49" w:rsidP="00992E8A">
      <w:pPr>
        <w:jc w:val="both"/>
        <w:rPr>
          <w:rFonts w:ascii="Times New Roman" w:hAnsi="Times New Roman" w:cs="Times New Roman"/>
          <w:b/>
          <w:bCs/>
          <w:i/>
          <w:sz w:val="24"/>
          <w:szCs w:val="24"/>
          <w:lang w:val="ro-RO"/>
        </w:rPr>
      </w:pPr>
    </w:p>
    <w:p w:rsidR="00652C49" w:rsidRPr="00B143DE" w:rsidRDefault="00AF7C4B" w:rsidP="007649CB">
      <w:pPr>
        <w:pStyle w:val="ListParagraph"/>
        <w:numPr>
          <w:ilvl w:val="0"/>
          <w:numId w:val="19"/>
        </w:numPr>
        <w:spacing w:after="0"/>
        <w:jc w:val="both"/>
        <w:rPr>
          <w:rFonts w:ascii="Times New Roman" w:hAnsi="Times New Roman" w:cs="Times New Roman"/>
          <w:b/>
          <w:bCs/>
          <w:i/>
          <w:sz w:val="24"/>
          <w:szCs w:val="24"/>
          <w:lang w:val="it-IT"/>
        </w:rPr>
      </w:pPr>
      <w:r w:rsidRPr="00B143DE">
        <w:rPr>
          <w:rFonts w:ascii="Times New Roman" w:hAnsi="Times New Roman" w:cs="Times New Roman"/>
          <w:b/>
          <w:bCs/>
          <w:i/>
          <w:sz w:val="24"/>
          <w:szCs w:val="24"/>
          <w:lang w:val="it-IT"/>
        </w:rPr>
        <w:t>ACCIDENTELE ȘI CONSECINȚELE LOR</w:t>
      </w:r>
    </w:p>
    <w:p w:rsidR="00FB588D" w:rsidRPr="00DF569B" w:rsidRDefault="00FB588D" w:rsidP="00FB588D">
      <w:pPr>
        <w:spacing w:after="0"/>
        <w:jc w:val="both"/>
        <w:rPr>
          <w:rFonts w:ascii="Times New Roman" w:hAnsi="Times New Roman" w:cs="Times New Roman"/>
          <w:b/>
          <w:bCs/>
          <w:i/>
          <w:sz w:val="24"/>
          <w:szCs w:val="24"/>
          <w:lang w:val="it-IT"/>
        </w:rPr>
      </w:pPr>
    </w:p>
    <w:p w:rsidR="00FB588D" w:rsidRPr="00DF569B" w:rsidRDefault="00FB588D" w:rsidP="00FB588D">
      <w:pPr>
        <w:spacing w:after="0"/>
        <w:jc w:val="both"/>
        <w:rPr>
          <w:rFonts w:ascii="Times New Roman" w:hAnsi="Times New Roman" w:cs="Times New Roman"/>
          <w:b/>
          <w:bCs/>
          <w:i/>
          <w:sz w:val="24"/>
          <w:szCs w:val="24"/>
          <w:lang w:val="ro-RO"/>
        </w:rPr>
      </w:pPr>
      <w:bookmarkStart w:id="49" w:name="_Toc232233529"/>
      <w:r w:rsidRPr="00DF569B">
        <w:rPr>
          <w:rFonts w:ascii="Times New Roman" w:hAnsi="Times New Roman" w:cs="Times New Roman"/>
          <w:b/>
          <w:bCs/>
          <w:i/>
          <w:sz w:val="24"/>
          <w:szCs w:val="24"/>
          <w:lang w:val="ro-RO"/>
        </w:rPr>
        <w:t>7.1.    Controlul activităților care prezintă pericole de accidente majore în care sunt implicate substanțe periculoase-SEVESO.</w:t>
      </w:r>
      <w:bookmarkEnd w:id="49"/>
    </w:p>
    <w:p w:rsidR="00FB588D" w:rsidRPr="00DF569B" w:rsidRDefault="00FB588D" w:rsidP="00FB588D">
      <w:pPr>
        <w:spacing w:after="0"/>
        <w:jc w:val="both"/>
        <w:rPr>
          <w:rFonts w:ascii="Times New Roman" w:hAnsi="Times New Roman" w:cs="Times New Roman"/>
          <w:b/>
          <w:bCs/>
          <w: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8"/>
        <w:gridCol w:w="2782"/>
        <w:gridCol w:w="1567"/>
      </w:tblGrid>
      <w:tr w:rsidR="00FB588D" w:rsidRPr="00DF569B" w:rsidTr="00FB588D">
        <w:tc>
          <w:tcPr>
            <w:tcW w:w="3348" w:type="dxa"/>
          </w:tcPr>
          <w:p w:rsidR="00FB588D" w:rsidRPr="00DF569B" w:rsidRDefault="00FB588D" w:rsidP="00FB588D">
            <w:pPr>
              <w:spacing w:after="0"/>
              <w:jc w:val="both"/>
              <w:rPr>
                <w:rFonts w:ascii="Times New Roman" w:hAnsi="Times New Roman" w:cs="Times New Roman"/>
                <w:b/>
                <w:bCs/>
                <w:i/>
                <w:sz w:val="24"/>
                <w:szCs w:val="24"/>
                <w:lang w:val="ro-RO"/>
              </w:rPr>
            </w:pPr>
          </w:p>
        </w:tc>
        <w:tc>
          <w:tcPr>
            <w:tcW w:w="998" w:type="dxa"/>
          </w:tcPr>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Da/Nu</w:t>
            </w:r>
          </w:p>
        </w:tc>
        <w:tc>
          <w:tcPr>
            <w:tcW w:w="2782" w:type="dxa"/>
          </w:tcPr>
          <w:p w:rsidR="00FB588D" w:rsidRPr="00DF569B" w:rsidRDefault="00FB588D" w:rsidP="00FB588D">
            <w:pPr>
              <w:spacing w:after="0"/>
              <w:jc w:val="both"/>
              <w:rPr>
                <w:rFonts w:ascii="Times New Roman" w:hAnsi="Times New Roman" w:cs="Times New Roman"/>
                <w:b/>
                <w:bCs/>
                <w:i/>
                <w:sz w:val="24"/>
                <w:szCs w:val="24"/>
                <w:lang w:val="ro-RO"/>
              </w:rPr>
            </w:pPr>
          </w:p>
        </w:tc>
        <w:tc>
          <w:tcPr>
            <w:tcW w:w="1567" w:type="dxa"/>
          </w:tcPr>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Da/Nu</w:t>
            </w:r>
          </w:p>
        </w:tc>
      </w:tr>
      <w:tr w:rsidR="00FB588D" w:rsidRPr="00DF569B" w:rsidTr="00FB588D">
        <w:tc>
          <w:tcPr>
            <w:tcW w:w="334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Instalația se încadrează în categoria de risc major conform prevederilor Legii nr. 59/2016 ce transpune Directiva SEVESO</w:t>
            </w:r>
          </w:p>
        </w:tc>
        <w:tc>
          <w:tcPr>
            <w:tcW w:w="99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782"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Dacă  da, ati depus raportul de securitate?</w:t>
            </w:r>
          </w:p>
          <w:p w:rsidR="00FB588D" w:rsidRPr="00DF569B" w:rsidRDefault="00FB588D" w:rsidP="00FB588D">
            <w:pPr>
              <w:spacing w:after="0"/>
              <w:rPr>
                <w:rFonts w:ascii="Times New Roman" w:hAnsi="Times New Roman" w:cs="Times New Roman"/>
                <w:bCs/>
                <w:sz w:val="24"/>
                <w:szCs w:val="24"/>
                <w:lang w:val="ro-RO"/>
              </w:rPr>
            </w:pPr>
          </w:p>
          <w:p w:rsidR="00FB588D" w:rsidRPr="00DF569B" w:rsidRDefault="00FB588D" w:rsidP="00FB588D">
            <w:pPr>
              <w:spacing w:after="0"/>
              <w:rPr>
                <w:rFonts w:ascii="Times New Roman" w:hAnsi="Times New Roman" w:cs="Times New Roman"/>
                <w:bCs/>
                <w:sz w:val="24"/>
                <w:szCs w:val="24"/>
                <w:lang w:val="ro-RO"/>
              </w:rPr>
            </w:pPr>
          </w:p>
        </w:tc>
        <w:tc>
          <w:tcPr>
            <w:tcW w:w="1567"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r>
      <w:tr w:rsidR="00FB588D" w:rsidRPr="00DF569B" w:rsidTr="00FB588D">
        <w:tc>
          <w:tcPr>
            <w:tcW w:w="334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Instalatia se incadreaza in categoria de risc minor conform prevederilor Legii nr. 59/2016  ce transpune Directiva SEVESO?</w:t>
            </w:r>
          </w:p>
        </w:tc>
        <w:tc>
          <w:tcPr>
            <w:tcW w:w="99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782"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Daca da, ati realizat Politica de Prevenire a Accidentelor Majore?</w:t>
            </w:r>
          </w:p>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c>
          <w:tcPr>
            <w:tcW w:w="1567"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bl>
    <w:p w:rsidR="005E5FAD" w:rsidRDefault="005E5FAD" w:rsidP="00FB588D">
      <w:pPr>
        <w:spacing w:after="0"/>
        <w:jc w:val="both"/>
        <w:rPr>
          <w:rFonts w:ascii="Times New Roman" w:hAnsi="Times New Roman" w:cs="Times New Roman"/>
          <w:b/>
          <w:bCs/>
          <w:i/>
          <w:sz w:val="24"/>
          <w:szCs w:val="24"/>
          <w:lang w:val="ro-RO"/>
        </w:rPr>
      </w:pPr>
      <w:bookmarkStart w:id="50" w:name="_Toc232233530"/>
    </w:p>
    <w:p w:rsidR="005D142F" w:rsidRDefault="005D142F" w:rsidP="00FB588D">
      <w:pPr>
        <w:spacing w:after="0"/>
        <w:jc w:val="both"/>
        <w:rPr>
          <w:rFonts w:ascii="Times New Roman" w:hAnsi="Times New Roman" w:cs="Times New Roman"/>
          <w:b/>
          <w:bCs/>
          <w:i/>
          <w:sz w:val="24"/>
          <w:szCs w:val="24"/>
          <w:lang w:val="ro-RO"/>
        </w:rPr>
      </w:pPr>
    </w:p>
    <w:p w:rsidR="005D142F" w:rsidRDefault="005D142F" w:rsidP="00FB588D">
      <w:pPr>
        <w:spacing w:after="0"/>
        <w:jc w:val="both"/>
        <w:rPr>
          <w:rFonts w:ascii="Times New Roman" w:hAnsi="Times New Roman" w:cs="Times New Roman"/>
          <w:b/>
          <w:bCs/>
          <w:i/>
          <w:sz w:val="24"/>
          <w:szCs w:val="24"/>
          <w:lang w:val="ro-RO"/>
        </w:rPr>
      </w:pPr>
    </w:p>
    <w:p w:rsidR="005D142F" w:rsidRDefault="005D142F" w:rsidP="00FB588D">
      <w:pPr>
        <w:spacing w:after="0"/>
        <w:jc w:val="both"/>
        <w:rPr>
          <w:rFonts w:ascii="Times New Roman" w:hAnsi="Times New Roman" w:cs="Times New Roman"/>
          <w:b/>
          <w:bCs/>
          <w:i/>
          <w:sz w:val="24"/>
          <w:szCs w:val="24"/>
          <w:lang w:val="ro-RO"/>
        </w:rPr>
      </w:pPr>
    </w:p>
    <w:p w:rsidR="005D142F" w:rsidRDefault="005D142F" w:rsidP="00FB588D">
      <w:pPr>
        <w:spacing w:after="0"/>
        <w:jc w:val="both"/>
        <w:rPr>
          <w:rFonts w:ascii="Times New Roman" w:hAnsi="Times New Roman" w:cs="Times New Roman"/>
          <w:b/>
          <w:bCs/>
          <w:i/>
          <w:sz w:val="24"/>
          <w:szCs w:val="24"/>
          <w:lang w:val="ro-RO"/>
        </w:rPr>
      </w:pPr>
    </w:p>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7.2.       Plan de management al accidentelor</w:t>
      </w:r>
      <w:bookmarkEnd w:id="50"/>
    </w:p>
    <w:p w:rsidR="00FB588D" w:rsidRPr="00DF569B" w:rsidRDefault="00FB588D" w:rsidP="00FB588D">
      <w:pPr>
        <w:spacing w:after="0"/>
        <w:jc w:val="both"/>
        <w:rPr>
          <w:rFonts w:ascii="Times New Roman" w:hAnsi="Times New Roman" w:cs="Times New Roman"/>
          <w:b/>
          <w:bCs/>
          <w:i/>
          <w:sz w:val="24"/>
          <w:szCs w:val="24"/>
          <w:lang w:val="ro-RO"/>
        </w:rPr>
      </w:pPr>
    </w:p>
    <w:p w:rsidR="001977BC" w:rsidRDefault="00311834" w:rsidP="0071200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Din analiza efectuată a rezultat că pe amplasamentul aferent societății </w:t>
      </w:r>
      <w:r w:rsidR="00767E63">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există surse potențiale care pot cauza accidente/ incidente tehnice, cu impact potențial semnifictiv asupra mediului și a sănătății populației. </w:t>
      </w:r>
    </w:p>
    <w:p w:rsidR="00712007" w:rsidRPr="00DF569B" w:rsidRDefault="00311834" w:rsidP="00712007">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Pentru prevenirea/ limitarea/ di</w:t>
      </w:r>
      <w:r w:rsidR="005F598D" w:rsidRPr="00DF569B">
        <w:rPr>
          <w:rFonts w:ascii="Times New Roman" w:hAnsi="Times New Roman" w:cs="Times New Roman"/>
          <w:bCs/>
          <w:sz w:val="24"/>
          <w:szCs w:val="24"/>
          <w:lang w:val="ro-RO"/>
        </w:rPr>
        <w:t>mi</w:t>
      </w:r>
      <w:r w:rsidRPr="00DF569B">
        <w:rPr>
          <w:rFonts w:ascii="Times New Roman" w:hAnsi="Times New Roman" w:cs="Times New Roman"/>
          <w:bCs/>
          <w:sz w:val="24"/>
          <w:szCs w:val="24"/>
          <w:lang w:val="ro-RO"/>
        </w:rPr>
        <w:t xml:space="preserve">nuarea eventualelor consecințe </w:t>
      </w:r>
      <w:r w:rsidR="00712007" w:rsidRPr="00DF569B">
        <w:rPr>
          <w:rFonts w:ascii="Times New Roman" w:hAnsi="Times New Roman" w:cs="Times New Roman"/>
          <w:bCs/>
          <w:sz w:val="24"/>
          <w:szCs w:val="24"/>
          <w:lang w:val="ro-RO"/>
        </w:rPr>
        <w:t xml:space="preserve">S.C. </w:t>
      </w:r>
      <w:r w:rsidR="00767E63">
        <w:rPr>
          <w:rFonts w:ascii="Times New Roman" w:hAnsi="Times New Roman" w:cs="Times New Roman"/>
          <w:bCs/>
          <w:sz w:val="24"/>
          <w:szCs w:val="24"/>
          <w:lang w:val="ro-RO"/>
        </w:rPr>
        <w:t>PIG FARM SRL</w:t>
      </w:r>
      <w:r w:rsidR="00712007" w:rsidRPr="00DF569B">
        <w:rPr>
          <w:rFonts w:ascii="Times New Roman" w:hAnsi="Times New Roman" w:cs="Times New Roman"/>
          <w:bCs/>
          <w:sz w:val="24"/>
          <w:szCs w:val="24"/>
          <w:lang w:val="ro-RO"/>
        </w:rPr>
        <w:t xml:space="preserve">. a întocmit </w:t>
      </w:r>
      <w:r w:rsidR="006F467D" w:rsidRPr="00DF569B">
        <w:rPr>
          <w:rFonts w:ascii="Times New Roman" w:hAnsi="Times New Roman" w:cs="Times New Roman"/>
          <w:bCs/>
          <w:i/>
          <w:sz w:val="24"/>
          <w:szCs w:val="24"/>
          <w:lang w:val="ro-RO"/>
        </w:rPr>
        <w:t>Planul de prevenire si combatere a poluarilor accidentale.</w:t>
      </w:r>
    </w:p>
    <w:p w:rsidR="003250A5" w:rsidRPr="00DF569B" w:rsidRDefault="003250A5" w:rsidP="00712007">
      <w:pPr>
        <w:spacing w:after="0"/>
        <w:jc w:val="both"/>
        <w:rPr>
          <w:rFonts w:ascii="Times New Roman" w:hAnsi="Times New Roman" w:cs="Times New Roman"/>
          <w:bCs/>
          <w:i/>
          <w:sz w:val="24"/>
          <w:szCs w:val="24"/>
        </w:rPr>
      </w:pPr>
    </w:p>
    <w:p w:rsidR="00712007"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Scopul planului</w:t>
      </w:r>
      <w:r w:rsidRPr="00DF569B">
        <w:rPr>
          <w:rFonts w:ascii="Times New Roman" w:hAnsi="Times New Roman" w:cs="Times New Roman"/>
          <w:bCs/>
          <w:sz w:val="24"/>
          <w:szCs w:val="24"/>
        </w:rPr>
        <w:t>: realizarea în timp scurt,în mod organizat şi într-o concepţie unitară a mãsurilor de prevenire şi gestionare a situaţiilor de urgenţă determinate de producerea unor accidente tehnologice, asigurarea şi coordonarea resurselor umane,materiale şi de altă natură necesare restabilirii stării de normalitate.</w:t>
      </w:r>
    </w:p>
    <w:p w:rsidR="003250A5"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p>
    <w:p w:rsidR="00712007"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Obiectivele planului</w:t>
      </w:r>
      <w:r w:rsidRPr="00DF569B">
        <w:rPr>
          <w:rFonts w:ascii="Times New Roman" w:hAnsi="Times New Roman" w:cs="Times New Roman"/>
          <w:bCs/>
          <w:sz w:val="24"/>
          <w:szCs w:val="24"/>
        </w:rPr>
        <w:t>:</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Limitarea şi controlul incidentelor pentru reducerea la minimum şi limitarea efectelor asupra sănătăţii populaţiei, mediului şi bunurilor materiale;</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Aplicarea măsurilor necesare pentru protecţia sănătăţii populaţiei şi a mediului împotriva efectelor accidentelor majore;</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Comunicarea informaţiilor necesare populatiei şi serviciilor / autorităţilor implicate din zona respectivă;</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Asigurarea refacerii ecologice a zonei afectate;</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măsurilor în vederea limitării riscurilor pentru persoanele aflate în obiectiv;</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Stabilirea măsurilor pentru transmiterea avertismentelor cu privire la incident autorităţii responsabile pentru declanşarea planului de urgenţă externă;</w:t>
      </w:r>
    </w:p>
    <w:p w:rsidR="00712007" w:rsidRPr="00DF569B" w:rsidRDefault="00712007" w:rsidP="007649CB">
      <w:pPr>
        <w:pStyle w:val="ListParagraph"/>
        <w:numPr>
          <w:ilvl w:val="0"/>
          <w:numId w:val="2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Pregătirea personalului în privinţa sarcinilor interne şi pentru coordonarea cu serviciile de urgenţă din exterior.</w:t>
      </w:r>
    </w:p>
    <w:p w:rsidR="00712007" w:rsidRPr="00DF569B" w:rsidRDefault="00712007" w:rsidP="00712007">
      <w:pPr>
        <w:spacing w:after="0"/>
        <w:jc w:val="both"/>
        <w:rPr>
          <w:rFonts w:ascii="Times New Roman" w:hAnsi="Times New Roman" w:cs="Times New Roman"/>
          <w:bCs/>
          <w:i/>
          <w:sz w:val="24"/>
          <w:szCs w:val="24"/>
        </w:rPr>
      </w:pPr>
      <w:r w:rsidRPr="00DF569B">
        <w:rPr>
          <w:rFonts w:ascii="Times New Roman" w:hAnsi="Times New Roman" w:cs="Times New Roman"/>
          <w:b/>
          <w:bCs/>
          <w:i/>
          <w:sz w:val="24"/>
          <w:szCs w:val="24"/>
        </w:rPr>
        <w:t xml:space="preserve"> </w:t>
      </w:r>
      <w:r w:rsidRPr="00DF569B">
        <w:rPr>
          <w:rFonts w:ascii="Times New Roman" w:hAnsi="Times New Roman" w:cs="Times New Roman"/>
          <w:bCs/>
          <w:i/>
          <w:sz w:val="24"/>
          <w:szCs w:val="24"/>
        </w:rPr>
        <w:t>Acțiuni și măsuri</w:t>
      </w:r>
      <w:r w:rsidR="00833FB1" w:rsidRPr="00DF569B">
        <w:rPr>
          <w:rFonts w:ascii="Times New Roman" w:hAnsi="Times New Roman" w:cs="Times New Roman"/>
          <w:bCs/>
          <w:i/>
          <w:sz w:val="24"/>
          <w:szCs w:val="24"/>
        </w:rPr>
        <w:t xml:space="preserve"> de prevenire a producerii de accidente </w:t>
      </w:r>
    </w:p>
    <w:p w:rsidR="00712007" w:rsidRPr="00DF569B" w:rsidRDefault="00712007"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Identificarea, monitorizarea si evaluarea factorilor de risc specifici,generatori de accidente tehnologice (obiective,instalatii,agregate,procese productive cu pericol potential );</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obiectivelor,instalatiilor,proceselor productive care pot fi afectate de accidente tehnologice;</w:t>
      </w:r>
    </w:p>
    <w:p w:rsidR="00767E63" w:rsidRPr="00767E63" w:rsidRDefault="00712007" w:rsidP="007649CB">
      <w:pPr>
        <w:pStyle w:val="ListParagraph"/>
        <w:numPr>
          <w:ilvl w:val="0"/>
          <w:numId w:val="21"/>
        </w:numPr>
        <w:spacing w:after="0"/>
        <w:jc w:val="both"/>
        <w:rPr>
          <w:rFonts w:ascii="Times New Roman" w:hAnsi="Times New Roman" w:cs="Times New Roman"/>
          <w:bCs/>
          <w:sz w:val="24"/>
          <w:szCs w:val="24"/>
        </w:rPr>
      </w:pPr>
      <w:r w:rsidRPr="00767E63">
        <w:rPr>
          <w:rFonts w:ascii="Times New Roman" w:hAnsi="Times New Roman" w:cs="Times New Roman"/>
          <w:bCs/>
          <w:sz w:val="24"/>
          <w:szCs w:val="24"/>
        </w:rPr>
        <w:t xml:space="preserve"> Înștiintarea ISU asupra factorilor de risc si semnalarea iminentei producerii sau producerea accidentelor tehnologice la </w:t>
      </w:r>
      <w:r w:rsidRPr="00767E63">
        <w:rPr>
          <w:rFonts w:ascii="Times New Roman" w:hAnsi="Times New Roman" w:cs="Times New Roman"/>
          <w:bCs/>
          <w:sz w:val="24"/>
          <w:szCs w:val="24"/>
          <w:lang w:val="ro-RO"/>
        </w:rPr>
        <w:t xml:space="preserve">S.C. </w:t>
      </w:r>
      <w:r w:rsidR="00767E63" w:rsidRPr="00767E63">
        <w:rPr>
          <w:rFonts w:ascii="Times New Roman" w:hAnsi="Times New Roman" w:cs="Times New Roman"/>
          <w:bCs/>
          <w:sz w:val="24"/>
          <w:szCs w:val="24"/>
          <w:lang w:val="ro-RO"/>
        </w:rPr>
        <w:t>PIG FARM SRL</w:t>
      </w:r>
      <w:r w:rsidR="00767E63">
        <w:rPr>
          <w:rFonts w:ascii="Times New Roman" w:hAnsi="Times New Roman" w:cs="Times New Roman"/>
          <w:bCs/>
          <w:sz w:val="24"/>
          <w:szCs w:val="24"/>
          <w:lang w:val="ro-RO"/>
        </w:rPr>
        <w:t>;</w:t>
      </w:r>
    </w:p>
    <w:p w:rsidR="00712007" w:rsidRPr="00767E63" w:rsidRDefault="00712007" w:rsidP="007649CB">
      <w:pPr>
        <w:pStyle w:val="ListParagraph"/>
        <w:numPr>
          <w:ilvl w:val="0"/>
          <w:numId w:val="21"/>
        </w:numPr>
        <w:spacing w:after="0"/>
        <w:jc w:val="both"/>
        <w:rPr>
          <w:rFonts w:ascii="Times New Roman" w:hAnsi="Times New Roman" w:cs="Times New Roman"/>
          <w:bCs/>
          <w:sz w:val="24"/>
          <w:szCs w:val="24"/>
        </w:rPr>
      </w:pPr>
      <w:r w:rsidRPr="00767E63">
        <w:rPr>
          <w:rFonts w:ascii="Times New Roman" w:hAnsi="Times New Roman" w:cs="Times New Roman"/>
          <w:bCs/>
          <w:sz w:val="24"/>
          <w:szCs w:val="24"/>
        </w:rPr>
        <w:t>Stabilire</w:t>
      </w:r>
      <w:r w:rsidR="000B7B28" w:rsidRPr="00767E63">
        <w:rPr>
          <w:rFonts w:ascii="Times New Roman" w:hAnsi="Times New Roman" w:cs="Times New Roman"/>
          <w:bCs/>
          <w:sz w:val="24"/>
          <w:szCs w:val="24"/>
        </w:rPr>
        <w:t>a ș</w:t>
      </w:r>
      <w:r w:rsidRPr="00767E63">
        <w:rPr>
          <w:rFonts w:ascii="Times New Roman" w:hAnsi="Times New Roman" w:cs="Times New Roman"/>
          <w:bCs/>
          <w:sz w:val="24"/>
          <w:szCs w:val="24"/>
        </w:rPr>
        <w:t>i urm</w:t>
      </w:r>
      <w:r w:rsidR="000B7B28" w:rsidRPr="00767E63">
        <w:rPr>
          <w:rFonts w:ascii="Times New Roman" w:hAnsi="Times New Roman" w:cs="Times New Roman"/>
          <w:bCs/>
          <w:sz w:val="24"/>
          <w:szCs w:val="24"/>
        </w:rPr>
        <w:t>ă</w:t>
      </w:r>
      <w:r w:rsidRPr="00767E63">
        <w:rPr>
          <w:rFonts w:ascii="Times New Roman" w:hAnsi="Times New Roman" w:cs="Times New Roman"/>
          <w:bCs/>
          <w:sz w:val="24"/>
          <w:szCs w:val="24"/>
        </w:rPr>
        <w:t>rirea indeplinirii măsurilor și actiunilor de prevenire și de pregătire a interven</w:t>
      </w:r>
      <w:r w:rsidR="003250A5" w:rsidRPr="00767E63">
        <w:rPr>
          <w:rFonts w:ascii="Times New Roman" w:hAnsi="Times New Roman" w:cs="Times New Roman"/>
          <w:bCs/>
          <w:sz w:val="24"/>
          <w:szCs w:val="24"/>
        </w:rPr>
        <w:t>ției, organizarea și</w:t>
      </w:r>
      <w:r w:rsidRPr="00767E63">
        <w:rPr>
          <w:rFonts w:ascii="Times New Roman" w:hAnsi="Times New Roman" w:cs="Times New Roman"/>
          <w:bCs/>
          <w:sz w:val="24"/>
          <w:szCs w:val="24"/>
        </w:rPr>
        <w:t xml:space="preserve"> dotarea forma</w:t>
      </w:r>
      <w:r w:rsidR="003250A5" w:rsidRPr="00767E63">
        <w:rPr>
          <w:rFonts w:ascii="Times New Roman" w:hAnsi="Times New Roman" w:cs="Times New Roman"/>
          <w:bCs/>
          <w:sz w:val="24"/>
          <w:szCs w:val="24"/>
        </w:rPr>
        <w:t>țiunii</w:t>
      </w:r>
      <w:r w:rsidRPr="00767E63">
        <w:rPr>
          <w:rFonts w:ascii="Times New Roman" w:hAnsi="Times New Roman" w:cs="Times New Roman"/>
          <w:bCs/>
          <w:sz w:val="24"/>
          <w:szCs w:val="24"/>
        </w:rPr>
        <w:t xml:space="preserve"> proprii de interventie;</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Luarea măsurilor ce se impun pentru  prevenirea producerii de accidente si pentru limitarea consecin</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elor acestora asupra s</w:t>
      </w:r>
      <w:r w:rsidR="00833FB1" w:rsidRPr="00DF569B">
        <w:rPr>
          <w:rFonts w:ascii="Times New Roman" w:hAnsi="Times New Roman" w:cs="Times New Roman"/>
          <w:bCs/>
          <w:sz w:val="24"/>
          <w:szCs w:val="24"/>
        </w:rPr>
        <w:t>ănătăț</w:t>
      </w:r>
      <w:r w:rsidRPr="00DF569B">
        <w:rPr>
          <w:rFonts w:ascii="Times New Roman" w:hAnsi="Times New Roman" w:cs="Times New Roman"/>
          <w:bCs/>
          <w:sz w:val="24"/>
          <w:szCs w:val="24"/>
        </w:rPr>
        <w:t>ii popula</w:t>
      </w:r>
      <w:r w:rsidR="00833FB1" w:rsidRPr="00DF569B">
        <w:rPr>
          <w:rFonts w:ascii="Times New Roman" w:hAnsi="Times New Roman" w:cs="Times New Roman"/>
          <w:bCs/>
          <w:sz w:val="24"/>
          <w:szCs w:val="24"/>
        </w:rPr>
        <w:t>tiei ș</w:t>
      </w:r>
      <w:r w:rsidRPr="00DF569B">
        <w:rPr>
          <w:rFonts w:ascii="Times New Roman" w:hAnsi="Times New Roman" w:cs="Times New Roman"/>
          <w:bCs/>
          <w:sz w:val="24"/>
          <w:szCs w:val="24"/>
        </w:rPr>
        <w:t>i calit</w:t>
      </w:r>
      <w:r w:rsidR="00833FB1" w:rsidRPr="00DF569B">
        <w:rPr>
          <w:rFonts w:ascii="Times New Roman" w:hAnsi="Times New Roman" w:cs="Times New Roman"/>
          <w:bCs/>
          <w:sz w:val="24"/>
          <w:szCs w:val="24"/>
        </w:rPr>
        <w:t>ăț</w:t>
      </w:r>
      <w:r w:rsidRPr="00DF569B">
        <w:rPr>
          <w:rFonts w:ascii="Times New Roman" w:hAnsi="Times New Roman" w:cs="Times New Roman"/>
          <w:bCs/>
          <w:sz w:val="24"/>
          <w:szCs w:val="24"/>
        </w:rPr>
        <w:t>ii factorilor de mediu;</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Menținerea  în functiune a sistemelor de siguran</w:t>
      </w:r>
      <w:r w:rsidR="00833FB1" w:rsidRPr="00DF569B">
        <w:rPr>
          <w:rFonts w:ascii="Times New Roman" w:hAnsi="Times New Roman" w:cs="Times New Roman"/>
          <w:bCs/>
          <w:sz w:val="24"/>
          <w:szCs w:val="24"/>
        </w:rPr>
        <w:t>ță</w:t>
      </w:r>
      <w:r w:rsidRPr="00DF569B">
        <w:rPr>
          <w:rFonts w:ascii="Times New Roman" w:hAnsi="Times New Roman" w:cs="Times New Roman"/>
          <w:bCs/>
          <w:sz w:val="24"/>
          <w:szCs w:val="24"/>
        </w:rPr>
        <w:t xml:space="preserve"> din dotare;</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Instruirea personalului cu privire la cunoa</w:t>
      </w:r>
      <w:r w:rsidR="00833FB1" w:rsidRPr="00DF569B">
        <w:rPr>
          <w:rFonts w:ascii="Times New Roman" w:hAnsi="Times New Roman" w:cs="Times New Roman"/>
          <w:bCs/>
          <w:sz w:val="24"/>
          <w:szCs w:val="24"/>
        </w:rPr>
        <w:t>ș</w:t>
      </w:r>
      <w:r w:rsidRPr="00DF569B">
        <w:rPr>
          <w:rFonts w:ascii="Times New Roman" w:hAnsi="Times New Roman" w:cs="Times New Roman"/>
          <w:bCs/>
          <w:sz w:val="24"/>
          <w:szCs w:val="24"/>
        </w:rPr>
        <w:t xml:space="preserve">terea </w:t>
      </w:r>
      <w:r w:rsidR="00833FB1" w:rsidRPr="00DF569B">
        <w:rPr>
          <w:rFonts w:ascii="Times New Roman" w:hAnsi="Times New Roman" w:cs="Times New Roman"/>
          <w:bCs/>
          <w:sz w:val="24"/>
          <w:szCs w:val="24"/>
        </w:rPr>
        <w:t>ș</w:t>
      </w:r>
      <w:r w:rsidRPr="00DF569B">
        <w:rPr>
          <w:rFonts w:ascii="Times New Roman" w:hAnsi="Times New Roman" w:cs="Times New Roman"/>
          <w:bCs/>
          <w:sz w:val="24"/>
          <w:szCs w:val="24"/>
        </w:rPr>
        <w:t>i respectarea prevederilor politicii de prevenire a accidentelor;</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Asigurarea mijloacelor financiare ș</w:t>
      </w:r>
      <w:r w:rsidR="00833FB1" w:rsidRPr="00DF569B">
        <w:rPr>
          <w:rFonts w:ascii="Times New Roman" w:hAnsi="Times New Roman" w:cs="Times New Roman"/>
          <w:bCs/>
          <w:sz w:val="24"/>
          <w:szCs w:val="24"/>
        </w:rPr>
        <w:t>i de personal pentru î</w:t>
      </w:r>
      <w:r w:rsidRPr="00DF569B">
        <w:rPr>
          <w:rFonts w:ascii="Times New Roman" w:hAnsi="Times New Roman" w:cs="Times New Roman"/>
          <w:bCs/>
          <w:sz w:val="24"/>
          <w:szCs w:val="24"/>
        </w:rPr>
        <w:t>ndeplinirea obiectivelor  privind siguran</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a instala</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iilor;</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Verificarea periodica a sistemelor de alarmare, de evacuare in siguranta a personalului, de comunicare interna si externa;</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Completarea regulamentelor de operare a instalatiilor si a instructiunilor de lucru ori de cate ori este necesar, cu inscrierea masurilor de prevenire a accidentelor, a sigurantei in exploatare si a masurilor privind protectia mediului, pentru urmatoarele situatii:</w:t>
      </w:r>
    </w:p>
    <w:p w:rsidR="000B7B28" w:rsidRPr="00DF569B" w:rsidRDefault="000B7B28" w:rsidP="007649CB">
      <w:pPr>
        <w:pStyle w:val="ListParagraph"/>
        <w:numPr>
          <w:ilvl w:val="0"/>
          <w:numId w:val="2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pornirea instalatiilor; </w:t>
      </w:r>
    </w:p>
    <w:p w:rsidR="000B7B28" w:rsidRPr="00DF569B" w:rsidRDefault="000B7B28" w:rsidP="007649CB">
      <w:pPr>
        <w:pStyle w:val="ListParagraph"/>
        <w:numPr>
          <w:ilvl w:val="0"/>
          <w:numId w:val="2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operare; </w:t>
      </w:r>
    </w:p>
    <w:p w:rsidR="000B7B28" w:rsidRPr="00DF569B" w:rsidRDefault="000B7B28" w:rsidP="007649CB">
      <w:pPr>
        <w:pStyle w:val="ListParagraph"/>
        <w:numPr>
          <w:ilvl w:val="0"/>
          <w:numId w:val="2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oprire accidentala sau planificata;</w:t>
      </w:r>
    </w:p>
    <w:p w:rsidR="000B7B28" w:rsidRPr="00DF569B" w:rsidRDefault="000B7B28" w:rsidP="007649CB">
      <w:pPr>
        <w:pStyle w:val="ListParagraph"/>
        <w:numPr>
          <w:ilvl w:val="0"/>
          <w:numId w:val="2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perioada de revizie.  </w:t>
      </w:r>
    </w:p>
    <w:p w:rsidR="000B7B28"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Inregistarea,  intr-un registru special instituit, a defecțiunilor apărute in functionarea si exploatarea instalatiilor, care pot avea efecte semnificative asupra mediului. Se vor inscrie date referitoare la: instalatia, data producerii defectiunii si durata acesteia, tipul defectiunii, cantitatea de substante periculoase eliberate, urmarile defectiunii aparute, masurile imediate luate pentru remediere, masuri luate pentru prevenirea situatiilor similare, alte date daca sunt necesare.</w:t>
      </w:r>
    </w:p>
    <w:p w:rsidR="00712007" w:rsidRPr="00DF569B" w:rsidRDefault="000B7B28"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 cazul producerii unui accident major in care sunt implicate substante periculoase, titularul are obligatia de a informa imediat autoritatile publice teritoriale cu responsabilitati in domeniile protectiei civile, protectiei mediului, administratiei publice, protectiei muncii si sanatatii publice.</w:t>
      </w:r>
    </w:p>
    <w:p w:rsidR="00712007" w:rsidRPr="00DF569B" w:rsidRDefault="00712007"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Alarmarea salariatilor </w:t>
      </w:r>
      <w:r w:rsidR="003250A5" w:rsidRPr="00DF569B">
        <w:rPr>
          <w:rFonts w:ascii="Times New Roman" w:hAnsi="Times New Roman" w:cs="Times New Roman"/>
          <w:bCs/>
          <w:sz w:val="24"/>
          <w:szCs w:val="24"/>
        </w:rPr>
        <w:t>ș</w:t>
      </w:r>
      <w:r w:rsidRPr="00DF569B">
        <w:rPr>
          <w:rFonts w:ascii="Times New Roman" w:hAnsi="Times New Roman" w:cs="Times New Roman"/>
          <w:bCs/>
          <w:sz w:val="24"/>
          <w:szCs w:val="24"/>
        </w:rPr>
        <w:t>i</w:t>
      </w:r>
      <w:r w:rsidR="003250A5" w:rsidRPr="00DF569B">
        <w:rPr>
          <w:rFonts w:ascii="Times New Roman" w:hAnsi="Times New Roman" w:cs="Times New Roman"/>
          <w:bCs/>
          <w:sz w:val="24"/>
          <w:szCs w:val="24"/>
        </w:rPr>
        <w:t xml:space="preserve"> a</w:t>
      </w:r>
      <w:r w:rsidRPr="00DF569B">
        <w:rPr>
          <w:rFonts w:ascii="Times New Roman" w:hAnsi="Times New Roman" w:cs="Times New Roman"/>
          <w:bCs/>
          <w:sz w:val="24"/>
          <w:szCs w:val="24"/>
        </w:rPr>
        <w:t xml:space="preserve"> populaţiei din zona de risc creat</w:t>
      </w:r>
      <w:r w:rsidR="003250A5"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ca urmare a activitatilor proprii desfasurate;</w:t>
      </w:r>
    </w:p>
    <w:p w:rsidR="00712007" w:rsidRPr="00DF569B" w:rsidRDefault="00712007"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Declararea stării de alertă în cazul iminenţei ameninţării sau producerii acidentelor tehnologice;</w:t>
      </w:r>
    </w:p>
    <w:p w:rsidR="000B7B28" w:rsidRPr="00DF569B" w:rsidRDefault="00712007" w:rsidP="007649CB">
      <w:pPr>
        <w:pStyle w:val="ListParagraph"/>
        <w:numPr>
          <w:ilvl w:val="0"/>
          <w:numId w:val="2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Intervenţia operativă cu forţe şi mijloace,în funcţie de situaţie,pentru limitarea şi înlăturarea efectelor negative.</w:t>
      </w:r>
    </w:p>
    <w:p w:rsidR="004550BF" w:rsidRPr="00DF569B" w:rsidRDefault="004550BF" w:rsidP="00712007">
      <w:pPr>
        <w:spacing w:after="0"/>
        <w:jc w:val="both"/>
        <w:rPr>
          <w:rFonts w:ascii="Times New Roman" w:hAnsi="Times New Roman" w:cs="Times New Roman"/>
          <w:b/>
          <w:bCs/>
          <w:i/>
          <w:sz w:val="24"/>
          <w:szCs w:val="24"/>
        </w:rPr>
      </w:pPr>
    </w:p>
    <w:p w:rsidR="00712007" w:rsidRPr="00DF569B" w:rsidRDefault="00712007" w:rsidP="00712007">
      <w:pPr>
        <w:spacing w:after="0"/>
        <w:jc w:val="both"/>
        <w:rPr>
          <w:rFonts w:ascii="Times New Roman" w:hAnsi="Times New Roman" w:cs="Times New Roman"/>
          <w:bCs/>
          <w:i/>
          <w:sz w:val="24"/>
          <w:szCs w:val="24"/>
        </w:rPr>
      </w:pPr>
      <w:r w:rsidRPr="00DF569B">
        <w:rPr>
          <w:rFonts w:ascii="Times New Roman" w:hAnsi="Times New Roman" w:cs="Times New Roman"/>
          <w:b/>
          <w:bCs/>
          <w:i/>
          <w:sz w:val="24"/>
          <w:szCs w:val="24"/>
        </w:rPr>
        <w:t xml:space="preserve"> </w:t>
      </w:r>
      <w:r w:rsidRPr="00DF569B">
        <w:rPr>
          <w:rFonts w:ascii="Times New Roman" w:hAnsi="Times New Roman" w:cs="Times New Roman"/>
          <w:bCs/>
          <w:i/>
          <w:sz w:val="24"/>
          <w:szCs w:val="24"/>
        </w:rPr>
        <w:t>A</w:t>
      </w:r>
      <w:r w:rsidR="003250A5" w:rsidRPr="00DF569B">
        <w:rPr>
          <w:rFonts w:ascii="Times New Roman" w:hAnsi="Times New Roman" w:cs="Times New Roman"/>
          <w:bCs/>
          <w:i/>
          <w:sz w:val="24"/>
          <w:szCs w:val="24"/>
        </w:rPr>
        <w:t>rgumente:</w:t>
      </w:r>
    </w:p>
    <w:p w:rsidR="00712007" w:rsidRPr="00DF569B" w:rsidRDefault="00712007" w:rsidP="007649CB">
      <w:pPr>
        <w:pStyle w:val="ListParagraph"/>
        <w:numPr>
          <w:ilvl w:val="0"/>
          <w:numId w:val="2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activităţile </w:t>
      </w:r>
      <w:r w:rsidR="00833FB1" w:rsidRPr="00DF569B">
        <w:rPr>
          <w:rFonts w:ascii="Times New Roman" w:hAnsi="Times New Roman" w:cs="Times New Roman"/>
          <w:bCs/>
          <w:sz w:val="24"/>
          <w:szCs w:val="24"/>
        </w:rPr>
        <w:t>desfășurate pe amplasament, S</w:t>
      </w:r>
      <w:r w:rsidR="003250A5" w:rsidRPr="00DF569B">
        <w:rPr>
          <w:rFonts w:ascii="Times New Roman" w:hAnsi="Times New Roman" w:cs="Times New Roman"/>
          <w:bCs/>
          <w:sz w:val="24"/>
          <w:szCs w:val="24"/>
          <w:lang w:val="ro-RO"/>
        </w:rPr>
        <w:t xml:space="preserve">.C. </w:t>
      </w:r>
      <w:r w:rsidR="00767E63">
        <w:rPr>
          <w:rFonts w:ascii="Times New Roman" w:hAnsi="Times New Roman" w:cs="Times New Roman"/>
          <w:bCs/>
          <w:sz w:val="24"/>
          <w:szCs w:val="24"/>
          <w:lang w:val="ro-RO"/>
        </w:rPr>
        <w:t>PIG FARM SRL</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se poate confrunta în unele situaţii cu accidente tehnologice care pot afecta desfăşurarea normală a procesului de producţie,</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viaţa sau integritatea fizică a personalului.</w:t>
      </w:r>
    </w:p>
    <w:p w:rsidR="00992E8A" w:rsidRPr="005E5FAD" w:rsidRDefault="00712007" w:rsidP="00992E8A">
      <w:pPr>
        <w:pStyle w:val="ListParagraph"/>
        <w:numPr>
          <w:ilvl w:val="0"/>
          <w:numId w:val="2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Amploarea şi gravitatea efectelor depind de tipul şi complexitatea fenomenelor,</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dar şi de eficienţa măsurilor prestabilite pentru protecţia personalului şi bunurilor materiale.</w:t>
      </w:r>
    </w:p>
    <w:p w:rsidR="00311834" w:rsidRPr="00DF569B" w:rsidRDefault="00311834" w:rsidP="00FB588D">
      <w:pPr>
        <w:spacing w:after="0"/>
        <w:jc w:val="both"/>
        <w:rPr>
          <w:rFonts w:ascii="Times New Roman" w:hAnsi="Times New Roman" w:cs="Times New Roman"/>
          <w:b/>
          <w:bCs/>
          <w:i/>
          <w:sz w:val="24"/>
          <w:szCs w:val="24"/>
          <w:lang w:val="ro-RO"/>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667"/>
        <w:gridCol w:w="1530"/>
        <w:gridCol w:w="1890"/>
        <w:gridCol w:w="2790"/>
      </w:tblGrid>
      <w:tr w:rsidR="00311834" w:rsidRPr="0027758E" w:rsidTr="006E08C1">
        <w:tc>
          <w:tcPr>
            <w:tcW w:w="1753" w:type="dxa"/>
          </w:tcPr>
          <w:p w:rsidR="00FB588D" w:rsidRPr="0027758E" w:rsidRDefault="00FB588D" w:rsidP="00154998">
            <w:pPr>
              <w:spacing w:after="0"/>
              <w:rPr>
                <w:rFonts w:ascii="Times New Roman" w:hAnsi="Times New Roman" w:cs="Times New Roman"/>
                <w:bCs/>
                <w:i/>
                <w:lang w:val="ro-RO"/>
              </w:rPr>
            </w:pPr>
            <w:r w:rsidRPr="0027758E">
              <w:rPr>
                <w:rFonts w:ascii="Times New Roman" w:hAnsi="Times New Roman" w:cs="Times New Roman"/>
                <w:bCs/>
                <w:i/>
                <w:lang w:val="ro-RO"/>
              </w:rPr>
              <w:t>Scenariu de accident sau de evacuare anormal</w:t>
            </w:r>
            <w:r w:rsidR="00154998" w:rsidRPr="0027758E">
              <w:rPr>
                <w:rFonts w:ascii="Times New Roman" w:hAnsi="Times New Roman" w:cs="Times New Roman"/>
                <w:bCs/>
                <w:i/>
                <w:lang w:val="ro-RO"/>
              </w:rPr>
              <w:t>ă</w:t>
            </w:r>
          </w:p>
        </w:tc>
        <w:tc>
          <w:tcPr>
            <w:tcW w:w="1667" w:type="dxa"/>
          </w:tcPr>
          <w:p w:rsidR="00FB588D" w:rsidRPr="0027758E" w:rsidRDefault="00FB588D" w:rsidP="00311834">
            <w:pPr>
              <w:spacing w:after="0"/>
              <w:rPr>
                <w:rFonts w:ascii="Times New Roman" w:hAnsi="Times New Roman" w:cs="Times New Roman"/>
                <w:bCs/>
                <w:i/>
                <w:lang w:val="ro-RO"/>
              </w:rPr>
            </w:pPr>
            <w:r w:rsidRPr="0027758E">
              <w:rPr>
                <w:rFonts w:ascii="Times New Roman" w:hAnsi="Times New Roman" w:cs="Times New Roman"/>
                <w:bCs/>
                <w:i/>
                <w:lang w:val="ro-RO"/>
              </w:rPr>
              <w:t xml:space="preserve">Probabilitatea de producere </w:t>
            </w:r>
          </w:p>
        </w:tc>
        <w:tc>
          <w:tcPr>
            <w:tcW w:w="1530" w:type="dxa"/>
          </w:tcPr>
          <w:p w:rsidR="00FB588D" w:rsidRPr="0027758E" w:rsidRDefault="00FB588D" w:rsidP="00311834">
            <w:pPr>
              <w:spacing w:after="0"/>
              <w:rPr>
                <w:rFonts w:ascii="Times New Roman" w:hAnsi="Times New Roman" w:cs="Times New Roman"/>
                <w:bCs/>
                <w:i/>
                <w:lang w:val="ro-RO"/>
              </w:rPr>
            </w:pPr>
            <w:r w:rsidRPr="0027758E">
              <w:rPr>
                <w:rFonts w:ascii="Times New Roman" w:hAnsi="Times New Roman" w:cs="Times New Roman"/>
                <w:bCs/>
                <w:i/>
                <w:lang w:val="ro-RO"/>
              </w:rPr>
              <w:t>Consecintele producerii</w:t>
            </w:r>
          </w:p>
        </w:tc>
        <w:tc>
          <w:tcPr>
            <w:tcW w:w="1890" w:type="dxa"/>
          </w:tcPr>
          <w:p w:rsidR="00FB588D" w:rsidRPr="0027758E" w:rsidRDefault="00FB588D" w:rsidP="00311834">
            <w:pPr>
              <w:spacing w:after="0"/>
              <w:rPr>
                <w:rFonts w:ascii="Times New Roman" w:hAnsi="Times New Roman" w:cs="Times New Roman"/>
                <w:bCs/>
                <w:i/>
                <w:lang w:val="ro-RO"/>
              </w:rPr>
            </w:pPr>
            <w:r w:rsidRPr="0027758E">
              <w:rPr>
                <w:rFonts w:ascii="Times New Roman" w:hAnsi="Times New Roman" w:cs="Times New Roman"/>
                <w:bCs/>
                <w:i/>
                <w:lang w:val="ro-RO"/>
              </w:rPr>
              <w:t xml:space="preserve">Masuri luate </w:t>
            </w:r>
            <w:r w:rsidR="00311834" w:rsidRPr="0027758E">
              <w:rPr>
                <w:rFonts w:ascii="Times New Roman" w:hAnsi="Times New Roman" w:cs="Times New Roman"/>
                <w:bCs/>
                <w:i/>
                <w:lang w:val="ro-RO"/>
              </w:rPr>
              <w:t>/</w:t>
            </w:r>
            <w:r w:rsidRPr="0027758E">
              <w:rPr>
                <w:rFonts w:ascii="Times New Roman" w:hAnsi="Times New Roman" w:cs="Times New Roman"/>
                <w:bCs/>
                <w:i/>
                <w:lang w:val="ro-RO"/>
              </w:rPr>
              <w:t xml:space="preserve"> propuse pentru minimizarea probabilit</w:t>
            </w:r>
            <w:r w:rsidR="00311834" w:rsidRPr="0027758E">
              <w:rPr>
                <w:rFonts w:ascii="Times New Roman" w:hAnsi="Times New Roman" w:cs="Times New Roman"/>
                <w:bCs/>
                <w:i/>
                <w:lang w:val="ro-RO"/>
              </w:rPr>
              <w:t>ăț</w:t>
            </w:r>
            <w:r w:rsidRPr="0027758E">
              <w:rPr>
                <w:rFonts w:ascii="Times New Roman" w:hAnsi="Times New Roman" w:cs="Times New Roman"/>
                <w:bCs/>
                <w:i/>
                <w:lang w:val="ro-RO"/>
              </w:rPr>
              <w:t>ii de producere</w:t>
            </w:r>
          </w:p>
        </w:tc>
        <w:tc>
          <w:tcPr>
            <w:tcW w:w="2790" w:type="dxa"/>
          </w:tcPr>
          <w:p w:rsidR="00FB588D" w:rsidRPr="0027758E" w:rsidRDefault="00FB588D" w:rsidP="00311834">
            <w:pPr>
              <w:spacing w:after="0"/>
              <w:rPr>
                <w:rFonts w:ascii="Times New Roman" w:hAnsi="Times New Roman" w:cs="Times New Roman"/>
                <w:bCs/>
                <w:i/>
                <w:lang w:val="ro-RO"/>
              </w:rPr>
            </w:pPr>
            <w:r w:rsidRPr="0027758E">
              <w:rPr>
                <w:rFonts w:ascii="Times New Roman" w:hAnsi="Times New Roman" w:cs="Times New Roman"/>
                <w:bCs/>
                <w:i/>
                <w:lang w:val="ro-RO"/>
              </w:rPr>
              <w:t>Actiuni</w:t>
            </w:r>
            <w:r w:rsidR="00311834" w:rsidRPr="0027758E">
              <w:rPr>
                <w:rFonts w:ascii="Times New Roman" w:hAnsi="Times New Roman" w:cs="Times New Roman"/>
                <w:bCs/>
                <w:i/>
                <w:lang w:val="ro-RO"/>
              </w:rPr>
              <w:t xml:space="preserve"> planificate in eventualitatea î</w:t>
            </w:r>
            <w:r w:rsidRPr="0027758E">
              <w:rPr>
                <w:rFonts w:ascii="Times New Roman" w:hAnsi="Times New Roman" w:cs="Times New Roman"/>
                <w:bCs/>
                <w:i/>
                <w:lang w:val="ro-RO"/>
              </w:rPr>
              <w:t>a un astfel de eveniment se produce</w:t>
            </w:r>
          </w:p>
        </w:tc>
      </w:tr>
      <w:tr w:rsidR="00311834" w:rsidRPr="0027758E" w:rsidTr="006E08C1">
        <w:tc>
          <w:tcPr>
            <w:tcW w:w="1753" w:type="dxa"/>
          </w:tcPr>
          <w:p w:rsidR="00FB588D" w:rsidRPr="0027758E" w:rsidRDefault="00FB588D" w:rsidP="00E04C2A">
            <w:pPr>
              <w:spacing w:after="0"/>
              <w:rPr>
                <w:rFonts w:ascii="Times New Roman" w:hAnsi="Times New Roman" w:cs="Times New Roman"/>
                <w:bCs/>
                <w:lang w:val="ro-RO"/>
              </w:rPr>
            </w:pPr>
            <w:r w:rsidRPr="0027758E">
              <w:rPr>
                <w:rFonts w:ascii="Times New Roman" w:hAnsi="Times New Roman" w:cs="Times New Roman"/>
                <w:bCs/>
                <w:lang w:val="ro-RO"/>
              </w:rPr>
              <w:t xml:space="preserve">Avarii la </w:t>
            </w:r>
            <w:r w:rsidRPr="0027758E">
              <w:rPr>
                <w:rFonts w:ascii="Times New Roman" w:hAnsi="Times New Roman" w:cs="Times New Roman"/>
                <w:bCs/>
                <w:lang w:val="ro-RO"/>
              </w:rPr>
              <w:lastRenderedPageBreak/>
              <w:t>instalatiile hidroedilitare</w:t>
            </w:r>
          </w:p>
        </w:tc>
        <w:tc>
          <w:tcPr>
            <w:tcW w:w="1667" w:type="dxa"/>
          </w:tcPr>
          <w:p w:rsidR="0027758E" w:rsidRDefault="0027758E" w:rsidP="00FB588D">
            <w:pPr>
              <w:spacing w:after="0"/>
              <w:jc w:val="both"/>
              <w:rPr>
                <w:rFonts w:ascii="Times New Roman" w:hAnsi="Times New Roman" w:cs="Times New Roman"/>
                <w:bCs/>
                <w:lang w:val="ro-RO"/>
              </w:rPr>
            </w:pPr>
          </w:p>
          <w:p w:rsidR="00FB588D" w:rsidRPr="0027758E" w:rsidRDefault="00311834" w:rsidP="00FB588D">
            <w:pPr>
              <w:spacing w:after="0"/>
              <w:jc w:val="both"/>
              <w:rPr>
                <w:rFonts w:ascii="Times New Roman" w:hAnsi="Times New Roman" w:cs="Times New Roman"/>
                <w:bCs/>
                <w:lang w:val="ro-RO"/>
              </w:rPr>
            </w:pPr>
            <w:r w:rsidRPr="0027758E">
              <w:rPr>
                <w:rFonts w:ascii="Times New Roman" w:hAnsi="Times New Roman" w:cs="Times New Roman"/>
                <w:bCs/>
                <w:lang w:val="ro-RO"/>
              </w:rPr>
              <w:lastRenderedPageBreak/>
              <w:t>Redusă</w:t>
            </w:r>
          </w:p>
        </w:tc>
        <w:tc>
          <w:tcPr>
            <w:tcW w:w="1530" w:type="dxa"/>
          </w:tcPr>
          <w:p w:rsidR="00FB588D" w:rsidRPr="0027758E" w:rsidRDefault="00FB588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lastRenderedPageBreak/>
              <w:t xml:space="preserve">Poluarea </w:t>
            </w:r>
            <w:r w:rsidR="00311834" w:rsidRPr="0027758E">
              <w:rPr>
                <w:rFonts w:ascii="Times New Roman" w:hAnsi="Times New Roman" w:cs="Times New Roman"/>
                <w:bCs/>
                <w:lang w:val="ro-RO"/>
              </w:rPr>
              <w:lastRenderedPageBreak/>
              <w:t xml:space="preserve">potențială a </w:t>
            </w:r>
            <w:r w:rsidRPr="0027758E">
              <w:rPr>
                <w:rFonts w:ascii="Times New Roman" w:hAnsi="Times New Roman" w:cs="Times New Roman"/>
                <w:bCs/>
                <w:lang w:val="ro-RO"/>
              </w:rPr>
              <w:t xml:space="preserve">solului, subsolului </w:t>
            </w:r>
            <w:r w:rsidR="00311834" w:rsidRPr="0027758E">
              <w:rPr>
                <w:rFonts w:ascii="Times New Roman" w:hAnsi="Times New Roman" w:cs="Times New Roman"/>
                <w:bCs/>
                <w:lang w:val="ro-RO"/>
              </w:rPr>
              <w:t xml:space="preserve">și a </w:t>
            </w:r>
            <w:r w:rsidRPr="0027758E">
              <w:rPr>
                <w:rFonts w:ascii="Times New Roman" w:hAnsi="Times New Roman" w:cs="Times New Roman"/>
                <w:bCs/>
                <w:lang w:val="ro-RO"/>
              </w:rPr>
              <w:t xml:space="preserve"> panzei freatice</w:t>
            </w:r>
          </w:p>
        </w:tc>
        <w:tc>
          <w:tcPr>
            <w:tcW w:w="1890" w:type="dxa"/>
          </w:tcPr>
          <w:p w:rsidR="00FB588D" w:rsidRPr="0027758E" w:rsidRDefault="00311834" w:rsidP="00311834">
            <w:pPr>
              <w:spacing w:after="0"/>
              <w:rPr>
                <w:rFonts w:ascii="Times New Roman" w:hAnsi="Times New Roman" w:cs="Times New Roman"/>
                <w:bCs/>
                <w:lang w:val="ro-RO"/>
              </w:rPr>
            </w:pPr>
            <w:r w:rsidRPr="0027758E">
              <w:rPr>
                <w:rFonts w:ascii="Times New Roman" w:hAnsi="Times New Roman" w:cs="Times New Roman"/>
                <w:bCs/>
                <w:lang w:val="ro-RO"/>
              </w:rPr>
              <w:lastRenderedPageBreak/>
              <w:t>Verific</w:t>
            </w:r>
            <w:r w:rsidR="00B143DE" w:rsidRPr="0027758E">
              <w:rPr>
                <w:rFonts w:ascii="Times New Roman" w:hAnsi="Times New Roman" w:cs="Times New Roman"/>
                <w:bCs/>
                <w:lang w:val="ro-RO"/>
              </w:rPr>
              <w:t>a</w:t>
            </w:r>
            <w:r w:rsidRPr="0027758E">
              <w:rPr>
                <w:rFonts w:ascii="Times New Roman" w:hAnsi="Times New Roman" w:cs="Times New Roman"/>
                <w:bCs/>
                <w:lang w:val="ro-RO"/>
              </w:rPr>
              <w:t xml:space="preserve">rea </w:t>
            </w:r>
            <w:r w:rsidRPr="0027758E">
              <w:rPr>
                <w:rFonts w:ascii="Times New Roman" w:hAnsi="Times New Roman" w:cs="Times New Roman"/>
                <w:bCs/>
                <w:lang w:val="ro-RO"/>
              </w:rPr>
              <w:lastRenderedPageBreak/>
              <w:t>periodică a stării de funcționare a rețelelor în vederea sigurării funcționării la capacitatea proiectată.</w:t>
            </w:r>
          </w:p>
        </w:tc>
        <w:tc>
          <w:tcPr>
            <w:tcW w:w="2790" w:type="dxa"/>
          </w:tcPr>
          <w:p w:rsidR="00FB588D" w:rsidRPr="0027758E" w:rsidRDefault="00311834" w:rsidP="00311834">
            <w:pPr>
              <w:spacing w:after="0"/>
              <w:jc w:val="both"/>
              <w:rPr>
                <w:rFonts w:ascii="Times New Roman" w:hAnsi="Times New Roman" w:cs="Times New Roman"/>
                <w:bCs/>
                <w:lang w:val="ro-RO"/>
              </w:rPr>
            </w:pPr>
            <w:r w:rsidRPr="0027758E">
              <w:rPr>
                <w:rFonts w:ascii="Times New Roman" w:hAnsi="Times New Roman" w:cs="Times New Roman"/>
                <w:bCs/>
                <w:lang w:val="ro-RO"/>
              </w:rPr>
              <w:lastRenderedPageBreak/>
              <w:t>Conform Planului</w:t>
            </w:r>
            <w:r w:rsidR="00FB588D" w:rsidRPr="0027758E">
              <w:rPr>
                <w:rFonts w:ascii="Times New Roman" w:hAnsi="Times New Roman" w:cs="Times New Roman"/>
                <w:bCs/>
                <w:lang w:val="ro-RO"/>
              </w:rPr>
              <w:t xml:space="preserve"> de </w:t>
            </w:r>
            <w:r w:rsidR="00FB588D" w:rsidRPr="0027758E">
              <w:rPr>
                <w:rFonts w:ascii="Times New Roman" w:hAnsi="Times New Roman" w:cs="Times New Roman"/>
                <w:bCs/>
                <w:lang w:val="ro-RO"/>
              </w:rPr>
              <w:lastRenderedPageBreak/>
              <w:t>interven</w:t>
            </w:r>
            <w:r w:rsidRPr="0027758E">
              <w:rPr>
                <w:rFonts w:ascii="Times New Roman" w:hAnsi="Times New Roman" w:cs="Times New Roman"/>
                <w:bCs/>
                <w:lang w:val="ro-RO"/>
              </w:rPr>
              <w:t>ț</w:t>
            </w:r>
            <w:r w:rsidR="00FB588D" w:rsidRPr="0027758E">
              <w:rPr>
                <w:rFonts w:ascii="Times New Roman" w:hAnsi="Times New Roman" w:cs="Times New Roman"/>
                <w:bCs/>
                <w:lang w:val="ro-RO"/>
              </w:rPr>
              <w:t xml:space="preserve">ii </w:t>
            </w:r>
          </w:p>
        </w:tc>
      </w:tr>
      <w:tr w:rsidR="00311834" w:rsidRPr="0027758E" w:rsidTr="006E08C1">
        <w:tc>
          <w:tcPr>
            <w:tcW w:w="1753" w:type="dxa"/>
          </w:tcPr>
          <w:p w:rsidR="00FB588D" w:rsidRPr="0027758E" w:rsidRDefault="00FB588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lastRenderedPageBreak/>
              <w:t>Incendii-scurt circuit electric</w:t>
            </w:r>
          </w:p>
        </w:tc>
        <w:tc>
          <w:tcPr>
            <w:tcW w:w="1667" w:type="dxa"/>
          </w:tcPr>
          <w:p w:rsidR="00FB588D" w:rsidRPr="0027758E" w:rsidRDefault="00311834"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Redusă</w:t>
            </w:r>
          </w:p>
        </w:tc>
        <w:tc>
          <w:tcPr>
            <w:tcW w:w="1530" w:type="dxa"/>
          </w:tcPr>
          <w:p w:rsidR="00FB588D" w:rsidRPr="0027758E" w:rsidRDefault="00FB588D" w:rsidP="00311834">
            <w:pPr>
              <w:spacing w:after="0"/>
              <w:jc w:val="both"/>
              <w:rPr>
                <w:rFonts w:ascii="Times New Roman" w:hAnsi="Times New Roman" w:cs="Times New Roman"/>
                <w:bCs/>
                <w:lang w:val="ro-RO"/>
              </w:rPr>
            </w:pPr>
            <w:r w:rsidRPr="0027758E">
              <w:rPr>
                <w:rFonts w:ascii="Times New Roman" w:hAnsi="Times New Roman" w:cs="Times New Roman"/>
                <w:bCs/>
                <w:lang w:val="ro-RO"/>
              </w:rPr>
              <w:t xml:space="preserve">Poluarea aerului, pagube umane </w:t>
            </w:r>
            <w:r w:rsidR="00311834" w:rsidRPr="0027758E">
              <w:rPr>
                <w:rFonts w:ascii="Times New Roman" w:hAnsi="Times New Roman" w:cs="Times New Roman"/>
                <w:bCs/>
                <w:lang w:val="ro-RO"/>
              </w:rPr>
              <w:t>ș</w:t>
            </w:r>
            <w:r w:rsidRPr="0027758E">
              <w:rPr>
                <w:rFonts w:ascii="Times New Roman" w:hAnsi="Times New Roman" w:cs="Times New Roman"/>
                <w:bCs/>
                <w:lang w:val="ro-RO"/>
              </w:rPr>
              <w:t>i materiale</w:t>
            </w:r>
          </w:p>
        </w:tc>
        <w:tc>
          <w:tcPr>
            <w:tcW w:w="1890" w:type="dxa"/>
          </w:tcPr>
          <w:p w:rsidR="00FB588D" w:rsidRPr="0027758E" w:rsidRDefault="00FB588D" w:rsidP="00311834">
            <w:pPr>
              <w:spacing w:after="0"/>
              <w:jc w:val="both"/>
              <w:rPr>
                <w:rFonts w:ascii="Times New Roman" w:hAnsi="Times New Roman" w:cs="Times New Roman"/>
                <w:bCs/>
                <w:lang w:val="ro-RO"/>
              </w:rPr>
            </w:pPr>
            <w:r w:rsidRPr="0027758E">
              <w:rPr>
                <w:rFonts w:ascii="Times New Roman" w:hAnsi="Times New Roman" w:cs="Times New Roman"/>
                <w:bCs/>
                <w:lang w:val="ro-RO"/>
              </w:rPr>
              <w:t>Intretinerea, verificarea periodic</w:t>
            </w:r>
            <w:r w:rsidR="00311834" w:rsidRPr="0027758E">
              <w:rPr>
                <w:rFonts w:ascii="Times New Roman" w:hAnsi="Times New Roman" w:cs="Times New Roman"/>
                <w:bCs/>
                <w:lang w:val="ro-RO"/>
              </w:rPr>
              <w:t>ă/</w:t>
            </w:r>
            <w:r w:rsidRPr="0027758E">
              <w:rPr>
                <w:rFonts w:ascii="Times New Roman" w:hAnsi="Times New Roman" w:cs="Times New Roman"/>
                <w:bCs/>
                <w:lang w:val="ro-RO"/>
              </w:rPr>
              <w:t xml:space="preserve"> exploatarea corespunz</w:t>
            </w:r>
            <w:r w:rsidR="00311834" w:rsidRPr="0027758E">
              <w:rPr>
                <w:rFonts w:ascii="Times New Roman" w:hAnsi="Times New Roman" w:cs="Times New Roman"/>
                <w:bCs/>
                <w:lang w:val="ro-RO"/>
              </w:rPr>
              <w:t>ă</w:t>
            </w:r>
            <w:r w:rsidRPr="0027758E">
              <w:rPr>
                <w:rFonts w:ascii="Times New Roman" w:hAnsi="Times New Roman" w:cs="Times New Roman"/>
                <w:bCs/>
                <w:lang w:val="ro-RO"/>
              </w:rPr>
              <w:t xml:space="preserve">toare a echipamentelor </w:t>
            </w:r>
            <w:r w:rsidR="00311834" w:rsidRPr="0027758E">
              <w:rPr>
                <w:rFonts w:ascii="Times New Roman" w:hAnsi="Times New Roman" w:cs="Times New Roman"/>
                <w:bCs/>
                <w:lang w:val="ro-RO"/>
              </w:rPr>
              <w:t xml:space="preserve">și instalațiilor </w:t>
            </w:r>
            <w:r w:rsidRPr="0027758E">
              <w:rPr>
                <w:rFonts w:ascii="Times New Roman" w:hAnsi="Times New Roman" w:cs="Times New Roman"/>
                <w:bCs/>
                <w:lang w:val="ro-RO"/>
              </w:rPr>
              <w:t>electrice</w:t>
            </w:r>
          </w:p>
        </w:tc>
        <w:tc>
          <w:tcPr>
            <w:tcW w:w="2790" w:type="dxa"/>
          </w:tcPr>
          <w:p w:rsidR="00FB588D" w:rsidRPr="0027758E" w:rsidRDefault="00FB588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Respectarea planului de interventii in caz de incendii</w:t>
            </w:r>
          </w:p>
        </w:tc>
      </w:tr>
      <w:tr w:rsidR="00311834" w:rsidRPr="0027758E" w:rsidTr="006E08C1">
        <w:tc>
          <w:tcPr>
            <w:tcW w:w="1753" w:type="dxa"/>
          </w:tcPr>
          <w:p w:rsidR="0052729D" w:rsidRPr="0027758E" w:rsidRDefault="00FB588D" w:rsidP="0027758E">
            <w:pPr>
              <w:spacing w:after="0"/>
              <w:rPr>
                <w:rFonts w:ascii="Times New Roman" w:hAnsi="Times New Roman" w:cs="Times New Roman"/>
                <w:bCs/>
                <w:lang w:val="ro-RO"/>
              </w:rPr>
            </w:pPr>
            <w:r w:rsidRPr="0027758E">
              <w:rPr>
                <w:rFonts w:ascii="Times New Roman" w:hAnsi="Times New Roman" w:cs="Times New Roman"/>
                <w:bCs/>
                <w:lang w:val="ro-RO"/>
              </w:rPr>
              <w:t>Explozie la instala</w:t>
            </w:r>
            <w:r w:rsidR="0052729D" w:rsidRPr="0027758E">
              <w:rPr>
                <w:rFonts w:ascii="Times New Roman" w:hAnsi="Times New Roman" w:cs="Times New Roman"/>
                <w:bCs/>
                <w:lang w:val="ro-RO"/>
              </w:rPr>
              <w:t>ț</w:t>
            </w:r>
            <w:r w:rsidRPr="0027758E">
              <w:rPr>
                <w:rFonts w:ascii="Times New Roman" w:hAnsi="Times New Roman" w:cs="Times New Roman"/>
                <w:bCs/>
                <w:lang w:val="ro-RO"/>
              </w:rPr>
              <w:t xml:space="preserve">ia de </w:t>
            </w:r>
            <w:r w:rsidR="00767E63" w:rsidRPr="0027758E">
              <w:rPr>
                <w:rFonts w:ascii="Times New Roman" w:hAnsi="Times New Roman" w:cs="Times New Roman"/>
                <w:bCs/>
                <w:lang w:val="ro-RO"/>
              </w:rPr>
              <w:t>depozitare GPL</w:t>
            </w:r>
            <w:r w:rsidRPr="0027758E">
              <w:rPr>
                <w:rFonts w:ascii="Times New Roman" w:hAnsi="Times New Roman" w:cs="Times New Roman"/>
                <w:bCs/>
                <w:lang w:val="ro-RO"/>
              </w:rPr>
              <w:t xml:space="preserve"> </w:t>
            </w:r>
          </w:p>
          <w:p w:rsidR="00FB588D" w:rsidRPr="0027758E" w:rsidRDefault="00FB588D" w:rsidP="00FB588D">
            <w:pPr>
              <w:spacing w:after="0"/>
              <w:jc w:val="both"/>
              <w:rPr>
                <w:rFonts w:ascii="Times New Roman" w:hAnsi="Times New Roman" w:cs="Times New Roman"/>
                <w:bCs/>
                <w:lang w:val="ro-RO"/>
              </w:rPr>
            </w:pPr>
          </w:p>
        </w:tc>
        <w:tc>
          <w:tcPr>
            <w:tcW w:w="1667" w:type="dxa"/>
          </w:tcPr>
          <w:p w:rsidR="0027758E" w:rsidRDefault="0027758E" w:rsidP="00FB588D">
            <w:pPr>
              <w:spacing w:after="0"/>
              <w:jc w:val="both"/>
              <w:rPr>
                <w:rFonts w:ascii="Times New Roman" w:hAnsi="Times New Roman" w:cs="Times New Roman"/>
                <w:bCs/>
                <w:lang w:val="ro-RO"/>
              </w:rPr>
            </w:pPr>
          </w:p>
          <w:p w:rsidR="00FB588D" w:rsidRPr="0027758E" w:rsidRDefault="0052729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Redusă</w:t>
            </w:r>
          </w:p>
        </w:tc>
        <w:tc>
          <w:tcPr>
            <w:tcW w:w="1530" w:type="dxa"/>
          </w:tcPr>
          <w:p w:rsidR="00FB588D" w:rsidRPr="0027758E" w:rsidRDefault="00FB588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Poluarea aerului, accidentarea personalului, pagube materiale</w:t>
            </w:r>
          </w:p>
        </w:tc>
        <w:tc>
          <w:tcPr>
            <w:tcW w:w="1890" w:type="dxa"/>
          </w:tcPr>
          <w:p w:rsidR="00FB588D" w:rsidRPr="0027758E" w:rsidRDefault="00FB588D"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Respectare</w:t>
            </w:r>
            <w:r w:rsidR="0052729D" w:rsidRPr="0027758E">
              <w:rPr>
                <w:rFonts w:ascii="Times New Roman" w:hAnsi="Times New Roman" w:cs="Times New Roman"/>
                <w:bCs/>
                <w:lang w:val="ro-RO"/>
              </w:rPr>
              <w:t>a prescriptiilor tehnice ISCIR ș</w:t>
            </w:r>
            <w:r w:rsidRPr="0027758E">
              <w:rPr>
                <w:rFonts w:ascii="Times New Roman" w:hAnsi="Times New Roman" w:cs="Times New Roman"/>
                <w:bCs/>
                <w:lang w:val="ro-RO"/>
              </w:rPr>
              <w:t>i PSI</w:t>
            </w:r>
          </w:p>
        </w:tc>
        <w:tc>
          <w:tcPr>
            <w:tcW w:w="2790" w:type="dxa"/>
          </w:tcPr>
          <w:p w:rsidR="00FB588D" w:rsidRPr="0027758E" w:rsidRDefault="00FB588D" w:rsidP="00767E63">
            <w:pPr>
              <w:spacing w:after="0"/>
              <w:rPr>
                <w:rFonts w:ascii="Times New Roman" w:hAnsi="Times New Roman" w:cs="Times New Roman"/>
                <w:bCs/>
                <w:lang w:val="ro-RO"/>
              </w:rPr>
            </w:pPr>
            <w:r w:rsidRPr="0027758E">
              <w:rPr>
                <w:rFonts w:ascii="Times New Roman" w:hAnsi="Times New Roman" w:cs="Times New Roman"/>
                <w:bCs/>
                <w:lang w:val="ro-RO"/>
              </w:rPr>
              <w:t>Verificarea periodic</w:t>
            </w:r>
            <w:r w:rsidR="0052729D" w:rsidRPr="0027758E">
              <w:rPr>
                <w:rFonts w:ascii="Times New Roman" w:hAnsi="Times New Roman" w:cs="Times New Roman"/>
                <w:bCs/>
                <w:lang w:val="ro-RO"/>
              </w:rPr>
              <w:t>ă</w:t>
            </w:r>
            <w:r w:rsidRPr="0027758E">
              <w:rPr>
                <w:rFonts w:ascii="Times New Roman" w:hAnsi="Times New Roman" w:cs="Times New Roman"/>
                <w:bCs/>
                <w:lang w:val="ro-RO"/>
              </w:rPr>
              <w:t xml:space="preserve"> a instala</w:t>
            </w:r>
            <w:r w:rsidR="0052729D" w:rsidRPr="0027758E">
              <w:rPr>
                <w:rFonts w:ascii="Times New Roman" w:hAnsi="Times New Roman" w:cs="Times New Roman"/>
                <w:bCs/>
                <w:lang w:val="ro-RO"/>
              </w:rPr>
              <w:t xml:space="preserve">țiilor de alimentare/ distribuție </w:t>
            </w:r>
            <w:r w:rsidR="00767E63" w:rsidRPr="0027758E">
              <w:rPr>
                <w:rFonts w:ascii="Times New Roman" w:hAnsi="Times New Roman" w:cs="Times New Roman"/>
                <w:bCs/>
                <w:lang w:val="ro-RO"/>
              </w:rPr>
              <w:t>GPL</w:t>
            </w:r>
            <w:r w:rsidRPr="0027758E">
              <w:rPr>
                <w:rFonts w:ascii="Times New Roman" w:hAnsi="Times New Roman" w:cs="Times New Roman"/>
                <w:bCs/>
                <w:lang w:val="ro-RO"/>
              </w:rPr>
              <w:t>.</w:t>
            </w:r>
          </w:p>
        </w:tc>
      </w:tr>
      <w:tr w:rsidR="00B143DE" w:rsidRPr="0027758E" w:rsidTr="006E08C1">
        <w:tc>
          <w:tcPr>
            <w:tcW w:w="1753" w:type="dxa"/>
          </w:tcPr>
          <w:p w:rsidR="00B143DE" w:rsidRPr="0027758E" w:rsidRDefault="00B143DE" w:rsidP="0027758E">
            <w:pPr>
              <w:spacing w:after="0"/>
              <w:rPr>
                <w:rFonts w:ascii="Times New Roman" w:hAnsi="Times New Roman" w:cs="Times New Roman"/>
                <w:bCs/>
                <w:lang w:val="ro-RO"/>
              </w:rPr>
            </w:pPr>
            <w:r w:rsidRPr="0027758E">
              <w:rPr>
                <w:rFonts w:ascii="Times New Roman" w:hAnsi="Times New Roman" w:cs="Times New Roman"/>
                <w:bCs/>
                <w:lang w:val="ro-RO"/>
              </w:rPr>
              <w:t xml:space="preserve">Obturarea prin colmatare a sistemului de colectare și transport a dejecțiilor. </w:t>
            </w:r>
            <w:r w:rsidR="0027758E">
              <w:rPr>
                <w:rFonts w:ascii="Times New Roman" w:hAnsi="Times New Roman" w:cs="Times New Roman"/>
                <w:bCs/>
                <w:lang w:val="ro-RO"/>
              </w:rPr>
              <w:t>D</w:t>
            </w:r>
            <w:r w:rsidRPr="0027758E">
              <w:rPr>
                <w:rFonts w:ascii="Times New Roman" w:hAnsi="Times New Roman" w:cs="Times New Roman"/>
                <w:bCs/>
                <w:lang w:val="ro-RO"/>
              </w:rPr>
              <w:t>eversarea dejecțiilor</w:t>
            </w:r>
          </w:p>
        </w:tc>
        <w:tc>
          <w:tcPr>
            <w:tcW w:w="1667" w:type="dxa"/>
          </w:tcPr>
          <w:p w:rsidR="0027758E" w:rsidRDefault="0027758E" w:rsidP="00FB588D">
            <w:pPr>
              <w:spacing w:after="0"/>
              <w:jc w:val="both"/>
              <w:rPr>
                <w:rFonts w:ascii="Times New Roman" w:hAnsi="Times New Roman" w:cs="Times New Roman"/>
                <w:bCs/>
                <w:lang w:val="ro-RO"/>
              </w:rPr>
            </w:pPr>
          </w:p>
          <w:p w:rsidR="00B143DE" w:rsidRPr="0027758E" w:rsidRDefault="00B143DE"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Redusă</w:t>
            </w:r>
          </w:p>
        </w:tc>
        <w:tc>
          <w:tcPr>
            <w:tcW w:w="1530" w:type="dxa"/>
          </w:tcPr>
          <w:p w:rsidR="00B143DE" w:rsidRPr="0027758E" w:rsidRDefault="00B143DE"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Poluarea solului</w:t>
            </w:r>
            <w:r w:rsidR="0027758E">
              <w:rPr>
                <w:rFonts w:ascii="Times New Roman" w:hAnsi="Times New Roman" w:cs="Times New Roman"/>
                <w:bCs/>
                <w:lang w:val="ro-RO"/>
              </w:rPr>
              <w:t>, subsolului</w:t>
            </w:r>
            <w:r w:rsidRPr="0027758E">
              <w:rPr>
                <w:rFonts w:ascii="Times New Roman" w:hAnsi="Times New Roman" w:cs="Times New Roman"/>
                <w:bCs/>
                <w:lang w:val="ro-RO"/>
              </w:rPr>
              <w:t xml:space="preserve"> și a apelor subterane</w:t>
            </w:r>
          </w:p>
        </w:tc>
        <w:tc>
          <w:tcPr>
            <w:tcW w:w="1890" w:type="dxa"/>
          </w:tcPr>
          <w:p w:rsidR="00B143DE" w:rsidRPr="0027758E" w:rsidRDefault="00B143DE" w:rsidP="00B143DE">
            <w:pPr>
              <w:spacing w:after="0"/>
              <w:jc w:val="both"/>
              <w:rPr>
                <w:rFonts w:ascii="Times New Roman" w:hAnsi="Times New Roman" w:cs="Times New Roman"/>
                <w:bCs/>
                <w:lang w:val="ro-RO"/>
              </w:rPr>
            </w:pPr>
            <w:r w:rsidRPr="0027758E">
              <w:rPr>
                <w:rFonts w:ascii="Times New Roman" w:hAnsi="Times New Roman" w:cs="Times New Roman"/>
                <w:bCs/>
                <w:lang w:val="ro-RO"/>
              </w:rPr>
              <w:t>Conform Planului de combatere a poluărilor accidentale</w:t>
            </w:r>
          </w:p>
        </w:tc>
        <w:tc>
          <w:tcPr>
            <w:tcW w:w="2790" w:type="dxa"/>
          </w:tcPr>
          <w:p w:rsidR="00B143DE" w:rsidRPr="0027758E" w:rsidRDefault="0027758E" w:rsidP="00767E63">
            <w:pPr>
              <w:spacing w:after="0"/>
              <w:rPr>
                <w:rFonts w:ascii="Times New Roman" w:hAnsi="Times New Roman" w:cs="Times New Roman"/>
                <w:bCs/>
                <w:lang w:val="ro-RO"/>
              </w:rPr>
            </w:pPr>
            <w:r>
              <w:rPr>
                <w:rFonts w:ascii="Times New Roman" w:hAnsi="Times New Roman" w:cs="Times New Roman"/>
                <w:bCs/>
                <w:lang w:val="ro-RO"/>
              </w:rPr>
              <w:t>-</w:t>
            </w:r>
            <w:r w:rsidR="00B143DE" w:rsidRPr="0027758E">
              <w:rPr>
                <w:rFonts w:ascii="Times New Roman" w:hAnsi="Times New Roman" w:cs="Times New Roman"/>
                <w:bCs/>
                <w:lang w:val="ro-RO"/>
              </w:rPr>
              <w:t>Oprirea evacuării dejecțiilor</w:t>
            </w:r>
          </w:p>
          <w:p w:rsidR="00B143DE" w:rsidRPr="0027758E" w:rsidRDefault="0027758E" w:rsidP="00767E63">
            <w:pPr>
              <w:spacing w:after="0"/>
              <w:rPr>
                <w:rFonts w:ascii="Times New Roman" w:hAnsi="Times New Roman" w:cs="Times New Roman"/>
                <w:bCs/>
                <w:lang w:val="ro-RO"/>
              </w:rPr>
            </w:pPr>
            <w:r>
              <w:rPr>
                <w:rFonts w:ascii="Times New Roman" w:hAnsi="Times New Roman" w:cs="Times New Roman"/>
                <w:bCs/>
                <w:lang w:val="ro-RO"/>
              </w:rPr>
              <w:t>-</w:t>
            </w:r>
            <w:r w:rsidR="00B143DE" w:rsidRPr="0027758E">
              <w:rPr>
                <w:rFonts w:ascii="Times New Roman" w:hAnsi="Times New Roman" w:cs="Times New Roman"/>
                <w:bCs/>
                <w:lang w:val="ro-RO"/>
              </w:rPr>
              <w:t>Identificarea prin inspecție a locului în care a avut loc obturarea</w:t>
            </w:r>
          </w:p>
          <w:p w:rsidR="00B143DE" w:rsidRPr="0027758E" w:rsidRDefault="0027758E" w:rsidP="00767E63">
            <w:pPr>
              <w:spacing w:after="0"/>
              <w:rPr>
                <w:rFonts w:ascii="Times New Roman" w:hAnsi="Times New Roman" w:cs="Times New Roman"/>
                <w:bCs/>
                <w:lang w:val="ro-RO"/>
              </w:rPr>
            </w:pPr>
            <w:r>
              <w:rPr>
                <w:rFonts w:ascii="Times New Roman" w:hAnsi="Times New Roman" w:cs="Times New Roman"/>
                <w:bCs/>
                <w:lang w:val="ro-RO"/>
              </w:rPr>
              <w:t>-</w:t>
            </w:r>
            <w:r w:rsidR="00B143DE" w:rsidRPr="0027758E">
              <w:rPr>
                <w:rFonts w:ascii="Times New Roman" w:hAnsi="Times New Roman" w:cs="Times New Roman"/>
                <w:bCs/>
                <w:lang w:val="ro-RO"/>
              </w:rPr>
              <w:t>Refacerea structurii lagunei</w:t>
            </w:r>
          </w:p>
          <w:p w:rsidR="00B143DE" w:rsidRPr="0027758E" w:rsidRDefault="0027758E" w:rsidP="00767E63">
            <w:pPr>
              <w:spacing w:after="0"/>
              <w:rPr>
                <w:rFonts w:ascii="Times New Roman" w:hAnsi="Times New Roman" w:cs="Times New Roman"/>
                <w:bCs/>
                <w:lang w:val="ro-RO"/>
              </w:rPr>
            </w:pPr>
            <w:r>
              <w:rPr>
                <w:rFonts w:ascii="Times New Roman" w:hAnsi="Times New Roman" w:cs="Times New Roman"/>
                <w:bCs/>
                <w:lang w:val="ro-RO"/>
              </w:rPr>
              <w:t>-</w:t>
            </w:r>
            <w:r w:rsidR="00B143DE" w:rsidRPr="0027758E">
              <w:rPr>
                <w:rFonts w:ascii="Times New Roman" w:hAnsi="Times New Roman" w:cs="Times New Roman"/>
                <w:bCs/>
                <w:lang w:val="ro-RO"/>
              </w:rPr>
              <w:t>Înlăturarea efectelor poluării, în condițiile în care aceasta s-a produs.</w:t>
            </w:r>
          </w:p>
        </w:tc>
      </w:tr>
      <w:tr w:rsidR="0027758E" w:rsidRPr="0027758E" w:rsidTr="006E08C1">
        <w:tc>
          <w:tcPr>
            <w:tcW w:w="1753" w:type="dxa"/>
          </w:tcPr>
          <w:p w:rsidR="0027758E" w:rsidRPr="0027758E" w:rsidRDefault="0027758E" w:rsidP="0027758E">
            <w:pPr>
              <w:spacing w:after="0"/>
              <w:rPr>
                <w:rFonts w:ascii="Times New Roman" w:hAnsi="Times New Roman" w:cs="Times New Roman"/>
                <w:bCs/>
                <w:lang w:val="ro-RO"/>
              </w:rPr>
            </w:pPr>
            <w:r>
              <w:rPr>
                <w:rFonts w:ascii="Times New Roman" w:hAnsi="Times New Roman" w:cs="Times New Roman"/>
                <w:bCs/>
                <w:lang w:val="ro-RO"/>
              </w:rPr>
              <w:t>Depășirea capacității de stocare a dejecțiilor în lagune</w:t>
            </w:r>
          </w:p>
        </w:tc>
        <w:tc>
          <w:tcPr>
            <w:tcW w:w="1667" w:type="dxa"/>
          </w:tcPr>
          <w:p w:rsidR="0027758E" w:rsidRDefault="0027758E" w:rsidP="00FB588D">
            <w:pPr>
              <w:spacing w:after="0"/>
              <w:jc w:val="both"/>
              <w:rPr>
                <w:rFonts w:ascii="Times New Roman" w:hAnsi="Times New Roman" w:cs="Times New Roman"/>
                <w:bCs/>
                <w:lang w:val="ro-RO"/>
              </w:rPr>
            </w:pPr>
          </w:p>
          <w:p w:rsidR="0027758E" w:rsidRPr="0027758E" w:rsidRDefault="0027758E"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Redusă</w:t>
            </w:r>
          </w:p>
        </w:tc>
        <w:tc>
          <w:tcPr>
            <w:tcW w:w="1530" w:type="dxa"/>
          </w:tcPr>
          <w:p w:rsidR="0027758E" w:rsidRPr="0027758E" w:rsidRDefault="0027758E" w:rsidP="00FB588D">
            <w:pPr>
              <w:spacing w:after="0"/>
              <w:jc w:val="both"/>
              <w:rPr>
                <w:rFonts w:ascii="Times New Roman" w:hAnsi="Times New Roman" w:cs="Times New Roman"/>
                <w:bCs/>
                <w:lang w:val="ro-RO"/>
              </w:rPr>
            </w:pPr>
            <w:r w:rsidRPr="0027758E">
              <w:rPr>
                <w:rFonts w:ascii="Times New Roman" w:hAnsi="Times New Roman" w:cs="Times New Roman"/>
                <w:bCs/>
                <w:lang w:val="ro-RO"/>
              </w:rPr>
              <w:t>Poluarea solului, subsolului și a apelor subterane</w:t>
            </w:r>
          </w:p>
        </w:tc>
        <w:tc>
          <w:tcPr>
            <w:tcW w:w="1890" w:type="dxa"/>
          </w:tcPr>
          <w:p w:rsidR="0027758E" w:rsidRPr="0027758E" w:rsidRDefault="0027758E" w:rsidP="00B143DE">
            <w:pPr>
              <w:spacing w:after="0"/>
              <w:jc w:val="both"/>
              <w:rPr>
                <w:rFonts w:ascii="Times New Roman" w:hAnsi="Times New Roman" w:cs="Times New Roman"/>
                <w:bCs/>
                <w:lang w:val="ro-RO"/>
              </w:rPr>
            </w:pPr>
            <w:r w:rsidRPr="0027758E">
              <w:rPr>
                <w:rFonts w:ascii="Times New Roman" w:hAnsi="Times New Roman" w:cs="Times New Roman"/>
                <w:bCs/>
                <w:lang w:val="ro-RO"/>
              </w:rPr>
              <w:t>Conform Planului de combatere a poluărilor accidentale</w:t>
            </w:r>
          </w:p>
        </w:tc>
        <w:tc>
          <w:tcPr>
            <w:tcW w:w="2790" w:type="dxa"/>
          </w:tcPr>
          <w:p w:rsidR="0027758E" w:rsidRPr="0027758E" w:rsidRDefault="0027758E" w:rsidP="0027758E">
            <w:pPr>
              <w:spacing w:after="0"/>
              <w:rPr>
                <w:rFonts w:ascii="Times New Roman" w:hAnsi="Times New Roman" w:cs="Times New Roman"/>
                <w:bCs/>
                <w:lang w:val="ro-RO"/>
              </w:rPr>
            </w:pPr>
            <w:r w:rsidRPr="0027758E">
              <w:rPr>
                <w:rFonts w:ascii="Times New Roman" w:hAnsi="Times New Roman" w:cs="Times New Roman"/>
                <w:bCs/>
                <w:lang w:val="ro-RO"/>
              </w:rPr>
              <w:t>-Oprirea evacuării dejecțiilor</w:t>
            </w:r>
          </w:p>
          <w:p w:rsidR="0027758E" w:rsidRPr="0027758E" w:rsidRDefault="0027758E" w:rsidP="00767E63">
            <w:pPr>
              <w:spacing w:after="0"/>
              <w:rPr>
                <w:rFonts w:ascii="Times New Roman" w:hAnsi="Times New Roman" w:cs="Times New Roman"/>
                <w:bCs/>
                <w:lang w:val="ro-RO"/>
              </w:rPr>
            </w:pPr>
            <w:r>
              <w:rPr>
                <w:rFonts w:ascii="Times New Roman" w:hAnsi="Times New Roman" w:cs="Times New Roman"/>
                <w:bCs/>
                <w:lang w:val="ro-RO"/>
              </w:rPr>
              <w:t>-Vidanjarea lagunelor</w:t>
            </w:r>
          </w:p>
        </w:tc>
      </w:tr>
      <w:tr w:rsidR="0027758E" w:rsidRPr="0027758E" w:rsidTr="006E08C1">
        <w:tc>
          <w:tcPr>
            <w:tcW w:w="1753" w:type="dxa"/>
          </w:tcPr>
          <w:p w:rsidR="0027758E" w:rsidRDefault="0027758E" w:rsidP="0027758E">
            <w:pPr>
              <w:spacing w:after="0"/>
              <w:rPr>
                <w:rFonts w:ascii="Times New Roman" w:hAnsi="Times New Roman" w:cs="Times New Roman"/>
                <w:bCs/>
                <w:lang w:val="ro-RO"/>
              </w:rPr>
            </w:pPr>
          </w:p>
          <w:p w:rsidR="0027758E" w:rsidRDefault="0027758E" w:rsidP="0027758E">
            <w:pPr>
              <w:spacing w:after="0"/>
              <w:rPr>
                <w:rFonts w:ascii="Times New Roman" w:hAnsi="Times New Roman" w:cs="Times New Roman"/>
                <w:bCs/>
                <w:lang w:val="ro-RO"/>
              </w:rPr>
            </w:pPr>
            <w:r>
              <w:rPr>
                <w:rFonts w:ascii="Times New Roman" w:hAnsi="Times New Roman" w:cs="Times New Roman"/>
                <w:bCs/>
                <w:lang w:val="ro-RO"/>
              </w:rPr>
              <w:t>Distrugerea sistemului de etanșare a lagunelor</w:t>
            </w:r>
          </w:p>
        </w:tc>
        <w:tc>
          <w:tcPr>
            <w:tcW w:w="1667" w:type="dxa"/>
          </w:tcPr>
          <w:p w:rsidR="0027758E" w:rsidRDefault="0027758E" w:rsidP="00103C6F">
            <w:pPr>
              <w:spacing w:after="0"/>
              <w:jc w:val="both"/>
              <w:rPr>
                <w:rFonts w:ascii="Times New Roman" w:hAnsi="Times New Roman" w:cs="Times New Roman"/>
                <w:bCs/>
                <w:lang w:val="ro-RO"/>
              </w:rPr>
            </w:pPr>
          </w:p>
          <w:p w:rsidR="0027758E" w:rsidRPr="0027758E" w:rsidRDefault="0027758E" w:rsidP="00103C6F">
            <w:pPr>
              <w:spacing w:after="0"/>
              <w:jc w:val="both"/>
              <w:rPr>
                <w:rFonts w:ascii="Times New Roman" w:hAnsi="Times New Roman" w:cs="Times New Roman"/>
                <w:bCs/>
                <w:lang w:val="ro-RO"/>
              </w:rPr>
            </w:pPr>
            <w:r w:rsidRPr="0027758E">
              <w:rPr>
                <w:rFonts w:ascii="Times New Roman" w:hAnsi="Times New Roman" w:cs="Times New Roman"/>
                <w:bCs/>
                <w:lang w:val="ro-RO"/>
              </w:rPr>
              <w:t>Redusă</w:t>
            </w:r>
          </w:p>
        </w:tc>
        <w:tc>
          <w:tcPr>
            <w:tcW w:w="1530" w:type="dxa"/>
          </w:tcPr>
          <w:p w:rsidR="0027758E" w:rsidRDefault="0027758E" w:rsidP="00103C6F">
            <w:pPr>
              <w:spacing w:after="0"/>
              <w:jc w:val="both"/>
              <w:rPr>
                <w:rFonts w:ascii="Times New Roman" w:hAnsi="Times New Roman" w:cs="Times New Roman"/>
                <w:bCs/>
                <w:lang w:val="ro-RO"/>
              </w:rPr>
            </w:pPr>
          </w:p>
          <w:p w:rsidR="0027758E" w:rsidRPr="0027758E" w:rsidRDefault="0027758E" w:rsidP="00103C6F">
            <w:pPr>
              <w:spacing w:after="0"/>
              <w:jc w:val="both"/>
              <w:rPr>
                <w:rFonts w:ascii="Times New Roman" w:hAnsi="Times New Roman" w:cs="Times New Roman"/>
                <w:bCs/>
                <w:lang w:val="ro-RO"/>
              </w:rPr>
            </w:pPr>
            <w:r w:rsidRPr="0027758E">
              <w:rPr>
                <w:rFonts w:ascii="Times New Roman" w:hAnsi="Times New Roman" w:cs="Times New Roman"/>
                <w:bCs/>
                <w:lang w:val="ro-RO"/>
              </w:rPr>
              <w:t>Poluarea solului, subsolului și a apelor subterane</w:t>
            </w:r>
          </w:p>
        </w:tc>
        <w:tc>
          <w:tcPr>
            <w:tcW w:w="1890" w:type="dxa"/>
          </w:tcPr>
          <w:p w:rsidR="0027758E" w:rsidRPr="0027758E" w:rsidRDefault="0027758E" w:rsidP="00103C6F">
            <w:pPr>
              <w:spacing w:after="0"/>
              <w:jc w:val="both"/>
              <w:rPr>
                <w:rFonts w:ascii="Times New Roman" w:hAnsi="Times New Roman" w:cs="Times New Roman"/>
                <w:bCs/>
                <w:lang w:val="ro-RO"/>
              </w:rPr>
            </w:pPr>
            <w:r w:rsidRPr="0027758E">
              <w:rPr>
                <w:rFonts w:ascii="Times New Roman" w:hAnsi="Times New Roman" w:cs="Times New Roman"/>
                <w:bCs/>
                <w:lang w:val="ro-RO"/>
              </w:rPr>
              <w:t>Conform Planului de combatere a poluărilor accidentale</w:t>
            </w:r>
          </w:p>
        </w:tc>
        <w:tc>
          <w:tcPr>
            <w:tcW w:w="2790" w:type="dxa"/>
          </w:tcPr>
          <w:p w:rsidR="0027758E" w:rsidRPr="0027758E" w:rsidRDefault="0027758E" w:rsidP="00103C6F">
            <w:pPr>
              <w:spacing w:after="0"/>
              <w:rPr>
                <w:rFonts w:ascii="Times New Roman" w:hAnsi="Times New Roman" w:cs="Times New Roman"/>
                <w:bCs/>
                <w:lang w:val="ro-RO"/>
              </w:rPr>
            </w:pPr>
            <w:r w:rsidRPr="0027758E">
              <w:rPr>
                <w:rFonts w:ascii="Times New Roman" w:hAnsi="Times New Roman" w:cs="Times New Roman"/>
                <w:bCs/>
                <w:lang w:val="ro-RO"/>
              </w:rPr>
              <w:t>-Oprirea evacuării dejecțiilor</w:t>
            </w:r>
          </w:p>
          <w:p w:rsidR="0027758E" w:rsidRDefault="0027758E" w:rsidP="00103C6F">
            <w:pPr>
              <w:spacing w:after="0"/>
              <w:rPr>
                <w:rFonts w:ascii="Times New Roman" w:hAnsi="Times New Roman" w:cs="Times New Roman"/>
                <w:bCs/>
                <w:lang w:val="ro-RO"/>
              </w:rPr>
            </w:pPr>
            <w:r>
              <w:rPr>
                <w:rFonts w:ascii="Times New Roman" w:hAnsi="Times New Roman" w:cs="Times New Roman"/>
                <w:bCs/>
                <w:lang w:val="ro-RO"/>
              </w:rPr>
              <w:t>-Vidanjarea lagunelor</w:t>
            </w:r>
          </w:p>
          <w:p w:rsidR="0027758E" w:rsidRDefault="0027758E" w:rsidP="0027758E">
            <w:pPr>
              <w:spacing w:after="0"/>
              <w:rPr>
                <w:rFonts w:ascii="Times New Roman" w:hAnsi="Times New Roman" w:cs="Times New Roman"/>
                <w:bCs/>
                <w:lang w:val="ro-RO"/>
              </w:rPr>
            </w:pPr>
            <w:r w:rsidRPr="0027758E">
              <w:rPr>
                <w:rFonts w:ascii="Times New Roman" w:hAnsi="Times New Roman" w:cs="Times New Roman"/>
                <w:bCs/>
                <w:lang w:val="ro-RO"/>
              </w:rPr>
              <w:t xml:space="preserve">-Identificarea prin inspecție a locului în care a avut loc </w:t>
            </w:r>
            <w:r>
              <w:rPr>
                <w:rFonts w:ascii="Times New Roman" w:hAnsi="Times New Roman" w:cs="Times New Roman"/>
                <w:bCs/>
                <w:lang w:val="ro-RO"/>
              </w:rPr>
              <w:t>distrugerea</w:t>
            </w:r>
          </w:p>
          <w:p w:rsidR="0027758E" w:rsidRDefault="0027758E" w:rsidP="0027758E">
            <w:pPr>
              <w:spacing w:after="0"/>
              <w:rPr>
                <w:rFonts w:ascii="Times New Roman" w:hAnsi="Times New Roman" w:cs="Times New Roman"/>
                <w:bCs/>
                <w:lang w:val="ro-RO"/>
              </w:rPr>
            </w:pPr>
            <w:r>
              <w:rPr>
                <w:rFonts w:ascii="Times New Roman" w:hAnsi="Times New Roman" w:cs="Times New Roman"/>
                <w:bCs/>
                <w:lang w:val="ro-RO"/>
              </w:rPr>
              <w:t xml:space="preserve">-Refacerea </w:t>
            </w:r>
            <w:r w:rsidRPr="0027758E">
              <w:rPr>
                <w:rFonts w:ascii="Times New Roman" w:hAnsi="Times New Roman" w:cs="Times New Roman"/>
                <w:bCs/>
                <w:lang w:val="ro-RO"/>
              </w:rPr>
              <w:t>structurii lagunei</w:t>
            </w:r>
          </w:p>
          <w:p w:rsidR="0027758E" w:rsidRPr="0027758E" w:rsidRDefault="0027758E" w:rsidP="0027758E">
            <w:pPr>
              <w:spacing w:after="0"/>
              <w:rPr>
                <w:rFonts w:ascii="Times New Roman" w:hAnsi="Times New Roman" w:cs="Times New Roman"/>
                <w:bCs/>
                <w:lang w:val="ro-RO"/>
              </w:rPr>
            </w:pPr>
            <w:r>
              <w:rPr>
                <w:rFonts w:ascii="Times New Roman" w:hAnsi="Times New Roman" w:cs="Times New Roman"/>
                <w:bCs/>
                <w:lang w:val="ro-RO"/>
              </w:rPr>
              <w:t>-</w:t>
            </w:r>
            <w:r w:rsidRPr="0027758E">
              <w:rPr>
                <w:rFonts w:ascii="Times New Roman" w:hAnsi="Times New Roman" w:cs="Times New Roman"/>
                <w:bCs/>
                <w:lang w:val="ro-RO"/>
              </w:rPr>
              <w:t>Înlăturarea efectelor poluării, în condițiile în care aceasta s-a produs</w:t>
            </w:r>
          </w:p>
          <w:p w:rsidR="0027758E" w:rsidRPr="0027758E" w:rsidRDefault="0027758E" w:rsidP="00103C6F">
            <w:pPr>
              <w:spacing w:after="0"/>
              <w:rPr>
                <w:rFonts w:ascii="Times New Roman" w:hAnsi="Times New Roman" w:cs="Times New Roman"/>
                <w:bCs/>
                <w:lang w:val="ro-RO"/>
              </w:rPr>
            </w:pPr>
          </w:p>
        </w:tc>
      </w:tr>
    </w:tbl>
    <w:p w:rsidR="001977BC" w:rsidRPr="001977BC" w:rsidRDefault="001977BC" w:rsidP="001977BC">
      <w:pPr>
        <w:spacing w:after="0"/>
        <w:jc w:val="both"/>
        <w:rPr>
          <w:rFonts w:ascii="Times New Roman" w:hAnsi="Times New Roman" w:cs="Times New Roman"/>
          <w:bCs/>
          <w:i/>
          <w:sz w:val="24"/>
          <w:szCs w:val="24"/>
          <w:lang w:val="ro-RO"/>
        </w:rPr>
      </w:pPr>
      <w:bookmarkStart w:id="51" w:name="_Toc232233531"/>
      <w:r w:rsidRPr="001977BC">
        <w:rPr>
          <w:rFonts w:ascii="Times New Roman" w:hAnsi="Times New Roman" w:cs="Times New Roman"/>
          <w:bCs/>
          <w:i/>
          <w:sz w:val="24"/>
          <w:szCs w:val="24"/>
          <w:lang w:val="ro-RO"/>
        </w:rPr>
        <w:lastRenderedPageBreak/>
        <w:t>Activitatea de depozitare a produselor petrochimice și petroliere</w:t>
      </w:r>
      <w:r>
        <w:rPr>
          <w:rFonts w:ascii="Times New Roman" w:hAnsi="Times New Roman" w:cs="Times New Roman"/>
          <w:bCs/>
          <w:i/>
          <w:sz w:val="24"/>
          <w:szCs w:val="24"/>
          <w:lang w:val="ro-RO"/>
        </w:rPr>
        <w:t>- Depozitele de GPL ( 5 x R= 5000dmc)</w:t>
      </w:r>
      <w:r w:rsidRPr="001977BC">
        <w:rPr>
          <w:rFonts w:ascii="Times New Roman" w:hAnsi="Times New Roman" w:cs="Times New Roman"/>
          <w:bCs/>
          <w:i/>
          <w:sz w:val="24"/>
          <w:szCs w:val="24"/>
          <w:lang w:val="ro-RO"/>
        </w:rPr>
        <w:t xml:space="preserve">  intră sub incidenta Directivei 2004/35/CE</w:t>
      </w:r>
      <w:r w:rsidRPr="001977BC">
        <w:rPr>
          <w:rFonts w:ascii="Times New Roman" w:hAnsi="Times New Roman" w:cs="Times New Roman"/>
          <w:bCs/>
          <w:i/>
          <w:iCs/>
          <w:sz w:val="24"/>
          <w:szCs w:val="24"/>
          <w:lang w:val="ro-RO"/>
        </w:rPr>
        <w:t xml:space="preserve"> </w:t>
      </w:r>
      <w:r w:rsidRPr="001977BC">
        <w:rPr>
          <w:rFonts w:ascii="Times New Roman" w:hAnsi="Times New Roman" w:cs="Times New Roman"/>
          <w:bCs/>
          <w:i/>
          <w:sz w:val="24"/>
          <w:szCs w:val="24"/>
          <w:lang w:val="ro-RO"/>
        </w:rPr>
        <w:t>transpusă in legislația românească prin OUG nr. 68/2007 privind răspunderea de mediu cu referire la prevenirea și repararea prejudiciului asupra mediului, Anexa nr. 3 pct. 7. – Depozitarea substantelor si preparatelor periculoase.</w:t>
      </w:r>
    </w:p>
    <w:p w:rsidR="001977BC" w:rsidRDefault="001977BC" w:rsidP="001977BC">
      <w:pPr>
        <w:spacing w:after="0"/>
        <w:jc w:val="both"/>
        <w:rPr>
          <w:rFonts w:ascii="Times New Roman" w:hAnsi="Times New Roman" w:cs="Times New Roman"/>
          <w:bCs/>
          <w:sz w:val="24"/>
          <w:szCs w:val="24"/>
          <w:lang w:val="ro-RO"/>
        </w:rPr>
      </w:pP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Pentru prevenirea şi repararea prejudiciului asupra mediului operatorul are următoarele obligaţii:</w:t>
      </w:r>
    </w:p>
    <w:p w:rsidR="001977BC" w:rsidRPr="001977BC" w:rsidRDefault="001977BC" w:rsidP="001977BC">
      <w:pPr>
        <w:spacing w:after="0"/>
        <w:jc w:val="both"/>
        <w:rPr>
          <w:rFonts w:ascii="Times New Roman" w:hAnsi="Times New Roman" w:cs="Times New Roman"/>
          <w:bCs/>
          <w:i/>
          <w:sz w:val="24"/>
          <w:szCs w:val="24"/>
          <w:lang w:val="ro-RO"/>
        </w:rPr>
      </w:pPr>
    </w:p>
    <w:p w:rsidR="001977BC" w:rsidRPr="001977BC" w:rsidRDefault="001977BC" w:rsidP="001977BC">
      <w:pPr>
        <w:spacing w:after="0"/>
        <w:jc w:val="both"/>
        <w:rPr>
          <w:rFonts w:ascii="Times New Roman" w:hAnsi="Times New Roman" w:cs="Times New Roman"/>
          <w:bCs/>
          <w:i/>
          <w:sz w:val="24"/>
          <w:szCs w:val="24"/>
          <w:lang w:val="ro-RO"/>
        </w:rPr>
      </w:pPr>
      <w:r w:rsidRPr="001977BC">
        <w:rPr>
          <w:rFonts w:ascii="Times New Roman" w:hAnsi="Times New Roman" w:cs="Times New Roman"/>
          <w:bCs/>
          <w:i/>
          <w:sz w:val="24"/>
          <w:szCs w:val="24"/>
          <w:lang w:val="ro-RO"/>
        </w:rPr>
        <w:t>În conformitate cu prevederile art.10 din OUG nr.68/2007 :</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În cazul unei ameninţări iminente cu un prejudiciu asupra mediului, operatorul este obligat să ia imediat măsurile preventive necesare şi, în termen de 2 ore de la luarea la cunoştinţă a apariţiei ameninţării, să informeze APM Iași şi GNM-SCJ Iași.</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Informaţiile pe care operatorul este obligat să le aducă la cunoştinţă autorităţilor, conform prevederilor alin. (1), se referă la:</w:t>
      </w:r>
    </w:p>
    <w:p w:rsidR="001977BC" w:rsidRPr="001977BC" w:rsidRDefault="001977BC" w:rsidP="003D0B90">
      <w:pPr>
        <w:numPr>
          <w:ilvl w:val="0"/>
          <w:numId w:val="92"/>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datele de identificare ale operatorului;</w:t>
      </w:r>
    </w:p>
    <w:p w:rsidR="001977BC" w:rsidRPr="001977BC" w:rsidRDefault="001977BC" w:rsidP="003D0B90">
      <w:pPr>
        <w:numPr>
          <w:ilvl w:val="0"/>
          <w:numId w:val="92"/>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momentul şi locul apariţiei ameninţării iminente;</w:t>
      </w:r>
    </w:p>
    <w:p w:rsidR="001977BC" w:rsidRPr="001977BC" w:rsidRDefault="001977BC" w:rsidP="003D0B90">
      <w:pPr>
        <w:numPr>
          <w:ilvl w:val="0"/>
          <w:numId w:val="92"/>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elementele de mediu posibil a fi afectate;</w:t>
      </w:r>
    </w:p>
    <w:p w:rsidR="001977BC" w:rsidRPr="001977BC" w:rsidRDefault="001977BC" w:rsidP="003D0B90">
      <w:pPr>
        <w:numPr>
          <w:ilvl w:val="0"/>
          <w:numId w:val="92"/>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măsurile demarate pentru prevenirea prejudiciului;</w:t>
      </w:r>
    </w:p>
    <w:p w:rsidR="001977BC" w:rsidRPr="001977BC" w:rsidRDefault="001977BC" w:rsidP="003D0B90">
      <w:pPr>
        <w:numPr>
          <w:ilvl w:val="0"/>
          <w:numId w:val="92"/>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alte informaţii considerate relevante de operator.</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Măsurile preventive prevăzute la alin. (1) trebuie să fie proporţionale cu ameninţarea iminentă şi să conducă la evitarea producerii prejudiciului, luând în considerare principiul precauţiei în luarea deciziilor.</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În termen de 1 oră de la finalizarea măsurilor preventive operatorul informează autorităţile prevăzute la alin. (1) despre măsurile întreprinse pentru prevenirea prejudiciului şi eficienţa acestora.</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În cazul în care ameninţarea iminentă persistă în ciuda măsurilor preventive adoptate, operatorul informează, în termen de 6 ore de la momentul la care a constatat ineficienţa măsurilor luate, APM Iași şi GNM-SCJ Iași , despre:</w:t>
      </w:r>
    </w:p>
    <w:p w:rsidR="001977BC" w:rsidRPr="001977BC" w:rsidRDefault="001977BC" w:rsidP="003D0B90">
      <w:pPr>
        <w:numPr>
          <w:ilvl w:val="0"/>
          <w:numId w:val="93"/>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măsurile întreprinse pentru prevenirea prejudiciului;</w:t>
      </w:r>
    </w:p>
    <w:p w:rsidR="001977BC" w:rsidRPr="001977BC" w:rsidRDefault="001977BC" w:rsidP="003D0B90">
      <w:pPr>
        <w:numPr>
          <w:ilvl w:val="0"/>
          <w:numId w:val="93"/>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evoluţia situaţiei în urma aplicării măsurilor preventive;</w:t>
      </w:r>
    </w:p>
    <w:p w:rsidR="001977BC" w:rsidRPr="001977BC" w:rsidRDefault="001977BC" w:rsidP="003D0B90">
      <w:pPr>
        <w:numPr>
          <w:ilvl w:val="0"/>
          <w:numId w:val="93"/>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alte măsuri suplimentare, după caz, care se iau pentru prevenirea înrăutăţirii situaţiei.</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i/>
          <w:sz w:val="24"/>
          <w:szCs w:val="24"/>
          <w:lang w:val="ro-RO"/>
        </w:rPr>
        <w:t>În conformitate cu prevederile art. 11 din OUG 68/2007</w:t>
      </w:r>
      <w:r w:rsidRPr="001977BC">
        <w:rPr>
          <w:rFonts w:ascii="Times New Roman" w:hAnsi="Times New Roman" w:cs="Times New Roman"/>
          <w:bCs/>
          <w:sz w:val="24"/>
          <w:szCs w:val="24"/>
          <w:lang w:val="ro-RO"/>
        </w:rPr>
        <w:t xml:space="preserve"> operatorul este obligat sa  respecte instructiunile date de catre conducatorul APM Iasi cu privire la măsurile preventive necesar a fi luate in cazul unei ameninţari iminente cu un prejudiciu asupra mediului sau in cazul unei  suspiciuni de ameninţare iminentă.</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i/>
          <w:sz w:val="24"/>
          <w:szCs w:val="24"/>
          <w:lang w:val="ro-RO"/>
        </w:rPr>
        <w:t>În conformitate cu prevederile art. 13 din OUG nr.68/2007,</w:t>
      </w:r>
      <w:r w:rsidRPr="001977BC">
        <w:rPr>
          <w:rFonts w:ascii="Times New Roman" w:hAnsi="Times New Roman" w:cs="Times New Roman"/>
          <w:bCs/>
          <w:sz w:val="24"/>
          <w:szCs w:val="24"/>
          <w:lang w:val="ro-RO"/>
        </w:rPr>
        <w:t xml:space="preserve"> in cazul producerii unui prejudiciu asupra mediului, operatorul este obligat sa  informeaze, în maxim 2 ore de la producerea prejudiciului, APM Iași şi GNM-SCJ Iași despre:</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datele de identificare ale operatorului;</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momentul şi locul producerii prejudiciului adus mediului;</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lastRenderedPageBreak/>
        <w:t>caracteristicile prejudiciului adus mediului;</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cauzele care au generat prejudiciul;</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elementele de mediu afectate;</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măsurile demarate pentru prevenirea extinderii sau agravării prejudiciului adus mediului;</w:t>
      </w:r>
    </w:p>
    <w:p w:rsidR="001977BC" w:rsidRPr="001977BC" w:rsidRDefault="001977BC" w:rsidP="003D0B90">
      <w:pPr>
        <w:numPr>
          <w:ilvl w:val="0"/>
          <w:numId w:val="94"/>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alte informaţii considerate relevante de operator.</w:t>
      </w: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i/>
          <w:sz w:val="24"/>
          <w:szCs w:val="24"/>
          <w:lang w:val="ro-RO"/>
        </w:rPr>
        <w:t>În conformitate cu prevederile art. 14 din OUG nr.68/2007</w:t>
      </w:r>
      <w:r w:rsidRPr="001977BC">
        <w:rPr>
          <w:rFonts w:ascii="Times New Roman" w:hAnsi="Times New Roman" w:cs="Times New Roman"/>
          <w:bCs/>
          <w:sz w:val="24"/>
          <w:szCs w:val="24"/>
          <w:lang w:val="ro-RO"/>
        </w:rPr>
        <w:t>, operatorul este obligat să:</w:t>
      </w:r>
    </w:p>
    <w:p w:rsidR="001977BC" w:rsidRPr="001977BC" w:rsidRDefault="001977BC" w:rsidP="003D0B90">
      <w:pPr>
        <w:numPr>
          <w:ilvl w:val="0"/>
          <w:numId w:val="95"/>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acţioneze imediat pentru a controla, izola, elimina sau, în caz contrar, pentru a gestiona poluanţii respectivi şi/sau orice alţi factori contaminanţi, în scopul limitării sau prevenirii extinderii prejudiciului asupra mediului şi a efectelor negative asupra sănătăţii umane sau agravării deteriorării serviciilor.</w:t>
      </w:r>
    </w:p>
    <w:p w:rsidR="001977BC" w:rsidRPr="001977BC" w:rsidRDefault="001977BC" w:rsidP="003D0B90">
      <w:pPr>
        <w:numPr>
          <w:ilvl w:val="0"/>
          <w:numId w:val="95"/>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 xml:space="preserve"> ia măsurile reparatorii necesare, conform art. 17 – 19 din OUG nr.68/2007.</w:t>
      </w:r>
    </w:p>
    <w:p w:rsidR="001977BC" w:rsidRPr="001977BC" w:rsidRDefault="001977BC" w:rsidP="001977BC">
      <w:pPr>
        <w:spacing w:after="0"/>
        <w:jc w:val="both"/>
        <w:rPr>
          <w:rFonts w:ascii="Times New Roman" w:hAnsi="Times New Roman" w:cs="Times New Roman"/>
          <w:bCs/>
          <w:sz w:val="24"/>
          <w:szCs w:val="24"/>
          <w:lang w:val="ro-RO"/>
        </w:rPr>
      </w:pP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Măsurile reparatorii trebuie să fie proporţionale cu prejudiciul cauzat şi să conducă la îndepărtarea efectelor prejudiciului, luând în considerare principiul precauţiei în luarea deciziilor.</w:t>
      </w:r>
    </w:p>
    <w:p w:rsidR="001977BC" w:rsidRPr="001977BC" w:rsidRDefault="001977BC" w:rsidP="001977BC">
      <w:pPr>
        <w:spacing w:after="0"/>
        <w:jc w:val="both"/>
        <w:rPr>
          <w:rFonts w:ascii="Times New Roman" w:hAnsi="Times New Roman" w:cs="Times New Roman"/>
          <w:bCs/>
          <w:sz w:val="24"/>
          <w:szCs w:val="24"/>
          <w:lang w:val="ro-RO"/>
        </w:rPr>
      </w:pPr>
    </w:p>
    <w:p w:rsidR="001977BC"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i/>
          <w:sz w:val="24"/>
          <w:szCs w:val="24"/>
          <w:lang w:val="ro-RO"/>
        </w:rPr>
        <w:t>În conformitate cu prevederile art. 15 din OUG nr.68/2007</w:t>
      </w:r>
      <w:r w:rsidRPr="001977BC">
        <w:rPr>
          <w:rFonts w:ascii="Times New Roman" w:hAnsi="Times New Roman" w:cs="Times New Roman"/>
          <w:bCs/>
          <w:sz w:val="24"/>
          <w:szCs w:val="24"/>
          <w:lang w:val="ro-RO"/>
        </w:rPr>
        <w:t xml:space="preserve"> operatorul (titularul) este obligat:</w:t>
      </w:r>
    </w:p>
    <w:p w:rsidR="001977BC" w:rsidRPr="001977BC" w:rsidRDefault="001977BC" w:rsidP="001977BC">
      <w:pPr>
        <w:spacing w:after="0"/>
        <w:jc w:val="both"/>
        <w:rPr>
          <w:rFonts w:ascii="Times New Roman" w:hAnsi="Times New Roman" w:cs="Times New Roman"/>
          <w:bCs/>
          <w:sz w:val="24"/>
          <w:szCs w:val="24"/>
          <w:lang w:val="ro-RO"/>
        </w:rPr>
      </w:pPr>
    </w:p>
    <w:p w:rsidR="001977BC" w:rsidRPr="001977BC" w:rsidRDefault="001977BC" w:rsidP="003D0B90">
      <w:pPr>
        <w:numPr>
          <w:ilvl w:val="0"/>
          <w:numId w:val="96"/>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să furnizeze informaţii suplimentare despre orice prejudiciu care s-a produs şi despre măsurile luate conform prevederilor art. 13, la solicitarea APM Iași.</w:t>
      </w:r>
    </w:p>
    <w:p w:rsidR="001977BC" w:rsidRPr="001977BC" w:rsidRDefault="001977BC" w:rsidP="003D0B90">
      <w:pPr>
        <w:numPr>
          <w:ilvl w:val="0"/>
          <w:numId w:val="96"/>
        </w:numPr>
        <w:spacing w:after="0"/>
        <w:jc w:val="both"/>
        <w:rPr>
          <w:rFonts w:ascii="Times New Roman" w:hAnsi="Times New Roman" w:cs="Times New Roman"/>
          <w:bCs/>
          <w:sz w:val="24"/>
          <w:szCs w:val="24"/>
          <w:lang w:val="ro-RO"/>
        </w:rPr>
      </w:pPr>
      <w:r w:rsidRPr="001977BC">
        <w:rPr>
          <w:rFonts w:ascii="Times New Roman" w:hAnsi="Times New Roman" w:cs="Times New Roman"/>
          <w:bCs/>
          <w:sz w:val="24"/>
          <w:szCs w:val="24"/>
          <w:lang w:val="ro-RO"/>
        </w:rPr>
        <w:t>să  acționeze la solicitarea APM Iași, pentru a controla, a izola, a elimina imediat sau, în caz contrar, pentru a gestiona poluanţii respectivi şi/sau alţi factori contaminanţi, în scopul limitării sau prevenirii extinderii prejudiciului asupra mediului şi a efectelor adverse asupra sănătăţii umane sau agravării deteriorării serviciilor;</w:t>
      </w:r>
    </w:p>
    <w:p w:rsidR="00992E8A" w:rsidRPr="001977BC" w:rsidRDefault="001977BC" w:rsidP="001977BC">
      <w:pPr>
        <w:spacing w:after="0"/>
        <w:jc w:val="both"/>
        <w:rPr>
          <w:rFonts w:ascii="Times New Roman" w:hAnsi="Times New Roman" w:cs="Times New Roman"/>
          <w:bCs/>
          <w:sz w:val="24"/>
          <w:szCs w:val="24"/>
          <w:lang w:val="ro-RO"/>
        </w:rPr>
      </w:pPr>
      <w:r w:rsidRPr="001977BC">
        <w:rPr>
          <w:rFonts w:ascii="Times New Roman" w:hAnsi="Times New Roman" w:cs="Times New Roman"/>
          <w:bCs/>
          <w:i/>
          <w:sz w:val="24"/>
          <w:szCs w:val="24"/>
          <w:lang w:val="ro-RO"/>
        </w:rPr>
        <w:t>În conformitate cu prevederile art. 17 alin. (1) din OUG nr.68/2007</w:t>
      </w:r>
      <w:r w:rsidRPr="001977BC">
        <w:rPr>
          <w:rFonts w:ascii="Times New Roman" w:hAnsi="Times New Roman" w:cs="Times New Roman"/>
          <w:bCs/>
          <w:sz w:val="24"/>
          <w:szCs w:val="24"/>
          <w:lang w:val="ro-RO"/>
        </w:rPr>
        <w:t xml:space="preserve"> operatorul (titularul) are obligatia de a identifica măsurile reparatorii posibile în conformitate cu anexa nr. 2 şi de a le transmit agenţiei judeţene pentru protecţia mediului Iasi spre aprobare, în termen de 15 zile de la data producerii prejudiciului, cu excepţia cazului în care APM Iași  a luat măsurile reparatorii respective conform prevederilor art. 15 lit. e) şi ale art. 16.</w:t>
      </w:r>
    </w:p>
    <w:p w:rsidR="00281B20" w:rsidRPr="00281B20" w:rsidRDefault="00281B20" w:rsidP="00FB588D">
      <w:pPr>
        <w:spacing w:after="0"/>
        <w:jc w:val="both"/>
        <w:rPr>
          <w:rFonts w:ascii="Times New Roman" w:hAnsi="Times New Roman" w:cs="Times New Roman"/>
          <w:bCs/>
          <w:sz w:val="24"/>
          <w:szCs w:val="24"/>
          <w:lang w:val="ro-RO"/>
        </w:rPr>
      </w:pPr>
    </w:p>
    <w:p w:rsidR="00FB588D" w:rsidRDefault="00992E8A" w:rsidP="00FB588D">
      <w:p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7.3.</w:t>
      </w:r>
      <w:r w:rsidR="00FB588D" w:rsidRPr="00992E8A">
        <w:rPr>
          <w:rFonts w:ascii="Times New Roman" w:hAnsi="Times New Roman" w:cs="Times New Roman"/>
          <w:b/>
          <w:bCs/>
          <w:i/>
          <w:sz w:val="24"/>
          <w:szCs w:val="24"/>
          <w:lang w:val="ro-RO"/>
        </w:rPr>
        <w:t>Tehnici</w:t>
      </w:r>
      <w:bookmarkEnd w:id="51"/>
      <w:r w:rsidR="0052729D" w:rsidRPr="00992E8A">
        <w:rPr>
          <w:rFonts w:ascii="Times New Roman" w:hAnsi="Times New Roman" w:cs="Times New Roman"/>
          <w:b/>
          <w:bCs/>
          <w:i/>
          <w:sz w:val="24"/>
          <w:szCs w:val="24"/>
          <w:lang w:val="ro-RO"/>
        </w:rPr>
        <w:t xml:space="preserve">  preventive folosite</w:t>
      </w:r>
    </w:p>
    <w:p w:rsidR="005D142F" w:rsidRPr="00DF569B" w:rsidRDefault="005D142F" w:rsidP="00FB588D">
      <w:pPr>
        <w:spacing w:after="0"/>
        <w:jc w:val="both"/>
        <w:rPr>
          <w:rFonts w:ascii="Times New Roman" w:hAnsi="Times New Roman" w:cs="Times New Roman"/>
          <w:b/>
          <w:bCs/>
          <w:i/>
          <w:sz w:val="24"/>
          <w:szCs w:val="24"/>
          <w:lang w:val="ro-RO"/>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720"/>
        <w:gridCol w:w="2970"/>
      </w:tblGrid>
      <w:tr w:rsidR="00FB588D" w:rsidRPr="00DF569B" w:rsidTr="00C12F3E">
        <w:tc>
          <w:tcPr>
            <w:tcW w:w="5328" w:type="dxa"/>
          </w:tcPr>
          <w:p w:rsidR="00FB588D" w:rsidRPr="00DF569B" w:rsidRDefault="00FB588D" w:rsidP="00FB588D">
            <w:pPr>
              <w:spacing w:after="0"/>
              <w:jc w:val="both"/>
              <w:rPr>
                <w:rFonts w:ascii="Times New Roman" w:hAnsi="Times New Roman" w:cs="Times New Roman"/>
                <w:bCs/>
                <w:sz w:val="24"/>
                <w:szCs w:val="24"/>
                <w:lang w:val="ro-RO"/>
              </w:rPr>
            </w:pPr>
          </w:p>
        </w:tc>
        <w:tc>
          <w:tcPr>
            <w:tcW w:w="3690" w:type="dxa"/>
            <w:gridSpan w:val="2"/>
          </w:tcPr>
          <w:p w:rsidR="00FB588D" w:rsidRPr="00DF569B" w:rsidRDefault="00FB588D" w:rsidP="004550BF">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RASPUNS</w:t>
            </w:r>
          </w:p>
        </w:tc>
      </w:tr>
      <w:tr w:rsidR="00FB5AD2" w:rsidRPr="00DF569B" w:rsidTr="00C12F3E">
        <w:tc>
          <w:tcPr>
            <w:tcW w:w="9018" w:type="dxa"/>
            <w:gridSpan w:val="3"/>
          </w:tcPr>
          <w:p w:rsidR="00FB5AD2" w:rsidRPr="00DF569B" w:rsidRDefault="00FB5AD2" w:rsidP="00FB5AD2">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TEHNICI PREVENTIVE</w:t>
            </w:r>
          </w:p>
        </w:tc>
      </w:tr>
      <w:tr w:rsidR="00FB588D" w:rsidRPr="00DF569B" w:rsidTr="00C37A23">
        <w:tc>
          <w:tcPr>
            <w:tcW w:w="6048" w:type="dxa"/>
            <w:gridSpan w:val="2"/>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 xml:space="preserve">nventarul substanţelor                                                      </w:t>
            </w:r>
          </w:p>
        </w:tc>
        <w:tc>
          <w:tcPr>
            <w:tcW w:w="297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88D" w:rsidRPr="00DF569B" w:rsidTr="00C37A23">
        <w:tc>
          <w:tcPr>
            <w:tcW w:w="6048" w:type="dxa"/>
            <w:gridSpan w:val="2"/>
          </w:tcPr>
          <w:p w:rsidR="00FB588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Există </w:t>
            </w:r>
            <w:r w:rsidR="00FB588D" w:rsidRPr="00DF569B">
              <w:rPr>
                <w:rFonts w:ascii="Times New Roman" w:hAnsi="Times New Roman" w:cs="Times New Roman"/>
                <w:bCs/>
                <w:sz w:val="24"/>
                <w:szCs w:val="24"/>
                <w:lang w:val="ro-RO"/>
              </w:rPr>
              <w:t xml:space="preserve">proceduri pentru verificarea materiilor prime şi deşeurilor         </w:t>
            </w:r>
            <w:r w:rsidR="00FB588D" w:rsidRPr="00DF569B">
              <w:rPr>
                <w:rFonts w:ascii="Times New Roman" w:hAnsi="Times New Roman" w:cs="Times New Roman"/>
                <w:bCs/>
                <w:sz w:val="24"/>
                <w:szCs w:val="24"/>
                <w:lang w:val="ro-RO"/>
              </w:rPr>
              <w:br/>
              <w:t xml:space="preserve">pentru a ne asigura că ele nu vor interacţiona contribuind la apariţia unui  incident      </w:t>
            </w:r>
          </w:p>
        </w:tc>
        <w:tc>
          <w:tcPr>
            <w:tcW w:w="2970" w:type="dxa"/>
          </w:tcPr>
          <w:p w:rsidR="0052729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p w:rsidR="00FB588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Există proceduri de verificare a materiilor prime și a celor auxiliare, inclusiv a deșeurilor, cu precizarea </w:t>
            </w:r>
            <w:r w:rsidRPr="00DF569B">
              <w:rPr>
                <w:rFonts w:ascii="Times New Roman" w:hAnsi="Times New Roman" w:cs="Times New Roman"/>
                <w:bCs/>
                <w:sz w:val="24"/>
                <w:szCs w:val="24"/>
                <w:lang w:val="ro-RO"/>
              </w:rPr>
              <w:lastRenderedPageBreak/>
              <w:t>circuitului intern al acestora.</w:t>
            </w:r>
          </w:p>
        </w:tc>
      </w:tr>
      <w:tr w:rsidR="00FB588D" w:rsidRPr="00DF569B" w:rsidTr="00C37A23">
        <w:tc>
          <w:tcPr>
            <w:tcW w:w="6048" w:type="dxa"/>
            <w:gridSpan w:val="2"/>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w:t>
            </w:r>
            <w:r w:rsidR="00FB588D" w:rsidRPr="00DF569B">
              <w:rPr>
                <w:rFonts w:ascii="Times New Roman" w:hAnsi="Times New Roman" w:cs="Times New Roman"/>
                <w:bCs/>
                <w:sz w:val="24"/>
                <w:szCs w:val="24"/>
                <w:lang w:val="ro-RO"/>
              </w:rPr>
              <w:t xml:space="preserve">epozitare adecvată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 xml:space="preserve">larme proiectate în proces, mecanisme de decuplare şi alte modalităţi de control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B</w:t>
            </w:r>
            <w:r w:rsidR="00FB588D" w:rsidRPr="00DF569B">
              <w:rPr>
                <w:rFonts w:ascii="Times New Roman" w:hAnsi="Times New Roman" w:cs="Times New Roman"/>
                <w:bCs/>
                <w:sz w:val="24"/>
                <w:szCs w:val="24"/>
                <w:lang w:val="ro-RO"/>
              </w:rPr>
              <w:t xml:space="preserve">ariere şi reţinerea conţinutului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uve de retenţie şi bazine de decantare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 xml:space="preserve">zolarea clădirilor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sigurarea prea plinu</w:t>
            </w:r>
            <w:r w:rsidRPr="00DF569B">
              <w:rPr>
                <w:rFonts w:ascii="Times New Roman" w:hAnsi="Times New Roman" w:cs="Times New Roman"/>
                <w:bCs/>
                <w:sz w:val="24"/>
                <w:szCs w:val="24"/>
                <w:lang w:val="ro-RO"/>
              </w:rPr>
              <w:t>lui rezervoarelor de depozitare</w:t>
            </w:r>
            <w:r w:rsidR="00FB588D" w:rsidRPr="00DF569B">
              <w:rPr>
                <w:rFonts w:ascii="Times New Roman" w:hAnsi="Times New Roman" w:cs="Times New Roman"/>
                <w:bCs/>
                <w:sz w:val="24"/>
                <w:szCs w:val="24"/>
                <w:lang w:val="ro-RO"/>
              </w:rPr>
              <w:t xml:space="preserve">;     </w:t>
            </w:r>
          </w:p>
        </w:tc>
        <w:tc>
          <w:tcPr>
            <w:tcW w:w="2970" w:type="dxa"/>
          </w:tcPr>
          <w:p w:rsidR="00FB588D" w:rsidRPr="00DF569B" w:rsidRDefault="0052729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w:t>
            </w:r>
            <w:r w:rsidR="00FB588D" w:rsidRPr="00DF569B">
              <w:rPr>
                <w:rFonts w:ascii="Times New Roman" w:hAnsi="Times New Roman" w:cs="Times New Roman"/>
                <w:bCs/>
                <w:sz w:val="24"/>
                <w:szCs w:val="24"/>
                <w:lang w:val="ro-RO"/>
              </w:rPr>
              <w:t xml:space="preserve">isteme de securitate pentru prevenirea accesului neautorizat                </w:t>
            </w:r>
          </w:p>
        </w:tc>
        <w:tc>
          <w:tcPr>
            <w:tcW w:w="2970" w:type="dxa"/>
          </w:tcPr>
          <w:p w:rsidR="00FB588D" w:rsidRPr="00DF569B" w:rsidRDefault="00FB5AD2"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C37A2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FB588D" w:rsidRPr="00DF569B">
              <w:rPr>
                <w:rFonts w:ascii="Times New Roman" w:hAnsi="Times New Roman" w:cs="Times New Roman"/>
                <w:bCs/>
                <w:sz w:val="24"/>
                <w:szCs w:val="24"/>
                <w:lang w:val="ro-RO"/>
              </w:rPr>
              <w:t>egistre pentru evidenţa tuturor incidentelor,  schimbărilor de procedură, evenimentelor anormale şi co</w:t>
            </w:r>
            <w:r w:rsidR="00C37A23">
              <w:rPr>
                <w:rFonts w:ascii="Times New Roman" w:hAnsi="Times New Roman" w:cs="Times New Roman"/>
                <w:bCs/>
                <w:sz w:val="24"/>
                <w:szCs w:val="24"/>
                <w:lang w:val="ro-RO"/>
              </w:rPr>
              <w:t xml:space="preserve">nstatărilor inspecţiilor de   </w:t>
            </w:r>
            <w:r w:rsidR="00FB588D" w:rsidRPr="00DF569B">
              <w:rPr>
                <w:rFonts w:ascii="Times New Roman" w:hAnsi="Times New Roman" w:cs="Times New Roman"/>
                <w:bCs/>
                <w:sz w:val="24"/>
                <w:szCs w:val="24"/>
                <w:lang w:val="ro-RO"/>
              </w:rPr>
              <w:t xml:space="preserve">întreţinere                                                            </w:t>
            </w:r>
          </w:p>
        </w:tc>
        <w:tc>
          <w:tcPr>
            <w:tcW w:w="2970" w:type="dxa"/>
          </w:tcPr>
          <w:p w:rsidR="00FB588D" w:rsidRPr="00DF569B" w:rsidRDefault="00FB5AD2"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C37A2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Există</w:t>
            </w:r>
            <w:r w:rsidR="00FB588D" w:rsidRPr="00DF569B">
              <w:rPr>
                <w:rFonts w:ascii="Times New Roman" w:hAnsi="Times New Roman" w:cs="Times New Roman"/>
                <w:bCs/>
                <w:sz w:val="24"/>
                <w:szCs w:val="24"/>
                <w:lang w:val="ro-RO"/>
              </w:rPr>
              <w:t xml:space="preserve"> proceduri pentru a identifica, a răspunde şi a trage   </w:t>
            </w:r>
            <w:r w:rsidR="00C37A23">
              <w:rPr>
                <w:rFonts w:ascii="Times New Roman" w:hAnsi="Times New Roman" w:cs="Times New Roman"/>
                <w:bCs/>
                <w:sz w:val="24"/>
                <w:szCs w:val="24"/>
                <w:lang w:val="ro-RO"/>
              </w:rPr>
              <w:t xml:space="preserve"> î</w:t>
            </w:r>
            <w:r w:rsidR="00FB588D" w:rsidRPr="00DF569B">
              <w:rPr>
                <w:rFonts w:ascii="Times New Roman" w:hAnsi="Times New Roman" w:cs="Times New Roman"/>
                <w:bCs/>
                <w:sz w:val="24"/>
                <w:szCs w:val="24"/>
                <w:lang w:val="ro-RO"/>
              </w:rPr>
              <w:t xml:space="preserve">nvăţăminte din aceste incidente;               </w:t>
            </w:r>
          </w:p>
        </w:tc>
        <w:tc>
          <w:tcPr>
            <w:tcW w:w="2970" w:type="dxa"/>
          </w:tcPr>
          <w:p w:rsidR="00FB588D" w:rsidRPr="00DF569B" w:rsidRDefault="00FB5AD2"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FB588D" w:rsidRPr="00DF569B">
              <w:rPr>
                <w:rFonts w:ascii="Times New Roman" w:hAnsi="Times New Roman" w:cs="Times New Roman"/>
                <w:bCs/>
                <w:sz w:val="24"/>
                <w:szCs w:val="24"/>
                <w:lang w:val="ro-RO"/>
              </w:rPr>
              <w:t xml:space="preserve">olurile şi responsabilităţile personalului implicat în managementul accidentelor                                                                 </w:t>
            </w:r>
          </w:p>
        </w:tc>
        <w:tc>
          <w:tcPr>
            <w:tcW w:w="2970" w:type="dxa"/>
          </w:tcPr>
          <w:p w:rsidR="00FB588D" w:rsidRPr="00DF569B" w:rsidRDefault="00FB5AD2"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w:t>
            </w:r>
            <w:r w:rsidR="00FB588D" w:rsidRPr="00DF569B">
              <w:rPr>
                <w:rFonts w:ascii="Times New Roman" w:hAnsi="Times New Roman" w:cs="Times New Roman"/>
                <w:bCs/>
                <w:sz w:val="24"/>
                <w:szCs w:val="24"/>
                <w:lang w:val="ro-RO"/>
              </w:rPr>
              <w:t>roceduri pentru evitarea incidentelor ce apar ca rezultat al comunicării insuficiente între angajaţi în cadrul operaţiuni</w:t>
            </w:r>
            <w:r w:rsidRPr="00DF569B">
              <w:rPr>
                <w:rFonts w:ascii="Times New Roman" w:hAnsi="Times New Roman" w:cs="Times New Roman"/>
                <w:bCs/>
                <w:sz w:val="24"/>
                <w:szCs w:val="24"/>
                <w:lang w:val="ro-RO"/>
              </w:rPr>
              <w:t xml:space="preserve">lor de schimbare de tură, de </w:t>
            </w:r>
            <w:r w:rsidR="00FB588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î</w:t>
            </w:r>
            <w:r w:rsidR="00FB588D" w:rsidRPr="00DF569B">
              <w:rPr>
                <w:rFonts w:ascii="Times New Roman" w:hAnsi="Times New Roman" w:cs="Times New Roman"/>
                <w:bCs/>
                <w:sz w:val="24"/>
                <w:szCs w:val="24"/>
                <w:lang w:val="ro-RO"/>
              </w:rPr>
              <w:t xml:space="preserve">ntreţinere sau în cadrul altor operaţiuni tehnice  </w:t>
            </w:r>
          </w:p>
        </w:tc>
        <w:tc>
          <w:tcPr>
            <w:tcW w:w="2970" w:type="dxa"/>
          </w:tcPr>
          <w:p w:rsidR="00FB588D" w:rsidRPr="00DF569B" w:rsidRDefault="00FB5AD2"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37A23">
        <w:tc>
          <w:tcPr>
            <w:tcW w:w="6048" w:type="dxa"/>
            <w:gridSpan w:val="2"/>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ompoziţia conţinutului din colectoarele de retenţie sau din colectoarele  conectate la un sistem de drenare este verificată înainte de   eliminare                                                                    </w:t>
            </w:r>
          </w:p>
        </w:tc>
        <w:tc>
          <w:tcPr>
            <w:tcW w:w="2970" w:type="dxa"/>
          </w:tcPr>
          <w:p w:rsidR="00FB588D" w:rsidRPr="00DF569B" w:rsidRDefault="00C37A23" w:rsidP="00C37A23">
            <w:pPr>
              <w:spacing w:after="0"/>
              <w:jc w:val="center"/>
              <w:rPr>
                <w:rFonts w:ascii="Times New Roman" w:hAnsi="Times New Roman" w:cs="Times New Roman"/>
                <w:bCs/>
                <w:sz w:val="24"/>
                <w:szCs w:val="24"/>
                <w:lang w:val="ro-RO"/>
              </w:rPr>
            </w:pPr>
            <w:r>
              <w:rPr>
                <w:rFonts w:ascii="Times New Roman" w:hAnsi="Times New Roman" w:cs="Times New Roman"/>
                <w:bCs/>
                <w:sz w:val="24"/>
                <w:szCs w:val="24"/>
                <w:lang w:val="ro-RO"/>
              </w:rPr>
              <w:t>Nu este cazul</w:t>
            </w:r>
          </w:p>
        </w:tc>
      </w:tr>
      <w:tr w:rsidR="00FB588D" w:rsidRPr="00DF569B" w:rsidTr="00C37A23">
        <w:tc>
          <w:tcPr>
            <w:tcW w:w="6048" w:type="dxa"/>
            <w:gridSpan w:val="2"/>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analele de drenaj trebuie echipate cu o alarmă de nivel ridicat sau cu  enzor conectat la o pompă automată pentru depozitare (nu pentru evacuare </w:t>
            </w:r>
          </w:p>
        </w:tc>
        <w:tc>
          <w:tcPr>
            <w:tcW w:w="2970" w:type="dxa"/>
          </w:tcPr>
          <w:p w:rsidR="00FB588D" w:rsidRPr="00DF569B" w:rsidRDefault="00FB588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88D" w:rsidRPr="00DF569B" w:rsidTr="00C37A23">
        <w:tc>
          <w:tcPr>
            <w:tcW w:w="6048" w:type="dxa"/>
            <w:gridSpan w:val="2"/>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 xml:space="preserve">larmele care sesizează nivelul ridicat nu trebuie folosite în mod obişnuit  ca metodă primară de control al nivelului                                    </w:t>
            </w:r>
          </w:p>
        </w:tc>
        <w:tc>
          <w:tcPr>
            <w:tcW w:w="2970" w:type="dxa"/>
          </w:tcPr>
          <w:p w:rsidR="00FB588D" w:rsidRPr="00DF569B" w:rsidRDefault="00FB588D" w:rsidP="00C37A23">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AD2" w:rsidRPr="00DF569B" w:rsidTr="00C12F3E">
        <w:tc>
          <w:tcPr>
            <w:tcW w:w="9018" w:type="dxa"/>
            <w:gridSpan w:val="3"/>
          </w:tcPr>
          <w:p w:rsidR="00FB5AD2" w:rsidRPr="00DF569B" w:rsidRDefault="00FB5AD2" w:rsidP="00FB5AD2">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ACŢIUNI DE MINIMIZARE A EFECTELOR</w:t>
            </w:r>
          </w:p>
        </w:tc>
      </w:tr>
      <w:tr w:rsidR="00FB588D" w:rsidRPr="00DF569B" w:rsidTr="00C37A23">
        <w:tc>
          <w:tcPr>
            <w:tcW w:w="6048" w:type="dxa"/>
            <w:gridSpan w:val="2"/>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w:t>
            </w:r>
            <w:r w:rsidR="00FB588D" w:rsidRPr="00DF569B">
              <w:rPr>
                <w:rFonts w:ascii="Times New Roman" w:hAnsi="Times New Roman" w:cs="Times New Roman"/>
                <w:bCs/>
                <w:sz w:val="24"/>
                <w:szCs w:val="24"/>
                <w:lang w:val="ro-RO"/>
              </w:rPr>
              <w:t xml:space="preserve">ndrumare privind modul în care poate fi gestionat fiecare scenariu de accident                                                                     </w:t>
            </w:r>
          </w:p>
        </w:tc>
        <w:tc>
          <w:tcPr>
            <w:tcW w:w="2970" w:type="dxa"/>
          </w:tcPr>
          <w:p w:rsidR="00FB5AD2"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conformează </w:t>
            </w:r>
          </w:p>
          <w:p w:rsidR="00FB588D" w:rsidRPr="00DF569B" w:rsidRDefault="00FB588D" w:rsidP="00FB588D">
            <w:pPr>
              <w:spacing w:after="0"/>
              <w:jc w:val="both"/>
              <w:rPr>
                <w:rFonts w:ascii="Times New Roman" w:hAnsi="Times New Roman" w:cs="Times New Roman"/>
                <w:bCs/>
                <w:sz w:val="24"/>
                <w:szCs w:val="24"/>
                <w:lang w:val="ro-RO"/>
              </w:rPr>
            </w:pPr>
          </w:p>
        </w:tc>
      </w:tr>
      <w:tr w:rsidR="00FB588D" w:rsidRPr="00DF569B" w:rsidTr="00C37A23">
        <w:tc>
          <w:tcPr>
            <w:tcW w:w="6048" w:type="dxa"/>
            <w:gridSpan w:val="2"/>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ăile de comunicare trebuie stabilite cu autorităţile de resort şi cu serviciile de urgenţă  </w:t>
            </w:r>
          </w:p>
        </w:tc>
        <w:tc>
          <w:tcPr>
            <w:tcW w:w="2970" w:type="dxa"/>
          </w:tcPr>
          <w:p w:rsidR="00FB588D" w:rsidRPr="00DF569B" w:rsidRDefault="00767E63" w:rsidP="00767E63">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Șef Fermă Departament</w:t>
            </w:r>
            <w:r w:rsidR="00FB5AD2" w:rsidRPr="00DF569B">
              <w:rPr>
                <w:rFonts w:ascii="Times New Roman" w:hAnsi="Times New Roman" w:cs="Times New Roman"/>
                <w:bCs/>
                <w:sz w:val="24"/>
                <w:szCs w:val="24"/>
                <w:lang w:val="ro-RO"/>
              </w:rPr>
              <w:t xml:space="preserve"> QEHS- </w:t>
            </w:r>
            <w:r w:rsidR="00FB588D" w:rsidRPr="00DF569B">
              <w:rPr>
                <w:rFonts w:ascii="Times New Roman" w:hAnsi="Times New Roman" w:cs="Times New Roman"/>
                <w:bCs/>
                <w:sz w:val="24"/>
                <w:szCs w:val="24"/>
                <w:lang w:val="ro-RO"/>
              </w:rPr>
              <w:t>raport</w:t>
            </w:r>
            <w:r w:rsidR="00FB5AD2" w:rsidRPr="00DF569B">
              <w:rPr>
                <w:rFonts w:ascii="Times New Roman" w:hAnsi="Times New Roman" w:cs="Times New Roman"/>
                <w:bCs/>
                <w:sz w:val="24"/>
                <w:szCs w:val="24"/>
                <w:lang w:val="ro-RO"/>
              </w:rPr>
              <w:t>ă</w:t>
            </w:r>
            <w:r w:rsidR="00FB588D" w:rsidRPr="00DF569B">
              <w:rPr>
                <w:rFonts w:ascii="Times New Roman" w:hAnsi="Times New Roman" w:cs="Times New Roman"/>
                <w:bCs/>
                <w:sz w:val="24"/>
                <w:szCs w:val="24"/>
                <w:lang w:val="ro-RO"/>
              </w:rPr>
              <w:t>ri telefonic si scrise;</w:t>
            </w:r>
          </w:p>
        </w:tc>
      </w:tr>
      <w:tr w:rsidR="00FB588D" w:rsidRPr="00DF569B" w:rsidTr="00C37A23">
        <w:tc>
          <w:tcPr>
            <w:tcW w:w="6048" w:type="dxa"/>
            <w:gridSpan w:val="2"/>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w:t>
            </w:r>
            <w:r w:rsidR="00FB588D" w:rsidRPr="00DF569B">
              <w:rPr>
                <w:rFonts w:ascii="Times New Roman" w:hAnsi="Times New Roman" w:cs="Times New Roman"/>
                <w:bCs/>
                <w:sz w:val="24"/>
                <w:szCs w:val="24"/>
                <w:lang w:val="ro-RO"/>
              </w:rPr>
              <w:t xml:space="preserve">chipament de reţinere a scurgerilor de </w:t>
            </w:r>
            <w:r w:rsidRPr="00DF569B">
              <w:rPr>
                <w:rFonts w:ascii="Times New Roman" w:hAnsi="Times New Roman" w:cs="Times New Roman"/>
                <w:bCs/>
                <w:sz w:val="24"/>
                <w:szCs w:val="24"/>
                <w:lang w:val="ro-RO"/>
              </w:rPr>
              <w:t>combustibili</w:t>
            </w:r>
            <w:r w:rsidR="00FB588D" w:rsidRPr="00DF569B">
              <w:rPr>
                <w:rFonts w:ascii="Times New Roman" w:hAnsi="Times New Roman" w:cs="Times New Roman"/>
                <w:bCs/>
                <w:sz w:val="24"/>
                <w:szCs w:val="24"/>
                <w:lang w:val="ro-RO"/>
              </w:rPr>
              <w:t>, anunţarea autorităţilor de resort şi proceduri de evacuare</w:t>
            </w:r>
          </w:p>
        </w:tc>
        <w:tc>
          <w:tcPr>
            <w:tcW w:w="2970" w:type="dxa"/>
          </w:tcPr>
          <w:p w:rsidR="00FB588D" w:rsidRPr="00DF569B" w:rsidRDefault="00C37A23" w:rsidP="00FB5AD2">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Nu este cazul</w:t>
            </w:r>
            <w:r w:rsidR="00FB5AD2" w:rsidRPr="00DF569B">
              <w:rPr>
                <w:rFonts w:ascii="Times New Roman" w:hAnsi="Times New Roman" w:cs="Times New Roman"/>
                <w:bCs/>
                <w:sz w:val="24"/>
                <w:szCs w:val="24"/>
                <w:lang w:val="ro-RO"/>
              </w:rPr>
              <w:t xml:space="preserve"> </w:t>
            </w:r>
          </w:p>
        </w:tc>
      </w:tr>
      <w:tr w:rsidR="00FB588D" w:rsidRPr="00DF569B" w:rsidTr="00C37A23">
        <w:tc>
          <w:tcPr>
            <w:tcW w:w="6048" w:type="dxa"/>
            <w:gridSpan w:val="2"/>
          </w:tcPr>
          <w:p w:rsidR="00FB588D" w:rsidRPr="00DF569B" w:rsidRDefault="00FB5AD2" w:rsidP="00C37A23">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 xml:space="preserve">zolarea scurgerilor posibile în caz de accident de la anumite componente ale instalaţiei şi a apei folosite pentru stingerea incendiilor </w:t>
            </w:r>
            <w:r w:rsidR="00C37A23">
              <w:rPr>
                <w:rFonts w:ascii="Times New Roman" w:hAnsi="Times New Roman" w:cs="Times New Roman"/>
                <w:bCs/>
                <w:sz w:val="24"/>
                <w:szCs w:val="24"/>
                <w:lang w:val="ro-RO"/>
              </w:rPr>
              <w:t>.</w:t>
            </w:r>
          </w:p>
        </w:tc>
        <w:tc>
          <w:tcPr>
            <w:tcW w:w="297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bl>
    <w:p w:rsidR="0072345B" w:rsidRPr="00992E8A" w:rsidRDefault="00882977" w:rsidP="00992E8A">
      <w:pPr>
        <w:pStyle w:val="ListParagraph"/>
        <w:numPr>
          <w:ilvl w:val="0"/>
          <w:numId w:val="19"/>
        </w:numPr>
        <w:spacing w:after="0"/>
        <w:jc w:val="both"/>
        <w:rPr>
          <w:rFonts w:ascii="Times New Roman" w:hAnsi="Times New Roman" w:cs="Times New Roman"/>
          <w:b/>
          <w:bCs/>
          <w:i/>
          <w:sz w:val="24"/>
          <w:szCs w:val="24"/>
          <w:lang w:val="ro-RO"/>
        </w:rPr>
      </w:pPr>
      <w:r w:rsidRPr="00992E8A">
        <w:rPr>
          <w:rFonts w:ascii="Times New Roman" w:hAnsi="Times New Roman" w:cs="Times New Roman"/>
          <w:b/>
          <w:bCs/>
          <w:i/>
          <w:sz w:val="24"/>
          <w:szCs w:val="24"/>
          <w:lang w:val="ro-RO"/>
        </w:rPr>
        <w:lastRenderedPageBreak/>
        <w:t>ZGOMOT ȘI VIBRAȚII</w:t>
      </w:r>
    </w:p>
    <w:p w:rsidR="0072345B" w:rsidRPr="00DF569B" w:rsidRDefault="0072345B" w:rsidP="0072345B">
      <w:pPr>
        <w:spacing w:after="0"/>
        <w:jc w:val="both"/>
        <w:rPr>
          <w:rFonts w:ascii="Times New Roman" w:hAnsi="Times New Roman" w:cs="Times New Roman"/>
          <w:b/>
          <w:bCs/>
          <w:i/>
          <w:sz w:val="24"/>
          <w:szCs w:val="24"/>
          <w:lang w:val="ro-RO"/>
        </w:rPr>
      </w:pPr>
    </w:p>
    <w:p w:rsidR="0072345B" w:rsidRDefault="0072345B" w:rsidP="00C37A23">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Zgomotele și vibrațiile pot avea o acțiune dăunătoare asupra organismului uman, acțiune care depinde de mai mulți factori: nivelul de intensitate a zgomotului, componența sa spectrală, durata </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i distribuția expunerii la zgomot în cursul unei zile</w:t>
      </w:r>
      <w:r w:rsidR="00921E0A"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w:t>
      </w:r>
    </w:p>
    <w:p w:rsidR="00C37A23" w:rsidRPr="00C37A23" w:rsidRDefault="00C37A23" w:rsidP="00C37A23">
      <w:pPr>
        <w:jc w:val="both"/>
        <w:rPr>
          <w:rFonts w:ascii="Times New Roman" w:hAnsi="Times New Roman" w:cs="Times New Roman"/>
          <w:bCs/>
          <w:i/>
          <w:sz w:val="24"/>
          <w:szCs w:val="24"/>
          <w:lang w:val="ro-RO"/>
        </w:rPr>
      </w:pPr>
      <w:r>
        <w:rPr>
          <w:rFonts w:ascii="Times New Roman" w:hAnsi="Times New Roman" w:cs="Times New Roman"/>
          <w:bCs/>
          <w:sz w:val="24"/>
          <w:szCs w:val="24"/>
        </w:rPr>
        <w:t>Măsurile adoptate pentru reducerea nivelui de zgomot au fost prezentate la pct. 4.9.1.</w:t>
      </w:r>
    </w:p>
    <w:p w:rsidR="00BF5E64" w:rsidRPr="00DF569B" w:rsidRDefault="00C37A23" w:rsidP="00BF5E64">
      <w:pPr>
        <w:jc w:val="both"/>
        <w:rPr>
          <w:rFonts w:ascii="Times New Roman" w:hAnsi="Times New Roman" w:cs="Times New Roman"/>
          <w:bCs/>
          <w:i/>
          <w:sz w:val="24"/>
          <w:szCs w:val="24"/>
          <w:lang w:val="ro-RO"/>
        </w:rPr>
      </w:pPr>
      <w:r>
        <w:rPr>
          <w:rFonts w:ascii="Times New Roman" w:hAnsi="Times New Roman" w:cs="Times New Roman"/>
          <w:bCs/>
          <w:sz w:val="24"/>
          <w:szCs w:val="24"/>
          <w:lang w:val="ro-RO"/>
        </w:rPr>
        <w:t xml:space="preserve">Se precizează </w:t>
      </w:r>
      <w:r w:rsidR="00BF5E64" w:rsidRPr="00DF569B">
        <w:rPr>
          <w:rFonts w:ascii="Times New Roman" w:hAnsi="Times New Roman" w:cs="Times New Roman"/>
          <w:bCs/>
          <w:sz w:val="24"/>
          <w:szCs w:val="24"/>
          <w:lang w:val="ro-RO"/>
        </w:rPr>
        <w:t xml:space="preserve">că nivelul de zgomot înregistrat în mediul ambiant, ca urmare a desfășurării activităților pe amplasament nu depășesc valoarea maximă admisă de </w:t>
      </w:r>
      <w:r w:rsidR="00BF5E64" w:rsidRPr="00DF569B">
        <w:rPr>
          <w:rFonts w:ascii="Times New Roman" w:hAnsi="Times New Roman" w:cs="Times New Roman"/>
          <w:bCs/>
          <w:i/>
          <w:sz w:val="24"/>
          <w:szCs w:val="24"/>
          <w:lang w:val="ro-RO"/>
        </w:rPr>
        <w:t>Standardul</w:t>
      </w:r>
      <w:r w:rsidR="00BF5E64" w:rsidRPr="00DF569B">
        <w:rPr>
          <w:rFonts w:ascii="Times New Roman" w:hAnsi="Times New Roman" w:cs="Times New Roman"/>
          <w:bCs/>
          <w:sz w:val="24"/>
          <w:szCs w:val="24"/>
          <w:lang w:val="ro-RO"/>
        </w:rPr>
        <w:t xml:space="preserve"> </w:t>
      </w:r>
      <w:r w:rsidR="00BF5E64" w:rsidRPr="00DF569B">
        <w:rPr>
          <w:rFonts w:ascii="Times New Roman" w:hAnsi="Times New Roman" w:cs="Times New Roman"/>
          <w:bCs/>
          <w:i/>
          <w:sz w:val="24"/>
          <w:szCs w:val="24"/>
          <w:lang w:val="ro-RO"/>
        </w:rPr>
        <w:t>SR 10009/2017- Acustică-Limite admisibile ale nivelului de zgomot din mediul , respectiv 65 dB.</w:t>
      </w:r>
    </w:p>
    <w:p w:rsidR="00882977" w:rsidRPr="00992E8A" w:rsidRDefault="00BF5E64" w:rsidP="00992E8A">
      <w:pPr>
        <w:jc w:val="both"/>
        <w:rPr>
          <w:rFonts w:ascii="Times New Roman" w:hAnsi="Times New Roman" w:cs="Times New Roman"/>
          <w:bCs/>
          <w:i/>
          <w:sz w:val="24"/>
          <w:szCs w:val="24"/>
          <w:lang w:val="ro-RO"/>
        </w:rPr>
      </w:pPr>
      <w:r w:rsidRPr="00C37A23">
        <w:rPr>
          <w:rFonts w:ascii="Times New Roman" w:hAnsi="Times New Roman" w:cs="Times New Roman"/>
          <w:bCs/>
          <w:i/>
          <w:sz w:val="24"/>
          <w:szCs w:val="24"/>
          <w:lang w:val="ro-RO"/>
        </w:rPr>
        <w:t xml:space="preserve">Din acest punct de vedere, se apreciază că zgomotul generat </w:t>
      </w:r>
      <w:r w:rsidR="0022479A" w:rsidRPr="00C37A23">
        <w:rPr>
          <w:rFonts w:ascii="Times New Roman" w:hAnsi="Times New Roman" w:cs="Times New Roman"/>
          <w:bCs/>
          <w:i/>
          <w:sz w:val="24"/>
          <w:szCs w:val="24"/>
          <w:lang w:val="ro-RO"/>
        </w:rPr>
        <w:t>ca urmare a desfășurării activității pe amplasament, nu are impact semnificativ asupra sănătății populației.</w:t>
      </w:r>
    </w:p>
    <w:p w:rsidR="00882977" w:rsidRPr="002A2C4C" w:rsidRDefault="00882977" w:rsidP="003D0B90">
      <w:pPr>
        <w:pStyle w:val="ListParagraph"/>
        <w:numPr>
          <w:ilvl w:val="1"/>
          <w:numId w:val="87"/>
        </w:numPr>
        <w:spacing w:after="0"/>
        <w:jc w:val="both"/>
        <w:rPr>
          <w:rFonts w:ascii="Times New Roman" w:hAnsi="Times New Roman" w:cs="Times New Roman"/>
          <w:b/>
          <w:bCs/>
          <w:i/>
          <w:sz w:val="24"/>
          <w:szCs w:val="24"/>
          <w:lang w:val="ro-RO"/>
        </w:rPr>
      </w:pPr>
      <w:r w:rsidRPr="002A2C4C">
        <w:rPr>
          <w:rFonts w:ascii="Times New Roman" w:hAnsi="Times New Roman" w:cs="Times New Roman"/>
          <w:b/>
          <w:bCs/>
          <w:i/>
          <w:sz w:val="24"/>
          <w:szCs w:val="24"/>
          <w:lang w:val="ro-RO"/>
        </w:rPr>
        <w:t>Receptori</w:t>
      </w:r>
    </w:p>
    <w:p w:rsidR="00882977" w:rsidRPr="00DF569B" w:rsidRDefault="00882977" w:rsidP="00882977">
      <w:pPr>
        <w:spacing w:after="0"/>
        <w:jc w:val="both"/>
        <w:rPr>
          <w:rFonts w:ascii="Times New Roman" w:hAnsi="Times New Roman" w:cs="Times New Roman"/>
          <w:b/>
          <w:bCs/>
          <w:i/>
          <w:sz w:val="24"/>
          <w:szCs w:val="24"/>
          <w:lang w:val="ro-RO"/>
        </w:rPr>
      </w:pPr>
    </w:p>
    <w:tbl>
      <w:tblPr>
        <w:tblStyle w:val="TableGrid"/>
        <w:tblW w:w="9018" w:type="dxa"/>
        <w:tblLayout w:type="fixed"/>
        <w:tblLook w:val="04A0" w:firstRow="1" w:lastRow="0" w:firstColumn="1" w:lastColumn="0" w:noHBand="0" w:noVBand="1"/>
      </w:tblPr>
      <w:tblGrid>
        <w:gridCol w:w="1368"/>
        <w:gridCol w:w="1350"/>
        <w:gridCol w:w="1530"/>
        <w:gridCol w:w="1530"/>
        <w:gridCol w:w="1800"/>
        <w:gridCol w:w="1440"/>
      </w:tblGrid>
      <w:tr w:rsidR="00882977" w:rsidRPr="00DF569B" w:rsidTr="002516D8">
        <w:tc>
          <w:tcPr>
            <w:tcW w:w="1368" w:type="dxa"/>
          </w:tcPr>
          <w:p w:rsidR="00882977" w:rsidRPr="00DF569B" w:rsidRDefault="00882977" w:rsidP="00882977">
            <w:pPr>
              <w:jc w:val="both"/>
              <w:rPr>
                <w:bCs/>
                <w:i/>
                <w:sz w:val="24"/>
                <w:szCs w:val="24"/>
                <w:lang w:val="ro-RO"/>
              </w:rPr>
            </w:pPr>
            <w:r w:rsidRPr="00DF569B">
              <w:rPr>
                <w:bCs/>
                <w:i/>
                <w:sz w:val="24"/>
                <w:szCs w:val="24"/>
                <w:lang w:val="ro-RO"/>
              </w:rPr>
              <w:t>Locații sensibile</w:t>
            </w:r>
          </w:p>
        </w:tc>
        <w:tc>
          <w:tcPr>
            <w:tcW w:w="1350" w:type="dxa"/>
          </w:tcPr>
          <w:p w:rsidR="00882977" w:rsidRPr="00DF569B" w:rsidRDefault="00882977" w:rsidP="00882977">
            <w:pPr>
              <w:rPr>
                <w:bCs/>
                <w:i/>
                <w:sz w:val="24"/>
                <w:szCs w:val="24"/>
                <w:lang w:val="ro-RO"/>
              </w:rPr>
            </w:pPr>
            <w:r w:rsidRPr="00DF569B">
              <w:rPr>
                <w:bCs/>
                <w:i/>
                <w:sz w:val="24"/>
                <w:szCs w:val="24"/>
                <w:lang w:val="ro-RO"/>
              </w:rPr>
              <w:t>Nivelul de zgomot de fond sau ambiental la receptori</w:t>
            </w:r>
          </w:p>
        </w:tc>
        <w:tc>
          <w:tcPr>
            <w:tcW w:w="1530" w:type="dxa"/>
          </w:tcPr>
          <w:p w:rsidR="00882977" w:rsidRPr="00DF569B" w:rsidRDefault="00882977" w:rsidP="00882977">
            <w:pPr>
              <w:rPr>
                <w:bCs/>
                <w:i/>
                <w:sz w:val="24"/>
                <w:szCs w:val="24"/>
                <w:lang w:val="ro-RO"/>
              </w:rPr>
            </w:pPr>
            <w:r w:rsidRPr="00DF569B">
              <w:rPr>
                <w:bCs/>
                <w:i/>
                <w:sz w:val="24"/>
                <w:szCs w:val="24"/>
                <w:lang w:val="ro-RO"/>
              </w:rPr>
              <w:t>Punct de monitorizare care are legătură cu receptorul</w:t>
            </w:r>
          </w:p>
        </w:tc>
        <w:tc>
          <w:tcPr>
            <w:tcW w:w="1530" w:type="dxa"/>
          </w:tcPr>
          <w:p w:rsidR="00882977" w:rsidRPr="00DF569B" w:rsidRDefault="00882977" w:rsidP="00882977">
            <w:pPr>
              <w:jc w:val="both"/>
              <w:rPr>
                <w:bCs/>
                <w:i/>
                <w:sz w:val="24"/>
                <w:szCs w:val="24"/>
                <w:lang w:val="ro-RO"/>
              </w:rPr>
            </w:pPr>
            <w:r w:rsidRPr="00DF569B">
              <w:rPr>
                <w:bCs/>
                <w:i/>
                <w:sz w:val="24"/>
                <w:szCs w:val="24"/>
                <w:lang w:val="ro-RO"/>
              </w:rPr>
              <w:t>Frecvența monitorizării</w:t>
            </w:r>
          </w:p>
        </w:tc>
        <w:tc>
          <w:tcPr>
            <w:tcW w:w="1800" w:type="dxa"/>
          </w:tcPr>
          <w:p w:rsidR="00882977" w:rsidRPr="00DF569B" w:rsidRDefault="00882977" w:rsidP="00882977">
            <w:pPr>
              <w:rPr>
                <w:bCs/>
                <w:i/>
                <w:sz w:val="24"/>
                <w:szCs w:val="24"/>
                <w:lang w:val="ro-RO"/>
              </w:rPr>
            </w:pPr>
            <w:r w:rsidRPr="00DF569B">
              <w:rPr>
                <w:bCs/>
                <w:i/>
                <w:sz w:val="24"/>
                <w:szCs w:val="24"/>
                <w:lang w:val="ro-RO"/>
              </w:rPr>
              <w:t>Nivelul de zgomot când instalația funcționează</w:t>
            </w:r>
          </w:p>
          <w:p w:rsidR="002516D8" w:rsidRPr="00DF569B" w:rsidRDefault="002516D8" w:rsidP="00882977">
            <w:pPr>
              <w:rPr>
                <w:bCs/>
                <w:i/>
                <w:sz w:val="24"/>
                <w:szCs w:val="24"/>
                <w:lang w:val="ro-RO"/>
              </w:rPr>
            </w:pPr>
          </w:p>
        </w:tc>
        <w:tc>
          <w:tcPr>
            <w:tcW w:w="1440" w:type="dxa"/>
          </w:tcPr>
          <w:p w:rsidR="00882977" w:rsidRPr="00DF569B" w:rsidRDefault="00882977" w:rsidP="00882977">
            <w:pPr>
              <w:jc w:val="both"/>
              <w:rPr>
                <w:bCs/>
                <w:i/>
                <w:sz w:val="24"/>
                <w:szCs w:val="24"/>
                <w:lang w:val="ro-RO"/>
              </w:rPr>
            </w:pPr>
            <w:r w:rsidRPr="00DF569B">
              <w:rPr>
                <w:bCs/>
                <w:i/>
                <w:sz w:val="24"/>
                <w:szCs w:val="24"/>
                <w:lang w:val="ro-RO"/>
              </w:rPr>
              <w:t>Limite pentru zgomot aplicate</w:t>
            </w:r>
          </w:p>
        </w:tc>
      </w:tr>
      <w:tr w:rsidR="00882977" w:rsidRPr="00DF569B" w:rsidTr="002516D8">
        <w:tc>
          <w:tcPr>
            <w:tcW w:w="1368" w:type="dxa"/>
          </w:tcPr>
          <w:p w:rsidR="00882977" w:rsidRPr="00DF569B" w:rsidRDefault="00882977" w:rsidP="002516D8">
            <w:pPr>
              <w:rPr>
                <w:bCs/>
                <w:sz w:val="24"/>
                <w:szCs w:val="24"/>
                <w:lang w:val="ro-RO"/>
              </w:rPr>
            </w:pPr>
            <w:r w:rsidRPr="00DF569B">
              <w:rPr>
                <w:bCs/>
                <w:sz w:val="24"/>
                <w:szCs w:val="24"/>
                <w:lang w:val="ro-RO"/>
              </w:rPr>
              <w:t xml:space="preserve">Zona rezidențială </w:t>
            </w:r>
            <w:r w:rsidR="002516D8" w:rsidRPr="00DF569B">
              <w:rPr>
                <w:bCs/>
                <w:sz w:val="24"/>
                <w:szCs w:val="24"/>
                <w:lang w:val="ro-RO"/>
              </w:rPr>
              <w:t>**</w:t>
            </w:r>
            <w:r w:rsidR="005339D8" w:rsidRPr="00DF569B">
              <w:rPr>
                <w:bCs/>
                <w:sz w:val="24"/>
                <w:szCs w:val="24"/>
                <w:lang w:val="ro-RO"/>
              </w:rPr>
              <w:t>)</w:t>
            </w:r>
          </w:p>
        </w:tc>
        <w:tc>
          <w:tcPr>
            <w:tcW w:w="1350" w:type="dxa"/>
          </w:tcPr>
          <w:p w:rsidR="00882977" w:rsidRPr="00DF569B" w:rsidRDefault="002516D8" w:rsidP="00882977">
            <w:pPr>
              <w:rPr>
                <w:bCs/>
                <w:sz w:val="24"/>
                <w:szCs w:val="24"/>
                <w:lang w:val="ro-RO"/>
              </w:rPr>
            </w:pPr>
            <w:r w:rsidRPr="00DF569B">
              <w:rPr>
                <w:bCs/>
                <w:sz w:val="24"/>
                <w:szCs w:val="24"/>
                <w:lang w:val="ro-RO"/>
              </w:rPr>
              <w:t>50-55 dB*</w:t>
            </w:r>
          </w:p>
        </w:tc>
        <w:tc>
          <w:tcPr>
            <w:tcW w:w="1530" w:type="dxa"/>
          </w:tcPr>
          <w:p w:rsidR="00882977" w:rsidRPr="00DF569B" w:rsidRDefault="002516D8" w:rsidP="002516D8">
            <w:pPr>
              <w:jc w:val="both"/>
              <w:rPr>
                <w:bCs/>
                <w:sz w:val="24"/>
                <w:szCs w:val="24"/>
                <w:lang w:val="ro-RO"/>
              </w:rPr>
            </w:pPr>
            <w:r w:rsidRPr="00DF569B">
              <w:rPr>
                <w:bCs/>
                <w:sz w:val="24"/>
                <w:szCs w:val="24"/>
                <w:lang w:val="ro-RO"/>
              </w:rPr>
              <w:t>Nu</w:t>
            </w:r>
          </w:p>
        </w:tc>
        <w:tc>
          <w:tcPr>
            <w:tcW w:w="1530" w:type="dxa"/>
          </w:tcPr>
          <w:p w:rsidR="00882977" w:rsidRPr="00DF569B" w:rsidRDefault="002516D8" w:rsidP="00D36037">
            <w:pPr>
              <w:rPr>
                <w:bCs/>
                <w:sz w:val="24"/>
                <w:szCs w:val="24"/>
                <w:lang w:val="ro-RO"/>
              </w:rPr>
            </w:pPr>
            <w:r w:rsidRPr="00DF569B">
              <w:rPr>
                <w:bCs/>
                <w:sz w:val="24"/>
                <w:szCs w:val="24"/>
                <w:lang w:val="ro-RO"/>
              </w:rPr>
              <w:t>La solicitarea autorităților cu atribuții de monitorizare și control</w:t>
            </w:r>
          </w:p>
        </w:tc>
        <w:tc>
          <w:tcPr>
            <w:tcW w:w="1800" w:type="dxa"/>
          </w:tcPr>
          <w:p w:rsidR="002516D8" w:rsidRPr="00DF569B" w:rsidRDefault="002516D8" w:rsidP="00882977">
            <w:pPr>
              <w:jc w:val="both"/>
              <w:rPr>
                <w:bCs/>
                <w:sz w:val="24"/>
                <w:szCs w:val="24"/>
                <w:lang w:val="ro-RO"/>
              </w:rPr>
            </w:pPr>
            <w:r w:rsidRPr="00DF569B">
              <w:rPr>
                <w:bCs/>
                <w:sz w:val="24"/>
                <w:szCs w:val="24"/>
                <w:lang w:val="ro-RO"/>
              </w:rPr>
              <w:t>L</w:t>
            </w:r>
            <w:r w:rsidRPr="00DF569B">
              <w:rPr>
                <w:bCs/>
                <w:sz w:val="24"/>
                <w:szCs w:val="24"/>
                <w:vertAlign w:val="subscript"/>
                <w:lang w:val="ro-RO"/>
              </w:rPr>
              <w:t xml:space="preserve">AeqT </w:t>
            </w:r>
            <w:r w:rsidRPr="00DF569B">
              <w:rPr>
                <w:bCs/>
                <w:sz w:val="24"/>
                <w:szCs w:val="24"/>
                <w:lang w:val="ro-RO"/>
              </w:rPr>
              <w:t>=</w:t>
            </w:r>
            <w:r w:rsidR="00882977" w:rsidRPr="00DF569B">
              <w:rPr>
                <w:bCs/>
                <w:sz w:val="24"/>
                <w:szCs w:val="24"/>
                <w:lang w:val="ro-RO"/>
              </w:rPr>
              <w:t xml:space="preserve">65 dB </w:t>
            </w:r>
            <w:r w:rsidRPr="00DF569B">
              <w:rPr>
                <w:bCs/>
                <w:sz w:val="24"/>
                <w:szCs w:val="24"/>
                <w:lang w:val="ro-RO"/>
              </w:rPr>
              <w:t>*</w:t>
            </w:r>
            <w:r w:rsidR="005339D8" w:rsidRPr="00DF569B">
              <w:rPr>
                <w:bCs/>
                <w:sz w:val="24"/>
                <w:szCs w:val="24"/>
                <w:lang w:val="ro-RO"/>
              </w:rPr>
              <w:t>)</w:t>
            </w:r>
          </w:p>
          <w:p w:rsidR="00882977" w:rsidRPr="00DF569B" w:rsidRDefault="00882977" w:rsidP="00882977">
            <w:pPr>
              <w:jc w:val="both"/>
              <w:rPr>
                <w:bCs/>
                <w:sz w:val="24"/>
                <w:szCs w:val="24"/>
                <w:vertAlign w:val="subscript"/>
                <w:lang w:val="ro-RO"/>
              </w:rPr>
            </w:pPr>
          </w:p>
        </w:tc>
        <w:tc>
          <w:tcPr>
            <w:tcW w:w="1440" w:type="dxa"/>
          </w:tcPr>
          <w:p w:rsidR="00882977" w:rsidRPr="00DF569B" w:rsidRDefault="002516D8" w:rsidP="00882977">
            <w:pPr>
              <w:jc w:val="both"/>
              <w:rPr>
                <w:bCs/>
                <w:sz w:val="24"/>
                <w:szCs w:val="24"/>
                <w:lang w:val="ro-RO"/>
              </w:rPr>
            </w:pPr>
            <w:r w:rsidRPr="00DF569B">
              <w:rPr>
                <w:bCs/>
                <w:sz w:val="24"/>
                <w:szCs w:val="24"/>
                <w:lang w:val="ro-RO"/>
              </w:rPr>
              <w:t>SR 10009/2017***</w:t>
            </w:r>
            <w:r w:rsidR="005339D8" w:rsidRPr="00DF569B">
              <w:rPr>
                <w:bCs/>
                <w:sz w:val="24"/>
                <w:szCs w:val="24"/>
                <w:lang w:val="ro-RO"/>
              </w:rPr>
              <w:t>)</w:t>
            </w:r>
          </w:p>
        </w:tc>
      </w:tr>
    </w:tbl>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Notă </w:t>
      </w:r>
      <w:r w:rsidR="0022479A" w:rsidRPr="00DF569B">
        <w:rPr>
          <w:rFonts w:ascii="Times New Roman" w:hAnsi="Times New Roman" w:cs="Times New Roman"/>
          <w:bCs/>
          <w:i/>
          <w:sz w:val="24"/>
          <w:szCs w:val="24"/>
          <w:lang w:val="ro-RO"/>
        </w:rPr>
        <w:t>:</w:t>
      </w:r>
    </w:p>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w:t>
      </w:r>
      <w:r w:rsidR="005339D8"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w:t>
      </w:r>
      <w:r w:rsidRPr="00DF569B">
        <w:rPr>
          <w:bCs/>
          <w:sz w:val="24"/>
          <w:szCs w:val="24"/>
          <w:lang w:val="ro-RO"/>
        </w:rPr>
        <w:t xml:space="preserve"> </w:t>
      </w:r>
      <w:r w:rsidR="0022479A" w:rsidRPr="00DF569B">
        <w:rPr>
          <w:bCs/>
          <w:sz w:val="24"/>
          <w:szCs w:val="24"/>
          <w:lang w:val="ro-RO"/>
        </w:rPr>
        <w:t xml:space="preserve">     </w:t>
      </w:r>
      <w:r w:rsidRPr="00DF569B">
        <w:rPr>
          <w:rFonts w:ascii="Times New Roman" w:hAnsi="Times New Roman" w:cs="Times New Roman"/>
          <w:bCs/>
          <w:i/>
          <w:sz w:val="24"/>
          <w:szCs w:val="24"/>
          <w:lang w:val="ro-RO"/>
        </w:rPr>
        <w:t>Nivel de presiune acustică continuu echivalent ponderat A-  L</w:t>
      </w:r>
      <w:r w:rsidRPr="00DF569B">
        <w:rPr>
          <w:rFonts w:ascii="Times New Roman" w:hAnsi="Times New Roman" w:cs="Times New Roman"/>
          <w:bCs/>
          <w:i/>
          <w:sz w:val="24"/>
          <w:szCs w:val="24"/>
          <w:vertAlign w:val="subscript"/>
          <w:lang w:val="ro-RO"/>
        </w:rPr>
        <w:t>AeqT</w:t>
      </w:r>
    </w:p>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vertAlign w:val="subscript"/>
          <w:lang w:val="ro-RO"/>
        </w:rPr>
        <w:t xml:space="preserve"> **</w:t>
      </w:r>
      <w:r w:rsidR="005339D8" w:rsidRPr="00DF569B">
        <w:rPr>
          <w:rFonts w:ascii="Times New Roman" w:hAnsi="Times New Roman" w:cs="Times New Roman"/>
          <w:bCs/>
          <w:i/>
          <w:sz w:val="24"/>
          <w:szCs w:val="24"/>
          <w:vertAlign w:val="subscript"/>
          <w:lang w:val="ro-RO"/>
        </w:rPr>
        <w:t>)</w:t>
      </w:r>
      <w:r w:rsidRPr="00DF569B">
        <w:rPr>
          <w:bCs/>
          <w:sz w:val="24"/>
          <w:szCs w:val="24"/>
          <w:lang w:val="ro-RO"/>
        </w:rPr>
        <w:t xml:space="preserve"> </w:t>
      </w:r>
      <w:r w:rsidR="0022479A" w:rsidRPr="00DF569B">
        <w:rPr>
          <w:bCs/>
          <w:sz w:val="24"/>
          <w:szCs w:val="24"/>
          <w:lang w:val="ro-RO"/>
        </w:rPr>
        <w:t xml:space="preserve">- </w:t>
      </w:r>
      <w:r w:rsidRPr="00DF569B">
        <w:rPr>
          <w:rFonts w:ascii="Times New Roman" w:hAnsi="Times New Roman" w:cs="Times New Roman"/>
          <w:bCs/>
          <w:i/>
          <w:sz w:val="24"/>
          <w:szCs w:val="24"/>
          <w:lang w:val="ro-RO"/>
        </w:rPr>
        <w:t>Zona rezidențială</w:t>
      </w:r>
      <w:r w:rsidRPr="00DF569B">
        <w:rPr>
          <w:bCs/>
          <w:sz w:val="24"/>
          <w:szCs w:val="24"/>
          <w:lang w:val="ro-RO"/>
        </w:rPr>
        <w:t xml:space="preserve"> </w:t>
      </w:r>
      <w:r w:rsidR="0022479A" w:rsidRPr="00DF569B">
        <w:rPr>
          <w:rFonts w:ascii="Times New Roman" w:hAnsi="Times New Roman" w:cs="Times New Roman"/>
          <w:bCs/>
          <w:i/>
          <w:sz w:val="24"/>
          <w:szCs w:val="24"/>
          <w:lang w:val="ro-RO"/>
        </w:rPr>
        <w:t>este</w:t>
      </w:r>
      <w:r w:rsidR="0022479A" w:rsidRPr="00DF569B">
        <w:rPr>
          <w:bCs/>
          <w:sz w:val="24"/>
          <w:szCs w:val="24"/>
          <w:lang w:val="ro-RO"/>
        </w:rPr>
        <w:t xml:space="preserve"> </w:t>
      </w:r>
      <w:r w:rsidRPr="00DF569B">
        <w:rPr>
          <w:rFonts w:ascii="Times New Roman" w:hAnsi="Times New Roman" w:cs="Times New Roman"/>
          <w:bCs/>
          <w:i/>
          <w:sz w:val="24"/>
          <w:szCs w:val="24"/>
          <w:lang w:val="ro-RO"/>
        </w:rPr>
        <w:t>amplasată la o distanță de cca.</w:t>
      </w:r>
      <w:r w:rsidR="002B263A">
        <w:rPr>
          <w:rFonts w:ascii="Times New Roman" w:hAnsi="Times New Roman" w:cs="Times New Roman"/>
          <w:bCs/>
          <w:i/>
          <w:sz w:val="24"/>
          <w:szCs w:val="24"/>
          <w:lang w:val="ro-RO"/>
        </w:rPr>
        <w:t>4</w:t>
      </w:r>
      <w:r w:rsidR="0063727B">
        <w:rPr>
          <w:rFonts w:ascii="Times New Roman" w:hAnsi="Times New Roman" w:cs="Times New Roman"/>
          <w:bCs/>
          <w:i/>
          <w:sz w:val="24"/>
          <w:szCs w:val="24"/>
          <w:lang w:val="ro-RO"/>
        </w:rPr>
        <w:t>000 m</w:t>
      </w:r>
      <w:r w:rsidRPr="00DF569B">
        <w:rPr>
          <w:rFonts w:ascii="Times New Roman" w:hAnsi="Times New Roman" w:cs="Times New Roman"/>
          <w:bCs/>
          <w:i/>
          <w:sz w:val="24"/>
          <w:szCs w:val="24"/>
          <w:lang w:val="ro-RO"/>
        </w:rPr>
        <w:t xml:space="preserve"> față de </w:t>
      </w:r>
      <w:r w:rsidR="0063727B">
        <w:rPr>
          <w:rFonts w:ascii="Times New Roman" w:hAnsi="Times New Roman" w:cs="Times New Roman"/>
          <w:bCs/>
          <w:i/>
          <w:sz w:val="24"/>
          <w:szCs w:val="24"/>
          <w:lang w:val="ro-RO"/>
        </w:rPr>
        <w:t>amplasamentul fermei.</w:t>
      </w:r>
    </w:p>
    <w:p w:rsidR="006F467D"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 ***</w:t>
      </w:r>
      <w:r w:rsidR="00D36037" w:rsidRPr="00DF569B">
        <w:rPr>
          <w:bCs/>
          <w:sz w:val="24"/>
          <w:szCs w:val="24"/>
          <w:lang w:val="ro-RO"/>
        </w:rPr>
        <w:t xml:space="preserve"> </w:t>
      </w:r>
      <w:r w:rsidR="005339D8" w:rsidRPr="00DF569B">
        <w:rPr>
          <w:bCs/>
          <w:sz w:val="24"/>
          <w:szCs w:val="24"/>
          <w:lang w:val="ro-RO"/>
        </w:rPr>
        <w:t>)</w:t>
      </w:r>
      <w:r w:rsidR="0022479A" w:rsidRPr="00DF569B">
        <w:rPr>
          <w:bCs/>
          <w:sz w:val="24"/>
          <w:szCs w:val="24"/>
          <w:lang w:val="ro-RO"/>
        </w:rPr>
        <w:t>-</w:t>
      </w:r>
      <w:r w:rsidR="00D36037" w:rsidRPr="00DF569B">
        <w:rPr>
          <w:rFonts w:ascii="Times New Roman" w:hAnsi="Times New Roman" w:cs="Times New Roman"/>
          <w:bCs/>
          <w:i/>
          <w:sz w:val="24"/>
          <w:szCs w:val="24"/>
          <w:lang w:val="ro-RO"/>
        </w:rPr>
        <w:t>SR 10009/2017</w:t>
      </w:r>
      <w:r w:rsidRPr="00DF569B">
        <w:rPr>
          <w:rFonts w:ascii="Times New Roman" w:hAnsi="Times New Roman" w:cs="Times New Roman"/>
          <w:bCs/>
          <w:i/>
          <w:sz w:val="24"/>
          <w:szCs w:val="24"/>
          <w:lang w:val="ro-RO"/>
        </w:rPr>
        <w:t xml:space="preserve">- </w:t>
      </w:r>
      <w:r w:rsidR="00D36037" w:rsidRPr="00DF569B">
        <w:rPr>
          <w:rFonts w:ascii="Times New Roman" w:hAnsi="Times New Roman" w:cs="Times New Roman"/>
          <w:bCs/>
          <w:i/>
          <w:sz w:val="24"/>
          <w:szCs w:val="24"/>
          <w:lang w:val="ro-RO"/>
        </w:rPr>
        <w:t xml:space="preserve">Acustică-Limite admisibile ale nivelului de zgomot din mediul             </w:t>
      </w:r>
      <w:r w:rsidR="00BF5E64" w:rsidRPr="00DF569B">
        <w:rPr>
          <w:rFonts w:ascii="Times New Roman" w:hAnsi="Times New Roman" w:cs="Times New Roman"/>
          <w:bCs/>
          <w:i/>
          <w:sz w:val="24"/>
          <w:szCs w:val="24"/>
          <w:lang w:val="ro-RO"/>
        </w:rPr>
        <w:t>a</w:t>
      </w:r>
      <w:r w:rsidR="00D36037" w:rsidRPr="00DF569B">
        <w:rPr>
          <w:rFonts w:ascii="Times New Roman" w:hAnsi="Times New Roman" w:cs="Times New Roman"/>
          <w:bCs/>
          <w:i/>
          <w:sz w:val="24"/>
          <w:szCs w:val="24"/>
          <w:lang w:val="ro-RO"/>
        </w:rPr>
        <w:t>mbiant</w:t>
      </w:r>
      <w:r w:rsidR="0063727B">
        <w:rPr>
          <w:rFonts w:ascii="Times New Roman" w:hAnsi="Times New Roman" w:cs="Times New Roman"/>
          <w:bCs/>
          <w:i/>
          <w:sz w:val="24"/>
          <w:szCs w:val="24"/>
          <w:lang w:val="ro-RO"/>
        </w:rPr>
        <w:t>.</w:t>
      </w:r>
    </w:p>
    <w:p w:rsidR="006F467D" w:rsidRPr="00DF569B" w:rsidRDefault="006F467D" w:rsidP="00882977">
      <w:pPr>
        <w:spacing w:after="0"/>
        <w:jc w:val="both"/>
        <w:rPr>
          <w:rFonts w:ascii="Times New Roman" w:hAnsi="Times New Roman" w:cs="Times New Roman"/>
          <w:bCs/>
          <w:i/>
          <w:sz w:val="24"/>
          <w:szCs w:val="24"/>
          <w:lang w:val="ro-RO"/>
        </w:rPr>
      </w:pPr>
    </w:p>
    <w:p w:rsidR="00D36037" w:rsidRDefault="00D36037" w:rsidP="003D0B90">
      <w:pPr>
        <w:pStyle w:val="ListParagraph"/>
        <w:numPr>
          <w:ilvl w:val="1"/>
          <w:numId w:val="87"/>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 Surse de zgomot</w:t>
      </w:r>
    </w:p>
    <w:p w:rsidR="00D36037" w:rsidRPr="006E08C1" w:rsidRDefault="00D36037" w:rsidP="006E08C1">
      <w:pPr>
        <w:spacing w:after="0"/>
        <w:jc w:val="both"/>
        <w:rPr>
          <w:rFonts w:ascii="Times New Roman" w:hAnsi="Times New Roman" w:cs="Times New Roman"/>
          <w:b/>
          <w:bCs/>
          <w:i/>
          <w:sz w:val="24"/>
          <w:szCs w:val="24"/>
          <w:lang w:val="ro-RO"/>
        </w:rPr>
      </w:pPr>
    </w:p>
    <w:tbl>
      <w:tblPr>
        <w:tblStyle w:val="TableGrid"/>
        <w:tblW w:w="9558" w:type="dxa"/>
        <w:tblLayout w:type="fixed"/>
        <w:tblLook w:val="04A0" w:firstRow="1" w:lastRow="0" w:firstColumn="1" w:lastColumn="0" w:noHBand="0" w:noVBand="1"/>
      </w:tblPr>
      <w:tblGrid>
        <w:gridCol w:w="1818"/>
        <w:gridCol w:w="1890"/>
        <w:gridCol w:w="1530"/>
        <w:gridCol w:w="1800"/>
        <w:gridCol w:w="2520"/>
      </w:tblGrid>
      <w:tr w:rsidR="0022479A" w:rsidRPr="00DF569B" w:rsidTr="00247046">
        <w:tc>
          <w:tcPr>
            <w:tcW w:w="1818" w:type="dxa"/>
          </w:tcPr>
          <w:p w:rsidR="002C62BC" w:rsidRPr="00DF569B" w:rsidRDefault="002C62BC" w:rsidP="002C62BC">
            <w:pPr>
              <w:rPr>
                <w:bCs/>
                <w:i/>
                <w:sz w:val="24"/>
                <w:szCs w:val="24"/>
                <w:lang w:val="ro-RO"/>
              </w:rPr>
            </w:pPr>
            <w:r w:rsidRPr="00DF569B">
              <w:rPr>
                <w:bCs/>
                <w:i/>
                <w:sz w:val="24"/>
                <w:szCs w:val="24"/>
                <w:lang w:val="ro-RO"/>
              </w:rPr>
              <w:t>Sursa de zgomot/ vibrații</w:t>
            </w:r>
          </w:p>
        </w:tc>
        <w:tc>
          <w:tcPr>
            <w:tcW w:w="1890" w:type="dxa"/>
          </w:tcPr>
          <w:p w:rsidR="002C62BC" w:rsidRPr="00DF569B" w:rsidRDefault="002C62BC" w:rsidP="00882977">
            <w:pPr>
              <w:jc w:val="both"/>
              <w:rPr>
                <w:bCs/>
                <w:i/>
                <w:sz w:val="24"/>
                <w:szCs w:val="24"/>
                <w:lang w:val="ro-RO"/>
              </w:rPr>
            </w:pPr>
            <w:r w:rsidRPr="00DF569B">
              <w:rPr>
                <w:bCs/>
                <w:i/>
                <w:sz w:val="24"/>
                <w:szCs w:val="24"/>
                <w:lang w:val="ro-RO"/>
              </w:rPr>
              <w:t>Natura zgomotului/ vibrațiilor</w:t>
            </w:r>
          </w:p>
        </w:tc>
        <w:tc>
          <w:tcPr>
            <w:tcW w:w="1530" w:type="dxa"/>
          </w:tcPr>
          <w:p w:rsidR="002C62BC" w:rsidRPr="00DF569B" w:rsidRDefault="002C62BC" w:rsidP="002C62BC">
            <w:pPr>
              <w:rPr>
                <w:bCs/>
                <w:i/>
                <w:sz w:val="24"/>
                <w:szCs w:val="24"/>
                <w:lang w:val="ro-RO"/>
              </w:rPr>
            </w:pPr>
            <w:r w:rsidRPr="00DF569B">
              <w:rPr>
                <w:bCs/>
                <w:i/>
                <w:sz w:val="24"/>
                <w:szCs w:val="24"/>
                <w:lang w:val="ro-RO"/>
              </w:rPr>
              <w:t>Dacă există punct de monitorizare specificat</w:t>
            </w:r>
          </w:p>
        </w:tc>
        <w:tc>
          <w:tcPr>
            <w:tcW w:w="1800" w:type="dxa"/>
          </w:tcPr>
          <w:p w:rsidR="002C62BC" w:rsidRPr="00DF569B" w:rsidRDefault="002C62BC" w:rsidP="002C62BC">
            <w:pPr>
              <w:rPr>
                <w:bCs/>
                <w:i/>
                <w:sz w:val="24"/>
                <w:szCs w:val="24"/>
                <w:lang w:val="ro-RO"/>
              </w:rPr>
            </w:pPr>
            <w:r w:rsidRPr="00DF569B">
              <w:rPr>
                <w:bCs/>
                <w:i/>
                <w:sz w:val="24"/>
                <w:szCs w:val="24"/>
                <w:lang w:val="ro-RO"/>
              </w:rPr>
              <w:t>Contribuția la emisia totală de zgomot</w:t>
            </w:r>
          </w:p>
        </w:tc>
        <w:tc>
          <w:tcPr>
            <w:tcW w:w="2520" w:type="dxa"/>
          </w:tcPr>
          <w:p w:rsidR="002C62BC" w:rsidRPr="00DF569B" w:rsidRDefault="002C62BC" w:rsidP="002C62BC">
            <w:pPr>
              <w:rPr>
                <w:bCs/>
                <w:i/>
                <w:sz w:val="24"/>
                <w:szCs w:val="24"/>
                <w:lang w:val="ro-RO"/>
              </w:rPr>
            </w:pPr>
            <w:r w:rsidRPr="00DF569B">
              <w:rPr>
                <w:bCs/>
                <w:i/>
                <w:sz w:val="24"/>
                <w:szCs w:val="24"/>
                <w:lang w:val="ro-RO"/>
              </w:rPr>
              <w:t>Acțiuni pentru prevenirea/ minimizarea emisiilor</w:t>
            </w:r>
            <w:r w:rsidR="005339D8" w:rsidRPr="00DF569B">
              <w:rPr>
                <w:bCs/>
                <w:i/>
                <w:sz w:val="24"/>
                <w:szCs w:val="24"/>
                <w:lang w:val="ro-RO"/>
              </w:rPr>
              <w:t xml:space="preserve"> </w:t>
            </w:r>
            <w:r w:rsidRPr="00DF569B">
              <w:rPr>
                <w:bCs/>
                <w:i/>
                <w:sz w:val="24"/>
                <w:szCs w:val="24"/>
                <w:lang w:val="ro-RO"/>
              </w:rPr>
              <w:t>de zgomot</w:t>
            </w:r>
            <w:r w:rsidR="00247046">
              <w:rPr>
                <w:bCs/>
                <w:i/>
                <w:sz w:val="24"/>
                <w:szCs w:val="24"/>
                <w:lang w:val="ro-RO"/>
              </w:rPr>
              <w:t xml:space="preserve"> conform BAT</w:t>
            </w:r>
          </w:p>
        </w:tc>
      </w:tr>
      <w:tr w:rsidR="0022479A" w:rsidRPr="00DF569B" w:rsidTr="00247046">
        <w:tc>
          <w:tcPr>
            <w:tcW w:w="1818" w:type="dxa"/>
          </w:tcPr>
          <w:p w:rsidR="002C62BC" w:rsidRPr="00DF569B" w:rsidRDefault="0063727B" w:rsidP="00247046">
            <w:pPr>
              <w:rPr>
                <w:bCs/>
                <w:sz w:val="24"/>
                <w:szCs w:val="24"/>
                <w:lang w:val="ro-RO"/>
              </w:rPr>
            </w:pPr>
            <w:r>
              <w:rPr>
                <w:bCs/>
                <w:sz w:val="24"/>
                <w:szCs w:val="24"/>
                <w:lang w:val="ro-RO"/>
              </w:rPr>
              <w:t>F</w:t>
            </w:r>
            <w:r w:rsidR="005339D8" w:rsidRPr="00DF569B">
              <w:rPr>
                <w:bCs/>
                <w:sz w:val="24"/>
                <w:szCs w:val="24"/>
                <w:lang w:val="ro-RO"/>
              </w:rPr>
              <w:t>uncționarea echipamentelor/ a sistemului de ventilație-</w:t>
            </w:r>
            <w:r w:rsidR="005339D8" w:rsidRPr="00DF569B">
              <w:rPr>
                <w:bCs/>
                <w:sz w:val="24"/>
                <w:szCs w:val="24"/>
                <w:lang w:val="ro-RO"/>
              </w:rPr>
              <w:lastRenderedPageBreak/>
              <w:t>exhaustare/ transportul în incinta fabricii</w:t>
            </w:r>
          </w:p>
        </w:tc>
        <w:tc>
          <w:tcPr>
            <w:tcW w:w="1890" w:type="dxa"/>
          </w:tcPr>
          <w:p w:rsidR="002C62BC" w:rsidRPr="00DF569B" w:rsidRDefault="005339D8" w:rsidP="005339D8">
            <w:pPr>
              <w:rPr>
                <w:bCs/>
                <w:sz w:val="24"/>
                <w:szCs w:val="24"/>
                <w:lang w:val="ro-RO"/>
              </w:rPr>
            </w:pPr>
            <w:r w:rsidRPr="00DF569B">
              <w:rPr>
                <w:bCs/>
                <w:sz w:val="24"/>
                <w:szCs w:val="24"/>
                <w:lang w:val="ro-RO"/>
              </w:rPr>
              <w:lastRenderedPageBreak/>
              <w:t xml:space="preserve">Zgomot continuu la care predomină componentele de </w:t>
            </w:r>
            <w:r w:rsidRPr="00DF569B">
              <w:rPr>
                <w:bCs/>
                <w:sz w:val="24"/>
                <w:szCs w:val="24"/>
                <w:lang w:val="ro-RO"/>
              </w:rPr>
              <w:lastRenderedPageBreak/>
              <w:t>joasă frecvență</w:t>
            </w:r>
          </w:p>
        </w:tc>
        <w:tc>
          <w:tcPr>
            <w:tcW w:w="1530" w:type="dxa"/>
          </w:tcPr>
          <w:p w:rsidR="002C62BC" w:rsidRPr="00DF569B" w:rsidRDefault="005339D8" w:rsidP="00882977">
            <w:pPr>
              <w:jc w:val="both"/>
              <w:rPr>
                <w:bCs/>
                <w:sz w:val="24"/>
                <w:szCs w:val="24"/>
                <w:lang w:val="ro-RO"/>
              </w:rPr>
            </w:pPr>
            <w:r w:rsidRPr="00DF569B">
              <w:rPr>
                <w:bCs/>
                <w:sz w:val="24"/>
                <w:szCs w:val="24"/>
                <w:lang w:val="ro-RO"/>
              </w:rPr>
              <w:lastRenderedPageBreak/>
              <w:t>Nu</w:t>
            </w:r>
          </w:p>
        </w:tc>
        <w:tc>
          <w:tcPr>
            <w:tcW w:w="1800" w:type="dxa"/>
          </w:tcPr>
          <w:p w:rsidR="002C62BC" w:rsidRPr="00DF569B" w:rsidRDefault="005339D8" w:rsidP="00E85766">
            <w:pPr>
              <w:rPr>
                <w:bCs/>
                <w:sz w:val="24"/>
                <w:szCs w:val="24"/>
                <w:lang w:val="ro-RO"/>
              </w:rPr>
            </w:pPr>
            <w:r w:rsidRPr="00DF569B">
              <w:rPr>
                <w:bCs/>
                <w:sz w:val="24"/>
                <w:szCs w:val="24"/>
                <w:lang w:val="ro-RO"/>
              </w:rPr>
              <w:t>max. 1</w:t>
            </w:r>
            <w:r w:rsidR="00E85766" w:rsidRPr="00DF569B">
              <w:rPr>
                <w:bCs/>
                <w:sz w:val="24"/>
                <w:szCs w:val="24"/>
                <w:lang w:val="ro-RO"/>
              </w:rPr>
              <w:t>0</w:t>
            </w:r>
            <w:r w:rsidRPr="00DF569B">
              <w:rPr>
                <w:bCs/>
                <w:sz w:val="24"/>
                <w:szCs w:val="24"/>
                <w:lang w:val="ro-RO"/>
              </w:rPr>
              <w:t>% în perioada de funcționare</w:t>
            </w:r>
          </w:p>
        </w:tc>
        <w:tc>
          <w:tcPr>
            <w:tcW w:w="2520" w:type="dxa"/>
          </w:tcPr>
          <w:p w:rsidR="002C62BC" w:rsidRPr="00247046" w:rsidRDefault="005339D8" w:rsidP="00247046">
            <w:pPr>
              <w:rPr>
                <w:bCs/>
                <w:sz w:val="24"/>
                <w:szCs w:val="24"/>
                <w:lang w:val="ro-RO"/>
              </w:rPr>
            </w:pPr>
            <w:r w:rsidRPr="00247046">
              <w:rPr>
                <w:bCs/>
                <w:sz w:val="24"/>
                <w:szCs w:val="24"/>
                <w:lang w:val="ro-RO"/>
              </w:rPr>
              <w:t>Măsuri</w:t>
            </w:r>
            <w:r w:rsidR="00247046" w:rsidRPr="00247046">
              <w:rPr>
                <w:bCs/>
                <w:sz w:val="24"/>
                <w:szCs w:val="24"/>
                <w:lang w:val="ro-RO"/>
              </w:rPr>
              <w:t>le</w:t>
            </w:r>
            <w:r w:rsidRPr="00247046">
              <w:rPr>
                <w:bCs/>
                <w:sz w:val="24"/>
                <w:szCs w:val="24"/>
                <w:lang w:val="ro-RO"/>
              </w:rPr>
              <w:t xml:space="preserve"> tehnice, operaționale, organizatorice</w:t>
            </w:r>
            <w:r w:rsidR="00247046" w:rsidRPr="00247046">
              <w:rPr>
                <w:bCs/>
                <w:sz w:val="24"/>
                <w:szCs w:val="24"/>
                <w:lang w:val="ro-RO"/>
              </w:rPr>
              <w:t xml:space="preserve"> adoptate pentru prevenirea/ </w:t>
            </w:r>
            <w:r w:rsidR="00247046" w:rsidRPr="00247046">
              <w:rPr>
                <w:bCs/>
                <w:sz w:val="24"/>
                <w:szCs w:val="24"/>
                <w:lang w:val="ro-RO"/>
              </w:rPr>
              <w:lastRenderedPageBreak/>
              <w:t>minimizarea emisiilor de zgomot-au fost prezenatte la pct. 4.9.1</w:t>
            </w:r>
          </w:p>
        </w:tc>
      </w:tr>
      <w:tr w:rsidR="00247046" w:rsidRPr="00DF569B" w:rsidTr="00247046">
        <w:tc>
          <w:tcPr>
            <w:tcW w:w="1818" w:type="dxa"/>
          </w:tcPr>
          <w:p w:rsidR="00247046" w:rsidRDefault="00247046" w:rsidP="00247046">
            <w:pPr>
              <w:rPr>
                <w:bCs/>
                <w:sz w:val="24"/>
                <w:szCs w:val="24"/>
                <w:lang w:val="ro-RO"/>
              </w:rPr>
            </w:pPr>
            <w:r>
              <w:rPr>
                <w:bCs/>
                <w:sz w:val="24"/>
                <w:szCs w:val="24"/>
                <w:lang w:val="ro-RO"/>
              </w:rPr>
              <w:lastRenderedPageBreak/>
              <w:t>Funcționarea sistemului de hrănire</w:t>
            </w:r>
          </w:p>
        </w:tc>
        <w:tc>
          <w:tcPr>
            <w:tcW w:w="1890" w:type="dxa"/>
          </w:tcPr>
          <w:p w:rsidR="00247046" w:rsidRPr="00DF569B" w:rsidRDefault="00247046" w:rsidP="005339D8">
            <w:pPr>
              <w:rPr>
                <w:bCs/>
                <w:sz w:val="24"/>
                <w:szCs w:val="24"/>
                <w:lang w:val="ro-RO"/>
              </w:rPr>
            </w:pPr>
            <w:r>
              <w:rPr>
                <w:bCs/>
                <w:sz w:val="24"/>
                <w:szCs w:val="24"/>
                <w:lang w:val="ro-RO"/>
              </w:rPr>
              <w:t>Zgomot discontinuu-  frecvență joasă</w:t>
            </w:r>
          </w:p>
        </w:tc>
        <w:tc>
          <w:tcPr>
            <w:tcW w:w="1530" w:type="dxa"/>
          </w:tcPr>
          <w:p w:rsidR="00247046" w:rsidRPr="00DF569B" w:rsidRDefault="00247046" w:rsidP="00882977">
            <w:pPr>
              <w:jc w:val="both"/>
              <w:rPr>
                <w:bCs/>
                <w:sz w:val="24"/>
                <w:szCs w:val="24"/>
                <w:lang w:val="ro-RO"/>
              </w:rPr>
            </w:pPr>
            <w:r>
              <w:rPr>
                <w:bCs/>
                <w:sz w:val="24"/>
                <w:szCs w:val="24"/>
                <w:lang w:val="ro-RO"/>
              </w:rPr>
              <w:t>Nu</w:t>
            </w:r>
          </w:p>
        </w:tc>
        <w:tc>
          <w:tcPr>
            <w:tcW w:w="1800" w:type="dxa"/>
          </w:tcPr>
          <w:p w:rsidR="00247046" w:rsidRPr="00DF569B" w:rsidRDefault="00247046" w:rsidP="00E85766">
            <w:pPr>
              <w:rPr>
                <w:bCs/>
                <w:sz w:val="24"/>
                <w:szCs w:val="24"/>
                <w:lang w:val="ro-RO"/>
              </w:rPr>
            </w:pPr>
            <w:r>
              <w:rPr>
                <w:bCs/>
                <w:sz w:val="24"/>
                <w:szCs w:val="24"/>
                <w:lang w:val="ro-RO"/>
              </w:rPr>
              <w:t>Nesemnificativă</w:t>
            </w:r>
          </w:p>
        </w:tc>
        <w:tc>
          <w:tcPr>
            <w:tcW w:w="2520" w:type="dxa"/>
          </w:tcPr>
          <w:p w:rsidR="00247046" w:rsidRPr="00DF569B" w:rsidRDefault="00247046" w:rsidP="005339D8">
            <w:pPr>
              <w:rPr>
                <w:bCs/>
                <w:sz w:val="24"/>
                <w:szCs w:val="24"/>
                <w:lang w:val="ro-RO"/>
              </w:rPr>
            </w:pPr>
            <w:r>
              <w:rPr>
                <w:bCs/>
                <w:sz w:val="24"/>
                <w:szCs w:val="24"/>
                <w:lang w:val="ro-RO"/>
              </w:rPr>
              <w:t>Nu este cazul</w:t>
            </w:r>
          </w:p>
        </w:tc>
      </w:tr>
      <w:tr w:rsidR="00247046" w:rsidRPr="00DF569B" w:rsidTr="00247046">
        <w:tc>
          <w:tcPr>
            <w:tcW w:w="1818" w:type="dxa"/>
          </w:tcPr>
          <w:p w:rsidR="00247046" w:rsidRDefault="00247046" w:rsidP="00247046">
            <w:pPr>
              <w:rPr>
                <w:bCs/>
                <w:sz w:val="24"/>
                <w:szCs w:val="24"/>
                <w:lang w:val="ro-RO"/>
              </w:rPr>
            </w:pPr>
            <w:r>
              <w:rPr>
                <w:bCs/>
                <w:sz w:val="24"/>
                <w:szCs w:val="24"/>
                <w:lang w:val="ro-RO"/>
              </w:rPr>
              <w:t>Activitatea de igienizare a halelor ( la sfâșitul fiecărui ciclu de creștere)</w:t>
            </w:r>
          </w:p>
        </w:tc>
        <w:tc>
          <w:tcPr>
            <w:tcW w:w="1890" w:type="dxa"/>
          </w:tcPr>
          <w:p w:rsidR="00247046" w:rsidRPr="00247046" w:rsidRDefault="00247046" w:rsidP="00847E6C">
            <w:pPr>
              <w:rPr>
                <w:sz w:val="24"/>
                <w:szCs w:val="24"/>
              </w:rPr>
            </w:pPr>
            <w:r w:rsidRPr="00247046">
              <w:rPr>
                <w:sz w:val="24"/>
                <w:szCs w:val="24"/>
              </w:rPr>
              <w:t>Zgomot discontinuu</w:t>
            </w:r>
          </w:p>
        </w:tc>
        <w:tc>
          <w:tcPr>
            <w:tcW w:w="1530" w:type="dxa"/>
          </w:tcPr>
          <w:p w:rsidR="00247046" w:rsidRPr="00247046" w:rsidRDefault="00247046" w:rsidP="00847E6C">
            <w:pPr>
              <w:rPr>
                <w:sz w:val="24"/>
                <w:szCs w:val="24"/>
              </w:rPr>
            </w:pPr>
            <w:r w:rsidRPr="00247046">
              <w:rPr>
                <w:sz w:val="24"/>
                <w:szCs w:val="24"/>
              </w:rPr>
              <w:t>Nu</w:t>
            </w:r>
          </w:p>
        </w:tc>
        <w:tc>
          <w:tcPr>
            <w:tcW w:w="1800" w:type="dxa"/>
          </w:tcPr>
          <w:p w:rsidR="00247046" w:rsidRPr="00247046" w:rsidRDefault="00247046" w:rsidP="00847E6C">
            <w:pPr>
              <w:rPr>
                <w:sz w:val="24"/>
                <w:szCs w:val="24"/>
              </w:rPr>
            </w:pPr>
            <w:r w:rsidRPr="00247046">
              <w:rPr>
                <w:sz w:val="24"/>
                <w:szCs w:val="24"/>
              </w:rPr>
              <w:t>Nesemnificativă</w:t>
            </w:r>
          </w:p>
        </w:tc>
        <w:tc>
          <w:tcPr>
            <w:tcW w:w="2520" w:type="dxa"/>
          </w:tcPr>
          <w:p w:rsidR="00247046" w:rsidRPr="00247046" w:rsidRDefault="00247046" w:rsidP="00847E6C">
            <w:pPr>
              <w:rPr>
                <w:sz w:val="24"/>
                <w:szCs w:val="24"/>
              </w:rPr>
            </w:pPr>
            <w:r w:rsidRPr="00247046">
              <w:rPr>
                <w:sz w:val="24"/>
                <w:szCs w:val="24"/>
              </w:rPr>
              <w:t>Nu este cazul</w:t>
            </w:r>
          </w:p>
        </w:tc>
      </w:tr>
      <w:tr w:rsidR="00247046" w:rsidRPr="00DF569B" w:rsidTr="00247046">
        <w:tc>
          <w:tcPr>
            <w:tcW w:w="1818" w:type="dxa"/>
          </w:tcPr>
          <w:p w:rsidR="00247046" w:rsidRDefault="00247046" w:rsidP="00247046">
            <w:pPr>
              <w:rPr>
                <w:bCs/>
                <w:sz w:val="24"/>
                <w:szCs w:val="24"/>
                <w:lang w:val="ro-RO"/>
              </w:rPr>
            </w:pPr>
            <w:r>
              <w:rPr>
                <w:bCs/>
                <w:sz w:val="24"/>
                <w:szCs w:val="24"/>
                <w:lang w:val="ro-RO"/>
              </w:rPr>
              <w:t>Stația de pompare deșecții</w:t>
            </w:r>
          </w:p>
        </w:tc>
        <w:tc>
          <w:tcPr>
            <w:tcW w:w="1890" w:type="dxa"/>
          </w:tcPr>
          <w:p w:rsidR="00247046" w:rsidRPr="00247046" w:rsidRDefault="00247046" w:rsidP="00847E6C">
            <w:pPr>
              <w:rPr>
                <w:sz w:val="24"/>
                <w:szCs w:val="24"/>
              </w:rPr>
            </w:pPr>
            <w:r w:rsidRPr="00247046">
              <w:rPr>
                <w:sz w:val="24"/>
                <w:szCs w:val="24"/>
              </w:rPr>
              <w:t>Zgomot discontinuu- frevență joasă</w:t>
            </w:r>
          </w:p>
        </w:tc>
        <w:tc>
          <w:tcPr>
            <w:tcW w:w="1530" w:type="dxa"/>
          </w:tcPr>
          <w:p w:rsidR="00247046" w:rsidRPr="00247046" w:rsidRDefault="00247046" w:rsidP="00847E6C">
            <w:pPr>
              <w:rPr>
                <w:sz w:val="24"/>
                <w:szCs w:val="24"/>
              </w:rPr>
            </w:pPr>
            <w:r w:rsidRPr="00247046">
              <w:rPr>
                <w:sz w:val="24"/>
                <w:szCs w:val="24"/>
              </w:rPr>
              <w:t>Nu</w:t>
            </w:r>
          </w:p>
        </w:tc>
        <w:tc>
          <w:tcPr>
            <w:tcW w:w="1800" w:type="dxa"/>
          </w:tcPr>
          <w:p w:rsidR="00247046" w:rsidRPr="00247046" w:rsidRDefault="00247046" w:rsidP="00847E6C">
            <w:pPr>
              <w:rPr>
                <w:sz w:val="24"/>
                <w:szCs w:val="24"/>
              </w:rPr>
            </w:pPr>
            <w:r w:rsidRPr="00247046">
              <w:rPr>
                <w:sz w:val="24"/>
                <w:szCs w:val="24"/>
              </w:rPr>
              <w:t>Nesemnificativă</w:t>
            </w:r>
          </w:p>
        </w:tc>
        <w:tc>
          <w:tcPr>
            <w:tcW w:w="2520" w:type="dxa"/>
          </w:tcPr>
          <w:p w:rsidR="00247046" w:rsidRPr="00247046" w:rsidRDefault="00247046" w:rsidP="00847E6C">
            <w:pPr>
              <w:rPr>
                <w:sz w:val="24"/>
                <w:szCs w:val="24"/>
              </w:rPr>
            </w:pPr>
            <w:r w:rsidRPr="00247046">
              <w:rPr>
                <w:sz w:val="24"/>
                <w:szCs w:val="24"/>
              </w:rPr>
              <w:t>Nu este cazul</w:t>
            </w:r>
          </w:p>
        </w:tc>
      </w:tr>
    </w:tbl>
    <w:p w:rsidR="001A3B70" w:rsidRPr="00247046" w:rsidRDefault="001A3B70" w:rsidP="001A3B70">
      <w:pPr>
        <w:spacing w:after="0"/>
        <w:jc w:val="both"/>
        <w:rPr>
          <w:rFonts w:ascii="Times New Roman" w:hAnsi="Times New Roman" w:cs="Times New Roman"/>
          <w:bCs/>
          <w:i/>
          <w:sz w:val="24"/>
          <w:szCs w:val="24"/>
          <w:lang w:val="ro-RO"/>
        </w:rPr>
      </w:pPr>
    </w:p>
    <w:p w:rsidR="00154998" w:rsidRPr="00DF569B" w:rsidRDefault="00154998" w:rsidP="00571A03">
      <w:pPr>
        <w:spacing w:after="0"/>
        <w:jc w:val="both"/>
        <w:rPr>
          <w:rFonts w:ascii="Times New Roman" w:hAnsi="Times New Roman" w:cs="Times New Roman"/>
          <w:b/>
          <w:bCs/>
          <w:i/>
          <w:sz w:val="24"/>
          <w:szCs w:val="24"/>
          <w:lang w:val="it-IT"/>
        </w:rPr>
      </w:pPr>
    </w:p>
    <w:p w:rsidR="009058C7" w:rsidRPr="00DF569B" w:rsidRDefault="009058C7" w:rsidP="003D0B90">
      <w:pPr>
        <w:pStyle w:val="ListParagraph"/>
        <w:numPr>
          <w:ilvl w:val="1"/>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Studii privind măsu</w:t>
      </w:r>
      <w:r w:rsidR="00EE0B53" w:rsidRPr="00DF569B">
        <w:rPr>
          <w:rFonts w:ascii="Times New Roman" w:hAnsi="Times New Roman" w:cs="Times New Roman"/>
          <w:b/>
          <w:bCs/>
          <w:i/>
          <w:sz w:val="24"/>
          <w:szCs w:val="24"/>
          <w:lang w:val="it-IT"/>
        </w:rPr>
        <w:t>r</w:t>
      </w:r>
      <w:r w:rsidRPr="00DF569B">
        <w:rPr>
          <w:rFonts w:ascii="Times New Roman" w:hAnsi="Times New Roman" w:cs="Times New Roman"/>
          <w:b/>
          <w:bCs/>
          <w:i/>
          <w:sz w:val="24"/>
          <w:szCs w:val="24"/>
          <w:lang w:val="it-IT"/>
        </w:rPr>
        <w:t>area zgomotului</w:t>
      </w:r>
    </w:p>
    <w:p w:rsidR="009058C7" w:rsidRPr="00DF569B" w:rsidRDefault="009058C7" w:rsidP="009058C7">
      <w:pPr>
        <w:spacing w:after="0"/>
        <w:jc w:val="both"/>
        <w:rPr>
          <w:rFonts w:ascii="Times New Roman" w:hAnsi="Times New Roman" w:cs="Times New Roman"/>
          <w:bCs/>
          <w:sz w:val="24"/>
          <w:szCs w:val="24"/>
          <w:lang w:val="it-IT"/>
        </w:rPr>
      </w:pPr>
    </w:p>
    <w:p w:rsidR="009058C7" w:rsidRPr="00DF569B" w:rsidRDefault="009058C7" w:rsidP="009058C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it-IT"/>
        </w:rPr>
        <w:t xml:space="preserve">Având în vedere faptul că </w:t>
      </w:r>
      <w:r w:rsidR="0063727B">
        <w:rPr>
          <w:rFonts w:ascii="Times New Roman" w:hAnsi="Times New Roman" w:cs="Times New Roman"/>
          <w:bCs/>
          <w:sz w:val="24"/>
          <w:szCs w:val="24"/>
          <w:lang w:val="it-IT"/>
        </w:rPr>
        <w:t xml:space="preserve"> pe amplasament nu există sur</w:t>
      </w:r>
      <w:r w:rsidR="001977BC">
        <w:rPr>
          <w:rFonts w:ascii="Times New Roman" w:hAnsi="Times New Roman" w:cs="Times New Roman"/>
          <w:bCs/>
          <w:sz w:val="24"/>
          <w:szCs w:val="24"/>
          <w:lang w:val="it-IT"/>
        </w:rPr>
        <w:t xml:space="preserve">se de zgomot care să genereze  </w:t>
      </w:r>
      <w:r w:rsidR="0063727B">
        <w:rPr>
          <w:rFonts w:ascii="Times New Roman" w:hAnsi="Times New Roman" w:cs="Times New Roman"/>
          <w:bCs/>
          <w:sz w:val="24"/>
          <w:szCs w:val="24"/>
          <w:lang w:val="it-IT"/>
        </w:rPr>
        <w:t>disconfort în</w:t>
      </w:r>
      <w:r w:rsidRPr="00DF569B">
        <w:rPr>
          <w:rFonts w:ascii="Times New Roman" w:hAnsi="Times New Roman" w:cs="Times New Roman"/>
          <w:bCs/>
          <w:sz w:val="24"/>
          <w:szCs w:val="24"/>
          <w:lang w:val="it-IT"/>
        </w:rPr>
        <w:t xml:space="preserve"> mediul ambi</w:t>
      </w:r>
      <w:r w:rsidR="0063727B">
        <w:rPr>
          <w:rFonts w:ascii="Times New Roman" w:hAnsi="Times New Roman" w:cs="Times New Roman"/>
          <w:bCs/>
          <w:sz w:val="24"/>
          <w:szCs w:val="24"/>
          <w:lang w:val="it-IT"/>
        </w:rPr>
        <w:t>ental pentru zona aferentă funcțiunii existente,</w:t>
      </w:r>
      <w:r w:rsidRPr="00DF569B">
        <w:rPr>
          <w:rFonts w:ascii="Times New Roman" w:hAnsi="Times New Roman" w:cs="Times New Roman"/>
          <w:bCs/>
          <w:sz w:val="24"/>
          <w:szCs w:val="24"/>
          <w:lang w:val="ro-RO"/>
        </w:rPr>
        <w:t xml:space="preserve"> nu a fost oportună și necesară întocmirea unui studiu suplimentar privind </w:t>
      </w:r>
      <w:r w:rsidR="00C673F8" w:rsidRPr="00DF569B">
        <w:rPr>
          <w:rFonts w:ascii="Times New Roman" w:hAnsi="Times New Roman" w:cs="Times New Roman"/>
          <w:bCs/>
          <w:sz w:val="24"/>
          <w:szCs w:val="24"/>
          <w:lang w:val="ro-RO"/>
        </w:rPr>
        <w:t>sursele de zgomot identificate pe amplasament/ investigate prin monitorizare.</w:t>
      </w:r>
    </w:p>
    <w:p w:rsidR="009058C7" w:rsidRPr="00DF569B" w:rsidRDefault="009058C7" w:rsidP="009058C7">
      <w:pPr>
        <w:spacing w:after="0"/>
        <w:jc w:val="both"/>
        <w:rPr>
          <w:rFonts w:ascii="Times New Roman" w:hAnsi="Times New Roman" w:cs="Times New Roman"/>
          <w:bCs/>
          <w:sz w:val="24"/>
          <w:szCs w:val="24"/>
          <w:lang w:val="it-IT"/>
        </w:rPr>
      </w:pPr>
    </w:p>
    <w:p w:rsidR="00C673F8" w:rsidRPr="00DF569B" w:rsidRDefault="00C673F8" w:rsidP="003D0B90">
      <w:pPr>
        <w:pStyle w:val="ListParagraph"/>
        <w:numPr>
          <w:ilvl w:val="1"/>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Întreținerea pentru minimizar</w:t>
      </w:r>
      <w:r w:rsidR="000C0238">
        <w:rPr>
          <w:rFonts w:ascii="Times New Roman" w:hAnsi="Times New Roman" w:cs="Times New Roman"/>
          <w:b/>
          <w:bCs/>
          <w:i/>
          <w:sz w:val="24"/>
          <w:szCs w:val="24"/>
          <w:lang w:val="it-IT"/>
        </w:rPr>
        <w:t>ea</w:t>
      </w:r>
      <w:r w:rsidRPr="00DF569B">
        <w:rPr>
          <w:rFonts w:ascii="Times New Roman" w:hAnsi="Times New Roman" w:cs="Times New Roman"/>
          <w:b/>
          <w:bCs/>
          <w:i/>
          <w:sz w:val="24"/>
          <w:szCs w:val="24"/>
          <w:lang w:val="it-IT"/>
        </w:rPr>
        <w:t xml:space="preserve"> emisiilor de zgomot</w:t>
      </w:r>
    </w:p>
    <w:p w:rsidR="00C673F8" w:rsidRPr="00DF569B" w:rsidRDefault="00C673F8" w:rsidP="00C673F8">
      <w:pPr>
        <w:spacing w:after="0"/>
        <w:jc w:val="both"/>
        <w:rPr>
          <w:rFonts w:ascii="Times New Roman" w:hAnsi="Times New Roman" w:cs="Times New Roman"/>
          <w:b/>
          <w:bCs/>
          <w:i/>
          <w:sz w:val="24"/>
          <w:szCs w:val="24"/>
          <w:lang w:val="it-IT"/>
        </w:rPr>
      </w:pPr>
    </w:p>
    <w:tbl>
      <w:tblPr>
        <w:tblStyle w:val="TableGrid"/>
        <w:tblW w:w="0" w:type="auto"/>
        <w:tblLook w:val="04A0" w:firstRow="1" w:lastRow="0" w:firstColumn="1" w:lastColumn="0" w:noHBand="0" w:noVBand="1"/>
      </w:tblPr>
      <w:tblGrid>
        <w:gridCol w:w="5148"/>
        <w:gridCol w:w="630"/>
        <w:gridCol w:w="630"/>
        <w:gridCol w:w="3168"/>
      </w:tblGrid>
      <w:tr w:rsidR="00C673F8" w:rsidRPr="00DF569B" w:rsidTr="0063727B">
        <w:tc>
          <w:tcPr>
            <w:tcW w:w="5148" w:type="dxa"/>
          </w:tcPr>
          <w:p w:rsidR="00C673F8" w:rsidRPr="00DF569B" w:rsidRDefault="00C673F8" w:rsidP="00C673F8">
            <w:pPr>
              <w:jc w:val="both"/>
              <w:rPr>
                <w:bCs/>
                <w:sz w:val="24"/>
                <w:szCs w:val="24"/>
                <w:lang w:val="it-IT"/>
              </w:rPr>
            </w:pPr>
            <w:r w:rsidRPr="00DF569B">
              <w:rPr>
                <w:bCs/>
                <w:sz w:val="24"/>
                <w:szCs w:val="24"/>
                <w:lang w:val="it-IT"/>
              </w:rPr>
              <w:t>Proceduri / Măsuri</w:t>
            </w:r>
          </w:p>
        </w:tc>
        <w:tc>
          <w:tcPr>
            <w:tcW w:w="630" w:type="dxa"/>
          </w:tcPr>
          <w:p w:rsidR="00C673F8" w:rsidRPr="00DF569B" w:rsidRDefault="00C673F8" w:rsidP="00C673F8">
            <w:pPr>
              <w:jc w:val="both"/>
              <w:rPr>
                <w:bCs/>
                <w:sz w:val="24"/>
                <w:szCs w:val="24"/>
                <w:lang w:val="it-IT"/>
              </w:rPr>
            </w:pPr>
            <w:r w:rsidRPr="00DF569B">
              <w:rPr>
                <w:bCs/>
                <w:sz w:val="24"/>
                <w:szCs w:val="24"/>
                <w:lang w:val="it-IT"/>
              </w:rPr>
              <w:t>Da</w:t>
            </w:r>
          </w:p>
        </w:tc>
        <w:tc>
          <w:tcPr>
            <w:tcW w:w="630" w:type="dxa"/>
          </w:tcPr>
          <w:p w:rsidR="00C673F8" w:rsidRPr="00DF569B" w:rsidRDefault="00C673F8" w:rsidP="00C673F8">
            <w:pPr>
              <w:jc w:val="both"/>
              <w:rPr>
                <w:bCs/>
                <w:sz w:val="24"/>
                <w:szCs w:val="24"/>
                <w:lang w:val="it-IT"/>
              </w:rPr>
            </w:pPr>
            <w:r w:rsidRPr="00DF569B">
              <w:rPr>
                <w:bCs/>
                <w:sz w:val="24"/>
                <w:szCs w:val="24"/>
                <w:lang w:val="it-IT"/>
              </w:rPr>
              <w:t>Nu</w:t>
            </w:r>
          </w:p>
        </w:tc>
        <w:tc>
          <w:tcPr>
            <w:tcW w:w="3168" w:type="dxa"/>
          </w:tcPr>
          <w:p w:rsidR="00C673F8" w:rsidRPr="00DF569B" w:rsidRDefault="00C673F8" w:rsidP="0063727B">
            <w:pPr>
              <w:rPr>
                <w:bCs/>
                <w:sz w:val="24"/>
                <w:szCs w:val="24"/>
                <w:lang w:val="it-IT"/>
              </w:rPr>
            </w:pPr>
            <w:r w:rsidRPr="00DF569B">
              <w:rPr>
                <w:bCs/>
                <w:sz w:val="24"/>
                <w:szCs w:val="24"/>
                <w:lang w:val="it-IT"/>
              </w:rPr>
              <w:t>Dacă nu, indicați termenul de aplicare  procedurilor/ măsurilor</w:t>
            </w:r>
          </w:p>
        </w:tc>
      </w:tr>
      <w:tr w:rsidR="00247046" w:rsidRPr="00DF569B" w:rsidTr="0063727B">
        <w:tc>
          <w:tcPr>
            <w:tcW w:w="5148" w:type="dxa"/>
          </w:tcPr>
          <w:p w:rsidR="00247046" w:rsidRPr="00DF569B" w:rsidRDefault="00247046" w:rsidP="00C673F8">
            <w:pPr>
              <w:rPr>
                <w:bCs/>
                <w:sz w:val="24"/>
                <w:szCs w:val="24"/>
                <w:lang w:val="it-IT"/>
              </w:rPr>
            </w:pPr>
            <w:r w:rsidRPr="00DF569B">
              <w:rPr>
                <w:bCs/>
                <w:sz w:val="24"/>
                <w:szCs w:val="24"/>
                <w:lang w:val="it-IT"/>
              </w:rPr>
              <w:t>Proceduri de întreținere care identifică în mod precis cazurile în care este necesară întreținerea pentru minimizarea emisiilor de zgomot</w:t>
            </w:r>
          </w:p>
        </w:tc>
        <w:tc>
          <w:tcPr>
            <w:tcW w:w="630" w:type="dxa"/>
          </w:tcPr>
          <w:p w:rsidR="00247046" w:rsidRPr="00DF569B" w:rsidRDefault="00247046" w:rsidP="00C673F8">
            <w:pPr>
              <w:jc w:val="both"/>
              <w:rPr>
                <w:bCs/>
                <w:sz w:val="24"/>
                <w:szCs w:val="24"/>
                <w:lang w:val="it-IT"/>
              </w:rPr>
            </w:pPr>
            <w:r>
              <w:rPr>
                <w:bCs/>
                <w:sz w:val="24"/>
                <w:szCs w:val="24"/>
                <w:lang w:val="it-IT"/>
              </w:rPr>
              <w:t>-</w:t>
            </w:r>
          </w:p>
        </w:tc>
        <w:tc>
          <w:tcPr>
            <w:tcW w:w="630" w:type="dxa"/>
          </w:tcPr>
          <w:p w:rsidR="00247046" w:rsidRPr="00DF569B" w:rsidRDefault="00247046" w:rsidP="00C673F8">
            <w:pPr>
              <w:jc w:val="both"/>
              <w:rPr>
                <w:bCs/>
                <w:sz w:val="24"/>
                <w:szCs w:val="24"/>
                <w:lang w:val="it-IT"/>
              </w:rPr>
            </w:pPr>
            <w:r>
              <w:rPr>
                <w:bCs/>
                <w:sz w:val="24"/>
                <w:szCs w:val="24"/>
                <w:lang w:val="it-IT"/>
              </w:rPr>
              <w:t>Nu</w:t>
            </w:r>
          </w:p>
        </w:tc>
        <w:tc>
          <w:tcPr>
            <w:tcW w:w="3168" w:type="dxa"/>
            <w:vMerge w:val="restart"/>
          </w:tcPr>
          <w:p w:rsidR="00247046" w:rsidRDefault="00247046" w:rsidP="00C673F8">
            <w:pPr>
              <w:jc w:val="both"/>
              <w:rPr>
                <w:bCs/>
                <w:sz w:val="24"/>
                <w:szCs w:val="24"/>
                <w:lang w:val="it-IT"/>
              </w:rPr>
            </w:pPr>
          </w:p>
          <w:p w:rsidR="00247046" w:rsidRPr="00DF569B" w:rsidRDefault="00247046" w:rsidP="00C673F8">
            <w:pPr>
              <w:jc w:val="both"/>
              <w:rPr>
                <w:bCs/>
                <w:sz w:val="24"/>
                <w:szCs w:val="24"/>
                <w:lang w:val="it-IT"/>
              </w:rPr>
            </w:pPr>
            <w:r>
              <w:rPr>
                <w:bCs/>
                <w:sz w:val="24"/>
                <w:szCs w:val="24"/>
                <w:lang w:val="it-IT"/>
              </w:rPr>
              <w:t>Termenele sunt prevăzute în Planul de mentenanță</w:t>
            </w:r>
          </w:p>
          <w:p w:rsidR="00247046" w:rsidRPr="00DF569B" w:rsidRDefault="00247046" w:rsidP="00C673F8">
            <w:pPr>
              <w:jc w:val="both"/>
              <w:rPr>
                <w:bCs/>
                <w:sz w:val="24"/>
                <w:szCs w:val="24"/>
                <w:lang w:val="it-IT"/>
              </w:rPr>
            </w:pPr>
          </w:p>
        </w:tc>
      </w:tr>
      <w:tr w:rsidR="00247046" w:rsidRPr="00DF569B" w:rsidTr="0063727B">
        <w:tc>
          <w:tcPr>
            <w:tcW w:w="5148" w:type="dxa"/>
          </w:tcPr>
          <w:p w:rsidR="00247046" w:rsidRPr="00DF569B" w:rsidRDefault="00247046" w:rsidP="00C673F8">
            <w:pPr>
              <w:rPr>
                <w:bCs/>
                <w:sz w:val="24"/>
                <w:szCs w:val="24"/>
                <w:lang w:val="it-IT"/>
              </w:rPr>
            </w:pPr>
            <w:r w:rsidRPr="00DF569B">
              <w:rPr>
                <w:bCs/>
                <w:sz w:val="24"/>
                <w:szCs w:val="24"/>
                <w:lang w:val="it-IT"/>
              </w:rPr>
              <w:t>Proceduri de exploatare care identifică în mod precis acțiunile care sunt necesare</w:t>
            </w:r>
            <w:r w:rsidRPr="00DF569B">
              <w:rPr>
                <w:rFonts w:asciiTheme="minorHAnsi" w:eastAsiaTheme="minorHAnsi" w:hAnsiTheme="minorHAnsi" w:cstheme="minorBidi"/>
                <w:bCs/>
                <w:sz w:val="24"/>
                <w:szCs w:val="24"/>
                <w:lang w:val="it-IT"/>
              </w:rPr>
              <w:t xml:space="preserve"> </w:t>
            </w:r>
            <w:r w:rsidRPr="00DF569B">
              <w:rPr>
                <w:bCs/>
                <w:sz w:val="24"/>
                <w:szCs w:val="24"/>
                <w:lang w:val="it-IT"/>
              </w:rPr>
              <w:t>pentru minimizarea emisiilor de zgomot</w:t>
            </w:r>
          </w:p>
        </w:tc>
        <w:tc>
          <w:tcPr>
            <w:tcW w:w="630" w:type="dxa"/>
          </w:tcPr>
          <w:p w:rsidR="00247046" w:rsidRPr="00DF569B" w:rsidRDefault="00247046" w:rsidP="00C673F8">
            <w:pPr>
              <w:jc w:val="both"/>
              <w:rPr>
                <w:bCs/>
                <w:sz w:val="24"/>
                <w:szCs w:val="24"/>
                <w:lang w:val="it-IT"/>
              </w:rPr>
            </w:pPr>
            <w:r>
              <w:rPr>
                <w:bCs/>
                <w:sz w:val="24"/>
                <w:szCs w:val="24"/>
                <w:lang w:val="it-IT"/>
              </w:rPr>
              <w:t>-</w:t>
            </w:r>
          </w:p>
        </w:tc>
        <w:tc>
          <w:tcPr>
            <w:tcW w:w="630" w:type="dxa"/>
          </w:tcPr>
          <w:p w:rsidR="00247046" w:rsidRPr="00DF569B" w:rsidRDefault="00247046" w:rsidP="00C673F8">
            <w:pPr>
              <w:jc w:val="both"/>
              <w:rPr>
                <w:bCs/>
                <w:sz w:val="24"/>
                <w:szCs w:val="24"/>
                <w:lang w:val="it-IT"/>
              </w:rPr>
            </w:pPr>
            <w:r>
              <w:rPr>
                <w:bCs/>
                <w:sz w:val="24"/>
                <w:szCs w:val="24"/>
                <w:lang w:val="it-IT"/>
              </w:rPr>
              <w:t>Nu</w:t>
            </w:r>
          </w:p>
        </w:tc>
        <w:tc>
          <w:tcPr>
            <w:tcW w:w="3168" w:type="dxa"/>
            <w:vMerge/>
          </w:tcPr>
          <w:p w:rsidR="00247046" w:rsidRPr="00DF569B" w:rsidRDefault="00247046" w:rsidP="00C673F8">
            <w:pPr>
              <w:jc w:val="both"/>
              <w:rPr>
                <w:bCs/>
                <w:sz w:val="24"/>
                <w:szCs w:val="24"/>
                <w:lang w:val="it-IT"/>
              </w:rPr>
            </w:pPr>
          </w:p>
        </w:tc>
      </w:tr>
    </w:tbl>
    <w:p w:rsidR="006F467D" w:rsidRPr="00DF569B" w:rsidRDefault="006F467D" w:rsidP="00C673F8">
      <w:pPr>
        <w:spacing w:after="0"/>
        <w:jc w:val="both"/>
        <w:rPr>
          <w:rFonts w:ascii="Times New Roman" w:hAnsi="Times New Roman" w:cs="Times New Roman"/>
          <w:bCs/>
          <w:sz w:val="24"/>
          <w:szCs w:val="24"/>
          <w:lang w:val="it-IT"/>
        </w:rPr>
      </w:pPr>
    </w:p>
    <w:p w:rsidR="00737310" w:rsidRPr="005E5FAD" w:rsidRDefault="00C673F8" w:rsidP="00737310">
      <w:pPr>
        <w:pStyle w:val="ListParagraph"/>
        <w:numPr>
          <w:ilvl w:val="1"/>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Limite ale nivelului de zgomot </w:t>
      </w:r>
    </w:p>
    <w:tbl>
      <w:tblPr>
        <w:tblStyle w:val="TableGrid"/>
        <w:tblW w:w="0" w:type="auto"/>
        <w:tblLook w:val="04A0" w:firstRow="1" w:lastRow="0" w:firstColumn="1" w:lastColumn="0" w:noHBand="0" w:noVBand="1"/>
      </w:tblPr>
      <w:tblGrid>
        <w:gridCol w:w="1998"/>
        <w:gridCol w:w="928"/>
        <w:gridCol w:w="1332"/>
        <w:gridCol w:w="977"/>
        <w:gridCol w:w="1713"/>
        <w:gridCol w:w="2628"/>
      </w:tblGrid>
      <w:tr w:rsidR="00737310" w:rsidRPr="00DF569B" w:rsidTr="006E08C1">
        <w:tc>
          <w:tcPr>
            <w:tcW w:w="1998" w:type="dxa"/>
          </w:tcPr>
          <w:p w:rsidR="00737310" w:rsidRPr="00DF569B" w:rsidRDefault="00737310" w:rsidP="00737310">
            <w:pPr>
              <w:jc w:val="both"/>
              <w:rPr>
                <w:bCs/>
                <w:i/>
                <w:sz w:val="24"/>
                <w:szCs w:val="24"/>
                <w:lang w:val="it-IT"/>
              </w:rPr>
            </w:pPr>
            <w:r w:rsidRPr="00DF569B">
              <w:rPr>
                <w:bCs/>
                <w:i/>
                <w:sz w:val="24"/>
                <w:szCs w:val="24"/>
                <w:lang w:val="it-IT"/>
              </w:rPr>
              <w:t>Receptor sensibil</w:t>
            </w:r>
          </w:p>
        </w:tc>
        <w:tc>
          <w:tcPr>
            <w:tcW w:w="3237" w:type="dxa"/>
            <w:gridSpan w:val="3"/>
          </w:tcPr>
          <w:p w:rsidR="00737310" w:rsidRPr="00DF569B" w:rsidRDefault="00737310" w:rsidP="00737310">
            <w:pPr>
              <w:jc w:val="both"/>
              <w:rPr>
                <w:bCs/>
                <w:i/>
                <w:sz w:val="24"/>
                <w:szCs w:val="24"/>
                <w:lang w:val="it-IT"/>
              </w:rPr>
            </w:pPr>
          </w:p>
          <w:p w:rsidR="00737310" w:rsidRPr="00DF569B" w:rsidRDefault="00737310" w:rsidP="00737310">
            <w:pPr>
              <w:jc w:val="both"/>
              <w:rPr>
                <w:bCs/>
                <w:i/>
                <w:sz w:val="24"/>
                <w:szCs w:val="24"/>
                <w:lang w:val="it-IT"/>
              </w:rPr>
            </w:pPr>
          </w:p>
          <w:p w:rsidR="00737310" w:rsidRPr="00DF569B" w:rsidRDefault="00737310" w:rsidP="00737310">
            <w:pPr>
              <w:jc w:val="center"/>
              <w:rPr>
                <w:bCs/>
                <w:i/>
                <w:sz w:val="24"/>
                <w:szCs w:val="24"/>
                <w:lang w:val="it-IT"/>
              </w:rPr>
            </w:pPr>
            <w:r w:rsidRPr="00DF569B">
              <w:rPr>
                <w:bCs/>
                <w:i/>
                <w:sz w:val="24"/>
                <w:szCs w:val="24"/>
                <w:lang w:val="it-IT"/>
              </w:rPr>
              <w:t>Limite</w:t>
            </w:r>
          </w:p>
          <w:p w:rsidR="0010795C" w:rsidRPr="00DF569B" w:rsidRDefault="0010795C" w:rsidP="00737310">
            <w:pPr>
              <w:jc w:val="center"/>
              <w:rPr>
                <w:bCs/>
                <w:i/>
                <w:sz w:val="24"/>
                <w:szCs w:val="24"/>
                <w:lang w:val="it-IT"/>
              </w:rPr>
            </w:pPr>
            <w:r w:rsidRPr="00DF569B">
              <w:rPr>
                <w:bCs/>
                <w:i/>
                <w:sz w:val="24"/>
                <w:szCs w:val="24"/>
                <w:lang w:val="it-IT"/>
              </w:rPr>
              <w:t>dB (A)</w:t>
            </w:r>
          </w:p>
        </w:tc>
        <w:tc>
          <w:tcPr>
            <w:tcW w:w="1713" w:type="dxa"/>
          </w:tcPr>
          <w:p w:rsidR="00737310" w:rsidRPr="00DF569B" w:rsidRDefault="00737310" w:rsidP="00737310">
            <w:pPr>
              <w:rPr>
                <w:bCs/>
                <w:i/>
                <w:sz w:val="24"/>
                <w:szCs w:val="24"/>
                <w:lang w:val="it-IT"/>
              </w:rPr>
            </w:pPr>
            <w:r w:rsidRPr="00DF569B">
              <w:rPr>
                <w:bCs/>
                <w:i/>
                <w:sz w:val="24"/>
                <w:szCs w:val="24"/>
                <w:lang w:val="it-IT"/>
              </w:rPr>
              <w:t>Nivelul de zgomot când instalația nu funcționează</w:t>
            </w:r>
          </w:p>
        </w:tc>
        <w:tc>
          <w:tcPr>
            <w:tcW w:w="2628" w:type="dxa"/>
          </w:tcPr>
          <w:p w:rsidR="00737310" w:rsidRPr="00DF569B" w:rsidRDefault="00737310" w:rsidP="00737310">
            <w:pPr>
              <w:rPr>
                <w:bCs/>
                <w:i/>
                <w:sz w:val="24"/>
                <w:szCs w:val="24"/>
                <w:lang w:val="it-IT"/>
              </w:rPr>
            </w:pPr>
            <w:r w:rsidRPr="00DF569B">
              <w:rPr>
                <w:bCs/>
                <w:i/>
                <w:sz w:val="24"/>
                <w:szCs w:val="24"/>
                <w:lang w:val="it-IT"/>
              </w:rPr>
              <w:t>Măsuri pentru cazurile în care nivelul zgomotului depășește limitele dmise</w:t>
            </w:r>
          </w:p>
        </w:tc>
      </w:tr>
      <w:tr w:rsidR="00737310" w:rsidRPr="00DF569B" w:rsidTr="006E08C1">
        <w:tc>
          <w:tcPr>
            <w:tcW w:w="1998" w:type="dxa"/>
            <w:vMerge w:val="restart"/>
          </w:tcPr>
          <w:p w:rsidR="00737310" w:rsidRPr="00DF569B" w:rsidRDefault="00737310" w:rsidP="006E08C1">
            <w:pPr>
              <w:rPr>
                <w:bCs/>
                <w:sz w:val="24"/>
                <w:szCs w:val="24"/>
                <w:lang w:val="it-IT"/>
              </w:rPr>
            </w:pPr>
            <w:r w:rsidRPr="00DF569B">
              <w:rPr>
                <w:bCs/>
                <w:sz w:val="24"/>
                <w:szCs w:val="24"/>
                <w:lang w:val="it-IT"/>
              </w:rPr>
              <w:t xml:space="preserve">Zona rezidențială </w:t>
            </w:r>
            <w:r w:rsidR="0063727B">
              <w:rPr>
                <w:bCs/>
                <w:sz w:val="24"/>
                <w:szCs w:val="24"/>
                <w:lang w:val="it-IT"/>
              </w:rPr>
              <w:t xml:space="preserve">la distanță mi mare de </w:t>
            </w:r>
            <w:r w:rsidR="0048518B">
              <w:rPr>
                <w:bCs/>
                <w:sz w:val="24"/>
                <w:szCs w:val="24"/>
                <w:lang w:val="it-IT"/>
              </w:rPr>
              <w:t>4</w:t>
            </w:r>
            <w:r w:rsidR="006E08C1">
              <w:rPr>
                <w:bCs/>
                <w:sz w:val="24"/>
                <w:szCs w:val="24"/>
                <w:lang w:val="it-IT"/>
              </w:rPr>
              <w:t>000m</w:t>
            </w:r>
          </w:p>
        </w:tc>
        <w:tc>
          <w:tcPr>
            <w:tcW w:w="928" w:type="dxa"/>
          </w:tcPr>
          <w:p w:rsidR="00737310" w:rsidRPr="00DF569B" w:rsidRDefault="00737310" w:rsidP="00737310">
            <w:pPr>
              <w:jc w:val="both"/>
              <w:rPr>
                <w:bCs/>
                <w:sz w:val="24"/>
                <w:szCs w:val="24"/>
                <w:lang w:val="it-IT"/>
              </w:rPr>
            </w:pPr>
          </w:p>
        </w:tc>
        <w:tc>
          <w:tcPr>
            <w:tcW w:w="1332" w:type="dxa"/>
          </w:tcPr>
          <w:p w:rsidR="00737310" w:rsidRPr="00DF569B" w:rsidRDefault="00737310" w:rsidP="00737310">
            <w:pPr>
              <w:jc w:val="both"/>
              <w:rPr>
                <w:bCs/>
                <w:sz w:val="24"/>
                <w:szCs w:val="24"/>
                <w:lang w:val="it-IT"/>
              </w:rPr>
            </w:pPr>
            <w:r w:rsidRPr="00DF569B">
              <w:rPr>
                <w:bCs/>
                <w:sz w:val="24"/>
                <w:szCs w:val="24"/>
                <w:lang w:val="it-IT"/>
              </w:rPr>
              <w:t>De fond</w:t>
            </w:r>
          </w:p>
        </w:tc>
        <w:tc>
          <w:tcPr>
            <w:tcW w:w="977" w:type="dxa"/>
          </w:tcPr>
          <w:p w:rsidR="00737310" w:rsidRPr="00DF569B" w:rsidRDefault="00737310" w:rsidP="00737310">
            <w:pPr>
              <w:jc w:val="both"/>
              <w:rPr>
                <w:bCs/>
                <w:sz w:val="24"/>
                <w:szCs w:val="24"/>
                <w:lang w:val="it-IT"/>
              </w:rPr>
            </w:pPr>
            <w:r w:rsidRPr="00DF569B">
              <w:rPr>
                <w:bCs/>
                <w:sz w:val="24"/>
                <w:szCs w:val="24"/>
                <w:lang w:val="it-IT"/>
              </w:rPr>
              <w:t>Absolut</w:t>
            </w:r>
          </w:p>
        </w:tc>
        <w:tc>
          <w:tcPr>
            <w:tcW w:w="1713" w:type="dxa"/>
          </w:tcPr>
          <w:p w:rsidR="00737310" w:rsidRPr="00DF569B" w:rsidRDefault="00737310" w:rsidP="00737310">
            <w:pPr>
              <w:jc w:val="both"/>
              <w:rPr>
                <w:bCs/>
                <w:sz w:val="24"/>
                <w:szCs w:val="24"/>
                <w:lang w:val="it-IT"/>
              </w:rPr>
            </w:pPr>
          </w:p>
        </w:tc>
        <w:tc>
          <w:tcPr>
            <w:tcW w:w="2628" w:type="dxa"/>
          </w:tcPr>
          <w:p w:rsidR="00737310" w:rsidRPr="00DF569B" w:rsidRDefault="00737310" w:rsidP="00737310">
            <w:pPr>
              <w:jc w:val="both"/>
              <w:rPr>
                <w:bCs/>
                <w:sz w:val="24"/>
                <w:szCs w:val="24"/>
                <w:lang w:val="it-IT"/>
              </w:rPr>
            </w:pPr>
          </w:p>
        </w:tc>
      </w:tr>
      <w:tr w:rsidR="0063727B" w:rsidRPr="00DF569B" w:rsidTr="006E08C1">
        <w:tc>
          <w:tcPr>
            <w:tcW w:w="1998" w:type="dxa"/>
            <w:vMerge/>
          </w:tcPr>
          <w:p w:rsidR="0063727B" w:rsidRPr="00DF569B" w:rsidRDefault="0063727B" w:rsidP="00737310">
            <w:pPr>
              <w:jc w:val="both"/>
              <w:rPr>
                <w:bCs/>
                <w:sz w:val="24"/>
                <w:szCs w:val="24"/>
                <w:lang w:val="it-IT"/>
              </w:rPr>
            </w:pPr>
          </w:p>
        </w:tc>
        <w:tc>
          <w:tcPr>
            <w:tcW w:w="928" w:type="dxa"/>
          </w:tcPr>
          <w:p w:rsidR="0063727B" w:rsidRPr="00DF569B" w:rsidRDefault="0063727B" w:rsidP="00737310">
            <w:pPr>
              <w:jc w:val="both"/>
              <w:rPr>
                <w:bCs/>
                <w:sz w:val="24"/>
                <w:szCs w:val="24"/>
                <w:lang w:val="it-IT"/>
              </w:rPr>
            </w:pPr>
            <w:r w:rsidRPr="00DF569B">
              <w:rPr>
                <w:bCs/>
                <w:sz w:val="24"/>
                <w:szCs w:val="24"/>
                <w:lang w:val="it-IT"/>
              </w:rPr>
              <w:t>Zi</w:t>
            </w:r>
          </w:p>
        </w:tc>
        <w:tc>
          <w:tcPr>
            <w:tcW w:w="1332" w:type="dxa"/>
          </w:tcPr>
          <w:p w:rsidR="0063727B" w:rsidRPr="00DF569B" w:rsidRDefault="0063727B" w:rsidP="00737310">
            <w:pPr>
              <w:jc w:val="both"/>
              <w:rPr>
                <w:bCs/>
                <w:sz w:val="24"/>
                <w:szCs w:val="24"/>
                <w:lang w:val="it-IT"/>
              </w:rPr>
            </w:pPr>
            <w:r w:rsidRPr="00DF569B">
              <w:rPr>
                <w:bCs/>
                <w:sz w:val="24"/>
                <w:szCs w:val="24"/>
                <w:lang w:val="it-IT"/>
              </w:rPr>
              <w:t>50-55</w:t>
            </w:r>
          </w:p>
        </w:tc>
        <w:tc>
          <w:tcPr>
            <w:tcW w:w="977" w:type="dxa"/>
          </w:tcPr>
          <w:p w:rsidR="0063727B" w:rsidRPr="00DF569B" w:rsidRDefault="0063727B" w:rsidP="00E85766">
            <w:pPr>
              <w:jc w:val="both"/>
              <w:rPr>
                <w:bCs/>
                <w:sz w:val="24"/>
                <w:szCs w:val="24"/>
                <w:lang w:val="it-IT"/>
              </w:rPr>
            </w:pPr>
            <w:r w:rsidRPr="00DF569B">
              <w:rPr>
                <w:bCs/>
                <w:sz w:val="24"/>
                <w:szCs w:val="24"/>
                <w:lang w:val="it-IT"/>
              </w:rPr>
              <w:t xml:space="preserve">65 </w:t>
            </w:r>
          </w:p>
        </w:tc>
        <w:tc>
          <w:tcPr>
            <w:tcW w:w="1713" w:type="dxa"/>
            <w:vMerge w:val="restart"/>
          </w:tcPr>
          <w:p w:rsidR="0063727B" w:rsidRPr="00DF569B" w:rsidRDefault="0063727B" w:rsidP="00737310">
            <w:pPr>
              <w:jc w:val="both"/>
              <w:rPr>
                <w:bCs/>
                <w:sz w:val="24"/>
                <w:szCs w:val="24"/>
                <w:lang w:val="it-IT"/>
              </w:rPr>
            </w:pPr>
            <w:r>
              <w:rPr>
                <w:bCs/>
                <w:sz w:val="24"/>
                <w:szCs w:val="24"/>
                <w:lang w:val="it-IT"/>
              </w:rPr>
              <w:t>Nu este cazul</w:t>
            </w:r>
          </w:p>
        </w:tc>
        <w:tc>
          <w:tcPr>
            <w:tcW w:w="2628" w:type="dxa"/>
            <w:vMerge w:val="restart"/>
          </w:tcPr>
          <w:p w:rsidR="0063727B" w:rsidRPr="00DF569B" w:rsidRDefault="0063727B" w:rsidP="00737310">
            <w:pPr>
              <w:jc w:val="both"/>
              <w:rPr>
                <w:bCs/>
                <w:sz w:val="24"/>
                <w:szCs w:val="24"/>
                <w:lang w:val="it-IT"/>
              </w:rPr>
            </w:pPr>
            <w:r w:rsidRPr="00DF569B">
              <w:rPr>
                <w:bCs/>
                <w:sz w:val="24"/>
                <w:szCs w:val="24"/>
                <w:lang w:val="it-IT"/>
              </w:rPr>
              <w:t>Nu este cazul</w:t>
            </w:r>
          </w:p>
        </w:tc>
      </w:tr>
      <w:tr w:rsidR="0063727B" w:rsidRPr="00DF569B" w:rsidTr="006E08C1">
        <w:tc>
          <w:tcPr>
            <w:tcW w:w="1998" w:type="dxa"/>
            <w:vMerge/>
          </w:tcPr>
          <w:p w:rsidR="0063727B" w:rsidRPr="00DF569B" w:rsidRDefault="0063727B" w:rsidP="00737310">
            <w:pPr>
              <w:jc w:val="both"/>
              <w:rPr>
                <w:bCs/>
                <w:sz w:val="24"/>
                <w:szCs w:val="24"/>
                <w:lang w:val="it-IT"/>
              </w:rPr>
            </w:pPr>
          </w:p>
        </w:tc>
        <w:tc>
          <w:tcPr>
            <w:tcW w:w="928" w:type="dxa"/>
          </w:tcPr>
          <w:p w:rsidR="0063727B" w:rsidRPr="00DF569B" w:rsidRDefault="0063727B" w:rsidP="00737310">
            <w:pPr>
              <w:jc w:val="both"/>
              <w:rPr>
                <w:bCs/>
                <w:sz w:val="24"/>
                <w:szCs w:val="24"/>
                <w:lang w:val="it-IT"/>
              </w:rPr>
            </w:pPr>
            <w:r w:rsidRPr="00DF569B">
              <w:rPr>
                <w:bCs/>
                <w:sz w:val="24"/>
                <w:szCs w:val="24"/>
                <w:lang w:val="it-IT"/>
              </w:rPr>
              <w:t>Noapte</w:t>
            </w:r>
          </w:p>
        </w:tc>
        <w:tc>
          <w:tcPr>
            <w:tcW w:w="1332" w:type="dxa"/>
          </w:tcPr>
          <w:p w:rsidR="0063727B" w:rsidRPr="00DF569B" w:rsidRDefault="0063727B" w:rsidP="00E85766">
            <w:pPr>
              <w:jc w:val="both"/>
              <w:rPr>
                <w:bCs/>
                <w:sz w:val="24"/>
                <w:szCs w:val="24"/>
                <w:lang w:val="it-IT"/>
              </w:rPr>
            </w:pPr>
            <w:r w:rsidRPr="00DF569B">
              <w:rPr>
                <w:bCs/>
                <w:sz w:val="24"/>
                <w:szCs w:val="24"/>
                <w:lang w:val="it-IT"/>
              </w:rPr>
              <w:t>40-45</w:t>
            </w:r>
          </w:p>
        </w:tc>
        <w:tc>
          <w:tcPr>
            <w:tcW w:w="977" w:type="dxa"/>
          </w:tcPr>
          <w:p w:rsidR="0063727B" w:rsidRPr="00DF569B" w:rsidRDefault="0063727B" w:rsidP="00737310">
            <w:pPr>
              <w:jc w:val="both"/>
              <w:rPr>
                <w:bCs/>
                <w:sz w:val="24"/>
                <w:szCs w:val="24"/>
                <w:lang w:val="it-IT"/>
              </w:rPr>
            </w:pPr>
            <w:r w:rsidRPr="00DF569B">
              <w:rPr>
                <w:bCs/>
                <w:sz w:val="24"/>
                <w:szCs w:val="24"/>
                <w:lang w:val="it-IT"/>
              </w:rPr>
              <w:t>40-45</w:t>
            </w:r>
          </w:p>
        </w:tc>
        <w:tc>
          <w:tcPr>
            <w:tcW w:w="1713" w:type="dxa"/>
            <w:vMerge/>
          </w:tcPr>
          <w:p w:rsidR="0063727B" w:rsidRPr="00DF569B" w:rsidRDefault="0063727B" w:rsidP="00737310">
            <w:pPr>
              <w:jc w:val="both"/>
              <w:rPr>
                <w:bCs/>
                <w:sz w:val="24"/>
                <w:szCs w:val="24"/>
                <w:lang w:val="it-IT"/>
              </w:rPr>
            </w:pPr>
          </w:p>
        </w:tc>
        <w:tc>
          <w:tcPr>
            <w:tcW w:w="2628" w:type="dxa"/>
            <w:vMerge/>
          </w:tcPr>
          <w:p w:rsidR="0063727B" w:rsidRPr="00DF569B" w:rsidRDefault="0063727B" w:rsidP="00737310">
            <w:pPr>
              <w:jc w:val="both"/>
              <w:rPr>
                <w:bCs/>
                <w:sz w:val="24"/>
                <w:szCs w:val="24"/>
                <w:lang w:val="it-IT"/>
              </w:rPr>
            </w:pPr>
          </w:p>
        </w:tc>
      </w:tr>
    </w:tbl>
    <w:p w:rsidR="009B27CC" w:rsidRPr="00DF569B" w:rsidRDefault="009B27CC" w:rsidP="009B27CC">
      <w:pPr>
        <w:pStyle w:val="ListParagraph"/>
        <w:spacing w:after="0"/>
        <w:ind w:left="540"/>
        <w:jc w:val="both"/>
        <w:rPr>
          <w:rFonts w:ascii="Times New Roman" w:hAnsi="Times New Roman" w:cs="Times New Roman"/>
          <w:b/>
          <w:bCs/>
          <w:i/>
          <w:sz w:val="24"/>
          <w:szCs w:val="24"/>
          <w:lang w:val="it-IT"/>
        </w:rPr>
      </w:pPr>
    </w:p>
    <w:p w:rsidR="00737310" w:rsidRPr="00DF569B" w:rsidRDefault="00E85766" w:rsidP="003D0B90">
      <w:pPr>
        <w:pStyle w:val="ListParagraph"/>
        <w:numPr>
          <w:ilvl w:val="1"/>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lastRenderedPageBreak/>
        <w:t xml:space="preserve"> Informații suplimenatre cerute pentru instalațiile complexe și/ sau cu risc ridicat</w:t>
      </w:r>
    </w:p>
    <w:p w:rsidR="00E85766" w:rsidRPr="00DF569B" w:rsidRDefault="00E85766" w:rsidP="00E85766">
      <w:pPr>
        <w:spacing w:after="0"/>
        <w:jc w:val="both"/>
        <w:rPr>
          <w:rFonts w:ascii="Times New Roman" w:hAnsi="Times New Roman" w:cs="Times New Roman"/>
          <w:b/>
          <w:bCs/>
          <w:i/>
          <w:sz w:val="24"/>
          <w:szCs w:val="24"/>
          <w:lang w:val="it-IT"/>
        </w:rPr>
      </w:pPr>
    </w:p>
    <w:p w:rsidR="00E85766" w:rsidRPr="00DF569B" w:rsidRDefault="00E85766" w:rsidP="00E85766">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Activitatea desfășurată pe amplasament nu produce disconfort cauzat de zgomot și/ sau vibrații</w:t>
      </w:r>
      <w:r w:rsidR="009222A5" w:rsidRPr="00DF569B">
        <w:rPr>
          <w:rFonts w:ascii="Times New Roman" w:hAnsi="Times New Roman" w:cs="Times New Roman"/>
          <w:bCs/>
          <w:sz w:val="24"/>
          <w:szCs w:val="24"/>
          <w:lang w:val="it-IT"/>
        </w:rPr>
        <w:t>, astfel î</w:t>
      </w:r>
      <w:r w:rsidR="005F598D" w:rsidRPr="00DF569B">
        <w:rPr>
          <w:rFonts w:ascii="Times New Roman" w:hAnsi="Times New Roman" w:cs="Times New Roman"/>
          <w:bCs/>
          <w:sz w:val="24"/>
          <w:szCs w:val="24"/>
          <w:lang w:val="it-IT"/>
        </w:rPr>
        <w:t>n</w:t>
      </w:r>
      <w:r w:rsidR="009222A5" w:rsidRPr="00DF569B">
        <w:rPr>
          <w:rFonts w:ascii="Times New Roman" w:hAnsi="Times New Roman" w:cs="Times New Roman"/>
          <w:bCs/>
          <w:sz w:val="24"/>
          <w:szCs w:val="24"/>
          <w:lang w:val="it-IT"/>
        </w:rPr>
        <w:t>cât să fie necesară direcționarea sau ierarhizarea activităților.</w:t>
      </w:r>
      <w:r w:rsidRPr="00DF569B">
        <w:rPr>
          <w:rFonts w:ascii="Times New Roman" w:hAnsi="Times New Roman" w:cs="Times New Roman"/>
          <w:bCs/>
          <w:sz w:val="24"/>
          <w:szCs w:val="24"/>
          <w:lang w:val="it-IT"/>
        </w:rPr>
        <w:t xml:space="preserve"> </w:t>
      </w:r>
    </w:p>
    <w:p w:rsidR="009B27CC" w:rsidRPr="00DF569B" w:rsidRDefault="009B27CC" w:rsidP="00E85766">
      <w:pPr>
        <w:spacing w:after="0"/>
        <w:jc w:val="both"/>
        <w:rPr>
          <w:rFonts w:ascii="Times New Roman" w:hAnsi="Times New Roman" w:cs="Times New Roman"/>
          <w:bCs/>
          <w:sz w:val="24"/>
          <w:szCs w:val="24"/>
          <w:lang w:val="it-IT"/>
        </w:rPr>
      </w:pPr>
    </w:p>
    <w:p w:rsidR="009222A5" w:rsidRPr="00DF569B" w:rsidRDefault="009222A5" w:rsidP="003D0B90">
      <w:pPr>
        <w:pStyle w:val="ListParagraph"/>
        <w:numPr>
          <w:ilvl w:val="0"/>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w:t>
      </w:r>
      <w:r w:rsidR="00F16F44" w:rsidRPr="00DF569B">
        <w:rPr>
          <w:rFonts w:ascii="Times New Roman" w:hAnsi="Times New Roman" w:cs="Times New Roman"/>
          <w:b/>
          <w:bCs/>
          <w:i/>
          <w:sz w:val="24"/>
          <w:szCs w:val="24"/>
          <w:lang w:val="it-IT"/>
        </w:rPr>
        <w:t>ONITORIZARE</w:t>
      </w:r>
    </w:p>
    <w:p w:rsidR="00F16F44" w:rsidRPr="00DF569B" w:rsidRDefault="00F16F44" w:rsidP="00F16F44">
      <w:pPr>
        <w:spacing w:after="0"/>
        <w:jc w:val="both"/>
        <w:rPr>
          <w:rFonts w:ascii="Times New Roman" w:hAnsi="Times New Roman" w:cs="Times New Roman"/>
          <w:b/>
          <w:bCs/>
          <w:i/>
          <w:sz w:val="24"/>
          <w:szCs w:val="24"/>
          <w:lang w:val="it-IT"/>
        </w:rPr>
      </w:pPr>
    </w:p>
    <w:p w:rsidR="00F16F44" w:rsidRPr="00DF569B" w:rsidRDefault="009B6176" w:rsidP="003D0B90">
      <w:pPr>
        <w:pStyle w:val="ListParagraph"/>
        <w:numPr>
          <w:ilvl w:val="1"/>
          <w:numId w:val="8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w:t>
      </w:r>
      <w:r w:rsidR="00F16F44" w:rsidRPr="00DF569B">
        <w:rPr>
          <w:rFonts w:ascii="Times New Roman" w:hAnsi="Times New Roman" w:cs="Times New Roman"/>
          <w:b/>
          <w:bCs/>
          <w:i/>
          <w:sz w:val="24"/>
          <w:szCs w:val="24"/>
          <w:lang w:val="it-IT"/>
        </w:rPr>
        <w:t>Monitorizarea și raportarea emisiilor</w:t>
      </w:r>
      <w:r w:rsidR="00992E8A">
        <w:rPr>
          <w:rFonts w:ascii="Times New Roman" w:hAnsi="Times New Roman" w:cs="Times New Roman"/>
          <w:b/>
          <w:bCs/>
          <w:i/>
          <w:sz w:val="24"/>
          <w:szCs w:val="24"/>
          <w:lang w:val="it-IT"/>
        </w:rPr>
        <w:t xml:space="preserve"> în aer</w:t>
      </w:r>
    </w:p>
    <w:p w:rsidR="00937F27" w:rsidRPr="00DF569B" w:rsidRDefault="00937F27" w:rsidP="00937F27">
      <w:pPr>
        <w:spacing w:after="0"/>
        <w:jc w:val="both"/>
        <w:rPr>
          <w:rFonts w:ascii="Times New Roman" w:hAnsi="Times New Roman" w:cs="Times New Roman"/>
          <w:b/>
          <w:bCs/>
          <w:i/>
          <w:sz w:val="24"/>
          <w:szCs w:val="24"/>
          <w:lang w:val="it-IT"/>
        </w:rPr>
      </w:pPr>
    </w:p>
    <w:p w:rsidR="00937F27" w:rsidRPr="00DF569B" w:rsidRDefault="00937F27" w:rsidP="00937F27">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Criterii în evaluarea regimului de monitorizare</w:t>
      </w:r>
    </w:p>
    <w:p w:rsidR="00937F27" w:rsidRPr="00DF569B" w:rsidRDefault="00D37841" w:rsidP="00937F27">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Pentru stabilirea </w:t>
      </w:r>
      <w:r w:rsidR="00937F27" w:rsidRPr="00DF569B">
        <w:rPr>
          <w:rFonts w:ascii="Times New Roman" w:hAnsi="Times New Roman" w:cs="Times New Roman"/>
          <w:bCs/>
          <w:sz w:val="24"/>
          <w:szCs w:val="24"/>
        </w:rPr>
        <w:t xml:space="preserve">regimului de monitorizare </w:t>
      </w:r>
      <w:r w:rsidRPr="00DF569B">
        <w:rPr>
          <w:rFonts w:ascii="Times New Roman" w:hAnsi="Times New Roman" w:cs="Times New Roman"/>
          <w:bCs/>
          <w:sz w:val="24"/>
          <w:szCs w:val="24"/>
        </w:rPr>
        <w:t>s-au avut</w:t>
      </w:r>
      <w:r w:rsidR="00937F27" w:rsidRPr="00DF569B">
        <w:rPr>
          <w:rFonts w:ascii="Times New Roman" w:hAnsi="Times New Roman" w:cs="Times New Roman"/>
          <w:bCs/>
          <w:sz w:val="24"/>
          <w:szCs w:val="24"/>
        </w:rPr>
        <w:t xml:space="preserve"> în vedere următoarele aspect</w:t>
      </w:r>
      <w:r w:rsidRPr="00DF569B">
        <w:rPr>
          <w:rFonts w:ascii="Times New Roman" w:hAnsi="Times New Roman" w:cs="Times New Roman"/>
          <w:bCs/>
          <w:sz w:val="24"/>
          <w:szCs w:val="24"/>
        </w:rPr>
        <w:t>e:</w:t>
      </w:r>
    </w:p>
    <w:p w:rsidR="00937F27" w:rsidRPr="00DF569B" w:rsidRDefault="00937F27" w:rsidP="007649CB">
      <w:pPr>
        <w:pStyle w:val="ListParagraph"/>
        <w:numPr>
          <w:ilvl w:val="0"/>
          <w:numId w:val="23"/>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cerinţele legislative în domeniu; </w:t>
      </w:r>
    </w:p>
    <w:p w:rsidR="00937F27" w:rsidRPr="00DF569B" w:rsidRDefault="00937F27" w:rsidP="007649CB">
      <w:pPr>
        <w:pStyle w:val="ListParagraph"/>
        <w:numPr>
          <w:ilvl w:val="0"/>
          <w:numId w:val="23"/>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probabilitatea depăşirii valorilor limită de emisie (VLE)</w:t>
      </w:r>
    </w:p>
    <w:p w:rsidR="00937F27" w:rsidRPr="00DF569B" w:rsidRDefault="00937F27" w:rsidP="007649CB">
      <w:pPr>
        <w:pStyle w:val="ListParagraph"/>
        <w:numPr>
          <w:ilvl w:val="0"/>
          <w:numId w:val="23"/>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consecinţele depăşirii VLE (riscul pentru mediu).</w:t>
      </w:r>
    </w:p>
    <w:p w:rsidR="00937F27" w:rsidRPr="00DF569B" w:rsidRDefault="00937F27" w:rsidP="007649CB">
      <w:pPr>
        <w:pStyle w:val="ListParagraph"/>
        <w:numPr>
          <w:ilvl w:val="0"/>
          <w:numId w:val="23"/>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evaluarea probabilităţii de depăşire a VLE  prin utilizarea următoarelor criteri</w:t>
      </w:r>
      <w:r w:rsidR="00D37841" w:rsidRPr="00DF569B">
        <w:rPr>
          <w:rFonts w:ascii="Times New Roman" w:hAnsi="Times New Roman" w:cs="Times New Roman"/>
          <w:bCs/>
          <w:sz w:val="24"/>
          <w:szCs w:val="24"/>
        </w:rPr>
        <w:t>i</w:t>
      </w:r>
      <w:r w:rsidRPr="00DF569B">
        <w:rPr>
          <w:rFonts w:ascii="Times New Roman" w:hAnsi="Times New Roman" w:cs="Times New Roman"/>
          <w:bCs/>
          <w:sz w:val="24"/>
          <w:szCs w:val="24"/>
        </w:rPr>
        <w:t>:</w:t>
      </w:r>
    </w:p>
    <w:p w:rsidR="00937F27"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capacitatea potenţială de generare de emisii în atmosferă a sursei analizate (nr. instalaţii per coş);</w:t>
      </w:r>
    </w:p>
    <w:p w:rsidR="00937F27"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stabilitatea condiţiilor de proces; </w:t>
      </w:r>
    </w:p>
    <w:p w:rsidR="00937F27"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variaţia temporală a emisiilor;</w:t>
      </w:r>
    </w:p>
    <w:p w:rsidR="00937F27"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potenţialul/frecvenţa de apariţie a defecţiunilor mecanice; </w:t>
      </w:r>
    </w:p>
    <w:p w:rsidR="00937F27"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capacitatea de reacţie a operatorului în caz de avarie;</w:t>
      </w:r>
    </w:p>
    <w:p w:rsidR="00130AE3"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starea şi vechimea instalaţiei de producţie; </w:t>
      </w:r>
    </w:p>
    <w:p w:rsidR="00130AE3"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încărcarea efluentului (concentraţii şi debite masice ridicate);</w:t>
      </w:r>
    </w:p>
    <w:p w:rsidR="00130AE3"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variabilitatea compoziţiei efluentului; </w:t>
      </w:r>
    </w:p>
    <w:p w:rsidR="00130AE3" w:rsidRPr="00DF569B" w:rsidRDefault="00937F27" w:rsidP="003D0B90">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numărul surselor de emisie. </w:t>
      </w:r>
    </w:p>
    <w:p w:rsidR="00130AE3" w:rsidRPr="00DF569B" w:rsidRDefault="00937F27" w:rsidP="00130AE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w:t>
      </w:r>
      <w:r w:rsidR="00130AE3" w:rsidRPr="00DF569B">
        <w:rPr>
          <w:rFonts w:ascii="Times New Roman" w:hAnsi="Times New Roman" w:cs="Times New Roman"/>
          <w:bCs/>
          <w:sz w:val="24"/>
          <w:szCs w:val="24"/>
        </w:rPr>
        <w:t xml:space="preserve"> conformitate cu prevederile </w:t>
      </w:r>
      <w:r w:rsidR="00130AE3" w:rsidRPr="00DF569B">
        <w:rPr>
          <w:rFonts w:ascii="Times New Roman" w:hAnsi="Times New Roman" w:cs="Times New Roman"/>
          <w:b/>
          <w:bCs/>
          <w:i/>
          <w:sz w:val="24"/>
          <w:szCs w:val="24"/>
        </w:rPr>
        <w:t>Documentului de R</w:t>
      </w:r>
      <w:r w:rsidRPr="00DF569B">
        <w:rPr>
          <w:rFonts w:ascii="Times New Roman" w:hAnsi="Times New Roman" w:cs="Times New Roman"/>
          <w:b/>
          <w:bCs/>
          <w:i/>
          <w:sz w:val="24"/>
          <w:szCs w:val="24"/>
        </w:rPr>
        <w:t xml:space="preserve">eferinţă </w:t>
      </w:r>
      <w:r w:rsidR="00154998" w:rsidRPr="00DF569B">
        <w:rPr>
          <w:rFonts w:ascii="Times New Roman" w:hAnsi="Times New Roman" w:cs="Times New Roman"/>
          <w:b/>
          <w:bCs/>
          <w:i/>
          <w:sz w:val="24"/>
          <w:szCs w:val="24"/>
        </w:rPr>
        <w:t xml:space="preserve">(BREF) </w:t>
      </w:r>
      <w:r w:rsidRPr="00DF569B">
        <w:rPr>
          <w:rFonts w:ascii="Times New Roman" w:hAnsi="Times New Roman" w:cs="Times New Roman"/>
          <w:b/>
          <w:bCs/>
          <w:i/>
          <w:sz w:val="24"/>
          <w:szCs w:val="24"/>
        </w:rPr>
        <w:t>privind Principiile Generale de Monitorizare a Emisiilor,</w:t>
      </w:r>
      <w:r w:rsidRPr="00DF569B">
        <w:rPr>
          <w:rFonts w:ascii="Times New Roman" w:hAnsi="Times New Roman" w:cs="Times New Roman"/>
          <w:bCs/>
          <w:sz w:val="24"/>
          <w:szCs w:val="24"/>
        </w:rPr>
        <w:t xml:space="preserve"> </w:t>
      </w:r>
      <w:r w:rsidR="00D37841" w:rsidRPr="00DF569B">
        <w:rPr>
          <w:rFonts w:ascii="Times New Roman" w:hAnsi="Times New Roman" w:cs="Times New Roman"/>
          <w:bCs/>
          <w:sz w:val="24"/>
          <w:szCs w:val="24"/>
        </w:rPr>
        <w:t>s-</w:t>
      </w:r>
      <w:r w:rsidR="001966FA">
        <w:rPr>
          <w:rFonts w:ascii="Times New Roman" w:hAnsi="Times New Roman" w:cs="Times New Roman"/>
          <w:bCs/>
          <w:sz w:val="24"/>
          <w:szCs w:val="24"/>
        </w:rPr>
        <w:t>a</w:t>
      </w:r>
      <w:r w:rsidR="00D37841" w:rsidRPr="00DF569B">
        <w:rPr>
          <w:rFonts w:ascii="Times New Roman" w:hAnsi="Times New Roman" w:cs="Times New Roman"/>
          <w:bCs/>
          <w:sz w:val="24"/>
          <w:szCs w:val="24"/>
        </w:rPr>
        <w:t xml:space="preserve">u avut în vedere și </w:t>
      </w:r>
      <w:r w:rsidRPr="00DF569B">
        <w:rPr>
          <w:rFonts w:ascii="Times New Roman" w:hAnsi="Times New Roman" w:cs="Times New Roman"/>
          <w:bCs/>
          <w:sz w:val="24"/>
          <w:szCs w:val="24"/>
        </w:rPr>
        <w:t xml:space="preserve">alte criterii </w:t>
      </w:r>
      <w:r w:rsidR="00D37841" w:rsidRPr="00DF569B">
        <w:rPr>
          <w:rFonts w:ascii="Times New Roman" w:hAnsi="Times New Roman" w:cs="Times New Roman"/>
          <w:bCs/>
          <w:sz w:val="24"/>
          <w:szCs w:val="24"/>
        </w:rPr>
        <w:t xml:space="preserve">pentru </w:t>
      </w:r>
      <w:r w:rsidRPr="00DF569B">
        <w:rPr>
          <w:rFonts w:ascii="Times New Roman" w:hAnsi="Times New Roman" w:cs="Times New Roman"/>
          <w:bCs/>
          <w:sz w:val="24"/>
          <w:szCs w:val="24"/>
        </w:rPr>
        <w:t>evaluarea consecinţelor depăşirilor VLE</w:t>
      </w:r>
      <w:r w:rsidR="00D37841"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în scopul stabilirii regimului de măsurare a emisiilor</w:t>
      </w:r>
      <w:r w:rsidR="00D37841" w:rsidRPr="00DF569B">
        <w:rPr>
          <w:rFonts w:ascii="Times New Roman" w:hAnsi="Times New Roman" w:cs="Times New Roman"/>
          <w:bCs/>
          <w:sz w:val="24"/>
          <w:szCs w:val="24"/>
        </w:rPr>
        <w:t>, respectiv</w:t>
      </w:r>
      <w:r w:rsidRPr="00DF569B">
        <w:rPr>
          <w:rFonts w:ascii="Times New Roman" w:hAnsi="Times New Roman" w:cs="Times New Roman"/>
          <w:bCs/>
          <w:sz w:val="24"/>
          <w:szCs w:val="24"/>
        </w:rPr>
        <w:t>:</w:t>
      </w:r>
    </w:p>
    <w:p w:rsidR="00130AE3" w:rsidRPr="00DF569B" w:rsidRDefault="00937F27" w:rsidP="007649CB">
      <w:pPr>
        <w:pStyle w:val="ListParagraph"/>
        <w:numPr>
          <w:ilvl w:val="0"/>
          <w:numId w:val="2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durata potenţialelor avarii; </w:t>
      </w:r>
    </w:p>
    <w:p w:rsidR="00130AE3" w:rsidRPr="00DF569B" w:rsidRDefault="00937F27" w:rsidP="007649CB">
      <w:pPr>
        <w:pStyle w:val="ListParagraph"/>
        <w:numPr>
          <w:ilvl w:val="0"/>
          <w:numId w:val="2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amplasarea instalaţiei (tip receptori, distanţa până la receptori, densitate</w:t>
      </w:r>
      <w:r w:rsidR="00D37841" w:rsidRPr="00DF569B">
        <w:rPr>
          <w:rFonts w:ascii="Times New Roman" w:hAnsi="Times New Roman" w:cs="Times New Roman"/>
          <w:bCs/>
          <w:sz w:val="24"/>
          <w:szCs w:val="24"/>
        </w:rPr>
        <w:t>a</w:t>
      </w:r>
      <w:r w:rsidRPr="00DF569B">
        <w:rPr>
          <w:rFonts w:ascii="Times New Roman" w:hAnsi="Times New Roman" w:cs="Times New Roman"/>
          <w:bCs/>
          <w:sz w:val="24"/>
          <w:szCs w:val="24"/>
        </w:rPr>
        <w:t xml:space="preserve"> receptori</w:t>
      </w:r>
      <w:r w:rsidR="00D37841" w:rsidRPr="00DF569B">
        <w:rPr>
          <w:rFonts w:ascii="Times New Roman" w:hAnsi="Times New Roman" w:cs="Times New Roman"/>
          <w:bCs/>
          <w:sz w:val="24"/>
          <w:szCs w:val="24"/>
        </w:rPr>
        <w:t>lor</w:t>
      </w:r>
      <w:r w:rsidRPr="00DF569B">
        <w:rPr>
          <w:rFonts w:ascii="Times New Roman" w:hAnsi="Times New Roman" w:cs="Times New Roman"/>
          <w:bCs/>
          <w:sz w:val="24"/>
          <w:szCs w:val="24"/>
        </w:rPr>
        <w:t xml:space="preserve"> sensibili); </w:t>
      </w:r>
    </w:p>
    <w:p w:rsidR="00130AE3" w:rsidRPr="00DF569B" w:rsidRDefault="00937F27" w:rsidP="007649CB">
      <w:pPr>
        <w:pStyle w:val="ListParagraph"/>
        <w:numPr>
          <w:ilvl w:val="0"/>
          <w:numId w:val="2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gradul de diluţie a poluanţilor dispersaţi în atmosferă la nivelul receptorilor</w:t>
      </w:r>
      <w:r w:rsidR="00130AE3" w:rsidRPr="00DF569B">
        <w:rPr>
          <w:rFonts w:ascii="Times New Roman" w:hAnsi="Times New Roman" w:cs="Times New Roman"/>
          <w:bCs/>
          <w:sz w:val="24"/>
          <w:szCs w:val="24"/>
        </w:rPr>
        <w:t>;</w:t>
      </w:r>
    </w:p>
    <w:p w:rsidR="00130AE3" w:rsidRPr="00DF569B" w:rsidRDefault="00937F27" w:rsidP="007649CB">
      <w:pPr>
        <w:pStyle w:val="ListParagraph"/>
        <w:numPr>
          <w:ilvl w:val="0"/>
          <w:numId w:val="2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condiţiile meteo în zona de interes.</w:t>
      </w:r>
    </w:p>
    <w:p w:rsidR="00B94DBB" w:rsidRPr="00DF569B" w:rsidRDefault="00B94DBB" w:rsidP="00130AE3">
      <w:pPr>
        <w:spacing w:after="0"/>
        <w:jc w:val="both"/>
        <w:rPr>
          <w:rFonts w:ascii="Times New Roman" w:hAnsi="Times New Roman" w:cs="Times New Roman"/>
          <w:bCs/>
          <w:sz w:val="24"/>
          <w:szCs w:val="24"/>
        </w:rPr>
      </w:pPr>
    </w:p>
    <w:p w:rsidR="00B94DBB" w:rsidRPr="00DF569B" w:rsidRDefault="00937F27" w:rsidP="00130AE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Evaluarea finală </w:t>
      </w:r>
      <w:r w:rsidR="00B94DBB" w:rsidRPr="00DF569B">
        <w:rPr>
          <w:rFonts w:ascii="Times New Roman" w:hAnsi="Times New Roman" w:cs="Times New Roman"/>
          <w:bCs/>
          <w:sz w:val="24"/>
          <w:szCs w:val="24"/>
        </w:rPr>
        <w:t xml:space="preserve">efectuată cu ocazia întocmirii documentației de </w:t>
      </w:r>
      <w:r w:rsidR="0063727B">
        <w:rPr>
          <w:rFonts w:ascii="Times New Roman" w:hAnsi="Times New Roman" w:cs="Times New Roman"/>
          <w:bCs/>
          <w:sz w:val="24"/>
          <w:szCs w:val="24"/>
        </w:rPr>
        <w:t>emitere</w:t>
      </w:r>
      <w:r w:rsidR="00B94DBB" w:rsidRPr="00DF569B">
        <w:rPr>
          <w:rFonts w:ascii="Times New Roman" w:hAnsi="Times New Roman" w:cs="Times New Roman"/>
          <w:bCs/>
          <w:sz w:val="24"/>
          <w:szCs w:val="24"/>
        </w:rPr>
        <w:t xml:space="preserve"> a autorizației integrate de mediu, </w:t>
      </w:r>
      <w:r w:rsidRPr="00DF569B">
        <w:rPr>
          <w:rFonts w:ascii="Times New Roman" w:hAnsi="Times New Roman" w:cs="Times New Roman"/>
          <w:bCs/>
          <w:sz w:val="24"/>
          <w:szCs w:val="24"/>
        </w:rPr>
        <w:t>în vederea stabilirii regimului de monitorizare a emisiilor în atmosferă</w:t>
      </w:r>
      <w:r w:rsidR="00B94DBB"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w:t>
      </w:r>
      <w:r w:rsidR="00130AE3" w:rsidRPr="00DF569B">
        <w:rPr>
          <w:rFonts w:ascii="Times New Roman" w:hAnsi="Times New Roman" w:cs="Times New Roman"/>
          <w:bCs/>
          <w:sz w:val="24"/>
          <w:szCs w:val="24"/>
        </w:rPr>
        <w:t xml:space="preserve">a luat </w:t>
      </w:r>
      <w:r w:rsidRPr="00DF569B">
        <w:rPr>
          <w:rFonts w:ascii="Times New Roman" w:hAnsi="Times New Roman" w:cs="Times New Roman"/>
          <w:bCs/>
          <w:sz w:val="24"/>
          <w:szCs w:val="24"/>
        </w:rPr>
        <w:t>în considerare totalitate</w:t>
      </w:r>
      <w:r w:rsidR="00B94DBB" w:rsidRPr="00DF569B">
        <w:rPr>
          <w:rFonts w:ascii="Times New Roman" w:hAnsi="Times New Roman" w:cs="Times New Roman"/>
          <w:bCs/>
          <w:sz w:val="24"/>
          <w:szCs w:val="24"/>
        </w:rPr>
        <w:t xml:space="preserve">a criteriilor sus menţionate </w:t>
      </w:r>
      <w:r w:rsidR="00F11BE8">
        <w:rPr>
          <w:rFonts w:ascii="Times New Roman" w:hAnsi="Times New Roman" w:cs="Times New Roman"/>
          <w:bCs/>
          <w:sz w:val="24"/>
          <w:szCs w:val="24"/>
        </w:rPr>
        <w:t>,</w:t>
      </w:r>
      <w:r w:rsidR="00B94DBB" w:rsidRPr="00DF569B">
        <w:rPr>
          <w:rFonts w:ascii="Times New Roman" w:hAnsi="Times New Roman" w:cs="Times New Roman"/>
          <w:bCs/>
          <w:sz w:val="24"/>
          <w:szCs w:val="24"/>
        </w:rPr>
        <w:t xml:space="preserve"> după cum urmează</w:t>
      </w:r>
      <w:r w:rsidRPr="00DF569B">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3018"/>
        <w:gridCol w:w="1692"/>
        <w:gridCol w:w="65"/>
        <w:gridCol w:w="1577"/>
        <w:gridCol w:w="1715"/>
        <w:gridCol w:w="1509"/>
      </w:tblGrid>
      <w:tr w:rsidR="00814D28" w:rsidRPr="00DF569B" w:rsidTr="00814D28">
        <w:tc>
          <w:tcPr>
            <w:tcW w:w="3018" w:type="dxa"/>
          </w:tcPr>
          <w:p w:rsidR="00814D28" w:rsidRPr="00DF569B" w:rsidRDefault="00814D28" w:rsidP="00D37841">
            <w:pPr>
              <w:rPr>
                <w:bCs/>
                <w:i/>
                <w:sz w:val="24"/>
                <w:szCs w:val="24"/>
              </w:rPr>
            </w:pPr>
            <w:r w:rsidRPr="00DF569B">
              <w:rPr>
                <w:bCs/>
                <w:i/>
                <w:sz w:val="24"/>
                <w:szCs w:val="24"/>
              </w:rPr>
              <w:t>Aspecte considerate / cuantificarea riscului</w:t>
            </w:r>
          </w:p>
        </w:tc>
        <w:tc>
          <w:tcPr>
            <w:tcW w:w="1757" w:type="dxa"/>
            <w:gridSpan w:val="2"/>
          </w:tcPr>
          <w:p w:rsidR="00814D28" w:rsidRPr="00DF569B" w:rsidRDefault="00814D28" w:rsidP="00E74BF1">
            <w:pPr>
              <w:rPr>
                <w:i/>
              </w:rPr>
            </w:pPr>
            <w:r w:rsidRPr="00DF569B">
              <w:rPr>
                <w:bCs/>
                <w:i/>
                <w:sz w:val="24"/>
                <w:szCs w:val="24"/>
              </w:rPr>
              <w:t xml:space="preserve">Nivel scăzut </w:t>
            </w:r>
          </w:p>
        </w:tc>
        <w:tc>
          <w:tcPr>
            <w:tcW w:w="1577" w:type="dxa"/>
          </w:tcPr>
          <w:p w:rsidR="00814D28" w:rsidRPr="00DF569B" w:rsidRDefault="00814D28" w:rsidP="00E74BF1">
            <w:pPr>
              <w:rPr>
                <w:i/>
              </w:rPr>
            </w:pPr>
            <w:r w:rsidRPr="00DF569B">
              <w:rPr>
                <w:bCs/>
                <w:i/>
                <w:sz w:val="24"/>
                <w:szCs w:val="24"/>
              </w:rPr>
              <w:t xml:space="preserve"> Nivel mediu  </w:t>
            </w:r>
          </w:p>
        </w:tc>
        <w:tc>
          <w:tcPr>
            <w:tcW w:w="1715" w:type="dxa"/>
          </w:tcPr>
          <w:p w:rsidR="00814D28" w:rsidRPr="00DF569B" w:rsidRDefault="00814D28">
            <w:pPr>
              <w:rPr>
                <w:i/>
              </w:rPr>
            </w:pPr>
            <w:r w:rsidRPr="00DF569B">
              <w:rPr>
                <w:bCs/>
                <w:i/>
                <w:sz w:val="24"/>
                <w:szCs w:val="24"/>
              </w:rPr>
              <w:t xml:space="preserve"> Nivel ridicat </w:t>
            </w:r>
          </w:p>
        </w:tc>
        <w:tc>
          <w:tcPr>
            <w:tcW w:w="1509" w:type="dxa"/>
          </w:tcPr>
          <w:p w:rsidR="00814D28" w:rsidRPr="00DF569B" w:rsidRDefault="00814D28">
            <w:pPr>
              <w:rPr>
                <w:bCs/>
                <w:i/>
                <w:sz w:val="24"/>
                <w:szCs w:val="24"/>
              </w:rPr>
            </w:pPr>
            <w:r w:rsidRPr="00DF569B">
              <w:rPr>
                <w:bCs/>
                <w:i/>
                <w:sz w:val="24"/>
                <w:szCs w:val="24"/>
              </w:rPr>
              <w:t>Încadrarea obiectivului</w:t>
            </w:r>
          </w:p>
        </w:tc>
      </w:tr>
      <w:tr w:rsidR="00814D28" w:rsidRPr="00DF569B" w:rsidTr="00814D28">
        <w:tc>
          <w:tcPr>
            <w:tcW w:w="8067" w:type="dxa"/>
            <w:gridSpan w:val="5"/>
          </w:tcPr>
          <w:p w:rsidR="00814D28" w:rsidRPr="00DF569B" w:rsidRDefault="00814D28" w:rsidP="00E74BF1">
            <w:pPr>
              <w:jc w:val="center"/>
              <w:rPr>
                <w:bCs/>
                <w:i/>
                <w:sz w:val="24"/>
                <w:szCs w:val="24"/>
              </w:rPr>
            </w:pPr>
            <w:r w:rsidRPr="00DF569B">
              <w:rPr>
                <w:bCs/>
                <w:i/>
                <w:sz w:val="24"/>
                <w:szCs w:val="24"/>
              </w:rPr>
              <w:t>Evaluarea probabilităţii de depăşire a VLE</w:t>
            </w:r>
          </w:p>
        </w:tc>
        <w:tc>
          <w:tcPr>
            <w:tcW w:w="1509" w:type="dxa"/>
          </w:tcPr>
          <w:p w:rsidR="00814D28" w:rsidRPr="00DF569B" w:rsidRDefault="00814D28" w:rsidP="00E74BF1">
            <w:pPr>
              <w:jc w:val="center"/>
              <w:rPr>
                <w:bCs/>
                <w:i/>
                <w:sz w:val="24"/>
                <w:szCs w:val="24"/>
              </w:rPr>
            </w:pP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 xml:space="preserve">Capacitatea potenţială de </w:t>
            </w:r>
            <w:r w:rsidRPr="00DF569B">
              <w:rPr>
                <w:bCs/>
                <w:sz w:val="24"/>
                <w:szCs w:val="24"/>
              </w:rPr>
              <w:lastRenderedPageBreak/>
              <w:t>generare de emisii în atmosferă a sursei analizate (nr. instalaţii per coş)</w:t>
            </w:r>
          </w:p>
        </w:tc>
        <w:tc>
          <w:tcPr>
            <w:tcW w:w="1692" w:type="dxa"/>
          </w:tcPr>
          <w:p w:rsidR="00814D28" w:rsidRPr="00DF569B" w:rsidRDefault="00814D28" w:rsidP="00130AE3">
            <w:pPr>
              <w:jc w:val="both"/>
              <w:rPr>
                <w:bCs/>
                <w:sz w:val="24"/>
                <w:szCs w:val="24"/>
              </w:rPr>
            </w:pPr>
            <w:r w:rsidRPr="00DF569B">
              <w:rPr>
                <w:bCs/>
                <w:sz w:val="24"/>
                <w:szCs w:val="24"/>
              </w:rPr>
              <w:lastRenderedPageBreak/>
              <w:t>1</w:t>
            </w:r>
          </w:p>
        </w:tc>
        <w:tc>
          <w:tcPr>
            <w:tcW w:w="1642" w:type="dxa"/>
            <w:gridSpan w:val="2"/>
          </w:tcPr>
          <w:p w:rsidR="00814D28" w:rsidRPr="00DF569B" w:rsidRDefault="00814D28" w:rsidP="00130AE3">
            <w:pPr>
              <w:jc w:val="both"/>
              <w:rPr>
                <w:bCs/>
                <w:sz w:val="24"/>
                <w:szCs w:val="24"/>
              </w:rPr>
            </w:pPr>
            <w:r w:rsidRPr="00DF569B">
              <w:rPr>
                <w:bCs/>
                <w:sz w:val="24"/>
                <w:szCs w:val="24"/>
              </w:rPr>
              <w:t>1-5</w:t>
            </w:r>
          </w:p>
        </w:tc>
        <w:tc>
          <w:tcPr>
            <w:tcW w:w="1715" w:type="dxa"/>
          </w:tcPr>
          <w:p w:rsidR="00814D28" w:rsidRPr="00DF569B" w:rsidRDefault="00814D28" w:rsidP="00130AE3">
            <w:pPr>
              <w:jc w:val="both"/>
              <w:rPr>
                <w:bCs/>
                <w:sz w:val="24"/>
                <w:szCs w:val="24"/>
              </w:rPr>
            </w:pPr>
            <w:r w:rsidRPr="00DF569B">
              <w:rPr>
                <w:bCs/>
                <w:sz w:val="24"/>
                <w:szCs w:val="24"/>
              </w:rPr>
              <w:t>&gt;5</w:t>
            </w:r>
          </w:p>
        </w:tc>
        <w:tc>
          <w:tcPr>
            <w:tcW w:w="1509" w:type="dxa"/>
          </w:tcPr>
          <w:p w:rsidR="00814D28" w:rsidRPr="00DF569B" w:rsidRDefault="00814D28" w:rsidP="00130AE3">
            <w:pPr>
              <w:jc w:val="both"/>
              <w:rPr>
                <w:bCs/>
                <w:sz w:val="24"/>
                <w:szCs w:val="24"/>
              </w:rPr>
            </w:pPr>
            <w:r w:rsidRPr="00DF569B">
              <w:rPr>
                <w:bCs/>
                <w:sz w:val="24"/>
                <w:szCs w:val="24"/>
              </w:rPr>
              <w:t>1</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lastRenderedPageBreak/>
              <w:t>Stabilitatea condiţiilor de proces</w:t>
            </w:r>
          </w:p>
        </w:tc>
        <w:tc>
          <w:tcPr>
            <w:tcW w:w="1692" w:type="dxa"/>
          </w:tcPr>
          <w:p w:rsidR="00814D28" w:rsidRPr="00DF569B" w:rsidRDefault="00814D28" w:rsidP="00130AE3">
            <w:pPr>
              <w:jc w:val="both"/>
              <w:rPr>
                <w:bCs/>
                <w:sz w:val="24"/>
                <w:szCs w:val="24"/>
              </w:rPr>
            </w:pPr>
            <w:r w:rsidRPr="00DF569B">
              <w:rPr>
                <w:bCs/>
                <w:sz w:val="24"/>
                <w:szCs w:val="24"/>
              </w:rPr>
              <w:t>Stabil</w:t>
            </w:r>
          </w:p>
        </w:tc>
        <w:tc>
          <w:tcPr>
            <w:tcW w:w="1642" w:type="dxa"/>
            <w:gridSpan w:val="2"/>
          </w:tcPr>
          <w:p w:rsidR="00814D28" w:rsidRPr="00DF569B" w:rsidRDefault="00814D28" w:rsidP="00130AE3">
            <w:pPr>
              <w:jc w:val="both"/>
              <w:rPr>
                <w:bCs/>
                <w:sz w:val="24"/>
                <w:szCs w:val="24"/>
              </w:rPr>
            </w:pPr>
            <w:r w:rsidRPr="00DF569B">
              <w:rPr>
                <w:bCs/>
                <w:sz w:val="24"/>
                <w:szCs w:val="24"/>
              </w:rPr>
              <w:t>Stabil</w:t>
            </w:r>
          </w:p>
        </w:tc>
        <w:tc>
          <w:tcPr>
            <w:tcW w:w="1715" w:type="dxa"/>
          </w:tcPr>
          <w:p w:rsidR="00814D28" w:rsidRPr="00DF569B" w:rsidRDefault="00814D28" w:rsidP="00130AE3">
            <w:pPr>
              <w:jc w:val="both"/>
              <w:rPr>
                <w:bCs/>
                <w:sz w:val="24"/>
                <w:szCs w:val="24"/>
              </w:rPr>
            </w:pPr>
            <w:r w:rsidRPr="00DF569B">
              <w:rPr>
                <w:bCs/>
                <w:sz w:val="24"/>
                <w:szCs w:val="24"/>
              </w:rPr>
              <w:t>Instabil</w:t>
            </w:r>
          </w:p>
        </w:tc>
        <w:tc>
          <w:tcPr>
            <w:tcW w:w="1509" w:type="dxa"/>
          </w:tcPr>
          <w:p w:rsidR="00814D28" w:rsidRPr="00DF569B" w:rsidRDefault="00814D28" w:rsidP="00130AE3">
            <w:pPr>
              <w:jc w:val="both"/>
              <w:rPr>
                <w:bCs/>
                <w:sz w:val="24"/>
                <w:szCs w:val="24"/>
              </w:rPr>
            </w:pPr>
            <w:r w:rsidRPr="00DF569B">
              <w:rPr>
                <w:bCs/>
                <w:sz w:val="24"/>
                <w:szCs w:val="24"/>
              </w:rPr>
              <w:t>Stabil</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Potenţialul/frecvenţa de apariţie a defecţiunilor mecanice</w:t>
            </w:r>
          </w:p>
        </w:tc>
        <w:tc>
          <w:tcPr>
            <w:tcW w:w="1692" w:type="dxa"/>
          </w:tcPr>
          <w:p w:rsidR="00814D28" w:rsidRPr="00DF569B" w:rsidRDefault="00814D28" w:rsidP="00130AE3">
            <w:pPr>
              <w:jc w:val="both"/>
              <w:rPr>
                <w:bCs/>
                <w:sz w:val="24"/>
                <w:szCs w:val="24"/>
              </w:rPr>
            </w:pPr>
            <w:r w:rsidRPr="00DF569B">
              <w:rPr>
                <w:bCs/>
                <w:sz w:val="24"/>
                <w:szCs w:val="24"/>
              </w:rPr>
              <w:t>Scăzută</w:t>
            </w:r>
          </w:p>
        </w:tc>
        <w:tc>
          <w:tcPr>
            <w:tcW w:w="1642" w:type="dxa"/>
            <w:gridSpan w:val="2"/>
          </w:tcPr>
          <w:p w:rsidR="00814D28" w:rsidRPr="00DF569B" w:rsidRDefault="00814D28" w:rsidP="00130AE3">
            <w:pPr>
              <w:jc w:val="both"/>
              <w:rPr>
                <w:bCs/>
                <w:sz w:val="24"/>
                <w:szCs w:val="24"/>
              </w:rPr>
            </w:pPr>
            <w:r w:rsidRPr="00DF569B">
              <w:rPr>
                <w:bCs/>
                <w:sz w:val="24"/>
                <w:szCs w:val="24"/>
              </w:rPr>
              <w:t>Limitată</w:t>
            </w:r>
          </w:p>
        </w:tc>
        <w:tc>
          <w:tcPr>
            <w:tcW w:w="1715" w:type="dxa"/>
          </w:tcPr>
          <w:p w:rsidR="00814D28" w:rsidRPr="00DF569B" w:rsidRDefault="00814D28" w:rsidP="00130AE3">
            <w:pPr>
              <w:jc w:val="both"/>
              <w:rPr>
                <w:bCs/>
                <w:sz w:val="24"/>
                <w:szCs w:val="24"/>
              </w:rPr>
            </w:pPr>
            <w:r w:rsidRPr="00DF569B">
              <w:rPr>
                <w:bCs/>
                <w:sz w:val="24"/>
                <w:szCs w:val="24"/>
              </w:rPr>
              <w:t>Ridicată</w:t>
            </w:r>
          </w:p>
        </w:tc>
        <w:tc>
          <w:tcPr>
            <w:tcW w:w="1509" w:type="dxa"/>
          </w:tcPr>
          <w:p w:rsidR="00814D28" w:rsidRPr="00DF569B" w:rsidRDefault="00814D28" w:rsidP="00130AE3">
            <w:pPr>
              <w:jc w:val="both"/>
              <w:rPr>
                <w:bCs/>
                <w:sz w:val="24"/>
                <w:szCs w:val="24"/>
              </w:rPr>
            </w:pPr>
            <w:r w:rsidRPr="00DF569B">
              <w:rPr>
                <w:bCs/>
                <w:sz w:val="24"/>
                <w:szCs w:val="24"/>
              </w:rPr>
              <w:t>Scăzută</w:t>
            </w:r>
          </w:p>
        </w:tc>
      </w:tr>
      <w:tr w:rsidR="00814D28" w:rsidRPr="00DF569B" w:rsidTr="00814D28">
        <w:tc>
          <w:tcPr>
            <w:tcW w:w="3018" w:type="dxa"/>
          </w:tcPr>
          <w:p w:rsidR="00814D28" w:rsidRPr="00DF569B" w:rsidRDefault="00814D28" w:rsidP="009B139A">
            <w:pPr>
              <w:jc w:val="both"/>
              <w:rPr>
                <w:bCs/>
                <w:sz w:val="24"/>
                <w:szCs w:val="24"/>
              </w:rPr>
            </w:pPr>
            <w:r w:rsidRPr="00DF569B">
              <w:rPr>
                <w:bCs/>
                <w:sz w:val="24"/>
                <w:szCs w:val="24"/>
              </w:rPr>
              <w:t xml:space="preserve">Capacitatea de reacţie a operatorului în caz de avarie </w:t>
            </w:r>
          </w:p>
        </w:tc>
        <w:tc>
          <w:tcPr>
            <w:tcW w:w="1692" w:type="dxa"/>
          </w:tcPr>
          <w:p w:rsidR="00814D28" w:rsidRPr="00DF569B" w:rsidRDefault="00814D28" w:rsidP="00130AE3">
            <w:pPr>
              <w:jc w:val="both"/>
              <w:rPr>
                <w:bCs/>
                <w:sz w:val="24"/>
                <w:szCs w:val="24"/>
              </w:rPr>
            </w:pPr>
            <w:r w:rsidRPr="00DF569B">
              <w:rPr>
                <w:bCs/>
                <w:sz w:val="24"/>
                <w:szCs w:val="24"/>
              </w:rPr>
              <w:t>Ridicată</w:t>
            </w:r>
          </w:p>
        </w:tc>
        <w:tc>
          <w:tcPr>
            <w:tcW w:w="1642" w:type="dxa"/>
            <w:gridSpan w:val="2"/>
          </w:tcPr>
          <w:p w:rsidR="00814D28" w:rsidRPr="00DF569B" w:rsidRDefault="00814D28" w:rsidP="00130AE3">
            <w:pPr>
              <w:jc w:val="both"/>
              <w:rPr>
                <w:bCs/>
                <w:sz w:val="24"/>
                <w:szCs w:val="24"/>
              </w:rPr>
            </w:pPr>
            <w:r w:rsidRPr="00DF569B">
              <w:rPr>
                <w:bCs/>
                <w:sz w:val="24"/>
                <w:szCs w:val="24"/>
              </w:rPr>
              <w:t xml:space="preserve">Limitată </w:t>
            </w:r>
          </w:p>
        </w:tc>
        <w:tc>
          <w:tcPr>
            <w:tcW w:w="1715" w:type="dxa"/>
          </w:tcPr>
          <w:p w:rsidR="00814D28" w:rsidRPr="00DF569B" w:rsidRDefault="00814D28" w:rsidP="00130AE3">
            <w:pPr>
              <w:jc w:val="both"/>
              <w:rPr>
                <w:bCs/>
                <w:sz w:val="24"/>
                <w:szCs w:val="24"/>
              </w:rPr>
            </w:pPr>
            <w:r w:rsidRPr="00DF569B">
              <w:rPr>
                <w:bCs/>
                <w:sz w:val="24"/>
                <w:szCs w:val="24"/>
              </w:rPr>
              <w:t>Scăzută</w:t>
            </w:r>
          </w:p>
        </w:tc>
        <w:tc>
          <w:tcPr>
            <w:tcW w:w="1509" w:type="dxa"/>
          </w:tcPr>
          <w:p w:rsidR="00814D28" w:rsidRPr="00DF569B" w:rsidRDefault="00814D28" w:rsidP="00130AE3">
            <w:pPr>
              <w:jc w:val="both"/>
              <w:rPr>
                <w:bCs/>
                <w:sz w:val="24"/>
                <w:szCs w:val="24"/>
              </w:rPr>
            </w:pPr>
            <w:r w:rsidRPr="00DF569B">
              <w:rPr>
                <w:bCs/>
                <w:sz w:val="24"/>
                <w:szCs w:val="24"/>
              </w:rPr>
              <w:t>Ridicată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Starea şi vechimea instalaţiei de producţie</w:t>
            </w:r>
          </w:p>
        </w:tc>
        <w:tc>
          <w:tcPr>
            <w:tcW w:w="1692" w:type="dxa"/>
          </w:tcPr>
          <w:p w:rsidR="00814D28" w:rsidRPr="00DF569B" w:rsidRDefault="00814D28" w:rsidP="00E74BF1">
            <w:pPr>
              <w:rPr>
                <w:bCs/>
                <w:sz w:val="24"/>
                <w:szCs w:val="24"/>
              </w:rPr>
            </w:pPr>
            <w:r w:rsidRPr="00DF569B">
              <w:rPr>
                <w:bCs/>
                <w:sz w:val="24"/>
                <w:szCs w:val="24"/>
              </w:rPr>
              <w:t>Uzură redusă, sistem eficient de mentenanţă, durată lungă de viaţă a instalaţiei</w:t>
            </w:r>
          </w:p>
        </w:tc>
        <w:tc>
          <w:tcPr>
            <w:tcW w:w="1642" w:type="dxa"/>
            <w:gridSpan w:val="2"/>
          </w:tcPr>
          <w:p w:rsidR="00814D28" w:rsidRPr="00DF569B" w:rsidRDefault="00814D28" w:rsidP="00E74BF1">
            <w:pPr>
              <w:rPr>
                <w:bCs/>
                <w:sz w:val="24"/>
                <w:szCs w:val="24"/>
              </w:rPr>
            </w:pPr>
            <w:r w:rsidRPr="00DF569B">
              <w:rPr>
                <w:bCs/>
                <w:sz w:val="24"/>
                <w:szCs w:val="24"/>
              </w:rPr>
              <w:t>Uzură medie, număr redus de defecţiuni, durată medie de funcţionare</w:t>
            </w:r>
          </w:p>
        </w:tc>
        <w:tc>
          <w:tcPr>
            <w:tcW w:w="1715" w:type="dxa"/>
          </w:tcPr>
          <w:p w:rsidR="00814D28" w:rsidRPr="00DF569B" w:rsidRDefault="00814D28" w:rsidP="00E74BF1">
            <w:pPr>
              <w:rPr>
                <w:bCs/>
                <w:sz w:val="24"/>
                <w:szCs w:val="24"/>
              </w:rPr>
            </w:pPr>
            <w:r w:rsidRPr="00DF569B">
              <w:rPr>
                <w:bCs/>
                <w:sz w:val="24"/>
                <w:szCs w:val="24"/>
              </w:rPr>
              <w:t>Uzură mare, defecţiuni multiple, frecvenţă ridicată a reparaţiilor, durată mare de exploatare</w:t>
            </w:r>
          </w:p>
        </w:tc>
        <w:tc>
          <w:tcPr>
            <w:tcW w:w="1509" w:type="dxa"/>
          </w:tcPr>
          <w:p w:rsidR="00814D28" w:rsidRDefault="00814D28" w:rsidP="00E74BF1">
            <w:pPr>
              <w:rPr>
                <w:bCs/>
                <w:sz w:val="24"/>
                <w:szCs w:val="24"/>
              </w:rPr>
            </w:pPr>
            <w:r w:rsidRPr="00DF569B">
              <w:rPr>
                <w:bCs/>
                <w:sz w:val="24"/>
                <w:szCs w:val="24"/>
              </w:rPr>
              <w:t>Uzură redusă, sistem eficient de mentenanţă</w:t>
            </w:r>
            <w:r w:rsidR="00F11BE8">
              <w:rPr>
                <w:bCs/>
                <w:sz w:val="24"/>
                <w:szCs w:val="24"/>
              </w:rPr>
              <w:t>,</w:t>
            </w:r>
          </w:p>
          <w:p w:rsidR="00F11BE8" w:rsidRPr="00DF569B" w:rsidRDefault="00F11BE8" w:rsidP="00E74BF1">
            <w:pPr>
              <w:rPr>
                <w:bCs/>
                <w:sz w:val="24"/>
                <w:szCs w:val="24"/>
              </w:rPr>
            </w:pPr>
            <w:r w:rsidRPr="00F11BE8">
              <w:rPr>
                <w:bCs/>
                <w:sz w:val="24"/>
                <w:szCs w:val="24"/>
              </w:rPr>
              <w:t>durată lungă de viaţă a instalaţiei</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Modul de supraveghere a procesului</w:t>
            </w:r>
          </w:p>
        </w:tc>
        <w:tc>
          <w:tcPr>
            <w:tcW w:w="1692" w:type="dxa"/>
          </w:tcPr>
          <w:p w:rsidR="00814D28" w:rsidRPr="00DF569B" w:rsidRDefault="00814D28" w:rsidP="00E74BF1">
            <w:pPr>
              <w:rPr>
                <w:bCs/>
                <w:sz w:val="24"/>
                <w:szCs w:val="24"/>
              </w:rPr>
            </w:pPr>
            <w:r w:rsidRPr="00DF569B">
              <w:rPr>
                <w:bCs/>
                <w:sz w:val="24"/>
                <w:szCs w:val="24"/>
              </w:rPr>
              <w:t>Automatizată</w:t>
            </w:r>
          </w:p>
        </w:tc>
        <w:tc>
          <w:tcPr>
            <w:tcW w:w="1642" w:type="dxa"/>
            <w:gridSpan w:val="2"/>
          </w:tcPr>
          <w:p w:rsidR="00814D28" w:rsidRPr="00DF569B" w:rsidRDefault="00814D28" w:rsidP="00E74BF1">
            <w:pPr>
              <w:rPr>
                <w:bCs/>
                <w:sz w:val="24"/>
                <w:szCs w:val="24"/>
              </w:rPr>
            </w:pPr>
            <w:r w:rsidRPr="00DF569B">
              <w:rPr>
                <w:bCs/>
                <w:sz w:val="24"/>
                <w:szCs w:val="24"/>
              </w:rPr>
              <w:t>Ajustări periodice</w:t>
            </w:r>
          </w:p>
        </w:tc>
        <w:tc>
          <w:tcPr>
            <w:tcW w:w="1715" w:type="dxa"/>
          </w:tcPr>
          <w:p w:rsidR="00814D28" w:rsidRPr="00DF569B" w:rsidRDefault="00814D28" w:rsidP="00E74BF1">
            <w:pPr>
              <w:rPr>
                <w:bCs/>
                <w:sz w:val="24"/>
                <w:szCs w:val="24"/>
              </w:rPr>
            </w:pPr>
            <w:r w:rsidRPr="00DF569B">
              <w:rPr>
                <w:bCs/>
                <w:sz w:val="24"/>
                <w:szCs w:val="24"/>
              </w:rPr>
              <w:t>Insuficient</w:t>
            </w:r>
          </w:p>
        </w:tc>
        <w:tc>
          <w:tcPr>
            <w:tcW w:w="1509" w:type="dxa"/>
          </w:tcPr>
          <w:p w:rsidR="00814D28" w:rsidRPr="00DF569B" w:rsidRDefault="00814D28" w:rsidP="009F6F08">
            <w:pPr>
              <w:rPr>
                <w:bCs/>
                <w:sz w:val="24"/>
                <w:szCs w:val="24"/>
              </w:rPr>
            </w:pPr>
            <w:r w:rsidRPr="00DF569B">
              <w:rPr>
                <w:bCs/>
                <w:sz w:val="24"/>
                <w:szCs w:val="24"/>
              </w:rPr>
              <w:t>Automatizată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Încărcarea efluentului (concentraţii şi debite masice ridicate)</w:t>
            </w:r>
          </w:p>
        </w:tc>
        <w:tc>
          <w:tcPr>
            <w:tcW w:w="1692" w:type="dxa"/>
          </w:tcPr>
          <w:p w:rsidR="00814D28" w:rsidRPr="00DF569B" w:rsidRDefault="00814D28" w:rsidP="00E74BF1">
            <w:pPr>
              <w:rPr>
                <w:bCs/>
                <w:sz w:val="24"/>
                <w:szCs w:val="24"/>
              </w:rPr>
            </w:pPr>
            <w:r w:rsidRPr="00DF569B">
              <w:rPr>
                <w:bCs/>
                <w:sz w:val="24"/>
                <w:szCs w:val="24"/>
              </w:rPr>
              <w:t>Semnificativ sub VLE</w:t>
            </w:r>
          </w:p>
        </w:tc>
        <w:tc>
          <w:tcPr>
            <w:tcW w:w="1642" w:type="dxa"/>
            <w:gridSpan w:val="2"/>
          </w:tcPr>
          <w:p w:rsidR="00814D28" w:rsidRPr="00DF569B" w:rsidRDefault="00814D28" w:rsidP="00E74BF1">
            <w:pPr>
              <w:rPr>
                <w:bCs/>
                <w:sz w:val="24"/>
                <w:szCs w:val="24"/>
              </w:rPr>
            </w:pPr>
            <w:r w:rsidRPr="00DF569B">
              <w:rPr>
                <w:bCs/>
                <w:sz w:val="24"/>
                <w:szCs w:val="24"/>
              </w:rPr>
              <w:t>În apropierea VLE</w:t>
            </w:r>
          </w:p>
        </w:tc>
        <w:tc>
          <w:tcPr>
            <w:tcW w:w="1715" w:type="dxa"/>
          </w:tcPr>
          <w:p w:rsidR="00814D28" w:rsidRPr="00DF569B" w:rsidRDefault="00814D28" w:rsidP="00E74BF1">
            <w:pPr>
              <w:rPr>
                <w:bCs/>
                <w:sz w:val="24"/>
                <w:szCs w:val="24"/>
              </w:rPr>
            </w:pPr>
            <w:r w:rsidRPr="00DF569B">
              <w:rPr>
                <w:bCs/>
                <w:sz w:val="24"/>
                <w:szCs w:val="24"/>
              </w:rPr>
              <w:t>Peste VLE</w:t>
            </w:r>
          </w:p>
        </w:tc>
        <w:tc>
          <w:tcPr>
            <w:tcW w:w="1509" w:type="dxa"/>
          </w:tcPr>
          <w:p w:rsidR="00814D28" w:rsidRPr="00DF569B" w:rsidRDefault="00814D28" w:rsidP="009F6F08">
            <w:pPr>
              <w:rPr>
                <w:bCs/>
                <w:sz w:val="24"/>
                <w:szCs w:val="24"/>
              </w:rPr>
            </w:pPr>
            <w:r w:rsidRPr="00DF569B">
              <w:rPr>
                <w:bCs/>
                <w:sz w:val="24"/>
                <w:szCs w:val="24"/>
              </w:rPr>
              <w:t>Semnificativ sub VLE</w:t>
            </w:r>
          </w:p>
        </w:tc>
      </w:tr>
      <w:tr w:rsidR="00814D28" w:rsidRPr="00DF569B" w:rsidTr="00814D28">
        <w:tc>
          <w:tcPr>
            <w:tcW w:w="8067" w:type="dxa"/>
            <w:gridSpan w:val="5"/>
          </w:tcPr>
          <w:p w:rsidR="00814D28" w:rsidRPr="00DF569B" w:rsidRDefault="00814D28" w:rsidP="00B94DBB">
            <w:pPr>
              <w:jc w:val="center"/>
              <w:rPr>
                <w:bCs/>
                <w:i/>
                <w:sz w:val="24"/>
                <w:szCs w:val="24"/>
              </w:rPr>
            </w:pPr>
            <w:r w:rsidRPr="00DF569B">
              <w:rPr>
                <w:bCs/>
                <w:i/>
                <w:sz w:val="24"/>
                <w:szCs w:val="24"/>
              </w:rPr>
              <w:t>Evaluarea consecinţelor depăşirilor VLE</w:t>
            </w:r>
          </w:p>
        </w:tc>
        <w:tc>
          <w:tcPr>
            <w:tcW w:w="1509" w:type="dxa"/>
          </w:tcPr>
          <w:p w:rsidR="00814D28" w:rsidRPr="00DF569B" w:rsidRDefault="00814D28" w:rsidP="00B94DBB">
            <w:pPr>
              <w:jc w:val="center"/>
              <w:rPr>
                <w:bCs/>
                <w:i/>
                <w:sz w:val="24"/>
                <w:szCs w:val="24"/>
              </w:rPr>
            </w:pP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Durata potenţialelor avarii</w:t>
            </w:r>
          </w:p>
        </w:tc>
        <w:tc>
          <w:tcPr>
            <w:tcW w:w="1692" w:type="dxa"/>
          </w:tcPr>
          <w:p w:rsidR="00814D28" w:rsidRPr="00DF569B" w:rsidRDefault="00814D28" w:rsidP="00B94DBB">
            <w:pPr>
              <w:rPr>
                <w:bCs/>
                <w:sz w:val="24"/>
                <w:szCs w:val="24"/>
              </w:rPr>
            </w:pPr>
            <w:r w:rsidRPr="00DF569B">
              <w:rPr>
                <w:bCs/>
                <w:sz w:val="24"/>
                <w:szCs w:val="24"/>
              </w:rPr>
              <w:t xml:space="preserve">Scurtă (&lt; 1 ora) </w:t>
            </w:r>
          </w:p>
        </w:tc>
        <w:tc>
          <w:tcPr>
            <w:tcW w:w="1642" w:type="dxa"/>
            <w:gridSpan w:val="2"/>
          </w:tcPr>
          <w:p w:rsidR="00814D28" w:rsidRPr="00DF569B" w:rsidRDefault="00814D28" w:rsidP="00E74BF1">
            <w:pPr>
              <w:rPr>
                <w:bCs/>
                <w:sz w:val="24"/>
                <w:szCs w:val="24"/>
              </w:rPr>
            </w:pPr>
            <w:r w:rsidRPr="00DF569B">
              <w:rPr>
                <w:bCs/>
                <w:sz w:val="24"/>
                <w:szCs w:val="24"/>
              </w:rPr>
              <w:t>Medie (1 – 24h)</w:t>
            </w:r>
          </w:p>
        </w:tc>
        <w:tc>
          <w:tcPr>
            <w:tcW w:w="1715" w:type="dxa"/>
          </w:tcPr>
          <w:p w:rsidR="00814D28" w:rsidRPr="00DF569B" w:rsidRDefault="00814D28" w:rsidP="00E74BF1">
            <w:pPr>
              <w:rPr>
                <w:bCs/>
                <w:sz w:val="24"/>
                <w:szCs w:val="24"/>
              </w:rPr>
            </w:pPr>
            <w:r w:rsidRPr="00DF569B">
              <w:rPr>
                <w:bCs/>
                <w:sz w:val="24"/>
                <w:szCs w:val="24"/>
              </w:rPr>
              <w:t>Lungă (&gt;24h)</w:t>
            </w:r>
          </w:p>
        </w:tc>
        <w:tc>
          <w:tcPr>
            <w:tcW w:w="1509" w:type="dxa"/>
          </w:tcPr>
          <w:p w:rsidR="00814D28" w:rsidRPr="00DF569B" w:rsidRDefault="00414BB4" w:rsidP="00E74BF1">
            <w:pPr>
              <w:rPr>
                <w:bCs/>
                <w:sz w:val="24"/>
                <w:szCs w:val="24"/>
              </w:rPr>
            </w:pPr>
            <w:r w:rsidRPr="00DF569B">
              <w:rPr>
                <w:bCs/>
                <w:sz w:val="24"/>
                <w:szCs w:val="24"/>
              </w:rPr>
              <w:t>Scurtă (&lt; 1 ora)</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Poziţionarea instalaţiei</w:t>
            </w:r>
          </w:p>
        </w:tc>
        <w:tc>
          <w:tcPr>
            <w:tcW w:w="1692" w:type="dxa"/>
          </w:tcPr>
          <w:p w:rsidR="00814D28" w:rsidRPr="00DF569B" w:rsidRDefault="00814D28" w:rsidP="00B94DBB">
            <w:pPr>
              <w:rPr>
                <w:bCs/>
                <w:sz w:val="24"/>
                <w:szCs w:val="24"/>
              </w:rPr>
            </w:pPr>
            <w:r w:rsidRPr="00DF569B">
              <w:rPr>
                <w:bCs/>
                <w:sz w:val="24"/>
                <w:szCs w:val="24"/>
              </w:rPr>
              <w:t xml:space="preserve">Zonă </w:t>
            </w:r>
            <w:r w:rsidR="00F11BE8">
              <w:rPr>
                <w:bCs/>
                <w:sz w:val="24"/>
                <w:szCs w:val="24"/>
              </w:rPr>
              <w:t>agro</w:t>
            </w:r>
            <w:r w:rsidRPr="00DF569B">
              <w:rPr>
                <w:bCs/>
                <w:sz w:val="24"/>
                <w:szCs w:val="24"/>
              </w:rPr>
              <w:t>industrială</w:t>
            </w:r>
          </w:p>
        </w:tc>
        <w:tc>
          <w:tcPr>
            <w:tcW w:w="1642" w:type="dxa"/>
            <w:gridSpan w:val="2"/>
          </w:tcPr>
          <w:p w:rsidR="00814D28" w:rsidRPr="00DF569B" w:rsidRDefault="00814D28" w:rsidP="00E74BF1">
            <w:pPr>
              <w:rPr>
                <w:bCs/>
                <w:sz w:val="24"/>
                <w:szCs w:val="24"/>
              </w:rPr>
            </w:pPr>
            <w:r w:rsidRPr="00DF569B">
              <w:rPr>
                <w:bCs/>
                <w:sz w:val="24"/>
                <w:szCs w:val="24"/>
              </w:rPr>
              <w:t>La distanţă suficientă faţă de receptori sensibili</w:t>
            </w:r>
          </w:p>
        </w:tc>
        <w:tc>
          <w:tcPr>
            <w:tcW w:w="1715" w:type="dxa"/>
          </w:tcPr>
          <w:p w:rsidR="00814D28" w:rsidRPr="00DF569B" w:rsidRDefault="00814D28" w:rsidP="00E74BF1">
            <w:pPr>
              <w:rPr>
                <w:bCs/>
                <w:sz w:val="24"/>
                <w:szCs w:val="24"/>
              </w:rPr>
            </w:pPr>
            <w:r w:rsidRPr="00DF569B">
              <w:rPr>
                <w:bCs/>
                <w:sz w:val="24"/>
                <w:szCs w:val="24"/>
              </w:rPr>
              <w:t>Zonă rezidenţială</w:t>
            </w:r>
          </w:p>
        </w:tc>
        <w:tc>
          <w:tcPr>
            <w:tcW w:w="1509" w:type="dxa"/>
          </w:tcPr>
          <w:p w:rsidR="00814D28" w:rsidRPr="00DF569B" w:rsidRDefault="00814D28" w:rsidP="009F6F08">
            <w:pPr>
              <w:rPr>
                <w:bCs/>
                <w:sz w:val="24"/>
                <w:szCs w:val="24"/>
              </w:rPr>
            </w:pPr>
            <w:r w:rsidRPr="00DF569B">
              <w:rPr>
                <w:bCs/>
                <w:sz w:val="24"/>
                <w:szCs w:val="24"/>
              </w:rPr>
              <w:t xml:space="preserve">Zonă </w:t>
            </w:r>
            <w:r w:rsidR="00F11BE8">
              <w:rPr>
                <w:bCs/>
                <w:sz w:val="24"/>
                <w:szCs w:val="24"/>
              </w:rPr>
              <w:t xml:space="preserve">agro </w:t>
            </w:r>
            <w:r w:rsidRPr="00DF569B">
              <w:rPr>
                <w:bCs/>
                <w:sz w:val="24"/>
                <w:szCs w:val="24"/>
              </w:rPr>
              <w:t>industrială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Condiții meteo</w:t>
            </w:r>
          </w:p>
        </w:tc>
        <w:tc>
          <w:tcPr>
            <w:tcW w:w="1692" w:type="dxa"/>
          </w:tcPr>
          <w:p w:rsidR="00814D28" w:rsidRPr="00DF569B" w:rsidRDefault="00814D28" w:rsidP="00B94DBB">
            <w:pPr>
              <w:rPr>
                <w:bCs/>
                <w:sz w:val="24"/>
                <w:szCs w:val="24"/>
              </w:rPr>
            </w:pPr>
            <w:r w:rsidRPr="00DF569B">
              <w:rPr>
                <w:bCs/>
                <w:sz w:val="24"/>
                <w:szCs w:val="24"/>
              </w:rPr>
              <w:t>Preponderent condiții meteo ce asigură o bună dispersie a poluanților</w:t>
            </w:r>
          </w:p>
        </w:tc>
        <w:tc>
          <w:tcPr>
            <w:tcW w:w="1642" w:type="dxa"/>
            <w:gridSpan w:val="2"/>
          </w:tcPr>
          <w:p w:rsidR="00814D28" w:rsidRPr="00DF569B" w:rsidRDefault="00814D28" w:rsidP="00E74BF1">
            <w:pPr>
              <w:rPr>
                <w:bCs/>
                <w:sz w:val="24"/>
                <w:szCs w:val="24"/>
              </w:rPr>
            </w:pPr>
            <w:r w:rsidRPr="00DF569B">
              <w:rPr>
                <w:bCs/>
                <w:sz w:val="24"/>
                <w:szCs w:val="24"/>
              </w:rPr>
              <w:t>Preponderent vânt slab</w:t>
            </w:r>
          </w:p>
        </w:tc>
        <w:tc>
          <w:tcPr>
            <w:tcW w:w="1715" w:type="dxa"/>
          </w:tcPr>
          <w:p w:rsidR="00814D28" w:rsidRPr="00DF569B" w:rsidRDefault="00814D28" w:rsidP="00E74BF1">
            <w:pPr>
              <w:rPr>
                <w:bCs/>
                <w:sz w:val="24"/>
                <w:szCs w:val="24"/>
              </w:rPr>
            </w:pPr>
            <w:r w:rsidRPr="00DF569B">
              <w:rPr>
                <w:bCs/>
                <w:sz w:val="24"/>
                <w:szCs w:val="24"/>
              </w:rPr>
              <w:t>Durata mare de calm atmospheric; inversiuni termice</w:t>
            </w:r>
          </w:p>
        </w:tc>
        <w:tc>
          <w:tcPr>
            <w:tcW w:w="1509" w:type="dxa"/>
          </w:tcPr>
          <w:p w:rsidR="00814D28" w:rsidRPr="00DF569B" w:rsidRDefault="00814D28" w:rsidP="00814D28">
            <w:pPr>
              <w:rPr>
                <w:bCs/>
                <w:sz w:val="24"/>
                <w:szCs w:val="24"/>
              </w:rPr>
            </w:pPr>
            <w:r w:rsidRPr="00DF569B">
              <w:rPr>
                <w:bCs/>
                <w:sz w:val="24"/>
                <w:szCs w:val="24"/>
              </w:rPr>
              <w:t>Condiții meteo favorabile pentru dispersia poluanților</w:t>
            </w:r>
          </w:p>
        </w:tc>
      </w:tr>
    </w:tbl>
    <w:p w:rsidR="00E74BF1" w:rsidRPr="00DF569B" w:rsidRDefault="00E74BF1" w:rsidP="00130AE3">
      <w:pPr>
        <w:spacing w:after="0"/>
        <w:jc w:val="both"/>
        <w:rPr>
          <w:rFonts w:ascii="Times New Roman" w:hAnsi="Times New Roman" w:cs="Times New Roman"/>
          <w:bCs/>
          <w:sz w:val="24"/>
          <w:szCs w:val="24"/>
        </w:rPr>
      </w:pPr>
    </w:p>
    <w:p w:rsidR="00E74BF1" w:rsidRPr="00DF569B" w:rsidRDefault="00154998" w:rsidP="00130AE3">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 xml:space="preserve">Conform </w:t>
      </w:r>
      <w:r w:rsidRPr="00DF569B">
        <w:rPr>
          <w:rFonts w:ascii="Times New Roman" w:hAnsi="Times New Roman" w:cs="Times New Roman"/>
          <w:bCs/>
          <w:i/>
          <w:sz w:val="24"/>
          <w:szCs w:val="24"/>
        </w:rPr>
        <w:t>Documentului de Referinţă (BREF) privind Principiile Generale de Monitorizare a Emisiilor, regimurile corespunzătoare de monitorizare prin măsurare se defines</w:t>
      </w:r>
      <w:r w:rsidR="005F598D" w:rsidRPr="00DF569B">
        <w:rPr>
          <w:rFonts w:ascii="Times New Roman" w:hAnsi="Times New Roman" w:cs="Times New Roman"/>
          <w:bCs/>
          <w:i/>
          <w:sz w:val="24"/>
          <w:szCs w:val="24"/>
        </w:rPr>
        <w:t>c</w:t>
      </w:r>
      <w:r w:rsidRPr="00DF569B">
        <w:rPr>
          <w:rFonts w:ascii="Times New Roman" w:hAnsi="Times New Roman" w:cs="Times New Roman"/>
          <w:bCs/>
          <w:i/>
          <w:sz w:val="24"/>
          <w:szCs w:val="24"/>
        </w:rPr>
        <w:t xml:space="preserve"> astfel:</w:t>
      </w:r>
    </w:p>
    <w:p w:rsidR="00154998" w:rsidRPr="00DF569B" w:rsidRDefault="00154998" w:rsidP="00892AD5">
      <w:pPr>
        <w:pStyle w:val="ListParagraph"/>
        <w:numPr>
          <w:ilvl w:val="0"/>
          <w:numId w:val="9"/>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u w:val="single"/>
        </w:rPr>
        <w:t>Monitorizare discontinuă cu frecvență redusă- Semestrial</w:t>
      </w:r>
      <w:r w:rsidRPr="00DF569B">
        <w:rPr>
          <w:rFonts w:ascii="Times New Roman" w:hAnsi="Times New Roman" w:cs="Times New Roman"/>
          <w:bCs/>
          <w:sz w:val="24"/>
          <w:szCs w:val="24"/>
        </w:rPr>
        <w:t>- în cazul încadrării preponder</w:t>
      </w:r>
      <w:r w:rsidR="00814D28"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nt în categoria „ </w:t>
      </w:r>
      <w:r w:rsidRPr="00DF569B">
        <w:rPr>
          <w:rFonts w:ascii="Times New Roman" w:hAnsi="Times New Roman" w:cs="Times New Roman"/>
          <w:bCs/>
          <w:i/>
          <w:sz w:val="24"/>
          <w:szCs w:val="24"/>
          <w:u w:val="single"/>
        </w:rPr>
        <w:t>Risc cu nivel scăzut</w:t>
      </w:r>
      <w:r w:rsidRPr="00DF569B">
        <w:rPr>
          <w:rFonts w:ascii="Times New Roman" w:hAnsi="Times New Roman" w:cs="Times New Roman"/>
          <w:bCs/>
          <w:sz w:val="24"/>
          <w:szCs w:val="24"/>
        </w:rPr>
        <w:t>”.</w:t>
      </w:r>
    </w:p>
    <w:p w:rsidR="00154998" w:rsidRPr="00DF569B" w:rsidRDefault="00154998" w:rsidP="00892AD5">
      <w:pPr>
        <w:pStyle w:val="ListParagraph"/>
        <w:numPr>
          <w:ilvl w:val="0"/>
          <w:numId w:val="9"/>
        </w:numPr>
        <w:rPr>
          <w:rFonts w:ascii="Times New Roman" w:hAnsi="Times New Roman" w:cs="Times New Roman"/>
          <w:bCs/>
          <w:sz w:val="24"/>
          <w:szCs w:val="24"/>
        </w:rPr>
      </w:pPr>
      <w:r w:rsidRPr="00DF569B">
        <w:rPr>
          <w:rFonts w:ascii="Times New Roman" w:hAnsi="Times New Roman" w:cs="Times New Roman"/>
          <w:bCs/>
          <w:i/>
          <w:sz w:val="24"/>
          <w:szCs w:val="24"/>
          <w:u w:val="single"/>
        </w:rPr>
        <w:t>Monitorizare discontinuă cu frecvență r</w:t>
      </w:r>
      <w:r w:rsidR="00814D28" w:rsidRPr="00DF569B">
        <w:rPr>
          <w:rFonts w:ascii="Times New Roman" w:hAnsi="Times New Roman" w:cs="Times New Roman"/>
          <w:bCs/>
          <w:i/>
          <w:sz w:val="24"/>
          <w:szCs w:val="24"/>
          <w:u w:val="single"/>
        </w:rPr>
        <w:t>idicată</w:t>
      </w:r>
      <w:r w:rsidRPr="00DF569B">
        <w:rPr>
          <w:rFonts w:ascii="Times New Roman" w:hAnsi="Times New Roman" w:cs="Times New Roman"/>
          <w:bCs/>
          <w:i/>
          <w:sz w:val="24"/>
          <w:szCs w:val="24"/>
          <w:u w:val="single"/>
        </w:rPr>
        <w:t xml:space="preserve">- </w:t>
      </w:r>
      <w:r w:rsidR="00814D28" w:rsidRPr="00DF569B">
        <w:rPr>
          <w:rFonts w:ascii="Times New Roman" w:hAnsi="Times New Roman" w:cs="Times New Roman"/>
          <w:bCs/>
          <w:i/>
          <w:sz w:val="24"/>
          <w:szCs w:val="24"/>
          <w:u w:val="single"/>
        </w:rPr>
        <w:t>Lunar până la trimestrial</w:t>
      </w:r>
      <w:r w:rsidRPr="00DF569B">
        <w:rPr>
          <w:rFonts w:ascii="Times New Roman" w:hAnsi="Times New Roman" w:cs="Times New Roman"/>
          <w:bCs/>
          <w:sz w:val="24"/>
          <w:szCs w:val="24"/>
        </w:rPr>
        <w:t>- în cazul încadrării preponder</w:t>
      </w:r>
      <w:r w:rsidR="00814D28"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nt în categoria „ </w:t>
      </w:r>
      <w:r w:rsidRPr="00DF569B">
        <w:rPr>
          <w:rFonts w:ascii="Times New Roman" w:hAnsi="Times New Roman" w:cs="Times New Roman"/>
          <w:bCs/>
          <w:i/>
          <w:sz w:val="24"/>
          <w:szCs w:val="24"/>
          <w:u w:val="single"/>
        </w:rPr>
        <w:t xml:space="preserve">Risc cu nivel </w:t>
      </w:r>
      <w:r w:rsidR="00814D28" w:rsidRPr="00DF569B">
        <w:rPr>
          <w:rFonts w:ascii="Times New Roman" w:hAnsi="Times New Roman" w:cs="Times New Roman"/>
          <w:bCs/>
          <w:i/>
          <w:sz w:val="24"/>
          <w:szCs w:val="24"/>
          <w:u w:val="single"/>
        </w:rPr>
        <w:t>mediu</w:t>
      </w:r>
      <w:r w:rsidR="00814D28" w:rsidRPr="00DF569B">
        <w:rPr>
          <w:rFonts w:ascii="Times New Roman" w:hAnsi="Times New Roman" w:cs="Times New Roman"/>
          <w:bCs/>
          <w:sz w:val="24"/>
          <w:szCs w:val="24"/>
        </w:rPr>
        <w:t>”.</w:t>
      </w:r>
    </w:p>
    <w:p w:rsidR="00154998" w:rsidRPr="00DF569B" w:rsidRDefault="00814D28" w:rsidP="00892AD5">
      <w:pPr>
        <w:pStyle w:val="ListParagraph"/>
        <w:numPr>
          <w:ilvl w:val="0"/>
          <w:numId w:val="9"/>
        </w:numPr>
        <w:rPr>
          <w:rFonts w:ascii="Times New Roman" w:hAnsi="Times New Roman" w:cs="Times New Roman"/>
          <w:bCs/>
          <w:i/>
          <w:sz w:val="24"/>
          <w:szCs w:val="24"/>
          <w:u w:val="single"/>
        </w:rPr>
      </w:pPr>
      <w:r w:rsidRPr="00DF569B">
        <w:rPr>
          <w:rFonts w:ascii="Times New Roman" w:hAnsi="Times New Roman" w:cs="Times New Roman"/>
          <w:bCs/>
          <w:i/>
          <w:sz w:val="24"/>
          <w:szCs w:val="24"/>
          <w:u w:val="single"/>
        </w:rPr>
        <w:t>Monitorizare continuă</w:t>
      </w:r>
      <w:r w:rsidRPr="00DF569B">
        <w:rPr>
          <w:rFonts w:ascii="Times New Roman" w:hAnsi="Times New Roman" w:cs="Times New Roman"/>
          <w:bCs/>
          <w:sz w:val="24"/>
          <w:szCs w:val="24"/>
        </w:rPr>
        <w:t xml:space="preserve">- în cazul încadrării preponderent în categoria </w:t>
      </w:r>
      <w:r w:rsidRPr="00DF569B">
        <w:rPr>
          <w:rFonts w:ascii="Times New Roman" w:hAnsi="Times New Roman" w:cs="Times New Roman"/>
          <w:bCs/>
          <w:i/>
          <w:sz w:val="24"/>
          <w:szCs w:val="24"/>
          <w:u w:val="single"/>
        </w:rPr>
        <w:t>„ Risc cu nivel ridicat</w:t>
      </w:r>
      <w:r w:rsidRPr="00DF569B">
        <w:rPr>
          <w:rFonts w:ascii="Times New Roman" w:hAnsi="Times New Roman" w:cs="Times New Roman"/>
          <w:bCs/>
          <w:i/>
          <w:sz w:val="24"/>
          <w:szCs w:val="24"/>
        </w:rPr>
        <w:t>”.</w:t>
      </w:r>
    </w:p>
    <w:p w:rsidR="002940AD" w:rsidRPr="001977BC" w:rsidRDefault="00B94DBB" w:rsidP="00937F27">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lastRenderedPageBreak/>
        <w:t xml:space="preserve">Din analiza efectuată, a rezultat </w:t>
      </w:r>
      <w:r w:rsidR="00814D28" w:rsidRPr="00DF569B">
        <w:rPr>
          <w:rFonts w:ascii="Times New Roman" w:hAnsi="Times New Roman" w:cs="Times New Roman"/>
          <w:bCs/>
          <w:sz w:val="24"/>
          <w:szCs w:val="24"/>
        </w:rPr>
        <w:t>că</w:t>
      </w:r>
      <w:r w:rsidRPr="00DF569B">
        <w:rPr>
          <w:rFonts w:ascii="Times New Roman" w:hAnsi="Times New Roman" w:cs="Times New Roman"/>
          <w:bCs/>
          <w:sz w:val="24"/>
          <w:szCs w:val="24"/>
        </w:rPr>
        <w:t xml:space="preserve"> activit</w:t>
      </w:r>
      <w:r w:rsidR="00814D28" w:rsidRPr="00DF569B">
        <w:rPr>
          <w:rFonts w:ascii="Times New Roman" w:hAnsi="Times New Roman" w:cs="Times New Roman"/>
          <w:bCs/>
          <w:sz w:val="24"/>
          <w:szCs w:val="24"/>
        </w:rPr>
        <w:t>atea</w:t>
      </w:r>
      <w:r w:rsidR="00D37841" w:rsidRPr="00DF569B">
        <w:rPr>
          <w:rFonts w:ascii="Times New Roman" w:hAnsi="Times New Roman" w:cs="Times New Roman"/>
          <w:bCs/>
          <w:sz w:val="24"/>
          <w:szCs w:val="24"/>
        </w:rPr>
        <w:t xml:space="preserve"> </w:t>
      </w:r>
      <w:r w:rsidR="00A97C6E" w:rsidRPr="00DF569B">
        <w:rPr>
          <w:rFonts w:ascii="Times New Roman" w:hAnsi="Times New Roman" w:cs="Times New Roman"/>
          <w:bCs/>
          <w:sz w:val="24"/>
          <w:szCs w:val="24"/>
        </w:rPr>
        <w:t xml:space="preserve">de </w:t>
      </w:r>
      <w:r w:rsidR="00814D28" w:rsidRPr="00DF569B">
        <w:rPr>
          <w:rFonts w:ascii="Times New Roman" w:hAnsi="Times New Roman" w:cs="Times New Roman"/>
          <w:bCs/>
          <w:sz w:val="24"/>
          <w:szCs w:val="24"/>
        </w:rPr>
        <w:t>p</w:t>
      </w:r>
      <w:r w:rsidR="00A97C6E" w:rsidRPr="00DF569B">
        <w:rPr>
          <w:rFonts w:ascii="Times New Roman" w:hAnsi="Times New Roman" w:cs="Times New Roman"/>
          <w:bCs/>
          <w:sz w:val="24"/>
          <w:szCs w:val="24"/>
        </w:rPr>
        <w:t xml:space="preserve">roducție </w:t>
      </w:r>
      <w:r w:rsidR="00D37841" w:rsidRPr="00DF569B">
        <w:rPr>
          <w:rFonts w:ascii="Times New Roman" w:hAnsi="Times New Roman" w:cs="Times New Roman"/>
          <w:bCs/>
          <w:sz w:val="24"/>
          <w:szCs w:val="24"/>
        </w:rPr>
        <w:t>desfășurat</w:t>
      </w:r>
      <w:r w:rsidR="00814D28" w:rsidRPr="00DF569B">
        <w:rPr>
          <w:rFonts w:ascii="Times New Roman" w:hAnsi="Times New Roman" w:cs="Times New Roman"/>
          <w:bCs/>
          <w:sz w:val="24"/>
          <w:szCs w:val="24"/>
        </w:rPr>
        <w:t>ă</w:t>
      </w:r>
      <w:r w:rsidR="00D37841" w:rsidRPr="00DF569B">
        <w:rPr>
          <w:rFonts w:ascii="Times New Roman" w:hAnsi="Times New Roman" w:cs="Times New Roman"/>
          <w:bCs/>
          <w:sz w:val="24"/>
          <w:szCs w:val="24"/>
        </w:rPr>
        <w:t xml:space="preserve"> de </w:t>
      </w:r>
      <w:r w:rsidR="00D37841" w:rsidRPr="00DF569B">
        <w:rPr>
          <w:rFonts w:ascii="Times New Roman" w:hAnsi="Times New Roman" w:cs="Times New Roman"/>
          <w:bCs/>
          <w:sz w:val="24"/>
          <w:szCs w:val="24"/>
          <w:lang w:val="ro-RO"/>
        </w:rPr>
        <w:t xml:space="preserve">S.C. </w:t>
      </w:r>
      <w:r w:rsidR="00F11BE8">
        <w:rPr>
          <w:rFonts w:ascii="Times New Roman" w:hAnsi="Times New Roman" w:cs="Times New Roman"/>
          <w:bCs/>
          <w:sz w:val="24"/>
          <w:szCs w:val="24"/>
          <w:lang w:val="ro-RO"/>
        </w:rPr>
        <w:t>PIG FARM SRL</w:t>
      </w:r>
      <w:r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 xml:space="preserve">, se încadrează </w:t>
      </w:r>
      <w:r w:rsidR="00D37841" w:rsidRPr="00DF569B">
        <w:rPr>
          <w:rFonts w:ascii="Times New Roman" w:hAnsi="Times New Roman" w:cs="Times New Roman"/>
          <w:bCs/>
          <w:sz w:val="24"/>
          <w:szCs w:val="24"/>
        </w:rPr>
        <w:t xml:space="preserve">în categoria </w:t>
      </w:r>
      <w:r w:rsidR="00D37841" w:rsidRPr="00DF569B">
        <w:rPr>
          <w:rFonts w:ascii="Times New Roman" w:hAnsi="Times New Roman" w:cs="Times New Roman"/>
          <w:bCs/>
          <w:i/>
          <w:sz w:val="24"/>
          <w:szCs w:val="24"/>
        </w:rPr>
        <w:t xml:space="preserve">„ </w:t>
      </w:r>
      <w:r w:rsidR="00D37841" w:rsidRPr="00DF569B">
        <w:rPr>
          <w:rFonts w:ascii="Times New Roman" w:hAnsi="Times New Roman" w:cs="Times New Roman"/>
          <w:b/>
          <w:bCs/>
          <w:i/>
          <w:sz w:val="24"/>
          <w:szCs w:val="24"/>
        </w:rPr>
        <w:t>Risc cu nivel scăzut”,</w:t>
      </w:r>
      <w:r w:rsidR="00D37841"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stabilindu-se</w:t>
      </w:r>
      <w:r w:rsidR="00D37841"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regimul</w:t>
      </w:r>
      <w:r w:rsidR="00D37841" w:rsidRPr="00DF569B">
        <w:rPr>
          <w:rFonts w:ascii="Times New Roman" w:hAnsi="Times New Roman" w:cs="Times New Roman"/>
          <w:bCs/>
          <w:sz w:val="24"/>
          <w:szCs w:val="24"/>
        </w:rPr>
        <w:t>ui</w:t>
      </w:r>
      <w:r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de monitorizare prin măsurare:</w:t>
      </w:r>
      <w:r w:rsidR="00D37841" w:rsidRPr="00DF569B">
        <w:rPr>
          <w:rFonts w:ascii="Times New Roman" w:hAnsi="Times New Roman" w:cs="Times New Roman"/>
          <w:bCs/>
          <w:sz w:val="24"/>
          <w:szCs w:val="24"/>
        </w:rPr>
        <w:t xml:space="preserve"> </w:t>
      </w:r>
      <w:r w:rsidR="00D37841" w:rsidRPr="001977BC">
        <w:rPr>
          <w:rFonts w:ascii="Times New Roman" w:hAnsi="Times New Roman" w:cs="Times New Roman"/>
          <w:bCs/>
          <w:i/>
          <w:sz w:val="24"/>
          <w:szCs w:val="24"/>
        </w:rPr>
        <w:t>„M</w:t>
      </w:r>
      <w:r w:rsidRPr="001977BC">
        <w:rPr>
          <w:rFonts w:ascii="Times New Roman" w:hAnsi="Times New Roman" w:cs="Times New Roman"/>
          <w:bCs/>
          <w:i/>
          <w:sz w:val="24"/>
          <w:szCs w:val="24"/>
        </w:rPr>
        <w:t>onitorizarea discontinuă cu frecvență redusă</w:t>
      </w:r>
      <w:r w:rsidR="00D37841" w:rsidRPr="001977BC">
        <w:rPr>
          <w:rFonts w:ascii="Times New Roman" w:hAnsi="Times New Roman" w:cs="Times New Roman"/>
          <w:bCs/>
          <w:i/>
          <w:sz w:val="24"/>
          <w:szCs w:val="24"/>
        </w:rPr>
        <w:t>”. Frecvența:</w:t>
      </w:r>
      <w:r w:rsidR="000B08D5" w:rsidRPr="001977BC">
        <w:rPr>
          <w:rFonts w:ascii="Times New Roman" w:hAnsi="Times New Roman" w:cs="Times New Roman"/>
          <w:bCs/>
          <w:i/>
          <w:sz w:val="24"/>
          <w:szCs w:val="24"/>
        </w:rPr>
        <w:t xml:space="preserve"> </w:t>
      </w:r>
      <w:r w:rsidR="001977BC" w:rsidRPr="001977BC">
        <w:rPr>
          <w:rFonts w:ascii="Times New Roman" w:hAnsi="Times New Roman" w:cs="Times New Roman"/>
          <w:bCs/>
          <w:i/>
          <w:sz w:val="24"/>
          <w:szCs w:val="24"/>
        </w:rPr>
        <w:t>Semestrială</w:t>
      </w:r>
    </w:p>
    <w:p w:rsidR="00C05683" w:rsidRPr="001977BC" w:rsidRDefault="00C05683" w:rsidP="00937F27">
      <w:pPr>
        <w:spacing w:after="0"/>
        <w:jc w:val="both"/>
        <w:rPr>
          <w:rFonts w:ascii="Times New Roman" w:hAnsi="Times New Roman" w:cs="Times New Roman"/>
          <w:bCs/>
          <w:i/>
          <w:sz w:val="24"/>
          <w:szCs w:val="24"/>
          <w:u w:val="single"/>
        </w:rPr>
      </w:pPr>
    </w:p>
    <w:p w:rsidR="00F16F44" w:rsidRPr="00890C78" w:rsidRDefault="00C05683" w:rsidP="00890C78">
      <w:pPr>
        <w:spacing w:after="0"/>
        <w:jc w:val="both"/>
        <w:rPr>
          <w:rFonts w:ascii="Times New Roman" w:hAnsi="Times New Roman" w:cs="Times New Roman"/>
          <w:b/>
          <w:bCs/>
          <w:i/>
          <w:sz w:val="24"/>
          <w:szCs w:val="24"/>
          <w:lang w:val="it-IT"/>
        </w:rPr>
      </w:pPr>
      <w:r w:rsidRPr="00890C78">
        <w:rPr>
          <w:rFonts w:ascii="Times New Roman" w:hAnsi="Times New Roman" w:cs="Times New Roman"/>
          <w:b/>
          <w:bCs/>
          <w:i/>
          <w:sz w:val="24"/>
          <w:szCs w:val="24"/>
          <w:lang w:val="it-IT"/>
        </w:rPr>
        <w:t>Emisii din surse fixe- emisii dirijate</w:t>
      </w:r>
      <w:r w:rsidR="00890C78" w:rsidRPr="00890C78">
        <w:rPr>
          <w:rFonts w:ascii="Times New Roman" w:hAnsi="Times New Roman" w:cs="Times New Roman"/>
          <w:b/>
          <w:bCs/>
          <w:i/>
          <w:sz w:val="24"/>
          <w:szCs w:val="24"/>
          <w:lang w:val="it-IT"/>
        </w:rPr>
        <w:t xml:space="preserve"> -Centrala termică</w:t>
      </w:r>
    </w:p>
    <w:tbl>
      <w:tblPr>
        <w:tblStyle w:val="TableGrid"/>
        <w:tblW w:w="9360" w:type="dxa"/>
        <w:tblInd w:w="18" w:type="dxa"/>
        <w:tblLayout w:type="fixed"/>
        <w:tblLook w:val="04A0" w:firstRow="1" w:lastRow="0" w:firstColumn="1" w:lastColumn="0" w:noHBand="0" w:noVBand="1"/>
      </w:tblPr>
      <w:tblGrid>
        <w:gridCol w:w="2160"/>
        <w:gridCol w:w="2250"/>
        <w:gridCol w:w="1530"/>
        <w:gridCol w:w="3420"/>
      </w:tblGrid>
      <w:tr w:rsidR="00E91264" w:rsidRPr="00DF569B" w:rsidTr="00634C7A">
        <w:tc>
          <w:tcPr>
            <w:tcW w:w="2160" w:type="dxa"/>
          </w:tcPr>
          <w:p w:rsidR="005E34FE" w:rsidRPr="00DF569B" w:rsidRDefault="005E34FE" w:rsidP="006766B7">
            <w:pPr>
              <w:jc w:val="both"/>
              <w:rPr>
                <w:bCs/>
                <w:i/>
                <w:sz w:val="24"/>
                <w:szCs w:val="24"/>
                <w:lang w:val="it-IT"/>
              </w:rPr>
            </w:pPr>
          </w:p>
          <w:p w:rsidR="00E91264" w:rsidRPr="00DF569B" w:rsidRDefault="006766B7" w:rsidP="006766B7">
            <w:pPr>
              <w:jc w:val="both"/>
              <w:rPr>
                <w:bCs/>
                <w:i/>
                <w:sz w:val="24"/>
                <w:szCs w:val="24"/>
                <w:lang w:val="it-IT"/>
              </w:rPr>
            </w:pPr>
            <w:r w:rsidRPr="00DF569B">
              <w:rPr>
                <w:bCs/>
                <w:i/>
                <w:sz w:val="24"/>
                <w:szCs w:val="24"/>
                <w:lang w:val="it-IT"/>
              </w:rPr>
              <w:t>Poluanți specifici</w:t>
            </w:r>
          </w:p>
        </w:tc>
        <w:tc>
          <w:tcPr>
            <w:tcW w:w="2250" w:type="dxa"/>
          </w:tcPr>
          <w:p w:rsidR="00E91264" w:rsidRPr="00DF569B" w:rsidRDefault="00E91264" w:rsidP="00F16F44">
            <w:pPr>
              <w:rPr>
                <w:bCs/>
                <w:i/>
                <w:sz w:val="24"/>
                <w:szCs w:val="24"/>
                <w:lang w:val="it-IT"/>
              </w:rPr>
            </w:pPr>
            <w:r w:rsidRPr="00DF569B">
              <w:rPr>
                <w:bCs/>
                <w:i/>
                <w:sz w:val="24"/>
                <w:szCs w:val="24"/>
                <w:lang w:val="it-IT"/>
              </w:rPr>
              <w:t>Punct de emisie</w:t>
            </w:r>
            <w:r w:rsidR="005E34FE" w:rsidRPr="00DF569B">
              <w:rPr>
                <w:bCs/>
                <w:i/>
                <w:sz w:val="24"/>
                <w:szCs w:val="24"/>
                <w:lang w:val="it-IT"/>
              </w:rPr>
              <w:t>-</w:t>
            </w:r>
          </w:p>
          <w:p w:rsidR="00E91264" w:rsidRPr="00DF569B" w:rsidRDefault="00E91264" w:rsidP="00F16F44">
            <w:pPr>
              <w:rPr>
                <w:bCs/>
                <w:sz w:val="24"/>
                <w:szCs w:val="24"/>
                <w:lang w:val="it-IT"/>
              </w:rPr>
            </w:pPr>
            <w:r w:rsidRPr="00DF569B">
              <w:rPr>
                <w:bCs/>
                <w:i/>
                <w:sz w:val="24"/>
                <w:szCs w:val="24"/>
                <w:lang w:val="it-IT"/>
              </w:rPr>
              <w:t>Coșuri de dispersie efluenți gazoși</w:t>
            </w:r>
          </w:p>
        </w:tc>
        <w:tc>
          <w:tcPr>
            <w:tcW w:w="1530" w:type="dxa"/>
          </w:tcPr>
          <w:p w:rsidR="00E91264" w:rsidRPr="00DF569B" w:rsidRDefault="00E91264" w:rsidP="00F16F44">
            <w:pPr>
              <w:rPr>
                <w:bCs/>
                <w:sz w:val="24"/>
                <w:szCs w:val="24"/>
                <w:lang w:val="it-IT"/>
              </w:rPr>
            </w:pPr>
            <w:r w:rsidRPr="00DF569B">
              <w:rPr>
                <w:bCs/>
                <w:sz w:val="24"/>
                <w:szCs w:val="24"/>
                <w:lang w:val="it-IT"/>
              </w:rPr>
              <w:t>Frecvența de monitorizare</w:t>
            </w:r>
          </w:p>
        </w:tc>
        <w:tc>
          <w:tcPr>
            <w:tcW w:w="3420" w:type="dxa"/>
          </w:tcPr>
          <w:p w:rsidR="00E91264" w:rsidRPr="00DF569B" w:rsidRDefault="000110C0" w:rsidP="00F16F44">
            <w:pPr>
              <w:rPr>
                <w:bCs/>
                <w:i/>
                <w:sz w:val="24"/>
                <w:szCs w:val="24"/>
                <w:lang w:val="it-IT"/>
              </w:rPr>
            </w:pPr>
            <w:r w:rsidRPr="00DF569B">
              <w:rPr>
                <w:bCs/>
                <w:i/>
                <w:sz w:val="24"/>
                <w:szCs w:val="24"/>
                <w:lang w:val="it-IT"/>
              </w:rPr>
              <w:t>Metode</w:t>
            </w:r>
            <w:r w:rsidR="00E91264" w:rsidRPr="00DF569B">
              <w:rPr>
                <w:bCs/>
                <w:i/>
                <w:sz w:val="24"/>
                <w:szCs w:val="24"/>
                <w:lang w:val="it-IT"/>
              </w:rPr>
              <w:t xml:space="preserve"> de monitorizare</w:t>
            </w:r>
            <w:r w:rsidRPr="00DF569B">
              <w:rPr>
                <w:bCs/>
                <w:i/>
                <w:sz w:val="24"/>
                <w:szCs w:val="24"/>
                <w:lang w:val="it-IT"/>
              </w:rPr>
              <w:t xml:space="preserve"> conform prevederilor</w:t>
            </w:r>
          </w:p>
          <w:p w:rsidR="000110C0" w:rsidRPr="00DF569B" w:rsidRDefault="000110C0" w:rsidP="000110C0">
            <w:pPr>
              <w:rPr>
                <w:bCs/>
                <w:i/>
                <w:sz w:val="24"/>
                <w:szCs w:val="24"/>
                <w:lang w:val="it-IT"/>
              </w:rPr>
            </w:pPr>
            <w:r w:rsidRPr="00DF569B">
              <w:rPr>
                <w:bCs/>
                <w:i/>
                <w:sz w:val="24"/>
                <w:szCs w:val="24"/>
              </w:rPr>
              <w:t xml:space="preserve">Documentului ghid pentru implementarea PRTR european -Apendicele 3: Lista metodelor de măsurare aprobate internațional pentru poluanții în aer </w:t>
            </w:r>
          </w:p>
          <w:p w:rsidR="000110C0" w:rsidRPr="00DF569B" w:rsidRDefault="000110C0" w:rsidP="00F16F44">
            <w:pPr>
              <w:rPr>
                <w:bCs/>
                <w:sz w:val="24"/>
                <w:szCs w:val="24"/>
                <w:lang w:val="it-IT"/>
              </w:rPr>
            </w:pPr>
          </w:p>
        </w:tc>
      </w:tr>
      <w:tr w:rsidR="00E91264" w:rsidRPr="00DF569B" w:rsidTr="00634C7A">
        <w:tc>
          <w:tcPr>
            <w:tcW w:w="2160" w:type="dxa"/>
          </w:tcPr>
          <w:p w:rsidR="00E91264" w:rsidRPr="00DF569B" w:rsidRDefault="00E91264" w:rsidP="006C62A2">
            <w:pPr>
              <w:rPr>
                <w:bCs/>
                <w:sz w:val="24"/>
                <w:szCs w:val="24"/>
                <w:lang w:val="it-IT"/>
              </w:rPr>
            </w:pPr>
            <w:r w:rsidRPr="00DF569B">
              <w:rPr>
                <w:bCs/>
                <w:sz w:val="24"/>
                <w:szCs w:val="24"/>
                <w:lang w:val="it-IT"/>
              </w:rPr>
              <w:t>Monoxid de carbon (CO)</w:t>
            </w:r>
          </w:p>
        </w:tc>
        <w:tc>
          <w:tcPr>
            <w:tcW w:w="2250" w:type="dxa"/>
          </w:tcPr>
          <w:p w:rsidR="00E91264" w:rsidRPr="00DF569B" w:rsidRDefault="00890C78" w:rsidP="006C62A2">
            <w:pPr>
              <w:jc w:val="both"/>
              <w:rPr>
                <w:bCs/>
                <w:sz w:val="24"/>
                <w:szCs w:val="24"/>
                <w:lang w:val="it-IT"/>
              </w:rPr>
            </w:pPr>
            <w:r>
              <w:rPr>
                <w:bCs/>
                <w:i/>
                <w:sz w:val="24"/>
                <w:szCs w:val="24"/>
                <w:lang w:val="it-IT"/>
              </w:rPr>
              <w:t>Coș de dispersie</w:t>
            </w:r>
          </w:p>
          <w:p w:rsidR="00E91264" w:rsidRPr="00DF569B" w:rsidRDefault="00E91264" w:rsidP="006C62A2">
            <w:pPr>
              <w:jc w:val="both"/>
              <w:rPr>
                <w:bCs/>
                <w:sz w:val="24"/>
                <w:szCs w:val="24"/>
                <w:lang w:val="it-IT"/>
              </w:rPr>
            </w:pPr>
          </w:p>
        </w:tc>
        <w:tc>
          <w:tcPr>
            <w:tcW w:w="1530" w:type="dxa"/>
          </w:tcPr>
          <w:p w:rsidR="00E91264" w:rsidRPr="00DF569B" w:rsidRDefault="00890C78" w:rsidP="006C62A2">
            <w:pPr>
              <w:jc w:val="both"/>
              <w:rPr>
                <w:bCs/>
                <w:sz w:val="24"/>
                <w:szCs w:val="24"/>
                <w:lang w:val="it-IT"/>
              </w:rPr>
            </w:pPr>
            <w:r>
              <w:rPr>
                <w:bCs/>
                <w:sz w:val="24"/>
                <w:szCs w:val="24"/>
                <w:lang w:val="it-IT"/>
              </w:rPr>
              <w:t>Anual</w:t>
            </w:r>
          </w:p>
        </w:tc>
        <w:tc>
          <w:tcPr>
            <w:tcW w:w="3420" w:type="dxa"/>
          </w:tcPr>
          <w:p w:rsidR="00FE5270" w:rsidRPr="00DF569B" w:rsidRDefault="00FE5270" w:rsidP="00FE5270">
            <w:pPr>
              <w:jc w:val="both"/>
              <w:rPr>
                <w:bCs/>
                <w:sz w:val="24"/>
                <w:szCs w:val="24"/>
                <w:lang w:val="it-IT"/>
              </w:rPr>
            </w:pPr>
            <w:r w:rsidRPr="00DF569B">
              <w:rPr>
                <w:bCs/>
                <w:sz w:val="24"/>
                <w:szCs w:val="24"/>
                <w:lang w:val="it-IT"/>
              </w:rPr>
              <w:t>SR EN 15259-2008</w:t>
            </w:r>
          </w:p>
          <w:p w:rsidR="006C62A2" w:rsidRPr="00DF569B" w:rsidRDefault="00FE5270" w:rsidP="00FE5270">
            <w:pPr>
              <w:jc w:val="both"/>
              <w:rPr>
                <w:bCs/>
                <w:i/>
                <w:sz w:val="24"/>
                <w:szCs w:val="24"/>
                <w:lang w:val="it-IT"/>
              </w:rPr>
            </w:pPr>
            <w:r w:rsidRPr="00DF569B">
              <w:rPr>
                <w:bCs/>
                <w:sz w:val="24"/>
                <w:szCs w:val="24"/>
                <w:lang w:val="it-IT"/>
              </w:rPr>
              <w:t>SR ISO 10396/2008</w:t>
            </w:r>
          </w:p>
        </w:tc>
      </w:tr>
      <w:tr w:rsidR="00890C78" w:rsidRPr="00DF569B" w:rsidTr="006E08C1">
        <w:trPr>
          <w:trHeight w:val="728"/>
        </w:trPr>
        <w:tc>
          <w:tcPr>
            <w:tcW w:w="2160" w:type="dxa"/>
          </w:tcPr>
          <w:p w:rsidR="00890C78" w:rsidRPr="00DF569B" w:rsidRDefault="00890C78" w:rsidP="006C62A2">
            <w:pPr>
              <w:rPr>
                <w:bCs/>
                <w:sz w:val="24"/>
                <w:szCs w:val="24"/>
                <w:lang w:val="it-IT"/>
              </w:rPr>
            </w:pPr>
            <w:r w:rsidRPr="00DF569B">
              <w:rPr>
                <w:bCs/>
                <w:sz w:val="24"/>
                <w:szCs w:val="24"/>
                <w:lang w:val="it-IT"/>
              </w:rPr>
              <w:t>Oxizi de sulf (SO</w:t>
            </w:r>
            <w:r w:rsidRPr="00DF569B">
              <w:rPr>
                <w:bCs/>
                <w:sz w:val="24"/>
                <w:szCs w:val="24"/>
                <w:vertAlign w:val="subscript"/>
                <w:lang w:val="it-IT"/>
              </w:rPr>
              <w:t>x</w:t>
            </w:r>
            <w:r w:rsidRPr="00DF569B">
              <w:rPr>
                <w:bCs/>
                <w:sz w:val="24"/>
                <w:szCs w:val="24"/>
                <w:lang w:val="it-IT"/>
              </w:rPr>
              <w:t>) (exprimați în SO</w:t>
            </w:r>
            <w:r w:rsidRPr="00DF569B">
              <w:rPr>
                <w:bCs/>
                <w:sz w:val="24"/>
                <w:szCs w:val="24"/>
                <w:vertAlign w:val="subscript"/>
                <w:lang w:val="it-IT"/>
              </w:rPr>
              <w:t>2</w:t>
            </w:r>
            <w:r>
              <w:rPr>
                <w:bCs/>
                <w:sz w:val="24"/>
                <w:szCs w:val="24"/>
                <w:lang w:val="it-IT"/>
              </w:rPr>
              <w:t>)</w:t>
            </w:r>
          </w:p>
        </w:tc>
        <w:tc>
          <w:tcPr>
            <w:tcW w:w="2250" w:type="dxa"/>
          </w:tcPr>
          <w:p w:rsidR="00890C78" w:rsidRPr="00DF569B" w:rsidRDefault="00890C78" w:rsidP="006C62A2">
            <w:pPr>
              <w:jc w:val="both"/>
              <w:rPr>
                <w:bCs/>
                <w:sz w:val="24"/>
                <w:szCs w:val="24"/>
                <w:lang w:val="it-IT"/>
              </w:rPr>
            </w:pPr>
            <w:r>
              <w:rPr>
                <w:bCs/>
                <w:i/>
                <w:sz w:val="24"/>
                <w:szCs w:val="24"/>
                <w:lang w:val="it-IT"/>
              </w:rPr>
              <w:t>Coș de dispersie</w:t>
            </w:r>
          </w:p>
        </w:tc>
        <w:tc>
          <w:tcPr>
            <w:tcW w:w="1530" w:type="dxa"/>
          </w:tcPr>
          <w:p w:rsidR="00890C78" w:rsidRPr="00DF569B" w:rsidRDefault="00890C78" w:rsidP="006C62A2">
            <w:pPr>
              <w:jc w:val="both"/>
              <w:rPr>
                <w:bCs/>
                <w:sz w:val="24"/>
                <w:szCs w:val="24"/>
                <w:lang w:val="it-IT"/>
              </w:rPr>
            </w:pPr>
            <w:r>
              <w:rPr>
                <w:bCs/>
                <w:sz w:val="24"/>
                <w:szCs w:val="24"/>
                <w:lang w:val="it-IT"/>
              </w:rPr>
              <w:t>Anual</w:t>
            </w:r>
          </w:p>
        </w:tc>
        <w:tc>
          <w:tcPr>
            <w:tcW w:w="3420" w:type="dxa"/>
          </w:tcPr>
          <w:p w:rsidR="00890C78" w:rsidRPr="00DF569B" w:rsidRDefault="00890C78" w:rsidP="00F16F44">
            <w:pPr>
              <w:jc w:val="both"/>
              <w:rPr>
                <w:bCs/>
                <w:sz w:val="24"/>
                <w:szCs w:val="24"/>
                <w:lang w:val="it-IT"/>
              </w:rPr>
            </w:pPr>
            <w:r w:rsidRPr="00DF569B">
              <w:rPr>
                <w:bCs/>
                <w:sz w:val="24"/>
                <w:szCs w:val="24"/>
                <w:lang w:val="it-IT"/>
              </w:rPr>
              <w:t>SR ISO 10396-2008</w:t>
            </w:r>
          </w:p>
          <w:p w:rsidR="00890C78" w:rsidRPr="00DF569B" w:rsidRDefault="00890C78" w:rsidP="00F16F44">
            <w:pPr>
              <w:jc w:val="both"/>
              <w:rPr>
                <w:bCs/>
                <w:sz w:val="24"/>
                <w:szCs w:val="24"/>
                <w:lang w:val="it-IT"/>
              </w:rPr>
            </w:pPr>
            <w:r w:rsidRPr="00DF569B">
              <w:rPr>
                <w:bCs/>
                <w:sz w:val="24"/>
                <w:szCs w:val="24"/>
                <w:lang w:val="it-IT"/>
              </w:rPr>
              <w:t>SR EN 15259-2008</w:t>
            </w:r>
            <w:r w:rsidR="006E08C1">
              <w:rPr>
                <w:bCs/>
                <w:sz w:val="24"/>
                <w:szCs w:val="24"/>
                <w:lang w:val="it-IT"/>
              </w:rPr>
              <w:t xml:space="preserve"> </w:t>
            </w:r>
          </w:p>
        </w:tc>
      </w:tr>
      <w:tr w:rsidR="00890C78" w:rsidRPr="00DF569B" w:rsidTr="006E08C1">
        <w:trPr>
          <w:trHeight w:val="710"/>
        </w:trPr>
        <w:tc>
          <w:tcPr>
            <w:tcW w:w="2160" w:type="dxa"/>
          </w:tcPr>
          <w:p w:rsidR="00890C78" w:rsidRPr="00DF569B" w:rsidRDefault="00890C78" w:rsidP="006C62A2">
            <w:pPr>
              <w:jc w:val="both"/>
              <w:rPr>
                <w:bCs/>
                <w:sz w:val="24"/>
                <w:szCs w:val="24"/>
                <w:lang w:val="it-IT"/>
              </w:rPr>
            </w:pPr>
            <w:r w:rsidRPr="00DF569B">
              <w:rPr>
                <w:bCs/>
                <w:sz w:val="24"/>
                <w:szCs w:val="24"/>
                <w:lang w:val="it-IT"/>
              </w:rPr>
              <w:t>Oxizi de azot (NO</w:t>
            </w:r>
            <w:r w:rsidRPr="00DF569B">
              <w:rPr>
                <w:bCs/>
                <w:sz w:val="24"/>
                <w:szCs w:val="24"/>
                <w:vertAlign w:val="subscript"/>
                <w:lang w:val="it-IT"/>
              </w:rPr>
              <w:t>x</w:t>
            </w:r>
            <w:r w:rsidRPr="00DF569B">
              <w:rPr>
                <w:bCs/>
                <w:sz w:val="24"/>
                <w:szCs w:val="24"/>
                <w:lang w:val="it-IT"/>
              </w:rPr>
              <w:t>) (exprimați în NO</w:t>
            </w:r>
            <w:r w:rsidRPr="00DF569B">
              <w:rPr>
                <w:bCs/>
                <w:sz w:val="24"/>
                <w:szCs w:val="24"/>
                <w:vertAlign w:val="subscript"/>
                <w:lang w:val="it-IT"/>
              </w:rPr>
              <w:t>2</w:t>
            </w:r>
            <w:r w:rsidRPr="00DF569B">
              <w:rPr>
                <w:bCs/>
                <w:sz w:val="24"/>
                <w:szCs w:val="24"/>
                <w:lang w:val="it-IT"/>
              </w:rPr>
              <w:t>)</w:t>
            </w:r>
          </w:p>
          <w:p w:rsidR="00890C78" w:rsidRPr="00DF569B" w:rsidRDefault="00890C78" w:rsidP="00F16F44">
            <w:pPr>
              <w:jc w:val="both"/>
              <w:rPr>
                <w:bCs/>
                <w:sz w:val="24"/>
                <w:szCs w:val="24"/>
                <w:lang w:val="it-IT"/>
              </w:rPr>
            </w:pPr>
          </w:p>
        </w:tc>
        <w:tc>
          <w:tcPr>
            <w:tcW w:w="2250" w:type="dxa"/>
          </w:tcPr>
          <w:p w:rsidR="00890C78" w:rsidRPr="00DF569B" w:rsidRDefault="00890C78" w:rsidP="006C62A2">
            <w:pPr>
              <w:jc w:val="both"/>
              <w:rPr>
                <w:bCs/>
                <w:sz w:val="24"/>
                <w:szCs w:val="24"/>
                <w:lang w:val="it-IT"/>
              </w:rPr>
            </w:pPr>
            <w:r>
              <w:rPr>
                <w:bCs/>
                <w:i/>
                <w:sz w:val="24"/>
                <w:szCs w:val="24"/>
                <w:lang w:val="it-IT"/>
              </w:rPr>
              <w:t>Coș de dispersie</w:t>
            </w:r>
          </w:p>
        </w:tc>
        <w:tc>
          <w:tcPr>
            <w:tcW w:w="1530" w:type="dxa"/>
          </w:tcPr>
          <w:p w:rsidR="00890C78" w:rsidRPr="00DF569B" w:rsidRDefault="00890C78" w:rsidP="006C62A2">
            <w:pPr>
              <w:jc w:val="both"/>
              <w:rPr>
                <w:bCs/>
                <w:sz w:val="24"/>
                <w:szCs w:val="24"/>
                <w:lang w:val="it-IT"/>
              </w:rPr>
            </w:pPr>
            <w:r>
              <w:rPr>
                <w:bCs/>
                <w:sz w:val="24"/>
                <w:szCs w:val="24"/>
                <w:lang w:val="it-IT"/>
              </w:rPr>
              <w:t>Anual</w:t>
            </w:r>
          </w:p>
          <w:p w:rsidR="00890C78" w:rsidRPr="00DF569B" w:rsidRDefault="00890C78" w:rsidP="006C62A2">
            <w:pPr>
              <w:jc w:val="both"/>
              <w:rPr>
                <w:bCs/>
                <w:sz w:val="24"/>
                <w:szCs w:val="24"/>
                <w:lang w:val="it-IT"/>
              </w:rPr>
            </w:pPr>
          </w:p>
        </w:tc>
        <w:tc>
          <w:tcPr>
            <w:tcW w:w="3420" w:type="dxa"/>
          </w:tcPr>
          <w:p w:rsidR="00890C78" w:rsidRPr="00DF569B" w:rsidRDefault="00634C7A" w:rsidP="00F16F44">
            <w:pPr>
              <w:jc w:val="both"/>
              <w:rPr>
                <w:bCs/>
                <w:sz w:val="24"/>
                <w:szCs w:val="24"/>
                <w:lang w:val="it-IT"/>
              </w:rPr>
            </w:pPr>
            <w:r>
              <w:rPr>
                <w:bCs/>
                <w:sz w:val="24"/>
                <w:szCs w:val="24"/>
                <w:lang w:val="it-IT"/>
              </w:rPr>
              <w:t>S</w:t>
            </w:r>
            <w:r w:rsidR="00890C78" w:rsidRPr="00DF569B">
              <w:rPr>
                <w:bCs/>
                <w:sz w:val="24"/>
                <w:szCs w:val="24"/>
                <w:lang w:val="it-IT"/>
              </w:rPr>
              <w:t>R EN 15259-2008</w:t>
            </w:r>
          </w:p>
          <w:p w:rsidR="00890C78" w:rsidRPr="00DF569B" w:rsidRDefault="00890C78" w:rsidP="00F16F44">
            <w:pPr>
              <w:jc w:val="both"/>
              <w:rPr>
                <w:bCs/>
                <w:sz w:val="24"/>
                <w:szCs w:val="24"/>
                <w:lang w:val="it-IT"/>
              </w:rPr>
            </w:pPr>
            <w:r w:rsidRPr="00DF569B">
              <w:rPr>
                <w:bCs/>
                <w:sz w:val="24"/>
                <w:szCs w:val="24"/>
                <w:lang w:val="it-IT"/>
              </w:rPr>
              <w:t>SR ISO 10396/2008</w:t>
            </w:r>
          </w:p>
          <w:p w:rsidR="00890C78" w:rsidRPr="00DF569B" w:rsidRDefault="00890C78" w:rsidP="006C62A2">
            <w:pPr>
              <w:jc w:val="both"/>
              <w:rPr>
                <w:bCs/>
                <w:sz w:val="24"/>
                <w:szCs w:val="24"/>
                <w:lang w:val="it-IT"/>
              </w:rPr>
            </w:pPr>
          </w:p>
        </w:tc>
      </w:tr>
    </w:tbl>
    <w:p w:rsidR="006E08C1" w:rsidRDefault="006E08C1" w:rsidP="006307F6">
      <w:pPr>
        <w:spacing w:after="0"/>
        <w:jc w:val="both"/>
        <w:rPr>
          <w:rFonts w:ascii="Times New Roman" w:hAnsi="Times New Roman" w:cs="Times New Roman"/>
          <w:bCs/>
          <w:i/>
          <w:sz w:val="24"/>
          <w:szCs w:val="24"/>
        </w:rPr>
      </w:pPr>
    </w:p>
    <w:p w:rsidR="006307F6" w:rsidRPr="006307F6" w:rsidRDefault="006307F6" w:rsidP="006307F6">
      <w:pPr>
        <w:spacing w:after="0"/>
        <w:jc w:val="both"/>
        <w:rPr>
          <w:rFonts w:ascii="Times New Roman" w:hAnsi="Times New Roman" w:cs="Times New Roman"/>
          <w:bCs/>
          <w:i/>
          <w:sz w:val="24"/>
          <w:szCs w:val="24"/>
        </w:rPr>
      </w:pPr>
      <w:r w:rsidRPr="006307F6">
        <w:rPr>
          <w:rFonts w:ascii="Times New Roman" w:hAnsi="Times New Roman" w:cs="Times New Roman"/>
          <w:bCs/>
          <w:i/>
          <w:sz w:val="24"/>
          <w:szCs w:val="24"/>
        </w:rPr>
        <w:t>Efectuarea măsurărilor</w:t>
      </w:r>
    </w:p>
    <w:p w:rsidR="006307F6" w:rsidRPr="006307F6" w:rsidRDefault="006307F6" w:rsidP="006307F6">
      <w:pPr>
        <w:spacing w:after="0"/>
        <w:jc w:val="both"/>
        <w:rPr>
          <w:rFonts w:ascii="Times New Roman" w:hAnsi="Times New Roman" w:cs="Times New Roman"/>
          <w:bCs/>
          <w:i/>
          <w:sz w:val="24"/>
          <w:szCs w:val="24"/>
        </w:rPr>
      </w:pPr>
    </w:p>
    <w:p w:rsidR="006307F6" w:rsidRPr="006307F6" w:rsidRDefault="006307F6" w:rsidP="006307F6">
      <w:p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 xml:space="preserve">Conform prevederilor Documentului de Referinţă privind Principiile Generale de Monitorizare a Emisiilor ( </w:t>
      </w:r>
      <w:r w:rsidRPr="006307F6">
        <w:rPr>
          <w:rFonts w:ascii="Times New Roman" w:hAnsi="Times New Roman" w:cs="Times New Roman"/>
          <w:bCs/>
          <w:i/>
          <w:sz w:val="24"/>
          <w:szCs w:val="24"/>
        </w:rPr>
        <w:t>BREF- Monitorizare</w:t>
      </w:r>
      <w:r w:rsidRPr="006307F6">
        <w:rPr>
          <w:rFonts w:ascii="Times New Roman" w:hAnsi="Times New Roman" w:cs="Times New Roman"/>
          <w:bCs/>
          <w:sz w:val="24"/>
          <w:szCs w:val="24"/>
        </w:rPr>
        <w:t xml:space="preserve">), alegerea locului în care se va efectua măsurarea se face astfel încât rezultatele să fie reprezentative pentru comportamentul de emisie al instalaţiei respective.  Trebuie să fie asigurat accesul în siguranţă şi cât mai uşor posibil al personalului specializat. În acest scop facilităţile pentru poziţionare şi acces se  stabilesc din timp şi se amenajează corespunzător de către deţinătorul instalaţiei, luând în considerare normele de protecţie a muncii. </w:t>
      </w:r>
    </w:p>
    <w:p w:rsidR="006307F6" w:rsidRPr="006307F6" w:rsidRDefault="006307F6" w:rsidP="006307F6">
      <w:p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 xml:space="preserve">Se vor avea în vedere pericolele care pot apărea în condiţii de: </w:t>
      </w:r>
    </w:p>
    <w:p w:rsidR="006307F6" w:rsidRPr="006307F6" w:rsidRDefault="006307F6" w:rsidP="007649CB">
      <w:pPr>
        <w:numPr>
          <w:ilvl w:val="0"/>
          <w:numId w:val="25"/>
        </w:num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lucrul la înălţime;</w:t>
      </w:r>
    </w:p>
    <w:p w:rsidR="006307F6" w:rsidRPr="006307F6" w:rsidRDefault="006307F6" w:rsidP="007649CB">
      <w:pPr>
        <w:numPr>
          <w:ilvl w:val="0"/>
          <w:numId w:val="25"/>
        </w:num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expunerea la gaze fierbinţi, inflamabile, expunere la praf şi zgomot;</w:t>
      </w:r>
    </w:p>
    <w:p w:rsidR="006307F6" w:rsidRPr="006307F6" w:rsidRDefault="006307F6" w:rsidP="007649CB">
      <w:pPr>
        <w:numPr>
          <w:ilvl w:val="0"/>
          <w:numId w:val="25"/>
        </w:num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pericolele de electrocutare de la echipament sau încărcare electrostatică;</w:t>
      </w:r>
    </w:p>
    <w:p w:rsidR="006307F6" w:rsidRPr="006307F6" w:rsidRDefault="006307F6" w:rsidP="007649CB">
      <w:pPr>
        <w:numPr>
          <w:ilvl w:val="0"/>
          <w:numId w:val="25"/>
        </w:num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 xml:space="preserve">manipularea de echipamente grele sau voluminoase. </w:t>
      </w:r>
    </w:p>
    <w:p w:rsidR="006307F6" w:rsidRPr="006307F6" w:rsidRDefault="006307F6" w:rsidP="006307F6">
      <w:pPr>
        <w:spacing w:after="0"/>
        <w:jc w:val="both"/>
        <w:rPr>
          <w:rFonts w:ascii="Times New Roman" w:hAnsi="Times New Roman" w:cs="Times New Roman"/>
          <w:bCs/>
          <w:sz w:val="24"/>
          <w:szCs w:val="24"/>
        </w:rPr>
      </w:pPr>
      <w:r w:rsidRPr="006307F6">
        <w:rPr>
          <w:rFonts w:ascii="Times New Roman" w:hAnsi="Times New Roman" w:cs="Times New Roman"/>
          <w:bCs/>
          <w:sz w:val="24"/>
          <w:szCs w:val="24"/>
        </w:rPr>
        <w:t>Standardele ce conţin metode de prelevare şi analiză, prevăd ca măsurarea concentraţiei poluanţilor să se realizeze pe un volum reprezentativ de efluent. Alegerea amplasamentului punctului de recoltare se face astfel încât repartiţia substanţelor poluante în secţiunea canalului sa fie cât mai omogenă posibil, iar viteza, temperatura şi presiunea în conductă în zona de prelevare să fie cât mai stabile. Curgerea gazului în conductă trebuie sa fie pe cât posibil laminară, cu o viteză superioară limitei de detecţie a metodei folosite pentru măsurarea ei  și de aceea, prezenţa deviaţiilor, a racordurilor, robineţilor, ventilatoarelor sau a altor instalaţii trebuie evitată.</w:t>
      </w:r>
    </w:p>
    <w:p w:rsidR="007D7E8D" w:rsidRPr="006307F6" w:rsidRDefault="007D7E8D" w:rsidP="007D7E8D">
      <w:pPr>
        <w:spacing w:after="0"/>
        <w:jc w:val="both"/>
        <w:rPr>
          <w:rFonts w:ascii="Times New Roman" w:hAnsi="Times New Roman" w:cs="Times New Roman"/>
          <w:bCs/>
          <w:sz w:val="24"/>
          <w:szCs w:val="24"/>
        </w:rPr>
      </w:pPr>
    </w:p>
    <w:p w:rsidR="006307F6" w:rsidRDefault="007D7E8D" w:rsidP="007D7E8D">
      <w:pPr>
        <w:spacing w:after="0"/>
        <w:jc w:val="both"/>
        <w:rPr>
          <w:rFonts w:ascii="Times New Roman" w:hAnsi="Times New Roman" w:cs="Times New Roman"/>
          <w:bCs/>
          <w:sz w:val="24"/>
          <w:szCs w:val="24"/>
        </w:rPr>
      </w:pPr>
      <w:r w:rsidRPr="007D7E8D">
        <w:rPr>
          <w:rFonts w:ascii="Times New Roman" w:hAnsi="Times New Roman" w:cs="Times New Roman"/>
          <w:b/>
          <w:bCs/>
          <w:i/>
          <w:sz w:val="24"/>
          <w:szCs w:val="24"/>
        </w:rPr>
        <w:lastRenderedPageBreak/>
        <w:t xml:space="preserve">Monitorizarea emisiilor </w:t>
      </w:r>
      <w:r w:rsidR="00EA4962">
        <w:rPr>
          <w:rFonts w:ascii="Times New Roman" w:hAnsi="Times New Roman" w:cs="Times New Roman"/>
          <w:b/>
          <w:bCs/>
          <w:i/>
          <w:sz w:val="24"/>
          <w:szCs w:val="24"/>
        </w:rPr>
        <w:t xml:space="preserve"> difuze </w:t>
      </w:r>
      <w:r w:rsidRPr="007D7E8D">
        <w:rPr>
          <w:rFonts w:ascii="Times New Roman" w:hAnsi="Times New Roman" w:cs="Times New Roman"/>
          <w:b/>
          <w:bCs/>
          <w:i/>
          <w:sz w:val="24"/>
          <w:szCs w:val="24"/>
        </w:rPr>
        <w:t xml:space="preserve">și a parametrilor de proces </w:t>
      </w:r>
    </w:p>
    <w:p w:rsidR="007D7E8D" w:rsidRPr="006307F6" w:rsidRDefault="007D7E8D" w:rsidP="006307F6">
      <w:pPr>
        <w:pStyle w:val="ListParagraph"/>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448"/>
        <w:gridCol w:w="2340"/>
        <w:gridCol w:w="2250"/>
        <w:gridCol w:w="2538"/>
      </w:tblGrid>
      <w:tr w:rsidR="006E08C1" w:rsidTr="006E08C1">
        <w:tc>
          <w:tcPr>
            <w:tcW w:w="4788" w:type="dxa"/>
            <w:gridSpan w:val="2"/>
          </w:tcPr>
          <w:p w:rsidR="007D7E8D" w:rsidRDefault="007D7E8D" w:rsidP="006307F6">
            <w:pPr>
              <w:jc w:val="center"/>
              <w:rPr>
                <w:bCs/>
                <w:i/>
                <w:sz w:val="24"/>
                <w:szCs w:val="24"/>
              </w:rPr>
            </w:pPr>
            <w:r w:rsidRPr="007D7E8D">
              <w:rPr>
                <w:bCs/>
                <w:i/>
                <w:sz w:val="24"/>
                <w:szCs w:val="24"/>
              </w:rPr>
              <w:t>Tehnică</w:t>
            </w:r>
          </w:p>
        </w:tc>
        <w:tc>
          <w:tcPr>
            <w:tcW w:w="2250" w:type="dxa"/>
          </w:tcPr>
          <w:p w:rsidR="007D7E8D" w:rsidRDefault="007D7E8D" w:rsidP="006307F6">
            <w:pPr>
              <w:jc w:val="center"/>
              <w:rPr>
                <w:bCs/>
                <w:i/>
                <w:sz w:val="24"/>
                <w:szCs w:val="24"/>
              </w:rPr>
            </w:pPr>
            <w:r w:rsidRPr="007D7E8D">
              <w:rPr>
                <w:bCs/>
                <w:i/>
                <w:sz w:val="24"/>
                <w:szCs w:val="24"/>
              </w:rPr>
              <w:t>Frecvență</w:t>
            </w:r>
          </w:p>
        </w:tc>
        <w:tc>
          <w:tcPr>
            <w:tcW w:w="2538" w:type="dxa"/>
          </w:tcPr>
          <w:p w:rsidR="007D7E8D" w:rsidRDefault="007D7E8D" w:rsidP="006307F6">
            <w:pPr>
              <w:jc w:val="center"/>
              <w:rPr>
                <w:bCs/>
                <w:i/>
                <w:sz w:val="24"/>
                <w:szCs w:val="24"/>
              </w:rPr>
            </w:pPr>
            <w:r>
              <w:rPr>
                <w:bCs/>
                <w:i/>
                <w:sz w:val="24"/>
                <w:szCs w:val="24"/>
              </w:rPr>
              <w:t>A</w:t>
            </w:r>
            <w:r w:rsidRPr="007D7E8D">
              <w:rPr>
                <w:bCs/>
                <w:i/>
                <w:sz w:val="24"/>
                <w:szCs w:val="24"/>
              </w:rPr>
              <w:t>plicabilitate</w:t>
            </w:r>
          </w:p>
        </w:tc>
      </w:tr>
      <w:tr w:rsidR="006307F6" w:rsidTr="006307F6">
        <w:tc>
          <w:tcPr>
            <w:tcW w:w="9576" w:type="dxa"/>
            <w:gridSpan w:val="4"/>
          </w:tcPr>
          <w:p w:rsidR="006307F6" w:rsidRDefault="006307F6" w:rsidP="006307F6">
            <w:pPr>
              <w:jc w:val="center"/>
              <w:rPr>
                <w:bCs/>
                <w:i/>
                <w:sz w:val="24"/>
                <w:szCs w:val="24"/>
              </w:rPr>
            </w:pPr>
            <w:r w:rsidRPr="006307F6">
              <w:rPr>
                <w:bCs/>
                <w:i/>
                <w:sz w:val="24"/>
                <w:szCs w:val="24"/>
              </w:rPr>
              <w:t>Monitorizarea cantității de azot și fosfor total excretat rezultată din dejecțiile animalier</w:t>
            </w:r>
          </w:p>
          <w:p w:rsidR="006307F6" w:rsidRDefault="006307F6" w:rsidP="006307F6">
            <w:pPr>
              <w:jc w:val="center"/>
              <w:rPr>
                <w:bCs/>
                <w:i/>
                <w:sz w:val="24"/>
                <w:szCs w:val="24"/>
              </w:rPr>
            </w:pPr>
          </w:p>
        </w:tc>
      </w:tr>
      <w:tr w:rsidR="006E08C1" w:rsidRPr="006307F6" w:rsidTr="006E08C1">
        <w:tc>
          <w:tcPr>
            <w:tcW w:w="4788" w:type="dxa"/>
            <w:gridSpan w:val="2"/>
          </w:tcPr>
          <w:p w:rsidR="007D7E8D" w:rsidRPr="006307F6" w:rsidRDefault="007D7E8D" w:rsidP="007D7E8D">
            <w:pPr>
              <w:jc w:val="both"/>
              <w:rPr>
                <w:bCs/>
                <w:sz w:val="24"/>
                <w:szCs w:val="24"/>
              </w:rPr>
            </w:pPr>
            <w:r w:rsidRPr="006307F6">
              <w:rPr>
                <w:bCs/>
                <w:sz w:val="24"/>
                <w:szCs w:val="24"/>
              </w:rPr>
              <w:t>Calculare</w:t>
            </w:r>
            <w:r w:rsidR="00EA4962" w:rsidRPr="006307F6">
              <w:rPr>
                <w:bCs/>
                <w:sz w:val="24"/>
                <w:szCs w:val="24"/>
              </w:rPr>
              <w:t>a</w:t>
            </w:r>
            <w:r w:rsidRPr="006307F6">
              <w:rPr>
                <w:bCs/>
                <w:sz w:val="24"/>
                <w:szCs w:val="24"/>
              </w:rPr>
              <w:t xml:space="preserve"> prin utilizarea unui bilanț masic al azotului și fosforului bazat pe rația alimentară, conținutul de proteine brute al regimului alimentar, cantitatea totală de fosfor și performanța animalelor.</w:t>
            </w:r>
          </w:p>
        </w:tc>
        <w:tc>
          <w:tcPr>
            <w:tcW w:w="2250" w:type="dxa"/>
          </w:tcPr>
          <w:p w:rsidR="007D7E8D" w:rsidRPr="006307F6" w:rsidRDefault="007D7E8D" w:rsidP="007D7E8D">
            <w:pPr>
              <w:jc w:val="both"/>
              <w:rPr>
                <w:bCs/>
                <w:sz w:val="24"/>
                <w:szCs w:val="24"/>
              </w:rPr>
            </w:pPr>
            <w:r w:rsidRPr="006307F6">
              <w:rPr>
                <w:bCs/>
                <w:sz w:val="24"/>
                <w:szCs w:val="24"/>
              </w:rPr>
              <w:t xml:space="preserve">O dată pe an </w:t>
            </w:r>
          </w:p>
        </w:tc>
        <w:tc>
          <w:tcPr>
            <w:tcW w:w="2538" w:type="dxa"/>
          </w:tcPr>
          <w:p w:rsidR="007D7E8D" w:rsidRPr="006307F6" w:rsidRDefault="007D7E8D" w:rsidP="006E08C1">
            <w:pPr>
              <w:rPr>
                <w:bCs/>
                <w:sz w:val="24"/>
                <w:szCs w:val="24"/>
              </w:rPr>
            </w:pPr>
            <w:r w:rsidRPr="006307F6">
              <w:rPr>
                <w:bCs/>
                <w:sz w:val="24"/>
                <w:szCs w:val="24"/>
              </w:rPr>
              <w:t xml:space="preserve">Se </w:t>
            </w:r>
            <w:r w:rsidR="006E08C1">
              <w:rPr>
                <w:bCs/>
                <w:sz w:val="24"/>
                <w:szCs w:val="24"/>
              </w:rPr>
              <w:t xml:space="preserve">realizează bilanțul masic anual cu ocazia întocmirii </w:t>
            </w:r>
            <w:r w:rsidR="006E08C1" w:rsidRPr="006E08C1">
              <w:rPr>
                <w:bCs/>
                <w:i/>
                <w:sz w:val="24"/>
                <w:szCs w:val="24"/>
              </w:rPr>
              <w:t>Raportului de mediu</w:t>
            </w:r>
          </w:p>
        </w:tc>
      </w:tr>
      <w:tr w:rsidR="006E08C1" w:rsidRPr="006307F6" w:rsidTr="006E08C1">
        <w:tc>
          <w:tcPr>
            <w:tcW w:w="4788" w:type="dxa"/>
            <w:gridSpan w:val="2"/>
          </w:tcPr>
          <w:p w:rsidR="00EA4962" w:rsidRPr="006307F6" w:rsidRDefault="00EA4962" w:rsidP="007D7E8D">
            <w:pPr>
              <w:jc w:val="both"/>
              <w:rPr>
                <w:bCs/>
                <w:sz w:val="24"/>
                <w:szCs w:val="24"/>
              </w:rPr>
            </w:pPr>
            <w:r w:rsidRPr="006307F6">
              <w:rPr>
                <w:bCs/>
                <w:sz w:val="24"/>
                <w:szCs w:val="24"/>
              </w:rPr>
              <w:t>Estimare prin utilizarea analizei dejecțiilor animaliere pentru conținutul de azot total și de fosfor total</w:t>
            </w:r>
          </w:p>
        </w:tc>
        <w:tc>
          <w:tcPr>
            <w:tcW w:w="2250" w:type="dxa"/>
          </w:tcPr>
          <w:p w:rsidR="00EA4962" w:rsidRPr="006307F6" w:rsidRDefault="00EA4962" w:rsidP="007D7E8D">
            <w:pPr>
              <w:jc w:val="both"/>
              <w:rPr>
                <w:bCs/>
                <w:sz w:val="24"/>
                <w:szCs w:val="24"/>
              </w:rPr>
            </w:pPr>
            <w:r w:rsidRPr="006307F6">
              <w:rPr>
                <w:bCs/>
                <w:sz w:val="24"/>
                <w:szCs w:val="24"/>
              </w:rPr>
              <w:t>O dată pe an</w:t>
            </w:r>
          </w:p>
        </w:tc>
        <w:tc>
          <w:tcPr>
            <w:tcW w:w="2538" w:type="dxa"/>
          </w:tcPr>
          <w:p w:rsidR="00EA4962" w:rsidRPr="006307F6" w:rsidRDefault="006E08C1">
            <w:r w:rsidRPr="006E08C1">
              <w:rPr>
                <w:bCs/>
                <w:sz w:val="24"/>
                <w:szCs w:val="24"/>
              </w:rPr>
              <w:t xml:space="preserve">Se realizează bilanțul masic anual cu ocazia întocmirii </w:t>
            </w:r>
            <w:r w:rsidRPr="006E08C1">
              <w:rPr>
                <w:bCs/>
                <w:i/>
                <w:sz w:val="24"/>
                <w:szCs w:val="24"/>
              </w:rPr>
              <w:t>Raportului de mediu</w:t>
            </w:r>
          </w:p>
        </w:tc>
      </w:tr>
      <w:tr w:rsidR="006307F6" w:rsidRPr="006307F6" w:rsidTr="006307F6">
        <w:tc>
          <w:tcPr>
            <w:tcW w:w="9576" w:type="dxa"/>
            <w:gridSpan w:val="4"/>
          </w:tcPr>
          <w:p w:rsidR="006307F6" w:rsidRDefault="006307F6" w:rsidP="007D7E8D">
            <w:pPr>
              <w:jc w:val="both"/>
              <w:rPr>
                <w:bCs/>
                <w:sz w:val="24"/>
                <w:szCs w:val="24"/>
              </w:rPr>
            </w:pPr>
          </w:p>
          <w:p w:rsidR="006307F6" w:rsidRPr="006307F6" w:rsidRDefault="006307F6" w:rsidP="006307F6">
            <w:pPr>
              <w:jc w:val="center"/>
              <w:rPr>
                <w:bCs/>
                <w:i/>
                <w:sz w:val="24"/>
                <w:szCs w:val="24"/>
              </w:rPr>
            </w:pPr>
            <w:r w:rsidRPr="006307F6">
              <w:rPr>
                <w:bCs/>
                <w:i/>
                <w:sz w:val="24"/>
                <w:szCs w:val="24"/>
              </w:rPr>
              <w:t>Monitorizarea emisiilor de amoniac în aer</w:t>
            </w:r>
          </w:p>
        </w:tc>
      </w:tr>
      <w:tr w:rsidR="006E08C1" w:rsidRPr="006307F6" w:rsidTr="006E08C1">
        <w:tc>
          <w:tcPr>
            <w:tcW w:w="4788" w:type="dxa"/>
            <w:gridSpan w:val="2"/>
          </w:tcPr>
          <w:p w:rsidR="00EA4962" w:rsidRPr="006307F6" w:rsidRDefault="00EA4962" w:rsidP="007D7E8D">
            <w:pPr>
              <w:jc w:val="both"/>
              <w:rPr>
                <w:bCs/>
                <w:sz w:val="24"/>
                <w:szCs w:val="24"/>
              </w:rPr>
            </w:pPr>
            <w:r w:rsidRPr="006307F6">
              <w:rPr>
                <w:bCs/>
                <w:sz w:val="24"/>
                <w:szCs w:val="24"/>
              </w:rPr>
              <w:t>Estimare prin utilizarea bilanțului masic bazat pe excreție și pe azotul total (sau azotul amoniacal total) prezent în fiecare etapă de gestionare a dejecțiilor animaliere.</w:t>
            </w:r>
          </w:p>
        </w:tc>
        <w:tc>
          <w:tcPr>
            <w:tcW w:w="2250" w:type="dxa"/>
          </w:tcPr>
          <w:p w:rsidR="00EA4962" w:rsidRPr="006307F6" w:rsidRDefault="00EA4962" w:rsidP="00EA4962">
            <w:pPr>
              <w:rPr>
                <w:bCs/>
                <w:sz w:val="24"/>
                <w:szCs w:val="24"/>
              </w:rPr>
            </w:pPr>
            <w:r w:rsidRPr="006307F6">
              <w:rPr>
                <w:bCs/>
                <w:sz w:val="24"/>
                <w:szCs w:val="24"/>
              </w:rPr>
              <w:t xml:space="preserve">O data pe an </w:t>
            </w:r>
          </w:p>
        </w:tc>
        <w:tc>
          <w:tcPr>
            <w:tcW w:w="2538" w:type="dxa"/>
          </w:tcPr>
          <w:p w:rsidR="00EA4962" w:rsidRPr="006307F6" w:rsidRDefault="006E08C1">
            <w:r w:rsidRPr="006E08C1">
              <w:rPr>
                <w:bCs/>
                <w:sz w:val="24"/>
                <w:szCs w:val="24"/>
              </w:rPr>
              <w:t xml:space="preserve">Se realizează bilanțul masic anual cu ocazia întocmirii </w:t>
            </w:r>
            <w:r w:rsidRPr="006E08C1">
              <w:rPr>
                <w:bCs/>
                <w:i/>
                <w:sz w:val="24"/>
                <w:szCs w:val="24"/>
              </w:rPr>
              <w:t>Raportului de mediu</w:t>
            </w:r>
          </w:p>
        </w:tc>
      </w:tr>
      <w:tr w:rsidR="006E08C1" w:rsidRPr="006307F6" w:rsidTr="006E08C1">
        <w:tc>
          <w:tcPr>
            <w:tcW w:w="4788" w:type="dxa"/>
            <w:gridSpan w:val="2"/>
          </w:tcPr>
          <w:p w:rsidR="00EA4962" w:rsidRPr="006307F6" w:rsidRDefault="00EA4962" w:rsidP="007D7E8D">
            <w:pPr>
              <w:jc w:val="both"/>
              <w:rPr>
                <w:bCs/>
                <w:sz w:val="24"/>
                <w:szCs w:val="24"/>
              </w:rPr>
            </w:pPr>
            <w:r w:rsidRPr="006307F6">
              <w:rPr>
                <w:bCs/>
                <w:sz w:val="24"/>
                <w:szCs w:val="24"/>
              </w:rPr>
              <w:t>Calcularea prin măsurarea concentrației de amoniac și a ratei de ventilație prin utilizarea metodelor standard ISO, naționale sau internaționale ori a altor metode care asigură date de o calitate științifică echivalentă</w:t>
            </w:r>
          </w:p>
        </w:tc>
        <w:tc>
          <w:tcPr>
            <w:tcW w:w="2250" w:type="dxa"/>
          </w:tcPr>
          <w:p w:rsidR="00EA4962" w:rsidRPr="006307F6" w:rsidRDefault="00EA4962" w:rsidP="006307F6">
            <w:pPr>
              <w:rPr>
                <w:rFonts w:ascii="EUAlbertina" w:eastAsiaTheme="minorHAnsi" w:hAnsi="EUAlbertina" w:cs="EUAlbertina"/>
                <w:color w:val="000000"/>
                <w:sz w:val="19"/>
                <w:szCs w:val="19"/>
              </w:rPr>
            </w:pPr>
            <w:r w:rsidRPr="006307F6">
              <w:rPr>
                <w:bCs/>
                <w:sz w:val="24"/>
                <w:szCs w:val="24"/>
              </w:rPr>
              <w:t>De fiecare dată când au loc modificări semnificative</w:t>
            </w:r>
            <w:r w:rsidRPr="006307F6">
              <w:rPr>
                <w:rFonts w:ascii="EUAlbertina" w:eastAsiaTheme="minorHAnsi" w:hAnsi="EUAlbertina" w:cs="EUAlbertina"/>
                <w:color w:val="000000"/>
                <w:sz w:val="19"/>
                <w:szCs w:val="19"/>
              </w:rPr>
              <w:t xml:space="preserve"> </w:t>
            </w:r>
            <w:r w:rsidRPr="006307F6">
              <w:rPr>
                <w:rFonts w:eastAsiaTheme="minorHAnsi"/>
                <w:color w:val="000000"/>
                <w:sz w:val="22"/>
                <w:szCs w:val="22"/>
              </w:rPr>
              <w:t>referitoarela</w:t>
            </w:r>
            <w:r w:rsidRPr="006307F6">
              <w:rPr>
                <w:rFonts w:ascii="EUAlbertina" w:eastAsiaTheme="minorHAnsi" w:hAnsi="EUAlbertina" w:cs="EUAlbertina"/>
                <w:color w:val="000000"/>
                <w:sz w:val="19"/>
                <w:szCs w:val="19"/>
              </w:rPr>
              <w:t>:</w:t>
            </w:r>
          </w:p>
          <w:p w:rsidR="00EA4962" w:rsidRPr="006307F6" w:rsidRDefault="00EA4962" w:rsidP="006307F6">
            <w:pPr>
              <w:rPr>
                <w:bCs/>
                <w:sz w:val="24"/>
                <w:szCs w:val="24"/>
              </w:rPr>
            </w:pPr>
            <w:r w:rsidRPr="006307F6">
              <w:rPr>
                <w:bCs/>
                <w:sz w:val="24"/>
                <w:szCs w:val="24"/>
              </w:rPr>
              <w:t>- tipul de animale crescute în fermă;</w:t>
            </w:r>
          </w:p>
          <w:p w:rsidR="00EA4962" w:rsidRPr="006307F6" w:rsidRDefault="00EA4962" w:rsidP="006307F6">
            <w:pPr>
              <w:rPr>
                <w:bCs/>
                <w:sz w:val="24"/>
                <w:szCs w:val="24"/>
              </w:rPr>
            </w:pPr>
            <w:r w:rsidRPr="006307F6">
              <w:rPr>
                <w:bCs/>
                <w:sz w:val="24"/>
                <w:szCs w:val="24"/>
              </w:rPr>
              <w:t xml:space="preserve">- sistemul de adăpostire </w:t>
            </w:r>
          </w:p>
        </w:tc>
        <w:tc>
          <w:tcPr>
            <w:tcW w:w="2538" w:type="dxa"/>
          </w:tcPr>
          <w:p w:rsidR="00EA4962" w:rsidRPr="006307F6" w:rsidRDefault="00EA4962" w:rsidP="00EA4962">
            <w:pPr>
              <w:jc w:val="both"/>
              <w:rPr>
                <w:bCs/>
                <w:sz w:val="24"/>
                <w:szCs w:val="24"/>
              </w:rPr>
            </w:pPr>
            <w:r w:rsidRPr="006307F6">
              <w:rPr>
                <w:bCs/>
                <w:sz w:val="24"/>
                <w:szCs w:val="24"/>
              </w:rPr>
              <w:t>Nu este cazul</w:t>
            </w:r>
          </w:p>
        </w:tc>
      </w:tr>
      <w:tr w:rsidR="006E08C1" w:rsidRPr="006307F6" w:rsidTr="006E08C1">
        <w:tc>
          <w:tcPr>
            <w:tcW w:w="4788" w:type="dxa"/>
            <w:gridSpan w:val="2"/>
          </w:tcPr>
          <w:p w:rsidR="006307F6" w:rsidRPr="006307F6" w:rsidRDefault="006307F6" w:rsidP="007D7E8D">
            <w:pPr>
              <w:jc w:val="both"/>
              <w:rPr>
                <w:bCs/>
                <w:sz w:val="24"/>
                <w:szCs w:val="24"/>
              </w:rPr>
            </w:pPr>
            <w:r w:rsidRPr="006307F6">
              <w:rPr>
                <w:bCs/>
                <w:sz w:val="24"/>
                <w:szCs w:val="24"/>
              </w:rPr>
              <w:t>Estimare prin utilizarea factorilor de emisie. O dată pe an pentru fiecare categorie de animale.</w:t>
            </w:r>
          </w:p>
        </w:tc>
        <w:tc>
          <w:tcPr>
            <w:tcW w:w="2250" w:type="dxa"/>
          </w:tcPr>
          <w:p w:rsidR="006307F6" w:rsidRPr="006307F6" w:rsidRDefault="006307F6" w:rsidP="006307F6">
            <w:pPr>
              <w:rPr>
                <w:bCs/>
                <w:sz w:val="24"/>
                <w:szCs w:val="24"/>
              </w:rPr>
            </w:pPr>
            <w:r w:rsidRPr="006307F6">
              <w:rPr>
                <w:bCs/>
                <w:sz w:val="24"/>
                <w:szCs w:val="24"/>
              </w:rPr>
              <w:t>O data pe an</w:t>
            </w:r>
          </w:p>
        </w:tc>
        <w:tc>
          <w:tcPr>
            <w:tcW w:w="2538" w:type="dxa"/>
          </w:tcPr>
          <w:p w:rsidR="006307F6" w:rsidRPr="006307F6" w:rsidRDefault="006E08C1" w:rsidP="00EA4962">
            <w:pPr>
              <w:jc w:val="both"/>
              <w:rPr>
                <w:bCs/>
                <w:sz w:val="24"/>
                <w:szCs w:val="24"/>
              </w:rPr>
            </w:pPr>
            <w:r w:rsidRPr="006E08C1">
              <w:rPr>
                <w:bCs/>
                <w:sz w:val="24"/>
                <w:szCs w:val="24"/>
              </w:rPr>
              <w:t xml:space="preserve">Se realizează bilanțul masic anual cu ocazia întocmirii </w:t>
            </w:r>
            <w:r w:rsidRPr="006E08C1">
              <w:rPr>
                <w:bCs/>
                <w:i/>
                <w:sz w:val="24"/>
                <w:szCs w:val="24"/>
              </w:rPr>
              <w:t>Raportului de mediu</w:t>
            </w:r>
          </w:p>
        </w:tc>
      </w:tr>
      <w:tr w:rsidR="006307F6" w:rsidRPr="006307F6" w:rsidTr="006307F6">
        <w:tc>
          <w:tcPr>
            <w:tcW w:w="9576" w:type="dxa"/>
            <w:gridSpan w:val="4"/>
          </w:tcPr>
          <w:p w:rsidR="006307F6" w:rsidRDefault="006307F6" w:rsidP="006307F6">
            <w:pPr>
              <w:jc w:val="center"/>
              <w:rPr>
                <w:bCs/>
                <w:i/>
                <w:sz w:val="24"/>
                <w:szCs w:val="24"/>
              </w:rPr>
            </w:pPr>
            <w:r w:rsidRPr="006307F6">
              <w:rPr>
                <w:bCs/>
                <w:i/>
                <w:sz w:val="24"/>
                <w:szCs w:val="24"/>
              </w:rPr>
              <w:t>Monitorizarea emisiilor de pulberi generate de fiecare adăpost pentru animale</w:t>
            </w:r>
          </w:p>
          <w:p w:rsidR="006307F6" w:rsidRPr="006307F6" w:rsidRDefault="006307F6" w:rsidP="006307F6">
            <w:pPr>
              <w:jc w:val="center"/>
              <w:rPr>
                <w:bCs/>
                <w:i/>
                <w:sz w:val="24"/>
                <w:szCs w:val="24"/>
              </w:rPr>
            </w:pPr>
          </w:p>
        </w:tc>
      </w:tr>
      <w:tr w:rsidR="006E08C1" w:rsidRPr="006307F6" w:rsidTr="006E08C1">
        <w:tc>
          <w:tcPr>
            <w:tcW w:w="4788" w:type="dxa"/>
            <w:gridSpan w:val="2"/>
          </w:tcPr>
          <w:p w:rsidR="006307F6" w:rsidRPr="006307F6" w:rsidRDefault="006307F6" w:rsidP="007D7E8D">
            <w:pPr>
              <w:jc w:val="both"/>
              <w:rPr>
                <w:bCs/>
                <w:sz w:val="24"/>
                <w:szCs w:val="24"/>
              </w:rPr>
            </w:pPr>
            <w:r w:rsidRPr="006307F6">
              <w:rPr>
                <w:bCs/>
                <w:sz w:val="24"/>
                <w:szCs w:val="24"/>
              </w:rPr>
              <w:t>Calculare prin măsurarea concentrației de pulberi și a ratei de ventilație prin utilizarea metodelor standard EN sau a altor metode (ISO, naționale sau internaționale) care asigură date de o calitate științifică echivalentă.</w:t>
            </w:r>
          </w:p>
        </w:tc>
        <w:tc>
          <w:tcPr>
            <w:tcW w:w="2250" w:type="dxa"/>
          </w:tcPr>
          <w:p w:rsidR="006307F6" w:rsidRPr="006307F6" w:rsidRDefault="006307F6" w:rsidP="006307F6">
            <w:pPr>
              <w:rPr>
                <w:bCs/>
                <w:sz w:val="24"/>
                <w:szCs w:val="24"/>
              </w:rPr>
            </w:pPr>
            <w:r w:rsidRPr="006307F6">
              <w:rPr>
                <w:bCs/>
                <w:sz w:val="24"/>
                <w:szCs w:val="24"/>
              </w:rPr>
              <w:t>O dată pe an.</w:t>
            </w:r>
          </w:p>
        </w:tc>
        <w:tc>
          <w:tcPr>
            <w:tcW w:w="2538" w:type="dxa"/>
          </w:tcPr>
          <w:p w:rsidR="006307F6" w:rsidRDefault="006307F6" w:rsidP="00EA4962">
            <w:pPr>
              <w:jc w:val="both"/>
              <w:rPr>
                <w:bCs/>
                <w:sz w:val="24"/>
                <w:szCs w:val="24"/>
              </w:rPr>
            </w:pPr>
            <w:r>
              <w:rPr>
                <w:bCs/>
                <w:sz w:val="24"/>
                <w:szCs w:val="24"/>
              </w:rPr>
              <w:t>Nu se aplică</w:t>
            </w:r>
          </w:p>
          <w:p w:rsidR="006307F6" w:rsidRPr="006307F6" w:rsidRDefault="006307F6" w:rsidP="006307F6">
            <w:pPr>
              <w:rPr>
                <w:bCs/>
                <w:sz w:val="24"/>
                <w:szCs w:val="24"/>
              </w:rPr>
            </w:pPr>
            <w:r>
              <w:rPr>
                <w:bCs/>
                <w:sz w:val="24"/>
                <w:szCs w:val="24"/>
              </w:rPr>
              <w:t>Nu este oportună deorece în vecinătate nu sunt zone sensibile</w:t>
            </w:r>
          </w:p>
        </w:tc>
      </w:tr>
      <w:tr w:rsidR="006E08C1" w:rsidRPr="006307F6" w:rsidTr="006E08C1">
        <w:tc>
          <w:tcPr>
            <w:tcW w:w="4788" w:type="dxa"/>
            <w:gridSpan w:val="2"/>
          </w:tcPr>
          <w:p w:rsidR="006307F6" w:rsidRPr="006307F6" w:rsidRDefault="006307F6" w:rsidP="007D7E8D">
            <w:pPr>
              <w:jc w:val="both"/>
              <w:rPr>
                <w:bCs/>
                <w:sz w:val="24"/>
                <w:szCs w:val="24"/>
              </w:rPr>
            </w:pPr>
            <w:r w:rsidRPr="006307F6">
              <w:rPr>
                <w:bCs/>
                <w:sz w:val="24"/>
                <w:szCs w:val="24"/>
              </w:rPr>
              <w:t>Estimare prin utilizarea factorilor de emisie</w:t>
            </w:r>
          </w:p>
        </w:tc>
        <w:tc>
          <w:tcPr>
            <w:tcW w:w="2250" w:type="dxa"/>
          </w:tcPr>
          <w:p w:rsidR="006307F6" w:rsidRPr="006307F6" w:rsidRDefault="006307F6" w:rsidP="006307F6">
            <w:pPr>
              <w:rPr>
                <w:bCs/>
                <w:sz w:val="24"/>
                <w:szCs w:val="24"/>
              </w:rPr>
            </w:pPr>
            <w:r w:rsidRPr="006307F6">
              <w:rPr>
                <w:bCs/>
                <w:sz w:val="24"/>
                <w:szCs w:val="24"/>
              </w:rPr>
              <w:t>O dată pe an.</w:t>
            </w:r>
          </w:p>
        </w:tc>
        <w:tc>
          <w:tcPr>
            <w:tcW w:w="2538" w:type="dxa"/>
          </w:tcPr>
          <w:p w:rsidR="006307F6" w:rsidRDefault="006E08C1" w:rsidP="006E08C1">
            <w:pPr>
              <w:rPr>
                <w:bCs/>
                <w:sz w:val="24"/>
                <w:szCs w:val="24"/>
              </w:rPr>
            </w:pPr>
            <w:r w:rsidRPr="006E08C1">
              <w:rPr>
                <w:bCs/>
                <w:sz w:val="24"/>
                <w:szCs w:val="24"/>
              </w:rPr>
              <w:t xml:space="preserve">Se realizează bilanțul masic anual cu ocazia întocmirii </w:t>
            </w:r>
            <w:r w:rsidRPr="006E08C1">
              <w:rPr>
                <w:bCs/>
                <w:i/>
                <w:sz w:val="24"/>
                <w:szCs w:val="24"/>
              </w:rPr>
              <w:t>Raportului de mediu</w:t>
            </w:r>
          </w:p>
        </w:tc>
      </w:tr>
      <w:tr w:rsidR="00E2443C" w:rsidRPr="006307F6" w:rsidTr="00384427">
        <w:tc>
          <w:tcPr>
            <w:tcW w:w="9576" w:type="dxa"/>
            <w:gridSpan w:val="4"/>
          </w:tcPr>
          <w:p w:rsidR="00E2443C" w:rsidRPr="00E2443C" w:rsidRDefault="00E2443C" w:rsidP="00E2443C">
            <w:pPr>
              <w:jc w:val="center"/>
              <w:rPr>
                <w:bCs/>
                <w:i/>
                <w:sz w:val="24"/>
                <w:szCs w:val="24"/>
              </w:rPr>
            </w:pPr>
          </w:p>
        </w:tc>
      </w:tr>
      <w:tr w:rsidR="00E2443C" w:rsidRPr="006307F6" w:rsidTr="00384427">
        <w:tc>
          <w:tcPr>
            <w:tcW w:w="9576" w:type="dxa"/>
            <w:gridSpan w:val="4"/>
          </w:tcPr>
          <w:p w:rsidR="00E2443C" w:rsidRDefault="00E2443C" w:rsidP="00A51045">
            <w:pPr>
              <w:jc w:val="center"/>
              <w:rPr>
                <w:bCs/>
                <w:i/>
                <w:sz w:val="24"/>
                <w:szCs w:val="24"/>
              </w:rPr>
            </w:pPr>
            <w:r w:rsidRPr="00E2443C">
              <w:rPr>
                <w:bCs/>
                <w:i/>
                <w:sz w:val="24"/>
                <w:szCs w:val="24"/>
              </w:rPr>
              <w:t>Monitorizarea parametri</w:t>
            </w:r>
            <w:r w:rsidR="001977BC">
              <w:rPr>
                <w:bCs/>
                <w:i/>
                <w:sz w:val="24"/>
                <w:szCs w:val="24"/>
              </w:rPr>
              <w:t>lor de</w:t>
            </w:r>
            <w:r w:rsidRPr="00E2443C">
              <w:rPr>
                <w:bCs/>
                <w:i/>
                <w:sz w:val="24"/>
                <w:szCs w:val="24"/>
              </w:rPr>
              <w:t xml:space="preserve"> </w:t>
            </w:r>
            <w:r w:rsidR="00A51045">
              <w:rPr>
                <w:bCs/>
                <w:i/>
                <w:sz w:val="24"/>
                <w:szCs w:val="24"/>
              </w:rPr>
              <w:t xml:space="preserve"> </w:t>
            </w:r>
            <w:r w:rsidRPr="00E2443C">
              <w:rPr>
                <w:bCs/>
                <w:i/>
                <w:sz w:val="24"/>
                <w:szCs w:val="24"/>
              </w:rPr>
              <w:t>proces</w:t>
            </w:r>
          </w:p>
        </w:tc>
      </w:tr>
      <w:tr w:rsidR="006E08C1" w:rsidRPr="006307F6" w:rsidTr="006E08C1">
        <w:tc>
          <w:tcPr>
            <w:tcW w:w="2448" w:type="dxa"/>
          </w:tcPr>
          <w:p w:rsidR="00E2443C" w:rsidRPr="00A51045" w:rsidRDefault="00E2443C" w:rsidP="00A51045">
            <w:pPr>
              <w:jc w:val="center"/>
              <w:rPr>
                <w:bCs/>
                <w:i/>
                <w:sz w:val="24"/>
                <w:szCs w:val="24"/>
              </w:rPr>
            </w:pPr>
            <w:r w:rsidRPr="00A51045">
              <w:rPr>
                <w:bCs/>
                <w:i/>
                <w:sz w:val="24"/>
                <w:szCs w:val="24"/>
              </w:rPr>
              <w:t>Parametru</w:t>
            </w:r>
          </w:p>
        </w:tc>
        <w:tc>
          <w:tcPr>
            <w:tcW w:w="4590" w:type="dxa"/>
            <w:gridSpan w:val="2"/>
          </w:tcPr>
          <w:p w:rsidR="00E2443C" w:rsidRPr="00A51045" w:rsidRDefault="00E2443C" w:rsidP="00A51045">
            <w:pPr>
              <w:jc w:val="center"/>
              <w:rPr>
                <w:bCs/>
                <w:i/>
                <w:sz w:val="24"/>
                <w:szCs w:val="24"/>
              </w:rPr>
            </w:pPr>
            <w:r w:rsidRPr="00A51045">
              <w:rPr>
                <w:bCs/>
                <w:i/>
                <w:sz w:val="24"/>
                <w:szCs w:val="24"/>
              </w:rPr>
              <w:t>Descriere</w:t>
            </w:r>
          </w:p>
        </w:tc>
        <w:tc>
          <w:tcPr>
            <w:tcW w:w="2538" w:type="dxa"/>
          </w:tcPr>
          <w:p w:rsidR="00E2443C" w:rsidRPr="00A51045" w:rsidRDefault="00E2443C" w:rsidP="00A51045">
            <w:pPr>
              <w:jc w:val="center"/>
              <w:rPr>
                <w:bCs/>
                <w:i/>
                <w:sz w:val="24"/>
                <w:szCs w:val="24"/>
              </w:rPr>
            </w:pPr>
            <w:r w:rsidRPr="00A51045">
              <w:rPr>
                <w:bCs/>
                <w:i/>
                <w:sz w:val="24"/>
                <w:szCs w:val="24"/>
              </w:rPr>
              <w:t>Aplicabilitate</w:t>
            </w:r>
          </w:p>
        </w:tc>
      </w:tr>
      <w:tr w:rsidR="006E08C1" w:rsidRPr="006307F6" w:rsidTr="006E08C1">
        <w:tc>
          <w:tcPr>
            <w:tcW w:w="2448" w:type="dxa"/>
          </w:tcPr>
          <w:p w:rsidR="00E2443C" w:rsidRPr="00E2443C" w:rsidRDefault="00E2443C" w:rsidP="00E2443C">
            <w:pPr>
              <w:jc w:val="both"/>
              <w:rPr>
                <w:bCs/>
                <w:sz w:val="24"/>
                <w:szCs w:val="24"/>
              </w:rPr>
            </w:pPr>
            <w:r w:rsidRPr="00E2443C">
              <w:rPr>
                <w:bCs/>
                <w:sz w:val="24"/>
                <w:szCs w:val="24"/>
              </w:rPr>
              <w:lastRenderedPageBreak/>
              <w:t>Consumul de apă.</w:t>
            </w:r>
          </w:p>
          <w:p w:rsidR="00E2443C" w:rsidRDefault="00E2443C" w:rsidP="007D7E8D">
            <w:pPr>
              <w:jc w:val="both"/>
              <w:rPr>
                <w:bCs/>
                <w:sz w:val="24"/>
                <w:szCs w:val="24"/>
              </w:rPr>
            </w:pPr>
          </w:p>
        </w:tc>
        <w:tc>
          <w:tcPr>
            <w:tcW w:w="4590" w:type="dxa"/>
            <w:gridSpan w:val="2"/>
          </w:tcPr>
          <w:p w:rsidR="00E2443C" w:rsidRDefault="00E2443C" w:rsidP="00E2443C">
            <w:pPr>
              <w:rPr>
                <w:bCs/>
                <w:sz w:val="24"/>
                <w:szCs w:val="24"/>
              </w:rPr>
            </w:pPr>
            <w:r w:rsidRPr="00E2443C">
              <w:rPr>
                <w:bCs/>
                <w:sz w:val="24"/>
                <w:szCs w:val="24"/>
              </w:rPr>
              <w:t>Înregistrarea prin utilizarea aparatelor de măsură adecvate sau a facturilor. Principalele procese consumatoare de apă din adăposturile pentru animale (curățarea, hrănirea etc.) pot fi monitorizate separat</w:t>
            </w:r>
          </w:p>
        </w:tc>
        <w:tc>
          <w:tcPr>
            <w:tcW w:w="2538" w:type="dxa"/>
          </w:tcPr>
          <w:p w:rsidR="00E2443C" w:rsidRDefault="00E2443C" w:rsidP="00A51045">
            <w:pPr>
              <w:rPr>
                <w:bCs/>
                <w:sz w:val="24"/>
                <w:szCs w:val="24"/>
              </w:rPr>
            </w:pPr>
            <w:r>
              <w:rPr>
                <w:bCs/>
                <w:sz w:val="24"/>
                <w:szCs w:val="24"/>
              </w:rPr>
              <w:t xml:space="preserve">Se </w:t>
            </w:r>
            <w:r w:rsidR="006E08C1">
              <w:rPr>
                <w:bCs/>
                <w:sz w:val="24"/>
                <w:szCs w:val="24"/>
              </w:rPr>
              <w:t xml:space="preserve">realizează </w:t>
            </w:r>
            <w:r w:rsidR="00A51045">
              <w:rPr>
                <w:bCs/>
                <w:sz w:val="24"/>
                <w:szCs w:val="24"/>
              </w:rPr>
              <w:t xml:space="preserve">permanent </w:t>
            </w:r>
            <w:r w:rsidR="006E08C1">
              <w:rPr>
                <w:bCs/>
                <w:sz w:val="24"/>
                <w:szCs w:val="24"/>
              </w:rPr>
              <w:t>monitorizarea consumului</w:t>
            </w:r>
          </w:p>
        </w:tc>
      </w:tr>
      <w:tr w:rsidR="006E08C1" w:rsidRPr="006307F6" w:rsidTr="006E08C1">
        <w:tc>
          <w:tcPr>
            <w:tcW w:w="2448" w:type="dxa"/>
          </w:tcPr>
          <w:p w:rsidR="00E2443C" w:rsidRPr="00E2443C" w:rsidRDefault="00E2443C" w:rsidP="00E2443C">
            <w:pPr>
              <w:jc w:val="both"/>
              <w:rPr>
                <w:bCs/>
                <w:sz w:val="24"/>
                <w:szCs w:val="24"/>
              </w:rPr>
            </w:pPr>
            <w:r w:rsidRPr="00E2443C">
              <w:rPr>
                <w:bCs/>
                <w:sz w:val="24"/>
                <w:szCs w:val="24"/>
              </w:rPr>
              <w:t>Consumul de energie electrică</w:t>
            </w:r>
          </w:p>
          <w:p w:rsidR="00E2443C" w:rsidRPr="00E2443C" w:rsidRDefault="00E2443C" w:rsidP="00E2443C">
            <w:pPr>
              <w:jc w:val="both"/>
              <w:rPr>
                <w:bCs/>
                <w:sz w:val="24"/>
                <w:szCs w:val="24"/>
              </w:rPr>
            </w:pPr>
          </w:p>
        </w:tc>
        <w:tc>
          <w:tcPr>
            <w:tcW w:w="4590" w:type="dxa"/>
            <w:gridSpan w:val="2"/>
          </w:tcPr>
          <w:p w:rsidR="00E2443C" w:rsidRDefault="00E2443C" w:rsidP="00E2443C">
            <w:pPr>
              <w:rPr>
                <w:bCs/>
                <w:sz w:val="24"/>
                <w:szCs w:val="24"/>
              </w:rPr>
            </w:pPr>
            <w:r w:rsidRPr="00E2443C">
              <w:rPr>
                <w:bCs/>
                <w:sz w:val="24"/>
                <w:szCs w:val="24"/>
              </w:rPr>
              <w:t>Înregistrarea prin utilizarea</w:t>
            </w:r>
            <w:r>
              <w:rPr>
                <w:bCs/>
                <w:sz w:val="24"/>
                <w:szCs w:val="24"/>
              </w:rPr>
              <w:t xml:space="preserve"> </w:t>
            </w:r>
            <w:r w:rsidRPr="00E2443C">
              <w:rPr>
                <w:bCs/>
                <w:sz w:val="24"/>
                <w:szCs w:val="24"/>
              </w:rPr>
              <w:t xml:space="preserve"> aparatelor de măsură  sau a facturilor.</w:t>
            </w:r>
          </w:p>
          <w:p w:rsidR="00E2443C" w:rsidRDefault="00E2443C" w:rsidP="00E2443C">
            <w:pPr>
              <w:rPr>
                <w:bCs/>
                <w:sz w:val="24"/>
                <w:szCs w:val="24"/>
              </w:rPr>
            </w:pPr>
            <w:r w:rsidRPr="00E2443C">
              <w:rPr>
                <w:bCs/>
                <w:sz w:val="24"/>
                <w:szCs w:val="24"/>
              </w:rPr>
              <w:t>Consumul de energie electrică al adăposturilor pentru animale este monitorizat separat de cel al altor instalații din fermă. Principalele procese consumatoare de energie din adăposturile pentru animale (încălzire, ventilație, iluminat etc.) pot</w:t>
            </w:r>
          </w:p>
        </w:tc>
        <w:tc>
          <w:tcPr>
            <w:tcW w:w="2538" w:type="dxa"/>
          </w:tcPr>
          <w:p w:rsidR="00E2443C" w:rsidRDefault="006E08C1" w:rsidP="006E08C1">
            <w:r w:rsidRPr="006E08C1">
              <w:rPr>
                <w:bCs/>
                <w:sz w:val="24"/>
                <w:szCs w:val="24"/>
              </w:rPr>
              <w:t xml:space="preserve">Se </w:t>
            </w:r>
            <w:r>
              <w:rPr>
                <w:bCs/>
                <w:sz w:val="24"/>
                <w:szCs w:val="24"/>
              </w:rPr>
              <w:t xml:space="preserve"> realizează </w:t>
            </w:r>
            <w:r w:rsidR="00A51045">
              <w:rPr>
                <w:bCs/>
                <w:sz w:val="24"/>
                <w:szCs w:val="24"/>
              </w:rPr>
              <w:t xml:space="preserve">permanent </w:t>
            </w:r>
            <w:r w:rsidRPr="006E08C1">
              <w:rPr>
                <w:bCs/>
                <w:sz w:val="24"/>
                <w:szCs w:val="24"/>
              </w:rPr>
              <w:t>monitoriz</w:t>
            </w:r>
            <w:r>
              <w:rPr>
                <w:bCs/>
                <w:sz w:val="24"/>
                <w:szCs w:val="24"/>
              </w:rPr>
              <w:t xml:space="preserve">area consumului </w:t>
            </w:r>
          </w:p>
        </w:tc>
      </w:tr>
      <w:tr w:rsidR="006E08C1" w:rsidRPr="006307F6" w:rsidTr="006E08C1">
        <w:tc>
          <w:tcPr>
            <w:tcW w:w="2448" w:type="dxa"/>
          </w:tcPr>
          <w:p w:rsidR="00E2443C" w:rsidRPr="00E2443C" w:rsidRDefault="00E2443C" w:rsidP="0048518B">
            <w:pPr>
              <w:rPr>
                <w:bCs/>
                <w:sz w:val="24"/>
                <w:szCs w:val="24"/>
              </w:rPr>
            </w:pPr>
            <w:r w:rsidRPr="00E2443C">
              <w:rPr>
                <w:bCs/>
                <w:sz w:val="24"/>
                <w:szCs w:val="24"/>
              </w:rPr>
              <w:t>Consumul de combustibili</w:t>
            </w:r>
          </w:p>
        </w:tc>
        <w:tc>
          <w:tcPr>
            <w:tcW w:w="4590" w:type="dxa"/>
            <w:gridSpan w:val="2"/>
          </w:tcPr>
          <w:p w:rsidR="00E2443C" w:rsidRDefault="00E2443C" w:rsidP="006307F6">
            <w:pPr>
              <w:rPr>
                <w:bCs/>
                <w:sz w:val="24"/>
                <w:szCs w:val="24"/>
              </w:rPr>
            </w:pPr>
            <w:r w:rsidRPr="00E2443C">
              <w:rPr>
                <w:bCs/>
                <w:sz w:val="24"/>
                <w:szCs w:val="24"/>
              </w:rPr>
              <w:t>Înregistrarea în  registre</w:t>
            </w:r>
          </w:p>
        </w:tc>
        <w:tc>
          <w:tcPr>
            <w:tcW w:w="2538" w:type="dxa"/>
          </w:tcPr>
          <w:p w:rsidR="00E2443C" w:rsidRDefault="00E2443C" w:rsidP="006E08C1">
            <w:r w:rsidRPr="008A5270">
              <w:rPr>
                <w:bCs/>
                <w:sz w:val="24"/>
                <w:szCs w:val="24"/>
              </w:rPr>
              <w:t xml:space="preserve">Se </w:t>
            </w:r>
            <w:r w:rsidR="006E08C1">
              <w:rPr>
                <w:bCs/>
                <w:sz w:val="24"/>
                <w:szCs w:val="24"/>
              </w:rPr>
              <w:t>înregistrează consumul în registre</w:t>
            </w:r>
          </w:p>
        </w:tc>
      </w:tr>
      <w:tr w:rsidR="006E08C1" w:rsidRPr="006307F6" w:rsidTr="006E08C1">
        <w:tc>
          <w:tcPr>
            <w:tcW w:w="2448" w:type="dxa"/>
          </w:tcPr>
          <w:p w:rsidR="00E2443C" w:rsidRPr="00E2443C" w:rsidRDefault="00E2443C" w:rsidP="00E2443C">
            <w:pPr>
              <w:rPr>
                <w:bCs/>
                <w:sz w:val="24"/>
                <w:szCs w:val="24"/>
              </w:rPr>
            </w:pPr>
            <w:r w:rsidRPr="00E2443C">
              <w:rPr>
                <w:bCs/>
                <w:sz w:val="24"/>
                <w:szCs w:val="24"/>
              </w:rPr>
              <w:t>Numărul de animale care intră și ies, inclusiv  mortalitățile</w:t>
            </w:r>
            <w:r>
              <w:rPr>
                <w:bCs/>
                <w:sz w:val="24"/>
                <w:szCs w:val="24"/>
              </w:rPr>
              <w:t>.</w:t>
            </w:r>
            <w:r w:rsidRPr="00E2443C">
              <w:rPr>
                <w:bCs/>
                <w:sz w:val="24"/>
                <w:szCs w:val="24"/>
              </w:rPr>
              <w:t xml:space="preserve"> </w:t>
            </w:r>
          </w:p>
        </w:tc>
        <w:tc>
          <w:tcPr>
            <w:tcW w:w="4590" w:type="dxa"/>
            <w:gridSpan w:val="2"/>
          </w:tcPr>
          <w:p w:rsidR="00E2443C" w:rsidRDefault="00E2443C" w:rsidP="00E2443C">
            <w:pPr>
              <w:rPr>
                <w:bCs/>
                <w:sz w:val="24"/>
                <w:szCs w:val="24"/>
              </w:rPr>
            </w:pPr>
            <w:r w:rsidRPr="00E2443C">
              <w:rPr>
                <w:bCs/>
                <w:sz w:val="24"/>
                <w:szCs w:val="24"/>
              </w:rPr>
              <w:t xml:space="preserve">Înregistrarea </w:t>
            </w:r>
            <w:r>
              <w:rPr>
                <w:bCs/>
                <w:sz w:val="24"/>
                <w:szCs w:val="24"/>
              </w:rPr>
              <w:t xml:space="preserve">în </w:t>
            </w:r>
            <w:r w:rsidRPr="00E2443C">
              <w:rPr>
                <w:bCs/>
                <w:sz w:val="24"/>
                <w:szCs w:val="24"/>
              </w:rPr>
              <w:t xml:space="preserve"> </w:t>
            </w:r>
            <w:r>
              <w:rPr>
                <w:bCs/>
                <w:sz w:val="24"/>
                <w:szCs w:val="24"/>
              </w:rPr>
              <w:t>registre</w:t>
            </w:r>
          </w:p>
        </w:tc>
        <w:tc>
          <w:tcPr>
            <w:tcW w:w="2538" w:type="dxa"/>
          </w:tcPr>
          <w:p w:rsidR="00E2443C" w:rsidRDefault="006E08C1" w:rsidP="006E08C1">
            <w:r w:rsidRPr="006E08C1">
              <w:rPr>
                <w:bCs/>
                <w:sz w:val="24"/>
                <w:szCs w:val="24"/>
              </w:rPr>
              <w:t>Se înregistrează  în registre</w:t>
            </w:r>
          </w:p>
        </w:tc>
      </w:tr>
      <w:tr w:rsidR="006E08C1" w:rsidRPr="006307F6" w:rsidTr="006E08C1">
        <w:tc>
          <w:tcPr>
            <w:tcW w:w="2448" w:type="dxa"/>
          </w:tcPr>
          <w:p w:rsidR="00E2443C" w:rsidRPr="00E2443C" w:rsidRDefault="00E2443C" w:rsidP="00E2443C">
            <w:pPr>
              <w:rPr>
                <w:bCs/>
                <w:sz w:val="24"/>
                <w:szCs w:val="24"/>
              </w:rPr>
            </w:pPr>
            <w:r w:rsidRPr="00E2443C">
              <w:rPr>
                <w:bCs/>
                <w:sz w:val="24"/>
                <w:szCs w:val="24"/>
              </w:rPr>
              <w:t>Consumul de furaje.</w:t>
            </w:r>
          </w:p>
        </w:tc>
        <w:tc>
          <w:tcPr>
            <w:tcW w:w="4590" w:type="dxa"/>
            <w:gridSpan w:val="2"/>
          </w:tcPr>
          <w:p w:rsidR="00E2443C" w:rsidRPr="00E2443C" w:rsidRDefault="00E2443C" w:rsidP="00E2443C">
            <w:pPr>
              <w:rPr>
                <w:bCs/>
                <w:sz w:val="24"/>
                <w:szCs w:val="24"/>
              </w:rPr>
            </w:pPr>
            <w:r w:rsidRPr="00E2443C">
              <w:rPr>
                <w:bCs/>
                <w:sz w:val="24"/>
                <w:szCs w:val="24"/>
              </w:rPr>
              <w:t>Înregistrarea prin utilizare facturilor sau a registrelor existente</w:t>
            </w:r>
          </w:p>
        </w:tc>
        <w:tc>
          <w:tcPr>
            <w:tcW w:w="2538" w:type="dxa"/>
          </w:tcPr>
          <w:p w:rsidR="00E2443C" w:rsidRDefault="006E08C1" w:rsidP="006E08C1">
            <w:r w:rsidRPr="006E08C1">
              <w:rPr>
                <w:bCs/>
                <w:sz w:val="24"/>
                <w:szCs w:val="24"/>
              </w:rPr>
              <w:t xml:space="preserve">Se realizează bilanțul masic anual cu ocazia întocmirii </w:t>
            </w:r>
            <w:r w:rsidRPr="006E08C1">
              <w:rPr>
                <w:bCs/>
                <w:i/>
                <w:sz w:val="24"/>
                <w:szCs w:val="24"/>
              </w:rPr>
              <w:t>Raportului de mediu</w:t>
            </w:r>
          </w:p>
        </w:tc>
      </w:tr>
      <w:tr w:rsidR="006E08C1" w:rsidRPr="006307F6" w:rsidTr="006E08C1">
        <w:tc>
          <w:tcPr>
            <w:tcW w:w="2448" w:type="dxa"/>
          </w:tcPr>
          <w:p w:rsidR="00E2443C" w:rsidRPr="00E2443C" w:rsidRDefault="00E2443C" w:rsidP="00E2443C">
            <w:pPr>
              <w:rPr>
                <w:bCs/>
                <w:sz w:val="24"/>
                <w:szCs w:val="24"/>
              </w:rPr>
            </w:pPr>
            <w:r w:rsidRPr="00E2443C">
              <w:rPr>
                <w:bCs/>
                <w:sz w:val="24"/>
                <w:szCs w:val="24"/>
              </w:rPr>
              <w:t xml:space="preserve">Generarea de dejecții animaliere. </w:t>
            </w:r>
          </w:p>
        </w:tc>
        <w:tc>
          <w:tcPr>
            <w:tcW w:w="4590" w:type="dxa"/>
            <w:gridSpan w:val="2"/>
          </w:tcPr>
          <w:p w:rsidR="00E2443C" w:rsidRPr="00E2443C" w:rsidRDefault="00E2443C" w:rsidP="00E2443C">
            <w:pPr>
              <w:rPr>
                <w:bCs/>
                <w:sz w:val="24"/>
                <w:szCs w:val="24"/>
              </w:rPr>
            </w:pPr>
            <w:r w:rsidRPr="00E2443C">
              <w:rPr>
                <w:bCs/>
                <w:sz w:val="24"/>
                <w:szCs w:val="24"/>
              </w:rPr>
              <w:t>Înregistrarea prin utilizarea registrelor existente</w:t>
            </w:r>
          </w:p>
        </w:tc>
        <w:tc>
          <w:tcPr>
            <w:tcW w:w="2538" w:type="dxa"/>
          </w:tcPr>
          <w:p w:rsidR="00E2443C" w:rsidRDefault="006E08C1" w:rsidP="006E08C1">
            <w:r w:rsidRPr="006E08C1">
              <w:rPr>
                <w:bCs/>
                <w:sz w:val="24"/>
                <w:szCs w:val="24"/>
              </w:rPr>
              <w:t xml:space="preserve">Se realizează bilanțul masic anual cu ocazia întocmirii </w:t>
            </w:r>
            <w:r w:rsidRPr="006E08C1">
              <w:rPr>
                <w:bCs/>
                <w:i/>
                <w:sz w:val="24"/>
                <w:szCs w:val="24"/>
              </w:rPr>
              <w:t>Raportului de mediu</w:t>
            </w:r>
          </w:p>
        </w:tc>
      </w:tr>
    </w:tbl>
    <w:p w:rsidR="000B7B28" w:rsidRPr="0048518B" w:rsidRDefault="009F6F08" w:rsidP="003D0B90">
      <w:pPr>
        <w:pStyle w:val="ListParagraph"/>
        <w:numPr>
          <w:ilvl w:val="1"/>
          <w:numId w:val="87"/>
        </w:numPr>
        <w:spacing w:after="0"/>
        <w:jc w:val="both"/>
        <w:rPr>
          <w:rFonts w:ascii="Times New Roman" w:hAnsi="Times New Roman" w:cs="Times New Roman"/>
          <w:b/>
          <w:bCs/>
          <w:i/>
          <w:sz w:val="24"/>
          <w:szCs w:val="24"/>
          <w:lang w:val="it-IT"/>
        </w:rPr>
      </w:pPr>
      <w:r w:rsidRPr="0048518B">
        <w:rPr>
          <w:rFonts w:ascii="Times New Roman" w:hAnsi="Times New Roman" w:cs="Times New Roman"/>
          <w:b/>
          <w:bCs/>
          <w:i/>
          <w:sz w:val="24"/>
          <w:szCs w:val="24"/>
          <w:lang w:val="it-IT"/>
        </w:rPr>
        <w:t>Monitorizarea emisiilor în apă</w:t>
      </w:r>
    </w:p>
    <w:p w:rsidR="00D5162C" w:rsidRPr="00DF569B" w:rsidRDefault="00D5162C" w:rsidP="00D5162C">
      <w:pPr>
        <w:spacing w:after="0"/>
        <w:jc w:val="both"/>
        <w:rPr>
          <w:rFonts w:ascii="Times New Roman" w:hAnsi="Times New Roman" w:cs="Times New Roman"/>
          <w:b/>
          <w:bCs/>
          <w:i/>
          <w:sz w:val="24"/>
          <w:szCs w:val="24"/>
          <w:lang w:val="it-IT"/>
        </w:rPr>
      </w:pPr>
    </w:p>
    <w:tbl>
      <w:tblPr>
        <w:tblStyle w:val="TableGrid"/>
        <w:tblW w:w="0" w:type="auto"/>
        <w:tblLook w:val="04A0" w:firstRow="1" w:lastRow="0" w:firstColumn="1" w:lastColumn="0" w:noHBand="0" w:noVBand="1"/>
      </w:tblPr>
      <w:tblGrid>
        <w:gridCol w:w="2394"/>
        <w:gridCol w:w="2394"/>
        <w:gridCol w:w="4770"/>
      </w:tblGrid>
      <w:tr w:rsidR="00634C7A" w:rsidRPr="00DF569B" w:rsidTr="0048518B">
        <w:tc>
          <w:tcPr>
            <w:tcW w:w="2394" w:type="dxa"/>
          </w:tcPr>
          <w:p w:rsidR="00634C7A" w:rsidRPr="00DF569B" w:rsidRDefault="00634C7A" w:rsidP="00D5162C">
            <w:pPr>
              <w:rPr>
                <w:bCs/>
                <w:i/>
                <w:sz w:val="24"/>
                <w:szCs w:val="24"/>
                <w:lang w:val="it-IT"/>
              </w:rPr>
            </w:pPr>
            <w:r w:rsidRPr="00DF569B">
              <w:rPr>
                <w:bCs/>
                <w:i/>
                <w:sz w:val="24"/>
                <w:szCs w:val="24"/>
              </w:rPr>
              <w:t>Ape uzate</w:t>
            </w:r>
          </w:p>
        </w:tc>
        <w:tc>
          <w:tcPr>
            <w:tcW w:w="2394" w:type="dxa"/>
          </w:tcPr>
          <w:p w:rsidR="00634C7A" w:rsidRPr="00DF569B" w:rsidRDefault="00634C7A" w:rsidP="00D5162C">
            <w:pPr>
              <w:rPr>
                <w:bCs/>
                <w:i/>
                <w:sz w:val="24"/>
                <w:szCs w:val="24"/>
                <w:lang w:val="it-IT"/>
              </w:rPr>
            </w:pPr>
            <w:r w:rsidRPr="00DF569B">
              <w:rPr>
                <w:bCs/>
                <w:i/>
                <w:sz w:val="24"/>
                <w:szCs w:val="24"/>
                <w:lang w:val="it-IT"/>
              </w:rPr>
              <w:t>Tip poluanti in apa evacuata, conform registrului EPTR</w:t>
            </w:r>
          </w:p>
        </w:tc>
        <w:tc>
          <w:tcPr>
            <w:tcW w:w="4770" w:type="dxa"/>
          </w:tcPr>
          <w:p w:rsidR="00634C7A" w:rsidRPr="00DF569B" w:rsidRDefault="00634C7A" w:rsidP="00D5162C">
            <w:pPr>
              <w:rPr>
                <w:bCs/>
                <w:i/>
                <w:sz w:val="24"/>
                <w:szCs w:val="24"/>
              </w:rPr>
            </w:pPr>
            <w:r w:rsidRPr="00DF569B">
              <w:rPr>
                <w:bCs/>
                <w:i/>
                <w:sz w:val="24"/>
                <w:szCs w:val="24"/>
              </w:rPr>
              <w:t>Concentrații de poluanti admise la evacuare</w:t>
            </w:r>
          </w:p>
          <w:p w:rsidR="00634C7A" w:rsidRPr="00DF569B" w:rsidRDefault="00634C7A" w:rsidP="00D5162C">
            <w:pPr>
              <w:rPr>
                <w:bCs/>
                <w:i/>
                <w:sz w:val="24"/>
                <w:szCs w:val="24"/>
                <w:lang w:val="it-IT"/>
              </w:rPr>
            </w:pPr>
          </w:p>
        </w:tc>
      </w:tr>
      <w:tr w:rsidR="00634C7A" w:rsidRPr="00DF569B" w:rsidTr="0048518B">
        <w:tc>
          <w:tcPr>
            <w:tcW w:w="2394" w:type="dxa"/>
          </w:tcPr>
          <w:p w:rsidR="00634C7A" w:rsidRPr="00DF569B" w:rsidRDefault="00634C7A" w:rsidP="00634C7A">
            <w:pPr>
              <w:rPr>
                <w:bCs/>
                <w:sz w:val="24"/>
                <w:szCs w:val="24"/>
                <w:lang w:val="it-IT"/>
              </w:rPr>
            </w:pPr>
            <w:r w:rsidRPr="00DF569B">
              <w:rPr>
                <w:bCs/>
                <w:sz w:val="24"/>
                <w:szCs w:val="24"/>
              </w:rPr>
              <w:t xml:space="preserve">Ape uzate menajere  evacuate in </w:t>
            </w:r>
            <w:r>
              <w:rPr>
                <w:bCs/>
                <w:sz w:val="24"/>
                <w:szCs w:val="24"/>
              </w:rPr>
              <w:t>bazinul betonat vidanjabil</w:t>
            </w:r>
          </w:p>
        </w:tc>
        <w:tc>
          <w:tcPr>
            <w:tcW w:w="7164" w:type="dxa"/>
            <w:gridSpan w:val="2"/>
          </w:tcPr>
          <w:p w:rsidR="00634C7A" w:rsidRPr="00DF569B" w:rsidRDefault="00634C7A" w:rsidP="00D5162C">
            <w:pPr>
              <w:jc w:val="both"/>
              <w:rPr>
                <w:b/>
                <w:bCs/>
                <w:i/>
                <w:sz w:val="24"/>
                <w:szCs w:val="24"/>
                <w:lang w:val="it-IT"/>
              </w:rPr>
            </w:pPr>
            <w:r w:rsidRPr="00DF569B">
              <w:rPr>
                <w:bCs/>
                <w:sz w:val="24"/>
                <w:szCs w:val="24"/>
                <w:lang w:val="it-IT"/>
              </w:rPr>
              <w:t>Datele sunt prezentate la Cap. 4, pct. 4.11.5. ”Compoziția efluentului</w:t>
            </w:r>
            <w:r w:rsidR="0048518B">
              <w:rPr>
                <w:b/>
                <w:bCs/>
                <w:i/>
                <w:sz w:val="24"/>
                <w:szCs w:val="24"/>
                <w:lang w:val="it-IT"/>
              </w:rPr>
              <w:t>”</w:t>
            </w:r>
          </w:p>
          <w:p w:rsidR="00634C7A" w:rsidRPr="00DF569B" w:rsidRDefault="00634C7A" w:rsidP="00634C7A">
            <w:pPr>
              <w:rPr>
                <w:bCs/>
                <w:i/>
                <w:sz w:val="24"/>
                <w:szCs w:val="24"/>
                <w:lang w:val="it-IT"/>
              </w:rPr>
            </w:pPr>
            <w:r w:rsidRPr="00DF569B">
              <w:rPr>
                <w:bCs/>
                <w:i/>
                <w:sz w:val="24"/>
                <w:szCs w:val="24"/>
                <w:lang w:val="it-IT"/>
              </w:rPr>
              <w:t>Frecvența*):</w:t>
            </w:r>
            <w:r>
              <w:rPr>
                <w:bCs/>
                <w:i/>
                <w:sz w:val="24"/>
                <w:szCs w:val="24"/>
                <w:lang w:val="it-IT"/>
              </w:rPr>
              <w:t>Conform prevederilor Contractului de vidanjare încheiat cu SC APA VITAL SA</w:t>
            </w:r>
          </w:p>
        </w:tc>
      </w:tr>
      <w:tr w:rsidR="00634C7A" w:rsidRPr="00DF569B" w:rsidTr="0048518B">
        <w:tc>
          <w:tcPr>
            <w:tcW w:w="2394" w:type="dxa"/>
          </w:tcPr>
          <w:p w:rsidR="00634C7A" w:rsidRPr="00DF569B" w:rsidRDefault="00634C7A" w:rsidP="00634C7A">
            <w:pPr>
              <w:rPr>
                <w:bCs/>
                <w:sz w:val="24"/>
                <w:szCs w:val="24"/>
                <w:lang w:val="it-IT"/>
              </w:rPr>
            </w:pPr>
            <w:r w:rsidRPr="00DF569B">
              <w:rPr>
                <w:bCs/>
                <w:sz w:val="24"/>
                <w:szCs w:val="24"/>
              </w:rPr>
              <w:t xml:space="preserve">Ape pluviale evacuate în </w:t>
            </w:r>
            <w:r>
              <w:rPr>
                <w:bCs/>
                <w:sz w:val="24"/>
                <w:szCs w:val="24"/>
              </w:rPr>
              <w:t>acumularea Pais</w:t>
            </w:r>
          </w:p>
        </w:tc>
        <w:tc>
          <w:tcPr>
            <w:tcW w:w="7164" w:type="dxa"/>
            <w:gridSpan w:val="2"/>
          </w:tcPr>
          <w:p w:rsidR="00634C7A" w:rsidRPr="00DF569B" w:rsidRDefault="00634C7A" w:rsidP="00D5162C">
            <w:pPr>
              <w:jc w:val="both"/>
              <w:rPr>
                <w:b/>
                <w:bCs/>
                <w:i/>
                <w:sz w:val="24"/>
                <w:szCs w:val="24"/>
                <w:lang w:val="it-IT"/>
              </w:rPr>
            </w:pPr>
            <w:r w:rsidRPr="00DF569B">
              <w:rPr>
                <w:bCs/>
                <w:sz w:val="24"/>
                <w:szCs w:val="24"/>
                <w:lang w:val="it-IT"/>
              </w:rPr>
              <w:t>Conținut specific apelor provenite din precipitații, fără conținut de poluanți specifici activității desfășurate pe amplasament – fără conținut de produse petroliere ( hidrocarburi</w:t>
            </w:r>
            <w:r w:rsidRPr="00DF569B">
              <w:rPr>
                <w:b/>
                <w:bCs/>
                <w:i/>
                <w:sz w:val="24"/>
                <w:szCs w:val="24"/>
                <w:lang w:val="it-IT"/>
              </w:rPr>
              <w:t xml:space="preserve">) </w:t>
            </w:r>
          </w:p>
          <w:p w:rsidR="00634C7A" w:rsidRPr="0048518B" w:rsidRDefault="00634C7A" w:rsidP="00D5162C">
            <w:pPr>
              <w:jc w:val="both"/>
              <w:rPr>
                <w:bCs/>
                <w:i/>
                <w:sz w:val="24"/>
                <w:szCs w:val="24"/>
                <w:lang w:val="it-IT"/>
              </w:rPr>
            </w:pPr>
            <w:r w:rsidRPr="00DF569B">
              <w:rPr>
                <w:bCs/>
                <w:i/>
                <w:sz w:val="24"/>
                <w:szCs w:val="24"/>
                <w:lang w:val="it-IT"/>
              </w:rPr>
              <w:t xml:space="preserve">Frecvența: </w:t>
            </w:r>
            <w:r>
              <w:rPr>
                <w:bCs/>
                <w:i/>
                <w:sz w:val="24"/>
                <w:szCs w:val="24"/>
                <w:lang w:val="it-IT"/>
              </w:rPr>
              <w:t>Conform prevederilor autorizației de gospodărire a apelor valabile</w:t>
            </w:r>
          </w:p>
        </w:tc>
      </w:tr>
    </w:tbl>
    <w:p w:rsidR="005D142F" w:rsidRDefault="005D142F" w:rsidP="009F6F08">
      <w:pPr>
        <w:spacing w:after="0"/>
        <w:jc w:val="both"/>
        <w:rPr>
          <w:rFonts w:ascii="Times New Roman" w:hAnsi="Times New Roman" w:cs="Times New Roman"/>
          <w:bCs/>
          <w:sz w:val="24"/>
          <w:szCs w:val="24"/>
          <w:lang w:val="ro-RO"/>
        </w:rPr>
      </w:pPr>
      <w:bookmarkStart w:id="52" w:name="_Toc232233537"/>
    </w:p>
    <w:p w:rsidR="00A1310A" w:rsidRDefault="00A1310A" w:rsidP="009F6F08">
      <w:pPr>
        <w:spacing w:after="0"/>
        <w:jc w:val="both"/>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Monitorizarea calității apei se realizează, pe bază de contract, cu laboratoare autorizate</w:t>
      </w:r>
      <w:r w:rsidRPr="00DF569B">
        <w:rPr>
          <w:rFonts w:ascii="Times New Roman" w:hAnsi="Times New Roman" w:cs="Times New Roman"/>
          <w:b/>
          <w:bCs/>
          <w:sz w:val="24"/>
          <w:szCs w:val="24"/>
          <w:lang w:val="ro-RO"/>
        </w:rPr>
        <w:t>.</w:t>
      </w:r>
    </w:p>
    <w:p w:rsidR="005D142F" w:rsidRDefault="005D142F" w:rsidP="009F6F08">
      <w:pPr>
        <w:spacing w:after="0"/>
        <w:jc w:val="both"/>
        <w:rPr>
          <w:rFonts w:ascii="Times New Roman" w:hAnsi="Times New Roman" w:cs="Times New Roman"/>
          <w:b/>
          <w:bCs/>
          <w:sz w:val="24"/>
          <w:szCs w:val="24"/>
          <w:lang w:val="ro-RO"/>
        </w:rPr>
      </w:pPr>
    </w:p>
    <w:p w:rsidR="005D142F" w:rsidRDefault="005D142F" w:rsidP="009F6F08">
      <w:pPr>
        <w:spacing w:after="0"/>
        <w:jc w:val="both"/>
        <w:rPr>
          <w:rFonts w:ascii="Times New Roman" w:hAnsi="Times New Roman" w:cs="Times New Roman"/>
          <w:b/>
          <w:bCs/>
          <w:sz w:val="24"/>
          <w:szCs w:val="24"/>
          <w:lang w:val="ro-RO"/>
        </w:rPr>
      </w:pPr>
    </w:p>
    <w:p w:rsidR="005D142F" w:rsidRDefault="005D142F" w:rsidP="009F6F08">
      <w:pPr>
        <w:spacing w:after="0"/>
        <w:jc w:val="both"/>
        <w:rPr>
          <w:rFonts w:ascii="Times New Roman" w:hAnsi="Times New Roman" w:cs="Times New Roman"/>
          <w:b/>
          <w:bCs/>
          <w:sz w:val="24"/>
          <w:szCs w:val="24"/>
          <w:lang w:val="ro-RO"/>
        </w:rPr>
      </w:pPr>
    </w:p>
    <w:p w:rsidR="005D142F" w:rsidRDefault="005D142F" w:rsidP="009F6F08">
      <w:pPr>
        <w:spacing w:after="0"/>
        <w:jc w:val="both"/>
        <w:rPr>
          <w:rFonts w:ascii="Times New Roman" w:hAnsi="Times New Roman" w:cs="Times New Roman"/>
          <w:b/>
          <w:bCs/>
          <w:sz w:val="24"/>
          <w:szCs w:val="24"/>
          <w:lang w:val="ro-RO"/>
        </w:rPr>
      </w:pPr>
    </w:p>
    <w:p w:rsidR="008459B6" w:rsidRPr="00992E8A" w:rsidRDefault="009F6F08" w:rsidP="008459B6">
      <w:pPr>
        <w:pStyle w:val="ListParagraph"/>
        <w:numPr>
          <w:ilvl w:val="1"/>
          <w:numId w:val="87"/>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Monitorizarea și raportarea emisiilor în  apa subteran</w:t>
      </w:r>
      <w:bookmarkEnd w:id="52"/>
      <w:r w:rsidRPr="00DF569B">
        <w:rPr>
          <w:rFonts w:ascii="Times New Roman" w:hAnsi="Times New Roman" w:cs="Times New Roman"/>
          <w:b/>
          <w:bCs/>
          <w:i/>
          <w:sz w:val="24"/>
          <w:szCs w:val="24"/>
          <w:lang w:val="ro-RO"/>
        </w:rPr>
        <w:t>ă</w:t>
      </w:r>
    </w:p>
    <w:p w:rsidR="00A45B42" w:rsidRDefault="008459B6" w:rsidP="00D3136C">
      <w:pPr>
        <w:spacing w:after="0"/>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Monitorizarea calității pânzei freatice</w:t>
      </w:r>
      <w:r w:rsidR="00A45B42" w:rsidRPr="00A45B42">
        <w:rPr>
          <w:rFonts w:ascii="Times New Roman" w:hAnsi="Times New Roman" w:cs="Times New Roman"/>
          <w:bCs/>
          <w:sz w:val="24"/>
          <w:szCs w:val="24"/>
          <w:lang w:val="ro-RO"/>
        </w:rPr>
        <w:t xml:space="preserve"> </w:t>
      </w:r>
      <w:r w:rsidR="00992E8A">
        <w:rPr>
          <w:rFonts w:ascii="Times New Roman" w:hAnsi="Times New Roman" w:cs="Times New Roman"/>
          <w:bCs/>
          <w:sz w:val="24"/>
          <w:szCs w:val="24"/>
          <w:lang w:val="ro-RO"/>
        </w:rPr>
        <w:t xml:space="preserve">se realizează </w:t>
      </w:r>
      <w:r w:rsidR="00A45B42" w:rsidRPr="00A45B42">
        <w:rPr>
          <w:rFonts w:ascii="Times New Roman" w:hAnsi="Times New Roman" w:cs="Times New Roman"/>
          <w:bCs/>
          <w:i/>
          <w:sz w:val="24"/>
          <w:szCs w:val="24"/>
          <w:lang w:val="ro-RO"/>
        </w:rPr>
        <w:t xml:space="preserve">prin intermediul </w:t>
      </w:r>
      <w:r w:rsidR="00A51045">
        <w:rPr>
          <w:rFonts w:ascii="Times New Roman" w:hAnsi="Times New Roman" w:cs="Times New Roman"/>
          <w:bCs/>
          <w:i/>
          <w:sz w:val="24"/>
          <w:szCs w:val="24"/>
          <w:lang w:val="ro-RO"/>
        </w:rPr>
        <w:t xml:space="preserve">a 3 </w:t>
      </w:r>
      <w:r w:rsidR="00A45B42">
        <w:rPr>
          <w:rFonts w:ascii="Times New Roman" w:hAnsi="Times New Roman" w:cs="Times New Roman"/>
          <w:bCs/>
          <w:i/>
          <w:sz w:val="24"/>
          <w:szCs w:val="24"/>
          <w:lang w:val="ro-RO"/>
        </w:rPr>
        <w:t xml:space="preserve"> foraj</w:t>
      </w:r>
      <w:r w:rsidR="00A51045">
        <w:rPr>
          <w:rFonts w:ascii="Times New Roman" w:hAnsi="Times New Roman" w:cs="Times New Roman"/>
          <w:bCs/>
          <w:i/>
          <w:sz w:val="24"/>
          <w:szCs w:val="24"/>
          <w:lang w:val="ro-RO"/>
        </w:rPr>
        <w:t>e</w:t>
      </w:r>
      <w:r w:rsidR="00A45B42" w:rsidRPr="00A45B42">
        <w:rPr>
          <w:rFonts w:ascii="Times New Roman" w:hAnsi="Times New Roman" w:cs="Times New Roman"/>
          <w:bCs/>
          <w:sz w:val="24"/>
          <w:szCs w:val="24"/>
          <w:lang w:val="ro-RO"/>
        </w:rPr>
        <w:t xml:space="preserve"> </w:t>
      </w:r>
      <w:r w:rsidR="00A45B42" w:rsidRPr="00A45B42">
        <w:rPr>
          <w:rFonts w:ascii="Times New Roman" w:hAnsi="Times New Roman" w:cs="Times New Roman"/>
          <w:bCs/>
          <w:i/>
          <w:sz w:val="24"/>
          <w:szCs w:val="24"/>
          <w:lang w:val="ro-RO"/>
        </w:rPr>
        <w:t>hidrogeologic</w:t>
      </w:r>
      <w:r w:rsidR="00A51045">
        <w:rPr>
          <w:rFonts w:ascii="Times New Roman" w:hAnsi="Times New Roman" w:cs="Times New Roman"/>
          <w:bCs/>
          <w:i/>
          <w:sz w:val="24"/>
          <w:szCs w:val="24"/>
          <w:lang w:val="ro-RO"/>
        </w:rPr>
        <w:t xml:space="preserve">e </w:t>
      </w:r>
      <w:r w:rsidR="00A45B42" w:rsidRPr="00A45B42">
        <w:rPr>
          <w:rFonts w:ascii="Times New Roman" w:hAnsi="Times New Roman" w:cs="Times New Roman"/>
          <w:bCs/>
          <w:i/>
          <w:sz w:val="24"/>
          <w:szCs w:val="24"/>
          <w:lang w:val="ro-RO"/>
        </w:rPr>
        <w:t xml:space="preserve"> de observație amplasat</w:t>
      </w:r>
      <w:r w:rsidR="00A51045">
        <w:rPr>
          <w:rFonts w:ascii="Times New Roman" w:hAnsi="Times New Roman" w:cs="Times New Roman"/>
          <w:bCs/>
          <w:i/>
          <w:sz w:val="24"/>
          <w:szCs w:val="24"/>
          <w:lang w:val="ro-RO"/>
        </w:rPr>
        <w:t xml:space="preserve">e </w:t>
      </w:r>
      <w:r w:rsidR="00A45B42">
        <w:rPr>
          <w:rFonts w:ascii="Times New Roman" w:hAnsi="Times New Roman" w:cs="Times New Roman"/>
          <w:bCs/>
          <w:i/>
          <w:sz w:val="24"/>
          <w:szCs w:val="24"/>
          <w:lang w:val="ro-RO"/>
        </w:rPr>
        <w:t xml:space="preserve"> în zona </w:t>
      </w:r>
      <w:r w:rsidR="00992E8A">
        <w:rPr>
          <w:rFonts w:ascii="Times New Roman" w:hAnsi="Times New Roman" w:cs="Times New Roman"/>
          <w:bCs/>
          <w:sz w:val="24"/>
          <w:szCs w:val="24"/>
          <w:lang w:val="ro-RO"/>
        </w:rPr>
        <w:t>lagunelor de depozitare a dej</w:t>
      </w:r>
      <w:r w:rsidR="00A45B42">
        <w:rPr>
          <w:rFonts w:ascii="Times New Roman" w:hAnsi="Times New Roman" w:cs="Times New Roman"/>
          <w:bCs/>
          <w:sz w:val="24"/>
          <w:szCs w:val="24"/>
          <w:lang w:val="ro-RO"/>
        </w:rPr>
        <w:t>ecțiilo</w:t>
      </w:r>
      <w:r w:rsidR="00992E8A">
        <w:rPr>
          <w:rFonts w:ascii="Times New Roman" w:hAnsi="Times New Roman" w:cs="Times New Roman"/>
          <w:bCs/>
          <w:sz w:val="24"/>
          <w:szCs w:val="24"/>
          <w:lang w:val="ro-RO"/>
        </w:rPr>
        <w:t>r</w:t>
      </w:r>
      <w:r w:rsidR="00A45B42">
        <w:rPr>
          <w:rFonts w:ascii="Times New Roman" w:hAnsi="Times New Roman" w:cs="Times New Roman"/>
          <w:bCs/>
          <w:sz w:val="24"/>
          <w:szCs w:val="24"/>
          <w:lang w:val="ro-RO"/>
        </w:rPr>
        <w:t>.</w:t>
      </w:r>
    </w:p>
    <w:p w:rsidR="00D3136C" w:rsidRPr="00DF569B" w:rsidRDefault="00D3136C"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există emisii directe sau ind</w:t>
      </w:r>
      <w:r w:rsidR="00A51045">
        <w:rPr>
          <w:rFonts w:ascii="Times New Roman" w:hAnsi="Times New Roman" w:cs="Times New Roman"/>
          <w:bCs/>
          <w:sz w:val="24"/>
          <w:szCs w:val="24"/>
          <w:lang w:val="ro-RO"/>
        </w:rPr>
        <w:t xml:space="preserve">irecte rezultate din instalație </w:t>
      </w:r>
      <w:r w:rsidRPr="00DF569B">
        <w:rPr>
          <w:rFonts w:ascii="Times New Roman" w:hAnsi="Times New Roman" w:cs="Times New Roman"/>
          <w:bCs/>
          <w:sz w:val="24"/>
          <w:szCs w:val="24"/>
          <w:lang w:val="ro-RO"/>
        </w:rPr>
        <w:t xml:space="preserve"> în apa subterană a  substanțelor nominalizate în  Anexa nr. 5 și Anexa nr. 6 la  Legea 310/2004.</w:t>
      </w:r>
    </w:p>
    <w:p w:rsidR="008459B6" w:rsidRPr="00DF569B" w:rsidRDefault="008459B6" w:rsidP="008459B6">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I</w:t>
      </w:r>
      <w:r w:rsidRPr="00DF569B">
        <w:rPr>
          <w:rFonts w:ascii="Times New Roman" w:hAnsi="Times New Roman" w:cs="Times New Roman"/>
          <w:bCs/>
          <w:i/>
          <w:sz w:val="24"/>
          <w:szCs w:val="24"/>
        </w:rPr>
        <w:t xml:space="preserve">ndicatori analizati: </w:t>
      </w:r>
      <w:r w:rsidRPr="00DF569B">
        <w:rPr>
          <w:rFonts w:ascii="Times New Roman" w:hAnsi="Times New Roman" w:cs="Times New Roman"/>
          <w:bCs/>
          <w:sz w:val="24"/>
          <w:szCs w:val="24"/>
        </w:rPr>
        <w:t>pH, substan</w:t>
      </w:r>
      <w:r w:rsidR="005F598D" w:rsidRPr="00DF569B">
        <w:rPr>
          <w:rFonts w:ascii="Times New Roman" w:hAnsi="Times New Roman" w:cs="Times New Roman"/>
          <w:bCs/>
          <w:sz w:val="24"/>
          <w:szCs w:val="24"/>
        </w:rPr>
        <w:t>te extractabile, reziduu fix/ co</w:t>
      </w:r>
      <w:r w:rsidRPr="00DF569B">
        <w:rPr>
          <w:rFonts w:ascii="Times New Roman" w:hAnsi="Times New Roman" w:cs="Times New Roman"/>
          <w:bCs/>
          <w:sz w:val="24"/>
          <w:szCs w:val="24"/>
        </w:rPr>
        <w:t>nductivitate CCOCr</w:t>
      </w:r>
      <w:r w:rsidRPr="00DF569B">
        <w:rPr>
          <w:rFonts w:ascii="Times New Roman" w:hAnsi="Times New Roman" w:cs="Times New Roman"/>
          <w:bCs/>
          <w:sz w:val="24"/>
          <w:szCs w:val="24"/>
          <w:vertAlign w:val="subscript"/>
        </w:rPr>
        <w:t>r</w:t>
      </w:r>
      <w:r w:rsidRPr="00DF569B">
        <w:rPr>
          <w:rFonts w:ascii="Times New Roman" w:hAnsi="Times New Roman" w:cs="Times New Roman"/>
          <w:bCs/>
          <w:sz w:val="24"/>
          <w:szCs w:val="24"/>
        </w:rPr>
        <w:t>, NH</w:t>
      </w:r>
      <w:r w:rsidRPr="00DF569B">
        <w:rPr>
          <w:rFonts w:ascii="Times New Roman" w:hAnsi="Times New Roman" w:cs="Times New Roman"/>
          <w:bCs/>
          <w:sz w:val="24"/>
          <w:szCs w:val="24"/>
          <w:vertAlign w:val="subscript"/>
        </w:rPr>
        <w:t>4</w:t>
      </w:r>
      <w:r w:rsidRPr="00DF569B">
        <w:rPr>
          <w:rFonts w:ascii="Times New Roman" w:hAnsi="Times New Roman" w:cs="Times New Roman"/>
          <w:bCs/>
          <w:i/>
          <w:sz w:val="24"/>
          <w:szCs w:val="24"/>
        </w:rPr>
        <w:t xml:space="preserve"> . Frecventa: Anual</w:t>
      </w:r>
      <w:r w:rsidRPr="00DF569B">
        <w:rPr>
          <w:rFonts w:ascii="Times New Roman" w:hAnsi="Times New Roman" w:cs="Times New Roman"/>
          <w:bCs/>
          <w:sz w:val="24"/>
          <w:szCs w:val="24"/>
        </w:rPr>
        <w:t xml:space="preserve">, conform prevederilor Autorizației de gospodărire a apelor valabilă.  </w:t>
      </w:r>
    </w:p>
    <w:p w:rsidR="00EE0B53" w:rsidRPr="00DF569B" w:rsidRDefault="00EE0B53" w:rsidP="009F6F08">
      <w:pPr>
        <w:spacing w:after="0"/>
        <w:jc w:val="both"/>
        <w:rPr>
          <w:rFonts w:ascii="Times New Roman" w:hAnsi="Times New Roman" w:cs="Times New Roman"/>
          <w:b/>
          <w:bCs/>
          <w:i/>
          <w:sz w:val="24"/>
          <w:szCs w:val="24"/>
          <w:lang w:val="ro-RO"/>
        </w:rPr>
      </w:pPr>
      <w:bookmarkStart w:id="53" w:name="_Toc232233538"/>
    </w:p>
    <w:p w:rsidR="009F6F08" w:rsidRPr="00DF569B" w:rsidRDefault="008459B6" w:rsidP="009F6F08">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9.</w:t>
      </w:r>
      <w:r w:rsidR="00D3136C" w:rsidRPr="00DF569B">
        <w:rPr>
          <w:rFonts w:ascii="Times New Roman" w:hAnsi="Times New Roman" w:cs="Times New Roman"/>
          <w:b/>
          <w:bCs/>
          <w:i/>
          <w:sz w:val="24"/>
          <w:szCs w:val="24"/>
          <w:lang w:val="ro-RO"/>
        </w:rPr>
        <w:t>4.  Monitorizarea și raportarea emisiilor î</w:t>
      </w:r>
      <w:r w:rsidR="009F6F08" w:rsidRPr="00DF569B">
        <w:rPr>
          <w:rFonts w:ascii="Times New Roman" w:hAnsi="Times New Roman" w:cs="Times New Roman"/>
          <w:b/>
          <w:bCs/>
          <w:i/>
          <w:sz w:val="24"/>
          <w:szCs w:val="24"/>
          <w:lang w:val="ro-RO"/>
        </w:rPr>
        <w:t>n re</w:t>
      </w:r>
      <w:r w:rsidR="00D3136C" w:rsidRPr="00DF569B">
        <w:rPr>
          <w:rFonts w:ascii="Times New Roman" w:hAnsi="Times New Roman" w:cs="Times New Roman"/>
          <w:b/>
          <w:bCs/>
          <w:i/>
          <w:sz w:val="24"/>
          <w:szCs w:val="24"/>
          <w:lang w:val="ro-RO"/>
        </w:rPr>
        <w:t>ț</w:t>
      </w:r>
      <w:r w:rsidR="009F6F08" w:rsidRPr="00DF569B">
        <w:rPr>
          <w:rFonts w:ascii="Times New Roman" w:hAnsi="Times New Roman" w:cs="Times New Roman"/>
          <w:b/>
          <w:bCs/>
          <w:i/>
          <w:sz w:val="24"/>
          <w:szCs w:val="24"/>
          <w:lang w:val="ro-RO"/>
        </w:rPr>
        <w:t>eaua de canalizare</w:t>
      </w:r>
      <w:bookmarkEnd w:id="53"/>
    </w:p>
    <w:p w:rsidR="008459B6" w:rsidRPr="00DF569B" w:rsidRDefault="008459B6" w:rsidP="009F6F08">
      <w:pPr>
        <w:spacing w:after="0"/>
        <w:jc w:val="both"/>
        <w:rPr>
          <w:rFonts w:ascii="Times New Roman" w:hAnsi="Times New Roman" w:cs="Times New Roman"/>
          <w:bCs/>
          <w:sz w:val="24"/>
          <w:szCs w:val="24"/>
          <w:lang w:val="ro-RO"/>
        </w:rPr>
      </w:pPr>
    </w:p>
    <w:p w:rsidR="009F6F08"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Monitorizarea și raportarea calității apelor uzate menajere evacuate </w:t>
      </w:r>
      <w:r w:rsidR="00A45B42">
        <w:rPr>
          <w:rFonts w:ascii="Times New Roman" w:hAnsi="Times New Roman" w:cs="Times New Roman"/>
          <w:bCs/>
          <w:sz w:val="24"/>
          <w:szCs w:val="24"/>
          <w:lang w:val="ro-RO"/>
        </w:rPr>
        <w:t>în bazinul betonat</w:t>
      </w:r>
      <w:r w:rsidR="00A51045">
        <w:rPr>
          <w:rFonts w:ascii="Times New Roman" w:hAnsi="Times New Roman" w:cs="Times New Roman"/>
          <w:bCs/>
          <w:sz w:val="24"/>
          <w:szCs w:val="24"/>
          <w:lang w:val="ro-RO"/>
        </w:rPr>
        <w:t xml:space="preserve"> vidanjabil</w:t>
      </w:r>
      <w:r w:rsidR="00A45B42">
        <w:rPr>
          <w:rFonts w:ascii="Times New Roman" w:hAnsi="Times New Roman" w:cs="Times New Roman"/>
          <w:bCs/>
          <w:sz w:val="24"/>
          <w:szCs w:val="24"/>
          <w:lang w:val="ro-RO"/>
        </w:rPr>
        <w:t xml:space="preserve"> și ulterior în SEAU Belcești</w:t>
      </w:r>
      <w:r w:rsidRPr="00DF569B">
        <w:rPr>
          <w:rFonts w:ascii="Times New Roman" w:hAnsi="Times New Roman" w:cs="Times New Roman"/>
          <w:bCs/>
          <w:sz w:val="24"/>
          <w:szCs w:val="24"/>
          <w:lang w:val="ro-RO"/>
        </w:rPr>
        <w:t xml:space="preserve"> se realizează conform prevederilor </w:t>
      </w:r>
      <w:r w:rsidRPr="00DF569B">
        <w:rPr>
          <w:rFonts w:ascii="Times New Roman" w:hAnsi="Times New Roman" w:cs="Times New Roman"/>
          <w:bCs/>
          <w:sz w:val="24"/>
          <w:szCs w:val="24"/>
        </w:rPr>
        <w:t>Autorizației de gospodărire a apelor valabil</w:t>
      </w:r>
      <w:r w:rsidR="00A51045">
        <w:rPr>
          <w:rFonts w:ascii="Times New Roman" w:hAnsi="Times New Roman" w:cs="Times New Roman"/>
          <w:bCs/>
          <w:sz w:val="24"/>
          <w:szCs w:val="24"/>
        </w:rPr>
        <w:t>e</w:t>
      </w:r>
      <w:r w:rsidRPr="00DF569B">
        <w:rPr>
          <w:rFonts w:ascii="Times New Roman" w:hAnsi="Times New Roman" w:cs="Times New Roman"/>
          <w:bCs/>
          <w:sz w:val="24"/>
          <w:szCs w:val="24"/>
          <w:lang w:val="ro-RO"/>
        </w:rPr>
        <w:t xml:space="preserve"> și</w:t>
      </w:r>
      <w:r w:rsidR="00915165" w:rsidRPr="00DF569B">
        <w:rPr>
          <w:rFonts w:ascii="Times New Roman" w:hAnsi="Times New Roman" w:cs="Times New Roman"/>
          <w:bCs/>
          <w:sz w:val="24"/>
          <w:szCs w:val="24"/>
          <w:lang w:val="ro-RO"/>
        </w:rPr>
        <w:t xml:space="preserve"> a C</w:t>
      </w:r>
      <w:r w:rsidRPr="00DF569B">
        <w:rPr>
          <w:rFonts w:ascii="Times New Roman" w:hAnsi="Times New Roman" w:cs="Times New Roman"/>
          <w:bCs/>
          <w:sz w:val="24"/>
          <w:szCs w:val="24"/>
          <w:lang w:val="ro-RO"/>
        </w:rPr>
        <w:t>ontractului încheiat cu SC APA VITAL SA.</w:t>
      </w:r>
    </w:p>
    <w:p w:rsidR="008459B6"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Indicatori monitorizați</w:t>
      </w:r>
      <w:r w:rsidR="00A51045">
        <w:rPr>
          <w:rFonts w:ascii="Times New Roman" w:hAnsi="Times New Roman" w:cs="Times New Roman"/>
          <w:bCs/>
          <w:sz w:val="24"/>
          <w:szCs w:val="24"/>
          <w:lang w:val="ro-RO"/>
        </w:rPr>
        <w:t>: I</w:t>
      </w:r>
      <w:r w:rsidRPr="00DF569B">
        <w:rPr>
          <w:rFonts w:ascii="Times New Roman" w:hAnsi="Times New Roman" w:cs="Times New Roman"/>
          <w:bCs/>
          <w:sz w:val="24"/>
          <w:szCs w:val="24"/>
          <w:lang w:val="ro-RO"/>
        </w:rPr>
        <w:t>ndicatori prezentați la pct. 9.2 din prezenta documentație.</w:t>
      </w:r>
    </w:p>
    <w:p w:rsidR="008459B6"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Frecvența de raportare</w:t>
      </w:r>
      <w:r w:rsidRPr="00DF569B">
        <w:rPr>
          <w:rFonts w:ascii="Times New Roman" w:hAnsi="Times New Roman" w:cs="Times New Roman"/>
          <w:bCs/>
          <w:sz w:val="24"/>
          <w:szCs w:val="24"/>
          <w:lang w:val="ro-RO"/>
        </w:rPr>
        <w:t xml:space="preserve">: </w:t>
      </w:r>
      <w:r w:rsidR="00A51045">
        <w:rPr>
          <w:rFonts w:ascii="Times New Roman" w:hAnsi="Times New Roman" w:cs="Times New Roman"/>
          <w:bCs/>
          <w:sz w:val="24"/>
          <w:szCs w:val="24"/>
          <w:lang w:val="ro-RO"/>
        </w:rPr>
        <w:t>C</w:t>
      </w:r>
      <w:r w:rsidR="00A51045" w:rsidRPr="00A51045">
        <w:rPr>
          <w:rFonts w:ascii="Times New Roman" w:hAnsi="Times New Roman" w:cs="Times New Roman"/>
          <w:bCs/>
          <w:sz w:val="24"/>
          <w:szCs w:val="24"/>
          <w:lang w:val="ro-RO"/>
        </w:rPr>
        <w:t xml:space="preserve">onform prevederilor </w:t>
      </w:r>
      <w:r w:rsidR="00A51045" w:rsidRPr="00A51045">
        <w:rPr>
          <w:rFonts w:ascii="Times New Roman" w:hAnsi="Times New Roman" w:cs="Times New Roman"/>
          <w:bCs/>
          <w:sz w:val="24"/>
          <w:szCs w:val="24"/>
        </w:rPr>
        <w:t>Autorizației de gospodărire a apelor valabile</w:t>
      </w:r>
    </w:p>
    <w:p w:rsidR="009F6F08" w:rsidRPr="00DF569B" w:rsidRDefault="009F6F08" w:rsidP="009F6F08">
      <w:pPr>
        <w:spacing w:after="0"/>
        <w:jc w:val="both"/>
        <w:rPr>
          <w:rFonts w:ascii="Times New Roman" w:hAnsi="Times New Roman" w:cs="Times New Roman"/>
          <w:bCs/>
          <w:sz w:val="24"/>
          <w:szCs w:val="24"/>
          <w:lang w:val="ro-RO"/>
        </w:rPr>
      </w:pPr>
    </w:p>
    <w:p w:rsidR="00D3136C" w:rsidRPr="00DF569B" w:rsidRDefault="00915165" w:rsidP="007649CB">
      <w:pPr>
        <w:pStyle w:val="ListParagraph"/>
        <w:numPr>
          <w:ilvl w:val="1"/>
          <w:numId w:val="27"/>
        </w:numPr>
        <w:spacing w:after="0"/>
        <w:jc w:val="both"/>
        <w:rPr>
          <w:rFonts w:ascii="Times New Roman" w:hAnsi="Times New Roman" w:cs="Times New Roman"/>
          <w:b/>
          <w:bCs/>
          <w:i/>
          <w:sz w:val="24"/>
          <w:szCs w:val="24"/>
          <w:lang w:val="ro-RO"/>
        </w:rPr>
      </w:pPr>
      <w:bookmarkStart w:id="54" w:name="_Toc232233539"/>
      <w:r w:rsidRPr="00DF569B">
        <w:rPr>
          <w:rFonts w:ascii="Times New Roman" w:hAnsi="Times New Roman" w:cs="Times New Roman"/>
          <w:b/>
          <w:bCs/>
          <w:i/>
          <w:sz w:val="24"/>
          <w:szCs w:val="24"/>
          <w:lang w:val="ro-RO"/>
        </w:rPr>
        <w:t xml:space="preserve">  </w:t>
      </w:r>
      <w:r w:rsidR="00D3136C" w:rsidRPr="00DF569B">
        <w:rPr>
          <w:rFonts w:ascii="Times New Roman" w:hAnsi="Times New Roman" w:cs="Times New Roman"/>
          <w:b/>
          <w:bCs/>
          <w:i/>
          <w:sz w:val="24"/>
          <w:szCs w:val="24"/>
          <w:lang w:val="ro-RO"/>
        </w:rPr>
        <w:t>Monitorizarea ș</w:t>
      </w:r>
      <w:r w:rsidR="009F6F08" w:rsidRPr="00DF569B">
        <w:rPr>
          <w:rFonts w:ascii="Times New Roman" w:hAnsi="Times New Roman" w:cs="Times New Roman"/>
          <w:b/>
          <w:bCs/>
          <w:i/>
          <w:sz w:val="24"/>
          <w:szCs w:val="24"/>
          <w:lang w:val="ro-RO"/>
        </w:rPr>
        <w:t>i raportarea de</w:t>
      </w:r>
      <w:r w:rsidR="00D3136C" w:rsidRPr="00DF569B">
        <w:rPr>
          <w:rFonts w:ascii="Times New Roman" w:hAnsi="Times New Roman" w:cs="Times New Roman"/>
          <w:b/>
          <w:bCs/>
          <w:i/>
          <w:sz w:val="24"/>
          <w:szCs w:val="24"/>
          <w:lang w:val="ro-RO"/>
        </w:rPr>
        <w:t>ș</w:t>
      </w:r>
      <w:r w:rsidR="009F6F08" w:rsidRPr="00DF569B">
        <w:rPr>
          <w:rFonts w:ascii="Times New Roman" w:hAnsi="Times New Roman" w:cs="Times New Roman"/>
          <w:b/>
          <w:bCs/>
          <w:i/>
          <w:sz w:val="24"/>
          <w:szCs w:val="24"/>
          <w:lang w:val="ro-RO"/>
        </w:rPr>
        <w:t>eurilor</w:t>
      </w:r>
      <w:bookmarkEnd w:id="54"/>
    </w:p>
    <w:p w:rsidR="00915165" w:rsidRPr="00DF569B" w:rsidRDefault="00915165" w:rsidP="00915165">
      <w:pPr>
        <w:pStyle w:val="ListParagraph"/>
        <w:spacing w:after="0"/>
        <w:ind w:left="540"/>
        <w:jc w:val="both"/>
        <w:rPr>
          <w:rFonts w:ascii="Times New Roman" w:hAnsi="Times New Roman" w:cs="Times New Roman"/>
          <w:b/>
          <w:bCs/>
          <w:i/>
          <w:sz w:val="24"/>
          <w:szCs w:val="24"/>
          <w:lang w:val="ro-RO"/>
        </w:rPr>
      </w:pPr>
    </w:p>
    <w:p w:rsidR="00915165" w:rsidRPr="00DF569B" w:rsidRDefault="00D3136C"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Evidența gestiunii deșeurilor se realizează cu respectarea prevederilor Legii nr. 211/2011 privind regimul deșeurilor și a HG nr. </w:t>
      </w:r>
      <w:r w:rsidR="00915165" w:rsidRPr="00DF569B">
        <w:rPr>
          <w:rFonts w:ascii="Times New Roman" w:hAnsi="Times New Roman" w:cs="Times New Roman"/>
          <w:bCs/>
          <w:sz w:val="24"/>
          <w:szCs w:val="24"/>
          <w:lang w:val="ro-RO"/>
        </w:rPr>
        <w:t>856/2002 cu modificările și completările ulterioare.</w:t>
      </w:r>
    </w:p>
    <w:p w:rsidR="00D3136C" w:rsidRPr="00DF569B" w:rsidRDefault="00915165"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Înformațiile referitoare al sursele de producere a deșeurilor, măsurile adoptate pentru minimizarea producerii deșeurilor, modul de evidență/ monitorizare și modul de gestiune a deșeurilor, au fost prezentate la Cap. 5, pct. 5.1; 5.2 și 5.3.</w:t>
      </w:r>
    </w:p>
    <w:p w:rsidR="009F6F08" w:rsidRPr="00DF569B" w:rsidRDefault="009F6F08" w:rsidP="009F6F08">
      <w:pPr>
        <w:spacing w:after="0"/>
        <w:jc w:val="both"/>
        <w:rPr>
          <w:rFonts w:ascii="Times New Roman" w:hAnsi="Times New Roman" w:cs="Times New Roman"/>
          <w:bCs/>
          <w:sz w:val="24"/>
          <w:szCs w:val="24"/>
          <w:lang w:val="ro-RO"/>
        </w:rPr>
      </w:pPr>
    </w:p>
    <w:p w:rsidR="009F6F08" w:rsidRPr="00DF569B" w:rsidRDefault="009F6F08" w:rsidP="007649CB">
      <w:pPr>
        <w:pStyle w:val="ListParagraph"/>
        <w:numPr>
          <w:ilvl w:val="1"/>
          <w:numId w:val="27"/>
        </w:numPr>
        <w:spacing w:after="0"/>
        <w:jc w:val="both"/>
        <w:rPr>
          <w:rFonts w:ascii="Times New Roman" w:hAnsi="Times New Roman" w:cs="Times New Roman"/>
          <w:b/>
          <w:bCs/>
          <w:i/>
          <w:sz w:val="24"/>
          <w:szCs w:val="24"/>
          <w:lang w:val="ro-RO"/>
        </w:rPr>
      </w:pPr>
      <w:bookmarkStart w:id="55" w:name="_Toc232233540"/>
      <w:r w:rsidRPr="00DF569B">
        <w:rPr>
          <w:rFonts w:ascii="Times New Roman" w:hAnsi="Times New Roman" w:cs="Times New Roman"/>
          <w:b/>
          <w:bCs/>
          <w:i/>
          <w:sz w:val="24"/>
          <w:szCs w:val="24"/>
          <w:lang w:val="ro-RO"/>
        </w:rPr>
        <w:t>Monitorizarea mediului</w:t>
      </w:r>
      <w:bookmarkEnd w:id="55"/>
    </w:p>
    <w:p w:rsidR="009D310F" w:rsidRPr="00A51045" w:rsidRDefault="009D310F" w:rsidP="000B7B28">
      <w:pPr>
        <w:spacing w:after="0"/>
        <w:jc w:val="both"/>
        <w:rPr>
          <w:rFonts w:ascii="Times New Roman" w:hAnsi="Times New Roman" w:cs="Times New Roman"/>
          <w:bCs/>
          <w:i/>
          <w:sz w:val="24"/>
          <w:szCs w:val="24"/>
          <w:lang w:val="it-IT"/>
        </w:rPr>
      </w:pPr>
      <w:r w:rsidRPr="00A51045">
        <w:rPr>
          <w:rFonts w:ascii="Times New Roman" w:hAnsi="Times New Roman" w:cs="Times New Roman"/>
          <w:bCs/>
          <w:i/>
          <w:sz w:val="24"/>
          <w:szCs w:val="24"/>
          <w:lang w:val="it-IT"/>
        </w:rPr>
        <w:t>Având în vedere faptul că emisiile de poluanți specifici în aer, rezultați ca urmare a desfășurării activități</w:t>
      </w:r>
      <w:r w:rsidR="00A45B42" w:rsidRPr="00A51045">
        <w:rPr>
          <w:rFonts w:ascii="Times New Roman" w:hAnsi="Times New Roman" w:cs="Times New Roman"/>
          <w:bCs/>
          <w:i/>
          <w:sz w:val="24"/>
          <w:szCs w:val="24"/>
          <w:lang w:val="it-IT"/>
        </w:rPr>
        <w:t>i de creștere a porcinelor</w:t>
      </w:r>
      <w:r w:rsidRPr="00A51045">
        <w:rPr>
          <w:rFonts w:ascii="Times New Roman" w:hAnsi="Times New Roman" w:cs="Times New Roman"/>
          <w:bCs/>
          <w:i/>
          <w:sz w:val="24"/>
          <w:szCs w:val="24"/>
          <w:lang w:val="it-IT"/>
        </w:rPr>
        <w:t xml:space="preserve"> pe amplasament, se încadrează în concentrațiile maxime admise de normtivele în vigoare, respectând nivele de emisii recomandate de BAT, se apreciază contribuț</w:t>
      </w:r>
      <w:r w:rsidR="00A45B42" w:rsidRPr="00A51045">
        <w:rPr>
          <w:rFonts w:ascii="Times New Roman" w:hAnsi="Times New Roman" w:cs="Times New Roman"/>
          <w:bCs/>
          <w:i/>
          <w:sz w:val="24"/>
          <w:szCs w:val="24"/>
          <w:lang w:val="it-IT"/>
        </w:rPr>
        <w:t>ia la poluarea mediului ambiant ca fiind nesemnificativă.</w:t>
      </w:r>
    </w:p>
    <w:p w:rsidR="009D310F" w:rsidRPr="00DF569B" w:rsidRDefault="009D310F" w:rsidP="000B7B2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Din analiza efectuată a rezultat că în zona de producție</w:t>
      </w:r>
      <w:r w:rsidR="00A45B42">
        <w:rPr>
          <w:rFonts w:ascii="Times New Roman" w:hAnsi="Times New Roman" w:cs="Times New Roman"/>
          <w:bCs/>
          <w:sz w:val="24"/>
          <w:szCs w:val="24"/>
          <w:lang w:val="it-IT"/>
        </w:rPr>
        <w:t xml:space="preserve"> </w:t>
      </w:r>
      <w:r w:rsidRPr="00DF569B">
        <w:rPr>
          <w:rFonts w:ascii="Times New Roman" w:hAnsi="Times New Roman" w:cs="Times New Roman"/>
          <w:bCs/>
          <w:sz w:val="24"/>
          <w:szCs w:val="24"/>
          <w:lang w:val="it-IT"/>
        </w:rPr>
        <w:t xml:space="preserve"> nu există receptori vulnerabili, emisiile </w:t>
      </w:r>
      <w:r w:rsidR="00E31F5F" w:rsidRPr="00DF569B">
        <w:rPr>
          <w:rFonts w:ascii="Times New Roman" w:hAnsi="Times New Roman" w:cs="Times New Roman"/>
          <w:bCs/>
          <w:sz w:val="24"/>
          <w:szCs w:val="24"/>
          <w:lang w:val="it-IT"/>
        </w:rPr>
        <w:t xml:space="preserve">în aer </w:t>
      </w:r>
      <w:r w:rsidRPr="00DF569B">
        <w:rPr>
          <w:rFonts w:ascii="Times New Roman" w:hAnsi="Times New Roman" w:cs="Times New Roman"/>
          <w:bCs/>
          <w:sz w:val="24"/>
          <w:szCs w:val="24"/>
          <w:lang w:val="it-IT"/>
        </w:rPr>
        <w:t>au o contribuție redusă</w:t>
      </w:r>
      <w:r w:rsidR="00E31F5F"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raportat </w:t>
      </w:r>
      <w:r w:rsidR="00E31F5F" w:rsidRPr="00DF569B">
        <w:rPr>
          <w:rFonts w:ascii="Times New Roman" w:hAnsi="Times New Roman" w:cs="Times New Roman"/>
          <w:bCs/>
          <w:sz w:val="24"/>
          <w:szCs w:val="24"/>
          <w:lang w:val="it-IT"/>
        </w:rPr>
        <w:t>la</w:t>
      </w:r>
      <w:r w:rsidRPr="00DF569B">
        <w:rPr>
          <w:rFonts w:ascii="Times New Roman" w:hAnsi="Times New Roman" w:cs="Times New Roman"/>
          <w:bCs/>
          <w:sz w:val="24"/>
          <w:szCs w:val="24"/>
          <w:lang w:val="it-IT"/>
        </w:rPr>
        <w:t xml:space="preserve"> Standard</w:t>
      </w:r>
      <w:r w:rsidR="00E31F5F" w:rsidRPr="00DF569B">
        <w:rPr>
          <w:rFonts w:ascii="Times New Roman" w:hAnsi="Times New Roman" w:cs="Times New Roman"/>
          <w:bCs/>
          <w:sz w:val="24"/>
          <w:szCs w:val="24"/>
          <w:lang w:val="it-IT"/>
        </w:rPr>
        <w:t>ul</w:t>
      </w:r>
      <w:r w:rsidRPr="00DF569B">
        <w:rPr>
          <w:rFonts w:ascii="Times New Roman" w:hAnsi="Times New Roman" w:cs="Times New Roman"/>
          <w:bCs/>
          <w:sz w:val="24"/>
          <w:szCs w:val="24"/>
          <w:lang w:val="it-IT"/>
        </w:rPr>
        <w:t xml:space="preserve"> de Calitate a Mediului (SCM)</w:t>
      </w:r>
      <w:r w:rsidR="00E31F5F" w:rsidRPr="00DF569B">
        <w:rPr>
          <w:rFonts w:ascii="Times New Roman" w:hAnsi="Times New Roman" w:cs="Times New Roman"/>
          <w:bCs/>
          <w:sz w:val="24"/>
          <w:szCs w:val="24"/>
          <w:lang w:val="it-IT"/>
        </w:rPr>
        <w:t>, nefiind înregistrat pericolul  ca acesta să fie depășit.</w:t>
      </w:r>
    </w:p>
    <w:p w:rsidR="00A51045" w:rsidRDefault="00E31F5F" w:rsidP="000B7B2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Acestea </w:t>
      </w:r>
      <w:r w:rsidR="00A51045">
        <w:rPr>
          <w:rFonts w:ascii="Times New Roman" w:hAnsi="Times New Roman" w:cs="Times New Roman"/>
          <w:bCs/>
          <w:sz w:val="24"/>
          <w:szCs w:val="24"/>
          <w:lang w:val="it-IT"/>
        </w:rPr>
        <w:t xml:space="preserve">sunt </w:t>
      </w:r>
      <w:r w:rsidRPr="00DF569B">
        <w:rPr>
          <w:rFonts w:ascii="Times New Roman" w:hAnsi="Times New Roman" w:cs="Times New Roman"/>
          <w:bCs/>
          <w:sz w:val="24"/>
          <w:szCs w:val="24"/>
          <w:lang w:val="it-IT"/>
        </w:rPr>
        <w:t>considerentele/ motivele pentru care  nu a fos</w:t>
      </w:r>
      <w:r w:rsidR="009D310F" w:rsidRPr="00DF569B">
        <w:rPr>
          <w:rFonts w:ascii="Times New Roman" w:hAnsi="Times New Roman" w:cs="Times New Roman"/>
          <w:bCs/>
          <w:sz w:val="24"/>
          <w:szCs w:val="24"/>
          <w:lang w:val="it-IT"/>
        </w:rPr>
        <w:t>t și nu este necesară monitorizarea suplimentară a mediului în afara amplasamentului, în vederea aprecierii efectelor em</w:t>
      </w:r>
      <w:r w:rsidRPr="00DF569B">
        <w:rPr>
          <w:rFonts w:ascii="Times New Roman" w:hAnsi="Times New Roman" w:cs="Times New Roman"/>
          <w:bCs/>
          <w:sz w:val="24"/>
          <w:szCs w:val="24"/>
          <w:lang w:val="it-IT"/>
        </w:rPr>
        <w:t xml:space="preserve">isiilor în aer, apă sau sol, </w:t>
      </w:r>
      <w:r w:rsidR="005F598D" w:rsidRPr="00DF569B">
        <w:rPr>
          <w:rFonts w:ascii="Times New Roman" w:hAnsi="Times New Roman" w:cs="Times New Roman"/>
          <w:bCs/>
          <w:sz w:val="24"/>
          <w:szCs w:val="24"/>
          <w:lang w:val="it-IT"/>
        </w:rPr>
        <w:t xml:space="preserve"> a emisiilor de zgomot sau </w:t>
      </w:r>
      <w:r w:rsidR="009D310F" w:rsidRPr="00DF569B">
        <w:rPr>
          <w:rFonts w:ascii="Times New Roman" w:hAnsi="Times New Roman" w:cs="Times New Roman"/>
          <w:bCs/>
          <w:sz w:val="24"/>
          <w:szCs w:val="24"/>
          <w:lang w:val="it-IT"/>
        </w:rPr>
        <w:t xml:space="preserve"> de mirosuri neplăcute. </w:t>
      </w:r>
    </w:p>
    <w:p w:rsidR="00A51045" w:rsidRPr="00DF569B" w:rsidRDefault="00A51045" w:rsidP="000B7B28">
      <w:pPr>
        <w:spacing w:after="0"/>
        <w:jc w:val="both"/>
        <w:rPr>
          <w:rFonts w:ascii="Times New Roman" w:hAnsi="Times New Roman" w:cs="Times New Roman"/>
          <w:bCs/>
          <w:sz w:val="24"/>
          <w:szCs w:val="24"/>
          <w:lang w:val="it-IT"/>
        </w:rPr>
      </w:pPr>
    </w:p>
    <w:p w:rsidR="00E31F5F" w:rsidRDefault="00E31F5F" w:rsidP="007649CB">
      <w:pPr>
        <w:pStyle w:val="ListParagraph"/>
        <w:numPr>
          <w:ilvl w:val="1"/>
          <w:numId w:val="2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Monitorizarea variabilelor de proces</w:t>
      </w:r>
    </w:p>
    <w:p w:rsidR="00E31F5F" w:rsidRPr="00992E8A" w:rsidRDefault="00E31F5F" w:rsidP="00992E8A">
      <w:pPr>
        <w:spacing w:after="0"/>
        <w:jc w:val="both"/>
        <w:rPr>
          <w:rFonts w:ascii="Times New Roman" w:hAnsi="Times New Roman" w:cs="Times New Roman"/>
          <w:b/>
          <w:bCs/>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310"/>
      </w:tblGrid>
      <w:tr w:rsidR="00E31F5F" w:rsidRPr="00DF569B" w:rsidTr="003B0350">
        <w:tc>
          <w:tcPr>
            <w:tcW w:w="4158" w:type="dxa"/>
          </w:tcPr>
          <w:p w:rsidR="00E31F5F" w:rsidRPr="00DF569B" w:rsidRDefault="003C739D" w:rsidP="003C739D">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w:t>
            </w:r>
            <w:r w:rsidR="00E31F5F" w:rsidRPr="00DF569B">
              <w:rPr>
                <w:rFonts w:ascii="Times New Roman" w:hAnsi="Times New Roman" w:cs="Times New Roman"/>
                <w:bCs/>
                <w:i/>
                <w:sz w:val="24"/>
                <w:szCs w:val="24"/>
                <w:lang w:val="ro-RO"/>
              </w:rPr>
              <w:t>ariabile de proces care necesit</w:t>
            </w:r>
            <w:r w:rsidRPr="00DF569B">
              <w:rPr>
                <w:rFonts w:ascii="Times New Roman" w:hAnsi="Times New Roman" w:cs="Times New Roman"/>
                <w:bCs/>
                <w:i/>
                <w:sz w:val="24"/>
                <w:szCs w:val="24"/>
                <w:lang w:val="ro-RO"/>
              </w:rPr>
              <w:t>ă</w:t>
            </w:r>
            <w:r w:rsidR="00E31F5F" w:rsidRPr="00DF569B">
              <w:rPr>
                <w:rFonts w:ascii="Times New Roman" w:hAnsi="Times New Roman" w:cs="Times New Roman"/>
                <w:bCs/>
                <w:i/>
                <w:sz w:val="24"/>
                <w:szCs w:val="24"/>
                <w:lang w:val="ro-RO"/>
              </w:rPr>
              <w:t xml:space="preserve"> monitorizare</w:t>
            </w:r>
          </w:p>
        </w:tc>
        <w:tc>
          <w:tcPr>
            <w:tcW w:w="5310" w:type="dxa"/>
          </w:tcPr>
          <w:p w:rsidR="00E31F5F" w:rsidRPr="00DF569B" w:rsidRDefault="003C739D" w:rsidP="003C739D">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w:t>
            </w:r>
            <w:r w:rsidR="00E31F5F" w:rsidRPr="00DF569B">
              <w:rPr>
                <w:rFonts w:ascii="Times New Roman" w:hAnsi="Times New Roman" w:cs="Times New Roman"/>
                <w:bCs/>
                <w:i/>
                <w:sz w:val="24"/>
                <w:szCs w:val="24"/>
                <w:lang w:val="ro-RO"/>
              </w:rPr>
              <w:t>surile luate</w:t>
            </w:r>
          </w:p>
        </w:tc>
      </w:tr>
      <w:tr w:rsidR="00E31F5F" w:rsidRPr="00DF569B" w:rsidTr="003B0350">
        <w:tc>
          <w:tcPr>
            <w:tcW w:w="4158" w:type="dxa"/>
          </w:tcPr>
          <w:p w:rsidR="00E31F5F"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Monitorizarea materiilor</w:t>
            </w:r>
            <w:r w:rsidR="00E31F5F" w:rsidRPr="00DF569B">
              <w:rPr>
                <w:rFonts w:ascii="Times New Roman" w:hAnsi="Times New Roman" w:cs="Times New Roman"/>
                <w:bCs/>
                <w:sz w:val="24"/>
                <w:szCs w:val="24"/>
                <w:lang w:val="ro-RO"/>
              </w:rPr>
              <w:t xml:space="preserve"> prime din </w:t>
            </w:r>
            <w:r w:rsidR="00E31F5F" w:rsidRPr="00DF569B">
              <w:rPr>
                <w:rFonts w:ascii="Times New Roman" w:hAnsi="Times New Roman" w:cs="Times New Roman"/>
                <w:bCs/>
                <w:sz w:val="24"/>
                <w:szCs w:val="24"/>
                <w:lang w:val="ro-RO"/>
              </w:rPr>
              <w:lastRenderedPageBreak/>
              <w:t xml:space="preserve">punctul de vedere al poluanţilor, atunci când aceştia sunt  probabili şi informaţia provenită de la furnizor este                       </w:t>
            </w:r>
            <w:r w:rsidR="00E31F5F" w:rsidRPr="00DF569B">
              <w:rPr>
                <w:rFonts w:ascii="Times New Roman" w:hAnsi="Times New Roman" w:cs="Times New Roman"/>
                <w:bCs/>
                <w:sz w:val="24"/>
                <w:szCs w:val="24"/>
                <w:lang w:val="ro-RO"/>
              </w:rPr>
              <w:br/>
              <w:t>necorespunzătoare</w:t>
            </w:r>
          </w:p>
        </w:tc>
        <w:tc>
          <w:tcPr>
            <w:tcW w:w="5310" w:type="dxa"/>
          </w:tcPr>
          <w:p w:rsidR="003C739D"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 Se realizează </w:t>
            </w:r>
            <w:r w:rsidR="00E31F5F" w:rsidRPr="00DF569B">
              <w:rPr>
                <w:rFonts w:ascii="Times New Roman" w:hAnsi="Times New Roman" w:cs="Times New Roman"/>
                <w:bCs/>
                <w:sz w:val="24"/>
                <w:szCs w:val="24"/>
                <w:lang w:val="ro-RO"/>
              </w:rPr>
              <w:t>recep</w:t>
            </w:r>
            <w:r w:rsidRPr="00DF569B">
              <w:rPr>
                <w:rFonts w:ascii="Times New Roman" w:hAnsi="Times New Roman" w:cs="Times New Roman"/>
                <w:bCs/>
                <w:sz w:val="24"/>
                <w:szCs w:val="24"/>
                <w:lang w:val="ro-RO"/>
              </w:rPr>
              <w:t>ț</w:t>
            </w:r>
            <w:r w:rsidR="00E31F5F" w:rsidRPr="00DF569B">
              <w:rPr>
                <w:rFonts w:ascii="Times New Roman" w:hAnsi="Times New Roman" w:cs="Times New Roman"/>
                <w:bCs/>
                <w:sz w:val="24"/>
                <w:szCs w:val="24"/>
                <w:lang w:val="ro-RO"/>
              </w:rPr>
              <w:t xml:space="preserve">ia </w:t>
            </w:r>
            <w:r w:rsidR="005F598D" w:rsidRPr="00DF569B">
              <w:rPr>
                <w:rFonts w:ascii="Times New Roman" w:hAnsi="Times New Roman" w:cs="Times New Roman"/>
                <w:bCs/>
                <w:sz w:val="24"/>
                <w:szCs w:val="24"/>
                <w:lang w:val="ro-RO"/>
              </w:rPr>
              <w:t>din punct de ve</w:t>
            </w:r>
            <w:r w:rsidRPr="00DF569B">
              <w:rPr>
                <w:rFonts w:ascii="Times New Roman" w:hAnsi="Times New Roman" w:cs="Times New Roman"/>
                <w:bCs/>
                <w:sz w:val="24"/>
                <w:szCs w:val="24"/>
                <w:lang w:val="ro-RO"/>
              </w:rPr>
              <w:t xml:space="preserve">dere calitativ </w:t>
            </w:r>
            <w:r w:rsidRPr="00DF569B">
              <w:rPr>
                <w:rFonts w:ascii="Times New Roman" w:hAnsi="Times New Roman" w:cs="Times New Roman"/>
                <w:bCs/>
                <w:sz w:val="24"/>
                <w:szCs w:val="24"/>
                <w:lang w:val="ro-RO"/>
              </w:rPr>
              <w:lastRenderedPageBreak/>
              <w:t>și cantitativ a materiei prime și a materialelor auxiliare folosite în procesul de producție.</w:t>
            </w:r>
          </w:p>
          <w:p w:rsidR="003C739D"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w:t>
            </w:r>
            <w:r w:rsidR="005F598D"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au înregistrat situații în care materialele recepționate să fie necorespunzătoare.</w:t>
            </w:r>
          </w:p>
          <w:p w:rsidR="00E31F5F" w:rsidRPr="00DF569B" w:rsidRDefault="00E31F5F" w:rsidP="003C739D">
            <w:pPr>
              <w:spacing w:after="0"/>
              <w:rPr>
                <w:rFonts w:ascii="Times New Roman" w:hAnsi="Times New Roman" w:cs="Times New Roman"/>
                <w:bCs/>
                <w:sz w:val="24"/>
                <w:szCs w:val="24"/>
                <w:lang w:val="ro-RO"/>
              </w:rPr>
            </w:pPr>
          </w:p>
        </w:tc>
      </w:tr>
      <w:tr w:rsidR="00E31F5F" w:rsidRPr="00DF569B" w:rsidTr="003B0350">
        <w:tc>
          <w:tcPr>
            <w:tcW w:w="4158" w:type="dxa"/>
          </w:tcPr>
          <w:p w:rsidR="00E31F5F" w:rsidRPr="00DF569B" w:rsidRDefault="003C739D" w:rsidP="003C73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O</w:t>
            </w:r>
            <w:r w:rsidR="00E31F5F" w:rsidRPr="00DF569B">
              <w:rPr>
                <w:rFonts w:ascii="Times New Roman" w:hAnsi="Times New Roman" w:cs="Times New Roman"/>
                <w:bCs/>
                <w:sz w:val="24"/>
                <w:szCs w:val="24"/>
                <w:lang w:val="ro-RO"/>
              </w:rPr>
              <w:t>xigen, mon</w:t>
            </w:r>
            <w:r w:rsidRPr="00DF569B">
              <w:rPr>
                <w:rFonts w:ascii="Times New Roman" w:hAnsi="Times New Roman" w:cs="Times New Roman"/>
                <w:bCs/>
                <w:sz w:val="24"/>
                <w:szCs w:val="24"/>
                <w:lang w:val="ro-RO"/>
              </w:rPr>
              <w:t xml:space="preserve">oxid de carbon, presiunea sau </w:t>
            </w:r>
            <w:r w:rsidR="00E31F5F" w:rsidRPr="00DF569B">
              <w:rPr>
                <w:rFonts w:ascii="Times New Roman" w:hAnsi="Times New Roman" w:cs="Times New Roman"/>
                <w:bCs/>
                <w:sz w:val="24"/>
                <w:szCs w:val="24"/>
                <w:lang w:val="ro-RO"/>
              </w:rPr>
              <w:t xml:space="preserve">temperatura în cuptor sau în emisiile de gaze        </w:t>
            </w:r>
          </w:p>
        </w:tc>
        <w:tc>
          <w:tcPr>
            <w:tcW w:w="5310" w:type="dxa"/>
          </w:tcPr>
          <w:p w:rsidR="00E31F5F" w:rsidRPr="00DF569B" w:rsidRDefault="00A45B42" w:rsidP="003C739D">
            <w:pPr>
              <w:spacing w:after="0"/>
              <w:jc w:val="both"/>
              <w:rPr>
                <w:rFonts w:ascii="Times New Roman" w:hAnsi="Times New Roman" w:cs="Times New Roman"/>
                <w:b/>
                <w:bCs/>
                <w:i/>
                <w:sz w:val="24"/>
                <w:szCs w:val="24"/>
                <w:lang w:val="ro-RO"/>
              </w:rPr>
            </w:pPr>
            <w:r>
              <w:rPr>
                <w:rFonts w:ascii="Times New Roman" w:hAnsi="Times New Roman" w:cs="Times New Roman"/>
                <w:bCs/>
                <w:sz w:val="24"/>
                <w:szCs w:val="24"/>
                <w:lang w:val="ro-RO"/>
              </w:rPr>
              <w:t>Nu este cazul</w:t>
            </w:r>
          </w:p>
        </w:tc>
      </w:tr>
      <w:tr w:rsidR="00E31F5F" w:rsidRPr="00DF569B" w:rsidTr="003B0350">
        <w:tc>
          <w:tcPr>
            <w:tcW w:w="4158" w:type="dxa"/>
          </w:tcPr>
          <w:p w:rsidR="00E31F5F" w:rsidRPr="00DF569B" w:rsidRDefault="003C739D" w:rsidP="00E31F5F">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w:t>
            </w:r>
            <w:r w:rsidR="00E31F5F" w:rsidRPr="00DF569B">
              <w:rPr>
                <w:rFonts w:ascii="Times New Roman" w:hAnsi="Times New Roman" w:cs="Times New Roman"/>
                <w:bCs/>
                <w:sz w:val="24"/>
                <w:szCs w:val="24"/>
                <w:lang w:val="ro-RO"/>
              </w:rPr>
              <w:t xml:space="preserve">ficienţa instalaţiei atunci când este importantă pentru mediu                                         </w:t>
            </w:r>
          </w:p>
        </w:tc>
        <w:tc>
          <w:tcPr>
            <w:tcW w:w="5310" w:type="dxa"/>
          </w:tcPr>
          <w:p w:rsidR="00E31F5F"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monitorizează consumurile specifice de materie primă/ materiale auxiliare/ energie/ combustibili,  înregistrate pe tona de produs finit. </w:t>
            </w:r>
          </w:p>
        </w:tc>
      </w:tr>
      <w:tr w:rsidR="00E31F5F" w:rsidRPr="00DF569B" w:rsidTr="003B0350">
        <w:tc>
          <w:tcPr>
            <w:tcW w:w="4158" w:type="dxa"/>
          </w:tcPr>
          <w:p w:rsidR="00E31F5F" w:rsidRPr="00DF569B" w:rsidRDefault="005A2392" w:rsidP="005A239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E31F5F" w:rsidRPr="00DF569B">
              <w:rPr>
                <w:rFonts w:ascii="Times New Roman" w:hAnsi="Times New Roman" w:cs="Times New Roman"/>
                <w:bCs/>
                <w:sz w:val="24"/>
                <w:szCs w:val="24"/>
                <w:lang w:val="ro-RO"/>
              </w:rPr>
              <w:t xml:space="preserve">onsumul de energie în instalaţie şi la punctele   individuale de utilizare în conformitate cu planul                          </w:t>
            </w:r>
            <w:r w:rsidR="00E31F5F" w:rsidRPr="00DF569B">
              <w:rPr>
                <w:rFonts w:ascii="Times New Roman" w:hAnsi="Times New Roman" w:cs="Times New Roman"/>
                <w:bCs/>
                <w:sz w:val="24"/>
                <w:szCs w:val="24"/>
                <w:lang w:val="ro-RO"/>
              </w:rPr>
              <w:br/>
              <w:t xml:space="preserve">energetic (continuu şi înregistrat)                  </w:t>
            </w:r>
          </w:p>
        </w:tc>
        <w:tc>
          <w:tcPr>
            <w:tcW w:w="5310" w:type="dxa"/>
          </w:tcPr>
          <w:p w:rsidR="00E31F5F" w:rsidRPr="00DF569B" w:rsidRDefault="005A2392" w:rsidP="005A2392">
            <w:pPr>
              <w:spacing w:after="0"/>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 xml:space="preserve"> </w:t>
            </w:r>
            <w:r w:rsidRPr="00DF569B">
              <w:rPr>
                <w:rFonts w:ascii="Times New Roman" w:hAnsi="Times New Roman" w:cs="Times New Roman"/>
                <w:bCs/>
                <w:sz w:val="24"/>
                <w:szCs w:val="24"/>
                <w:lang w:val="ro-RO"/>
              </w:rPr>
              <w:t>Se monitorizează consumul de en</w:t>
            </w:r>
            <w:r w:rsidR="005F598D"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rgie conform planului energetic stabilit.</w:t>
            </w:r>
          </w:p>
        </w:tc>
      </w:tr>
      <w:tr w:rsidR="00E31F5F" w:rsidRPr="00DF569B" w:rsidTr="003B0350">
        <w:tc>
          <w:tcPr>
            <w:tcW w:w="4158" w:type="dxa"/>
          </w:tcPr>
          <w:p w:rsidR="00E31F5F" w:rsidRPr="00DF569B" w:rsidRDefault="005A2392" w:rsidP="00E31F5F">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E31F5F" w:rsidRPr="00DF569B">
              <w:rPr>
                <w:rFonts w:ascii="Times New Roman" w:hAnsi="Times New Roman" w:cs="Times New Roman"/>
                <w:bCs/>
                <w:sz w:val="24"/>
                <w:szCs w:val="24"/>
                <w:lang w:val="ro-RO"/>
              </w:rPr>
              <w:t xml:space="preserve">alitatea fiecărei clase de deşeuri generate       </w:t>
            </w:r>
          </w:p>
        </w:tc>
        <w:tc>
          <w:tcPr>
            <w:tcW w:w="5310" w:type="dxa"/>
          </w:tcPr>
          <w:p w:rsidR="00E31F5F" w:rsidRPr="00DF569B" w:rsidRDefault="005A2392" w:rsidP="005A2392">
            <w:pPr>
              <w:spacing w:after="0"/>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Se realizează colectarea selectivă a deșeurilor, urmărindu-se ca acestea să corespundă din punct de vedere calitativ pentru operațiile de valorificare, iar în cazul în care valorificarea nu este posibilă, pentru eliminarea în condiții de siguranță pentru mediu și sănătatea populației</w:t>
            </w:r>
            <w:r w:rsidRPr="00DF569B">
              <w:rPr>
                <w:rFonts w:ascii="Times New Roman" w:hAnsi="Times New Roman" w:cs="Times New Roman"/>
                <w:b/>
                <w:bCs/>
                <w:i/>
                <w:sz w:val="24"/>
                <w:szCs w:val="24"/>
                <w:lang w:val="ro-RO"/>
              </w:rPr>
              <w:t>.</w:t>
            </w:r>
          </w:p>
        </w:tc>
      </w:tr>
    </w:tbl>
    <w:p w:rsidR="00A05D82" w:rsidRPr="00DF569B" w:rsidRDefault="00A05D82" w:rsidP="00E31F5F">
      <w:pPr>
        <w:spacing w:after="0"/>
        <w:jc w:val="both"/>
        <w:rPr>
          <w:rFonts w:ascii="Times New Roman" w:hAnsi="Times New Roman" w:cs="Times New Roman"/>
          <w:b/>
          <w:bCs/>
          <w:i/>
          <w:sz w:val="24"/>
          <w:szCs w:val="24"/>
          <w:lang w:val="it-IT"/>
        </w:rPr>
      </w:pPr>
    </w:p>
    <w:p w:rsidR="005A2392" w:rsidRPr="00DF569B" w:rsidRDefault="005A2392" w:rsidP="007649CB">
      <w:pPr>
        <w:pStyle w:val="ListParagraph"/>
        <w:numPr>
          <w:ilvl w:val="1"/>
          <w:numId w:val="2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Monitorizarea pe perioadele de funcționare anormală</w:t>
      </w:r>
    </w:p>
    <w:p w:rsidR="005A2392" w:rsidRPr="00DF569B" w:rsidRDefault="005A2392" w:rsidP="005A2392">
      <w:pPr>
        <w:spacing w:after="0"/>
        <w:jc w:val="both"/>
        <w:rPr>
          <w:rFonts w:ascii="Times New Roman" w:hAnsi="Times New Roman" w:cs="Times New Roman"/>
          <w:bCs/>
          <w:sz w:val="24"/>
          <w:szCs w:val="24"/>
          <w:lang w:val="it-IT"/>
        </w:rPr>
      </w:pPr>
    </w:p>
    <w:p w:rsidR="00000E5D" w:rsidRDefault="005A2392" w:rsidP="005A239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Întrucât </w:t>
      </w:r>
      <w:r w:rsidR="00A45B42">
        <w:rPr>
          <w:rFonts w:ascii="Times New Roman" w:hAnsi="Times New Roman" w:cs="Times New Roman"/>
          <w:bCs/>
          <w:sz w:val="24"/>
          <w:szCs w:val="24"/>
          <w:lang w:val="it-IT"/>
        </w:rPr>
        <w:t xml:space="preserve"> nu au fost înregistrate </w:t>
      </w:r>
      <w:r w:rsidRPr="00DF569B">
        <w:rPr>
          <w:rFonts w:ascii="Times New Roman" w:hAnsi="Times New Roman" w:cs="Times New Roman"/>
          <w:bCs/>
          <w:sz w:val="24"/>
          <w:szCs w:val="24"/>
          <w:lang w:val="it-IT"/>
        </w:rPr>
        <w:t>situații de funcționare anormală,</w:t>
      </w:r>
      <w:r w:rsidR="00000E5D" w:rsidRPr="00DF569B">
        <w:rPr>
          <w:rFonts w:ascii="Times New Roman" w:hAnsi="Times New Roman" w:cs="Times New Roman"/>
          <w:bCs/>
          <w:sz w:val="24"/>
          <w:szCs w:val="24"/>
          <w:lang w:val="it-IT"/>
        </w:rPr>
        <w:t xml:space="preserve"> nu a fost </w:t>
      </w:r>
      <w:r w:rsidR="00A45B42">
        <w:rPr>
          <w:rFonts w:ascii="Times New Roman" w:hAnsi="Times New Roman" w:cs="Times New Roman"/>
          <w:bCs/>
          <w:sz w:val="24"/>
          <w:szCs w:val="24"/>
          <w:lang w:val="it-IT"/>
        </w:rPr>
        <w:t xml:space="preserve">și nu este </w:t>
      </w:r>
      <w:r w:rsidR="00000E5D" w:rsidRPr="00DF569B">
        <w:rPr>
          <w:rFonts w:ascii="Times New Roman" w:hAnsi="Times New Roman" w:cs="Times New Roman"/>
          <w:bCs/>
          <w:sz w:val="24"/>
          <w:szCs w:val="24"/>
          <w:lang w:val="it-IT"/>
        </w:rPr>
        <w:t>necesară realizarea unei monitorizări s</w:t>
      </w:r>
      <w:r w:rsidR="00A45B42">
        <w:rPr>
          <w:rFonts w:ascii="Times New Roman" w:hAnsi="Times New Roman" w:cs="Times New Roman"/>
          <w:bCs/>
          <w:sz w:val="24"/>
          <w:szCs w:val="24"/>
          <w:lang w:val="it-IT"/>
        </w:rPr>
        <w:t>uplimentare</w:t>
      </w:r>
      <w:r w:rsidR="00000E5D" w:rsidRPr="00DF569B">
        <w:rPr>
          <w:rFonts w:ascii="Times New Roman" w:hAnsi="Times New Roman" w:cs="Times New Roman"/>
          <w:bCs/>
          <w:sz w:val="24"/>
          <w:szCs w:val="24"/>
          <w:lang w:val="it-IT"/>
        </w:rPr>
        <w:t xml:space="preserve"> a emisiilor în aer sau a variabilelor de proces pentru a preveni/ minimiza riscul pentru mediu.</w:t>
      </w:r>
    </w:p>
    <w:p w:rsidR="005D142F" w:rsidRDefault="005D142F" w:rsidP="005A2392">
      <w:pPr>
        <w:spacing w:after="0"/>
        <w:jc w:val="both"/>
        <w:rPr>
          <w:rFonts w:ascii="Times New Roman" w:hAnsi="Times New Roman" w:cs="Times New Roman"/>
          <w:bCs/>
          <w:sz w:val="24"/>
          <w:szCs w:val="24"/>
          <w:lang w:val="it-IT"/>
        </w:rPr>
      </w:pPr>
    </w:p>
    <w:p w:rsidR="00F830FC" w:rsidRDefault="00000E5D" w:rsidP="007649CB">
      <w:pPr>
        <w:pStyle w:val="ListParagraph"/>
        <w:numPr>
          <w:ilvl w:val="0"/>
          <w:numId w:val="27"/>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DEZAFECTARE</w:t>
      </w:r>
    </w:p>
    <w:p w:rsidR="00043AA6" w:rsidRPr="00DF569B" w:rsidRDefault="00043AA6" w:rsidP="00043AA6">
      <w:pPr>
        <w:pStyle w:val="ListParagraph"/>
        <w:spacing w:after="0"/>
        <w:jc w:val="both"/>
        <w:rPr>
          <w:rFonts w:ascii="Times New Roman" w:hAnsi="Times New Roman" w:cs="Times New Roman"/>
          <w:b/>
          <w:bCs/>
          <w:i/>
          <w:sz w:val="24"/>
          <w:szCs w:val="24"/>
          <w:lang w:val="it-IT"/>
        </w:rPr>
      </w:pPr>
    </w:p>
    <w:p w:rsidR="00F830FC" w:rsidRPr="00DF569B" w:rsidRDefault="00043AA6" w:rsidP="00F830FC">
      <w:pPr>
        <w:spacing w:after="0"/>
        <w:jc w:val="both"/>
        <w:rPr>
          <w:rFonts w:ascii="Times New Roman" w:hAnsi="Times New Roman" w:cs="Times New Roman"/>
          <w:b/>
          <w:bCs/>
          <w:i/>
          <w:sz w:val="24"/>
          <w:szCs w:val="24"/>
          <w:lang w:val="it-IT"/>
        </w:rPr>
      </w:pPr>
      <w:r>
        <w:rPr>
          <w:rFonts w:ascii="Times New Roman" w:hAnsi="Times New Roman" w:cs="Times New Roman"/>
          <w:b/>
          <w:bCs/>
          <w:i/>
          <w:sz w:val="24"/>
          <w:szCs w:val="24"/>
          <w:lang w:val="it-IT"/>
        </w:rPr>
        <w:t>10.1. Măsuri de prevenire a poluării luate încă din faza de proiectare</w:t>
      </w:r>
    </w:p>
    <w:tbl>
      <w:tblPr>
        <w:tblW w:w="4571" w:type="pct"/>
        <w:tblInd w:w="-19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653"/>
      </w:tblGrid>
      <w:tr w:rsidR="00F830FC" w:rsidRPr="00DF569B" w:rsidTr="00F830F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3D71FA" w:rsidRDefault="00F830FC" w:rsidP="003D71FA">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Pentru prevenirea riscului de poluare a </w:t>
            </w:r>
            <w:r w:rsidR="00277100">
              <w:rPr>
                <w:rFonts w:ascii="Times New Roman" w:hAnsi="Times New Roman" w:cs="Times New Roman"/>
                <w:bCs/>
                <w:sz w:val="24"/>
                <w:szCs w:val="24"/>
                <w:lang w:val="it-IT"/>
              </w:rPr>
              <w:t>fa</w:t>
            </w:r>
            <w:r w:rsidRPr="00DF569B">
              <w:rPr>
                <w:rFonts w:ascii="Times New Roman" w:hAnsi="Times New Roman" w:cs="Times New Roman"/>
                <w:bCs/>
                <w:sz w:val="24"/>
                <w:szCs w:val="24"/>
                <w:lang w:val="it-IT"/>
              </w:rPr>
              <w:t xml:space="preserve">ctorilor de mediu, la dezafectarea  </w:t>
            </w:r>
            <w:r w:rsidR="00A45B42">
              <w:rPr>
                <w:rFonts w:ascii="Times New Roman" w:hAnsi="Times New Roman" w:cs="Times New Roman"/>
                <w:bCs/>
                <w:sz w:val="24"/>
                <w:szCs w:val="24"/>
                <w:lang w:val="it-IT"/>
              </w:rPr>
              <w:t>fermei</w:t>
            </w:r>
            <w:r w:rsidRPr="00DF569B">
              <w:rPr>
                <w:rFonts w:ascii="Times New Roman" w:hAnsi="Times New Roman" w:cs="Times New Roman"/>
                <w:bCs/>
                <w:sz w:val="24"/>
                <w:szCs w:val="24"/>
                <w:lang w:val="it-IT"/>
              </w:rPr>
              <w:t xml:space="preserve">, </w:t>
            </w:r>
            <w:r w:rsidR="00630531">
              <w:rPr>
                <w:rFonts w:ascii="Times New Roman" w:hAnsi="Times New Roman" w:cs="Times New Roman"/>
                <w:bCs/>
                <w:sz w:val="24"/>
                <w:szCs w:val="24"/>
                <w:lang w:val="it-IT"/>
              </w:rPr>
              <w:t xml:space="preserve"> măsurile de prevenire a poluării, prevăd</w:t>
            </w:r>
            <w:r w:rsidRPr="00DF569B">
              <w:rPr>
                <w:rFonts w:ascii="Times New Roman" w:hAnsi="Times New Roman" w:cs="Times New Roman"/>
                <w:bCs/>
                <w:sz w:val="24"/>
                <w:szCs w:val="24"/>
                <w:lang w:val="it-IT"/>
              </w:rPr>
              <w:t xml:space="preserve"> </w:t>
            </w:r>
            <w:r w:rsidR="003D71FA">
              <w:rPr>
                <w:rFonts w:ascii="Times New Roman" w:hAnsi="Times New Roman" w:cs="Times New Roman"/>
                <w:bCs/>
                <w:sz w:val="24"/>
                <w:szCs w:val="24"/>
                <w:lang w:val="it-IT"/>
              </w:rPr>
              <w:t>utilizarea următoarelor tehnici:</w:t>
            </w:r>
          </w:p>
          <w:p w:rsidR="003D71FA" w:rsidRPr="003D71FA" w:rsidRDefault="003D71FA" w:rsidP="003D0B90">
            <w:pPr>
              <w:pStyle w:val="ListParagraph"/>
              <w:numPr>
                <w:ilvl w:val="0"/>
                <w:numId w:val="85"/>
              </w:numPr>
              <w:jc w:val="both"/>
              <w:rPr>
                <w:rFonts w:ascii="Times New Roman" w:hAnsi="Times New Roman" w:cs="Times New Roman"/>
                <w:bCs/>
                <w:sz w:val="24"/>
                <w:szCs w:val="24"/>
                <w:lang w:val="it-IT"/>
              </w:rPr>
            </w:pPr>
            <w:r w:rsidRPr="003D71FA">
              <w:rPr>
                <w:rFonts w:ascii="Times New Roman" w:hAnsi="Times New Roman" w:cs="Times New Roman"/>
                <w:bCs/>
                <w:sz w:val="24"/>
                <w:szCs w:val="24"/>
              </w:rPr>
              <w:t>Asigurarea că rezervoarele și conductele subterane sunt evitate încă din faza de proiectare, sau amplasarea lor geografică este bine cunoscută și documentată</w:t>
            </w:r>
            <w:r>
              <w:rPr>
                <w:rFonts w:ascii="Times New Roman" w:hAnsi="Times New Roman" w:cs="Times New Roman"/>
                <w:bCs/>
                <w:sz w:val="24"/>
                <w:szCs w:val="24"/>
              </w:rPr>
              <w:t>.</w:t>
            </w:r>
          </w:p>
          <w:p w:rsidR="003D71FA" w:rsidRPr="003D71FA" w:rsidRDefault="003D71FA" w:rsidP="003D0B90">
            <w:pPr>
              <w:pStyle w:val="ListParagraph"/>
              <w:numPr>
                <w:ilvl w:val="0"/>
                <w:numId w:val="85"/>
              </w:numPr>
              <w:jc w:val="both"/>
              <w:rPr>
                <w:rFonts w:ascii="Times New Roman" w:hAnsi="Times New Roman" w:cs="Times New Roman"/>
                <w:bCs/>
                <w:sz w:val="24"/>
                <w:szCs w:val="24"/>
                <w:lang w:val="it-IT"/>
              </w:rPr>
            </w:pPr>
            <w:r w:rsidRPr="003D71FA">
              <w:rPr>
                <w:rFonts w:ascii="Times New Roman" w:hAnsi="Times New Roman" w:cs="Times New Roman"/>
                <w:bCs/>
                <w:sz w:val="24"/>
                <w:szCs w:val="24"/>
              </w:rPr>
              <w:t>Elaborarea instrucțiunilor pentru golirea echipamentelor și  instalațiilor utilizate în timpul funcționării</w:t>
            </w:r>
            <w:r>
              <w:rPr>
                <w:rFonts w:ascii="Times New Roman" w:hAnsi="Times New Roman" w:cs="Times New Roman"/>
                <w:bCs/>
                <w:sz w:val="24"/>
                <w:szCs w:val="24"/>
              </w:rPr>
              <w:t>.</w:t>
            </w:r>
          </w:p>
          <w:p w:rsidR="003D71FA" w:rsidRPr="003D71FA" w:rsidRDefault="003D71FA" w:rsidP="003D0B90">
            <w:pPr>
              <w:pStyle w:val="ListParagraph"/>
              <w:numPr>
                <w:ilvl w:val="0"/>
                <w:numId w:val="85"/>
              </w:numPr>
              <w:jc w:val="both"/>
              <w:rPr>
                <w:rFonts w:ascii="Times New Roman" w:hAnsi="Times New Roman" w:cs="Times New Roman"/>
                <w:bCs/>
                <w:sz w:val="24"/>
                <w:szCs w:val="24"/>
                <w:lang w:val="it-IT"/>
              </w:rPr>
            </w:pPr>
            <w:r w:rsidRPr="003D71FA">
              <w:rPr>
                <w:rFonts w:ascii="Times New Roman" w:hAnsi="Times New Roman" w:cs="Times New Roman"/>
                <w:bCs/>
                <w:sz w:val="24"/>
                <w:szCs w:val="24"/>
              </w:rPr>
              <w:t>Asigurarea unui mecanism de închidere atunci când ferma nu funcționează, de exemplu, pentru curățarea și reabilitarea șantierului de dezafectare. Funcțiile solului natural trebuie protejate, dacă acest lucru este posibil</w:t>
            </w:r>
            <w:r>
              <w:rPr>
                <w:rFonts w:ascii="Times New Roman" w:hAnsi="Times New Roman" w:cs="Times New Roman"/>
                <w:bCs/>
                <w:sz w:val="24"/>
                <w:szCs w:val="24"/>
              </w:rPr>
              <w:t>.</w:t>
            </w:r>
          </w:p>
          <w:p w:rsidR="003D71FA" w:rsidRPr="003D71FA" w:rsidRDefault="003D71FA" w:rsidP="003D0B90">
            <w:pPr>
              <w:pStyle w:val="ListParagraph"/>
              <w:numPr>
                <w:ilvl w:val="0"/>
                <w:numId w:val="85"/>
              </w:numPr>
              <w:jc w:val="both"/>
              <w:rPr>
                <w:rFonts w:ascii="Times New Roman" w:hAnsi="Times New Roman" w:cs="Times New Roman"/>
                <w:bCs/>
                <w:sz w:val="24"/>
                <w:szCs w:val="24"/>
                <w:lang w:val="it-IT"/>
              </w:rPr>
            </w:pPr>
            <w:r w:rsidRPr="003D71FA">
              <w:rPr>
                <w:rFonts w:ascii="Times New Roman" w:hAnsi="Times New Roman" w:cs="Times New Roman"/>
                <w:bCs/>
                <w:sz w:val="24"/>
                <w:szCs w:val="24"/>
              </w:rPr>
              <w:lastRenderedPageBreak/>
              <w:t>Utilizarea unui program de monitorizare, în special în ceea ce privește apele subterane, în scopul detectării posibilelor efecte viitoare asupra șantierului sau asupra zonelor învecinate</w:t>
            </w:r>
            <w:r>
              <w:rPr>
                <w:rFonts w:ascii="Times New Roman" w:hAnsi="Times New Roman" w:cs="Times New Roman"/>
                <w:bCs/>
                <w:sz w:val="24"/>
                <w:szCs w:val="24"/>
              </w:rPr>
              <w:t>.</w:t>
            </w:r>
          </w:p>
          <w:p w:rsidR="003D71FA" w:rsidRPr="003D71FA" w:rsidRDefault="003D71FA" w:rsidP="003D0B90">
            <w:pPr>
              <w:pStyle w:val="ListParagraph"/>
              <w:numPr>
                <w:ilvl w:val="0"/>
                <w:numId w:val="85"/>
              </w:numPr>
              <w:jc w:val="both"/>
              <w:rPr>
                <w:rFonts w:ascii="Times New Roman" w:hAnsi="Times New Roman" w:cs="Times New Roman"/>
                <w:bCs/>
                <w:sz w:val="24"/>
                <w:szCs w:val="24"/>
                <w:lang w:val="it-IT"/>
              </w:rPr>
            </w:pPr>
            <w:r w:rsidRPr="003D71FA">
              <w:rPr>
                <w:rFonts w:ascii="Times New Roman" w:hAnsi="Times New Roman" w:cs="Times New Roman"/>
                <w:bCs/>
                <w:sz w:val="24"/>
                <w:szCs w:val="24"/>
              </w:rPr>
              <w:t>Dezvoltarea și menținerea unui plan de închidere sau de încetare a activității, bazat pe o analiză a riscurilor, care include o organizare transparentă a închiderii lucrărilor, ținând seama de condițiile locale specifice</w:t>
            </w:r>
          </w:p>
        </w:tc>
      </w:tr>
    </w:tbl>
    <w:p w:rsidR="00F830FC" w:rsidRPr="00DF569B" w:rsidRDefault="00F830FC" w:rsidP="00F830FC">
      <w:pPr>
        <w:rPr>
          <w:vanish/>
          <w:lang w:val="ro-RO"/>
        </w:rPr>
      </w:pPr>
    </w:p>
    <w:p w:rsidR="0092199F" w:rsidRPr="00DF569B" w:rsidRDefault="0092199F" w:rsidP="0092199F">
      <w:pPr>
        <w:spacing w:after="0"/>
        <w:jc w:val="both"/>
        <w:rPr>
          <w:rFonts w:ascii="Times New Roman" w:hAnsi="Times New Roman" w:cs="Times New Roman"/>
          <w:b/>
          <w:bCs/>
          <w:i/>
          <w:sz w:val="24"/>
          <w:szCs w:val="24"/>
          <w:lang w:val="it-IT"/>
        </w:rPr>
      </w:pPr>
      <w:r w:rsidRPr="00DF569B">
        <w:rPr>
          <w:rFonts w:ascii="Times New Roman" w:hAnsi="Times New Roman" w:cs="Times New Roman"/>
          <w:bCs/>
          <w:sz w:val="24"/>
          <w:szCs w:val="24"/>
          <w:lang w:val="it-IT"/>
        </w:rPr>
        <w:t>La închiderea  instalației autorizate, respectiv la încetarea definitivă a activităților desfășurate pe amplasament, se vor realiza măsurile cuprinse în Planul de închidere.</w:t>
      </w:r>
      <w:r w:rsidRPr="00DF569B">
        <w:rPr>
          <w:rFonts w:ascii="Times New Roman" w:hAnsi="Times New Roman" w:cs="Times New Roman"/>
          <w:b/>
          <w:bCs/>
          <w:i/>
          <w:sz w:val="24"/>
          <w:szCs w:val="24"/>
          <w:lang w:val="it-IT"/>
        </w:rPr>
        <w:t xml:space="preserve"> </w:t>
      </w:r>
    </w:p>
    <w:p w:rsidR="00043AA6" w:rsidRPr="00043AA6" w:rsidRDefault="00043AA6" w:rsidP="0092199F">
      <w:pPr>
        <w:spacing w:after="0"/>
        <w:jc w:val="both"/>
        <w:rPr>
          <w:rFonts w:ascii="Times New Roman" w:hAnsi="Times New Roman" w:cs="Times New Roman"/>
          <w:bCs/>
          <w:i/>
          <w:sz w:val="24"/>
          <w:szCs w:val="24"/>
          <w:lang w:val="pt-BR"/>
        </w:rPr>
      </w:pPr>
    </w:p>
    <w:p w:rsidR="0092199F" w:rsidRPr="00043AA6" w:rsidRDefault="00043AA6" w:rsidP="0092199F">
      <w:pPr>
        <w:spacing w:after="0"/>
        <w:jc w:val="both"/>
        <w:rPr>
          <w:rFonts w:ascii="Times New Roman" w:hAnsi="Times New Roman" w:cs="Times New Roman"/>
          <w:b/>
          <w:bCs/>
          <w:i/>
          <w:sz w:val="24"/>
          <w:szCs w:val="24"/>
          <w:lang w:val="pt-BR"/>
        </w:rPr>
      </w:pPr>
      <w:r w:rsidRPr="00043AA6">
        <w:rPr>
          <w:rFonts w:ascii="Times New Roman" w:hAnsi="Times New Roman" w:cs="Times New Roman"/>
          <w:b/>
          <w:bCs/>
          <w:i/>
          <w:sz w:val="24"/>
          <w:szCs w:val="24"/>
          <w:lang w:val="pt-BR"/>
        </w:rPr>
        <w:t>10.2. Planul de închidere/ dezafectare a fermei</w:t>
      </w:r>
    </w:p>
    <w:p w:rsidR="0092199F" w:rsidRPr="00DF569B" w:rsidRDefault="0092199F" w:rsidP="0092199F">
      <w:pPr>
        <w:spacing w:after="0"/>
        <w:jc w:val="both"/>
        <w:rPr>
          <w:rFonts w:ascii="Times New Roman" w:hAnsi="Times New Roman" w:cs="Times New Roman"/>
          <w:b/>
          <w:bCs/>
          <w:i/>
          <w:sz w:val="24"/>
          <w:szCs w:val="24"/>
          <w:lang w:val="pt-BR"/>
        </w:rPr>
      </w:pPr>
      <w:r w:rsidRPr="00DF569B">
        <w:rPr>
          <w:rFonts w:ascii="Times New Roman" w:hAnsi="Times New Roman" w:cs="Times New Roman"/>
          <w:bCs/>
          <w:i/>
          <w:sz w:val="24"/>
          <w:szCs w:val="24"/>
          <w:u w:val="single"/>
          <w:lang w:val="pt-BR"/>
        </w:rPr>
        <w:t xml:space="preserve">Zona </w:t>
      </w:r>
      <w:r w:rsidR="00A45B42">
        <w:rPr>
          <w:rFonts w:ascii="Times New Roman" w:hAnsi="Times New Roman" w:cs="Times New Roman"/>
          <w:bCs/>
          <w:i/>
          <w:sz w:val="24"/>
          <w:szCs w:val="24"/>
          <w:u w:val="single"/>
          <w:lang w:val="pt-BR"/>
        </w:rPr>
        <w:t>aferentă fermei</w:t>
      </w:r>
      <w:r w:rsidRPr="00DF569B">
        <w:rPr>
          <w:rFonts w:ascii="Times New Roman" w:hAnsi="Times New Roman" w:cs="Times New Roman"/>
          <w:b/>
          <w:bCs/>
          <w:i/>
          <w:sz w:val="24"/>
          <w:szCs w:val="24"/>
          <w:lang w:val="pt-BR"/>
        </w:rPr>
        <w:t>:</w:t>
      </w:r>
    </w:p>
    <w:p w:rsidR="0092199F" w:rsidRPr="00DF569B" w:rsidRDefault="0092199F" w:rsidP="0092199F">
      <w:p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La încetarea activitǎţii se vor parcurge cel puţin urmǎtoarele etape:</w:t>
      </w:r>
    </w:p>
    <w:p w:rsidR="0092199F" w:rsidRPr="00DF569B" w:rsidRDefault="0092199F" w:rsidP="007649CB">
      <w:pPr>
        <w:numPr>
          <w:ilvl w:val="0"/>
          <w:numId w:val="28"/>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golirea instalaţiilor;</w:t>
      </w:r>
    </w:p>
    <w:p w:rsidR="0092199F" w:rsidRPr="00DF569B" w:rsidRDefault="0092199F" w:rsidP="007649CB">
      <w:pPr>
        <w:numPr>
          <w:ilvl w:val="0"/>
          <w:numId w:val="28"/>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oprirea alimentǎrii cu energie electricǎ;</w:t>
      </w:r>
    </w:p>
    <w:p w:rsidR="0092199F" w:rsidRPr="00DF569B" w:rsidRDefault="0092199F" w:rsidP="007649CB">
      <w:pPr>
        <w:numPr>
          <w:ilvl w:val="0"/>
          <w:numId w:val="28"/>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demontarea instalaţiilor şi transportul materialelor rezultate in vederea valorificarii/ eliminarii in conditii de siguranta pentru sanatatea populatiei si a mediului inconjurator;</w:t>
      </w:r>
    </w:p>
    <w:p w:rsidR="0092199F" w:rsidRPr="00DF569B" w:rsidRDefault="0092199F" w:rsidP="007649CB">
      <w:pPr>
        <w:numPr>
          <w:ilvl w:val="0"/>
          <w:numId w:val="28"/>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renaturarea zonelor destinate depozitelor de materii prime;</w:t>
      </w:r>
    </w:p>
    <w:p w:rsidR="0092199F" w:rsidRPr="00DF569B" w:rsidRDefault="0092199F" w:rsidP="007649CB">
      <w:pPr>
        <w:numPr>
          <w:ilvl w:val="0"/>
          <w:numId w:val="28"/>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eliminarea prin predare la operatori autorizati in vederea valorificarii/ eliminarii deşeurilor existente pe amplasament;</w:t>
      </w:r>
    </w:p>
    <w:p w:rsidR="0092199F" w:rsidRPr="00DF569B" w:rsidRDefault="0092199F" w:rsidP="007649CB">
      <w:pPr>
        <w:numPr>
          <w:ilvl w:val="0"/>
          <w:numId w:val="28"/>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testarea solului pentru a constata gradul de poluare cauzat de activitatile desfasurate anterior pe amplasament si realizarea oricarei remedieri in vederea redarii zonei intr-o stare satisfacatoare.</w:t>
      </w:r>
    </w:p>
    <w:p w:rsidR="000B08D5" w:rsidRPr="00DF569B" w:rsidRDefault="0092199F" w:rsidP="007649CB">
      <w:pPr>
        <w:numPr>
          <w:ilvl w:val="0"/>
          <w:numId w:val="28"/>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ecologizarea platformei.</w:t>
      </w:r>
    </w:p>
    <w:p w:rsidR="00124888" w:rsidRPr="00DF569B" w:rsidRDefault="00346ACD" w:rsidP="0092199F">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Obiective ale fazei de închidere</w:t>
      </w:r>
    </w:p>
    <w:p w:rsidR="00124888" w:rsidRPr="00DF569B" w:rsidRDefault="00346ACD" w:rsidP="0092199F">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Obiectivele stabilite pentru refacerea mediului trebuie să aibă în vedere cerinţele </w:t>
      </w:r>
      <w:r w:rsidR="00124888" w:rsidRPr="00DF569B">
        <w:rPr>
          <w:rFonts w:ascii="Times New Roman" w:hAnsi="Times New Roman" w:cs="Times New Roman"/>
          <w:bCs/>
          <w:sz w:val="24"/>
          <w:szCs w:val="24"/>
        </w:rPr>
        <w:t xml:space="preserve"> de </w:t>
      </w:r>
      <w:r w:rsidRPr="00DF569B">
        <w:rPr>
          <w:rFonts w:ascii="Times New Roman" w:hAnsi="Times New Roman" w:cs="Times New Roman"/>
          <w:bCs/>
          <w:sz w:val="24"/>
          <w:szCs w:val="24"/>
        </w:rPr>
        <w:t>reglementare, aspecte</w:t>
      </w:r>
      <w:r w:rsidR="00124888" w:rsidRPr="00DF569B">
        <w:rPr>
          <w:rFonts w:ascii="Times New Roman" w:hAnsi="Times New Roman" w:cs="Times New Roman"/>
          <w:bCs/>
          <w:sz w:val="24"/>
          <w:szCs w:val="24"/>
        </w:rPr>
        <w:t xml:space="preserve">le specifice ale amplasamentului </w:t>
      </w:r>
      <w:r w:rsidRPr="00DF569B">
        <w:rPr>
          <w:rFonts w:ascii="Times New Roman" w:hAnsi="Times New Roman" w:cs="Times New Roman"/>
          <w:bCs/>
          <w:sz w:val="24"/>
          <w:szCs w:val="24"/>
        </w:rPr>
        <w:t xml:space="preserve">şi cele mai bune practici din industria de profil, incluzând următoarele: </w:t>
      </w:r>
    </w:p>
    <w:p w:rsidR="00124888" w:rsidRPr="00DF569B" w:rsidRDefault="00346ACD" w:rsidP="007649CB">
      <w:pPr>
        <w:pStyle w:val="ListParagraph"/>
        <w:numPr>
          <w:ilvl w:val="0"/>
          <w:numId w:val="2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protecţia sănătăţii şi bunăstării publice; </w:t>
      </w:r>
    </w:p>
    <w:p w:rsidR="00124888" w:rsidRPr="00DF569B" w:rsidRDefault="00346ACD" w:rsidP="007649CB">
      <w:pPr>
        <w:pStyle w:val="ListParagraph"/>
        <w:numPr>
          <w:ilvl w:val="0"/>
          <w:numId w:val="2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de comun acord a obiectivelor privind folosinţa terenurilor în faza de post-închidere;</w:t>
      </w:r>
    </w:p>
    <w:p w:rsidR="00124888" w:rsidRPr="00DF569B" w:rsidRDefault="00346ACD" w:rsidP="007649CB">
      <w:pPr>
        <w:pStyle w:val="ListParagraph"/>
        <w:numPr>
          <w:ilvl w:val="0"/>
          <w:numId w:val="2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refacerea factorilor peisagistici în vederea minimizării transportului de sedimente, a eroziunii şi a degradării potenţiale a mediului;</w:t>
      </w:r>
    </w:p>
    <w:p w:rsidR="00124888" w:rsidRPr="00DF569B" w:rsidRDefault="00346ACD" w:rsidP="007649CB">
      <w:pPr>
        <w:pStyle w:val="ListParagraph"/>
        <w:numPr>
          <w:ilvl w:val="0"/>
          <w:numId w:val="2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protecţia calitativă şi cantitativă a resurselor de apă;</w:t>
      </w:r>
    </w:p>
    <w:p w:rsidR="00346ACD" w:rsidRPr="00DF569B" w:rsidRDefault="00346ACD" w:rsidP="007649CB">
      <w:pPr>
        <w:pStyle w:val="ListParagraph"/>
        <w:numPr>
          <w:ilvl w:val="0"/>
          <w:numId w:val="2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protecţia calităţii aerului. </w:t>
      </w:r>
    </w:p>
    <w:p w:rsidR="00124888" w:rsidRPr="00DF569B" w:rsidRDefault="00124888" w:rsidP="00124888">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Curăţirea amplasamentului- obiective propuse:</w:t>
      </w:r>
    </w:p>
    <w:p w:rsidR="00124888" w:rsidRPr="00DF569B" w:rsidRDefault="00124888" w:rsidP="007649CB">
      <w:pPr>
        <w:pStyle w:val="ListParagraph"/>
        <w:numPr>
          <w:ilvl w:val="0"/>
          <w:numId w:val="3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îndepărtarea clădirilor, construcţiilor de suprafaţă, a materialelor şi instalaţiilor dezafectate; </w:t>
      </w:r>
    </w:p>
    <w:p w:rsidR="00124888" w:rsidRPr="00DF569B" w:rsidRDefault="00124888" w:rsidP="007649CB">
      <w:pPr>
        <w:pStyle w:val="ListParagraph"/>
        <w:numPr>
          <w:ilvl w:val="0"/>
          <w:numId w:val="3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îndepărtarea tuturor materialelor/ produselor existente pe amplasamet şi predarea către operatori autorizați pentru colectarea și transportul în vederea valorificării/ eliminării finale.</w:t>
      </w:r>
    </w:p>
    <w:p w:rsidR="00124888" w:rsidRPr="00DF569B" w:rsidRDefault="00124888" w:rsidP="007649CB">
      <w:pPr>
        <w:pStyle w:val="ListParagraph"/>
        <w:numPr>
          <w:ilvl w:val="0"/>
          <w:numId w:val="3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nivelarea structurilor de beton cel puţin până cota platformelor de fundaţie, tăierea la nivelului solului a resturilor de fier-beton sau a prezoanelor/şuruburilor expuse şi acoperirea cu sol vegetal care să permită revegetarea.</w:t>
      </w:r>
    </w:p>
    <w:p w:rsidR="00124888" w:rsidRPr="00DF569B" w:rsidRDefault="00124888" w:rsidP="00124888">
      <w:pPr>
        <w:spacing w:after="0"/>
        <w:jc w:val="both"/>
        <w:rPr>
          <w:rFonts w:ascii="Times New Roman" w:hAnsi="Times New Roman" w:cs="Times New Roman"/>
          <w:bCs/>
          <w:sz w:val="24"/>
          <w:szCs w:val="24"/>
        </w:rPr>
      </w:pPr>
    </w:p>
    <w:p w:rsidR="004D6395" w:rsidRPr="00DF569B" w:rsidRDefault="004D6395" w:rsidP="00124888">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 perioada de închidere a activității, titularul</w:t>
      </w:r>
      <w:r w:rsidR="00124888" w:rsidRPr="00DF569B">
        <w:rPr>
          <w:rFonts w:ascii="Times New Roman" w:hAnsi="Times New Roman" w:cs="Times New Roman"/>
          <w:bCs/>
          <w:sz w:val="24"/>
          <w:szCs w:val="24"/>
        </w:rPr>
        <w:t xml:space="preserve"> are </w:t>
      </w:r>
      <w:r w:rsidRPr="00DF569B">
        <w:rPr>
          <w:rFonts w:ascii="Times New Roman" w:hAnsi="Times New Roman" w:cs="Times New Roman"/>
          <w:bCs/>
          <w:sz w:val="24"/>
          <w:szCs w:val="24"/>
        </w:rPr>
        <w:t>următoarele obligații:</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w:t>
      </w:r>
      <w:r w:rsidR="00124888" w:rsidRPr="00DF569B">
        <w:rPr>
          <w:rFonts w:ascii="Times New Roman" w:hAnsi="Times New Roman" w:cs="Times New Roman"/>
          <w:bCs/>
          <w:sz w:val="24"/>
          <w:szCs w:val="24"/>
        </w:rPr>
        <w:t>nform</w:t>
      </w:r>
      <w:r w:rsidRPr="00DF569B">
        <w:rPr>
          <w:rFonts w:ascii="Times New Roman" w:hAnsi="Times New Roman" w:cs="Times New Roman"/>
          <w:bCs/>
          <w:sz w:val="24"/>
          <w:szCs w:val="24"/>
        </w:rPr>
        <w:t>area</w:t>
      </w:r>
      <w:r w:rsidR="00124888" w:rsidRPr="00DF569B">
        <w:rPr>
          <w:rFonts w:ascii="Times New Roman" w:hAnsi="Times New Roman" w:cs="Times New Roman"/>
          <w:bCs/>
          <w:sz w:val="24"/>
          <w:szCs w:val="24"/>
        </w:rPr>
        <w:t xml:space="preserve">, în condiţii de transparenţă, a publicului, </w:t>
      </w:r>
      <w:r w:rsidRPr="00DF569B">
        <w:rPr>
          <w:rFonts w:ascii="Times New Roman" w:hAnsi="Times New Roman" w:cs="Times New Roman"/>
          <w:bCs/>
          <w:sz w:val="24"/>
          <w:szCs w:val="24"/>
        </w:rPr>
        <w:t xml:space="preserve">a </w:t>
      </w:r>
      <w:r w:rsidR="00124888" w:rsidRPr="00DF569B">
        <w:rPr>
          <w:rFonts w:ascii="Times New Roman" w:hAnsi="Times New Roman" w:cs="Times New Roman"/>
          <w:bCs/>
          <w:sz w:val="24"/>
          <w:szCs w:val="24"/>
        </w:rPr>
        <w:t xml:space="preserve">autorităţilor şi a tuturor părţilor implicate, în legătură cu faza </w:t>
      </w:r>
      <w:r w:rsidRPr="00DF569B">
        <w:rPr>
          <w:rFonts w:ascii="Times New Roman" w:hAnsi="Times New Roman" w:cs="Times New Roman"/>
          <w:bCs/>
          <w:sz w:val="24"/>
          <w:szCs w:val="24"/>
        </w:rPr>
        <w:t>de închidere şi post-închidere</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Pezentarea</w:t>
      </w:r>
      <w:r w:rsidR="00124888" w:rsidRPr="00DF569B">
        <w:rPr>
          <w:rFonts w:ascii="Times New Roman" w:hAnsi="Times New Roman" w:cs="Times New Roman"/>
          <w:bCs/>
          <w:sz w:val="24"/>
          <w:szCs w:val="24"/>
        </w:rPr>
        <w:t xml:space="preserve"> măsurilor prevăzute pentru asigurarea unei folosinţe corespunzătoare a terenurilor şi a minimizării impactului asupra mediului (împreună cu măsurile care vor fi luate pe durata suspendării temporare a activităţi</w:t>
      </w:r>
      <w:r w:rsidRPr="00DF569B">
        <w:rPr>
          <w:rFonts w:ascii="Times New Roman" w:hAnsi="Times New Roman" w:cs="Times New Roman"/>
          <w:bCs/>
          <w:sz w:val="24"/>
          <w:szCs w:val="24"/>
        </w:rPr>
        <w:t>i pe amplasament</w:t>
      </w:r>
      <w:r w:rsidR="00124888" w:rsidRPr="00DF569B">
        <w:rPr>
          <w:rFonts w:ascii="Times New Roman" w:hAnsi="Times New Roman" w:cs="Times New Roman"/>
          <w:bCs/>
          <w:sz w:val="24"/>
          <w:szCs w:val="24"/>
        </w:rPr>
        <w:t>)</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w:t>
      </w:r>
      <w:r w:rsidR="00124888" w:rsidRPr="00DF569B">
        <w:rPr>
          <w:rFonts w:ascii="Times New Roman" w:hAnsi="Times New Roman" w:cs="Times New Roman"/>
          <w:bCs/>
          <w:sz w:val="24"/>
          <w:szCs w:val="24"/>
        </w:rPr>
        <w:t xml:space="preserve">cordarea de sprijin în asigurarea protecţiei sănătăţii şi siguranţei publice în perioada de închidere şi post-închidere a activităţilor </w:t>
      </w:r>
      <w:r w:rsidRPr="00DF569B">
        <w:rPr>
          <w:rFonts w:ascii="Times New Roman" w:hAnsi="Times New Roman" w:cs="Times New Roman"/>
          <w:bCs/>
          <w:sz w:val="24"/>
          <w:szCs w:val="24"/>
        </w:rPr>
        <w:t xml:space="preserve">pe amplasament </w:t>
      </w:r>
      <w:r w:rsidR="00124888" w:rsidRPr="00DF569B">
        <w:rPr>
          <w:rFonts w:ascii="Times New Roman" w:hAnsi="Times New Roman" w:cs="Times New Roman"/>
          <w:bCs/>
          <w:sz w:val="24"/>
          <w:szCs w:val="24"/>
        </w:rPr>
        <w:t xml:space="preserve">şi </w:t>
      </w:r>
      <w:r w:rsidRPr="00DF569B">
        <w:rPr>
          <w:rFonts w:ascii="Times New Roman" w:hAnsi="Times New Roman" w:cs="Times New Roman"/>
          <w:bCs/>
          <w:sz w:val="24"/>
          <w:szCs w:val="24"/>
        </w:rPr>
        <w:t xml:space="preserve">a </w:t>
      </w:r>
      <w:r w:rsidR="00124888" w:rsidRPr="00DF569B">
        <w:rPr>
          <w:rFonts w:ascii="Times New Roman" w:hAnsi="Times New Roman" w:cs="Times New Roman"/>
          <w:bCs/>
          <w:sz w:val="24"/>
          <w:szCs w:val="24"/>
        </w:rPr>
        <w:t xml:space="preserve">amenajărilor asociate; </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w:t>
      </w:r>
      <w:r w:rsidR="00124888" w:rsidRPr="00DF569B">
        <w:rPr>
          <w:rFonts w:ascii="Times New Roman" w:hAnsi="Times New Roman" w:cs="Times New Roman"/>
          <w:bCs/>
          <w:sz w:val="24"/>
          <w:szCs w:val="24"/>
        </w:rPr>
        <w:t xml:space="preserve">sigurarea închiderii progresive a activităţilor înainte de oprirea producţiei; </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w:t>
      </w:r>
      <w:r w:rsidR="00124888" w:rsidRPr="00DF569B">
        <w:rPr>
          <w:rFonts w:ascii="Times New Roman" w:hAnsi="Times New Roman" w:cs="Times New Roman"/>
          <w:bCs/>
          <w:sz w:val="24"/>
          <w:szCs w:val="24"/>
        </w:rPr>
        <w:t>educerea sau eliminarea impactului pe termen-lung asupra mediului;</w:t>
      </w:r>
    </w:p>
    <w:p w:rsidR="004D6395" w:rsidRPr="00DF569B" w:rsidRDefault="004D6395" w:rsidP="007649CB">
      <w:pPr>
        <w:pStyle w:val="ListParagraph"/>
        <w:numPr>
          <w:ilvl w:val="0"/>
          <w:numId w:val="3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w:t>
      </w:r>
      <w:r w:rsidR="00124888" w:rsidRPr="00DF569B">
        <w:rPr>
          <w:rFonts w:ascii="Times New Roman" w:hAnsi="Times New Roman" w:cs="Times New Roman"/>
          <w:bCs/>
          <w:sz w:val="24"/>
          <w:szCs w:val="24"/>
        </w:rPr>
        <w:t xml:space="preserve">efacerea terenurilor perturbate şi aducerea lor în stare </w:t>
      </w:r>
      <w:r w:rsidRPr="00DF569B">
        <w:rPr>
          <w:rFonts w:ascii="Times New Roman" w:hAnsi="Times New Roman" w:cs="Times New Roman"/>
          <w:bCs/>
          <w:sz w:val="24"/>
          <w:szCs w:val="24"/>
        </w:rPr>
        <w:t>corespunzătoare, cât mai devreme cu putinţă.</w:t>
      </w:r>
    </w:p>
    <w:p w:rsidR="004D6395" w:rsidRPr="00DF569B" w:rsidRDefault="004D6395" w:rsidP="004D6395">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Planul de management pentru închiderea activităţii şi refacerea mediului va fi revizuit şi actualizat periodic, în funcţie de necesităţi, pe baza experienţei operaţionale şi a evaluării rezultatelor obţinute. </w:t>
      </w:r>
    </w:p>
    <w:p w:rsidR="004D6395" w:rsidRPr="00DF569B" w:rsidRDefault="004D6395" w:rsidP="004D6395">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Planul va fi de asemenea revizuit şi actualizat ca parte a procesului de analiză managerială, fiind de aşteptat ca legislaţia de mediu, practicile de refacere a mediului  și interesele părţilor implicate în </w:t>
      </w:r>
      <w:r w:rsidRPr="00DF569B">
        <w:rPr>
          <w:rFonts w:ascii="Times New Roman" w:hAnsi="Times New Roman" w:cs="Times New Roman"/>
          <w:bCs/>
          <w:i/>
          <w:sz w:val="24"/>
          <w:szCs w:val="24"/>
        </w:rPr>
        <w:t>Proiectul de închidere/dezafectare</w:t>
      </w:r>
      <w:r w:rsidRPr="00DF569B">
        <w:rPr>
          <w:rFonts w:ascii="Times New Roman" w:hAnsi="Times New Roman" w:cs="Times New Roman"/>
          <w:bCs/>
          <w:sz w:val="24"/>
          <w:szCs w:val="24"/>
        </w:rPr>
        <w:t xml:space="preserve">, să sufere anumite modificări în timp. </w:t>
      </w:r>
    </w:p>
    <w:p w:rsidR="009B27CC" w:rsidRDefault="009B27CC" w:rsidP="004D6395">
      <w:pPr>
        <w:spacing w:after="0"/>
        <w:jc w:val="both"/>
        <w:rPr>
          <w:rFonts w:ascii="Times New Roman" w:hAnsi="Times New Roman" w:cs="Times New Roman"/>
          <w:bCs/>
          <w:sz w:val="24"/>
          <w:szCs w:val="24"/>
        </w:rPr>
      </w:pPr>
    </w:p>
    <w:p w:rsidR="00E92A06" w:rsidRDefault="003D71FA" w:rsidP="004D6395">
      <w:pPr>
        <w:spacing w:after="0"/>
        <w:jc w:val="both"/>
        <w:rPr>
          <w:rFonts w:ascii="Times New Roman" w:hAnsi="Times New Roman" w:cs="Times New Roman"/>
          <w:b/>
          <w:bCs/>
          <w:i/>
          <w:sz w:val="24"/>
          <w:szCs w:val="24"/>
        </w:rPr>
      </w:pPr>
      <w:r w:rsidRPr="003D71FA">
        <w:rPr>
          <w:rFonts w:ascii="Times New Roman" w:hAnsi="Times New Roman" w:cs="Times New Roman"/>
          <w:b/>
          <w:bCs/>
          <w:i/>
          <w:sz w:val="24"/>
          <w:szCs w:val="24"/>
        </w:rPr>
        <w:t>10.3. Structuri subterane</w:t>
      </w:r>
    </w:p>
    <w:p w:rsidR="003D71FA" w:rsidRDefault="003D71FA" w:rsidP="004D639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Instalațiile subterane existente pe amplasament vor fi golite și curățate, asfel încât scoaterea lor din funcțiune să serealizeze în condiții de sigurnță pentru sănătatea populației și protecția mediului înconșurător.</w:t>
      </w:r>
    </w:p>
    <w:p w:rsidR="003D71FA" w:rsidRDefault="003D71FA" w:rsidP="004D6395">
      <w:pPr>
        <w:spacing w:after="0"/>
        <w:jc w:val="both"/>
        <w:rPr>
          <w:rFonts w:ascii="Times New Roman" w:hAnsi="Times New Roman" w:cs="Times New Roman"/>
          <w:bCs/>
          <w:sz w:val="24"/>
          <w:szCs w:val="24"/>
        </w:rPr>
      </w:pPr>
    </w:p>
    <w:p w:rsidR="003D71FA" w:rsidRPr="003D71FA" w:rsidRDefault="003D71FA" w:rsidP="004D6395">
      <w:pPr>
        <w:spacing w:after="0"/>
        <w:jc w:val="both"/>
        <w:rPr>
          <w:rFonts w:ascii="Times New Roman" w:hAnsi="Times New Roman" w:cs="Times New Roman"/>
          <w:b/>
          <w:bCs/>
          <w:i/>
          <w:sz w:val="24"/>
          <w:szCs w:val="24"/>
        </w:rPr>
      </w:pPr>
      <w:r w:rsidRPr="003D71FA">
        <w:rPr>
          <w:rFonts w:ascii="Times New Roman" w:hAnsi="Times New Roman" w:cs="Times New Roman"/>
          <w:b/>
          <w:bCs/>
          <w:i/>
          <w:sz w:val="24"/>
          <w:szCs w:val="24"/>
        </w:rPr>
        <w:t>10.4. Structuri supraterane</w:t>
      </w:r>
    </w:p>
    <w:p w:rsidR="009B27CC" w:rsidRDefault="009B27CC" w:rsidP="004D6395">
      <w:pPr>
        <w:spacing w:after="0"/>
        <w:jc w:val="both"/>
        <w:rPr>
          <w:rFonts w:ascii="Times New Roman" w:hAnsi="Times New Roman" w:cs="Times New Roman"/>
          <w:b/>
          <w:bCs/>
          <w:i/>
          <w:sz w:val="24"/>
          <w:szCs w:val="24"/>
        </w:rPr>
      </w:pPr>
    </w:p>
    <w:p w:rsidR="003D71FA" w:rsidRDefault="003D71FA" w:rsidP="004D639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Structurile supraterane existente pe amplasament nu conțin material periculoase ( de ex. </w:t>
      </w:r>
      <w:r w:rsidR="00A52DCB">
        <w:rPr>
          <w:rFonts w:ascii="Times New Roman" w:hAnsi="Times New Roman" w:cs="Times New Roman"/>
          <w:bCs/>
          <w:sz w:val="24"/>
          <w:szCs w:val="24"/>
        </w:rPr>
        <w:t>izolații din azbest), astefel încât nu sunt necesare măsuri sporite, suplimentare pentru activitatea de demontare și/ sau eliminare.</w:t>
      </w:r>
    </w:p>
    <w:p w:rsidR="00A52DCB" w:rsidRDefault="00A52DCB" w:rsidP="004D6395">
      <w:pPr>
        <w:spacing w:after="0"/>
        <w:jc w:val="both"/>
        <w:rPr>
          <w:rFonts w:ascii="Times New Roman" w:hAnsi="Times New Roman" w:cs="Times New Roman"/>
          <w:bCs/>
          <w:sz w:val="24"/>
          <w:szCs w:val="24"/>
        </w:rPr>
      </w:pPr>
      <w:r>
        <w:rPr>
          <w:rFonts w:ascii="Times New Roman" w:hAnsi="Times New Roman" w:cs="Times New Roman"/>
          <w:bCs/>
          <w:sz w:val="24"/>
          <w:szCs w:val="24"/>
        </w:rPr>
        <w:t>Demontarea structurilor supraterane nu ridică probleme potențiale de poluare a solului și a apelor subterane.</w:t>
      </w:r>
    </w:p>
    <w:p w:rsidR="00A52DCB" w:rsidRDefault="00A52DCB" w:rsidP="004D6395">
      <w:pPr>
        <w:spacing w:after="0"/>
        <w:jc w:val="both"/>
        <w:rPr>
          <w:rFonts w:ascii="Times New Roman" w:hAnsi="Times New Roman" w:cs="Times New Roman"/>
          <w:bCs/>
          <w:sz w:val="24"/>
          <w:szCs w:val="24"/>
        </w:rPr>
      </w:pPr>
    </w:p>
    <w:p w:rsidR="00A52DCB" w:rsidRDefault="00A52DCB" w:rsidP="007649CB">
      <w:pPr>
        <w:pStyle w:val="ListParagraph"/>
        <w:numPr>
          <w:ilvl w:val="1"/>
          <w:numId w:val="27"/>
        </w:numPr>
        <w:spacing w:after="0"/>
        <w:jc w:val="both"/>
        <w:rPr>
          <w:rFonts w:ascii="Times New Roman" w:hAnsi="Times New Roman" w:cs="Times New Roman"/>
          <w:b/>
          <w:bCs/>
          <w:i/>
          <w:sz w:val="24"/>
          <w:szCs w:val="24"/>
        </w:rPr>
      </w:pPr>
      <w:r w:rsidRPr="00A52DCB">
        <w:rPr>
          <w:rFonts w:ascii="Times New Roman" w:hAnsi="Times New Roman" w:cs="Times New Roman"/>
          <w:b/>
          <w:bCs/>
          <w:i/>
          <w:sz w:val="24"/>
          <w:szCs w:val="24"/>
        </w:rPr>
        <w:t>Lagune</w:t>
      </w:r>
    </w:p>
    <w:p w:rsidR="00A52DCB" w:rsidRDefault="00A52DCB" w:rsidP="00A52DCB">
      <w:pPr>
        <w:pStyle w:val="ListParagraph"/>
        <w:spacing w:after="0"/>
        <w:jc w:val="both"/>
        <w:rPr>
          <w:rFonts w:ascii="Times New Roman" w:hAnsi="Times New Roman" w:cs="Times New Roman"/>
          <w:b/>
          <w:bCs/>
          <w:i/>
          <w:sz w:val="24"/>
          <w:szCs w:val="24"/>
        </w:rPr>
      </w:pPr>
    </w:p>
    <w:tbl>
      <w:tblPr>
        <w:tblStyle w:val="TableGrid"/>
        <w:tblW w:w="0" w:type="auto"/>
        <w:tblInd w:w="108" w:type="dxa"/>
        <w:tblLook w:val="04A0" w:firstRow="1" w:lastRow="0" w:firstColumn="1" w:lastColumn="0" w:noHBand="0" w:noVBand="1"/>
      </w:tblPr>
      <w:tblGrid>
        <w:gridCol w:w="3960"/>
        <w:gridCol w:w="5508"/>
      </w:tblGrid>
      <w:tr w:rsidR="00A52DCB" w:rsidRPr="00A52DCB" w:rsidTr="00A52DCB">
        <w:tc>
          <w:tcPr>
            <w:tcW w:w="3960" w:type="dxa"/>
          </w:tcPr>
          <w:p w:rsidR="00A52DCB" w:rsidRPr="00A52DCB" w:rsidRDefault="00A51045" w:rsidP="00A52DCB">
            <w:pPr>
              <w:pStyle w:val="ListParagraph"/>
              <w:ind w:left="0"/>
              <w:jc w:val="both"/>
              <w:rPr>
                <w:bCs/>
                <w:sz w:val="24"/>
                <w:szCs w:val="24"/>
              </w:rPr>
            </w:pPr>
            <w:r>
              <w:rPr>
                <w:bCs/>
                <w:sz w:val="24"/>
                <w:szCs w:val="24"/>
              </w:rPr>
              <w:t>Identificați toate lagunele (</w:t>
            </w:r>
            <w:r w:rsidR="00A52DCB" w:rsidRPr="00A52DCB">
              <w:rPr>
                <w:bCs/>
                <w:sz w:val="24"/>
                <w:szCs w:val="24"/>
              </w:rPr>
              <w:t>iazuri de decanatre, iazuri biologice)</w:t>
            </w:r>
          </w:p>
        </w:tc>
        <w:tc>
          <w:tcPr>
            <w:tcW w:w="5508" w:type="dxa"/>
          </w:tcPr>
          <w:p w:rsidR="00A52DCB" w:rsidRPr="00A52DCB" w:rsidRDefault="00A52DCB" w:rsidP="00A52DCB">
            <w:pPr>
              <w:pStyle w:val="ListParagraph"/>
              <w:ind w:left="0"/>
              <w:jc w:val="both"/>
              <w:rPr>
                <w:bCs/>
                <w:sz w:val="24"/>
                <w:szCs w:val="24"/>
              </w:rPr>
            </w:pPr>
            <w:r>
              <w:rPr>
                <w:bCs/>
                <w:sz w:val="24"/>
                <w:szCs w:val="24"/>
              </w:rPr>
              <w:t>Pe amplasament sunt 2 lagune de depozitare temporară a dejecțiilor animaliere</w:t>
            </w:r>
          </w:p>
        </w:tc>
      </w:tr>
      <w:tr w:rsidR="00A52DCB" w:rsidRPr="00A52DCB" w:rsidTr="00A52DCB">
        <w:tc>
          <w:tcPr>
            <w:tcW w:w="3960" w:type="dxa"/>
          </w:tcPr>
          <w:p w:rsidR="00A52DCB" w:rsidRPr="00A52DCB" w:rsidRDefault="00A52DCB" w:rsidP="00A52DCB">
            <w:pPr>
              <w:pStyle w:val="ListParagraph"/>
              <w:ind w:left="0"/>
              <w:jc w:val="both"/>
              <w:rPr>
                <w:bCs/>
                <w:sz w:val="24"/>
                <w:szCs w:val="24"/>
              </w:rPr>
            </w:pPr>
            <w:r w:rsidRPr="00A52DCB">
              <w:rPr>
                <w:bCs/>
                <w:sz w:val="24"/>
                <w:szCs w:val="24"/>
              </w:rPr>
              <w:t xml:space="preserve">Care sunt poluanții/ agenții de </w:t>
            </w:r>
            <w:r w:rsidRPr="00A52DCB">
              <w:rPr>
                <w:bCs/>
                <w:sz w:val="24"/>
                <w:szCs w:val="24"/>
              </w:rPr>
              <w:lastRenderedPageBreak/>
              <w:t>contaminare din apă?</w:t>
            </w:r>
          </w:p>
        </w:tc>
        <w:tc>
          <w:tcPr>
            <w:tcW w:w="5508" w:type="dxa"/>
          </w:tcPr>
          <w:p w:rsidR="00A52DCB" w:rsidRPr="00A52DCB" w:rsidRDefault="00A52DCB" w:rsidP="00375CA0">
            <w:pPr>
              <w:pStyle w:val="ListParagraph"/>
              <w:ind w:left="0"/>
              <w:rPr>
                <w:bCs/>
                <w:sz w:val="24"/>
                <w:szCs w:val="24"/>
              </w:rPr>
            </w:pPr>
            <w:r>
              <w:rPr>
                <w:bCs/>
                <w:sz w:val="24"/>
                <w:szCs w:val="24"/>
              </w:rPr>
              <w:lastRenderedPageBreak/>
              <w:t>TOC, Azotat, Fosfor total, Zn, Cu</w:t>
            </w:r>
            <w:r w:rsidR="00375CA0">
              <w:rPr>
                <w:bCs/>
                <w:sz w:val="24"/>
                <w:szCs w:val="24"/>
              </w:rPr>
              <w:t xml:space="preserve">; poluanți </w:t>
            </w:r>
            <w:r w:rsidR="00375CA0">
              <w:rPr>
                <w:bCs/>
                <w:sz w:val="24"/>
                <w:szCs w:val="24"/>
              </w:rPr>
              <w:lastRenderedPageBreak/>
              <w:t>microbiologici; bacilli coliformi, enterococ, Escherichia, salmonella.</w:t>
            </w:r>
          </w:p>
        </w:tc>
      </w:tr>
      <w:tr w:rsidR="00A52DCB" w:rsidRPr="00A52DCB" w:rsidTr="00A52DCB">
        <w:tc>
          <w:tcPr>
            <w:tcW w:w="3960" w:type="dxa"/>
          </w:tcPr>
          <w:p w:rsidR="00A52DCB" w:rsidRPr="00A52DCB" w:rsidRDefault="00A52DCB" w:rsidP="00A52DCB">
            <w:pPr>
              <w:pStyle w:val="ListParagraph"/>
              <w:ind w:left="0"/>
              <w:jc w:val="both"/>
              <w:rPr>
                <w:bCs/>
                <w:sz w:val="24"/>
                <w:szCs w:val="24"/>
              </w:rPr>
            </w:pPr>
            <w:r w:rsidRPr="00A52DCB">
              <w:rPr>
                <w:bCs/>
                <w:sz w:val="24"/>
                <w:szCs w:val="24"/>
              </w:rPr>
              <w:lastRenderedPageBreak/>
              <w:t>Cum va fi eliminate apa?</w:t>
            </w:r>
          </w:p>
        </w:tc>
        <w:tc>
          <w:tcPr>
            <w:tcW w:w="5508" w:type="dxa"/>
          </w:tcPr>
          <w:p w:rsidR="00A52DCB" w:rsidRPr="00A52DCB" w:rsidRDefault="00375CA0" w:rsidP="00375CA0">
            <w:pPr>
              <w:pStyle w:val="ListParagraph"/>
              <w:ind w:left="0"/>
              <w:rPr>
                <w:bCs/>
                <w:sz w:val="24"/>
                <w:szCs w:val="24"/>
              </w:rPr>
            </w:pPr>
            <w:r>
              <w:rPr>
                <w:bCs/>
                <w:sz w:val="24"/>
                <w:szCs w:val="24"/>
              </w:rPr>
              <w:t>Prin vidanjare și  utilizare ca fertilizant pe terenurile agricole</w:t>
            </w:r>
          </w:p>
        </w:tc>
      </w:tr>
      <w:tr w:rsidR="00A52DCB" w:rsidRPr="00A52DCB" w:rsidTr="00A52DCB">
        <w:tc>
          <w:tcPr>
            <w:tcW w:w="3960" w:type="dxa"/>
          </w:tcPr>
          <w:p w:rsidR="00A52DCB" w:rsidRPr="00A52DCB" w:rsidRDefault="00A52DCB" w:rsidP="00A52DCB">
            <w:pPr>
              <w:pStyle w:val="ListParagraph"/>
              <w:ind w:left="0"/>
              <w:jc w:val="both"/>
              <w:rPr>
                <w:bCs/>
                <w:sz w:val="24"/>
                <w:szCs w:val="24"/>
              </w:rPr>
            </w:pPr>
            <w:r w:rsidRPr="00A52DCB">
              <w:rPr>
                <w:bCs/>
                <w:sz w:val="24"/>
                <w:szCs w:val="24"/>
              </w:rPr>
              <w:t>Care sunt poluanții/ agenții de contminare din sediment/ nămol ?</w:t>
            </w:r>
          </w:p>
        </w:tc>
        <w:tc>
          <w:tcPr>
            <w:tcW w:w="5508" w:type="dxa"/>
          </w:tcPr>
          <w:p w:rsidR="00A52DCB" w:rsidRPr="00A52DCB" w:rsidRDefault="00375CA0" w:rsidP="00375CA0">
            <w:pPr>
              <w:pStyle w:val="ListParagraph"/>
              <w:ind w:left="0"/>
              <w:rPr>
                <w:bCs/>
                <w:sz w:val="24"/>
                <w:szCs w:val="24"/>
              </w:rPr>
            </w:pPr>
            <w:r w:rsidRPr="00375CA0">
              <w:rPr>
                <w:bCs/>
                <w:sz w:val="24"/>
                <w:szCs w:val="24"/>
              </w:rPr>
              <w:t>TOC, Azotat, Fosfor total, Zn, Cu; poluanți microbiologici;bacilli coliformi, enterococ, Escherichia, salmonella.</w:t>
            </w:r>
          </w:p>
        </w:tc>
      </w:tr>
      <w:tr w:rsidR="00A52DCB" w:rsidRPr="00A52DCB" w:rsidTr="00A52DCB">
        <w:tc>
          <w:tcPr>
            <w:tcW w:w="3960" w:type="dxa"/>
          </w:tcPr>
          <w:p w:rsidR="00A52DCB" w:rsidRPr="00A52DCB" w:rsidRDefault="00A52DCB" w:rsidP="00A52DCB">
            <w:pPr>
              <w:pStyle w:val="ListParagraph"/>
              <w:ind w:left="0"/>
              <w:rPr>
                <w:bCs/>
                <w:sz w:val="24"/>
                <w:szCs w:val="24"/>
              </w:rPr>
            </w:pPr>
            <w:r w:rsidRPr="00A52DCB">
              <w:rPr>
                <w:bCs/>
                <w:sz w:val="24"/>
                <w:szCs w:val="24"/>
              </w:rPr>
              <w:t>Cum va fi eliminate nămolul/ sedimentul ?</w:t>
            </w:r>
          </w:p>
          <w:p w:rsidR="00A52DCB" w:rsidRPr="00A52DCB" w:rsidRDefault="00A52DCB" w:rsidP="00A52DCB">
            <w:pPr>
              <w:pStyle w:val="ListParagraph"/>
              <w:ind w:left="0"/>
              <w:jc w:val="both"/>
              <w:rPr>
                <w:bCs/>
                <w:sz w:val="24"/>
                <w:szCs w:val="24"/>
              </w:rPr>
            </w:pPr>
          </w:p>
        </w:tc>
        <w:tc>
          <w:tcPr>
            <w:tcW w:w="5508" w:type="dxa"/>
          </w:tcPr>
          <w:p w:rsidR="00A52DCB" w:rsidRPr="00A52DCB" w:rsidRDefault="00375CA0" w:rsidP="00A52DCB">
            <w:pPr>
              <w:pStyle w:val="ListParagraph"/>
              <w:ind w:left="0"/>
              <w:jc w:val="both"/>
              <w:rPr>
                <w:bCs/>
                <w:sz w:val="24"/>
                <w:szCs w:val="24"/>
              </w:rPr>
            </w:pPr>
            <w:r w:rsidRPr="00375CA0">
              <w:rPr>
                <w:bCs/>
                <w:sz w:val="24"/>
                <w:szCs w:val="24"/>
              </w:rPr>
              <w:t>Prin vidanjare și  utilizare ca fertilizant pe terenurile agricole</w:t>
            </w:r>
            <w:r>
              <w:rPr>
                <w:bCs/>
                <w:sz w:val="24"/>
                <w:szCs w:val="24"/>
              </w:rPr>
              <w:t>, în urma realizării unor studii pedologice și  agro-chimice realizate de OSPA Iași.</w:t>
            </w:r>
          </w:p>
        </w:tc>
      </w:tr>
      <w:tr w:rsidR="00A52DCB" w:rsidRPr="00A52DCB" w:rsidTr="00A52DCB">
        <w:tc>
          <w:tcPr>
            <w:tcW w:w="3960" w:type="dxa"/>
          </w:tcPr>
          <w:p w:rsidR="00A52DCB" w:rsidRPr="00A52DCB" w:rsidRDefault="00A52DCB" w:rsidP="00A52DCB">
            <w:pPr>
              <w:pStyle w:val="ListParagraph"/>
              <w:ind w:left="0"/>
              <w:rPr>
                <w:bCs/>
                <w:sz w:val="24"/>
                <w:szCs w:val="24"/>
              </w:rPr>
            </w:pPr>
            <w:r w:rsidRPr="00A52DCB">
              <w:rPr>
                <w:bCs/>
                <w:sz w:val="24"/>
                <w:szCs w:val="24"/>
              </w:rPr>
              <w:t>Cât de adânc pătrunde contaminarea ?</w:t>
            </w:r>
          </w:p>
        </w:tc>
        <w:tc>
          <w:tcPr>
            <w:tcW w:w="5508" w:type="dxa"/>
          </w:tcPr>
          <w:p w:rsidR="00A52DCB" w:rsidRDefault="00375CA0" w:rsidP="00A52DCB">
            <w:pPr>
              <w:pStyle w:val="ListParagraph"/>
              <w:ind w:left="0"/>
              <w:jc w:val="both"/>
              <w:rPr>
                <w:bCs/>
                <w:sz w:val="24"/>
                <w:szCs w:val="24"/>
              </w:rPr>
            </w:pPr>
            <w:r>
              <w:rPr>
                <w:bCs/>
                <w:sz w:val="24"/>
                <w:szCs w:val="24"/>
              </w:rPr>
              <w:t xml:space="preserve">Nu este posibilă contaminarea în condiții normale de exploatare. </w:t>
            </w:r>
          </w:p>
          <w:p w:rsidR="00375CA0" w:rsidRDefault="00375CA0" w:rsidP="00A52DCB">
            <w:pPr>
              <w:pStyle w:val="ListParagraph"/>
              <w:ind w:left="0"/>
              <w:jc w:val="both"/>
              <w:rPr>
                <w:bCs/>
                <w:sz w:val="24"/>
                <w:szCs w:val="24"/>
              </w:rPr>
            </w:pPr>
            <w:r>
              <w:rPr>
                <w:bCs/>
                <w:sz w:val="24"/>
                <w:szCs w:val="24"/>
              </w:rPr>
              <w:t>În cazul în care apar neentanșeități, poate avea loc o contaminare a solului, subsolului și a apelor subterane.</w:t>
            </w:r>
          </w:p>
          <w:p w:rsidR="00375CA0" w:rsidRPr="00A52DCB" w:rsidRDefault="00375CA0" w:rsidP="00A52DCB">
            <w:pPr>
              <w:pStyle w:val="ListParagraph"/>
              <w:ind w:left="0"/>
              <w:jc w:val="both"/>
              <w:rPr>
                <w:bCs/>
                <w:sz w:val="24"/>
                <w:szCs w:val="24"/>
              </w:rPr>
            </w:pPr>
          </w:p>
        </w:tc>
      </w:tr>
      <w:tr w:rsidR="00A52DCB" w:rsidRPr="00A52DCB" w:rsidTr="00A52DCB">
        <w:tc>
          <w:tcPr>
            <w:tcW w:w="3960" w:type="dxa"/>
          </w:tcPr>
          <w:p w:rsidR="00A52DCB" w:rsidRPr="00A52DCB" w:rsidRDefault="00A52DCB" w:rsidP="00A52DCB">
            <w:pPr>
              <w:pStyle w:val="ListParagraph"/>
              <w:ind w:left="0"/>
              <w:rPr>
                <w:bCs/>
                <w:sz w:val="24"/>
                <w:szCs w:val="24"/>
              </w:rPr>
            </w:pPr>
            <w:r w:rsidRPr="00A52DCB">
              <w:rPr>
                <w:bCs/>
                <w:sz w:val="24"/>
                <w:szCs w:val="24"/>
              </w:rPr>
              <w:t>Cum va fi tratat solul contaminat de sub lagună ?</w:t>
            </w:r>
          </w:p>
        </w:tc>
        <w:tc>
          <w:tcPr>
            <w:tcW w:w="5508" w:type="dxa"/>
          </w:tcPr>
          <w:p w:rsidR="00A52DCB" w:rsidRDefault="00375CA0" w:rsidP="00375CA0">
            <w:pPr>
              <w:pStyle w:val="ListParagraph"/>
              <w:ind w:left="0"/>
              <w:jc w:val="both"/>
              <w:rPr>
                <w:bCs/>
                <w:sz w:val="24"/>
                <w:szCs w:val="24"/>
              </w:rPr>
            </w:pPr>
            <w:r w:rsidRPr="00375CA0">
              <w:rPr>
                <w:bCs/>
                <w:sz w:val="24"/>
                <w:szCs w:val="24"/>
              </w:rPr>
              <w:t xml:space="preserve">Prin decorpertarea </w:t>
            </w:r>
            <w:r>
              <w:rPr>
                <w:bCs/>
                <w:sz w:val="24"/>
                <w:szCs w:val="24"/>
              </w:rPr>
              <w:t xml:space="preserve"> solului în zona  poluată și decontaminarea acestuia în baza unui proiect avizat de autoritatea competentă de mediu.</w:t>
            </w:r>
          </w:p>
          <w:p w:rsidR="00375CA0" w:rsidRPr="00A52DCB" w:rsidRDefault="00375CA0" w:rsidP="00375CA0">
            <w:pPr>
              <w:pStyle w:val="ListParagraph"/>
              <w:ind w:left="0"/>
              <w:jc w:val="both"/>
              <w:rPr>
                <w:bCs/>
                <w:sz w:val="24"/>
                <w:szCs w:val="24"/>
              </w:rPr>
            </w:pPr>
            <w:r>
              <w:rPr>
                <w:bCs/>
                <w:sz w:val="24"/>
                <w:szCs w:val="24"/>
              </w:rPr>
              <w:t>Se va proceda la efectuarea de analize fizico-chimice pentru stabilirea gradului de poluare a solului, a tipului de poluare și a metodei de decontaminare.</w:t>
            </w:r>
          </w:p>
        </w:tc>
      </w:tr>
      <w:tr w:rsidR="00A52DCB" w:rsidRPr="00A52DCB" w:rsidTr="00A52DCB">
        <w:tc>
          <w:tcPr>
            <w:tcW w:w="3960" w:type="dxa"/>
          </w:tcPr>
          <w:p w:rsidR="00A52DCB" w:rsidRPr="00A52DCB" w:rsidRDefault="00A52DCB" w:rsidP="00A52DCB">
            <w:pPr>
              <w:pStyle w:val="ListParagraph"/>
              <w:ind w:left="0"/>
              <w:rPr>
                <w:bCs/>
                <w:sz w:val="24"/>
                <w:szCs w:val="24"/>
              </w:rPr>
            </w:pPr>
            <w:r w:rsidRPr="00A52DCB">
              <w:rPr>
                <w:bCs/>
                <w:sz w:val="24"/>
                <w:szCs w:val="24"/>
              </w:rPr>
              <w:t>Cum va fi tratată structura lagunei ?</w:t>
            </w:r>
          </w:p>
        </w:tc>
        <w:tc>
          <w:tcPr>
            <w:tcW w:w="5508" w:type="dxa"/>
          </w:tcPr>
          <w:p w:rsidR="00A52DCB" w:rsidRDefault="00375CA0" w:rsidP="00A52DCB">
            <w:pPr>
              <w:pStyle w:val="ListParagraph"/>
              <w:ind w:left="0"/>
              <w:jc w:val="both"/>
              <w:rPr>
                <w:bCs/>
                <w:sz w:val="24"/>
                <w:szCs w:val="24"/>
              </w:rPr>
            </w:pPr>
            <w:r>
              <w:rPr>
                <w:bCs/>
                <w:sz w:val="24"/>
                <w:szCs w:val="24"/>
              </w:rPr>
              <w:t>Se vidanjează laguna.</w:t>
            </w:r>
          </w:p>
          <w:p w:rsidR="00375CA0" w:rsidRDefault="00375CA0" w:rsidP="00375CA0">
            <w:pPr>
              <w:pStyle w:val="ListParagraph"/>
              <w:ind w:left="0"/>
              <w:jc w:val="both"/>
              <w:rPr>
                <w:bCs/>
                <w:sz w:val="24"/>
                <w:szCs w:val="24"/>
              </w:rPr>
            </w:pPr>
            <w:r>
              <w:rPr>
                <w:bCs/>
                <w:sz w:val="24"/>
                <w:szCs w:val="24"/>
              </w:rPr>
              <w:t>Se îndepărtează membrane de impermeabilizare a lagunei.</w:t>
            </w:r>
          </w:p>
          <w:p w:rsidR="00375CA0" w:rsidRDefault="00375CA0" w:rsidP="00375CA0">
            <w:pPr>
              <w:pStyle w:val="ListParagraph"/>
              <w:ind w:left="0"/>
              <w:jc w:val="both"/>
              <w:rPr>
                <w:bCs/>
                <w:sz w:val="24"/>
                <w:szCs w:val="24"/>
              </w:rPr>
            </w:pPr>
            <w:r>
              <w:rPr>
                <w:bCs/>
                <w:sz w:val="24"/>
                <w:szCs w:val="24"/>
              </w:rPr>
              <w:t>Se îndepărtează conductele de drenaj și se îndepărtează stratul de izolare.</w:t>
            </w:r>
          </w:p>
          <w:p w:rsidR="00375CA0" w:rsidRPr="00A52DCB" w:rsidRDefault="00375CA0" w:rsidP="00375CA0">
            <w:pPr>
              <w:pStyle w:val="ListParagraph"/>
              <w:ind w:left="0"/>
              <w:jc w:val="both"/>
              <w:rPr>
                <w:bCs/>
                <w:sz w:val="24"/>
                <w:szCs w:val="24"/>
              </w:rPr>
            </w:pPr>
            <w:r>
              <w:rPr>
                <w:bCs/>
                <w:sz w:val="24"/>
                <w:szCs w:val="24"/>
              </w:rPr>
              <w:t>Se nivelează terenul și se adaugă sol vegetal pentru încadrarea în topografia zonei.</w:t>
            </w:r>
          </w:p>
        </w:tc>
      </w:tr>
    </w:tbl>
    <w:p w:rsidR="00375CA0" w:rsidRPr="005E5FAD" w:rsidRDefault="00375CA0" w:rsidP="005E5FAD">
      <w:pPr>
        <w:spacing w:after="0"/>
        <w:jc w:val="both"/>
        <w:rPr>
          <w:rFonts w:ascii="Times New Roman" w:hAnsi="Times New Roman" w:cs="Times New Roman"/>
          <w:b/>
          <w:bCs/>
          <w:i/>
          <w:sz w:val="24"/>
          <w:szCs w:val="24"/>
        </w:rPr>
      </w:pPr>
    </w:p>
    <w:p w:rsidR="00375CA0" w:rsidRDefault="00375CA0" w:rsidP="007649CB">
      <w:pPr>
        <w:pStyle w:val="ListParagraph"/>
        <w:numPr>
          <w:ilvl w:val="1"/>
          <w:numId w:val="27"/>
        </w:numPr>
        <w:spacing w:after="0"/>
        <w:jc w:val="both"/>
        <w:rPr>
          <w:rFonts w:ascii="Times New Roman" w:hAnsi="Times New Roman" w:cs="Times New Roman"/>
          <w:b/>
          <w:bCs/>
          <w:i/>
          <w:sz w:val="24"/>
          <w:szCs w:val="24"/>
        </w:rPr>
      </w:pPr>
      <w:r>
        <w:rPr>
          <w:rFonts w:ascii="Times New Roman" w:hAnsi="Times New Roman" w:cs="Times New Roman"/>
          <w:b/>
          <w:bCs/>
          <w:i/>
          <w:sz w:val="24"/>
          <w:szCs w:val="24"/>
        </w:rPr>
        <w:t>Depozite de deșeuri</w:t>
      </w:r>
    </w:p>
    <w:p w:rsidR="00375CA0" w:rsidRDefault="00375CA0" w:rsidP="00DF26C3">
      <w:pPr>
        <w:spacing w:after="0"/>
        <w:jc w:val="both"/>
        <w:rPr>
          <w:rFonts w:ascii="Times New Roman" w:hAnsi="Times New Roman" w:cs="Times New Roman"/>
          <w:bCs/>
          <w:sz w:val="24"/>
          <w:szCs w:val="24"/>
        </w:rPr>
      </w:pPr>
    </w:p>
    <w:p w:rsidR="00A51045" w:rsidRDefault="00DF26C3" w:rsidP="00DF26C3">
      <w:pPr>
        <w:spacing w:after="0"/>
        <w:jc w:val="both"/>
        <w:rPr>
          <w:rFonts w:ascii="Times New Roman" w:hAnsi="Times New Roman" w:cs="Times New Roman"/>
          <w:bCs/>
          <w:sz w:val="24"/>
          <w:szCs w:val="24"/>
        </w:rPr>
      </w:pPr>
      <w:r>
        <w:rPr>
          <w:rFonts w:ascii="Times New Roman" w:hAnsi="Times New Roman" w:cs="Times New Roman"/>
          <w:bCs/>
          <w:sz w:val="24"/>
          <w:szCs w:val="24"/>
        </w:rPr>
        <w:t>Pe amplasament</w:t>
      </w:r>
      <w:r w:rsidR="00A51045">
        <w:rPr>
          <w:rFonts w:ascii="Times New Roman" w:hAnsi="Times New Roman" w:cs="Times New Roman"/>
          <w:bCs/>
          <w:sz w:val="24"/>
          <w:szCs w:val="24"/>
        </w:rPr>
        <w:t xml:space="preserve"> </w:t>
      </w:r>
      <w:r>
        <w:rPr>
          <w:rFonts w:ascii="Times New Roman" w:hAnsi="Times New Roman" w:cs="Times New Roman"/>
          <w:bCs/>
          <w:sz w:val="24"/>
          <w:szCs w:val="24"/>
        </w:rPr>
        <w:t>nu există depozite definitive de deșeuri</w:t>
      </w:r>
    </w:p>
    <w:p w:rsidR="00DF26C3" w:rsidRDefault="00DF26C3" w:rsidP="00DF26C3">
      <w:pPr>
        <w:spacing w:after="0"/>
        <w:jc w:val="both"/>
        <w:rPr>
          <w:rFonts w:ascii="Times New Roman" w:hAnsi="Times New Roman" w:cs="Times New Roman"/>
          <w:bCs/>
          <w:sz w:val="24"/>
          <w:szCs w:val="24"/>
        </w:rPr>
      </w:pPr>
    </w:p>
    <w:p w:rsidR="00DF26C3" w:rsidRDefault="00DF26C3" w:rsidP="007649CB">
      <w:pPr>
        <w:pStyle w:val="ListParagraph"/>
        <w:numPr>
          <w:ilvl w:val="1"/>
          <w:numId w:val="27"/>
        </w:numPr>
        <w:spacing w:after="0"/>
        <w:jc w:val="both"/>
        <w:rPr>
          <w:rFonts w:ascii="Times New Roman" w:hAnsi="Times New Roman" w:cs="Times New Roman"/>
          <w:b/>
          <w:bCs/>
          <w:i/>
          <w:sz w:val="24"/>
          <w:szCs w:val="24"/>
        </w:rPr>
      </w:pPr>
      <w:r w:rsidRPr="00DF26C3">
        <w:rPr>
          <w:rFonts w:ascii="Times New Roman" w:hAnsi="Times New Roman" w:cs="Times New Roman"/>
          <w:b/>
          <w:bCs/>
          <w:i/>
          <w:sz w:val="24"/>
          <w:szCs w:val="24"/>
        </w:rPr>
        <w:t>Zone din care se prelevează probe</w:t>
      </w:r>
    </w:p>
    <w:tbl>
      <w:tblPr>
        <w:tblStyle w:val="TableGrid"/>
        <w:tblW w:w="0" w:type="auto"/>
        <w:tblInd w:w="360" w:type="dxa"/>
        <w:tblLook w:val="04A0" w:firstRow="1" w:lastRow="0" w:firstColumn="1" w:lastColumn="0" w:noHBand="0" w:noVBand="1"/>
      </w:tblPr>
      <w:tblGrid>
        <w:gridCol w:w="4698"/>
        <w:gridCol w:w="4518"/>
      </w:tblGrid>
      <w:tr w:rsidR="00DF26C3" w:rsidTr="00DF26C3">
        <w:tc>
          <w:tcPr>
            <w:tcW w:w="4698" w:type="dxa"/>
          </w:tcPr>
          <w:p w:rsidR="00DF26C3" w:rsidRPr="00DF26C3" w:rsidRDefault="00DF26C3" w:rsidP="00DF26C3">
            <w:pPr>
              <w:pStyle w:val="ListParagraph"/>
              <w:ind w:left="0"/>
              <w:jc w:val="center"/>
              <w:rPr>
                <w:bCs/>
                <w:i/>
                <w:sz w:val="24"/>
                <w:szCs w:val="24"/>
              </w:rPr>
            </w:pPr>
            <w:r w:rsidRPr="00DF26C3">
              <w:rPr>
                <w:bCs/>
                <w:i/>
                <w:sz w:val="24"/>
                <w:szCs w:val="24"/>
              </w:rPr>
              <w:t>Zone/ locații în care se prelevează probe de sol / apă subterană</w:t>
            </w:r>
          </w:p>
        </w:tc>
        <w:tc>
          <w:tcPr>
            <w:tcW w:w="4518" w:type="dxa"/>
          </w:tcPr>
          <w:p w:rsidR="00DF26C3" w:rsidRPr="00DF26C3" w:rsidRDefault="00DF26C3" w:rsidP="00DF26C3">
            <w:pPr>
              <w:pStyle w:val="ListParagraph"/>
              <w:ind w:left="0"/>
              <w:jc w:val="center"/>
              <w:rPr>
                <w:bCs/>
                <w:i/>
                <w:sz w:val="24"/>
                <w:szCs w:val="24"/>
              </w:rPr>
            </w:pPr>
            <w:r w:rsidRPr="00DF26C3">
              <w:rPr>
                <w:bCs/>
                <w:i/>
                <w:sz w:val="24"/>
                <w:szCs w:val="24"/>
              </w:rPr>
              <w:t>Motivație</w:t>
            </w:r>
          </w:p>
        </w:tc>
      </w:tr>
      <w:tr w:rsidR="00DF26C3" w:rsidTr="00DF26C3">
        <w:tc>
          <w:tcPr>
            <w:tcW w:w="4698" w:type="dxa"/>
          </w:tcPr>
          <w:p w:rsidR="00DF26C3" w:rsidRDefault="00DF26C3" w:rsidP="00DF26C3">
            <w:pPr>
              <w:pStyle w:val="ListParagraph"/>
              <w:ind w:left="0"/>
              <w:jc w:val="both"/>
              <w:rPr>
                <w:bCs/>
                <w:sz w:val="24"/>
                <w:szCs w:val="24"/>
              </w:rPr>
            </w:pPr>
            <w:r>
              <w:rPr>
                <w:bCs/>
                <w:sz w:val="24"/>
                <w:szCs w:val="24"/>
              </w:rPr>
              <w:t>Zona halelor de creștere a porcilor</w:t>
            </w:r>
          </w:p>
        </w:tc>
        <w:tc>
          <w:tcPr>
            <w:tcW w:w="4518" w:type="dxa"/>
            <w:vMerge w:val="restart"/>
          </w:tcPr>
          <w:p w:rsidR="00DF26C3" w:rsidRDefault="00DF26C3" w:rsidP="00DF26C3">
            <w:pPr>
              <w:pStyle w:val="ListParagraph"/>
              <w:ind w:left="0"/>
              <w:jc w:val="both"/>
              <w:rPr>
                <w:bCs/>
                <w:sz w:val="24"/>
                <w:szCs w:val="24"/>
              </w:rPr>
            </w:pPr>
            <w:r>
              <w:rPr>
                <w:bCs/>
                <w:sz w:val="24"/>
                <w:szCs w:val="24"/>
              </w:rPr>
              <w:t>Posibile infiltrații de dejecții în sol, subsol și în pânza freatică.</w:t>
            </w:r>
          </w:p>
          <w:p w:rsidR="00DF26C3" w:rsidRDefault="00DF26C3" w:rsidP="00F640BC">
            <w:pPr>
              <w:pStyle w:val="ListParagraph"/>
              <w:ind w:left="0"/>
              <w:jc w:val="both"/>
              <w:rPr>
                <w:bCs/>
                <w:sz w:val="24"/>
                <w:szCs w:val="24"/>
              </w:rPr>
            </w:pPr>
            <w:r>
              <w:rPr>
                <w:bCs/>
                <w:sz w:val="24"/>
                <w:szCs w:val="24"/>
              </w:rPr>
              <w:t>Pentru anali</w:t>
            </w:r>
            <w:r w:rsidR="00F640BC">
              <w:rPr>
                <w:bCs/>
                <w:sz w:val="24"/>
                <w:szCs w:val="24"/>
              </w:rPr>
              <w:t>za</w:t>
            </w:r>
            <w:r>
              <w:rPr>
                <w:bCs/>
                <w:sz w:val="24"/>
                <w:szCs w:val="24"/>
              </w:rPr>
              <w:t xml:space="preserve"> unei eventuale contribuții a activității</w:t>
            </w:r>
            <w:r w:rsidR="00F640BC">
              <w:rPr>
                <w:bCs/>
                <w:sz w:val="24"/>
                <w:szCs w:val="24"/>
              </w:rPr>
              <w:t xml:space="preserve"> desfășurate pe amplasament</w:t>
            </w:r>
            <w:r>
              <w:rPr>
                <w:bCs/>
                <w:sz w:val="24"/>
                <w:szCs w:val="24"/>
              </w:rPr>
              <w:t xml:space="preserve"> la degradarea solului, se vor lua în considerare rezultatele analizelor inițiale privind calitatea solului și a apelor subterane pe amplasament.</w:t>
            </w:r>
          </w:p>
        </w:tc>
      </w:tr>
      <w:tr w:rsidR="00DF26C3" w:rsidTr="00DF26C3">
        <w:tc>
          <w:tcPr>
            <w:tcW w:w="4698" w:type="dxa"/>
          </w:tcPr>
          <w:p w:rsidR="00DF26C3" w:rsidRDefault="00DF26C3" w:rsidP="00DF26C3">
            <w:pPr>
              <w:pStyle w:val="ListParagraph"/>
              <w:ind w:left="0"/>
              <w:jc w:val="both"/>
              <w:rPr>
                <w:bCs/>
                <w:sz w:val="24"/>
                <w:szCs w:val="24"/>
              </w:rPr>
            </w:pPr>
            <w:r>
              <w:rPr>
                <w:bCs/>
                <w:sz w:val="24"/>
                <w:szCs w:val="24"/>
              </w:rPr>
              <w:t>Zona tubulaturilor de vehiculare a dejecțiilor către lagune</w:t>
            </w:r>
          </w:p>
        </w:tc>
        <w:tc>
          <w:tcPr>
            <w:tcW w:w="4518" w:type="dxa"/>
            <w:vMerge/>
          </w:tcPr>
          <w:p w:rsidR="00DF26C3" w:rsidRDefault="00DF26C3" w:rsidP="00DF26C3">
            <w:pPr>
              <w:pStyle w:val="ListParagraph"/>
              <w:ind w:left="0"/>
              <w:jc w:val="both"/>
              <w:rPr>
                <w:bCs/>
                <w:sz w:val="24"/>
                <w:szCs w:val="24"/>
              </w:rPr>
            </w:pPr>
          </w:p>
        </w:tc>
      </w:tr>
      <w:tr w:rsidR="00DF26C3" w:rsidTr="00DF26C3">
        <w:tc>
          <w:tcPr>
            <w:tcW w:w="4698" w:type="dxa"/>
          </w:tcPr>
          <w:p w:rsidR="00DF26C3" w:rsidRDefault="00DF26C3" w:rsidP="00DF26C3">
            <w:pPr>
              <w:pStyle w:val="ListParagraph"/>
              <w:ind w:left="0"/>
              <w:jc w:val="both"/>
              <w:rPr>
                <w:bCs/>
                <w:sz w:val="24"/>
                <w:szCs w:val="24"/>
              </w:rPr>
            </w:pPr>
            <w:r>
              <w:rPr>
                <w:bCs/>
                <w:sz w:val="24"/>
                <w:szCs w:val="24"/>
              </w:rPr>
              <w:t>Zona lagunelor</w:t>
            </w:r>
          </w:p>
        </w:tc>
        <w:tc>
          <w:tcPr>
            <w:tcW w:w="4518" w:type="dxa"/>
            <w:vMerge/>
          </w:tcPr>
          <w:p w:rsidR="00DF26C3" w:rsidRDefault="00DF26C3" w:rsidP="00DF26C3">
            <w:pPr>
              <w:pStyle w:val="ListParagraph"/>
              <w:ind w:left="0"/>
              <w:jc w:val="both"/>
              <w:rPr>
                <w:bCs/>
                <w:sz w:val="24"/>
                <w:szCs w:val="24"/>
              </w:rPr>
            </w:pPr>
          </w:p>
        </w:tc>
      </w:tr>
    </w:tbl>
    <w:p w:rsidR="00DF26C3" w:rsidRPr="00DF26C3" w:rsidRDefault="00DF26C3" w:rsidP="00DF26C3">
      <w:pPr>
        <w:pStyle w:val="ListParagraph"/>
        <w:spacing w:after="0"/>
        <w:ind w:left="360"/>
        <w:jc w:val="both"/>
        <w:rPr>
          <w:rFonts w:ascii="Times New Roman" w:hAnsi="Times New Roman" w:cs="Times New Roman"/>
          <w:bCs/>
          <w:sz w:val="24"/>
          <w:szCs w:val="24"/>
        </w:rPr>
      </w:pPr>
    </w:p>
    <w:p w:rsidR="00375CA0" w:rsidRDefault="00DF26C3" w:rsidP="00375CA0">
      <w:pPr>
        <w:pStyle w:val="ListParagraph"/>
        <w:spacing w:after="0"/>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Nu este necesară realizarea de studii pe termen lung pentru a stabili cum se poate realiza dezafectarea instalațiilor aferente fermei, cu minimum de risc pentru mediu. </w:t>
      </w:r>
    </w:p>
    <w:p w:rsidR="00DF26C3" w:rsidRPr="00DF26C3" w:rsidRDefault="00DF26C3" w:rsidP="00375CA0">
      <w:pPr>
        <w:pStyle w:val="ListParagraph"/>
        <w:spacing w:after="0"/>
        <w:ind w:left="360"/>
        <w:jc w:val="both"/>
        <w:rPr>
          <w:rFonts w:ascii="Times New Roman" w:hAnsi="Times New Roman" w:cs="Times New Roman"/>
          <w:bCs/>
          <w:sz w:val="24"/>
          <w:szCs w:val="24"/>
        </w:rPr>
      </w:pPr>
    </w:p>
    <w:p w:rsidR="004D6395" w:rsidRPr="00DF569B" w:rsidRDefault="004D6395" w:rsidP="007649CB">
      <w:pPr>
        <w:pStyle w:val="ListParagraph"/>
        <w:numPr>
          <w:ilvl w:val="0"/>
          <w:numId w:val="27"/>
        </w:num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ASPECTE  LEGATE  DE  AMPLASAMENTUL  PE  CARE  SE  AFLĂ  INSTALAȚIA</w:t>
      </w:r>
    </w:p>
    <w:p w:rsidR="003B0350" w:rsidRPr="00DF569B" w:rsidRDefault="003B0350" w:rsidP="004D6395">
      <w:pPr>
        <w:spacing w:after="0"/>
        <w:jc w:val="both"/>
        <w:rPr>
          <w:rFonts w:ascii="Times New Roman" w:hAnsi="Times New Roman" w:cs="Times New Roman"/>
          <w:b/>
          <w:bCs/>
          <w:i/>
          <w:sz w:val="24"/>
          <w:szCs w:val="24"/>
        </w:rPr>
      </w:pPr>
    </w:p>
    <w:p w:rsidR="004D6395" w:rsidRPr="00DF569B" w:rsidRDefault="004D6395" w:rsidP="004D6395">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11.1. Sinergii</w:t>
      </w:r>
    </w:p>
    <w:p w:rsidR="003B0350" w:rsidRPr="00DF569B" w:rsidRDefault="003B0350" w:rsidP="004D6395">
      <w:pPr>
        <w:spacing w:after="0"/>
        <w:jc w:val="both"/>
        <w:rPr>
          <w:rFonts w:ascii="Times New Roman" w:hAnsi="Times New Roman" w:cs="Times New Roman"/>
          <w:bCs/>
          <w:sz w:val="24"/>
          <w:szCs w:val="24"/>
          <w:lang w:val="ro-RO"/>
        </w:rPr>
      </w:pP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S.C. </w:t>
      </w:r>
      <w:r w:rsidR="00611AF5">
        <w:rPr>
          <w:rFonts w:ascii="Times New Roman" w:hAnsi="Times New Roman" w:cs="Times New Roman"/>
          <w:bCs/>
          <w:sz w:val="24"/>
          <w:szCs w:val="24"/>
          <w:lang w:val="ro-RO"/>
        </w:rPr>
        <w:t>PIG FARM SRL</w:t>
      </w:r>
      <w:r w:rsidRPr="00DF569B">
        <w:rPr>
          <w:rFonts w:ascii="Times New Roman" w:hAnsi="Times New Roman" w:cs="Times New Roman"/>
          <w:bCs/>
          <w:sz w:val="24"/>
          <w:szCs w:val="24"/>
          <w:lang w:val="ro-RO"/>
        </w:rPr>
        <w:t xml:space="preserve"> este singurul deținător al autorizației integrate de mediu pentru activitățile desfășurate pe amplasament.</w:t>
      </w: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 amplasamentul studiat nu există alți operatori, deținători de autorizații de mediu. Din acest punct de vedere nu există posibilitatea de apariție a sinergiilor  care pot avea influență asupra emisiilor produse de instalație.</w:t>
      </w:r>
    </w:p>
    <w:p w:rsidR="003B0350" w:rsidRPr="00DF569B" w:rsidRDefault="003B0350" w:rsidP="004D6395">
      <w:pPr>
        <w:spacing w:after="0"/>
        <w:jc w:val="both"/>
        <w:rPr>
          <w:rFonts w:ascii="Times New Roman" w:hAnsi="Times New Roman" w:cs="Times New Roman"/>
          <w:bCs/>
          <w:sz w:val="24"/>
          <w:szCs w:val="24"/>
          <w:lang w:val="ro-RO"/>
        </w:rPr>
      </w:pP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11.2. Selectarea amplasamentului</w:t>
      </w: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Nu este cazul- se referă la instal</w:t>
      </w:r>
      <w:r w:rsidR="005F598D"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ții noi</w:t>
      </w:r>
    </w:p>
    <w:p w:rsidR="003B0350" w:rsidRPr="00DF569B" w:rsidRDefault="003B0350" w:rsidP="004D6395">
      <w:pPr>
        <w:spacing w:after="0"/>
        <w:jc w:val="both"/>
        <w:rPr>
          <w:rFonts w:ascii="Times New Roman" w:hAnsi="Times New Roman" w:cs="Times New Roman"/>
          <w:b/>
          <w:bCs/>
          <w:i/>
          <w:sz w:val="24"/>
          <w:szCs w:val="24"/>
          <w:lang w:val="ro-RO"/>
        </w:rPr>
      </w:pPr>
    </w:p>
    <w:p w:rsidR="003B0350" w:rsidRPr="00DF569B" w:rsidRDefault="003B0350" w:rsidP="007649CB">
      <w:pPr>
        <w:pStyle w:val="ListParagraph"/>
        <w:numPr>
          <w:ilvl w:val="0"/>
          <w:numId w:val="27"/>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LIMITELE DE EMISIE</w:t>
      </w:r>
    </w:p>
    <w:p w:rsidR="005D142F" w:rsidRDefault="005D142F" w:rsidP="00623D9B">
      <w:pPr>
        <w:spacing w:after="0"/>
        <w:jc w:val="both"/>
        <w:rPr>
          <w:rFonts w:ascii="Times New Roman" w:hAnsi="Times New Roman" w:cs="Times New Roman"/>
          <w:b/>
          <w:bCs/>
          <w:i/>
          <w:sz w:val="24"/>
          <w:szCs w:val="24"/>
          <w:lang w:val="ro-RO"/>
        </w:rPr>
      </w:pPr>
    </w:p>
    <w:p w:rsidR="00623D9B" w:rsidRPr="00992E8A" w:rsidRDefault="003B0350"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12.1. Emisii în aer as</w:t>
      </w:r>
      <w:r w:rsidR="00992E8A">
        <w:rPr>
          <w:rFonts w:ascii="Times New Roman" w:hAnsi="Times New Roman" w:cs="Times New Roman"/>
          <w:b/>
          <w:bCs/>
          <w:i/>
          <w:sz w:val="24"/>
          <w:szCs w:val="24"/>
          <w:lang w:val="ro-RO"/>
        </w:rPr>
        <w:t>ociate cu utilizarea BAT-urilor</w:t>
      </w:r>
    </w:p>
    <w:p w:rsidR="00992E8A" w:rsidRDefault="00992E8A" w:rsidP="00623D9B">
      <w:pPr>
        <w:spacing w:after="0"/>
        <w:jc w:val="both"/>
        <w:rPr>
          <w:rFonts w:ascii="Times New Roman" w:hAnsi="Times New Roman" w:cs="Times New Roman"/>
          <w:bCs/>
          <w:sz w:val="24"/>
          <w:szCs w:val="24"/>
          <w:lang w:val="ro-RO"/>
        </w:rPr>
      </w:pPr>
    </w:p>
    <w:p w:rsidR="00623D9B" w:rsidRPr="00DF569B" w:rsidRDefault="00CF3DE5"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Informațiile au fost</w:t>
      </w:r>
      <w:r w:rsidR="00623D9B" w:rsidRPr="00DF569B">
        <w:rPr>
          <w:rFonts w:ascii="Times New Roman" w:hAnsi="Times New Roman" w:cs="Times New Roman"/>
          <w:bCs/>
          <w:sz w:val="24"/>
          <w:szCs w:val="24"/>
          <w:lang w:val="ro-RO"/>
        </w:rPr>
        <w:t xml:space="preserve"> prezentat</w:t>
      </w:r>
      <w:r w:rsidRPr="00DF569B">
        <w:rPr>
          <w:rFonts w:ascii="Times New Roman" w:hAnsi="Times New Roman" w:cs="Times New Roman"/>
          <w:bCs/>
          <w:sz w:val="24"/>
          <w:szCs w:val="24"/>
          <w:lang w:val="ro-RO"/>
        </w:rPr>
        <w:t>e</w:t>
      </w:r>
      <w:r w:rsidR="00623D9B" w:rsidRPr="00DF569B">
        <w:rPr>
          <w:rFonts w:ascii="Times New Roman" w:hAnsi="Times New Roman" w:cs="Times New Roman"/>
          <w:bCs/>
          <w:sz w:val="24"/>
          <w:szCs w:val="24"/>
          <w:lang w:val="ro-RO"/>
        </w:rPr>
        <w:t xml:space="preserve"> la </w:t>
      </w:r>
      <w:r w:rsidR="00623D9B" w:rsidRPr="00DF569B">
        <w:rPr>
          <w:rFonts w:ascii="Times New Roman" w:hAnsi="Times New Roman" w:cs="Times New Roman"/>
          <w:bCs/>
          <w:i/>
          <w:sz w:val="24"/>
          <w:szCs w:val="24"/>
          <w:lang w:val="ro-RO"/>
        </w:rPr>
        <w:t>Cap. 4, pct. 4.9.1- „ Emisii și reducerea poluării</w:t>
      </w:r>
      <w:r w:rsidR="00623D9B" w:rsidRPr="00DF569B">
        <w:rPr>
          <w:rFonts w:ascii="Times New Roman" w:hAnsi="Times New Roman" w:cs="Times New Roman"/>
          <w:bCs/>
          <w:sz w:val="24"/>
          <w:szCs w:val="24"/>
          <w:lang w:val="ro-RO"/>
        </w:rPr>
        <w:t>”</w:t>
      </w:r>
    </w:p>
    <w:p w:rsidR="003F2882" w:rsidRPr="00DF569B" w:rsidRDefault="003F2882" w:rsidP="00623D9B">
      <w:pPr>
        <w:spacing w:after="0"/>
        <w:jc w:val="both"/>
        <w:rPr>
          <w:rFonts w:ascii="Times New Roman" w:hAnsi="Times New Roman" w:cs="Times New Roman"/>
          <w:bCs/>
          <w:sz w:val="24"/>
          <w:szCs w:val="24"/>
          <w:lang w:val="ro-RO"/>
        </w:rPr>
      </w:pPr>
    </w:p>
    <w:p w:rsidR="00CF3DE5" w:rsidRPr="00992E8A" w:rsidRDefault="003F2882"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12.1.2. Emisii de dioxid de c</w:t>
      </w:r>
      <w:r w:rsidR="00992E8A">
        <w:rPr>
          <w:rFonts w:ascii="Times New Roman" w:hAnsi="Times New Roman" w:cs="Times New Roman"/>
          <w:b/>
          <w:bCs/>
          <w:i/>
          <w:sz w:val="24"/>
          <w:szCs w:val="24"/>
          <w:lang w:val="ro-RO"/>
        </w:rPr>
        <w:t>arbon de la utilizarea energiei</w:t>
      </w:r>
    </w:p>
    <w:p w:rsidR="003F2882" w:rsidRDefault="00611AF5" w:rsidP="00623D9B">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Nu este cazul</w:t>
      </w:r>
    </w:p>
    <w:p w:rsidR="00CF3DE5" w:rsidRPr="00DF569B" w:rsidRDefault="00CF3DE5" w:rsidP="00623D9B">
      <w:pPr>
        <w:spacing w:after="0"/>
        <w:jc w:val="both"/>
        <w:rPr>
          <w:rFonts w:ascii="Times New Roman" w:hAnsi="Times New Roman" w:cs="Times New Roman"/>
          <w:bCs/>
          <w:sz w:val="24"/>
          <w:szCs w:val="24"/>
          <w:lang w:val="ro-RO"/>
        </w:rPr>
      </w:pPr>
    </w:p>
    <w:p w:rsidR="00611AF5" w:rsidRDefault="00CF3DE5"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12.2. Evacuări în rețeaua de canalizare propr</w:t>
      </w:r>
      <w:r w:rsidR="00611AF5">
        <w:rPr>
          <w:rFonts w:ascii="Times New Roman" w:hAnsi="Times New Roman" w:cs="Times New Roman"/>
          <w:b/>
          <w:bCs/>
          <w:i/>
          <w:sz w:val="24"/>
          <w:szCs w:val="24"/>
          <w:lang w:val="ro-RO"/>
        </w:rPr>
        <w:t>ie- Emisii în apă  asociate BAT</w:t>
      </w:r>
    </w:p>
    <w:p w:rsidR="00611AF5" w:rsidRDefault="00611AF5" w:rsidP="00623D9B">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Apele uzate tehnologice se evacuează în lagunele de stocare temporară a dejecțiilor. </w:t>
      </w:r>
    </w:p>
    <w:p w:rsidR="00CF3DE5" w:rsidRPr="00611AF5" w:rsidRDefault="00611AF5" w:rsidP="00623D9B">
      <w:pPr>
        <w:spacing w:after="0"/>
        <w:jc w:val="both"/>
        <w:rPr>
          <w:rFonts w:ascii="Times New Roman" w:hAnsi="Times New Roman" w:cs="Times New Roman"/>
          <w:b/>
          <w:bCs/>
          <w:i/>
          <w:sz w:val="24"/>
          <w:szCs w:val="24"/>
          <w:lang w:val="ro-RO"/>
        </w:rPr>
      </w:pPr>
      <w:r>
        <w:rPr>
          <w:rFonts w:ascii="Times New Roman" w:hAnsi="Times New Roman" w:cs="Times New Roman"/>
          <w:bCs/>
          <w:sz w:val="24"/>
          <w:szCs w:val="24"/>
          <w:lang w:val="ro-RO"/>
        </w:rPr>
        <w:t>Apele uzate menajere se evacuează î</w:t>
      </w:r>
      <w:r w:rsidR="00F640BC">
        <w:rPr>
          <w:rFonts w:ascii="Times New Roman" w:hAnsi="Times New Roman" w:cs="Times New Roman"/>
          <w:bCs/>
          <w:sz w:val="24"/>
          <w:szCs w:val="24"/>
          <w:lang w:val="ro-RO"/>
        </w:rPr>
        <w:t xml:space="preserve">ntr-un bazin betonat vidanjabil </w:t>
      </w:r>
      <w:r w:rsidR="00992E8A">
        <w:rPr>
          <w:rFonts w:ascii="Times New Roman" w:hAnsi="Times New Roman" w:cs="Times New Roman"/>
          <w:bCs/>
          <w:sz w:val="24"/>
          <w:szCs w:val="24"/>
          <w:lang w:val="ro-RO"/>
        </w:rPr>
        <w:t>(</w:t>
      </w:r>
      <w:r w:rsidR="00F640BC">
        <w:rPr>
          <w:rFonts w:ascii="Times New Roman" w:hAnsi="Times New Roman" w:cs="Times New Roman"/>
          <w:bCs/>
          <w:sz w:val="24"/>
          <w:szCs w:val="24"/>
          <w:lang w:val="ro-RO"/>
        </w:rPr>
        <w:t>V= 6 mc).</w:t>
      </w:r>
    </w:p>
    <w:p w:rsidR="00CF3DE5" w:rsidRPr="00DF569B" w:rsidRDefault="00CF3DE5" w:rsidP="00623D9B">
      <w:pPr>
        <w:spacing w:after="0"/>
        <w:jc w:val="both"/>
        <w:rPr>
          <w:rFonts w:ascii="Times New Roman" w:hAnsi="Times New Roman" w:cs="Times New Roman"/>
          <w:bCs/>
          <w:sz w:val="24"/>
          <w:szCs w:val="24"/>
          <w:lang w:val="ro-RO"/>
        </w:rPr>
      </w:pPr>
    </w:p>
    <w:p w:rsidR="00CF3DE5" w:rsidRPr="00DF569B" w:rsidRDefault="00CF3DE5"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12.3. Emisii în rețeaua de canalizare orășenească sau cursuri de apă de suprafață ( după preepurarea proprie)</w:t>
      </w:r>
    </w:p>
    <w:p w:rsidR="00CF3DE5" w:rsidRPr="00DF569B" w:rsidRDefault="00CF3DE5" w:rsidP="00CF3DE5">
      <w:pPr>
        <w:spacing w:after="0"/>
        <w:jc w:val="both"/>
        <w:rPr>
          <w:rFonts w:ascii="Times New Roman" w:hAnsi="Times New Roman" w:cs="Times New Roman"/>
          <w:bCs/>
          <w:sz w:val="24"/>
          <w:szCs w:val="24"/>
          <w:lang w:val="ro-RO"/>
        </w:rPr>
      </w:pPr>
    </w:p>
    <w:p w:rsidR="00CF3DE5" w:rsidRPr="00DF569B" w:rsidRDefault="00CF3DE5" w:rsidP="00CF3DE5">
      <w:pPr>
        <w:spacing w:after="0"/>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Informațiile au fost prezentate la </w:t>
      </w:r>
      <w:r w:rsidRPr="00DF569B">
        <w:rPr>
          <w:rFonts w:ascii="Times New Roman" w:hAnsi="Times New Roman" w:cs="Times New Roman"/>
          <w:bCs/>
          <w:i/>
          <w:sz w:val="24"/>
          <w:szCs w:val="24"/>
          <w:lang w:val="ro-RO"/>
        </w:rPr>
        <w:t>Cap 4, pct. 4.11.5.„ Compoziția efluentului”.</w:t>
      </w:r>
    </w:p>
    <w:p w:rsidR="00CF3DE5" w:rsidRPr="00DF569B" w:rsidRDefault="00CF3DE5" w:rsidP="00CF3DE5">
      <w:pPr>
        <w:spacing w:after="0"/>
        <w:jc w:val="both"/>
        <w:rPr>
          <w:rFonts w:ascii="Times New Roman" w:hAnsi="Times New Roman" w:cs="Times New Roman"/>
          <w:bCs/>
          <w:i/>
          <w:sz w:val="24"/>
          <w:szCs w:val="24"/>
          <w:lang w:val="ro-RO"/>
        </w:rPr>
      </w:pPr>
    </w:p>
    <w:p w:rsidR="00A05D82" w:rsidRDefault="00CF3DE5" w:rsidP="007649CB">
      <w:pPr>
        <w:pStyle w:val="ListParagraph"/>
        <w:numPr>
          <w:ilvl w:val="0"/>
          <w:numId w:val="27"/>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IMPACT</w:t>
      </w:r>
    </w:p>
    <w:p w:rsidR="004D1E4D" w:rsidRDefault="004D1E4D" w:rsidP="004D1E4D">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Din analiza impactului activităților desfășurate de SC PIG FARM SRL la punctul de lucru din localitatea Coarnele Caprei, județul Iași, asupra mediului înconjurător, s-au constatat următoarele:</w:t>
      </w:r>
    </w:p>
    <w:p w:rsidR="004D1E4D" w:rsidRPr="004D1E4D" w:rsidRDefault="004D1E4D" w:rsidP="004D1E4D">
      <w:pPr>
        <w:spacing w:after="0"/>
        <w:jc w:val="both"/>
        <w:rPr>
          <w:rFonts w:ascii="Times New Roman" w:hAnsi="Times New Roman" w:cs="Times New Roman"/>
          <w:bCs/>
          <w:sz w:val="24"/>
          <w:szCs w:val="24"/>
          <w:lang w:val="ro-RO"/>
        </w:rPr>
      </w:pPr>
    </w:p>
    <w:p w:rsidR="00D04316" w:rsidRDefault="008728AF" w:rsidP="008728AF">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13.1.</w:t>
      </w:r>
      <w:r w:rsidR="00CF3DE5" w:rsidRPr="00DF569B">
        <w:rPr>
          <w:rFonts w:ascii="Times New Roman" w:hAnsi="Times New Roman" w:cs="Times New Roman"/>
          <w:b/>
          <w:bCs/>
          <w:i/>
          <w:sz w:val="24"/>
          <w:szCs w:val="24"/>
          <w:lang w:val="ro-RO"/>
        </w:rPr>
        <w:t xml:space="preserve">Evaluarea impactului </w:t>
      </w:r>
      <w:r w:rsidR="00D04316">
        <w:rPr>
          <w:rFonts w:ascii="Times New Roman" w:hAnsi="Times New Roman" w:cs="Times New Roman"/>
          <w:b/>
          <w:bCs/>
          <w:i/>
          <w:sz w:val="24"/>
          <w:szCs w:val="24"/>
          <w:lang w:val="ro-RO"/>
        </w:rPr>
        <w:t xml:space="preserve"> emisiilor asupra mediului</w:t>
      </w:r>
    </w:p>
    <w:p w:rsidR="00D04316" w:rsidRDefault="00D04316" w:rsidP="008728AF">
      <w:pPr>
        <w:spacing w:after="0"/>
        <w:jc w:val="both"/>
        <w:rPr>
          <w:rFonts w:ascii="Times New Roman" w:hAnsi="Times New Roman" w:cs="Times New Roman"/>
          <w:b/>
          <w:bCs/>
          <w:i/>
          <w:sz w:val="24"/>
          <w:szCs w:val="24"/>
          <w:lang w:val="ro-RO"/>
        </w:rPr>
      </w:pPr>
    </w:p>
    <w:p w:rsidR="008728AF" w:rsidRPr="00DF569B" w:rsidRDefault="00D04316" w:rsidP="008728AF">
      <w:pPr>
        <w:spacing w:after="0"/>
        <w:jc w:val="both"/>
        <w:rPr>
          <w:rFonts w:ascii="Times New Roman" w:hAnsi="Times New Roman" w:cs="Times New Roman"/>
          <w:b/>
          <w:bCs/>
          <w:i/>
          <w:sz w:val="24"/>
          <w:szCs w:val="24"/>
        </w:rPr>
      </w:pPr>
      <w:r>
        <w:rPr>
          <w:rFonts w:ascii="Times New Roman" w:hAnsi="Times New Roman" w:cs="Times New Roman"/>
          <w:b/>
          <w:bCs/>
          <w:i/>
          <w:sz w:val="24"/>
          <w:szCs w:val="24"/>
          <w:lang w:val="ro-RO"/>
        </w:rPr>
        <w:t xml:space="preserve"> 13.1.1. Evaluarea impactului </w:t>
      </w:r>
      <w:r w:rsidR="00CF3DE5" w:rsidRPr="00DF569B">
        <w:rPr>
          <w:rFonts w:ascii="Times New Roman" w:hAnsi="Times New Roman" w:cs="Times New Roman"/>
          <w:b/>
          <w:bCs/>
          <w:i/>
          <w:sz w:val="24"/>
          <w:szCs w:val="24"/>
          <w:lang w:val="ro-RO"/>
        </w:rPr>
        <w:t xml:space="preserve">asupra </w:t>
      </w:r>
      <w:r w:rsidR="008728AF" w:rsidRPr="00DF569B">
        <w:rPr>
          <w:rFonts w:ascii="Times New Roman" w:hAnsi="Times New Roman" w:cs="Times New Roman"/>
          <w:b/>
          <w:bCs/>
          <w:i/>
          <w:sz w:val="24"/>
          <w:szCs w:val="24"/>
        </w:rPr>
        <w:t>calității aerului</w:t>
      </w:r>
    </w:p>
    <w:p w:rsidR="004D1E4D" w:rsidRDefault="004D1E4D" w:rsidP="00623D9B">
      <w:pPr>
        <w:spacing w:after="0"/>
        <w:jc w:val="both"/>
        <w:rPr>
          <w:rFonts w:ascii="Times New Roman" w:hAnsi="Times New Roman" w:cs="Times New Roman"/>
          <w:bCs/>
          <w:sz w:val="24"/>
          <w:szCs w:val="24"/>
          <w:lang w:val="ro-RO"/>
        </w:rPr>
      </w:pPr>
    </w:p>
    <w:p w:rsidR="00D42C83" w:rsidRPr="00DF26C3" w:rsidRDefault="00C90F36" w:rsidP="00623D9B">
      <w:pPr>
        <w:spacing w:after="0"/>
        <w:jc w:val="both"/>
        <w:rPr>
          <w:rFonts w:ascii="Times New Roman" w:hAnsi="Times New Roman" w:cs="Times New Roman"/>
          <w:bCs/>
          <w:i/>
          <w:sz w:val="24"/>
          <w:szCs w:val="24"/>
          <w:lang w:val="ro-RO"/>
        </w:rPr>
      </w:pPr>
      <w:r w:rsidRPr="00DF26C3">
        <w:rPr>
          <w:rFonts w:ascii="Times New Roman" w:hAnsi="Times New Roman" w:cs="Times New Roman"/>
          <w:bCs/>
          <w:i/>
          <w:sz w:val="24"/>
          <w:szCs w:val="24"/>
          <w:lang w:val="ro-RO"/>
        </w:rPr>
        <w:t>Emisii în aer</w:t>
      </w:r>
    </w:p>
    <w:p w:rsidR="00C90F36" w:rsidRPr="00C90F36" w:rsidRDefault="00C90F36" w:rsidP="003D0B90">
      <w:pPr>
        <w:numPr>
          <w:ilvl w:val="0"/>
          <w:numId w:val="57"/>
        </w:numPr>
        <w:spacing w:after="0"/>
        <w:jc w:val="both"/>
        <w:rPr>
          <w:rFonts w:ascii="Times New Roman" w:hAnsi="Times New Roman" w:cs="Times New Roman"/>
          <w:bCs/>
          <w:sz w:val="24"/>
          <w:szCs w:val="24"/>
          <w:lang w:val="ro-RO"/>
        </w:rPr>
      </w:pPr>
      <w:r w:rsidRPr="00C90F36">
        <w:rPr>
          <w:rFonts w:ascii="Times New Roman" w:hAnsi="Times New Roman" w:cs="Times New Roman"/>
          <w:bCs/>
          <w:sz w:val="24"/>
          <w:szCs w:val="24"/>
          <w:lang w:val="ro-RO"/>
        </w:rPr>
        <w:t>Procesele metabolice –sursă dirijată- amoniac, metan, protoxid de azot, oxizi de azot, CO</w:t>
      </w:r>
      <w:r w:rsidRPr="00C90F36">
        <w:rPr>
          <w:rFonts w:ascii="Times New Roman" w:hAnsi="Times New Roman" w:cs="Times New Roman"/>
          <w:bCs/>
          <w:sz w:val="24"/>
          <w:szCs w:val="24"/>
          <w:vertAlign w:val="subscript"/>
          <w:lang w:val="ro-RO"/>
        </w:rPr>
        <w:t>2</w:t>
      </w:r>
      <w:r w:rsidRPr="00C90F36">
        <w:rPr>
          <w:rFonts w:ascii="Times New Roman" w:hAnsi="Times New Roman" w:cs="Times New Roman"/>
          <w:bCs/>
          <w:sz w:val="24"/>
          <w:szCs w:val="24"/>
          <w:lang w:val="ro-RO"/>
        </w:rPr>
        <w:t>, H</w:t>
      </w:r>
      <w:r w:rsidRPr="00C90F36">
        <w:rPr>
          <w:rFonts w:ascii="Times New Roman" w:hAnsi="Times New Roman" w:cs="Times New Roman"/>
          <w:bCs/>
          <w:sz w:val="24"/>
          <w:szCs w:val="24"/>
          <w:vertAlign w:val="subscript"/>
          <w:lang w:val="ro-RO"/>
        </w:rPr>
        <w:t>2</w:t>
      </w:r>
      <w:r w:rsidRPr="00C90F36">
        <w:rPr>
          <w:rFonts w:ascii="Times New Roman" w:hAnsi="Times New Roman" w:cs="Times New Roman"/>
          <w:bCs/>
          <w:sz w:val="24"/>
          <w:szCs w:val="24"/>
          <w:lang w:val="ro-RO"/>
        </w:rPr>
        <w:t xml:space="preserve">S, praf. Aceste emisii sunt dispersate în hală și sunt evacuate în atmosferă prin instalația de ventilație. </w:t>
      </w:r>
    </w:p>
    <w:p w:rsidR="00C90F36" w:rsidRDefault="00C90F36" w:rsidP="003D0B90">
      <w:pPr>
        <w:numPr>
          <w:ilvl w:val="0"/>
          <w:numId w:val="57"/>
        </w:numPr>
        <w:spacing w:after="0"/>
        <w:jc w:val="both"/>
        <w:rPr>
          <w:rFonts w:ascii="Times New Roman" w:hAnsi="Times New Roman" w:cs="Times New Roman"/>
          <w:bCs/>
          <w:sz w:val="24"/>
          <w:szCs w:val="24"/>
          <w:lang w:val="ro-RO"/>
        </w:rPr>
      </w:pPr>
      <w:r w:rsidRPr="00C90F36">
        <w:rPr>
          <w:rFonts w:ascii="Times New Roman" w:hAnsi="Times New Roman" w:cs="Times New Roman"/>
          <w:bCs/>
          <w:sz w:val="24"/>
          <w:szCs w:val="24"/>
          <w:lang w:val="ro-RO"/>
        </w:rPr>
        <w:t>Laguna de dejecții – emisii difuze- gaze provenite din procesul de fermentație al dejecțiilor.</w:t>
      </w:r>
    </w:p>
    <w:p w:rsidR="007D7E8D" w:rsidRPr="001E1DBD" w:rsidRDefault="00C90F36" w:rsidP="003D0B90">
      <w:pPr>
        <w:numPr>
          <w:ilvl w:val="0"/>
          <w:numId w:val="57"/>
        </w:numPr>
        <w:spacing w:after="0"/>
        <w:jc w:val="both"/>
        <w:rPr>
          <w:rFonts w:ascii="Times New Roman" w:hAnsi="Times New Roman" w:cs="Times New Roman"/>
          <w:bCs/>
          <w:sz w:val="24"/>
          <w:szCs w:val="24"/>
          <w:lang w:val="ro-RO"/>
        </w:rPr>
      </w:pPr>
      <w:r w:rsidRPr="00C90F36">
        <w:rPr>
          <w:rFonts w:ascii="Times New Roman" w:hAnsi="Times New Roman" w:cs="Times New Roman"/>
          <w:bCs/>
          <w:i/>
          <w:sz w:val="24"/>
          <w:szCs w:val="24"/>
          <w:lang w:val="ro-RO"/>
        </w:rPr>
        <w:t xml:space="preserve">Procese de ardere a GPL- surse fixe- gaze de ardere: CO, NOx, SO </w:t>
      </w:r>
      <w:r w:rsidRPr="00C90F36">
        <w:rPr>
          <w:rFonts w:ascii="Times New Roman" w:hAnsi="Times New Roman" w:cs="Times New Roman"/>
          <w:bCs/>
          <w:i/>
          <w:sz w:val="24"/>
          <w:szCs w:val="24"/>
          <w:vertAlign w:val="subscript"/>
          <w:lang w:val="ro-RO"/>
        </w:rPr>
        <w:t xml:space="preserve">x </w:t>
      </w:r>
      <w:r w:rsidRPr="00C90F36">
        <w:rPr>
          <w:rFonts w:ascii="Times New Roman" w:hAnsi="Times New Roman" w:cs="Times New Roman"/>
          <w:bCs/>
          <w:i/>
          <w:sz w:val="24"/>
          <w:szCs w:val="24"/>
          <w:lang w:val="ro-RO"/>
        </w:rPr>
        <w:t>,pulberi</w:t>
      </w:r>
      <w:r w:rsidR="00D42C83" w:rsidRPr="00C90F36">
        <w:rPr>
          <w:rFonts w:ascii="Times New Roman" w:hAnsi="Times New Roman" w:cs="Times New Roman"/>
          <w:bCs/>
          <w:i/>
          <w:sz w:val="24"/>
          <w:szCs w:val="24"/>
          <w:lang w:val="ro-RO"/>
        </w:rPr>
        <w:t>E</w:t>
      </w:r>
      <w:r w:rsidR="00D02F60" w:rsidRPr="00C90F36">
        <w:rPr>
          <w:rFonts w:ascii="Times New Roman" w:hAnsi="Times New Roman" w:cs="Times New Roman"/>
          <w:bCs/>
          <w:i/>
          <w:sz w:val="24"/>
          <w:szCs w:val="24"/>
          <w:lang w:val="ro-RO"/>
        </w:rPr>
        <w:t xml:space="preserve">misii </w:t>
      </w:r>
      <w:r w:rsidR="00D42C83" w:rsidRPr="00C90F36">
        <w:rPr>
          <w:rFonts w:ascii="Times New Roman" w:hAnsi="Times New Roman" w:cs="Times New Roman"/>
          <w:bCs/>
          <w:i/>
          <w:sz w:val="24"/>
          <w:szCs w:val="24"/>
          <w:lang w:val="ro-RO"/>
        </w:rPr>
        <w:t>difuze/</w:t>
      </w:r>
      <w:r w:rsidR="00D02F60" w:rsidRPr="00C90F36">
        <w:rPr>
          <w:rFonts w:ascii="Times New Roman" w:hAnsi="Times New Roman" w:cs="Times New Roman"/>
          <w:bCs/>
          <w:i/>
          <w:sz w:val="24"/>
          <w:szCs w:val="24"/>
          <w:lang w:val="ro-RO"/>
        </w:rPr>
        <w:t>nedirijate</w:t>
      </w:r>
    </w:p>
    <w:p w:rsidR="00D02F60" w:rsidRPr="00DF569B" w:rsidRDefault="00D02F60" w:rsidP="00623D9B">
      <w:pPr>
        <w:spacing w:after="0"/>
        <w:jc w:val="both"/>
        <w:rPr>
          <w:rFonts w:ascii="Times New Roman" w:hAnsi="Times New Roman" w:cs="Times New Roman"/>
          <w:bCs/>
          <w:sz w:val="24"/>
          <w:szCs w:val="24"/>
        </w:rPr>
      </w:pPr>
    </w:p>
    <w:p w:rsidR="008728AF" w:rsidRPr="00DF569B" w:rsidRDefault="00D42C83" w:rsidP="00623D9B">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u w:val="single"/>
        </w:rPr>
        <w:t>Având în vedere rezultatele prezentate, se aprecia</w:t>
      </w:r>
      <w:r w:rsidR="004D5701" w:rsidRPr="00DF569B">
        <w:rPr>
          <w:rFonts w:ascii="Times New Roman" w:hAnsi="Times New Roman" w:cs="Times New Roman"/>
          <w:bCs/>
          <w:i/>
          <w:sz w:val="24"/>
          <w:szCs w:val="24"/>
          <w:u w:val="single"/>
        </w:rPr>
        <w:t>ză</w:t>
      </w:r>
      <w:r w:rsidRPr="00DF569B">
        <w:rPr>
          <w:rFonts w:ascii="Times New Roman" w:hAnsi="Times New Roman" w:cs="Times New Roman"/>
          <w:bCs/>
          <w:i/>
          <w:sz w:val="24"/>
          <w:szCs w:val="24"/>
          <w:u w:val="single"/>
        </w:rPr>
        <w:t xml:space="preserve"> că i</w:t>
      </w:r>
      <w:r w:rsidR="00556A80" w:rsidRPr="00DF569B">
        <w:rPr>
          <w:rFonts w:ascii="Times New Roman" w:hAnsi="Times New Roman" w:cs="Times New Roman"/>
          <w:bCs/>
          <w:i/>
          <w:sz w:val="24"/>
          <w:szCs w:val="24"/>
          <w:u w:val="single"/>
        </w:rPr>
        <w:t>mpactul asupra calit</w:t>
      </w:r>
      <w:r w:rsidRPr="00DF569B">
        <w:rPr>
          <w:rFonts w:ascii="Times New Roman" w:hAnsi="Times New Roman" w:cs="Times New Roman"/>
          <w:bCs/>
          <w:i/>
          <w:sz w:val="24"/>
          <w:szCs w:val="24"/>
          <w:u w:val="single"/>
        </w:rPr>
        <w:t>ăț</w:t>
      </w:r>
      <w:r w:rsidR="00556A80" w:rsidRPr="00DF569B">
        <w:rPr>
          <w:rFonts w:ascii="Times New Roman" w:hAnsi="Times New Roman" w:cs="Times New Roman"/>
          <w:bCs/>
          <w:i/>
          <w:sz w:val="24"/>
          <w:szCs w:val="24"/>
          <w:u w:val="single"/>
        </w:rPr>
        <w:t>ii a</w:t>
      </w:r>
      <w:r w:rsidRPr="00DF569B">
        <w:rPr>
          <w:rFonts w:ascii="Times New Roman" w:hAnsi="Times New Roman" w:cs="Times New Roman"/>
          <w:bCs/>
          <w:i/>
          <w:sz w:val="24"/>
          <w:szCs w:val="24"/>
          <w:u w:val="single"/>
        </w:rPr>
        <w:t>erului</w:t>
      </w:r>
      <w:r w:rsidR="00556A80" w:rsidRPr="00DF569B">
        <w:rPr>
          <w:rFonts w:ascii="Times New Roman" w:hAnsi="Times New Roman" w:cs="Times New Roman"/>
          <w:bCs/>
          <w:i/>
          <w:sz w:val="24"/>
          <w:szCs w:val="24"/>
          <w:u w:val="single"/>
        </w:rPr>
        <w:t xml:space="preserve"> generat de sursele </w:t>
      </w:r>
      <w:r w:rsidR="001E1DBD">
        <w:rPr>
          <w:rFonts w:ascii="Times New Roman" w:hAnsi="Times New Roman" w:cs="Times New Roman"/>
          <w:bCs/>
          <w:i/>
          <w:sz w:val="24"/>
          <w:szCs w:val="24"/>
          <w:u w:val="single"/>
        </w:rPr>
        <w:t xml:space="preserve"> difuze- nedirijate și sursele dirijate</w:t>
      </w:r>
      <w:r w:rsidRPr="00DF569B">
        <w:rPr>
          <w:rFonts w:ascii="Times New Roman" w:hAnsi="Times New Roman" w:cs="Times New Roman"/>
          <w:bCs/>
          <w:i/>
          <w:sz w:val="24"/>
          <w:szCs w:val="24"/>
          <w:u w:val="single"/>
        </w:rPr>
        <w:t xml:space="preserve"> </w:t>
      </w:r>
      <w:r w:rsidR="00556A80" w:rsidRPr="00DF569B">
        <w:rPr>
          <w:rFonts w:ascii="Times New Roman" w:hAnsi="Times New Roman" w:cs="Times New Roman"/>
          <w:bCs/>
          <w:i/>
          <w:sz w:val="24"/>
          <w:szCs w:val="24"/>
          <w:u w:val="single"/>
        </w:rPr>
        <w:t xml:space="preserve"> analizat</w:t>
      </w:r>
      <w:r w:rsidRPr="00DF569B">
        <w:rPr>
          <w:rFonts w:ascii="Times New Roman" w:hAnsi="Times New Roman" w:cs="Times New Roman"/>
          <w:bCs/>
          <w:i/>
          <w:sz w:val="24"/>
          <w:szCs w:val="24"/>
          <w:u w:val="single"/>
        </w:rPr>
        <w:t>e este nesemnificativ</w:t>
      </w:r>
      <w:r w:rsidRPr="00DF569B">
        <w:rPr>
          <w:rFonts w:ascii="Times New Roman" w:hAnsi="Times New Roman" w:cs="Times New Roman"/>
          <w:bCs/>
          <w:sz w:val="24"/>
          <w:szCs w:val="24"/>
        </w:rPr>
        <w:t xml:space="preserve">. </w:t>
      </w:r>
      <w:r w:rsidR="00EB0EA0" w:rsidRPr="00DF569B">
        <w:rPr>
          <w:rFonts w:ascii="Times New Roman" w:hAnsi="Times New Roman" w:cs="Times New Roman"/>
          <w:bCs/>
          <w:sz w:val="24"/>
          <w:szCs w:val="24"/>
        </w:rPr>
        <w:t xml:space="preserve"> </w:t>
      </w:r>
    </w:p>
    <w:p w:rsidR="009C7EB3" w:rsidRPr="00DF569B" w:rsidRDefault="009C7EB3" w:rsidP="008F6AC4">
      <w:pPr>
        <w:spacing w:after="0"/>
        <w:jc w:val="both"/>
        <w:rPr>
          <w:rFonts w:ascii="Times New Roman" w:hAnsi="Times New Roman" w:cs="Times New Roman"/>
          <w:bCs/>
          <w:i/>
          <w:sz w:val="24"/>
          <w:szCs w:val="24"/>
        </w:rPr>
      </w:pPr>
    </w:p>
    <w:p w:rsidR="001E1DBD" w:rsidRDefault="009D1D08"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Monitorizarea emisiilor </w:t>
      </w:r>
      <w:r w:rsidR="008728AF" w:rsidRPr="00DF569B">
        <w:rPr>
          <w:rFonts w:ascii="Times New Roman" w:hAnsi="Times New Roman" w:cs="Times New Roman"/>
          <w:bCs/>
          <w:sz w:val="24"/>
          <w:szCs w:val="24"/>
        </w:rPr>
        <w:t>din sursele staționare</w:t>
      </w:r>
      <w:r w:rsidRPr="00DF569B">
        <w:rPr>
          <w:rFonts w:ascii="Times New Roman" w:hAnsi="Times New Roman" w:cs="Times New Roman"/>
          <w:bCs/>
          <w:sz w:val="24"/>
          <w:szCs w:val="24"/>
        </w:rPr>
        <w:t xml:space="preserve"> a relevat încadrarea</w:t>
      </w:r>
      <w:r w:rsidR="008728AF" w:rsidRPr="00DF569B">
        <w:rPr>
          <w:rFonts w:ascii="Times New Roman" w:hAnsi="Times New Roman" w:cs="Times New Roman"/>
          <w:bCs/>
          <w:sz w:val="24"/>
          <w:szCs w:val="24"/>
        </w:rPr>
        <w:t xml:space="preserve">, la emisia în aer, a </w:t>
      </w:r>
      <w:r w:rsidRPr="00DF569B">
        <w:rPr>
          <w:rFonts w:ascii="Times New Roman" w:hAnsi="Times New Roman" w:cs="Times New Roman"/>
          <w:bCs/>
          <w:sz w:val="24"/>
          <w:szCs w:val="24"/>
        </w:rPr>
        <w:t xml:space="preserve"> </w:t>
      </w:r>
      <w:r w:rsidR="008728AF" w:rsidRPr="00DF569B">
        <w:rPr>
          <w:rFonts w:ascii="Times New Roman" w:hAnsi="Times New Roman" w:cs="Times New Roman"/>
          <w:bCs/>
          <w:sz w:val="24"/>
          <w:szCs w:val="24"/>
        </w:rPr>
        <w:t xml:space="preserve"> concentrațiilor </w:t>
      </w:r>
      <w:r w:rsidRPr="00DF569B">
        <w:rPr>
          <w:rFonts w:ascii="Times New Roman" w:hAnsi="Times New Roman" w:cs="Times New Roman"/>
          <w:bCs/>
          <w:sz w:val="24"/>
          <w:szCs w:val="24"/>
        </w:rPr>
        <w:t xml:space="preserve">poluanților specifici </w:t>
      </w:r>
      <w:r w:rsidR="008728AF" w:rsidRPr="00DF569B">
        <w:rPr>
          <w:rFonts w:ascii="Times New Roman" w:hAnsi="Times New Roman" w:cs="Times New Roman"/>
          <w:bCs/>
          <w:sz w:val="24"/>
          <w:szCs w:val="24"/>
        </w:rPr>
        <w:t>în valorile limită de emisie (VLE) stabili</w:t>
      </w:r>
      <w:r w:rsidR="001E1DBD">
        <w:rPr>
          <w:rFonts w:ascii="Times New Roman" w:hAnsi="Times New Roman" w:cs="Times New Roman"/>
          <w:bCs/>
          <w:sz w:val="24"/>
          <w:szCs w:val="24"/>
        </w:rPr>
        <w:t>te de reglementările în vigoare.</w:t>
      </w:r>
    </w:p>
    <w:p w:rsidR="009D1D08" w:rsidRPr="00DF569B" w:rsidRDefault="009D1D08"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p>
    <w:p w:rsidR="00F640BC" w:rsidRPr="001D4DB8" w:rsidRDefault="001D4DB8" w:rsidP="001D4DB8">
      <w:pPr>
        <w:spacing w:after="0"/>
        <w:jc w:val="both"/>
        <w:rPr>
          <w:rFonts w:ascii="Times New Roman" w:hAnsi="Times New Roman" w:cs="Times New Roman"/>
          <w:bCs/>
          <w:sz w:val="24"/>
          <w:szCs w:val="24"/>
          <w:lang w:val="en-GB"/>
        </w:rPr>
      </w:pPr>
      <w:r>
        <w:rPr>
          <w:rFonts w:ascii="Times New Roman" w:hAnsi="Times New Roman" w:cs="Times New Roman"/>
          <w:bCs/>
          <w:sz w:val="24"/>
          <w:szCs w:val="24"/>
        </w:rPr>
        <w:t>Pentru monitorizarea</w:t>
      </w:r>
      <w:r w:rsidRPr="001D4DB8">
        <w:rPr>
          <w:rFonts w:ascii="Times New Roman" w:hAnsi="Times New Roman" w:cs="Times New Roman"/>
          <w:bCs/>
          <w:sz w:val="24"/>
          <w:szCs w:val="24"/>
          <w:lang w:val="en-GB"/>
        </w:rPr>
        <w:t xml:space="preserve"> emisiilor de poluanţi în atmosferă,</w:t>
      </w:r>
      <w:r>
        <w:rPr>
          <w:rFonts w:ascii="Times New Roman" w:hAnsi="Times New Roman" w:cs="Times New Roman"/>
          <w:bCs/>
          <w:sz w:val="24"/>
          <w:szCs w:val="24"/>
          <w:lang w:val="en-GB"/>
        </w:rPr>
        <w:t>s-au efectuat</w:t>
      </w:r>
      <w:r w:rsidRPr="001D4DB8">
        <w:rPr>
          <w:rFonts w:ascii="Times New Roman" w:hAnsi="Times New Roman" w:cs="Times New Roman"/>
          <w:bCs/>
          <w:sz w:val="24"/>
          <w:szCs w:val="24"/>
          <w:lang w:val="en-GB"/>
        </w:rPr>
        <w:t xml:space="preserve"> măsurători </w:t>
      </w:r>
      <w:r>
        <w:rPr>
          <w:rFonts w:ascii="Times New Roman" w:hAnsi="Times New Roman" w:cs="Times New Roman"/>
          <w:bCs/>
          <w:sz w:val="24"/>
          <w:szCs w:val="24"/>
          <w:lang w:val="en-GB"/>
        </w:rPr>
        <w:t>penntru determinarea concentraţiilor</w:t>
      </w:r>
      <w:r w:rsidRPr="001D4DB8">
        <w:rPr>
          <w:rFonts w:ascii="Times New Roman" w:hAnsi="Times New Roman" w:cs="Times New Roman"/>
          <w:bCs/>
          <w:sz w:val="24"/>
          <w:szCs w:val="24"/>
          <w:lang w:val="en-GB"/>
        </w:rPr>
        <w:t xml:space="preserve"> poluanţilor specifici emişi</w:t>
      </w:r>
      <w:r>
        <w:rPr>
          <w:rFonts w:ascii="Times New Roman" w:hAnsi="Times New Roman" w:cs="Times New Roman"/>
          <w:bCs/>
          <w:sz w:val="24"/>
          <w:szCs w:val="24"/>
          <w:lang w:val="en-GB"/>
        </w:rPr>
        <w:t>. S-au efectuatastfel, cu periodicitate anuală, analize prind emisiile de poluanți din gazele de ardere de la centrala termică. Astfel</w:t>
      </w:r>
      <w:r w:rsidR="00992E8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Pr="001D4DB8">
        <w:rPr>
          <w:rFonts w:ascii="Times New Roman" w:hAnsi="Times New Roman" w:cs="Times New Roman"/>
          <w:bCs/>
          <w:i/>
          <w:sz w:val="24"/>
          <w:szCs w:val="24"/>
          <w:lang w:val="en-GB"/>
        </w:rPr>
        <w:t>Raportul de mediu întocmit de titularul activității în anul 2016</w:t>
      </w:r>
      <w:r>
        <w:rPr>
          <w:rFonts w:ascii="Times New Roman" w:hAnsi="Times New Roman" w:cs="Times New Roman"/>
          <w:bCs/>
          <w:sz w:val="24"/>
          <w:szCs w:val="24"/>
          <w:lang w:val="en-GB"/>
        </w:rPr>
        <w:t>, relevă fapt</w:t>
      </w:r>
      <w:r w:rsidR="00992E8A">
        <w:rPr>
          <w:rFonts w:ascii="Times New Roman" w:hAnsi="Times New Roman" w:cs="Times New Roman"/>
          <w:bCs/>
          <w:sz w:val="24"/>
          <w:szCs w:val="24"/>
          <w:lang w:val="en-GB"/>
        </w:rPr>
        <w:t>ul că emisiile monitorizate  (</w:t>
      </w:r>
      <w:r>
        <w:rPr>
          <w:rFonts w:ascii="Times New Roman" w:hAnsi="Times New Roman" w:cs="Times New Roman"/>
          <w:bCs/>
          <w:sz w:val="24"/>
          <w:szCs w:val="24"/>
          <w:lang w:val="en-GB"/>
        </w:rPr>
        <w:t xml:space="preserve">analizele au fost </w:t>
      </w:r>
      <w:r w:rsidR="001906F2">
        <w:rPr>
          <w:rFonts w:ascii="Times New Roman" w:hAnsi="Times New Roman" w:cs="Times New Roman"/>
          <w:bCs/>
          <w:sz w:val="24"/>
          <w:szCs w:val="24"/>
          <w:lang w:val="en-GB"/>
        </w:rPr>
        <w:t>ef</w:t>
      </w:r>
      <w:r>
        <w:rPr>
          <w:rFonts w:ascii="Times New Roman" w:hAnsi="Times New Roman" w:cs="Times New Roman"/>
          <w:bCs/>
          <w:sz w:val="24"/>
          <w:szCs w:val="24"/>
          <w:lang w:val="en-GB"/>
        </w:rPr>
        <w:t xml:space="preserve">ectuate </w:t>
      </w:r>
      <w:r w:rsidR="001906F2">
        <w:rPr>
          <w:rFonts w:ascii="Times New Roman" w:hAnsi="Times New Roman" w:cs="Times New Roman"/>
          <w:bCs/>
          <w:sz w:val="24"/>
          <w:szCs w:val="24"/>
          <w:lang w:val="en-GB"/>
        </w:rPr>
        <w:t>de Universitatea Tehnică „ Gh. Asachi” Iași</w:t>
      </w:r>
      <w:r w:rsidR="00992E8A">
        <w:rPr>
          <w:rFonts w:ascii="Times New Roman" w:hAnsi="Times New Roman" w:cs="Times New Roman"/>
          <w:bCs/>
          <w:sz w:val="24"/>
          <w:szCs w:val="24"/>
          <w:lang w:val="en-GB"/>
        </w:rPr>
        <w:t xml:space="preserve"> </w:t>
      </w:r>
      <w:r w:rsidR="001906F2">
        <w:rPr>
          <w:rFonts w:ascii="Times New Roman" w:hAnsi="Times New Roman" w:cs="Times New Roman"/>
          <w:bCs/>
          <w:sz w:val="24"/>
          <w:szCs w:val="24"/>
          <w:lang w:val="en-GB"/>
        </w:rPr>
        <w:t>)</w:t>
      </w:r>
      <w:r>
        <w:rPr>
          <w:rFonts w:ascii="Times New Roman" w:hAnsi="Times New Roman" w:cs="Times New Roman"/>
          <w:bCs/>
          <w:sz w:val="24"/>
          <w:szCs w:val="24"/>
          <w:lang w:val="en-GB"/>
        </w:rPr>
        <w:t>se încadrează î</w:t>
      </w:r>
      <w:r w:rsidR="00992E8A">
        <w:rPr>
          <w:rFonts w:ascii="Times New Roman" w:hAnsi="Times New Roman" w:cs="Times New Roman"/>
          <w:bCs/>
          <w:sz w:val="24"/>
          <w:szCs w:val="24"/>
          <w:lang w:val="en-GB"/>
        </w:rPr>
        <w:t>n prevederile legale în vigoare.</w:t>
      </w:r>
    </w:p>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                                                                                                                                  </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368"/>
        <w:gridCol w:w="1530"/>
        <w:gridCol w:w="1530"/>
        <w:gridCol w:w="1710"/>
        <w:gridCol w:w="2790"/>
      </w:tblGrid>
      <w:tr w:rsidR="001D4DB8" w:rsidRPr="001D4DB8" w:rsidTr="00F640BC">
        <w:tc>
          <w:tcPr>
            <w:tcW w:w="1368" w:type="dxa"/>
            <w:shd w:val="clear" w:color="auto" w:fill="FFFFFF" w:themeFill="background1"/>
          </w:tcPr>
          <w:p w:rsidR="001D4DB8" w:rsidRPr="001D4DB8" w:rsidRDefault="001D4DB8" w:rsidP="001906F2">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Secţiunea </w:t>
            </w: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Interval de probare </w:t>
            </w: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Parametrii</w:t>
            </w:r>
          </w:p>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analizaţi</w:t>
            </w:r>
          </w:p>
        </w:tc>
        <w:tc>
          <w:tcPr>
            <w:tcW w:w="1710" w:type="dxa"/>
            <w:shd w:val="clear" w:color="auto" w:fill="FFFFFF" w:themeFill="background1"/>
          </w:tcPr>
          <w:p w:rsidR="001D4DB8" w:rsidRPr="001D4DB8" w:rsidRDefault="001D4DB8" w:rsidP="001906F2">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Valori înregistrate</w:t>
            </w:r>
          </w:p>
          <w:p w:rsidR="001D4DB8" w:rsidRPr="001906F2" w:rsidRDefault="001D4DB8" w:rsidP="001906F2">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       </w:t>
            </w:r>
            <w:r w:rsidR="001906F2">
              <w:rPr>
                <w:rFonts w:ascii="Times New Roman" w:hAnsi="Times New Roman" w:cs="Times New Roman"/>
                <w:bCs/>
                <w:sz w:val="24"/>
                <w:szCs w:val="24"/>
                <w:lang w:val="en-GB"/>
              </w:rPr>
              <w:t>(</w:t>
            </w:r>
            <w:r w:rsidRPr="001D4DB8">
              <w:rPr>
                <w:rFonts w:ascii="Times New Roman" w:hAnsi="Times New Roman" w:cs="Times New Roman"/>
                <w:bCs/>
                <w:sz w:val="24"/>
                <w:szCs w:val="24"/>
                <w:lang w:val="en-GB"/>
              </w:rPr>
              <w:t xml:space="preserve"> mg/m</w:t>
            </w:r>
            <w:r w:rsidR="001906F2">
              <w:rPr>
                <w:rFonts w:ascii="Times New Roman" w:hAnsi="Times New Roman" w:cs="Times New Roman"/>
                <w:bCs/>
                <w:sz w:val="24"/>
                <w:szCs w:val="24"/>
                <w:lang w:val="en-GB"/>
              </w:rPr>
              <w:t>c)</w:t>
            </w:r>
          </w:p>
        </w:tc>
        <w:tc>
          <w:tcPr>
            <w:tcW w:w="2790" w:type="dxa"/>
            <w:shd w:val="clear" w:color="auto" w:fill="FFFFFF" w:themeFill="background1"/>
          </w:tcPr>
          <w:p w:rsidR="001D4DB8" w:rsidRPr="001D4DB8" w:rsidRDefault="001906F2" w:rsidP="001D4DB8">
            <w:pPr>
              <w:spacing w:after="0"/>
              <w:jc w:val="both"/>
              <w:rPr>
                <w:rFonts w:ascii="Times New Roman" w:hAnsi="Times New Roman" w:cs="Times New Roman"/>
                <w:bCs/>
                <w:sz w:val="24"/>
                <w:szCs w:val="24"/>
                <w:lang w:val="fr-FR"/>
              </w:rPr>
            </w:pPr>
            <w:r>
              <w:rPr>
                <w:rFonts w:ascii="Times New Roman" w:hAnsi="Times New Roman" w:cs="Times New Roman"/>
                <w:bCs/>
                <w:sz w:val="24"/>
                <w:szCs w:val="24"/>
                <w:lang w:val="fr-FR"/>
              </w:rPr>
              <w:t>Valori limită de emisie*</w:t>
            </w:r>
          </w:p>
          <w:p w:rsidR="001D4DB8" w:rsidRPr="001D4DB8" w:rsidRDefault="001D4DB8" w:rsidP="001906F2">
            <w:pPr>
              <w:spacing w:after="0"/>
              <w:jc w:val="both"/>
              <w:rPr>
                <w:rFonts w:ascii="Times New Roman" w:hAnsi="Times New Roman" w:cs="Times New Roman"/>
                <w:bCs/>
                <w:sz w:val="24"/>
                <w:szCs w:val="24"/>
                <w:lang w:val="fr-FR"/>
              </w:rPr>
            </w:pPr>
            <w:r w:rsidRPr="001D4DB8">
              <w:rPr>
                <w:rFonts w:ascii="Times New Roman" w:hAnsi="Times New Roman" w:cs="Times New Roman"/>
                <w:bCs/>
                <w:sz w:val="24"/>
                <w:szCs w:val="24"/>
                <w:lang w:val="fr-FR"/>
              </w:rPr>
              <w:t xml:space="preserve"> </w:t>
            </w:r>
            <w:r w:rsidR="001906F2">
              <w:rPr>
                <w:rFonts w:ascii="Times New Roman" w:hAnsi="Times New Roman" w:cs="Times New Roman"/>
                <w:bCs/>
                <w:sz w:val="24"/>
                <w:szCs w:val="24"/>
                <w:lang w:val="fr-FR"/>
              </w:rPr>
              <w:t>(</w:t>
            </w:r>
            <w:r w:rsidRPr="001D4DB8">
              <w:rPr>
                <w:rFonts w:ascii="Times New Roman" w:hAnsi="Times New Roman" w:cs="Times New Roman"/>
                <w:bCs/>
                <w:sz w:val="24"/>
                <w:szCs w:val="24"/>
                <w:lang w:val="fr-FR"/>
              </w:rPr>
              <w:t xml:space="preserve"> mg/m</w:t>
            </w:r>
            <w:r w:rsidR="001906F2">
              <w:rPr>
                <w:rFonts w:ascii="Times New Roman" w:hAnsi="Times New Roman" w:cs="Times New Roman"/>
                <w:bCs/>
                <w:sz w:val="24"/>
                <w:szCs w:val="24"/>
                <w:lang w:val="fr-FR"/>
              </w:rPr>
              <w:t xml:space="preserve">c) </w:t>
            </w:r>
          </w:p>
        </w:tc>
      </w:tr>
      <w:tr w:rsidR="001D4DB8" w:rsidRPr="001D4DB8" w:rsidTr="00F640BC">
        <w:tc>
          <w:tcPr>
            <w:tcW w:w="1368" w:type="dxa"/>
            <w:vMerge w:val="restart"/>
            <w:shd w:val="clear" w:color="auto" w:fill="FFFFFF" w:themeFill="background1"/>
          </w:tcPr>
          <w:p w:rsidR="001D4DB8" w:rsidRPr="001D4DB8" w:rsidRDefault="001906F2" w:rsidP="001D4DB8">
            <w:pPr>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Coș dispersie </w:t>
            </w:r>
            <w:r w:rsidR="001D4DB8" w:rsidRPr="001D4DB8">
              <w:rPr>
                <w:rFonts w:ascii="Times New Roman" w:hAnsi="Times New Roman" w:cs="Times New Roman"/>
                <w:bCs/>
                <w:sz w:val="24"/>
                <w:szCs w:val="24"/>
                <w:lang w:val="en-GB"/>
              </w:rPr>
              <w:t>C.T.</w:t>
            </w:r>
          </w:p>
        </w:tc>
        <w:tc>
          <w:tcPr>
            <w:tcW w:w="1530" w:type="dxa"/>
            <w:vMerge w:val="restart"/>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  discontinuu</w:t>
            </w: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pulberi</w:t>
            </w:r>
          </w:p>
        </w:tc>
        <w:tc>
          <w:tcPr>
            <w:tcW w:w="1710" w:type="dxa"/>
            <w:shd w:val="clear" w:color="auto" w:fill="FFFFFF" w:themeFill="background1"/>
          </w:tcPr>
          <w:p w:rsidR="001D4DB8" w:rsidRPr="001D4DB8" w:rsidRDefault="001D4DB8" w:rsidP="001906F2">
            <w:pPr>
              <w:spacing w:after="0"/>
              <w:jc w:val="center"/>
              <w:rPr>
                <w:rFonts w:ascii="Times New Roman" w:hAnsi="Times New Roman" w:cs="Times New Roman"/>
                <w:b/>
                <w:bCs/>
                <w:sz w:val="24"/>
                <w:szCs w:val="24"/>
                <w:lang w:val="en-GB"/>
              </w:rPr>
            </w:pPr>
            <w:r w:rsidRPr="001D4DB8">
              <w:rPr>
                <w:rFonts w:ascii="Times New Roman" w:hAnsi="Times New Roman" w:cs="Times New Roman"/>
                <w:b/>
                <w:bCs/>
                <w:sz w:val="24"/>
                <w:szCs w:val="24"/>
                <w:lang w:val="en-GB"/>
              </w:rPr>
              <w:t>3,80</w:t>
            </w:r>
          </w:p>
        </w:tc>
        <w:tc>
          <w:tcPr>
            <w:tcW w:w="2790" w:type="dxa"/>
            <w:shd w:val="clear" w:color="auto" w:fill="FFFFFF" w:themeFill="background1"/>
          </w:tcPr>
          <w:p w:rsidR="001D4DB8" w:rsidRPr="001D4DB8" w:rsidRDefault="001D4DB8" w:rsidP="00F640BC">
            <w:pPr>
              <w:spacing w:after="0"/>
              <w:jc w:val="center"/>
              <w:rPr>
                <w:rFonts w:ascii="Times New Roman" w:hAnsi="Times New Roman" w:cs="Times New Roman"/>
                <w:bCs/>
                <w:sz w:val="24"/>
                <w:szCs w:val="24"/>
                <w:lang w:val="en-GB"/>
              </w:rPr>
            </w:pPr>
            <w:r w:rsidRPr="001D4DB8">
              <w:rPr>
                <w:rFonts w:ascii="Times New Roman" w:hAnsi="Times New Roman" w:cs="Times New Roman"/>
                <w:bCs/>
                <w:sz w:val="24"/>
                <w:szCs w:val="24"/>
                <w:lang w:val="en-GB"/>
              </w:rPr>
              <w:t>5</w:t>
            </w:r>
          </w:p>
        </w:tc>
      </w:tr>
      <w:tr w:rsidR="001D4DB8" w:rsidRPr="001D4DB8" w:rsidTr="00F640BC">
        <w:tc>
          <w:tcPr>
            <w:tcW w:w="1368"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CO</w:t>
            </w:r>
          </w:p>
        </w:tc>
        <w:tc>
          <w:tcPr>
            <w:tcW w:w="1710" w:type="dxa"/>
            <w:shd w:val="clear" w:color="auto" w:fill="FFFFFF" w:themeFill="background1"/>
          </w:tcPr>
          <w:p w:rsidR="001D4DB8" w:rsidRPr="001D4DB8" w:rsidRDefault="001D4DB8" w:rsidP="001906F2">
            <w:pPr>
              <w:spacing w:after="0"/>
              <w:jc w:val="center"/>
              <w:rPr>
                <w:rFonts w:ascii="Times New Roman" w:hAnsi="Times New Roman" w:cs="Times New Roman"/>
                <w:b/>
                <w:bCs/>
                <w:sz w:val="24"/>
                <w:szCs w:val="24"/>
                <w:lang w:val="en-GB"/>
              </w:rPr>
            </w:pPr>
            <w:r w:rsidRPr="001D4DB8">
              <w:rPr>
                <w:rFonts w:ascii="Times New Roman" w:hAnsi="Times New Roman" w:cs="Times New Roman"/>
                <w:b/>
                <w:bCs/>
                <w:sz w:val="24"/>
                <w:szCs w:val="24"/>
                <w:lang w:val="en-GB"/>
              </w:rPr>
              <w:t>13</w:t>
            </w:r>
          </w:p>
        </w:tc>
        <w:tc>
          <w:tcPr>
            <w:tcW w:w="2790" w:type="dxa"/>
            <w:shd w:val="clear" w:color="auto" w:fill="FFFFFF" w:themeFill="background1"/>
          </w:tcPr>
          <w:p w:rsidR="001D4DB8" w:rsidRPr="001D4DB8" w:rsidRDefault="001D4DB8" w:rsidP="00F640BC">
            <w:pPr>
              <w:spacing w:after="0"/>
              <w:jc w:val="center"/>
              <w:rPr>
                <w:rFonts w:ascii="Times New Roman" w:hAnsi="Times New Roman" w:cs="Times New Roman"/>
                <w:bCs/>
                <w:sz w:val="24"/>
                <w:szCs w:val="24"/>
                <w:lang w:val="en-GB"/>
              </w:rPr>
            </w:pPr>
            <w:r w:rsidRPr="001D4DB8">
              <w:rPr>
                <w:rFonts w:ascii="Times New Roman" w:hAnsi="Times New Roman" w:cs="Times New Roman"/>
                <w:bCs/>
                <w:sz w:val="24"/>
                <w:szCs w:val="24"/>
                <w:lang w:val="en-GB"/>
              </w:rPr>
              <w:t>50</w:t>
            </w:r>
          </w:p>
        </w:tc>
      </w:tr>
      <w:tr w:rsidR="001D4DB8" w:rsidRPr="001D4DB8" w:rsidTr="00F640BC">
        <w:tc>
          <w:tcPr>
            <w:tcW w:w="1368"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NO2</w:t>
            </w:r>
          </w:p>
        </w:tc>
        <w:tc>
          <w:tcPr>
            <w:tcW w:w="1710" w:type="dxa"/>
            <w:shd w:val="clear" w:color="auto" w:fill="FFFFFF" w:themeFill="background1"/>
          </w:tcPr>
          <w:p w:rsidR="001D4DB8" w:rsidRPr="001D4DB8" w:rsidRDefault="001D4DB8" w:rsidP="001906F2">
            <w:pPr>
              <w:spacing w:after="0"/>
              <w:jc w:val="center"/>
              <w:rPr>
                <w:rFonts w:ascii="Times New Roman" w:hAnsi="Times New Roman" w:cs="Times New Roman"/>
                <w:b/>
                <w:bCs/>
                <w:sz w:val="24"/>
                <w:szCs w:val="24"/>
                <w:lang w:val="en-GB"/>
              </w:rPr>
            </w:pPr>
            <w:r w:rsidRPr="001D4DB8">
              <w:rPr>
                <w:rFonts w:ascii="Times New Roman" w:hAnsi="Times New Roman" w:cs="Times New Roman"/>
                <w:b/>
                <w:bCs/>
                <w:sz w:val="24"/>
                <w:szCs w:val="24"/>
                <w:lang w:val="en-GB"/>
              </w:rPr>
              <w:t>20</w:t>
            </w:r>
          </w:p>
        </w:tc>
        <w:tc>
          <w:tcPr>
            <w:tcW w:w="2790" w:type="dxa"/>
            <w:shd w:val="clear" w:color="auto" w:fill="FFFFFF" w:themeFill="background1"/>
          </w:tcPr>
          <w:p w:rsidR="001D4DB8" w:rsidRPr="001D4DB8" w:rsidRDefault="001D4DB8" w:rsidP="00F640BC">
            <w:pPr>
              <w:spacing w:after="0"/>
              <w:jc w:val="center"/>
              <w:rPr>
                <w:rFonts w:ascii="Times New Roman" w:hAnsi="Times New Roman" w:cs="Times New Roman"/>
                <w:bCs/>
                <w:sz w:val="24"/>
                <w:szCs w:val="24"/>
                <w:lang w:val="en-GB"/>
              </w:rPr>
            </w:pPr>
            <w:r w:rsidRPr="001D4DB8">
              <w:rPr>
                <w:rFonts w:ascii="Times New Roman" w:hAnsi="Times New Roman" w:cs="Times New Roman"/>
                <w:bCs/>
                <w:sz w:val="24"/>
                <w:szCs w:val="24"/>
                <w:lang w:val="en-GB"/>
              </w:rPr>
              <w:t>250</w:t>
            </w:r>
          </w:p>
        </w:tc>
      </w:tr>
      <w:tr w:rsidR="001D4DB8" w:rsidRPr="001D4DB8" w:rsidTr="00F640BC">
        <w:tc>
          <w:tcPr>
            <w:tcW w:w="1368"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vMerge/>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p>
        </w:tc>
        <w:tc>
          <w:tcPr>
            <w:tcW w:w="1530" w:type="dxa"/>
            <w:shd w:val="clear" w:color="auto" w:fill="FFFFFF" w:themeFill="background1"/>
          </w:tcPr>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SO2</w:t>
            </w:r>
          </w:p>
        </w:tc>
        <w:tc>
          <w:tcPr>
            <w:tcW w:w="1710" w:type="dxa"/>
            <w:shd w:val="clear" w:color="auto" w:fill="FFFFFF" w:themeFill="background1"/>
          </w:tcPr>
          <w:p w:rsidR="001D4DB8" w:rsidRPr="001D4DB8" w:rsidRDefault="001D4DB8" w:rsidP="001906F2">
            <w:pPr>
              <w:spacing w:after="0"/>
              <w:jc w:val="center"/>
              <w:rPr>
                <w:rFonts w:ascii="Times New Roman" w:hAnsi="Times New Roman" w:cs="Times New Roman"/>
                <w:b/>
                <w:bCs/>
                <w:sz w:val="24"/>
                <w:szCs w:val="24"/>
                <w:lang w:val="en-GB"/>
              </w:rPr>
            </w:pPr>
            <w:r w:rsidRPr="001D4DB8">
              <w:rPr>
                <w:rFonts w:ascii="Times New Roman" w:hAnsi="Times New Roman" w:cs="Times New Roman"/>
                <w:b/>
                <w:bCs/>
                <w:sz w:val="24"/>
                <w:szCs w:val="24"/>
                <w:lang w:val="en-GB"/>
              </w:rPr>
              <w:t>1</w:t>
            </w:r>
          </w:p>
        </w:tc>
        <w:tc>
          <w:tcPr>
            <w:tcW w:w="2790" w:type="dxa"/>
            <w:shd w:val="clear" w:color="auto" w:fill="FFFFFF" w:themeFill="background1"/>
          </w:tcPr>
          <w:p w:rsidR="001D4DB8" w:rsidRPr="001D4DB8" w:rsidRDefault="001D4DB8" w:rsidP="00F640BC">
            <w:pPr>
              <w:spacing w:after="0"/>
              <w:jc w:val="center"/>
              <w:rPr>
                <w:rFonts w:ascii="Times New Roman" w:hAnsi="Times New Roman" w:cs="Times New Roman"/>
                <w:bCs/>
                <w:sz w:val="24"/>
                <w:szCs w:val="24"/>
                <w:lang w:val="en-GB"/>
              </w:rPr>
            </w:pPr>
            <w:r w:rsidRPr="001D4DB8">
              <w:rPr>
                <w:rFonts w:ascii="Times New Roman" w:hAnsi="Times New Roman" w:cs="Times New Roman"/>
                <w:bCs/>
                <w:sz w:val="24"/>
                <w:szCs w:val="24"/>
                <w:lang w:val="en-GB"/>
              </w:rPr>
              <w:t>35</w:t>
            </w:r>
          </w:p>
        </w:tc>
      </w:tr>
      <w:tr w:rsidR="001D4DB8" w:rsidRPr="001D4DB8" w:rsidTr="001906F2">
        <w:tc>
          <w:tcPr>
            <w:tcW w:w="8928" w:type="dxa"/>
            <w:gridSpan w:val="5"/>
            <w:shd w:val="clear" w:color="auto" w:fill="FFFFFF" w:themeFill="background1"/>
          </w:tcPr>
          <w:p w:rsidR="001D4DB8" w:rsidRPr="001906F2" w:rsidRDefault="001906F2" w:rsidP="001D4DB8">
            <w:pPr>
              <w:spacing w:after="0"/>
              <w:jc w:val="both"/>
              <w:rPr>
                <w:rFonts w:ascii="Times New Roman" w:hAnsi="Times New Roman" w:cs="Times New Roman"/>
                <w:bCs/>
                <w:i/>
                <w:sz w:val="24"/>
                <w:szCs w:val="24"/>
                <w:lang w:val="en-GB"/>
              </w:rPr>
            </w:pPr>
            <w:r w:rsidRPr="001906F2">
              <w:rPr>
                <w:rFonts w:ascii="Times New Roman" w:hAnsi="Times New Roman" w:cs="Times New Roman"/>
                <w:bCs/>
                <w:i/>
                <w:sz w:val="24"/>
                <w:szCs w:val="24"/>
                <w:lang w:val="en-GB"/>
              </w:rPr>
              <w:t>Notă*) Conform prevederilor Ord. nr. 462/1993- Condiții tehnice privind protecția atmosferei</w:t>
            </w:r>
          </w:p>
        </w:tc>
      </w:tr>
    </w:tbl>
    <w:p w:rsidR="001D4DB8" w:rsidRPr="001D4DB8" w:rsidRDefault="001D4DB8" w:rsidP="001D4DB8">
      <w:pPr>
        <w:spacing w:after="0"/>
        <w:jc w:val="both"/>
        <w:rPr>
          <w:rFonts w:ascii="Times New Roman" w:hAnsi="Times New Roman" w:cs="Times New Roman"/>
          <w:bCs/>
          <w:sz w:val="24"/>
          <w:szCs w:val="24"/>
          <w:lang w:val="en-GB"/>
        </w:rPr>
      </w:pPr>
      <w:r w:rsidRPr="001D4DB8">
        <w:rPr>
          <w:rFonts w:ascii="Times New Roman" w:hAnsi="Times New Roman" w:cs="Times New Roman"/>
          <w:bCs/>
          <w:sz w:val="24"/>
          <w:szCs w:val="24"/>
          <w:lang w:val="en-GB"/>
        </w:rPr>
        <w:t xml:space="preserve">      </w:t>
      </w:r>
    </w:p>
    <w:p w:rsidR="001D4DB8" w:rsidRPr="001D4DB8" w:rsidRDefault="001D4DB8" w:rsidP="001D4DB8">
      <w:pPr>
        <w:spacing w:after="0"/>
        <w:jc w:val="both"/>
        <w:rPr>
          <w:rFonts w:ascii="Times New Roman" w:hAnsi="Times New Roman" w:cs="Times New Roman"/>
          <w:bCs/>
          <w:sz w:val="24"/>
          <w:szCs w:val="24"/>
        </w:rPr>
      </w:pPr>
      <w:r w:rsidRPr="001D4DB8">
        <w:rPr>
          <w:rFonts w:ascii="Times New Roman" w:hAnsi="Times New Roman" w:cs="Times New Roman"/>
          <w:bCs/>
          <w:sz w:val="24"/>
          <w:szCs w:val="24"/>
          <w:lang w:val="en-GB"/>
        </w:rPr>
        <w:t xml:space="preserve">Utilizarea ventilaţiei naturale în halele de </w:t>
      </w:r>
      <w:r w:rsidR="001906F2">
        <w:rPr>
          <w:rFonts w:ascii="Times New Roman" w:hAnsi="Times New Roman" w:cs="Times New Roman"/>
          <w:bCs/>
          <w:sz w:val="24"/>
          <w:szCs w:val="24"/>
          <w:lang w:val="en-GB"/>
        </w:rPr>
        <w:t>creștere a porcilor</w:t>
      </w:r>
      <w:r w:rsidRPr="001D4DB8">
        <w:rPr>
          <w:rFonts w:ascii="Times New Roman" w:hAnsi="Times New Roman" w:cs="Times New Roman"/>
          <w:bCs/>
          <w:sz w:val="24"/>
          <w:szCs w:val="24"/>
          <w:lang w:val="en-GB"/>
        </w:rPr>
        <w:t xml:space="preserve"> determină un nivel minim de emisii de gaze care sunt preluate de masa de aer de pe suprafaţa platformei  micşorând aria de dispersie din afara incintei. Ventilaţia în halele de creştere se asigură prin instalaţii automate care asigură deschiderile gurilor de aerisire la nivelul cerut de senzorii de temperatură şi umiditate.</w:t>
      </w:r>
    </w:p>
    <w:p w:rsidR="001D4DB8" w:rsidRPr="001D4DB8" w:rsidRDefault="001D4DB8" w:rsidP="001D4DB8">
      <w:pPr>
        <w:spacing w:after="0"/>
        <w:jc w:val="both"/>
        <w:rPr>
          <w:rFonts w:ascii="Times New Roman" w:hAnsi="Times New Roman" w:cs="Times New Roman"/>
          <w:b/>
          <w:bCs/>
          <w:sz w:val="24"/>
          <w:szCs w:val="24"/>
        </w:rPr>
      </w:pPr>
    </w:p>
    <w:p w:rsidR="00300843" w:rsidRPr="00DF569B" w:rsidRDefault="001906F2" w:rsidP="008728AF">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În </w:t>
      </w:r>
      <w:r w:rsidR="00E54B00" w:rsidRPr="00DF569B">
        <w:rPr>
          <w:rFonts w:ascii="Times New Roman" w:hAnsi="Times New Roman" w:cs="Times New Roman"/>
          <w:bCs/>
          <w:sz w:val="24"/>
          <w:szCs w:val="24"/>
        </w:rPr>
        <w:t xml:space="preserve">afara ariei de influență a amplasamentului, </w:t>
      </w:r>
      <w:r w:rsidR="00F5195B" w:rsidRPr="00DF569B">
        <w:rPr>
          <w:rFonts w:ascii="Times New Roman" w:hAnsi="Times New Roman" w:cs="Times New Roman"/>
          <w:bCs/>
          <w:sz w:val="24"/>
          <w:szCs w:val="24"/>
        </w:rPr>
        <w:t>valorile înregistrate sunt mai</w:t>
      </w:r>
      <w:r w:rsidR="00300843" w:rsidRPr="00DF569B">
        <w:rPr>
          <w:rFonts w:ascii="Times New Roman" w:hAnsi="Times New Roman" w:cs="Times New Roman"/>
          <w:bCs/>
          <w:sz w:val="24"/>
          <w:szCs w:val="24"/>
        </w:rPr>
        <w:t xml:space="preserve"> mici decât valorile concentrațiilor maxime admisibile prevăzutede Legea nr. 104/2011 privind calitatea aerului înconjurător și STAS 12574/1988 – Aer în zonele protejate, cu excepția pulberilor provenite de la cariera de argilă, care</w:t>
      </w:r>
      <w:r w:rsidR="002E019B" w:rsidRPr="00DF569B">
        <w:rPr>
          <w:rFonts w:ascii="Times New Roman" w:hAnsi="Times New Roman" w:cs="Times New Roman"/>
          <w:bCs/>
          <w:sz w:val="24"/>
          <w:szCs w:val="24"/>
        </w:rPr>
        <w:t xml:space="preserve"> </w:t>
      </w:r>
      <w:r w:rsidR="00300843" w:rsidRPr="00DF569B">
        <w:rPr>
          <w:rFonts w:ascii="Times New Roman" w:hAnsi="Times New Roman" w:cs="Times New Roman"/>
          <w:bCs/>
          <w:sz w:val="24"/>
          <w:szCs w:val="24"/>
        </w:rPr>
        <w:t xml:space="preserve">,la distanțe mai mici de 100 m, în condiții meteo nefavorabile- vânt puternic, pot depăși valoarea maxima admisă. </w:t>
      </w:r>
    </w:p>
    <w:p w:rsidR="008728AF" w:rsidRPr="00DF569B" w:rsidRDefault="008728AF" w:rsidP="008728AF">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Având în vedere rezultatele prezentate, se apreciază că impactul asupra calității aerului generat de sursele sta</w:t>
      </w:r>
      <w:r w:rsidR="00300843" w:rsidRPr="00DF569B">
        <w:rPr>
          <w:rFonts w:ascii="Times New Roman" w:hAnsi="Times New Roman" w:cs="Times New Roman"/>
          <w:b/>
          <w:bCs/>
          <w:i/>
          <w:sz w:val="24"/>
          <w:szCs w:val="24"/>
        </w:rPr>
        <w:t>ț</w:t>
      </w:r>
      <w:r w:rsidRPr="00DF569B">
        <w:rPr>
          <w:rFonts w:ascii="Times New Roman" w:hAnsi="Times New Roman" w:cs="Times New Roman"/>
          <w:b/>
          <w:bCs/>
          <w:i/>
          <w:sz w:val="24"/>
          <w:szCs w:val="24"/>
        </w:rPr>
        <w:t>ionare</w:t>
      </w:r>
      <w:r w:rsidR="00300843" w:rsidRPr="00DF569B">
        <w:rPr>
          <w:rFonts w:ascii="Times New Roman" w:hAnsi="Times New Roman" w:cs="Times New Roman"/>
          <w:b/>
          <w:bCs/>
          <w:i/>
          <w:sz w:val="24"/>
          <w:szCs w:val="24"/>
        </w:rPr>
        <w:t xml:space="preserve"> </w:t>
      </w:r>
      <w:r w:rsidR="004D1E4D">
        <w:rPr>
          <w:rFonts w:ascii="Times New Roman" w:hAnsi="Times New Roman" w:cs="Times New Roman"/>
          <w:b/>
          <w:bCs/>
          <w:i/>
          <w:sz w:val="24"/>
          <w:szCs w:val="24"/>
        </w:rPr>
        <w:t>(</w:t>
      </w:r>
      <w:r w:rsidRPr="00DF569B">
        <w:rPr>
          <w:rFonts w:ascii="Times New Roman" w:hAnsi="Times New Roman" w:cs="Times New Roman"/>
          <w:b/>
          <w:bCs/>
          <w:i/>
          <w:sz w:val="24"/>
          <w:szCs w:val="24"/>
        </w:rPr>
        <w:t xml:space="preserve">emisiile dirijate) </w:t>
      </w:r>
      <w:r w:rsidR="001906F2">
        <w:rPr>
          <w:rFonts w:ascii="Times New Roman" w:hAnsi="Times New Roman" w:cs="Times New Roman"/>
          <w:b/>
          <w:bCs/>
          <w:i/>
          <w:sz w:val="24"/>
          <w:szCs w:val="24"/>
        </w:rPr>
        <w:t>și de sursele nedirijate</w:t>
      </w:r>
      <w:r w:rsidRPr="00DF569B">
        <w:rPr>
          <w:rFonts w:ascii="Times New Roman" w:hAnsi="Times New Roman" w:cs="Times New Roman"/>
          <w:b/>
          <w:bCs/>
          <w:i/>
          <w:sz w:val="24"/>
          <w:szCs w:val="24"/>
        </w:rPr>
        <w:t xml:space="preserve"> analizate</w:t>
      </w:r>
      <w:r w:rsidR="00300843" w:rsidRPr="00DF569B">
        <w:rPr>
          <w:rFonts w:ascii="Times New Roman" w:hAnsi="Times New Roman" w:cs="Times New Roman"/>
          <w:b/>
          <w:bCs/>
          <w:i/>
          <w:sz w:val="24"/>
          <w:szCs w:val="24"/>
        </w:rPr>
        <w:t xml:space="preserve"> </w:t>
      </w:r>
      <w:r w:rsidRPr="00DF569B">
        <w:rPr>
          <w:rFonts w:ascii="Times New Roman" w:hAnsi="Times New Roman" w:cs="Times New Roman"/>
          <w:b/>
          <w:bCs/>
          <w:i/>
          <w:sz w:val="24"/>
          <w:szCs w:val="24"/>
        </w:rPr>
        <w:t xml:space="preserve"> este </w:t>
      </w:r>
      <w:r w:rsidR="001906F2">
        <w:rPr>
          <w:rFonts w:ascii="Times New Roman" w:hAnsi="Times New Roman" w:cs="Times New Roman"/>
          <w:b/>
          <w:bCs/>
          <w:i/>
          <w:sz w:val="24"/>
          <w:szCs w:val="24"/>
        </w:rPr>
        <w:t>nesemnificativ.</w:t>
      </w:r>
    </w:p>
    <w:p w:rsidR="00390C13" w:rsidRPr="00DF569B" w:rsidRDefault="00390C13" w:rsidP="00E54B00">
      <w:pPr>
        <w:spacing w:after="0"/>
        <w:jc w:val="both"/>
        <w:rPr>
          <w:rFonts w:ascii="Times New Roman" w:hAnsi="Times New Roman" w:cs="Times New Roman"/>
          <w:b/>
          <w:bCs/>
          <w:i/>
          <w:sz w:val="24"/>
          <w:szCs w:val="24"/>
          <w:lang w:val="ro-RO"/>
        </w:rPr>
      </w:pPr>
    </w:p>
    <w:p w:rsidR="00E54B00" w:rsidRPr="00DF569B"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lang w:val="ro-RO"/>
        </w:rPr>
        <w:t>13.</w:t>
      </w:r>
      <w:r w:rsidR="00D04316">
        <w:rPr>
          <w:rFonts w:ascii="Times New Roman" w:hAnsi="Times New Roman" w:cs="Times New Roman"/>
          <w:b/>
          <w:bCs/>
          <w:i/>
          <w:sz w:val="24"/>
          <w:szCs w:val="24"/>
          <w:lang w:val="ro-RO"/>
        </w:rPr>
        <w:t>1.2.</w:t>
      </w:r>
      <w:r w:rsidRPr="00DF569B">
        <w:rPr>
          <w:rFonts w:ascii="Times New Roman" w:hAnsi="Times New Roman" w:cs="Times New Roman"/>
          <w:b/>
          <w:bCs/>
          <w:i/>
          <w:sz w:val="24"/>
          <w:szCs w:val="24"/>
          <w:lang w:val="ro-RO"/>
        </w:rPr>
        <w:t xml:space="preserve">.  Evaluarea impactului asupra </w:t>
      </w:r>
      <w:r w:rsidRPr="00DF569B">
        <w:rPr>
          <w:rFonts w:ascii="Times New Roman" w:hAnsi="Times New Roman" w:cs="Times New Roman"/>
          <w:b/>
          <w:bCs/>
          <w:i/>
          <w:sz w:val="24"/>
          <w:szCs w:val="24"/>
        </w:rPr>
        <w:t>calității apei</w:t>
      </w:r>
    </w:p>
    <w:p w:rsidR="004D1E4D" w:rsidRDefault="004D1E4D" w:rsidP="00E54B00">
      <w:pPr>
        <w:spacing w:after="0"/>
        <w:jc w:val="both"/>
        <w:rPr>
          <w:rFonts w:ascii="Times New Roman" w:hAnsi="Times New Roman" w:cs="Times New Roman"/>
          <w:bCs/>
          <w:sz w:val="24"/>
          <w:szCs w:val="24"/>
        </w:rPr>
      </w:pPr>
    </w:p>
    <w:p w:rsidR="00E54B00"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Având în vedere faptul că </w:t>
      </w:r>
      <w:r w:rsidR="001906F2">
        <w:rPr>
          <w:rFonts w:ascii="Times New Roman" w:hAnsi="Times New Roman" w:cs="Times New Roman"/>
          <w:bCs/>
          <w:sz w:val="24"/>
          <w:szCs w:val="24"/>
        </w:rPr>
        <w:t>apele uzate tehnologice se evacuează în lagunele de stocare a dejecțiilor,</w:t>
      </w:r>
      <w:r w:rsidRPr="00DF569B">
        <w:rPr>
          <w:rFonts w:ascii="Times New Roman" w:hAnsi="Times New Roman" w:cs="Times New Roman"/>
          <w:bCs/>
          <w:sz w:val="24"/>
          <w:szCs w:val="24"/>
        </w:rPr>
        <w:t xml:space="preserve"> iar la rețeaua de canalizare din incintă se evacuează numai ape uzate meanjere </w:t>
      </w:r>
      <w:r w:rsidR="001906F2">
        <w:rPr>
          <w:rFonts w:ascii="Times New Roman" w:hAnsi="Times New Roman" w:cs="Times New Roman"/>
          <w:bCs/>
          <w:sz w:val="24"/>
          <w:szCs w:val="24"/>
        </w:rPr>
        <w:t xml:space="preserve"> ( care se colectează în bazinul de 6 mc)</w:t>
      </w:r>
      <w:r w:rsidRPr="00DF569B">
        <w:rPr>
          <w:rFonts w:ascii="Times New Roman" w:hAnsi="Times New Roman" w:cs="Times New Roman"/>
          <w:bCs/>
          <w:sz w:val="24"/>
          <w:szCs w:val="24"/>
        </w:rPr>
        <w:t xml:space="preserve">, se apreciază că </w:t>
      </w:r>
      <w:r w:rsidRPr="00DF569B">
        <w:rPr>
          <w:rFonts w:ascii="Times New Roman" w:hAnsi="Times New Roman" w:cs="Times New Roman"/>
          <w:b/>
          <w:bCs/>
          <w:i/>
          <w:sz w:val="24"/>
          <w:szCs w:val="24"/>
        </w:rPr>
        <w:t>impactul asupra calității apei este nesemnificativ.</w:t>
      </w:r>
    </w:p>
    <w:p w:rsidR="00F20326" w:rsidRDefault="00F20326" w:rsidP="00E54B00">
      <w:pPr>
        <w:spacing w:after="0"/>
        <w:jc w:val="both"/>
        <w:rPr>
          <w:rFonts w:ascii="Times New Roman" w:hAnsi="Times New Roman" w:cs="Times New Roman"/>
          <w:b/>
          <w:bCs/>
          <w:i/>
          <w:sz w:val="24"/>
          <w:szCs w:val="24"/>
        </w:rPr>
      </w:pPr>
    </w:p>
    <w:p w:rsidR="00F20326" w:rsidRDefault="00F20326" w:rsidP="00F20326">
      <w:pPr>
        <w:spacing w:after="0"/>
        <w:jc w:val="both"/>
        <w:rPr>
          <w:rFonts w:ascii="Times New Roman" w:hAnsi="Times New Roman" w:cs="Times New Roman"/>
          <w:b/>
          <w:bCs/>
          <w:i/>
          <w:sz w:val="24"/>
          <w:szCs w:val="24"/>
          <w:lang w:val="pt-BR"/>
        </w:rPr>
      </w:pPr>
      <w:r w:rsidRPr="00F20326">
        <w:rPr>
          <w:rFonts w:ascii="Times New Roman" w:hAnsi="Times New Roman" w:cs="Times New Roman"/>
          <w:b/>
          <w:bCs/>
          <w:i/>
          <w:sz w:val="24"/>
          <w:szCs w:val="24"/>
          <w:lang w:val="pt-BR"/>
        </w:rPr>
        <w:t>Învestigarea calitãţii apei subterane</w:t>
      </w:r>
      <w:r w:rsidR="00EB51BB">
        <w:rPr>
          <w:rFonts w:ascii="Times New Roman" w:hAnsi="Times New Roman" w:cs="Times New Roman"/>
          <w:b/>
          <w:bCs/>
          <w:i/>
          <w:sz w:val="24"/>
          <w:szCs w:val="24"/>
          <w:lang w:val="pt-BR"/>
        </w:rPr>
        <w:t>- anul 2015</w:t>
      </w:r>
    </w:p>
    <w:p w:rsidR="00DF26C3" w:rsidRPr="005E5FAD" w:rsidRDefault="00F20326" w:rsidP="005E5FAD">
      <w:pPr>
        <w:spacing w:after="0"/>
        <w:jc w:val="both"/>
        <w:rPr>
          <w:rFonts w:ascii="Times New Roman" w:hAnsi="Times New Roman" w:cs="Times New Roman"/>
          <w:bCs/>
          <w:sz w:val="24"/>
          <w:szCs w:val="24"/>
          <w:lang w:val="pt-BR"/>
        </w:rPr>
      </w:pPr>
      <w:r w:rsidRPr="00EB51BB">
        <w:rPr>
          <w:rFonts w:ascii="Times New Roman" w:hAnsi="Times New Roman" w:cs="Times New Roman"/>
          <w:bCs/>
          <w:sz w:val="24"/>
          <w:szCs w:val="24"/>
          <w:lang w:val="pt-BR"/>
        </w:rPr>
        <w:t>Apa subterană din forajele  situate în apropierea LAGUNE</w:t>
      </w:r>
      <w:r w:rsidR="00EB51BB">
        <w:rPr>
          <w:rFonts w:ascii="Times New Roman" w:hAnsi="Times New Roman" w:cs="Times New Roman"/>
          <w:bCs/>
          <w:sz w:val="24"/>
          <w:szCs w:val="24"/>
          <w:lang w:val="pt-BR"/>
        </w:rPr>
        <w:t>LOR</w:t>
      </w:r>
      <w:r w:rsidRPr="00EB51BB">
        <w:rPr>
          <w:rFonts w:ascii="Times New Roman" w:hAnsi="Times New Roman" w:cs="Times New Roman"/>
          <w:bCs/>
          <w:sz w:val="24"/>
          <w:szCs w:val="24"/>
          <w:lang w:val="pt-BR"/>
        </w:rPr>
        <w:t xml:space="preserve"> are o valoare a  pH-lui care se încadrează în limitele admise de Legea 458/2003 privind calitatea apei potabile. </w:t>
      </w:r>
    </w:p>
    <w:p w:rsidR="00F20326" w:rsidRPr="00F20326" w:rsidRDefault="00F20326" w:rsidP="00F20326">
      <w:pPr>
        <w:rPr>
          <w:rFonts w:ascii="Times New Roman" w:hAnsi="Times New Roman" w:cs="Times New Roman"/>
          <w:i/>
          <w:sz w:val="24"/>
          <w:szCs w:val="24"/>
          <w:lang w:val="it-IT"/>
        </w:rPr>
      </w:pPr>
      <w:r w:rsidRPr="00F20326">
        <w:rPr>
          <w:rFonts w:ascii="Times New Roman" w:hAnsi="Times New Roman" w:cs="Times New Roman"/>
          <w:i/>
          <w:sz w:val="24"/>
          <w:szCs w:val="24"/>
          <w:lang w:val="it-IT"/>
        </w:rPr>
        <w:t xml:space="preserve">Calitatea apelor subterane din incinta amplasamentului  - </w:t>
      </w:r>
      <w:r w:rsidR="00F640BC">
        <w:rPr>
          <w:rFonts w:ascii="Times New Roman" w:hAnsi="Times New Roman" w:cs="Times New Roman"/>
          <w:i/>
          <w:sz w:val="24"/>
          <w:szCs w:val="24"/>
          <w:lang w:val="it-IT"/>
        </w:rPr>
        <w:t>foraje de observație hidrogeologică-</w:t>
      </w:r>
      <w:r w:rsidRPr="00F20326">
        <w:rPr>
          <w:rFonts w:ascii="Times New Roman" w:hAnsi="Times New Roman" w:cs="Times New Roman"/>
          <w:i/>
          <w:sz w:val="24"/>
          <w:szCs w:val="24"/>
          <w:lang w:val="it-IT"/>
        </w:rPr>
        <w:t xml:space="preserve">zona LAGUNE                                      </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10"/>
        <w:gridCol w:w="1080"/>
        <w:gridCol w:w="1080"/>
        <w:gridCol w:w="1170"/>
        <w:gridCol w:w="1170"/>
        <w:gridCol w:w="1170"/>
        <w:gridCol w:w="1170"/>
      </w:tblGrid>
      <w:tr w:rsidR="00F20326" w:rsidRPr="00F20326" w:rsidTr="00EB51BB">
        <w:trPr>
          <w:cantSplit/>
          <w:trHeight w:val="1110"/>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EB51BB">
            <w:pPr>
              <w:spacing w:after="0"/>
              <w:rPr>
                <w:rFonts w:ascii="Times New Roman" w:hAnsi="Times New Roman" w:cs="Times New Roman"/>
                <w:lang w:val="en-GB"/>
              </w:rPr>
            </w:pPr>
            <w:r w:rsidRPr="00F20326">
              <w:rPr>
                <w:rFonts w:ascii="Times New Roman" w:hAnsi="Times New Roman" w:cs="Times New Roman"/>
                <w:lang w:val="en-GB"/>
              </w:rPr>
              <w:t>Foraj</w:t>
            </w:r>
          </w:p>
          <w:p w:rsidR="00EB51BB" w:rsidRDefault="00EB51BB" w:rsidP="00EB51BB">
            <w:pPr>
              <w:spacing w:after="0"/>
              <w:rPr>
                <w:rFonts w:ascii="Times New Roman" w:hAnsi="Times New Roman" w:cs="Times New Roman"/>
                <w:lang w:val="en-GB"/>
              </w:rPr>
            </w:pPr>
            <w:r w:rsidRPr="00F20326">
              <w:rPr>
                <w:rFonts w:ascii="Times New Roman" w:hAnsi="Times New Roman" w:cs="Times New Roman"/>
                <w:lang w:val="en-GB"/>
              </w:rPr>
              <w:t>L</w:t>
            </w:r>
            <w:r>
              <w:rPr>
                <w:rFonts w:ascii="Times New Roman" w:hAnsi="Times New Roman" w:cs="Times New Roman"/>
                <w:lang w:val="en-GB"/>
              </w:rPr>
              <w:t>agune/</w:t>
            </w:r>
          </w:p>
          <w:p w:rsidR="00F20326" w:rsidRPr="00F20326" w:rsidRDefault="00EB51BB" w:rsidP="00EB51BB">
            <w:pPr>
              <w:spacing w:after="0"/>
              <w:rPr>
                <w:rFonts w:ascii="Times New Roman" w:hAnsi="Times New Roman" w:cs="Times New Roman"/>
                <w:lang w:val="en-GB"/>
              </w:rPr>
            </w:pPr>
            <w:r>
              <w:rPr>
                <w:rFonts w:ascii="Times New Roman" w:hAnsi="Times New Roman" w:cs="Times New Roman"/>
                <w:lang w:val="en-GB"/>
              </w:rPr>
              <w:t xml:space="preserve"> anul 2015</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20326" w:rsidRDefault="00F20326" w:rsidP="00F20326">
            <w:pPr>
              <w:rPr>
                <w:rFonts w:ascii="Times New Roman" w:hAnsi="Times New Roman" w:cs="Times New Roman"/>
                <w:lang w:val="en-GB"/>
              </w:rPr>
            </w:pPr>
            <w:r w:rsidRPr="00F20326">
              <w:rPr>
                <w:rFonts w:ascii="Times New Roman" w:hAnsi="Times New Roman" w:cs="Times New Roman"/>
                <w:lang w:val="en-GB"/>
              </w:rPr>
              <w:t>pH</w:t>
            </w:r>
          </w:p>
          <w:p w:rsidR="00EB51BB" w:rsidRPr="00F20326" w:rsidRDefault="00EB51BB" w:rsidP="00F20326">
            <w:pPr>
              <w:rPr>
                <w:rFonts w:ascii="Times New Roman" w:hAnsi="Times New Roman" w:cs="Times New Roman"/>
                <w:lang w:val="en-GB"/>
              </w:rPr>
            </w:pPr>
            <w:r w:rsidRPr="00EB51BB">
              <w:rPr>
                <w:rFonts w:ascii="Times New Roman" w:hAnsi="Times New Roman" w:cs="Times New Roman"/>
                <w:lang w:val="en-GB"/>
              </w:rPr>
              <w:t>unit. pH</w:t>
            </w:r>
            <w:r>
              <w:rPr>
                <w:rFonts w:ascii="Times New Roman" w:hAnsi="Times New Roman" w:cs="Times New Roman"/>
                <w:lang w:val="en-GB"/>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20326" w:rsidRPr="00EB51BB" w:rsidRDefault="00F20326" w:rsidP="00F20326">
            <w:pPr>
              <w:rPr>
                <w:rFonts w:ascii="Times New Roman" w:hAnsi="Times New Roman" w:cs="Times New Roman"/>
                <w:sz w:val="24"/>
                <w:szCs w:val="24"/>
                <w:vertAlign w:val="subscript"/>
                <w:lang w:val="en-GB"/>
              </w:rPr>
            </w:pPr>
            <w:r w:rsidRPr="00F20326">
              <w:rPr>
                <w:rFonts w:ascii="Times New Roman" w:hAnsi="Times New Roman" w:cs="Times New Roman"/>
                <w:sz w:val="24"/>
                <w:szCs w:val="24"/>
                <w:lang w:val="en-GB"/>
              </w:rPr>
              <w:t>CBO</w:t>
            </w:r>
            <w:r w:rsidRPr="00F20326">
              <w:rPr>
                <w:rFonts w:ascii="Times New Roman" w:hAnsi="Times New Roman" w:cs="Times New Roman"/>
                <w:sz w:val="24"/>
                <w:szCs w:val="24"/>
                <w:vertAlign w:val="subscript"/>
                <w:lang w:val="en-GB"/>
              </w:rPr>
              <w:t>5</w:t>
            </w:r>
          </w:p>
          <w:p w:rsidR="00EB51BB" w:rsidRPr="00F20326" w:rsidRDefault="00EB51BB" w:rsidP="00F20326">
            <w:pPr>
              <w:rPr>
                <w:rFonts w:ascii="Times New Roman" w:hAnsi="Times New Roman" w:cs="Times New Roman"/>
                <w:sz w:val="24"/>
                <w:szCs w:val="24"/>
                <w:lang w:val="en-GB"/>
              </w:rPr>
            </w:pPr>
            <w:r w:rsidRPr="00EB51BB">
              <w:rPr>
                <w:rFonts w:ascii="Times New Roman" w:hAnsi="Times New Roman" w:cs="Times New Roman"/>
                <w:sz w:val="24"/>
                <w:szCs w:val="24"/>
                <w:lang w:val="en-GB"/>
              </w:rPr>
              <w:t>mg/ dmc</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20326" w:rsidRPr="00EB51BB" w:rsidRDefault="00F20326" w:rsidP="00F20326">
            <w:pPr>
              <w:rPr>
                <w:rFonts w:ascii="Times New Roman" w:hAnsi="Times New Roman" w:cs="Times New Roman"/>
                <w:sz w:val="24"/>
                <w:szCs w:val="24"/>
                <w:lang w:val="en-GB"/>
              </w:rPr>
            </w:pPr>
            <w:r w:rsidRPr="00F20326">
              <w:rPr>
                <w:rFonts w:ascii="Times New Roman" w:hAnsi="Times New Roman" w:cs="Times New Roman"/>
                <w:sz w:val="24"/>
                <w:szCs w:val="24"/>
                <w:lang w:val="en-GB"/>
              </w:rPr>
              <w:t>CCO-Cr</w:t>
            </w:r>
          </w:p>
          <w:p w:rsidR="00EB51BB" w:rsidRPr="00F20326" w:rsidRDefault="00EB51BB" w:rsidP="00F20326">
            <w:pPr>
              <w:rPr>
                <w:rFonts w:ascii="Times New Roman" w:hAnsi="Times New Roman" w:cs="Times New Roman"/>
                <w:sz w:val="24"/>
                <w:szCs w:val="24"/>
                <w:lang w:val="en-GB"/>
              </w:rPr>
            </w:pPr>
            <w:r w:rsidRPr="00EB51BB">
              <w:rPr>
                <w:rFonts w:ascii="Times New Roman" w:hAnsi="Times New Roman" w:cs="Times New Roman"/>
                <w:sz w:val="24"/>
                <w:szCs w:val="24"/>
                <w:lang w:val="en-GB"/>
              </w:rPr>
              <w:t>mg/ 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EB51BB" w:rsidRDefault="00EB51BB" w:rsidP="00EB51BB">
            <w:pPr>
              <w:rPr>
                <w:rFonts w:ascii="Times New Roman" w:hAnsi="Times New Roman" w:cs="Times New Roman"/>
                <w:sz w:val="24"/>
                <w:szCs w:val="24"/>
                <w:vertAlign w:val="superscript"/>
                <w:lang w:val="en-GB"/>
              </w:rPr>
            </w:pPr>
            <w:r w:rsidRPr="00EB51BB">
              <w:rPr>
                <w:rFonts w:ascii="Times New Roman" w:hAnsi="Times New Roman" w:cs="Times New Roman"/>
                <w:sz w:val="24"/>
                <w:szCs w:val="24"/>
                <w:lang w:val="en-GB"/>
              </w:rPr>
              <w:t>NH</w:t>
            </w:r>
            <w:r w:rsidRPr="00EB51BB">
              <w:rPr>
                <w:rFonts w:ascii="Times New Roman" w:hAnsi="Times New Roman" w:cs="Times New Roman"/>
                <w:sz w:val="24"/>
                <w:szCs w:val="24"/>
                <w:vertAlign w:val="subscript"/>
                <w:lang w:val="en-GB"/>
              </w:rPr>
              <w:t>4</w:t>
            </w:r>
            <w:r w:rsidRPr="00EB51BB">
              <w:rPr>
                <w:rFonts w:ascii="Times New Roman" w:hAnsi="Times New Roman" w:cs="Times New Roman"/>
                <w:sz w:val="24"/>
                <w:szCs w:val="24"/>
                <w:vertAlign w:val="superscript"/>
                <w:lang w:val="en-GB"/>
              </w:rPr>
              <w:t>+</w:t>
            </w:r>
          </w:p>
          <w:p w:rsidR="00EB51BB" w:rsidRPr="00F20326" w:rsidRDefault="00EB51BB" w:rsidP="00EB51BB">
            <w:pPr>
              <w:rPr>
                <w:rFonts w:ascii="Times New Roman" w:hAnsi="Times New Roman" w:cs="Times New Roman"/>
                <w:sz w:val="24"/>
                <w:szCs w:val="24"/>
                <w:lang w:val="en-GB"/>
              </w:rPr>
            </w:pPr>
            <w:r w:rsidRPr="00EB51BB">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EB51BB" w:rsidRPr="00EB51BB" w:rsidRDefault="00EB51BB" w:rsidP="00EB51BB">
            <w:pPr>
              <w:rPr>
                <w:rFonts w:ascii="Times New Roman" w:hAnsi="Times New Roman" w:cs="Times New Roman"/>
                <w:sz w:val="24"/>
                <w:szCs w:val="24"/>
                <w:vertAlign w:val="superscript"/>
                <w:lang w:val="en-GB"/>
              </w:rPr>
            </w:pPr>
            <w:r w:rsidRPr="00EB51BB">
              <w:rPr>
                <w:rFonts w:ascii="Times New Roman" w:hAnsi="Times New Roman" w:cs="Times New Roman"/>
                <w:sz w:val="24"/>
                <w:szCs w:val="24"/>
                <w:lang w:val="en-GB"/>
              </w:rPr>
              <w:t>NO</w:t>
            </w:r>
            <w:r w:rsidRPr="00EB51BB">
              <w:rPr>
                <w:rFonts w:ascii="Times New Roman" w:hAnsi="Times New Roman" w:cs="Times New Roman"/>
                <w:sz w:val="24"/>
                <w:szCs w:val="24"/>
                <w:vertAlign w:val="subscript"/>
                <w:lang w:val="en-GB"/>
              </w:rPr>
              <w:t>2</w:t>
            </w:r>
            <w:r w:rsidRPr="00EB51BB">
              <w:rPr>
                <w:rFonts w:ascii="Times New Roman" w:hAnsi="Times New Roman" w:cs="Times New Roman"/>
                <w:sz w:val="24"/>
                <w:szCs w:val="24"/>
                <w:vertAlign w:val="superscript"/>
                <w:lang w:val="en-GB"/>
              </w:rPr>
              <w:t>-</w:t>
            </w:r>
          </w:p>
          <w:p w:rsidR="00EB51BB" w:rsidRPr="00F20326" w:rsidRDefault="00EB51BB" w:rsidP="00EB51BB">
            <w:pPr>
              <w:rPr>
                <w:rFonts w:ascii="Times New Roman" w:hAnsi="Times New Roman" w:cs="Times New Roman"/>
                <w:sz w:val="24"/>
                <w:szCs w:val="24"/>
                <w:lang w:val="en-GB"/>
              </w:rPr>
            </w:pPr>
            <w:r w:rsidRPr="00EB51BB">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EB51BB" w:rsidRPr="00EB51BB" w:rsidRDefault="00EB51BB" w:rsidP="00F20326">
            <w:pPr>
              <w:rPr>
                <w:rFonts w:ascii="Times New Roman" w:hAnsi="Times New Roman" w:cs="Times New Roman"/>
                <w:sz w:val="24"/>
                <w:szCs w:val="24"/>
                <w:vertAlign w:val="superscript"/>
                <w:lang w:val="en-GB"/>
              </w:rPr>
            </w:pPr>
            <w:r w:rsidRPr="00EB51BB">
              <w:rPr>
                <w:rFonts w:ascii="Times New Roman" w:hAnsi="Times New Roman" w:cs="Times New Roman"/>
                <w:sz w:val="24"/>
                <w:szCs w:val="24"/>
                <w:lang w:val="en-GB"/>
              </w:rPr>
              <w:t>NO</w:t>
            </w:r>
            <w:r w:rsidRPr="00EB51BB">
              <w:rPr>
                <w:rFonts w:ascii="Times New Roman" w:hAnsi="Times New Roman" w:cs="Times New Roman"/>
                <w:sz w:val="24"/>
                <w:szCs w:val="24"/>
                <w:vertAlign w:val="subscript"/>
                <w:lang w:val="en-GB"/>
              </w:rPr>
              <w:t>3</w:t>
            </w:r>
            <w:r w:rsidRPr="00EB51BB">
              <w:rPr>
                <w:rFonts w:ascii="Times New Roman" w:hAnsi="Times New Roman" w:cs="Times New Roman"/>
                <w:sz w:val="24"/>
                <w:szCs w:val="24"/>
                <w:vertAlign w:val="superscript"/>
                <w:lang w:val="en-GB"/>
              </w:rPr>
              <w:t>-</w:t>
            </w:r>
          </w:p>
          <w:p w:rsidR="00EB51BB" w:rsidRPr="00F20326" w:rsidRDefault="00EB51BB" w:rsidP="00F20326">
            <w:pPr>
              <w:rPr>
                <w:rFonts w:ascii="Times New Roman" w:hAnsi="Times New Roman" w:cs="Times New Roman"/>
                <w:sz w:val="24"/>
                <w:szCs w:val="24"/>
                <w:lang w:val="en-GB"/>
              </w:rPr>
            </w:pPr>
            <w:r w:rsidRPr="00EB51BB">
              <w:rPr>
                <w:rFonts w:ascii="Times New Roman" w:hAnsi="Times New Roman" w:cs="Times New Roman"/>
                <w:sz w:val="24"/>
                <w:szCs w:val="24"/>
                <w:lang w:val="en-GB"/>
              </w:rPr>
              <w:t>mg/dmc</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EB51BB" w:rsidRDefault="00F20326" w:rsidP="00F20326">
            <w:pPr>
              <w:rPr>
                <w:rFonts w:ascii="Times New Roman" w:hAnsi="Times New Roman" w:cs="Times New Roman"/>
                <w:sz w:val="24"/>
                <w:szCs w:val="24"/>
                <w:lang w:val="en-GB"/>
              </w:rPr>
            </w:pPr>
            <w:r w:rsidRPr="00F20326">
              <w:rPr>
                <w:rFonts w:ascii="Times New Roman" w:hAnsi="Times New Roman" w:cs="Times New Roman"/>
                <w:sz w:val="24"/>
                <w:szCs w:val="24"/>
                <w:lang w:val="en-GB"/>
              </w:rPr>
              <w:t>P</w:t>
            </w:r>
            <w:r w:rsidR="00EB51BB" w:rsidRPr="00EB51BB">
              <w:rPr>
                <w:rFonts w:ascii="Times New Roman" w:hAnsi="Times New Roman" w:cs="Times New Roman"/>
                <w:sz w:val="24"/>
                <w:szCs w:val="24"/>
                <w:lang w:val="en-GB"/>
              </w:rPr>
              <w:t xml:space="preserve"> </w:t>
            </w:r>
            <w:r w:rsidRPr="00F20326">
              <w:rPr>
                <w:rFonts w:ascii="Times New Roman" w:hAnsi="Times New Roman" w:cs="Times New Roman"/>
                <w:sz w:val="24"/>
                <w:szCs w:val="24"/>
                <w:lang w:val="en-GB"/>
              </w:rPr>
              <w:t>tot</w:t>
            </w:r>
          </w:p>
          <w:p w:rsidR="00EB51BB" w:rsidRPr="00F20326" w:rsidRDefault="00EB51BB" w:rsidP="00EB51BB">
            <w:pPr>
              <w:rPr>
                <w:rFonts w:ascii="Times New Roman" w:hAnsi="Times New Roman" w:cs="Times New Roman"/>
                <w:sz w:val="24"/>
                <w:szCs w:val="24"/>
                <w:lang w:val="en-GB"/>
              </w:rPr>
            </w:pPr>
            <w:r>
              <w:rPr>
                <w:rFonts w:ascii="Times New Roman" w:hAnsi="Times New Roman" w:cs="Times New Roman"/>
                <w:sz w:val="24"/>
                <w:szCs w:val="24"/>
                <w:lang w:val="en-GB"/>
              </w:rPr>
              <w:t>m</w:t>
            </w:r>
            <w:r w:rsidRPr="00EB51BB">
              <w:rPr>
                <w:rFonts w:ascii="Times New Roman" w:hAnsi="Times New Roman" w:cs="Times New Roman"/>
                <w:sz w:val="24"/>
                <w:szCs w:val="24"/>
                <w:lang w:val="en-GB"/>
              </w:rPr>
              <w:t>g/dmc</w:t>
            </w:r>
          </w:p>
        </w:tc>
      </w:tr>
      <w:tr w:rsidR="00EB51BB" w:rsidRPr="00F20326" w:rsidTr="00EB51BB">
        <w:trPr>
          <w:cantSplit/>
        </w:trPr>
        <w:tc>
          <w:tcPr>
            <w:tcW w:w="1530" w:type="dxa"/>
            <w:tcBorders>
              <w:top w:val="single" w:sz="6" w:space="0" w:color="auto"/>
              <w:left w:val="single" w:sz="6" w:space="0" w:color="auto"/>
              <w:bottom w:val="single" w:sz="6" w:space="0" w:color="auto"/>
              <w:right w:val="single" w:sz="6" w:space="0" w:color="auto"/>
            </w:tcBorders>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29.06</w:t>
            </w:r>
            <w:r w:rsidR="00EB51BB">
              <w:rPr>
                <w:rFonts w:ascii="Times New Roman" w:hAnsi="Times New Roman" w:cs="Times New Roman"/>
                <w:lang w:val="en-GB"/>
              </w:rPr>
              <w:t>.2015</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7,93</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8</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&lt;30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0,232</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0,772</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55,07</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0,212</w:t>
            </w:r>
          </w:p>
        </w:tc>
      </w:tr>
      <w:tr w:rsidR="00EB51BB" w:rsidRPr="00F20326" w:rsidTr="00EB51BB">
        <w:trPr>
          <w:cantSplit/>
        </w:trPr>
        <w:tc>
          <w:tcPr>
            <w:tcW w:w="1530" w:type="dxa"/>
            <w:tcBorders>
              <w:top w:val="single" w:sz="6" w:space="0" w:color="auto"/>
              <w:left w:val="single" w:sz="6" w:space="0" w:color="auto"/>
              <w:bottom w:val="single" w:sz="6" w:space="0" w:color="auto"/>
              <w:right w:val="single" w:sz="6" w:space="0" w:color="auto"/>
            </w:tcBorders>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27.12</w:t>
            </w:r>
            <w:r w:rsidR="00EB51BB">
              <w:rPr>
                <w:rFonts w:ascii="Times New Roman" w:hAnsi="Times New Roman" w:cs="Times New Roman"/>
                <w:lang w:val="en-GB"/>
              </w:rPr>
              <w:t>. 2015</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7,67</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7</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&lt;30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0,040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0,080</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28,49</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0,412</w:t>
            </w:r>
          </w:p>
        </w:tc>
      </w:tr>
      <w:tr w:rsidR="00F20326" w:rsidRPr="00F20326" w:rsidTr="00EB51BB">
        <w:trPr>
          <w:cantSplit/>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Val. comparatie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7,15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46</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0,035</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39</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F20326" w:rsidRPr="00F20326" w:rsidRDefault="00F20326" w:rsidP="00F20326">
            <w:pPr>
              <w:rPr>
                <w:rFonts w:ascii="Times New Roman" w:hAnsi="Times New Roman" w:cs="Times New Roman"/>
                <w:lang w:val="en-GB"/>
              </w:rPr>
            </w:pPr>
            <w:r w:rsidRPr="00F20326">
              <w:rPr>
                <w:rFonts w:ascii="Times New Roman" w:hAnsi="Times New Roman" w:cs="Times New Roman"/>
                <w:lang w:val="en-GB"/>
              </w:rPr>
              <w:t xml:space="preserve">    0,08</w:t>
            </w:r>
          </w:p>
        </w:tc>
      </w:tr>
    </w:tbl>
    <w:p w:rsidR="00E54B00" w:rsidRDefault="004D1E4D" w:rsidP="00E54B0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4D1E4D" w:rsidRPr="00F640BC" w:rsidRDefault="004D1E4D" w:rsidP="00E54B00">
      <w:pPr>
        <w:spacing w:after="0"/>
        <w:jc w:val="both"/>
        <w:rPr>
          <w:rFonts w:ascii="Times New Roman" w:hAnsi="Times New Roman" w:cs="Times New Roman"/>
          <w:bCs/>
          <w:i/>
          <w:sz w:val="24"/>
          <w:szCs w:val="24"/>
        </w:rPr>
      </w:pPr>
      <w:r w:rsidRPr="00F640BC">
        <w:rPr>
          <w:rFonts w:ascii="Times New Roman" w:hAnsi="Times New Roman" w:cs="Times New Roman"/>
          <w:bCs/>
          <w:i/>
          <w:sz w:val="24"/>
          <w:szCs w:val="24"/>
        </w:rPr>
        <w:t>Din analiza rezultatelor se costată că activitatea desfășurată pe amplasament nu a influențat calitatea apelor subterane din zonă.</w:t>
      </w:r>
    </w:p>
    <w:p w:rsidR="004D1E4D" w:rsidRPr="00F20326" w:rsidRDefault="004D1E4D" w:rsidP="00E54B00">
      <w:pPr>
        <w:spacing w:after="0"/>
        <w:jc w:val="both"/>
        <w:rPr>
          <w:rFonts w:ascii="Times New Roman" w:hAnsi="Times New Roman" w:cs="Times New Roman"/>
          <w:bCs/>
          <w:sz w:val="24"/>
          <w:szCs w:val="24"/>
        </w:rPr>
      </w:pPr>
    </w:p>
    <w:p w:rsidR="008728AF" w:rsidRPr="00DF569B"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13.</w:t>
      </w:r>
      <w:r w:rsidR="00D04316">
        <w:rPr>
          <w:rFonts w:ascii="Times New Roman" w:hAnsi="Times New Roman" w:cs="Times New Roman"/>
          <w:b/>
          <w:bCs/>
          <w:i/>
          <w:sz w:val="24"/>
          <w:szCs w:val="24"/>
        </w:rPr>
        <w:t>1.</w:t>
      </w:r>
      <w:r w:rsidRPr="00DF569B">
        <w:rPr>
          <w:rFonts w:ascii="Times New Roman" w:hAnsi="Times New Roman" w:cs="Times New Roman"/>
          <w:b/>
          <w:bCs/>
          <w:i/>
          <w:sz w:val="24"/>
          <w:szCs w:val="24"/>
        </w:rPr>
        <w:t>3</w:t>
      </w:r>
      <w:r w:rsidRPr="00DF569B">
        <w:rPr>
          <w:rFonts w:ascii="Times New Roman" w:hAnsi="Times New Roman" w:cs="Times New Roman"/>
          <w:bCs/>
          <w:sz w:val="24"/>
          <w:szCs w:val="24"/>
        </w:rPr>
        <w:t xml:space="preserve">. </w:t>
      </w:r>
      <w:r w:rsidRPr="00DF569B">
        <w:rPr>
          <w:rFonts w:ascii="Times New Roman" w:hAnsi="Times New Roman" w:cs="Times New Roman"/>
          <w:b/>
          <w:bCs/>
          <w:i/>
          <w:sz w:val="24"/>
          <w:szCs w:val="24"/>
          <w:lang w:val="ro-RO"/>
        </w:rPr>
        <w:t xml:space="preserve">Evaluarea impactului asupra </w:t>
      </w:r>
      <w:r w:rsidRPr="00DF569B">
        <w:rPr>
          <w:rFonts w:ascii="Times New Roman" w:hAnsi="Times New Roman" w:cs="Times New Roman"/>
          <w:b/>
          <w:bCs/>
          <w:i/>
          <w:sz w:val="24"/>
          <w:szCs w:val="24"/>
        </w:rPr>
        <w:t>calității solului</w:t>
      </w:r>
    </w:p>
    <w:p w:rsidR="00300843" w:rsidRPr="00DF569B" w:rsidRDefault="00300843" w:rsidP="00E54B00">
      <w:pPr>
        <w:spacing w:after="0"/>
        <w:jc w:val="both"/>
        <w:rPr>
          <w:rFonts w:ascii="Times New Roman" w:hAnsi="Times New Roman" w:cs="Times New Roman"/>
          <w:b/>
          <w:bCs/>
          <w:i/>
          <w:sz w:val="24"/>
          <w:szCs w:val="24"/>
        </w:rPr>
      </w:pPr>
    </w:p>
    <w:p w:rsidR="00300843" w:rsidRPr="0048518B" w:rsidRDefault="00300843" w:rsidP="0048518B">
      <w:pPr>
        <w:spacing w:after="0"/>
        <w:jc w:val="both"/>
        <w:rPr>
          <w:rFonts w:ascii="Times New Roman" w:hAnsi="Times New Roman" w:cs="Times New Roman"/>
          <w:bCs/>
          <w:i/>
          <w:sz w:val="24"/>
          <w:szCs w:val="24"/>
        </w:rPr>
      </w:pPr>
      <w:r w:rsidRPr="0048518B">
        <w:rPr>
          <w:rFonts w:ascii="Times New Roman" w:hAnsi="Times New Roman" w:cs="Times New Roman"/>
          <w:bCs/>
          <w:i/>
          <w:sz w:val="24"/>
          <w:szCs w:val="24"/>
        </w:rPr>
        <w:t>Surse potențiale de poluare a solului</w:t>
      </w:r>
    </w:p>
    <w:p w:rsidR="003C59F3" w:rsidRPr="00DF569B" w:rsidRDefault="003C59F3" w:rsidP="003C59F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Poluarea solului  în zona de amplasament a instalației de producție poate fi generat</w:t>
      </w:r>
      <w:r w:rsidR="00997026"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de:</w:t>
      </w:r>
    </w:p>
    <w:p w:rsidR="003C59F3" w:rsidRPr="00DF569B" w:rsidRDefault="00997026" w:rsidP="007649CB">
      <w:pPr>
        <w:pStyle w:val="ListParagraph"/>
        <w:numPr>
          <w:ilvl w:val="0"/>
          <w:numId w:val="3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Ma</w:t>
      </w:r>
      <w:r w:rsidR="003C59F3" w:rsidRPr="00DF569B">
        <w:rPr>
          <w:rFonts w:ascii="Times New Roman" w:hAnsi="Times New Roman" w:cs="Times New Roman"/>
          <w:bCs/>
          <w:sz w:val="24"/>
          <w:szCs w:val="24"/>
        </w:rPr>
        <w:t>nagement</w:t>
      </w:r>
      <w:r w:rsidRPr="00DF569B">
        <w:rPr>
          <w:rFonts w:ascii="Times New Roman" w:hAnsi="Times New Roman" w:cs="Times New Roman"/>
          <w:bCs/>
          <w:sz w:val="24"/>
          <w:szCs w:val="24"/>
        </w:rPr>
        <w:t>ul</w:t>
      </w:r>
      <w:r w:rsidR="003C59F3" w:rsidRPr="00DF569B">
        <w:rPr>
          <w:rFonts w:ascii="Times New Roman" w:hAnsi="Times New Roman" w:cs="Times New Roman"/>
          <w:bCs/>
          <w:sz w:val="24"/>
          <w:szCs w:val="24"/>
        </w:rPr>
        <w:t xml:space="preserve"> defectuos al deșeurilor</w:t>
      </w:r>
    </w:p>
    <w:p w:rsidR="003C59F3" w:rsidRDefault="00C90F36" w:rsidP="007649CB">
      <w:pPr>
        <w:pStyle w:val="ListParagraph"/>
        <w:numPr>
          <w:ilvl w:val="0"/>
          <w:numId w:val="32"/>
        </w:numPr>
        <w:spacing w:after="0"/>
        <w:jc w:val="both"/>
        <w:rPr>
          <w:rFonts w:ascii="Times New Roman" w:hAnsi="Times New Roman" w:cs="Times New Roman"/>
          <w:bCs/>
          <w:sz w:val="24"/>
          <w:szCs w:val="24"/>
        </w:rPr>
      </w:pPr>
      <w:r w:rsidRPr="00C90F36">
        <w:rPr>
          <w:rFonts w:ascii="Times New Roman" w:hAnsi="Times New Roman" w:cs="Times New Roman"/>
          <w:bCs/>
          <w:sz w:val="24"/>
          <w:szCs w:val="24"/>
        </w:rPr>
        <w:t xml:space="preserve">Administrarea neconformă a deșecțiilor mineralizate în </w:t>
      </w:r>
      <w:r>
        <w:rPr>
          <w:rFonts w:ascii="Times New Roman" w:hAnsi="Times New Roman" w:cs="Times New Roman"/>
          <w:bCs/>
          <w:sz w:val="24"/>
          <w:szCs w:val="24"/>
        </w:rPr>
        <w:t>camp</w:t>
      </w:r>
    </w:p>
    <w:p w:rsidR="00C90F36" w:rsidRPr="00C90F36" w:rsidRDefault="00C90F36" w:rsidP="007649CB">
      <w:pPr>
        <w:pStyle w:val="ListParagraph"/>
        <w:numPr>
          <w:ilvl w:val="0"/>
          <w:numId w:val="32"/>
        </w:num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Accidente/ incidente tehnice ale rețelei de canalizare din incintă</w:t>
      </w:r>
    </w:p>
    <w:p w:rsidR="00E66D38" w:rsidRPr="00DF569B" w:rsidRDefault="003C59F3" w:rsidP="003C59F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Având în vedere</w:t>
      </w:r>
      <w:r w:rsidR="00E66D38" w:rsidRPr="00DF569B">
        <w:rPr>
          <w:rFonts w:ascii="Times New Roman" w:hAnsi="Times New Roman" w:cs="Times New Roman"/>
          <w:bCs/>
          <w:sz w:val="24"/>
          <w:szCs w:val="24"/>
        </w:rPr>
        <w:t xml:space="preserve"> m</w:t>
      </w:r>
      <w:r w:rsidRPr="00DF569B">
        <w:rPr>
          <w:rFonts w:ascii="Times New Roman" w:hAnsi="Times New Roman" w:cs="Times New Roman"/>
          <w:bCs/>
          <w:sz w:val="24"/>
          <w:szCs w:val="24"/>
        </w:rPr>
        <w:t>ă</w:t>
      </w:r>
      <w:r w:rsidR="00E66D38" w:rsidRPr="00DF569B">
        <w:rPr>
          <w:rFonts w:ascii="Times New Roman" w:hAnsi="Times New Roman" w:cs="Times New Roman"/>
          <w:bCs/>
          <w:sz w:val="24"/>
          <w:szCs w:val="24"/>
        </w:rPr>
        <w:t>s</w:t>
      </w:r>
      <w:r w:rsidRPr="00DF569B">
        <w:rPr>
          <w:rFonts w:ascii="Times New Roman" w:hAnsi="Times New Roman" w:cs="Times New Roman"/>
          <w:bCs/>
          <w:sz w:val="24"/>
          <w:szCs w:val="24"/>
        </w:rPr>
        <w:t>urile tehnice/ operaționale și organizatorice adoptate</w:t>
      </w:r>
      <w:r w:rsidR="00E66D38" w:rsidRPr="00DF569B">
        <w:rPr>
          <w:rFonts w:ascii="Times New Roman" w:hAnsi="Times New Roman" w:cs="Times New Roman"/>
          <w:bCs/>
          <w:sz w:val="24"/>
          <w:szCs w:val="24"/>
        </w:rPr>
        <w:t xml:space="preserve"> pentru</w:t>
      </w:r>
      <w:r w:rsidR="003102F2" w:rsidRPr="00DF569B">
        <w:rPr>
          <w:rFonts w:ascii="Times New Roman" w:hAnsi="Times New Roman" w:cs="Times New Roman"/>
          <w:bCs/>
          <w:sz w:val="24"/>
          <w:szCs w:val="24"/>
        </w:rPr>
        <w:t xml:space="preserve"> prevenirea/ reducerea poluarii, respectiv</w:t>
      </w:r>
      <w:r w:rsidR="009A0E31" w:rsidRPr="00DF569B">
        <w:rPr>
          <w:rFonts w:ascii="Times New Roman" w:hAnsi="Times New Roman" w:cs="Times New Roman"/>
          <w:bCs/>
          <w:sz w:val="24"/>
          <w:szCs w:val="24"/>
        </w:rPr>
        <w:t>:</w:t>
      </w:r>
    </w:p>
    <w:p w:rsidR="003C59F3" w:rsidRPr="00DF569B" w:rsidRDefault="00E66D38" w:rsidP="007649CB">
      <w:pPr>
        <w:pStyle w:val="ListParagraph"/>
        <w:numPr>
          <w:ilvl w:val="0"/>
          <w:numId w:val="3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G</w:t>
      </w:r>
      <w:r w:rsidR="003C59F3" w:rsidRPr="00DF569B">
        <w:rPr>
          <w:rFonts w:ascii="Times New Roman" w:hAnsi="Times New Roman" w:cs="Times New Roman"/>
          <w:bCs/>
          <w:sz w:val="24"/>
          <w:szCs w:val="24"/>
        </w:rPr>
        <w:t xml:space="preserve">estionarea </w:t>
      </w:r>
      <w:r w:rsidRPr="00DF569B">
        <w:rPr>
          <w:rFonts w:ascii="Times New Roman" w:hAnsi="Times New Roman" w:cs="Times New Roman"/>
          <w:bCs/>
          <w:sz w:val="24"/>
          <w:szCs w:val="24"/>
        </w:rPr>
        <w:t>deșeurilor cu respectarea prevederilor Legii nr. 211/2011 privind regimul deșeurilor și ale HG 856/2002, cu modificările și completările ulterioare;</w:t>
      </w:r>
    </w:p>
    <w:p w:rsidR="009A0E31" w:rsidRPr="003F1276" w:rsidRDefault="009A0E31" w:rsidP="007649CB">
      <w:pPr>
        <w:pStyle w:val="ListParagraph"/>
        <w:numPr>
          <w:ilvl w:val="0"/>
          <w:numId w:val="3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Manipularea și gesionarea în condiții de siguranță pentru protecția mediului a </w:t>
      </w:r>
      <w:r w:rsidR="00E31B3C">
        <w:rPr>
          <w:rFonts w:ascii="Times New Roman" w:hAnsi="Times New Roman" w:cs="Times New Roman"/>
          <w:bCs/>
          <w:sz w:val="24"/>
          <w:szCs w:val="24"/>
        </w:rPr>
        <w:t>dejecțiilor, cu respectarea prevederilor Codului Bunelor Practici Agricole</w:t>
      </w:r>
      <w:r w:rsidR="003F1276">
        <w:rPr>
          <w:rFonts w:ascii="Times New Roman" w:hAnsi="Times New Roman" w:cs="Times New Roman"/>
          <w:bCs/>
          <w:sz w:val="24"/>
          <w:szCs w:val="24"/>
        </w:rPr>
        <w:t xml:space="preserve">  și </w:t>
      </w:r>
      <w:r w:rsidR="003F1276" w:rsidRPr="003F1276">
        <w:rPr>
          <w:rFonts w:ascii="Times New Roman" w:hAnsi="Times New Roman" w:cs="Times New Roman"/>
          <w:bCs/>
          <w:sz w:val="24"/>
          <w:szCs w:val="24"/>
        </w:rPr>
        <w:t xml:space="preserve">a </w:t>
      </w:r>
      <w:r w:rsidR="003F1276" w:rsidRPr="003F1276">
        <w:rPr>
          <w:rFonts w:ascii="Times New Roman" w:hAnsi="Times New Roman" w:cs="Times New Roman"/>
          <w:bCs/>
          <w:i/>
          <w:iCs/>
          <w:sz w:val="24"/>
          <w:szCs w:val="24"/>
          <w:lang w:val="fr-FR"/>
        </w:rPr>
        <w:t xml:space="preserve"> </w:t>
      </w:r>
      <w:r w:rsidR="003F1276" w:rsidRPr="003F1276">
        <w:rPr>
          <w:rFonts w:ascii="Times New Roman" w:hAnsi="Times New Roman" w:cs="Times New Roman"/>
          <w:bCs/>
          <w:iCs/>
          <w:sz w:val="24"/>
          <w:szCs w:val="24"/>
          <w:lang w:val="fr-FR"/>
        </w:rPr>
        <w:t>Directivei  Consiliului nr. 91/676/CEE privind protecţia apelor împotriva poluării cu nitraţi proveniţi din surse agricole</w:t>
      </w:r>
      <w:r w:rsidR="003F1276">
        <w:rPr>
          <w:rFonts w:ascii="Times New Roman" w:hAnsi="Times New Roman" w:cs="Times New Roman"/>
          <w:bCs/>
          <w:iCs/>
          <w:sz w:val="24"/>
          <w:szCs w:val="24"/>
          <w:lang w:val="fr-FR"/>
        </w:rPr>
        <w:t> ;</w:t>
      </w:r>
      <w:r w:rsidR="003F1276" w:rsidRPr="003F1276">
        <w:rPr>
          <w:rFonts w:ascii="Times New Roman" w:hAnsi="Times New Roman" w:cs="Times New Roman"/>
          <w:bCs/>
          <w:sz w:val="24"/>
          <w:szCs w:val="24"/>
        </w:rPr>
        <w:t xml:space="preserve">  </w:t>
      </w:r>
    </w:p>
    <w:p w:rsidR="009A0E31" w:rsidRPr="00DF569B" w:rsidRDefault="009A0E31" w:rsidP="007649CB">
      <w:pPr>
        <w:pStyle w:val="ListParagraph"/>
        <w:numPr>
          <w:ilvl w:val="0"/>
          <w:numId w:val="3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Verificarea periodică a stării de funcționare a in</w:t>
      </w:r>
      <w:r w:rsidR="003F1276">
        <w:rPr>
          <w:rFonts w:ascii="Times New Roman" w:hAnsi="Times New Roman" w:cs="Times New Roman"/>
          <w:bCs/>
          <w:sz w:val="24"/>
          <w:szCs w:val="24"/>
        </w:rPr>
        <w:t>stala</w:t>
      </w:r>
      <w:r w:rsidRPr="00DF569B">
        <w:rPr>
          <w:rFonts w:ascii="Times New Roman" w:hAnsi="Times New Roman" w:cs="Times New Roman"/>
          <w:bCs/>
          <w:sz w:val="24"/>
          <w:szCs w:val="24"/>
        </w:rPr>
        <w:t xml:space="preserve">țiilor/ conductelor supraterane și subterane,  în vederea asigurării funcționării acestora la parametrii proiectați; </w:t>
      </w:r>
    </w:p>
    <w:p w:rsidR="00997026" w:rsidRDefault="009A0E31" w:rsidP="009A0E31">
      <w:pPr>
        <w:spacing w:after="0"/>
        <w:jc w:val="both"/>
        <w:rPr>
          <w:rFonts w:ascii="Times New Roman" w:hAnsi="Times New Roman" w:cs="Times New Roman"/>
          <w:bCs/>
          <w:i/>
          <w:sz w:val="24"/>
          <w:szCs w:val="24"/>
          <w:u w:val="single"/>
          <w:lang w:val="ro-RO"/>
        </w:rPr>
      </w:pPr>
      <w:r w:rsidRPr="00DF569B">
        <w:rPr>
          <w:rFonts w:ascii="Times New Roman" w:hAnsi="Times New Roman" w:cs="Times New Roman"/>
          <w:bCs/>
          <w:sz w:val="24"/>
          <w:szCs w:val="24"/>
        </w:rPr>
        <w:t>se apreciază că</w:t>
      </w:r>
      <w:r w:rsidRPr="00DF569B">
        <w:rPr>
          <w:rFonts w:ascii="Times New Roman" w:hAnsi="Times New Roman" w:cs="Times New Roman"/>
          <w:b/>
          <w:bCs/>
          <w:i/>
          <w:sz w:val="24"/>
          <w:szCs w:val="24"/>
          <w:lang w:val="ro-RO"/>
        </w:rPr>
        <w:t xml:space="preserve">, impactul desfășurării activității asupra calității solului, este </w:t>
      </w:r>
      <w:r w:rsidR="00E31B3C">
        <w:rPr>
          <w:rFonts w:ascii="Times New Roman" w:hAnsi="Times New Roman" w:cs="Times New Roman"/>
          <w:b/>
          <w:bCs/>
          <w:i/>
          <w:sz w:val="24"/>
          <w:szCs w:val="24"/>
          <w:lang w:val="ro-RO"/>
        </w:rPr>
        <w:t>nesemnificativ.</w:t>
      </w:r>
      <w:r w:rsidR="003102F2" w:rsidRPr="00DF569B">
        <w:rPr>
          <w:rFonts w:ascii="Times New Roman" w:hAnsi="Times New Roman" w:cs="Times New Roman"/>
          <w:bCs/>
          <w:i/>
          <w:sz w:val="24"/>
          <w:szCs w:val="24"/>
          <w:u w:val="single"/>
          <w:lang w:val="ro-RO"/>
        </w:rPr>
        <w:t>.</w:t>
      </w:r>
    </w:p>
    <w:p w:rsidR="001906F2" w:rsidRPr="001906F2" w:rsidRDefault="001906F2" w:rsidP="001906F2">
      <w:pPr>
        <w:spacing w:after="0"/>
        <w:jc w:val="both"/>
        <w:rPr>
          <w:rFonts w:ascii="Times New Roman" w:hAnsi="Times New Roman" w:cs="Times New Roman"/>
          <w:bCs/>
          <w:i/>
          <w:sz w:val="24"/>
          <w:szCs w:val="24"/>
          <w:lang w:val="en-GB"/>
        </w:rPr>
      </w:pPr>
      <w:r w:rsidRPr="001906F2">
        <w:rPr>
          <w:rFonts w:ascii="Times New Roman" w:hAnsi="Times New Roman" w:cs="Times New Roman"/>
          <w:bCs/>
          <w:i/>
          <w:sz w:val="24"/>
          <w:szCs w:val="24"/>
          <w:lang w:val="en-GB"/>
        </w:rPr>
        <w:t xml:space="preserve">Deşeurile specifice activităţii sunt reprezentate de dejecţiile eliminate din hale cu apa de spălare-transport şi stocarea în LAGUNA (analize </w:t>
      </w:r>
      <w:r w:rsidR="0025772B">
        <w:rPr>
          <w:rFonts w:ascii="Times New Roman" w:hAnsi="Times New Roman" w:cs="Times New Roman"/>
          <w:bCs/>
          <w:i/>
          <w:sz w:val="24"/>
          <w:szCs w:val="24"/>
          <w:lang w:val="en-GB"/>
        </w:rPr>
        <w:t>ef</w:t>
      </w:r>
      <w:r w:rsidR="007E453E">
        <w:rPr>
          <w:rFonts w:ascii="Times New Roman" w:hAnsi="Times New Roman" w:cs="Times New Roman"/>
          <w:bCs/>
          <w:i/>
          <w:sz w:val="24"/>
          <w:szCs w:val="24"/>
          <w:lang w:val="en-GB"/>
        </w:rPr>
        <w:t>ectuate anual-</w:t>
      </w:r>
      <w:r w:rsidRPr="001906F2">
        <w:rPr>
          <w:rFonts w:ascii="Times New Roman" w:hAnsi="Times New Roman" w:cs="Times New Roman"/>
          <w:bCs/>
          <w:i/>
          <w:sz w:val="24"/>
          <w:szCs w:val="24"/>
          <w:lang w:val="en-GB"/>
        </w:rPr>
        <w:t xml:space="preserve"> Studiu pedogeochimic elaborat de OSPA - IAŞI)</w:t>
      </w:r>
    </w:p>
    <w:p w:rsidR="001906F2" w:rsidRPr="001906F2" w:rsidRDefault="001906F2" w:rsidP="009A0E31">
      <w:pPr>
        <w:spacing w:after="0"/>
        <w:jc w:val="both"/>
        <w:rPr>
          <w:rFonts w:ascii="Times New Roman" w:hAnsi="Times New Roman" w:cs="Times New Roman"/>
          <w:bCs/>
          <w:i/>
          <w:sz w:val="24"/>
          <w:szCs w:val="24"/>
          <w:lang w:val="ro-RO"/>
        </w:rPr>
      </w:pPr>
    </w:p>
    <w:p w:rsidR="001906F2" w:rsidRPr="001906F2" w:rsidRDefault="00107B25" w:rsidP="001906F2">
      <w:pPr>
        <w:spacing w:after="0"/>
        <w:jc w:val="both"/>
        <w:rPr>
          <w:rFonts w:ascii="Times New Roman" w:hAnsi="Times New Roman" w:cs="Times New Roman"/>
          <w:b/>
          <w:bCs/>
          <w:i/>
          <w:iCs/>
          <w:sz w:val="24"/>
          <w:szCs w:val="24"/>
          <w:u w:val="single"/>
          <w:lang w:val="en-GB"/>
        </w:rPr>
      </w:pPr>
      <w:r>
        <w:rPr>
          <w:rFonts w:ascii="Times New Roman" w:hAnsi="Times New Roman" w:cs="Times New Roman"/>
          <w:bCs/>
          <w:i/>
          <w:iCs/>
          <w:sz w:val="24"/>
          <w:szCs w:val="24"/>
          <w:lang w:val="en-GB"/>
        </w:rPr>
        <w:t xml:space="preserve">MONITORIZAREA  </w:t>
      </w:r>
      <w:r w:rsidR="001906F2" w:rsidRPr="001906F2">
        <w:rPr>
          <w:rFonts w:ascii="Times New Roman" w:hAnsi="Times New Roman" w:cs="Times New Roman"/>
          <w:bCs/>
          <w:i/>
          <w:iCs/>
          <w:sz w:val="24"/>
          <w:szCs w:val="24"/>
          <w:lang w:val="en-GB"/>
        </w:rPr>
        <w:t>CARACTERISTICIL</w:t>
      </w:r>
      <w:r>
        <w:rPr>
          <w:rFonts w:ascii="Times New Roman" w:hAnsi="Times New Roman" w:cs="Times New Roman"/>
          <w:bCs/>
          <w:i/>
          <w:iCs/>
          <w:sz w:val="24"/>
          <w:szCs w:val="24"/>
          <w:lang w:val="en-GB"/>
        </w:rPr>
        <w:t xml:space="preserve">OR  </w:t>
      </w:r>
      <w:r w:rsidR="001906F2" w:rsidRPr="001906F2">
        <w:rPr>
          <w:rFonts w:ascii="Times New Roman" w:hAnsi="Times New Roman" w:cs="Times New Roman"/>
          <w:bCs/>
          <w:i/>
          <w:iCs/>
          <w:sz w:val="24"/>
          <w:szCs w:val="24"/>
          <w:lang w:val="en-GB"/>
        </w:rPr>
        <w:t xml:space="preserve"> DEJECŢIILOR</w:t>
      </w:r>
    </w:p>
    <w:p w:rsidR="00185022" w:rsidRDefault="001906F2" w:rsidP="001906F2">
      <w:pPr>
        <w:spacing w:after="0"/>
        <w:jc w:val="both"/>
        <w:rPr>
          <w:rFonts w:ascii="Times New Roman" w:hAnsi="Times New Roman" w:cs="Times New Roman"/>
          <w:bCs/>
          <w:sz w:val="24"/>
          <w:szCs w:val="24"/>
          <w:lang w:val="en-GB"/>
        </w:rPr>
      </w:pPr>
      <w:r w:rsidRPr="00107B25">
        <w:rPr>
          <w:rFonts w:ascii="Times New Roman" w:hAnsi="Times New Roman" w:cs="Times New Roman"/>
          <w:bCs/>
          <w:sz w:val="24"/>
          <w:szCs w:val="24"/>
          <w:lang w:val="en-GB"/>
        </w:rPr>
        <w:t xml:space="preserve">Din efectuarea analizelor fizico-chimice privind caracteristicile dejecţiilor,prezentate în Buletinele de analiza efectuate în anul 2018 de către O.S.P.A. IAŞI </w:t>
      </w:r>
      <w:r w:rsidRPr="00107B25">
        <w:rPr>
          <w:rFonts w:ascii="Times New Roman" w:hAnsi="Times New Roman" w:cs="Times New Roman"/>
          <w:bCs/>
          <w:i/>
          <w:sz w:val="24"/>
          <w:szCs w:val="24"/>
          <w:lang w:val="en-GB"/>
        </w:rPr>
        <w:t>( Buletine de analiză nr. 14</w:t>
      </w:r>
      <w:r w:rsidR="003F1276">
        <w:rPr>
          <w:rFonts w:ascii="Times New Roman" w:hAnsi="Times New Roman" w:cs="Times New Roman"/>
          <w:bCs/>
          <w:i/>
          <w:sz w:val="24"/>
          <w:szCs w:val="24"/>
          <w:lang w:val="en-GB"/>
        </w:rPr>
        <w:t>4</w:t>
      </w:r>
      <w:r w:rsidRPr="00107B25">
        <w:rPr>
          <w:rFonts w:ascii="Times New Roman" w:hAnsi="Times New Roman" w:cs="Times New Roman"/>
          <w:bCs/>
          <w:i/>
          <w:sz w:val="24"/>
          <w:szCs w:val="24"/>
          <w:lang w:val="en-GB"/>
        </w:rPr>
        <w:t xml:space="preserve">-155/ 23.01.2018) </w:t>
      </w:r>
      <w:r w:rsidRPr="00107B25">
        <w:rPr>
          <w:rFonts w:ascii="Times New Roman" w:hAnsi="Times New Roman" w:cs="Times New Roman"/>
          <w:bCs/>
          <w:sz w:val="24"/>
          <w:szCs w:val="24"/>
          <w:lang w:val="en-GB"/>
        </w:rPr>
        <w:t xml:space="preserve">rezultă încadrarea indicatorilor analizați în </w:t>
      </w:r>
      <w:r w:rsidR="00107B25" w:rsidRPr="00107B25">
        <w:rPr>
          <w:rFonts w:ascii="Times New Roman" w:hAnsi="Times New Roman" w:cs="Times New Roman"/>
          <w:bCs/>
          <w:sz w:val="24"/>
          <w:szCs w:val="24"/>
          <w:lang w:val="en-GB"/>
        </w:rPr>
        <w:t>prevederile Ord. 344/2004-norme tehnice/16.08.2004. Analizele fizico-chimice au fost efectuate dejecţiilor în vederea stabilirii condiţiilor de administrare</w:t>
      </w:r>
      <w:r w:rsidR="00107B25">
        <w:rPr>
          <w:rFonts w:ascii="Times New Roman" w:hAnsi="Times New Roman" w:cs="Times New Roman"/>
          <w:bCs/>
          <w:sz w:val="24"/>
          <w:szCs w:val="24"/>
          <w:lang w:val="en-GB"/>
        </w:rPr>
        <w:t xml:space="preserve"> a dejecțiilor</w:t>
      </w:r>
      <w:r w:rsidR="00107B25" w:rsidRPr="00107B25">
        <w:rPr>
          <w:rFonts w:ascii="Times New Roman" w:hAnsi="Times New Roman" w:cs="Times New Roman"/>
          <w:bCs/>
          <w:sz w:val="24"/>
          <w:szCs w:val="24"/>
          <w:lang w:val="en-GB"/>
        </w:rPr>
        <w:t xml:space="preserve"> pe terenu</w:t>
      </w:r>
      <w:r w:rsidR="00107B25">
        <w:rPr>
          <w:rFonts w:ascii="Times New Roman" w:hAnsi="Times New Roman" w:cs="Times New Roman"/>
          <w:bCs/>
          <w:sz w:val="24"/>
          <w:szCs w:val="24"/>
          <w:lang w:val="en-GB"/>
        </w:rPr>
        <w:t>rile</w:t>
      </w:r>
      <w:r w:rsidR="00107B25" w:rsidRPr="00107B25">
        <w:rPr>
          <w:rFonts w:ascii="Times New Roman" w:hAnsi="Times New Roman" w:cs="Times New Roman"/>
          <w:bCs/>
          <w:sz w:val="24"/>
          <w:szCs w:val="24"/>
          <w:lang w:val="en-GB"/>
        </w:rPr>
        <w:t xml:space="preserve"> agricol</w:t>
      </w:r>
      <w:r w:rsidR="00107B25">
        <w:rPr>
          <w:rFonts w:ascii="Times New Roman" w:hAnsi="Times New Roman" w:cs="Times New Roman"/>
          <w:bCs/>
          <w:sz w:val="24"/>
          <w:szCs w:val="24"/>
          <w:lang w:val="en-GB"/>
        </w:rPr>
        <w:t>e</w:t>
      </w:r>
      <w:r w:rsidR="00107B25" w:rsidRPr="00107B25">
        <w:rPr>
          <w:rFonts w:ascii="Times New Roman" w:hAnsi="Times New Roman" w:cs="Times New Roman"/>
          <w:bCs/>
          <w:sz w:val="24"/>
          <w:szCs w:val="24"/>
          <w:lang w:val="en-GB"/>
        </w:rPr>
        <w:t xml:space="preserve"> şi corespondenţa datelor teoret</w:t>
      </w:r>
      <w:r w:rsidR="00107B25">
        <w:rPr>
          <w:rFonts w:ascii="Times New Roman" w:hAnsi="Times New Roman" w:cs="Times New Roman"/>
          <w:bCs/>
          <w:sz w:val="24"/>
          <w:szCs w:val="24"/>
          <w:lang w:val="en-GB"/>
        </w:rPr>
        <w:t xml:space="preserve">ice cu situaţia reală din teren. </w:t>
      </w:r>
    </w:p>
    <w:p w:rsidR="00FD5CAF" w:rsidRDefault="0048518B" w:rsidP="001906F2">
      <w:pPr>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Analizele efectuate  privind c</w:t>
      </w:r>
      <w:r w:rsidR="001906F2" w:rsidRPr="00FD5CAF">
        <w:rPr>
          <w:rFonts w:ascii="Times New Roman" w:hAnsi="Times New Roman" w:cs="Times New Roman"/>
          <w:bCs/>
          <w:sz w:val="24"/>
          <w:szCs w:val="24"/>
          <w:lang w:val="en-GB"/>
        </w:rPr>
        <w:t xml:space="preserve">onţinutul </w:t>
      </w:r>
      <w:r>
        <w:rPr>
          <w:rFonts w:ascii="Times New Roman" w:hAnsi="Times New Roman" w:cs="Times New Roman"/>
          <w:bCs/>
          <w:sz w:val="24"/>
          <w:szCs w:val="24"/>
          <w:lang w:val="en-GB"/>
        </w:rPr>
        <w:t>în</w:t>
      </w:r>
      <w:r w:rsidR="001906F2" w:rsidRPr="00FD5CAF">
        <w:rPr>
          <w:rFonts w:ascii="Times New Roman" w:hAnsi="Times New Roman" w:cs="Times New Roman"/>
          <w:bCs/>
          <w:sz w:val="24"/>
          <w:szCs w:val="24"/>
          <w:lang w:val="en-GB"/>
        </w:rPr>
        <w:t xml:space="preserve"> materii organice</w:t>
      </w:r>
      <w:r>
        <w:rPr>
          <w:rFonts w:ascii="Times New Roman" w:hAnsi="Times New Roman" w:cs="Times New Roman"/>
          <w:bCs/>
          <w:sz w:val="24"/>
          <w:szCs w:val="24"/>
          <w:lang w:val="en-GB"/>
        </w:rPr>
        <w:t xml:space="preserve"> au relevant faptul că</w:t>
      </w:r>
      <w:r w:rsidR="001906F2" w:rsidRPr="00FD5CAF">
        <w:rPr>
          <w:rFonts w:ascii="Times New Roman" w:hAnsi="Times New Roman" w:cs="Times New Roman"/>
          <w:bCs/>
          <w:sz w:val="24"/>
          <w:szCs w:val="24"/>
          <w:lang w:val="en-GB"/>
        </w:rPr>
        <w:t xml:space="preserve"> dejecţiile </w:t>
      </w:r>
      <w:r>
        <w:rPr>
          <w:rFonts w:ascii="Times New Roman" w:hAnsi="Times New Roman" w:cs="Times New Roman"/>
          <w:bCs/>
          <w:sz w:val="24"/>
          <w:szCs w:val="24"/>
          <w:lang w:val="en-GB"/>
        </w:rPr>
        <w:t>mineralizate în cele do</w:t>
      </w:r>
      <w:r w:rsidR="003B1376">
        <w:rPr>
          <w:rFonts w:ascii="Times New Roman" w:hAnsi="Times New Roman" w:cs="Times New Roman"/>
          <w:bCs/>
          <w:sz w:val="24"/>
          <w:szCs w:val="24"/>
          <w:lang w:val="en-GB"/>
        </w:rPr>
        <w:t>u</w:t>
      </w:r>
      <w:r>
        <w:rPr>
          <w:rFonts w:ascii="Times New Roman" w:hAnsi="Times New Roman" w:cs="Times New Roman"/>
          <w:bCs/>
          <w:sz w:val="24"/>
          <w:szCs w:val="24"/>
          <w:lang w:val="en-GB"/>
        </w:rPr>
        <w:t xml:space="preserve">ă lagune </w:t>
      </w:r>
      <w:r w:rsidR="001906F2" w:rsidRPr="00FD5CAF">
        <w:rPr>
          <w:rFonts w:ascii="Times New Roman" w:hAnsi="Times New Roman" w:cs="Times New Roman"/>
          <w:bCs/>
          <w:sz w:val="24"/>
          <w:szCs w:val="24"/>
          <w:lang w:val="en-GB"/>
        </w:rPr>
        <w:t>reprezintă un bun îngrăşământ natural. Metalele grele prezente în dejecţii se află în concentraţii admise pentru administrare dacă procedăm la compararea cu valorile stabilite de OMAPPM 344/2004. De altfel dejecţiile rezultate din ferme sunt admise la administrare condiţionat de conţinutul în N</w:t>
      </w:r>
      <w:r w:rsidR="001906F2" w:rsidRPr="00FD5CAF">
        <w:rPr>
          <w:rFonts w:ascii="Times New Roman" w:hAnsi="Times New Roman" w:cs="Times New Roman"/>
          <w:bCs/>
          <w:sz w:val="24"/>
          <w:szCs w:val="24"/>
          <w:vertAlign w:val="subscript"/>
          <w:lang w:val="en-GB"/>
        </w:rPr>
        <w:t xml:space="preserve">total </w:t>
      </w:r>
      <w:r w:rsidR="001906F2" w:rsidRPr="00FD5CAF">
        <w:rPr>
          <w:rFonts w:ascii="Times New Roman" w:hAnsi="Times New Roman" w:cs="Times New Roman"/>
          <w:bCs/>
          <w:sz w:val="24"/>
          <w:szCs w:val="24"/>
          <w:lang w:val="en-GB"/>
        </w:rPr>
        <w:t>astfel încât să fie asigurată limita admisă de 170 Kg N</w:t>
      </w:r>
      <w:r w:rsidR="001906F2" w:rsidRPr="00FD5CAF">
        <w:rPr>
          <w:rFonts w:ascii="Times New Roman" w:hAnsi="Times New Roman" w:cs="Times New Roman"/>
          <w:bCs/>
          <w:sz w:val="24"/>
          <w:szCs w:val="24"/>
          <w:vertAlign w:val="subscript"/>
          <w:lang w:val="en-GB"/>
        </w:rPr>
        <w:t xml:space="preserve">total </w:t>
      </w:r>
      <w:r w:rsidR="001906F2" w:rsidRPr="00FD5CAF">
        <w:rPr>
          <w:rFonts w:ascii="Times New Roman" w:hAnsi="Times New Roman" w:cs="Times New Roman"/>
          <w:bCs/>
          <w:sz w:val="24"/>
          <w:szCs w:val="24"/>
          <w:lang w:val="en-GB"/>
        </w:rPr>
        <w:t>/ha /an. Concentraţiile de Ntotal au prezentat valori de 1,13% în dejecţiile analizate proaspete.</w:t>
      </w:r>
    </w:p>
    <w:p w:rsidR="001906F2" w:rsidRDefault="001906F2" w:rsidP="001906F2">
      <w:pPr>
        <w:spacing w:after="0"/>
        <w:jc w:val="both"/>
        <w:rPr>
          <w:rFonts w:ascii="Times New Roman" w:hAnsi="Times New Roman" w:cs="Times New Roman"/>
          <w:bCs/>
          <w:i/>
          <w:iCs/>
          <w:sz w:val="24"/>
          <w:szCs w:val="24"/>
          <w:lang w:val="fr-FR"/>
        </w:rPr>
      </w:pPr>
      <w:r w:rsidRPr="00FD5CAF">
        <w:rPr>
          <w:rFonts w:ascii="Times New Roman" w:hAnsi="Times New Roman" w:cs="Times New Roman"/>
          <w:bCs/>
          <w:sz w:val="24"/>
          <w:szCs w:val="24"/>
          <w:lang w:val="en-GB"/>
        </w:rPr>
        <w:t xml:space="preserve"> La aceste valori se poate practica o administrare de cca 15 tone/ha re</w:t>
      </w:r>
      <w:r w:rsidR="00FD5CAF">
        <w:rPr>
          <w:rFonts w:ascii="Times New Roman" w:hAnsi="Times New Roman" w:cs="Times New Roman"/>
          <w:bCs/>
          <w:sz w:val="24"/>
          <w:szCs w:val="24"/>
          <w:lang w:val="en-GB"/>
        </w:rPr>
        <w:t>zultând valori maxime de 169,5 k</w:t>
      </w:r>
      <w:r w:rsidRPr="00FD5CAF">
        <w:rPr>
          <w:rFonts w:ascii="Times New Roman" w:hAnsi="Times New Roman" w:cs="Times New Roman"/>
          <w:bCs/>
          <w:sz w:val="24"/>
          <w:szCs w:val="24"/>
          <w:lang w:val="en-GB"/>
        </w:rPr>
        <w:t>g</w:t>
      </w:r>
      <w:r w:rsidR="00FD5CAF">
        <w:rPr>
          <w:rFonts w:ascii="Times New Roman" w:hAnsi="Times New Roman" w:cs="Times New Roman"/>
          <w:bCs/>
          <w:sz w:val="24"/>
          <w:szCs w:val="24"/>
          <w:lang w:val="en-GB"/>
        </w:rPr>
        <w:t xml:space="preserve"> N </w:t>
      </w:r>
      <w:r w:rsidRPr="00FD5CAF">
        <w:rPr>
          <w:rFonts w:ascii="Times New Roman" w:hAnsi="Times New Roman" w:cs="Times New Roman"/>
          <w:bCs/>
          <w:sz w:val="24"/>
          <w:szCs w:val="24"/>
          <w:lang w:val="en-GB"/>
        </w:rPr>
        <w:t xml:space="preserve"> ha /an fiind astfel respecta</w:t>
      </w:r>
      <w:r w:rsidR="00FD5CAF">
        <w:rPr>
          <w:rFonts w:ascii="Times New Roman" w:hAnsi="Times New Roman" w:cs="Times New Roman"/>
          <w:bCs/>
          <w:sz w:val="24"/>
          <w:szCs w:val="24"/>
          <w:lang w:val="en-GB"/>
        </w:rPr>
        <w:t xml:space="preserve">e prevederile </w:t>
      </w:r>
      <w:r w:rsidR="00FD5CAF" w:rsidRPr="00FD5CAF">
        <w:rPr>
          <w:rFonts w:ascii="Times New Roman" w:hAnsi="Times New Roman" w:cs="Times New Roman"/>
          <w:bCs/>
          <w:i/>
          <w:iCs/>
          <w:sz w:val="24"/>
          <w:szCs w:val="24"/>
          <w:u w:val="single"/>
          <w:lang w:val="fr-FR"/>
        </w:rPr>
        <w:t>Directiva Consiliului nr. 91/676/CEE</w:t>
      </w:r>
      <w:r w:rsidR="00FD5CAF" w:rsidRPr="00FD5CAF">
        <w:rPr>
          <w:rFonts w:ascii="Times New Roman" w:hAnsi="Times New Roman" w:cs="Times New Roman"/>
          <w:bCs/>
          <w:i/>
          <w:iCs/>
          <w:sz w:val="24"/>
          <w:szCs w:val="24"/>
          <w:lang w:val="fr-FR"/>
        </w:rPr>
        <w:t xml:space="preserve"> privind protecţia apelor împotriva poluării cu nitraţi proveniţi din surse agricole, publicată în Jurnalul Oficial al Comunităţilor Europene (JOCE) nr. L 375/1991.</w:t>
      </w:r>
    </w:p>
    <w:p w:rsidR="00C82936" w:rsidRDefault="00C82936" w:rsidP="001906F2">
      <w:pPr>
        <w:spacing w:after="0"/>
        <w:jc w:val="both"/>
        <w:rPr>
          <w:rFonts w:ascii="Times New Roman" w:hAnsi="Times New Roman" w:cs="Times New Roman"/>
          <w:bCs/>
          <w:i/>
          <w:iCs/>
          <w:sz w:val="24"/>
          <w:szCs w:val="24"/>
          <w:lang w:val="fr-FR"/>
        </w:rPr>
      </w:pPr>
    </w:p>
    <w:p w:rsidR="00C82936" w:rsidRDefault="00C82936" w:rsidP="001906F2">
      <w:pPr>
        <w:spacing w:after="0"/>
        <w:jc w:val="both"/>
        <w:rPr>
          <w:rFonts w:ascii="Times New Roman" w:hAnsi="Times New Roman" w:cs="Times New Roman"/>
          <w:bCs/>
          <w:i/>
          <w:iCs/>
          <w:sz w:val="24"/>
          <w:szCs w:val="24"/>
          <w:lang w:val="fr-FR"/>
        </w:rPr>
      </w:pPr>
      <w:r>
        <w:rPr>
          <w:rFonts w:ascii="Times New Roman" w:hAnsi="Times New Roman" w:cs="Times New Roman"/>
          <w:bCs/>
          <w:i/>
          <w:iCs/>
          <w:sz w:val="24"/>
          <w:szCs w:val="24"/>
          <w:lang w:val="fr-FR"/>
        </w:rPr>
        <w:t>INVETIGAREA CALITĂȚII SOLULUI</w:t>
      </w:r>
    </w:p>
    <w:p w:rsidR="00103C6F" w:rsidRDefault="000D3FEC" w:rsidP="003F1276">
      <w:pPr>
        <w:spacing w:after="0"/>
        <w:jc w:val="both"/>
        <w:rPr>
          <w:rFonts w:ascii="Times New Roman" w:hAnsi="Times New Roman" w:cs="Times New Roman"/>
          <w:bCs/>
          <w:i/>
          <w:iCs/>
          <w:sz w:val="24"/>
          <w:szCs w:val="24"/>
          <w:lang w:val="ro-RO"/>
        </w:rPr>
      </w:pPr>
      <w:r>
        <w:rPr>
          <w:rFonts w:ascii="Times New Roman" w:hAnsi="Times New Roman" w:cs="Times New Roman"/>
          <w:bCs/>
          <w:i/>
          <w:iCs/>
          <w:sz w:val="24"/>
          <w:szCs w:val="24"/>
          <w:lang w:val="fr-FR"/>
        </w:rPr>
        <w:t xml:space="preserve">Calitatea </w:t>
      </w:r>
      <w:r>
        <w:rPr>
          <w:rFonts w:ascii="Times New Roman" w:hAnsi="Times New Roman" w:cs="Times New Roman"/>
          <w:bCs/>
          <w:i/>
          <w:iCs/>
          <w:sz w:val="24"/>
          <w:szCs w:val="24"/>
          <w:lang w:val="ro-RO"/>
        </w:rPr>
        <w:t>solului din zona de administrare a dejecțiilor animaliere- terenuri aparținând SC AGRICOLA ACC SRL- probe efectuate în anul 2011</w:t>
      </w:r>
      <w:r w:rsidR="00103C6F">
        <w:rPr>
          <w:rFonts w:ascii="Times New Roman" w:hAnsi="Times New Roman" w:cs="Times New Roman"/>
          <w:bCs/>
          <w:i/>
          <w:iCs/>
          <w:sz w:val="24"/>
          <w:szCs w:val="24"/>
          <w:lang w:val="ro-RO"/>
        </w:rPr>
        <w:t xml:space="preserve">. </w:t>
      </w:r>
    </w:p>
    <w:p w:rsidR="000D3FEC" w:rsidRPr="00406B99" w:rsidRDefault="00103C6F" w:rsidP="003F1276">
      <w:pPr>
        <w:spacing w:after="0"/>
        <w:jc w:val="both"/>
        <w:rPr>
          <w:rFonts w:ascii="Times New Roman" w:hAnsi="Times New Roman" w:cs="Times New Roman"/>
          <w:bCs/>
          <w:iCs/>
          <w:sz w:val="24"/>
          <w:szCs w:val="24"/>
        </w:rPr>
      </w:pPr>
      <w:r w:rsidRPr="00103C6F">
        <w:rPr>
          <w:rFonts w:ascii="Times New Roman" w:hAnsi="Times New Roman" w:cs="Times New Roman"/>
          <w:bCs/>
          <w:iCs/>
          <w:sz w:val="24"/>
          <w:szCs w:val="24"/>
        </w:rPr>
        <w:t>Au fost recoltate un număr de 20 probe de sol de pe suprafaţa de 60 de ha teren arabil şi o probă din dejecţiile lichide rezultate din fermă. Fiecare probă medie a fost formată din 25 -30 probe parţiale de sol recoltat de la 0 – 20 cm.</w:t>
      </w:r>
    </w:p>
    <w:tbl>
      <w:tblPr>
        <w:tblStyle w:val="TableGrid"/>
        <w:tblW w:w="0" w:type="auto"/>
        <w:tblLayout w:type="fixed"/>
        <w:tblLook w:val="04A0" w:firstRow="1" w:lastRow="0" w:firstColumn="1" w:lastColumn="0" w:noHBand="0" w:noVBand="1"/>
      </w:tblPr>
      <w:tblGrid>
        <w:gridCol w:w="1098"/>
        <w:gridCol w:w="810"/>
        <w:gridCol w:w="720"/>
        <w:gridCol w:w="1080"/>
        <w:gridCol w:w="905"/>
        <w:gridCol w:w="799"/>
        <w:gridCol w:w="816"/>
        <w:gridCol w:w="66"/>
        <w:gridCol w:w="744"/>
        <w:gridCol w:w="920"/>
        <w:gridCol w:w="794"/>
        <w:gridCol w:w="824"/>
      </w:tblGrid>
      <w:tr w:rsidR="000D3FEC" w:rsidTr="008C001B">
        <w:tc>
          <w:tcPr>
            <w:tcW w:w="1098" w:type="dxa"/>
            <w:vMerge w:val="restart"/>
          </w:tcPr>
          <w:p w:rsidR="000D3FEC" w:rsidRPr="000D3FEC" w:rsidRDefault="000D3FEC" w:rsidP="001906F2">
            <w:pPr>
              <w:jc w:val="both"/>
              <w:rPr>
                <w:bCs/>
                <w:i/>
                <w:iCs/>
                <w:sz w:val="24"/>
                <w:szCs w:val="24"/>
                <w:lang w:val="ro-RO"/>
              </w:rPr>
            </w:pPr>
            <w:r w:rsidRPr="000D3FEC">
              <w:rPr>
                <w:bCs/>
                <w:i/>
                <w:iCs/>
                <w:sz w:val="24"/>
                <w:szCs w:val="24"/>
                <w:lang w:val="ro-RO"/>
              </w:rPr>
              <w:lastRenderedPageBreak/>
              <w:t>Nr. pct. recoltare</w:t>
            </w:r>
          </w:p>
        </w:tc>
        <w:tc>
          <w:tcPr>
            <w:tcW w:w="810" w:type="dxa"/>
            <w:vMerge w:val="restart"/>
          </w:tcPr>
          <w:p w:rsidR="000D3FEC" w:rsidRPr="000D3FEC" w:rsidRDefault="000D3FEC" w:rsidP="001906F2">
            <w:pPr>
              <w:jc w:val="both"/>
              <w:rPr>
                <w:bCs/>
                <w:i/>
                <w:iCs/>
                <w:sz w:val="24"/>
                <w:szCs w:val="24"/>
                <w:lang w:val="ro-RO"/>
              </w:rPr>
            </w:pPr>
            <w:r w:rsidRPr="000D3FEC">
              <w:rPr>
                <w:bCs/>
                <w:i/>
                <w:iCs/>
                <w:sz w:val="24"/>
                <w:szCs w:val="24"/>
                <w:lang w:val="ro-RO"/>
              </w:rPr>
              <w:t>Parcela S ha</w:t>
            </w:r>
          </w:p>
        </w:tc>
        <w:tc>
          <w:tcPr>
            <w:tcW w:w="720" w:type="dxa"/>
            <w:vMerge w:val="restart"/>
          </w:tcPr>
          <w:p w:rsidR="000D3FEC" w:rsidRPr="000D3FEC" w:rsidRDefault="000D3FEC" w:rsidP="001906F2">
            <w:pPr>
              <w:jc w:val="both"/>
              <w:rPr>
                <w:bCs/>
                <w:i/>
                <w:iCs/>
                <w:sz w:val="24"/>
                <w:szCs w:val="24"/>
                <w:lang w:val="ro-RO"/>
              </w:rPr>
            </w:pPr>
            <w:r w:rsidRPr="000D3FEC">
              <w:rPr>
                <w:bCs/>
                <w:i/>
                <w:iCs/>
                <w:sz w:val="24"/>
                <w:szCs w:val="24"/>
                <w:lang w:val="ro-RO"/>
              </w:rPr>
              <w:t>pH H</w:t>
            </w:r>
            <w:r w:rsidRPr="000D3FEC">
              <w:rPr>
                <w:bCs/>
                <w:i/>
                <w:iCs/>
                <w:sz w:val="24"/>
                <w:szCs w:val="24"/>
                <w:vertAlign w:val="subscript"/>
                <w:lang w:val="ro-RO"/>
              </w:rPr>
              <w:t>2</w:t>
            </w:r>
            <w:r w:rsidRPr="000D3FEC">
              <w:rPr>
                <w:bCs/>
                <w:i/>
                <w:iCs/>
                <w:sz w:val="24"/>
                <w:szCs w:val="24"/>
                <w:lang w:val="ro-RO"/>
              </w:rPr>
              <w:t>O</w:t>
            </w:r>
          </w:p>
        </w:tc>
        <w:tc>
          <w:tcPr>
            <w:tcW w:w="1080" w:type="dxa"/>
          </w:tcPr>
          <w:p w:rsidR="000D3FEC" w:rsidRPr="000D3FEC" w:rsidRDefault="000D3FEC" w:rsidP="001906F2">
            <w:pPr>
              <w:jc w:val="both"/>
              <w:rPr>
                <w:bCs/>
                <w:i/>
                <w:iCs/>
                <w:sz w:val="24"/>
                <w:szCs w:val="24"/>
                <w:lang w:val="ro-RO"/>
              </w:rPr>
            </w:pPr>
            <w:r w:rsidRPr="000D3FEC">
              <w:rPr>
                <w:bCs/>
                <w:i/>
                <w:iCs/>
                <w:sz w:val="24"/>
                <w:szCs w:val="24"/>
                <w:lang w:val="ro-RO"/>
              </w:rPr>
              <w:t>Humus</w:t>
            </w:r>
          </w:p>
        </w:tc>
        <w:tc>
          <w:tcPr>
            <w:tcW w:w="905" w:type="dxa"/>
          </w:tcPr>
          <w:p w:rsidR="000D3FEC" w:rsidRPr="000D3FEC" w:rsidRDefault="000D3FEC" w:rsidP="001906F2">
            <w:pPr>
              <w:jc w:val="both"/>
              <w:rPr>
                <w:bCs/>
                <w:i/>
                <w:iCs/>
                <w:sz w:val="24"/>
                <w:szCs w:val="24"/>
                <w:lang w:val="ro-RO"/>
              </w:rPr>
            </w:pPr>
            <w:r w:rsidRPr="000D3FEC">
              <w:rPr>
                <w:bCs/>
                <w:i/>
                <w:iCs/>
                <w:sz w:val="24"/>
                <w:szCs w:val="24"/>
                <w:lang w:val="ro-RO"/>
              </w:rPr>
              <w:t>IN</w:t>
            </w:r>
          </w:p>
        </w:tc>
        <w:tc>
          <w:tcPr>
            <w:tcW w:w="799" w:type="dxa"/>
          </w:tcPr>
          <w:p w:rsidR="000D3FEC" w:rsidRPr="000D3FEC" w:rsidRDefault="000D3FEC" w:rsidP="001906F2">
            <w:pPr>
              <w:jc w:val="both"/>
              <w:rPr>
                <w:bCs/>
                <w:i/>
                <w:iCs/>
                <w:sz w:val="24"/>
                <w:szCs w:val="24"/>
                <w:lang w:val="ro-RO"/>
              </w:rPr>
            </w:pPr>
            <w:r w:rsidRPr="000D3FEC">
              <w:rPr>
                <w:bCs/>
                <w:i/>
                <w:iCs/>
                <w:sz w:val="24"/>
                <w:szCs w:val="24"/>
                <w:lang w:val="ro-RO"/>
              </w:rPr>
              <w:t>C /N</w:t>
            </w:r>
          </w:p>
        </w:tc>
        <w:tc>
          <w:tcPr>
            <w:tcW w:w="882" w:type="dxa"/>
            <w:gridSpan w:val="2"/>
          </w:tcPr>
          <w:p w:rsidR="000D3FEC" w:rsidRPr="000D3FEC" w:rsidRDefault="000D3FEC" w:rsidP="001906F2">
            <w:pPr>
              <w:jc w:val="both"/>
              <w:rPr>
                <w:bCs/>
                <w:i/>
                <w:iCs/>
                <w:sz w:val="24"/>
                <w:szCs w:val="24"/>
                <w:vertAlign w:val="subscript"/>
                <w:lang w:val="ro-RO"/>
              </w:rPr>
            </w:pPr>
            <w:r w:rsidRPr="000D3FEC">
              <w:rPr>
                <w:bCs/>
                <w:i/>
                <w:iCs/>
                <w:sz w:val="24"/>
                <w:szCs w:val="24"/>
                <w:lang w:val="ro-RO"/>
              </w:rPr>
              <w:t>N/NO</w:t>
            </w:r>
            <w:r w:rsidRPr="000D3FEC">
              <w:rPr>
                <w:bCs/>
                <w:i/>
                <w:iCs/>
                <w:sz w:val="24"/>
                <w:szCs w:val="24"/>
                <w:vertAlign w:val="subscript"/>
                <w:lang w:val="ro-RO"/>
              </w:rPr>
              <w:t>3</w:t>
            </w:r>
          </w:p>
        </w:tc>
        <w:tc>
          <w:tcPr>
            <w:tcW w:w="744" w:type="dxa"/>
          </w:tcPr>
          <w:p w:rsidR="000D3FEC" w:rsidRPr="000D3FEC" w:rsidRDefault="000D3FEC" w:rsidP="001906F2">
            <w:pPr>
              <w:jc w:val="both"/>
              <w:rPr>
                <w:bCs/>
                <w:i/>
                <w:iCs/>
                <w:sz w:val="24"/>
                <w:szCs w:val="24"/>
                <w:vertAlign w:val="subscript"/>
                <w:lang w:val="ro-RO"/>
              </w:rPr>
            </w:pPr>
            <w:r w:rsidRPr="000D3FEC">
              <w:rPr>
                <w:bCs/>
                <w:i/>
                <w:iCs/>
                <w:sz w:val="24"/>
                <w:szCs w:val="24"/>
                <w:lang w:val="ro-RO"/>
              </w:rPr>
              <w:t>N/ NH</w:t>
            </w:r>
            <w:r w:rsidRPr="000D3FEC">
              <w:rPr>
                <w:bCs/>
                <w:i/>
                <w:iCs/>
                <w:sz w:val="24"/>
                <w:szCs w:val="24"/>
                <w:vertAlign w:val="subscript"/>
                <w:lang w:val="ro-RO"/>
              </w:rPr>
              <w:t>4</w:t>
            </w:r>
          </w:p>
        </w:tc>
        <w:tc>
          <w:tcPr>
            <w:tcW w:w="920" w:type="dxa"/>
          </w:tcPr>
          <w:p w:rsidR="000D3FEC" w:rsidRPr="000D3FEC" w:rsidRDefault="000D3FEC" w:rsidP="001906F2">
            <w:pPr>
              <w:jc w:val="both"/>
              <w:rPr>
                <w:bCs/>
                <w:i/>
                <w:iCs/>
                <w:sz w:val="24"/>
                <w:szCs w:val="24"/>
                <w:lang w:val="ro-RO"/>
              </w:rPr>
            </w:pPr>
            <w:r w:rsidRPr="000D3FEC">
              <w:rPr>
                <w:bCs/>
                <w:i/>
                <w:iCs/>
                <w:sz w:val="24"/>
                <w:szCs w:val="24"/>
                <w:lang w:val="ro-RO"/>
              </w:rPr>
              <w:t>P total</w:t>
            </w:r>
          </w:p>
        </w:tc>
        <w:tc>
          <w:tcPr>
            <w:tcW w:w="794" w:type="dxa"/>
          </w:tcPr>
          <w:p w:rsidR="000D3FEC" w:rsidRPr="000D3FEC" w:rsidRDefault="000D3FEC" w:rsidP="001906F2">
            <w:pPr>
              <w:jc w:val="both"/>
              <w:rPr>
                <w:bCs/>
                <w:i/>
                <w:iCs/>
                <w:sz w:val="24"/>
                <w:szCs w:val="24"/>
                <w:vertAlign w:val="subscript"/>
                <w:lang w:val="ro-RO"/>
              </w:rPr>
            </w:pPr>
            <w:r w:rsidRPr="000D3FEC">
              <w:rPr>
                <w:bCs/>
                <w:i/>
                <w:iCs/>
                <w:sz w:val="24"/>
                <w:szCs w:val="24"/>
                <w:lang w:val="ro-RO"/>
              </w:rPr>
              <w:t xml:space="preserve">P </w:t>
            </w:r>
            <w:r w:rsidRPr="000D3FEC">
              <w:rPr>
                <w:bCs/>
                <w:i/>
                <w:iCs/>
                <w:sz w:val="24"/>
                <w:szCs w:val="24"/>
                <w:vertAlign w:val="subscript"/>
                <w:lang w:val="ro-RO"/>
              </w:rPr>
              <w:t>AL</w:t>
            </w:r>
          </w:p>
        </w:tc>
        <w:tc>
          <w:tcPr>
            <w:tcW w:w="824" w:type="dxa"/>
          </w:tcPr>
          <w:p w:rsidR="000D3FEC" w:rsidRPr="000D3FEC" w:rsidRDefault="000D3FEC" w:rsidP="001906F2">
            <w:pPr>
              <w:jc w:val="both"/>
              <w:rPr>
                <w:bCs/>
                <w:i/>
                <w:iCs/>
                <w:sz w:val="24"/>
                <w:szCs w:val="24"/>
                <w:vertAlign w:val="subscript"/>
                <w:lang w:val="ro-RO"/>
              </w:rPr>
            </w:pPr>
            <w:r w:rsidRPr="000D3FEC">
              <w:rPr>
                <w:bCs/>
                <w:i/>
                <w:iCs/>
                <w:sz w:val="24"/>
                <w:szCs w:val="24"/>
                <w:lang w:val="ro-RO"/>
              </w:rPr>
              <w:t>K</w:t>
            </w:r>
            <w:r w:rsidRPr="000D3FEC">
              <w:rPr>
                <w:bCs/>
                <w:i/>
                <w:iCs/>
                <w:sz w:val="24"/>
                <w:szCs w:val="24"/>
                <w:vertAlign w:val="subscript"/>
                <w:lang w:val="ro-RO"/>
              </w:rPr>
              <w:t>AL</w:t>
            </w:r>
          </w:p>
        </w:tc>
      </w:tr>
      <w:tr w:rsidR="000D3FEC" w:rsidTr="008C001B">
        <w:tc>
          <w:tcPr>
            <w:tcW w:w="1098" w:type="dxa"/>
            <w:vMerge/>
          </w:tcPr>
          <w:p w:rsidR="000D3FEC" w:rsidRPr="000D3FEC" w:rsidRDefault="000D3FEC" w:rsidP="001906F2">
            <w:pPr>
              <w:jc w:val="both"/>
              <w:rPr>
                <w:bCs/>
                <w:i/>
                <w:iCs/>
                <w:sz w:val="24"/>
                <w:szCs w:val="24"/>
                <w:lang w:val="ro-RO"/>
              </w:rPr>
            </w:pPr>
          </w:p>
        </w:tc>
        <w:tc>
          <w:tcPr>
            <w:tcW w:w="810" w:type="dxa"/>
            <w:vMerge/>
          </w:tcPr>
          <w:p w:rsidR="000D3FEC" w:rsidRPr="000D3FEC" w:rsidRDefault="000D3FEC" w:rsidP="001906F2">
            <w:pPr>
              <w:jc w:val="both"/>
              <w:rPr>
                <w:bCs/>
                <w:i/>
                <w:iCs/>
                <w:sz w:val="24"/>
                <w:szCs w:val="24"/>
                <w:lang w:val="ro-RO"/>
              </w:rPr>
            </w:pPr>
          </w:p>
        </w:tc>
        <w:tc>
          <w:tcPr>
            <w:tcW w:w="720" w:type="dxa"/>
            <w:vMerge/>
          </w:tcPr>
          <w:p w:rsidR="000D3FEC" w:rsidRPr="000D3FEC" w:rsidRDefault="000D3FEC" w:rsidP="001906F2">
            <w:pPr>
              <w:jc w:val="both"/>
              <w:rPr>
                <w:bCs/>
                <w:i/>
                <w:iCs/>
                <w:sz w:val="24"/>
                <w:szCs w:val="24"/>
                <w:lang w:val="ro-RO"/>
              </w:rPr>
            </w:pPr>
          </w:p>
        </w:tc>
        <w:tc>
          <w:tcPr>
            <w:tcW w:w="1080" w:type="dxa"/>
          </w:tcPr>
          <w:p w:rsidR="000D3FEC" w:rsidRPr="000D3FEC" w:rsidRDefault="000D3FEC" w:rsidP="001906F2">
            <w:pPr>
              <w:jc w:val="both"/>
              <w:rPr>
                <w:bCs/>
                <w:i/>
                <w:iCs/>
                <w:sz w:val="24"/>
                <w:szCs w:val="24"/>
                <w:lang w:val="ro-RO"/>
              </w:rPr>
            </w:pPr>
            <w:r w:rsidRPr="000D3FEC">
              <w:rPr>
                <w:bCs/>
                <w:i/>
                <w:iCs/>
                <w:sz w:val="24"/>
                <w:szCs w:val="24"/>
                <w:lang w:val="ro-RO"/>
              </w:rPr>
              <w:t>%</w:t>
            </w:r>
          </w:p>
        </w:tc>
        <w:tc>
          <w:tcPr>
            <w:tcW w:w="905" w:type="dxa"/>
          </w:tcPr>
          <w:p w:rsidR="000D3FEC" w:rsidRPr="000D3FEC" w:rsidRDefault="000D3FEC" w:rsidP="001906F2">
            <w:pPr>
              <w:jc w:val="both"/>
              <w:rPr>
                <w:bCs/>
                <w:i/>
                <w:iCs/>
                <w:sz w:val="24"/>
                <w:szCs w:val="24"/>
                <w:lang w:val="ro-RO"/>
              </w:rPr>
            </w:pPr>
            <w:r w:rsidRPr="000D3FEC">
              <w:rPr>
                <w:bCs/>
                <w:i/>
                <w:iCs/>
                <w:sz w:val="24"/>
                <w:szCs w:val="24"/>
                <w:lang w:val="ro-RO"/>
              </w:rPr>
              <w:t>%</w:t>
            </w:r>
          </w:p>
        </w:tc>
        <w:tc>
          <w:tcPr>
            <w:tcW w:w="2425" w:type="dxa"/>
            <w:gridSpan w:val="4"/>
          </w:tcPr>
          <w:p w:rsidR="000D3FEC" w:rsidRPr="000D3FEC" w:rsidRDefault="000D3FEC" w:rsidP="000D3FEC">
            <w:pPr>
              <w:jc w:val="center"/>
              <w:rPr>
                <w:bCs/>
                <w:i/>
                <w:iCs/>
                <w:sz w:val="24"/>
                <w:szCs w:val="24"/>
                <w:lang w:val="ro-RO"/>
              </w:rPr>
            </w:pPr>
            <w:r w:rsidRPr="000D3FEC">
              <w:rPr>
                <w:bCs/>
                <w:i/>
                <w:iCs/>
                <w:sz w:val="24"/>
                <w:szCs w:val="24"/>
                <w:lang w:val="ro-RO"/>
              </w:rPr>
              <w:t>mg/kg</w:t>
            </w:r>
          </w:p>
        </w:tc>
        <w:tc>
          <w:tcPr>
            <w:tcW w:w="920" w:type="dxa"/>
          </w:tcPr>
          <w:p w:rsidR="000D3FEC" w:rsidRPr="000D3FEC" w:rsidRDefault="000D3FEC" w:rsidP="001906F2">
            <w:pPr>
              <w:jc w:val="both"/>
              <w:rPr>
                <w:bCs/>
                <w:i/>
                <w:iCs/>
                <w:sz w:val="24"/>
                <w:szCs w:val="24"/>
                <w:lang w:val="ro-RO"/>
              </w:rPr>
            </w:pPr>
            <w:r w:rsidRPr="000D3FEC">
              <w:rPr>
                <w:bCs/>
                <w:i/>
                <w:iCs/>
                <w:sz w:val="24"/>
                <w:szCs w:val="24"/>
                <w:lang w:val="ro-RO"/>
              </w:rPr>
              <w:t xml:space="preserve"> %</w:t>
            </w:r>
          </w:p>
        </w:tc>
        <w:tc>
          <w:tcPr>
            <w:tcW w:w="1618" w:type="dxa"/>
            <w:gridSpan w:val="2"/>
          </w:tcPr>
          <w:p w:rsidR="000D3FEC" w:rsidRPr="000D3FEC" w:rsidRDefault="000D3FEC" w:rsidP="001906F2">
            <w:pPr>
              <w:jc w:val="both"/>
              <w:rPr>
                <w:bCs/>
                <w:i/>
                <w:iCs/>
                <w:sz w:val="24"/>
                <w:szCs w:val="24"/>
                <w:lang w:val="ro-RO"/>
              </w:rPr>
            </w:pPr>
            <w:r w:rsidRPr="000D3FEC">
              <w:rPr>
                <w:bCs/>
                <w:i/>
                <w:iCs/>
                <w:sz w:val="24"/>
                <w:szCs w:val="24"/>
                <w:lang w:val="ro-RO"/>
              </w:rPr>
              <w:t>mg/kg</w:t>
            </w:r>
          </w:p>
        </w:tc>
      </w:tr>
      <w:tr w:rsidR="008C001B" w:rsidTr="00103C6F">
        <w:tc>
          <w:tcPr>
            <w:tcW w:w="1098" w:type="dxa"/>
          </w:tcPr>
          <w:p w:rsidR="008C001B" w:rsidRDefault="008C001B" w:rsidP="001906F2">
            <w:pPr>
              <w:jc w:val="both"/>
              <w:rPr>
                <w:bCs/>
                <w:iCs/>
                <w:sz w:val="24"/>
                <w:szCs w:val="24"/>
                <w:lang w:val="ro-RO"/>
              </w:rPr>
            </w:pPr>
            <w:r>
              <w:rPr>
                <w:bCs/>
                <w:iCs/>
                <w:sz w:val="24"/>
                <w:szCs w:val="24"/>
                <w:lang w:val="ro-RO"/>
              </w:rPr>
              <w:t>1</w:t>
            </w:r>
          </w:p>
        </w:tc>
        <w:tc>
          <w:tcPr>
            <w:tcW w:w="810" w:type="dxa"/>
          </w:tcPr>
          <w:p w:rsidR="008C001B" w:rsidRDefault="008C001B" w:rsidP="001906F2">
            <w:pPr>
              <w:jc w:val="both"/>
              <w:rPr>
                <w:bCs/>
                <w:iCs/>
                <w:sz w:val="24"/>
                <w:szCs w:val="24"/>
                <w:lang w:val="ro-RO"/>
              </w:rPr>
            </w:pPr>
            <w:r>
              <w:rPr>
                <w:bCs/>
                <w:iCs/>
                <w:sz w:val="24"/>
                <w:szCs w:val="24"/>
                <w:lang w:val="ro-RO"/>
              </w:rPr>
              <w:t>8</w:t>
            </w:r>
          </w:p>
        </w:tc>
        <w:tc>
          <w:tcPr>
            <w:tcW w:w="720" w:type="dxa"/>
          </w:tcPr>
          <w:p w:rsidR="008C001B" w:rsidRDefault="008C001B" w:rsidP="001906F2">
            <w:pPr>
              <w:jc w:val="both"/>
              <w:rPr>
                <w:bCs/>
                <w:iCs/>
                <w:sz w:val="24"/>
                <w:szCs w:val="24"/>
                <w:lang w:val="ro-RO"/>
              </w:rPr>
            </w:pPr>
            <w:r>
              <w:rPr>
                <w:bCs/>
                <w:iCs/>
                <w:sz w:val="24"/>
                <w:szCs w:val="24"/>
                <w:lang w:val="ro-RO"/>
              </w:rPr>
              <w:t>6,6</w:t>
            </w:r>
          </w:p>
        </w:tc>
        <w:tc>
          <w:tcPr>
            <w:tcW w:w="1080" w:type="dxa"/>
          </w:tcPr>
          <w:p w:rsidR="008C001B" w:rsidRDefault="008C001B" w:rsidP="001906F2">
            <w:pPr>
              <w:jc w:val="both"/>
              <w:rPr>
                <w:bCs/>
                <w:iCs/>
                <w:sz w:val="24"/>
                <w:szCs w:val="24"/>
                <w:lang w:val="ro-RO"/>
              </w:rPr>
            </w:pPr>
            <w:r>
              <w:rPr>
                <w:bCs/>
                <w:iCs/>
                <w:sz w:val="24"/>
                <w:szCs w:val="24"/>
                <w:lang w:val="ro-RO"/>
              </w:rPr>
              <w:t>3,87</w:t>
            </w:r>
          </w:p>
        </w:tc>
        <w:tc>
          <w:tcPr>
            <w:tcW w:w="905" w:type="dxa"/>
          </w:tcPr>
          <w:p w:rsidR="008C001B" w:rsidRDefault="008C001B" w:rsidP="001906F2">
            <w:pPr>
              <w:jc w:val="both"/>
              <w:rPr>
                <w:bCs/>
                <w:iCs/>
                <w:sz w:val="24"/>
                <w:szCs w:val="24"/>
                <w:lang w:val="ro-RO"/>
              </w:rPr>
            </w:pPr>
            <w:r>
              <w:rPr>
                <w:bCs/>
                <w:iCs/>
                <w:sz w:val="24"/>
                <w:szCs w:val="24"/>
                <w:lang w:val="ro-RO"/>
              </w:rPr>
              <w:t>3,65</w:t>
            </w:r>
          </w:p>
        </w:tc>
        <w:tc>
          <w:tcPr>
            <w:tcW w:w="799" w:type="dxa"/>
          </w:tcPr>
          <w:p w:rsidR="008C001B" w:rsidRDefault="008C001B" w:rsidP="001906F2">
            <w:pPr>
              <w:jc w:val="both"/>
              <w:rPr>
                <w:bCs/>
                <w:iCs/>
                <w:sz w:val="24"/>
                <w:szCs w:val="24"/>
                <w:lang w:val="ro-RO"/>
              </w:rPr>
            </w:pPr>
            <w:r>
              <w:rPr>
                <w:bCs/>
                <w:iCs/>
                <w:sz w:val="24"/>
                <w:szCs w:val="24"/>
                <w:lang w:val="ro-RO"/>
              </w:rPr>
              <w:t>X</w:t>
            </w:r>
          </w:p>
        </w:tc>
        <w:tc>
          <w:tcPr>
            <w:tcW w:w="816" w:type="dxa"/>
          </w:tcPr>
          <w:p w:rsidR="008C001B" w:rsidRDefault="008C001B" w:rsidP="00103C6F">
            <w:pPr>
              <w:jc w:val="both"/>
              <w:rPr>
                <w:bCs/>
                <w:iCs/>
                <w:sz w:val="24"/>
                <w:szCs w:val="24"/>
                <w:lang w:val="ro-RO"/>
              </w:rPr>
            </w:pPr>
            <w:r>
              <w:rPr>
                <w:bCs/>
                <w:iCs/>
                <w:sz w:val="24"/>
                <w:szCs w:val="24"/>
                <w:lang w:val="ro-RO"/>
              </w:rPr>
              <w:t>X</w:t>
            </w:r>
          </w:p>
        </w:tc>
        <w:tc>
          <w:tcPr>
            <w:tcW w:w="810" w:type="dxa"/>
            <w:gridSpan w:val="2"/>
          </w:tcPr>
          <w:p w:rsidR="008C001B" w:rsidRDefault="008C001B" w:rsidP="00103C6F">
            <w:pPr>
              <w:jc w:val="both"/>
              <w:rPr>
                <w:bCs/>
                <w:iCs/>
                <w:sz w:val="24"/>
                <w:szCs w:val="24"/>
                <w:lang w:val="ro-RO"/>
              </w:rPr>
            </w:pPr>
            <w:r>
              <w:rPr>
                <w:bCs/>
                <w:iCs/>
                <w:sz w:val="24"/>
                <w:szCs w:val="24"/>
                <w:lang w:val="ro-RO"/>
              </w:rPr>
              <w:t>X</w:t>
            </w:r>
          </w:p>
        </w:tc>
        <w:tc>
          <w:tcPr>
            <w:tcW w:w="920" w:type="dxa"/>
          </w:tcPr>
          <w:p w:rsidR="008C001B" w:rsidRDefault="008C001B" w:rsidP="001906F2">
            <w:pPr>
              <w:jc w:val="both"/>
              <w:rPr>
                <w:bCs/>
                <w:iCs/>
                <w:sz w:val="24"/>
                <w:szCs w:val="24"/>
                <w:lang w:val="ro-RO"/>
              </w:rPr>
            </w:pPr>
            <w:r>
              <w:rPr>
                <w:bCs/>
                <w:iCs/>
                <w:sz w:val="24"/>
                <w:szCs w:val="24"/>
                <w:lang w:val="ro-RO"/>
              </w:rPr>
              <w:t>0,063-0,045</w:t>
            </w:r>
          </w:p>
        </w:tc>
        <w:tc>
          <w:tcPr>
            <w:tcW w:w="794" w:type="dxa"/>
          </w:tcPr>
          <w:p w:rsidR="008C001B" w:rsidRDefault="008C001B" w:rsidP="001906F2">
            <w:pPr>
              <w:jc w:val="both"/>
              <w:rPr>
                <w:bCs/>
                <w:iCs/>
                <w:sz w:val="24"/>
                <w:szCs w:val="24"/>
                <w:lang w:val="ro-RO"/>
              </w:rPr>
            </w:pPr>
            <w:r>
              <w:rPr>
                <w:bCs/>
                <w:iCs/>
                <w:sz w:val="24"/>
                <w:szCs w:val="24"/>
                <w:lang w:val="ro-RO"/>
              </w:rPr>
              <w:t>23</w:t>
            </w:r>
          </w:p>
        </w:tc>
        <w:tc>
          <w:tcPr>
            <w:tcW w:w="824" w:type="dxa"/>
          </w:tcPr>
          <w:p w:rsidR="008C001B" w:rsidRDefault="008C001B" w:rsidP="001906F2">
            <w:pPr>
              <w:jc w:val="both"/>
              <w:rPr>
                <w:bCs/>
                <w:iCs/>
                <w:sz w:val="24"/>
                <w:szCs w:val="24"/>
                <w:lang w:val="ro-RO"/>
              </w:rPr>
            </w:pPr>
            <w:r>
              <w:rPr>
                <w:bCs/>
                <w:iCs/>
                <w:sz w:val="24"/>
                <w:szCs w:val="24"/>
                <w:lang w:val="ro-RO"/>
              </w:rPr>
              <w:t>334</w:t>
            </w:r>
          </w:p>
        </w:tc>
      </w:tr>
      <w:tr w:rsidR="008C001B" w:rsidTr="00103C6F">
        <w:tc>
          <w:tcPr>
            <w:tcW w:w="1098" w:type="dxa"/>
          </w:tcPr>
          <w:p w:rsidR="008C001B" w:rsidRDefault="008C001B" w:rsidP="001906F2">
            <w:pPr>
              <w:jc w:val="both"/>
              <w:rPr>
                <w:bCs/>
                <w:iCs/>
                <w:sz w:val="24"/>
                <w:szCs w:val="24"/>
                <w:lang w:val="ro-RO"/>
              </w:rPr>
            </w:pPr>
            <w:r>
              <w:rPr>
                <w:bCs/>
                <w:iCs/>
                <w:sz w:val="24"/>
                <w:szCs w:val="24"/>
                <w:lang w:val="ro-RO"/>
              </w:rPr>
              <w:t>2</w:t>
            </w:r>
          </w:p>
        </w:tc>
        <w:tc>
          <w:tcPr>
            <w:tcW w:w="810" w:type="dxa"/>
          </w:tcPr>
          <w:p w:rsidR="008C001B" w:rsidRDefault="008C001B" w:rsidP="001906F2">
            <w:pPr>
              <w:jc w:val="both"/>
              <w:rPr>
                <w:bCs/>
                <w:iCs/>
                <w:sz w:val="24"/>
                <w:szCs w:val="24"/>
                <w:lang w:val="ro-RO"/>
              </w:rPr>
            </w:pPr>
            <w:r>
              <w:rPr>
                <w:bCs/>
                <w:iCs/>
                <w:sz w:val="24"/>
                <w:szCs w:val="24"/>
                <w:lang w:val="ro-RO"/>
              </w:rPr>
              <w:t>10</w:t>
            </w:r>
          </w:p>
        </w:tc>
        <w:tc>
          <w:tcPr>
            <w:tcW w:w="720" w:type="dxa"/>
          </w:tcPr>
          <w:p w:rsidR="008C001B" w:rsidRDefault="008C001B" w:rsidP="001906F2">
            <w:pPr>
              <w:jc w:val="both"/>
              <w:rPr>
                <w:bCs/>
                <w:iCs/>
                <w:sz w:val="24"/>
                <w:szCs w:val="24"/>
                <w:lang w:val="ro-RO"/>
              </w:rPr>
            </w:pPr>
            <w:r>
              <w:rPr>
                <w:bCs/>
                <w:iCs/>
                <w:sz w:val="24"/>
                <w:szCs w:val="24"/>
                <w:lang w:val="ro-RO"/>
              </w:rPr>
              <w:t>6,8</w:t>
            </w:r>
          </w:p>
        </w:tc>
        <w:tc>
          <w:tcPr>
            <w:tcW w:w="1080" w:type="dxa"/>
          </w:tcPr>
          <w:p w:rsidR="008C001B" w:rsidRDefault="008C001B" w:rsidP="001906F2">
            <w:pPr>
              <w:jc w:val="both"/>
              <w:rPr>
                <w:bCs/>
                <w:iCs/>
                <w:sz w:val="24"/>
                <w:szCs w:val="24"/>
                <w:lang w:val="ro-RO"/>
              </w:rPr>
            </w:pPr>
            <w:r>
              <w:rPr>
                <w:bCs/>
                <w:iCs/>
                <w:sz w:val="24"/>
                <w:szCs w:val="24"/>
                <w:lang w:val="ro-RO"/>
              </w:rPr>
              <w:t>3,78</w:t>
            </w:r>
          </w:p>
        </w:tc>
        <w:tc>
          <w:tcPr>
            <w:tcW w:w="905" w:type="dxa"/>
          </w:tcPr>
          <w:p w:rsidR="008C001B" w:rsidRDefault="008C001B" w:rsidP="001906F2">
            <w:pPr>
              <w:jc w:val="both"/>
              <w:rPr>
                <w:bCs/>
                <w:iCs/>
                <w:sz w:val="24"/>
                <w:szCs w:val="24"/>
                <w:lang w:val="ro-RO"/>
              </w:rPr>
            </w:pPr>
            <w:r>
              <w:rPr>
                <w:bCs/>
                <w:iCs/>
                <w:sz w:val="24"/>
                <w:szCs w:val="24"/>
                <w:lang w:val="ro-RO"/>
              </w:rPr>
              <w:t>3,42</w:t>
            </w:r>
          </w:p>
        </w:tc>
        <w:tc>
          <w:tcPr>
            <w:tcW w:w="799" w:type="dxa"/>
          </w:tcPr>
          <w:p w:rsidR="008C001B" w:rsidRDefault="008C001B" w:rsidP="001906F2">
            <w:pPr>
              <w:jc w:val="both"/>
              <w:rPr>
                <w:bCs/>
                <w:iCs/>
                <w:sz w:val="24"/>
                <w:szCs w:val="24"/>
                <w:lang w:val="ro-RO"/>
              </w:rPr>
            </w:pPr>
            <w:r>
              <w:rPr>
                <w:bCs/>
                <w:iCs/>
                <w:sz w:val="24"/>
                <w:szCs w:val="24"/>
                <w:lang w:val="ro-RO"/>
              </w:rPr>
              <w:t>X</w:t>
            </w:r>
          </w:p>
        </w:tc>
        <w:tc>
          <w:tcPr>
            <w:tcW w:w="816" w:type="dxa"/>
          </w:tcPr>
          <w:p w:rsidR="008C001B" w:rsidRDefault="008C001B" w:rsidP="00103C6F">
            <w:pPr>
              <w:jc w:val="both"/>
              <w:rPr>
                <w:bCs/>
                <w:iCs/>
                <w:sz w:val="24"/>
                <w:szCs w:val="24"/>
                <w:lang w:val="ro-RO"/>
              </w:rPr>
            </w:pPr>
            <w:r>
              <w:rPr>
                <w:bCs/>
                <w:iCs/>
                <w:sz w:val="24"/>
                <w:szCs w:val="24"/>
                <w:lang w:val="ro-RO"/>
              </w:rPr>
              <w:t>X</w:t>
            </w:r>
          </w:p>
        </w:tc>
        <w:tc>
          <w:tcPr>
            <w:tcW w:w="810" w:type="dxa"/>
            <w:gridSpan w:val="2"/>
          </w:tcPr>
          <w:p w:rsidR="008C001B" w:rsidRDefault="008C001B" w:rsidP="00103C6F">
            <w:pPr>
              <w:jc w:val="both"/>
              <w:rPr>
                <w:bCs/>
                <w:iCs/>
                <w:sz w:val="24"/>
                <w:szCs w:val="24"/>
                <w:lang w:val="ro-RO"/>
              </w:rPr>
            </w:pPr>
            <w:r>
              <w:rPr>
                <w:bCs/>
                <w:iCs/>
                <w:sz w:val="24"/>
                <w:szCs w:val="24"/>
                <w:lang w:val="ro-RO"/>
              </w:rPr>
              <w:t>X</w:t>
            </w:r>
          </w:p>
        </w:tc>
        <w:tc>
          <w:tcPr>
            <w:tcW w:w="920" w:type="dxa"/>
          </w:tcPr>
          <w:p w:rsidR="008C001B" w:rsidRDefault="008C001B" w:rsidP="001906F2">
            <w:pPr>
              <w:jc w:val="both"/>
              <w:rPr>
                <w:bCs/>
                <w:iCs/>
                <w:sz w:val="24"/>
                <w:szCs w:val="24"/>
                <w:lang w:val="ro-RO"/>
              </w:rPr>
            </w:pPr>
            <w:r>
              <w:rPr>
                <w:bCs/>
                <w:iCs/>
                <w:sz w:val="24"/>
                <w:szCs w:val="24"/>
                <w:lang w:val="ro-RO"/>
              </w:rPr>
              <w:t>0,184</w:t>
            </w:r>
          </w:p>
        </w:tc>
        <w:tc>
          <w:tcPr>
            <w:tcW w:w="794" w:type="dxa"/>
          </w:tcPr>
          <w:p w:rsidR="008C001B" w:rsidRDefault="008C001B" w:rsidP="001906F2">
            <w:pPr>
              <w:jc w:val="both"/>
              <w:rPr>
                <w:bCs/>
                <w:iCs/>
                <w:sz w:val="24"/>
                <w:szCs w:val="24"/>
                <w:lang w:val="ro-RO"/>
              </w:rPr>
            </w:pPr>
            <w:r>
              <w:rPr>
                <w:bCs/>
                <w:iCs/>
                <w:sz w:val="24"/>
                <w:szCs w:val="24"/>
                <w:lang w:val="ro-RO"/>
              </w:rPr>
              <w:t>44</w:t>
            </w:r>
          </w:p>
        </w:tc>
        <w:tc>
          <w:tcPr>
            <w:tcW w:w="824" w:type="dxa"/>
          </w:tcPr>
          <w:p w:rsidR="008C001B" w:rsidRDefault="008C001B" w:rsidP="001906F2">
            <w:pPr>
              <w:jc w:val="both"/>
              <w:rPr>
                <w:bCs/>
                <w:iCs/>
                <w:sz w:val="24"/>
                <w:szCs w:val="24"/>
                <w:lang w:val="ro-RO"/>
              </w:rPr>
            </w:pPr>
            <w:r>
              <w:rPr>
                <w:bCs/>
                <w:iCs/>
                <w:sz w:val="24"/>
                <w:szCs w:val="24"/>
                <w:lang w:val="ro-RO"/>
              </w:rPr>
              <w:t>343</w:t>
            </w:r>
          </w:p>
        </w:tc>
      </w:tr>
      <w:tr w:rsidR="008C001B" w:rsidTr="00103C6F">
        <w:tc>
          <w:tcPr>
            <w:tcW w:w="1098" w:type="dxa"/>
          </w:tcPr>
          <w:p w:rsidR="008C001B" w:rsidRDefault="008C001B" w:rsidP="001906F2">
            <w:pPr>
              <w:jc w:val="both"/>
              <w:rPr>
                <w:bCs/>
                <w:iCs/>
                <w:sz w:val="24"/>
                <w:szCs w:val="24"/>
                <w:lang w:val="ro-RO"/>
              </w:rPr>
            </w:pPr>
            <w:r>
              <w:rPr>
                <w:bCs/>
                <w:iCs/>
                <w:sz w:val="24"/>
                <w:szCs w:val="24"/>
                <w:lang w:val="ro-RO"/>
              </w:rPr>
              <w:t>3</w:t>
            </w:r>
          </w:p>
        </w:tc>
        <w:tc>
          <w:tcPr>
            <w:tcW w:w="810" w:type="dxa"/>
          </w:tcPr>
          <w:p w:rsidR="008C001B" w:rsidRDefault="008C001B" w:rsidP="001906F2">
            <w:pPr>
              <w:jc w:val="both"/>
              <w:rPr>
                <w:bCs/>
                <w:iCs/>
                <w:sz w:val="24"/>
                <w:szCs w:val="24"/>
                <w:lang w:val="ro-RO"/>
              </w:rPr>
            </w:pPr>
            <w:r>
              <w:rPr>
                <w:bCs/>
                <w:iCs/>
                <w:sz w:val="24"/>
                <w:szCs w:val="24"/>
                <w:lang w:val="ro-RO"/>
              </w:rPr>
              <w:t>2</w:t>
            </w:r>
          </w:p>
        </w:tc>
        <w:tc>
          <w:tcPr>
            <w:tcW w:w="720" w:type="dxa"/>
          </w:tcPr>
          <w:p w:rsidR="008C001B" w:rsidRDefault="008C001B" w:rsidP="001906F2">
            <w:pPr>
              <w:jc w:val="both"/>
              <w:rPr>
                <w:bCs/>
                <w:iCs/>
                <w:sz w:val="24"/>
                <w:szCs w:val="24"/>
                <w:lang w:val="ro-RO"/>
              </w:rPr>
            </w:pPr>
            <w:r>
              <w:rPr>
                <w:bCs/>
                <w:iCs/>
                <w:sz w:val="24"/>
                <w:szCs w:val="24"/>
                <w:lang w:val="ro-RO"/>
              </w:rPr>
              <w:t>7,5</w:t>
            </w:r>
          </w:p>
        </w:tc>
        <w:tc>
          <w:tcPr>
            <w:tcW w:w="1080" w:type="dxa"/>
          </w:tcPr>
          <w:p w:rsidR="008C001B" w:rsidRDefault="008C001B" w:rsidP="001906F2">
            <w:pPr>
              <w:jc w:val="both"/>
              <w:rPr>
                <w:bCs/>
                <w:iCs/>
                <w:sz w:val="24"/>
                <w:szCs w:val="24"/>
                <w:lang w:val="ro-RO"/>
              </w:rPr>
            </w:pPr>
            <w:r>
              <w:rPr>
                <w:bCs/>
                <w:iCs/>
                <w:sz w:val="24"/>
                <w:szCs w:val="24"/>
                <w:lang w:val="ro-RO"/>
              </w:rPr>
              <w:t>3,90</w:t>
            </w:r>
          </w:p>
        </w:tc>
        <w:tc>
          <w:tcPr>
            <w:tcW w:w="905" w:type="dxa"/>
          </w:tcPr>
          <w:p w:rsidR="008C001B" w:rsidRDefault="008C001B" w:rsidP="001906F2">
            <w:pPr>
              <w:jc w:val="both"/>
              <w:rPr>
                <w:bCs/>
                <w:iCs/>
                <w:sz w:val="24"/>
                <w:szCs w:val="24"/>
                <w:lang w:val="ro-RO"/>
              </w:rPr>
            </w:pPr>
            <w:r>
              <w:rPr>
                <w:bCs/>
                <w:iCs/>
                <w:sz w:val="24"/>
                <w:szCs w:val="24"/>
                <w:lang w:val="ro-RO"/>
              </w:rPr>
              <w:t>3,54</w:t>
            </w:r>
          </w:p>
        </w:tc>
        <w:tc>
          <w:tcPr>
            <w:tcW w:w="799" w:type="dxa"/>
          </w:tcPr>
          <w:p w:rsidR="008C001B" w:rsidRDefault="008C001B" w:rsidP="001906F2">
            <w:pPr>
              <w:jc w:val="both"/>
              <w:rPr>
                <w:bCs/>
                <w:iCs/>
                <w:sz w:val="24"/>
                <w:szCs w:val="24"/>
                <w:lang w:val="ro-RO"/>
              </w:rPr>
            </w:pPr>
            <w:r>
              <w:rPr>
                <w:bCs/>
                <w:iCs/>
                <w:sz w:val="24"/>
                <w:szCs w:val="24"/>
                <w:lang w:val="ro-RO"/>
              </w:rPr>
              <w:t>X</w:t>
            </w:r>
          </w:p>
        </w:tc>
        <w:tc>
          <w:tcPr>
            <w:tcW w:w="816" w:type="dxa"/>
          </w:tcPr>
          <w:p w:rsidR="008C001B" w:rsidRDefault="008C001B" w:rsidP="00103C6F">
            <w:pPr>
              <w:jc w:val="both"/>
              <w:rPr>
                <w:bCs/>
                <w:iCs/>
                <w:sz w:val="24"/>
                <w:szCs w:val="24"/>
                <w:lang w:val="ro-RO"/>
              </w:rPr>
            </w:pPr>
            <w:r>
              <w:rPr>
                <w:bCs/>
                <w:iCs/>
                <w:sz w:val="24"/>
                <w:szCs w:val="24"/>
                <w:lang w:val="ro-RO"/>
              </w:rPr>
              <w:t>X</w:t>
            </w:r>
          </w:p>
        </w:tc>
        <w:tc>
          <w:tcPr>
            <w:tcW w:w="810" w:type="dxa"/>
            <w:gridSpan w:val="2"/>
          </w:tcPr>
          <w:p w:rsidR="008C001B" w:rsidRDefault="008C001B" w:rsidP="00103C6F">
            <w:pPr>
              <w:jc w:val="both"/>
              <w:rPr>
                <w:bCs/>
                <w:iCs/>
                <w:sz w:val="24"/>
                <w:szCs w:val="24"/>
                <w:lang w:val="ro-RO"/>
              </w:rPr>
            </w:pPr>
            <w:r>
              <w:rPr>
                <w:bCs/>
                <w:iCs/>
                <w:sz w:val="24"/>
                <w:szCs w:val="24"/>
                <w:lang w:val="ro-RO"/>
              </w:rPr>
              <w:t>X</w:t>
            </w:r>
          </w:p>
        </w:tc>
        <w:tc>
          <w:tcPr>
            <w:tcW w:w="920" w:type="dxa"/>
          </w:tcPr>
          <w:p w:rsidR="008C001B" w:rsidRDefault="008C001B" w:rsidP="001906F2">
            <w:pPr>
              <w:jc w:val="both"/>
              <w:rPr>
                <w:bCs/>
                <w:iCs/>
                <w:sz w:val="24"/>
                <w:szCs w:val="24"/>
                <w:lang w:val="ro-RO"/>
              </w:rPr>
            </w:pPr>
            <w:r>
              <w:rPr>
                <w:bCs/>
                <w:iCs/>
                <w:sz w:val="24"/>
                <w:szCs w:val="24"/>
                <w:lang w:val="ro-RO"/>
              </w:rPr>
              <w:t>0,071-0,046</w:t>
            </w:r>
          </w:p>
        </w:tc>
        <w:tc>
          <w:tcPr>
            <w:tcW w:w="794" w:type="dxa"/>
          </w:tcPr>
          <w:p w:rsidR="008C001B" w:rsidRDefault="008C001B" w:rsidP="001906F2">
            <w:pPr>
              <w:jc w:val="both"/>
              <w:rPr>
                <w:bCs/>
                <w:iCs/>
                <w:sz w:val="24"/>
                <w:szCs w:val="24"/>
                <w:lang w:val="ro-RO"/>
              </w:rPr>
            </w:pPr>
            <w:r>
              <w:rPr>
                <w:bCs/>
                <w:iCs/>
                <w:sz w:val="24"/>
                <w:szCs w:val="24"/>
                <w:lang w:val="ro-RO"/>
              </w:rPr>
              <w:t>31</w:t>
            </w:r>
          </w:p>
        </w:tc>
        <w:tc>
          <w:tcPr>
            <w:tcW w:w="824" w:type="dxa"/>
          </w:tcPr>
          <w:p w:rsidR="008C001B" w:rsidRDefault="008C001B" w:rsidP="001906F2">
            <w:pPr>
              <w:jc w:val="both"/>
              <w:rPr>
                <w:bCs/>
                <w:iCs/>
                <w:sz w:val="24"/>
                <w:szCs w:val="24"/>
                <w:lang w:val="ro-RO"/>
              </w:rPr>
            </w:pPr>
            <w:r>
              <w:rPr>
                <w:bCs/>
                <w:iCs/>
                <w:sz w:val="24"/>
                <w:szCs w:val="24"/>
                <w:lang w:val="ro-RO"/>
              </w:rPr>
              <w:t>400</w:t>
            </w:r>
          </w:p>
        </w:tc>
      </w:tr>
      <w:tr w:rsidR="008C001B" w:rsidTr="00103C6F">
        <w:tc>
          <w:tcPr>
            <w:tcW w:w="1098" w:type="dxa"/>
          </w:tcPr>
          <w:p w:rsidR="008C001B" w:rsidRDefault="008C001B" w:rsidP="001906F2">
            <w:pPr>
              <w:jc w:val="both"/>
              <w:rPr>
                <w:bCs/>
                <w:iCs/>
                <w:sz w:val="24"/>
                <w:szCs w:val="24"/>
                <w:lang w:val="ro-RO"/>
              </w:rPr>
            </w:pPr>
            <w:r>
              <w:rPr>
                <w:bCs/>
                <w:iCs/>
                <w:sz w:val="24"/>
                <w:szCs w:val="24"/>
                <w:lang w:val="ro-RO"/>
              </w:rPr>
              <w:t>4</w:t>
            </w:r>
          </w:p>
        </w:tc>
        <w:tc>
          <w:tcPr>
            <w:tcW w:w="810" w:type="dxa"/>
          </w:tcPr>
          <w:p w:rsidR="008C001B" w:rsidRDefault="008C001B" w:rsidP="001906F2">
            <w:pPr>
              <w:jc w:val="both"/>
              <w:rPr>
                <w:bCs/>
                <w:iCs/>
                <w:sz w:val="24"/>
                <w:szCs w:val="24"/>
                <w:lang w:val="ro-RO"/>
              </w:rPr>
            </w:pPr>
            <w:r>
              <w:rPr>
                <w:bCs/>
                <w:iCs/>
                <w:sz w:val="24"/>
                <w:szCs w:val="24"/>
                <w:lang w:val="ro-RO"/>
              </w:rPr>
              <w:t>40</w:t>
            </w:r>
          </w:p>
        </w:tc>
        <w:tc>
          <w:tcPr>
            <w:tcW w:w="720" w:type="dxa"/>
          </w:tcPr>
          <w:p w:rsidR="008C001B" w:rsidRDefault="008C001B" w:rsidP="001906F2">
            <w:pPr>
              <w:jc w:val="both"/>
              <w:rPr>
                <w:bCs/>
                <w:iCs/>
                <w:sz w:val="24"/>
                <w:szCs w:val="24"/>
                <w:lang w:val="ro-RO"/>
              </w:rPr>
            </w:pPr>
            <w:r>
              <w:rPr>
                <w:bCs/>
                <w:iCs/>
                <w:sz w:val="24"/>
                <w:szCs w:val="24"/>
                <w:lang w:val="ro-RO"/>
              </w:rPr>
              <w:t>6,4</w:t>
            </w:r>
          </w:p>
        </w:tc>
        <w:tc>
          <w:tcPr>
            <w:tcW w:w="1080" w:type="dxa"/>
          </w:tcPr>
          <w:p w:rsidR="008C001B" w:rsidRDefault="008C001B" w:rsidP="001906F2">
            <w:pPr>
              <w:jc w:val="both"/>
              <w:rPr>
                <w:bCs/>
                <w:iCs/>
                <w:sz w:val="24"/>
                <w:szCs w:val="24"/>
                <w:lang w:val="ro-RO"/>
              </w:rPr>
            </w:pPr>
            <w:r>
              <w:rPr>
                <w:bCs/>
                <w:iCs/>
                <w:sz w:val="24"/>
                <w:szCs w:val="24"/>
                <w:lang w:val="ro-RO"/>
              </w:rPr>
              <w:t>3,9-4,04</w:t>
            </w:r>
          </w:p>
        </w:tc>
        <w:tc>
          <w:tcPr>
            <w:tcW w:w="905" w:type="dxa"/>
          </w:tcPr>
          <w:p w:rsidR="008C001B" w:rsidRDefault="008C001B" w:rsidP="008C001B">
            <w:pPr>
              <w:jc w:val="both"/>
              <w:rPr>
                <w:bCs/>
                <w:iCs/>
                <w:sz w:val="24"/>
                <w:szCs w:val="24"/>
                <w:lang w:val="ro-RO"/>
              </w:rPr>
            </w:pPr>
            <w:r>
              <w:rPr>
                <w:bCs/>
                <w:iCs/>
                <w:sz w:val="24"/>
                <w:szCs w:val="24"/>
                <w:lang w:val="ro-RO"/>
              </w:rPr>
              <w:t>3,53</w:t>
            </w:r>
          </w:p>
        </w:tc>
        <w:tc>
          <w:tcPr>
            <w:tcW w:w="799" w:type="dxa"/>
          </w:tcPr>
          <w:p w:rsidR="008C001B" w:rsidRDefault="008C001B" w:rsidP="001906F2">
            <w:pPr>
              <w:jc w:val="both"/>
              <w:rPr>
                <w:bCs/>
                <w:iCs/>
                <w:sz w:val="24"/>
                <w:szCs w:val="24"/>
                <w:lang w:val="ro-RO"/>
              </w:rPr>
            </w:pPr>
            <w:r>
              <w:rPr>
                <w:bCs/>
                <w:iCs/>
                <w:sz w:val="24"/>
                <w:szCs w:val="24"/>
                <w:lang w:val="ro-RO"/>
              </w:rPr>
              <w:t>X</w:t>
            </w:r>
          </w:p>
        </w:tc>
        <w:tc>
          <w:tcPr>
            <w:tcW w:w="816" w:type="dxa"/>
          </w:tcPr>
          <w:p w:rsidR="008C001B" w:rsidRDefault="008C001B" w:rsidP="00103C6F">
            <w:pPr>
              <w:jc w:val="both"/>
              <w:rPr>
                <w:bCs/>
                <w:iCs/>
                <w:sz w:val="24"/>
                <w:szCs w:val="24"/>
                <w:lang w:val="ro-RO"/>
              </w:rPr>
            </w:pPr>
            <w:r>
              <w:rPr>
                <w:bCs/>
                <w:iCs/>
                <w:sz w:val="24"/>
                <w:szCs w:val="24"/>
                <w:lang w:val="ro-RO"/>
              </w:rPr>
              <w:t>X</w:t>
            </w:r>
          </w:p>
        </w:tc>
        <w:tc>
          <w:tcPr>
            <w:tcW w:w="810" w:type="dxa"/>
            <w:gridSpan w:val="2"/>
          </w:tcPr>
          <w:p w:rsidR="008C001B" w:rsidRDefault="008C001B" w:rsidP="00103C6F">
            <w:pPr>
              <w:jc w:val="both"/>
              <w:rPr>
                <w:bCs/>
                <w:iCs/>
                <w:sz w:val="24"/>
                <w:szCs w:val="24"/>
                <w:lang w:val="ro-RO"/>
              </w:rPr>
            </w:pPr>
            <w:r>
              <w:rPr>
                <w:bCs/>
                <w:iCs/>
                <w:sz w:val="24"/>
                <w:szCs w:val="24"/>
                <w:lang w:val="ro-RO"/>
              </w:rPr>
              <w:t>X</w:t>
            </w:r>
          </w:p>
        </w:tc>
        <w:tc>
          <w:tcPr>
            <w:tcW w:w="920" w:type="dxa"/>
          </w:tcPr>
          <w:p w:rsidR="008C001B" w:rsidRDefault="008C001B" w:rsidP="001906F2">
            <w:pPr>
              <w:jc w:val="both"/>
              <w:rPr>
                <w:bCs/>
                <w:iCs/>
                <w:sz w:val="24"/>
                <w:szCs w:val="24"/>
                <w:lang w:val="ro-RO"/>
              </w:rPr>
            </w:pPr>
            <w:r>
              <w:rPr>
                <w:bCs/>
                <w:iCs/>
                <w:sz w:val="24"/>
                <w:szCs w:val="24"/>
                <w:lang w:val="ro-RO"/>
              </w:rPr>
              <w:t>0,066-0,056</w:t>
            </w:r>
          </w:p>
        </w:tc>
        <w:tc>
          <w:tcPr>
            <w:tcW w:w="794" w:type="dxa"/>
          </w:tcPr>
          <w:p w:rsidR="008C001B" w:rsidRDefault="008C001B" w:rsidP="001906F2">
            <w:pPr>
              <w:jc w:val="both"/>
              <w:rPr>
                <w:bCs/>
                <w:iCs/>
                <w:sz w:val="24"/>
                <w:szCs w:val="24"/>
                <w:lang w:val="ro-RO"/>
              </w:rPr>
            </w:pPr>
            <w:r>
              <w:rPr>
                <w:bCs/>
                <w:iCs/>
                <w:sz w:val="24"/>
                <w:szCs w:val="24"/>
                <w:lang w:val="ro-RO"/>
              </w:rPr>
              <w:t>22</w:t>
            </w:r>
          </w:p>
        </w:tc>
        <w:tc>
          <w:tcPr>
            <w:tcW w:w="824" w:type="dxa"/>
          </w:tcPr>
          <w:p w:rsidR="008C001B" w:rsidRDefault="008C001B" w:rsidP="001906F2">
            <w:pPr>
              <w:jc w:val="both"/>
              <w:rPr>
                <w:bCs/>
                <w:iCs/>
                <w:sz w:val="24"/>
                <w:szCs w:val="24"/>
                <w:lang w:val="ro-RO"/>
              </w:rPr>
            </w:pPr>
            <w:r>
              <w:rPr>
                <w:bCs/>
                <w:iCs/>
                <w:sz w:val="24"/>
                <w:szCs w:val="24"/>
                <w:lang w:val="ro-RO"/>
              </w:rPr>
              <w:t>317</w:t>
            </w:r>
          </w:p>
        </w:tc>
      </w:tr>
      <w:tr w:rsidR="000D3FEC" w:rsidTr="00103C6F">
        <w:tc>
          <w:tcPr>
            <w:tcW w:w="1098" w:type="dxa"/>
          </w:tcPr>
          <w:p w:rsidR="000D3FEC" w:rsidRDefault="000D3FEC" w:rsidP="001906F2">
            <w:pPr>
              <w:jc w:val="both"/>
              <w:rPr>
                <w:bCs/>
                <w:iCs/>
                <w:sz w:val="24"/>
                <w:szCs w:val="24"/>
                <w:lang w:val="ro-RO"/>
              </w:rPr>
            </w:pPr>
            <w:r>
              <w:rPr>
                <w:bCs/>
                <w:iCs/>
                <w:sz w:val="24"/>
                <w:szCs w:val="24"/>
                <w:lang w:val="ro-RO"/>
              </w:rPr>
              <w:t>5</w:t>
            </w:r>
          </w:p>
        </w:tc>
        <w:tc>
          <w:tcPr>
            <w:tcW w:w="810" w:type="dxa"/>
          </w:tcPr>
          <w:p w:rsidR="000D3FEC" w:rsidRDefault="000D3FEC" w:rsidP="001906F2">
            <w:pPr>
              <w:jc w:val="both"/>
              <w:rPr>
                <w:bCs/>
                <w:iCs/>
                <w:sz w:val="24"/>
                <w:szCs w:val="24"/>
                <w:lang w:val="ro-RO"/>
              </w:rPr>
            </w:pPr>
            <w:r>
              <w:rPr>
                <w:bCs/>
                <w:iCs/>
                <w:sz w:val="24"/>
                <w:szCs w:val="24"/>
                <w:lang w:val="ro-RO"/>
              </w:rPr>
              <w:t>0-5</w:t>
            </w:r>
          </w:p>
        </w:tc>
        <w:tc>
          <w:tcPr>
            <w:tcW w:w="720" w:type="dxa"/>
          </w:tcPr>
          <w:p w:rsidR="000D3FEC" w:rsidRDefault="000D3FEC" w:rsidP="001906F2">
            <w:pPr>
              <w:jc w:val="both"/>
              <w:rPr>
                <w:bCs/>
                <w:iCs/>
                <w:sz w:val="24"/>
                <w:szCs w:val="24"/>
                <w:lang w:val="ro-RO"/>
              </w:rPr>
            </w:pPr>
            <w:r>
              <w:rPr>
                <w:bCs/>
                <w:iCs/>
                <w:sz w:val="24"/>
                <w:szCs w:val="24"/>
                <w:lang w:val="ro-RO"/>
              </w:rPr>
              <w:t>6,39</w:t>
            </w:r>
          </w:p>
        </w:tc>
        <w:tc>
          <w:tcPr>
            <w:tcW w:w="1080" w:type="dxa"/>
          </w:tcPr>
          <w:p w:rsidR="000D3FEC" w:rsidRDefault="000D3FEC" w:rsidP="001906F2">
            <w:pPr>
              <w:jc w:val="both"/>
              <w:rPr>
                <w:bCs/>
                <w:iCs/>
                <w:sz w:val="24"/>
                <w:szCs w:val="24"/>
                <w:lang w:val="ro-RO"/>
              </w:rPr>
            </w:pPr>
            <w:r>
              <w:rPr>
                <w:bCs/>
                <w:iCs/>
                <w:sz w:val="24"/>
                <w:szCs w:val="24"/>
                <w:lang w:val="ro-RO"/>
              </w:rPr>
              <w:t>3,48</w:t>
            </w:r>
          </w:p>
        </w:tc>
        <w:tc>
          <w:tcPr>
            <w:tcW w:w="905" w:type="dxa"/>
          </w:tcPr>
          <w:p w:rsidR="000D3FEC" w:rsidRDefault="008C001B" w:rsidP="008C001B">
            <w:pPr>
              <w:jc w:val="both"/>
              <w:rPr>
                <w:bCs/>
                <w:iCs/>
                <w:sz w:val="24"/>
                <w:szCs w:val="24"/>
                <w:lang w:val="ro-RO"/>
              </w:rPr>
            </w:pPr>
            <w:r>
              <w:rPr>
                <w:bCs/>
                <w:iCs/>
                <w:sz w:val="24"/>
                <w:szCs w:val="24"/>
                <w:lang w:val="ro-RO"/>
              </w:rPr>
              <w:t>3,65</w:t>
            </w:r>
          </w:p>
        </w:tc>
        <w:tc>
          <w:tcPr>
            <w:tcW w:w="799" w:type="dxa"/>
          </w:tcPr>
          <w:p w:rsidR="000D3FEC" w:rsidRDefault="008C001B" w:rsidP="001906F2">
            <w:pPr>
              <w:jc w:val="both"/>
              <w:rPr>
                <w:bCs/>
                <w:iCs/>
                <w:sz w:val="24"/>
                <w:szCs w:val="24"/>
                <w:lang w:val="ro-RO"/>
              </w:rPr>
            </w:pPr>
            <w:r>
              <w:rPr>
                <w:bCs/>
                <w:iCs/>
                <w:sz w:val="24"/>
                <w:szCs w:val="24"/>
                <w:lang w:val="ro-RO"/>
              </w:rPr>
              <w:t>11</w:t>
            </w:r>
          </w:p>
        </w:tc>
        <w:tc>
          <w:tcPr>
            <w:tcW w:w="816" w:type="dxa"/>
          </w:tcPr>
          <w:p w:rsidR="000D3FEC" w:rsidRDefault="008C001B" w:rsidP="001906F2">
            <w:pPr>
              <w:jc w:val="both"/>
              <w:rPr>
                <w:bCs/>
                <w:iCs/>
                <w:sz w:val="24"/>
                <w:szCs w:val="24"/>
                <w:lang w:val="ro-RO"/>
              </w:rPr>
            </w:pPr>
            <w:r>
              <w:rPr>
                <w:bCs/>
                <w:iCs/>
                <w:sz w:val="24"/>
                <w:szCs w:val="24"/>
                <w:lang w:val="ro-RO"/>
              </w:rPr>
              <w:t>6,9</w:t>
            </w:r>
          </w:p>
        </w:tc>
        <w:tc>
          <w:tcPr>
            <w:tcW w:w="810" w:type="dxa"/>
            <w:gridSpan w:val="2"/>
          </w:tcPr>
          <w:p w:rsidR="000D3FEC" w:rsidRDefault="008C001B" w:rsidP="001906F2">
            <w:pPr>
              <w:jc w:val="both"/>
              <w:rPr>
                <w:bCs/>
                <w:iCs/>
                <w:sz w:val="24"/>
                <w:szCs w:val="24"/>
                <w:lang w:val="ro-RO"/>
              </w:rPr>
            </w:pPr>
            <w:r>
              <w:rPr>
                <w:bCs/>
                <w:iCs/>
                <w:sz w:val="24"/>
                <w:szCs w:val="24"/>
                <w:lang w:val="ro-RO"/>
              </w:rPr>
              <w:t>2,4</w:t>
            </w:r>
          </w:p>
        </w:tc>
        <w:tc>
          <w:tcPr>
            <w:tcW w:w="920" w:type="dxa"/>
          </w:tcPr>
          <w:p w:rsidR="000D3FEC" w:rsidRDefault="008C001B" w:rsidP="001906F2">
            <w:pPr>
              <w:jc w:val="both"/>
              <w:rPr>
                <w:bCs/>
                <w:iCs/>
                <w:sz w:val="24"/>
                <w:szCs w:val="24"/>
                <w:lang w:val="ro-RO"/>
              </w:rPr>
            </w:pPr>
            <w:r>
              <w:rPr>
                <w:bCs/>
                <w:iCs/>
                <w:sz w:val="24"/>
                <w:szCs w:val="24"/>
                <w:lang w:val="ro-RO"/>
              </w:rPr>
              <w:t>0,047</w:t>
            </w:r>
          </w:p>
        </w:tc>
        <w:tc>
          <w:tcPr>
            <w:tcW w:w="794" w:type="dxa"/>
          </w:tcPr>
          <w:p w:rsidR="000D3FEC" w:rsidRDefault="008C001B" w:rsidP="001906F2">
            <w:pPr>
              <w:jc w:val="both"/>
              <w:rPr>
                <w:bCs/>
                <w:iCs/>
                <w:sz w:val="24"/>
                <w:szCs w:val="24"/>
                <w:lang w:val="ro-RO"/>
              </w:rPr>
            </w:pPr>
            <w:r>
              <w:rPr>
                <w:bCs/>
                <w:iCs/>
                <w:sz w:val="24"/>
                <w:szCs w:val="24"/>
                <w:lang w:val="ro-RO"/>
              </w:rPr>
              <w:t>8</w:t>
            </w:r>
          </w:p>
        </w:tc>
        <w:tc>
          <w:tcPr>
            <w:tcW w:w="824" w:type="dxa"/>
          </w:tcPr>
          <w:p w:rsidR="000D3FEC" w:rsidRDefault="008C001B" w:rsidP="001906F2">
            <w:pPr>
              <w:jc w:val="both"/>
              <w:rPr>
                <w:bCs/>
                <w:iCs/>
                <w:sz w:val="24"/>
                <w:szCs w:val="24"/>
                <w:lang w:val="ro-RO"/>
              </w:rPr>
            </w:pPr>
            <w:r>
              <w:rPr>
                <w:bCs/>
                <w:iCs/>
                <w:sz w:val="24"/>
                <w:szCs w:val="24"/>
                <w:lang w:val="ro-RO"/>
              </w:rPr>
              <w:t>310</w:t>
            </w:r>
          </w:p>
        </w:tc>
      </w:tr>
      <w:tr w:rsidR="000D3FEC" w:rsidRPr="00103C6F" w:rsidTr="00103C6F">
        <w:tc>
          <w:tcPr>
            <w:tcW w:w="1098" w:type="dxa"/>
          </w:tcPr>
          <w:p w:rsidR="000D3FEC" w:rsidRPr="00103C6F" w:rsidRDefault="000D3FEC" w:rsidP="001906F2">
            <w:pPr>
              <w:jc w:val="both"/>
              <w:rPr>
                <w:b/>
                <w:bCs/>
                <w:iCs/>
                <w:sz w:val="24"/>
                <w:szCs w:val="24"/>
                <w:lang w:val="ro-RO"/>
              </w:rPr>
            </w:pPr>
            <w:r w:rsidRPr="00103C6F">
              <w:rPr>
                <w:b/>
                <w:bCs/>
                <w:iCs/>
                <w:sz w:val="24"/>
                <w:szCs w:val="24"/>
                <w:lang w:val="ro-RO"/>
              </w:rPr>
              <w:t>Martor</w:t>
            </w:r>
          </w:p>
        </w:tc>
        <w:tc>
          <w:tcPr>
            <w:tcW w:w="810" w:type="dxa"/>
          </w:tcPr>
          <w:p w:rsidR="000D3FEC" w:rsidRPr="00103C6F" w:rsidRDefault="000D3FEC" w:rsidP="001906F2">
            <w:pPr>
              <w:jc w:val="both"/>
              <w:rPr>
                <w:b/>
                <w:bCs/>
                <w:iCs/>
                <w:sz w:val="24"/>
                <w:szCs w:val="24"/>
                <w:lang w:val="ro-RO"/>
              </w:rPr>
            </w:pPr>
            <w:r w:rsidRPr="00103C6F">
              <w:rPr>
                <w:b/>
                <w:bCs/>
                <w:iCs/>
                <w:sz w:val="24"/>
                <w:szCs w:val="24"/>
                <w:lang w:val="ro-RO"/>
              </w:rPr>
              <w:t>25-35</w:t>
            </w:r>
          </w:p>
        </w:tc>
        <w:tc>
          <w:tcPr>
            <w:tcW w:w="720" w:type="dxa"/>
          </w:tcPr>
          <w:p w:rsidR="000D3FEC" w:rsidRPr="00103C6F" w:rsidRDefault="000D3FEC" w:rsidP="001906F2">
            <w:pPr>
              <w:jc w:val="both"/>
              <w:rPr>
                <w:b/>
                <w:bCs/>
                <w:iCs/>
                <w:sz w:val="24"/>
                <w:szCs w:val="24"/>
                <w:lang w:val="ro-RO"/>
              </w:rPr>
            </w:pPr>
            <w:r w:rsidRPr="00103C6F">
              <w:rPr>
                <w:b/>
                <w:bCs/>
                <w:iCs/>
                <w:sz w:val="24"/>
                <w:szCs w:val="24"/>
                <w:lang w:val="ro-RO"/>
              </w:rPr>
              <w:t>7,00</w:t>
            </w:r>
          </w:p>
        </w:tc>
        <w:tc>
          <w:tcPr>
            <w:tcW w:w="1080" w:type="dxa"/>
          </w:tcPr>
          <w:p w:rsidR="000D3FEC" w:rsidRPr="00103C6F" w:rsidRDefault="000D3FEC" w:rsidP="001906F2">
            <w:pPr>
              <w:jc w:val="both"/>
              <w:rPr>
                <w:b/>
                <w:bCs/>
                <w:iCs/>
                <w:sz w:val="24"/>
                <w:szCs w:val="24"/>
                <w:lang w:val="ro-RO"/>
              </w:rPr>
            </w:pPr>
            <w:r w:rsidRPr="00103C6F">
              <w:rPr>
                <w:b/>
                <w:bCs/>
                <w:iCs/>
                <w:sz w:val="24"/>
                <w:szCs w:val="24"/>
                <w:lang w:val="ro-RO"/>
              </w:rPr>
              <w:t>3,48</w:t>
            </w:r>
          </w:p>
        </w:tc>
        <w:tc>
          <w:tcPr>
            <w:tcW w:w="905" w:type="dxa"/>
          </w:tcPr>
          <w:p w:rsidR="000D3FEC" w:rsidRPr="00103C6F" w:rsidRDefault="008C001B" w:rsidP="001906F2">
            <w:pPr>
              <w:jc w:val="both"/>
              <w:rPr>
                <w:b/>
                <w:bCs/>
                <w:iCs/>
                <w:sz w:val="24"/>
                <w:szCs w:val="24"/>
                <w:lang w:val="ro-RO"/>
              </w:rPr>
            </w:pPr>
            <w:r w:rsidRPr="00103C6F">
              <w:rPr>
                <w:b/>
                <w:bCs/>
                <w:iCs/>
                <w:sz w:val="24"/>
                <w:szCs w:val="24"/>
                <w:lang w:val="ro-RO"/>
              </w:rPr>
              <w:t>2-5</w:t>
            </w:r>
          </w:p>
        </w:tc>
        <w:tc>
          <w:tcPr>
            <w:tcW w:w="799" w:type="dxa"/>
          </w:tcPr>
          <w:p w:rsidR="000D3FEC" w:rsidRPr="00103C6F" w:rsidRDefault="008C001B" w:rsidP="001906F2">
            <w:pPr>
              <w:jc w:val="both"/>
              <w:rPr>
                <w:b/>
                <w:bCs/>
                <w:iCs/>
                <w:sz w:val="24"/>
                <w:szCs w:val="24"/>
                <w:lang w:val="ro-RO"/>
              </w:rPr>
            </w:pPr>
            <w:r w:rsidRPr="00103C6F">
              <w:rPr>
                <w:b/>
                <w:bCs/>
                <w:iCs/>
                <w:sz w:val="24"/>
                <w:szCs w:val="24"/>
                <w:lang w:val="ro-RO"/>
              </w:rPr>
              <w:t>11</w:t>
            </w:r>
          </w:p>
        </w:tc>
        <w:tc>
          <w:tcPr>
            <w:tcW w:w="816" w:type="dxa"/>
          </w:tcPr>
          <w:p w:rsidR="000D3FEC" w:rsidRPr="00103C6F" w:rsidRDefault="008C001B" w:rsidP="001906F2">
            <w:pPr>
              <w:jc w:val="both"/>
              <w:rPr>
                <w:b/>
                <w:bCs/>
                <w:iCs/>
                <w:sz w:val="24"/>
                <w:szCs w:val="24"/>
                <w:lang w:val="ro-RO"/>
              </w:rPr>
            </w:pPr>
            <w:r w:rsidRPr="00103C6F">
              <w:rPr>
                <w:b/>
                <w:bCs/>
                <w:iCs/>
                <w:sz w:val="24"/>
                <w:szCs w:val="24"/>
                <w:lang w:val="ro-RO"/>
              </w:rPr>
              <w:t>11,1</w:t>
            </w:r>
          </w:p>
        </w:tc>
        <w:tc>
          <w:tcPr>
            <w:tcW w:w="810" w:type="dxa"/>
            <w:gridSpan w:val="2"/>
          </w:tcPr>
          <w:p w:rsidR="000D3FEC" w:rsidRPr="00103C6F" w:rsidRDefault="008C001B" w:rsidP="001906F2">
            <w:pPr>
              <w:jc w:val="both"/>
              <w:rPr>
                <w:b/>
                <w:bCs/>
                <w:iCs/>
                <w:sz w:val="24"/>
                <w:szCs w:val="24"/>
                <w:lang w:val="ro-RO"/>
              </w:rPr>
            </w:pPr>
            <w:r w:rsidRPr="00103C6F">
              <w:rPr>
                <w:b/>
                <w:bCs/>
                <w:iCs/>
                <w:sz w:val="24"/>
                <w:szCs w:val="24"/>
                <w:lang w:val="ro-RO"/>
              </w:rPr>
              <w:t>urme</w:t>
            </w:r>
          </w:p>
        </w:tc>
        <w:tc>
          <w:tcPr>
            <w:tcW w:w="920" w:type="dxa"/>
          </w:tcPr>
          <w:p w:rsidR="000D3FEC" w:rsidRPr="00103C6F" w:rsidRDefault="008C001B" w:rsidP="001906F2">
            <w:pPr>
              <w:jc w:val="both"/>
              <w:rPr>
                <w:b/>
                <w:bCs/>
                <w:iCs/>
                <w:sz w:val="24"/>
                <w:szCs w:val="24"/>
                <w:lang w:val="ro-RO"/>
              </w:rPr>
            </w:pPr>
            <w:r w:rsidRPr="00103C6F">
              <w:rPr>
                <w:b/>
                <w:bCs/>
                <w:iCs/>
                <w:sz w:val="24"/>
                <w:szCs w:val="24"/>
                <w:lang w:val="ro-RO"/>
              </w:rPr>
              <w:t>0,044</w:t>
            </w:r>
          </w:p>
        </w:tc>
        <w:tc>
          <w:tcPr>
            <w:tcW w:w="794" w:type="dxa"/>
          </w:tcPr>
          <w:p w:rsidR="000D3FEC" w:rsidRPr="00103C6F" w:rsidRDefault="008C001B" w:rsidP="001906F2">
            <w:pPr>
              <w:jc w:val="both"/>
              <w:rPr>
                <w:b/>
                <w:bCs/>
                <w:iCs/>
                <w:sz w:val="24"/>
                <w:szCs w:val="24"/>
                <w:lang w:val="ro-RO"/>
              </w:rPr>
            </w:pPr>
            <w:r w:rsidRPr="00103C6F">
              <w:rPr>
                <w:b/>
                <w:bCs/>
                <w:iCs/>
                <w:sz w:val="24"/>
                <w:szCs w:val="24"/>
                <w:lang w:val="ro-RO"/>
              </w:rPr>
              <w:t>6</w:t>
            </w:r>
          </w:p>
        </w:tc>
        <w:tc>
          <w:tcPr>
            <w:tcW w:w="824" w:type="dxa"/>
          </w:tcPr>
          <w:p w:rsidR="000D3FEC" w:rsidRPr="00103C6F" w:rsidRDefault="008C001B" w:rsidP="001906F2">
            <w:pPr>
              <w:jc w:val="both"/>
              <w:rPr>
                <w:b/>
                <w:bCs/>
                <w:iCs/>
                <w:sz w:val="24"/>
                <w:szCs w:val="24"/>
                <w:lang w:val="ro-RO"/>
              </w:rPr>
            </w:pPr>
            <w:r w:rsidRPr="00103C6F">
              <w:rPr>
                <w:b/>
                <w:bCs/>
                <w:iCs/>
                <w:sz w:val="24"/>
                <w:szCs w:val="24"/>
                <w:lang w:val="ro-RO"/>
              </w:rPr>
              <w:t>270</w:t>
            </w:r>
          </w:p>
        </w:tc>
      </w:tr>
    </w:tbl>
    <w:p w:rsidR="000D3FEC" w:rsidRPr="00103C6F" w:rsidRDefault="000D3FEC" w:rsidP="001906F2">
      <w:pPr>
        <w:spacing w:after="0"/>
        <w:jc w:val="both"/>
        <w:rPr>
          <w:rFonts w:ascii="Times New Roman" w:hAnsi="Times New Roman" w:cs="Times New Roman"/>
          <w:b/>
          <w:bCs/>
          <w:iCs/>
          <w:sz w:val="24"/>
          <w:szCs w:val="24"/>
          <w:lang w:val="ro-RO"/>
        </w:rPr>
      </w:pPr>
    </w:p>
    <w:p w:rsidR="003F1276" w:rsidRDefault="008C001B" w:rsidP="00992E8A">
      <w:pPr>
        <w:spacing w:after="0"/>
        <w:ind w:left="90"/>
        <w:jc w:val="both"/>
        <w:rPr>
          <w:rFonts w:ascii="Times New Roman" w:hAnsi="Times New Roman" w:cs="Times New Roman"/>
          <w:bCs/>
          <w:i/>
          <w:sz w:val="24"/>
          <w:szCs w:val="24"/>
          <w:lang w:val="ro-RO"/>
        </w:rPr>
      </w:pPr>
      <w:r w:rsidRPr="008C001B">
        <w:rPr>
          <w:rFonts w:ascii="Times New Roman" w:hAnsi="Times New Roman" w:cs="Times New Roman"/>
          <w:bCs/>
          <w:i/>
          <w:sz w:val="24"/>
          <w:szCs w:val="24"/>
          <w:lang w:val="ro-RO"/>
        </w:rPr>
        <w:t>Conținutul de metale grele ( mg/kg) din solul pe care se admistrează dejecțiile animaliere</w:t>
      </w:r>
    </w:p>
    <w:p w:rsidR="00992E8A" w:rsidRDefault="00992E8A" w:rsidP="00992E8A">
      <w:pPr>
        <w:spacing w:after="0"/>
        <w:ind w:left="90"/>
        <w:jc w:val="both"/>
        <w:rPr>
          <w:rFonts w:ascii="Times New Roman" w:hAnsi="Times New Roman" w:cs="Times New Roman"/>
          <w:bCs/>
          <w:i/>
          <w:sz w:val="24"/>
          <w:szCs w:val="24"/>
          <w:lang w:val="ro-RO"/>
        </w:rPr>
      </w:pPr>
    </w:p>
    <w:tbl>
      <w:tblPr>
        <w:tblStyle w:val="TableGrid"/>
        <w:tblW w:w="0" w:type="auto"/>
        <w:tblInd w:w="90" w:type="dxa"/>
        <w:tblLayout w:type="fixed"/>
        <w:tblLook w:val="04A0" w:firstRow="1" w:lastRow="0" w:firstColumn="1" w:lastColumn="0" w:noHBand="0" w:noVBand="1"/>
      </w:tblPr>
      <w:tblGrid>
        <w:gridCol w:w="1818"/>
        <w:gridCol w:w="1530"/>
        <w:gridCol w:w="900"/>
        <w:gridCol w:w="900"/>
        <w:gridCol w:w="946"/>
        <w:gridCol w:w="1130"/>
        <w:gridCol w:w="1130"/>
        <w:gridCol w:w="1132"/>
      </w:tblGrid>
      <w:tr w:rsidR="008C001B" w:rsidTr="00103C6F">
        <w:tc>
          <w:tcPr>
            <w:tcW w:w="1818" w:type="dxa"/>
          </w:tcPr>
          <w:p w:rsidR="008C001B" w:rsidRDefault="008C001B" w:rsidP="002D1A11">
            <w:pPr>
              <w:jc w:val="both"/>
              <w:rPr>
                <w:bCs/>
                <w:sz w:val="24"/>
                <w:szCs w:val="24"/>
                <w:lang w:val="ro-RO"/>
              </w:rPr>
            </w:pPr>
            <w:r w:rsidRPr="008C001B">
              <w:rPr>
                <w:bCs/>
                <w:i/>
                <w:iCs/>
                <w:sz w:val="24"/>
                <w:szCs w:val="24"/>
                <w:lang w:val="ro-RO"/>
              </w:rPr>
              <w:t>Nr. pct. recoltare</w:t>
            </w:r>
          </w:p>
        </w:tc>
        <w:tc>
          <w:tcPr>
            <w:tcW w:w="1530" w:type="dxa"/>
          </w:tcPr>
          <w:p w:rsidR="008C001B" w:rsidRPr="00103C6F" w:rsidRDefault="008C001B" w:rsidP="002D1A11">
            <w:pPr>
              <w:jc w:val="both"/>
              <w:rPr>
                <w:bCs/>
                <w:i/>
                <w:sz w:val="24"/>
                <w:szCs w:val="24"/>
                <w:lang w:val="ro-RO"/>
              </w:rPr>
            </w:pPr>
            <w:r w:rsidRPr="00103C6F">
              <w:rPr>
                <w:bCs/>
                <w:i/>
                <w:sz w:val="24"/>
                <w:szCs w:val="24"/>
                <w:lang w:val="ro-RO"/>
              </w:rPr>
              <w:t>Adâncimea</w:t>
            </w:r>
          </w:p>
          <w:p w:rsidR="008C001B" w:rsidRPr="00103C6F" w:rsidRDefault="008C001B" w:rsidP="002D1A11">
            <w:pPr>
              <w:jc w:val="both"/>
              <w:rPr>
                <w:bCs/>
                <w:i/>
                <w:sz w:val="24"/>
                <w:szCs w:val="24"/>
                <w:lang w:val="ro-RO"/>
              </w:rPr>
            </w:pPr>
            <w:r w:rsidRPr="00103C6F">
              <w:rPr>
                <w:bCs/>
                <w:i/>
                <w:sz w:val="24"/>
                <w:szCs w:val="24"/>
                <w:lang w:val="ro-RO"/>
              </w:rPr>
              <w:t>cm</w:t>
            </w:r>
          </w:p>
        </w:tc>
        <w:tc>
          <w:tcPr>
            <w:tcW w:w="900" w:type="dxa"/>
          </w:tcPr>
          <w:p w:rsidR="008C001B" w:rsidRPr="00103C6F" w:rsidRDefault="008C001B" w:rsidP="002D1A11">
            <w:pPr>
              <w:jc w:val="both"/>
              <w:rPr>
                <w:bCs/>
                <w:i/>
                <w:sz w:val="24"/>
                <w:szCs w:val="24"/>
                <w:lang w:val="ro-RO"/>
              </w:rPr>
            </w:pPr>
            <w:r w:rsidRPr="00103C6F">
              <w:rPr>
                <w:bCs/>
                <w:i/>
                <w:sz w:val="24"/>
                <w:szCs w:val="24"/>
                <w:lang w:val="ro-RO"/>
              </w:rPr>
              <w:t>Cu</w:t>
            </w:r>
          </w:p>
        </w:tc>
        <w:tc>
          <w:tcPr>
            <w:tcW w:w="900" w:type="dxa"/>
          </w:tcPr>
          <w:p w:rsidR="008C001B" w:rsidRPr="00103C6F" w:rsidRDefault="008C001B" w:rsidP="002D1A11">
            <w:pPr>
              <w:jc w:val="both"/>
              <w:rPr>
                <w:bCs/>
                <w:i/>
                <w:sz w:val="24"/>
                <w:szCs w:val="24"/>
                <w:lang w:val="ro-RO"/>
              </w:rPr>
            </w:pPr>
            <w:r w:rsidRPr="00103C6F">
              <w:rPr>
                <w:bCs/>
                <w:i/>
                <w:sz w:val="24"/>
                <w:szCs w:val="24"/>
                <w:lang w:val="ro-RO"/>
              </w:rPr>
              <w:t>Zn</w:t>
            </w:r>
          </w:p>
        </w:tc>
        <w:tc>
          <w:tcPr>
            <w:tcW w:w="946" w:type="dxa"/>
          </w:tcPr>
          <w:p w:rsidR="008C001B" w:rsidRPr="00103C6F" w:rsidRDefault="008C001B" w:rsidP="002D1A11">
            <w:pPr>
              <w:jc w:val="both"/>
              <w:rPr>
                <w:bCs/>
                <w:i/>
                <w:sz w:val="24"/>
                <w:szCs w:val="24"/>
                <w:lang w:val="ro-RO"/>
              </w:rPr>
            </w:pPr>
            <w:r w:rsidRPr="00103C6F">
              <w:rPr>
                <w:bCs/>
                <w:i/>
                <w:sz w:val="24"/>
                <w:szCs w:val="24"/>
                <w:lang w:val="ro-RO"/>
              </w:rPr>
              <w:t>Co</w:t>
            </w:r>
          </w:p>
        </w:tc>
        <w:tc>
          <w:tcPr>
            <w:tcW w:w="1130" w:type="dxa"/>
          </w:tcPr>
          <w:p w:rsidR="008C001B" w:rsidRPr="00103C6F" w:rsidRDefault="008C001B" w:rsidP="002D1A11">
            <w:pPr>
              <w:jc w:val="both"/>
              <w:rPr>
                <w:bCs/>
                <w:i/>
                <w:sz w:val="24"/>
                <w:szCs w:val="24"/>
                <w:lang w:val="ro-RO"/>
              </w:rPr>
            </w:pPr>
            <w:r w:rsidRPr="00103C6F">
              <w:rPr>
                <w:bCs/>
                <w:i/>
                <w:sz w:val="24"/>
                <w:szCs w:val="24"/>
                <w:lang w:val="ro-RO"/>
              </w:rPr>
              <w:t>Cr</w:t>
            </w:r>
          </w:p>
        </w:tc>
        <w:tc>
          <w:tcPr>
            <w:tcW w:w="1130" w:type="dxa"/>
          </w:tcPr>
          <w:p w:rsidR="008C001B" w:rsidRPr="00103C6F" w:rsidRDefault="008C001B" w:rsidP="002D1A11">
            <w:pPr>
              <w:jc w:val="both"/>
              <w:rPr>
                <w:bCs/>
                <w:i/>
                <w:sz w:val="24"/>
                <w:szCs w:val="24"/>
                <w:lang w:val="ro-RO"/>
              </w:rPr>
            </w:pPr>
            <w:r w:rsidRPr="00103C6F">
              <w:rPr>
                <w:bCs/>
                <w:i/>
                <w:sz w:val="24"/>
                <w:szCs w:val="24"/>
                <w:lang w:val="ro-RO"/>
              </w:rPr>
              <w:t>Ni</w:t>
            </w:r>
          </w:p>
        </w:tc>
        <w:tc>
          <w:tcPr>
            <w:tcW w:w="1132" w:type="dxa"/>
          </w:tcPr>
          <w:p w:rsidR="008C001B" w:rsidRPr="00103C6F" w:rsidRDefault="008C001B" w:rsidP="002D1A11">
            <w:pPr>
              <w:jc w:val="both"/>
              <w:rPr>
                <w:bCs/>
                <w:i/>
                <w:sz w:val="24"/>
                <w:szCs w:val="24"/>
                <w:lang w:val="ro-RO"/>
              </w:rPr>
            </w:pPr>
            <w:r w:rsidRPr="00103C6F">
              <w:rPr>
                <w:bCs/>
                <w:i/>
                <w:sz w:val="24"/>
                <w:szCs w:val="24"/>
                <w:lang w:val="ro-RO"/>
              </w:rPr>
              <w:t>Pb</w:t>
            </w:r>
          </w:p>
        </w:tc>
      </w:tr>
      <w:tr w:rsidR="008C001B" w:rsidTr="00103C6F">
        <w:tc>
          <w:tcPr>
            <w:tcW w:w="1818" w:type="dxa"/>
          </w:tcPr>
          <w:p w:rsidR="008C001B" w:rsidRDefault="008C001B" w:rsidP="002D1A11">
            <w:pPr>
              <w:jc w:val="both"/>
              <w:rPr>
                <w:bCs/>
                <w:sz w:val="24"/>
                <w:szCs w:val="24"/>
                <w:lang w:val="ro-RO"/>
              </w:rPr>
            </w:pPr>
            <w:r>
              <w:rPr>
                <w:bCs/>
                <w:sz w:val="24"/>
                <w:szCs w:val="24"/>
                <w:lang w:val="ro-RO"/>
              </w:rPr>
              <w:t>1</w:t>
            </w:r>
          </w:p>
        </w:tc>
        <w:tc>
          <w:tcPr>
            <w:tcW w:w="1530" w:type="dxa"/>
          </w:tcPr>
          <w:p w:rsidR="008C001B" w:rsidRDefault="008C001B" w:rsidP="00103C6F">
            <w:pPr>
              <w:jc w:val="center"/>
              <w:rPr>
                <w:bCs/>
                <w:sz w:val="24"/>
                <w:szCs w:val="24"/>
                <w:lang w:val="ro-RO"/>
              </w:rPr>
            </w:pPr>
            <w:r>
              <w:rPr>
                <w:bCs/>
                <w:sz w:val="24"/>
                <w:szCs w:val="24"/>
                <w:lang w:val="ro-RO"/>
              </w:rPr>
              <w:t>0-20</w:t>
            </w:r>
          </w:p>
        </w:tc>
        <w:tc>
          <w:tcPr>
            <w:tcW w:w="900" w:type="dxa"/>
          </w:tcPr>
          <w:p w:rsidR="008C001B" w:rsidRDefault="00103C6F" w:rsidP="00103C6F">
            <w:pPr>
              <w:jc w:val="center"/>
              <w:rPr>
                <w:bCs/>
                <w:sz w:val="24"/>
                <w:szCs w:val="24"/>
                <w:lang w:val="ro-RO"/>
              </w:rPr>
            </w:pPr>
            <w:r>
              <w:rPr>
                <w:bCs/>
                <w:sz w:val="24"/>
                <w:szCs w:val="24"/>
                <w:lang w:val="ro-RO"/>
              </w:rPr>
              <w:t>11,6</w:t>
            </w:r>
          </w:p>
        </w:tc>
        <w:tc>
          <w:tcPr>
            <w:tcW w:w="900" w:type="dxa"/>
          </w:tcPr>
          <w:p w:rsidR="008C001B" w:rsidRDefault="00103C6F" w:rsidP="00103C6F">
            <w:pPr>
              <w:jc w:val="center"/>
              <w:rPr>
                <w:bCs/>
                <w:sz w:val="24"/>
                <w:szCs w:val="24"/>
                <w:lang w:val="ro-RO"/>
              </w:rPr>
            </w:pPr>
            <w:r>
              <w:rPr>
                <w:bCs/>
                <w:sz w:val="24"/>
                <w:szCs w:val="24"/>
                <w:lang w:val="ro-RO"/>
              </w:rPr>
              <w:t>57,3</w:t>
            </w:r>
          </w:p>
        </w:tc>
        <w:tc>
          <w:tcPr>
            <w:tcW w:w="946" w:type="dxa"/>
          </w:tcPr>
          <w:p w:rsidR="008C001B" w:rsidRDefault="00103C6F" w:rsidP="00103C6F">
            <w:pPr>
              <w:jc w:val="center"/>
              <w:rPr>
                <w:bCs/>
                <w:sz w:val="24"/>
                <w:szCs w:val="24"/>
                <w:lang w:val="ro-RO"/>
              </w:rPr>
            </w:pPr>
            <w:r>
              <w:rPr>
                <w:bCs/>
                <w:sz w:val="24"/>
                <w:szCs w:val="24"/>
                <w:lang w:val="ro-RO"/>
              </w:rPr>
              <w:t>26,5</w:t>
            </w:r>
          </w:p>
        </w:tc>
        <w:tc>
          <w:tcPr>
            <w:tcW w:w="1130" w:type="dxa"/>
          </w:tcPr>
          <w:p w:rsidR="008C001B" w:rsidRDefault="00103C6F" w:rsidP="00103C6F">
            <w:pPr>
              <w:jc w:val="center"/>
              <w:rPr>
                <w:bCs/>
                <w:sz w:val="24"/>
                <w:szCs w:val="24"/>
                <w:lang w:val="ro-RO"/>
              </w:rPr>
            </w:pPr>
            <w:r>
              <w:rPr>
                <w:bCs/>
                <w:sz w:val="24"/>
                <w:szCs w:val="24"/>
                <w:lang w:val="ro-RO"/>
              </w:rPr>
              <w:t>45,4</w:t>
            </w:r>
          </w:p>
        </w:tc>
        <w:tc>
          <w:tcPr>
            <w:tcW w:w="1130" w:type="dxa"/>
          </w:tcPr>
          <w:p w:rsidR="008C001B" w:rsidRDefault="00103C6F" w:rsidP="00103C6F">
            <w:pPr>
              <w:jc w:val="center"/>
              <w:rPr>
                <w:bCs/>
                <w:sz w:val="24"/>
                <w:szCs w:val="24"/>
                <w:lang w:val="ro-RO"/>
              </w:rPr>
            </w:pPr>
            <w:r>
              <w:rPr>
                <w:bCs/>
                <w:sz w:val="24"/>
                <w:szCs w:val="24"/>
                <w:lang w:val="ro-RO"/>
              </w:rPr>
              <w:t>50,2</w:t>
            </w:r>
          </w:p>
        </w:tc>
        <w:tc>
          <w:tcPr>
            <w:tcW w:w="1132" w:type="dxa"/>
          </w:tcPr>
          <w:p w:rsidR="008C001B" w:rsidRDefault="00103C6F" w:rsidP="00103C6F">
            <w:pPr>
              <w:jc w:val="center"/>
              <w:rPr>
                <w:bCs/>
                <w:sz w:val="24"/>
                <w:szCs w:val="24"/>
                <w:lang w:val="ro-RO"/>
              </w:rPr>
            </w:pPr>
            <w:r>
              <w:rPr>
                <w:bCs/>
                <w:sz w:val="24"/>
                <w:szCs w:val="24"/>
                <w:lang w:val="ro-RO"/>
              </w:rPr>
              <w:t>15,5</w:t>
            </w:r>
          </w:p>
        </w:tc>
      </w:tr>
      <w:tr w:rsidR="008C001B" w:rsidTr="00103C6F">
        <w:tc>
          <w:tcPr>
            <w:tcW w:w="1818" w:type="dxa"/>
          </w:tcPr>
          <w:p w:rsidR="008C001B" w:rsidRDefault="008C001B" w:rsidP="002D1A11">
            <w:pPr>
              <w:jc w:val="both"/>
              <w:rPr>
                <w:bCs/>
                <w:sz w:val="24"/>
                <w:szCs w:val="24"/>
                <w:lang w:val="ro-RO"/>
              </w:rPr>
            </w:pPr>
            <w:r>
              <w:rPr>
                <w:bCs/>
                <w:sz w:val="24"/>
                <w:szCs w:val="24"/>
                <w:lang w:val="ro-RO"/>
              </w:rPr>
              <w:t>2</w:t>
            </w:r>
          </w:p>
        </w:tc>
        <w:tc>
          <w:tcPr>
            <w:tcW w:w="1530" w:type="dxa"/>
          </w:tcPr>
          <w:p w:rsidR="008C001B" w:rsidRDefault="00103C6F" w:rsidP="00103C6F">
            <w:pPr>
              <w:jc w:val="center"/>
              <w:rPr>
                <w:bCs/>
                <w:sz w:val="24"/>
                <w:szCs w:val="24"/>
                <w:lang w:val="ro-RO"/>
              </w:rPr>
            </w:pPr>
            <w:r>
              <w:rPr>
                <w:bCs/>
                <w:sz w:val="24"/>
                <w:szCs w:val="24"/>
                <w:lang w:val="ro-RO"/>
              </w:rPr>
              <w:t>0-20</w:t>
            </w:r>
          </w:p>
        </w:tc>
        <w:tc>
          <w:tcPr>
            <w:tcW w:w="900" w:type="dxa"/>
          </w:tcPr>
          <w:p w:rsidR="008C001B" w:rsidRDefault="00103C6F" w:rsidP="00103C6F">
            <w:pPr>
              <w:jc w:val="center"/>
              <w:rPr>
                <w:bCs/>
                <w:sz w:val="24"/>
                <w:szCs w:val="24"/>
                <w:lang w:val="ro-RO"/>
              </w:rPr>
            </w:pPr>
            <w:r>
              <w:rPr>
                <w:bCs/>
                <w:sz w:val="24"/>
                <w:szCs w:val="24"/>
                <w:lang w:val="ro-RO"/>
              </w:rPr>
              <w:t>15</w:t>
            </w:r>
          </w:p>
        </w:tc>
        <w:tc>
          <w:tcPr>
            <w:tcW w:w="900" w:type="dxa"/>
          </w:tcPr>
          <w:p w:rsidR="008C001B" w:rsidRDefault="00103C6F" w:rsidP="00103C6F">
            <w:pPr>
              <w:jc w:val="center"/>
              <w:rPr>
                <w:bCs/>
                <w:sz w:val="24"/>
                <w:szCs w:val="24"/>
                <w:lang w:val="ro-RO"/>
              </w:rPr>
            </w:pPr>
            <w:r>
              <w:rPr>
                <w:bCs/>
                <w:sz w:val="24"/>
                <w:szCs w:val="24"/>
                <w:lang w:val="ro-RO"/>
              </w:rPr>
              <w:t>85</w:t>
            </w:r>
          </w:p>
        </w:tc>
        <w:tc>
          <w:tcPr>
            <w:tcW w:w="946" w:type="dxa"/>
          </w:tcPr>
          <w:p w:rsidR="008C001B" w:rsidRDefault="00103C6F" w:rsidP="00103C6F">
            <w:pPr>
              <w:jc w:val="center"/>
              <w:rPr>
                <w:bCs/>
                <w:sz w:val="24"/>
                <w:szCs w:val="24"/>
                <w:lang w:val="ro-RO"/>
              </w:rPr>
            </w:pPr>
            <w:r>
              <w:rPr>
                <w:bCs/>
                <w:sz w:val="24"/>
                <w:szCs w:val="24"/>
                <w:lang w:val="ro-RO"/>
              </w:rPr>
              <w:t>35</w:t>
            </w:r>
          </w:p>
        </w:tc>
        <w:tc>
          <w:tcPr>
            <w:tcW w:w="1130" w:type="dxa"/>
          </w:tcPr>
          <w:p w:rsidR="008C001B" w:rsidRDefault="00103C6F" w:rsidP="00103C6F">
            <w:pPr>
              <w:jc w:val="center"/>
              <w:rPr>
                <w:bCs/>
                <w:sz w:val="24"/>
                <w:szCs w:val="24"/>
                <w:lang w:val="ro-RO"/>
              </w:rPr>
            </w:pPr>
            <w:r>
              <w:rPr>
                <w:bCs/>
                <w:sz w:val="24"/>
                <w:szCs w:val="24"/>
                <w:lang w:val="ro-RO"/>
              </w:rPr>
              <w:t>44</w:t>
            </w:r>
          </w:p>
        </w:tc>
        <w:tc>
          <w:tcPr>
            <w:tcW w:w="1130" w:type="dxa"/>
          </w:tcPr>
          <w:p w:rsidR="008C001B" w:rsidRDefault="00103C6F" w:rsidP="00103C6F">
            <w:pPr>
              <w:jc w:val="center"/>
              <w:rPr>
                <w:bCs/>
                <w:sz w:val="24"/>
                <w:szCs w:val="24"/>
                <w:lang w:val="ro-RO"/>
              </w:rPr>
            </w:pPr>
            <w:r>
              <w:rPr>
                <w:bCs/>
                <w:sz w:val="24"/>
                <w:szCs w:val="24"/>
                <w:lang w:val="ro-RO"/>
              </w:rPr>
              <w:t>73</w:t>
            </w:r>
          </w:p>
        </w:tc>
        <w:tc>
          <w:tcPr>
            <w:tcW w:w="1132" w:type="dxa"/>
          </w:tcPr>
          <w:p w:rsidR="008C001B" w:rsidRDefault="00103C6F" w:rsidP="00103C6F">
            <w:pPr>
              <w:jc w:val="center"/>
              <w:rPr>
                <w:bCs/>
                <w:sz w:val="24"/>
                <w:szCs w:val="24"/>
                <w:lang w:val="ro-RO"/>
              </w:rPr>
            </w:pPr>
            <w:r>
              <w:rPr>
                <w:bCs/>
                <w:sz w:val="24"/>
                <w:szCs w:val="24"/>
                <w:lang w:val="ro-RO"/>
              </w:rPr>
              <w:t>40</w:t>
            </w:r>
          </w:p>
        </w:tc>
      </w:tr>
      <w:tr w:rsidR="008C001B" w:rsidTr="00103C6F">
        <w:tc>
          <w:tcPr>
            <w:tcW w:w="1818" w:type="dxa"/>
          </w:tcPr>
          <w:p w:rsidR="008C001B" w:rsidRPr="00103C6F" w:rsidRDefault="008C001B" w:rsidP="002D1A11">
            <w:pPr>
              <w:jc w:val="both"/>
              <w:rPr>
                <w:b/>
                <w:bCs/>
                <w:sz w:val="24"/>
                <w:szCs w:val="24"/>
                <w:lang w:val="ro-RO"/>
              </w:rPr>
            </w:pPr>
            <w:r w:rsidRPr="00103C6F">
              <w:rPr>
                <w:b/>
                <w:bCs/>
                <w:sz w:val="24"/>
                <w:szCs w:val="24"/>
                <w:lang w:val="ro-RO"/>
              </w:rPr>
              <w:t>Martor</w:t>
            </w:r>
          </w:p>
        </w:tc>
        <w:tc>
          <w:tcPr>
            <w:tcW w:w="1530" w:type="dxa"/>
          </w:tcPr>
          <w:p w:rsidR="008C001B" w:rsidRPr="00103C6F" w:rsidRDefault="00103C6F" w:rsidP="00103C6F">
            <w:pPr>
              <w:jc w:val="center"/>
              <w:rPr>
                <w:b/>
                <w:bCs/>
                <w:sz w:val="24"/>
                <w:szCs w:val="24"/>
                <w:lang w:val="ro-RO"/>
              </w:rPr>
            </w:pPr>
            <w:r w:rsidRPr="00103C6F">
              <w:rPr>
                <w:b/>
                <w:bCs/>
                <w:sz w:val="24"/>
                <w:szCs w:val="24"/>
                <w:lang w:val="ro-RO"/>
              </w:rPr>
              <w:t>0-20</w:t>
            </w:r>
          </w:p>
        </w:tc>
        <w:tc>
          <w:tcPr>
            <w:tcW w:w="900" w:type="dxa"/>
          </w:tcPr>
          <w:p w:rsidR="008C001B" w:rsidRPr="00103C6F" w:rsidRDefault="00103C6F" w:rsidP="00103C6F">
            <w:pPr>
              <w:jc w:val="center"/>
              <w:rPr>
                <w:b/>
                <w:bCs/>
                <w:sz w:val="24"/>
                <w:szCs w:val="24"/>
                <w:lang w:val="ro-RO"/>
              </w:rPr>
            </w:pPr>
            <w:r w:rsidRPr="00103C6F">
              <w:rPr>
                <w:b/>
                <w:bCs/>
                <w:sz w:val="24"/>
                <w:szCs w:val="24"/>
                <w:lang w:val="ro-RO"/>
              </w:rPr>
              <w:t>13</w:t>
            </w:r>
          </w:p>
        </w:tc>
        <w:tc>
          <w:tcPr>
            <w:tcW w:w="900" w:type="dxa"/>
          </w:tcPr>
          <w:p w:rsidR="008C001B" w:rsidRPr="00103C6F" w:rsidRDefault="00103C6F" w:rsidP="00103C6F">
            <w:pPr>
              <w:jc w:val="center"/>
              <w:rPr>
                <w:b/>
                <w:bCs/>
                <w:sz w:val="24"/>
                <w:szCs w:val="24"/>
                <w:lang w:val="ro-RO"/>
              </w:rPr>
            </w:pPr>
            <w:r w:rsidRPr="00103C6F">
              <w:rPr>
                <w:b/>
                <w:bCs/>
                <w:sz w:val="24"/>
                <w:szCs w:val="24"/>
                <w:lang w:val="ro-RO"/>
              </w:rPr>
              <w:t>63</w:t>
            </w:r>
          </w:p>
        </w:tc>
        <w:tc>
          <w:tcPr>
            <w:tcW w:w="946" w:type="dxa"/>
          </w:tcPr>
          <w:p w:rsidR="008C001B" w:rsidRPr="00103C6F" w:rsidRDefault="00103C6F" w:rsidP="00103C6F">
            <w:pPr>
              <w:jc w:val="center"/>
              <w:rPr>
                <w:b/>
                <w:bCs/>
                <w:sz w:val="24"/>
                <w:szCs w:val="24"/>
                <w:lang w:val="ro-RO"/>
              </w:rPr>
            </w:pPr>
            <w:r w:rsidRPr="00103C6F">
              <w:rPr>
                <w:b/>
                <w:bCs/>
                <w:sz w:val="24"/>
                <w:szCs w:val="24"/>
                <w:lang w:val="ro-RO"/>
              </w:rPr>
              <w:t>33</w:t>
            </w:r>
          </w:p>
        </w:tc>
        <w:tc>
          <w:tcPr>
            <w:tcW w:w="1130" w:type="dxa"/>
          </w:tcPr>
          <w:p w:rsidR="008C001B" w:rsidRPr="00103C6F" w:rsidRDefault="00103C6F" w:rsidP="00103C6F">
            <w:pPr>
              <w:jc w:val="center"/>
              <w:rPr>
                <w:b/>
                <w:bCs/>
                <w:sz w:val="24"/>
                <w:szCs w:val="24"/>
                <w:lang w:val="ro-RO"/>
              </w:rPr>
            </w:pPr>
            <w:r w:rsidRPr="00103C6F">
              <w:rPr>
                <w:b/>
                <w:bCs/>
                <w:sz w:val="24"/>
                <w:szCs w:val="24"/>
                <w:lang w:val="ro-RO"/>
              </w:rPr>
              <w:t>41</w:t>
            </w:r>
          </w:p>
        </w:tc>
        <w:tc>
          <w:tcPr>
            <w:tcW w:w="1130" w:type="dxa"/>
          </w:tcPr>
          <w:p w:rsidR="008C001B" w:rsidRPr="00103C6F" w:rsidRDefault="00103C6F" w:rsidP="00103C6F">
            <w:pPr>
              <w:jc w:val="center"/>
              <w:rPr>
                <w:b/>
                <w:bCs/>
                <w:sz w:val="24"/>
                <w:szCs w:val="24"/>
                <w:lang w:val="ro-RO"/>
              </w:rPr>
            </w:pPr>
            <w:r w:rsidRPr="00103C6F">
              <w:rPr>
                <w:b/>
                <w:bCs/>
                <w:sz w:val="24"/>
                <w:szCs w:val="24"/>
                <w:lang w:val="ro-RO"/>
              </w:rPr>
              <w:t>66</w:t>
            </w:r>
          </w:p>
        </w:tc>
        <w:tc>
          <w:tcPr>
            <w:tcW w:w="1132" w:type="dxa"/>
          </w:tcPr>
          <w:p w:rsidR="008C001B" w:rsidRPr="00103C6F" w:rsidRDefault="00103C6F" w:rsidP="00103C6F">
            <w:pPr>
              <w:jc w:val="center"/>
              <w:rPr>
                <w:b/>
                <w:bCs/>
                <w:sz w:val="24"/>
                <w:szCs w:val="24"/>
                <w:lang w:val="ro-RO"/>
              </w:rPr>
            </w:pPr>
            <w:r w:rsidRPr="00103C6F">
              <w:rPr>
                <w:b/>
                <w:bCs/>
                <w:sz w:val="24"/>
                <w:szCs w:val="24"/>
                <w:lang w:val="ro-RO"/>
              </w:rPr>
              <w:t>35</w:t>
            </w:r>
          </w:p>
        </w:tc>
      </w:tr>
      <w:tr w:rsidR="00103C6F" w:rsidTr="00103C6F">
        <w:tc>
          <w:tcPr>
            <w:tcW w:w="3348" w:type="dxa"/>
            <w:gridSpan w:val="2"/>
          </w:tcPr>
          <w:p w:rsidR="00103C6F" w:rsidRPr="00103C6F" w:rsidRDefault="00103C6F" w:rsidP="002D1A11">
            <w:pPr>
              <w:jc w:val="both"/>
              <w:rPr>
                <w:bCs/>
                <w:i/>
                <w:sz w:val="24"/>
                <w:szCs w:val="24"/>
                <w:lang w:val="ro-RO"/>
              </w:rPr>
            </w:pPr>
            <w:r w:rsidRPr="00103C6F">
              <w:rPr>
                <w:bCs/>
                <w:i/>
                <w:sz w:val="24"/>
                <w:szCs w:val="24"/>
                <w:lang w:val="ro-RO"/>
              </w:rPr>
              <w:t xml:space="preserve">Ord. MMP nr.756/1997 </w:t>
            </w:r>
          </w:p>
          <w:p w:rsidR="00103C6F" w:rsidRPr="00103C6F" w:rsidRDefault="00103C6F" w:rsidP="002D1A11">
            <w:pPr>
              <w:jc w:val="both"/>
              <w:rPr>
                <w:bCs/>
                <w:i/>
                <w:sz w:val="24"/>
                <w:szCs w:val="24"/>
                <w:lang w:val="ro-RO"/>
              </w:rPr>
            </w:pPr>
            <w:r w:rsidRPr="00103C6F">
              <w:rPr>
                <w:bCs/>
                <w:i/>
                <w:sz w:val="24"/>
                <w:szCs w:val="24"/>
                <w:lang w:val="ro-RO"/>
              </w:rPr>
              <w:t>Prag alertă</w:t>
            </w:r>
          </w:p>
          <w:p w:rsidR="00103C6F" w:rsidRPr="00103C6F" w:rsidRDefault="00103C6F" w:rsidP="00103C6F">
            <w:pPr>
              <w:jc w:val="both"/>
              <w:rPr>
                <w:bCs/>
                <w:i/>
                <w:sz w:val="24"/>
                <w:szCs w:val="24"/>
                <w:lang w:val="ro-RO"/>
              </w:rPr>
            </w:pPr>
            <w:r w:rsidRPr="00103C6F">
              <w:rPr>
                <w:bCs/>
                <w:i/>
                <w:sz w:val="24"/>
                <w:szCs w:val="24"/>
                <w:lang w:val="ro-RO"/>
              </w:rPr>
              <w:t>Prag intervenție</w:t>
            </w:r>
            <w:r>
              <w:rPr>
                <w:bCs/>
                <w:i/>
                <w:sz w:val="24"/>
                <w:szCs w:val="24"/>
                <w:lang w:val="ro-RO"/>
              </w:rPr>
              <w:t xml:space="preserve"> -z</w:t>
            </w:r>
            <w:r w:rsidRPr="00103C6F">
              <w:rPr>
                <w:bCs/>
                <w:i/>
                <w:sz w:val="24"/>
                <w:szCs w:val="24"/>
                <w:lang w:val="ro-RO"/>
              </w:rPr>
              <w:t>ona sensibilă</w:t>
            </w:r>
          </w:p>
        </w:tc>
        <w:tc>
          <w:tcPr>
            <w:tcW w:w="900"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100</w:t>
            </w:r>
          </w:p>
          <w:p w:rsidR="00103C6F" w:rsidRPr="00103C6F" w:rsidRDefault="00103C6F" w:rsidP="00103C6F">
            <w:pPr>
              <w:jc w:val="center"/>
              <w:rPr>
                <w:bCs/>
                <w:i/>
                <w:sz w:val="24"/>
                <w:szCs w:val="24"/>
                <w:lang w:val="ro-RO"/>
              </w:rPr>
            </w:pPr>
            <w:r w:rsidRPr="00103C6F">
              <w:rPr>
                <w:bCs/>
                <w:i/>
                <w:sz w:val="24"/>
                <w:szCs w:val="24"/>
                <w:lang w:val="ro-RO"/>
              </w:rPr>
              <w:t>200</w:t>
            </w:r>
          </w:p>
        </w:tc>
        <w:tc>
          <w:tcPr>
            <w:tcW w:w="900"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300</w:t>
            </w:r>
          </w:p>
          <w:p w:rsidR="00103C6F" w:rsidRPr="00103C6F" w:rsidRDefault="00103C6F" w:rsidP="00103C6F">
            <w:pPr>
              <w:jc w:val="center"/>
              <w:rPr>
                <w:bCs/>
                <w:i/>
                <w:sz w:val="24"/>
                <w:szCs w:val="24"/>
                <w:lang w:val="ro-RO"/>
              </w:rPr>
            </w:pPr>
            <w:r w:rsidRPr="00103C6F">
              <w:rPr>
                <w:bCs/>
                <w:i/>
                <w:sz w:val="24"/>
                <w:szCs w:val="24"/>
                <w:lang w:val="ro-RO"/>
              </w:rPr>
              <w:t>600</w:t>
            </w:r>
          </w:p>
        </w:tc>
        <w:tc>
          <w:tcPr>
            <w:tcW w:w="946"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30</w:t>
            </w:r>
          </w:p>
          <w:p w:rsidR="00103C6F" w:rsidRPr="00103C6F" w:rsidRDefault="00103C6F" w:rsidP="00103C6F">
            <w:pPr>
              <w:jc w:val="center"/>
              <w:rPr>
                <w:bCs/>
                <w:i/>
                <w:sz w:val="24"/>
                <w:szCs w:val="24"/>
                <w:lang w:val="ro-RO"/>
              </w:rPr>
            </w:pPr>
            <w:r w:rsidRPr="00103C6F">
              <w:rPr>
                <w:bCs/>
                <w:i/>
                <w:sz w:val="24"/>
                <w:szCs w:val="24"/>
                <w:lang w:val="ro-RO"/>
              </w:rPr>
              <w:t>50</w:t>
            </w:r>
          </w:p>
        </w:tc>
        <w:tc>
          <w:tcPr>
            <w:tcW w:w="1130"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100</w:t>
            </w:r>
          </w:p>
          <w:p w:rsidR="00103C6F" w:rsidRPr="00103C6F" w:rsidRDefault="00103C6F" w:rsidP="00103C6F">
            <w:pPr>
              <w:jc w:val="center"/>
              <w:rPr>
                <w:bCs/>
                <w:i/>
                <w:sz w:val="24"/>
                <w:szCs w:val="24"/>
                <w:lang w:val="ro-RO"/>
              </w:rPr>
            </w:pPr>
            <w:r w:rsidRPr="00103C6F">
              <w:rPr>
                <w:bCs/>
                <w:i/>
                <w:sz w:val="24"/>
                <w:szCs w:val="24"/>
                <w:lang w:val="ro-RO"/>
              </w:rPr>
              <w:t>300</w:t>
            </w:r>
          </w:p>
        </w:tc>
        <w:tc>
          <w:tcPr>
            <w:tcW w:w="1130"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75</w:t>
            </w:r>
          </w:p>
          <w:p w:rsidR="00103C6F" w:rsidRPr="00103C6F" w:rsidRDefault="00103C6F" w:rsidP="00103C6F">
            <w:pPr>
              <w:jc w:val="center"/>
              <w:rPr>
                <w:bCs/>
                <w:i/>
                <w:sz w:val="24"/>
                <w:szCs w:val="24"/>
                <w:lang w:val="ro-RO"/>
              </w:rPr>
            </w:pPr>
            <w:r w:rsidRPr="00103C6F">
              <w:rPr>
                <w:bCs/>
                <w:i/>
                <w:sz w:val="24"/>
                <w:szCs w:val="24"/>
                <w:lang w:val="ro-RO"/>
              </w:rPr>
              <w:t>150</w:t>
            </w:r>
          </w:p>
        </w:tc>
        <w:tc>
          <w:tcPr>
            <w:tcW w:w="1132" w:type="dxa"/>
          </w:tcPr>
          <w:p w:rsidR="00103C6F" w:rsidRPr="00103C6F" w:rsidRDefault="00103C6F" w:rsidP="00103C6F">
            <w:pPr>
              <w:jc w:val="center"/>
              <w:rPr>
                <w:bCs/>
                <w:i/>
                <w:sz w:val="24"/>
                <w:szCs w:val="24"/>
                <w:lang w:val="ro-RO"/>
              </w:rPr>
            </w:pPr>
          </w:p>
          <w:p w:rsidR="00103C6F" w:rsidRPr="00103C6F" w:rsidRDefault="00103C6F" w:rsidP="00103C6F">
            <w:pPr>
              <w:jc w:val="center"/>
              <w:rPr>
                <w:bCs/>
                <w:i/>
                <w:sz w:val="24"/>
                <w:szCs w:val="24"/>
                <w:lang w:val="ro-RO"/>
              </w:rPr>
            </w:pPr>
            <w:r w:rsidRPr="00103C6F">
              <w:rPr>
                <w:bCs/>
                <w:i/>
                <w:sz w:val="24"/>
                <w:szCs w:val="24"/>
                <w:lang w:val="ro-RO"/>
              </w:rPr>
              <w:t>50</w:t>
            </w:r>
          </w:p>
          <w:p w:rsidR="00103C6F" w:rsidRPr="00103C6F" w:rsidRDefault="00103C6F" w:rsidP="00103C6F">
            <w:pPr>
              <w:jc w:val="center"/>
              <w:rPr>
                <w:bCs/>
                <w:i/>
                <w:sz w:val="24"/>
                <w:szCs w:val="24"/>
                <w:lang w:val="ro-RO"/>
              </w:rPr>
            </w:pPr>
            <w:r w:rsidRPr="00103C6F">
              <w:rPr>
                <w:bCs/>
                <w:i/>
                <w:sz w:val="24"/>
                <w:szCs w:val="24"/>
                <w:lang w:val="ro-RO"/>
              </w:rPr>
              <w:t>100</w:t>
            </w:r>
          </w:p>
        </w:tc>
      </w:tr>
    </w:tbl>
    <w:p w:rsidR="008C001B" w:rsidRDefault="008C001B" w:rsidP="00103C6F">
      <w:pPr>
        <w:spacing w:after="0"/>
        <w:jc w:val="both"/>
        <w:rPr>
          <w:rFonts w:ascii="Times New Roman" w:hAnsi="Times New Roman" w:cs="Times New Roman"/>
          <w:bCs/>
          <w:sz w:val="24"/>
          <w:szCs w:val="24"/>
          <w:lang w:val="ro-RO"/>
        </w:rPr>
      </w:pPr>
    </w:p>
    <w:p w:rsidR="00103C6F" w:rsidRPr="00103C6F" w:rsidRDefault="00103C6F" w:rsidP="00103C6F">
      <w:pPr>
        <w:spacing w:after="0"/>
        <w:ind w:left="90"/>
        <w:jc w:val="both"/>
        <w:rPr>
          <w:rFonts w:ascii="Times New Roman" w:hAnsi="Times New Roman" w:cs="Times New Roman"/>
          <w:bCs/>
          <w:sz w:val="24"/>
          <w:szCs w:val="24"/>
          <w:lang w:val="fr-FR"/>
        </w:rPr>
      </w:pPr>
      <w:r w:rsidRPr="00103C6F">
        <w:rPr>
          <w:rFonts w:ascii="Times New Roman" w:hAnsi="Times New Roman" w:cs="Times New Roman"/>
          <w:bCs/>
          <w:i/>
          <w:sz w:val="24"/>
          <w:szCs w:val="24"/>
          <w:lang w:val="fr-FR"/>
        </w:rPr>
        <w:t>Caracterizarea calităţii solurilor pentru anul 2015</w:t>
      </w:r>
      <w:r w:rsidRPr="00103C6F">
        <w:rPr>
          <w:rFonts w:ascii="Times New Roman" w:hAnsi="Times New Roman" w:cs="Times New Roman"/>
          <w:bCs/>
          <w:sz w:val="24"/>
          <w:szCs w:val="24"/>
          <w:lang w:val="fr-FR"/>
        </w:rPr>
        <w:t xml:space="preserve"> s-a realizat conform rezultatelor de laborator şi investigaţiilor efectuate în anul 2011</w:t>
      </w:r>
      <w:r w:rsidR="00ED0D34">
        <w:rPr>
          <w:rFonts w:ascii="Times New Roman" w:hAnsi="Times New Roman" w:cs="Times New Roman"/>
          <w:bCs/>
          <w:sz w:val="24"/>
          <w:szCs w:val="24"/>
          <w:lang w:val="fr-FR"/>
        </w:rPr>
        <w:t>.</w:t>
      </w:r>
    </w:p>
    <w:p w:rsidR="00103C6F" w:rsidRPr="00103C6F" w:rsidRDefault="00103C6F" w:rsidP="00103C6F">
      <w:pPr>
        <w:spacing w:after="0"/>
        <w:ind w:left="90"/>
        <w:jc w:val="both"/>
        <w:rPr>
          <w:rFonts w:ascii="Times New Roman" w:hAnsi="Times New Roman" w:cs="Times New Roman"/>
          <w:bCs/>
          <w:sz w:val="24"/>
          <w:szCs w:val="24"/>
          <w:lang w:val="fr-FR"/>
        </w:rPr>
      </w:pPr>
      <w:r w:rsidRPr="00103C6F">
        <w:rPr>
          <w:rFonts w:ascii="Times New Roman" w:hAnsi="Times New Roman" w:cs="Times New Roman"/>
          <w:bCs/>
          <w:sz w:val="24"/>
          <w:szCs w:val="24"/>
          <w:lang w:val="fr-FR"/>
        </w:rPr>
        <w:t>Învelişul de sol din incinta se încadrează în clasa solurilor neevoluate, trunchiate sau desfundate (după SRCS-1980)</w:t>
      </w:r>
      <w:r w:rsidRPr="00103C6F">
        <w:rPr>
          <w:rFonts w:ascii="Times New Roman" w:hAnsi="Times New Roman" w:cs="Times New Roman"/>
          <w:bCs/>
          <w:sz w:val="24"/>
          <w:szCs w:val="24"/>
          <w:vertAlign w:val="superscript"/>
          <w:lang w:val="fr-FR"/>
        </w:rPr>
        <w:footnoteReference w:customMarkFollows="1" w:id="3"/>
        <w:t>*</w:t>
      </w:r>
      <w:r w:rsidRPr="00103C6F">
        <w:rPr>
          <w:rFonts w:ascii="Times New Roman" w:hAnsi="Times New Roman" w:cs="Times New Roman"/>
          <w:bCs/>
          <w:sz w:val="24"/>
          <w:szCs w:val="24"/>
          <w:lang w:val="fr-FR"/>
        </w:rPr>
        <w:t xml:space="preserve"> sau în clasa antrisoluri (după SRTS-2003)</w:t>
      </w:r>
      <w:r w:rsidRPr="00103C6F">
        <w:rPr>
          <w:rFonts w:ascii="Times New Roman" w:hAnsi="Times New Roman" w:cs="Times New Roman"/>
          <w:bCs/>
          <w:sz w:val="24"/>
          <w:szCs w:val="24"/>
          <w:vertAlign w:val="superscript"/>
          <w:lang w:val="fr-FR"/>
        </w:rPr>
        <w:footnoteReference w:customMarkFollows="1" w:id="4"/>
        <w:t>**</w:t>
      </w:r>
      <w:r w:rsidRPr="00103C6F">
        <w:rPr>
          <w:rFonts w:ascii="Times New Roman" w:hAnsi="Times New Roman" w:cs="Times New Roman"/>
          <w:bCs/>
          <w:sz w:val="24"/>
          <w:szCs w:val="24"/>
          <w:lang w:val="fr-FR"/>
        </w:rPr>
        <w:t xml:space="preserve"> O mică porţiune aferentă spaţiului verde este acoperită cu un sol aparţinător al clasei molisoluri (după SRCS-1980) sau cernisoluri (după SRTS-2003).</w:t>
      </w:r>
    </w:p>
    <w:p w:rsidR="00103C6F" w:rsidRPr="00103C6F" w:rsidRDefault="00103C6F" w:rsidP="00103C6F">
      <w:pPr>
        <w:spacing w:after="0"/>
        <w:ind w:left="90"/>
        <w:jc w:val="both"/>
        <w:rPr>
          <w:rFonts w:ascii="Times New Roman" w:hAnsi="Times New Roman" w:cs="Times New Roman"/>
          <w:bCs/>
          <w:sz w:val="24"/>
          <w:szCs w:val="24"/>
          <w:lang w:val="fr-FR"/>
        </w:rPr>
      </w:pPr>
      <w:r w:rsidRPr="00103C6F">
        <w:rPr>
          <w:rFonts w:ascii="Times New Roman" w:hAnsi="Times New Roman" w:cs="Times New Roman"/>
          <w:bCs/>
          <w:sz w:val="24"/>
          <w:szCs w:val="24"/>
          <w:lang w:val="fr-FR"/>
        </w:rPr>
        <w:t>Cernoziomul cambic</w:t>
      </w:r>
      <w:r w:rsidRPr="00103C6F">
        <w:rPr>
          <w:rFonts w:ascii="Times New Roman" w:hAnsi="Times New Roman" w:cs="Times New Roman"/>
          <w:bCs/>
          <w:i/>
          <w:sz w:val="24"/>
          <w:szCs w:val="24"/>
          <w:lang w:val="fr-FR"/>
        </w:rPr>
        <w:t xml:space="preserve"> </w:t>
      </w:r>
      <w:r w:rsidRPr="00103C6F">
        <w:rPr>
          <w:rFonts w:ascii="Times New Roman" w:hAnsi="Times New Roman" w:cs="Times New Roman"/>
          <w:bCs/>
          <w:sz w:val="24"/>
          <w:szCs w:val="24"/>
          <w:lang w:val="fr-FR"/>
        </w:rPr>
        <w:t xml:space="preserve">pe care se administrează dejecţii de la S.C. PIG-FARM S.R.L. Coarnele Caprei se află în gestiunea S.C. AGRICOLA A.C.C. S.R.L. </w:t>
      </w:r>
    </w:p>
    <w:p w:rsidR="00103C6F" w:rsidRPr="00103C6F" w:rsidRDefault="00103C6F" w:rsidP="00ED0D34">
      <w:pPr>
        <w:spacing w:after="0"/>
        <w:jc w:val="both"/>
        <w:rPr>
          <w:rFonts w:ascii="Times New Roman" w:hAnsi="Times New Roman" w:cs="Times New Roman"/>
          <w:bCs/>
          <w:sz w:val="24"/>
          <w:szCs w:val="24"/>
          <w:lang w:val="fr-FR"/>
        </w:rPr>
      </w:pPr>
      <w:r w:rsidRPr="00103C6F">
        <w:rPr>
          <w:rFonts w:ascii="Times New Roman" w:hAnsi="Times New Roman" w:cs="Times New Roman"/>
          <w:bCs/>
          <w:sz w:val="24"/>
          <w:szCs w:val="24"/>
          <w:lang w:val="fr-FR"/>
        </w:rPr>
        <w:t>Aprovizionarea solului cu  azot, fosfor, potasiu humus şi materii organice în curs de mineralizare fac ca dejecţiile sa constituie un bun îngrăşământ natural.</w:t>
      </w:r>
    </w:p>
    <w:p w:rsidR="00103C6F" w:rsidRPr="00103C6F" w:rsidRDefault="00103C6F" w:rsidP="00ED0D34">
      <w:pPr>
        <w:spacing w:after="0"/>
        <w:jc w:val="both"/>
        <w:rPr>
          <w:rFonts w:ascii="Times New Roman" w:hAnsi="Times New Roman" w:cs="Times New Roman"/>
          <w:bCs/>
          <w:sz w:val="24"/>
          <w:szCs w:val="24"/>
          <w:lang w:val="fr-FR"/>
        </w:rPr>
      </w:pPr>
      <w:r w:rsidRPr="00103C6F">
        <w:rPr>
          <w:rFonts w:ascii="Times New Roman" w:hAnsi="Times New Roman" w:cs="Times New Roman"/>
          <w:bCs/>
          <w:sz w:val="24"/>
          <w:szCs w:val="24"/>
          <w:lang w:val="fr-FR"/>
        </w:rPr>
        <w:t>Spre deosebire de azot, aprovizionarea cu fosfor este foarte bună. Conţinuturile normale de P solubil în AL, sunt cuprinse în intervalul mărginit de valorile 2000 mg/kg, valori care indică o aprovizionare foarte mare. Comparativ cu solul din incintă, solul din afara ei, şi anume cernoziomul cambic are însuşiri chimice apropiate de solul din incintă în privinţa reacţiei, a conţinutului de humus şi azot total şi chiar fosfor total, dar diferite în privinţa nivelului de aprovizionare cu forme mobile de macroelemente şi anume nivel mult mai redus în solul agricol.</w:t>
      </w:r>
    </w:p>
    <w:p w:rsidR="00ED0D34" w:rsidRDefault="00103C6F" w:rsidP="00ED0D34">
      <w:pPr>
        <w:spacing w:after="0"/>
        <w:jc w:val="both"/>
        <w:rPr>
          <w:rFonts w:ascii="Times New Roman" w:hAnsi="Times New Roman" w:cs="Times New Roman"/>
          <w:bCs/>
          <w:sz w:val="24"/>
          <w:szCs w:val="24"/>
          <w:lang w:val="fr-FR"/>
        </w:rPr>
      </w:pPr>
      <w:r w:rsidRPr="00103C6F">
        <w:rPr>
          <w:rFonts w:ascii="Times New Roman" w:hAnsi="Times New Roman" w:cs="Times New Roman"/>
          <w:bCs/>
          <w:sz w:val="24"/>
          <w:szCs w:val="24"/>
          <w:lang w:val="fr-FR"/>
        </w:rPr>
        <w:lastRenderedPageBreak/>
        <w:t>Conţinutul de microelemente metalice este normal, asemănător valorilor de fond pedogeochimic, atât în solul din incintă cât şi în cel din afara ei.</w:t>
      </w:r>
    </w:p>
    <w:p w:rsidR="00ED0D34" w:rsidRDefault="00ED0D34" w:rsidP="00ED0D34">
      <w:pPr>
        <w:spacing w:after="0"/>
        <w:jc w:val="both"/>
        <w:rPr>
          <w:rFonts w:ascii="Times New Roman" w:hAnsi="Times New Roman" w:cs="Times New Roman"/>
          <w:b/>
          <w:bCs/>
          <w:i/>
          <w:sz w:val="24"/>
          <w:szCs w:val="24"/>
          <w:lang w:val="pt-BR"/>
        </w:rPr>
      </w:pPr>
    </w:p>
    <w:p w:rsidR="00ED0D34" w:rsidRPr="00ED0D34" w:rsidRDefault="00ED0D34" w:rsidP="00ED0D34">
      <w:pPr>
        <w:spacing w:after="0"/>
        <w:jc w:val="both"/>
        <w:rPr>
          <w:rFonts w:ascii="Times New Roman" w:hAnsi="Times New Roman" w:cs="Times New Roman"/>
          <w:b/>
          <w:bCs/>
          <w:i/>
          <w:sz w:val="24"/>
          <w:szCs w:val="24"/>
          <w:lang w:val="pt-BR"/>
        </w:rPr>
      </w:pPr>
      <w:r w:rsidRPr="00ED0D34">
        <w:rPr>
          <w:rFonts w:ascii="Times New Roman" w:hAnsi="Times New Roman" w:cs="Times New Roman"/>
          <w:b/>
          <w:bCs/>
          <w:i/>
          <w:sz w:val="24"/>
          <w:szCs w:val="24"/>
          <w:lang w:val="pt-BR"/>
        </w:rPr>
        <w:t>Conţinutul total de metale grele este, în general, situat sub pragul de alertã pentru folosinþe sensibile, iar la unele elemente chiar sub valorile normale ale acestora în soluri (valori de referinþã pentru conþinutul de elemente chimice în sol sunt date în Ordinul M.A.P.P.M. 756/1997 pentru aprobarea Reglementării privind evaluarea poluării mediului.</w:t>
      </w:r>
    </w:p>
    <w:p w:rsidR="00ED0D34" w:rsidRDefault="00ED0D34" w:rsidP="00ED0D34">
      <w:pPr>
        <w:spacing w:after="0"/>
        <w:jc w:val="both"/>
        <w:rPr>
          <w:rFonts w:ascii="Times New Roman" w:hAnsi="Times New Roman" w:cs="Times New Roman"/>
          <w:bCs/>
          <w:i/>
          <w:sz w:val="24"/>
          <w:szCs w:val="24"/>
          <w:u w:val="single"/>
          <w:lang w:val="pt-BR"/>
        </w:rPr>
      </w:pPr>
    </w:p>
    <w:p w:rsidR="00ED0D34" w:rsidRPr="00ED0D34" w:rsidRDefault="00103C6F" w:rsidP="00ED0D34">
      <w:pPr>
        <w:spacing w:after="0"/>
        <w:jc w:val="both"/>
        <w:rPr>
          <w:rFonts w:ascii="Times New Roman" w:hAnsi="Times New Roman" w:cs="Times New Roman"/>
          <w:b/>
          <w:bCs/>
          <w:sz w:val="24"/>
          <w:szCs w:val="24"/>
          <w:lang w:val="fr-FR"/>
        </w:rPr>
      </w:pPr>
      <w:r w:rsidRPr="00ED0D34">
        <w:rPr>
          <w:rFonts w:ascii="Times New Roman" w:hAnsi="Times New Roman" w:cs="Times New Roman"/>
          <w:b/>
          <w:bCs/>
          <w:i/>
          <w:sz w:val="24"/>
          <w:szCs w:val="24"/>
          <w:lang w:val="pt-BR"/>
        </w:rPr>
        <w:t>Dup</w:t>
      </w:r>
      <w:r w:rsidR="00ED0D34" w:rsidRPr="00ED0D34">
        <w:rPr>
          <w:rFonts w:ascii="Times New Roman" w:hAnsi="Times New Roman" w:cs="Times New Roman"/>
          <w:b/>
          <w:bCs/>
          <w:i/>
          <w:sz w:val="24"/>
          <w:szCs w:val="24"/>
          <w:lang w:val="pt-BR"/>
        </w:rPr>
        <w:t>ă cum se observă nu există nici</w:t>
      </w:r>
      <w:r w:rsidRPr="00ED0D34">
        <w:rPr>
          <w:rFonts w:ascii="Times New Roman" w:hAnsi="Times New Roman" w:cs="Times New Roman"/>
          <w:b/>
          <w:bCs/>
          <w:i/>
          <w:sz w:val="24"/>
          <w:szCs w:val="24"/>
          <w:lang w:val="pt-BR"/>
        </w:rPr>
        <w:t>o</w:t>
      </w:r>
      <w:r w:rsidR="00ED0D34" w:rsidRPr="00ED0D34">
        <w:rPr>
          <w:rFonts w:ascii="Times New Roman" w:hAnsi="Times New Roman" w:cs="Times New Roman"/>
          <w:b/>
          <w:bCs/>
          <w:i/>
          <w:sz w:val="24"/>
          <w:szCs w:val="24"/>
          <w:lang w:val="pt-BR"/>
        </w:rPr>
        <w:t xml:space="preserve"> posibilitate/ </w:t>
      </w:r>
      <w:r w:rsidRPr="00ED0D34">
        <w:rPr>
          <w:rFonts w:ascii="Times New Roman" w:hAnsi="Times New Roman" w:cs="Times New Roman"/>
          <w:b/>
          <w:bCs/>
          <w:i/>
          <w:sz w:val="24"/>
          <w:szCs w:val="24"/>
          <w:lang w:val="pt-BR"/>
        </w:rPr>
        <w:t xml:space="preserve"> tendinţă de poluare a solului cu metale grele.</w:t>
      </w:r>
      <w:r w:rsidR="00ED0D34">
        <w:rPr>
          <w:rFonts w:ascii="Times New Roman" w:hAnsi="Times New Roman" w:cs="Times New Roman"/>
          <w:b/>
          <w:bCs/>
          <w:i/>
          <w:sz w:val="24"/>
          <w:szCs w:val="24"/>
          <w:lang w:val="pt-BR"/>
        </w:rPr>
        <w:t xml:space="preserve"> </w:t>
      </w:r>
      <w:r w:rsidR="00ED0D34" w:rsidRPr="00ED0D34">
        <w:rPr>
          <w:rFonts w:ascii="Times New Roman" w:hAnsi="Times New Roman" w:cs="Times New Roman"/>
          <w:b/>
          <w:bCs/>
          <w:i/>
          <w:sz w:val="24"/>
          <w:szCs w:val="24"/>
          <w:lang w:val="fr-FR"/>
        </w:rPr>
        <w:t>Activitatea desfăşurată de ferma de creștere a porcilor aparținând SC PIG FARM SRL nu are impact asupra solului  din incinta obiectivului şi din vecinătatea acestuia</w:t>
      </w:r>
      <w:r w:rsidR="00ED0D34" w:rsidRPr="00ED0D34">
        <w:rPr>
          <w:rFonts w:ascii="Times New Roman" w:hAnsi="Times New Roman" w:cs="Times New Roman"/>
          <w:b/>
          <w:bCs/>
          <w:sz w:val="24"/>
          <w:szCs w:val="24"/>
          <w:lang w:val="fr-FR"/>
        </w:rPr>
        <w:t>.</w:t>
      </w:r>
    </w:p>
    <w:p w:rsidR="00103C6F" w:rsidRPr="00ED0D34" w:rsidRDefault="00103C6F" w:rsidP="00103C6F">
      <w:pPr>
        <w:spacing w:after="0"/>
        <w:ind w:left="90"/>
        <w:jc w:val="both"/>
        <w:rPr>
          <w:rFonts w:ascii="Times New Roman" w:hAnsi="Times New Roman" w:cs="Times New Roman"/>
          <w:b/>
          <w:bCs/>
          <w:sz w:val="24"/>
          <w:szCs w:val="24"/>
          <w:lang w:val="pt-BR"/>
        </w:rPr>
      </w:pPr>
    </w:p>
    <w:p w:rsidR="0048518B" w:rsidRPr="003F1276" w:rsidRDefault="00103C6F" w:rsidP="003F1276">
      <w:pPr>
        <w:spacing w:after="0"/>
        <w:ind w:left="90"/>
        <w:jc w:val="both"/>
        <w:rPr>
          <w:rFonts w:ascii="Times New Roman" w:hAnsi="Times New Roman" w:cs="Times New Roman"/>
          <w:bCs/>
          <w:sz w:val="24"/>
          <w:szCs w:val="24"/>
          <w:lang w:val="pt-BR"/>
        </w:rPr>
      </w:pPr>
      <w:r w:rsidRPr="00ED0D34">
        <w:rPr>
          <w:rFonts w:ascii="Times New Roman" w:hAnsi="Times New Roman" w:cs="Times New Roman"/>
          <w:bCs/>
          <w:i/>
          <w:sz w:val="24"/>
          <w:szCs w:val="24"/>
          <w:lang w:val="pt-BR"/>
        </w:rPr>
        <w:t>Activităţile învecinate sunt de natură agricolă</w:t>
      </w:r>
      <w:r w:rsidR="00ED0D34" w:rsidRPr="00ED0D34">
        <w:rPr>
          <w:rFonts w:ascii="Times New Roman" w:hAnsi="Times New Roman" w:cs="Times New Roman"/>
          <w:bCs/>
          <w:i/>
          <w:sz w:val="24"/>
          <w:szCs w:val="24"/>
          <w:lang w:val="pt-BR"/>
        </w:rPr>
        <w:t>-</w:t>
      </w:r>
      <w:r w:rsidRPr="00ED0D34">
        <w:rPr>
          <w:rFonts w:ascii="Times New Roman" w:hAnsi="Times New Roman" w:cs="Times New Roman"/>
          <w:bCs/>
          <w:i/>
          <w:sz w:val="24"/>
          <w:szCs w:val="24"/>
          <w:lang w:val="pt-BR"/>
        </w:rPr>
        <w:t xml:space="preserve"> cultura plantelor, acestea neinfluenţând calitatea solului de pe amplasament</w:t>
      </w:r>
      <w:r w:rsidRPr="00103C6F">
        <w:rPr>
          <w:rFonts w:ascii="Times New Roman" w:hAnsi="Times New Roman" w:cs="Times New Roman"/>
          <w:bCs/>
          <w:sz w:val="24"/>
          <w:szCs w:val="24"/>
          <w:lang w:val="pt-BR"/>
        </w:rPr>
        <w:t>.</w:t>
      </w:r>
    </w:p>
    <w:p w:rsidR="00DF26C3" w:rsidRPr="00D04316" w:rsidRDefault="00406B99" w:rsidP="00D04316">
      <w:pPr>
        <w:rPr>
          <w:rFonts w:ascii="Times New Roman" w:hAnsi="Times New Roman" w:cs="Times New Roman"/>
          <w:sz w:val="24"/>
          <w:szCs w:val="24"/>
        </w:rPr>
      </w:pPr>
      <w:r>
        <w:rPr>
          <w:rFonts w:ascii="Times New Roman" w:hAnsi="Times New Roman" w:cs="Times New Roman"/>
          <w:sz w:val="24"/>
          <w:szCs w:val="24"/>
        </w:rPr>
        <w:t xml:space="preserve">SC PIG FARM SRL deține </w:t>
      </w:r>
      <w:r w:rsidRPr="00406B99">
        <w:rPr>
          <w:rFonts w:ascii="Times New Roman" w:hAnsi="Times New Roman" w:cs="Times New Roman"/>
          <w:i/>
          <w:sz w:val="24"/>
          <w:szCs w:val="24"/>
        </w:rPr>
        <w:t>Registrul de</w:t>
      </w:r>
      <w:r>
        <w:rPr>
          <w:rFonts w:ascii="Times New Roman" w:hAnsi="Times New Roman" w:cs="Times New Roman"/>
          <w:i/>
          <w:sz w:val="24"/>
          <w:szCs w:val="24"/>
        </w:rPr>
        <w:t xml:space="preserve"> </w:t>
      </w:r>
      <w:r w:rsidRPr="00406B99">
        <w:rPr>
          <w:rFonts w:ascii="Times New Roman" w:hAnsi="Times New Roman" w:cs="Times New Roman"/>
          <w:i/>
          <w:sz w:val="24"/>
          <w:szCs w:val="24"/>
        </w:rPr>
        <w:t>evidență a gestiunii deșeurilor</w:t>
      </w:r>
      <w:r>
        <w:rPr>
          <w:rFonts w:ascii="Times New Roman" w:hAnsi="Times New Roman" w:cs="Times New Roman"/>
          <w:sz w:val="24"/>
          <w:szCs w:val="24"/>
        </w:rPr>
        <w:t xml:space="preserve"> și raportează anual la APM Iași datele statistice privind gestiunea deșeurilor, în conformitate cu prevederile Legii nr. 211/ 2011 privid regimul deșeurilor, cu modificările și completările ulterioare</w:t>
      </w:r>
    </w:p>
    <w:p w:rsidR="003F1276" w:rsidRDefault="003F1276" w:rsidP="009A0E31">
      <w:pPr>
        <w:spacing w:after="0"/>
        <w:jc w:val="both"/>
        <w:rPr>
          <w:rFonts w:ascii="Times New Roman" w:hAnsi="Times New Roman" w:cs="Times New Roman"/>
          <w:b/>
          <w:bCs/>
          <w:i/>
          <w:sz w:val="24"/>
          <w:szCs w:val="24"/>
          <w:lang w:val="ro-RO"/>
        </w:rPr>
      </w:pPr>
    </w:p>
    <w:p w:rsidR="00F32475" w:rsidRPr="00DF569B" w:rsidRDefault="002E019B" w:rsidP="009A0E31">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CONCLUZII</w:t>
      </w:r>
    </w:p>
    <w:p w:rsidR="002E019B" w:rsidRPr="00DF569B" w:rsidRDefault="002E019B" w:rsidP="009A0E31">
      <w:pPr>
        <w:spacing w:after="0"/>
        <w:jc w:val="both"/>
        <w:rPr>
          <w:rFonts w:ascii="Times New Roman" w:hAnsi="Times New Roman" w:cs="Times New Roman"/>
          <w:b/>
          <w:bCs/>
          <w:i/>
          <w:sz w:val="24"/>
          <w:szCs w:val="24"/>
          <w:u w:val="single"/>
          <w:lang w:val="ro-RO"/>
        </w:rPr>
      </w:pPr>
    </w:p>
    <w:p w:rsidR="009A0E31" w:rsidRDefault="003102F2" w:rsidP="009A0E31">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Din </w:t>
      </w:r>
      <w:r w:rsidR="00F32475" w:rsidRPr="00DF569B">
        <w:rPr>
          <w:rFonts w:ascii="Times New Roman" w:hAnsi="Times New Roman" w:cs="Times New Roman"/>
          <w:b/>
          <w:bCs/>
          <w:i/>
          <w:sz w:val="24"/>
          <w:szCs w:val="24"/>
          <w:lang w:val="ro-RO"/>
        </w:rPr>
        <w:t xml:space="preserve">analiza </w:t>
      </w:r>
      <w:r w:rsidR="002E019B" w:rsidRPr="00DF569B">
        <w:rPr>
          <w:rFonts w:ascii="Times New Roman" w:hAnsi="Times New Roman" w:cs="Times New Roman"/>
          <w:b/>
          <w:bCs/>
          <w:i/>
          <w:sz w:val="24"/>
          <w:szCs w:val="24"/>
          <w:lang w:val="ro-RO"/>
        </w:rPr>
        <w:t>realizată</w:t>
      </w:r>
      <w:r w:rsidR="00F32475" w:rsidRPr="00DF569B">
        <w:rPr>
          <w:rFonts w:ascii="Times New Roman" w:hAnsi="Times New Roman" w:cs="Times New Roman"/>
          <w:b/>
          <w:bCs/>
          <w:i/>
          <w:sz w:val="24"/>
          <w:szCs w:val="24"/>
          <w:lang w:val="ro-RO"/>
        </w:rPr>
        <w:t xml:space="preserve">, </w:t>
      </w:r>
      <w:r w:rsidR="002E019B" w:rsidRPr="00DF569B">
        <w:rPr>
          <w:rFonts w:ascii="Times New Roman" w:hAnsi="Times New Roman" w:cs="Times New Roman"/>
          <w:b/>
          <w:bCs/>
          <w:i/>
          <w:sz w:val="24"/>
          <w:szCs w:val="24"/>
          <w:lang w:val="ro-RO"/>
        </w:rPr>
        <w:t>rezultă</w:t>
      </w:r>
      <w:r w:rsidR="00F32475" w:rsidRPr="00DF569B">
        <w:rPr>
          <w:rFonts w:ascii="Times New Roman" w:hAnsi="Times New Roman" w:cs="Times New Roman"/>
          <w:b/>
          <w:bCs/>
          <w:i/>
          <w:sz w:val="24"/>
          <w:szCs w:val="24"/>
          <w:lang w:val="ro-RO"/>
        </w:rPr>
        <w:t xml:space="preserve"> că </w:t>
      </w:r>
      <w:r w:rsidR="002E019B" w:rsidRPr="00DF569B">
        <w:rPr>
          <w:rFonts w:ascii="Times New Roman" w:hAnsi="Times New Roman" w:cs="Times New Roman"/>
          <w:b/>
          <w:bCs/>
          <w:i/>
          <w:sz w:val="24"/>
          <w:szCs w:val="24"/>
          <w:lang w:val="ro-RO"/>
        </w:rPr>
        <w:t>ac</w:t>
      </w:r>
      <w:r w:rsidR="00ED0D34">
        <w:rPr>
          <w:rFonts w:ascii="Times New Roman" w:hAnsi="Times New Roman" w:cs="Times New Roman"/>
          <w:b/>
          <w:bCs/>
          <w:i/>
          <w:sz w:val="24"/>
          <w:szCs w:val="24"/>
          <w:lang w:val="ro-RO"/>
        </w:rPr>
        <w:t>t</w:t>
      </w:r>
      <w:r w:rsidR="002E019B" w:rsidRPr="00DF569B">
        <w:rPr>
          <w:rFonts w:ascii="Times New Roman" w:hAnsi="Times New Roman" w:cs="Times New Roman"/>
          <w:b/>
          <w:bCs/>
          <w:i/>
          <w:sz w:val="24"/>
          <w:szCs w:val="24"/>
          <w:lang w:val="ro-RO"/>
        </w:rPr>
        <w:t>ivit</w:t>
      </w:r>
      <w:r w:rsidR="00ED0D34">
        <w:rPr>
          <w:rFonts w:ascii="Times New Roman" w:hAnsi="Times New Roman" w:cs="Times New Roman"/>
          <w:b/>
          <w:bCs/>
          <w:i/>
          <w:sz w:val="24"/>
          <w:szCs w:val="24"/>
          <w:lang w:val="ro-RO"/>
        </w:rPr>
        <w:t>atea</w:t>
      </w:r>
      <w:r w:rsidR="002E019B" w:rsidRPr="00DF569B">
        <w:rPr>
          <w:rFonts w:ascii="Times New Roman" w:hAnsi="Times New Roman" w:cs="Times New Roman"/>
          <w:b/>
          <w:bCs/>
          <w:i/>
          <w:sz w:val="24"/>
          <w:szCs w:val="24"/>
          <w:lang w:val="ro-RO"/>
        </w:rPr>
        <w:t xml:space="preserve"> de </w:t>
      </w:r>
      <w:r w:rsidR="00ED0D34">
        <w:rPr>
          <w:rFonts w:ascii="Times New Roman" w:hAnsi="Times New Roman" w:cs="Times New Roman"/>
          <w:b/>
          <w:bCs/>
          <w:i/>
          <w:sz w:val="24"/>
          <w:szCs w:val="24"/>
          <w:lang w:val="ro-RO"/>
        </w:rPr>
        <w:t>creștere a porci</w:t>
      </w:r>
      <w:r w:rsidR="003F1276">
        <w:rPr>
          <w:rFonts w:ascii="Times New Roman" w:hAnsi="Times New Roman" w:cs="Times New Roman"/>
          <w:b/>
          <w:bCs/>
          <w:i/>
          <w:sz w:val="24"/>
          <w:szCs w:val="24"/>
          <w:lang w:val="ro-RO"/>
        </w:rPr>
        <w:t>nelor</w:t>
      </w:r>
      <w:r w:rsidR="002E019B" w:rsidRPr="00DF569B">
        <w:rPr>
          <w:rFonts w:ascii="Times New Roman" w:hAnsi="Times New Roman" w:cs="Times New Roman"/>
          <w:b/>
          <w:bCs/>
          <w:i/>
          <w:sz w:val="24"/>
          <w:szCs w:val="24"/>
          <w:lang w:val="ro-RO"/>
        </w:rPr>
        <w:t xml:space="preserve"> desfășurat</w:t>
      </w:r>
      <w:r w:rsidR="00ED0D34">
        <w:rPr>
          <w:rFonts w:ascii="Times New Roman" w:hAnsi="Times New Roman" w:cs="Times New Roman"/>
          <w:b/>
          <w:bCs/>
          <w:i/>
          <w:sz w:val="24"/>
          <w:szCs w:val="24"/>
          <w:lang w:val="ro-RO"/>
        </w:rPr>
        <w:t>ă</w:t>
      </w:r>
      <w:r w:rsidR="002E019B" w:rsidRPr="00DF569B">
        <w:rPr>
          <w:rFonts w:ascii="Times New Roman" w:hAnsi="Times New Roman" w:cs="Times New Roman"/>
          <w:b/>
          <w:bCs/>
          <w:i/>
          <w:sz w:val="24"/>
          <w:szCs w:val="24"/>
          <w:lang w:val="ro-RO"/>
        </w:rPr>
        <w:t xml:space="preserve"> de </w:t>
      </w:r>
      <w:r w:rsidR="002E019B" w:rsidRPr="00DF569B">
        <w:rPr>
          <w:rFonts w:ascii="Times New Roman" w:hAnsi="Times New Roman" w:cs="Times New Roman"/>
          <w:b/>
          <w:bCs/>
          <w:i/>
          <w:sz w:val="24"/>
          <w:szCs w:val="24"/>
        </w:rPr>
        <w:t xml:space="preserve">SC </w:t>
      </w:r>
      <w:r w:rsidR="00E31B3C">
        <w:rPr>
          <w:rFonts w:ascii="Times New Roman" w:hAnsi="Times New Roman" w:cs="Times New Roman"/>
          <w:b/>
          <w:bCs/>
          <w:i/>
          <w:sz w:val="24"/>
          <w:szCs w:val="24"/>
        </w:rPr>
        <w:t>PIG FARM SRL</w:t>
      </w:r>
      <w:r w:rsidR="003F1276">
        <w:rPr>
          <w:rFonts w:ascii="Times New Roman" w:hAnsi="Times New Roman" w:cs="Times New Roman"/>
          <w:b/>
          <w:bCs/>
          <w:i/>
          <w:sz w:val="24"/>
          <w:szCs w:val="24"/>
          <w:lang w:val="ro-RO"/>
        </w:rPr>
        <w:t xml:space="preserve"> </w:t>
      </w:r>
      <w:r w:rsidR="002E019B" w:rsidRPr="00DF569B">
        <w:rPr>
          <w:rFonts w:ascii="Times New Roman" w:hAnsi="Times New Roman" w:cs="Times New Roman"/>
          <w:b/>
          <w:bCs/>
          <w:i/>
          <w:sz w:val="24"/>
          <w:szCs w:val="24"/>
          <w:lang w:val="ro-RO"/>
        </w:rPr>
        <w:t xml:space="preserve"> </w:t>
      </w:r>
      <w:r w:rsidR="003F1276">
        <w:rPr>
          <w:rFonts w:ascii="Times New Roman" w:hAnsi="Times New Roman" w:cs="Times New Roman"/>
          <w:b/>
          <w:bCs/>
          <w:i/>
          <w:sz w:val="24"/>
          <w:szCs w:val="24"/>
          <w:lang w:val="ro-RO"/>
        </w:rPr>
        <w:t>nu are impact semnificativ asupra mediului înconjurător.</w:t>
      </w:r>
    </w:p>
    <w:p w:rsidR="00D04316" w:rsidRDefault="00D04316" w:rsidP="009A0E31">
      <w:pPr>
        <w:spacing w:after="0"/>
        <w:jc w:val="both"/>
        <w:rPr>
          <w:rFonts w:ascii="Times New Roman" w:hAnsi="Times New Roman" w:cs="Times New Roman"/>
          <w:b/>
          <w:bCs/>
          <w:i/>
          <w:sz w:val="24"/>
          <w:szCs w:val="24"/>
          <w:lang w:val="ro-RO"/>
        </w:rPr>
      </w:pPr>
    </w:p>
    <w:p w:rsidR="00D854F1" w:rsidRDefault="00D04316" w:rsidP="009A0E31">
      <w:p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13.2. Localizarea receptorilor, a surselor de emisii și a punctelor de monitoriazre</w:t>
      </w:r>
    </w:p>
    <w:p w:rsidR="00FA1FC6" w:rsidRDefault="00FA1FC6" w:rsidP="009A0E31">
      <w:pPr>
        <w:spacing w:after="0"/>
        <w:jc w:val="both"/>
        <w:rPr>
          <w:rFonts w:ascii="Times New Roman" w:hAnsi="Times New Roman" w:cs="Times New Roman"/>
          <w:b/>
          <w:bCs/>
          <w:i/>
          <w:sz w:val="24"/>
          <w:szCs w:val="24"/>
          <w:lang w:val="ro-RO"/>
        </w:rPr>
      </w:pPr>
    </w:p>
    <w:p w:rsidR="00D04316" w:rsidRDefault="00D04316" w:rsidP="009A0E31">
      <w:p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13.2.1. Identificarea receptorilor importanți și sensibili</w:t>
      </w:r>
    </w:p>
    <w:p w:rsidR="0087201E" w:rsidRDefault="0087201E" w:rsidP="009A0E31">
      <w:pPr>
        <w:spacing w:after="0"/>
        <w:jc w:val="both"/>
        <w:rPr>
          <w:rFonts w:ascii="Times New Roman" w:hAnsi="Times New Roman" w:cs="Times New Roman"/>
          <w:b/>
          <w:bCs/>
          <w:i/>
          <w:sz w:val="24"/>
          <w:szCs w:val="24"/>
          <w:lang w:val="ro-RO"/>
        </w:rPr>
      </w:pPr>
    </w:p>
    <w:p w:rsidR="00FA1FC6" w:rsidRDefault="00FA1FC6" w:rsidP="009A0E31">
      <w:pPr>
        <w:spacing w:after="0"/>
        <w:jc w:val="both"/>
        <w:rPr>
          <w:rFonts w:ascii="Times New Roman" w:hAnsi="Times New Roman" w:cs="Times New Roman"/>
          <w:b/>
          <w:bCs/>
          <w:i/>
          <w:sz w:val="24"/>
          <w:szCs w:val="24"/>
          <w:lang w:val="ro-RO"/>
        </w:rPr>
      </w:pPr>
    </w:p>
    <w:tbl>
      <w:tblPr>
        <w:tblStyle w:val="TableGrid"/>
        <w:tblW w:w="0" w:type="auto"/>
        <w:tblLook w:val="04A0" w:firstRow="1" w:lastRow="0" w:firstColumn="1" w:lastColumn="0" w:noHBand="0" w:noVBand="1"/>
      </w:tblPr>
      <w:tblGrid>
        <w:gridCol w:w="1998"/>
        <w:gridCol w:w="2430"/>
        <w:gridCol w:w="2250"/>
        <w:gridCol w:w="2898"/>
      </w:tblGrid>
      <w:tr w:rsidR="00D04316" w:rsidTr="00FA1FC6">
        <w:tc>
          <w:tcPr>
            <w:tcW w:w="1998" w:type="dxa"/>
          </w:tcPr>
          <w:p w:rsidR="00D04316" w:rsidRPr="00FA1FC6" w:rsidRDefault="00D04316" w:rsidP="00FA1FC6">
            <w:pPr>
              <w:jc w:val="center"/>
              <w:rPr>
                <w:bCs/>
                <w:i/>
                <w:sz w:val="24"/>
                <w:szCs w:val="24"/>
                <w:lang w:val="ro-RO"/>
              </w:rPr>
            </w:pPr>
            <w:r w:rsidRPr="00FA1FC6">
              <w:rPr>
                <w:bCs/>
                <w:i/>
                <w:sz w:val="24"/>
                <w:szCs w:val="24"/>
                <w:lang w:val="ro-RO"/>
              </w:rPr>
              <w:t>Harta de referință pentru receptor</w:t>
            </w:r>
          </w:p>
        </w:tc>
        <w:tc>
          <w:tcPr>
            <w:tcW w:w="2430" w:type="dxa"/>
          </w:tcPr>
          <w:p w:rsidR="00D04316" w:rsidRPr="00FA1FC6" w:rsidRDefault="00D04316" w:rsidP="00FA1FC6">
            <w:pPr>
              <w:jc w:val="center"/>
              <w:rPr>
                <w:bCs/>
                <w:i/>
                <w:sz w:val="24"/>
                <w:szCs w:val="24"/>
                <w:lang w:val="ro-RO"/>
              </w:rPr>
            </w:pPr>
            <w:r w:rsidRPr="00FA1FC6">
              <w:rPr>
                <w:bCs/>
                <w:i/>
                <w:sz w:val="24"/>
                <w:szCs w:val="24"/>
                <w:lang w:val="ro-RO"/>
              </w:rPr>
              <w:t>Tip de receptor care poate fi afectat de emisiile din instalație</w:t>
            </w:r>
          </w:p>
        </w:tc>
        <w:tc>
          <w:tcPr>
            <w:tcW w:w="2250" w:type="dxa"/>
          </w:tcPr>
          <w:p w:rsidR="00D04316" w:rsidRPr="00FA1FC6" w:rsidRDefault="00D04316" w:rsidP="00FA1FC6">
            <w:pPr>
              <w:jc w:val="center"/>
              <w:rPr>
                <w:bCs/>
                <w:i/>
                <w:sz w:val="24"/>
                <w:szCs w:val="24"/>
                <w:lang w:val="ro-RO"/>
              </w:rPr>
            </w:pPr>
            <w:r w:rsidRPr="00FA1FC6">
              <w:rPr>
                <w:bCs/>
                <w:i/>
                <w:sz w:val="24"/>
                <w:szCs w:val="24"/>
                <w:lang w:val="ro-RO"/>
              </w:rPr>
              <w:t>Lista evacuărilor din instalație  care pot avea un efect asupra receptorului și parcursul lor</w:t>
            </w:r>
          </w:p>
        </w:tc>
        <w:tc>
          <w:tcPr>
            <w:tcW w:w="2898" w:type="dxa"/>
          </w:tcPr>
          <w:p w:rsidR="00D04316" w:rsidRPr="00FA1FC6" w:rsidRDefault="00FA1FC6" w:rsidP="00FA1FC6">
            <w:pPr>
              <w:jc w:val="center"/>
              <w:rPr>
                <w:bCs/>
                <w:i/>
                <w:sz w:val="24"/>
                <w:szCs w:val="24"/>
                <w:lang w:val="ro-RO"/>
              </w:rPr>
            </w:pPr>
            <w:r w:rsidRPr="00FA1FC6">
              <w:rPr>
                <w:bCs/>
                <w:i/>
                <w:sz w:val="24"/>
                <w:szCs w:val="24"/>
                <w:lang w:val="ro-RO"/>
              </w:rPr>
              <w:t>Localizarae informației de suport privind impactul evacuărilor</w:t>
            </w:r>
          </w:p>
        </w:tc>
      </w:tr>
      <w:tr w:rsidR="00D04316" w:rsidTr="00FA1FC6">
        <w:tc>
          <w:tcPr>
            <w:tcW w:w="1998" w:type="dxa"/>
          </w:tcPr>
          <w:p w:rsidR="00D04316" w:rsidRPr="00FA1FC6" w:rsidRDefault="00FA1FC6" w:rsidP="009A0E31">
            <w:pPr>
              <w:jc w:val="both"/>
              <w:rPr>
                <w:bCs/>
                <w:sz w:val="24"/>
                <w:szCs w:val="24"/>
                <w:lang w:val="ro-RO"/>
              </w:rPr>
            </w:pPr>
            <w:r>
              <w:rPr>
                <w:bCs/>
                <w:sz w:val="24"/>
                <w:szCs w:val="24"/>
                <w:lang w:val="ro-RO"/>
              </w:rPr>
              <w:t>Planul de</w:t>
            </w:r>
            <w:r w:rsidR="007D7464">
              <w:rPr>
                <w:bCs/>
                <w:sz w:val="24"/>
                <w:szCs w:val="24"/>
                <w:lang w:val="ro-RO"/>
              </w:rPr>
              <w:t xml:space="preserve"> </w:t>
            </w:r>
            <w:r>
              <w:rPr>
                <w:bCs/>
                <w:sz w:val="24"/>
                <w:szCs w:val="24"/>
                <w:lang w:val="ro-RO"/>
              </w:rPr>
              <w:t>încadrare în zonă a SC PIG FARM SRL</w:t>
            </w:r>
          </w:p>
        </w:tc>
        <w:tc>
          <w:tcPr>
            <w:tcW w:w="2430" w:type="dxa"/>
          </w:tcPr>
          <w:p w:rsidR="00D04316" w:rsidRPr="00FA1FC6" w:rsidRDefault="00FA1FC6" w:rsidP="003F1276">
            <w:pPr>
              <w:jc w:val="both"/>
              <w:rPr>
                <w:bCs/>
                <w:sz w:val="24"/>
                <w:szCs w:val="24"/>
                <w:lang w:val="ro-RO"/>
              </w:rPr>
            </w:pPr>
            <w:r w:rsidRPr="00FA1FC6">
              <w:rPr>
                <w:bCs/>
                <w:sz w:val="24"/>
                <w:szCs w:val="24"/>
                <w:lang w:val="ro-RO"/>
              </w:rPr>
              <w:t xml:space="preserve">Localități învecinate- localitățile Coarnele Caprei și Focuri- distanțe mai mari de </w:t>
            </w:r>
            <w:r w:rsidR="003F1276">
              <w:rPr>
                <w:bCs/>
                <w:sz w:val="24"/>
                <w:szCs w:val="24"/>
                <w:lang w:val="ro-RO"/>
              </w:rPr>
              <w:t>4</w:t>
            </w:r>
            <w:r w:rsidRPr="00FA1FC6">
              <w:rPr>
                <w:bCs/>
                <w:sz w:val="24"/>
                <w:szCs w:val="24"/>
                <w:lang w:val="ro-RO"/>
              </w:rPr>
              <w:t>000 m</w:t>
            </w:r>
          </w:p>
        </w:tc>
        <w:tc>
          <w:tcPr>
            <w:tcW w:w="2250" w:type="dxa"/>
          </w:tcPr>
          <w:p w:rsidR="00D04316" w:rsidRDefault="00FA1FC6" w:rsidP="00FA1FC6">
            <w:pPr>
              <w:rPr>
                <w:b/>
                <w:bCs/>
                <w:i/>
                <w:sz w:val="24"/>
                <w:szCs w:val="24"/>
                <w:lang w:val="ro-RO"/>
              </w:rPr>
            </w:pPr>
            <w:r w:rsidRPr="00FA1FC6">
              <w:rPr>
                <w:bCs/>
                <w:sz w:val="24"/>
                <w:szCs w:val="24"/>
                <w:lang w:val="ro-RO"/>
              </w:rPr>
              <w:t xml:space="preserve">Emisiile nedirijate în aerul atmosferic: amoniac, metan, </w:t>
            </w:r>
            <w:r>
              <w:rPr>
                <w:bCs/>
                <w:sz w:val="24"/>
                <w:szCs w:val="24"/>
                <w:lang w:val="ro-RO"/>
              </w:rPr>
              <w:t>mirosuri specifice (</w:t>
            </w:r>
            <w:r w:rsidRPr="00FA1FC6">
              <w:rPr>
                <w:bCs/>
                <w:sz w:val="24"/>
                <w:szCs w:val="24"/>
                <w:lang w:val="ro-RO"/>
              </w:rPr>
              <w:t>mercaptani, metil-mercaptani, hidrogen sulfurat</w:t>
            </w:r>
            <w:r>
              <w:rPr>
                <w:bCs/>
                <w:sz w:val="24"/>
                <w:szCs w:val="24"/>
                <w:lang w:val="ro-RO"/>
              </w:rPr>
              <w:t>)</w:t>
            </w:r>
            <w:r w:rsidRPr="00FA1FC6">
              <w:rPr>
                <w:bCs/>
                <w:sz w:val="24"/>
                <w:szCs w:val="24"/>
                <w:lang w:val="ro-RO"/>
              </w:rPr>
              <w:t>,pulberi</w:t>
            </w:r>
            <w:r>
              <w:rPr>
                <w:b/>
                <w:bCs/>
                <w:i/>
                <w:sz w:val="24"/>
                <w:szCs w:val="24"/>
                <w:lang w:val="ro-RO"/>
              </w:rPr>
              <w:t xml:space="preserve">. </w:t>
            </w:r>
          </w:p>
        </w:tc>
        <w:tc>
          <w:tcPr>
            <w:tcW w:w="2898" w:type="dxa"/>
          </w:tcPr>
          <w:p w:rsidR="00D04316" w:rsidRPr="00FA1FC6" w:rsidRDefault="00FA1FC6" w:rsidP="003F1276">
            <w:pPr>
              <w:rPr>
                <w:bCs/>
                <w:sz w:val="24"/>
                <w:szCs w:val="24"/>
                <w:lang w:val="ro-RO"/>
              </w:rPr>
            </w:pPr>
            <w:r>
              <w:rPr>
                <w:bCs/>
                <w:sz w:val="24"/>
                <w:szCs w:val="24"/>
                <w:lang w:val="ro-RO"/>
              </w:rPr>
              <w:t>R</w:t>
            </w:r>
            <w:r w:rsidRPr="00FA1FC6">
              <w:rPr>
                <w:bCs/>
                <w:sz w:val="24"/>
                <w:szCs w:val="24"/>
                <w:lang w:val="ro-RO"/>
              </w:rPr>
              <w:t>ezul</w:t>
            </w:r>
            <w:r>
              <w:rPr>
                <w:bCs/>
                <w:sz w:val="24"/>
                <w:szCs w:val="24"/>
                <w:lang w:val="ro-RO"/>
              </w:rPr>
              <w:t>ta</w:t>
            </w:r>
            <w:r w:rsidRPr="00FA1FC6">
              <w:rPr>
                <w:bCs/>
                <w:sz w:val="24"/>
                <w:szCs w:val="24"/>
                <w:lang w:val="ro-RO"/>
              </w:rPr>
              <w:t>tele</w:t>
            </w:r>
            <w:r>
              <w:rPr>
                <w:bCs/>
                <w:sz w:val="24"/>
                <w:szCs w:val="24"/>
                <w:lang w:val="ro-RO"/>
              </w:rPr>
              <w:t xml:space="preserve"> monitorizării</w:t>
            </w:r>
            <w:r w:rsidRPr="00FA1FC6">
              <w:rPr>
                <w:bCs/>
                <w:sz w:val="24"/>
                <w:szCs w:val="24"/>
                <w:lang w:val="ro-RO"/>
              </w:rPr>
              <w:t xml:space="preserve"> emisiilor de poluanți  rezu</w:t>
            </w:r>
            <w:r>
              <w:rPr>
                <w:bCs/>
                <w:sz w:val="24"/>
                <w:szCs w:val="24"/>
                <w:lang w:val="ro-RO"/>
              </w:rPr>
              <w:t>tate</w:t>
            </w:r>
            <w:r w:rsidRPr="00FA1FC6">
              <w:rPr>
                <w:bCs/>
                <w:sz w:val="24"/>
                <w:szCs w:val="24"/>
                <w:lang w:val="ro-RO"/>
              </w:rPr>
              <w:t xml:space="preserve"> din sursele nedirijate,</w:t>
            </w:r>
            <w:r>
              <w:rPr>
                <w:bCs/>
                <w:sz w:val="24"/>
                <w:szCs w:val="24"/>
                <w:lang w:val="ro-RO"/>
              </w:rPr>
              <w:t xml:space="preserve"> </w:t>
            </w:r>
            <w:r w:rsidRPr="00FA1FC6">
              <w:rPr>
                <w:bCs/>
                <w:sz w:val="24"/>
                <w:szCs w:val="24"/>
                <w:lang w:val="ro-RO"/>
              </w:rPr>
              <w:t>pe baza bilanțurilor masice</w:t>
            </w:r>
            <w:r>
              <w:rPr>
                <w:bCs/>
                <w:sz w:val="24"/>
                <w:szCs w:val="24"/>
                <w:lang w:val="ro-RO"/>
              </w:rPr>
              <w:t xml:space="preserve">, </w:t>
            </w:r>
            <w:r w:rsidRPr="00FA1FC6">
              <w:rPr>
                <w:bCs/>
                <w:sz w:val="24"/>
                <w:szCs w:val="24"/>
                <w:lang w:val="ro-RO"/>
              </w:rPr>
              <w:t>rezultă că aerul atmosferic din zona de amplasament a obiectivului nu este afectată.</w:t>
            </w:r>
          </w:p>
        </w:tc>
      </w:tr>
    </w:tbl>
    <w:p w:rsidR="00D04316" w:rsidRDefault="00D04316" w:rsidP="009A0E31">
      <w:pPr>
        <w:spacing w:after="0"/>
        <w:jc w:val="both"/>
        <w:rPr>
          <w:rFonts w:ascii="Times New Roman" w:hAnsi="Times New Roman" w:cs="Times New Roman"/>
          <w:b/>
          <w:bCs/>
          <w:i/>
          <w:sz w:val="24"/>
          <w:szCs w:val="24"/>
          <w:lang w:val="ro-RO"/>
        </w:rPr>
      </w:pPr>
    </w:p>
    <w:p w:rsidR="006F6F46" w:rsidRPr="006F6F46" w:rsidRDefault="007D7464" w:rsidP="006F6F46">
      <w:p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Având în vedere cerința formulată în anexa 1 ( pag.99) la Ord. nr. 818/2003 pentru aprobar</w:t>
      </w:r>
      <w:r w:rsidR="006F6F46">
        <w:rPr>
          <w:rFonts w:ascii="Times New Roman" w:hAnsi="Times New Roman" w:cs="Times New Roman"/>
          <w:b/>
          <w:bCs/>
          <w:i/>
          <w:sz w:val="24"/>
          <w:szCs w:val="24"/>
          <w:lang w:val="ro-RO"/>
        </w:rPr>
        <w:t xml:space="preserve">ea </w:t>
      </w:r>
      <w:r>
        <w:rPr>
          <w:rFonts w:ascii="Times New Roman" w:hAnsi="Times New Roman" w:cs="Times New Roman"/>
          <w:b/>
          <w:bCs/>
          <w:i/>
          <w:sz w:val="24"/>
          <w:szCs w:val="24"/>
          <w:lang w:val="ro-RO"/>
        </w:rPr>
        <w:t>Procedurii de emitere a autorizației integrate de mediu  - „</w:t>
      </w:r>
      <w:r w:rsidRPr="00D86865">
        <w:rPr>
          <w:rFonts w:ascii="Times New Roman" w:hAnsi="Times New Roman" w:cs="Times New Roman"/>
          <w:bCs/>
          <w:i/>
          <w:sz w:val="24"/>
          <w:szCs w:val="24"/>
          <w:lang w:val="ro-RO"/>
        </w:rPr>
        <w:t>Formularul de solicitare a autorizației integrate de mediu</w:t>
      </w:r>
      <w:r>
        <w:rPr>
          <w:rFonts w:ascii="Times New Roman" w:hAnsi="Times New Roman" w:cs="Times New Roman"/>
          <w:b/>
          <w:bCs/>
          <w:i/>
          <w:sz w:val="24"/>
          <w:szCs w:val="24"/>
          <w:lang w:val="ro-RO"/>
        </w:rPr>
        <w:t>”</w:t>
      </w:r>
      <w:r w:rsidR="00D86865">
        <w:rPr>
          <w:rFonts w:ascii="Times New Roman" w:hAnsi="Times New Roman" w:cs="Times New Roman"/>
          <w:b/>
          <w:bCs/>
          <w:i/>
          <w:sz w:val="24"/>
          <w:szCs w:val="24"/>
          <w:lang w:val="ro-RO"/>
        </w:rPr>
        <w:t>-</w:t>
      </w:r>
      <w:r>
        <w:rPr>
          <w:rFonts w:ascii="Times New Roman" w:hAnsi="Times New Roman" w:cs="Times New Roman"/>
          <w:b/>
          <w:bCs/>
          <w:i/>
          <w:sz w:val="24"/>
          <w:szCs w:val="24"/>
          <w:lang w:val="ro-RO"/>
        </w:rPr>
        <w:t>potrivit căreia</w:t>
      </w:r>
      <w:r w:rsidR="006F6F46">
        <w:rPr>
          <w:rFonts w:ascii="Times New Roman" w:hAnsi="Times New Roman" w:cs="Times New Roman"/>
          <w:b/>
          <w:bCs/>
          <w:i/>
          <w:sz w:val="24"/>
          <w:szCs w:val="24"/>
          <w:lang w:val="ro-RO"/>
        </w:rPr>
        <w:t>,</w:t>
      </w:r>
      <w:r>
        <w:rPr>
          <w:rFonts w:ascii="Times New Roman" w:hAnsi="Times New Roman" w:cs="Times New Roman"/>
          <w:b/>
          <w:bCs/>
          <w:i/>
          <w:sz w:val="24"/>
          <w:szCs w:val="24"/>
          <w:lang w:val="ro-RO"/>
        </w:rPr>
        <w:t xml:space="preserve"> printre receptorii importanți și sensibili care trebuie luați în considerare ca parte a evaluării</w:t>
      </w:r>
      <w:r w:rsidR="006F6F46">
        <w:rPr>
          <w:rFonts w:ascii="Times New Roman" w:hAnsi="Times New Roman" w:cs="Times New Roman"/>
          <w:b/>
          <w:bCs/>
          <w:i/>
          <w:sz w:val="24"/>
          <w:szCs w:val="24"/>
          <w:lang w:val="ro-RO"/>
        </w:rPr>
        <w:t xml:space="preserve"> se află și habitatele care intră sub incidența Directivei Habitate transpusă prin Legea nr. 462/2001, aflate la o distanță de până la 20 Km, se prezintă impactul activității desfășurate de SC PIG FARM SRL asupra Siturilor</w:t>
      </w:r>
      <w:r w:rsidR="006F6F46" w:rsidRPr="006F6F46">
        <w:rPr>
          <w:rFonts w:ascii="Times New Roman" w:hAnsi="Times New Roman" w:cs="Times New Roman"/>
          <w:b/>
          <w:bCs/>
          <w:i/>
          <w:sz w:val="24"/>
          <w:szCs w:val="24"/>
          <w:lang w:val="ro-RO"/>
        </w:rPr>
        <w:t xml:space="preserve"> Natura 2000:</w:t>
      </w:r>
    </w:p>
    <w:p w:rsidR="006F6F46" w:rsidRPr="007E453E" w:rsidRDefault="006F6F46" w:rsidP="003D0B90">
      <w:pPr>
        <w:numPr>
          <w:ilvl w:val="0"/>
          <w:numId w:val="97"/>
        </w:numPr>
        <w:spacing w:after="0"/>
        <w:jc w:val="both"/>
        <w:rPr>
          <w:rFonts w:ascii="Times New Roman" w:hAnsi="Times New Roman" w:cs="Times New Roman"/>
          <w:b/>
          <w:bCs/>
          <w:sz w:val="24"/>
          <w:szCs w:val="24"/>
          <w:lang w:val="ro-RO"/>
        </w:rPr>
      </w:pPr>
      <w:r w:rsidRPr="007E453E">
        <w:rPr>
          <w:rFonts w:ascii="Times New Roman" w:hAnsi="Times New Roman" w:cs="Times New Roman"/>
          <w:b/>
          <w:bCs/>
          <w:sz w:val="24"/>
          <w:szCs w:val="24"/>
          <w:lang w:val="ro-RO"/>
        </w:rPr>
        <w:t>Cod ROSPA0042- Eleșteeele Jijiei și Miletinului</w:t>
      </w:r>
    </w:p>
    <w:p w:rsidR="006F6F46" w:rsidRPr="007E453E" w:rsidRDefault="006F6F46" w:rsidP="003D0B90">
      <w:pPr>
        <w:numPr>
          <w:ilvl w:val="0"/>
          <w:numId w:val="97"/>
        </w:numPr>
        <w:spacing w:after="0"/>
        <w:jc w:val="both"/>
        <w:rPr>
          <w:rFonts w:ascii="Times New Roman" w:hAnsi="Times New Roman" w:cs="Times New Roman"/>
          <w:b/>
          <w:bCs/>
          <w:sz w:val="24"/>
          <w:szCs w:val="24"/>
          <w:lang w:val="ro-RO"/>
        </w:rPr>
      </w:pPr>
      <w:r w:rsidRPr="007E453E">
        <w:rPr>
          <w:rFonts w:ascii="Times New Roman" w:hAnsi="Times New Roman" w:cs="Times New Roman"/>
          <w:b/>
          <w:bCs/>
          <w:sz w:val="24"/>
          <w:szCs w:val="24"/>
          <w:lang w:val="ro-RO"/>
        </w:rPr>
        <w:t>Cod ROSCI0222- Sărăturile Jijia Inferioară- Prut.</w:t>
      </w:r>
    </w:p>
    <w:p w:rsidR="006F6F46" w:rsidRPr="006F6F46" w:rsidRDefault="006F6F46" w:rsidP="006F6F46">
      <w:pPr>
        <w:spacing w:after="0"/>
        <w:jc w:val="both"/>
        <w:rPr>
          <w:rFonts w:ascii="Times New Roman" w:hAnsi="Times New Roman" w:cs="Times New Roman"/>
          <w:b/>
          <w:bCs/>
          <w:i/>
          <w:sz w:val="24"/>
          <w:szCs w:val="24"/>
          <w:lang w:val="ro-RO"/>
        </w:rPr>
      </w:pPr>
    </w:p>
    <w:p w:rsidR="00CD7519" w:rsidRPr="00CD7519" w:rsidRDefault="00CD7519" w:rsidP="006F6F46">
      <w:pPr>
        <w:spacing w:after="0"/>
        <w:jc w:val="both"/>
        <w:rPr>
          <w:rFonts w:ascii="Times New Roman" w:hAnsi="Times New Roman" w:cs="Times New Roman"/>
          <w:bCs/>
          <w:sz w:val="24"/>
          <w:szCs w:val="24"/>
          <w:lang w:val="ro-RO"/>
        </w:rPr>
      </w:pPr>
      <w:r w:rsidRPr="00CD7519">
        <w:rPr>
          <w:rFonts w:ascii="Times New Roman" w:hAnsi="Times New Roman" w:cs="Times New Roman"/>
          <w:bCs/>
          <w:sz w:val="24"/>
          <w:szCs w:val="24"/>
          <w:lang w:val="ro-RO"/>
        </w:rPr>
        <w:t xml:space="preserve">Deși </w:t>
      </w:r>
      <w:r w:rsidR="00065085" w:rsidRPr="00CD7519">
        <w:rPr>
          <w:rFonts w:ascii="Times New Roman" w:hAnsi="Times New Roman" w:cs="Times New Roman"/>
          <w:bCs/>
          <w:sz w:val="24"/>
          <w:szCs w:val="24"/>
          <w:lang w:val="ro-RO"/>
        </w:rPr>
        <w:t xml:space="preserve"> amplasamentul aferent fermei de creștere a porcilor aparținând SC PIG FARM SRL nu este situat în interiorul sau în vecinătatea d</w:t>
      </w:r>
      <w:r w:rsidR="00D86865">
        <w:rPr>
          <w:rFonts w:ascii="Times New Roman" w:hAnsi="Times New Roman" w:cs="Times New Roman"/>
          <w:bCs/>
          <w:sz w:val="24"/>
          <w:szCs w:val="24"/>
          <w:lang w:val="ro-RO"/>
        </w:rPr>
        <w:t>irectă a Si</w:t>
      </w:r>
      <w:r w:rsidRPr="00CD7519">
        <w:rPr>
          <w:rFonts w:ascii="Times New Roman" w:hAnsi="Times New Roman" w:cs="Times New Roman"/>
          <w:bCs/>
          <w:sz w:val="24"/>
          <w:szCs w:val="24"/>
          <w:lang w:val="ro-RO"/>
        </w:rPr>
        <w:t xml:space="preserve">turilor Natura 2000, se ia în considerare  posibilitatea ca activitatea de administrare a dejecțiilor să se realizeze </w:t>
      </w:r>
      <w:r w:rsidR="00D86865">
        <w:rPr>
          <w:rFonts w:ascii="Times New Roman" w:hAnsi="Times New Roman" w:cs="Times New Roman"/>
          <w:bCs/>
          <w:sz w:val="24"/>
          <w:szCs w:val="24"/>
          <w:lang w:val="ro-RO"/>
        </w:rPr>
        <w:t xml:space="preserve">inclusiv </w:t>
      </w:r>
      <w:r w:rsidRPr="00CD7519">
        <w:rPr>
          <w:rFonts w:ascii="Times New Roman" w:hAnsi="Times New Roman" w:cs="Times New Roman"/>
          <w:bCs/>
          <w:sz w:val="24"/>
          <w:szCs w:val="24"/>
          <w:lang w:val="ro-RO"/>
        </w:rPr>
        <w:t>pe terenuri</w:t>
      </w:r>
      <w:r w:rsidR="00D86865">
        <w:rPr>
          <w:rFonts w:ascii="Times New Roman" w:hAnsi="Times New Roman" w:cs="Times New Roman"/>
          <w:bCs/>
          <w:sz w:val="24"/>
          <w:szCs w:val="24"/>
          <w:lang w:val="ro-RO"/>
        </w:rPr>
        <w:t>le</w:t>
      </w:r>
      <w:r w:rsidRPr="00CD7519">
        <w:rPr>
          <w:rFonts w:ascii="Times New Roman" w:hAnsi="Times New Roman" w:cs="Times New Roman"/>
          <w:bCs/>
          <w:sz w:val="24"/>
          <w:szCs w:val="24"/>
          <w:lang w:val="ro-RO"/>
        </w:rPr>
        <w:t xml:space="preserve"> din vecinătatea siturilor.</w:t>
      </w:r>
      <w:r w:rsidR="0079408C">
        <w:rPr>
          <w:rFonts w:ascii="Times New Roman" w:hAnsi="Times New Roman" w:cs="Times New Roman"/>
          <w:bCs/>
          <w:sz w:val="24"/>
          <w:szCs w:val="24"/>
          <w:lang w:val="ro-RO"/>
        </w:rPr>
        <w:t xml:space="preserve"> </w:t>
      </w:r>
    </w:p>
    <w:p w:rsidR="006F6F46" w:rsidRPr="00CD7519" w:rsidRDefault="00CD7519"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 xml:space="preserve">Se precizează că desfășurarea activității </w:t>
      </w:r>
      <w:r w:rsidR="006F6F46" w:rsidRPr="00CD7519">
        <w:rPr>
          <w:rFonts w:ascii="Times New Roman" w:hAnsi="Times New Roman" w:cs="Times New Roman"/>
          <w:bCs/>
          <w:sz w:val="24"/>
          <w:szCs w:val="24"/>
        </w:rPr>
        <w:t>nu necesită utilizarea de resurse  exploatate din cadrul ariilor  naturale</w:t>
      </w:r>
      <w:r w:rsidRPr="00CD7519">
        <w:rPr>
          <w:rFonts w:ascii="Times New Roman" w:hAnsi="Times New Roman" w:cs="Times New Roman"/>
          <w:bCs/>
          <w:sz w:val="24"/>
          <w:szCs w:val="24"/>
        </w:rPr>
        <w:t xml:space="preserve"> protejate de interes comunita</w:t>
      </w:r>
      <w:r w:rsidR="00D86865">
        <w:rPr>
          <w:rFonts w:ascii="Times New Roman" w:hAnsi="Times New Roman" w:cs="Times New Roman"/>
          <w:bCs/>
          <w:sz w:val="24"/>
          <w:szCs w:val="24"/>
        </w:rPr>
        <w:t>r</w:t>
      </w:r>
      <w:r w:rsidRPr="00CD7519">
        <w:rPr>
          <w:rFonts w:ascii="Times New Roman" w:hAnsi="Times New Roman" w:cs="Times New Roman"/>
          <w:bCs/>
          <w:sz w:val="24"/>
          <w:szCs w:val="24"/>
        </w:rPr>
        <w:t xml:space="preserve">, </w:t>
      </w:r>
      <w:r w:rsidR="006F6F46" w:rsidRPr="00CD7519">
        <w:rPr>
          <w:rFonts w:ascii="Times New Roman" w:hAnsi="Times New Roman" w:cs="Times New Roman"/>
          <w:bCs/>
          <w:sz w:val="24"/>
          <w:szCs w:val="24"/>
        </w:rPr>
        <w:t>nu conduce la fragmentarea habitatelor de interes comunitar, nu reduce  suprafaţa habitatelor şi/ sau al numărului  exemplarelor speciilor de interes comunitar.</w:t>
      </w:r>
    </w:p>
    <w:p w:rsidR="00CD7519" w:rsidRPr="006F6F46" w:rsidRDefault="00CD7519" w:rsidP="006F6F46">
      <w:pPr>
        <w:spacing w:after="0"/>
        <w:jc w:val="both"/>
        <w:rPr>
          <w:rFonts w:ascii="Times New Roman" w:hAnsi="Times New Roman" w:cs="Times New Roman"/>
          <w:b/>
          <w:bCs/>
          <w:i/>
          <w:sz w:val="24"/>
          <w:szCs w:val="24"/>
        </w:rPr>
      </w:pPr>
    </w:p>
    <w:p w:rsidR="006F6F46" w:rsidRPr="00CD7519" w:rsidRDefault="006F6F46" w:rsidP="006F6F46">
      <w:pPr>
        <w:spacing w:after="0"/>
        <w:jc w:val="both"/>
        <w:rPr>
          <w:rFonts w:ascii="Times New Roman" w:hAnsi="Times New Roman" w:cs="Times New Roman"/>
          <w:bCs/>
          <w:i/>
          <w:sz w:val="24"/>
          <w:szCs w:val="24"/>
          <w:u w:val="single"/>
          <w:lang w:val="ro-RO"/>
        </w:rPr>
      </w:pPr>
      <w:r w:rsidRPr="00CD7519">
        <w:rPr>
          <w:rFonts w:ascii="Times New Roman" w:hAnsi="Times New Roman" w:cs="Times New Roman"/>
          <w:bCs/>
          <w:i/>
          <w:sz w:val="24"/>
          <w:szCs w:val="24"/>
          <w:u w:val="single"/>
        </w:rPr>
        <w:t>Scurtă caracterizare a Sitului Natura 2000 -</w:t>
      </w:r>
      <w:r w:rsidRPr="00CD7519">
        <w:rPr>
          <w:rFonts w:ascii="Times New Roman" w:hAnsi="Times New Roman" w:cs="Times New Roman"/>
          <w:bCs/>
          <w:i/>
          <w:sz w:val="24"/>
          <w:szCs w:val="24"/>
          <w:u w:val="single"/>
          <w:lang w:val="ro-RO"/>
        </w:rPr>
        <w:t xml:space="preserve"> ROSPA0042- Eleșteeele Jijiei și Miletinului </w:t>
      </w:r>
    </w:p>
    <w:p w:rsidR="006F6F46" w:rsidRPr="00CD7519"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Custodele actual al sitului este Societatea Ornitologică Română (SOR)..</w:t>
      </w:r>
    </w:p>
    <w:p w:rsidR="006F6F46" w:rsidRPr="00CD7519"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Situl Natura 2000 -</w:t>
      </w:r>
      <w:r w:rsidRPr="00CD7519">
        <w:rPr>
          <w:rFonts w:ascii="Times New Roman" w:hAnsi="Times New Roman" w:cs="Times New Roman"/>
          <w:bCs/>
          <w:sz w:val="24"/>
          <w:szCs w:val="24"/>
          <w:lang w:val="ro-RO"/>
        </w:rPr>
        <w:t xml:space="preserve"> ROSPA0042- Eleșteeele Jijiei și Miletinului</w:t>
      </w:r>
      <w:r w:rsidRPr="00CD7519">
        <w:rPr>
          <w:rFonts w:ascii="Times New Roman" w:hAnsi="Times New Roman" w:cs="Times New Roman"/>
          <w:bCs/>
          <w:sz w:val="24"/>
          <w:szCs w:val="24"/>
        </w:rPr>
        <w:t xml:space="preserve">  (întins pe o suprafață totală de 18.990 ha, a fost declarată </w:t>
      </w:r>
      <w:hyperlink r:id="rId12" w:tooltip="Sit Natura 2000" w:history="1">
        <w:r w:rsidRPr="00CD7519">
          <w:rPr>
            <w:rStyle w:val="Hyperlink"/>
            <w:rFonts w:ascii="Times New Roman" w:hAnsi="Times New Roman" w:cs="Times New Roman"/>
            <w:bCs/>
            <w:sz w:val="24"/>
            <w:szCs w:val="24"/>
          </w:rPr>
          <w:t>arie de protecție specială avifaunistică</w:t>
        </w:r>
      </w:hyperlink>
      <w:r w:rsidRPr="00CD7519">
        <w:rPr>
          <w:rFonts w:ascii="Times New Roman" w:hAnsi="Times New Roman" w:cs="Times New Roman"/>
          <w:bCs/>
          <w:sz w:val="24"/>
          <w:szCs w:val="24"/>
        </w:rPr>
        <w:t> prin </w:t>
      </w:r>
      <w:r w:rsidRPr="00CD7519">
        <w:rPr>
          <w:rFonts w:ascii="Times New Roman" w:hAnsi="Times New Roman" w:cs="Times New Roman"/>
          <w:bCs/>
          <w:iCs/>
          <w:sz w:val="24"/>
          <w:szCs w:val="24"/>
        </w:rPr>
        <w:t>Hotărârea de Guvern</w:t>
      </w:r>
      <w:r w:rsidRPr="00CD7519">
        <w:rPr>
          <w:rFonts w:ascii="Times New Roman" w:hAnsi="Times New Roman" w:cs="Times New Roman"/>
          <w:bCs/>
          <w:sz w:val="24"/>
          <w:szCs w:val="24"/>
        </w:rPr>
        <w:t> nr. 1284/ 24 octombrie 2007 (privind declararea ariilor de protecție specială avifaunistică ca parte integrantă a rețelei ecologice europene </w:t>
      </w:r>
      <w:hyperlink r:id="rId13" w:tooltip="Natura 2000" w:history="1">
        <w:r w:rsidRPr="00CD7519">
          <w:rPr>
            <w:rStyle w:val="Hyperlink"/>
            <w:rFonts w:ascii="Times New Roman" w:hAnsi="Times New Roman" w:cs="Times New Roman"/>
            <w:bCs/>
            <w:sz w:val="24"/>
            <w:szCs w:val="24"/>
          </w:rPr>
          <w:t>Natura 2000</w:t>
        </w:r>
      </w:hyperlink>
      <w:r w:rsidRPr="00CD7519">
        <w:rPr>
          <w:rFonts w:ascii="Times New Roman" w:hAnsi="Times New Roman" w:cs="Times New Roman"/>
          <w:bCs/>
          <w:sz w:val="24"/>
          <w:szCs w:val="24"/>
        </w:rPr>
        <w:t> în România  și include rezervația naturală </w:t>
      </w:r>
      <w:hyperlink r:id="rId14" w:tooltip="Balta Teiva Vișina" w:history="1">
        <w:r w:rsidRPr="00CD7519">
          <w:rPr>
            <w:rStyle w:val="Hyperlink"/>
            <w:rFonts w:ascii="Times New Roman" w:hAnsi="Times New Roman" w:cs="Times New Roman"/>
            <w:bCs/>
            <w:sz w:val="24"/>
            <w:szCs w:val="24"/>
          </w:rPr>
          <w:t>Balta Teiva Vișina</w:t>
        </w:r>
      </w:hyperlink>
      <w:r w:rsidRPr="00CD7519">
        <w:rPr>
          <w:rFonts w:ascii="Times New Roman" w:hAnsi="Times New Roman" w:cs="Times New Roman"/>
          <w:bCs/>
          <w:sz w:val="24"/>
          <w:szCs w:val="24"/>
        </w:rPr>
        <w:t>.</w:t>
      </w:r>
    </w:p>
    <w:p w:rsidR="006F6F46" w:rsidRPr="00D86865" w:rsidRDefault="006F6F46" w:rsidP="006F6F46">
      <w:pPr>
        <w:spacing w:after="0"/>
        <w:jc w:val="both"/>
        <w:rPr>
          <w:rFonts w:ascii="Times New Roman" w:hAnsi="Times New Roman" w:cs="Times New Roman"/>
          <w:bCs/>
          <w:i/>
          <w:sz w:val="24"/>
          <w:szCs w:val="24"/>
        </w:rPr>
      </w:pPr>
      <w:r w:rsidRPr="00CD7519">
        <w:rPr>
          <w:rFonts w:ascii="Times New Roman" w:hAnsi="Times New Roman" w:cs="Times New Roman"/>
          <w:bCs/>
          <w:sz w:val="24"/>
          <w:szCs w:val="24"/>
        </w:rPr>
        <w:t xml:space="preserve">Evaluarea sitului în ceea ce privește speciile existente, este prezentată în </w:t>
      </w:r>
      <w:r w:rsidRPr="00D86865">
        <w:rPr>
          <w:rFonts w:ascii="Times New Roman" w:hAnsi="Times New Roman" w:cs="Times New Roman"/>
          <w:bCs/>
          <w:i/>
          <w:sz w:val="24"/>
          <w:szCs w:val="24"/>
        </w:rPr>
        <w:t xml:space="preserve">Formularul Standard al Sitului. </w:t>
      </w:r>
    </w:p>
    <w:p w:rsidR="006F6F46" w:rsidRPr="00CD7519"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Acest sit gazduieste efective importante ale unor specii de pasari protejate. Conform datelor, există urmatoarele categorii:</w:t>
      </w:r>
    </w:p>
    <w:p w:rsidR="006F6F46" w:rsidRPr="00CD7519" w:rsidRDefault="006F6F46" w:rsidP="003D0B90">
      <w:pPr>
        <w:numPr>
          <w:ilvl w:val="0"/>
          <w:numId w:val="98"/>
        </w:numPr>
        <w:spacing w:after="0"/>
        <w:jc w:val="both"/>
        <w:rPr>
          <w:rFonts w:ascii="Times New Roman" w:hAnsi="Times New Roman" w:cs="Times New Roman"/>
          <w:bCs/>
          <w:sz w:val="24"/>
          <w:szCs w:val="24"/>
          <w:lang w:val="ro-RO"/>
        </w:rPr>
      </w:pPr>
      <w:r w:rsidRPr="00CD7519">
        <w:rPr>
          <w:rFonts w:ascii="Times New Roman" w:hAnsi="Times New Roman" w:cs="Times New Roman"/>
          <w:bCs/>
          <w:sz w:val="24"/>
          <w:szCs w:val="24"/>
        </w:rPr>
        <w:t xml:space="preserve">Specii prtejate din anexa 1 a Directivei </w:t>
      </w:r>
      <w:r w:rsidRPr="00CD7519">
        <w:rPr>
          <w:rFonts w:ascii="Times New Roman" w:hAnsi="Times New Roman" w:cs="Times New Roman"/>
          <w:bCs/>
          <w:iCs/>
          <w:sz w:val="24"/>
          <w:szCs w:val="24"/>
        </w:rPr>
        <w:t>Consiliului European</w:t>
      </w:r>
      <w:r w:rsidRPr="00CD7519">
        <w:rPr>
          <w:rFonts w:ascii="Times New Roman" w:hAnsi="Times New Roman" w:cs="Times New Roman"/>
          <w:bCs/>
          <w:sz w:val="24"/>
          <w:szCs w:val="24"/>
        </w:rPr>
        <w:t> 2009/147/CE din 30 noiembrie 2009 (privind conservarea păsărilor sălbatice); sau aflate pe lista roșie a </w:t>
      </w:r>
      <w:hyperlink r:id="rId15" w:tooltip="IUCN" w:history="1">
        <w:r w:rsidRPr="00CD7519">
          <w:rPr>
            <w:rStyle w:val="Hyperlink"/>
            <w:rFonts w:ascii="Times New Roman" w:hAnsi="Times New Roman" w:cs="Times New Roman"/>
            <w:bCs/>
            <w:sz w:val="24"/>
            <w:szCs w:val="24"/>
          </w:rPr>
          <w:t>IUCN</w:t>
        </w:r>
      </w:hyperlink>
      <w:r w:rsidRPr="00CD7519">
        <w:rPr>
          <w:rFonts w:ascii="Times New Roman" w:hAnsi="Times New Roman" w:cs="Times New Roman"/>
          <w:bCs/>
          <w:sz w:val="24"/>
          <w:szCs w:val="24"/>
          <w:u w:val="single"/>
        </w:rPr>
        <w:t xml:space="preserve"> </w:t>
      </w:r>
      <w:r w:rsidRPr="00CD7519">
        <w:rPr>
          <w:rFonts w:ascii="Times New Roman" w:hAnsi="Times New Roman" w:cs="Times New Roman"/>
          <w:bCs/>
          <w:sz w:val="24"/>
          <w:szCs w:val="24"/>
        </w:rPr>
        <w:t>Păsări . Număr specii= 37</w:t>
      </w:r>
    </w:p>
    <w:p w:rsidR="006F6F46" w:rsidRPr="00CD7519" w:rsidRDefault="006F6F46" w:rsidP="003D0B90">
      <w:pPr>
        <w:numPr>
          <w:ilvl w:val="0"/>
          <w:numId w:val="98"/>
        </w:numPr>
        <w:spacing w:after="0"/>
        <w:jc w:val="both"/>
        <w:rPr>
          <w:rFonts w:ascii="Times New Roman" w:hAnsi="Times New Roman" w:cs="Times New Roman"/>
          <w:bCs/>
          <w:sz w:val="24"/>
          <w:szCs w:val="24"/>
          <w:lang w:val="ro-RO"/>
        </w:rPr>
      </w:pPr>
      <w:r w:rsidRPr="00CD7519">
        <w:rPr>
          <w:rFonts w:ascii="Times New Roman" w:hAnsi="Times New Roman" w:cs="Times New Roman"/>
          <w:bCs/>
          <w:sz w:val="24"/>
          <w:szCs w:val="24"/>
        </w:rPr>
        <w:t xml:space="preserve">Specii migratoare, listate in anexele Conventiei asupra speciilor migratoare (Bonn). Număr specii=30 </w:t>
      </w:r>
    </w:p>
    <w:p w:rsidR="006F6F46" w:rsidRPr="00CD7519" w:rsidRDefault="006F6F46" w:rsidP="003D0B90">
      <w:pPr>
        <w:numPr>
          <w:ilvl w:val="0"/>
          <w:numId w:val="98"/>
        </w:numPr>
        <w:spacing w:after="0"/>
        <w:jc w:val="both"/>
        <w:rPr>
          <w:rFonts w:ascii="Times New Roman" w:hAnsi="Times New Roman" w:cs="Times New Roman"/>
          <w:bCs/>
          <w:sz w:val="24"/>
          <w:szCs w:val="24"/>
          <w:lang w:val="ro-RO"/>
        </w:rPr>
      </w:pPr>
      <w:r w:rsidRPr="00CD7519">
        <w:rPr>
          <w:rFonts w:ascii="Times New Roman" w:hAnsi="Times New Roman" w:cs="Times New Roman"/>
          <w:bCs/>
          <w:sz w:val="24"/>
          <w:szCs w:val="24"/>
        </w:rPr>
        <w:t xml:space="preserve">Specii periclitate la nivel global. Nr. specii=9 </w:t>
      </w:r>
    </w:p>
    <w:p w:rsidR="006F6F46" w:rsidRPr="00CD7519"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Situl este important:</w:t>
      </w:r>
    </w:p>
    <w:p w:rsidR="006F6F46" w:rsidRPr="00CD7519" w:rsidRDefault="006F6F46" w:rsidP="003D0B90">
      <w:pPr>
        <w:numPr>
          <w:ilvl w:val="0"/>
          <w:numId w:val="99"/>
        </w:numPr>
        <w:spacing w:after="0"/>
        <w:jc w:val="both"/>
        <w:rPr>
          <w:rFonts w:ascii="Times New Roman" w:hAnsi="Times New Roman" w:cs="Times New Roman"/>
          <w:bCs/>
          <w:sz w:val="24"/>
          <w:szCs w:val="24"/>
          <w:lang w:val="ro-RO"/>
        </w:rPr>
      </w:pPr>
      <w:r w:rsidRPr="00CD7519">
        <w:rPr>
          <w:rFonts w:ascii="Times New Roman" w:hAnsi="Times New Roman" w:cs="Times New Roman"/>
          <w:bCs/>
          <w:sz w:val="24"/>
          <w:szCs w:val="24"/>
        </w:rPr>
        <w:t>Pentru populațiile cuibăritoare ale speciilor: Falco vespertinus, Aythya nyroca, Platalea leucorodia, Ardea purpurea, Ardeola ralloides, Chlidonias niger, Egretta alba, Circus pygargus.</w:t>
      </w:r>
    </w:p>
    <w:p w:rsidR="006F6F46" w:rsidRPr="00CD7519" w:rsidRDefault="006F6F46" w:rsidP="003D0B90">
      <w:pPr>
        <w:numPr>
          <w:ilvl w:val="0"/>
          <w:numId w:val="99"/>
        </w:numPr>
        <w:spacing w:after="0"/>
        <w:jc w:val="both"/>
        <w:rPr>
          <w:rFonts w:ascii="Times New Roman" w:hAnsi="Times New Roman" w:cs="Times New Roman"/>
          <w:bCs/>
          <w:sz w:val="24"/>
          <w:szCs w:val="24"/>
        </w:rPr>
      </w:pPr>
      <w:r w:rsidRPr="00CD7519">
        <w:rPr>
          <w:rFonts w:ascii="Times New Roman" w:hAnsi="Times New Roman" w:cs="Times New Roman"/>
          <w:bCs/>
          <w:sz w:val="24"/>
          <w:szCs w:val="24"/>
        </w:rPr>
        <w:lastRenderedPageBreak/>
        <w:t>În perioada de migrație pentru speciile: Aythya nyroca,Anser anser, Aythya nyroca, Anser erythropus, Aquila heliacal, Ciconia ciconia.</w:t>
      </w:r>
    </w:p>
    <w:p w:rsidR="006F6F46" w:rsidRPr="00CD7519" w:rsidRDefault="006F6F46" w:rsidP="003D0B90">
      <w:pPr>
        <w:numPr>
          <w:ilvl w:val="0"/>
          <w:numId w:val="99"/>
        </w:num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 xml:space="preserve">În perioada de iernat- pentru speciile de rațe și gâște. </w:t>
      </w:r>
    </w:p>
    <w:p w:rsidR="006F6F46" w:rsidRPr="00CD7519"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 xml:space="preserve">Se apreciază că în perioada de </w:t>
      </w:r>
      <w:r w:rsidR="00CD7519">
        <w:rPr>
          <w:rFonts w:ascii="Times New Roman" w:hAnsi="Times New Roman" w:cs="Times New Roman"/>
          <w:bCs/>
          <w:sz w:val="24"/>
          <w:szCs w:val="24"/>
        </w:rPr>
        <w:t>funcționare a activității fermei de porci aparținând SC PIG FARM SRL</w:t>
      </w:r>
      <w:r w:rsidRPr="00CD7519">
        <w:rPr>
          <w:rFonts w:ascii="Times New Roman" w:hAnsi="Times New Roman" w:cs="Times New Roman"/>
          <w:bCs/>
          <w:sz w:val="24"/>
          <w:szCs w:val="24"/>
        </w:rPr>
        <w:t xml:space="preserve">, în condițiile adoptării măsurilor de prevenire/ reducere a poluării prin emisia de pulberi  (sedimentabile și în suspensie) și emisiile de zgomot, nu </w:t>
      </w:r>
      <w:r w:rsidR="00D86865">
        <w:rPr>
          <w:rFonts w:ascii="Times New Roman" w:hAnsi="Times New Roman" w:cs="Times New Roman"/>
          <w:bCs/>
          <w:sz w:val="24"/>
          <w:szCs w:val="24"/>
        </w:rPr>
        <w:t>există posibilitatea i</w:t>
      </w:r>
      <w:r w:rsidR="00CD7519">
        <w:rPr>
          <w:rFonts w:ascii="Times New Roman" w:hAnsi="Times New Roman" w:cs="Times New Roman"/>
          <w:bCs/>
          <w:sz w:val="24"/>
          <w:szCs w:val="24"/>
        </w:rPr>
        <w:t xml:space="preserve">nfluențării stării </w:t>
      </w:r>
      <w:r w:rsidRPr="00CD7519">
        <w:rPr>
          <w:rFonts w:ascii="Times New Roman" w:hAnsi="Times New Roman" w:cs="Times New Roman"/>
          <w:bCs/>
          <w:sz w:val="24"/>
          <w:szCs w:val="24"/>
        </w:rPr>
        <w:t>habitatul</w:t>
      </w:r>
      <w:r w:rsidR="00CD7519">
        <w:rPr>
          <w:rFonts w:ascii="Times New Roman" w:hAnsi="Times New Roman" w:cs="Times New Roman"/>
          <w:bCs/>
          <w:sz w:val="24"/>
          <w:szCs w:val="24"/>
        </w:rPr>
        <w:t>ui</w:t>
      </w:r>
      <w:r w:rsidRPr="00CD7519">
        <w:rPr>
          <w:rFonts w:ascii="Times New Roman" w:hAnsi="Times New Roman" w:cs="Times New Roman"/>
          <w:bCs/>
          <w:sz w:val="24"/>
          <w:szCs w:val="24"/>
        </w:rPr>
        <w:t xml:space="preserve"> speciilor de păsări protejate.</w:t>
      </w:r>
    </w:p>
    <w:p w:rsidR="006F6F46" w:rsidRPr="005D142F" w:rsidRDefault="006F6F46" w:rsidP="006F6F46">
      <w:pPr>
        <w:spacing w:after="0"/>
        <w:jc w:val="both"/>
        <w:rPr>
          <w:rFonts w:ascii="Times New Roman" w:hAnsi="Times New Roman" w:cs="Times New Roman"/>
          <w:bCs/>
          <w:sz w:val="24"/>
          <w:szCs w:val="24"/>
        </w:rPr>
      </w:pPr>
      <w:r w:rsidRPr="00CD7519">
        <w:rPr>
          <w:rFonts w:ascii="Times New Roman" w:hAnsi="Times New Roman" w:cs="Times New Roman"/>
          <w:bCs/>
          <w:sz w:val="24"/>
          <w:szCs w:val="24"/>
        </w:rPr>
        <w:t xml:space="preserve">Impactul datorat producerii de zgomot, praf, deranjare prin prezenta lucratorilor în zonă  </w:t>
      </w:r>
      <w:r w:rsidR="00CD7519">
        <w:rPr>
          <w:rFonts w:ascii="Times New Roman" w:hAnsi="Times New Roman" w:cs="Times New Roman"/>
          <w:bCs/>
          <w:sz w:val="24"/>
          <w:szCs w:val="24"/>
        </w:rPr>
        <w:t xml:space="preserve">este nesemnificativ având în vedere </w:t>
      </w:r>
      <w:r w:rsidR="00CD7519" w:rsidRPr="005D142F">
        <w:rPr>
          <w:rFonts w:ascii="Times New Roman" w:hAnsi="Times New Roman" w:cs="Times New Roman"/>
          <w:bCs/>
          <w:sz w:val="24"/>
          <w:szCs w:val="24"/>
        </w:rPr>
        <w:t>distanța mare până la sit.</w:t>
      </w:r>
    </w:p>
    <w:p w:rsidR="00CD7519" w:rsidRPr="005D142F" w:rsidRDefault="00CD7519" w:rsidP="006F6F46">
      <w:pPr>
        <w:spacing w:after="0"/>
        <w:jc w:val="both"/>
        <w:rPr>
          <w:rFonts w:ascii="Times New Roman" w:hAnsi="Times New Roman" w:cs="Times New Roman"/>
          <w:bCs/>
          <w:i/>
          <w:sz w:val="24"/>
          <w:szCs w:val="24"/>
        </w:rPr>
      </w:pPr>
    </w:p>
    <w:p w:rsidR="006F6F46" w:rsidRPr="00CD7519" w:rsidRDefault="006F6F46" w:rsidP="006F6F46">
      <w:pPr>
        <w:spacing w:after="0"/>
        <w:jc w:val="both"/>
        <w:rPr>
          <w:rFonts w:ascii="Times New Roman" w:hAnsi="Times New Roman" w:cs="Times New Roman"/>
          <w:bCs/>
          <w:i/>
          <w:sz w:val="24"/>
          <w:szCs w:val="24"/>
          <w:lang w:val="ro-RO"/>
        </w:rPr>
      </w:pPr>
      <w:r w:rsidRPr="00CD7519">
        <w:rPr>
          <w:rFonts w:ascii="Times New Roman" w:hAnsi="Times New Roman" w:cs="Times New Roman"/>
          <w:bCs/>
          <w:i/>
          <w:sz w:val="24"/>
          <w:szCs w:val="24"/>
        </w:rPr>
        <w:t>Scurtă caracterizare a Sitului Natura 2000</w:t>
      </w:r>
      <w:r w:rsidRPr="00CD7519">
        <w:rPr>
          <w:rFonts w:ascii="Times New Roman" w:hAnsi="Times New Roman" w:cs="Times New Roman"/>
          <w:bCs/>
          <w:i/>
          <w:sz w:val="24"/>
          <w:szCs w:val="24"/>
          <w:lang w:val="ro-RO"/>
        </w:rPr>
        <w:t xml:space="preserve"> ROSCI0222- Sărăturile Jijia Inferioară- Prut.</w:t>
      </w:r>
    </w:p>
    <w:p w:rsidR="006F6F46" w:rsidRPr="00D122BA"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Custodele actual al sitului este Societatea Ornitologică Română (SOR)..</w:t>
      </w:r>
    </w:p>
    <w:p w:rsidR="006F6F46" w:rsidRPr="00D122BA"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 xml:space="preserve">Situl cuprinde importante suprafețe de sărătură din lunca comună a râurilor Jijia și Prut, între localitățile Cotu Morii și Probota, județul Iași. Situl este important în principal pentru habitatul prioritar -1530* Pajiști și mlaștini sărăturate panonice și ponto-sarmatice. </w:t>
      </w:r>
    </w:p>
    <w:p w:rsidR="006F6F46" w:rsidRPr="00D122BA"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Vulnerabilitatea sitului, conform prevederilor Formularului Standard Natura 2000, este dată în principal de păşunatul supranumeric cu ovine, caprine, cabaline şi bovine.</w:t>
      </w:r>
    </w:p>
    <w:p w:rsidR="006F6F46" w:rsidRPr="00D122BA" w:rsidRDefault="006F6F46" w:rsidP="006F6F46">
      <w:p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rPr>
        <w:t>Tipuri de habitate</w:t>
      </w:r>
      <w:r w:rsidRPr="00D122BA">
        <w:rPr>
          <w:rFonts w:ascii="Times New Roman" w:hAnsi="Times New Roman" w:cs="Times New Roman"/>
          <w:bCs/>
          <w:sz w:val="24"/>
          <w:szCs w:val="24"/>
          <w:lang w:val="ro-RO"/>
        </w:rPr>
        <w:t xml:space="preserve"> prezente în sit:</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1310 Comunități cu Salicornia și alte specii anuale care colonizează terenurile umede și nisipoase</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6510 Pajiști de altitudine joasă (Alopecurus pratensis, Sanguisorba officinalis)</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6430 Comunități de lizieră cu ierburi înalte higrofile de la nivelul câmpiilor, până la cel montan și alpin</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3150 Lacuri eutrofe naturale tip Magnopotamion sau Hydrocharition</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3270 Râuri cu maluri nămoloase cu vegetație de Chenopodion rubri și Bidention</w:t>
      </w:r>
    </w:p>
    <w:p w:rsidR="006F6F46" w:rsidRPr="00D122BA" w:rsidRDefault="006F6F46" w:rsidP="003D0B90">
      <w:pPr>
        <w:numPr>
          <w:ilvl w:val="0"/>
          <w:numId w:val="100"/>
        </w:numPr>
        <w:spacing w:after="0"/>
        <w:jc w:val="both"/>
        <w:rPr>
          <w:rFonts w:ascii="Times New Roman" w:hAnsi="Times New Roman" w:cs="Times New Roman"/>
          <w:bCs/>
          <w:sz w:val="24"/>
          <w:szCs w:val="24"/>
          <w:lang w:val="ro-RO"/>
        </w:rPr>
      </w:pPr>
      <w:r w:rsidRPr="00D122BA">
        <w:rPr>
          <w:rFonts w:ascii="Times New Roman" w:hAnsi="Times New Roman" w:cs="Times New Roman"/>
          <w:bCs/>
          <w:sz w:val="24"/>
          <w:szCs w:val="24"/>
          <w:lang w:val="ro-RO"/>
        </w:rPr>
        <w:t>1530* Pajiști și mlaștini sărăturate panonice și ponto-sarmatice</w:t>
      </w:r>
    </w:p>
    <w:p w:rsidR="00D86865" w:rsidRDefault="00D86865" w:rsidP="006F6F46">
      <w:pPr>
        <w:spacing w:after="0"/>
        <w:jc w:val="both"/>
        <w:rPr>
          <w:rFonts w:ascii="Times New Roman" w:hAnsi="Times New Roman" w:cs="Times New Roman"/>
          <w:b/>
          <w:bCs/>
          <w:i/>
          <w:sz w:val="24"/>
          <w:szCs w:val="24"/>
          <w:lang w:val="ro-RO"/>
        </w:rPr>
      </w:pPr>
    </w:p>
    <w:p w:rsidR="006F6F46" w:rsidRPr="00D122BA" w:rsidRDefault="006F6F46" w:rsidP="006F6F46">
      <w:pPr>
        <w:spacing w:after="0"/>
        <w:jc w:val="both"/>
        <w:rPr>
          <w:rFonts w:ascii="Times New Roman" w:hAnsi="Times New Roman" w:cs="Times New Roman"/>
          <w:bCs/>
          <w:sz w:val="24"/>
          <w:szCs w:val="24"/>
          <w:lang w:val="ro-RO"/>
        </w:rPr>
      </w:pPr>
      <w:r w:rsidRPr="00D86865">
        <w:rPr>
          <w:rFonts w:ascii="Times New Roman" w:hAnsi="Times New Roman" w:cs="Times New Roman"/>
          <w:b/>
          <w:bCs/>
          <w:i/>
          <w:sz w:val="24"/>
          <w:szCs w:val="24"/>
          <w:lang w:val="ro-RO"/>
        </w:rPr>
        <w:t>Formularul Standard al Sitului Natura 2000 ROSCI0222 prezintă activitatea antropică de cultivare a terenurilor agricole în zona sitului  ( cca. 10% din suprafață), ca având o influență și consecințe scăzute  asupra sitului</w:t>
      </w:r>
      <w:r w:rsidRPr="00D122BA">
        <w:rPr>
          <w:rFonts w:ascii="Times New Roman" w:hAnsi="Times New Roman" w:cs="Times New Roman"/>
          <w:bCs/>
          <w:sz w:val="24"/>
          <w:szCs w:val="24"/>
          <w:lang w:val="ro-RO"/>
        </w:rPr>
        <w:t>.</w:t>
      </w:r>
    </w:p>
    <w:p w:rsidR="006F6F46" w:rsidRPr="00D122BA"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Specii prevazute la articolul 4 din Directiva 2009/147/CE, specii enumerate în anexa II la Directiva 92/43/CEE : Spermophilus citellus; Bombina bombina;  Emys orbicularis; Triturus cristatus; Cobitis taenia(Zvârlugă);  Arytrura musculus.</w:t>
      </w:r>
    </w:p>
    <w:p w:rsidR="006F6F46" w:rsidRPr="00D122BA"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Alte specii importante de flora și faună: Fritilaria meleagris ssp. meleagris; Salvinia natans.</w:t>
      </w:r>
    </w:p>
    <w:p w:rsidR="00D122BA" w:rsidRPr="005E5FAD" w:rsidRDefault="006F6F46" w:rsidP="006F6F46">
      <w:pPr>
        <w:spacing w:after="0"/>
        <w:jc w:val="both"/>
        <w:rPr>
          <w:rFonts w:ascii="Times New Roman" w:hAnsi="Times New Roman" w:cs="Times New Roman"/>
          <w:bCs/>
          <w:sz w:val="24"/>
          <w:szCs w:val="24"/>
        </w:rPr>
      </w:pPr>
      <w:r w:rsidRPr="00D122BA">
        <w:rPr>
          <w:rFonts w:ascii="Times New Roman" w:hAnsi="Times New Roman" w:cs="Times New Roman"/>
          <w:bCs/>
          <w:sz w:val="24"/>
          <w:szCs w:val="24"/>
        </w:rPr>
        <w:t xml:space="preserve">Starea actuală de conservare a </w:t>
      </w:r>
      <w:r w:rsidRPr="00D122BA">
        <w:rPr>
          <w:rFonts w:ascii="Times New Roman" w:hAnsi="Times New Roman" w:cs="Times New Roman"/>
          <w:bCs/>
          <w:sz w:val="24"/>
          <w:szCs w:val="24"/>
          <w:lang w:val="ro-RO"/>
        </w:rPr>
        <w:t xml:space="preserve">Siturilor Natura 2000- ROSPA0042- Eleșteele Jijiei și Miletinului și ROSCI0222- Sărăturile Jijia Inferioară- Prut, </w:t>
      </w:r>
      <w:r w:rsidR="005E5FAD">
        <w:rPr>
          <w:rFonts w:ascii="Times New Roman" w:hAnsi="Times New Roman" w:cs="Times New Roman"/>
          <w:bCs/>
          <w:sz w:val="24"/>
          <w:szCs w:val="24"/>
        </w:rPr>
        <w:t xml:space="preserve"> este corespunzătoare.</w:t>
      </w:r>
    </w:p>
    <w:p w:rsidR="006F6F46" w:rsidRPr="00D122BA" w:rsidRDefault="006F6F46" w:rsidP="00D122BA">
      <w:pPr>
        <w:spacing w:after="0"/>
        <w:jc w:val="both"/>
        <w:rPr>
          <w:rFonts w:ascii="Times New Roman" w:hAnsi="Times New Roman" w:cs="Times New Roman"/>
          <w:bCs/>
          <w:i/>
          <w:sz w:val="24"/>
          <w:szCs w:val="24"/>
        </w:rPr>
      </w:pPr>
      <w:r w:rsidRPr="00D122BA">
        <w:rPr>
          <w:rFonts w:ascii="Times New Roman" w:hAnsi="Times New Roman" w:cs="Times New Roman"/>
          <w:bCs/>
          <w:i/>
          <w:sz w:val="24"/>
          <w:szCs w:val="24"/>
        </w:rPr>
        <w:t xml:space="preserve">Integritatea  ariilor naturale protejate nu este afectată  </w:t>
      </w:r>
      <w:r w:rsidR="00D122BA" w:rsidRPr="00D122BA">
        <w:rPr>
          <w:rFonts w:ascii="Times New Roman" w:hAnsi="Times New Roman" w:cs="Times New Roman"/>
          <w:bCs/>
          <w:i/>
          <w:sz w:val="24"/>
          <w:szCs w:val="24"/>
        </w:rPr>
        <w:t>de desfășurarea activității fermei de creștere a porcilor aparținând SC PIG FARM SRL.</w:t>
      </w:r>
      <w:r w:rsidRPr="00D122BA">
        <w:rPr>
          <w:rFonts w:ascii="Times New Roman" w:hAnsi="Times New Roman" w:cs="Times New Roman"/>
          <w:bCs/>
          <w:i/>
          <w:sz w:val="24"/>
          <w:szCs w:val="24"/>
        </w:rPr>
        <w:t xml:space="preserve"> </w:t>
      </w:r>
    </w:p>
    <w:p w:rsidR="00D122BA" w:rsidRDefault="006F6F46" w:rsidP="00D122BA">
      <w:pPr>
        <w:spacing w:after="0"/>
        <w:jc w:val="both"/>
        <w:rPr>
          <w:rFonts w:ascii="Times New Roman" w:hAnsi="Times New Roman" w:cs="Times New Roman"/>
          <w:bCs/>
          <w:i/>
          <w:sz w:val="24"/>
          <w:szCs w:val="24"/>
        </w:rPr>
      </w:pPr>
      <w:r w:rsidRPr="00D122BA">
        <w:rPr>
          <w:rFonts w:ascii="Times New Roman" w:hAnsi="Times New Roman" w:cs="Times New Roman"/>
          <w:bCs/>
          <w:i/>
          <w:sz w:val="24"/>
          <w:szCs w:val="24"/>
        </w:rPr>
        <w:t xml:space="preserve">Realizarea </w:t>
      </w:r>
      <w:r w:rsidR="00D122BA" w:rsidRPr="00D122BA">
        <w:rPr>
          <w:rFonts w:ascii="Times New Roman" w:hAnsi="Times New Roman" w:cs="Times New Roman"/>
          <w:bCs/>
          <w:i/>
          <w:sz w:val="24"/>
          <w:szCs w:val="24"/>
        </w:rPr>
        <w:t xml:space="preserve">activităților pe amplasament și administrarea dejecțiilor animaliere mineralizate pe </w:t>
      </w:r>
      <w:r w:rsidRPr="00D122BA">
        <w:rPr>
          <w:rFonts w:ascii="Times New Roman" w:hAnsi="Times New Roman" w:cs="Times New Roman"/>
          <w:bCs/>
          <w:i/>
          <w:sz w:val="24"/>
          <w:szCs w:val="24"/>
        </w:rPr>
        <w:t xml:space="preserve"> </w:t>
      </w:r>
      <w:r w:rsidR="00D122BA" w:rsidRPr="00D122BA">
        <w:rPr>
          <w:rFonts w:ascii="Times New Roman" w:hAnsi="Times New Roman" w:cs="Times New Roman"/>
          <w:bCs/>
          <w:i/>
          <w:sz w:val="24"/>
          <w:szCs w:val="24"/>
        </w:rPr>
        <w:t>terenurile agricole din zonă ( S</w:t>
      </w:r>
      <w:r w:rsidR="00D122BA">
        <w:rPr>
          <w:rFonts w:ascii="Times New Roman" w:hAnsi="Times New Roman" w:cs="Times New Roman"/>
          <w:bCs/>
          <w:i/>
          <w:sz w:val="24"/>
          <w:szCs w:val="24"/>
        </w:rPr>
        <w:t>= 600ha</w:t>
      </w:r>
      <w:r w:rsidR="00D122BA" w:rsidRPr="00D122BA">
        <w:rPr>
          <w:rFonts w:ascii="Times New Roman" w:hAnsi="Times New Roman" w:cs="Times New Roman"/>
          <w:bCs/>
          <w:i/>
          <w:sz w:val="24"/>
          <w:szCs w:val="24"/>
        </w:rPr>
        <w:t xml:space="preserve">) </w:t>
      </w:r>
      <w:r w:rsidRPr="00D122BA">
        <w:rPr>
          <w:rFonts w:ascii="Times New Roman" w:hAnsi="Times New Roman" w:cs="Times New Roman"/>
          <w:bCs/>
          <w:i/>
          <w:sz w:val="24"/>
          <w:szCs w:val="24"/>
        </w:rPr>
        <w:t xml:space="preserve">nu  induce un impact negativ asupra factorilor care determină menţinerea stării favorabile de  conservare a ariei naturale protejate de interes </w:t>
      </w:r>
      <w:r w:rsidRPr="00D122BA">
        <w:rPr>
          <w:rFonts w:ascii="Times New Roman" w:hAnsi="Times New Roman" w:cs="Times New Roman"/>
          <w:bCs/>
          <w:i/>
          <w:sz w:val="24"/>
          <w:szCs w:val="24"/>
        </w:rPr>
        <w:lastRenderedPageBreak/>
        <w:t>comunitar și nu produce modificări ale dinamicii</w:t>
      </w:r>
      <w:r w:rsidRPr="006F6F46">
        <w:rPr>
          <w:rFonts w:ascii="Times New Roman" w:hAnsi="Times New Roman" w:cs="Times New Roman"/>
          <w:b/>
          <w:bCs/>
          <w:i/>
          <w:sz w:val="24"/>
          <w:szCs w:val="24"/>
        </w:rPr>
        <w:t xml:space="preserve"> </w:t>
      </w:r>
      <w:r w:rsidRPr="00D122BA">
        <w:rPr>
          <w:rFonts w:ascii="Times New Roman" w:hAnsi="Times New Roman" w:cs="Times New Roman"/>
          <w:bCs/>
          <w:i/>
          <w:sz w:val="24"/>
          <w:szCs w:val="24"/>
        </w:rPr>
        <w:t>relaţiilor care definesc structura şi/sau funcţia ariei naturale p</w:t>
      </w:r>
      <w:r w:rsidR="00D122BA">
        <w:rPr>
          <w:rFonts w:ascii="Times New Roman" w:hAnsi="Times New Roman" w:cs="Times New Roman"/>
          <w:bCs/>
          <w:i/>
          <w:sz w:val="24"/>
          <w:szCs w:val="24"/>
        </w:rPr>
        <w:t xml:space="preserve">rotejate de interes comunitar. </w:t>
      </w:r>
    </w:p>
    <w:p w:rsidR="0087201E" w:rsidRPr="00D122BA" w:rsidRDefault="0087201E" w:rsidP="00D122BA">
      <w:pPr>
        <w:spacing w:after="0"/>
        <w:jc w:val="both"/>
        <w:rPr>
          <w:rFonts w:ascii="Times New Roman" w:hAnsi="Times New Roman" w:cs="Times New Roman"/>
          <w:bCs/>
          <w:i/>
          <w:sz w:val="24"/>
          <w:szCs w:val="24"/>
        </w:rPr>
      </w:pPr>
    </w:p>
    <w:p w:rsidR="0087201E" w:rsidRPr="0087201E" w:rsidRDefault="0087201E" w:rsidP="0087201E">
      <w:p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 xml:space="preserve">Pe toată perioada realizării activității de administrare a dejecțiilor mineralizate în agricultură, se impune respectare prevederilor art. 33 alin 1 si 2 a OUG 57/2007, aprobată de Legea 49/2011, respectiv: </w:t>
      </w:r>
    </w:p>
    <w:p w:rsidR="0087201E" w:rsidRPr="0087201E" w:rsidRDefault="0087201E" w:rsidP="0087201E">
      <w:pPr>
        <w:spacing w:after="0"/>
        <w:jc w:val="both"/>
        <w:rPr>
          <w:rFonts w:ascii="Times New Roman" w:hAnsi="Times New Roman" w:cs="Times New Roman"/>
          <w:bCs/>
          <w:i/>
          <w:sz w:val="24"/>
          <w:szCs w:val="24"/>
          <w:u w:val="single"/>
        </w:rPr>
      </w:pPr>
      <w:r w:rsidRPr="0087201E">
        <w:rPr>
          <w:rFonts w:ascii="Times New Roman" w:hAnsi="Times New Roman" w:cs="Times New Roman"/>
          <w:bCs/>
          <w:i/>
          <w:sz w:val="24"/>
          <w:szCs w:val="24"/>
          <w:u w:val="single"/>
        </w:rPr>
        <w:t xml:space="preserve"> </w:t>
      </w:r>
    </w:p>
    <w:p w:rsidR="0087201E" w:rsidRPr="0087201E" w:rsidRDefault="0087201E" w:rsidP="0087201E">
      <w:p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Pentru speciile de plante şi animale sălbatice terestre, acvatice şi subterane, prevăzute în anexele nr. 4 A şi 4 B, cu excepţia speciilor de păsări, şi care trăiesc atât în ariile naturale protejate, cât şi în afara lor, sunt interzise :</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Orice formă de recoltare, capturare, ucidere, distrugere sau vătămare a exemplarelor aflate în mediul lor natural, în oricare dintre stadiile ciclului lor biologic;</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Perturbarea intenţionată în cursul perioadei de reproducere, de creştere, de hibernare şi de migraţie;</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 xml:space="preserve">Deteriorarea, distrugerea şi/sau culegerea intenţionată a cuiburilor şi/sau ouălor din natură; </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Deteriorarea şi/sau distrugerea locurilor de reproducere ori de odihnă;</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Recoltarea florilor şi a fructelor, culegerea, tăierea, dezrădăcinarea sau distrugerea cu intenţie a acestor plante în habitatele lor naturale, în oricare dintre stadiile ciclului lor biologic;</w:t>
      </w:r>
    </w:p>
    <w:p w:rsidR="0087201E" w:rsidRPr="0087201E" w:rsidRDefault="0087201E" w:rsidP="0087201E">
      <w:pPr>
        <w:numPr>
          <w:ilvl w:val="0"/>
          <w:numId w:val="108"/>
        </w:numPr>
        <w:spacing w:after="0"/>
        <w:jc w:val="both"/>
        <w:rPr>
          <w:rFonts w:ascii="Times New Roman" w:hAnsi="Times New Roman" w:cs="Times New Roman"/>
          <w:bCs/>
          <w:sz w:val="24"/>
          <w:szCs w:val="24"/>
        </w:rPr>
      </w:pPr>
      <w:r w:rsidRPr="0087201E">
        <w:rPr>
          <w:rFonts w:ascii="Times New Roman" w:hAnsi="Times New Roman" w:cs="Times New Roman"/>
          <w:bCs/>
          <w:sz w:val="24"/>
          <w:szCs w:val="24"/>
        </w:rPr>
        <w:t>Deţinerea, transportul, vânzarea sau schimburile în orice scop, precum şi oferirea spre schimb sau vânzare a exemplarelor luate din natură, în oricare dintre stadiile ciclului lor biologic.</w:t>
      </w:r>
    </w:p>
    <w:p w:rsidR="0087201E" w:rsidRDefault="0087201E" w:rsidP="00D122BA">
      <w:pPr>
        <w:spacing w:after="0"/>
        <w:jc w:val="both"/>
        <w:rPr>
          <w:rFonts w:ascii="Times New Roman" w:hAnsi="Times New Roman" w:cs="Times New Roman"/>
          <w:bCs/>
          <w:i/>
          <w:sz w:val="24"/>
          <w:szCs w:val="24"/>
          <w:u w:val="single"/>
          <w:lang w:val="it-IT"/>
        </w:rPr>
      </w:pPr>
    </w:p>
    <w:p w:rsidR="006F6F46" w:rsidRPr="0087201E" w:rsidRDefault="00D122BA" w:rsidP="00D122BA">
      <w:pPr>
        <w:spacing w:after="0"/>
        <w:jc w:val="both"/>
        <w:rPr>
          <w:rFonts w:ascii="Times New Roman" w:hAnsi="Times New Roman" w:cs="Times New Roman"/>
          <w:b/>
          <w:bCs/>
          <w:i/>
          <w:sz w:val="24"/>
          <w:szCs w:val="24"/>
          <w:lang w:val="it-IT"/>
        </w:rPr>
      </w:pPr>
      <w:r w:rsidRPr="0087201E">
        <w:rPr>
          <w:rFonts w:ascii="Times New Roman" w:hAnsi="Times New Roman" w:cs="Times New Roman"/>
          <w:b/>
          <w:bCs/>
          <w:i/>
          <w:sz w:val="24"/>
          <w:szCs w:val="24"/>
          <w:lang w:val="it-IT"/>
        </w:rPr>
        <w:t>I</w:t>
      </w:r>
      <w:r w:rsidR="006F6F46" w:rsidRPr="0087201E">
        <w:rPr>
          <w:rFonts w:ascii="Times New Roman" w:hAnsi="Times New Roman" w:cs="Times New Roman"/>
          <w:b/>
          <w:bCs/>
          <w:i/>
          <w:sz w:val="24"/>
          <w:szCs w:val="24"/>
          <w:lang w:val="it-IT"/>
        </w:rPr>
        <w:t xml:space="preserve">mpactul </w:t>
      </w:r>
      <w:r w:rsidRPr="0087201E">
        <w:rPr>
          <w:rFonts w:ascii="Times New Roman" w:hAnsi="Times New Roman" w:cs="Times New Roman"/>
          <w:b/>
          <w:bCs/>
          <w:i/>
          <w:sz w:val="24"/>
          <w:szCs w:val="24"/>
          <w:lang w:val="it-IT"/>
        </w:rPr>
        <w:t>direc</w:t>
      </w:r>
      <w:r w:rsidR="00D86865" w:rsidRPr="0087201E">
        <w:rPr>
          <w:rFonts w:ascii="Times New Roman" w:hAnsi="Times New Roman" w:cs="Times New Roman"/>
          <w:b/>
          <w:bCs/>
          <w:i/>
          <w:sz w:val="24"/>
          <w:szCs w:val="24"/>
          <w:lang w:val="it-IT"/>
        </w:rPr>
        <w:t>t</w:t>
      </w:r>
      <w:r w:rsidRPr="0087201E">
        <w:rPr>
          <w:rFonts w:ascii="Times New Roman" w:hAnsi="Times New Roman" w:cs="Times New Roman"/>
          <w:b/>
          <w:bCs/>
          <w:i/>
          <w:sz w:val="24"/>
          <w:szCs w:val="24"/>
          <w:lang w:val="it-IT"/>
        </w:rPr>
        <w:t xml:space="preserve">, indirect, </w:t>
      </w:r>
      <w:r w:rsidR="006F6F46" w:rsidRPr="0087201E">
        <w:rPr>
          <w:rFonts w:ascii="Times New Roman" w:hAnsi="Times New Roman" w:cs="Times New Roman"/>
          <w:b/>
          <w:bCs/>
          <w:i/>
          <w:sz w:val="24"/>
          <w:szCs w:val="24"/>
          <w:lang w:val="it-IT"/>
        </w:rPr>
        <w:t xml:space="preserve">rezidual al </w:t>
      </w:r>
      <w:r w:rsidRPr="0087201E">
        <w:rPr>
          <w:rFonts w:ascii="Times New Roman" w:hAnsi="Times New Roman" w:cs="Times New Roman"/>
          <w:b/>
          <w:bCs/>
          <w:i/>
          <w:sz w:val="24"/>
          <w:szCs w:val="24"/>
          <w:lang w:val="it-IT"/>
        </w:rPr>
        <w:t>desfășurării activității</w:t>
      </w:r>
      <w:r w:rsidR="006F6F46" w:rsidRPr="0087201E">
        <w:rPr>
          <w:rFonts w:ascii="Times New Roman" w:hAnsi="Times New Roman" w:cs="Times New Roman"/>
          <w:b/>
          <w:bCs/>
          <w:i/>
          <w:sz w:val="24"/>
          <w:szCs w:val="24"/>
          <w:lang w:val="it-IT"/>
        </w:rPr>
        <w:t xml:space="preserve"> </w:t>
      </w:r>
      <w:r w:rsidRPr="0087201E">
        <w:rPr>
          <w:rFonts w:ascii="Times New Roman" w:hAnsi="Times New Roman" w:cs="Times New Roman"/>
          <w:b/>
          <w:bCs/>
          <w:i/>
          <w:sz w:val="24"/>
          <w:szCs w:val="24"/>
          <w:lang w:val="it-IT"/>
        </w:rPr>
        <w:t xml:space="preserve"> fermei de porci aparținînd SC PIG FARM SRL </w:t>
      </w:r>
      <w:r w:rsidR="006F6F46" w:rsidRPr="0087201E">
        <w:rPr>
          <w:rFonts w:ascii="Times New Roman" w:hAnsi="Times New Roman" w:cs="Times New Roman"/>
          <w:b/>
          <w:bCs/>
          <w:i/>
          <w:sz w:val="24"/>
          <w:szCs w:val="24"/>
          <w:lang w:val="it-IT"/>
        </w:rPr>
        <w:t>asupra capitalului natural de interes comunitar în perimetrul</w:t>
      </w:r>
      <w:r w:rsidRPr="0087201E">
        <w:rPr>
          <w:rFonts w:ascii="Times New Roman" w:hAnsi="Times New Roman" w:cs="Times New Roman"/>
          <w:b/>
          <w:bCs/>
          <w:i/>
          <w:sz w:val="24"/>
          <w:szCs w:val="24"/>
          <w:lang w:val="it-IT"/>
        </w:rPr>
        <w:t xml:space="preserve"> și în vecinătatea Siturilor </w:t>
      </w:r>
      <w:r w:rsidR="006F6F46" w:rsidRPr="0087201E">
        <w:rPr>
          <w:rFonts w:ascii="Times New Roman" w:hAnsi="Times New Roman" w:cs="Times New Roman"/>
          <w:b/>
          <w:bCs/>
          <w:i/>
          <w:sz w:val="24"/>
          <w:szCs w:val="24"/>
          <w:lang w:val="it-IT"/>
        </w:rPr>
        <w:t xml:space="preserve"> Natura 2000 </w:t>
      </w:r>
      <w:r w:rsidR="006F6F46" w:rsidRPr="0087201E">
        <w:rPr>
          <w:rFonts w:ascii="Times New Roman" w:hAnsi="Times New Roman" w:cs="Times New Roman"/>
          <w:b/>
          <w:bCs/>
          <w:i/>
          <w:sz w:val="24"/>
          <w:szCs w:val="24"/>
          <w:lang w:val="ro-RO"/>
        </w:rPr>
        <w:t>ROSPA0042- Eleșteeele Jijiei și Miletinului și ROSCI0222- Sărăturile Jijia Inferioară- Prut</w:t>
      </w:r>
      <w:r w:rsidR="006F6F46" w:rsidRPr="0087201E">
        <w:rPr>
          <w:rFonts w:ascii="Times New Roman" w:hAnsi="Times New Roman" w:cs="Times New Roman"/>
          <w:b/>
          <w:bCs/>
          <w:i/>
          <w:sz w:val="24"/>
          <w:szCs w:val="24"/>
          <w:lang w:val="it-IT"/>
        </w:rPr>
        <w:t>, este nesemnificativ.</w:t>
      </w:r>
    </w:p>
    <w:p w:rsidR="007D7464" w:rsidRPr="0087201E" w:rsidRDefault="006F6F46" w:rsidP="009A0E31">
      <w:pPr>
        <w:spacing w:after="0"/>
        <w:jc w:val="both"/>
        <w:rPr>
          <w:rFonts w:ascii="Times New Roman" w:hAnsi="Times New Roman" w:cs="Times New Roman"/>
          <w:b/>
          <w:bCs/>
          <w:i/>
          <w:sz w:val="24"/>
          <w:szCs w:val="24"/>
        </w:rPr>
      </w:pPr>
      <w:r w:rsidRPr="0087201E">
        <w:rPr>
          <w:rFonts w:ascii="Times New Roman" w:hAnsi="Times New Roman" w:cs="Times New Roman"/>
          <w:b/>
          <w:bCs/>
          <w:i/>
          <w:sz w:val="24"/>
          <w:szCs w:val="24"/>
        </w:rPr>
        <w:t xml:space="preserve">In perspectivă, </w:t>
      </w:r>
      <w:r w:rsidR="00D122BA" w:rsidRPr="0087201E">
        <w:rPr>
          <w:rFonts w:ascii="Times New Roman" w:hAnsi="Times New Roman" w:cs="Times New Roman"/>
          <w:b/>
          <w:bCs/>
          <w:i/>
          <w:sz w:val="24"/>
          <w:szCs w:val="24"/>
        </w:rPr>
        <w:t>desfășurarea activității SC PIG FARM SRL</w:t>
      </w:r>
      <w:r w:rsidRPr="0087201E">
        <w:rPr>
          <w:rFonts w:ascii="Times New Roman" w:hAnsi="Times New Roman" w:cs="Times New Roman"/>
          <w:b/>
          <w:bCs/>
          <w:i/>
          <w:sz w:val="24"/>
          <w:szCs w:val="24"/>
        </w:rPr>
        <w:t xml:space="preserve"> nu implică nicio amenințare și nu se cumulează cu efectul altor proiecte, ceea ce permite asigurarea une</w:t>
      </w:r>
      <w:r w:rsidR="00D86865" w:rsidRPr="0087201E">
        <w:rPr>
          <w:rFonts w:ascii="Times New Roman" w:hAnsi="Times New Roman" w:cs="Times New Roman"/>
          <w:b/>
          <w:bCs/>
          <w:i/>
          <w:sz w:val="24"/>
          <w:szCs w:val="24"/>
        </w:rPr>
        <w:t>i viabilități pe termen lung.</w:t>
      </w:r>
    </w:p>
    <w:p w:rsidR="007D7464" w:rsidRPr="0087201E" w:rsidRDefault="007D7464" w:rsidP="009A0E31">
      <w:pPr>
        <w:spacing w:after="0"/>
        <w:jc w:val="both"/>
        <w:rPr>
          <w:rFonts w:ascii="Times New Roman" w:hAnsi="Times New Roman" w:cs="Times New Roman"/>
          <w:b/>
          <w:bCs/>
          <w:i/>
          <w:sz w:val="24"/>
          <w:szCs w:val="24"/>
          <w:lang w:val="ro-RO"/>
        </w:rPr>
      </w:pPr>
    </w:p>
    <w:p w:rsidR="00486C91" w:rsidRPr="0079408C" w:rsidRDefault="00FA1FC6" w:rsidP="009A0E31">
      <w:p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t>13.3. Identificarea efectelor evacuărilor</w:t>
      </w:r>
      <w:r w:rsidR="0079408C">
        <w:rPr>
          <w:rFonts w:ascii="Times New Roman" w:hAnsi="Times New Roman" w:cs="Times New Roman"/>
          <w:b/>
          <w:bCs/>
          <w:i/>
          <w:sz w:val="24"/>
          <w:szCs w:val="24"/>
          <w:lang w:val="ro-RO"/>
        </w:rPr>
        <w:t xml:space="preserve"> din instalație asupra mediului</w:t>
      </w:r>
    </w:p>
    <w:p w:rsidR="0079408C" w:rsidRDefault="0079408C" w:rsidP="009A0E31">
      <w:pPr>
        <w:spacing w:after="0"/>
        <w:jc w:val="both"/>
        <w:rPr>
          <w:rFonts w:ascii="Times New Roman" w:hAnsi="Times New Roman" w:cs="Times New Roman"/>
          <w:bCs/>
          <w:sz w:val="24"/>
          <w:szCs w:val="24"/>
          <w:lang w:val="ro-RO"/>
        </w:rPr>
      </w:pPr>
    </w:p>
    <w:p w:rsidR="00FA1FC6" w:rsidRDefault="00FA1FC6" w:rsidP="009A0E31">
      <w:pPr>
        <w:spacing w:after="0"/>
        <w:jc w:val="both"/>
        <w:rPr>
          <w:rFonts w:ascii="Times New Roman" w:hAnsi="Times New Roman" w:cs="Times New Roman"/>
          <w:bCs/>
          <w:sz w:val="24"/>
          <w:szCs w:val="24"/>
          <w:lang w:val="ro-RO"/>
        </w:rPr>
      </w:pPr>
      <w:r>
        <w:rPr>
          <w:rFonts w:ascii="Times New Roman" w:hAnsi="Times New Roman" w:cs="Times New Roman"/>
          <w:bCs/>
          <w:sz w:val="24"/>
          <w:szCs w:val="24"/>
          <w:lang w:val="ro-RO"/>
        </w:rPr>
        <w:t>Efectele evacuărilor asupra factorilor de mediu au fost prezen</w:t>
      </w:r>
      <w:r w:rsidR="003F1276">
        <w:rPr>
          <w:rFonts w:ascii="Times New Roman" w:hAnsi="Times New Roman" w:cs="Times New Roman"/>
          <w:bCs/>
          <w:sz w:val="24"/>
          <w:szCs w:val="24"/>
          <w:lang w:val="ro-RO"/>
        </w:rPr>
        <w:t>t</w:t>
      </w:r>
      <w:r>
        <w:rPr>
          <w:rFonts w:ascii="Times New Roman" w:hAnsi="Times New Roman" w:cs="Times New Roman"/>
          <w:bCs/>
          <w:sz w:val="24"/>
          <w:szCs w:val="24"/>
          <w:lang w:val="ro-RO"/>
        </w:rPr>
        <w:t>ate la pct. 13.1.</w:t>
      </w:r>
    </w:p>
    <w:p w:rsidR="00486C91" w:rsidRDefault="00486C91" w:rsidP="009A0E31">
      <w:pPr>
        <w:spacing w:after="0"/>
        <w:jc w:val="both"/>
        <w:rPr>
          <w:rFonts w:ascii="Times New Roman" w:hAnsi="Times New Roman" w:cs="Times New Roman"/>
          <w:bCs/>
          <w:sz w:val="24"/>
          <w:szCs w:val="24"/>
          <w:lang w:val="ro-RO"/>
        </w:rPr>
      </w:pPr>
    </w:p>
    <w:p w:rsidR="005D142F" w:rsidRDefault="005D142F" w:rsidP="00486C91">
      <w:pPr>
        <w:spacing w:after="0"/>
        <w:jc w:val="both"/>
        <w:rPr>
          <w:rFonts w:ascii="Times New Roman" w:hAnsi="Times New Roman" w:cs="Times New Roman"/>
          <w:b/>
          <w:bCs/>
          <w:i/>
          <w:sz w:val="24"/>
          <w:szCs w:val="24"/>
          <w:lang w:val="ro-RO"/>
        </w:rPr>
      </w:pPr>
    </w:p>
    <w:p w:rsidR="005D142F" w:rsidRDefault="005D142F" w:rsidP="00486C91">
      <w:pPr>
        <w:spacing w:after="0"/>
        <w:jc w:val="both"/>
        <w:rPr>
          <w:rFonts w:ascii="Times New Roman" w:hAnsi="Times New Roman" w:cs="Times New Roman"/>
          <w:b/>
          <w:bCs/>
          <w:i/>
          <w:sz w:val="24"/>
          <w:szCs w:val="24"/>
          <w:lang w:val="ro-RO"/>
        </w:rPr>
      </w:pPr>
    </w:p>
    <w:p w:rsidR="005D142F" w:rsidRDefault="005D142F" w:rsidP="00486C91">
      <w:pPr>
        <w:spacing w:after="0"/>
        <w:jc w:val="both"/>
        <w:rPr>
          <w:rFonts w:ascii="Times New Roman" w:hAnsi="Times New Roman" w:cs="Times New Roman"/>
          <w:b/>
          <w:bCs/>
          <w:i/>
          <w:sz w:val="24"/>
          <w:szCs w:val="24"/>
          <w:lang w:val="ro-RO"/>
        </w:rPr>
      </w:pPr>
    </w:p>
    <w:p w:rsidR="005D142F" w:rsidRDefault="005D142F" w:rsidP="00486C91">
      <w:pPr>
        <w:spacing w:after="0"/>
        <w:jc w:val="both"/>
        <w:rPr>
          <w:rFonts w:ascii="Times New Roman" w:hAnsi="Times New Roman" w:cs="Times New Roman"/>
          <w:b/>
          <w:bCs/>
          <w:i/>
          <w:sz w:val="24"/>
          <w:szCs w:val="24"/>
          <w:lang w:val="ro-RO"/>
        </w:rPr>
      </w:pPr>
    </w:p>
    <w:p w:rsidR="005D142F" w:rsidRDefault="005D142F" w:rsidP="00486C91">
      <w:pPr>
        <w:spacing w:after="0"/>
        <w:jc w:val="both"/>
        <w:rPr>
          <w:rFonts w:ascii="Times New Roman" w:hAnsi="Times New Roman" w:cs="Times New Roman"/>
          <w:b/>
          <w:bCs/>
          <w:i/>
          <w:sz w:val="24"/>
          <w:szCs w:val="24"/>
          <w:lang w:val="ro-RO"/>
        </w:rPr>
      </w:pPr>
    </w:p>
    <w:p w:rsidR="00486C91" w:rsidRDefault="00486C91" w:rsidP="00486C91">
      <w:pPr>
        <w:spacing w:after="0"/>
        <w:jc w:val="both"/>
        <w:rPr>
          <w:rFonts w:ascii="Times New Roman" w:hAnsi="Times New Roman" w:cs="Times New Roman"/>
          <w:b/>
          <w:bCs/>
          <w:i/>
          <w:sz w:val="24"/>
          <w:szCs w:val="24"/>
          <w:lang w:val="ro-RO"/>
        </w:rPr>
      </w:pPr>
      <w:r w:rsidRPr="00486C91">
        <w:rPr>
          <w:rFonts w:ascii="Times New Roman" w:hAnsi="Times New Roman" w:cs="Times New Roman"/>
          <w:b/>
          <w:bCs/>
          <w:i/>
          <w:sz w:val="24"/>
          <w:szCs w:val="24"/>
          <w:lang w:val="ro-RO"/>
        </w:rPr>
        <w:lastRenderedPageBreak/>
        <w:t>13.4. Managementul deșeurilor</w:t>
      </w:r>
    </w:p>
    <w:p w:rsidR="00486C91" w:rsidRDefault="00486C91" w:rsidP="00486C91">
      <w:pPr>
        <w:spacing w:after="0"/>
        <w:jc w:val="both"/>
        <w:rPr>
          <w:rFonts w:ascii="Times New Roman" w:hAnsi="Times New Roman" w:cs="Times New Roman"/>
          <w:b/>
          <w:bCs/>
          <w:i/>
          <w:sz w:val="24"/>
          <w:szCs w:val="24"/>
          <w:lang w:val="ro-RO"/>
        </w:rPr>
      </w:pPr>
    </w:p>
    <w:tbl>
      <w:tblPr>
        <w:tblStyle w:val="TableGrid"/>
        <w:tblW w:w="0" w:type="auto"/>
        <w:tblLook w:val="04A0" w:firstRow="1" w:lastRow="0" w:firstColumn="1" w:lastColumn="0" w:noHBand="0" w:noVBand="1"/>
      </w:tblPr>
      <w:tblGrid>
        <w:gridCol w:w="2808"/>
        <w:gridCol w:w="6768"/>
      </w:tblGrid>
      <w:tr w:rsidR="00486C91" w:rsidRPr="00486C91" w:rsidTr="000A031E">
        <w:tc>
          <w:tcPr>
            <w:tcW w:w="2808" w:type="dxa"/>
          </w:tcPr>
          <w:p w:rsidR="00486C91" w:rsidRPr="00486C91" w:rsidRDefault="00486C91" w:rsidP="00486C91">
            <w:pPr>
              <w:spacing w:line="276" w:lineRule="auto"/>
              <w:jc w:val="center"/>
              <w:rPr>
                <w:rFonts w:eastAsiaTheme="minorHAnsi"/>
                <w:bCs/>
                <w:i/>
                <w:sz w:val="24"/>
                <w:szCs w:val="24"/>
                <w:lang w:val="ro-RO"/>
              </w:rPr>
            </w:pPr>
            <w:r w:rsidRPr="00486C91">
              <w:rPr>
                <w:rFonts w:eastAsiaTheme="minorHAnsi"/>
                <w:bCs/>
                <w:i/>
                <w:sz w:val="24"/>
                <w:szCs w:val="24"/>
                <w:lang w:val="ro-RO"/>
              </w:rPr>
              <w:t>Obiectiv relevant</w:t>
            </w:r>
          </w:p>
          <w:p w:rsidR="00486C91" w:rsidRPr="00486C91" w:rsidRDefault="00486C91" w:rsidP="00486C91">
            <w:pPr>
              <w:spacing w:line="276" w:lineRule="auto"/>
              <w:jc w:val="center"/>
              <w:rPr>
                <w:rFonts w:eastAsiaTheme="minorHAnsi"/>
                <w:bCs/>
                <w:i/>
                <w:sz w:val="24"/>
                <w:szCs w:val="24"/>
                <w:lang w:val="ro-RO"/>
              </w:rPr>
            </w:pPr>
          </w:p>
          <w:p w:rsidR="00486C91" w:rsidRPr="00486C91" w:rsidRDefault="00486C91" w:rsidP="00486C91">
            <w:pPr>
              <w:spacing w:line="276" w:lineRule="auto"/>
              <w:jc w:val="center"/>
              <w:rPr>
                <w:rFonts w:eastAsiaTheme="minorHAnsi"/>
                <w:bCs/>
                <w:i/>
                <w:sz w:val="24"/>
                <w:szCs w:val="24"/>
                <w:lang w:val="ro-RO"/>
              </w:rPr>
            </w:pPr>
          </w:p>
        </w:tc>
        <w:tc>
          <w:tcPr>
            <w:tcW w:w="6768" w:type="dxa"/>
          </w:tcPr>
          <w:p w:rsidR="00486C91" w:rsidRPr="00486C91" w:rsidRDefault="00486C91" w:rsidP="00486C91">
            <w:pPr>
              <w:spacing w:line="276" w:lineRule="auto"/>
              <w:jc w:val="center"/>
              <w:rPr>
                <w:rFonts w:eastAsiaTheme="minorHAnsi"/>
                <w:bCs/>
                <w:i/>
                <w:sz w:val="24"/>
                <w:szCs w:val="24"/>
                <w:lang w:val="ro-RO"/>
              </w:rPr>
            </w:pPr>
            <w:r w:rsidRPr="00486C91">
              <w:rPr>
                <w:rFonts w:eastAsiaTheme="minorHAnsi"/>
                <w:bCs/>
                <w:i/>
                <w:sz w:val="24"/>
                <w:szCs w:val="24"/>
                <w:lang w:val="ro-RO"/>
              </w:rPr>
              <w:t>Măsuri suplimentare care trebuie luate</w:t>
            </w:r>
          </w:p>
        </w:tc>
      </w:tr>
      <w:tr w:rsidR="00486C91" w:rsidRPr="00486C91" w:rsidTr="000A031E">
        <w:tc>
          <w:tcPr>
            <w:tcW w:w="2808" w:type="dxa"/>
          </w:tcPr>
          <w:p w:rsidR="00486C91" w:rsidRPr="00486C91" w:rsidRDefault="00486C91" w:rsidP="003F1276">
            <w:pPr>
              <w:spacing w:line="276" w:lineRule="auto"/>
              <w:rPr>
                <w:rFonts w:eastAsiaTheme="minorHAnsi"/>
                <w:bCs/>
                <w:sz w:val="24"/>
                <w:szCs w:val="24"/>
                <w:lang w:val="ro-RO"/>
              </w:rPr>
            </w:pPr>
            <w:r w:rsidRPr="00486C91">
              <w:rPr>
                <w:rFonts w:eastAsiaTheme="minorHAnsi"/>
                <w:bCs/>
                <w:sz w:val="24"/>
                <w:szCs w:val="24"/>
                <w:lang w:val="ro-RO"/>
              </w:rPr>
              <w:t>Asigurarea că deșeul este recuperat sau eliminat fără periclitarea sănătății umane și fără utilizarea de procese sau metode care ar putea afecta mediul și mai ales fără:</w:t>
            </w:r>
          </w:p>
        </w:tc>
        <w:tc>
          <w:tcPr>
            <w:tcW w:w="6768" w:type="dxa"/>
            <w:vMerge w:val="restart"/>
          </w:tcPr>
          <w:p w:rsidR="00486C91" w:rsidRPr="00486C91" w:rsidRDefault="00486C91" w:rsidP="00486C91">
            <w:pPr>
              <w:spacing w:line="276" w:lineRule="auto"/>
              <w:jc w:val="both"/>
              <w:rPr>
                <w:rFonts w:eastAsiaTheme="minorHAnsi"/>
                <w:b/>
                <w:bCs/>
                <w:sz w:val="24"/>
                <w:szCs w:val="24"/>
                <w:lang w:val="fr-FR"/>
              </w:rPr>
            </w:pPr>
            <w:r w:rsidRPr="00486C91">
              <w:rPr>
                <w:rFonts w:eastAsiaTheme="minorHAnsi"/>
                <w:b/>
                <w:bCs/>
                <w:i/>
                <w:sz w:val="24"/>
                <w:szCs w:val="24"/>
                <w:lang w:val="fr-FR"/>
              </w:rPr>
              <w:t>Colectarea şi depozitarea dejecţiilor rezultate din fermă</w:t>
            </w:r>
          </w:p>
          <w:p w:rsidR="00486C91" w:rsidRPr="00486C91" w:rsidRDefault="00486C91" w:rsidP="00486C91">
            <w:pPr>
              <w:spacing w:line="276" w:lineRule="auto"/>
              <w:jc w:val="both"/>
              <w:rPr>
                <w:rFonts w:eastAsiaTheme="minorHAnsi"/>
                <w:b/>
                <w:bCs/>
                <w:sz w:val="24"/>
                <w:szCs w:val="24"/>
                <w:lang w:val="fr-FR"/>
              </w:rPr>
            </w:pPr>
          </w:p>
          <w:p w:rsidR="00486C91" w:rsidRPr="00486C91" w:rsidRDefault="00486C91" w:rsidP="00486C91">
            <w:pPr>
              <w:spacing w:line="276" w:lineRule="auto"/>
              <w:jc w:val="both"/>
              <w:rPr>
                <w:rFonts w:eastAsiaTheme="minorHAnsi"/>
                <w:bCs/>
                <w:sz w:val="24"/>
                <w:szCs w:val="24"/>
                <w:lang w:val="fr-FR"/>
              </w:rPr>
            </w:pPr>
            <w:r w:rsidRPr="00486C91">
              <w:rPr>
                <w:rFonts w:eastAsiaTheme="minorHAnsi"/>
                <w:bCs/>
                <w:sz w:val="24"/>
                <w:szCs w:val="24"/>
                <w:lang w:val="fr-FR"/>
              </w:rPr>
              <w:t xml:space="preserve">-Utilizarea dejecţiilor in agricultură, după mineralizarea şi stabilizarea în LAGUNELE DE DEJECŢII, sub formă de  amestec lichid - solid, funcţie de capacitatea de preluare a solului şi de valorificare a potenţialului nutritiv la producţia de culturi de câmp conform contractului cu S.C. AGRICOLA A.C.C. S.R.L. </w:t>
            </w:r>
          </w:p>
          <w:p w:rsidR="00486C91" w:rsidRPr="00486C91" w:rsidRDefault="00486C91" w:rsidP="00486C91">
            <w:pPr>
              <w:spacing w:line="276" w:lineRule="auto"/>
              <w:jc w:val="both"/>
              <w:rPr>
                <w:rFonts w:eastAsiaTheme="minorHAnsi"/>
                <w:bCs/>
                <w:sz w:val="24"/>
                <w:szCs w:val="24"/>
                <w:lang w:val="fr-FR"/>
              </w:rPr>
            </w:pPr>
          </w:p>
          <w:p w:rsidR="003F1276" w:rsidRDefault="00486C91" w:rsidP="00486C91">
            <w:pPr>
              <w:spacing w:line="276" w:lineRule="auto"/>
              <w:jc w:val="both"/>
              <w:rPr>
                <w:rFonts w:eastAsiaTheme="minorHAnsi"/>
                <w:bCs/>
                <w:sz w:val="24"/>
                <w:szCs w:val="24"/>
                <w:lang w:val="fr-FR"/>
              </w:rPr>
            </w:pPr>
            <w:r w:rsidRPr="00486C91">
              <w:rPr>
                <w:rFonts w:eastAsiaTheme="minorHAnsi"/>
                <w:bCs/>
                <w:sz w:val="24"/>
                <w:szCs w:val="24"/>
                <w:lang w:val="fr-FR"/>
              </w:rPr>
              <w:t>-Supravegherea prin organisme de specialitate a caracteristicilor solurilor în zona de administrare a dejecţiilor în agricultură</w:t>
            </w:r>
            <w:r w:rsidR="003F1276">
              <w:rPr>
                <w:rFonts w:eastAsiaTheme="minorHAnsi"/>
                <w:bCs/>
                <w:sz w:val="24"/>
                <w:szCs w:val="24"/>
                <w:lang w:val="fr-FR"/>
              </w:rPr>
              <w:t xml:space="preserve">. </w:t>
            </w:r>
          </w:p>
          <w:p w:rsidR="00486C91" w:rsidRPr="00486C91" w:rsidRDefault="00486C91" w:rsidP="00486C91">
            <w:pPr>
              <w:spacing w:line="276" w:lineRule="auto"/>
              <w:jc w:val="both"/>
              <w:rPr>
                <w:rFonts w:eastAsiaTheme="minorHAnsi"/>
                <w:bCs/>
                <w:sz w:val="24"/>
                <w:szCs w:val="24"/>
                <w:lang w:val="fr-FR"/>
              </w:rPr>
            </w:pPr>
            <w:r w:rsidRPr="00486C91">
              <w:rPr>
                <w:rFonts w:eastAsiaTheme="minorHAnsi"/>
                <w:bCs/>
                <w:sz w:val="24"/>
                <w:szCs w:val="24"/>
                <w:lang w:val="fr-FR"/>
              </w:rPr>
              <w:t>OSPA IAŞI a efectuat Studiul agrochimic şi pedologic în anul 2007, respectiv 2011 pentru suprafaţa de 604 ha contractată pentru valorificarea dejecţiilor.</w:t>
            </w:r>
          </w:p>
          <w:p w:rsidR="00486C91" w:rsidRPr="00486C91" w:rsidRDefault="00486C91" w:rsidP="00486C91">
            <w:pPr>
              <w:spacing w:line="276" w:lineRule="auto"/>
              <w:jc w:val="both"/>
              <w:rPr>
                <w:rFonts w:eastAsiaTheme="minorHAnsi"/>
                <w:bCs/>
                <w:sz w:val="24"/>
                <w:szCs w:val="24"/>
                <w:lang w:val="fr-FR"/>
              </w:rPr>
            </w:pPr>
          </w:p>
          <w:p w:rsidR="00486C91" w:rsidRPr="00486C91" w:rsidRDefault="00486C91" w:rsidP="00486C91">
            <w:pPr>
              <w:spacing w:line="276" w:lineRule="auto"/>
              <w:jc w:val="both"/>
              <w:rPr>
                <w:rFonts w:eastAsiaTheme="minorHAnsi"/>
                <w:bCs/>
                <w:sz w:val="24"/>
                <w:szCs w:val="24"/>
                <w:lang w:val="fr-FR"/>
              </w:rPr>
            </w:pPr>
            <w:r w:rsidRPr="00486C91">
              <w:rPr>
                <w:rFonts w:eastAsiaTheme="minorHAnsi"/>
                <w:bCs/>
                <w:sz w:val="24"/>
                <w:szCs w:val="24"/>
                <w:lang w:val="fr-FR"/>
              </w:rPr>
              <w:t>-Asigurarea impermeabilităţii LAGUNELOR de STOCARE –FERMENTARE dejecţii in vederea protecţiei apelor subterane şi evitării migrării elementelor din conţinutul dejecţiilor spre stratele subterane de apă şi sol s-a realizat prin</w:t>
            </w:r>
          </w:p>
          <w:p w:rsidR="00486C91" w:rsidRPr="00486C91" w:rsidRDefault="00486C91" w:rsidP="00486C91">
            <w:pPr>
              <w:spacing w:line="276" w:lineRule="auto"/>
              <w:jc w:val="both"/>
              <w:rPr>
                <w:rFonts w:eastAsiaTheme="minorHAnsi"/>
                <w:bCs/>
                <w:sz w:val="24"/>
                <w:szCs w:val="24"/>
                <w:lang w:val="fr-FR"/>
              </w:rPr>
            </w:pPr>
          </w:p>
          <w:p w:rsidR="00486C91" w:rsidRPr="00486C91" w:rsidRDefault="00486C91" w:rsidP="00486C91">
            <w:pPr>
              <w:spacing w:line="276" w:lineRule="auto"/>
              <w:jc w:val="both"/>
              <w:rPr>
                <w:rFonts w:eastAsiaTheme="minorHAnsi"/>
                <w:bCs/>
                <w:sz w:val="24"/>
                <w:szCs w:val="24"/>
                <w:lang w:val="es-ES"/>
              </w:rPr>
            </w:pPr>
            <w:r w:rsidRPr="00486C91">
              <w:rPr>
                <w:rFonts w:eastAsiaTheme="minorHAnsi"/>
                <w:bCs/>
                <w:sz w:val="24"/>
                <w:szCs w:val="24"/>
                <w:lang w:val="es-ES"/>
              </w:rPr>
              <w:t>-Asigurarea stabilizării dejecţiilor şi asigurării caracteristicilor optime în vederea administrării în agricultură prin funcţionarea instalaţiilor de amestec;</w:t>
            </w:r>
          </w:p>
          <w:p w:rsidR="00486C91" w:rsidRPr="00486C91" w:rsidRDefault="00486C91" w:rsidP="00486C91">
            <w:pPr>
              <w:spacing w:line="276" w:lineRule="auto"/>
              <w:jc w:val="both"/>
              <w:rPr>
                <w:rFonts w:eastAsiaTheme="minorHAnsi"/>
                <w:bCs/>
                <w:sz w:val="24"/>
                <w:szCs w:val="24"/>
              </w:rPr>
            </w:pPr>
            <w:r w:rsidRPr="00486C91">
              <w:rPr>
                <w:rFonts w:eastAsiaTheme="minorHAnsi"/>
                <w:bCs/>
                <w:sz w:val="24"/>
                <w:szCs w:val="24"/>
                <w:lang w:val="es-ES"/>
              </w:rPr>
              <w:t xml:space="preserve">   </w:t>
            </w:r>
            <w:r w:rsidRPr="00486C91">
              <w:rPr>
                <w:rFonts w:eastAsiaTheme="minorHAnsi"/>
                <w:bCs/>
                <w:sz w:val="24"/>
                <w:szCs w:val="24"/>
              </w:rPr>
              <w:t xml:space="preserve">- respectarea prevederilor DIRECTIVEI NITRAŢILOR 91/676/EEC privind administrarea  pe terenurile agricole în doze care nu au </w:t>
            </w:r>
            <w:r w:rsidRPr="003F1276">
              <w:rPr>
                <w:rFonts w:eastAsiaTheme="minorHAnsi"/>
                <w:bCs/>
                <w:sz w:val="24"/>
                <w:szCs w:val="24"/>
              </w:rPr>
              <w:t>depăşit  170KgN/ha/an;</w:t>
            </w:r>
          </w:p>
          <w:p w:rsidR="00486C91" w:rsidRPr="00486C91" w:rsidRDefault="00486C91" w:rsidP="00486C91">
            <w:pPr>
              <w:spacing w:line="276" w:lineRule="auto"/>
              <w:jc w:val="both"/>
              <w:rPr>
                <w:rFonts w:eastAsiaTheme="minorHAnsi"/>
                <w:bCs/>
                <w:sz w:val="24"/>
                <w:szCs w:val="24"/>
              </w:rPr>
            </w:pPr>
          </w:p>
          <w:p w:rsidR="00486C91" w:rsidRPr="00486C91" w:rsidRDefault="00486C91" w:rsidP="00486C91">
            <w:pPr>
              <w:spacing w:line="276" w:lineRule="auto"/>
              <w:jc w:val="both"/>
              <w:rPr>
                <w:rFonts w:eastAsiaTheme="minorHAnsi"/>
                <w:bCs/>
                <w:sz w:val="24"/>
                <w:szCs w:val="24"/>
                <w:lang w:val="ro-RO"/>
              </w:rPr>
            </w:pPr>
            <w:r w:rsidRPr="00486C91">
              <w:rPr>
                <w:rFonts w:eastAsiaTheme="minorHAnsi"/>
                <w:bCs/>
                <w:sz w:val="24"/>
                <w:szCs w:val="24"/>
                <w:lang w:val="ro-RO"/>
              </w:rPr>
              <w:t>Amplasamentul terenului pe care se administrează dejecţiile şi vecinătăţile acestui a fost analizat de către OSPA IAŞI în scopul stabilirii condiţiilor de administrare a dejecţiilor în câmp .</w:t>
            </w:r>
          </w:p>
          <w:p w:rsidR="00486C91" w:rsidRPr="00486C91" w:rsidRDefault="00486C91" w:rsidP="00486C91">
            <w:pPr>
              <w:spacing w:line="276" w:lineRule="auto"/>
              <w:jc w:val="both"/>
              <w:rPr>
                <w:rFonts w:eastAsiaTheme="minorHAnsi"/>
                <w:b/>
                <w:bCs/>
                <w:i/>
                <w:sz w:val="24"/>
                <w:szCs w:val="24"/>
                <w:lang w:val="ro-RO"/>
              </w:rPr>
            </w:pPr>
            <w:r w:rsidRPr="00486C91">
              <w:rPr>
                <w:rFonts w:eastAsiaTheme="minorHAnsi"/>
                <w:bCs/>
                <w:sz w:val="24"/>
                <w:szCs w:val="24"/>
                <w:lang w:val="ro-RO"/>
              </w:rPr>
              <w:t>Rezultă că atât d.p.d.v. al calităţii solurilor, climei cât şi scurgerii apelor de suprafaţă, situaţia existentă permite distribuirea pe terenul agricol a cantităţilor de dejecţii rezultate de la numărul maxim de 18.000 capete de porci crescuţi de la 25 Kg la 110 Kg , în condiţiile respectării unei bune practici agricole în spiritul directivelor UE.</w:t>
            </w:r>
          </w:p>
        </w:tc>
      </w:tr>
      <w:tr w:rsidR="00486C91" w:rsidRPr="00486C91" w:rsidTr="000A031E">
        <w:trPr>
          <w:trHeight w:val="350"/>
        </w:trPr>
        <w:tc>
          <w:tcPr>
            <w:tcW w:w="2808" w:type="dxa"/>
          </w:tcPr>
          <w:p w:rsidR="00486C91" w:rsidRPr="00486C91" w:rsidRDefault="00486C91" w:rsidP="00486C91">
            <w:pPr>
              <w:spacing w:line="276" w:lineRule="auto"/>
              <w:jc w:val="both"/>
              <w:rPr>
                <w:rFonts w:eastAsiaTheme="minorHAnsi"/>
                <w:bCs/>
                <w:sz w:val="24"/>
                <w:szCs w:val="24"/>
                <w:lang w:val="ro-RO"/>
              </w:rPr>
            </w:pPr>
            <w:r w:rsidRPr="00486C91">
              <w:rPr>
                <w:rFonts w:eastAsiaTheme="minorHAnsi"/>
                <w:bCs/>
                <w:sz w:val="24"/>
                <w:szCs w:val="24"/>
                <w:lang w:val="ro-RO"/>
              </w:rPr>
              <w:t>risc pentru apă, aer, sol, plante sau animale,</w:t>
            </w:r>
          </w:p>
          <w:p w:rsidR="00486C91" w:rsidRPr="00486C91" w:rsidRDefault="00486C91" w:rsidP="00486C91">
            <w:pPr>
              <w:spacing w:line="276" w:lineRule="auto"/>
              <w:jc w:val="both"/>
              <w:rPr>
                <w:rFonts w:eastAsiaTheme="minorHAnsi"/>
                <w:bCs/>
                <w:sz w:val="24"/>
                <w:szCs w:val="24"/>
                <w:lang w:val="ro-RO"/>
              </w:rPr>
            </w:pPr>
            <w:r w:rsidRPr="00486C91">
              <w:rPr>
                <w:rFonts w:eastAsiaTheme="minorHAnsi"/>
                <w:bCs/>
                <w:sz w:val="24"/>
                <w:szCs w:val="24"/>
                <w:lang w:val="ro-RO"/>
              </w:rPr>
              <w:t xml:space="preserve"> sau</w:t>
            </w:r>
          </w:p>
        </w:tc>
        <w:tc>
          <w:tcPr>
            <w:tcW w:w="6768" w:type="dxa"/>
            <w:vMerge/>
          </w:tcPr>
          <w:p w:rsidR="00486C91" w:rsidRPr="00486C91" w:rsidRDefault="00486C91" w:rsidP="00486C91">
            <w:pPr>
              <w:spacing w:line="276" w:lineRule="auto"/>
              <w:jc w:val="both"/>
              <w:rPr>
                <w:rFonts w:eastAsiaTheme="minorHAnsi"/>
                <w:b/>
                <w:bCs/>
                <w:i/>
                <w:sz w:val="24"/>
                <w:szCs w:val="24"/>
                <w:lang w:val="ro-RO"/>
              </w:rPr>
            </w:pPr>
          </w:p>
        </w:tc>
      </w:tr>
      <w:tr w:rsidR="00486C91" w:rsidRPr="00486C91" w:rsidTr="000A031E">
        <w:tc>
          <w:tcPr>
            <w:tcW w:w="2808" w:type="dxa"/>
          </w:tcPr>
          <w:p w:rsidR="00486C91" w:rsidRPr="00486C91" w:rsidRDefault="00486C91" w:rsidP="00486C91">
            <w:pPr>
              <w:spacing w:line="276" w:lineRule="auto"/>
              <w:jc w:val="both"/>
              <w:rPr>
                <w:rFonts w:eastAsiaTheme="minorHAnsi"/>
                <w:bCs/>
                <w:sz w:val="24"/>
                <w:szCs w:val="24"/>
                <w:lang w:val="ro-RO"/>
              </w:rPr>
            </w:pPr>
            <w:r w:rsidRPr="00486C91">
              <w:rPr>
                <w:rFonts w:eastAsiaTheme="minorHAnsi"/>
                <w:bCs/>
                <w:sz w:val="24"/>
                <w:szCs w:val="24"/>
                <w:lang w:val="ro-RO"/>
              </w:rPr>
              <w:t>cauzarea disconfortului prin zgomot și mirosuri sau</w:t>
            </w:r>
          </w:p>
        </w:tc>
        <w:tc>
          <w:tcPr>
            <w:tcW w:w="6768" w:type="dxa"/>
            <w:vMerge/>
          </w:tcPr>
          <w:p w:rsidR="00486C91" w:rsidRPr="00486C91" w:rsidRDefault="00486C91" w:rsidP="00486C91">
            <w:pPr>
              <w:spacing w:line="276" w:lineRule="auto"/>
              <w:jc w:val="both"/>
              <w:rPr>
                <w:rFonts w:eastAsiaTheme="minorHAnsi"/>
                <w:b/>
                <w:bCs/>
                <w:i/>
                <w:sz w:val="24"/>
                <w:szCs w:val="24"/>
                <w:lang w:val="ro-RO"/>
              </w:rPr>
            </w:pPr>
          </w:p>
        </w:tc>
      </w:tr>
      <w:tr w:rsidR="00486C91" w:rsidRPr="00486C91" w:rsidTr="000A031E">
        <w:tc>
          <w:tcPr>
            <w:tcW w:w="2808" w:type="dxa"/>
          </w:tcPr>
          <w:p w:rsidR="00486C91" w:rsidRPr="00486C91" w:rsidRDefault="00486C91" w:rsidP="00486C91">
            <w:pPr>
              <w:spacing w:line="276" w:lineRule="auto"/>
              <w:jc w:val="both"/>
              <w:rPr>
                <w:rFonts w:eastAsiaTheme="minorHAnsi"/>
                <w:bCs/>
                <w:sz w:val="24"/>
                <w:szCs w:val="24"/>
                <w:lang w:val="ro-RO"/>
              </w:rPr>
            </w:pPr>
            <w:r w:rsidRPr="00486C91">
              <w:rPr>
                <w:rFonts w:eastAsiaTheme="minorHAnsi"/>
                <w:bCs/>
                <w:sz w:val="24"/>
                <w:szCs w:val="24"/>
                <w:lang w:val="ro-RO"/>
              </w:rPr>
              <w:t>afectarea negativă a peisajului sau a locurilor de interes special</w:t>
            </w:r>
          </w:p>
        </w:tc>
        <w:tc>
          <w:tcPr>
            <w:tcW w:w="6768" w:type="dxa"/>
            <w:vMerge/>
          </w:tcPr>
          <w:p w:rsidR="00486C91" w:rsidRPr="00486C91" w:rsidRDefault="00486C91" w:rsidP="00486C91">
            <w:pPr>
              <w:spacing w:line="276" w:lineRule="auto"/>
              <w:jc w:val="both"/>
              <w:rPr>
                <w:rFonts w:eastAsiaTheme="minorHAnsi"/>
                <w:b/>
                <w:bCs/>
                <w:i/>
                <w:sz w:val="24"/>
                <w:szCs w:val="24"/>
                <w:lang w:val="ro-RO"/>
              </w:rPr>
            </w:pPr>
          </w:p>
        </w:tc>
      </w:tr>
    </w:tbl>
    <w:p w:rsidR="00486C91" w:rsidRDefault="00486C91" w:rsidP="009A0E31">
      <w:pPr>
        <w:spacing w:after="0"/>
        <w:jc w:val="both"/>
        <w:rPr>
          <w:rFonts w:ascii="Times New Roman" w:hAnsi="Times New Roman" w:cs="Times New Roman"/>
          <w:bCs/>
          <w:sz w:val="24"/>
          <w:szCs w:val="24"/>
          <w:lang w:val="ro-RO"/>
        </w:rPr>
      </w:pPr>
    </w:p>
    <w:p w:rsidR="005D142F" w:rsidRPr="00FA1FC6" w:rsidRDefault="005D142F" w:rsidP="009A0E31">
      <w:pPr>
        <w:spacing w:after="0"/>
        <w:jc w:val="both"/>
        <w:rPr>
          <w:rFonts w:ascii="Times New Roman" w:hAnsi="Times New Roman" w:cs="Times New Roman"/>
          <w:bCs/>
          <w:sz w:val="24"/>
          <w:szCs w:val="24"/>
          <w:lang w:val="ro-RO"/>
        </w:rPr>
      </w:pPr>
    </w:p>
    <w:p w:rsidR="004E1430" w:rsidRPr="00486C91" w:rsidRDefault="00486C91" w:rsidP="003D0B90">
      <w:pPr>
        <w:pStyle w:val="ListParagraph"/>
        <w:numPr>
          <w:ilvl w:val="0"/>
          <w:numId w:val="86"/>
        </w:numPr>
        <w:spacing w:after="0"/>
        <w:jc w:val="both"/>
        <w:rPr>
          <w:rFonts w:ascii="Times New Roman" w:hAnsi="Times New Roman" w:cs="Times New Roman"/>
          <w:b/>
          <w:bCs/>
          <w:i/>
          <w:sz w:val="24"/>
          <w:szCs w:val="24"/>
          <w:lang w:val="ro-RO"/>
        </w:rPr>
      </w:pPr>
      <w:r>
        <w:rPr>
          <w:rFonts w:ascii="Times New Roman" w:hAnsi="Times New Roman" w:cs="Times New Roman"/>
          <w:b/>
          <w:bCs/>
          <w:i/>
          <w:sz w:val="24"/>
          <w:szCs w:val="24"/>
          <w:lang w:val="ro-RO"/>
        </w:rPr>
        <w:lastRenderedPageBreak/>
        <w:t>5</w:t>
      </w:r>
      <w:r w:rsidR="00D854F1" w:rsidRPr="00486C91">
        <w:rPr>
          <w:rFonts w:ascii="Times New Roman" w:hAnsi="Times New Roman" w:cs="Times New Roman"/>
          <w:b/>
          <w:bCs/>
          <w:i/>
          <w:sz w:val="24"/>
          <w:szCs w:val="24"/>
          <w:lang w:val="ro-RO"/>
        </w:rPr>
        <w:t xml:space="preserve"> Habitate speciale</w:t>
      </w:r>
    </w:p>
    <w:p w:rsidR="00D854F1" w:rsidRDefault="00D854F1" w:rsidP="00D854F1">
      <w:pPr>
        <w:spacing w:after="0"/>
        <w:jc w:val="both"/>
        <w:rPr>
          <w:rFonts w:ascii="Times New Roman" w:hAnsi="Times New Roman" w:cs="Times New Roman"/>
          <w:b/>
          <w:bCs/>
          <w:i/>
          <w:sz w:val="24"/>
          <w:szCs w:val="24"/>
          <w:lang w:val="ro-RO"/>
        </w:rPr>
      </w:pPr>
    </w:p>
    <w:tbl>
      <w:tblPr>
        <w:tblStyle w:val="TableGrid"/>
        <w:tblW w:w="0" w:type="auto"/>
        <w:tblLook w:val="04A0" w:firstRow="1" w:lastRow="0" w:firstColumn="1" w:lastColumn="0" w:noHBand="0" w:noVBand="1"/>
      </w:tblPr>
      <w:tblGrid>
        <w:gridCol w:w="4788"/>
        <w:gridCol w:w="4788"/>
      </w:tblGrid>
      <w:tr w:rsidR="00D854F1" w:rsidTr="00D854F1">
        <w:tc>
          <w:tcPr>
            <w:tcW w:w="4788" w:type="dxa"/>
          </w:tcPr>
          <w:p w:rsidR="00D854F1" w:rsidRPr="00D854F1" w:rsidRDefault="00D854F1" w:rsidP="00D854F1">
            <w:pPr>
              <w:jc w:val="both"/>
              <w:rPr>
                <w:bCs/>
                <w:i/>
                <w:sz w:val="24"/>
                <w:szCs w:val="24"/>
                <w:lang w:val="ro-RO"/>
              </w:rPr>
            </w:pPr>
            <w:r w:rsidRPr="00D854F1">
              <w:rPr>
                <w:bCs/>
                <w:i/>
                <w:sz w:val="24"/>
                <w:szCs w:val="24"/>
                <w:lang w:val="ro-RO"/>
              </w:rPr>
              <w:t>Cerința</w:t>
            </w:r>
          </w:p>
        </w:tc>
        <w:tc>
          <w:tcPr>
            <w:tcW w:w="4788" w:type="dxa"/>
          </w:tcPr>
          <w:p w:rsidR="00D854F1" w:rsidRPr="00D854F1" w:rsidRDefault="00D854F1" w:rsidP="00D854F1">
            <w:pPr>
              <w:jc w:val="both"/>
              <w:rPr>
                <w:bCs/>
                <w:i/>
                <w:sz w:val="24"/>
                <w:szCs w:val="24"/>
                <w:lang w:val="ro-RO"/>
              </w:rPr>
            </w:pPr>
            <w:r w:rsidRPr="00D854F1">
              <w:rPr>
                <w:bCs/>
                <w:i/>
                <w:sz w:val="24"/>
                <w:szCs w:val="24"/>
                <w:lang w:val="ro-RO"/>
              </w:rPr>
              <w:t>Răspuns ( Da/Nu/ Identificați/ confirmați includerea, dacă este cazul)</w:t>
            </w:r>
          </w:p>
        </w:tc>
      </w:tr>
      <w:tr w:rsidR="00D854F1" w:rsidTr="00D854F1">
        <w:tc>
          <w:tcPr>
            <w:tcW w:w="4788" w:type="dxa"/>
          </w:tcPr>
          <w:p w:rsidR="00D854F1" w:rsidRDefault="00D854F1" w:rsidP="00D854F1">
            <w:pPr>
              <w:jc w:val="both"/>
              <w:rPr>
                <w:bCs/>
                <w:sz w:val="24"/>
                <w:szCs w:val="24"/>
                <w:lang w:val="ro-RO"/>
              </w:rPr>
            </w:pPr>
            <w:r>
              <w:rPr>
                <w:bCs/>
                <w:sz w:val="24"/>
                <w:szCs w:val="24"/>
                <w:lang w:val="ro-RO"/>
              </w:rPr>
              <w:t>Ați identificat SIT-uri Natura 2000, arii naturale protejate, zone speciale de conservare, care pot fi afectate de  activitățile desfășurate?</w:t>
            </w:r>
          </w:p>
        </w:tc>
        <w:tc>
          <w:tcPr>
            <w:tcW w:w="4788" w:type="dxa"/>
          </w:tcPr>
          <w:p w:rsidR="00D854F1" w:rsidRDefault="007D7464" w:rsidP="007D7464">
            <w:pPr>
              <w:jc w:val="both"/>
              <w:rPr>
                <w:bCs/>
                <w:sz w:val="24"/>
                <w:szCs w:val="24"/>
                <w:lang w:val="ro-RO"/>
              </w:rPr>
            </w:pPr>
            <w:r>
              <w:rPr>
                <w:bCs/>
                <w:sz w:val="24"/>
                <w:szCs w:val="24"/>
                <w:lang w:val="ro-RO"/>
              </w:rPr>
              <w:t xml:space="preserve">DA </w:t>
            </w:r>
          </w:p>
        </w:tc>
      </w:tr>
      <w:tr w:rsidR="00D854F1" w:rsidTr="00D854F1">
        <w:tc>
          <w:tcPr>
            <w:tcW w:w="4788" w:type="dxa"/>
          </w:tcPr>
          <w:p w:rsidR="00D854F1" w:rsidRDefault="00D854F1" w:rsidP="00D854F1">
            <w:pPr>
              <w:jc w:val="both"/>
              <w:rPr>
                <w:bCs/>
                <w:sz w:val="24"/>
                <w:szCs w:val="24"/>
                <w:lang w:val="ro-RO"/>
              </w:rPr>
            </w:pPr>
            <w:r>
              <w:rPr>
                <w:bCs/>
                <w:sz w:val="24"/>
                <w:szCs w:val="24"/>
                <w:lang w:val="ro-RO"/>
              </w:rPr>
              <w:t>Ați furnizat anterior informații legate de Directiva Habitate, SEVESO?</w:t>
            </w:r>
          </w:p>
        </w:tc>
        <w:tc>
          <w:tcPr>
            <w:tcW w:w="4788" w:type="dxa"/>
          </w:tcPr>
          <w:p w:rsidR="00D854F1" w:rsidRPr="007D7464" w:rsidRDefault="00486C91" w:rsidP="007D7464">
            <w:pPr>
              <w:jc w:val="both"/>
              <w:rPr>
                <w:bCs/>
                <w:sz w:val="24"/>
                <w:szCs w:val="24"/>
                <w:lang w:val="ro-RO"/>
              </w:rPr>
            </w:pPr>
            <w:r w:rsidRPr="007D7464">
              <w:rPr>
                <w:bCs/>
                <w:sz w:val="24"/>
                <w:szCs w:val="24"/>
                <w:lang w:val="ro-RO"/>
              </w:rPr>
              <w:t>D</w:t>
            </w:r>
            <w:r w:rsidR="007D7464" w:rsidRPr="007D7464">
              <w:rPr>
                <w:bCs/>
                <w:sz w:val="24"/>
                <w:szCs w:val="24"/>
                <w:lang w:val="ro-RO"/>
              </w:rPr>
              <w:t>A</w:t>
            </w:r>
          </w:p>
        </w:tc>
      </w:tr>
      <w:tr w:rsidR="00D854F1" w:rsidTr="00D854F1">
        <w:tc>
          <w:tcPr>
            <w:tcW w:w="4788" w:type="dxa"/>
          </w:tcPr>
          <w:p w:rsidR="00D854F1" w:rsidRDefault="00D854F1" w:rsidP="00D854F1">
            <w:pPr>
              <w:jc w:val="both"/>
              <w:rPr>
                <w:bCs/>
                <w:sz w:val="24"/>
                <w:szCs w:val="24"/>
                <w:lang w:val="ro-RO"/>
              </w:rPr>
            </w:pPr>
            <w:r>
              <w:rPr>
                <w:bCs/>
                <w:sz w:val="24"/>
                <w:szCs w:val="24"/>
                <w:lang w:val="ro-RO"/>
              </w:rPr>
              <w:t>Există</w:t>
            </w:r>
            <w:r w:rsidR="00486C91">
              <w:rPr>
                <w:bCs/>
                <w:sz w:val="24"/>
                <w:szCs w:val="24"/>
                <w:lang w:val="ro-RO"/>
              </w:rPr>
              <w:t xml:space="preserve"> </w:t>
            </w:r>
            <w:r>
              <w:rPr>
                <w:bCs/>
                <w:sz w:val="24"/>
                <w:szCs w:val="24"/>
                <w:lang w:val="ro-RO"/>
              </w:rPr>
              <w:t>obiective de conservare pentru oricare din zonele identificate?</w:t>
            </w:r>
            <w:r w:rsidR="00F20326">
              <w:rPr>
                <w:bCs/>
                <w:sz w:val="24"/>
                <w:szCs w:val="24"/>
                <w:lang w:val="ro-RO"/>
              </w:rPr>
              <w:t xml:space="preserve"> Da/Nu/ enumerați</w:t>
            </w:r>
          </w:p>
        </w:tc>
        <w:tc>
          <w:tcPr>
            <w:tcW w:w="4788" w:type="dxa"/>
          </w:tcPr>
          <w:p w:rsidR="00D854F1" w:rsidRDefault="00486C91" w:rsidP="007D7464">
            <w:pPr>
              <w:jc w:val="both"/>
              <w:rPr>
                <w:bCs/>
                <w:sz w:val="24"/>
                <w:szCs w:val="24"/>
                <w:lang w:val="ro-RO"/>
              </w:rPr>
            </w:pPr>
            <w:r>
              <w:rPr>
                <w:bCs/>
                <w:sz w:val="24"/>
                <w:szCs w:val="24"/>
                <w:lang w:val="ro-RO"/>
              </w:rPr>
              <w:t xml:space="preserve"> </w:t>
            </w:r>
            <w:r w:rsidR="007D7464">
              <w:rPr>
                <w:bCs/>
                <w:sz w:val="24"/>
                <w:szCs w:val="24"/>
                <w:lang w:val="ro-RO"/>
              </w:rPr>
              <w:t>DA- S-u prezentat la pct. 13.2.</w:t>
            </w:r>
          </w:p>
        </w:tc>
      </w:tr>
      <w:tr w:rsidR="00D854F1" w:rsidTr="00D854F1">
        <w:tc>
          <w:tcPr>
            <w:tcW w:w="4788" w:type="dxa"/>
          </w:tcPr>
          <w:p w:rsidR="00D854F1" w:rsidRDefault="00F20326" w:rsidP="00D854F1">
            <w:pPr>
              <w:jc w:val="both"/>
              <w:rPr>
                <w:bCs/>
                <w:sz w:val="24"/>
                <w:szCs w:val="24"/>
                <w:lang w:val="ro-RO"/>
              </w:rPr>
            </w:pPr>
            <w:r>
              <w:rPr>
                <w:bCs/>
                <w:sz w:val="24"/>
                <w:szCs w:val="24"/>
                <w:lang w:val="ro-RO"/>
              </w:rPr>
              <w:t>Realizând evaluarea BAT pentru emisii, sunt emisiile rezultate din activitățile desfășurate apropiate sau depășesc nivelul identificat ca posibil să aibă un</w:t>
            </w:r>
            <w:r w:rsidR="00486C91">
              <w:rPr>
                <w:bCs/>
                <w:sz w:val="24"/>
                <w:szCs w:val="24"/>
                <w:lang w:val="ro-RO"/>
              </w:rPr>
              <w:t xml:space="preserve"> </w:t>
            </w:r>
            <w:r>
              <w:rPr>
                <w:bCs/>
                <w:sz w:val="24"/>
                <w:szCs w:val="24"/>
                <w:lang w:val="ro-RO"/>
              </w:rPr>
              <w:t>impact semnificativ asupra ariilor naturale protejate? Se vor lu în considerare emisiile de fond și emisiile provenite din alte zone sau proiecte</w:t>
            </w:r>
          </w:p>
        </w:tc>
        <w:tc>
          <w:tcPr>
            <w:tcW w:w="4788" w:type="dxa"/>
          </w:tcPr>
          <w:p w:rsidR="00D854F1" w:rsidRDefault="00486C91" w:rsidP="007D7464">
            <w:pPr>
              <w:jc w:val="both"/>
              <w:rPr>
                <w:bCs/>
                <w:sz w:val="24"/>
                <w:szCs w:val="24"/>
                <w:lang w:val="ro-RO"/>
              </w:rPr>
            </w:pPr>
            <w:r>
              <w:rPr>
                <w:bCs/>
                <w:sz w:val="24"/>
                <w:szCs w:val="24"/>
                <w:lang w:val="ro-RO"/>
              </w:rPr>
              <w:t xml:space="preserve">NU </w:t>
            </w:r>
          </w:p>
        </w:tc>
      </w:tr>
    </w:tbl>
    <w:p w:rsidR="00D854F1" w:rsidRDefault="00D854F1" w:rsidP="00D854F1">
      <w:pPr>
        <w:spacing w:after="0"/>
        <w:jc w:val="both"/>
        <w:rPr>
          <w:rFonts w:ascii="Times New Roman" w:hAnsi="Times New Roman" w:cs="Times New Roman"/>
          <w:bCs/>
          <w:sz w:val="24"/>
          <w:szCs w:val="24"/>
          <w:lang w:val="ro-RO"/>
        </w:rPr>
      </w:pPr>
    </w:p>
    <w:p w:rsidR="0079408C" w:rsidRPr="00D854F1" w:rsidRDefault="0079408C" w:rsidP="00D854F1">
      <w:pPr>
        <w:spacing w:after="0"/>
        <w:jc w:val="both"/>
        <w:rPr>
          <w:rFonts w:ascii="Times New Roman" w:hAnsi="Times New Roman" w:cs="Times New Roman"/>
          <w:bCs/>
          <w:sz w:val="24"/>
          <w:szCs w:val="24"/>
          <w:lang w:val="ro-RO"/>
        </w:rPr>
      </w:pPr>
    </w:p>
    <w:p w:rsidR="004E1430" w:rsidRPr="00DF569B" w:rsidRDefault="004E1430" w:rsidP="003D0B90">
      <w:pPr>
        <w:pStyle w:val="ListParagraph"/>
        <w:numPr>
          <w:ilvl w:val="0"/>
          <w:numId w:val="86"/>
        </w:num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 xml:space="preserve"> Planul de acțiuni și programul de modernizare</w:t>
      </w:r>
    </w:p>
    <w:p w:rsidR="0079408C" w:rsidRDefault="0079408C" w:rsidP="004E1430">
      <w:pPr>
        <w:spacing w:after="0"/>
        <w:jc w:val="both"/>
        <w:rPr>
          <w:rFonts w:ascii="Times New Roman" w:hAnsi="Times New Roman" w:cs="Times New Roman"/>
          <w:bCs/>
          <w:sz w:val="24"/>
          <w:szCs w:val="24"/>
        </w:rPr>
      </w:pPr>
    </w:p>
    <w:p w:rsidR="0079408C" w:rsidRDefault="0079408C" w:rsidP="004E1430">
      <w:pPr>
        <w:spacing w:after="0"/>
        <w:jc w:val="both"/>
        <w:rPr>
          <w:rFonts w:ascii="Times New Roman" w:hAnsi="Times New Roman" w:cs="Times New Roman"/>
          <w:bCs/>
          <w:sz w:val="24"/>
          <w:szCs w:val="24"/>
        </w:rPr>
      </w:pPr>
    </w:p>
    <w:p w:rsidR="0087201E" w:rsidRPr="005D142F" w:rsidRDefault="004E1430" w:rsidP="004E1430">
      <w:pPr>
        <w:spacing w:after="0"/>
        <w:jc w:val="both"/>
        <w:rPr>
          <w:rFonts w:ascii="Times New Roman" w:hAnsi="Times New Roman" w:cs="Times New Roman"/>
          <w:b/>
          <w:bCs/>
          <w:sz w:val="24"/>
          <w:szCs w:val="24"/>
        </w:rPr>
      </w:pPr>
      <w:r w:rsidRPr="00DF569B">
        <w:rPr>
          <w:rFonts w:ascii="Times New Roman" w:hAnsi="Times New Roman" w:cs="Times New Roman"/>
          <w:bCs/>
          <w:sz w:val="24"/>
          <w:szCs w:val="24"/>
        </w:rPr>
        <w:t xml:space="preserve">SC </w:t>
      </w:r>
      <w:r w:rsidR="00C90F36">
        <w:rPr>
          <w:rFonts w:ascii="Times New Roman" w:hAnsi="Times New Roman" w:cs="Times New Roman"/>
          <w:bCs/>
          <w:sz w:val="24"/>
          <w:szCs w:val="24"/>
        </w:rPr>
        <w:t>PIG FARM SRL</w:t>
      </w:r>
      <w:r w:rsidRPr="00DF569B">
        <w:rPr>
          <w:rFonts w:ascii="Times New Roman" w:hAnsi="Times New Roman" w:cs="Times New Roman"/>
          <w:bCs/>
          <w:sz w:val="24"/>
          <w:szCs w:val="24"/>
          <w:lang w:val="ro-RO"/>
        </w:rPr>
        <w:t xml:space="preserve"> a derulat în </w:t>
      </w:r>
      <w:r w:rsidR="00C90F36">
        <w:rPr>
          <w:rFonts w:ascii="Times New Roman" w:hAnsi="Times New Roman" w:cs="Times New Roman"/>
          <w:bCs/>
          <w:sz w:val="24"/>
          <w:szCs w:val="24"/>
          <w:lang w:val="ro-RO"/>
        </w:rPr>
        <w:t>anul 2012 un</w:t>
      </w:r>
      <w:r w:rsidR="00A112F5" w:rsidRPr="00DF569B">
        <w:rPr>
          <w:rFonts w:ascii="Times New Roman" w:hAnsi="Times New Roman" w:cs="Times New Roman"/>
          <w:bCs/>
          <w:sz w:val="24"/>
          <w:szCs w:val="24"/>
          <w:lang w:val="ro-RO"/>
        </w:rPr>
        <w:t xml:space="preserve"> </w:t>
      </w:r>
      <w:r w:rsidR="0087201E">
        <w:rPr>
          <w:rFonts w:ascii="Times New Roman" w:hAnsi="Times New Roman" w:cs="Times New Roman"/>
          <w:bCs/>
          <w:sz w:val="24"/>
          <w:szCs w:val="24"/>
          <w:lang w:val="ro-RO"/>
        </w:rPr>
        <w:t>proiect</w:t>
      </w:r>
      <w:r w:rsidRPr="00DF569B">
        <w:rPr>
          <w:rFonts w:ascii="Times New Roman" w:hAnsi="Times New Roman" w:cs="Times New Roman"/>
          <w:bCs/>
          <w:sz w:val="24"/>
          <w:szCs w:val="24"/>
          <w:lang w:val="ro-RO"/>
        </w:rPr>
        <w:t xml:space="preserve"> de modernizare </w:t>
      </w:r>
      <w:r w:rsidR="00C90F36">
        <w:rPr>
          <w:rFonts w:ascii="Times New Roman" w:hAnsi="Times New Roman" w:cs="Times New Roman"/>
          <w:bCs/>
          <w:sz w:val="24"/>
          <w:szCs w:val="24"/>
          <w:lang w:val="ro-RO"/>
        </w:rPr>
        <w:t xml:space="preserve"> constând în construirea a 2 hale de</w:t>
      </w:r>
      <w:r w:rsidR="0048518B">
        <w:rPr>
          <w:rFonts w:ascii="Times New Roman" w:hAnsi="Times New Roman" w:cs="Times New Roman"/>
          <w:bCs/>
          <w:sz w:val="24"/>
          <w:szCs w:val="24"/>
          <w:lang w:val="ro-RO"/>
        </w:rPr>
        <w:t xml:space="preserve"> </w:t>
      </w:r>
      <w:r w:rsidR="00C90F36">
        <w:rPr>
          <w:rFonts w:ascii="Times New Roman" w:hAnsi="Times New Roman" w:cs="Times New Roman"/>
          <w:bCs/>
          <w:sz w:val="24"/>
          <w:szCs w:val="24"/>
          <w:lang w:val="ro-RO"/>
        </w:rPr>
        <w:t>creș</w:t>
      </w:r>
      <w:r w:rsidR="0048518B">
        <w:rPr>
          <w:rFonts w:ascii="Times New Roman" w:hAnsi="Times New Roman" w:cs="Times New Roman"/>
          <w:bCs/>
          <w:sz w:val="24"/>
          <w:szCs w:val="24"/>
          <w:lang w:val="ro-RO"/>
        </w:rPr>
        <w:t>tere a</w:t>
      </w:r>
      <w:r w:rsidR="0087201E">
        <w:rPr>
          <w:rFonts w:ascii="Times New Roman" w:hAnsi="Times New Roman" w:cs="Times New Roman"/>
          <w:bCs/>
          <w:sz w:val="24"/>
          <w:szCs w:val="24"/>
          <w:lang w:val="ro-RO"/>
        </w:rPr>
        <w:t xml:space="preserve"> </w:t>
      </w:r>
      <w:r w:rsidR="0048518B">
        <w:rPr>
          <w:rFonts w:ascii="Times New Roman" w:hAnsi="Times New Roman" w:cs="Times New Roman"/>
          <w:bCs/>
          <w:sz w:val="24"/>
          <w:szCs w:val="24"/>
          <w:lang w:val="ro-RO"/>
        </w:rPr>
        <w:t xml:space="preserve">porcilor, </w:t>
      </w:r>
      <w:r w:rsidR="0087201E">
        <w:rPr>
          <w:rFonts w:ascii="Times New Roman" w:hAnsi="Times New Roman" w:cs="Times New Roman"/>
          <w:bCs/>
          <w:sz w:val="24"/>
          <w:szCs w:val="24"/>
          <w:lang w:val="ro-RO"/>
        </w:rPr>
        <w:t>suplimentar celor</w:t>
      </w:r>
      <w:r w:rsidR="0048518B">
        <w:rPr>
          <w:rFonts w:ascii="Times New Roman" w:hAnsi="Times New Roman" w:cs="Times New Roman"/>
          <w:bCs/>
          <w:sz w:val="24"/>
          <w:szCs w:val="24"/>
          <w:lang w:val="ro-RO"/>
        </w:rPr>
        <w:t xml:space="preserve"> 3</w:t>
      </w:r>
      <w:r w:rsidR="00C90F36">
        <w:rPr>
          <w:rFonts w:ascii="Times New Roman" w:hAnsi="Times New Roman" w:cs="Times New Roman"/>
          <w:bCs/>
          <w:sz w:val="24"/>
          <w:szCs w:val="24"/>
          <w:lang w:val="ro-RO"/>
        </w:rPr>
        <w:t xml:space="preserve"> hale </w:t>
      </w:r>
      <w:r w:rsidR="0048518B">
        <w:rPr>
          <w:rFonts w:ascii="Times New Roman" w:hAnsi="Times New Roman" w:cs="Times New Roman"/>
          <w:bCs/>
          <w:sz w:val="24"/>
          <w:szCs w:val="24"/>
          <w:lang w:val="ro-RO"/>
        </w:rPr>
        <w:t>care existau</w:t>
      </w:r>
      <w:r w:rsidR="00C90F36">
        <w:rPr>
          <w:rFonts w:ascii="Times New Roman" w:hAnsi="Times New Roman" w:cs="Times New Roman"/>
          <w:bCs/>
          <w:sz w:val="24"/>
          <w:szCs w:val="24"/>
          <w:lang w:val="ro-RO"/>
        </w:rPr>
        <w:t xml:space="preserve"> pe amplasament încă din anul 2006.</w:t>
      </w:r>
    </w:p>
    <w:p w:rsidR="0087201E" w:rsidRDefault="0087201E" w:rsidP="004E1430">
      <w:pPr>
        <w:spacing w:after="0"/>
        <w:jc w:val="both"/>
        <w:rPr>
          <w:rFonts w:ascii="Times New Roman" w:hAnsi="Times New Roman" w:cs="Times New Roman"/>
          <w:bCs/>
          <w:sz w:val="24"/>
          <w:szCs w:val="24"/>
        </w:rPr>
      </w:pPr>
    </w:p>
    <w:p w:rsidR="004E1430" w:rsidRPr="00DF569B" w:rsidRDefault="003102F2" w:rsidP="004E143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Având în vedere faptul că activitatea desfășurată de SC </w:t>
      </w:r>
      <w:r w:rsidR="00C90F36">
        <w:rPr>
          <w:rFonts w:ascii="Times New Roman" w:hAnsi="Times New Roman" w:cs="Times New Roman"/>
          <w:bCs/>
          <w:sz w:val="24"/>
          <w:szCs w:val="24"/>
          <w:lang w:val="ro-RO"/>
        </w:rPr>
        <w:t>PIG FARM SRL</w:t>
      </w:r>
      <w:r w:rsidRPr="00DF569B">
        <w:rPr>
          <w:rFonts w:ascii="Times New Roman" w:hAnsi="Times New Roman" w:cs="Times New Roman"/>
          <w:bCs/>
          <w:sz w:val="24"/>
          <w:szCs w:val="24"/>
          <w:lang w:val="ro-RO"/>
        </w:rPr>
        <w:t xml:space="preserve"> la punctul de lucru din </w:t>
      </w:r>
      <w:r w:rsidR="00C90F36">
        <w:rPr>
          <w:rFonts w:ascii="Times New Roman" w:hAnsi="Times New Roman" w:cs="Times New Roman"/>
          <w:bCs/>
          <w:sz w:val="24"/>
          <w:szCs w:val="24"/>
          <w:lang w:val="ro-RO"/>
        </w:rPr>
        <w:t>localitatea Coarnele Caprei, comuna Coarnele Caprei,</w:t>
      </w:r>
      <w:r w:rsidRPr="00DF569B">
        <w:rPr>
          <w:rFonts w:ascii="Times New Roman" w:hAnsi="Times New Roman" w:cs="Times New Roman"/>
          <w:bCs/>
          <w:sz w:val="24"/>
          <w:szCs w:val="24"/>
          <w:lang w:val="ro-RO"/>
        </w:rPr>
        <w:t xml:space="preserve"> județul Iași,  se conformează cu prevederile legislației în vigoare privind protecția mediului și sănătatea populației, </w:t>
      </w:r>
      <w:r w:rsidRPr="00DF569B">
        <w:rPr>
          <w:rFonts w:ascii="Times New Roman" w:hAnsi="Times New Roman" w:cs="Times New Roman"/>
          <w:bCs/>
          <w:i/>
          <w:sz w:val="24"/>
          <w:szCs w:val="24"/>
          <w:u w:val="single"/>
          <w:lang w:val="ro-RO"/>
        </w:rPr>
        <w:t xml:space="preserve">nu este oportună și necesară </w:t>
      </w:r>
      <w:r w:rsidR="001379A4" w:rsidRPr="00DF569B">
        <w:rPr>
          <w:rFonts w:ascii="Times New Roman" w:hAnsi="Times New Roman" w:cs="Times New Roman"/>
          <w:bCs/>
          <w:i/>
          <w:sz w:val="24"/>
          <w:szCs w:val="24"/>
          <w:u w:val="single"/>
          <w:lang w:val="ro-RO"/>
        </w:rPr>
        <w:t xml:space="preserve">întocmirea </w:t>
      </w:r>
      <w:r w:rsidRPr="00DF569B">
        <w:rPr>
          <w:rFonts w:ascii="Times New Roman" w:hAnsi="Times New Roman" w:cs="Times New Roman"/>
          <w:bCs/>
          <w:i/>
          <w:sz w:val="24"/>
          <w:szCs w:val="24"/>
          <w:u w:val="single"/>
          <w:lang w:val="ro-RO"/>
        </w:rPr>
        <w:t xml:space="preserve"> unui</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u w:val="single"/>
          <w:lang w:val="ro-RO"/>
        </w:rPr>
        <w:t>Plan de acțiuni în vederea conformării</w:t>
      </w:r>
      <w:r w:rsidR="00A112F5" w:rsidRPr="00DF569B">
        <w:rPr>
          <w:rFonts w:ascii="Times New Roman" w:hAnsi="Times New Roman" w:cs="Times New Roman"/>
          <w:bCs/>
          <w:sz w:val="24"/>
          <w:szCs w:val="24"/>
          <w:lang w:val="ro-RO"/>
        </w:rPr>
        <w:t>.</w:t>
      </w:r>
    </w:p>
    <w:p w:rsidR="00B52488" w:rsidRPr="00DF569B" w:rsidRDefault="00B52488" w:rsidP="004E1430">
      <w:pPr>
        <w:spacing w:after="0"/>
        <w:jc w:val="both"/>
        <w:rPr>
          <w:rFonts w:ascii="Times New Roman" w:hAnsi="Times New Roman" w:cs="Times New Roman"/>
          <w:bCs/>
          <w:sz w:val="24"/>
          <w:szCs w:val="24"/>
          <w:lang w:val="ro-RO"/>
        </w:rPr>
      </w:pPr>
    </w:p>
    <w:p w:rsidR="0079408C" w:rsidRDefault="0079408C" w:rsidP="004E1430">
      <w:pPr>
        <w:spacing w:after="0"/>
        <w:jc w:val="both"/>
        <w:rPr>
          <w:rFonts w:ascii="Times New Roman" w:hAnsi="Times New Roman" w:cs="Times New Roman"/>
          <w:bCs/>
          <w:sz w:val="24"/>
          <w:szCs w:val="24"/>
          <w:lang w:val="ro-RO"/>
        </w:rPr>
      </w:pPr>
    </w:p>
    <w:p w:rsidR="0079408C" w:rsidRPr="00DF569B" w:rsidRDefault="0079408C" w:rsidP="004E1430">
      <w:pPr>
        <w:spacing w:after="0"/>
        <w:jc w:val="both"/>
        <w:rPr>
          <w:rFonts w:ascii="Times New Roman" w:hAnsi="Times New Roman" w:cs="Times New Roman"/>
          <w:bCs/>
          <w:sz w:val="24"/>
          <w:szCs w:val="24"/>
          <w:lang w:val="ro-RO"/>
        </w:rPr>
      </w:pPr>
    </w:p>
    <w:p w:rsidR="00B52488" w:rsidRPr="00DF569B" w:rsidRDefault="00B52488" w:rsidP="004E1430">
      <w:pPr>
        <w:spacing w:after="0"/>
        <w:jc w:val="both"/>
        <w:rPr>
          <w:rFonts w:ascii="Times New Roman" w:hAnsi="Times New Roman" w:cs="Times New Roman"/>
          <w:bCs/>
          <w:sz w:val="24"/>
          <w:szCs w:val="24"/>
          <w:lang w:val="ro-RO"/>
        </w:rPr>
      </w:pPr>
    </w:p>
    <w:p w:rsidR="004D6DF1" w:rsidRPr="00DF569B" w:rsidRDefault="004D6DF1" w:rsidP="004D6DF1">
      <w:pPr>
        <w:spacing w:after="0"/>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ÎNTOCMIT,</w:t>
      </w:r>
    </w:p>
    <w:p w:rsidR="004D6DF1" w:rsidRPr="00DF569B" w:rsidRDefault="004D6DF1" w:rsidP="004D6DF1">
      <w:pPr>
        <w:spacing w:after="0"/>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ing. IACOB MARIA</w:t>
      </w:r>
    </w:p>
    <w:p w:rsidR="004D6DF1" w:rsidRPr="00DF569B" w:rsidRDefault="004D6DF1" w:rsidP="004D6DF1">
      <w:pPr>
        <w:spacing w:after="0"/>
        <w:jc w:val="center"/>
        <w:rPr>
          <w:rFonts w:ascii="Times New Roman" w:hAnsi="Times New Roman" w:cs="Times New Roman"/>
          <w:b/>
          <w:bCs/>
          <w:sz w:val="24"/>
          <w:szCs w:val="24"/>
          <w:lang w:val="ro-RO"/>
        </w:rPr>
      </w:pPr>
    </w:p>
    <w:p w:rsidR="004D6DF1" w:rsidRPr="00DF569B" w:rsidRDefault="004D6DF1" w:rsidP="004D6DF1">
      <w:pPr>
        <w:spacing w:after="0"/>
        <w:jc w:val="center"/>
        <w:rPr>
          <w:rFonts w:ascii="Times New Roman" w:hAnsi="Times New Roman" w:cs="Times New Roman"/>
          <w:b/>
          <w:bCs/>
          <w:sz w:val="24"/>
          <w:szCs w:val="24"/>
        </w:rPr>
      </w:pPr>
      <w:r w:rsidRPr="00DF569B">
        <w:rPr>
          <w:rFonts w:ascii="Times New Roman" w:hAnsi="Times New Roman" w:cs="Times New Roman"/>
          <w:b/>
          <w:bCs/>
          <w:sz w:val="24"/>
          <w:szCs w:val="24"/>
        </w:rPr>
        <w:t>Certificat de Înregistrare emis de Ministerul Mediului în data de 30.06.2017</w:t>
      </w:r>
    </w:p>
    <w:p w:rsidR="004D6DF1" w:rsidRPr="00DF569B" w:rsidRDefault="004D6DF1" w:rsidP="004D6DF1">
      <w:pPr>
        <w:spacing w:after="0"/>
        <w:jc w:val="center"/>
        <w:rPr>
          <w:rFonts w:ascii="Times New Roman" w:hAnsi="Times New Roman" w:cs="Times New Roman"/>
          <w:b/>
          <w:bCs/>
          <w:i/>
          <w:sz w:val="24"/>
          <w:szCs w:val="24"/>
        </w:rPr>
      </w:pPr>
      <w:r w:rsidRPr="00DF569B">
        <w:rPr>
          <w:rFonts w:ascii="Times New Roman" w:hAnsi="Times New Roman" w:cs="Times New Roman"/>
          <w:b/>
          <w:bCs/>
          <w:i/>
          <w:sz w:val="24"/>
          <w:szCs w:val="24"/>
        </w:rPr>
        <w:t>-persoană fizică înscrisă în Registrul Național al elaboratorilor de studii pentru protecț</w:t>
      </w:r>
      <w:r w:rsidR="0048518B">
        <w:rPr>
          <w:rFonts w:ascii="Times New Roman" w:hAnsi="Times New Roman" w:cs="Times New Roman"/>
          <w:b/>
          <w:bCs/>
          <w:i/>
          <w:sz w:val="24"/>
          <w:szCs w:val="24"/>
        </w:rPr>
        <w:t>ia mediului la poziția nr. 734</w:t>
      </w:r>
    </w:p>
    <w:sectPr w:rsidR="004D6DF1" w:rsidRPr="00DF569B" w:rsidSect="00903414">
      <w:footerReference w:type="default" r:id="rId1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EC" w:rsidRDefault="006260EC" w:rsidP="00B04226">
      <w:pPr>
        <w:spacing w:after="0" w:line="240" w:lineRule="auto"/>
      </w:pPr>
      <w:r>
        <w:separator/>
      </w:r>
    </w:p>
  </w:endnote>
  <w:endnote w:type="continuationSeparator" w:id="0">
    <w:p w:rsidR="006260EC" w:rsidRDefault="006260EC" w:rsidP="00B0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neHelvetica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Arial"/>
    <w:panose1 w:val="00000000000000000000"/>
    <w:charset w:val="00"/>
    <w:family w:val="swiss"/>
    <w:notTrueType/>
    <w:pitch w:val="default"/>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676617"/>
      <w:docPartObj>
        <w:docPartGallery w:val="Page Numbers (Bottom of Page)"/>
        <w:docPartUnique/>
      </w:docPartObj>
    </w:sdtPr>
    <w:sdtEndPr>
      <w:rPr>
        <w:noProof/>
      </w:rPr>
    </w:sdtEndPr>
    <w:sdtContent>
      <w:p w:rsidR="00F43DF4" w:rsidRDefault="00F43DF4">
        <w:pPr>
          <w:pStyle w:val="Footer"/>
          <w:jc w:val="center"/>
        </w:pPr>
        <w:r>
          <w:fldChar w:fldCharType="begin"/>
        </w:r>
        <w:r>
          <w:instrText xml:space="preserve"> PAGE   \* MERGEFORMAT </w:instrText>
        </w:r>
        <w:r>
          <w:fldChar w:fldCharType="separate"/>
        </w:r>
        <w:r w:rsidR="002F37E4">
          <w:rPr>
            <w:noProof/>
          </w:rPr>
          <w:t>3</w:t>
        </w:r>
        <w:r>
          <w:rPr>
            <w:noProof/>
          </w:rPr>
          <w:fldChar w:fldCharType="end"/>
        </w:r>
      </w:p>
    </w:sdtContent>
  </w:sdt>
  <w:p w:rsidR="00F43DF4" w:rsidRDefault="00F43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EC" w:rsidRDefault="006260EC" w:rsidP="00B04226">
      <w:pPr>
        <w:spacing w:after="0" w:line="240" w:lineRule="auto"/>
      </w:pPr>
      <w:r>
        <w:separator/>
      </w:r>
    </w:p>
  </w:footnote>
  <w:footnote w:type="continuationSeparator" w:id="0">
    <w:p w:rsidR="006260EC" w:rsidRDefault="006260EC" w:rsidP="00B04226">
      <w:pPr>
        <w:spacing w:after="0" w:line="240" w:lineRule="auto"/>
      </w:pPr>
      <w:r>
        <w:continuationSeparator/>
      </w:r>
    </w:p>
  </w:footnote>
  <w:footnote w:id="1">
    <w:p w:rsidR="00F43DF4" w:rsidRPr="005E68F4" w:rsidRDefault="00F43DF4" w:rsidP="00494849">
      <w:pPr>
        <w:pStyle w:val="FootnoteText"/>
        <w:rPr>
          <w:lang w:val="ro-RO"/>
        </w:rPr>
      </w:pPr>
    </w:p>
  </w:footnote>
  <w:footnote w:id="2">
    <w:p w:rsidR="00F43DF4" w:rsidRDefault="00F43DF4" w:rsidP="00494849">
      <w:pPr>
        <w:pStyle w:val="FootnoteText"/>
      </w:pPr>
    </w:p>
  </w:footnote>
  <w:footnote w:id="3">
    <w:p w:rsidR="00F43DF4" w:rsidRPr="005E68F4" w:rsidRDefault="00F43DF4" w:rsidP="00103C6F">
      <w:pPr>
        <w:pStyle w:val="FootnoteText"/>
        <w:rPr>
          <w:lang w:val="ro-RO"/>
        </w:rPr>
      </w:pPr>
    </w:p>
  </w:footnote>
  <w:footnote w:id="4">
    <w:p w:rsidR="00F43DF4" w:rsidRDefault="00F43DF4" w:rsidP="00103C6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2F"/>
    <w:multiLevelType w:val="multilevel"/>
    <w:tmpl w:val="9A2E7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334235"/>
    <w:multiLevelType w:val="hybridMultilevel"/>
    <w:tmpl w:val="6FAC9270"/>
    <w:lvl w:ilvl="0" w:tplc="F4F4C4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CC2F6B"/>
    <w:multiLevelType w:val="hybridMultilevel"/>
    <w:tmpl w:val="5E509AA8"/>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943DA"/>
    <w:multiLevelType w:val="hybridMultilevel"/>
    <w:tmpl w:val="84E6D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05D94"/>
    <w:multiLevelType w:val="hybridMultilevel"/>
    <w:tmpl w:val="A5EE4F06"/>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910E4"/>
    <w:multiLevelType w:val="hybridMultilevel"/>
    <w:tmpl w:val="A8F67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13F16"/>
    <w:multiLevelType w:val="hybridMultilevel"/>
    <w:tmpl w:val="C4B04E76"/>
    <w:lvl w:ilvl="0" w:tplc="1F22CF2E">
      <w:start w:val="4"/>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0A087826"/>
    <w:multiLevelType w:val="singleLevel"/>
    <w:tmpl w:val="11CC314A"/>
    <w:lvl w:ilvl="0">
      <w:start w:val="1"/>
      <w:numFmt w:val="bullet"/>
      <w:pStyle w:val="bullet2"/>
      <w:lvlText w:val="-"/>
      <w:lvlJc w:val="left"/>
      <w:pPr>
        <w:tabs>
          <w:tab w:val="num" w:pos="360"/>
        </w:tabs>
        <w:ind w:left="360" w:hanging="360"/>
      </w:pPr>
      <w:rPr>
        <w:rFonts w:ascii="Arial" w:hAnsi="Arial" w:hint="default"/>
        <w:sz w:val="18"/>
      </w:rPr>
    </w:lvl>
  </w:abstractNum>
  <w:abstractNum w:abstractNumId="8">
    <w:nsid w:val="0BB71F89"/>
    <w:multiLevelType w:val="hybridMultilevel"/>
    <w:tmpl w:val="070EFB30"/>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016254"/>
    <w:multiLevelType w:val="multilevel"/>
    <w:tmpl w:val="DD826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032D7B"/>
    <w:multiLevelType w:val="hybridMultilevel"/>
    <w:tmpl w:val="0270F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0E05EA"/>
    <w:multiLevelType w:val="hybridMultilevel"/>
    <w:tmpl w:val="22F8F952"/>
    <w:lvl w:ilvl="0" w:tplc="14EADCD2">
      <w:start w:val="1"/>
      <w:numFmt w:val="bullet"/>
      <w:lvlText w:val="-"/>
      <w:lvlJc w:val="left"/>
      <w:pPr>
        <w:ind w:left="78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3607CBD"/>
    <w:multiLevelType w:val="hybridMultilevel"/>
    <w:tmpl w:val="86B07E28"/>
    <w:lvl w:ilvl="0" w:tplc="97E25656">
      <w:start w:val="5"/>
      <w:numFmt w:val="bullet"/>
      <w:lvlText w:val="-"/>
      <w:lvlJc w:val="left"/>
      <w:pPr>
        <w:ind w:left="1740" w:hanging="360"/>
      </w:pPr>
      <w:rPr>
        <w:rFonts w:ascii="Times New Roman" w:eastAsia="Calibri"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136D023F"/>
    <w:multiLevelType w:val="multilevel"/>
    <w:tmpl w:val="4286A0F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3E15750"/>
    <w:multiLevelType w:val="hybridMultilevel"/>
    <w:tmpl w:val="E1F04ABE"/>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7414C"/>
    <w:multiLevelType w:val="hybridMultilevel"/>
    <w:tmpl w:val="8CA65E40"/>
    <w:lvl w:ilvl="0" w:tplc="14EADCD2">
      <w:start w:val="1"/>
      <w:numFmt w:val="bullet"/>
      <w:lvlText w:val="-"/>
      <w:lvlJc w:val="left"/>
      <w:pPr>
        <w:ind w:left="78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156F7250"/>
    <w:multiLevelType w:val="multilevel"/>
    <w:tmpl w:val="4C68B548"/>
    <w:lvl w:ilvl="0">
      <w:start w:val="9"/>
      <w:numFmt w:val="decimal"/>
      <w:lvlText w:val="%1."/>
      <w:lvlJc w:val="left"/>
      <w:pPr>
        <w:ind w:left="72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5C601DC"/>
    <w:multiLevelType w:val="hybridMultilevel"/>
    <w:tmpl w:val="8F82D5A4"/>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787783"/>
    <w:multiLevelType w:val="hybridMultilevel"/>
    <w:tmpl w:val="658C2EA8"/>
    <w:lvl w:ilvl="0" w:tplc="3B6CFC34">
      <w:numFmt w:val="bullet"/>
      <w:lvlText w:val="-"/>
      <w:lvlJc w:val="left"/>
      <w:pPr>
        <w:ind w:left="1560" w:hanging="360"/>
      </w:pPr>
      <w:rPr>
        <w:rFonts w:ascii="Arial" w:eastAsia="Times New Roman" w:hAnsi="Arial" w:cs="Arial" w:hint="default"/>
        <w:lang w:val="pt-BR"/>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nsid w:val="1BB47A61"/>
    <w:multiLevelType w:val="hybridMultilevel"/>
    <w:tmpl w:val="48D0C2B2"/>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727923"/>
    <w:multiLevelType w:val="hybridMultilevel"/>
    <w:tmpl w:val="E4EA9E62"/>
    <w:lvl w:ilvl="0" w:tplc="49C0B6BC">
      <w:start w:val="1"/>
      <w:numFmt w:val="decimal"/>
      <w:pStyle w:val="bullet1"/>
      <w:lvlText w:val="%1."/>
      <w:lvlJc w:val="left"/>
      <w:pPr>
        <w:tabs>
          <w:tab w:val="num" w:pos="1695"/>
        </w:tabs>
        <w:ind w:left="1695" w:hanging="975"/>
      </w:pPr>
      <w:rPr>
        <w:rFonts w:hint="default"/>
        <w:lang w:val="pt-BR"/>
      </w:rPr>
    </w:lvl>
    <w:lvl w:ilvl="1" w:tplc="3B6CFC34">
      <w:numFmt w:val="bullet"/>
      <w:lvlText w:val="-"/>
      <w:lvlJc w:val="left"/>
      <w:pPr>
        <w:tabs>
          <w:tab w:val="num" w:pos="1800"/>
        </w:tabs>
        <w:ind w:left="1800" w:hanging="360"/>
      </w:pPr>
      <w:rPr>
        <w:rFonts w:ascii="Arial" w:eastAsia="Times New Roman" w:hAnsi="Arial" w:cs="Arial" w:hint="default"/>
        <w:lang w:val="pt-BR"/>
      </w:rPr>
    </w:lvl>
    <w:lvl w:ilvl="2" w:tplc="0409001B">
      <w:start w:val="1"/>
      <w:numFmt w:val="lowerRoman"/>
      <w:lvlText w:val="%3."/>
      <w:lvlJc w:val="right"/>
      <w:pPr>
        <w:tabs>
          <w:tab w:val="num" w:pos="2520"/>
        </w:tabs>
        <w:ind w:left="2520" w:hanging="180"/>
      </w:pPr>
    </w:lvl>
    <w:lvl w:ilvl="3" w:tplc="DC38C9E2">
      <w:start w:val="1"/>
      <w:numFmt w:val="lowerRoman"/>
      <w:lvlText w:val="(%4)"/>
      <w:lvlJc w:val="left"/>
      <w:pPr>
        <w:ind w:left="3600" w:hanging="720"/>
      </w:pPr>
      <w:rPr>
        <w:rFonts w:hint="default"/>
      </w:rPr>
    </w:lvl>
    <w:lvl w:ilvl="4" w:tplc="7C0C51B0">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C7567C5"/>
    <w:multiLevelType w:val="multilevel"/>
    <w:tmpl w:val="63DA2DC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2">
    <w:nsid w:val="1D201106"/>
    <w:multiLevelType w:val="hybridMultilevel"/>
    <w:tmpl w:val="D9BA642E"/>
    <w:lvl w:ilvl="0" w:tplc="10F86F9A">
      <w:start w:val="1"/>
      <w:numFmt w:val="bullet"/>
      <w:lvlText w:val="-"/>
      <w:lvlJc w:val="left"/>
      <w:pPr>
        <w:tabs>
          <w:tab w:val="num" w:pos="720"/>
        </w:tabs>
        <w:ind w:left="720" w:hanging="360"/>
      </w:pPr>
      <w:rPr>
        <w:rFonts w:ascii="Arial" w:eastAsia="Times New Roman" w:hAnsi="Aria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973A59"/>
    <w:multiLevelType w:val="hybridMultilevel"/>
    <w:tmpl w:val="47AAC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8A11FF"/>
    <w:multiLevelType w:val="hybridMultilevel"/>
    <w:tmpl w:val="4F7A7016"/>
    <w:lvl w:ilvl="0" w:tplc="14EADCD2">
      <w:start w:val="1"/>
      <w:numFmt w:val="bullet"/>
      <w:lvlText w:val="-"/>
      <w:lvlJc w:val="left"/>
      <w:pPr>
        <w:ind w:left="72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2711F3"/>
    <w:multiLevelType w:val="hybridMultilevel"/>
    <w:tmpl w:val="A8F42D3E"/>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238A2112"/>
    <w:multiLevelType w:val="hybridMultilevel"/>
    <w:tmpl w:val="AB9C2EE2"/>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28">
    <w:nsid w:val="2466073B"/>
    <w:multiLevelType w:val="multilevel"/>
    <w:tmpl w:val="546E89A8"/>
    <w:lvl w:ilvl="0">
      <w:start w:val="5"/>
      <w:numFmt w:val="decimal"/>
      <w:lvlText w:val="%1."/>
      <w:lvlJc w:val="left"/>
      <w:pPr>
        <w:ind w:left="810" w:hanging="360"/>
      </w:pPr>
      <w:rPr>
        <w:rFonts w:hint="default"/>
      </w:rPr>
    </w:lvl>
    <w:lvl w:ilvl="1">
      <w:start w:val="1"/>
      <w:numFmt w:val="decimal"/>
      <w:isLgl/>
      <w:lvlText w:val="%1.%2."/>
      <w:lvlJc w:val="left"/>
      <w:pPr>
        <w:ind w:left="54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5206415"/>
    <w:multiLevelType w:val="hybridMultilevel"/>
    <w:tmpl w:val="88A24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0E7B50"/>
    <w:multiLevelType w:val="hybridMultilevel"/>
    <w:tmpl w:val="BC78C116"/>
    <w:lvl w:ilvl="0" w:tplc="3B6CFC34">
      <w:numFmt w:val="bullet"/>
      <w:lvlText w:val="-"/>
      <w:lvlJc w:val="left"/>
      <w:pPr>
        <w:ind w:left="720" w:hanging="360"/>
      </w:pPr>
      <w:rPr>
        <w:rFonts w:ascii="Arial" w:eastAsia="Times New Roman" w:hAnsi="Arial" w:cs="Arial" w:hint="default"/>
        <w:lang w:val="pt-BR"/>
      </w:rPr>
    </w:lvl>
    <w:lvl w:ilvl="1" w:tplc="090091B8">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33790A"/>
    <w:multiLevelType w:val="hybridMultilevel"/>
    <w:tmpl w:val="83C49374"/>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6A45BB"/>
    <w:multiLevelType w:val="hybridMultilevel"/>
    <w:tmpl w:val="9670B07E"/>
    <w:lvl w:ilvl="0" w:tplc="17F8E06A">
      <w:numFmt w:val="bullet"/>
      <w:lvlText w:val="-"/>
      <w:lvlJc w:val="left"/>
      <w:pPr>
        <w:tabs>
          <w:tab w:val="num" w:pos="470"/>
        </w:tabs>
        <w:ind w:left="470" w:hanging="360"/>
      </w:pPr>
      <w:rPr>
        <w:rFonts w:ascii="Times New Roman" w:eastAsia="Times New Roman" w:hAnsi="Times New Roman" w:cs="Times New Roman"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3">
    <w:nsid w:val="29351AAB"/>
    <w:multiLevelType w:val="hybridMultilevel"/>
    <w:tmpl w:val="8FC04C98"/>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DE76CB"/>
    <w:multiLevelType w:val="hybridMultilevel"/>
    <w:tmpl w:val="02969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0E1570"/>
    <w:multiLevelType w:val="hybridMultilevel"/>
    <w:tmpl w:val="5D82A6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A5F4C4B"/>
    <w:multiLevelType w:val="hybridMultilevel"/>
    <w:tmpl w:val="3622123A"/>
    <w:lvl w:ilvl="0" w:tplc="3B6CFC34">
      <w:numFmt w:val="bullet"/>
      <w:lvlText w:val="-"/>
      <w:lvlJc w:val="left"/>
      <w:pPr>
        <w:ind w:left="780" w:hanging="360"/>
      </w:pPr>
      <w:rPr>
        <w:rFonts w:ascii="Arial" w:eastAsia="Times New Roman" w:hAnsi="Arial" w:cs="Arial" w:hint="default"/>
        <w:lang w:val="pt-B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2B3F5451"/>
    <w:multiLevelType w:val="hybridMultilevel"/>
    <w:tmpl w:val="E9A4F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5C71A4"/>
    <w:multiLevelType w:val="multilevel"/>
    <w:tmpl w:val="F3583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E63493A"/>
    <w:multiLevelType w:val="hybridMultilevel"/>
    <w:tmpl w:val="B024C34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E347F9"/>
    <w:multiLevelType w:val="hybridMultilevel"/>
    <w:tmpl w:val="C03A2B66"/>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FC02B6"/>
    <w:multiLevelType w:val="hybridMultilevel"/>
    <w:tmpl w:val="83A24FDC"/>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2">
    <w:nsid w:val="36307AD1"/>
    <w:multiLevelType w:val="hybridMultilevel"/>
    <w:tmpl w:val="E174C58E"/>
    <w:lvl w:ilvl="0" w:tplc="3B6CFC34">
      <w:numFmt w:val="bullet"/>
      <w:lvlText w:val="-"/>
      <w:lvlJc w:val="left"/>
      <w:pPr>
        <w:ind w:left="780" w:hanging="360"/>
      </w:pPr>
      <w:rPr>
        <w:rFonts w:ascii="Arial" w:eastAsia="Times New Roman" w:hAnsi="Arial" w:cs="Arial" w:hint="default"/>
        <w:lang w:val="pt-B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372E2D95"/>
    <w:multiLevelType w:val="hybridMultilevel"/>
    <w:tmpl w:val="9CFE4C7A"/>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3A253F"/>
    <w:multiLevelType w:val="multilevel"/>
    <w:tmpl w:val="5F4EAFF6"/>
    <w:lvl w:ilvl="0">
      <w:start w:val="1"/>
      <w:numFmt w:val="decimal"/>
      <w:lvlText w:val="%1."/>
      <w:lvlJc w:val="left"/>
      <w:pPr>
        <w:ind w:left="360" w:hanging="360"/>
      </w:pPr>
      <w:rPr>
        <w:b/>
        <w:i/>
      </w:r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39BF1C67"/>
    <w:multiLevelType w:val="hybridMultilevel"/>
    <w:tmpl w:val="89A27E30"/>
    <w:lvl w:ilvl="0" w:tplc="3B6CFC34">
      <w:numFmt w:val="bullet"/>
      <w:lvlText w:val="-"/>
      <w:lvlJc w:val="left"/>
      <w:pPr>
        <w:ind w:left="720" w:hanging="360"/>
      </w:pPr>
      <w:rPr>
        <w:rFonts w:ascii="Arial" w:eastAsia="Times New Roman" w:hAnsi="Arial" w:cs="Arial" w:hint="default"/>
        <w:lang w:val="pt-BR"/>
      </w:rPr>
    </w:lvl>
    <w:lvl w:ilvl="1" w:tplc="3B6CFC34">
      <w:numFmt w:val="bullet"/>
      <w:lvlText w:val="-"/>
      <w:lvlJc w:val="left"/>
      <w:pPr>
        <w:ind w:left="1440" w:hanging="360"/>
      </w:pPr>
      <w:rPr>
        <w:rFonts w:ascii="Arial" w:eastAsia="Times New Roman" w:hAnsi="Arial" w:cs="Arial" w:hint="default"/>
        <w:lang w:val="pt-B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8D04B1"/>
    <w:multiLevelType w:val="hybridMultilevel"/>
    <w:tmpl w:val="775804A6"/>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2829CE"/>
    <w:multiLevelType w:val="hybridMultilevel"/>
    <w:tmpl w:val="EB6EA0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3B3353E0"/>
    <w:multiLevelType w:val="hybridMultilevel"/>
    <w:tmpl w:val="10FE36BC"/>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7D37CF"/>
    <w:multiLevelType w:val="hybridMultilevel"/>
    <w:tmpl w:val="53765B5C"/>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851DA"/>
    <w:multiLevelType w:val="hybridMultilevel"/>
    <w:tmpl w:val="6D3E4310"/>
    <w:lvl w:ilvl="0" w:tplc="C6CC1B6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3F6F4F5A"/>
    <w:multiLevelType w:val="hybridMultilevel"/>
    <w:tmpl w:val="C7664A4E"/>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2A42DF"/>
    <w:multiLevelType w:val="hybridMultilevel"/>
    <w:tmpl w:val="44A271B2"/>
    <w:lvl w:ilvl="0" w:tplc="97E25656">
      <w:start w:val="5"/>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3">
    <w:nsid w:val="40485404"/>
    <w:multiLevelType w:val="hybridMultilevel"/>
    <w:tmpl w:val="A8D8E9A8"/>
    <w:lvl w:ilvl="0" w:tplc="14AC68DA">
      <w:start w:val="1"/>
      <w:numFmt w:val="bullet"/>
      <w:lvlText w:val="-"/>
      <w:lvlJc w:val="left"/>
      <w:pPr>
        <w:ind w:left="1500" w:hanging="360"/>
      </w:pPr>
      <w:rPr>
        <w:rFonts w:ascii="Courier New" w:hAnsi="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nsid w:val="41D727B0"/>
    <w:multiLevelType w:val="hybridMultilevel"/>
    <w:tmpl w:val="9892B036"/>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5C4E25"/>
    <w:multiLevelType w:val="hybridMultilevel"/>
    <w:tmpl w:val="359635C0"/>
    <w:lvl w:ilvl="0" w:tplc="3B6CFC34">
      <w:numFmt w:val="bullet"/>
      <w:lvlText w:val="-"/>
      <w:lvlJc w:val="left"/>
      <w:pPr>
        <w:ind w:left="780" w:hanging="360"/>
      </w:pPr>
      <w:rPr>
        <w:rFonts w:ascii="Arial" w:eastAsia="Times New Roman" w:hAnsi="Arial" w:cs="Arial" w:hint="default"/>
        <w:lang w:val="pt-B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44925824"/>
    <w:multiLevelType w:val="singleLevel"/>
    <w:tmpl w:val="03B8F282"/>
    <w:lvl w:ilvl="0">
      <w:start w:val="1"/>
      <w:numFmt w:val="bullet"/>
      <w:pStyle w:val="bullet2indent"/>
      <w:lvlText w:val="-"/>
      <w:lvlJc w:val="left"/>
      <w:pPr>
        <w:tabs>
          <w:tab w:val="num" w:pos="2061"/>
        </w:tabs>
        <w:ind w:left="1985" w:hanging="284"/>
      </w:pPr>
      <w:rPr>
        <w:rFonts w:ascii="Times New Roman" w:hAnsi="Times New Roman" w:hint="default"/>
        <w:b w:val="0"/>
        <w:i w:val="0"/>
        <w:sz w:val="16"/>
      </w:rPr>
    </w:lvl>
  </w:abstractNum>
  <w:abstractNum w:abstractNumId="57">
    <w:nsid w:val="45A17562"/>
    <w:multiLevelType w:val="hybridMultilevel"/>
    <w:tmpl w:val="9C887D5E"/>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DF09D4"/>
    <w:multiLevelType w:val="hybridMultilevel"/>
    <w:tmpl w:val="6D141464"/>
    <w:lvl w:ilvl="0" w:tplc="97E25656">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485D4D95"/>
    <w:multiLevelType w:val="hybridMultilevel"/>
    <w:tmpl w:val="192AB010"/>
    <w:lvl w:ilvl="0" w:tplc="97E25656">
      <w:start w:val="5"/>
      <w:numFmt w:val="bullet"/>
      <w:lvlText w:val="-"/>
      <w:lvlJc w:val="left"/>
      <w:pPr>
        <w:ind w:left="1740" w:hanging="360"/>
      </w:pPr>
      <w:rPr>
        <w:rFonts w:ascii="Times New Roman" w:eastAsia="Calibri"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0">
    <w:nsid w:val="491B56A7"/>
    <w:multiLevelType w:val="hybridMultilevel"/>
    <w:tmpl w:val="36F8261A"/>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603C29"/>
    <w:multiLevelType w:val="hybridMultilevel"/>
    <w:tmpl w:val="4386FF96"/>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AE31B0"/>
    <w:multiLevelType w:val="hybridMultilevel"/>
    <w:tmpl w:val="B6623FB0"/>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496FFD"/>
    <w:multiLevelType w:val="hybridMultilevel"/>
    <w:tmpl w:val="109ED088"/>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nsid w:val="4B6A6511"/>
    <w:multiLevelType w:val="hybridMultilevel"/>
    <w:tmpl w:val="FBEC29EA"/>
    <w:lvl w:ilvl="0" w:tplc="F4F4C4E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nsid w:val="4B891904"/>
    <w:multiLevelType w:val="hybridMultilevel"/>
    <w:tmpl w:val="BB0EA970"/>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CAE067C"/>
    <w:multiLevelType w:val="hybridMultilevel"/>
    <w:tmpl w:val="CE563526"/>
    <w:lvl w:ilvl="0" w:tplc="1F22CF2E">
      <w:start w:val="4"/>
      <w:numFmt w:val="bullet"/>
      <w:lvlText w:val="-"/>
      <w:lvlJc w:val="left"/>
      <w:pPr>
        <w:ind w:left="1740" w:hanging="360"/>
      </w:pPr>
      <w:rPr>
        <w:rFonts w:ascii="Arial" w:eastAsia="Times New Roman"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7">
    <w:nsid w:val="4DEE6C0E"/>
    <w:multiLevelType w:val="hybridMultilevel"/>
    <w:tmpl w:val="64464BBC"/>
    <w:lvl w:ilvl="0" w:tplc="7B88B02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C80298"/>
    <w:multiLevelType w:val="singleLevel"/>
    <w:tmpl w:val="42A07094"/>
    <w:lvl w:ilvl="0">
      <w:start w:val="1"/>
      <w:numFmt w:val="bullet"/>
      <w:pStyle w:val="bullett1indent"/>
      <w:lvlText w:val=""/>
      <w:lvlJc w:val="left"/>
      <w:pPr>
        <w:tabs>
          <w:tab w:val="num" w:pos="360"/>
        </w:tabs>
        <w:ind w:left="283" w:hanging="283"/>
      </w:pPr>
      <w:rPr>
        <w:rFonts w:ascii="Symbol" w:hAnsi="Symbol" w:hint="default"/>
        <w:sz w:val="16"/>
      </w:rPr>
    </w:lvl>
  </w:abstractNum>
  <w:abstractNum w:abstractNumId="69">
    <w:nsid w:val="4F220435"/>
    <w:multiLevelType w:val="hybridMultilevel"/>
    <w:tmpl w:val="0FE64AD2"/>
    <w:lvl w:ilvl="0" w:tplc="14AC68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F29259D"/>
    <w:multiLevelType w:val="hybridMultilevel"/>
    <w:tmpl w:val="45B6AB5E"/>
    <w:lvl w:ilvl="0" w:tplc="1F22CF2E">
      <w:start w:val="4"/>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nsid w:val="50157712"/>
    <w:multiLevelType w:val="multilevel"/>
    <w:tmpl w:val="95349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0563E8B"/>
    <w:multiLevelType w:val="hybridMultilevel"/>
    <w:tmpl w:val="2188A926"/>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15B67CE"/>
    <w:multiLevelType w:val="hybridMultilevel"/>
    <w:tmpl w:val="CF86D7CA"/>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7E5C3E"/>
    <w:multiLevelType w:val="hybridMultilevel"/>
    <w:tmpl w:val="FE8287BA"/>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4BA195A"/>
    <w:multiLevelType w:val="hybridMultilevel"/>
    <w:tmpl w:val="789EE8F2"/>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51A128E"/>
    <w:multiLevelType w:val="hybridMultilevel"/>
    <w:tmpl w:val="60540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347FA5"/>
    <w:multiLevelType w:val="hybridMultilevel"/>
    <w:tmpl w:val="8A22C9F6"/>
    <w:lvl w:ilvl="0" w:tplc="62444B8E">
      <w:start w:val="7"/>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6C91A3E"/>
    <w:multiLevelType w:val="hybridMultilevel"/>
    <w:tmpl w:val="04A801E2"/>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B040307"/>
    <w:multiLevelType w:val="hybridMultilevel"/>
    <w:tmpl w:val="84F2BEC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5C241D57"/>
    <w:multiLevelType w:val="hybridMultilevel"/>
    <w:tmpl w:val="918665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1">
    <w:nsid w:val="605A1FAF"/>
    <w:multiLevelType w:val="hybridMultilevel"/>
    <w:tmpl w:val="7C728B4E"/>
    <w:lvl w:ilvl="0" w:tplc="14EADCD2">
      <w:start w:val="1"/>
      <w:numFmt w:val="bullet"/>
      <w:lvlText w:val="-"/>
      <w:lvlJc w:val="left"/>
      <w:pPr>
        <w:ind w:left="72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0DF161D"/>
    <w:multiLevelType w:val="hybridMultilevel"/>
    <w:tmpl w:val="10CCB472"/>
    <w:lvl w:ilvl="0" w:tplc="04090003">
      <w:start w:val="1"/>
      <w:numFmt w:val="bullet"/>
      <w:lvlText w:val="o"/>
      <w:lvlJc w:val="left"/>
      <w:pPr>
        <w:tabs>
          <w:tab w:val="num" w:pos="470"/>
        </w:tabs>
        <w:ind w:left="470" w:hanging="360"/>
      </w:pPr>
      <w:rPr>
        <w:rFonts w:ascii="Courier New" w:hAnsi="Courier New" w:cs="Courier New"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83">
    <w:nsid w:val="611E09B5"/>
    <w:multiLevelType w:val="hybridMultilevel"/>
    <w:tmpl w:val="07768B0C"/>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nsid w:val="61280554"/>
    <w:multiLevelType w:val="singleLevel"/>
    <w:tmpl w:val="9C40EDDE"/>
    <w:lvl w:ilvl="0">
      <w:start w:val="1"/>
      <w:numFmt w:val="bullet"/>
      <w:pStyle w:val="Bullet10"/>
      <w:lvlText w:val=""/>
      <w:lvlJc w:val="left"/>
      <w:pPr>
        <w:tabs>
          <w:tab w:val="num" w:pos="360"/>
        </w:tabs>
        <w:ind w:left="360" w:hanging="360"/>
      </w:pPr>
      <w:rPr>
        <w:rFonts w:ascii="Symbol" w:hAnsi="Symbol" w:hint="default"/>
        <w:sz w:val="16"/>
      </w:rPr>
    </w:lvl>
  </w:abstractNum>
  <w:abstractNum w:abstractNumId="85">
    <w:nsid w:val="614A1BA1"/>
    <w:multiLevelType w:val="hybridMultilevel"/>
    <w:tmpl w:val="6CB498E0"/>
    <w:lvl w:ilvl="0" w:tplc="1F22CF2E">
      <w:start w:val="4"/>
      <w:numFmt w:val="bullet"/>
      <w:lvlText w:val="-"/>
      <w:lvlJc w:val="left"/>
      <w:pPr>
        <w:ind w:left="780" w:hanging="360"/>
      </w:pPr>
      <w:rPr>
        <w:rFonts w:ascii="Arial" w:eastAsia="Times New Roman" w:hAnsi="Arial" w:cs="Arial" w:hint="default"/>
      </w:rPr>
    </w:lvl>
    <w:lvl w:ilvl="1" w:tplc="52585B8E">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nsid w:val="614C5A92"/>
    <w:multiLevelType w:val="hybridMultilevel"/>
    <w:tmpl w:val="C14056C4"/>
    <w:lvl w:ilvl="0" w:tplc="17F8E0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61F11F25"/>
    <w:multiLevelType w:val="hybridMultilevel"/>
    <w:tmpl w:val="88B61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2B44D0F"/>
    <w:multiLevelType w:val="hybridMultilevel"/>
    <w:tmpl w:val="F4A04878"/>
    <w:lvl w:ilvl="0" w:tplc="005E5ACA">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2C31BF7"/>
    <w:multiLevelType w:val="hybridMultilevel"/>
    <w:tmpl w:val="EE909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22556A"/>
    <w:multiLevelType w:val="hybridMultilevel"/>
    <w:tmpl w:val="169A8418"/>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D092FB7"/>
    <w:multiLevelType w:val="hybridMultilevel"/>
    <w:tmpl w:val="6A62A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0DE4D3E"/>
    <w:multiLevelType w:val="hybridMultilevel"/>
    <w:tmpl w:val="2640AA20"/>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CB586C"/>
    <w:multiLevelType w:val="hybridMultilevel"/>
    <w:tmpl w:val="E314FEE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4">
    <w:nsid w:val="728A705B"/>
    <w:multiLevelType w:val="hybridMultilevel"/>
    <w:tmpl w:val="278A4574"/>
    <w:lvl w:ilvl="0" w:tplc="97E25656">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338760A"/>
    <w:multiLevelType w:val="hybridMultilevel"/>
    <w:tmpl w:val="80FA7CEE"/>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670A07"/>
    <w:multiLevelType w:val="hybridMultilevel"/>
    <w:tmpl w:val="B8984EF2"/>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386261F"/>
    <w:multiLevelType w:val="hybridMultilevel"/>
    <w:tmpl w:val="6EE255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3C7705F"/>
    <w:multiLevelType w:val="hybridMultilevel"/>
    <w:tmpl w:val="17F21A24"/>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4280271"/>
    <w:multiLevelType w:val="hybridMultilevel"/>
    <w:tmpl w:val="B7B05050"/>
    <w:lvl w:ilvl="0" w:tplc="3B6CFC34">
      <w:numFmt w:val="bullet"/>
      <w:lvlText w:val="-"/>
      <w:lvlJc w:val="left"/>
      <w:pPr>
        <w:ind w:left="1080" w:hanging="360"/>
      </w:pPr>
      <w:rPr>
        <w:rFonts w:ascii="Arial" w:eastAsia="Times New Roman" w:hAnsi="Arial" w:cs="Arial" w:hint="default"/>
        <w:lang w:val="pt-B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4455786"/>
    <w:multiLevelType w:val="hybridMultilevel"/>
    <w:tmpl w:val="FF8663A2"/>
    <w:lvl w:ilvl="0" w:tplc="14EADCD2">
      <w:start w:val="1"/>
      <w:numFmt w:val="bullet"/>
      <w:lvlText w:val="-"/>
      <w:lvlJc w:val="left"/>
      <w:pPr>
        <w:ind w:left="78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nsid w:val="77496A69"/>
    <w:multiLevelType w:val="hybridMultilevel"/>
    <w:tmpl w:val="F2A8ADB2"/>
    <w:lvl w:ilvl="0" w:tplc="97E25656">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9934011"/>
    <w:multiLevelType w:val="hybridMultilevel"/>
    <w:tmpl w:val="25B05206"/>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99D40D7"/>
    <w:multiLevelType w:val="hybridMultilevel"/>
    <w:tmpl w:val="3BA6DCEE"/>
    <w:lvl w:ilvl="0" w:tplc="FFFFFFFF">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nsid w:val="7B7637F2"/>
    <w:multiLevelType w:val="hybridMultilevel"/>
    <w:tmpl w:val="66FC63C2"/>
    <w:lvl w:ilvl="0" w:tplc="423AF9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nsid w:val="7D3123CA"/>
    <w:multiLevelType w:val="hybridMultilevel"/>
    <w:tmpl w:val="61C4FB9A"/>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6">
    <w:nsid w:val="7D4806D1"/>
    <w:multiLevelType w:val="hybridMultilevel"/>
    <w:tmpl w:val="33B03DBA"/>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DE473CE"/>
    <w:multiLevelType w:val="hybridMultilevel"/>
    <w:tmpl w:val="E31A0E2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ECB1388"/>
    <w:multiLevelType w:val="hybridMultilevel"/>
    <w:tmpl w:val="FDB0F68A"/>
    <w:lvl w:ilvl="0" w:tplc="14EADCD2">
      <w:start w:val="1"/>
      <w:numFmt w:val="bullet"/>
      <w:lvlText w:val="-"/>
      <w:lvlJc w:val="left"/>
      <w:pPr>
        <w:ind w:left="780" w:hanging="360"/>
      </w:pPr>
      <w:rPr>
        <w:rFonts w:ascii="DaneHelveticaNeue" w:hAnsi="DaneHelveticaNeue" w:cs="Times New Roman" w:hint="default"/>
        <w:b/>
        <w:color w:val="auto"/>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7"/>
  </w:num>
  <w:num w:numId="3">
    <w:abstractNumId w:val="20"/>
  </w:num>
  <w:num w:numId="4">
    <w:abstractNumId w:val="76"/>
  </w:num>
  <w:num w:numId="5">
    <w:abstractNumId w:val="62"/>
  </w:num>
  <w:num w:numId="6">
    <w:abstractNumId w:val="10"/>
  </w:num>
  <w:num w:numId="7">
    <w:abstractNumId w:val="74"/>
  </w:num>
  <w:num w:numId="8">
    <w:abstractNumId w:val="102"/>
  </w:num>
  <w:num w:numId="9">
    <w:abstractNumId w:val="43"/>
  </w:num>
  <w:num w:numId="10">
    <w:abstractNumId w:val="89"/>
  </w:num>
  <w:num w:numId="11">
    <w:abstractNumId w:val="2"/>
  </w:num>
  <w:num w:numId="12">
    <w:abstractNumId w:val="69"/>
  </w:num>
  <w:num w:numId="13">
    <w:abstractNumId w:val="53"/>
  </w:num>
  <w:num w:numId="14">
    <w:abstractNumId w:val="106"/>
  </w:num>
  <w:num w:numId="15">
    <w:abstractNumId w:val="72"/>
  </w:num>
  <w:num w:numId="16">
    <w:abstractNumId w:val="107"/>
  </w:num>
  <w:num w:numId="17">
    <w:abstractNumId w:val="78"/>
  </w:num>
  <w:num w:numId="18">
    <w:abstractNumId w:val="90"/>
  </w:num>
  <w:num w:numId="19">
    <w:abstractNumId w:val="28"/>
  </w:num>
  <w:num w:numId="20">
    <w:abstractNumId w:val="85"/>
  </w:num>
  <w:num w:numId="21">
    <w:abstractNumId w:val="73"/>
  </w:num>
  <w:num w:numId="22">
    <w:abstractNumId w:val="48"/>
  </w:num>
  <w:num w:numId="23">
    <w:abstractNumId w:val="83"/>
  </w:num>
  <w:num w:numId="24">
    <w:abstractNumId w:val="70"/>
  </w:num>
  <w:num w:numId="25">
    <w:abstractNumId w:val="63"/>
  </w:num>
  <w:num w:numId="26">
    <w:abstractNumId w:val="35"/>
  </w:num>
  <w:num w:numId="27">
    <w:abstractNumId w:val="16"/>
  </w:num>
  <w:num w:numId="28">
    <w:abstractNumId w:val="80"/>
  </w:num>
  <w:num w:numId="29">
    <w:abstractNumId w:val="19"/>
  </w:num>
  <w:num w:numId="30">
    <w:abstractNumId w:val="88"/>
  </w:num>
  <w:num w:numId="31">
    <w:abstractNumId w:val="4"/>
  </w:num>
  <w:num w:numId="32">
    <w:abstractNumId w:val="86"/>
  </w:num>
  <w:num w:numId="33">
    <w:abstractNumId w:val="105"/>
  </w:num>
  <w:num w:numId="34">
    <w:abstractNumId w:val="31"/>
  </w:num>
  <w:num w:numId="35">
    <w:abstractNumId w:val="33"/>
  </w:num>
  <w:num w:numId="36">
    <w:abstractNumId w:val="7"/>
  </w:num>
  <w:num w:numId="37">
    <w:abstractNumId w:val="68"/>
  </w:num>
  <w:num w:numId="38">
    <w:abstractNumId w:val="27"/>
    <w:lvlOverride w:ilvl="0">
      <w:startOverride w:val="1"/>
    </w:lvlOverride>
  </w:num>
  <w:num w:numId="39">
    <w:abstractNumId w:val="56"/>
  </w:num>
  <w:num w:numId="40">
    <w:abstractNumId w:val="84"/>
  </w:num>
  <w:num w:numId="41">
    <w:abstractNumId w:val="40"/>
  </w:num>
  <w:num w:numId="42">
    <w:abstractNumId w:val="22"/>
  </w:num>
  <w:num w:numId="43">
    <w:abstractNumId w:val="91"/>
  </w:num>
  <w:num w:numId="44">
    <w:abstractNumId w:val="24"/>
  </w:num>
  <w:num w:numId="45">
    <w:abstractNumId w:val="5"/>
  </w:num>
  <w:num w:numId="46">
    <w:abstractNumId w:val="87"/>
  </w:num>
  <w:num w:numId="47">
    <w:abstractNumId w:val="81"/>
  </w:num>
  <w:num w:numId="48">
    <w:abstractNumId w:val="26"/>
  </w:num>
  <w:num w:numId="49">
    <w:abstractNumId w:val="100"/>
  </w:num>
  <w:num w:numId="50">
    <w:abstractNumId w:val="108"/>
  </w:num>
  <w:num w:numId="51">
    <w:abstractNumId w:val="15"/>
  </w:num>
  <w:num w:numId="52">
    <w:abstractNumId w:val="11"/>
  </w:num>
  <w:num w:numId="53">
    <w:abstractNumId w:val="32"/>
  </w:num>
  <w:num w:numId="54">
    <w:abstractNumId w:val="99"/>
  </w:num>
  <w:num w:numId="55">
    <w:abstractNumId w:val="97"/>
  </w:num>
  <w:num w:numId="56">
    <w:abstractNumId w:val="95"/>
  </w:num>
  <w:num w:numId="57">
    <w:abstractNumId w:val="92"/>
  </w:num>
  <w:num w:numId="58">
    <w:abstractNumId w:val="82"/>
  </w:num>
  <w:num w:numId="59">
    <w:abstractNumId w:val="18"/>
  </w:num>
  <w:num w:numId="60">
    <w:abstractNumId w:val="30"/>
  </w:num>
  <w:num w:numId="61">
    <w:abstractNumId w:val="96"/>
  </w:num>
  <w:num w:numId="62">
    <w:abstractNumId w:val="65"/>
  </w:num>
  <w:num w:numId="63">
    <w:abstractNumId w:val="8"/>
  </w:num>
  <w:num w:numId="64">
    <w:abstractNumId w:val="49"/>
  </w:num>
  <w:num w:numId="65">
    <w:abstractNumId w:val="36"/>
  </w:num>
  <w:num w:numId="66">
    <w:abstractNumId w:val="45"/>
  </w:num>
  <w:num w:numId="67">
    <w:abstractNumId w:val="42"/>
  </w:num>
  <w:num w:numId="68">
    <w:abstractNumId w:val="55"/>
  </w:num>
  <w:num w:numId="69">
    <w:abstractNumId w:val="61"/>
  </w:num>
  <w:num w:numId="70">
    <w:abstractNumId w:val="104"/>
  </w:num>
  <w:num w:numId="71">
    <w:abstractNumId w:val="51"/>
  </w:num>
  <w:num w:numId="72">
    <w:abstractNumId w:val="50"/>
  </w:num>
  <w:num w:numId="73">
    <w:abstractNumId w:val="34"/>
  </w:num>
  <w:num w:numId="74">
    <w:abstractNumId w:val="6"/>
  </w:num>
  <w:num w:numId="75">
    <w:abstractNumId w:val="66"/>
  </w:num>
  <w:num w:numId="76">
    <w:abstractNumId w:val="25"/>
  </w:num>
  <w:num w:numId="77">
    <w:abstractNumId w:val="17"/>
  </w:num>
  <w:num w:numId="78">
    <w:abstractNumId w:val="79"/>
  </w:num>
  <w:num w:numId="79">
    <w:abstractNumId w:val="41"/>
  </w:num>
  <w:num w:numId="80">
    <w:abstractNumId w:val="44"/>
  </w:num>
  <w:num w:numId="81">
    <w:abstractNumId w:val="75"/>
  </w:num>
  <w:num w:numId="82">
    <w:abstractNumId w:val="23"/>
  </w:num>
  <w:num w:numId="83">
    <w:abstractNumId w:val="3"/>
  </w:num>
  <w:num w:numId="84">
    <w:abstractNumId w:val="93"/>
  </w:num>
  <w:num w:numId="85">
    <w:abstractNumId w:val="46"/>
  </w:num>
  <w:num w:numId="86">
    <w:abstractNumId w:val="39"/>
  </w:num>
  <w:num w:numId="87">
    <w:abstractNumId w:val="9"/>
  </w:num>
  <w:num w:numId="88">
    <w:abstractNumId w:val="14"/>
  </w:num>
  <w:num w:numId="89">
    <w:abstractNumId w:val="103"/>
  </w:num>
  <w:num w:numId="90">
    <w:abstractNumId w:val="29"/>
  </w:num>
  <w:num w:numId="91">
    <w:abstractNumId w:val="37"/>
  </w:num>
  <w:num w:numId="92">
    <w:abstractNumId w:val="58"/>
  </w:num>
  <w:num w:numId="93">
    <w:abstractNumId w:val="12"/>
  </w:num>
  <w:num w:numId="94">
    <w:abstractNumId w:val="59"/>
  </w:num>
  <w:num w:numId="95">
    <w:abstractNumId w:val="52"/>
  </w:num>
  <w:num w:numId="96">
    <w:abstractNumId w:val="94"/>
  </w:num>
  <w:num w:numId="97">
    <w:abstractNumId w:val="67"/>
  </w:num>
  <w:num w:numId="98">
    <w:abstractNumId w:val="64"/>
  </w:num>
  <w:num w:numId="99">
    <w:abstractNumId w:val="47"/>
  </w:num>
  <w:num w:numId="100">
    <w:abstractNumId w:val="98"/>
  </w:num>
  <w:num w:numId="101">
    <w:abstractNumId w:val="13"/>
  </w:num>
  <w:num w:numId="102">
    <w:abstractNumId w:val="38"/>
  </w:num>
  <w:num w:numId="103">
    <w:abstractNumId w:val="71"/>
  </w:num>
  <w:num w:numId="104">
    <w:abstractNumId w:val="21"/>
  </w:num>
  <w:num w:numId="105">
    <w:abstractNumId w:val="60"/>
  </w:num>
  <w:num w:numId="106">
    <w:abstractNumId w:val="54"/>
  </w:num>
  <w:num w:numId="107">
    <w:abstractNumId w:val="77"/>
  </w:num>
  <w:num w:numId="108">
    <w:abstractNumId w:val="101"/>
  </w:num>
  <w:num w:numId="109">
    <w:abstractNumId w:val="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2120"/>
    <w:rsid w:val="00000E5D"/>
    <w:rsid w:val="00001A66"/>
    <w:rsid w:val="00003C30"/>
    <w:rsid w:val="00004085"/>
    <w:rsid w:val="00004627"/>
    <w:rsid w:val="000110C0"/>
    <w:rsid w:val="0001118B"/>
    <w:rsid w:val="000111CB"/>
    <w:rsid w:val="00013027"/>
    <w:rsid w:val="00021FC9"/>
    <w:rsid w:val="00022FA1"/>
    <w:rsid w:val="0002429A"/>
    <w:rsid w:val="000304E5"/>
    <w:rsid w:val="00030A8B"/>
    <w:rsid w:val="00031E78"/>
    <w:rsid w:val="00033998"/>
    <w:rsid w:val="00041D1A"/>
    <w:rsid w:val="000429C1"/>
    <w:rsid w:val="00043AA6"/>
    <w:rsid w:val="000449FC"/>
    <w:rsid w:val="000454BE"/>
    <w:rsid w:val="0004780C"/>
    <w:rsid w:val="00054128"/>
    <w:rsid w:val="00060462"/>
    <w:rsid w:val="0006201F"/>
    <w:rsid w:val="000626B4"/>
    <w:rsid w:val="00064959"/>
    <w:rsid w:val="00064B2F"/>
    <w:rsid w:val="00065085"/>
    <w:rsid w:val="00067546"/>
    <w:rsid w:val="00067A3C"/>
    <w:rsid w:val="00073CB2"/>
    <w:rsid w:val="00076457"/>
    <w:rsid w:val="00080B2D"/>
    <w:rsid w:val="00081C86"/>
    <w:rsid w:val="00082390"/>
    <w:rsid w:val="000835CB"/>
    <w:rsid w:val="00085289"/>
    <w:rsid w:val="00086066"/>
    <w:rsid w:val="00086579"/>
    <w:rsid w:val="00086A98"/>
    <w:rsid w:val="00092D40"/>
    <w:rsid w:val="000946FE"/>
    <w:rsid w:val="0009744A"/>
    <w:rsid w:val="00097B0B"/>
    <w:rsid w:val="000A031E"/>
    <w:rsid w:val="000A1D86"/>
    <w:rsid w:val="000A4C03"/>
    <w:rsid w:val="000A569C"/>
    <w:rsid w:val="000A6184"/>
    <w:rsid w:val="000B08D5"/>
    <w:rsid w:val="000B7B28"/>
    <w:rsid w:val="000C0238"/>
    <w:rsid w:val="000C0435"/>
    <w:rsid w:val="000C13D5"/>
    <w:rsid w:val="000C2FE0"/>
    <w:rsid w:val="000C70BD"/>
    <w:rsid w:val="000D26E6"/>
    <w:rsid w:val="000D3FEC"/>
    <w:rsid w:val="000D68E0"/>
    <w:rsid w:val="000E2376"/>
    <w:rsid w:val="000E4D2E"/>
    <w:rsid w:val="000E5D75"/>
    <w:rsid w:val="001020D1"/>
    <w:rsid w:val="0010312A"/>
    <w:rsid w:val="00103C6F"/>
    <w:rsid w:val="0010795C"/>
    <w:rsid w:val="00107B25"/>
    <w:rsid w:val="00110697"/>
    <w:rsid w:val="00111C6C"/>
    <w:rsid w:val="00115651"/>
    <w:rsid w:val="001172D3"/>
    <w:rsid w:val="00121F5E"/>
    <w:rsid w:val="00122016"/>
    <w:rsid w:val="00122114"/>
    <w:rsid w:val="00124888"/>
    <w:rsid w:val="0012504F"/>
    <w:rsid w:val="001270C7"/>
    <w:rsid w:val="00130AE3"/>
    <w:rsid w:val="00132CAE"/>
    <w:rsid w:val="001379A4"/>
    <w:rsid w:val="00137BDA"/>
    <w:rsid w:val="00141538"/>
    <w:rsid w:val="00144565"/>
    <w:rsid w:val="001465E9"/>
    <w:rsid w:val="001505B8"/>
    <w:rsid w:val="00153A1F"/>
    <w:rsid w:val="001543B7"/>
    <w:rsid w:val="00154998"/>
    <w:rsid w:val="00156239"/>
    <w:rsid w:val="0016364B"/>
    <w:rsid w:val="00164CAD"/>
    <w:rsid w:val="001659EB"/>
    <w:rsid w:val="0017059F"/>
    <w:rsid w:val="001715C5"/>
    <w:rsid w:val="00171EEC"/>
    <w:rsid w:val="0017782E"/>
    <w:rsid w:val="00177A66"/>
    <w:rsid w:val="001803DA"/>
    <w:rsid w:val="00183090"/>
    <w:rsid w:val="00183914"/>
    <w:rsid w:val="00183B4D"/>
    <w:rsid w:val="00185022"/>
    <w:rsid w:val="001906F2"/>
    <w:rsid w:val="00192381"/>
    <w:rsid w:val="001966FA"/>
    <w:rsid w:val="00197726"/>
    <w:rsid w:val="001977BC"/>
    <w:rsid w:val="001A08B3"/>
    <w:rsid w:val="001A11CF"/>
    <w:rsid w:val="001A1A26"/>
    <w:rsid w:val="001A2E8B"/>
    <w:rsid w:val="001A3012"/>
    <w:rsid w:val="001A3B70"/>
    <w:rsid w:val="001A460C"/>
    <w:rsid w:val="001A7818"/>
    <w:rsid w:val="001C2CB3"/>
    <w:rsid w:val="001C7358"/>
    <w:rsid w:val="001D4DB8"/>
    <w:rsid w:val="001D4DD1"/>
    <w:rsid w:val="001D6FE0"/>
    <w:rsid w:val="001E07C6"/>
    <w:rsid w:val="001E1DBD"/>
    <w:rsid w:val="001E42D0"/>
    <w:rsid w:val="001E4EC4"/>
    <w:rsid w:val="001E689A"/>
    <w:rsid w:val="001F218D"/>
    <w:rsid w:val="001F710C"/>
    <w:rsid w:val="002031EA"/>
    <w:rsid w:val="00203722"/>
    <w:rsid w:val="002117D2"/>
    <w:rsid w:val="00212120"/>
    <w:rsid w:val="00213400"/>
    <w:rsid w:val="00220952"/>
    <w:rsid w:val="00221B85"/>
    <w:rsid w:val="00224357"/>
    <w:rsid w:val="0022479A"/>
    <w:rsid w:val="002256B9"/>
    <w:rsid w:val="002266C5"/>
    <w:rsid w:val="002269C7"/>
    <w:rsid w:val="00237977"/>
    <w:rsid w:val="0024412F"/>
    <w:rsid w:val="00244B9F"/>
    <w:rsid w:val="00247046"/>
    <w:rsid w:val="00247689"/>
    <w:rsid w:val="002516D8"/>
    <w:rsid w:val="0025279A"/>
    <w:rsid w:val="00252F50"/>
    <w:rsid w:val="002555E4"/>
    <w:rsid w:val="0025735C"/>
    <w:rsid w:val="0025772B"/>
    <w:rsid w:val="00261870"/>
    <w:rsid w:val="00264D44"/>
    <w:rsid w:val="00265A6A"/>
    <w:rsid w:val="00266293"/>
    <w:rsid w:val="002676F4"/>
    <w:rsid w:val="002714F5"/>
    <w:rsid w:val="00271680"/>
    <w:rsid w:val="00273833"/>
    <w:rsid w:val="00274B29"/>
    <w:rsid w:val="00274FF3"/>
    <w:rsid w:val="0027584D"/>
    <w:rsid w:val="00277100"/>
    <w:rsid w:val="0027758E"/>
    <w:rsid w:val="00281B20"/>
    <w:rsid w:val="0028270B"/>
    <w:rsid w:val="0028513A"/>
    <w:rsid w:val="002908C6"/>
    <w:rsid w:val="00290D19"/>
    <w:rsid w:val="002940AD"/>
    <w:rsid w:val="00295207"/>
    <w:rsid w:val="002A291A"/>
    <w:rsid w:val="002A2C4C"/>
    <w:rsid w:val="002A2D42"/>
    <w:rsid w:val="002A7A80"/>
    <w:rsid w:val="002B263A"/>
    <w:rsid w:val="002C1B8A"/>
    <w:rsid w:val="002C3B9E"/>
    <w:rsid w:val="002C5BB7"/>
    <w:rsid w:val="002C62BC"/>
    <w:rsid w:val="002D1A11"/>
    <w:rsid w:val="002D391A"/>
    <w:rsid w:val="002E019B"/>
    <w:rsid w:val="002E2877"/>
    <w:rsid w:val="002E527E"/>
    <w:rsid w:val="002E62ED"/>
    <w:rsid w:val="002F16BF"/>
    <w:rsid w:val="002F2D78"/>
    <w:rsid w:val="002F37E4"/>
    <w:rsid w:val="002F58F6"/>
    <w:rsid w:val="00300843"/>
    <w:rsid w:val="00300D09"/>
    <w:rsid w:val="00300FA9"/>
    <w:rsid w:val="00304DEF"/>
    <w:rsid w:val="003102F2"/>
    <w:rsid w:val="00311834"/>
    <w:rsid w:val="00313612"/>
    <w:rsid w:val="00313CBB"/>
    <w:rsid w:val="0031629B"/>
    <w:rsid w:val="003173FC"/>
    <w:rsid w:val="00317415"/>
    <w:rsid w:val="003205BB"/>
    <w:rsid w:val="003250A5"/>
    <w:rsid w:val="00331815"/>
    <w:rsid w:val="003377B4"/>
    <w:rsid w:val="00341F8C"/>
    <w:rsid w:val="003443F4"/>
    <w:rsid w:val="003468E8"/>
    <w:rsid w:val="00346ACD"/>
    <w:rsid w:val="0035252D"/>
    <w:rsid w:val="003547A2"/>
    <w:rsid w:val="003547CC"/>
    <w:rsid w:val="00354F5C"/>
    <w:rsid w:val="003560D7"/>
    <w:rsid w:val="00357525"/>
    <w:rsid w:val="0036310F"/>
    <w:rsid w:val="003714C2"/>
    <w:rsid w:val="00374328"/>
    <w:rsid w:val="00375CA0"/>
    <w:rsid w:val="003820A7"/>
    <w:rsid w:val="00383F2D"/>
    <w:rsid w:val="00384427"/>
    <w:rsid w:val="00386386"/>
    <w:rsid w:val="00390C13"/>
    <w:rsid w:val="00390F1B"/>
    <w:rsid w:val="0039114A"/>
    <w:rsid w:val="00391181"/>
    <w:rsid w:val="003A1DEE"/>
    <w:rsid w:val="003A5B85"/>
    <w:rsid w:val="003A720E"/>
    <w:rsid w:val="003B0350"/>
    <w:rsid w:val="003B09BC"/>
    <w:rsid w:val="003B1369"/>
    <w:rsid w:val="003B1376"/>
    <w:rsid w:val="003B2AB2"/>
    <w:rsid w:val="003B3F69"/>
    <w:rsid w:val="003C0094"/>
    <w:rsid w:val="003C398C"/>
    <w:rsid w:val="003C4D5F"/>
    <w:rsid w:val="003C59F3"/>
    <w:rsid w:val="003C5F18"/>
    <w:rsid w:val="003C739D"/>
    <w:rsid w:val="003D01E7"/>
    <w:rsid w:val="003D0B90"/>
    <w:rsid w:val="003D0FA2"/>
    <w:rsid w:val="003D6BA5"/>
    <w:rsid w:val="003D6F26"/>
    <w:rsid w:val="003D71FA"/>
    <w:rsid w:val="003E0793"/>
    <w:rsid w:val="003E1D5E"/>
    <w:rsid w:val="003E33A3"/>
    <w:rsid w:val="003E6104"/>
    <w:rsid w:val="003E78E4"/>
    <w:rsid w:val="003E7973"/>
    <w:rsid w:val="003F10F8"/>
    <w:rsid w:val="003F1276"/>
    <w:rsid w:val="003F2882"/>
    <w:rsid w:val="003F30E7"/>
    <w:rsid w:val="003F3AEF"/>
    <w:rsid w:val="003F3FC9"/>
    <w:rsid w:val="003F44A5"/>
    <w:rsid w:val="004026AD"/>
    <w:rsid w:val="00402F82"/>
    <w:rsid w:val="0040357F"/>
    <w:rsid w:val="0040485A"/>
    <w:rsid w:val="00404D30"/>
    <w:rsid w:val="00406B99"/>
    <w:rsid w:val="00410819"/>
    <w:rsid w:val="00413C4A"/>
    <w:rsid w:val="00414BB4"/>
    <w:rsid w:val="00416121"/>
    <w:rsid w:val="004170F2"/>
    <w:rsid w:val="004177DA"/>
    <w:rsid w:val="00421788"/>
    <w:rsid w:val="00422AEC"/>
    <w:rsid w:val="00424F36"/>
    <w:rsid w:val="00425F55"/>
    <w:rsid w:val="00426DDB"/>
    <w:rsid w:val="00427CE3"/>
    <w:rsid w:val="00431FD0"/>
    <w:rsid w:val="00431FEE"/>
    <w:rsid w:val="004359D1"/>
    <w:rsid w:val="00441D5D"/>
    <w:rsid w:val="00441DAB"/>
    <w:rsid w:val="00443EBF"/>
    <w:rsid w:val="004450EF"/>
    <w:rsid w:val="00445102"/>
    <w:rsid w:val="00450EA1"/>
    <w:rsid w:val="004523EB"/>
    <w:rsid w:val="004550BF"/>
    <w:rsid w:val="004552A4"/>
    <w:rsid w:val="004557B8"/>
    <w:rsid w:val="00456B91"/>
    <w:rsid w:val="00462ABD"/>
    <w:rsid w:val="004645B8"/>
    <w:rsid w:val="00465889"/>
    <w:rsid w:val="00471D44"/>
    <w:rsid w:val="0047397D"/>
    <w:rsid w:val="00473BE5"/>
    <w:rsid w:val="004770E2"/>
    <w:rsid w:val="004815D6"/>
    <w:rsid w:val="00481C13"/>
    <w:rsid w:val="00481FE6"/>
    <w:rsid w:val="0048518B"/>
    <w:rsid w:val="00486328"/>
    <w:rsid w:val="00486C91"/>
    <w:rsid w:val="0048794A"/>
    <w:rsid w:val="00490650"/>
    <w:rsid w:val="00493447"/>
    <w:rsid w:val="004937A1"/>
    <w:rsid w:val="00494849"/>
    <w:rsid w:val="00495EB2"/>
    <w:rsid w:val="004960CA"/>
    <w:rsid w:val="0049727C"/>
    <w:rsid w:val="004A0D0C"/>
    <w:rsid w:val="004A45F1"/>
    <w:rsid w:val="004B743E"/>
    <w:rsid w:val="004C00D5"/>
    <w:rsid w:val="004D1A8E"/>
    <w:rsid w:val="004D1E4D"/>
    <w:rsid w:val="004D532C"/>
    <w:rsid w:val="004D5701"/>
    <w:rsid w:val="004D636B"/>
    <w:rsid w:val="004D6395"/>
    <w:rsid w:val="004D64B1"/>
    <w:rsid w:val="004D6DF1"/>
    <w:rsid w:val="004E1430"/>
    <w:rsid w:val="004E5ECE"/>
    <w:rsid w:val="004F1A8F"/>
    <w:rsid w:val="004F6C2D"/>
    <w:rsid w:val="004F707B"/>
    <w:rsid w:val="005044B6"/>
    <w:rsid w:val="005108DC"/>
    <w:rsid w:val="00525F1C"/>
    <w:rsid w:val="0052626C"/>
    <w:rsid w:val="0052729D"/>
    <w:rsid w:val="00527390"/>
    <w:rsid w:val="00531583"/>
    <w:rsid w:val="00532554"/>
    <w:rsid w:val="005339D8"/>
    <w:rsid w:val="00534455"/>
    <w:rsid w:val="005368B5"/>
    <w:rsid w:val="0054038E"/>
    <w:rsid w:val="0054306E"/>
    <w:rsid w:val="00545172"/>
    <w:rsid w:val="005461C3"/>
    <w:rsid w:val="00546B84"/>
    <w:rsid w:val="005478FF"/>
    <w:rsid w:val="00551201"/>
    <w:rsid w:val="00556A80"/>
    <w:rsid w:val="00556FD3"/>
    <w:rsid w:val="0056306D"/>
    <w:rsid w:val="00564725"/>
    <w:rsid w:val="00564CA2"/>
    <w:rsid w:val="00570079"/>
    <w:rsid w:val="00571A03"/>
    <w:rsid w:val="00573813"/>
    <w:rsid w:val="00574426"/>
    <w:rsid w:val="00583416"/>
    <w:rsid w:val="0058344F"/>
    <w:rsid w:val="005842CF"/>
    <w:rsid w:val="00585DC6"/>
    <w:rsid w:val="00586A77"/>
    <w:rsid w:val="005919F0"/>
    <w:rsid w:val="005936B5"/>
    <w:rsid w:val="00593F1C"/>
    <w:rsid w:val="00594A63"/>
    <w:rsid w:val="005959CA"/>
    <w:rsid w:val="00595B64"/>
    <w:rsid w:val="0059604B"/>
    <w:rsid w:val="00596089"/>
    <w:rsid w:val="005961D8"/>
    <w:rsid w:val="00596395"/>
    <w:rsid w:val="005964AB"/>
    <w:rsid w:val="0059699E"/>
    <w:rsid w:val="005A1571"/>
    <w:rsid w:val="005A2392"/>
    <w:rsid w:val="005A5251"/>
    <w:rsid w:val="005B1D3C"/>
    <w:rsid w:val="005B4A75"/>
    <w:rsid w:val="005B6857"/>
    <w:rsid w:val="005C002A"/>
    <w:rsid w:val="005C1095"/>
    <w:rsid w:val="005C3AE8"/>
    <w:rsid w:val="005C57FD"/>
    <w:rsid w:val="005C6E4F"/>
    <w:rsid w:val="005C6E5F"/>
    <w:rsid w:val="005D142F"/>
    <w:rsid w:val="005E2751"/>
    <w:rsid w:val="005E34FE"/>
    <w:rsid w:val="005E4A0F"/>
    <w:rsid w:val="005E5C0C"/>
    <w:rsid w:val="005E5FAD"/>
    <w:rsid w:val="005E6B33"/>
    <w:rsid w:val="005F48E7"/>
    <w:rsid w:val="005F598D"/>
    <w:rsid w:val="005F72FD"/>
    <w:rsid w:val="00601079"/>
    <w:rsid w:val="006028E6"/>
    <w:rsid w:val="00603906"/>
    <w:rsid w:val="00604F9A"/>
    <w:rsid w:val="006053FB"/>
    <w:rsid w:val="00607113"/>
    <w:rsid w:val="00611AF5"/>
    <w:rsid w:val="006149F2"/>
    <w:rsid w:val="00615AC9"/>
    <w:rsid w:val="00616A4B"/>
    <w:rsid w:val="00623850"/>
    <w:rsid w:val="00623D9B"/>
    <w:rsid w:val="006260EC"/>
    <w:rsid w:val="0062695E"/>
    <w:rsid w:val="00626C3B"/>
    <w:rsid w:val="0062719F"/>
    <w:rsid w:val="00627765"/>
    <w:rsid w:val="00630531"/>
    <w:rsid w:val="006307F6"/>
    <w:rsid w:val="006316AA"/>
    <w:rsid w:val="006327A6"/>
    <w:rsid w:val="00633A4A"/>
    <w:rsid w:val="00634C7A"/>
    <w:rsid w:val="0063574D"/>
    <w:rsid w:val="00636BDA"/>
    <w:rsid w:val="0063727B"/>
    <w:rsid w:val="006373B7"/>
    <w:rsid w:val="00640AF8"/>
    <w:rsid w:val="0064115D"/>
    <w:rsid w:val="00642632"/>
    <w:rsid w:val="006430DE"/>
    <w:rsid w:val="00652C49"/>
    <w:rsid w:val="006540F2"/>
    <w:rsid w:val="00655B1A"/>
    <w:rsid w:val="00663157"/>
    <w:rsid w:val="006634B8"/>
    <w:rsid w:val="00673BA1"/>
    <w:rsid w:val="0067575B"/>
    <w:rsid w:val="00675FB4"/>
    <w:rsid w:val="006766B7"/>
    <w:rsid w:val="006826BC"/>
    <w:rsid w:val="00682F19"/>
    <w:rsid w:val="00686EE3"/>
    <w:rsid w:val="00696ECD"/>
    <w:rsid w:val="0069712D"/>
    <w:rsid w:val="006A4C51"/>
    <w:rsid w:val="006A4DCF"/>
    <w:rsid w:val="006A5671"/>
    <w:rsid w:val="006A7E0C"/>
    <w:rsid w:val="006B4725"/>
    <w:rsid w:val="006B4C5F"/>
    <w:rsid w:val="006B660F"/>
    <w:rsid w:val="006C4FB2"/>
    <w:rsid w:val="006C62A2"/>
    <w:rsid w:val="006D0279"/>
    <w:rsid w:val="006D485D"/>
    <w:rsid w:val="006E07BD"/>
    <w:rsid w:val="006E08C1"/>
    <w:rsid w:val="006E1FAE"/>
    <w:rsid w:val="006E61A2"/>
    <w:rsid w:val="006E6E24"/>
    <w:rsid w:val="006F0DA8"/>
    <w:rsid w:val="006F467D"/>
    <w:rsid w:val="006F5152"/>
    <w:rsid w:val="006F535C"/>
    <w:rsid w:val="006F6F46"/>
    <w:rsid w:val="00703CD9"/>
    <w:rsid w:val="00706CA6"/>
    <w:rsid w:val="0070769E"/>
    <w:rsid w:val="00712007"/>
    <w:rsid w:val="0071451A"/>
    <w:rsid w:val="007152ED"/>
    <w:rsid w:val="0072345B"/>
    <w:rsid w:val="00726A7A"/>
    <w:rsid w:val="00730897"/>
    <w:rsid w:val="00732F28"/>
    <w:rsid w:val="00733B38"/>
    <w:rsid w:val="0073607D"/>
    <w:rsid w:val="00736136"/>
    <w:rsid w:val="00737310"/>
    <w:rsid w:val="00737A06"/>
    <w:rsid w:val="00740398"/>
    <w:rsid w:val="007469D7"/>
    <w:rsid w:val="00753E0B"/>
    <w:rsid w:val="00754CCB"/>
    <w:rsid w:val="007618A9"/>
    <w:rsid w:val="007649CB"/>
    <w:rsid w:val="00767E63"/>
    <w:rsid w:val="007710F6"/>
    <w:rsid w:val="00774A00"/>
    <w:rsid w:val="00775964"/>
    <w:rsid w:val="00776366"/>
    <w:rsid w:val="007768A0"/>
    <w:rsid w:val="0077741F"/>
    <w:rsid w:val="007839CE"/>
    <w:rsid w:val="00783C6D"/>
    <w:rsid w:val="00783E2D"/>
    <w:rsid w:val="00785520"/>
    <w:rsid w:val="00786CEE"/>
    <w:rsid w:val="00786E06"/>
    <w:rsid w:val="00793E0E"/>
    <w:rsid w:val="0079408C"/>
    <w:rsid w:val="007954BE"/>
    <w:rsid w:val="007A0BFA"/>
    <w:rsid w:val="007A7139"/>
    <w:rsid w:val="007C0EC8"/>
    <w:rsid w:val="007C5915"/>
    <w:rsid w:val="007D2717"/>
    <w:rsid w:val="007D36A0"/>
    <w:rsid w:val="007D487E"/>
    <w:rsid w:val="007D4E5C"/>
    <w:rsid w:val="007D5820"/>
    <w:rsid w:val="007D622B"/>
    <w:rsid w:val="007D7181"/>
    <w:rsid w:val="007D7464"/>
    <w:rsid w:val="007D7E8D"/>
    <w:rsid w:val="007E04B9"/>
    <w:rsid w:val="007E104D"/>
    <w:rsid w:val="007E3663"/>
    <w:rsid w:val="007E453E"/>
    <w:rsid w:val="007E63C9"/>
    <w:rsid w:val="007E669A"/>
    <w:rsid w:val="007E7D0C"/>
    <w:rsid w:val="007F3D2D"/>
    <w:rsid w:val="007F79C1"/>
    <w:rsid w:val="00801C3B"/>
    <w:rsid w:val="00802E69"/>
    <w:rsid w:val="00805C6F"/>
    <w:rsid w:val="00807D72"/>
    <w:rsid w:val="0081476C"/>
    <w:rsid w:val="00814D28"/>
    <w:rsid w:val="008154F9"/>
    <w:rsid w:val="008214D7"/>
    <w:rsid w:val="00833FB1"/>
    <w:rsid w:val="00842E95"/>
    <w:rsid w:val="008459B6"/>
    <w:rsid w:val="00846F52"/>
    <w:rsid w:val="00847E6C"/>
    <w:rsid w:val="00853236"/>
    <w:rsid w:val="008570C9"/>
    <w:rsid w:val="008639AD"/>
    <w:rsid w:val="00865E8E"/>
    <w:rsid w:val="0087201E"/>
    <w:rsid w:val="008724C1"/>
    <w:rsid w:val="008728AF"/>
    <w:rsid w:val="00882977"/>
    <w:rsid w:val="00884E1C"/>
    <w:rsid w:val="00890BA2"/>
    <w:rsid w:val="00890C78"/>
    <w:rsid w:val="00892AD5"/>
    <w:rsid w:val="00892C70"/>
    <w:rsid w:val="008938ED"/>
    <w:rsid w:val="00897EC0"/>
    <w:rsid w:val="008A3576"/>
    <w:rsid w:val="008A39C2"/>
    <w:rsid w:val="008A4CC5"/>
    <w:rsid w:val="008A6D21"/>
    <w:rsid w:val="008B4FF9"/>
    <w:rsid w:val="008C001B"/>
    <w:rsid w:val="008C07D4"/>
    <w:rsid w:val="008C2645"/>
    <w:rsid w:val="008C45BD"/>
    <w:rsid w:val="008C467F"/>
    <w:rsid w:val="008C6726"/>
    <w:rsid w:val="008C7282"/>
    <w:rsid w:val="008C79CF"/>
    <w:rsid w:val="008D1FC0"/>
    <w:rsid w:val="008D3D79"/>
    <w:rsid w:val="008E28AE"/>
    <w:rsid w:val="008E46D5"/>
    <w:rsid w:val="008F5BC1"/>
    <w:rsid w:val="008F6AC4"/>
    <w:rsid w:val="009002CD"/>
    <w:rsid w:val="00901D45"/>
    <w:rsid w:val="009024FD"/>
    <w:rsid w:val="009033B6"/>
    <w:rsid w:val="00903414"/>
    <w:rsid w:val="0090565D"/>
    <w:rsid w:val="009058C7"/>
    <w:rsid w:val="00914525"/>
    <w:rsid w:val="00915165"/>
    <w:rsid w:val="0092199F"/>
    <w:rsid w:val="00921E0A"/>
    <w:rsid w:val="009222A5"/>
    <w:rsid w:val="0092578C"/>
    <w:rsid w:val="009278CC"/>
    <w:rsid w:val="00927F81"/>
    <w:rsid w:val="0093216D"/>
    <w:rsid w:val="0093426F"/>
    <w:rsid w:val="00937F27"/>
    <w:rsid w:val="00940850"/>
    <w:rsid w:val="00947104"/>
    <w:rsid w:val="00954723"/>
    <w:rsid w:val="00954CF3"/>
    <w:rsid w:val="009569BB"/>
    <w:rsid w:val="00965CEC"/>
    <w:rsid w:val="00970AB0"/>
    <w:rsid w:val="00977EDA"/>
    <w:rsid w:val="00981415"/>
    <w:rsid w:val="00981E21"/>
    <w:rsid w:val="00983A1C"/>
    <w:rsid w:val="00984283"/>
    <w:rsid w:val="00984341"/>
    <w:rsid w:val="00986D4F"/>
    <w:rsid w:val="0099017A"/>
    <w:rsid w:val="0099275E"/>
    <w:rsid w:val="00992E8A"/>
    <w:rsid w:val="00993E1A"/>
    <w:rsid w:val="00997026"/>
    <w:rsid w:val="009A0E31"/>
    <w:rsid w:val="009A2714"/>
    <w:rsid w:val="009A5EA5"/>
    <w:rsid w:val="009A6DFE"/>
    <w:rsid w:val="009A79B5"/>
    <w:rsid w:val="009B0117"/>
    <w:rsid w:val="009B139A"/>
    <w:rsid w:val="009B1541"/>
    <w:rsid w:val="009B27CC"/>
    <w:rsid w:val="009B6018"/>
    <w:rsid w:val="009B6176"/>
    <w:rsid w:val="009B6280"/>
    <w:rsid w:val="009B6F82"/>
    <w:rsid w:val="009C26E0"/>
    <w:rsid w:val="009C3E20"/>
    <w:rsid w:val="009C459D"/>
    <w:rsid w:val="009C4BB3"/>
    <w:rsid w:val="009C5816"/>
    <w:rsid w:val="009C7EB3"/>
    <w:rsid w:val="009D1D08"/>
    <w:rsid w:val="009D310F"/>
    <w:rsid w:val="009D340F"/>
    <w:rsid w:val="009D3CA4"/>
    <w:rsid w:val="009D51CE"/>
    <w:rsid w:val="009E5043"/>
    <w:rsid w:val="009E60A4"/>
    <w:rsid w:val="009E750F"/>
    <w:rsid w:val="009F1F89"/>
    <w:rsid w:val="009F2B33"/>
    <w:rsid w:val="009F4778"/>
    <w:rsid w:val="009F4E4B"/>
    <w:rsid w:val="009F5944"/>
    <w:rsid w:val="009F6829"/>
    <w:rsid w:val="009F6F08"/>
    <w:rsid w:val="00A00123"/>
    <w:rsid w:val="00A01EAB"/>
    <w:rsid w:val="00A02F3D"/>
    <w:rsid w:val="00A04F4A"/>
    <w:rsid w:val="00A05D82"/>
    <w:rsid w:val="00A112F5"/>
    <w:rsid w:val="00A11819"/>
    <w:rsid w:val="00A1310A"/>
    <w:rsid w:val="00A1641F"/>
    <w:rsid w:val="00A17C82"/>
    <w:rsid w:val="00A202BD"/>
    <w:rsid w:val="00A238AB"/>
    <w:rsid w:val="00A25EC4"/>
    <w:rsid w:val="00A264A4"/>
    <w:rsid w:val="00A35630"/>
    <w:rsid w:val="00A360A9"/>
    <w:rsid w:val="00A432EA"/>
    <w:rsid w:val="00A4371B"/>
    <w:rsid w:val="00A45B42"/>
    <w:rsid w:val="00A46CE7"/>
    <w:rsid w:val="00A5000F"/>
    <w:rsid w:val="00A50986"/>
    <w:rsid w:val="00A50A47"/>
    <w:rsid w:val="00A51045"/>
    <w:rsid w:val="00A51E39"/>
    <w:rsid w:val="00A52BCA"/>
    <w:rsid w:val="00A52DCB"/>
    <w:rsid w:val="00A531F4"/>
    <w:rsid w:val="00A53CC8"/>
    <w:rsid w:val="00A678AF"/>
    <w:rsid w:val="00A7320D"/>
    <w:rsid w:val="00A7514D"/>
    <w:rsid w:val="00A77507"/>
    <w:rsid w:val="00A77820"/>
    <w:rsid w:val="00A811E6"/>
    <w:rsid w:val="00A859B7"/>
    <w:rsid w:val="00A869F6"/>
    <w:rsid w:val="00A905CA"/>
    <w:rsid w:val="00A97C6E"/>
    <w:rsid w:val="00AA3727"/>
    <w:rsid w:val="00AA6CBF"/>
    <w:rsid w:val="00AB5757"/>
    <w:rsid w:val="00AB6DCD"/>
    <w:rsid w:val="00AC56AE"/>
    <w:rsid w:val="00AD0B76"/>
    <w:rsid w:val="00AD68EE"/>
    <w:rsid w:val="00AE21E1"/>
    <w:rsid w:val="00AF5742"/>
    <w:rsid w:val="00AF7C4B"/>
    <w:rsid w:val="00B04226"/>
    <w:rsid w:val="00B045B6"/>
    <w:rsid w:val="00B05B74"/>
    <w:rsid w:val="00B0790D"/>
    <w:rsid w:val="00B07E43"/>
    <w:rsid w:val="00B1000A"/>
    <w:rsid w:val="00B1213E"/>
    <w:rsid w:val="00B13AA6"/>
    <w:rsid w:val="00B143DE"/>
    <w:rsid w:val="00B225D1"/>
    <w:rsid w:val="00B245E1"/>
    <w:rsid w:val="00B26623"/>
    <w:rsid w:val="00B26D0C"/>
    <w:rsid w:val="00B34224"/>
    <w:rsid w:val="00B34817"/>
    <w:rsid w:val="00B34835"/>
    <w:rsid w:val="00B353B1"/>
    <w:rsid w:val="00B35FA7"/>
    <w:rsid w:val="00B37AD3"/>
    <w:rsid w:val="00B4324C"/>
    <w:rsid w:val="00B51E4E"/>
    <w:rsid w:val="00B52488"/>
    <w:rsid w:val="00B534D3"/>
    <w:rsid w:val="00B53F44"/>
    <w:rsid w:val="00B54ECE"/>
    <w:rsid w:val="00B561E3"/>
    <w:rsid w:val="00B564A3"/>
    <w:rsid w:val="00B65F41"/>
    <w:rsid w:val="00B6665B"/>
    <w:rsid w:val="00B66661"/>
    <w:rsid w:val="00B80C5F"/>
    <w:rsid w:val="00B815CB"/>
    <w:rsid w:val="00B87B0D"/>
    <w:rsid w:val="00B906E5"/>
    <w:rsid w:val="00B90934"/>
    <w:rsid w:val="00B91176"/>
    <w:rsid w:val="00B923F2"/>
    <w:rsid w:val="00B92A59"/>
    <w:rsid w:val="00B93A91"/>
    <w:rsid w:val="00B94DBB"/>
    <w:rsid w:val="00BA0477"/>
    <w:rsid w:val="00BA5505"/>
    <w:rsid w:val="00BB0591"/>
    <w:rsid w:val="00BB4B24"/>
    <w:rsid w:val="00BB5B53"/>
    <w:rsid w:val="00BB659B"/>
    <w:rsid w:val="00BB6DB9"/>
    <w:rsid w:val="00BB6ED2"/>
    <w:rsid w:val="00BB6FF7"/>
    <w:rsid w:val="00BC1276"/>
    <w:rsid w:val="00BC3C31"/>
    <w:rsid w:val="00BC4964"/>
    <w:rsid w:val="00BC5219"/>
    <w:rsid w:val="00BD2283"/>
    <w:rsid w:val="00BD5CB8"/>
    <w:rsid w:val="00BD65BE"/>
    <w:rsid w:val="00BD6A18"/>
    <w:rsid w:val="00BD7D15"/>
    <w:rsid w:val="00BE0840"/>
    <w:rsid w:val="00BE3E9A"/>
    <w:rsid w:val="00BE3EAF"/>
    <w:rsid w:val="00BE7CBF"/>
    <w:rsid w:val="00BF15E6"/>
    <w:rsid w:val="00BF31CD"/>
    <w:rsid w:val="00BF5E64"/>
    <w:rsid w:val="00BF5F38"/>
    <w:rsid w:val="00C01BED"/>
    <w:rsid w:val="00C02A0F"/>
    <w:rsid w:val="00C031EA"/>
    <w:rsid w:val="00C05683"/>
    <w:rsid w:val="00C07EA3"/>
    <w:rsid w:val="00C1054E"/>
    <w:rsid w:val="00C10B8C"/>
    <w:rsid w:val="00C12F3E"/>
    <w:rsid w:val="00C14832"/>
    <w:rsid w:val="00C21C43"/>
    <w:rsid w:val="00C21CF3"/>
    <w:rsid w:val="00C23044"/>
    <w:rsid w:val="00C2665D"/>
    <w:rsid w:val="00C26675"/>
    <w:rsid w:val="00C26800"/>
    <w:rsid w:val="00C26837"/>
    <w:rsid w:val="00C32052"/>
    <w:rsid w:val="00C33500"/>
    <w:rsid w:val="00C35C22"/>
    <w:rsid w:val="00C37A23"/>
    <w:rsid w:val="00C40A3D"/>
    <w:rsid w:val="00C426DE"/>
    <w:rsid w:val="00C429CF"/>
    <w:rsid w:val="00C450CF"/>
    <w:rsid w:val="00C50DF8"/>
    <w:rsid w:val="00C534EA"/>
    <w:rsid w:val="00C53935"/>
    <w:rsid w:val="00C60CD0"/>
    <w:rsid w:val="00C6339D"/>
    <w:rsid w:val="00C65D4D"/>
    <w:rsid w:val="00C673F8"/>
    <w:rsid w:val="00C703BC"/>
    <w:rsid w:val="00C70481"/>
    <w:rsid w:val="00C80C99"/>
    <w:rsid w:val="00C817EA"/>
    <w:rsid w:val="00C81DDD"/>
    <w:rsid w:val="00C82936"/>
    <w:rsid w:val="00C840D8"/>
    <w:rsid w:val="00C90A3B"/>
    <w:rsid w:val="00C90F36"/>
    <w:rsid w:val="00C93C14"/>
    <w:rsid w:val="00C94A9B"/>
    <w:rsid w:val="00CA2980"/>
    <w:rsid w:val="00CA2BA2"/>
    <w:rsid w:val="00CA6B95"/>
    <w:rsid w:val="00CA7CC4"/>
    <w:rsid w:val="00CB2F5D"/>
    <w:rsid w:val="00CB3C2F"/>
    <w:rsid w:val="00CB4884"/>
    <w:rsid w:val="00CB6621"/>
    <w:rsid w:val="00CC4E7E"/>
    <w:rsid w:val="00CC5407"/>
    <w:rsid w:val="00CD2189"/>
    <w:rsid w:val="00CD5366"/>
    <w:rsid w:val="00CD7519"/>
    <w:rsid w:val="00CE09F0"/>
    <w:rsid w:val="00CE1256"/>
    <w:rsid w:val="00CE2091"/>
    <w:rsid w:val="00CE4458"/>
    <w:rsid w:val="00CF0C42"/>
    <w:rsid w:val="00CF16E7"/>
    <w:rsid w:val="00CF3DE5"/>
    <w:rsid w:val="00CF4923"/>
    <w:rsid w:val="00CF5ACC"/>
    <w:rsid w:val="00CF5FFD"/>
    <w:rsid w:val="00CF689D"/>
    <w:rsid w:val="00CF7767"/>
    <w:rsid w:val="00D002F7"/>
    <w:rsid w:val="00D00F79"/>
    <w:rsid w:val="00D01432"/>
    <w:rsid w:val="00D02F60"/>
    <w:rsid w:val="00D03EEF"/>
    <w:rsid w:val="00D04316"/>
    <w:rsid w:val="00D0606A"/>
    <w:rsid w:val="00D06A5B"/>
    <w:rsid w:val="00D06C5C"/>
    <w:rsid w:val="00D07058"/>
    <w:rsid w:val="00D10491"/>
    <w:rsid w:val="00D122BA"/>
    <w:rsid w:val="00D13B8C"/>
    <w:rsid w:val="00D14EF5"/>
    <w:rsid w:val="00D22C5D"/>
    <w:rsid w:val="00D22D05"/>
    <w:rsid w:val="00D235A1"/>
    <w:rsid w:val="00D3136C"/>
    <w:rsid w:val="00D31FDC"/>
    <w:rsid w:val="00D32401"/>
    <w:rsid w:val="00D32485"/>
    <w:rsid w:val="00D36037"/>
    <w:rsid w:val="00D37438"/>
    <w:rsid w:val="00D37841"/>
    <w:rsid w:val="00D40927"/>
    <w:rsid w:val="00D411E4"/>
    <w:rsid w:val="00D42C83"/>
    <w:rsid w:val="00D43F02"/>
    <w:rsid w:val="00D443EB"/>
    <w:rsid w:val="00D453F8"/>
    <w:rsid w:val="00D46A4E"/>
    <w:rsid w:val="00D5162C"/>
    <w:rsid w:val="00D54BC1"/>
    <w:rsid w:val="00D56848"/>
    <w:rsid w:val="00D60DD0"/>
    <w:rsid w:val="00D61A45"/>
    <w:rsid w:val="00D66730"/>
    <w:rsid w:val="00D827C3"/>
    <w:rsid w:val="00D845B3"/>
    <w:rsid w:val="00D854F1"/>
    <w:rsid w:val="00D85B06"/>
    <w:rsid w:val="00D85B24"/>
    <w:rsid w:val="00D86865"/>
    <w:rsid w:val="00D87147"/>
    <w:rsid w:val="00D878DE"/>
    <w:rsid w:val="00D92021"/>
    <w:rsid w:val="00D93164"/>
    <w:rsid w:val="00D935E8"/>
    <w:rsid w:val="00D95A8F"/>
    <w:rsid w:val="00DA102F"/>
    <w:rsid w:val="00DA1A6F"/>
    <w:rsid w:val="00DA2D1E"/>
    <w:rsid w:val="00DA6179"/>
    <w:rsid w:val="00DA652F"/>
    <w:rsid w:val="00DB55C2"/>
    <w:rsid w:val="00DB5C21"/>
    <w:rsid w:val="00DB5E4C"/>
    <w:rsid w:val="00DB7E56"/>
    <w:rsid w:val="00DC03E2"/>
    <w:rsid w:val="00DC16A1"/>
    <w:rsid w:val="00DC3BBC"/>
    <w:rsid w:val="00DC5156"/>
    <w:rsid w:val="00DD1C33"/>
    <w:rsid w:val="00DD61F4"/>
    <w:rsid w:val="00DE01EF"/>
    <w:rsid w:val="00DF2138"/>
    <w:rsid w:val="00DF26C3"/>
    <w:rsid w:val="00DF4B55"/>
    <w:rsid w:val="00DF5071"/>
    <w:rsid w:val="00DF569B"/>
    <w:rsid w:val="00DF6B1E"/>
    <w:rsid w:val="00E02F5C"/>
    <w:rsid w:val="00E04C2A"/>
    <w:rsid w:val="00E056B8"/>
    <w:rsid w:val="00E06AE4"/>
    <w:rsid w:val="00E07365"/>
    <w:rsid w:val="00E106E6"/>
    <w:rsid w:val="00E20DD4"/>
    <w:rsid w:val="00E2443C"/>
    <w:rsid w:val="00E31B3C"/>
    <w:rsid w:val="00E31CFB"/>
    <w:rsid w:val="00E31D0D"/>
    <w:rsid w:val="00E31F5F"/>
    <w:rsid w:val="00E4778C"/>
    <w:rsid w:val="00E47ACD"/>
    <w:rsid w:val="00E505C5"/>
    <w:rsid w:val="00E54B00"/>
    <w:rsid w:val="00E56695"/>
    <w:rsid w:val="00E63DA1"/>
    <w:rsid w:val="00E63F5E"/>
    <w:rsid w:val="00E66D38"/>
    <w:rsid w:val="00E67C49"/>
    <w:rsid w:val="00E703CA"/>
    <w:rsid w:val="00E70D7B"/>
    <w:rsid w:val="00E740CA"/>
    <w:rsid w:val="00E74BF1"/>
    <w:rsid w:val="00E751D2"/>
    <w:rsid w:val="00E77182"/>
    <w:rsid w:val="00E8306D"/>
    <w:rsid w:val="00E85766"/>
    <w:rsid w:val="00E85959"/>
    <w:rsid w:val="00E87079"/>
    <w:rsid w:val="00E875A8"/>
    <w:rsid w:val="00E90452"/>
    <w:rsid w:val="00E90488"/>
    <w:rsid w:val="00E91264"/>
    <w:rsid w:val="00E91A3E"/>
    <w:rsid w:val="00E92A06"/>
    <w:rsid w:val="00E93E3B"/>
    <w:rsid w:val="00E966A8"/>
    <w:rsid w:val="00EA1372"/>
    <w:rsid w:val="00EA232E"/>
    <w:rsid w:val="00EA4962"/>
    <w:rsid w:val="00EA5653"/>
    <w:rsid w:val="00EA5F92"/>
    <w:rsid w:val="00EB0EA0"/>
    <w:rsid w:val="00EB1222"/>
    <w:rsid w:val="00EB2FD7"/>
    <w:rsid w:val="00EB5134"/>
    <w:rsid w:val="00EB51BB"/>
    <w:rsid w:val="00EB60C5"/>
    <w:rsid w:val="00EB705C"/>
    <w:rsid w:val="00EC0C69"/>
    <w:rsid w:val="00EC37D4"/>
    <w:rsid w:val="00EC4624"/>
    <w:rsid w:val="00EC77C2"/>
    <w:rsid w:val="00EC7BE8"/>
    <w:rsid w:val="00ED0D34"/>
    <w:rsid w:val="00ED7F6D"/>
    <w:rsid w:val="00EE0150"/>
    <w:rsid w:val="00EE0B53"/>
    <w:rsid w:val="00EE3ED7"/>
    <w:rsid w:val="00EE50A3"/>
    <w:rsid w:val="00EF03D2"/>
    <w:rsid w:val="00EF56D4"/>
    <w:rsid w:val="00EF5CD4"/>
    <w:rsid w:val="00F02ECA"/>
    <w:rsid w:val="00F050C4"/>
    <w:rsid w:val="00F10EB3"/>
    <w:rsid w:val="00F11BE8"/>
    <w:rsid w:val="00F12B35"/>
    <w:rsid w:val="00F12BD5"/>
    <w:rsid w:val="00F133EE"/>
    <w:rsid w:val="00F13414"/>
    <w:rsid w:val="00F16AA8"/>
    <w:rsid w:val="00F16F44"/>
    <w:rsid w:val="00F20326"/>
    <w:rsid w:val="00F215BB"/>
    <w:rsid w:val="00F32475"/>
    <w:rsid w:val="00F32D31"/>
    <w:rsid w:val="00F36B50"/>
    <w:rsid w:val="00F43DF4"/>
    <w:rsid w:val="00F4532D"/>
    <w:rsid w:val="00F453CF"/>
    <w:rsid w:val="00F45F6D"/>
    <w:rsid w:val="00F5168A"/>
    <w:rsid w:val="00F5195B"/>
    <w:rsid w:val="00F527F8"/>
    <w:rsid w:val="00F604E5"/>
    <w:rsid w:val="00F614C8"/>
    <w:rsid w:val="00F62BBB"/>
    <w:rsid w:val="00F62C4A"/>
    <w:rsid w:val="00F62D17"/>
    <w:rsid w:val="00F640BC"/>
    <w:rsid w:val="00F65DBD"/>
    <w:rsid w:val="00F66143"/>
    <w:rsid w:val="00F666D7"/>
    <w:rsid w:val="00F675C9"/>
    <w:rsid w:val="00F707A4"/>
    <w:rsid w:val="00F70CAF"/>
    <w:rsid w:val="00F73415"/>
    <w:rsid w:val="00F742F5"/>
    <w:rsid w:val="00F74F36"/>
    <w:rsid w:val="00F751A3"/>
    <w:rsid w:val="00F76555"/>
    <w:rsid w:val="00F76C17"/>
    <w:rsid w:val="00F8301F"/>
    <w:rsid w:val="00F830FC"/>
    <w:rsid w:val="00F83798"/>
    <w:rsid w:val="00F86E13"/>
    <w:rsid w:val="00F878B0"/>
    <w:rsid w:val="00F947DB"/>
    <w:rsid w:val="00F957F8"/>
    <w:rsid w:val="00F96A3C"/>
    <w:rsid w:val="00FA1FC6"/>
    <w:rsid w:val="00FA432E"/>
    <w:rsid w:val="00FB318B"/>
    <w:rsid w:val="00FB3E21"/>
    <w:rsid w:val="00FB588D"/>
    <w:rsid w:val="00FB5AD2"/>
    <w:rsid w:val="00FC0372"/>
    <w:rsid w:val="00FC2074"/>
    <w:rsid w:val="00FC392A"/>
    <w:rsid w:val="00FC6D18"/>
    <w:rsid w:val="00FC7303"/>
    <w:rsid w:val="00FD0BCE"/>
    <w:rsid w:val="00FD5CAF"/>
    <w:rsid w:val="00FD5D9A"/>
    <w:rsid w:val="00FD6CAD"/>
    <w:rsid w:val="00FD7C46"/>
    <w:rsid w:val="00FE1FDC"/>
    <w:rsid w:val="00FE2919"/>
    <w:rsid w:val="00FE318A"/>
    <w:rsid w:val="00FE5270"/>
    <w:rsid w:val="00FE6E4E"/>
    <w:rsid w:val="00FF27C2"/>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B6"/>
  </w:style>
  <w:style w:type="paragraph" w:styleId="Heading1">
    <w:name w:val="heading 1"/>
    <w:basedOn w:val="Normal"/>
    <w:next w:val="Normal"/>
    <w:link w:val="Heading1Char"/>
    <w:qFormat/>
    <w:rsid w:val="00F12BD5"/>
    <w:pPr>
      <w:keepNext/>
      <w:spacing w:after="0" w:line="240" w:lineRule="auto"/>
      <w:outlineLvl w:val="0"/>
    </w:pPr>
    <w:rPr>
      <w:rFonts w:ascii="Arial" w:eastAsia="Times New Roman" w:hAnsi="Arial" w:cs="Arial"/>
      <w:b/>
      <w:bCs/>
      <w:sz w:val="24"/>
      <w:szCs w:val="18"/>
      <w:lang w:val="ro-RO" w:eastAsia="ro-RO"/>
    </w:rPr>
  </w:style>
  <w:style w:type="paragraph" w:styleId="Heading2">
    <w:name w:val="heading 2"/>
    <w:basedOn w:val="Normal"/>
    <w:next w:val="Normal"/>
    <w:link w:val="Heading2Char"/>
    <w:qFormat/>
    <w:rsid w:val="00F12BD5"/>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F12BD5"/>
    <w:pPr>
      <w:keepNext/>
      <w:spacing w:before="240" w:after="60" w:line="240" w:lineRule="auto"/>
      <w:outlineLvl w:val="2"/>
    </w:pPr>
    <w:rPr>
      <w:rFonts w:ascii="Arial" w:eastAsia="Times New Roman" w:hAnsi="Arial" w:cs="Arial"/>
      <w:b/>
      <w:bCs/>
      <w:sz w:val="26"/>
      <w:szCs w:val="26"/>
      <w:lang w:val="ro-RO" w:eastAsia="ro-RO"/>
    </w:rPr>
  </w:style>
  <w:style w:type="paragraph" w:styleId="Heading4">
    <w:name w:val="heading 4"/>
    <w:basedOn w:val="Normal"/>
    <w:next w:val="Normal"/>
    <w:link w:val="Heading4Char"/>
    <w:qFormat/>
    <w:rsid w:val="00F12BD5"/>
    <w:pPr>
      <w:keepNext/>
      <w:spacing w:after="0" w:line="240" w:lineRule="auto"/>
      <w:ind w:firstLine="900"/>
      <w:outlineLvl w:val="3"/>
    </w:pPr>
    <w:rPr>
      <w:rFonts w:ascii="Arial" w:eastAsia="Times New Roman" w:hAnsi="Arial" w:cs="Arial"/>
      <w:b/>
      <w:bCs/>
      <w:sz w:val="24"/>
      <w:szCs w:val="24"/>
      <w:lang w:val="ro-RO" w:eastAsia="ro-RO"/>
    </w:rPr>
  </w:style>
  <w:style w:type="paragraph" w:styleId="Heading5">
    <w:name w:val="heading 5"/>
    <w:basedOn w:val="Normal"/>
    <w:next w:val="Normal"/>
    <w:link w:val="Heading5Char"/>
    <w:qFormat/>
    <w:rsid w:val="00F12BD5"/>
    <w:pPr>
      <w:keepNext/>
      <w:spacing w:after="0" w:line="240" w:lineRule="auto"/>
      <w:jc w:val="center"/>
      <w:outlineLvl w:val="4"/>
    </w:pPr>
    <w:rPr>
      <w:rFonts w:ascii="Arial" w:eastAsia="Times New Roman" w:hAnsi="Arial" w:cs="Arial"/>
      <w:b/>
      <w:sz w:val="28"/>
      <w:szCs w:val="24"/>
      <w:lang w:val="fr-FR" w:eastAsia="ro-RO"/>
    </w:rPr>
  </w:style>
  <w:style w:type="paragraph" w:styleId="Heading6">
    <w:name w:val="heading 6"/>
    <w:basedOn w:val="Normal"/>
    <w:next w:val="Normal"/>
    <w:link w:val="Heading6Char"/>
    <w:qFormat/>
    <w:rsid w:val="00F12BD5"/>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qFormat/>
    <w:rsid w:val="00F12BD5"/>
    <w:pPr>
      <w:spacing w:before="240" w:after="60" w:line="240" w:lineRule="auto"/>
      <w:outlineLvl w:val="6"/>
    </w:pPr>
    <w:rPr>
      <w:rFonts w:ascii="Times New Roman" w:eastAsia="Times New Roman" w:hAnsi="Times New Roman" w:cs="Times New Roman"/>
      <w:sz w:val="24"/>
      <w:szCs w:val="24"/>
      <w:lang w:val="ro-RO" w:eastAsia="ro-RO"/>
    </w:rPr>
  </w:style>
  <w:style w:type="paragraph" w:styleId="Heading8">
    <w:name w:val="heading 8"/>
    <w:basedOn w:val="Normal"/>
    <w:next w:val="Normal"/>
    <w:link w:val="Heading8Char"/>
    <w:qFormat/>
    <w:rsid w:val="00410819"/>
    <w:pPr>
      <w:tabs>
        <w:tab w:val="num" w:pos="1440"/>
      </w:tabs>
      <w:spacing w:before="240" w:after="60" w:line="240" w:lineRule="auto"/>
      <w:ind w:left="1440" w:hanging="1440"/>
      <w:outlineLvl w:val="7"/>
    </w:pPr>
    <w:rPr>
      <w:rFonts w:ascii="Arial" w:eastAsia="Times New Roman" w:hAnsi="Arial" w:cs="Times New Roman"/>
      <w:i/>
      <w:sz w:val="18"/>
      <w:szCs w:val="20"/>
      <w:lang w:val="en-GB"/>
    </w:rPr>
  </w:style>
  <w:style w:type="paragraph" w:styleId="Heading9">
    <w:name w:val="heading 9"/>
    <w:basedOn w:val="Normal"/>
    <w:next w:val="Normal"/>
    <w:link w:val="Heading9Char"/>
    <w:qFormat/>
    <w:rsid w:val="00410819"/>
    <w:pPr>
      <w:tabs>
        <w:tab w:val="num" w:pos="1584"/>
      </w:tabs>
      <w:spacing w:before="240" w:after="60" w:line="240" w:lineRule="auto"/>
      <w:ind w:left="1584" w:hanging="1584"/>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D5"/>
    <w:rPr>
      <w:rFonts w:ascii="Arial" w:eastAsia="Times New Roman" w:hAnsi="Arial" w:cs="Arial"/>
      <w:b/>
      <w:bCs/>
      <w:sz w:val="24"/>
      <w:szCs w:val="18"/>
      <w:lang w:val="ro-RO" w:eastAsia="ro-RO"/>
    </w:rPr>
  </w:style>
  <w:style w:type="character" w:customStyle="1" w:styleId="Heading2Char">
    <w:name w:val="Heading 2 Char"/>
    <w:basedOn w:val="DefaultParagraphFont"/>
    <w:link w:val="Heading2"/>
    <w:rsid w:val="00F12BD5"/>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F12BD5"/>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F12BD5"/>
    <w:rPr>
      <w:rFonts w:ascii="Arial" w:eastAsia="Times New Roman" w:hAnsi="Arial" w:cs="Arial"/>
      <w:b/>
      <w:bCs/>
      <w:sz w:val="24"/>
      <w:szCs w:val="24"/>
      <w:lang w:val="ro-RO" w:eastAsia="ro-RO"/>
    </w:rPr>
  </w:style>
  <w:style w:type="character" w:customStyle="1" w:styleId="Heading5Char">
    <w:name w:val="Heading 5 Char"/>
    <w:basedOn w:val="DefaultParagraphFont"/>
    <w:link w:val="Heading5"/>
    <w:rsid w:val="00F12BD5"/>
    <w:rPr>
      <w:rFonts w:ascii="Arial" w:eastAsia="Times New Roman" w:hAnsi="Arial" w:cs="Arial"/>
      <w:b/>
      <w:sz w:val="28"/>
      <w:szCs w:val="24"/>
      <w:lang w:val="fr-FR" w:eastAsia="ro-RO"/>
    </w:rPr>
  </w:style>
  <w:style w:type="character" w:customStyle="1" w:styleId="Heading6Char">
    <w:name w:val="Heading 6 Char"/>
    <w:basedOn w:val="DefaultParagraphFont"/>
    <w:link w:val="Heading6"/>
    <w:rsid w:val="00F12BD5"/>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F12BD5"/>
    <w:rPr>
      <w:rFonts w:ascii="Times New Roman" w:eastAsia="Times New Roman" w:hAnsi="Times New Roman" w:cs="Times New Roman"/>
      <w:sz w:val="24"/>
      <w:szCs w:val="24"/>
      <w:lang w:val="ro-RO" w:eastAsia="ro-RO"/>
    </w:rPr>
  </w:style>
  <w:style w:type="paragraph" w:customStyle="1" w:styleId="Char">
    <w:name w:val="Char"/>
    <w:basedOn w:val="Normal"/>
    <w:rsid w:val="00F12BD5"/>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basedOn w:val="DefaultParagraphFont"/>
    <w:rsid w:val="00F12BD5"/>
  </w:style>
  <w:style w:type="character" w:styleId="Hyperlink">
    <w:name w:val="Hyperlink"/>
    <w:rsid w:val="00F12BD5"/>
    <w:rPr>
      <w:strike w:val="0"/>
      <w:dstrike w:val="0"/>
      <w:color w:val="000066"/>
      <w:u w:val="none"/>
      <w:effect w:val="none"/>
    </w:rPr>
  </w:style>
  <w:style w:type="paragraph" w:styleId="BodyTextIndent">
    <w:name w:val="Body Text Indent"/>
    <w:basedOn w:val="Normal"/>
    <w:link w:val="BodyTextIndentChar"/>
    <w:rsid w:val="00F12BD5"/>
    <w:pPr>
      <w:spacing w:after="0" w:line="240" w:lineRule="auto"/>
      <w:ind w:firstLine="720"/>
    </w:pPr>
    <w:rPr>
      <w:rFonts w:ascii="Arial" w:eastAsia="Times New Roman" w:hAnsi="Arial" w:cs="Arial"/>
      <w:sz w:val="24"/>
      <w:szCs w:val="18"/>
      <w:lang w:val="ro-RO" w:eastAsia="ro-RO"/>
    </w:rPr>
  </w:style>
  <w:style w:type="character" w:customStyle="1" w:styleId="BodyTextIndentChar">
    <w:name w:val="Body Text Indent Char"/>
    <w:basedOn w:val="DefaultParagraphFont"/>
    <w:link w:val="BodyTextIndent"/>
    <w:rsid w:val="00F12BD5"/>
    <w:rPr>
      <w:rFonts w:ascii="Arial" w:eastAsia="Times New Roman" w:hAnsi="Arial" w:cs="Arial"/>
      <w:sz w:val="24"/>
      <w:szCs w:val="18"/>
      <w:lang w:val="ro-RO" w:eastAsia="ro-RO"/>
    </w:rPr>
  </w:style>
  <w:style w:type="paragraph" w:styleId="BodyTextIndent2">
    <w:name w:val="Body Text Indent 2"/>
    <w:basedOn w:val="Normal"/>
    <w:link w:val="BodyTextIndent2Char"/>
    <w:rsid w:val="00F12BD5"/>
    <w:pPr>
      <w:spacing w:after="0" w:line="240" w:lineRule="auto"/>
      <w:ind w:firstLine="900"/>
    </w:pPr>
    <w:rPr>
      <w:rFonts w:ascii="Arial" w:eastAsia="Times New Roman" w:hAnsi="Arial" w:cs="Arial"/>
      <w:sz w:val="24"/>
      <w:szCs w:val="24"/>
      <w:lang w:val="ro-RO" w:eastAsia="ro-RO"/>
    </w:rPr>
  </w:style>
  <w:style w:type="character" w:customStyle="1" w:styleId="BodyTextIndent2Char">
    <w:name w:val="Body Text Indent 2 Char"/>
    <w:basedOn w:val="DefaultParagraphFont"/>
    <w:link w:val="BodyTextIndent2"/>
    <w:rsid w:val="00F12BD5"/>
    <w:rPr>
      <w:rFonts w:ascii="Arial" w:eastAsia="Times New Roman" w:hAnsi="Arial" w:cs="Arial"/>
      <w:sz w:val="24"/>
      <w:szCs w:val="24"/>
      <w:lang w:val="ro-RO" w:eastAsia="ro-RO"/>
    </w:rPr>
  </w:style>
  <w:style w:type="character" w:customStyle="1" w:styleId="ln2tpunct">
    <w:name w:val="ln2tpunct"/>
    <w:basedOn w:val="DefaultParagraphFont"/>
    <w:rsid w:val="00F12BD5"/>
  </w:style>
  <w:style w:type="paragraph" w:styleId="BodyTextIndent3">
    <w:name w:val="Body Text Indent 3"/>
    <w:basedOn w:val="Normal"/>
    <w:link w:val="BodyTextIndent3Char"/>
    <w:rsid w:val="00F12BD5"/>
    <w:pPr>
      <w:spacing w:after="0" w:line="240" w:lineRule="auto"/>
      <w:ind w:firstLine="180"/>
    </w:pPr>
    <w:rPr>
      <w:rFonts w:ascii="Arial" w:eastAsia="Times New Roman" w:hAnsi="Arial" w:cs="Arial"/>
      <w:sz w:val="24"/>
      <w:szCs w:val="24"/>
      <w:lang w:val="ro-RO" w:eastAsia="ro-RO"/>
    </w:rPr>
  </w:style>
  <w:style w:type="character" w:customStyle="1" w:styleId="BodyTextIndent3Char">
    <w:name w:val="Body Text Indent 3 Char"/>
    <w:basedOn w:val="DefaultParagraphFont"/>
    <w:link w:val="BodyTextIndent3"/>
    <w:rsid w:val="00F12BD5"/>
    <w:rPr>
      <w:rFonts w:ascii="Arial" w:eastAsia="Times New Roman" w:hAnsi="Arial" w:cs="Arial"/>
      <w:sz w:val="24"/>
      <w:szCs w:val="24"/>
      <w:lang w:val="ro-RO" w:eastAsia="ro-RO"/>
    </w:rPr>
  </w:style>
  <w:style w:type="character" w:customStyle="1" w:styleId="ln2paragraf1">
    <w:name w:val="ln2paragraf1"/>
    <w:rsid w:val="00F12BD5"/>
    <w:rPr>
      <w:b/>
      <w:bCs/>
    </w:rPr>
  </w:style>
  <w:style w:type="character" w:customStyle="1" w:styleId="ln2punct1">
    <w:name w:val="ln2punct1"/>
    <w:rsid w:val="00F12BD5"/>
    <w:rPr>
      <w:b/>
      <w:bCs/>
      <w:color w:val="008F00"/>
    </w:rPr>
  </w:style>
  <w:style w:type="paragraph" w:styleId="BodyText">
    <w:name w:val="Body Text"/>
    <w:basedOn w:val="Normal"/>
    <w:link w:val="BodyTextChar"/>
    <w:rsid w:val="00F12BD5"/>
    <w:pPr>
      <w:spacing w:after="0" w:line="240" w:lineRule="auto"/>
    </w:pPr>
    <w:rPr>
      <w:rFonts w:ascii="Arial" w:eastAsia="Times New Roman" w:hAnsi="Arial" w:cs="Arial"/>
      <w:b/>
      <w:bCs/>
      <w:szCs w:val="24"/>
      <w:lang w:val="ro-RO" w:eastAsia="ro-RO"/>
    </w:rPr>
  </w:style>
  <w:style w:type="character" w:customStyle="1" w:styleId="BodyTextChar">
    <w:name w:val="Body Text Char"/>
    <w:basedOn w:val="DefaultParagraphFont"/>
    <w:link w:val="BodyText"/>
    <w:rsid w:val="00F12BD5"/>
    <w:rPr>
      <w:rFonts w:ascii="Arial" w:eastAsia="Times New Roman" w:hAnsi="Arial" w:cs="Arial"/>
      <w:b/>
      <w:bCs/>
      <w:szCs w:val="24"/>
      <w:lang w:val="ro-RO" w:eastAsia="ro-RO"/>
    </w:rPr>
  </w:style>
  <w:style w:type="character" w:styleId="FollowedHyperlink">
    <w:name w:val="FollowedHyperlink"/>
    <w:rsid w:val="00F12BD5"/>
    <w:rPr>
      <w:color w:val="800080"/>
      <w:u w:val="single"/>
    </w:rPr>
  </w:style>
  <w:style w:type="paragraph" w:styleId="Subtitle">
    <w:name w:val="Subtitle"/>
    <w:basedOn w:val="Normal"/>
    <w:link w:val="SubtitleChar"/>
    <w:qFormat/>
    <w:rsid w:val="00F12BD5"/>
    <w:pPr>
      <w:spacing w:after="0" w:line="240" w:lineRule="auto"/>
      <w:jc w:val="center"/>
    </w:pPr>
    <w:rPr>
      <w:rFonts w:ascii="Arial" w:eastAsia="Times New Roman" w:hAnsi="Arial" w:cs="Times New Roman"/>
      <w:b/>
      <w:sz w:val="28"/>
      <w:szCs w:val="20"/>
    </w:rPr>
  </w:style>
  <w:style w:type="character" w:customStyle="1" w:styleId="SubtitleChar">
    <w:name w:val="Subtitle Char"/>
    <w:basedOn w:val="DefaultParagraphFont"/>
    <w:link w:val="Subtitle"/>
    <w:rsid w:val="00F12BD5"/>
    <w:rPr>
      <w:rFonts w:ascii="Arial" w:eastAsia="Times New Roman" w:hAnsi="Arial" w:cs="Times New Roman"/>
      <w:b/>
      <w:sz w:val="28"/>
      <w:szCs w:val="20"/>
    </w:rPr>
  </w:style>
  <w:style w:type="paragraph" w:styleId="TOC1">
    <w:name w:val="toc 1"/>
    <w:basedOn w:val="Normal"/>
    <w:next w:val="Normal"/>
    <w:autoRedefine/>
    <w:semiHidden/>
    <w:rsid w:val="00F12BD5"/>
    <w:pPr>
      <w:spacing w:before="120" w:after="120" w:line="240" w:lineRule="auto"/>
    </w:pPr>
    <w:rPr>
      <w:rFonts w:ascii="Times New Roman" w:eastAsia="Times New Roman" w:hAnsi="Times New Roman" w:cs="Times New Roman"/>
      <w:b/>
      <w:bCs/>
      <w:caps/>
      <w:sz w:val="24"/>
      <w:szCs w:val="24"/>
      <w:lang w:val="ro-RO" w:eastAsia="ro-RO"/>
    </w:rPr>
  </w:style>
  <w:style w:type="paragraph" w:styleId="TOC2">
    <w:name w:val="toc 2"/>
    <w:basedOn w:val="Normal"/>
    <w:next w:val="Normal"/>
    <w:autoRedefine/>
    <w:semiHidden/>
    <w:rsid w:val="00F12BD5"/>
    <w:pPr>
      <w:spacing w:after="0" w:line="240" w:lineRule="auto"/>
      <w:ind w:left="240"/>
    </w:pPr>
    <w:rPr>
      <w:rFonts w:ascii="Times New Roman" w:eastAsia="Times New Roman" w:hAnsi="Times New Roman" w:cs="Times New Roman"/>
      <w:smallCaps/>
      <w:sz w:val="24"/>
      <w:szCs w:val="24"/>
      <w:lang w:val="ro-RO" w:eastAsia="ro-RO"/>
    </w:rPr>
  </w:style>
  <w:style w:type="paragraph" w:styleId="TOC3">
    <w:name w:val="toc 3"/>
    <w:basedOn w:val="Normal"/>
    <w:next w:val="Normal"/>
    <w:autoRedefine/>
    <w:semiHidden/>
    <w:rsid w:val="00F12BD5"/>
    <w:pPr>
      <w:spacing w:after="0" w:line="240" w:lineRule="auto"/>
      <w:ind w:left="480"/>
    </w:pPr>
    <w:rPr>
      <w:rFonts w:ascii="Times New Roman" w:eastAsia="Times New Roman" w:hAnsi="Times New Roman" w:cs="Times New Roman"/>
      <w:i/>
      <w:iCs/>
      <w:sz w:val="24"/>
      <w:szCs w:val="24"/>
      <w:lang w:val="ro-RO" w:eastAsia="ro-RO"/>
    </w:rPr>
  </w:style>
  <w:style w:type="paragraph" w:styleId="TOC4">
    <w:name w:val="toc 4"/>
    <w:basedOn w:val="Normal"/>
    <w:next w:val="Normal"/>
    <w:autoRedefine/>
    <w:semiHidden/>
    <w:rsid w:val="00F12BD5"/>
    <w:pPr>
      <w:spacing w:after="0" w:line="240" w:lineRule="auto"/>
      <w:ind w:left="720"/>
    </w:pPr>
    <w:rPr>
      <w:rFonts w:ascii="Times New Roman" w:eastAsia="Times New Roman" w:hAnsi="Times New Roman" w:cs="Times New Roman"/>
      <w:sz w:val="24"/>
      <w:szCs w:val="21"/>
      <w:lang w:val="ro-RO" w:eastAsia="ro-RO"/>
    </w:rPr>
  </w:style>
  <w:style w:type="paragraph" w:styleId="TOC5">
    <w:name w:val="toc 5"/>
    <w:basedOn w:val="Normal"/>
    <w:next w:val="Normal"/>
    <w:autoRedefine/>
    <w:semiHidden/>
    <w:rsid w:val="00F12BD5"/>
    <w:pPr>
      <w:spacing w:after="0" w:line="240" w:lineRule="auto"/>
      <w:ind w:left="960"/>
    </w:pPr>
    <w:rPr>
      <w:rFonts w:ascii="Times New Roman" w:eastAsia="Times New Roman" w:hAnsi="Times New Roman" w:cs="Times New Roman"/>
      <w:sz w:val="24"/>
      <w:szCs w:val="21"/>
      <w:lang w:val="ro-RO" w:eastAsia="ro-RO"/>
    </w:rPr>
  </w:style>
  <w:style w:type="paragraph" w:styleId="TOC6">
    <w:name w:val="toc 6"/>
    <w:basedOn w:val="Normal"/>
    <w:next w:val="Normal"/>
    <w:autoRedefine/>
    <w:semiHidden/>
    <w:rsid w:val="00F12BD5"/>
    <w:pPr>
      <w:spacing w:after="0" w:line="240" w:lineRule="auto"/>
      <w:ind w:left="1200"/>
    </w:pPr>
    <w:rPr>
      <w:rFonts w:ascii="Times New Roman" w:eastAsia="Times New Roman" w:hAnsi="Times New Roman" w:cs="Times New Roman"/>
      <w:sz w:val="24"/>
      <w:szCs w:val="21"/>
      <w:lang w:val="ro-RO" w:eastAsia="ro-RO"/>
    </w:rPr>
  </w:style>
  <w:style w:type="paragraph" w:styleId="TOC7">
    <w:name w:val="toc 7"/>
    <w:basedOn w:val="Normal"/>
    <w:next w:val="Normal"/>
    <w:autoRedefine/>
    <w:semiHidden/>
    <w:rsid w:val="00F12BD5"/>
    <w:pPr>
      <w:spacing w:after="0" w:line="240" w:lineRule="auto"/>
      <w:ind w:left="1440"/>
    </w:pPr>
    <w:rPr>
      <w:rFonts w:ascii="Times New Roman" w:eastAsia="Times New Roman" w:hAnsi="Times New Roman" w:cs="Times New Roman"/>
      <w:sz w:val="24"/>
      <w:szCs w:val="21"/>
      <w:lang w:val="ro-RO" w:eastAsia="ro-RO"/>
    </w:rPr>
  </w:style>
  <w:style w:type="paragraph" w:styleId="TOC8">
    <w:name w:val="toc 8"/>
    <w:basedOn w:val="Normal"/>
    <w:next w:val="Normal"/>
    <w:autoRedefine/>
    <w:semiHidden/>
    <w:rsid w:val="00F12BD5"/>
    <w:pPr>
      <w:spacing w:after="0" w:line="240" w:lineRule="auto"/>
      <w:ind w:left="1680"/>
    </w:pPr>
    <w:rPr>
      <w:rFonts w:ascii="Times New Roman" w:eastAsia="Times New Roman" w:hAnsi="Times New Roman" w:cs="Times New Roman"/>
      <w:sz w:val="24"/>
      <w:szCs w:val="21"/>
      <w:lang w:val="ro-RO" w:eastAsia="ro-RO"/>
    </w:rPr>
  </w:style>
  <w:style w:type="paragraph" w:styleId="TOC9">
    <w:name w:val="toc 9"/>
    <w:basedOn w:val="Normal"/>
    <w:next w:val="Normal"/>
    <w:autoRedefine/>
    <w:semiHidden/>
    <w:rsid w:val="00F12BD5"/>
    <w:pPr>
      <w:spacing w:after="0" w:line="240" w:lineRule="auto"/>
      <w:ind w:left="1920"/>
    </w:pPr>
    <w:rPr>
      <w:rFonts w:ascii="Times New Roman" w:eastAsia="Times New Roman" w:hAnsi="Times New Roman" w:cs="Times New Roman"/>
      <w:sz w:val="24"/>
      <w:szCs w:val="21"/>
      <w:lang w:val="ro-RO" w:eastAsia="ro-RO"/>
    </w:rPr>
  </w:style>
  <w:style w:type="paragraph" w:styleId="Footer">
    <w:name w:val="footer"/>
    <w:basedOn w:val="Normal"/>
    <w:link w:val="FooterChar"/>
    <w:uiPriority w:val="99"/>
    <w:rsid w:val="00F12BD5"/>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F12BD5"/>
    <w:rPr>
      <w:rFonts w:ascii="Times New Roman" w:eastAsia="Times New Roman" w:hAnsi="Times New Roman" w:cs="Times New Roman"/>
      <w:sz w:val="24"/>
      <w:szCs w:val="24"/>
      <w:lang w:val="ro-RO" w:eastAsia="ro-RO"/>
    </w:rPr>
  </w:style>
  <w:style w:type="character" w:styleId="PageNumber">
    <w:name w:val="page number"/>
    <w:basedOn w:val="DefaultParagraphFont"/>
    <w:rsid w:val="00F12BD5"/>
  </w:style>
  <w:style w:type="paragraph" w:styleId="Header">
    <w:name w:val="header"/>
    <w:basedOn w:val="Normal"/>
    <w:link w:val="HeaderChar"/>
    <w:rsid w:val="00F12BD5"/>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F12BD5"/>
    <w:rPr>
      <w:rFonts w:ascii="Times New Roman" w:eastAsia="Times New Roman" w:hAnsi="Times New Roman" w:cs="Times New Roman"/>
      <w:sz w:val="24"/>
      <w:szCs w:val="24"/>
      <w:lang w:val="ro-RO" w:eastAsia="ro-RO"/>
    </w:rPr>
  </w:style>
  <w:style w:type="paragraph" w:customStyle="1" w:styleId="FR2">
    <w:name w:val="FR2"/>
    <w:rsid w:val="00F12BD5"/>
    <w:pPr>
      <w:widowControl w:val="0"/>
      <w:autoSpaceDE w:val="0"/>
      <w:autoSpaceDN w:val="0"/>
      <w:adjustRightInd w:val="0"/>
      <w:spacing w:after="0" w:line="240" w:lineRule="auto"/>
      <w:ind w:left="40"/>
    </w:pPr>
    <w:rPr>
      <w:rFonts w:ascii="Arial" w:eastAsia="Times New Roman" w:hAnsi="Arial" w:cs="Arial"/>
      <w:sz w:val="12"/>
      <w:szCs w:val="12"/>
      <w:lang w:eastAsia="ro-RO"/>
    </w:rPr>
  </w:style>
  <w:style w:type="table" w:styleId="TableGrid">
    <w:name w:val="Table Grid"/>
    <w:basedOn w:val="TableNormal"/>
    <w:rsid w:val="00F12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3">
    <w:name w:val="_Sub_3"/>
    <w:basedOn w:val="Normal"/>
    <w:rsid w:val="00F12BD5"/>
    <w:pPr>
      <w:widowControl w:val="0"/>
      <w:spacing w:after="0" w:line="360" w:lineRule="auto"/>
      <w:jc w:val="both"/>
      <w:outlineLvl w:val="3"/>
    </w:pPr>
    <w:rPr>
      <w:rFonts w:ascii="Times New Roman" w:eastAsia="Times New Roman" w:hAnsi="Times New Roman" w:cs="Times New Roman"/>
      <w:b/>
      <w:sz w:val="24"/>
      <w:szCs w:val="20"/>
      <w:lang w:val="ro-RO"/>
    </w:rPr>
  </w:style>
  <w:style w:type="character" w:customStyle="1" w:styleId="ln2tnota1">
    <w:name w:val="ln2tnota1"/>
    <w:rsid w:val="00F12BD5"/>
    <w:rPr>
      <w:rFonts w:ascii="Verdana" w:hAnsi="Verdana" w:hint="default"/>
    </w:rPr>
  </w:style>
  <w:style w:type="paragraph" w:styleId="BodyText2">
    <w:name w:val="Body Text 2"/>
    <w:basedOn w:val="Normal"/>
    <w:link w:val="BodyText2Char"/>
    <w:rsid w:val="00F12B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12BD5"/>
    <w:rPr>
      <w:rFonts w:ascii="Times New Roman" w:eastAsia="Times New Roman" w:hAnsi="Times New Roman" w:cs="Times New Roman"/>
      <w:sz w:val="24"/>
      <w:szCs w:val="24"/>
    </w:rPr>
  </w:style>
  <w:style w:type="paragraph" w:customStyle="1" w:styleId="Document1">
    <w:name w:val="Document 1"/>
    <w:rsid w:val="00F12BD5"/>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titlutabel">
    <w:name w:val="_titlu_tabel"/>
    <w:basedOn w:val="Normal"/>
    <w:rsid w:val="00F12BD5"/>
    <w:pPr>
      <w:widowControl w:val="0"/>
      <w:spacing w:after="0" w:line="240" w:lineRule="auto"/>
      <w:jc w:val="both"/>
    </w:pPr>
    <w:rPr>
      <w:rFonts w:ascii="Times New Roman" w:eastAsia="Times New Roman" w:hAnsi="Times New Roman" w:cs="Times New Roman"/>
      <w:i/>
      <w:sz w:val="24"/>
      <w:szCs w:val="20"/>
      <w:lang w:val="ro-RO"/>
    </w:rPr>
  </w:style>
  <w:style w:type="paragraph" w:customStyle="1" w:styleId="text-tabel">
    <w:name w:val="_text-tabel"/>
    <w:basedOn w:val="Normal"/>
    <w:rsid w:val="00F12BD5"/>
    <w:pPr>
      <w:widowControl w:val="0"/>
      <w:spacing w:after="0" w:line="240" w:lineRule="auto"/>
      <w:jc w:val="center"/>
    </w:pPr>
    <w:rPr>
      <w:rFonts w:ascii="Times New Roman" w:eastAsia="Times New Roman" w:hAnsi="Times New Roman" w:cs="Times New Roman"/>
      <w:sz w:val="20"/>
      <w:szCs w:val="20"/>
      <w:lang w:val="ro-RO"/>
    </w:rPr>
  </w:style>
  <w:style w:type="paragraph" w:customStyle="1" w:styleId="Default">
    <w:name w:val="Default"/>
    <w:rsid w:val="00F12BD5"/>
    <w:pPr>
      <w:autoSpaceDE w:val="0"/>
      <w:autoSpaceDN w:val="0"/>
      <w:adjustRightInd w:val="0"/>
      <w:spacing w:after="0" w:line="240" w:lineRule="auto"/>
    </w:pPr>
    <w:rPr>
      <w:rFonts w:ascii="Book-Antiqua,Bold" w:eastAsia="Times New Roman" w:hAnsi="Book-Antiqua,Bold" w:cs="Book-Antiqua,Bold"/>
      <w:color w:val="000000"/>
      <w:sz w:val="24"/>
      <w:szCs w:val="24"/>
    </w:rPr>
  </w:style>
  <w:style w:type="paragraph" w:styleId="EndnoteText">
    <w:name w:val="endnote text"/>
    <w:basedOn w:val="Normal"/>
    <w:link w:val="EndnoteTextChar"/>
    <w:rsid w:val="00F12BD5"/>
    <w:pPr>
      <w:spacing w:after="0"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F12BD5"/>
    <w:rPr>
      <w:rFonts w:ascii="Times New Roman" w:eastAsia="Times New Roman" w:hAnsi="Times New Roman" w:cs="Times New Roman"/>
      <w:sz w:val="20"/>
      <w:szCs w:val="20"/>
      <w:lang w:val="ro-RO" w:eastAsia="ro-RO"/>
    </w:rPr>
  </w:style>
  <w:style w:type="character" w:styleId="EndnoteReference">
    <w:name w:val="endnote reference"/>
    <w:rsid w:val="00F12BD5"/>
    <w:rPr>
      <w:vertAlign w:val="superscript"/>
    </w:rPr>
  </w:style>
  <w:style w:type="paragraph" w:styleId="ListParagraph">
    <w:name w:val="List Paragraph"/>
    <w:basedOn w:val="Normal"/>
    <w:uiPriority w:val="34"/>
    <w:qFormat/>
    <w:rsid w:val="004C00D5"/>
    <w:pPr>
      <w:ind w:left="720"/>
      <w:contextualSpacing/>
    </w:pPr>
  </w:style>
  <w:style w:type="paragraph" w:styleId="BalloonText">
    <w:name w:val="Balloon Text"/>
    <w:basedOn w:val="Normal"/>
    <w:link w:val="BalloonTextChar"/>
    <w:unhideWhenUsed/>
    <w:rsid w:val="00EA5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A5653"/>
    <w:rPr>
      <w:rFonts w:ascii="Tahoma" w:hAnsi="Tahoma" w:cs="Tahoma"/>
      <w:sz w:val="16"/>
      <w:szCs w:val="16"/>
    </w:rPr>
  </w:style>
  <w:style w:type="paragraph" w:styleId="FootnoteText">
    <w:name w:val="footnote text"/>
    <w:basedOn w:val="Normal"/>
    <w:link w:val="FootnoteTextChar"/>
    <w:semiHidden/>
    <w:unhideWhenUsed/>
    <w:rsid w:val="00DD6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1F4"/>
    <w:rPr>
      <w:sz w:val="20"/>
      <w:szCs w:val="20"/>
    </w:rPr>
  </w:style>
  <w:style w:type="character" w:styleId="FootnoteReference">
    <w:name w:val="footnote reference"/>
    <w:basedOn w:val="DefaultParagraphFont"/>
    <w:semiHidden/>
    <w:rsid w:val="00DD61F4"/>
    <w:rPr>
      <w:vertAlign w:val="superscript"/>
    </w:rPr>
  </w:style>
  <w:style w:type="paragraph" w:styleId="BodyText3">
    <w:name w:val="Body Text 3"/>
    <w:basedOn w:val="Normal"/>
    <w:link w:val="BodyText3Char"/>
    <w:unhideWhenUsed/>
    <w:rsid w:val="00410819"/>
    <w:pPr>
      <w:spacing w:after="120"/>
    </w:pPr>
    <w:rPr>
      <w:sz w:val="16"/>
      <w:szCs w:val="16"/>
    </w:rPr>
  </w:style>
  <w:style w:type="character" w:customStyle="1" w:styleId="BodyText3Char">
    <w:name w:val="Body Text 3 Char"/>
    <w:basedOn w:val="DefaultParagraphFont"/>
    <w:link w:val="BodyText3"/>
    <w:uiPriority w:val="99"/>
    <w:semiHidden/>
    <w:rsid w:val="00410819"/>
    <w:rPr>
      <w:sz w:val="16"/>
      <w:szCs w:val="16"/>
    </w:rPr>
  </w:style>
  <w:style w:type="character" w:customStyle="1" w:styleId="Heading8Char">
    <w:name w:val="Heading 8 Char"/>
    <w:basedOn w:val="DefaultParagraphFont"/>
    <w:link w:val="Heading8"/>
    <w:rsid w:val="00410819"/>
    <w:rPr>
      <w:rFonts w:ascii="Arial" w:eastAsia="Times New Roman" w:hAnsi="Arial" w:cs="Times New Roman"/>
      <w:i/>
      <w:sz w:val="18"/>
      <w:szCs w:val="20"/>
      <w:lang w:val="en-GB"/>
    </w:rPr>
  </w:style>
  <w:style w:type="character" w:customStyle="1" w:styleId="Heading9Char">
    <w:name w:val="Heading 9 Char"/>
    <w:basedOn w:val="DefaultParagraphFont"/>
    <w:link w:val="Heading9"/>
    <w:rsid w:val="00410819"/>
    <w:rPr>
      <w:rFonts w:ascii="Arial" w:eastAsia="Times New Roman" w:hAnsi="Arial" w:cs="Times New Roman"/>
      <w:b/>
      <w:i/>
      <w:sz w:val="18"/>
      <w:szCs w:val="20"/>
      <w:lang w:val="en-GB"/>
    </w:rPr>
  </w:style>
  <w:style w:type="paragraph" w:customStyle="1" w:styleId="Bullet10">
    <w:name w:val="Bullet1"/>
    <w:basedOn w:val="Normal"/>
    <w:rsid w:val="00410819"/>
    <w:pPr>
      <w:numPr>
        <w:numId w:val="40"/>
      </w:numPr>
      <w:spacing w:before="60" w:after="0" w:line="240" w:lineRule="auto"/>
    </w:pPr>
    <w:rPr>
      <w:rFonts w:ascii="Arial" w:eastAsia="Times New Roman" w:hAnsi="Arial" w:cs="Times New Roman"/>
      <w:snapToGrid w:val="0"/>
      <w:sz w:val="18"/>
      <w:szCs w:val="20"/>
      <w:lang w:val="en-GB"/>
    </w:rPr>
  </w:style>
  <w:style w:type="paragraph" w:customStyle="1" w:styleId="bullet2">
    <w:name w:val="bullet2"/>
    <w:basedOn w:val="Normal"/>
    <w:rsid w:val="00410819"/>
    <w:pPr>
      <w:numPr>
        <w:numId w:val="36"/>
      </w:numPr>
      <w:tabs>
        <w:tab w:val="clear" w:pos="360"/>
        <w:tab w:val="num" w:pos="567"/>
      </w:tabs>
      <w:spacing w:before="60" w:after="0" w:line="240" w:lineRule="auto"/>
      <w:ind w:left="568" w:hanging="284"/>
    </w:pPr>
    <w:rPr>
      <w:rFonts w:ascii="Arial" w:eastAsia="Times New Roman" w:hAnsi="Arial" w:cs="Times New Roman"/>
      <w:sz w:val="18"/>
      <w:szCs w:val="20"/>
      <w:lang w:val="en-GB"/>
    </w:rPr>
  </w:style>
  <w:style w:type="paragraph" w:customStyle="1" w:styleId="bullett1indent">
    <w:name w:val="bullett1 indent"/>
    <w:basedOn w:val="Normal"/>
    <w:rsid w:val="00410819"/>
    <w:pPr>
      <w:numPr>
        <w:numId w:val="37"/>
      </w:numPr>
      <w:tabs>
        <w:tab w:val="clear" w:pos="360"/>
        <w:tab w:val="num" w:pos="709"/>
      </w:tabs>
      <w:spacing w:before="60" w:after="0" w:line="240" w:lineRule="auto"/>
      <w:ind w:left="709"/>
    </w:pPr>
    <w:rPr>
      <w:rFonts w:ascii="Arial" w:eastAsia="Times New Roman" w:hAnsi="Arial" w:cs="Times New Roman"/>
      <w:sz w:val="18"/>
      <w:szCs w:val="20"/>
      <w:lang w:val="en-GB"/>
    </w:rPr>
  </w:style>
  <w:style w:type="paragraph" w:customStyle="1" w:styleId="BodyTextNum">
    <w:name w:val="Body Text Num"/>
    <w:basedOn w:val="BodyText"/>
    <w:next w:val="BodyText"/>
    <w:rsid w:val="00410819"/>
    <w:pPr>
      <w:numPr>
        <w:numId w:val="38"/>
      </w:numPr>
      <w:suppressAutoHyphens/>
      <w:spacing w:before="180"/>
    </w:pPr>
    <w:rPr>
      <w:rFonts w:cs="Times New Roman"/>
      <w:b w:val="0"/>
      <w:bCs w:val="0"/>
      <w:color w:val="000000"/>
      <w:sz w:val="18"/>
      <w:szCs w:val="20"/>
      <w:lang w:val="en-GB" w:eastAsia="en-US"/>
    </w:rPr>
  </w:style>
  <w:style w:type="paragraph" w:customStyle="1" w:styleId="bullet2indent">
    <w:name w:val="bullet2 indent"/>
    <w:basedOn w:val="Normal"/>
    <w:rsid w:val="00410819"/>
    <w:pPr>
      <w:numPr>
        <w:numId w:val="39"/>
      </w:numPr>
      <w:tabs>
        <w:tab w:val="left" w:pos="993"/>
      </w:tabs>
      <w:spacing w:before="60" w:after="0" w:line="240" w:lineRule="auto"/>
    </w:pPr>
    <w:rPr>
      <w:rFonts w:ascii="Arial" w:eastAsia="Times New Roman" w:hAnsi="Arial" w:cs="Times New Roman"/>
      <w:snapToGrid w:val="0"/>
      <w:sz w:val="18"/>
      <w:szCs w:val="20"/>
      <w:lang w:val="en-GB"/>
    </w:rPr>
  </w:style>
  <w:style w:type="paragraph" w:customStyle="1" w:styleId="bullet1">
    <w:name w:val="bullet1"/>
    <w:basedOn w:val="BodyText"/>
    <w:next w:val="BodyText"/>
    <w:rsid w:val="00410819"/>
    <w:pPr>
      <w:numPr>
        <w:numId w:val="3"/>
      </w:numPr>
      <w:suppressAutoHyphens/>
      <w:spacing w:before="60"/>
      <w:ind w:left="1985" w:hanging="284"/>
    </w:pPr>
    <w:rPr>
      <w:rFonts w:cs="Times New Roman"/>
      <w:b w:val="0"/>
      <w:bCs w:val="0"/>
      <w:sz w:val="18"/>
      <w:szCs w:val="20"/>
      <w:lang w:val="en-GB" w:eastAsia="en-US"/>
    </w:rPr>
  </w:style>
  <w:style w:type="paragraph" w:styleId="CommentText">
    <w:name w:val="annotation text"/>
    <w:basedOn w:val="Normal"/>
    <w:link w:val="CommentTextChar"/>
    <w:semiHidden/>
    <w:rsid w:val="00410819"/>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410819"/>
    <w:rPr>
      <w:rFonts w:ascii="Arial" w:eastAsia="Times New Roman" w:hAnsi="Arial" w:cs="Times New Roman"/>
      <w:sz w:val="20"/>
      <w:szCs w:val="20"/>
      <w:lang w:val="en-GB"/>
    </w:rPr>
  </w:style>
  <w:style w:type="paragraph" w:customStyle="1" w:styleId="Filename">
    <w:name w:val="Filename"/>
    <w:rsid w:val="00410819"/>
    <w:pPr>
      <w:spacing w:after="0" w:line="240" w:lineRule="auto"/>
    </w:pPr>
    <w:rPr>
      <w:rFonts w:ascii="Times New Roman" w:eastAsia="Times New Roman" w:hAnsi="Times New Roman" w:cs="Times New Roman"/>
      <w:sz w:val="20"/>
      <w:szCs w:val="20"/>
      <w:lang w:val="en-GB"/>
    </w:rPr>
  </w:style>
  <w:style w:type="paragraph" w:styleId="Caption">
    <w:name w:val="caption"/>
    <w:basedOn w:val="Normal"/>
    <w:next w:val="Normal"/>
    <w:qFormat/>
    <w:rsid w:val="00410819"/>
    <w:pPr>
      <w:spacing w:before="120" w:after="120" w:line="240" w:lineRule="auto"/>
    </w:pPr>
    <w:rPr>
      <w:rFonts w:ascii="Arial" w:eastAsia="Times New Roman" w:hAnsi="Arial" w:cs="Times New Roman"/>
      <w:b/>
      <w:sz w:val="18"/>
      <w:szCs w:val="20"/>
      <w:lang w:val="en-GB"/>
    </w:rPr>
  </w:style>
  <w:style w:type="paragraph" w:styleId="NoSpacing">
    <w:name w:val="No Spacing"/>
    <w:link w:val="NoSpacingChar"/>
    <w:uiPriority w:val="1"/>
    <w:qFormat/>
    <w:rsid w:val="00410819"/>
    <w:pPr>
      <w:spacing w:after="0" w:line="240" w:lineRule="auto"/>
    </w:pPr>
    <w:rPr>
      <w:rFonts w:ascii="Calibri" w:eastAsia="SimSun" w:hAnsi="Calibri" w:cs="Times New Roman"/>
    </w:rPr>
  </w:style>
  <w:style w:type="character" w:customStyle="1" w:styleId="NoSpacingChar">
    <w:name w:val="No Spacing Char"/>
    <w:basedOn w:val="DefaultParagraphFont"/>
    <w:link w:val="NoSpacing"/>
    <w:uiPriority w:val="1"/>
    <w:rsid w:val="00410819"/>
    <w:rPr>
      <w:rFonts w:ascii="Calibri" w:eastAsia="SimSun" w:hAnsi="Calibri" w:cs="Times New Roman"/>
    </w:rPr>
  </w:style>
  <w:style w:type="paragraph" w:styleId="Date">
    <w:name w:val="Date"/>
    <w:basedOn w:val="Normal"/>
    <w:next w:val="Normal"/>
    <w:link w:val="DateChar"/>
    <w:uiPriority w:val="99"/>
    <w:semiHidden/>
    <w:unhideWhenUsed/>
    <w:rsid w:val="00410819"/>
    <w:pPr>
      <w:spacing w:after="0" w:line="240" w:lineRule="auto"/>
    </w:pPr>
    <w:rPr>
      <w:rFonts w:ascii="Arial" w:eastAsia="Times New Roman" w:hAnsi="Arial" w:cs="Times New Roman"/>
      <w:sz w:val="18"/>
      <w:szCs w:val="20"/>
      <w:lang w:val="en-GB"/>
    </w:rPr>
  </w:style>
  <w:style w:type="character" w:customStyle="1" w:styleId="DateChar">
    <w:name w:val="Date Char"/>
    <w:basedOn w:val="DefaultParagraphFont"/>
    <w:link w:val="Date"/>
    <w:uiPriority w:val="99"/>
    <w:semiHidden/>
    <w:rsid w:val="00410819"/>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13"/>
  </w:style>
  <w:style w:type="paragraph" w:styleId="Heading1">
    <w:name w:val="heading 1"/>
    <w:basedOn w:val="Normal"/>
    <w:next w:val="Normal"/>
    <w:link w:val="Heading1Char"/>
    <w:qFormat/>
    <w:rsid w:val="00F12BD5"/>
    <w:pPr>
      <w:keepNext/>
      <w:spacing w:after="0" w:line="240" w:lineRule="auto"/>
      <w:outlineLvl w:val="0"/>
    </w:pPr>
    <w:rPr>
      <w:rFonts w:ascii="Arial" w:eastAsia="Times New Roman" w:hAnsi="Arial" w:cs="Arial"/>
      <w:b/>
      <w:bCs/>
      <w:sz w:val="24"/>
      <w:szCs w:val="18"/>
      <w:lang w:val="ro-RO" w:eastAsia="ro-RO"/>
    </w:rPr>
  </w:style>
  <w:style w:type="paragraph" w:styleId="Heading2">
    <w:name w:val="heading 2"/>
    <w:basedOn w:val="Normal"/>
    <w:next w:val="Normal"/>
    <w:link w:val="Heading2Char"/>
    <w:qFormat/>
    <w:rsid w:val="00F12BD5"/>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F12BD5"/>
    <w:pPr>
      <w:keepNext/>
      <w:spacing w:before="240" w:after="60" w:line="240" w:lineRule="auto"/>
      <w:outlineLvl w:val="2"/>
    </w:pPr>
    <w:rPr>
      <w:rFonts w:ascii="Arial" w:eastAsia="Times New Roman" w:hAnsi="Arial" w:cs="Arial"/>
      <w:b/>
      <w:bCs/>
      <w:sz w:val="26"/>
      <w:szCs w:val="26"/>
      <w:lang w:val="ro-RO" w:eastAsia="ro-RO"/>
    </w:rPr>
  </w:style>
  <w:style w:type="paragraph" w:styleId="Heading4">
    <w:name w:val="heading 4"/>
    <w:basedOn w:val="Normal"/>
    <w:next w:val="Normal"/>
    <w:link w:val="Heading4Char"/>
    <w:qFormat/>
    <w:rsid w:val="00F12BD5"/>
    <w:pPr>
      <w:keepNext/>
      <w:spacing w:after="0" w:line="240" w:lineRule="auto"/>
      <w:ind w:firstLine="900"/>
      <w:outlineLvl w:val="3"/>
    </w:pPr>
    <w:rPr>
      <w:rFonts w:ascii="Arial" w:eastAsia="Times New Roman" w:hAnsi="Arial" w:cs="Arial"/>
      <w:b/>
      <w:bCs/>
      <w:sz w:val="24"/>
      <w:szCs w:val="24"/>
      <w:lang w:val="ro-RO" w:eastAsia="ro-RO"/>
    </w:rPr>
  </w:style>
  <w:style w:type="paragraph" w:styleId="Heading5">
    <w:name w:val="heading 5"/>
    <w:basedOn w:val="Normal"/>
    <w:next w:val="Normal"/>
    <w:link w:val="Heading5Char"/>
    <w:qFormat/>
    <w:rsid w:val="00F12BD5"/>
    <w:pPr>
      <w:keepNext/>
      <w:spacing w:after="0" w:line="240" w:lineRule="auto"/>
      <w:jc w:val="center"/>
      <w:outlineLvl w:val="4"/>
    </w:pPr>
    <w:rPr>
      <w:rFonts w:ascii="Arial" w:eastAsia="Times New Roman" w:hAnsi="Arial" w:cs="Arial"/>
      <w:b/>
      <w:sz w:val="28"/>
      <w:szCs w:val="24"/>
      <w:lang w:val="fr-FR" w:eastAsia="ro-RO"/>
    </w:rPr>
  </w:style>
  <w:style w:type="paragraph" w:styleId="Heading6">
    <w:name w:val="heading 6"/>
    <w:basedOn w:val="Normal"/>
    <w:next w:val="Normal"/>
    <w:link w:val="Heading6Char"/>
    <w:qFormat/>
    <w:rsid w:val="00F12BD5"/>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qFormat/>
    <w:rsid w:val="00F12BD5"/>
    <w:pPr>
      <w:spacing w:before="240" w:after="60" w:line="240" w:lineRule="auto"/>
      <w:outlineLvl w:val="6"/>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D5"/>
    <w:rPr>
      <w:rFonts w:ascii="Arial" w:eastAsia="Times New Roman" w:hAnsi="Arial" w:cs="Arial"/>
      <w:b/>
      <w:bCs/>
      <w:sz w:val="24"/>
      <w:szCs w:val="18"/>
      <w:lang w:val="ro-RO" w:eastAsia="ro-RO"/>
    </w:rPr>
  </w:style>
  <w:style w:type="character" w:customStyle="1" w:styleId="Heading2Char">
    <w:name w:val="Heading 2 Char"/>
    <w:basedOn w:val="DefaultParagraphFont"/>
    <w:link w:val="Heading2"/>
    <w:rsid w:val="00F12BD5"/>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F12BD5"/>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F12BD5"/>
    <w:rPr>
      <w:rFonts w:ascii="Arial" w:eastAsia="Times New Roman" w:hAnsi="Arial" w:cs="Arial"/>
      <w:b/>
      <w:bCs/>
      <w:sz w:val="24"/>
      <w:szCs w:val="24"/>
      <w:lang w:val="ro-RO" w:eastAsia="ro-RO"/>
    </w:rPr>
  </w:style>
  <w:style w:type="character" w:customStyle="1" w:styleId="Heading5Char">
    <w:name w:val="Heading 5 Char"/>
    <w:basedOn w:val="DefaultParagraphFont"/>
    <w:link w:val="Heading5"/>
    <w:rsid w:val="00F12BD5"/>
    <w:rPr>
      <w:rFonts w:ascii="Arial" w:eastAsia="Times New Roman" w:hAnsi="Arial" w:cs="Arial"/>
      <w:b/>
      <w:sz w:val="28"/>
      <w:szCs w:val="24"/>
      <w:lang w:val="fr-FR" w:eastAsia="ro-RO"/>
    </w:rPr>
  </w:style>
  <w:style w:type="character" w:customStyle="1" w:styleId="Heading6Char">
    <w:name w:val="Heading 6 Char"/>
    <w:basedOn w:val="DefaultParagraphFont"/>
    <w:link w:val="Heading6"/>
    <w:rsid w:val="00F12BD5"/>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F12BD5"/>
    <w:rPr>
      <w:rFonts w:ascii="Times New Roman" w:eastAsia="Times New Roman" w:hAnsi="Times New Roman" w:cs="Times New Roman"/>
      <w:sz w:val="24"/>
      <w:szCs w:val="24"/>
      <w:lang w:val="ro-RO" w:eastAsia="ro-RO"/>
    </w:rPr>
  </w:style>
  <w:style w:type="paragraph" w:customStyle="1" w:styleId="Char">
    <w:name w:val="Char"/>
    <w:basedOn w:val="Normal"/>
    <w:rsid w:val="00F12BD5"/>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basedOn w:val="DefaultParagraphFont"/>
    <w:rsid w:val="00F12BD5"/>
  </w:style>
  <w:style w:type="character" w:styleId="Hyperlink">
    <w:name w:val="Hyperlink"/>
    <w:uiPriority w:val="99"/>
    <w:rsid w:val="00F12BD5"/>
    <w:rPr>
      <w:strike w:val="0"/>
      <w:dstrike w:val="0"/>
      <w:color w:val="000066"/>
      <w:u w:val="none"/>
      <w:effect w:val="none"/>
    </w:rPr>
  </w:style>
  <w:style w:type="paragraph" w:styleId="BodyTextIndent">
    <w:name w:val="Body Text Indent"/>
    <w:basedOn w:val="Normal"/>
    <w:link w:val="BodyTextIndentChar"/>
    <w:rsid w:val="00F12BD5"/>
    <w:pPr>
      <w:spacing w:after="0" w:line="240" w:lineRule="auto"/>
      <w:ind w:firstLine="720"/>
    </w:pPr>
    <w:rPr>
      <w:rFonts w:ascii="Arial" w:eastAsia="Times New Roman" w:hAnsi="Arial" w:cs="Arial"/>
      <w:sz w:val="24"/>
      <w:szCs w:val="18"/>
      <w:lang w:val="ro-RO" w:eastAsia="ro-RO"/>
    </w:rPr>
  </w:style>
  <w:style w:type="character" w:customStyle="1" w:styleId="BodyTextIndentChar">
    <w:name w:val="Body Text Indent Char"/>
    <w:basedOn w:val="DefaultParagraphFont"/>
    <w:link w:val="BodyTextIndent"/>
    <w:rsid w:val="00F12BD5"/>
    <w:rPr>
      <w:rFonts w:ascii="Arial" w:eastAsia="Times New Roman" w:hAnsi="Arial" w:cs="Arial"/>
      <w:sz w:val="24"/>
      <w:szCs w:val="18"/>
      <w:lang w:val="ro-RO" w:eastAsia="ro-RO"/>
    </w:rPr>
  </w:style>
  <w:style w:type="paragraph" w:styleId="BodyTextIndent2">
    <w:name w:val="Body Text Indent 2"/>
    <w:basedOn w:val="Normal"/>
    <w:link w:val="BodyTextIndent2Char"/>
    <w:rsid w:val="00F12BD5"/>
    <w:pPr>
      <w:spacing w:after="0" w:line="240" w:lineRule="auto"/>
      <w:ind w:firstLine="900"/>
    </w:pPr>
    <w:rPr>
      <w:rFonts w:ascii="Arial" w:eastAsia="Times New Roman" w:hAnsi="Arial" w:cs="Arial"/>
      <w:sz w:val="24"/>
      <w:szCs w:val="24"/>
      <w:lang w:val="ro-RO" w:eastAsia="ro-RO"/>
    </w:rPr>
  </w:style>
  <w:style w:type="character" w:customStyle="1" w:styleId="BodyTextIndent2Char">
    <w:name w:val="Body Text Indent 2 Char"/>
    <w:basedOn w:val="DefaultParagraphFont"/>
    <w:link w:val="BodyTextIndent2"/>
    <w:rsid w:val="00F12BD5"/>
    <w:rPr>
      <w:rFonts w:ascii="Arial" w:eastAsia="Times New Roman" w:hAnsi="Arial" w:cs="Arial"/>
      <w:sz w:val="24"/>
      <w:szCs w:val="24"/>
      <w:lang w:val="ro-RO" w:eastAsia="ro-RO"/>
    </w:rPr>
  </w:style>
  <w:style w:type="character" w:customStyle="1" w:styleId="ln2tpunct">
    <w:name w:val="ln2tpunct"/>
    <w:basedOn w:val="DefaultParagraphFont"/>
    <w:rsid w:val="00F12BD5"/>
  </w:style>
  <w:style w:type="paragraph" w:styleId="BodyTextIndent3">
    <w:name w:val="Body Text Indent 3"/>
    <w:basedOn w:val="Normal"/>
    <w:link w:val="BodyTextIndent3Char"/>
    <w:rsid w:val="00F12BD5"/>
    <w:pPr>
      <w:spacing w:after="0" w:line="240" w:lineRule="auto"/>
      <w:ind w:firstLine="180"/>
    </w:pPr>
    <w:rPr>
      <w:rFonts w:ascii="Arial" w:eastAsia="Times New Roman" w:hAnsi="Arial" w:cs="Arial"/>
      <w:sz w:val="24"/>
      <w:szCs w:val="24"/>
      <w:lang w:val="ro-RO" w:eastAsia="ro-RO"/>
    </w:rPr>
  </w:style>
  <w:style w:type="character" w:customStyle="1" w:styleId="BodyTextIndent3Char">
    <w:name w:val="Body Text Indent 3 Char"/>
    <w:basedOn w:val="DefaultParagraphFont"/>
    <w:link w:val="BodyTextIndent3"/>
    <w:rsid w:val="00F12BD5"/>
    <w:rPr>
      <w:rFonts w:ascii="Arial" w:eastAsia="Times New Roman" w:hAnsi="Arial" w:cs="Arial"/>
      <w:sz w:val="24"/>
      <w:szCs w:val="24"/>
      <w:lang w:val="ro-RO" w:eastAsia="ro-RO"/>
    </w:rPr>
  </w:style>
  <w:style w:type="character" w:customStyle="1" w:styleId="ln2paragraf1">
    <w:name w:val="ln2paragraf1"/>
    <w:rsid w:val="00F12BD5"/>
    <w:rPr>
      <w:b/>
      <w:bCs/>
    </w:rPr>
  </w:style>
  <w:style w:type="character" w:customStyle="1" w:styleId="ln2punct1">
    <w:name w:val="ln2punct1"/>
    <w:rsid w:val="00F12BD5"/>
    <w:rPr>
      <w:b/>
      <w:bCs/>
      <w:color w:val="008F00"/>
    </w:rPr>
  </w:style>
  <w:style w:type="paragraph" w:styleId="BodyText">
    <w:name w:val="Body Text"/>
    <w:basedOn w:val="Normal"/>
    <w:link w:val="BodyTextChar"/>
    <w:rsid w:val="00F12BD5"/>
    <w:pPr>
      <w:spacing w:after="0" w:line="240" w:lineRule="auto"/>
    </w:pPr>
    <w:rPr>
      <w:rFonts w:ascii="Arial" w:eastAsia="Times New Roman" w:hAnsi="Arial" w:cs="Arial"/>
      <w:b/>
      <w:bCs/>
      <w:szCs w:val="24"/>
      <w:lang w:val="ro-RO" w:eastAsia="ro-RO"/>
    </w:rPr>
  </w:style>
  <w:style w:type="character" w:customStyle="1" w:styleId="BodyTextChar">
    <w:name w:val="Body Text Char"/>
    <w:basedOn w:val="DefaultParagraphFont"/>
    <w:link w:val="BodyText"/>
    <w:rsid w:val="00F12BD5"/>
    <w:rPr>
      <w:rFonts w:ascii="Arial" w:eastAsia="Times New Roman" w:hAnsi="Arial" w:cs="Arial"/>
      <w:b/>
      <w:bCs/>
      <w:szCs w:val="24"/>
      <w:lang w:val="ro-RO" w:eastAsia="ro-RO"/>
    </w:rPr>
  </w:style>
  <w:style w:type="character" w:styleId="FollowedHyperlink">
    <w:name w:val="FollowedHyperlink"/>
    <w:rsid w:val="00F12BD5"/>
    <w:rPr>
      <w:color w:val="800080"/>
      <w:u w:val="single"/>
    </w:rPr>
  </w:style>
  <w:style w:type="paragraph" w:styleId="Subtitle">
    <w:name w:val="Subtitle"/>
    <w:basedOn w:val="Normal"/>
    <w:link w:val="SubtitleChar"/>
    <w:qFormat/>
    <w:rsid w:val="00F12BD5"/>
    <w:pPr>
      <w:spacing w:after="0" w:line="240" w:lineRule="auto"/>
      <w:jc w:val="center"/>
    </w:pPr>
    <w:rPr>
      <w:rFonts w:ascii="Arial" w:eastAsia="Times New Roman" w:hAnsi="Arial" w:cs="Times New Roman"/>
      <w:b/>
      <w:sz w:val="28"/>
      <w:szCs w:val="20"/>
    </w:rPr>
  </w:style>
  <w:style w:type="character" w:customStyle="1" w:styleId="SubtitleChar">
    <w:name w:val="Subtitle Char"/>
    <w:basedOn w:val="DefaultParagraphFont"/>
    <w:link w:val="Subtitle"/>
    <w:rsid w:val="00F12BD5"/>
    <w:rPr>
      <w:rFonts w:ascii="Arial" w:eastAsia="Times New Roman" w:hAnsi="Arial" w:cs="Times New Roman"/>
      <w:b/>
      <w:sz w:val="28"/>
      <w:szCs w:val="20"/>
    </w:rPr>
  </w:style>
  <w:style w:type="paragraph" w:styleId="TOC1">
    <w:name w:val="toc 1"/>
    <w:basedOn w:val="Normal"/>
    <w:next w:val="Normal"/>
    <w:autoRedefine/>
    <w:semiHidden/>
    <w:rsid w:val="00F12BD5"/>
    <w:pPr>
      <w:spacing w:before="120" w:after="120" w:line="240" w:lineRule="auto"/>
    </w:pPr>
    <w:rPr>
      <w:rFonts w:ascii="Times New Roman" w:eastAsia="Times New Roman" w:hAnsi="Times New Roman" w:cs="Times New Roman"/>
      <w:b/>
      <w:bCs/>
      <w:caps/>
      <w:sz w:val="24"/>
      <w:szCs w:val="24"/>
      <w:lang w:val="ro-RO" w:eastAsia="ro-RO"/>
    </w:rPr>
  </w:style>
  <w:style w:type="paragraph" w:styleId="TOC2">
    <w:name w:val="toc 2"/>
    <w:basedOn w:val="Normal"/>
    <w:next w:val="Normal"/>
    <w:autoRedefine/>
    <w:semiHidden/>
    <w:rsid w:val="00F12BD5"/>
    <w:pPr>
      <w:spacing w:after="0" w:line="240" w:lineRule="auto"/>
      <w:ind w:left="240"/>
    </w:pPr>
    <w:rPr>
      <w:rFonts w:ascii="Times New Roman" w:eastAsia="Times New Roman" w:hAnsi="Times New Roman" w:cs="Times New Roman"/>
      <w:smallCaps/>
      <w:sz w:val="24"/>
      <w:szCs w:val="24"/>
      <w:lang w:val="ro-RO" w:eastAsia="ro-RO"/>
    </w:rPr>
  </w:style>
  <w:style w:type="paragraph" w:styleId="TOC3">
    <w:name w:val="toc 3"/>
    <w:basedOn w:val="Normal"/>
    <w:next w:val="Normal"/>
    <w:autoRedefine/>
    <w:semiHidden/>
    <w:rsid w:val="00F12BD5"/>
    <w:pPr>
      <w:spacing w:after="0" w:line="240" w:lineRule="auto"/>
      <w:ind w:left="480"/>
    </w:pPr>
    <w:rPr>
      <w:rFonts w:ascii="Times New Roman" w:eastAsia="Times New Roman" w:hAnsi="Times New Roman" w:cs="Times New Roman"/>
      <w:i/>
      <w:iCs/>
      <w:sz w:val="24"/>
      <w:szCs w:val="24"/>
      <w:lang w:val="ro-RO" w:eastAsia="ro-RO"/>
    </w:rPr>
  </w:style>
  <w:style w:type="paragraph" w:styleId="TOC4">
    <w:name w:val="toc 4"/>
    <w:basedOn w:val="Normal"/>
    <w:next w:val="Normal"/>
    <w:autoRedefine/>
    <w:semiHidden/>
    <w:rsid w:val="00F12BD5"/>
    <w:pPr>
      <w:spacing w:after="0" w:line="240" w:lineRule="auto"/>
      <w:ind w:left="720"/>
    </w:pPr>
    <w:rPr>
      <w:rFonts w:ascii="Times New Roman" w:eastAsia="Times New Roman" w:hAnsi="Times New Roman" w:cs="Times New Roman"/>
      <w:sz w:val="24"/>
      <w:szCs w:val="21"/>
      <w:lang w:val="ro-RO" w:eastAsia="ro-RO"/>
    </w:rPr>
  </w:style>
  <w:style w:type="paragraph" w:styleId="TOC5">
    <w:name w:val="toc 5"/>
    <w:basedOn w:val="Normal"/>
    <w:next w:val="Normal"/>
    <w:autoRedefine/>
    <w:semiHidden/>
    <w:rsid w:val="00F12BD5"/>
    <w:pPr>
      <w:spacing w:after="0" w:line="240" w:lineRule="auto"/>
      <w:ind w:left="960"/>
    </w:pPr>
    <w:rPr>
      <w:rFonts w:ascii="Times New Roman" w:eastAsia="Times New Roman" w:hAnsi="Times New Roman" w:cs="Times New Roman"/>
      <w:sz w:val="24"/>
      <w:szCs w:val="21"/>
      <w:lang w:val="ro-RO" w:eastAsia="ro-RO"/>
    </w:rPr>
  </w:style>
  <w:style w:type="paragraph" w:styleId="TOC6">
    <w:name w:val="toc 6"/>
    <w:basedOn w:val="Normal"/>
    <w:next w:val="Normal"/>
    <w:autoRedefine/>
    <w:semiHidden/>
    <w:rsid w:val="00F12BD5"/>
    <w:pPr>
      <w:spacing w:after="0" w:line="240" w:lineRule="auto"/>
      <w:ind w:left="1200"/>
    </w:pPr>
    <w:rPr>
      <w:rFonts w:ascii="Times New Roman" w:eastAsia="Times New Roman" w:hAnsi="Times New Roman" w:cs="Times New Roman"/>
      <w:sz w:val="24"/>
      <w:szCs w:val="21"/>
      <w:lang w:val="ro-RO" w:eastAsia="ro-RO"/>
    </w:rPr>
  </w:style>
  <w:style w:type="paragraph" w:styleId="TOC7">
    <w:name w:val="toc 7"/>
    <w:basedOn w:val="Normal"/>
    <w:next w:val="Normal"/>
    <w:autoRedefine/>
    <w:semiHidden/>
    <w:rsid w:val="00F12BD5"/>
    <w:pPr>
      <w:spacing w:after="0" w:line="240" w:lineRule="auto"/>
      <w:ind w:left="1440"/>
    </w:pPr>
    <w:rPr>
      <w:rFonts w:ascii="Times New Roman" w:eastAsia="Times New Roman" w:hAnsi="Times New Roman" w:cs="Times New Roman"/>
      <w:sz w:val="24"/>
      <w:szCs w:val="21"/>
      <w:lang w:val="ro-RO" w:eastAsia="ro-RO"/>
    </w:rPr>
  </w:style>
  <w:style w:type="paragraph" w:styleId="TOC8">
    <w:name w:val="toc 8"/>
    <w:basedOn w:val="Normal"/>
    <w:next w:val="Normal"/>
    <w:autoRedefine/>
    <w:semiHidden/>
    <w:rsid w:val="00F12BD5"/>
    <w:pPr>
      <w:spacing w:after="0" w:line="240" w:lineRule="auto"/>
      <w:ind w:left="1680"/>
    </w:pPr>
    <w:rPr>
      <w:rFonts w:ascii="Times New Roman" w:eastAsia="Times New Roman" w:hAnsi="Times New Roman" w:cs="Times New Roman"/>
      <w:sz w:val="24"/>
      <w:szCs w:val="21"/>
      <w:lang w:val="ro-RO" w:eastAsia="ro-RO"/>
    </w:rPr>
  </w:style>
  <w:style w:type="paragraph" w:styleId="TOC9">
    <w:name w:val="toc 9"/>
    <w:basedOn w:val="Normal"/>
    <w:next w:val="Normal"/>
    <w:autoRedefine/>
    <w:semiHidden/>
    <w:rsid w:val="00F12BD5"/>
    <w:pPr>
      <w:spacing w:after="0" w:line="240" w:lineRule="auto"/>
      <w:ind w:left="1920"/>
    </w:pPr>
    <w:rPr>
      <w:rFonts w:ascii="Times New Roman" w:eastAsia="Times New Roman" w:hAnsi="Times New Roman" w:cs="Times New Roman"/>
      <w:sz w:val="24"/>
      <w:szCs w:val="21"/>
      <w:lang w:val="ro-RO" w:eastAsia="ro-RO"/>
    </w:rPr>
  </w:style>
  <w:style w:type="paragraph" w:styleId="Footer">
    <w:name w:val="footer"/>
    <w:basedOn w:val="Normal"/>
    <w:link w:val="FooterChar"/>
    <w:uiPriority w:val="99"/>
    <w:rsid w:val="00F12BD5"/>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F12BD5"/>
    <w:rPr>
      <w:rFonts w:ascii="Times New Roman" w:eastAsia="Times New Roman" w:hAnsi="Times New Roman" w:cs="Times New Roman"/>
      <w:sz w:val="24"/>
      <w:szCs w:val="24"/>
      <w:lang w:val="ro-RO" w:eastAsia="ro-RO"/>
    </w:rPr>
  </w:style>
  <w:style w:type="character" w:styleId="PageNumber">
    <w:name w:val="page number"/>
    <w:basedOn w:val="DefaultParagraphFont"/>
    <w:rsid w:val="00F12BD5"/>
  </w:style>
  <w:style w:type="paragraph" w:styleId="Header">
    <w:name w:val="header"/>
    <w:basedOn w:val="Normal"/>
    <w:link w:val="HeaderChar"/>
    <w:uiPriority w:val="99"/>
    <w:rsid w:val="00F12BD5"/>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F12BD5"/>
    <w:rPr>
      <w:rFonts w:ascii="Times New Roman" w:eastAsia="Times New Roman" w:hAnsi="Times New Roman" w:cs="Times New Roman"/>
      <w:sz w:val="24"/>
      <w:szCs w:val="24"/>
      <w:lang w:val="ro-RO" w:eastAsia="ro-RO"/>
    </w:rPr>
  </w:style>
  <w:style w:type="paragraph" w:customStyle="1" w:styleId="FR2">
    <w:name w:val="FR2"/>
    <w:rsid w:val="00F12BD5"/>
    <w:pPr>
      <w:widowControl w:val="0"/>
      <w:autoSpaceDE w:val="0"/>
      <w:autoSpaceDN w:val="0"/>
      <w:adjustRightInd w:val="0"/>
      <w:spacing w:after="0" w:line="240" w:lineRule="auto"/>
      <w:ind w:left="40"/>
    </w:pPr>
    <w:rPr>
      <w:rFonts w:ascii="Arial" w:eastAsia="Times New Roman" w:hAnsi="Arial" w:cs="Arial"/>
      <w:sz w:val="12"/>
      <w:szCs w:val="12"/>
      <w:lang w:eastAsia="ro-RO"/>
    </w:rPr>
  </w:style>
  <w:style w:type="table" w:styleId="TableGrid">
    <w:name w:val="Table Grid"/>
    <w:basedOn w:val="TableNormal"/>
    <w:rsid w:val="00F12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3">
    <w:name w:val="_Sub_3"/>
    <w:basedOn w:val="Normal"/>
    <w:rsid w:val="00F12BD5"/>
    <w:pPr>
      <w:widowControl w:val="0"/>
      <w:spacing w:after="0" w:line="360" w:lineRule="auto"/>
      <w:jc w:val="both"/>
      <w:outlineLvl w:val="3"/>
    </w:pPr>
    <w:rPr>
      <w:rFonts w:ascii="Times New Roman" w:eastAsia="Times New Roman" w:hAnsi="Times New Roman" w:cs="Times New Roman"/>
      <w:b/>
      <w:sz w:val="24"/>
      <w:szCs w:val="20"/>
      <w:lang w:val="ro-RO"/>
    </w:rPr>
  </w:style>
  <w:style w:type="character" w:customStyle="1" w:styleId="ln2tnota1">
    <w:name w:val="ln2tnota1"/>
    <w:rsid w:val="00F12BD5"/>
    <w:rPr>
      <w:rFonts w:ascii="Verdana" w:hAnsi="Verdana" w:hint="default"/>
    </w:rPr>
  </w:style>
  <w:style w:type="paragraph" w:styleId="BodyText2">
    <w:name w:val="Body Text 2"/>
    <w:basedOn w:val="Normal"/>
    <w:link w:val="BodyText2Char"/>
    <w:rsid w:val="00F12B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12BD5"/>
    <w:rPr>
      <w:rFonts w:ascii="Times New Roman" w:eastAsia="Times New Roman" w:hAnsi="Times New Roman" w:cs="Times New Roman"/>
      <w:sz w:val="24"/>
      <w:szCs w:val="24"/>
    </w:rPr>
  </w:style>
  <w:style w:type="paragraph" w:customStyle="1" w:styleId="Document1">
    <w:name w:val="Document 1"/>
    <w:rsid w:val="00F12BD5"/>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titlutabel">
    <w:name w:val="_titlu_tabel"/>
    <w:basedOn w:val="Normal"/>
    <w:rsid w:val="00F12BD5"/>
    <w:pPr>
      <w:widowControl w:val="0"/>
      <w:spacing w:after="0" w:line="240" w:lineRule="auto"/>
      <w:jc w:val="both"/>
    </w:pPr>
    <w:rPr>
      <w:rFonts w:ascii="Times New Roman" w:eastAsia="Times New Roman" w:hAnsi="Times New Roman" w:cs="Times New Roman"/>
      <w:i/>
      <w:sz w:val="24"/>
      <w:szCs w:val="20"/>
      <w:lang w:val="ro-RO"/>
    </w:rPr>
  </w:style>
  <w:style w:type="paragraph" w:customStyle="1" w:styleId="text-tabel">
    <w:name w:val="_text-tabel"/>
    <w:basedOn w:val="Normal"/>
    <w:rsid w:val="00F12BD5"/>
    <w:pPr>
      <w:widowControl w:val="0"/>
      <w:spacing w:after="0" w:line="240" w:lineRule="auto"/>
      <w:jc w:val="center"/>
    </w:pPr>
    <w:rPr>
      <w:rFonts w:ascii="Times New Roman" w:eastAsia="Times New Roman" w:hAnsi="Times New Roman" w:cs="Times New Roman"/>
      <w:sz w:val="20"/>
      <w:szCs w:val="20"/>
      <w:lang w:val="ro-RO"/>
    </w:rPr>
  </w:style>
  <w:style w:type="paragraph" w:customStyle="1" w:styleId="Default">
    <w:name w:val="Default"/>
    <w:rsid w:val="00F12BD5"/>
    <w:pPr>
      <w:autoSpaceDE w:val="0"/>
      <w:autoSpaceDN w:val="0"/>
      <w:adjustRightInd w:val="0"/>
      <w:spacing w:after="0" w:line="240" w:lineRule="auto"/>
    </w:pPr>
    <w:rPr>
      <w:rFonts w:ascii="Book-Antiqua,Bold" w:eastAsia="Times New Roman" w:hAnsi="Book-Antiqua,Bold" w:cs="Book-Antiqua,Bold"/>
      <w:color w:val="000000"/>
      <w:sz w:val="24"/>
      <w:szCs w:val="24"/>
    </w:rPr>
  </w:style>
  <w:style w:type="paragraph" w:styleId="EndnoteText">
    <w:name w:val="endnote text"/>
    <w:basedOn w:val="Normal"/>
    <w:link w:val="EndnoteTextChar"/>
    <w:rsid w:val="00F12BD5"/>
    <w:pPr>
      <w:spacing w:after="0"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F12BD5"/>
    <w:rPr>
      <w:rFonts w:ascii="Times New Roman" w:eastAsia="Times New Roman" w:hAnsi="Times New Roman" w:cs="Times New Roman"/>
      <w:sz w:val="20"/>
      <w:szCs w:val="20"/>
      <w:lang w:val="ro-RO" w:eastAsia="ro-RO"/>
    </w:rPr>
  </w:style>
  <w:style w:type="character" w:styleId="EndnoteReference">
    <w:name w:val="endnote reference"/>
    <w:rsid w:val="00F12BD5"/>
    <w:rPr>
      <w:vertAlign w:val="superscript"/>
    </w:rPr>
  </w:style>
  <w:style w:type="paragraph" w:styleId="ListParagraph">
    <w:name w:val="List Paragraph"/>
    <w:basedOn w:val="Normal"/>
    <w:uiPriority w:val="34"/>
    <w:qFormat/>
    <w:rsid w:val="004C00D5"/>
    <w:pPr>
      <w:ind w:left="720"/>
      <w:contextualSpacing/>
    </w:pPr>
  </w:style>
  <w:style w:type="paragraph" w:styleId="BalloonText">
    <w:name w:val="Balloon Text"/>
    <w:basedOn w:val="Normal"/>
    <w:link w:val="BalloonTextChar"/>
    <w:uiPriority w:val="99"/>
    <w:semiHidden/>
    <w:unhideWhenUsed/>
    <w:rsid w:val="00EA5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769">
      <w:bodyDiv w:val="1"/>
      <w:marLeft w:val="0"/>
      <w:marRight w:val="0"/>
      <w:marTop w:val="0"/>
      <w:marBottom w:val="0"/>
      <w:divBdr>
        <w:top w:val="none" w:sz="0" w:space="0" w:color="auto"/>
        <w:left w:val="none" w:sz="0" w:space="0" w:color="auto"/>
        <w:bottom w:val="none" w:sz="0" w:space="0" w:color="auto"/>
        <w:right w:val="none" w:sz="0" w:space="0" w:color="auto"/>
      </w:divBdr>
      <w:divsChild>
        <w:div w:id="1723868529">
          <w:marLeft w:val="0"/>
          <w:marRight w:val="0"/>
          <w:marTop w:val="0"/>
          <w:marBottom w:val="0"/>
          <w:divBdr>
            <w:top w:val="none" w:sz="0" w:space="0" w:color="auto"/>
            <w:left w:val="none" w:sz="0" w:space="0" w:color="auto"/>
            <w:bottom w:val="none" w:sz="0" w:space="0" w:color="auto"/>
            <w:right w:val="none" w:sz="0" w:space="0" w:color="auto"/>
          </w:divBdr>
        </w:div>
        <w:div w:id="1697535791">
          <w:marLeft w:val="0"/>
          <w:marRight w:val="0"/>
          <w:marTop w:val="0"/>
          <w:marBottom w:val="0"/>
          <w:divBdr>
            <w:top w:val="none" w:sz="0" w:space="0" w:color="auto"/>
            <w:left w:val="none" w:sz="0" w:space="0" w:color="auto"/>
            <w:bottom w:val="none" w:sz="0" w:space="0" w:color="auto"/>
            <w:right w:val="none" w:sz="0" w:space="0" w:color="auto"/>
          </w:divBdr>
        </w:div>
        <w:div w:id="1041056561">
          <w:marLeft w:val="0"/>
          <w:marRight w:val="0"/>
          <w:marTop w:val="0"/>
          <w:marBottom w:val="0"/>
          <w:divBdr>
            <w:top w:val="none" w:sz="0" w:space="0" w:color="auto"/>
            <w:left w:val="none" w:sz="0" w:space="0" w:color="auto"/>
            <w:bottom w:val="none" w:sz="0" w:space="0" w:color="auto"/>
            <w:right w:val="none" w:sz="0" w:space="0" w:color="auto"/>
          </w:divBdr>
        </w:div>
        <w:div w:id="1456368044">
          <w:marLeft w:val="0"/>
          <w:marRight w:val="0"/>
          <w:marTop w:val="0"/>
          <w:marBottom w:val="0"/>
          <w:divBdr>
            <w:top w:val="none" w:sz="0" w:space="0" w:color="auto"/>
            <w:left w:val="none" w:sz="0" w:space="0" w:color="auto"/>
            <w:bottom w:val="none" w:sz="0" w:space="0" w:color="auto"/>
            <w:right w:val="none" w:sz="0" w:space="0" w:color="auto"/>
          </w:divBdr>
        </w:div>
        <w:div w:id="252857306">
          <w:marLeft w:val="0"/>
          <w:marRight w:val="0"/>
          <w:marTop w:val="0"/>
          <w:marBottom w:val="0"/>
          <w:divBdr>
            <w:top w:val="none" w:sz="0" w:space="0" w:color="auto"/>
            <w:left w:val="none" w:sz="0" w:space="0" w:color="auto"/>
            <w:bottom w:val="none" w:sz="0" w:space="0" w:color="auto"/>
            <w:right w:val="none" w:sz="0" w:space="0" w:color="auto"/>
          </w:divBdr>
        </w:div>
        <w:div w:id="2110853267">
          <w:marLeft w:val="0"/>
          <w:marRight w:val="0"/>
          <w:marTop w:val="0"/>
          <w:marBottom w:val="0"/>
          <w:divBdr>
            <w:top w:val="none" w:sz="0" w:space="0" w:color="auto"/>
            <w:left w:val="none" w:sz="0" w:space="0" w:color="auto"/>
            <w:bottom w:val="none" w:sz="0" w:space="0" w:color="auto"/>
            <w:right w:val="none" w:sz="0" w:space="0" w:color="auto"/>
          </w:divBdr>
        </w:div>
        <w:div w:id="1643192022">
          <w:marLeft w:val="0"/>
          <w:marRight w:val="0"/>
          <w:marTop w:val="0"/>
          <w:marBottom w:val="0"/>
          <w:divBdr>
            <w:top w:val="none" w:sz="0" w:space="0" w:color="auto"/>
            <w:left w:val="none" w:sz="0" w:space="0" w:color="auto"/>
            <w:bottom w:val="none" w:sz="0" w:space="0" w:color="auto"/>
            <w:right w:val="none" w:sz="0" w:space="0" w:color="auto"/>
          </w:divBdr>
        </w:div>
        <w:div w:id="340939161">
          <w:marLeft w:val="0"/>
          <w:marRight w:val="0"/>
          <w:marTop w:val="0"/>
          <w:marBottom w:val="0"/>
          <w:divBdr>
            <w:top w:val="none" w:sz="0" w:space="0" w:color="auto"/>
            <w:left w:val="none" w:sz="0" w:space="0" w:color="auto"/>
            <w:bottom w:val="none" w:sz="0" w:space="0" w:color="auto"/>
            <w:right w:val="none" w:sz="0" w:space="0" w:color="auto"/>
          </w:divBdr>
        </w:div>
        <w:div w:id="2079665629">
          <w:marLeft w:val="0"/>
          <w:marRight w:val="0"/>
          <w:marTop w:val="0"/>
          <w:marBottom w:val="0"/>
          <w:divBdr>
            <w:top w:val="none" w:sz="0" w:space="0" w:color="auto"/>
            <w:left w:val="none" w:sz="0" w:space="0" w:color="auto"/>
            <w:bottom w:val="none" w:sz="0" w:space="0" w:color="auto"/>
            <w:right w:val="none" w:sz="0" w:space="0" w:color="auto"/>
          </w:divBdr>
        </w:div>
        <w:div w:id="443041930">
          <w:marLeft w:val="0"/>
          <w:marRight w:val="0"/>
          <w:marTop w:val="0"/>
          <w:marBottom w:val="0"/>
          <w:divBdr>
            <w:top w:val="none" w:sz="0" w:space="0" w:color="auto"/>
            <w:left w:val="none" w:sz="0" w:space="0" w:color="auto"/>
            <w:bottom w:val="none" w:sz="0" w:space="0" w:color="auto"/>
            <w:right w:val="none" w:sz="0" w:space="0" w:color="auto"/>
          </w:divBdr>
        </w:div>
        <w:div w:id="79646229">
          <w:marLeft w:val="0"/>
          <w:marRight w:val="0"/>
          <w:marTop w:val="0"/>
          <w:marBottom w:val="0"/>
          <w:divBdr>
            <w:top w:val="none" w:sz="0" w:space="0" w:color="auto"/>
            <w:left w:val="none" w:sz="0" w:space="0" w:color="auto"/>
            <w:bottom w:val="none" w:sz="0" w:space="0" w:color="auto"/>
            <w:right w:val="none" w:sz="0" w:space="0" w:color="auto"/>
          </w:divBdr>
        </w:div>
        <w:div w:id="158235274">
          <w:marLeft w:val="0"/>
          <w:marRight w:val="0"/>
          <w:marTop w:val="0"/>
          <w:marBottom w:val="0"/>
          <w:divBdr>
            <w:top w:val="none" w:sz="0" w:space="0" w:color="auto"/>
            <w:left w:val="none" w:sz="0" w:space="0" w:color="auto"/>
            <w:bottom w:val="none" w:sz="0" w:space="0" w:color="auto"/>
            <w:right w:val="none" w:sz="0" w:space="0" w:color="auto"/>
          </w:divBdr>
        </w:div>
        <w:div w:id="980814100">
          <w:marLeft w:val="0"/>
          <w:marRight w:val="0"/>
          <w:marTop w:val="0"/>
          <w:marBottom w:val="0"/>
          <w:divBdr>
            <w:top w:val="none" w:sz="0" w:space="0" w:color="auto"/>
            <w:left w:val="none" w:sz="0" w:space="0" w:color="auto"/>
            <w:bottom w:val="none" w:sz="0" w:space="0" w:color="auto"/>
            <w:right w:val="none" w:sz="0" w:space="0" w:color="auto"/>
          </w:divBdr>
        </w:div>
        <w:div w:id="1140224121">
          <w:marLeft w:val="0"/>
          <w:marRight w:val="0"/>
          <w:marTop w:val="0"/>
          <w:marBottom w:val="0"/>
          <w:divBdr>
            <w:top w:val="none" w:sz="0" w:space="0" w:color="auto"/>
            <w:left w:val="none" w:sz="0" w:space="0" w:color="auto"/>
            <w:bottom w:val="none" w:sz="0" w:space="0" w:color="auto"/>
            <w:right w:val="none" w:sz="0" w:space="0" w:color="auto"/>
          </w:divBdr>
        </w:div>
        <w:div w:id="1922711277">
          <w:marLeft w:val="0"/>
          <w:marRight w:val="0"/>
          <w:marTop w:val="0"/>
          <w:marBottom w:val="0"/>
          <w:divBdr>
            <w:top w:val="none" w:sz="0" w:space="0" w:color="auto"/>
            <w:left w:val="none" w:sz="0" w:space="0" w:color="auto"/>
            <w:bottom w:val="none" w:sz="0" w:space="0" w:color="auto"/>
            <w:right w:val="none" w:sz="0" w:space="0" w:color="auto"/>
          </w:divBdr>
        </w:div>
        <w:div w:id="563180468">
          <w:marLeft w:val="0"/>
          <w:marRight w:val="0"/>
          <w:marTop w:val="0"/>
          <w:marBottom w:val="0"/>
          <w:divBdr>
            <w:top w:val="none" w:sz="0" w:space="0" w:color="auto"/>
            <w:left w:val="none" w:sz="0" w:space="0" w:color="auto"/>
            <w:bottom w:val="none" w:sz="0" w:space="0" w:color="auto"/>
            <w:right w:val="none" w:sz="0" w:space="0" w:color="auto"/>
          </w:divBdr>
        </w:div>
        <w:div w:id="2091929464">
          <w:marLeft w:val="0"/>
          <w:marRight w:val="0"/>
          <w:marTop w:val="0"/>
          <w:marBottom w:val="0"/>
          <w:divBdr>
            <w:top w:val="none" w:sz="0" w:space="0" w:color="auto"/>
            <w:left w:val="none" w:sz="0" w:space="0" w:color="auto"/>
            <w:bottom w:val="none" w:sz="0" w:space="0" w:color="auto"/>
            <w:right w:val="none" w:sz="0" w:space="0" w:color="auto"/>
          </w:divBdr>
        </w:div>
        <w:div w:id="1335954263">
          <w:marLeft w:val="0"/>
          <w:marRight w:val="0"/>
          <w:marTop w:val="0"/>
          <w:marBottom w:val="0"/>
          <w:divBdr>
            <w:top w:val="none" w:sz="0" w:space="0" w:color="auto"/>
            <w:left w:val="none" w:sz="0" w:space="0" w:color="auto"/>
            <w:bottom w:val="none" w:sz="0" w:space="0" w:color="auto"/>
            <w:right w:val="none" w:sz="0" w:space="0" w:color="auto"/>
          </w:divBdr>
        </w:div>
        <w:div w:id="496726376">
          <w:marLeft w:val="0"/>
          <w:marRight w:val="0"/>
          <w:marTop w:val="0"/>
          <w:marBottom w:val="0"/>
          <w:divBdr>
            <w:top w:val="none" w:sz="0" w:space="0" w:color="auto"/>
            <w:left w:val="none" w:sz="0" w:space="0" w:color="auto"/>
            <w:bottom w:val="none" w:sz="0" w:space="0" w:color="auto"/>
            <w:right w:val="none" w:sz="0" w:space="0" w:color="auto"/>
          </w:divBdr>
        </w:div>
        <w:div w:id="1566722053">
          <w:marLeft w:val="0"/>
          <w:marRight w:val="0"/>
          <w:marTop w:val="0"/>
          <w:marBottom w:val="0"/>
          <w:divBdr>
            <w:top w:val="none" w:sz="0" w:space="0" w:color="auto"/>
            <w:left w:val="none" w:sz="0" w:space="0" w:color="auto"/>
            <w:bottom w:val="none" w:sz="0" w:space="0" w:color="auto"/>
            <w:right w:val="none" w:sz="0" w:space="0" w:color="auto"/>
          </w:divBdr>
        </w:div>
        <w:div w:id="1965768448">
          <w:marLeft w:val="0"/>
          <w:marRight w:val="0"/>
          <w:marTop w:val="0"/>
          <w:marBottom w:val="0"/>
          <w:divBdr>
            <w:top w:val="none" w:sz="0" w:space="0" w:color="auto"/>
            <w:left w:val="none" w:sz="0" w:space="0" w:color="auto"/>
            <w:bottom w:val="none" w:sz="0" w:space="0" w:color="auto"/>
            <w:right w:val="none" w:sz="0" w:space="0" w:color="auto"/>
          </w:divBdr>
        </w:div>
        <w:div w:id="2007976535">
          <w:marLeft w:val="0"/>
          <w:marRight w:val="0"/>
          <w:marTop w:val="0"/>
          <w:marBottom w:val="0"/>
          <w:divBdr>
            <w:top w:val="none" w:sz="0" w:space="0" w:color="auto"/>
            <w:left w:val="none" w:sz="0" w:space="0" w:color="auto"/>
            <w:bottom w:val="none" w:sz="0" w:space="0" w:color="auto"/>
            <w:right w:val="none" w:sz="0" w:space="0" w:color="auto"/>
          </w:divBdr>
        </w:div>
        <w:div w:id="332798937">
          <w:marLeft w:val="0"/>
          <w:marRight w:val="0"/>
          <w:marTop w:val="0"/>
          <w:marBottom w:val="0"/>
          <w:divBdr>
            <w:top w:val="none" w:sz="0" w:space="0" w:color="auto"/>
            <w:left w:val="none" w:sz="0" w:space="0" w:color="auto"/>
            <w:bottom w:val="none" w:sz="0" w:space="0" w:color="auto"/>
            <w:right w:val="none" w:sz="0" w:space="0" w:color="auto"/>
          </w:divBdr>
        </w:div>
        <w:div w:id="1372652031">
          <w:marLeft w:val="0"/>
          <w:marRight w:val="0"/>
          <w:marTop w:val="0"/>
          <w:marBottom w:val="0"/>
          <w:divBdr>
            <w:top w:val="none" w:sz="0" w:space="0" w:color="auto"/>
            <w:left w:val="none" w:sz="0" w:space="0" w:color="auto"/>
            <w:bottom w:val="none" w:sz="0" w:space="0" w:color="auto"/>
            <w:right w:val="none" w:sz="0" w:space="0" w:color="auto"/>
          </w:divBdr>
        </w:div>
        <w:div w:id="264272991">
          <w:marLeft w:val="0"/>
          <w:marRight w:val="0"/>
          <w:marTop w:val="0"/>
          <w:marBottom w:val="0"/>
          <w:divBdr>
            <w:top w:val="none" w:sz="0" w:space="0" w:color="auto"/>
            <w:left w:val="none" w:sz="0" w:space="0" w:color="auto"/>
            <w:bottom w:val="none" w:sz="0" w:space="0" w:color="auto"/>
            <w:right w:val="none" w:sz="0" w:space="0" w:color="auto"/>
          </w:divBdr>
        </w:div>
        <w:div w:id="2101824913">
          <w:marLeft w:val="0"/>
          <w:marRight w:val="0"/>
          <w:marTop w:val="0"/>
          <w:marBottom w:val="0"/>
          <w:divBdr>
            <w:top w:val="none" w:sz="0" w:space="0" w:color="auto"/>
            <w:left w:val="none" w:sz="0" w:space="0" w:color="auto"/>
            <w:bottom w:val="none" w:sz="0" w:space="0" w:color="auto"/>
            <w:right w:val="none" w:sz="0" w:space="0" w:color="auto"/>
          </w:divBdr>
        </w:div>
        <w:div w:id="1361663454">
          <w:marLeft w:val="0"/>
          <w:marRight w:val="0"/>
          <w:marTop w:val="0"/>
          <w:marBottom w:val="0"/>
          <w:divBdr>
            <w:top w:val="none" w:sz="0" w:space="0" w:color="auto"/>
            <w:left w:val="none" w:sz="0" w:space="0" w:color="auto"/>
            <w:bottom w:val="none" w:sz="0" w:space="0" w:color="auto"/>
            <w:right w:val="none" w:sz="0" w:space="0" w:color="auto"/>
          </w:divBdr>
        </w:div>
        <w:div w:id="1392190544">
          <w:marLeft w:val="0"/>
          <w:marRight w:val="0"/>
          <w:marTop w:val="0"/>
          <w:marBottom w:val="0"/>
          <w:divBdr>
            <w:top w:val="none" w:sz="0" w:space="0" w:color="auto"/>
            <w:left w:val="none" w:sz="0" w:space="0" w:color="auto"/>
            <w:bottom w:val="none" w:sz="0" w:space="0" w:color="auto"/>
            <w:right w:val="none" w:sz="0" w:space="0" w:color="auto"/>
          </w:divBdr>
        </w:div>
        <w:div w:id="850490849">
          <w:marLeft w:val="0"/>
          <w:marRight w:val="0"/>
          <w:marTop w:val="0"/>
          <w:marBottom w:val="0"/>
          <w:divBdr>
            <w:top w:val="none" w:sz="0" w:space="0" w:color="auto"/>
            <w:left w:val="none" w:sz="0" w:space="0" w:color="auto"/>
            <w:bottom w:val="none" w:sz="0" w:space="0" w:color="auto"/>
            <w:right w:val="none" w:sz="0" w:space="0" w:color="auto"/>
          </w:divBdr>
        </w:div>
        <w:div w:id="1806854627">
          <w:marLeft w:val="0"/>
          <w:marRight w:val="0"/>
          <w:marTop w:val="0"/>
          <w:marBottom w:val="0"/>
          <w:divBdr>
            <w:top w:val="none" w:sz="0" w:space="0" w:color="auto"/>
            <w:left w:val="none" w:sz="0" w:space="0" w:color="auto"/>
            <w:bottom w:val="none" w:sz="0" w:space="0" w:color="auto"/>
            <w:right w:val="none" w:sz="0" w:space="0" w:color="auto"/>
          </w:divBdr>
        </w:div>
        <w:div w:id="1631932384">
          <w:marLeft w:val="0"/>
          <w:marRight w:val="0"/>
          <w:marTop w:val="0"/>
          <w:marBottom w:val="0"/>
          <w:divBdr>
            <w:top w:val="none" w:sz="0" w:space="0" w:color="auto"/>
            <w:left w:val="none" w:sz="0" w:space="0" w:color="auto"/>
            <w:bottom w:val="none" w:sz="0" w:space="0" w:color="auto"/>
            <w:right w:val="none" w:sz="0" w:space="0" w:color="auto"/>
          </w:divBdr>
        </w:div>
        <w:div w:id="1818111680">
          <w:marLeft w:val="0"/>
          <w:marRight w:val="0"/>
          <w:marTop w:val="0"/>
          <w:marBottom w:val="0"/>
          <w:divBdr>
            <w:top w:val="none" w:sz="0" w:space="0" w:color="auto"/>
            <w:left w:val="none" w:sz="0" w:space="0" w:color="auto"/>
            <w:bottom w:val="none" w:sz="0" w:space="0" w:color="auto"/>
            <w:right w:val="none" w:sz="0" w:space="0" w:color="auto"/>
          </w:divBdr>
        </w:div>
        <w:div w:id="22943939">
          <w:marLeft w:val="0"/>
          <w:marRight w:val="0"/>
          <w:marTop w:val="0"/>
          <w:marBottom w:val="0"/>
          <w:divBdr>
            <w:top w:val="none" w:sz="0" w:space="0" w:color="auto"/>
            <w:left w:val="none" w:sz="0" w:space="0" w:color="auto"/>
            <w:bottom w:val="none" w:sz="0" w:space="0" w:color="auto"/>
            <w:right w:val="none" w:sz="0" w:space="0" w:color="auto"/>
          </w:divBdr>
        </w:div>
        <w:div w:id="311445158">
          <w:marLeft w:val="0"/>
          <w:marRight w:val="0"/>
          <w:marTop w:val="0"/>
          <w:marBottom w:val="0"/>
          <w:divBdr>
            <w:top w:val="none" w:sz="0" w:space="0" w:color="auto"/>
            <w:left w:val="none" w:sz="0" w:space="0" w:color="auto"/>
            <w:bottom w:val="none" w:sz="0" w:space="0" w:color="auto"/>
            <w:right w:val="none" w:sz="0" w:space="0" w:color="auto"/>
          </w:divBdr>
        </w:div>
        <w:div w:id="1967077697">
          <w:marLeft w:val="0"/>
          <w:marRight w:val="0"/>
          <w:marTop w:val="0"/>
          <w:marBottom w:val="0"/>
          <w:divBdr>
            <w:top w:val="none" w:sz="0" w:space="0" w:color="auto"/>
            <w:left w:val="none" w:sz="0" w:space="0" w:color="auto"/>
            <w:bottom w:val="none" w:sz="0" w:space="0" w:color="auto"/>
            <w:right w:val="none" w:sz="0" w:space="0" w:color="auto"/>
          </w:divBdr>
        </w:div>
        <w:div w:id="69620736">
          <w:marLeft w:val="0"/>
          <w:marRight w:val="0"/>
          <w:marTop w:val="0"/>
          <w:marBottom w:val="0"/>
          <w:divBdr>
            <w:top w:val="none" w:sz="0" w:space="0" w:color="auto"/>
            <w:left w:val="none" w:sz="0" w:space="0" w:color="auto"/>
            <w:bottom w:val="none" w:sz="0" w:space="0" w:color="auto"/>
            <w:right w:val="none" w:sz="0" w:space="0" w:color="auto"/>
          </w:divBdr>
        </w:div>
        <w:div w:id="698625250">
          <w:marLeft w:val="0"/>
          <w:marRight w:val="0"/>
          <w:marTop w:val="0"/>
          <w:marBottom w:val="0"/>
          <w:divBdr>
            <w:top w:val="none" w:sz="0" w:space="0" w:color="auto"/>
            <w:left w:val="none" w:sz="0" w:space="0" w:color="auto"/>
            <w:bottom w:val="none" w:sz="0" w:space="0" w:color="auto"/>
            <w:right w:val="none" w:sz="0" w:space="0" w:color="auto"/>
          </w:divBdr>
        </w:div>
        <w:div w:id="1999767417">
          <w:marLeft w:val="0"/>
          <w:marRight w:val="0"/>
          <w:marTop w:val="0"/>
          <w:marBottom w:val="0"/>
          <w:divBdr>
            <w:top w:val="none" w:sz="0" w:space="0" w:color="auto"/>
            <w:left w:val="none" w:sz="0" w:space="0" w:color="auto"/>
            <w:bottom w:val="none" w:sz="0" w:space="0" w:color="auto"/>
            <w:right w:val="none" w:sz="0" w:space="0" w:color="auto"/>
          </w:divBdr>
        </w:div>
        <w:div w:id="636107336">
          <w:marLeft w:val="0"/>
          <w:marRight w:val="0"/>
          <w:marTop w:val="0"/>
          <w:marBottom w:val="0"/>
          <w:divBdr>
            <w:top w:val="none" w:sz="0" w:space="0" w:color="auto"/>
            <w:left w:val="none" w:sz="0" w:space="0" w:color="auto"/>
            <w:bottom w:val="none" w:sz="0" w:space="0" w:color="auto"/>
            <w:right w:val="none" w:sz="0" w:space="0" w:color="auto"/>
          </w:divBdr>
        </w:div>
        <w:div w:id="1861700590">
          <w:marLeft w:val="0"/>
          <w:marRight w:val="0"/>
          <w:marTop w:val="0"/>
          <w:marBottom w:val="0"/>
          <w:divBdr>
            <w:top w:val="none" w:sz="0" w:space="0" w:color="auto"/>
            <w:left w:val="none" w:sz="0" w:space="0" w:color="auto"/>
            <w:bottom w:val="none" w:sz="0" w:space="0" w:color="auto"/>
            <w:right w:val="none" w:sz="0" w:space="0" w:color="auto"/>
          </w:divBdr>
        </w:div>
        <w:div w:id="2050496594">
          <w:marLeft w:val="0"/>
          <w:marRight w:val="0"/>
          <w:marTop w:val="0"/>
          <w:marBottom w:val="0"/>
          <w:divBdr>
            <w:top w:val="none" w:sz="0" w:space="0" w:color="auto"/>
            <w:left w:val="none" w:sz="0" w:space="0" w:color="auto"/>
            <w:bottom w:val="none" w:sz="0" w:space="0" w:color="auto"/>
            <w:right w:val="none" w:sz="0" w:space="0" w:color="auto"/>
          </w:divBdr>
        </w:div>
        <w:div w:id="432020329">
          <w:marLeft w:val="0"/>
          <w:marRight w:val="0"/>
          <w:marTop w:val="0"/>
          <w:marBottom w:val="0"/>
          <w:divBdr>
            <w:top w:val="none" w:sz="0" w:space="0" w:color="auto"/>
            <w:left w:val="none" w:sz="0" w:space="0" w:color="auto"/>
            <w:bottom w:val="none" w:sz="0" w:space="0" w:color="auto"/>
            <w:right w:val="none" w:sz="0" w:space="0" w:color="auto"/>
          </w:divBdr>
        </w:div>
        <w:div w:id="758602212">
          <w:marLeft w:val="0"/>
          <w:marRight w:val="0"/>
          <w:marTop w:val="0"/>
          <w:marBottom w:val="0"/>
          <w:divBdr>
            <w:top w:val="none" w:sz="0" w:space="0" w:color="auto"/>
            <w:left w:val="none" w:sz="0" w:space="0" w:color="auto"/>
            <w:bottom w:val="none" w:sz="0" w:space="0" w:color="auto"/>
            <w:right w:val="none" w:sz="0" w:space="0" w:color="auto"/>
          </w:divBdr>
        </w:div>
        <w:div w:id="422578213">
          <w:marLeft w:val="0"/>
          <w:marRight w:val="0"/>
          <w:marTop w:val="0"/>
          <w:marBottom w:val="0"/>
          <w:divBdr>
            <w:top w:val="none" w:sz="0" w:space="0" w:color="auto"/>
            <w:left w:val="none" w:sz="0" w:space="0" w:color="auto"/>
            <w:bottom w:val="none" w:sz="0" w:space="0" w:color="auto"/>
            <w:right w:val="none" w:sz="0" w:space="0" w:color="auto"/>
          </w:divBdr>
        </w:div>
        <w:div w:id="69161284">
          <w:marLeft w:val="0"/>
          <w:marRight w:val="0"/>
          <w:marTop w:val="0"/>
          <w:marBottom w:val="0"/>
          <w:divBdr>
            <w:top w:val="none" w:sz="0" w:space="0" w:color="auto"/>
            <w:left w:val="none" w:sz="0" w:space="0" w:color="auto"/>
            <w:bottom w:val="none" w:sz="0" w:space="0" w:color="auto"/>
            <w:right w:val="none" w:sz="0" w:space="0" w:color="auto"/>
          </w:divBdr>
        </w:div>
        <w:div w:id="1002202959">
          <w:marLeft w:val="0"/>
          <w:marRight w:val="0"/>
          <w:marTop w:val="0"/>
          <w:marBottom w:val="0"/>
          <w:divBdr>
            <w:top w:val="none" w:sz="0" w:space="0" w:color="auto"/>
            <w:left w:val="none" w:sz="0" w:space="0" w:color="auto"/>
            <w:bottom w:val="none" w:sz="0" w:space="0" w:color="auto"/>
            <w:right w:val="none" w:sz="0" w:space="0" w:color="auto"/>
          </w:divBdr>
        </w:div>
        <w:div w:id="1862090675">
          <w:marLeft w:val="0"/>
          <w:marRight w:val="0"/>
          <w:marTop w:val="0"/>
          <w:marBottom w:val="0"/>
          <w:divBdr>
            <w:top w:val="none" w:sz="0" w:space="0" w:color="auto"/>
            <w:left w:val="none" w:sz="0" w:space="0" w:color="auto"/>
            <w:bottom w:val="none" w:sz="0" w:space="0" w:color="auto"/>
            <w:right w:val="none" w:sz="0" w:space="0" w:color="auto"/>
          </w:divBdr>
        </w:div>
        <w:div w:id="1101610731">
          <w:marLeft w:val="0"/>
          <w:marRight w:val="0"/>
          <w:marTop w:val="0"/>
          <w:marBottom w:val="0"/>
          <w:divBdr>
            <w:top w:val="none" w:sz="0" w:space="0" w:color="auto"/>
            <w:left w:val="none" w:sz="0" w:space="0" w:color="auto"/>
            <w:bottom w:val="none" w:sz="0" w:space="0" w:color="auto"/>
            <w:right w:val="none" w:sz="0" w:space="0" w:color="auto"/>
          </w:divBdr>
        </w:div>
        <w:div w:id="1676810805">
          <w:marLeft w:val="0"/>
          <w:marRight w:val="0"/>
          <w:marTop w:val="0"/>
          <w:marBottom w:val="0"/>
          <w:divBdr>
            <w:top w:val="none" w:sz="0" w:space="0" w:color="auto"/>
            <w:left w:val="none" w:sz="0" w:space="0" w:color="auto"/>
            <w:bottom w:val="none" w:sz="0" w:space="0" w:color="auto"/>
            <w:right w:val="none" w:sz="0" w:space="0" w:color="auto"/>
          </w:divBdr>
        </w:div>
        <w:div w:id="40055139">
          <w:marLeft w:val="0"/>
          <w:marRight w:val="0"/>
          <w:marTop w:val="0"/>
          <w:marBottom w:val="0"/>
          <w:divBdr>
            <w:top w:val="none" w:sz="0" w:space="0" w:color="auto"/>
            <w:left w:val="none" w:sz="0" w:space="0" w:color="auto"/>
            <w:bottom w:val="none" w:sz="0" w:space="0" w:color="auto"/>
            <w:right w:val="none" w:sz="0" w:space="0" w:color="auto"/>
          </w:divBdr>
        </w:div>
        <w:div w:id="822353227">
          <w:marLeft w:val="0"/>
          <w:marRight w:val="0"/>
          <w:marTop w:val="0"/>
          <w:marBottom w:val="0"/>
          <w:divBdr>
            <w:top w:val="none" w:sz="0" w:space="0" w:color="auto"/>
            <w:left w:val="none" w:sz="0" w:space="0" w:color="auto"/>
            <w:bottom w:val="none" w:sz="0" w:space="0" w:color="auto"/>
            <w:right w:val="none" w:sz="0" w:space="0" w:color="auto"/>
          </w:divBdr>
        </w:div>
        <w:div w:id="1191454807">
          <w:marLeft w:val="0"/>
          <w:marRight w:val="0"/>
          <w:marTop w:val="0"/>
          <w:marBottom w:val="0"/>
          <w:divBdr>
            <w:top w:val="none" w:sz="0" w:space="0" w:color="auto"/>
            <w:left w:val="none" w:sz="0" w:space="0" w:color="auto"/>
            <w:bottom w:val="none" w:sz="0" w:space="0" w:color="auto"/>
            <w:right w:val="none" w:sz="0" w:space="0" w:color="auto"/>
          </w:divBdr>
        </w:div>
        <w:div w:id="682977435">
          <w:marLeft w:val="0"/>
          <w:marRight w:val="0"/>
          <w:marTop w:val="0"/>
          <w:marBottom w:val="0"/>
          <w:divBdr>
            <w:top w:val="none" w:sz="0" w:space="0" w:color="auto"/>
            <w:left w:val="none" w:sz="0" w:space="0" w:color="auto"/>
            <w:bottom w:val="none" w:sz="0" w:space="0" w:color="auto"/>
            <w:right w:val="none" w:sz="0" w:space="0" w:color="auto"/>
          </w:divBdr>
        </w:div>
        <w:div w:id="665287291">
          <w:marLeft w:val="0"/>
          <w:marRight w:val="0"/>
          <w:marTop w:val="0"/>
          <w:marBottom w:val="0"/>
          <w:divBdr>
            <w:top w:val="none" w:sz="0" w:space="0" w:color="auto"/>
            <w:left w:val="none" w:sz="0" w:space="0" w:color="auto"/>
            <w:bottom w:val="none" w:sz="0" w:space="0" w:color="auto"/>
            <w:right w:val="none" w:sz="0" w:space="0" w:color="auto"/>
          </w:divBdr>
        </w:div>
        <w:div w:id="1977448885">
          <w:marLeft w:val="0"/>
          <w:marRight w:val="0"/>
          <w:marTop w:val="0"/>
          <w:marBottom w:val="0"/>
          <w:divBdr>
            <w:top w:val="none" w:sz="0" w:space="0" w:color="auto"/>
            <w:left w:val="none" w:sz="0" w:space="0" w:color="auto"/>
            <w:bottom w:val="none" w:sz="0" w:space="0" w:color="auto"/>
            <w:right w:val="none" w:sz="0" w:space="0" w:color="auto"/>
          </w:divBdr>
        </w:div>
        <w:div w:id="1094206220">
          <w:marLeft w:val="0"/>
          <w:marRight w:val="0"/>
          <w:marTop w:val="0"/>
          <w:marBottom w:val="0"/>
          <w:divBdr>
            <w:top w:val="none" w:sz="0" w:space="0" w:color="auto"/>
            <w:left w:val="none" w:sz="0" w:space="0" w:color="auto"/>
            <w:bottom w:val="none" w:sz="0" w:space="0" w:color="auto"/>
            <w:right w:val="none" w:sz="0" w:space="0" w:color="auto"/>
          </w:divBdr>
        </w:div>
        <w:div w:id="974335883">
          <w:marLeft w:val="0"/>
          <w:marRight w:val="0"/>
          <w:marTop w:val="0"/>
          <w:marBottom w:val="0"/>
          <w:divBdr>
            <w:top w:val="none" w:sz="0" w:space="0" w:color="auto"/>
            <w:left w:val="none" w:sz="0" w:space="0" w:color="auto"/>
            <w:bottom w:val="none" w:sz="0" w:space="0" w:color="auto"/>
            <w:right w:val="none" w:sz="0" w:space="0" w:color="auto"/>
          </w:divBdr>
        </w:div>
        <w:div w:id="185289697">
          <w:marLeft w:val="0"/>
          <w:marRight w:val="0"/>
          <w:marTop w:val="0"/>
          <w:marBottom w:val="0"/>
          <w:divBdr>
            <w:top w:val="none" w:sz="0" w:space="0" w:color="auto"/>
            <w:left w:val="none" w:sz="0" w:space="0" w:color="auto"/>
            <w:bottom w:val="none" w:sz="0" w:space="0" w:color="auto"/>
            <w:right w:val="none" w:sz="0" w:space="0" w:color="auto"/>
          </w:divBdr>
        </w:div>
        <w:div w:id="565989885">
          <w:marLeft w:val="0"/>
          <w:marRight w:val="0"/>
          <w:marTop w:val="0"/>
          <w:marBottom w:val="0"/>
          <w:divBdr>
            <w:top w:val="none" w:sz="0" w:space="0" w:color="auto"/>
            <w:left w:val="none" w:sz="0" w:space="0" w:color="auto"/>
            <w:bottom w:val="none" w:sz="0" w:space="0" w:color="auto"/>
            <w:right w:val="none" w:sz="0" w:space="0" w:color="auto"/>
          </w:divBdr>
        </w:div>
        <w:div w:id="157814295">
          <w:marLeft w:val="0"/>
          <w:marRight w:val="0"/>
          <w:marTop w:val="0"/>
          <w:marBottom w:val="0"/>
          <w:divBdr>
            <w:top w:val="none" w:sz="0" w:space="0" w:color="auto"/>
            <w:left w:val="none" w:sz="0" w:space="0" w:color="auto"/>
            <w:bottom w:val="none" w:sz="0" w:space="0" w:color="auto"/>
            <w:right w:val="none" w:sz="0" w:space="0" w:color="auto"/>
          </w:divBdr>
        </w:div>
        <w:div w:id="576332007">
          <w:marLeft w:val="0"/>
          <w:marRight w:val="0"/>
          <w:marTop w:val="0"/>
          <w:marBottom w:val="0"/>
          <w:divBdr>
            <w:top w:val="none" w:sz="0" w:space="0" w:color="auto"/>
            <w:left w:val="none" w:sz="0" w:space="0" w:color="auto"/>
            <w:bottom w:val="none" w:sz="0" w:space="0" w:color="auto"/>
            <w:right w:val="none" w:sz="0" w:space="0" w:color="auto"/>
          </w:divBdr>
        </w:div>
        <w:div w:id="1579511698">
          <w:marLeft w:val="0"/>
          <w:marRight w:val="0"/>
          <w:marTop w:val="0"/>
          <w:marBottom w:val="0"/>
          <w:divBdr>
            <w:top w:val="none" w:sz="0" w:space="0" w:color="auto"/>
            <w:left w:val="none" w:sz="0" w:space="0" w:color="auto"/>
            <w:bottom w:val="none" w:sz="0" w:space="0" w:color="auto"/>
            <w:right w:val="none" w:sz="0" w:space="0" w:color="auto"/>
          </w:divBdr>
        </w:div>
        <w:div w:id="1626690423">
          <w:marLeft w:val="0"/>
          <w:marRight w:val="0"/>
          <w:marTop w:val="0"/>
          <w:marBottom w:val="0"/>
          <w:divBdr>
            <w:top w:val="none" w:sz="0" w:space="0" w:color="auto"/>
            <w:left w:val="none" w:sz="0" w:space="0" w:color="auto"/>
            <w:bottom w:val="none" w:sz="0" w:space="0" w:color="auto"/>
            <w:right w:val="none" w:sz="0" w:space="0" w:color="auto"/>
          </w:divBdr>
        </w:div>
        <w:div w:id="733360214">
          <w:marLeft w:val="0"/>
          <w:marRight w:val="0"/>
          <w:marTop w:val="0"/>
          <w:marBottom w:val="0"/>
          <w:divBdr>
            <w:top w:val="none" w:sz="0" w:space="0" w:color="auto"/>
            <w:left w:val="none" w:sz="0" w:space="0" w:color="auto"/>
            <w:bottom w:val="none" w:sz="0" w:space="0" w:color="auto"/>
            <w:right w:val="none" w:sz="0" w:space="0" w:color="auto"/>
          </w:divBdr>
        </w:div>
        <w:div w:id="1924558412">
          <w:marLeft w:val="0"/>
          <w:marRight w:val="0"/>
          <w:marTop w:val="0"/>
          <w:marBottom w:val="0"/>
          <w:divBdr>
            <w:top w:val="none" w:sz="0" w:space="0" w:color="auto"/>
            <w:left w:val="none" w:sz="0" w:space="0" w:color="auto"/>
            <w:bottom w:val="none" w:sz="0" w:space="0" w:color="auto"/>
            <w:right w:val="none" w:sz="0" w:space="0" w:color="auto"/>
          </w:divBdr>
        </w:div>
        <w:div w:id="7103858">
          <w:marLeft w:val="0"/>
          <w:marRight w:val="0"/>
          <w:marTop w:val="0"/>
          <w:marBottom w:val="0"/>
          <w:divBdr>
            <w:top w:val="none" w:sz="0" w:space="0" w:color="auto"/>
            <w:left w:val="none" w:sz="0" w:space="0" w:color="auto"/>
            <w:bottom w:val="none" w:sz="0" w:space="0" w:color="auto"/>
            <w:right w:val="none" w:sz="0" w:space="0" w:color="auto"/>
          </w:divBdr>
        </w:div>
        <w:div w:id="1904949190">
          <w:marLeft w:val="0"/>
          <w:marRight w:val="0"/>
          <w:marTop w:val="0"/>
          <w:marBottom w:val="0"/>
          <w:divBdr>
            <w:top w:val="none" w:sz="0" w:space="0" w:color="auto"/>
            <w:left w:val="none" w:sz="0" w:space="0" w:color="auto"/>
            <w:bottom w:val="none" w:sz="0" w:space="0" w:color="auto"/>
            <w:right w:val="none" w:sz="0" w:space="0" w:color="auto"/>
          </w:divBdr>
        </w:div>
        <w:div w:id="1056246581">
          <w:marLeft w:val="0"/>
          <w:marRight w:val="0"/>
          <w:marTop w:val="0"/>
          <w:marBottom w:val="0"/>
          <w:divBdr>
            <w:top w:val="none" w:sz="0" w:space="0" w:color="auto"/>
            <w:left w:val="none" w:sz="0" w:space="0" w:color="auto"/>
            <w:bottom w:val="none" w:sz="0" w:space="0" w:color="auto"/>
            <w:right w:val="none" w:sz="0" w:space="0" w:color="auto"/>
          </w:divBdr>
        </w:div>
        <w:div w:id="1842742599">
          <w:marLeft w:val="0"/>
          <w:marRight w:val="0"/>
          <w:marTop w:val="0"/>
          <w:marBottom w:val="0"/>
          <w:divBdr>
            <w:top w:val="none" w:sz="0" w:space="0" w:color="auto"/>
            <w:left w:val="none" w:sz="0" w:space="0" w:color="auto"/>
            <w:bottom w:val="none" w:sz="0" w:space="0" w:color="auto"/>
            <w:right w:val="none" w:sz="0" w:space="0" w:color="auto"/>
          </w:divBdr>
        </w:div>
        <w:div w:id="2036997520">
          <w:marLeft w:val="0"/>
          <w:marRight w:val="0"/>
          <w:marTop w:val="0"/>
          <w:marBottom w:val="0"/>
          <w:divBdr>
            <w:top w:val="none" w:sz="0" w:space="0" w:color="auto"/>
            <w:left w:val="none" w:sz="0" w:space="0" w:color="auto"/>
            <w:bottom w:val="none" w:sz="0" w:space="0" w:color="auto"/>
            <w:right w:val="none" w:sz="0" w:space="0" w:color="auto"/>
          </w:divBdr>
        </w:div>
        <w:div w:id="844705686">
          <w:marLeft w:val="0"/>
          <w:marRight w:val="0"/>
          <w:marTop w:val="0"/>
          <w:marBottom w:val="0"/>
          <w:divBdr>
            <w:top w:val="none" w:sz="0" w:space="0" w:color="auto"/>
            <w:left w:val="none" w:sz="0" w:space="0" w:color="auto"/>
            <w:bottom w:val="none" w:sz="0" w:space="0" w:color="auto"/>
            <w:right w:val="none" w:sz="0" w:space="0" w:color="auto"/>
          </w:divBdr>
        </w:div>
        <w:div w:id="510726272">
          <w:marLeft w:val="0"/>
          <w:marRight w:val="0"/>
          <w:marTop w:val="0"/>
          <w:marBottom w:val="0"/>
          <w:divBdr>
            <w:top w:val="none" w:sz="0" w:space="0" w:color="auto"/>
            <w:left w:val="none" w:sz="0" w:space="0" w:color="auto"/>
            <w:bottom w:val="none" w:sz="0" w:space="0" w:color="auto"/>
            <w:right w:val="none" w:sz="0" w:space="0" w:color="auto"/>
          </w:divBdr>
        </w:div>
        <w:div w:id="2144349282">
          <w:marLeft w:val="0"/>
          <w:marRight w:val="0"/>
          <w:marTop w:val="0"/>
          <w:marBottom w:val="0"/>
          <w:divBdr>
            <w:top w:val="none" w:sz="0" w:space="0" w:color="auto"/>
            <w:left w:val="none" w:sz="0" w:space="0" w:color="auto"/>
            <w:bottom w:val="none" w:sz="0" w:space="0" w:color="auto"/>
            <w:right w:val="none" w:sz="0" w:space="0" w:color="auto"/>
          </w:divBdr>
        </w:div>
        <w:div w:id="987127478">
          <w:marLeft w:val="0"/>
          <w:marRight w:val="0"/>
          <w:marTop w:val="0"/>
          <w:marBottom w:val="0"/>
          <w:divBdr>
            <w:top w:val="none" w:sz="0" w:space="0" w:color="auto"/>
            <w:left w:val="none" w:sz="0" w:space="0" w:color="auto"/>
            <w:bottom w:val="none" w:sz="0" w:space="0" w:color="auto"/>
            <w:right w:val="none" w:sz="0" w:space="0" w:color="auto"/>
          </w:divBdr>
        </w:div>
        <w:div w:id="321469850">
          <w:marLeft w:val="0"/>
          <w:marRight w:val="0"/>
          <w:marTop w:val="0"/>
          <w:marBottom w:val="0"/>
          <w:divBdr>
            <w:top w:val="none" w:sz="0" w:space="0" w:color="auto"/>
            <w:left w:val="none" w:sz="0" w:space="0" w:color="auto"/>
            <w:bottom w:val="none" w:sz="0" w:space="0" w:color="auto"/>
            <w:right w:val="none" w:sz="0" w:space="0" w:color="auto"/>
          </w:divBdr>
        </w:div>
        <w:div w:id="1178928885">
          <w:marLeft w:val="0"/>
          <w:marRight w:val="0"/>
          <w:marTop w:val="0"/>
          <w:marBottom w:val="0"/>
          <w:divBdr>
            <w:top w:val="none" w:sz="0" w:space="0" w:color="auto"/>
            <w:left w:val="none" w:sz="0" w:space="0" w:color="auto"/>
            <w:bottom w:val="none" w:sz="0" w:space="0" w:color="auto"/>
            <w:right w:val="none" w:sz="0" w:space="0" w:color="auto"/>
          </w:divBdr>
        </w:div>
        <w:div w:id="2104717585">
          <w:marLeft w:val="0"/>
          <w:marRight w:val="0"/>
          <w:marTop w:val="0"/>
          <w:marBottom w:val="0"/>
          <w:divBdr>
            <w:top w:val="none" w:sz="0" w:space="0" w:color="auto"/>
            <w:left w:val="none" w:sz="0" w:space="0" w:color="auto"/>
            <w:bottom w:val="none" w:sz="0" w:space="0" w:color="auto"/>
            <w:right w:val="none" w:sz="0" w:space="0" w:color="auto"/>
          </w:divBdr>
        </w:div>
        <w:div w:id="803155132">
          <w:marLeft w:val="0"/>
          <w:marRight w:val="0"/>
          <w:marTop w:val="0"/>
          <w:marBottom w:val="0"/>
          <w:divBdr>
            <w:top w:val="none" w:sz="0" w:space="0" w:color="auto"/>
            <w:left w:val="none" w:sz="0" w:space="0" w:color="auto"/>
            <w:bottom w:val="none" w:sz="0" w:space="0" w:color="auto"/>
            <w:right w:val="none" w:sz="0" w:space="0" w:color="auto"/>
          </w:divBdr>
        </w:div>
        <w:div w:id="1266881518">
          <w:marLeft w:val="0"/>
          <w:marRight w:val="0"/>
          <w:marTop w:val="0"/>
          <w:marBottom w:val="0"/>
          <w:divBdr>
            <w:top w:val="none" w:sz="0" w:space="0" w:color="auto"/>
            <w:left w:val="none" w:sz="0" w:space="0" w:color="auto"/>
            <w:bottom w:val="none" w:sz="0" w:space="0" w:color="auto"/>
            <w:right w:val="none" w:sz="0" w:space="0" w:color="auto"/>
          </w:divBdr>
        </w:div>
        <w:div w:id="305863531">
          <w:marLeft w:val="0"/>
          <w:marRight w:val="0"/>
          <w:marTop w:val="0"/>
          <w:marBottom w:val="0"/>
          <w:divBdr>
            <w:top w:val="none" w:sz="0" w:space="0" w:color="auto"/>
            <w:left w:val="none" w:sz="0" w:space="0" w:color="auto"/>
            <w:bottom w:val="none" w:sz="0" w:space="0" w:color="auto"/>
            <w:right w:val="none" w:sz="0" w:space="0" w:color="auto"/>
          </w:divBdr>
        </w:div>
        <w:div w:id="1665891265">
          <w:marLeft w:val="0"/>
          <w:marRight w:val="0"/>
          <w:marTop w:val="0"/>
          <w:marBottom w:val="0"/>
          <w:divBdr>
            <w:top w:val="none" w:sz="0" w:space="0" w:color="auto"/>
            <w:left w:val="none" w:sz="0" w:space="0" w:color="auto"/>
            <w:bottom w:val="none" w:sz="0" w:space="0" w:color="auto"/>
            <w:right w:val="none" w:sz="0" w:space="0" w:color="auto"/>
          </w:divBdr>
        </w:div>
        <w:div w:id="1516769301">
          <w:marLeft w:val="0"/>
          <w:marRight w:val="0"/>
          <w:marTop w:val="0"/>
          <w:marBottom w:val="0"/>
          <w:divBdr>
            <w:top w:val="none" w:sz="0" w:space="0" w:color="auto"/>
            <w:left w:val="none" w:sz="0" w:space="0" w:color="auto"/>
            <w:bottom w:val="none" w:sz="0" w:space="0" w:color="auto"/>
            <w:right w:val="none" w:sz="0" w:space="0" w:color="auto"/>
          </w:divBdr>
        </w:div>
        <w:div w:id="1891500599">
          <w:marLeft w:val="0"/>
          <w:marRight w:val="0"/>
          <w:marTop w:val="0"/>
          <w:marBottom w:val="0"/>
          <w:divBdr>
            <w:top w:val="none" w:sz="0" w:space="0" w:color="auto"/>
            <w:left w:val="none" w:sz="0" w:space="0" w:color="auto"/>
            <w:bottom w:val="none" w:sz="0" w:space="0" w:color="auto"/>
            <w:right w:val="none" w:sz="0" w:space="0" w:color="auto"/>
          </w:divBdr>
        </w:div>
      </w:divsChild>
    </w:div>
    <w:div w:id="201747828">
      <w:bodyDiv w:val="1"/>
      <w:marLeft w:val="0"/>
      <w:marRight w:val="0"/>
      <w:marTop w:val="0"/>
      <w:marBottom w:val="0"/>
      <w:divBdr>
        <w:top w:val="none" w:sz="0" w:space="0" w:color="auto"/>
        <w:left w:val="none" w:sz="0" w:space="0" w:color="auto"/>
        <w:bottom w:val="none" w:sz="0" w:space="0" w:color="auto"/>
        <w:right w:val="none" w:sz="0" w:space="0" w:color="auto"/>
      </w:divBdr>
    </w:div>
    <w:div w:id="233055021">
      <w:bodyDiv w:val="1"/>
      <w:marLeft w:val="0"/>
      <w:marRight w:val="0"/>
      <w:marTop w:val="0"/>
      <w:marBottom w:val="0"/>
      <w:divBdr>
        <w:top w:val="none" w:sz="0" w:space="0" w:color="auto"/>
        <w:left w:val="none" w:sz="0" w:space="0" w:color="auto"/>
        <w:bottom w:val="none" w:sz="0" w:space="0" w:color="auto"/>
        <w:right w:val="none" w:sz="0" w:space="0" w:color="auto"/>
      </w:divBdr>
    </w:div>
    <w:div w:id="355738952">
      <w:bodyDiv w:val="1"/>
      <w:marLeft w:val="0"/>
      <w:marRight w:val="0"/>
      <w:marTop w:val="0"/>
      <w:marBottom w:val="0"/>
      <w:divBdr>
        <w:top w:val="none" w:sz="0" w:space="0" w:color="auto"/>
        <w:left w:val="none" w:sz="0" w:space="0" w:color="auto"/>
        <w:bottom w:val="none" w:sz="0" w:space="0" w:color="auto"/>
        <w:right w:val="none" w:sz="0" w:space="0" w:color="auto"/>
      </w:divBdr>
    </w:div>
    <w:div w:id="517503583">
      <w:bodyDiv w:val="1"/>
      <w:marLeft w:val="0"/>
      <w:marRight w:val="0"/>
      <w:marTop w:val="0"/>
      <w:marBottom w:val="0"/>
      <w:divBdr>
        <w:top w:val="none" w:sz="0" w:space="0" w:color="auto"/>
        <w:left w:val="none" w:sz="0" w:space="0" w:color="auto"/>
        <w:bottom w:val="none" w:sz="0" w:space="0" w:color="auto"/>
        <w:right w:val="none" w:sz="0" w:space="0" w:color="auto"/>
      </w:divBdr>
      <w:divsChild>
        <w:div w:id="1689133596">
          <w:marLeft w:val="0"/>
          <w:marRight w:val="0"/>
          <w:marTop w:val="0"/>
          <w:marBottom w:val="180"/>
          <w:divBdr>
            <w:top w:val="none" w:sz="0" w:space="0" w:color="auto"/>
            <w:left w:val="none" w:sz="0" w:space="0" w:color="auto"/>
            <w:bottom w:val="single" w:sz="6" w:space="0" w:color="DBD9C8"/>
            <w:right w:val="none" w:sz="0" w:space="0" w:color="auto"/>
          </w:divBdr>
        </w:div>
      </w:divsChild>
    </w:div>
    <w:div w:id="714348946">
      <w:bodyDiv w:val="1"/>
      <w:marLeft w:val="0"/>
      <w:marRight w:val="0"/>
      <w:marTop w:val="0"/>
      <w:marBottom w:val="0"/>
      <w:divBdr>
        <w:top w:val="none" w:sz="0" w:space="0" w:color="auto"/>
        <w:left w:val="none" w:sz="0" w:space="0" w:color="auto"/>
        <w:bottom w:val="none" w:sz="0" w:space="0" w:color="auto"/>
        <w:right w:val="none" w:sz="0" w:space="0" w:color="auto"/>
      </w:divBdr>
    </w:div>
    <w:div w:id="811019763">
      <w:bodyDiv w:val="1"/>
      <w:marLeft w:val="0"/>
      <w:marRight w:val="0"/>
      <w:marTop w:val="0"/>
      <w:marBottom w:val="0"/>
      <w:divBdr>
        <w:top w:val="none" w:sz="0" w:space="0" w:color="auto"/>
        <w:left w:val="none" w:sz="0" w:space="0" w:color="auto"/>
        <w:bottom w:val="none" w:sz="0" w:space="0" w:color="auto"/>
        <w:right w:val="none" w:sz="0" w:space="0" w:color="auto"/>
      </w:divBdr>
    </w:div>
    <w:div w:id="971641679">
      <w:bodyDiv w:val="1"/>
      <w:marLeft w:val="0"/>
      <w:marRight w:val="0"/>
      <w:marTop w:val="0"/>
      <w:marBottom w:val="0"/>
      <w:divBdr>
        <w:top w:val="none" w:sz="0" w:space="0" w:color="auto"/>
        <w:left w:val="none" w:sz="0" w:space="0" w:color="auto"/>
        <w:bottom w:val="none" w:sz="0" w:space="0" w:color="auto"/>
        <w:right w:val="none" w:sz="0" w:space="0" w:color="auto"/>
      </w:divBdr>
    </w:div>
    <w:div w:id="1114179016">
      <w:bodyDiv w:val="1"/>
      <w:marLeft w:val="0"/>
      <w:marRight w:val="0"/>
      <w:marTop w:val="0"/>
      <w:marBottom w:val="0"/>
      <w:divBdr>
        <w:top w:val="none" w:sz="0" w:space="0" w:color="auto"/>
        <w:left w:val="none" w:sz="0" w:space="0" w:color="auto"/>
        <w:bottom w:val="none" w:sz="0" w:space="0" w:color="auto"/>
        <w:right w:val="none" w:sz="0" w:space="0" w:color="auto"/>
      </w:divBdr>
    </w:div>
    <w:div w:id="1330792826">
      <w:bodyDiv w:val="1"/>
      <w:marLeft w:val="0"/>
      <w:marRight w:val="0"/>
      <w:marTop w:val="0"/>
      <w:marBottom w:val="0"/>
      <w:divBdr>
        <w:top w:val="none" w:sz="0" w:space="0" w:color="auto"/>
        <w:left w:val="none" w:sz="0" w:space="0" w:color="auto"/>
        <w:bottom w:val="none" w:sz="0" w:space="0" w:color="auto"/>
        <w:right w:val="none" w:sz="0" w:space="0" w:color="auto"/>
      </w:divBdr>
    </w:div>
    <w:div w:id="1647582840">
      <w:bodyDiv w:val="1"/>
      <w:marLeft w:val="0"/>
      <w:marRight w:val="0"/>
      <w:marTop w:val="0"/>
      <w:marBottom w:val="0"/>
      <w:divBdr>
        <w:top w:val="none" w:sz="0" w:space="0" w:color="auto"/>
        <w:left w:val="none" w:sz="0" w:space="0" w:color="auto"/>
        <w:bottom w:val="none" w:sz="0" w:space="0" w:color="auto"/>
        <w:right w:val="none" w:sz="0" w:space="0" w:color="auto"/>
      </w:divBdr>
    </w:div>
    <w:div w:id="1982810578">
      <w:bodyDiv w:val="1"/>
      <w:marLeft w:val="0"/>
      <w:marRight w:val="0"/>
      <w:marTop w:val="0"/>
      <w:marBottom w:val="0"/>
      <w:divBdr>
        <w:top w:val="none" w:sz="0" w:space="0" w:color="auto"/>
        <w:left w:val="none" w:sz="0" w:space="0" w:color="auto"/>
        <w:bottom w:val="none" w:sz="0" w:space="0" w:color="auto"/>
        <w:right w:val="none" w:sz="0" w:space="0" w:color="auto"/>
      </w:divBdr>
    </w:div>
    <w:div w:id="2131508219">
      <w:bodyDiv w:val="1"/>
      <w:marLeft w:val="0"/>
      <w:marRight w:val="0"/>
      <w:marTop w:val="0"/>
      <w:marBottom w:val="0"/>
      <w:divBdr>
        <w:top w:val="none" w:sz="0" w:space="0" w:color="auto"/>
        <w:left w:val="none" w:sz="0" w:space="0" w:color="auto"/>
        <w:bottom w:val="none" w:sz="0" w:space="0" w:color="auto"/>
        <w:right w:val="none" w:sz="0" w:space="0" w:color="auto"/>
      </w:divBdr>
      <w:divsChild>
        <w:div w:id="158553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wikipedia.org/wiki/Natura_2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wikipedia.org/wiki/Sit_Natura_2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anvelope.ro/reglementari/norme_HG170.pdf" TargetMode="External"/><Relationship Id="rId5" Type="http://schemas.openxmlformats.org/officeDocument/2006/relationships/settings" Target="settings.xml"/><Relationship Id="rId15" Type="http://schemas.openxmlformats.org/officeDocument/2006/relationships/hyperlink" Target="https://ro.wikipedia.org/wiki/IUCN" TargetMode="External"/><Relationship Id="rId10" Type="http://schemas.openxmlformats.org/officeDocument/2006/relationships/hyperlink" Target="http://www.ecoanvelope.ro/reglementari/HG%20170%20per%20200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wikipedia.org/wiki/Balta_Teiva_Vi%C8%99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1451-7055-43EA-88DC-D0B0AA1B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Pages>
  <Words>37545</Words>
  <Characters>214010</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Iacob</dc:creator>
  <cp:lastModifiedBy>Maria Iacob</cp:lastModifiedBy>
  <cp:revision>53</cp:revision>
  <cp:lastPrinted>2018-02-05T20:24:00Z</cp:lastPrinted>
  <dcterms:created xsi:type="dcterms:W3CDTF">2017-08-29T15:51:00Z</dcterms:created>
  <dcterms:modified xsi:type="dcterms:W3CDTF">2018-02-05T20:52:00Z</dcterms:modified>
</cp:coreProperties>
</file>