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22" w:rsidRPr="00A51CED" w:rsidRDefault="009B2B35" w:rsidP="007E3722">
      <w:pPr>
        <w:spacing w:after="0" w:line="240" w:lineRule="auto"/>
        <w:ind w:right="-511"/>
        <w:jc w:val="right"/>
        <w:rPr>
          <w:rFonts w:ascii="Garamond" w:hAnsi="Garamond" w:cs="Arial"/>
          <w:b/>
          <w:bCs/>
          <w:sz w:val="24"/>
          <w:szCs w:val="24"/>
          <w:lang w:val="ro-RO"/>
        </w:rPr>
      </w:pPr>
      <w:r>
        <w:rPr>
          <w:rFonts w:ascii="Garamond" w:hAnsi="Garamond" w:cs="Arial"/>
          <w:b/>
          <w:bCs/>
          <w:sz w:val="24"/>
          <w:szCs w:val="24"/>
          <w:lang w:val="ro-RO"/>
        </w:rPr>
        <w:t xml:space="preserve"> </w:t>
      </w:r>
    </w:p>
    <w:p w:rsidR="007414C4" w:rsidRPr="00A51CED" w:rsidRDefault="007414C4" w:rsidP="007414C4">
      <w:pPr>
        <w:jc w:val="center"/>
        <w:rPr>
          <w:rStyle w:val="ax1"/>
          <w:rFonts w:ascii="Garamond" w:hAnsi="Garamond" w:cs="Arial"/>
          <w:sz w:val="28"/>
          <w:szCs w:val="28"/>
          <w:lang w:val="pt-BR"/>
        </w:rPr>
      </w:pPr>
      <w:r w:rsidRPr="00A51CED">
        <w:rPr>
          <w:rStyle w:val="ax1"/>
          <w:rFonts w:ascii="Garamond" w:hAnsi="Garamond" w:cs="Arial"/>
          <w:sz w:val="28"/>
          <w:szCs w:val="28"/>
          <w:lang w:val="pt-BR"/>
        </w:rPr>
        <w:t>Decizia  etapei de încadrare</w:t>
      </w:r>
    </w:p>
    <w:p w:rsidR="007414C4" w:rsidRPr="00A51CED" w:rsidRDefault="007414C4" w:rsidP="007414C4">
      <w:pPr>
        <w:jc w:val="center"/>
        <w:rPr>
          <w:rFonts w:ascii="Garamond" w:hAnsi="Garamond" w:cs="Arial"/>
          <w:sz w:val="28"/>
          <w:szCs w:val="28"/>
          <w:lang w:val="pt-BR"/>
        </w:rPr>
      </w:pPr>
      <w:r w:rsidRPr="00A51CED">
        <w:rPr>
          <w:rFonts w:ascii="Garamond" w:hAnsi="Garamond" w:cs="Arial"/>
          <w:b/>
          <w:sz w:val="28"/>
          <w:szCs w:val="28"/>
          <w:lang w:val="pt-BR"/>
        </w:rPr>
        <w:t xml:space="preserve">Proiect afisat site APM Iasi în data de </w:t>
      </w:r>
      <w:r w:rsidR="00A96B86">
        <w:rPr>
          <w:rFonts w:ascii="Garamond" w:hAnsi="Garamond" w:cs="Arial"/>
          <w:b/>
          <w:sz w:val="28"/>
          <w:szCs w:val="28"/>
          <w:lang w:val="pt-BR"/>
        </w:rPr>
        <w:t>27.02</w:t>
      </w:r>
      <w:r w:rsidR="007D1942">
        <w:rPr>
          <w:rFonts w:ascii="Garamond" w:hAnsi="Garamond" w:cs="Arial"/>
          <w:b/>
          <w:sz w:val="28"/>
          <w:szCs w:val="28"/>
          <w:lang w:val="pt-BR"/>
        </w:rPr>
        <w:t>.201</w:t>
      </w:r>
      <w:r w:rsidR="00A96B86">
        <w:rPr>
          <w:rFonts w:ascii="Garamond" w:hAnsi="Garamond" w:cs="Arial"/>
          <w:b/>
          <w:sz w:val="28"/>
          <w:szCs w:val="28"/>
          <w:lang w:val="pt-BR"/>
        </w:rPr>
        <w:t>7</w:t>
      </w:r>
    </w:p>
    <w:p w:rsidR="007414C4" w:rsidRPr="00A51CED" w:rsidRDefault="000A6E01" w:rsidP="007414C4">
      <w:pPr>
        <w:jc w:val="both"/>
        <w:rPr>
          <w:rStyle w:val="ln2articol"/>
          <w:rFonts w:ascii="Garamond" w:hAnsi="Garamond" w:cs="Arial"/>
          <w:b/>
          <w:sz w:val="24"/>
          <w:szCs w:val="24"/>
          <w:lang w:val="ro-RO"/>
        </w:rPr>
      </w:pPr>
      <w:hyperlink w:anchor="#" w:history="1"/>
      <w:r w:rsidR="007414C4" w:rsidRPr="00A51CED">
        <w:rPr>
          <w:rStyle w:val="tpa1"/>
          <w:rFonts w:ascii="Garamond" w:hAnsi="Garamond" w:cs="Arial"/>
          <w:sz w:val="24"/>
          <w:szCs w:val="24"/>
          <w:lang w:val="pt-BR"/>
        </w:rPr>
        <w:t xml:space="preserve">Ca urmare a solicitării de emitere a acordului de mediu adresate de </w:t>
      </w:r>
      <w:r w:rsidR="00BC2980" w:rsidRPr="00A51CED">
        <w:rPr>
          <w:rStyle w:val="ax1"/>
          <w:rFonts w:ascii="Garamond" w:hAnsi="Garamond" w:cs="Arial"/>
          <w:sz w:val="24"/>
          <w:szCs w:val="24"/>
          <w:lang w:val="ro-RO"/>
        </w:rPr>
        <w:t xml:space="preserve">S.C. </w:t>
      </w:r>
      <w:r w:rsidR="00561A7A">
        <w:rPr>
          <w:rStyle w:val="ax1"/>
          <w:rFonts w:ascii="Garamond" w:hAnsi="Garamond" w:cs="Arial"/>
          <w:sz w:val="24"/>
          <w:szCs w:val="24"/>
          <w:lang w:val="ro-RO"/>
        </w:rPr>
        <w:t>EKY SAM</w:t>
      </w:r>
      <w:r w:rsidR="00463D05">
        <w:rPr>
          <w:rStyle w:val="ax1"/>
          <w:rFonts w:ascii="Garamond" w:hAnsi="Garamond" w:cs="Arial"/>
          <w:sz w:val="24"/>
          <w:szCs w:val="24"/>
          <w:lang w:val="ro-RO"/>
        </w:rPr>
        <w:t xml:space="preserve"> </w:t>
      </w:r>
      <w:r w:rsidR="007D1942">
        <w:rPr>
          <w:rStyle w:val="ax1"/>
          <w:rFonts w:ascii="Garamond" w:hAnsi="Garamond" w:cs="Arial"/>
          <w:sz w:val="24"/>
          <w:szCs w:val="24"/>
          <w:lang w:val="ro-RO"/>
        </w:rPr>
        <w:t>S.R</w:t>
      </w:r>
      <w:r w:rsidR="00BC2980" w:rsidRPr="00A51CED">
        <w:rPr>
          <w:rStyle w:val="ax1"/>
          <w:rFonts w:ascii="Garamond" w:hAnsi="Garamond" w:cs="Arial"/>
          <w:sz w:val="24"/>
          <w:szCs w:val="24"/>
          <w:lang w:val="ro-RO"/>
        </w:rPr>
        <w:t>.</w:t>
      </w:r>
      <w:r w:rsidR="007D1942">
        <w:rPr>
          <w:rStyle w:val="ax1"/>
          <w:rFonts w:ascii="Garamond" w:hAnsi="Garamond" w:cs="Arial"/>
          <w:sz w:val="24"/>
          <w:szCs w:val="24"/>
          <w:lang w:val="ro-RO"/>
        </w:rPr>
        <w:t>L</w:t>
      </w:r>
      <w:r w:rsidR="00BC2980" w:rsidRPr="00A51CED">
        <w:rPr>
          <w:rStyle w:val="ax1"/>
          <w:rFonts w:ascii="Garamond" w:hAnsi="Garamond" w:cs="Arial"/>
          <w:sz w:val="24"/>
          <w:szCs w:val="24"/>
          <w:lang w:val="ro-RO"/>
        </w:rPr>
        <w:t xml:space="preserve"> </w:t>
      </w:r>
      <w:r w:rsidR="007414C4" w:rsidRPr="00A51CED">
        <w:rPr>
          <w:rFonts w:ascii="Garamond" w:hAnsi="Garamond" w:cs="Arial"/>
          <w:sz w:val="24"/>
          <w:szCs w:val="24"/>
          <w:lang w:val="ro-RO"/>
        </w:rPr>
        <w:t xml:space="preserve">cu sediul în </w:t>
      </w:r>
      <w:r w:rsidR="007D1942">
        <w:rPr>
          <w:rFonts w:ascii="Garamond" w:hAnsi="Garamond" w:cs="Arial"/>
          <w:sz w:val="24"/>
          <w:szCs w:val="24"/>
          <w:lang w:val="ro-RO"/>
        </w:rPr>
        <w:t xml:space="preserve">jud. </w:t>
      </w:r>
      <w:r w:rsidR="00463D05">
        <w:rPr>
          <w:rFonts w:ascii="Garamond" w:hAnsi="Garamond" w:cs="Arial"/>
          <w:sz w:val="24"/>
          <w:szCs w:val="24"/>
          <w:lang w:val="ro-RO"/>
        </w:rPr>
        <w:t xml:space="preserve">Iasi, </w:t>
      </w:r>
      <w:r w:rsidR="007D1942">
        <w:rPr>
          <w:rFonts w:ascii="Garamond" w:hAnsi="Garamond" w:cs="Arial"/>
          <w:sz w:val="24"/>
          <w:szCs w:val="24"/>
          <w:lang w:val="ro-RO"/>
        </w:rPr>
        <w:t xml:space="preserve">sat </w:t>
      </w:r>
      <w:r w:rsidR="00561A7A">
        <w:rPr>
          <w:rFonts w:ascii="Garamond" w:hAnsi="Garamond" w:cs="Arial"/>
          <w:sz w:val="24"/>
          <w:szCs w:val="24"/>
          <w:lang w:val="ro-RO"/>
        </w:rPr>
        <w:t>Razboieni</w:t>
      </w:r>
      <w:r w:rsidR="007D1942">
        <w:rPr>
          <w:rFonts w:ascii="Garamond" w:hAnsi="Garamond" w:cs="Arial"/>
          <w:sz w:val="24"/>
          <w:szCs w:val="24"/>
          <w:lang w:val="ro-RO"/>
        </w:rPr>
        <w:t xml:space="preserve">, com. </w:t>
      </w:r>
      <w:r w:rsidR="00561A7A">
        <w:rPr>
          <w:rFonts w:ascii="Garamond" w:hAnsi="Garamond" w:cs="Arial"/>
          <w:sz w:val="24"/>
          <w:szCs w:val="24"/>
          <w:lang w:val="ro-RO"/>
        </w:rPr>
        <w:t>Ion Neculce</w:t>
      </w:r>
      <w:r w:rsidR="00463D05">
        <w:rPr>
          <w:rFonts w:ascii="Garamond" w:hAnsi="Garamond" w:cs="Arial"/>
          <w:sz w:val="24"/>
          <w:szCs w:val="24"/>
          <w:lang w:val="ro-RO"/>
        </w:rPr>
        <w:t>,</w:t>
      </w:r>
      <w:r w:rsidR="007414C4" w:rsidRPr="00A51CED">
        <w:rPr>
          <w:rFonts w:ascii="Garamond" w:hAnsi="Garamond" w:cs="Arial"/>
          <w:sz w:val="24"/>
          <w:szCs w:val="24"/>
          <w:lang w:val="ro-RO"/>
        </w:rPr>
        <w:t xml:space="preserve">  înregistrată la APM Iasi, cu nr. </w:t>
      </w:r>
      <w:r w:rsidR="00561A7A">
        <w:rPr>
          <w:rFonts w:ascii="Garamond" w:hAnsi="Garamond" w:cs="Arial"/>
          <w:sz w:val="24"/>
          <w:szCs w:val="24"/>
          <w:lang w:val="ro-RO"/>
        </w:rPr>
        <w:t>254/12.01.2017 si a completarilor din 08.02.2017 si 1694/21.02.2017</w:t>
      </w:r>
      <w:r w:rsidR="007414C4" w:rsidRPr="00A51CED">
        <w:rPr>
          <w:rFonts w:ascii="Garamond" w:hAnsi="Garamond" w:cs="Arial"/>
          <w:sz w:val="24"/>
          <w:szCs w:val="24"/>
          <w:lang w:val="ro-RO"/>
        </w:rPr>
        <w:t xml:space="preserve"> </w:t>
      </w:r>
      <w:r w:rsidR="00BC2980" w:rsidRPr="00A51CED">
        <w:rPr>
          <w:rFonts w:ascii="Garamond" w:hAnsi="Garamond" w:cs="Arial"/>
          <w:sz w:val="24"/>
          <w:szCs w:val="24"/>
          <w:lang w:val="ro-RO"/>
        </w:rPr>
        <w:t>,</w:t>
      </w:r>
      <w:hyperlink w:anchor="#" w:history="1"/>
      <w:r w:rsidR="007414C4" w:rsidRPr="00A51CED">
        <w:rPr>
          <w:rStyle w:val="tpa1"/>
          <w:rFonts w:ascii="Garamond" w:hAnsi="Garamond" w:cs="Arial"/>
          <w:sz w:val="24"/>
          <w:szCs w:val="24"/>
          <w:lang w:val="ro-RO"/>
        </w:rPr>
        <w:t>în baza Hotărârii Guvernului nr. 445/2009 privind evaluarea impactului anumitor proiecte publice şi private asupra mediului</w:t>
      </w:r>
      <w:r w:rsidR="007414C4" w:rsidRPr="00A51CED">
        <w:rPr>
          <w:rStyle w:val="tli1"/>
          <w:rFonts w:ascii="Garamond" w:hAnsi="Garamond" w:cs="Arial"/>
          <w:sz w:val="24"/>
          <w:szCs w:val="24"/>
          <w:lang w:val="ro-RO"/>
        </w:rPr>
        <w:t xml:space="preserve"> şi a O.U.G. nr. 57/2007 </w:t>
      </w:r>
      <w:r w:rsidR="007414C4" w:rsidRPr="00A51CED">
        <w:rPr>
          <w:rFonts w:ascii="Garamond" w:hAnsi="Garamond" w:cs="Arial"/>
          <w:sz w:val="24"/>
          <w:szCs w:val="24"/>
          <w:lang w:val="ro-RO" w:eastAsia="ar-SA"/>
        </w:rPr>
        <w:t>privind regimul ariilor naturale protejate, conservarea habitatelor naturale, a florei şi faunei salbatice, cu modificările şi completările ulterioare,</w:t>
      </w:r>
    </w:p>
    <w:p w:rsidR="007414C4" w:rsidRPr="00A51CED" w:rsidRDefault="007414C4" w:rsidP="00BC2980">
      <w:pPr>
        <w:pStyle w:val="Heading3"/>
        <w:rPr>
          <w:rStyle w:val="tpa1"/>
          <w:rFonts w:ascii="Garamond" w:eastAsia="Calibri" w:hAnsi="Garamond"/>
          <w:b w:val="0"/>
          <w:iCs/>
          <w:sz w:val="24"/>
          <w:szCs w:val="24"/>
        </w:rPr>
      </w:pPr>
      <w:r w:rsidRPr="00A51CED">
        <w:rPr>
          <w:rStyle w:val="tpa1"/>
          <w:rFonts w:ascii="Garamond" w:hAnsi="Garamond"/>
          <w:b w:val="0"/>
          <w:sz w:val="24"/>
          <w:szCs w:val="24"/>
          <w:lang w:val="ro-RO"/>
        </w:rPr>
        <w:t xml:space="preserve">Agenţia pentru Protecţia Mediului Iasi decide, ca urmare a consultărilor desfăşurate în cadrul şedinţei Comisiei de Analiză Tehnică din data de  </w:t>
      </w:r>
      <w:r w:rsidR="00561A7A">
        <w:rPr>
          <w:rStyle w:val="tpa1"/>
          <w:rFonts w:ascii="Garamond" w:hAnsi="Garamond"/>
          <w:b w:val="0"/>
          <w:sz w:val="24"/>
          <w:szCs w:val="24"/>
          <w:lang w:val="ro-RO"/>
        </w:rPr>
        <w:t>10.02</w:t>
      </w:r>
      <w:r w:rsidR="007D1942">
        <w:rPr>
          <w:rStyle w:val="tpa1"/>
          <w:rFonts w:ascii="Garamond" w:hAnsi="Garamond"/>
          <w:b w:val="0"/>
          <w:sz w:val="24"/>
          <w:szCs w:val="24"/>
          <w:lang w:val="ro-RO"/>
        </w:rPr>
        <w:t xml:space="preserve">.2017 </w:t>
      </w:r>
      <w:r w:rsidRPr="00A51CED">
        <w:rPr>
          <w:rStyle w:val="tpa1"/>
          <w:rFonts w:ascii="Garamond" w:hAnsi="Garamond"/>
          <w:b w:val="0"/>
          <w:sz w:val="24"/>
          <w:szCs w:val="24"/>
          <w:lang w:val="ro-RO"/>
        </w:rPr>
        <w:t xml:space="preserve">că proiectul </w:t>
      </w:r>
      <w:r w:rsidRPr="00A51CED">
        <w:rPr>
          <w:rFonts w:ascii="Garamond" w:hAnsi="Garamond"/>
          <w:b w:val="0"/>
          <w:sz w:val="24"/>
          <w:szCs w:val="24"/>
          <w:lang w:val="ro-RO"/>
        </w:rPr>
        <w:t>„</w:t>
      </w:r>
      <w:proofErr w:type="spellStart"/>
      <w:r w:rsidR="007D1942">
        <w:rPr>
          <w:rFonts w:ascii="Garamond" w:eastAsia="Calibri" w:hAnsi="Garamond"/>
          <w:b w:val="0"/>
          <w:iCs/>
          <w:sz w:val="24"/>
          <w:szCs w:val="24"/>
        </w:rPr>
        <w:t>Construire</w:t>
      </w:r>
      <w:proofErr w:type="spellEnd"/>
      <w:r w:rsidR="007D1942">
        <w:rPr>
          <w:rFonts w:ascii="Garamond" w:eastAsia="Calibri" w:hAnsi="Garamond"/>
          <w:b w:val="0"/>
          <w:iCs/>
          <w:sz w:val="24"/>
          <w:szCs w:val="24"/>
        </w:rPr>
        <w:t xml:space="preserve"> </w:t>
      </w:r>
      <w:proofErr w:type="spellStart"/>
      <w:r w:rsidR="00561A7A">
        <w:rPr>
          <w:rFonts w:ascii="Garamond" w:eastAsia="Calibri" w:hAnsi="Garamond"/>
          <w:b w:val="0"/>
          <w:iCs/>
          <w:sz w:val="24"/>
          <w:szCs w:val="24"/>
        </w:rPr>
        <w:t>cladire</w:t>
      </w:r>
      <w:proofErr w:type="spellEnd"/>
      <w:r w:rsidR="00561A7A">
        <w:rPr>
          <w:rFonts w:ascii="Garamond" w:eastAsia="Calibri" w:hAnsi="Garamond"/>
          <w:b w:val="0"/>
          <w:iCs/>
          <w:sz w:val="24"/>
          <w:szCs w:val="24"/>
        </w:rPr>
        <w:t xml:space="preserve"> </w:t>
      </w:r>
      <w:proofErr w:type="spellStart"/>
      <w:r w:rsidR="00561A7A">
        <w:rPr>
          <w:rFonts w:ascii="Garamond" w:eastAsia="Calibri" w:hAnsi="Garamond"/>
          <w:b w:val="0"/>
          <w:iCs/>
          <w:sz w:val="24"/>
          <w:szCs w:val="24"/>
        </w:rPr>
        <w:t>sediu</w:t>
      </w:r>
      <w:proofErr w:type="spellEnd"/>
      <w:r w:rsidR="00561A7A">
        <w:rPr>
          <w:rFonts w:ascii="Garamond" w:eastAsia="Calibri" w:hAnsi="Garamond"/>
          <w:b w:val="0"/>
          <w:iCs/>
          <w:sz w:val="24"/>
          <w:szCs w:val="24"/>
        </w:rPr>
        <w:t xml:space="preserve"> </w:t>
      </w:r>
      <w:proofErr w:type="spellStart"/>
      <w:r w:rsidR="00561A7A">
        <w:rPr>
          <w:rFonts w:ascii="Garamond" w:eastAsia="Calibri" w:hAnsi="Garamond"/>
          <w:b w:val="0"/>
          <w:iCs/>
          <w:sz w:val="24"/>
          <w:szCs w:val="24"/>
        </w:rPr>
        <w:t>birouri</w:t>
      </w:r>
      <w:proofErr w:type="spellEnd"/>
      <w:r w:rsidR="00463D05">
        <w:rPr>
          <w:rFonts w:ascii="Garamond" w:eastAsia="Calibri" w:hAnsi="Garamond"/>
          <w:b w:val="0"/>
          <w:iCs/>
          <w:sz w:val="24"/>
          <w:szCs w:val="24"/>
        </w:rPr>
        <w:t xml:space="preserve"> </w:t>
      </w:r>
      <w:r w:rsidRPr="00A51CED">
        <w:rPr>
          <w:rFonts w:ascii="Garamond" w:hAnsi="Garamond"/>
          <w:sz w:val="24"/>
          <w:szCs w:val="24"/>
          <w:lang w:val="ro-RO"/>
        </w:rPr>
        <w:t xml:space="preserve">” </w:t>
      </w:r>
      <w:r w:rsidR="00E86136">
        <w:rPr>
          <w:rFonts w:ascii="Garamond" w:hAnsi="Garamond"/>
          <w:b w:val="0"/>
          <w:sz w:val="24"/>
          <w:szCs w:val="24"/>
          <w:lang w:val="ro-RO"/>
        </w:rPr>
        <w:t>propus a fi amplasat î</w:t>
      </w:r>
      <w:r w:rsidRPr="00A51CED">
        <w:rPr>
          <w:rFonts w:ascii="Garamond" w:hAnsi="Garamond"/>
          <w:b w:val="0"/>
          <w:sz w:val="24"/>
          <w:szCs w:val="24"/>
          <w:lang w:val="ro-RO"/>
        </w:rPr>
        <w:t xml:space="preserve">n </w:t>
      </w:r>
      <w:r w:rsidR="003E5EF3">
        <w:rPr>
          <w:rFonts w:ascii="Garamond" w:hAnsi="Garamond"/>
          <w:b w:val="0"/>
          <w:sz w:val="24"/>
          <w:szCs w:val="24"/>
          <w:lang w:val="ro-RO"/>
        </w:rPr>
        <w:t>jud. Iasi</w:t>
      </w:r>
      <w:r w:rsidR="00BC2980" w:rsidRPr="00A51CED">
        <w:rPr>
          <w:rFonts w:ascii="Garamond" w:hAnsi="Garamond"/>
          <w:b w:val="0"/>
          <w:sz w:val="24"/>
          <w:szCs w:val="24"/>
          <w:lang w:val="ro-RO"/>
        </w:rPr>
        <w:t xml:space="preserve">, com. </w:t>
      </w:r>
      <w:r w:rsidR="00561A7A">
        <w:rPr>
          <w:rFonts w:ascii="Garamond" w:hAnsi="Garamond"/>
          <w:b w:val="0"/>
          <w:sz w:val="24"/>
          <w:szCs w:val="24"/>
          <w:lang w:val="ro-RO"/>
        </w:rPr>
        <w:t>Ion Neculce</w:t>
      </w:r>
      <w:r w:rsidR="007D1942">
        <w:rPr>
          <w:rFonts w:ascii="Garamond" w:hAnsi="Garamond"/>
          <w:b w:val="0"/>
          <w:sz w:val="24"/>
          <w:szCs w:val="24"/>
          <w:lang w:val="ro-RO"/>
        </w:rPr>
        <w:t xml:space="preserve">, sat </w:t>
      </w:r>
      <w:r w:rsidR="00561A7A">
        <w:rPr>
          <w:rFonts w:ascii="Garamond" w:hAnsi="Garamond"/>
          <w:b w:val="0"/>
          <w:sz w:val="24"/>
          <w:szCs w:val="24"/>
          <w:lang w:val="ro-RO"/>
        </w:rPr>
        <w:t>Razboieni</w:t>
      </w:r>
      <w:r w:rsidR="00BC2980" w:rsidRPr="00A51CED">
        <w:rPr>
          <w:rFonts w:ascii="Garamond" w:hAnsi="Garamond"/>
          <w:b w:val="0"/>
          <w:sz w:val="24"/>
          <w:szCs w:val="24"/>
          <w:lang w:val="ro-RO"/>
        </w:rPr>
        <w:t>,</w:t>
      </w:r>
      <w:r w:rsidR="00426697">
        <w:rPr>
          <w:rFonts w:ascii="Garamond" w:hAnsi="Garamond"/>
          <w:b w:val="0"/>
          <w:sz w:val="24"/>
          <w:szCs w:val="24"/>
          <w:lang w:val="ro-RO"/>
        </w:rPr>
        <w:t xml:space="preserve"> </w:t>
      </w:r>
      <w:r w:rsidR="00463D05">
        <w:rPr>
          <w:rFonts w:ascii="Garamond" w:hAnsi="Garamond"/>
          <w:b w:val="0"/>
          <w:sz w:val="24"/>
          <w:szCs w:val="24"/>
          <w:lang w:val="ro-RO"/>
        </w:rPr>
        <w:t>jud. Iasi</w:t>
      </w:r>
    </w:p>
    <w:p w:rsidR="007414C4" w:rsidRPr="00A51CED" w:rsidRDefault="007414C4" w:rsidP="007414C4">
      <w:pPr>
        <w:spacing w:after="0"/>
        <w:jc w:val="both"/>
        <w:rPr>
          <w:rStyle w:val="tpa1"/>
          <w:rFonts w:ascii="Garamond" w:hAnsi="Garamond" w:cs="Arial"/>
          <w:b/>
          <w:sz w:val="24"/>
          <w:szCs w:val="24"/>
          <w:lang w:val="ro-RO"/>
        </w:rPr>
      </w:pPr>
      <w:r w:rsidRPr="00A51CED">
        <w:rPr>
          <w:rStyle w:val="tpa1"/>
          <w:rFonts w:ascii="Garamond" w:hAnsi="Garamond" w:cs="Arial"/>
          <w:b/>
          <w:sz w:val="24"/>
          <w:szCs w:val="24"/>
          <w:lang w:val="ro-RO"/>
        </w:rPr>
        <w:t xml:space="preserve">nu se supune evaluării impactului asupra mediului şi nu se supune evaluării adecvate. </w:t>
      </w:r>
    </w:p>
    <w:p w:rsidR="007414C4" w:rsidRPr="00A51CED" w:rsidRDefault="007414C4" w:rsidP="007414C4">
      <w:pPr>
        <w:spacing w:after="0"/>
        <w:rPr>
          <w:rStyle w:val="tpa1"/>
          <w:rFonts w:ascii="Garamond" w:hAnsi="Garamond" w:cs="Arial"/>
          <w:b/>
          <w:sz w:val="24"/>
          <w:szCs w:val="24"/>
          <w:lang w:val="ro-RO"/>
        </w:rPr>
      </w:pPr>
      <w:r w:rsidRPr="00A51CED">
        <w:rPr>
          <w:rStyle w:val="tpa1"/>
          <w:rFonts w:ascii="Garamond" w:hAnsi="Garamond" w:cs="Arial"/>
          <w:b/>
          <w:sz w:val="24"/>
          <w:szCs w:val="24"/>
          <w:lang w:val="ro-RO"/>
        </w:rPr>
        <w:t>Justificarea prezentei decizii:</w:t>
      </w:r>
    </w:p>
    <w:p w:rsidR="007414C4" w:rsidRPr="00A51CED" w:rsidRDefault="007414C4" w:rsidP="007414C4">
      <w:pPr>
        <w:jc w:val="both"/>
        <w:rPr>
          <w:rStyle w:val="tpa1"/>
          <w:rFonts w:ascii="Garamond" w:hAnsi="Garamond" w:cs="Arial"/>
          <w:sz w:val="24"/>
          <w:szCs w:val="24"/>
          <w:lang w:val="ro-RO"/>
        </w:rPr>
      </w:pPr>
      <w:r w:rsidRPr="00A51CED">
        <w:rPr>
          <w:rStyle w:val="tpa1"/>
          <w:rFonts w:ascii="Garamond" w:hAnsi="Garamond" w:cs="Arial"/>
          <w:sz w:val="24"/>
          <w:szCs w:val="24"/>
          <w:lang w:val="ro-RO"/>
        </w:rPr>
        <w:t>I. Motivele care au stat la baza luării deciziei etapei de încadrare în procedura de evaluare a impactului asupra mediului, conform criteriilor de selecţie din Anexa nr.3 a h.G. 445/2009, sunt următoarele:</w:t>
      </w:r>
    </w:p>
    <w:p w:rsidR="003B053E" w:rsidRPr="001852DD" w:rsidRDefault="007414C4" w:rsidP="003B053E">
      <w:pPr>
        <w:jc w:val="both"/>
        <w:rPr>
          <w:rFonts w:ascii="Garamond" w:hAnsi="Garamond" w:cs="Arial"/>
          <w:sz w:val="24"/>
          <w:szCs w:val="24"/>
          <w:lang w:val="ro-RO"/>
        </w:rPr>
      </w:pPr>
      <w:r w:rsidRPr="00A51CED">
        <w:rPr>
          <w:rStyle w:val="tpa1"/>
          <w:rFonts w:ascii="Garamond" w:hAnsi="Garamond" w:cs="Arial"/>
          <w:b/>
          <w:sz w:val="24"/>
          <w:szCs w:val="24"/>
          <w:lang w:val="ro-RO"/>
        </w:rPr>
        <w:t>1</w:t>
      </w:r>
      <w:r w:rsidRPr="00A51CED">
        <w:rPr>
          <w:rStyle w:val="tpa1"/>
          <w:rFonts w:ascii="Garamond" w:hAnsi="Garamond" w:cs="Arial"/>
          <w:sz w:val="24"/>
          <w:szCs w:val="24"/>
          <w:lang w:val="ro-RO"/>
        </w:rPr>
        <w:t xml:space="preserve">. Proiectul se încadrează în prevederile H.G.445/2009, anexa nr.2, </w:t>
      </w:r>
      <w:r w:rsidR="00D24D77" w:rsidRPr="00850E4B">
        <w:rPr>
          <w:rStyle w:val="tpa1"/>
          <w:rFonts w:ascii="Garamond" w:hAnsi="Garamond" w:cs="Arial"/>
          <w:sz w:val="24"/>
          <w:szCs w:val="24"/>
          <w:lang w:val="ro-RO"/>
        </w:rPr>
        <w:t>pct.</w:t>
      </w:r>
      <w:r w:rsidR="00D24D77" w:rsidRPr="00850E4B">
        <w:rPr>
          <w:rStyle w:val="HeaderChar"/>
          <w:rFonts w:ascii="Garamond" w:hAnsi="Garamond" w:cs="Arial"/>
          <w:sz w:val="24"/>
          <w:szCs w:val="24"/>
          <w:lang w:val="ro-RO"/>
        </w:rPr>
        <w:t xml:space="preserve"> </w:t>
      </w:r>
      <w:r w:rsidR="00D24D77" w:rsidRPr="00850E4B">
        <w:rPr>
          <w:rStyle w:val="tpa1"/>
          <w:rFonts w:ascii="Garamond" w:hAnsi="Garamond" w:cs="Arial"/>
          <w:sz w:val="24"/>
          <w:szCs w:val="24"/>
          <w:lang w:val="ro-RO"/>
        </w:rPr>
        <w:t xml:space="preserve">10, </w:t>
      </w:r>
      <w:r w:rsidR="003B053E" w:rsidRPr="00700B31">
        <w:rPr>
          <w:rStyle w:val="tpa1"/>
          <w:rFonts w:ascii="Garamond" w:hAnsi="Garamond" w:cs="Arial"/>
          <w:sz w:val="24"/>
          <w:szCs w:val="24"/>
          <w:lang w:val="ro-RO"/>
        </w:rPr>
        <w:t xml:space="preserve">, </w:t>
      </w:r>
      <w:r w:rsidR="003B053E">
        <w:rPr>
          <w:rStyle w:val="tpa1"/>
          <w:rFonts w:ascii="Garamond" w:hAnsi="Garamond" w:cs="Arial"/>
          <w:sz w:val="24"/>
          <w:szCs w:val="24"/>
          <w:lang w:val="ro-RO"/>
        </w:rPr>
        <w:t>pct.13 lit.a) (orice modifică</w:t>
      </w:r>
      <w:r w:rsidR="003B053E" w:rsidRPr="001852DD">
        <w:rPr>
          <w:rStyle w:val="tpa1"/>
          <w:rFonts w:ascii="Garamond" w:hAnsi="Garamond" w:cs="Arial"/>
          <w:sz w:val="24"/>
          <w:szCs w:val="24"/>
          <w:lang w:val="ro-RO"/>
        </w:rPr>
        <w:t>ri sau e</w:t>
      </w:r>
      <w:r w:rsidR="003B053E">
        <w:rPr>
          <w:rStyle w:val="tpa1"/>
          <w:rFonts w:ascii="Garamond" w:hAnsi="Garamond" w:cs="Arial"/>
          <w:sz w:val="24"/>
          <w:szCs w:val="24"/>
          <w:lang w:val="ro-RO"/>
        </w:rPr>
        <w:t>xtinderi altele decit cele prevă</w:t>
      </w:r>
      <w:r w:rsidR="003B053E" w:rsidRPr="001852DD">
        <w:rPr>
          <w:rStyle w:val="tpa1"/>
          <w:rFonts w:ascii="Garamond" w:hAnsi="Garamond" w:cs="Arial"/>
          <w:sz w:val="24"/>
          <w:szCs w:val="24"/>
          <w:lang w:val="ro-RO"/>
        </w:rPr>
        <w:t>zute la pct. 22 di</w:t>
      </w:r>
      <w:r w:rsidR="003B053E">
        <w:rPr>
          <w:rStyle w:val="tpa1"/>
          <w:rFonts w:ascii="Garamond" w:hAnsi="Garamond" w:cs="Arial"/>
          <w:sz w:val="24"/>
          <w:szCs w:val="24"/>
          <w:lang w:val="ro-RO"/>
        </w:rPr>
        <w:t>n anexa 1, ale proiectelor prevăzute în anexa 1 sau î</w:t>
      </w:r>
      <w:r w:rsidR="003B053E" w:rsidRPr="001852DD">
        <w:rPr>
          <w:rStyle w:val="tpa1"/>
          <w:rFonts w:ascii="Garamond" w:hAnsi="Garamond" w:cs="Arial"/>
          <w:sz w:val="24"/>
          <w:szCs w:val="24"/>
          <w:lang w:val="ro-RO"/>
        </w:rPr>
        <w:t>n prezenta anexa deja autorizate, executate sau in curs de a fi executate care pot avea efecte semnificative negative asupra mediului).</w:t>
      </w:r>
    </w:p>
    <w:p w:rsidR="007414C4" w:rsidRPr="00A51CED" w:rsidRDefault="007414C4" w:rsidP="00463D05">
      <w:pPr>
        <w:jc w:val="both"/>
        <w:rPr>
          <w:rFonts w:ascii="Garamond" w:hAnsi="Garamond" w:cs="Arial"/>
          <w:b/>
          <w:lang w:val="es-ES_tradnl"/>
        </w:rPr>
      </w:pPr>
      <w:r w:rsidRPr="00A51CED">
        <w:rPr>
          <w:rFonts w:ascii="Garamond" w:hAnsi="Garamond" w:cs="Arial"/>
          <w:b/>
          <w:lang w:val="es-ES_tradnl"/>
        </w:rPr>
        <w:t xml:space="preserve">2. </w:t>
      </w:r>
      <w:proofErr w:type="spellStart"/>
      <w:r w:rsidRPr="00A51CED">
        <w:rPr>
          <w:rFonts w:ascii="Garamond" w:hAnsi="Garamond" w:cs="Arial"/>
          <w:b/>
          <w:lang w:val="es-ES_tradnl"/>
        </w:rPr>
        <w:t>Caracteristicile</w:t>
      </w:r>
      <w:proofErr w:type="spellEnd"/>
      <w:r w:rsidRPr="00A51CED">
        <w:rPr>
          <w:rFonts w:ascii="Garamond" w:hAnsi="Garamond" w:cs="Arial"/>
          <w:b/>
          <w:lang w:val="es-ES_tradnl"/>
        </w:rPr>
        <w:t xml:space="preserve"> </w:t>
      </w:r>
      <w:proofErr w:type="spellStart"/>
      <w:r w:rsidRPr="00A51CED">
        <w:rPr>
          <w:rFonts w:ascii="Garamond" w:hAnsi="Garamond" w:cs="Arial"/>
          <w:b/>
          <w:lang w:val="es-ES_tradnl"/>
        </w:rPr>
        <w:t>proiectului</w:t>
      </w:r>
      <w:proofErr w:type="spellEnd"/>
      <w:r w:rsidRPr="00A51CED">
        <w:rPr>
          <w:rFonts w:ascii="Garamond" w:hAnsi="Garamond" w:cs="Arial"/>
          <w:b/>
          <w:lang w:val="es-ES_tradnl"/>
        </w:rPr>
        <w:t>:</w:t>
      </w:r>
    </w:p>
    <w:p w:rsidR="00463D05" w:rsidRDefault="007414C4" w:rsidP="00EA5251">
      <w:pPr>
        <w:pStyle w:val="Footer"/>
        <w:ind w:firstLine="720"/>
        <w:jc w:val="both"/>
        <w:rPr>
          <w:rFonts w:ascii="Garamond" w:hAnsi="Garamond"/>
          <w:sz w:val="24"/>
          <w:szCs w:val="24"/>
          <w:lang w:val="ro-RO"/>
        </w:rPr>
      </w:pPr>
      <w:r w:rsidRPr="00A51CED">
        <w:rPr>
          <w:rFonts w:ascii="Garamond" w:hAnsi="Garamond" w:cs="Arial"/>
          <w:sz w:val="24"/>
          <w:szCs w:val="24"/>
          <w:lang w:val="ro-RO"/>
        </w:rPr>
        <w:t xml:space="preserve">a) mărimea proiectului – </w:t>
      </w:r>
      <w:r w:rsidR="00E86136">
        <w:rPr>
          <w:rFonts w:ascii="Garamond" w:hAnsi="Garamond"/>
          <w:sz w:val="24"/>
          <w:szCs w:val="24"/>
          <w:lang w:val="ro-RO"/>
        </w:rPr>
        <w:t>Terenul pe care urmează</w:t>
      </w:r>
      <w:r w:rsidR="002D5C44" w:rsidRPr="00A51CED">
        <w:rPr>
          <w:rFonts w:ascii="Garamond" w:hAnsi="Garamond"/>
          <w:sz w:val="24"/>
          <w:szCs w:val="24"/>
          <w:lang w:val="ro-RO"/>
        </w:rPr>
        <w:t xml:space="preserve"> a fi </w:t>
      </w:r>
      <w:r w:rsidR="00E86136">
        <w:rPr>
          <w:rFonts w:ascii="Garamond" w:hAnsi="Garamond"/>
          <w:sz w:val="24"/>
          <w:szCs w:val="24"/>
          <w:lang w:val="ro-RO"/>
        </w:rPr>
        <w:t>realizat proiectul se află î</w:t>
      </w:r>
      <w:r w:rsidR="00EA5251">
        <w:rPr>
          <w:rFonts w:ascii="Garamond" w:hAnsi="Garamond"/>
          <w:sz w:val="24"/>
          <w:szCs w:val="24"/>
          <w:lang w:val="ro-RO"/>
        </w:rPr>
        <w:t xml:space="preserve">n </w:t>
      </w:r>
      <w:r w:rsidR="00D24D77">
        <w:rPr>
          <w:rFonts w:ascii="Garamond" w:hAnsi="Garamond"/>
          <w:sz w:val="24"/>
          <w:szCs w:val="24"/>
          <w:lang w:val="ro-RO"/>
        </w:rPr>
        <w:t xml:space="preserve">intravilanul comunei </w:t>
      </w:r>
      <w:r w:rsidR="003B053E">
        <w:rPr>
          <w:rFonts w:ascii="Garamond" w:hAnsi="Garamond"/>
          <w:sz w:val="24"/>
          <w:szCs w:val="24"/>
          <w:lang w:val="ro-RO"/>
        </w:rPr>
        <w:t>Ion Neculce</w:t>
      </w:r>
      <w:r w:rsidR="00E86136">
        <w:rPr>
          <w:rFonts w:ascii="Garamond" w:hAnsi="Garamond"/>
          <w:sz w:val="24"/>
          <w:szCs w:val="24"/>
          <w:lang w:val="ro-RO"/>
        </w:rPr>
        <w:t>, judetul Iasi, fiind î</w:t>
      </w:r>
      <w:r w:rsidR="002D5C44" w:rsidRPr="00A51CED">
        <w:rPr>
          <w:rFonts w:ascii="Garamond" w:hAnsi="Garamond"/>
          <w:sz w:val="24"/>
          <w:szCs w:val="24"/>
          <w:lang w:val="ro-RO"/>
        </w:rPr>
        <w:t>n proprietatea solicitantului</w:t>
      </w:r>
      <w:r w:rsidR="003B053E">
        <w:rPr>
          <w:rFonts w:ascii="Garamond" w:hAnsi="Garamond"/>
          <w:sz w:val="24"/>
          <w:szCs w:val="24"/>
          <w:lang w:val="ro-RO"/>
        </w:rPr>
        <w:t xml:space="preserve"> pe care desfasoara activitati autorizate din punct de vedere al protectiei mediului cu autorizatia de mediu nr. 290/07.12.2012 revizuite la data de 09.11.2015</w:t>
      </w:r>
      <w:r w:rsidR="00EA5251">
        <w:rPr>
          <w:rFonts w:ascii="Garamond" w:hAnsi="Garamond"/>
          <w:sz w:val="24"/>
          <w:szCs w:val="24"/>
          <w:lang w:val="ro-RO"/>
        </w:rPr>
        <w:t>.</w:t>
      </w:r>
    </w:p>
    <w:p w:rsidR="003B053E" w:rsidRDefault="00EA5251" w:rsidP="003B053E">
      <w:pPr>
        <w:pStyle w:val="Footer"/>
        <w:ind w:firstLine="720"/>
        <w:jc w:val="both"/>
        <w:rPr>
          <w:rFonts w:ascii="Garamond" w:hAnsi="Garamond"/>
          <w:sz w:val="24"/>
          <w:szCs w:val="24"/>
          <w:lang w:val="ro-RO"/>
        </w:rPr>
      </w:pPr>
      <w:r>
        <w:rPr>
          <w:rFonts w:ascii="Garamond" w:hAnsi="Garamond"/>
          <w:sz w:val="24"/>
          <w:szCs w:val="24"/>
          <w:lang w:val="ro-RO"/>
        </w:rPr>
        <w:t xml:space="preserve">Suprafata </w:t>
      </w:r>
      <w:r w:rsidR="00E86136">
        <w:rPr>
          <w:rFonts w:ascii="Garamond" w:hAnsi="Garamond"/>
          <w:sz w:val="24"/>
          <w:szCs w:val="24"/>
          <w:lang w:val="ro-RO"/>
        </w:rPr>
        <w:t>totală</w:t>
      </w:r>
      <w:r w:rsidR="00655FEF">
        <w:rPr>
          <w:rFonts w:ascii="Garamond" w:hAnsi="Garamond"/>
          <w:sz w:val="24"/>
          <w:szCs w:val="24"/>
          <w:lang w:val="ro-RO"/>
        </w:rPr>
        <w:t xml:space="preserve"> a</w:t>
      </w:r>
      <w:r>
        <w:rPr>
          <w:rFonts w:ascii="Garamond" w:hAnsi="Garamond"/>
          <w:sz w:val="24"/>
          <w:szCs w:val="24"/>
          <w:lang w:val="ro-RO"/>
        </w:rPr>
        <w:t xml:space="preserve"> tere</w:t>
      </w:r>
      <w:r w:rsidR="00655FEF">
        <w:rPr>
          <w:rFonts w:ascii="Garamond" w:hAnsi="Garamond"/>
          <w:sz w:val="24"/>
          <w:szCs w:val="24"/>
          <w:lang w:val="ro-RO"/>
        </w:rPr>
        <w:t xml:space="preserve">nului proprietate este de </w:t>
      </w:r>
      <w:r w:rsidR="003B053E">
        <w:rPr>
          <w:rFonts w:ascii="Garamond" w:hAnsi="Garamond"/>
          <w:sz w:val="24"/>
          <w:szCs w:val="24"/>
          <w:lang w:val="ro-RO"/>
        </w:rPr>
        <w:t>30700</w:t>
      </w:r>
      <w:r w:rsidR="00655FEF">
        <w:rPr>
          <w:rFonts w:ascii="Garamond" w:hAnsi="Garamond"/>
          <w:sz w:val="24"/>
          <w:szCs w:val="24"/>
          <w:lang w:val="ro-RO"/>
        </w:rPr>
        <w:t xml:space="preserve"> mp </w:t>
      </w:r>
      <w:r w:rsidR="00D24D77">
        <w:rPr>
          <w:rFonts w:ascii="Garamond" w:hAnsi="Garamond"/>
          <w:sz w:val="24"/>
          <w:szCs w:val="24"/>
          <w:lang w:val="ro-RO"/>
        </w:rPr>
        <w:t xml:space="preserve">, </w:t>
      </w:r>
      <w:r w:rsidR="003B053E">
        <w:rPr>
          <w:rFonts w:ascii="Garamond" w:hAnsi="Garamond"/>
          <w:sz w:val="24"/>
          <w:szCs w:val="24"/>
          <w:lang w:val="ro-RO"/>
        </w:rPr>
        <w:t>pe care se afla amplasata o statie preparare mixturi asfaltice si o statie de betoane , pentru care detine autorizatia de mediu nr. 290/07.12.2012 revizuite la data de 09.11.2015.</w:t>
      </w:r>
    </w:p>
    <w:p w:rsidR="00D24D77" w:rsidRDefault="00D24D77" w:rsidP="00EA5251">
      <w:pPr>
        <w:pStyle w:val="Footer"/>
        <w:ind w:left="720"/>
        <w:jc w:val="both"/>
        <w:rPr>
          <w:rFonts w:ascii="Garamond" w:hAnsi="Garamond"/>
          <w:sz w:val="24"/>
          <w:szCs w:val="24"/>
          <w:lang w:val="ro-RO"/>
        </w:rPr>
      </w:pPr>
      <w:r>
        <w:rPr>
          <w:rFonts w:ascii="Garamond" w:hAnsi="Garamond"/>
          <w:sz w:val="24"/>
          <w:szCs w:val="24"/>
          <w:lang w:val="ro-RO"/>
        </w:rPr>
        <w:t xml:space="preserve"> </w:t>
      </w:r>
    </w:p>
    <w:p w:rsidR="00463D05" w:rsidRDefault="00655FEF" w:rsidP="002D5C44">
      <w:pPr>
        <w:pStyle w:val="Footer"/>
        <w:ind w:firstLine="720"/>
        <w:jc w:val="both"/>
        <w:rPr>
          <w:rFonts w:ascii="Garamond" w:hAnsi="Garamond"/>
          <w:sz w:val="24"/>
          <w:szCs w:val="24"/>
          <w:lang w:val="ro-RO"/>
        </w:rPr>
      </w:pPr>
      <w:r>
        <w:rPr>
          <w:rFonts w:ascii="Garamond" w:hAnsi="Garamond"/>
          <w:sz w:val="24"/>
          <w:szCs w:val="24"/>
          <w:lang w:val="ro-RO"/>
        </w:rPr>
        <w:t>Se propune:</w:t>
      </w:r>
    </w:p>
    <w:p w:rsidR="00906FC9" w:rsidRDefault="00D24D77" w:rsidP="003B053E">
      <w:pPr>
        <w:pStyle w:val="Footer"/>
        <w:numPr>
          <w:ilvl w:val="0"/>
          <w:numId w:val="28"/>
        </w:numPr>
        <w:jc w:val="both"/>
        <w:rPr>
          <w:rFonts w:ascii="Garamond" w:hAnsi="Garamond"/>
          <w:sz w:val="24"/>
          <w:szCs w:val="24"/>
          <w:lang w:val="ro-RO"/>
        </w:rPr>
      </w:pPr>
      <w:r>
        <w:rPr>
          <w:rFonts w:ascii="Garamond" w:hAnsi="Garamond"/>
          <w:sz w:val="24"/>
          <w:szCs w:val="24"/>
          <w:lang w:val="ro-RO"/>
        </w:rPr>
        <w:t xml:space="preserve">Construirea </w:t>
      </w:r>
      <w:r w:rsidR="003B053E">
        <w:rPr>
          <w:rFonts w:ascii="Garamond" w:hAnsi="Garamond"/>
          <w:sz w:val="24"/>
          <w:szCs w:val="24"/>
          <w:lang w:val="ro-RO"/>
        </w:rPr>
        <w:t>unei</w:t>
      </w:r>
      <w:r>
        <w:rPr>
          <w:rFonts w:ascii="Garamond" w:hAnsi="Garamond"/>
          <w:sz w:val="24"/>
          <w:szCs w:val="24"/>
          <w:lang w:val="ro-RO"/>
        </w:rPr>
        <w:t xml:space="preserve"> cladiri alipite </w:t>
      </w:r>
      <w:r w:rsidR="003B053E">
        <w:rPr>
          <w:rFonts w:ascii="Garamond" w:hAnsi="Garamond"/>
          <w:sz w:val="24"/>
          <w:szCs w:val="24"/>
          <w:lang w:val="ro-RO"/>
        </w:rPr>
        <w:t>cu functiunea de sediu birouri</w:t>
      </w:r>
      <w:r w:rsidR="00906FC9">
        <w:rPr>
          <w:rFonts w:ascii="Garamond" w:hAnsi="Garamond"/>
          <w:sz w:val="24"/>
          <w:szCs w:val="24"/>
          <w:lang w:val="ro-RO"/>
        </w:rPr>
        <w:t xml:space="preserve">, </w:t>
      </w:r>
      <w:r w:rsidR="003B053E">
        <w:rPr>
          <w:rFonts w:ascii="Garamond" w:hAnsi="Garamond"/>
          <w:sz w:val="24"/>
          <w:szCs w:val="24"/>
          <w:lang w:val="ro-RO"/>
        </w:rPr>
        <w:t>cu dimensiunea de 23,15 x 13,15 m, cu regim de inaltime P+2E</w:t>
      </w:r>
    </w:p>
    <w:p w:rsidR="00053FF5" w:rsidRDefault="003B053E" w:rsidP="00053FF5">
      <w:pPr>
        <w:pStyle w:val="Footer"/>
        <w:ind w:left="1080"/>
        <w:jc w:val="both"/>
        <w:rPr>
          <w:rFonts w:ascii="Garamond" w:hAnsi="Garamond"/>
          <w:sz w:val="24"/>
          <w:szCs w:val="24"/>
          <w:lang w:val="ro-RO"/>
        </w:rPr>
      </w:pPr>
      <w:r>
        <w:rPr>
          <w:rFonts w:ascii="Garamond" w:hAnsi="Garamond"/>
          <w:sz w:val="24"/>
          <w:szCs w:val="24"/>
          <w:lang w:val="ro-RO"/>
        </w:rPr>
        <w:t xml:space="preserve">Nu sunt modificari ale capacitatilor de productie </w:t>
      </w:r>
    </w:p>
    <w:p w:rsidR="00AF4B66" w:rsidRPr="00A51CED" w:rsidRDefault="007F0CAF" w:rsidP="00737E99">
      <w:pPr>
        <w:spacing w:after="0"/>
        <w:jc w:val="both"/>
        <w:rPr>
          <w:rFonts w:ascii="Garamond" w:hAnsi="Garamond" w:cs="Arial"/>
          <w:sz w:val="24"/>
          <w:szCs w:val="24"/>
          <w:lang w:val="ro-RO"/>
        </w:rPr>
      </w:pPr>
      <w:r>
        <w:rPr>
          <w:rFonts w:ascii="Garamond" w:eastAsia="Times New Roman" w:hAnsi="Garamond"/>
          <w:sz w:val="24"/>
          <w:szCs w:val="24"/>
          <w:lang w:val="ro-RO"/>
        </w:rPr>
        <w:t xml:space="preserve">   </w:t>
      </w:r>
      <w:r w:rsidR="007414C4" w:rsidRPr="00A51CED">
        <w:rPr>
          <w:rFonts w:ascii="Garamond" w:hAnsi="Garamond" w:cs="Arial"/>
          <w:sz w:val="24"/>
          <w:szCs w:val="24"/>
          <w:lang w:val="ro-RO"/>
        </w:rPr>
        <w:t xml:space="preserve">b) cumularea cu alte proiecte – </w:t>
      </w:r>
      <w:r w:rsidR="00737E99">
        <w:rPr>
          <w:rFonts w:ascii="Garamond" w:hAnsi="Garamond" w:cs="Arial"/>
          <w:sz w:val="24"/>
          <w:szCs w:val="24"/>
          <w:lang w:val="ro-RO"/>
        </w:rPr>
        <w:t>Nu este cazul</w:t>
      </w:r>
    </w:p>
    <w:p w:rsidR="007414C4" w:rsidRPr="00A51CED" w:rsidRDefault="007414C4" w:rsidP="00A51CED">
      <w:pPr>
        <w:spacing w:after="0"/>
        <w:jc w:val="both"/>
        <w:rPr>
          <w:rFonts w:ascii="Garamond" w:hAnsi="Garamond" w:cs="Arial"/>
          <w:sz w:val="24"/>
          <w:szCs w:val="24"/>
          <w:lang w:val="ro-RO"/>
        </w:rPr>
      </w:pPr>
      <w:r w:rsidRPr="00A51CED">
        <w:rPr>
          <w:rFonts w:ascii="Garamond" w:hAnsi="Garamond" w:cs="Arial"/>
          <w:sz w:val="24"/>
          <w:szCs w:val="24"/>
          <w:lang w:val="ro-RO"/>
        </w:rPr>
        <w:t xml:space="preserve">c) utilizarea resurselor naturale - </w:t>
      </w:r>
      <w:r w:rsidR="00AF4B66" w:rsidRPr="00FA45A3">
        <w:rPr>
          <w:rFonts w:ascii="Garamond" w:hAnsi="Garamond" w:cs="Arial"/>
          <w:sz w:val="24"/>
          <w:szCs w:val="24"/>
          <w:lang w:val="ro-RO"/>
        </w:rPr>
        <w:t>pentru implementa</w:t>
      </w:r>
      <w:r w:rsidR="00093DFD">
        <w:rPr>
          <w:rFonts w:ascii="Garamond" w:hAnsi="Garamond" w:cs="Arial"/>
          <w:sz w:val="24"/>
          <w:szCs w:val="24"/>
          <w:lang w:val="ro-RO"/>
        </w:rPr>
        <w:t>rea proiectului nu se utilizează</w:t>
      </w:r>
      <w:r w:rsidR="00AF4B66" w:rsidRPr="00FA45A3">
        <w:rPr>
          <w:rFonts w:ascii="Garamond" w:hAnsi="Garamond" w:cs="Arial"/>
          <w:sz w:val="24"/>
          <w:szCs w:val="24"/>
          <w:lang w:val="ro-RO"/>
        </w:rPr>
        <w:t xml:space="preserve"> resurse naturale regenerabile</w:t>
      </w:r>
      <w:r w:rsidRPr="00A51CED">
        <w:rPr>
          <w:rFonts w:ascii="Garamond" w:hAnsi="Garamond" w:cs="Arial"/>
          <w:sz w:val="24"/>
          <w:szCs w:val="24"/>
          <w:lang w:val="ro-RO"/>
        </w:rPr>
        <w:t>;</w:t>
      </w:r>
    </w:p>
    <w:p w:rsidR="007414C4" w:rsidRPr="00A51CED" w:rsidRDefault="007414C4" w:rsidP="007414C4">
      <w:pPr>
        <w:spacing w:after="120"/>
        <w:jc w:val="both"/>
        <w:rPr>
          <w:rFonts w:ascii="Garamond" w:hAnsi="Garamond" w:cs="Arial"/>
          <w:sz w:val="24"/>
          <w:szCs w:val="24"/>
          <w:lang w:val="ro-RO"/>
        </w:rPr>
      </w:pPr>
      <w:r w:rsidRPr="00A51CED">
        <w:rPr>
          <w:rFonts w:ascii="Garamond" w:hAnsi="Garamond" w:cs="Arial"/>
          <w:sz w:val="24"/>
          <w:szCs w:val="24"/>
          <w:lang w:val="ro-RO"/>
        </w:rPr>
        <w:t>d) Producţia de deşeuri:</w:t>
      </w:r>
    </w:p>
    <w:p w:rsidR="007414C4" w:rsidRPr="00A51CED" w:rsidRDefault="00D36D01" w:rsidP="00AF4B66">
      <w:pPr>
        <w:spacing w:after="0" w:line="240" w:lineRule="auto"/>
        <w:jc w:val="both"/>
        <w:rPr>
          <w:rFonts w:ascii="Garamond" w:hAnsi="Garamond" w:cs="Arial"/>
          <w:sz w:val="24"/>
          <w:szCs w:val="24"/>
          <w:lang w:val="ro-RO"/>
        </w:rPr>
      </w:pPr>
      <w:r>
        <w:rPr>
          <w:rFonts w:ascii="Garamond" w:hAnsi="Garamond" w:cs="Arial"/>
          <w:sz w:val="24"/>
          <w:szCs w:val="24"/>
          <w:lang w:val="ro-RO"/>
        </w:rPr>
        <w:lastRenderedPageBreak/>
        <w:tab/>
        <w:t xml:space="preserve">- </w:t>
      </w:r>
      <w:r w:rsidRPr="0004001C">
        <w:rPr>
          <w:rFonts w:ascii="Garamond" w:hAnsi="Garamond" w:cs="Arial"/>
          <w:sz w:val="24"/>
          <w:szCs w:val="24"/>
          <w:lang w:val="ro-RO"/>
        </w:rPr>
        <w:t xml:space="preserve">deşeurile rezultate în urma execuţiei lucrărilor obiectivului se vor depozita selectiv pe categorie </w:t>
      </w:r>
      <w:r>
        <w:rPr>
          <w:rFonts w:ascii="Garamond" w:hAnsi="Garamond" w:cs="Arial"/>
          <w:sz w:val="24"/>
          <w:szCs w:val="24"/>
          <w:lang w:val="ro-RO"/>
        </w:rPr>
        <w:tab/>
      </w:r>
      <w:r w:rsidRPr="0004001C">
        <w:rPr>
          <w:rFonts w:ascii="Garamond" w:hAnsi="Garamond" w:cs="Arial"/>
          <w:sz w:val="24"/>
          <w:szCs w:val="24"/>
          <w:lang w:val="ro-RO"/>
        </w:rPr>
        <w:t xml:space="preserve">de deşeu în containere speciale şi vor fi predate la societăţi autorizate în colectare/ </w:t>
      </w:r>
      <w:r>
        <w:rPr>
          <w:rFonts w:ascii="Garamond" w:hAnsi="Garamond" w:cs="Arial"/>
          <w:sz w:val="24"/>
          <w:szCs w:val="24"/>
          <w:lang w:val="ro-RO"/>
        </w:rPr>
        <w:tab/>
      </w:r>
      <w:r w:rsidRPr="0004001C">
        <w:rPr>
          <w:rFonts w:ascii="Garamond" w:hAnsi="Garamond" w:cs="Arial"/>
          <w:sz w:val="24"/>
          <w:szCs w:val="24"/>
          <w:lang w:val="ro-RO"/>
        </w:rPr>
        <w:t>valorificare/eliminare</w:t>
      </w:r>
    </w:p>
    <w:p w:rsidR="007414C4" w:rsidRPr="00A51CED" w:rsidRDefault="007414C4" w:rsidP="007414C4">
      <w:pPr>
        <w:spacing w:after="120"/>
        <w:ind w:left="360"/>
        <w:jc w:val="both"/>
        <w:rPr>
          <w:rFonts w:ascii="Garamond" w:hAnsi="Garamond" w:cs="Arial"/>
          <w:sz w:val="24"/>
          <w:szCs w:val="24"/>
          <w:lang w:val="it-IT"/>
        </w:rPr>
      </w:pPr>
      <w:r w:rsidRPr="00A51CED">
        <w:rPr>
          <w:rFonts w:ascii="Garamond" w:hAnsi="Garamond" w:cs="Arial"/>
          <w:sz w:val="24"/>
          <w:szCs w:val="24"/>
          <w:lang w:val="it-IT"/>
        </w:rPr>
        <w:t>e) emisiile poluante, inclusiv zgomotul şi alte surse de disconfort:</w:t>
      </w:r>
    </w:p>
    <w:p w:rsidR="007414C4" w:rsidRPr="00A51CED" w:rsidRDefault="007414C4" w:rsidP="007414C4">
      <w:pPr>
        <w:numPr>
          <w:ilvl w:val="0"/>
          <w:numId w:val="19"/>
        </w:numPr>
        <w:tabs>
          <w:tab w:val="clear" w:pos="1440"/>
          <w:tab w:val="num" w:pos="720"/>
        </w:tabs>
        <w:spacing w:after="0" w:line="240" w:lineRule="auto"/>
        <w:ind w:left="720"/>
        <w:jc w:val="both"/>
        <w:rPr>
          <w:rFonts w:ascii="Garamond" w:hAnsi="Garamond" w:cs="Arial"/>
          <w:sz w:val="24"/>
          <w:szCs w:val="24"/>
          <w:lang w:val="ro-RO"/>
        </w:rPr>
      </w:pPr>
      <w:r w:rsidRPr="00A51CED">
        <w:rPr>
          <w:rFonts w:ascii="Garamond" w:hAnsi="Garamond" w:cs="Arial"/>
          <w:sz w:val="24"/>
          <w:szCs w:val="24"/>
          <w:lang w:val="ro-RO"/>
        </w:rPr>
        <w:t xml:space="preserve">vor fi generate de utilajele şi mijloacele de transport, pe perioada de realizare şi funcţionare a proiectului; în zona amplasamentului nu sunt locuinţe; </w:t>
      </w:r>
    </w:p>
    <w:p w:rsidR="007414C4" w:rsidRPr="00A51CED" w:rsidRDefault="007414C4" w:rsidP="007414C4">
      <w:pPr>
        <w:numPr>
          <w:ilvl w:val="0"/>
          <w:numId w:val="19"/>
        </w:numPr>
        <w:tabs>
          <w:tab w:val="clear" w:pos="1440"/>
          <w:tab w:val="num" w:pos="720"/>
        </w:tabs>
        <w:spacing w:after="120" w:line="240" w:lineRule="auto"/>
        <w:ind w:left="720"/>
        <w:jc w:val="both"/>
        <w:rPr>
          <w:rFonts w:ascii="Garamond" w:hAnsi="Garamond" w:cs="Arial"/>
          <w:sz w:val="24"/>
          <w:szCs w:val="24"/>
          <w:lang w:val="ro-RO"/>
        </w:rPr>
      </w:pPr>
      <w:r w:rsidRPr="00A51CED">
        <w:rPr>
          <w:rFonts w:ascii="Garamond" w:hAnsi="Garamond" w:cs="Arial"/>
          <w:sz w:val="24"/>
          <w:szCs w:val="24"/>
          <w:lang w:val="ro-RO"/>
        </w:rPr>
        <w:t xml:space="preserve">autovehiculele şi utilajele folosite pentru executarea lucrărilor, vor respecta condiţiile impuse prin verificările tehnice periodice în vederea reglementării din punct de vedere al emisiilor gazoase în atmosferă ; </w:t>
      </w:r>
    </w:p>
    <w:p w:rsidR="007414C4" w:rsidRPr="00A51CED" w:rsidRDefault="007414C4" w:rsidP="007414C4">
      <w:pPr>
        <w:pStyle w:val="BodyText2"/>
        <w:spacing w:line="240" w:lineRule="auto"/>
        <w:jc w:val="both"/>
        <w:rPr>
          <w:rFonts w:ascii="Garamond" w:hAnsi="Garamond" w:cs="Arial"/>
          <w:b/>
          <w:bCs/>
          <w:lang w:val="ro-RO" w:eastAsia="ro-RO"/>
        </w:rPr>
      </w:pPr>
      <w:r w:rsidRPr="00A51CED">
        <w:rPr>
          <w:rFonts w:ascii="Garamond" w:hAnsi="Garamond" w:cs="Arial"/>
          <w:b/>
          <w:bCs/>
          <w:lang w:val="ro-RO"/>
        </w:rPr>
        <w:t>2. Localizarea proiectului</w:t>
      </w:r>
      <w:r w:rsidRPr="00A51CED">
        <w:rPr>
          <w:rFonts w:ascii="Garamond" w:hAnsi="Garamond" w:cs="Arial"/>
          <w:b/>
          <w:bCs/>
          <w:lang w:val="ro-RO" w:eastAsia="ro-RO"/>
        </w:rPr>
        <w:t xml:space="preserve"> </w:t>
      </w:r>
    </w:p>
    <w:p w:rsidR="007414C4" w:rsidRPr="00A51CED" w:rsidRDefault="007414C4" w:rsidP="00536D45">
      <w:pPr>
        <w:autoSpaceDE w:val="0"/>
        <w:autoSpaceDN w:val="0"/>
        <w:adjustRightInd w:val="0"/>
        <w:spacing w:after="0"/>
        <w:jc w:val="both"/>
        <w:rPr>
          <w:rFonts w:ascii="Garamond" w:eastAsia="CenturyGothic" w:hAnsi="Garamond" w:cs="Arial"/>
          <w:sz w:val="24"/>
          <w:szCs w:val="24"/>
          <w:lang w:val="ro-RO" w:eastAsia="ro-RO"/>
        </w:rPr>
      </w:pPr>
      <w:r w:rsidRPr="00A51CED">
        <w:rPr>
          <w:rFonts w:ascii="Garamond" w:hAnsi="Garamond" w:cs="Arial"/>
          <w:sz w:val="24"/>
          <w:szCs w:val="24"/>
          <w:lang w:val="ro-RO" w:eastAsia="ro-RO"/>
        </w:rPr>
        <w:t xml:space="preserve">2.1. utilizarea existentă a terenului – </w:t>
      </w:r>
      <w:r w:rsidR="00093DFD">
        <w:rPr>
          <w:rFonts w:ascii="Garamond" w:eastAsia="CenturyGothic" w:hAnsi="Garamond" w:cs="Arial"/>
          <w:sz w:val="24"/>
          <w:szCs w:val="24"/>
          <w:lang w:val="ro-RO" w:eastAsia="ro-RO"/>
        </w:rPr>
        <w:t>teren aflat î</w:t>
      </w:r>
      <w:r w:rsidR="009D76CA" w:rsidRPr="00A51CED">
        <w:rPr>
          <w:rFonts w:ascii="Garamond" w:eastAsia="CenturyGothic" w:hAnsi="Garamond" w:cs="Arial"/>
          <w:sz w:val="24"/>
          <w:szCs w:val="24"/>
          <w:lang w:val="ro-RO" w:eastAsia="ro-RO"/>
        </w:rPr>
        <w:t xml:space="preserve">n </w:t>
      </w:r>
      <w:r w:rsidR="00D36D01">
        <w:rPr>
          <w:rFonts w:ascii="Garamond" w:eastAsia="CenturyGothic" w:hAnsi="Garamond" w:cs="Arial"/>
          <w:sz w:val="24"/>
          <w:szCs w:val="24"/>
          <w:lang w:val="ro-RO" w:eastAsia="ro-RO"/>
        </w:rPr>
        <w:t>intravilanul</w:t>
      </w:r>
      <w:r w:rsidR="00EE0F48">
        <w:rPr>
          <w:rFonts w:ascii="Garamond" w:eastAsia="CenturyGothic" w:hAnsi="Garamond" w:cs="Arial"/>
          <w:sz w:val="24"/>
          <w:szCs w:val="24"/>
          <w:lang w:val="ro-RO" w:eastAsia="ro-RO"/>
        </w:rPr>
        <w:t xml:space="preserve"> </w:t>
      </w:r>
      <w:r w:rsidR="009D76CA" w:rsidRPr="00A51CED">
        <w:rPr>
          <w:rFonts w:ascii="Garamond" w:eastAsia="CenturyGothic" w:hAnsi="Garamond" w:cs="Arial"/>
          <w:sz w:val="24"/>
          <w:szCs w:val="24"/>
          <w:lang w:val="ro-RO" w:eastAsia="ro-RO"/>
        </w:rPr>
        <w:t xml:space="preserve"> com </w:t>
      </w:r>
      <w:r w:rsidR="003B053E">
        <w:rPr>
          <w:rFonts w:ascii="Garamond" w:eastAsia="CenturyGothic" w:hAnsi="Garamond" w:cs="Arial"/>
          <w:sz w:val="24"/>
          <w:szCs w:val="24"/>
          <w:lang w:val="ro-RO" w:eastAsia="ro-RO"/>
        </w:rPr>
        <w:t>Ion Neculce</w:t>
      </w:r>
    </w:p>
    <w:p w:rsidR="007414C4" w:rsidRPr="00A51CED" w:rsidRDefault="007414C4" w:rsidP="007414C4">
      <w:pPr>
        <w:pStyle w:val="BodyText2"/>
        <w:spacing w:line="240" w:lineRule="auto"/>
        <w:jc w:val="both"/>
        <w:rPr>
          <w:rFonts w:ascii="Garamond" w:hAnsi="Garamond" w:cs="Arial"/>
          <w:lang w:val="ro-RO"/>
        </w:rPr>
      </w:pPr>
      <w:r w:rsidRPr="00A51CED">
        <w:rPr>
          <w:rFonts w:ascii="Garamond" w:eastAsia="CenturyGothic" w:hAnsi="Garamond" w:cs="Arial"/>
          <w:lang w:val="ro-RO" w:eastAsia="ro-RO"/>
        </w:rPr>
        <w:t xml:space="preserve"> </w:t>
      </w:r>
      <w:r w:rsidRPr="00A51CED">
        <w:rPr>
          <w:rFonts w:ascii="Garamond" w:hAnsi="Garamond" w:cs="Arial"/>
          <w:lang w:val="ro-RO" w:eastAsia="ro-RO"/>
        </w:rPr>
        <w:t>2.2. relativa abundenţă a resurselor naturale din zonă, calitatea şi capacitatea regenerativă a acestora – nu este cazul</w:t>
      </w:r>
      <w:r w:rsidRPr="00A51CED">
        <w:rPr>
          <w:rFonts w:ascii="Garamond" w:hAnsi="Garamond" w:cs="Arial"/>
          <w:lang w:val="ro-RO"/>
        </w:rPr>
        <w:t>.</w:t>
      </w:r>
    </w:p>
    <w:p w:rsidR="007414C4" w:rsidRPr="00A51CED" w:rsidRDefault="007414C4" w:rsidP="007414C4">
      <w:pPr>
        <w:jc w:val="both"/>
        <w:rPr>
          <w:rFonts w:ascii="Garamond" w:hAnsi="Garamond" w:cs="Arial"/>
          <w:sz w:val="24"/>
          <w:szCs w:val="24"/>
          <w:lang w:val="ro-RO" w:eastAsia="ro-RO"/>
        </w:rPr>
      </w:pPr>
      <w:r w:rsidRPr="00A51CED">
        <w:rPr>
          <w:rFonts w:ascii="Garamond" w:hAnsi="Garamond" w:cs="Arial"/>
          <w:sz w:val="24"/>
          <w:szCs w:val="24"/>
          <w:lang w:val="ro-RO" w:eastAsia="ro-RO"/>
        </w:rPr>
        <w:t>2.3.capacitatea de absorbţie a mediului,  cu atenţie deosebită pentru:</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xml:space="preserve">a) zonele umede –  nu este cazul </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xml:space="preserve">b) zone costiere – nu este cazul </w:t>
      </w:r>
    </w:p>
    <w:p w:rsidR="007414C4" w:rsidRPr="00A51CED" w:rsidRDefault="007414C4" w:rsidP="00A51CED">
      <w:pPr>
        <w:spacing w:after="0"/>
        <w:jc w:val="both"/>
        <w:rPr>
          <w:rFonts w:ascii="Garamond" w:hAnsi="Garamond" w:cs="Arial"/>
          <w:sz w:val="24"/>
          <w:szCs w:val="24"/>
          <w:lang w:val="ro-RO" w:eastAsia="ro-RO"/>
        </w:rPr>
      </w:pPr>
      <w:r w:rsidRPr="00A51CED">
        <w:rPr>
          <w:rFonts w:ascii="Garamond" w:hAnsi="Garamond" w:cs="Arial"/>
          <w:sz w:val="24"/>
          <w:szCs w:val="24"/>
          <w:lang w:val="ro-RO" w:eastAsia="ro-RO"/>
        </w:rPr>
        <w:t>c) zonele montane şi cele împădurite – nu este cazul;</w:t>
      </w:r>
    </w:p>
    <w:p w:rsidR="00D36D01" w:rsidRDefault="007414C4" w:rsidP="00D36D01">
      <w:pPr>
        <w:spacing w:after="0"/>
        <w:jc w:val="both"/>
        <w:rPr>
          <w:rFonts w:ascii="Garamond" w:hAnsi="Garamond" w:cs="Arial"/>
          <w:noProof/>
          <w:sz w:val="24"/>
          <w:szCs w:val="24"/>
        </w:rPr>
      </w:pPr>
      <w:r w:rsidRPr="00A51CED">
        <w:rPr>
          <w:rFonts w:ascii="Garamond" w:hAnsi="Garamond" w:cs="Arial"/>
          <w:sz w:val="24"/>
          <w:szCs w:val="24"/>
          <w:lang w:val="ro-RO" w:eastAsia="ro-RO"/>
        </w:rPr>
        <w:t xml:space="preserve">d) parcurile şi rezervaţiile naturale – </w:t>
      </w:r>
      <w:r w:rsidRPr="00A51CED">
        <w:rPr>
          <w:rFonts w:ascii="Garamond" w:hAnsi="Garamond" w:cs="Arial"/>
          <w:noProof/>
          <w:sz w:val="24"/>
          <w:szCs w:val="24"/>
        </w:rPr>
        <w:t>nu este cazul</w:t>
      </w:r>
    </w:p>
    <w:p w:rsidR="007414C4" w:rsidRPr="00D36D01" w:rsidRDefault="007414C4" w:rsidP="00D36D01">
      <w:pPr>
        <w:spacing w:after="0"/>
        <w:jc w:val="both"/>
        <w:rPr>
          <w:rFonts w:ascii="Garamond" w:hAnsi="Garamond" w:cs="Arial"/>
          <w:sz w:val="24"/>
          <w:szCs w:val="24"/>
          <w:lang w:val="ro-RO" w:eastAsia="ro-RO"/>
        </w:rPr>
      </w:pPr>
      <w:r w:rsidRPr="00A51CED">
        <w:rPr>
          <w:rFonts w:ascii="Garamond" w:hAnsi="Garamond" w:cs="Arial"/>
          <w:sz w:val="24"/>
          <w:szCs w:val="24"/>
          <w:lang w:val="ro-RO" w:eastAsia="ro-RO"/>
        </w:rPr>
        <w:t xml:space="preserve">e) ariile clasificate sau zonele protejate prin legislaţia în vigoare, cum sunt: zone de protecţie a faunei piscicole, bazine piscicole naturale şi bazine piscicole amenajate –  </w:t>
      </w:r>
      <w:r w:rsidR="00D36D01">
        <w:rPr>
          <w:rFonts w:ascii="Garamond" w:hAnsi="Garamond"/>
          <w:sz w:val="24"/>
          <w:szCs w:val="24"/>
          <w:lang w:val="ro-RO"/>
        </w:rPr>
        <w:t>Nu este cazul</w:t>
      </w:r>
    </w:p>
    <w:p w:rsidR="007414C4" w:rsidRPr="00A51CED" w:rsidRDefault="007414C4" w:rsidP="007414C4">
      <w:pPr>
        <w:spacing w:after="0"/>
        <w:jc w:val="both"/>
        <w:rPr>
          <w:rFonts w:ascii="Garamond" w:hAnsi="Garamond" w:cs="Arial"/>
          <w:sz w:val="24"/>
          <w:szCs w:val="24"/>
          <w:lang w:val="ro-RO" w:eastAsia="ro-RO"/>
        </w:rPr>
      </w:pPr>
      <w:r w:rsidRPr="00A51CED">
        <w:rPr>
          <w:rFonts w:ascii="Garamond" w:hAnsi="Garamond" w:cs="Arial"/>
          <w:sz w:val="24"/>
          <w:szCs w:val="24"/>
          <w:lang w:val="ro-RO" w:eastAsia="ro-RO"/>
        </w:rPr>
        <w:t xml:space="preserve">f) zonele de protecţie speciale-  </w:t>
      </w:r>
      <w:r w:rsidRPr="00A51CED">
        <w:rPr>
          <w:rFonts w:ascii="Garamond" w:hAnsi="Garamond" w:cs="Arial"/>
          <w:noProof/>
          <w:sz w:val="24"/>
          <w:szCs w:val="24"/>
        </w:rPr>
        <w:t>nu este cazul</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g) ariile în care standardele de calitate a mediului stabilite de legislaţia în vigoare au fost deja depăşite – nu este cazul;</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h) ariile dens populate  - nu este cazul;</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xml:space="preserve">i) peisajele cu semnificaţie istorică, culturală şi arheologică – nu este cazul;    </w:t>
      </w:r>
    </w:p>
    <w:p w:rsidR="007414C4" w:rsidRPr="00A51CED" w:rsidRDefault="007414C4" w:rsidP="007414C4">
      <w:pPr>
        <w:pStyle w:val="BodyText2"/>
        <w:spacing w:after="0" w:line="240" w:lineRule="auto"/>
        <w:jc w:val="both"/>
        <w:rPr>
          <w:rFonts w:ascii="Garamond" w:hAnsi="Garamond" w:cs="Arial"/>
          <w:b/>
          <w:bCs/>
          <w:lang w:val="ro-RO" w:eastAsia="ro-RO"/>
        </w:rPr>
      </w:pPr>
      <w:r w:rsidRPr="00A51CED">
        <w:rPr>
          <w:rFonts w:ascii="Garamond" w:hAnsi="Garamond" w:cs="Arial"/>
          <w:b/>
          <w:bCs/>
          <w:lang w:val="ro-RO" w:eastAsia="ro-RO"/>
        </w:rPr>
        <w:t>3. Caracteristicile impactului potenţial</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extinderea impactului – local, numai în zona de lucru, pe perioada execuţiei obiectivului;</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natura transfrontieră a impactului – lucrările propuse nu au efecte transfrontieră;</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mărimea şi complexitatea impactului – impact redus, pe perioada execuţiei proiectului obiectivului;</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probabilitatea impactului – redusă, numai pe perioada executiei proiectului;</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-durata, frecvenţa şi reversibilitatea impactului – redusă, numai pe perioada de executare a proiectului;</w:t>
      </w:r>
    </w:p>
    <w:p w:rsidR="007414C4" w:rsidRPr="00A51CED" w:rsidRDefault="007414C4" w:rsidP="007414C4">
      <w:pPr>
        <w:pStyle w:val="BodyText2"/>
        <w:spacing w:after="0" w:line="240" w:lineRule="auto"/>
        <w:jc w:val="both"/>
        <w:rPr>
          <w:rFonts w:ascii="Garamond" w:hAnsi="Garamond" w:cs="Arial"/>
          <w:lang w:val="ro-RO"/>
        </w:rPr>
      </w:pPr>
      <w:r w:rsidRPr="00A51CED">
        <w:rPr>
          <w:rFonts w:ascii="Garamond" w:hAnsi="Garamond" w:cs="Arial"/>
          <w:lang w:val="ro-RO"/>
        </w:rPr>
        <w:t xml:space="preserve"> </w:t>
      </w:r>
    </w:p>
    <w:p w:rsidR="007414C4" w:rsidRPr="00A51CED" w:rsidRDefault="007414C4" w:rsidP="007414C4">
      <w:pPr>
        <w:pStyle w:val="BodyText2"/>
        <w:spacing w:line="240" w:lineRule="auto"/>
        <w:jc w:val="both"/>
        <w:rPr>
          <w:rStyle w:val="tpa1"/>
          <w:rFonts w:ascii="Garamond" w:hAnsi="Garamond" w:cs="Arial"/>
          <w:b/>
          <w:lang w:val="pt-BR"/>
        </w:rPr>
      </w:pPr>
      <w:r w:rsidRPr="00A51CED">
        <w:rPr>
          <w:rStyle w:val="tpa1"/>
          <w:rFonts w:ascii="Garamond" w:hAnsi="Garamond" w:cs="Arial"/>
          <w:b/>
          <w:lang w:val="pt-BR"/>
        </w:rPr>
        <w:t>Condiţiile de realizare a proiectului:</w:t>
      </w:r>
    </w:p>
    <w:p w:rsidR="007414C4" w:rsidRPr="00A51CED" w:rsidRDefault="007414C4" w:rsidP="007414C4">
      <w:pPr>
        <w:spacing w:before="120" w:after="120"/>
        <w:jc w:val="both"/>
        <w:rPr>
          <w:rFonts w:ascii="Garamond" w:hAnsi="Garamond" w:cs="Arial"/>
          <w:b/>
          <w:iCs/>
          <w:sz w:val="24"/>
          <w:szCs w:val="24"/>
          <w:u w:val="single"/>
          <w:lang w:val="ro-RO"/>
        </w:rPr>
      </w:pPr>
      <w:r w:rsidRPr="00A51CED">
        <w:rPr>
          <w:rFonts w:ascii="Garamond" w:hAnsi="Garamond" w:cs="Arial"/>
          <w:b/>
          <w:iCs/>
          <w:sz w:val="24"/>
          <w:szCs w:val="24"/>
          <w:u w:val="single"/>
          <w:lang w:val="ro-RO"/>
        </w:rPr>
        <w:t>Modul de asigurare a utilităţilor</w:t>
      </w:r>
    </w:p>
    <w:p w:rsidR="007414C4" w:rsidRPr="00A51CED" w:rsidRDefault="007414C4" w:rsidP="007414C4">
      <w:pPr>
        <w:pStyle w:val="BodyText"/>
        <w:tabs>
          <w:tab w:val="left" w:pos="-720"/>
        </w:tabs>
        <w:suppressAutoHyphens/>
        <w:spacing w:after="0"/>
        <w:jc w:val="both"/>
        <w:rPr>
          <w:rFonts w:ascii="Garamond" w:hAnsi="Garamond" w:cs="Arial"/>
          <w:b/>
          <w:bCs/>
          <w:sz w:val="24"/>
          <w:szCs w:val="24"/>
          <w:lang w:val="ro-RO"/>
        </w:rPr>
      </w:pPr>
      <w:r w:rsidRPr="00A51CED">
        <w:rPr>
          <w:rFonts w:ascii="Garamond" w:hAnsi="Garamond" w:cs="Arial"/>
          <w:b/>
          <w:bCs/>
          <w:sz w:val="24"/>
          <w:szCs w:val="24"/>
          <w:lang w:val="ro-RO"/>
        </w:rPr>
        <w:t>1. Alimentare cu apă</w:t>
      </w:r>
      <w:r w:rsidR="009319D2" w:rsidRPr="00A51CED">
        <w:rPr>
          <w:rFonts w:ascii="Garamond" w:hAnsi="Garamond" w:cs="Arial"/>
          <w:bCs/>
          <w:sz w:val="24"/>
          <w:szCs w:val="24"/>
          <w:lang w:val="ro-RO"/>
        </w:rPr>
        <w:t xml:space="preserve"> – </w:t>
      </w:r>
      <w:r w:rsidR="00F40F6C">
        <w:rPr>
          <w:rFonts w:ascii="Garamond" w:hAnsi="Garamond" w:cs="Arial"/>
          <w:bCs/>
          <w:sz w:val="24"/>
          <w:szCs w:val="24"/>
          <w:lang w:val="ro-RO"/>
        </w:rPr>
        <w:t xml:space="preserve">se va realiza </w:t>
      </w:r>
      <w:r w:rsidR="00D36D01">
        <w:rPr>
          <w:rFonts w:ascii="Garamond" w:hAnsi="Garamond" w:cs="Arial"/>
          <w:bCs/>
          <w:sz w:val="24"/>
          <w:szCs w:val="24"/>
          <w:lang w:val="ro-RO"/>
        </w:rPr>
        <w:t xml:space="preserve">prin racord la reteaua existenta </w:t>
      </w:r>
      <w:r w:rsidR="00FC420D">
        <w:rPr>
          <w:rFonts w:ascii="Garamond" w:hAnsi="Garamond" w:cs="Arial"/>
          <w:bCs/>
          <w:sz w:val="24"/>
          <w:szCs w:val="24"/>
          <w:lang w:val="ro-RO"/>
        </w:rPr>
        <w:t>pe amplasament, deja autorizata</w:t>
      </w:r>
    </w:p>
    <w:p w:rsidR="00F40F6C" w:rsidRDefault="007414C4" w:rsidP="00D36D01">
      <w:pPr>
        <w:pStyle w:val="BodyText"/>
        <w:tabs>
          <w:tab w:val="left" w:pos="-720"/>
        </w:tabs>
        <w:suppressAutoHyphens/>
        <w:spacing w:after="0"/>
        <w:jc w:val="both"/>
        <w:rPr>
          <w:rFonts w:ascii="Garamond" w:hAnsi="Garamond" w:cs="Arial"/>
          <w:bCs/>
          <w:sz w:val="24"/>
          <w:szCs w:val="24"/>
          <w:lang w:val="ro-RO"/>
        </w:rPr>
      </w:pPr>
      <w:r w:rsidRPr="00A51CED">
        <w:rPr>
          <w:rFonts w:ascii="Garamond" w:hAnsi="Garamond" w:cs="Arial"/>
          <w:b/>
          <w:bCs/>
          <w:sz w:val="24"/>
          <w:szCs w:val="24"/>
          <w:lang w:val="ro-RO"/>
        </w:rPr>
        <w:t>2. Evacuarea apelor uzate</w:t>
      </w:r>
      <w:r w:rsidR="009319D2" w:rsidRPr="00A51CED">
        <w:rPr>
          <w:rFonts w:ascii="Garamond" w:hAnsi="Garamond" w:cs="Arial"/>
          <w:b/>
          <w:bCs/>
          <w:sz w:val="24"/>
          <w:szCs w:val="24"/>
          <w:lang w:val="ro-RO"/>
        </w:rPr>
        <w:t xml:space="preserve"> – </w:t>
      </w:r>
      <w:r w:rsidR="00D36D01">
        <w:rPr>
          <w:rFonts w:ascii="Garamond" w:hAnsi="Garamond" w:cs="Arial"/>
          <w:bCs/>
          <w:sz w:val="24"/>
          <w:szCs w:val="24"/>
          <w:lang w:val="ro-RO"/>
        </w:rPr>
        <w:t xml:space="preserve">apele uzate menajere vor fi evacuate </w:t>
      </w:r>
      <w:r w:rsidR="003B053E">
        <w:rPr>
          <w:rFonts w:ascii="Garamond" w:hAnsi="Garamond" w:cs="Arial"/>
          <w:bCs/>
          <w:sz w:val="24"/>
          <w:szCs w:val="24"/>
          <w:lang w:val="ro-RO"/>
        </w:rPr>
        <w:t>in sistemul de canalizare existet</w:t>
      </w:r>
      <w:r w:rsidR="00FC420D">
        <w:rPr>
          <w:rFonts w:ascii="Garamond" w:hAnsi="Garamond" w:cs="Arial"/>
          <w:bCs/>
          <w:sz w:val="24"/>
          <w:szCs w:val="24"/>
          <w:lang w:val="ro-RO"/>
        </w:rPr>
        <w:t>, deja autorizat</w:t>
      </w:r>
      <w:r w:rsidR="00F40F6C">
        <w:rPr>
          <w:rFonts w:ascii="Garamond" w:hAnsi="Garamond" w:cs="Arial"/>
          <w:bCs/>
          <w:sz w:val="24"/>
          <w:szCs w:val="24"/>
          <w:lang w:val="ro-RO"/>
        </w:rPr>
        <w:t xml:space="preserve"> </w:t>
      </w:r>
      <w:r w:rsidR="00467A18">
        <w:rPr>
          <w:rFonts w:ascii="Garamond" w:hAnsi="Garamond" w:cs="Arial"/>
          <w:bCs/>
          <w:sz w:val="24"/>
          <w:szCs w:val="24"/>
          <w:lang w:val="ro-RO"/>
        </w:rPr>
        <w:t>.</w:t>
      </w:r>
    </w:p>
    <w:p w:rsidR="00467A18" w:rsidRPr="00A51CED" w:rsidRDefault="00093DFD" w:rsidP="000354C3">
      <w:pPr>
        <w:pStyle w:val="BodyText"/>
        <w:tabs>
          <w:tab w:val="left" w:pos="-720"/>
        </w:tabs>
        <w:suppressAutoHyphens/>
        <w:spacing w:after="0"/>
        <w:jc w:val="both"/>
        <w:rPr>
          <w:rFonts w:ascii="Garamond" w:hAnsi="Garamond" w:cs="Arial"/>
          <w:bCs/>
          <w:sz w:val="24"/>
          <w:szCs w:val="24"/>
          <w:lang w:val="ro-RO"/>
        </w:rPr>
      </w:pPr>
      <w:r>
        <w:rPr>
          <w:rFonts w:ascii="Garamond" w:hAnsi="Garamond" w:cs="Arial"/>
          <w:bCs/>
          <w:sz w:val="24"/>
          <w:szCs w:val="24"/>
          <w:lang w:val="ro-RO"/>
        </w:rPr>
        <w:t xml:space="preserve">Apele pluviale de pe suprafaţa </w:t>
      </w:r>
      <w:r w:rsidR="000E7A75">
        <w:rPr>
          <w:rFonts w:ascii="Garamond" w:hAnsi="Garamond" w:cs="Arial"/>
          <w:bCs/>
          <w:sz w:val="24"/>
          <w:szCs w:val="24"/>
          <w:lang w:val="ro-RO"/>
        </w:rPr>
        <w:t>spatiului de parcare</w:t>
      </w:r>
      <w:r>
        <w:rPr>
          <w:rFonts w:ascii="Garamond" w:hAnsi="Garamond" w:cs="Arial"/>
          <w:bCs/>
          <w:sz w:val="24"/>
          <w:szCs w:val="24"/>
          <w:lang w:val="ro-RO"/>
        </w:rPr>
        <w:t xml:space="preserve"> sunt colectate în rigole, prevă</w:t>
      </w:r>
      <w:r w:rsidR="00467A18">
        <w:rPr>
          <w:rFonts w:ascii="Garamond" w:hAnsi="Garamond" w:cs="Arial"/>
          <w:bCs/>
          <w:sz w:val="24"/>
          <w:szCs w:val="24"/>
          <w:lang w:val="ro-RO"/>
        </w:rPr>
        <w:t xml:space="preserve">zute cu </w:t>
      </w:r>
      <w:r>
        <w:rPr>
          <w:rFonts w:ascii="Garamond" w:hAnsi="Garamond" w:cs="Arial"/>
          <w:bCs/>
          <w:sz w:val="24"/>
          <w:szCs w:val="24"/>
          <w:lang w:val="ro-RO"/>
        </w:rPr>
        <w:t>grătare si dirijate î</w:t>
      </w:r>
      <w:r w:rsidR="00467A18">
        <w:rPr>
          <w:rFonts w:ascii="Garamond" w:hAnsi="Garamond" w:cs="Arial"/>
          <w:bCs/>
          <w:sz w:val="24"/>
          <w:szCs w:val="24"/>
          <w:lang w:val="ro-RO"/>
        </w:rPr>
        <w:t xml:space="preserve">ntr-un separator de </w:t>
      </w:r>
      <w:r>
        <w:rPr>
          <w:rFonts w:ascii="Garamond" w:hAnsi="Garamond" w:cs="Arial"/>
          <w:bCs/>
          <w:sz w:val="24"/>
          <w:szCs w:val="24"/>
          <w:lang w:val="ro-RO"/>
        </w:rPr>
        <w:t>hidrocarburi după care î</w:t>
      </w:r>
      <w:r w:rsidR="00467A18">
        <w:rPr>
          <w:rFonts w:ascii="Garamond" w:hAnsi="Garamond" w:cs="Arial"/>
          <w:bCs/>
          <w:sz w:val="24"/>
          <w:szCs w:val="24"/>
          <w:lang w:val="ro-RO"/>
        </w:rPr>
        <w:t xml:space="preserve">n </w:t>
      </w:r>
      <w:r w:rsidR="000E7A75">
        <w:rPr>
          <w:rFonts w:ascii="Garamond" w:hAnsi="Garamond" w:cs="Arial"/>
          <w:bCs/>
          <w:sz w:val="24"/>
          <w:szCs w:val="24"/>
          <w:lang w:val="ro-RO"/>
        </w:rPr>
        <w:t>evacuate la  rigola drumului</w:t>
      </w:r>
    </w:p>
    <w:p w:rsidR="007414C4" w:rsidRDefault="007414C4" w:rsidP="000354C3">
      <w:pPr>
        <w:pStyle w:val="BodyText"/>
        <w:tabs>
          <w:tab w:val="left" w:pos="-720"/>
        </w:tabs>
        <w:suppressAutoHyphens/>
        <w:spacing w:after="0"/>
        <w:jc w:val="both"/>
        <w:rPr>
          <w:rFonts w:ascii="Garamond" w:hAnsi="Garamond" w:cs="Arial"/>
          <w:bCs/>
          <w:sz w:val="24"/>
          <w:szCs w:val="24"/>
          <w:lang w:val="ro-RO"/>
        </w:rPr>
      </w:pPr>
      <w:r w:rsidRPr="00A51CED">
        <w:rPr>
          <w:rFonts w:ascii="Garamond" w:hAnsi="Garamond" w:cs="Arial"/>
          <w:b/>
          <w:bCs/>
          <w:sz w:val="24"/>
          <w:szCs w:val="24"/>
          <w:lang w:val="ro-RO"/>
        </w:rPr>
        <w:lastRenderedPageBreak/>
        <w:t>3. Alimentare cu energie electrică</w:t>
      </w:r>
      <w:r w:rsidR="00541DD0">
        <w:rPr>
          <w:rFonts w:ascii="Garamond" w:hAnsi="Garamond" w:cs="Arial"/>
          <w:b/>
          <w:bCs/>
          <w:sz w:val="24"/>
          <w:szCs w:val="24"/>
          <w:lang w:val="ro-RO"/>
        </w:rPr>
        <w:t xml:space="preserve"> – </w:t>
      </w:r>
      <w:r w:rsidR="000E7A75" w:rsidRPr="0004001C">
        <w:rPr>
          <w:rFonts w:ascii="Garamond" w:hAnsi="Garamond" w:cs="Arial"/>
          <w:bCs/>
          <w:sz w:val="24"/>
          <w:szCs w:val="24"/>
          <w:lang w:val="ro-RO"/>
        </w:rPr>
        <w:t xml:space="preserve">se va realiza prin racord la reţeaua de alimentare cu energie electrică existentă </w:t>
      </w:r>
      <w:r w:rsidR="000E7A75">
        <w:rPr>
          <w:rFonts w:ascii="Garamond" w:hAnsi="Garamond" w:cs="Arial"/>
          <w:bCs/>
          <w:sz w:val="24"/>
          <w:szCs w:val="24"/>
          <w:lang w:val="ro-RO"/>
        </w:rPr>
        <w:t>in zona de</w:t>
      </w:r>
      <w:r w:rsidR="000E7A75" w:rsidRPr="0004001C">
        <w:rPr>
          <w:rFonts w:ascii="Garamond" w:hAnsi="Garamond" w:cs="Arial"/>
          <w:bCs/>
          <w:sz w:val="24"/>
          <w:szCs w:val="24"/>
          <w:lang w:val="ro-RO"/>
        </w:rPr>
        <w:t xml:space="preserve"> amplasament</w:t>
      </w:r>
    </w:p>
    <w:p w:rsidR="000E7A75" w:rsidRPr="00CA2CB3" w:rsidRDefault="000E7A75" w:rsidP="000E7A75">
      <w:pPr>
        <w:pStyle w:val="BodyText"/>
        <w:tabs>
          <w:tab w:val="left" w:pos="-720"/>
        </w:tabs>
        <w:suppressAutoHyphens/>
        <w:rPr>
          <w:rFonts w:ascii="Garamond" w:hAnsi="Garamond" w:cs="Arial"/>
          <w:b/>
          <w:bCs/>
          <w:sz w:val="24"/>
          <w:szCs w:val="24"/>
          <w:u w:val="single"/>
          <w:lang w:val="ro-RO"/>
        </w:rPr>
      </w:pPr>
      <w:r w:rsidRPr="00CA2CB3">
        <w:rPr>
          <w:rFonts w:ascii="Garamond" w:hAnsi="Garamond" w:cs="Arial"/>
          <w:b/>
          <w:bCs/>
          <w:sz w:val="24"/>
          <w:szCs w:val="24"/>
          <w:u w:val="single"/>
          <w:lang w:val="ro-RO"/>
        </w:rPr>
        <w:t>Protecţia calităţii apelor</w:t>
      </w:r>
    </w:p>
    <w:p w:rsidR="000E7A75" w:rsidRPr="00CA2CB3" w:rsidRDefault="000E7A75" w:rsidP="000E7A75">
      <w:pPr>
        <w:pStyle w:val="BodyText"/>
        <w:tabs>
          <w:tab w:val="left" w:pos="-720"/>
        </w:tabs>
        <w:suppressAutoHyphens/>
        <w:rPr>
          <w:rFonts w:ascii="Garamond" w:hAnsi="Garamond" w:cs="Arial"/>
          <w:b/>
          <w:bCs/>
          <w:sz w:val="24"/>
          <w:szCs w:val="24"/>
          <w:u w:val="single"/>
          <w:lang w:val="ro-RO"/>
        </w:rPr>
      </w:pPr>
      <w:r w:rsidRPr="00CA2CB3">
        <w:rPr>
          <w:rFonts w:ascii="Garamond" w:hAnsi="Garamond" w:cs="Arial"/>
          <w:b/>
          <w:bCs/>
          <w:sz w:val="24"/>
          <w:szCs w:val="24"/>
          <w:u w:val="single"/>
          <w:lang w:val="ro-RO"/>
        </w:rPr>
        <w:t>a) În perioada de construcţie</w:t>
      </w:r>
    </w:p>
    <w:p w:rsidR="000E7A75" w:rsidRPr="00CA2CB3" w:rsidRDefault="000E7A75" w:rsidP="000E7A75">
      <w:pPr>
        <w:pStyle w:val="BodyText"/>
        <w:numPr>
          <w:ilvl w:val="0"/>
          <w:numId w:val="20"/>
        </w:numPr>
        <w:tabs>
          <w:tab w:val="clear" w:pos="1440"/>
          <w:tab w:val="left" w:pos="-720"/>
          <w:tab w:val="num" w:pos="360"/>
        </w:tabs>
        <w:suppressAutoHyphens/>
        <w:spacing w:after="0" w:line="240" w:lineRule="auto"/>
        <w:ind w:left="360"/>
        <w:jc w:val="both"/>
        <w:rPr>
          <w:rFonts w:ascii="Garamond" w:hAnsi="Garamond" w:cs="Arial"/>
          <w:spacing w:val="-3"/>
          <w:sz w:val="24"/>
          <w:szCs w:val="24"/>
          <w:lang w:val="ro-RO"/>
        </w:rPr>
      </w:pPr>
      <w:r w:rsidRPr="00CA2CB3">
        <w:rPr>
          <w:rFonts w:ascii="Garamond" w:hAnsi="Garamond" w:cs="Arial"/>
          <w:sz w:val="24"/>
          <w:szCs w:val="24"/>
          <w:lang w:val="ro-RO"/>
        </w:rPr>
        <w:t>nu se vor</w:t>
      </w:r>
      <w:r w:rsidRPr="00CA2CB3">
        <w:rPr>
          <w:rFonts w:ascii="Garamond" w:hAnsi="Garamond" w:cs="Arial"/>
          <w:color w:val="FF0000"/>
          <w:sz w:val="24"/>
          <w:szCs w:val="24"/>
          <w:lang w:val="ro-RO"/>
        </w:rPr>
        <w:t xml:space="preserve"> </w:t>
      </w:r>
      <w:r w:rsidRPr="00CA2CB3">
        <w:rPr>
          <w:rFonts w:ascii="Garamond" w:hAnsi="Garamond" w:cs="Arial"/>
          <w:sz w:val="24"/>
          <w:szCs w:val="24"/>
          <w:lang w:val="ro-RO"/>
        </w:rPr>
        <w:t>evacua ape uzate în apele de suprafaţă sau subterane, nu se vor</w:t>
      </w:r>
      <w:r w:rsidRPr="00CA2CB3">
        <w:rPr>
          <w:rFonts w:ascii="Garamond" w:hAnsi="Garamond" w:cs="Arial"/>
          <w:color w:val="FF0000"/>
          <w:sz w:val="24"/>
          <w:szCs w:val="24"/>
          <w:lang w:val="ro-RO"/>
        </w:rPr>
        <w:t xml:space="preserve"> </w:t>
      </w:r>
      <w:r w:rsidRPr="00CA2CB3">
        <w:rPr>
          <w:rFonts w:ascii="Garamond" w:hAnsi="Garamond" w:cs="Arial"/>
          <w:sz w:val="24"/>
          <w:szCs w:val="24"/>
          <w:lang w:val="ro-RO"/>
        </w:rPr>
        <w:t>manipula sau depozita deşeuri, reziduuri sau substanţe chimice, fără asigurarea condiţiilor de evitare a poluării directe sau indirecte a apelor de suprafaţă sau subterane;</w:t>
      </w:r>
    </w:p>
    <w:p w:rsidR="000E7A75" w:rsidRPr="00CA2CB3" w:rsidRDefault="000E7A75" w:rsidP="000E7A75">
      <w:pPr>
        <w:pStyle w:val="BodyText"/>
        <w:tabs>
          <w:tab w:val="left" w:pos="-720"/>
        </w:tabs>
        <w:suppressAutoHyphens/>
        <w:rPr>
          <w:rFonts w:ascii="Garamond" w:hAnsi="Garamond" w:cs="Arial"/>
          <w:b/>
          <w:bCs/>
          <w:sz w:val="24"/>
          <w:szCs w:val="24"/>
          <w:u w:val="single"/>
          <w:lang w:val="ro-RO"/>
        </w:rPr>
      </w:pPr>
      <w:r w:rsidRPr="00CA2CB3">
        <w:rPr>
          <w:rFonts w:ascii="Garamond" w:hAnsi="Garamond" w:cs="Arial"/>
          <w:b/>
          <w:bCs/>
          <w:sz w:val="24"/>
          <w:szCs w:val="24"/>
          <w:u w:val="single"/>
          <w:lang w:val="ro-RO"/>
        </w:rPr>
        <w:t>Protecţia calităţii aerului</w:t>
      </w:r>
    </w:p>
    <w:p w:rsidR="000E7A75" w:rsidRPr="00CA2CB3" w:rsidRDefault="000E7A75" w:rsidP="000E7A75">
      <w:pPr>
        <w:pStyle w:val="BodyText"/>
        <w:numPr>
          <w:ilvl w:val="0"/>
          <w:numId w:val="31"/>
        </w:numPr>
        <w:tabs>
          <w:tab w:val="left" w:pos="-720"/>
        </w:tabs>
        <w:suppressAutoHyphens/>
        <w:spacing w:line="240" w:lineRule="auto"/>
        <w:rPr>
          <w:rFonts w:ascii="Garamond" w:hAnsi="Garamond" w:cs="Arial"/>
          <w:b/>
          <w:bCs/>
          <w:sz w:val="24"/>
          <w:szCs w:val="24"/>
          <w:u w:val="single"/>
          <w:lang w:val="ro-RO"/>
        </w:rPr>
      </w:pPr>
      <w:r w:rsidRPr="00CA2CB3">
        <w:rPr>
          <w:rFonts w:ascii="Garamond" w:hAnsi="Garamond" w:cs="Arial"/>
          <w:b/>
          <w:bCs/>
          <w:sz w:val="24"/>
          <w:szCs w:val="24"/>
          <w:u w:val="single"/>
          <w:lang w:val="ro-RO"/>
        </w:rPr>
        <w:t>În perioada de construcţie</w:t>
      </w:r>
    </w:p>
    <w:p w:rsidR="000E7A75" w:rsidRPr="00CA2CB3" w:rsidRDefault="000E7A75" w:rsidP="000E7A75">
      <w:pPr>
        <w:numPr>
          <w:ilvl w:val="0"/>
          <w:numId w:val="22"/>
        </w:numPr>
        <w:tabs>
          <w:tab w:val="clear" w:pos="720"/>
          <w:tab w:val="num" w:pos="180"/>
        </w:tabs>
        <w:spacing w:after="0" w:line="240" w:lineRule="auto"/>
        <w:ind w:left="180" w:hanging="180"/>
        <w:jc w:val="both"/>
        <w:rPr>
          <w:rFonts w:ascii="Garamond" w:hAnsi="Garamond" w:cs="Arial"/>
          <w:sz w:val="24"/>
          <w:szCs w:val="24"/>
          <w:lang w:val="ro-RO"/>
        </w:rPr>
      </w:pPr>
      <w:r w:rsidRPr="00CA2CB3">
        <w:rPr>
          <w:rFonts w:ascii="Garamond" w:hAnsi="Garamond" w:cs="Arial"/>
          <w:sz w:val="24"/>
          <w:szCs w:val="24"/>
          <w:lang w:val="ro-RO"/>
        </w:rPr>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0E7A75" w:rsidRPr="00CA2CB3" w:rsidRDefault="000E7A75" w:rsidP="000E7A75">
      <w:pPr>
        <w:numPr>
          <w:ilvl w:val="0"/>
          <w:numId w:val="22"/>
        </w:numPr>
        <w:tabs>
          <w:tab w:val="clear" w:pos="720"/>
          <w:tab w:val="num" w:pos="180"/>
        </w:tabs>
        <w:spacing w:after="0" w:line="240" w:lineRule="auto"/>
        <w:ind w:left="180" w:hanging="180"/>
        <w:jc w:val="both"/>
        <w:rPr>
          <w:rFonts w:ascii="Garamond" w:hAnsi="Garamond" w:cs="Arial"/>
          <w:sz w:val="24"/>
          <w:szCs w:val="24"/>
          <w:lang w:val="ro-RO"/>
        </w:rPr>
      </w:pPr>
      <w:r w:rsidRPr="00CA2CB3">
        <w:rPr>
          <w:rFonts w:ascii="Garamond" w:hAnsi="Garamond" w:cs="Arial"/>
          <w:sz w:val="24"/>
          <w:szCs w:val="24"/>
          <w:lang w:val="ro-RO"/>
        </w:rPr>
        <w:t>transportul materialelor de construcţie şi a deşeurilor rezultate se va face pe cât posibil pe trasee stabilite în afara zonelor locuite;</w:t>
      </w:r>
    </w:p>
    <w:p w:rsidR="000E7A75" w:rsidRPr="00CA2CB3" w:rsidRDefault="000E7A75" w:rsidP="000E7A75">
      <w:pPr>
        <w:numPr>
          <w:ilvl w:val="0"/>
          <w:numId w:val="22"/>
        </w:numPr>
        <w:tabs>
          <w:tab w:val="clear" w:pos="720"/>
          <w:tab w:val="num" w:pos="180"/>
        </w:tabs>
        <w:spacing w:after="0" w:line="240" w:lineRule="auto"/>
        <w:ind w:left="180" w:hanging="180"/>
        <w:jc w:val="both"/>
        <w:rPr>
          <w:rFonts w:ascii="Garamond" w:hAnsi="Garamond" w:cs="Arial"/>
          <w:sz w:val="24"/>
          <w:szCs w:val="24"/>
          <w:lang w:val="ro-RO"/>
        </w:rPr>
      </w:pPr>
      <w:r w:rsidRPr="00CA2CB3">
        <w:rPr>
          <w:rFonts w:ascii="Garamond" w:hAnsi="Garamond" w:cs="Arial"/>
          <w:sz w:val="24"/>
          <w:szCs w:val="24"/>
          <w:lang w:val="ro-RO"/>
        </w:rPr>
        <w:t>utilajele tehnologice vor respecta prevederile HG 332/2007 privind stabilirea procedurilor pentru aprobarea de tip a motoarelor destinate a fi montate pe maşini mobile nerutiere şi a motoarelor destinate vehiculelor pentru transportul rutier de persoane sau marfă şi stabilirea măsurilor de limitare a emisiilor gazoase şi de particule poluante provenite de la acestea, în scopul protecţiei atmosferei;</w:t>
      </w:r>
    </w:p>
    <w:p w:rsidR="000E7A75" w:rsidRPr="00CA2CB3" w:rsidRDefault="000E7A75" w:rsidP="000E7A75">
      <w:pPr>
        <w:spacing w:after="0"/>
        <w:jc w:val="both"/>
        <w:rPr>
          <w:rFonts w:ascii="Garamond" w:hAnsi="Garamond" w:cs="Arial"/>
          <w:b/>
          <w:sz w:val="24"/>
          <w:szCs w:val="24"/>
          <w:u w:val="single"/>
          <w:lang w:val="ro-RO"/>
        </w:rPr>
      </w:pPr>
      <w:r w:rsidRPr="00CA2CB3">
        <w:rPr>
          <w:rFonts w:ascii="Garamond" w:hAnsi="Garamond" w:cs="Arial"/>
          <w:b/>
          <w:sz w:val="24"/>
          <w:szCs w:val="24"/>
          <w:u w:val="single"/>
          <w:lang w:val="ro-RO"/>
        </w:rPr>
        <w:t xml:space="preserve">Protectia impotriva zgomotului </w:t>
      </w:r>
    </w:p>
    <w:p w:rsidR="000E7A75" w:rsidRPr="00CA2CB3" w:rsidRDefault="000E7A75" w:rsidP="000E7A75">
      <w:pPr>
        <w:spacing w:after="0"/>
        <w:jc w:val="both"/>
        <w:rPr>
          <w:rFonts w:ascii="Garamond" w:hAnsi="Garamond" w:cs="Arial"/>
          <w:sz w:val="24"/>
          <w:szCs w:val="24"/>
          <w:lang w:val="ro-RO"/>
        </w:rPr>
      </w:pPr>
      <w:r w:rsidRPr="00CA2CB3">
        <w:rPr>
          <w:rFonts w:ascii="Garamond" w:hAnsi="Garamond" w:cs="Arial"/>
          <w:sz w:val="24"/>
          <w:szCs w:val="24"/>
          <w:lang w:val="ro-RO"/>
        </w:rPr>
        <w:t>- în timpul execuţiei şi funcţionării proiectului -  nivelul de zgomot echivalent la limita incintei se va incadra conform STAS 10009/88 Acustica urbană, respectiv 65 dB (A), valoarea curbei de zgomot 60 dB ;</w:t>
      </w:r>
    </w:p>
    <w:p w:rsidR="000E7A75" w:rsidRPr="00CA2CB3" w:rsidRDefault="000E7A75" w:rsidP="000E7A75">
      <w:pPr>
        <w:spacing w:after="0"/>
        <w:jc w:val="both"/>
        <w:rPr>
          <w:rFonts w:ascii="Garamond" w:hAnsi="Garamond" w:cs="Arial"/>
          <w:b/>
          <w:sz w:val="24"/>
          <w:szCs w:val="24"/>
          <w:u w:val="single"/>
          <w:lang w:val="ro-RO"/>
        </w:rPr>
      </w:pPr>
      <w:r w:rsidRPr="00CA2CB3">
        <w:rPr>
          <w:rFonts w:ascii="Garamond" w:hAnsi="Garamond" w:cs="Arial"/>
          <w:b/>
          <w:sz w:val="24"/>
          <w:szCs w:val="24"/>
          <w:u w:val="single"/>
          <w:lang w:val="ro-RO"/>
        </w:rPr>
        <w:t>Protecţia solului</w:t>
      </w:r>
    </w:p>
    <w:p w:rsidR="000E7A75" w:rsidRPr="00CA2CB3" w:rsidRDefault="000E7A75" w:rsidP="000E7A75">
      <w:pPr>
        <w:pStyle w:val="BodyText"/>
        <w:numPr>
          <w:ilvl w:val="1"/>
          <w:numId w:val="31"/>
        </w:numPr>
        <w:tabs>
          <w:tab w:val="left" w:pos="-720"/>
        </w:tabs>
        <w:suppressAutoHyphens/>
        <w:spacing w:line="240" w:lineRule="auto"/>
        <w:rPr>
          <w:rFonts w:ascii="Garamond" w:hAnsi="Garamond" w:cs="Arial"/>
          <w:b/>
          <w:bCs/>
          <w:sz w:val="24"/>
          <w:szCs w:val="24"/>
          <w:u w:val="single"/>
          <w:lang w:val="ro-RO"/>
        </w:rPr>
      </w:pPr>
      <w:r w:rsidRPr="00CA2CB3">
        <w:rPr>
          <w:rFonts w:ascii="Garamond" w:hAnsi="Garamond" w:cs="Arial"/>
          <w:b/>
          <w:bCs/>
          <w:sz w:val="24"/>
          <w:szCs w:val="24"/>
          <w:u w:val="single"/>
          <w:lang w:val="ro-RO"/>
        </w:rPr>
        <w:t>În perioada de construcţie</w:t>
      </w:r>
    </w:p>
    <w:p w:rsidR="000E7A75" w:rsidRPr="00CA2CB3" w:rsidRDefault="000E7A75" w:rsidP="000E7A75">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color w:val="FF0000"/>
          <w:sz w:val="24"/>
          <w:szCs w:val="24"/>
          <w:lang w:val="ro-RO"/>
        </w:rPr>
      </w:pPr>
      <w:r w:rsidRPr="00CA2CB3">
        <w:rPr>
          <w:rFonts w:ascii="Garamond" w:hAnsi="Garamond" w:cs="Arial"/>
          <w:bCs/>
          <w:sz w:val="24"/>
          <w:szCs w:val="24"/>
          <w:lang w:val="ro-RO"/>
        </w:rPr>
        <w:t xml:space="preserve">depozitarea materialelor de construcţie se va face în zone special </w:t>
      </w:r>
      <w:r w:rsidRPr="00CA2CB3">
        <w:rPr>
          <w:rFonts w:ascii="Garamond" w:hAnsi="Garamond" w:cs="Arial"/>
          <w:sz w:val="24"/>
          <w:szCs w:val="24"/>
          <w:lang w:val="ro-RO"/>
        </w:rPr>
        <w:t>amenajate pe amplasament, fără a se afecta circulaţia în zona obiectivului;</w:t>
      </w:r>
      <w:r w:rsidRPr="00CA2CB3">
        <w:rPr>
          <w:rFonts w:ascii="Garamond" w:hAnsi="Garamond" w:cs="Arial"/>
          <w:color w:val="FF0000"/>
          <w:sz w:val="24"/>
          <w:szCs w:val="24"/>
          <w:lang w:val="ro-RO"/>
        </w:rPr>
        <w:t xml:space="preserve"> </w:t>
      </w:r>
    </w:p>
    <w:p w:rsidR="000E7A75" w:rsidRPr="00CA2CB3" w:rsidRDefault="000E7A75" w:rsidP="000E7A75">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CA2CB3">
        <w:rPr>
          <w:rFonts w:ascii="Garamond" w:hAnsi="Garamond" w:cs="Arial"/>
          <w:sz w:val="24"/>
          <w:szCs w:val="24"/>
          <w:lang w:val="ro-RO"/>
        </w:rPr>
        <w:t>platforme betonate pentru depozitarea materialelor de construcţie şi pentru depozitarea temporară a deşeurilor generate;</w:t>
      </w:r>
    </w:p>
    <w:p w:rsidR="000E7A75" w:rsidRPr="00CA2CB3" w:rsidRDefault="000E7A75" w:rsidP="000E7A75">
      <w:pPr>
        <w:numPr>
          <w:ilvl w:val="0"/>
          <w:numId w:val="21"/>
        </w:numPr>
        <w:tabs>
          <w:tab w:val="clear" w:pos="1440"/>
          <w:tab w:val="num" w:pos="360"/>
        </w:tabs>
        <w:spacing w:after="0" w:line="240" w:lineRule="auto"/>
        <w:ind w:left="360"/>
        <w:jc w:val="both"/>
        <w:rPr>
          <w:rFonts w:ascii="Garamond" w:hAnsi="Garamond" w:cs="Arial"/>
          <w:sz w:val="24"/>
          <w:szCs w:val="24"/>
          <w:lang w:val="pt-BR"/>
        </w:rPr>
      </w:pPr>
      <w:r w:rsidRPr="00CA2CB3">
        <w:rPr>
          <w:rFonts w:ascii="Garamond" w:hAnsi="Garamond" w:cs="Arial"/>
          <w:sz w:val="24"/>
          <w:szCs w:val="24"/>
          <w:lang w:val="ro-RO"/>
        </w:rPr>
        <w:t>alimentarea cu carburanţi a mijloacelor de transport se va face de la staţii de distribuţie carburanţi autorizate, iar pentru utilaje alimentarea se va face numai cu respectarea tuturor normelor de protecţie  mediului;</w:t>
      </w:r>
    </w:p>
    <w:p w:rsidR="000E7A75" w:rsidRPr="00CA2CB3" w:rsidRDefault="000E7A75" w:rsidP="000E7A75">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CA2CB3">
        <w:rPr>
          <w:rFonts w:ascii="Garamond" w:hAnsi="Garamond" w:cs="Arial"/>
          <w:sz w:val="24"/>
          <w:szCs w:val="24"/>
          <w:lang w:val="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0E7A75" w:rsidRPr="00CA2CB3" w:rsidRDefault="000E7A75" w:rsidP="000E7A75">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CA2CB3">
        <w:rPr>
          <w:rFonts w:ascii="Garamond" w:hAnsi="Garamond" w:cs="Arial"/>
          <w:sz w:val="24"/>
          <w:szCs w:val="24"/>
          <w:lang w:val="ro-RO"/>
        </w:rPr>
        <w:t>se va asigura controlul strict al transportului betonului/mortarului cu autovehicule, pentru prevenirea deversărilor accidentale pe traseu; spălarea benelor şi evacuarea apei cu ciment se va realiza în locuri special amenajate;</w:t>
      </w:r>
    </w:p>
    <w:p w:rsidR="000E7A75" w:rsidRPr="00CA2CB3" w:rsidRDefault="000E7A75" w:rsidP="000E7A75">
      <w:pPr>
        <w:pStyle w:val="BodyText"/>
        <w:numPr>
          <w:ilvl w:val="0"/>
          <w:numId w:val="21"/>
        </w:numPr>
        <w:tabs>
          <w:tab w:val="clear" w:pos="1440"/>
          <w:tab w:val="left" w:pos="-720"/>
          <w:tab w:val="num" w:pos="360"/>
        </w:tabs>
        <w:suppressAutoHyphens/>
        <w:spacing w:after="0" w:line="240" w:lineRule="auto"/>
        <w:ind w:left="360"/>
        <w:jc w:val="both"/>
        <w:rPr>
          <w:rFonts w:ascii="Garamond" w:hAnsi="Garamond" w:cs="Arial"/>
          <w:sz w:val="24"/>
          <w:szCs w:val="24"/>
          <w:lang w:val="ro-RO"/>
        </w:rPr>
      </w:pPr>
      <w:r w:rsidRPr="00CA2CB3">
        <w:rPr>
          <w:rFonts w:ascii="Garamond" w:hAnsi="Garamond" w:cs="Arial"/>
          <w:sz w:val="24"/>
          <w:szCs w:val="24"/>
          <w:lang w:val="ro-RO"/>
        </w:rPr>
        <w:t>se va asigura colectarea selectivă a deşeurilor rezultate în urma lucrărilor, depozitarea şi eliminarea acestora, în funcţie de natura lor, se va face prin firme specializate, conform prevederilor în vigoare;</w:t>
      </w:r>
    </w:p>
    <w:p w:rsidR="000E7A75" w:rsidRPr="00CA2CB3" w:rsidRDefault="000E7A75" w:rsidP="000E7A75">
      <w:pPr>
        <w:numPr>
          <w:ilvl w:val="0"/>
          <w:numId w:val="21"/>
        </w:numPr>
        <w:tabs>
          <w:tab w:val="clear" w:pos="1440"/>
          <w:tab w:val="num" w:pos="360"/>
        </w:tabs>
        <w:spacing w:after="0" w:line="240" w:lineRule="auto"/>
        <w:ind w:left="360"/>
        <w:jc w:val="both"/>
        <w:rPr>
          <w:rFonts w:ascii="Garamond" w:hAnsi="Garamond" w:cs="Arial"/>
          <w:sz w:val="24"/>
          <w:szCs w:val="24"/>
          <w:lang w:val="ro-RO"/>
        </w:rPr>
      </w:pPr>
      <w:r w:rsidRPr="00CA2CB3">
        <w:rPr>
          <w:rFonts w:ascii="Garamond" w:hAnsi="Garamond" w:cs="Arial"/>
          <w:sz w:val="24"/>
          <w:szCs w:val="24"/>
          <w:lang w:val="ro-RO"/>
        </w:rPr>
        <w:t>vor fi evitate lucrările care pot duce la degradări ale reţelelor supraterane sau subterane existente in zonă;</w:t>
      </w:r>
    </w:p>
    <w:p w:rsidR="000E7A75" w:rsidRPr="00CA2CB3" w:rsidRDefault="000E7A75" w:rsidP="000E7A75">
      <w:pPr>
        <w:numPr>
          <w:ilvl w:val="0"/>
          <w:numId w:val="21"/>
        </w:numPr>
        <w:tabs>
          <w:tab w:val="clear" w:pos="1440"/>
          <w:tab w:val="num" w:pos="360"/>
        </w:tabs>
        <w:spacing w:after="0" w:line="240" w:lineRule="auto"/>
        <w:ind w:left="360" w:right="-58"/>
        <w:jc w:val="both"/>
        <w:rPr>
          <w:rFonts w:ascii="Garamond" w:hAnsi="Garamond" w:cs="Arial"/>
          <w:sz w:val="24"/>
          <w:szCs w:val="24"/>
          <w:lang w:val="ro-RO"/>
        </w:rPr>
      </w:pPr>
      <w:r w:rsidRPr="00CA2CB3">
        <w:rPr>
          <w:rFonts w:ascii="Garamond" w:hAnsi="Garamond" w:cs="Arial"/>
          <w:spacing w:val="-3"/>
          <w:sz w:val="24"/>
          <w:szCs w:val="24"/>
          <w:lang w:val="ro-RO"/>
        </w:rPr>
        <w:t>p</w:t>
      </w:r>
      <w:r w:rsidRPr="00CA2CB3">
        <w:rPr>
          <w:rFonts w:ascii="Garamond" w:hAnsi="Garamond" w:cs="Arial"/>
          <w:sz w:val="24"/>
          <w:szCs w:val="24"/>
          <w:lang w:val="ro-RO"/>
        </w:rPr>
        <w:t>arcarea, gararea autovehiculelor se va face doar în incinta proprie.</w:t>
      </w:r>
    </w:p>
    <w:p w:rsidR="000E7A75" w:rsidRPr="00CA2CB3" w:rsidRDefault="000E7A75" w:rsidP="000E7A75">
      <w:pPr>
        <w:pStyle w:val="Heading4"/>
        <w:spacing w:after="120"/>
        <w:rPr>
          <w:rFonts w:ascii="Garamond" w:hAnsi="Garamond" w:cs="Arial"/>
          <w:sz w:val="24"/>
          <w:szCs w:val="24"/>
          <w:u w:val="single"/>
          <w:lang w:val="ro-RO"/>
        </w:rPr>
      </w:pPr>
      <w:r w:rsidRPr="00CA2CB3">
        <w:rPr>
          <w:rFonts w:ascii="Garamond" w:hAnsi="Garamond" w:cs="Arial"/>
          <w:sz w:val="24"/>
          <w:szCs w:val="24"/>
          <w:u w:val="single"/>
          <w:lang w:val="ro-RO"/>
        </w:rPr>
        <w:lastRenderedPageBreak/>
        <w:t>Modul de gospodărire a deşeurilor</w:t>
      </w:r>
    </w:p>
    <w:p w:rsidR="000E7A75" w:rsidRPr="00CA2CB3" w:rsidRDefault="000E7A75" w:rsidP="000E7A75">
      <w:pPr>
        <w:spacing w:after="120"/>
        <w:jc w:val="both"/>
        <w:rPr>
          <w:rFonts w:ascii="Garamond" w:hAnsi="Garamond" w:cs="Arial"/>
          <w:b/>
          <w:sz w:val="24"/>
          <w:szCs w:val="24"/>
          <w:u w:val="single"/>
          <w:lang w:val="ro-RO"/>
        </w:rPr>
      </w:pPr>
      <w:r w:rsidRPr="00CA2CB3">
        <w:rPr>
          <w:rFonts w:ascii="Garamond" w:hAnsi="Garamond" w:cs="Arial"/>
          <w:b/>
          <w:bCs/>
          <w:sz w:val="24"/>
          <w:szCs w:val="24"/>
          <w:u w:val="single"/>
          <w:lang w:val="ro-RO"/>
        </w:rPr>
        <w:t>a) În perioada de construcţie</w:t>
      </w:r>
    </w:p>
    <w:p w:rsidR="000E7A75" w:rsidRPr="00CA2CB3" w:rsidRDefault="000E7A75" w:rsidP="000E7A75">
      <w:pPr>
        <w:numPr>
          <w:ilvl w:val="1"/>
          <w:numId w:val="21"/>
        </w:numPr>
        <w:tabs>
          <w:tab w:val="clear" w:pos="1440"/>
          <w:tab w:val="num" w:pos="360"/>
        </w:tabs>
        <w:spacing w:after="0" w:line="240" w:lineRule="auto"/>
        <w:ind w:left="360"/>
        <w:jc w:val="both"/>
        <w:rPr>
          <w:rFonts w:ascii="Garamond" w:hAnsi="Garamond" w:cs="Arial"/>
          <w:sz w:val="24"/>
          <w:szCs w:val="24"/>
          <w:lang w:val="ro-RO"/>
        </w:rPr>
      </w:pPr>
      <w:r w:rsidRPr="00CA2CB3">
        <w:rPr>
          <w:rFonts w:ascii="Garamond" w:hAnsi="Garamond" w:cs="Arial"/>
          <w:sz w:val="24"/>
          <w:szCs w:val="24"/>
          <w:lang w:val="ro-RO"/>
        </w:rPr>
        <w:t xml:space="preserve">deseurile reciclabile rezultate în urma lucrărilor de construire se vor colecta selectiv şi vor fi predate la firme specializate în valorificarea lor; </w:t>
      </w:r>
    </w:p>
    <w:p w:rsidR="000E7A75" w:rsidRPr="00CA2CB3" w:rsidRDefault="000E7A75" w:rsidP="000E7A75">
      <w:pPr>
        <w:spacing w:after="120"/>
        <w:jc w:val="both"/>
        <w:rPr>
          <w:rFonts w:ascii="Garamond" w:hAnsi="Garamond" w:cs="Arial"/>
          <w:b/>
          <w:sz w:val="24"/>
          <w:szCs w:val="24"/>
          <w:u w:val="single"/>
          <w:lang w:val="ro-RO"/>
        </w:rPr>
      </w:pPr>
      <w:r w:rsidRPr="00CA2CB3">
        <w:rPr>
          <w:rFonts w:ascii="Garamond" w:hAnsi="Garamond" w:cs="Arial"/>
          <w:b/>
          <w:sz w:val="24"/>
          <w:szCs w:val="24"/>
          <w:u w:val="single"/>
          <w:lang w:val="ro-RO"/>
        </w:rPr>
        <w:t>Lucrări de refacere a amplasamentului</w:t>
      </w:r>
    </w:p>
    <w:p w:rsidR="000E7A75" w:rsidRDefault="000E7A75" w:rsidP="000E7A75">
      <w:pPr>
        <w:numPr>
          <w:ilvl w:val="0"/>
          <w:numId w:val="23"/>
        </w:numPr>
        <w:tabs>
          <w:tab w:val="clear" w:pos="1440"/>
          <w:tab w:val="num" w:pos="360"/>
        </w:tabs>
        <w:spacing w:after="0" w:line="240" w:lineRule="auto"/>
        <w:ind w:left="357" w:hanging="357"/>
        <w:jc w:val="both"/>
        <w:rPr>
          <w:rFonts w:ascii="Garamond" w:hAnsi="Garamond" w:cs="Arial"/>
          <w:bCs/>
          <w:sz w:val="24"/>
          <w:szCs w:val="24"/>
          <w:lang w:val="ro-RO"/>
        </w:rPr>
      </w:pPr>
      <w:r w:rsidRPr="00CA2CB3">
        <w:rPr>
          <w:rFonts w:ascii="Garamond" w:hAnsi="Garamond" w:cs="Arial"/>
          <w:bCs/>
          <w:sz w:val="24"/>
          <w:szCs w:val="24"/>
          <w:lang w:val="ro-RO"/>
        </w:rPr>
        <w:t>în cazul unor poluări accidentale se va reface zona afectată.</w:t>
      </w:r>
    </w:p>
    <w:p w:rsidR="000E7A75" w:rsidRPr="00CA2CB3" w:rsidRDefault="000E7A75" w:rsidP="000E7A75">
      <w:pPr>
        <w:pStyle w:val="BodyText2"/>
        <w:spacing w:after="0" w:line="240" w:lineRule="auto"/>
        <w:jc w:val="both"/>
        <w:rPr>
          <w:rStyle w:val="tpa1"/>
          <w:rFonts w:ascii="Garamond" w:hAnsi="Garamond" w:cs="Arial"/>
          <w:lang w:val="it-IT"/>
        </w:rPr>
      </w:pPr>
    </w:p>
    <w:p w:rsidR="000E7A75" w:rsidRPr="00CA2CB3" w:rsidRDefault="000E7A75" w:rsidP="000E7A75">
      <w:pPr>
        <w:pStyle w:val="BodyText2"/>
        <w:spacing w:line="240" w:lineRule="auto"/>
        <w:jc w:val="both"/>
        <w:rPr>
          <w:rStyle w:val="tpa1"/>
          <w:rFonts w:ascii="Garamond" w:hAnsi="Garamond" w:cs="Arial"/>
          <w:b/>
          <w:lang w:val="it-IT"/>
        </w:rPr>
      </w:pPr>
      <w:r w:rsidRPr="00CA2CB3">
        <w:rPr>
          <w:rStyle w:val="tpa1"/>
          <w:rFonts w:ascii="Garamond" w:hAnsi="Garamond" w:cs="Arial"/>
          <w:b/>
          <w:lang w:val="it-IT"/>
        </w:rPr>
        <w:t>Dispoziţii finale:</w:t>
      </w:r>
    </w:p>
    <w:p w:rsidR="000E7A75" w:rsidRPr="00CA2CB3" w:rsidRDefault="000E7A75" w:rsidP="000E7A75">
      <w:pPr>
        <w:spacing w:after="120"/>
        <w:jc w:val="both"/>
        <w:rPr>
          <w:rFonts w:ascii="Garamond" w:hAnsi="Garamond" w:cs="Arial"/>
          <w:sz w:val="24"/>
          <w:szCs w:val="24"/>
          <w:lang w:val="ro-RO"/>
        </w:rPr>
      </w:pPr>
      <w:r w:rsidRPr="00CA2CB3">
        <w:rPr>
          <w:rFonts w:ascii="Garamond" w:hAnsi="Garamond" w:cs="Arial"/>
          <w:sz w:val="24"/>
          <w:szCs w:val="24"/>
          <w:lang w:val="ro-RO"/>
        </w:rPr>
        <w:t>Titularul proiectului are obligaţia de a notifica APM Iasi dacă intervin elemente noi necunoscute şi asupra oricărei modificări ale condiţiilor care au stat la baza emiterii prezentei,  înainte de realizarea modificării.</w:t>
      </w:r>
    </w:p>
    <w:p w:rsidR="000E7A75" w:rsidRPr="00CA2CB3" w:rsidRDefault="000E7A75" w:rsidP="000E7A75">
      <w:pPr>
        <w:pStyle w:val="CharCharCharCharCharChar1CharCharCharCharCharCharCharCharCharChar0"/>
        <w:spacing w:after="120"/>
        <w:jc w:val="both"/>
        <w:rPr>
          <w:rFonts w:ascii="Garamond" w:hAnsi="Garamond" w:cs="Arial"/>
        </w:rPr>
      </w:pPr>
      <w:r w:rsidRPr="00CA2CB3">
        <w:rPr>
          <w:rFonts w:ascii="Garamond" w:hAnsi="Garamond" w:cs="Arial"/>
        </w:rPr>
        <w:t>Prezenta decizie se poate revizui, în cazul în care se constată apariţia unor elemente noi, necunoscute la data emiterii .</w:t>
      </w:r>
    </w:p>
    <w:p w:rsidR="000E7A75" w:rsidRDefault="000E7A75" w:rsidP="000E7A75">
      <w:pPr>
        <w:pStyle w:val="BodyText"/>
        <w:tabs>
          <w:tab w:val="left" w:pos="-720"/>
        </w:tabs>
        <w:suppressAutoHyphens/>
        <w:jc w:val="both"/>
        <w:rPr>
          <w:rFonts w:ascii="Garamond" w:hAnsi="Garamond" w:cs="Arial"/>
          <w:sz w:val="24"/>
          <w:szCs w:val="24"/>
          <w:lang w:val="pl-PL"/>
        </w:rPr>
      </w:pPr>
      <w:r w:rsidRPr="00CA2CB3">
        <w:rPr>
          <w:rFonts w:ascii="Garamond" w:hAnsi="Garamond" w:cs="Arial"/>
          <w:sz w:val="24"/>
          <w:szCs w:val="24"/>
          <w:lang w:val="pl-PL"/>
        </w:rPr>
        <w:t>Se va anunţa APM Iasi data începerii şi finalizării lucrărilor de execuţie pentru verificarea respectării tuturor condiţiilor impuse. Procesul verbal întocmit la finalizarea lucrărilor se anexează şi face parte integrantă din procesul verbal de recepţie la terminarea lucrărilor</w:t>
      </w:r>
    </w:p>
    <w:p w:rsidR="000E7A75" w:rsidRPr="00CA2CB3" w:rsidRDefault="000E7A75" w:rsidP="000E7A75">
      <w:pPr>
        <w:spacing w:after="0"/>
        <w:jc w:val="both"/>
        <w:rPr>
          <w:rStyle w:val="tpa1"/>
          <w:rFonts w:ascii="Garamond" w:hAnsi="Garamond" w:cs="Arial"/>
          <w:sz w:val="24"/>
          <w:szCs w:val="24"/>
          <w:lang w:val="ro-RO"/>
        </w:rPr>
      </w:pPr>
      <w:r w:rsidRPr="00CA2CB3">
        <w:rPr>
          <w:rFonts w:ascii="Garamond" w:hAnsi="Garamond" w:cs="Arial"/>
          <w:b/>
          <w:i/>
          <w:sz w:val="24"/>
          <w:szCs w:val="24"/>
          <w:lang w:val="ro-RO"/>
        </w:rPr>
        <w:t>Proiectul propus nu necesită parcurgerea celorlalte etape ale procedurilor de evaluare a impactului asupra mediului şi evaluarea adecvată</w:t>
      </w:r>
      <w:r w:rsidRPr="00CA2CB3">
        <w:rPr>
          <w:rStyle w:val="tpa1"/>
          <w:rFonts w:ascii="Garamond" w:hAnsi="Garamond" w:cs="Arial"/>
          <w:sz w:val="24"/>
          <w:szCs w:val="24"/>
          <w:lang w:val="ro-RO"/>
        </w:rPr>
        <w:t>.</w:t>
      </w:r>
    </w:p>
    <w:p w:rsidR="000E7A75" w:rsidRPr="00CA2CB3" w:rsidRDefault="000E7A75" w:rsidP="000E7A75">
      <w:pPr>
        <w:spacing w:after="0"/>
        <w:jc w:val="both"/>
        <w:rPr>
          <w:rFonts w:ascii="Garamond" w:hAnsi="Garamond" w:cs="Arial"/>
          <w:sz w:val="24"/>
          <w:szCs w:val="24"/>
          <w:lang w:val="ro-RO"/>
        </w:rPr>
      </w:pPr>
      <w:r w:rsidRPr="00CA2CB3">
        <w:rPr>
          <w:rStyle w:val="tal1"/>
          <w:rFonts w:ascii="Garamond" w:hAnsi="Garamond" w:cs="Arial"/>
          <w:sz w:val="24"/>
          <w:szCs w:val="24"/>
          <w:lang w:val="pl-PL"/>
        </w:rPr>
        <w:t xml:space="preserve">Prezenta decizie poate fi contestată în conformitate cu prevederile H.G. nr. 445/2009 </w:t>
      </w:r>
      <w:r w:rsidRPr="00CA2CB3">
        <w:rPr>
          <w:rStyle w:val="tpa1"/>
          <w:rFonts w:ascii="Garamond" w:hAnsi="Garamond" w:cs="Arial"/>
          <w:sz w:val="24"/>
          <w:szCs w:val="24"/>
          <w:lang w:val="pl-PL"/>
        </w:rPr>
        <w:t>privind evaluarea impactului anumitor proiecte publice şi private asupra mediului</w:t>
      </w:r>
      <w:r w:rsidRPr="00CA2CB3">
        <w:rPr>
          <w:rStyle w:val="tal1"/>
          <w:rFonts w:ascii="Garamond" w:hAnsi="Garamond" w:cs="Arial"/>
          <w:sz w:val="24"/>
          <w:szCs w:val="24"/>
          <w:lang w:val="pl-PL"/>
        </w:rPr>
        <w:t xml:space="preserve"> şi ale Legii contenciosului administrativ nr. 554/2004, cu modificările şi completările ulterioare.</w:t>
      </w:r>
    </w:p>
    <w:tbl>
      <w:tblPr>
        <w:tblW w:w="0" w:type="auto"/>
        <w:tblLayout w:type="fixed"/>
        <w:tblLook w:val="0000"/>
      </w:tblPr>
      <w:tblGrid>
        <w:gridCol w:w="4812"/>
        <w:gridCol w:w="4810"/>
      </w:tblGrid>
      <w:tr w:rsidR="000E7A75" w:rsidRPr="00CA2CB3" w:rsidTr="00F475F6">
        <w:trPr>
          <w:trHeight w:val="278"/>
        </w:trPr>
        <w:tc>
          <w:tcPr>
            <w:tcW w:w="4812" w:type="dxa"/>
          </w:tcPr>
          <w:p w:rsidR="000E7A75" w:rsidRPr="00CA2CB3" w:rsidRDefault="000E7A75" w:rsidP="00F475F6">
            <w:pPr>
              <w:jc w:val="both"/>
              <w:rPr>
                <w:rFonts w:ascii="Garamond" w:hAnsi="Garamond" w:cs="Arial"/>
                <w:sz w:val="24"/>
                <w:szCs w:val="24"/>
                <w:lang w:val="ro-RO"/>
              </w:rPr>
            </w:pPr>
            <w:r w:rsidRPr="00CA2CB3">
              <w:rPr>
                <w:rFonts w:ascii="Garamond" w:hAnsi="Garamond" w:cs="Arial"/>
                <w:sz w:val="24"/>
                <w:szCs w:val="24"/>
                <w:lang w:val="ro-RO"/>
              </w:rPr>
              <w:t xml:space="preserve">                      DIRECTOR EXECUTIV,</w:t>
            </w:r>
          </w:p>
        </w:tc>
        <w:tc>
          <w:tcPr>
            <w:tcW w:w="4810" w:type="dxa"/>
          </w:tcPr>
          <w:p w:rsidR="000E7A75" w:rsidRPr="00CA2CB3" w:rsidRDefault="000E7A75" w:rsidP="00F475F6">
            <w:pPr>
              <w:jc w:val="center"/>
              <w:rPr>
                <w:rFonts w:ascii="Garamond" w:hAnsi="Garamond" w:cs="Arial"/>
                <w:sz w:val="24"/>
                <w:szCs w:val="24"/>
                <w:lang w:val="ro-RO"/>
              </w:rPr>
            </w:pPr>
            <w:r w:rsidRPr="00CA2CB3">
              <w:rPr>
                <w:rFonts w:ascii="Garamond" w:hAnsi="Garamond" w:cs="Arial"/>
                <w:sz w:val="24"/>
                <w:szCs w:val="24"/>
                <w:lang w:val="ro-RO"/>
              </w:rPr>
              <w:t xml:space="preserve">  </w:t>
            </w:r>
            <w:r w:rsidR="00FC420D">
              <w:rPr>
                <w:rFonts w:ascii="Garamond" w:hAnsi="Garamond" w:cs="Arial"/>
                <w:sz w:val="24"/>
                <w:szCs w:val="24"/>
                <w:lang w:val="ro-RO"/>
              </w:rPr>
              <w:t>p.</w:t>
            </w:r>
            <w:r w:rsidRPr="00CA2CB3">
              <w:rPr>
                <w:rFonts w:ascii="Garamond" w:hAnsi="Garamond" w:cs="Arial"/>
                <w:sz w:val="24"/>
                <w:szCs w:val="24"/>
                <w:lang w:val="ro-RO"/>
              </w:rPr>
              <w:t xml:space="preserve">  SEF SERVICIU AVIZE, ACORDURI, AUTORIZATII,</w:t>
            </w:r>
          </w:p>
        </w:tc>
      </w:tr>
      <w:tr w:rsidR="000E7A75" w:rsidRPr="00CA2CB3" w:rsidTr="00F475F6">
        <w:trPr>
          <w:trHeight w:val="278"/>
        </w:trPr>
        <w:tc>
          <w:tcPr>
            <w:tcW w:w="4812" w:type="dxa"/>
          </w:tcPr>
          <w:p w:rsidR="000E7A75" w:rsidRPr="00CA2CB3" w:rsidRDefault="000E7A75" w:rsidP="00F475F6">
            <w:pPr>
              <w:rPr>
                <w:rFonts w:ascii="Garamond" w:hAnsi="Garamond" w:cs="Arial"/>
                <w:sz w:val="24"/>
                <w:szCs w:val="24"/>
                <w:lang w:val="ro-RO"/>
              </w:rPr>
            </w:pPr>
            <w:r w:rsidRPr="00CA2CB3">
              <w:rPr>
                <w:rFonts w:ascii="Garamond" w:hAnsi="Garamond" w:cs="Arial"/>
                <w:sz w:val="24"/>
                <w:szCs w:val="24"/>
                <w:lang w:val="ro-RO"/>
              </w:rPr>
              <w:t xml:space="preserve">         ing. Victor Bogdan DAVIDEANU</w:t>
            </w:r>
          </w:p>
        </w:tc>
        <w:tc>
          <w:tcPr>
            <w:tcW w:w="4810" w:type="dxa"/>
          </w:tcPr>
          <w:p w:rsidR="000E7A75" w:rsidRPr="00CA2CB3" w:rsidRDefault="000E7A75" w:rsidP="00FC420D">
            <w:pPr>
              <w:rPr>
                <w:rFonts w:ascii="Garamond" w:hAnsi="Garamond" w:cs="Arial"/>
                <w:sz w:val="24"/>
                <w:szCs w:val="24"/>
                <w:lang w:val="ro-RO"/>
              </w:rPr>
            </w:pPr>
            <w:r w:rsidRPr="00CA2CB3">
              <w:rPr>
                <w:rFonts w:ascii="Garamond" w:hAnsi="Garamond" w:cs="Arial"/>
                <w:sz w:val="24"/>
                <w:szCs w:val="24"/>
                <w:lang w:val="ro-RO"/>
              </w:rPr>
              <w:t xml:space="preserve">                     ing.  </w:t>
            </w:r>
            <w:r w:rsidR="00FC420D">
              <w:rPr>
                <w:rFonts w:ascii="Garamond" w:hAnsi="Garamond" w:cs="Arial"/>
                <w:sz w:val="24"/>
                <w:szCs w:val="24"/>
                <w:lang w:val="ro-RO"/>
              </w:rPr>
              <w:t>Irina Ana SIMIONESCU</w:t>
            </w:r>
          </w:p>
        </w:tc>
      </w:tr>
    </w:tbl>
    <w:p w:rsidR="000E7A75" w:rsidRPr="00CA2CB3" w:rsidRDefault="000E7A75" w:rsidP="000E7A75">
      <w:pPr>
        <w:jc w:val="both"/>
        <w:rPr>
          <w:rFonts w:ascii="Garamond" w:hAnsi="Garamond" w:cs="Arial"/>
          <w:sz w:val="24"/>
          <w:szCs w:val="24"/>
          <w:lang w:val="ro-RO"/>
        </w:rPr>
      </w:pPr>
      <w:r w:rsidRPr="00CA2CB3">
        <w:rPr>
          <w:rFonts w:ascii="Garamond" w:hAnsi="Garamond" w:cs="Arial"/>
          <w:sz w:val="24"/>
          <w:szCs w:val="24"/>
          <w:lang w:val="ro-RO"/>
        </w:rPr>
        <w:tab/>
      </w:r>
      <w:r w:rsidRPr="00CA2CB3">
        <w:rPr>
          <w:rFonts w:ascii="Garamond" w:hAnsi="Garamond" w:cs="Arial"/>
          <w:sz w:val="24"/>
          <w:szCs w:val="24"/>
          <w:lang w:val="ro-RO"/>
        </w:rPr>
        <w:tab/>
        <w:t xml:space="preserve">                                                           </w:t>
      </w:r>
    </w:p>
    <w:p w:rsidR="000E7A75" w:rsidRPr="00CA2CB3" w:rsidRDefault="000E7A75" w:rsidP="000E7A75">
      <w:pPr>
        <w:jc w:val="center"/>
        <w:rPr>
          <w:rFonts w:ascii="Garamond" w:hAnsi="Garamond"/>
          <w:sz w:val="24"/>
          <w:szCs w:val="24"/>
          <w:lang w:val="ro-RO"/>
        </w:rPr>
      </w:pPr>
    </w:p>
    <w:p w:rsidR="000E7A75" w:rsidRPr="00CA2CB3" w:rsidRDefault="000E7A75" w:rsidP="000E7A75">
      <w:pPr>
        <w:jc w:val="right"/>
        <w:rPr>
          <w:rFonts w:ascii="Garamond" w:hAnsi="Garamond"/>
          <w:b/>
          <w:sz w:val="24"/>
          <w:szCs w:val="24"/>
          <w:lang w:val="ro-RO"/>
        </w:rPr>
      </w:pPr>
    </w:p>
    <w:p w:rsidR="000E7A75" w:rsidRPr="00CA2CB3" w:rsidRDefault="000E7A75" w:rsidP="000E7A75">
      <w:pPr>
        <w:jc w:val="right"/>
        <w:rPr>
          <w:rFonts w:ascii="Garamond" w:hAnsi="Garamond"/>
          <w:b/>
          <w:sz w:val="24"/>
          <w:szCs w:val="24"/>
          <w:lang w:val="ro-RO"/>
        </w:rPr>
      </w:pPr>
      <w:r w:rsidRPr="00CA2CB3">
        <w:rPr>
          <w:rFonts w:ascii="Garamond" w:hAnsi="Garamond"/>
          <w:b/>
          <w:sz w:val="24"/>
          <w:szCs w:val="24"/>
          <w:lang w:val="ro-RO"/>
        </w:rPr>
        <w:t xml:space="preserve">           </w:t>
      </w:r>
    </w:p>
    <w:p w:rsidR="000E7A75" w:rsidRDefault="000E7A75" w:rsidP="00FC420D">
      <w:pPr>
        <w:pStyle w:val="BodyText"/>
        <w:tabs>
          <w:tab w:val="left" w:pos="-720"/>
        </w:tabs>
        <w:suppressAutoHyphens/>
        <w:spacing w:after="0"/>
        <w:jc w:val="both"/>
        <w:rPr>
          <w:rFonts w:ascii="Garamond" w:hAnsi="Garamond" w:cs="Arial"/>
          <w:bCs/>
          <w:sz w:val="24"/>
          <w:szCs w:val="24"/>
          <w:lang w:val="ro-RO"/>
        </w:rPr>
      </w:pPr>
    </w:p>
    <w:sectPr w:rsidR="000E7A75" w:rsidSect="0007594F">
      <w:headerReference w:type="default" r:id="rId8"/>
      <w:footerReference w:type="default" r:id="rId9"/>
      <w:pgSz w:w="11907" w:h="16839" w:code="9"/>
      <w:pgMar w:top="2454" w:right="850" w:bottom="117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1CA" w:rsidRDefault="00D851CA" w:rsidP="0010560A">
      <w:pPr>
        <w:spacing w:after="0" w:line="240" w:lineRule="auto"/>
      </w:pPr>
      <w:r>
        <w:separator/>
      </w:r>
    </w:p>
  </w:endnote>
  <w:endnote w:type="continuationSeparator" w:id="0">
    <w:p w:rsidR="00D851CA" w:rsidRDefault="00D851CA"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Gothic">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07" w:rsidRPr="00FD1306" w:rsidRDefault="000A6E01" w:rsidP="004B6607">
    <w:pPr>
      <w:pStyle w:val="Header"/>
      <w:tabs>
        <w:tab w:val="clear" w:pos="4680"/>
      </w:tabs>
      <w:jc w:val="center"/>
      <w:rPr>
        <w:rFonts w:ascii="Garamond" w:hAnsi="Garamond"/>
        <w:b/>
        <w:color w:val="00214E"/>
        <w:sz w:val="24"/>
        <w:szCs w:val="24"/>
        <w:lang w:val="ro-RO"/>
      </w:rPr>
    </w:pPr>
    <w:r w:rsidRPr="000A6E01">
      <w:rPr>
        <w:rFonts w:ascii="Garamond" w:hAnsi="Garamond"/>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46.65pt;margin-top:-33.6pt;width:41.9pt;height:34.45pt;z-index:-251658240">
          <v:imagedata r:id="rId1" o:title=""/>
        </v:shape>
        <o:OLEObject Type="Embed" ProgID="CorelDRAW.Graphic.13" ShapeID="_x0000_s2064" DrawAspect="Content" ObjectID="_1549795641" r:id="rId2"/>
      </w:pict>
    </w:r>
    <w:r w:rsidRPr="000A6E01">
      <w:rPr>
        <w:rFonts w:ascii="Garamond" w:hAnsi="Garamond"/>
        <w:noProof/>
        <w:sz w:val="24"/>
        <w:szCs w:val="24"/>
      </w:rPr>
      <w:pict>
        <v:shapetype id="_x0000_t32" coordsize="21600,21600" o:spt="32" o:oned="t" path="m,l21600,21600e" filled="f">
          <v:path arrowok="t" fillok="f" o:connecttype="none"/>
          <o:lock v:ext="edit" shapetype="t"/>
        </v:shapetype>
        <v:shape id="_x0000_s2065" type="#_x0000_t32" style="position:absolute;left:0;text-align:left;margin-left:-11.25pt;margin-top:-2.75pt;width:492pt;height:.05pt;z-index:251659264" o:connectortype="straight" strokecolor="#00214e" strokeweight="1.5pt"/>
      </w:pict>
    </w:r>
    <w:r w:rsidR="004B6607" w:rsidRPr="00FD1306">
      <w:rPr>
        <w:rFonts w:ascii="Garamond" w:hAnsi="Garamond"/>
        <w:b/>
        <w:color w:val="00214E"/>
        <w:sz w:val="24"/>
        <w:szCs w:val="24"/>
      </w:rPr>
      <w:t>AGEN</w:t>
    </w:r>
    <w:r w:rsidR="004B2FCF">
      <w:rPr>
        <w:rFonts w:ascii="Garamond" w:hAnsi="Garamond"/>
        <w:b/>
        <w:color w:val="00214E"/>
        <w:sz w:val="24"/>
        <w:szCs w:val="24"/>
        <w:lang w:val="ro-RO"/>
      </w:rPr>
      <w:t xml:space="preserve">ŢIA </w:t>
    </w:r>
    <w:r w:rsidR="004B6607" w:rsidRPr="00FD1306">
      <w:rPr>
        <w:rFonts w:ascii="Garamond" w:hAnsi="Garamond"/>
        <w:b/>
        <w:color w:val="00214E"/>
        <w:sz w:val="24"/>
        <w:szCs w:val="24"/>
        <w:lang w:val="ro-RO"/>
      </w:rPr>
      <w:t>PENTRU PROTECŢIA MEDIULUI</w:t>
    </w:r>
    <w:r w:rsidR="004B6607">
      <w:rPr>
        <w:rFonts w:ascii="Garamond" w:hAnsi="Garamond"/>
        <w:b/>
        <w:color w:val="00214E"/>
        <w:sz w:val="24"/>
        <w:szCs w:val="24"/>
        <w:lang w:val="ro-RO"/>
      </w:rPr>
      <w:t xml:space="preserve"> </w:t>
    </w:r>
    <w:smartTag w:uri="urn:schemas-microsoft-com:office:smarttags" w:element="City">
      <w:smartTag w:uri="urn:schemas-microsoft-com:office:smarttags" w:element="place">
        <w:r w:rsidR="00F81BF7">
          <w:rPr>
            <w:rFonts w:ascii="Garamond" w:hAnsi="Garamond"/>
            <w:b/>
            <w:color w:val="00214E"/>
            <w:sz w:val="24"/>
            <w:szCs w:val="24"/>
            <w:lang w:val="ro-RO"/>
          </w:rPr>
          <w:t>IAŞI</w:t>
        </w:r>
      </w:smartTag>
    </w:smartTag>
  </w:p>
  <w:p w:rsidR="004B6607" w:rsidRPr="004512F9" w:rsidRDefault="00426697" w:rsidP="004B6607">
    <w:pPr>
      <w:pStyle w:val="Header"/>
      <w:tabs>
        <w:tab w:val="clear" w:pos="4680"/>
      </w:tabs>
      <w:jc w:val="center"/>
      <w:rPr>
        <w:rFonts w:ascii="Garamond" w:hAnsi="Garamond"/>
        <w:color w:val="00214E"/>
        <w:sz w:val="24"/>
        <w:szCs w:val="24"/>
        <w:lang w:val="ro-RO"/>
      </w:rPr>
    </w:pPr>
    <w:r>
      <w:rPr>
        <w:rFonts w:ascii="Garamond" w:hAnsi="Garamond"/>
        <w:color w:val="00214E"/>
        <w:sz w:val="24"/>
        <w:szCs w:val="24"/>
        <w:lang w:val="ro-RO"/>
      </w:rPr>
      <w:t>Calea Chisinaului</w:t>
    </w:r>
    <w:r w:rsidR="004B2FCF" w:rsidRPr="004512F9">
      <w:rPr>
        <w:rFonts w:ascii="Garamond" w:hAnsi="Garamond"/>
        <w:color w:val="00214E"/>
        <w:sz w:val="24"/>
        <w:szCs w:val="24"/>
        <w:lang w:val="ro-RO"/>
      </w:rPr>
      <w:t>, nr.</w:t>
    </w:r>
    <w:r>
      <w:rPr>
        <w:rFonts w:ascii="Garamond" w:hAnsi="Garamond"/>
        <w:color w:val="00214E"/>
        <w:sz w:val="24"/>
        <w:szCs w:val="24"/>
        <w:lang w:val="ro-RO"/>
      </w:rPr>
      <w:t>43</w:t>
    </w:r>
    <w:r w:rsidR="004B6607" w:rsidRPr="004512F9">
      <w:rPr>
        <w:rFonts w:ascii="Garamond" w:hAnsi="Garamond"/>
        <w:color w:val="00214E"/>
        <w:sz w:val="24"/>
        <w:szCs w:val="24"/>
        <w:lang w:val="ro-RO"/>
      </w:rPr>
      <w:t xml:space="preserve">, </w:t>
    </w:r>
    <w:r w:rsidR="00F81BF7">
      <w:rPr>
        <w:rFonts w:ascii="Garamond" w:hAnsi="Garamond"/>
        <w:color w:val="00214E"/>
        <w:sz w:val="24"/>
        <w:szCs w:val="24"/>
        <w:lang w:val="ro-RO"/>
      </w:rPr>
      <w:t>Iaşi</w:t>
    </w:r>
    <w:r w:rsidR="004B6607" w:rsidRPr="004512F9">
      <w:rPr>
        <w:rFonts w:ascii="Garamond" w:hAnsi="Garamond"/>
        <w:color w:val="00214E"/>
        <w:sz w:val="24"/>
        <w:szCs w:val="24"/>
        <w:lang w:val="ro-RO"/>
      </w:rPr>
      <w:t>,</w:t>
    </w:r>
    <w:r w:rsidR="004B2FCF" w:rsidRPr="004512F9">
      <w:rPr>
        <w:rFonts w:ascii="Garamond" w:hAnsi="Garamond"/>
        <w:color w:val="00214E"/>
        <w:sz w:val="24"/>
        <w:szCs w:val="24"/>
        <w:lang w:val="ro-RO"/>
      </w:rPr>
      <w:t xml:space="preserve"> Cod </w:t>
    </w:r>
    <w:r>
      <w:rPr>
        <w:rFonts w:ascii="Garamond" w:hAnsi="Garamond"/>
        <w:color w:val="00214E"/>
        <w:sz w:val="24"/>
        <w:szCs w:val="24"/>
        <w:lang w:val="ro-RO"/>
      </w:rPr>
      <w:t>700179</w:t>
    </w:r>
  </w:p>
  <w:p w:rsidR="004B6607" w:rsidRPr="004512F9" w:rsidRDefault="004B6607" w:rsidP="004B6607">
    <w:pPr>
      <w:pStyle w:val="Header"/>
      <w:tabs>
        <w:tab w:val="clear" w:pos="4680"/>
      </w:tabs>
      <w:jc w:val="center"/>
      <w:rPr>
        <w:rFonts w:ascii="Garamond" w:hAnsi="Garamond"/>
        <w:color w:val="00214E"/>
        <w:sz w:val="24"/>
        <w:szCs w:val="24"/>
        <w:lang w:val="ro-RO"/>
      </w:rPr>
    </w:pPr>
    <w:r w:rsidRPr="004512F9">
      <w:rPr>
        <w:rFonts w:ascii="Garamond" w:hAnsi="Garamond"/>
        <w:color w:val="00214E"/>
        <w:sz w:val="24"/>
        <w:szCs w:val="24"/>
        <w:lang w:val="ro-RO"/>
      </w:rPr>
      <w:t xml:space="preserve">E-mail: </w:t>
    </w:r>
    <w:hyperlink r:id="rId3" w:history="1">
      <w:r w:rsidR="00F81BF7" w:rsidRPr="00ED304E">
        <w:rPr>
          <w:rStyle w:val="Hyperlink"/>
          <w:rFonts w:ascii="Garamond" w:hAnsi="Garamond"/>
          <w:sz w:val="24"/>
          <w:szCs w:val="24"/>
          <w:lang w:val="ro-RO"/>
        </w:rPr>
        <w:t>office@apmis.anpm.ro</w:t>
      </w:r>
    </w:hyperlink>
    <w:r w:rsidRPr="004512F9">
      <w:rPr>
        <w:rFonts w:ascii="Garamond" w:hAnsi="Garamond"/>
        <w:color w:val="00214E"/>
        <w:sz w:val="24"/>
        <w:szCs w:val="24"/>
        <w:lang w:val="ro-RO"/>
      </w:rPr>
      <w:t xml:space="preserve">; Tel. </w:t>
    </w:r>
    <w:r w:rsidR="00F81BF7">
      <w:rPr>
        <w:rFonts w:ascii="Garamond" w:hAnsi="Garamond"/>
        <w:color w:val="00214E"/>
        <w:sz w:val="24"/>
        <w:szCs w:val="24"/>
        <w:lang w:val="ro-RO"/>
      </w:rPr>
      <w:t>0232/215.497</w:t>
    </w:r>
    <w:r w:rsidRPr="004512F9">
      <w:rPr>
        <w:rFonts w:ascii="Garamond" w:hAnsi="Garamond"/>
        <w:color w:val="00214E"/>
        <w:sz w:val="24"/>
        <w:szCs w:val="24"/>
        <w:lang w:val="ro-RO"/>
      </w:rPr>
      <w:t xml:space="preserve">; </w:t>
    </w:r>
    <w:r w:rsidR="00F81BF7">
      <w:rPr>
        <w:rFonts w:ascii="Garamond" w:hAnsi="Garamond"/>
        <w:color w:val="00214E"/>
        <w:sz w:val="24"/>
        <w:szCs w:val="24"/>
        <w:lang w:val="ro-RO"/>
      </w:rPr>
      <w:t>Fax. 0232/214</w:t>
    </w:r>
    <w:r w:rsidR="001E29E2">
      <w:rPr>
        <w:rFonts w:ascii="Garamond" w:hAnsi="Garamond"/>
        <w:color w:val="00214E"/>
        <w:sz w:val="24"/>
        <w:szCs w:val="24"/>
        <w:lang w:val="ro-RO"/>
      </w:rPr>
      <w:t>.</w:t>
    </w:r>
    <w:r w:rsidR="00F81BF7">
      <w:rPr>
        <w:rFonts w:ascii="Garamond" w:hAnsi="Garamond"/>
        <w:color w:val="00214E"/>
        <w:sz w:val="24"/>
        <w:szCs w:val="24"/>
        <w:lang w:val="ro-RO"/>
      </w:rPr>
      <w:t>357</w:t>
    </w:r>
  </w:p>
  <w:p w:rsidR="00575325" w:rsidRPr="00575325" w:rsidRDefault="00575325" w:rsidP="007D459B">
    <w:pPr>
      <w:pStyle w:val="Header"/>
      <w:tabs>
        <w:tab w:val="clear" w:pos="4680"/>
      </w:tabs>
      <w:spacing w:before="120"/>
      <w:jc w:val="center"/>
      <w:rPr>
        <w:rFonts w:ascii="Times New Roman" w:hAnsi="Times New Roman"/>
        <w:sz w:val="20"/>
        <w:szCs w:val="20"/>
      </w:rPr>
    </w:pPr>
  </w:p>
  <w:p w:rsidR="007D459B" w:rsidRDefault="007D4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1CA" w:rsidRDefault="00D851CA" w:rsidP="0010560A">
      <w:pPr>
        <w:spacing w:after="0" w:line="240" w:lineRule="auto"/>
      </w:pPr>
      <w:r>
        <w:separator/>
      </w:r>
    </w:p>
  </w:footnote>
  <w:footnote w:type="continuationSeparator" w:id="0">
    <w:p w:rsidR="00D851CA" w:rsidRDefault="00D851CA"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36" w:rsidRDefault="00C15D36" w:rsidP="0010560A">
    <w:pPr>
      <w:pStyle w:val="Header"/>
      <w:tabs>
        <w:tab w:val="clear" w:pos="4680"/>
      </w:tabs>
    </w:pPr>
  </w:p>
  <w:p w:rsidR="00A70A56" w:rsidRDefault="00A70A56" w:rsidP="00A70A56">
    <w:pPr>
      <w:pStyle w:val="Header"/>
      <w:tabs>
        <w:tab w:val="clear" w:pos="4680"/>
      </w:tabs>
      <w:jc w:val="center"/>
      <w:rPr>
        <w:rFonts w:cs="Calibri"/>
        <w:lang w:eastAsia="ar-SA"/>
      </w:rPr>
    </w:pPr>
  </w:p>
  <w:p w:rsidR="00BB0CB3" w:rsidRDefault="009319D2" w:rsidP="00A70A56">
    <w:pPr>
      <w:pStyle w:val="Header"/>
      <w:tabs>
        <w:tab w:val="clear" w:pos="4680"/>
      </w:tabs>
      <w:jc w:val="center"/>
      <w:rPr>
        <w:rFonts w:cs="Calibri"/>
        <w:lang w:eastAsia="ar-SA"/>
      </w:rPr>
    </w:pPr>
    <w:r>
      <w:rPr>
        <w:rFonts w:cs="Calibri"/>
        <w:noProof/>
        <w:lang w:val="ro-RO" w:eastAsia="ro-RO"/>
      </w:rPr>
      <w:drawing>
        <wp:anchor distT="0" distB="0" distL="114300" distR="114300" simplePos="0" relativeHeight="251656192" behindDoc="0" locked="0" layoutInCell="1" allowOverlap="1">
          <wp:simplePos x="0" y="0"/>
          <wp:positionH relativeFrom="column">
            <wp:posOffset>-60325</wp:posOffset>
          </wp:positionH>
          <wp:positionV relativeFrom="paragraph">
            <wp:posOffset>149225</wp:posOffset>
          </wp:positionV>
          <wp:extent cx="612775" cy="62801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5635"/>
                  <a:stretch>
                    <a:fillRect/>
                  </a:stretch>
                </pic:blipFill>
                <pic:spPr bwMode="auto">
                  <a:xfrm>
                    <a:off x="0" y="0"/>
                    <a:ext cx="612775" cy="628015"/>
                  </a:xfrm>
                  <a:prstGeom prst="rect">
                    <a:avLst/>
                  </a:prstGeom>
                  <a:noFill/>
                  <a:ln w="9525" algn="ctr">
                    <a:noFill/>
                    <a:miter lim="800000"/>
                    <a:headEnd/>
                    <a:tailEnd/>
                  </a:ln>
                  <a:effectLst/>
                </pic:spPr>
              </pic:pic>
            </a:graphicData>
          </a:graphic>
        </wp:anchor>
      </w:drawing>
    </w:r>
    <w:r w:rsidR="000A6E01" w:rsidRPr="000A6E01">
      <w:rPr>
        <w:rFonts w:ascii="Garamond" w:hAnsi="Garamond"/>
        <w:b/>
        <w:noProof/>
        <w:color w:val="00214E"/>
        <w:sz w:val="36"/>
        <w:szCs w:val="36"/>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32.5pt;margin-top:11.75pt;width:47.9pt;height:39.4pt;z-index:-251659264;mso-position-horizontal-relative:text;mso-position-vertical-relative:text">
          <v:imagedata r:id="rId2" o:title=""/>
        </v:shape>
        <o:OLEObject Type="Embed" ProgID="CorelDRAW.Graphic.13" ShapeID="_x0000_s2063" DrawAspect="Content" ObjectID="_1549795640" r:id="rId3"/>
      </w:pict>
    </w:r>
  </w:p>
  <w:p w:rsidR="00BB0CB3" w:rsidRPr="0007594F" w:rsidRDefault="00AF7A8C" w:rsidP="0007594F">
    <w:pPr>
      <w:pStyle w:val="Header"/>
      <w:tabs>
        <w:tab w:val="clear" w:pos="4680"/>
        <w:tab w:val="clear" w:pos="9360"/>
        <w:tab w:val="left" w:pos="9000"/>
      </w:tabs>
      <w:jc w:val="center"/>
      <w:rPr>
        <w:rFonts w:ascii="Garamond" w:hAnsi="Garamond"/>
        <w:color w:val="00214E"/>
        <w:sz w:val="32"/>
        <w:szCs w:val="32"/>
        <w:lang w:val="ro-RO"/>
      </w:rPr>
    </w:pPr>
    <w:proofErr w:type="spellStart"/>
    <w:r>
      <w:rPr>
        <w:rFonts w:ascii="Garamond" w:hAnsi="Garamond"/>
        <w:b/>
        <w:color w:val="00214E"/>
        <w:sz w:val="32"/>
        <w:szCs w:val="32"/>
      </w:rPr>
      <w:t>M</w:t>
    </w:r>
    <w:r w:rsidR="00426697">
      <w:rPr>
        <w:rFonts w:ascii="Garamond" w:hAnsi="Garamond"/>
        <w:b/>
        <w:color w:val="00214E"/>
        <w:sz w:val="32"/>
        <w:szCs w:val="32"/>
      </w:rPr>
      <w:t>inisterul</w:t>
    </w:r>
    <w:proofErr w:type="spellEnd"/>
    <w:r w:rsidR="00426697">
      <w:rPr>
        <w:rFonts w:ascii="Garamond" w:hAnsi="Garamond"/>
        <w:b/>
        <w:color w:val="00214E"/>
        <w:sz w:val="32"/>
        <w:szCs w:val="32"/>
      </w:rPr>
      <w:t xml:space="preserve"> </w:t>
    </w:r>
    <w:proofErr w:type="spellStart"/>
    <w:r w:rsidR="00426697">
      <w:rPr>
        <w:rFonts w:ascii="Garamond" w:hAnsi="Garamond"/>
        <w:b/>
        <w:color w:val="00214E"/>
        <w:sz w:val="32"/>
        <w:szCs w:val="32"/>
      </w:rPr>
      <w:t>Mediului</w:t>
    </w:r>
    <w:proofErr w:type="spellEnd"/>
  </w:p>
  <w:p w:rsidR="0010560A" w:rsidRDefault="00BB0CB3" w:rsidP="0007594F">
    <w:pPr>
      <w:pStyle w:val="Header"/>
      <w:tabs>
        <w:tab w:val="clear" w:pos="4680"/>
      </w:tabs>
      <w:jc w:val="center"/>
      <w:rPr>
        <w:rFonts w:cs="Calibri"/>
        <w:b/>
        <w:sz w:val="36"/>
        <w:szCs w:val="36"/>
        <w:lang w:eastAsia="ar-SA"/>
      </w:rPr>
    </w:pPr>
    <w:proofErr w:type="spellStart"/>
    <w:r w:rsidRPr="0007594F">
      <w:rPr>
        <w:rFonts w:ascii="Garamond" w:hAnsi="Garamond"/>
        <w:b/>
        <w:color w:val="00214E"/>
        <w:sz w:val="36"/>
        <w:szCs w:val="36"/>
      </w:rPr>
      <w:t>Agen</w:t>
    </w:r>
    <w:proofErr w:type="spellEnd"/>
    <w:r w:rsidRPr="0007594F">
      <w:rPr>
        <w:rFonts w:ascii="Garamond" w:hAnsi="Garamond"/>
        <w:b/>
        <w:color w:val="00214E"/>
        <w:sz w:val="36"/>
        <w:szCs w:val="36"/>
        <w:lang w:val="ro-RO"/>
      </w:rPr>
      <w:t>ţia Naţională pentru Protecţia Mediului</w:t>
    </w:r>
  </w:p>
  <w:p w:rsidR="0007594F" w:rsidRPr="0007594F" w:rsidRDefault="0007594F" w:rsidP="0007594F">
    <w:pPr>
      <w:pStyle w:val="Header"/>
      <w:tabs>
        <w:tab w:val="clear" w:pos="4680"/>
      </w:tabs>
      <w:rPr>
        <w:rFonts w:cs="Calibri"/>
        <w:b/>
        <w:sz w:val="24"/>
        <w:szCs w:val="24"/>
        <w:lang w:eastAsia="ar-SA"/>
      </w:rPr>
    </w:pPr>
  </w:p>
  <w:tbl>
    <w:tblPr>
      <w:tblW w:w="0" w:type="auto"/>
      <w:tblBorders>
        <w:top w:val="single" w:sz="8" w:space="0" w:color="000000"/>
        <w:bottom w:val="single" w:sz="8" w:space="0" w:color="000000"/>
      </w:tblBorders>
      <w:shd w:val="clear" w:color="auto" w:fill="DBE5F1"/>
      <w:tblLook w:val="04A0"/>
    </w:tblPr>
    <w:tblGrid>
      <w:gridCol w:w="9833"/>
    </w:tblGrid>
    <w:tr w:rsidR="00AB1DFB" w:rsidRPr="00996543" w:rsidTr="00996543">
      <w:tc>
        <w:tcPr>
          <w:tcW w:w="9833" w:type="dxa"/>
          <w:tcBorders>
            <w:top w:val="single" w:sz="8" w:space="0" w:color="000000"/>
            <w:bottom w:val="single" w:sz="8" w:space="0" w:color="000000"/>
          </w:tcBorders>
          <w:shd w:val="clear" w:color="auto" w:fill="DBE5F1"/>
        </w:tcPr>
        <w:p w:rsidR="00AB1DFB" w:rsidRPr="00996543" w:rsidRDefault="00AB1DFB" w:rsidP="004B2FCF">
          <w:pPr>
            <w:pStyle w:val="Header"/>
            <w:tabs>
              <w:tab w:val="clear" w:pos="4680"/>
              <w:tab w:val="clear" w:pos="9360"/>
            </w:tabs>
            <w:spacing w:before="120"/>
            <w:jc w:val="center"/>
            <w:rPr>
              <w:rFonts w:ascii="Garamond" w:hAnsi="Garamond"/>
              <w:b/>
              <w:bCs/>
              <w:color w:val="00214E"/>
              <w:sz w:val="36"/>
              <w:szCs w:val="36"/>
              <w:lang w:val="ro-RO"/>
            </w:rPr>
          </w:pPr>
          <w:r w:rsidRPr="00996543">
            <w:rPr>
              <w:rFonts w:ascii="Garamond" w:hAnsi="Garamond"/>
              <w:b/>
              <w:bCs/>
              <w:color w:val="00214E"/>
              <w:sz w:val="36"/>
              <w:szCs w:val="36"/>
              <w:lang w:val="ro-RO"/>
            </w:rPr>
            <w:t xml:space="preserve">Agenţia pentru Protecţia Mediului </w:t>
          </w:r>
          <w:r w:rsidR="00F81BF7">
            <w:rPr>
              <w:rFonts w:ascii="Garamond" w:hAnsi="Garamond"/>
              <w:b/>
              <w:bCs/>
              <w:color w:val="00214E"/>
              <w:sz w:val="36"/>
              <w:szCs w:val="36"/>
              <w:lang w:val="ro-RO"/>
            </w:rPr>
            <w:t>Iaşi</w:t>
          </w:r>
        </w:p>
      </w:tc>
    </w:tr>
  </w:tbl>
  <w:p w:rsidR="0010560A" w:rsidRDefault="00C6462A" w:rsidP="00C6462A">
    <w:pPr>
      <w:pStyle w:val="Header"/>
      <w:tabs>
        <w:tab w:val="clear" w:pos="4680"/>
        <w:tab w:val="clear" w:pos="9360"/>
        <w:tab w:val="left" w:pos="1920"/>
        <w:tab w:val="left" w:pos="4395"/>
      </w:tabs>
      <w:rPr>
        <w:lang w:val="fr-FR"/>
      </w:rPr>
    </w:pPr>
    <w:r w:rsidRPr="00E1349F">
      <w:rPr>
        <w:lang w:val="fr-FR"/>
      </w:rPr>
      <w:tab/>
    </w:r>
  </w:p>
  <w:p w:rsidR="004B6607" w:rsidRPr="00E1349F" w:rsidRDefault="004B6607" w:rsidP="00C6462A">
    <w:pPr>
      <w:pStyle w:val="Header"/>
      <w:tabs>
        <w:tab w:val="clear" w:pos="4680"/>
        <w:tab w:val="clear" w:pos="9360"/>
        <w:tab w:val="left" w:pos="1920"/>
        <w:tab w:val="left" w:pos="4395"/>
      </w:tabs>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AEE"/>
    <w:multiLevelType w:val="hybridMultilevel"/>
    <w:tmpl w:val="B55AF186"/>
    <w:lvl w:ilvl="0" w:tplc="37B6A88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7D068EF"/>
    <w:multiLevelType w:val="hybridMultilevel"/>
    <w:tmpl w:val="90021580"/>
    <w:lvl w:ilvl="0" w:tplc="F118EB38">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038782D"/>
    <w:multiLevelType w:val="hybridMultilevel"/>
    <w:tmpl w:val="3DBEEB2E"/>
    <w:lvl w:ilvl="0" w:tplc="17F8E06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5B86ED5"/>
    <w:multiLevelType w:val="hybridMultilevel"/>
    <w:tmpl w:val="2EE8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C14408"/>
    <w:multiLevelType w:val="hybridMultilevel"/>
    <w:tmpl w:val="4F2CC704"/>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7">
    <w:nsid w:val="1A461F00"/>
    <w:multiLevelType w:val="hybridMultilevel"/>
    <w:tmpl w:val="DE842556"/>
    <w:lvl w:ilvl="0" w:tplc="3976D3BE">
      <w:start w:val="1"/>
      <w:numFmt w:val="bullet"/>
      <w:lvlText w:val="-"/>
      <w:lvlJc w:val="left"/>
      <w:pPr>
        <w:tabs>
          <w:tab w:val="num" w:pos="1440"/>
        </w:tabs>
        <w:ind w:left="1440" w:hanging="360"/>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7C4747"/>
    <w:multiLevelType w:val="hybridMultilevel"/>
    <w:tmpl w:val="E398BEC0"/>
    <w:lvl w:ilvl="0" w:tplc="2480B04C">
      <w:start w:val="1"/>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7A0706"/>
    <w:multiLevelType w:val="hybridMultilevel"/>
    <w:tmpl w:val="B8F2C4DA"/>
    <w:lvl w:ilvl="0" w:tplc="C2721BB0">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513331"/>
    <w:multiLevelType w:val="hybridMultilevel"/>
    <w:tmpl w:val="E7205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851502"/>
    <w:multiLevelType w:val="hybridMultilevel"/>
    <w:tmpl w:val="C70A85F6"/>
    <w:lvl w:ilvl="0" w:tplc="6788550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797E2C"/>
    <w:multiLevelType w:val="hybridMultilevel"/>
    <w:tmpl w:val="F0A48D34"/>
    <w:lvl w:ilvl="0" w:tplc="74623634">
      <w:start w:val="1"/>
      <w:numFmt w:val="upperLetter"/>
      <w:lvlText w:val="%1."/>
      <w:lvlJc w:val="left"/>
      <w:pPr>
        <w:tabs>
          <w:tab w:val="num" w:pos="720"/>
        </w:tabs>
        <w:ind w:left="720" w:hanging="360"/>
      </w:pPr>
      <w:rPr>
        <w:u w:val="none"/>
      </w:rPr>
    </w:lvl>
    <w:lvl w:ilvl="1" w:tplc="190A1590">
      <w:numFmt w:val="bullet"/>
      <w:lvlText w:val="-"/>
      <w:lvlJc w:val="left"/>
      <w:pPr>
        <w:tabs>
          <w:tab w:val="num" w:pos="1440"/>
        </w:tabs>
        <w:ind w:left="1440" w:hanging="360"/>
      </w:pPr>
      <w:rPr>
        <w:rFonts w:ascii="Times New Roman" w:eastAsia="Times New Roman" w:hAnsi="Times New Roman" w:cs="Times New Roman" w:hint="default"/>
      </w:rPr>
    </w:lvl>
    <w:lvl w:ilvl="2" w:tplc="013E1CA2">
      <w:start w:val="3"/>
      <w:numFmt w:val="decimal"/>
      <w:lvlText w:val="%3."/>
      <w:lvlJc w:val="left"/>
      <w:pPr>
        <w:tabs>
          <w:tab w:val="num" w:pos="2430"/>
        </w:tabs>
        <w:ind w:left="2430" w:hanging="45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cs="Times New Roman" w:hint="default"/>
        <w:lang w:val="fr-FR"/>
      </w:rPr>
    </w:lvl>
    <w:lvl w:ilvl="1" w:tplc="73448848">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021662"/>
    <w:multiLevelType w:val="hybridMultilevel"/>
    <w:tmpl w:val="A2B0AB5C"/>
    <w:lvl w:ilvl="0" w:tplc="6F1886EC">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DC4C60"/>
    <w:multiLevelType w:val="multilevel"/>
    <w:tmpl w:val="B9987A4A"/>
    <w:lvl w:ilvl="0">
      <w:start w:val="1"/>
      <w:numFmt w:val="decimal"/>
      <w:lvlText w:val="%1."/>
      <w:lvlJc w:val="left"/>
      <w:pPr>
        <w:tabs>
          <w:tab w:val="num" w:pos="720"/>
        </w:tabs>
        <w:ind w:left="720" w:hanging="360"/>
      </w:pPr>
      <w:rPr>
        <w:b/>
      </w:rPr>
    </w:lvl>
    <w:lvl w:ilvl="1">
      <w:start w:val="1"/>
      <w:numFmt w:val="decimal"/>
      <w:isLgl/>
      <w:lvlText w:val="%1.%2"/>
      <w:lvlJc w:val="left"/>
      <w:pPr>
        <w:tabs>
          <w:tab w:val="num" w:pos="900"/>
        </w:tabs>
        <w:ind w:left="900" w:hanging="54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18">
    <w:nsid w:val="49243A3D"/>
    <w:multiLevelType w:val="hybridMultilevel"/>
    <w:tmpl w:val="CA2693B0"/>
    <w:lvl w:ilvl="0" w:tplc="C1928D54">
      <w:numFmt w:val="bullet"/>
      <w:lvlText w:val="-"/>
      <w:lvlJc w:val="left"/>
      <w:pPr>
        <w:ind w:left="1346" w:hanging="360"/>
      </w:pPr>
      <w:rPr>
        <w:rFonts w:ascii="Times New Roman" w:hAnsi="Times New Roman" w:hint="default"/>
        <w:color w:val="auto"/>
      </w:rPr>
    </w:lvl>
    <w:lvl w:ilvl="1" w:tplc="04180003" w:tentative="1">
      <w:start w:val="1"/>
      <w:numFmt w:val="bullet"/>
      <w:lvlText w:val="o"/>
      <w:lvlJc w:val="left"/>
      <w:pPr>
        <w:ind w:left="2066" w:hanging="360"/>
      </w:pPr>
      <w:rPr>
        <w:rFonts w:ascii="Courier New" w:hAnsi="Courier New" w:cs="Courier New" w:hint="default"/>
      </w:rPr>
    </w:lvl>
    <w:lvl w:ilvl="2" w:tplc="04180005" w:tentative="1">
      <w:start w:val="1"/>
      <w:numFmt w:val="bullet"/>
      <w:lvlText w:val=""/>
      <w:lvlJc w:val="left"/>
      <w:pPr>
        <w:ind w:left="2786" w:hanging="360"/>
      </w:pPr>
      <w:rPr>
        <w:rFonts w:ascii="Wingdings" w:hAnsi="Wingdings" w:hint="default"/>
      </w:rPr>
    </w:lvl>
    <w:lvl w:ilvl="3" w:tplc="04180001" w:tentative="1">
      <w:start w:val="1"/>
      <w:numFmt w:val="bullet"/>
      <w:lvlText w:val=""/>
      <w:lvlJc w:val="left"/>
      <w:pPr>
        <w:ind w:left="3506" w:hanging="360"/>
      </w:pPr>
      <w:rPr>
        <w:rFonts w:ascii="Symbol" w:hAnsi="Symbol" w:hint="default"/>
      </w:rPr>
    </w:lvl>
    <w:lvl w:ilvl="4" w:tplc="04180003" w:tentative="1">
      <w:start w:val="1"/>
      <w:numFmt w:val="bullet"/>
      <w:lvlText w:val="o"/>
      <w:lvlJc w:val="left"/>
      <w:pPr>
        <w:ind w:left="4226" w:hanging="360"/>
      </w:pPr>
      <w:rPr>
        <w:rFonts w:ascii="Courier New" w:hAnsi="Courier New" w:cs="Courier New" w:hint="default"/>
      </w:rPr>
    </w:lvl>
    <w:lvl w:ilvl="5" w:tplc="04180005" w:tentative="1">
      <w:start w:val="1"/>
      <w:numFmt w:val="bullet"/>
      <w:lvlText w:val=""/>
      <w:lvlJc w:val="left"/>
      <w:pPr>
        <w:ind w:left="4946" w:hanging="360"/>
      </w:pPr>
      <w:rPr>
        <w:rFonts w:ascii="Wingdings" w:hAnsi="Wingdings" w:hint="default"/>
      </w:rPr>
    </w:lvl>
    <w:lvl w:ilvl="6" w:tplc="04180001" w:tentative="1">
      <w:start w:val="1"/>
      <w:numFmt w:val="bullet"/>
      <w:lvlText w:val=""/>
      <w:lvlJc w:val="left"/>
      <w:pPr>
        <w:ind w:left="5666" w:hanging="360"/>
      </w:pPr>
      <w:rPr>
        <w:rFonts w:ascii="Symbol" w:hAnsi="Symbol" w:hint="default"/>
      </w:rPr>
    </w:lvl>
    <w:lvl w:ilvl="7" w:tplc="04180003" w:tentative="1">
      <w:start w:val="1"/>
      <w:numFmt w:val="bullet"/>
      <w:lvlText w:val="o"/>
      <w:lvlJc w:val="left"/>
      <w:pPr>
        <w:ind w:left="6386" w:hanging="360"/>
      </w:pPr>
      <w:rPr>
        <w:rFonts w:ascii="Courier New" w:hAnsi="Courier New" w:cs="Courier New" w:hint="default"/>
      </w:rPr>
    </w:lvl>
    <w:lvl w:ilvl="8" w:tplc="04180005" w:tentative="1">
      <w:start w:val="1"/>
      <w:numFmt w:val="bullet"/>
      <w:lvlText w:val=""/>
      <w:lvlJc w:val="left"/>
      <w:pPr>
        <w:ind w:left="7106" w:hanging="360"/>
      </w:pPr>
      <w:rPr>
        <w:rFonts w:ascii="Wingdings" w:hAnsi="Wingdings" w:hint="default"/>
      </w:rPr>
    </w:lvl>
  </w:abstractNum>
  <w:abstractNum w:abstractNumId="19">
    <w:nsid w:val="4BCE7143"/>
    <w:multiLevelType w:val="hybridMultilevel"/>
    <w:tmpl w:val="D87EDAF0"/>
    <w:lvl w:ilvl="0" w:tplc="4BF0A02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855D87"/>
    <w:multiLevelType w:val="multilevel"/>
    <w:tmpl w:val="7A16047A"/>
    <w:lvl w:ilvl="0">
      <w:start w:val="3"/>
      <w:numFmt w:val="decimal"/>
      <w:lvlText w:val="%1"/>
      <w:lvlJc w:val="left"/>
      <w:pPr>
        <w:tabs>
          <w:tab w:val="num" w:pos="360"/>
        </w:tabs>
        <w:ind w:left="360" w:hanging="360"/>
      </w:pPr>
      <w:rPr>
        <w:rFonts w:hint="default"/>
        <w:i/>
      </w:rPr>
    </w:lvl>
    <w:lvl w:ilvl="1">
      <w:start w:val="1"/>
      <w:numFmt w:val="decimal"/>
      <w:lvlText w:val="%1.%2"/>
      <w:lvlJc w:val="left"/>
      <w:pPr>
        <w:tabs>
          <w:tab w:val="num" w:pos="1080"/>
        </w:tabs>
        <w:ind w:left="1080" w:hanging="360"/>
      </w:pPr>
      <w:rPr>
        <w:rFonts w:hint="default"/>
        <w:i/>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1">
    <w:nsid w:val="50D122EC"/>
    <w:multiLevelType w:val="hybridMultilevel"/>
    <w:tmpl w:val="F314C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2D4E46"/>
    <w:multiLevelType w:val="hybridMultilevel"/>
    <w:tmpl w:val="A9AA70DA"/>
    <w:lvl w:ilvl="0" w:tplc="0AEEBF2E">
      <w:start w:val="2"/>
      <w:numFmt w:val="decimal"/>
      <w:lvlText w:val="%1."/>
      <w:lvlJc w:val="left"/>
      <w:pPr>
        <w:tabs>
          <w:tab w:val="num" w:pos="480"/>
        </w:tabs>
        <w:ind w:left="480" w:hanging="360"/>
      </w:pPr>
      <w:rPr>
        <w:rFonts w:hint="default"/>
      </w:rPr>
    </w:lvl>
    <w:lvl w:ilvl="1" w:tplc="C0529904">
      <w:numFmt w:val="bullet"/>
      <w:lvlText w:val="-"/>
      <w:lvlJc w:val="left"/>
      <w:pPr>
        <w:tabs>
          <w:tab w:val="num" w:pos="1200"/>
        </w:tabs>
        <w:ind w:left="1200" w:hanging="360"/>
      </w:pPr>
      <w:rPr>
        <w:rFonts w:ascii="Times New Roman" w:eastAsia="Times New Roman" w:hAnsi="Times New Roman" w:cs="Times New Roman"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3">
    <w:nsid w:val="56024597"/>
    <w:multiLevelType w:val="hybridMultilevel"/>
    <w:tmpl w:val="70341D28"/>
    <w:lvl w:ilvl="0" w:tplc="F9C22F20">
      <w:start w:val="7"/>
      <w:numFmt w:val="decimal"/>
      <w:lvlText w:val="%1."/>
      <w:lvlJc w:val="left"/>
      <w:pPr>
        <w:tabs>
          <w:tab w:val="num" w:pos="480"/>
        </w:tabs>
        <w:ind w:left="48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nsid w:val="5C560BB9"/>
    <w:multiLevelType w:val="hybridMultilevel"/>
    <w:tmpl w:val="F20C5D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770CFF"/>
    <w:multiLevelType w:val="hybridMultilevel"/>
    <w:tmpl w:val="633ED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19B3CC7"/>
    <w:multiLevelType w:val="hybridMultilevel"/>
    <w:tmpl w:val="AFEECBEE"/>
    <w:lvl w:ilvl="0" w:tplc="17F8E0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E00FFC"/>
    <w:multiLevelType w:val="hybridMultilevel"/>
    <w:tmpl w:val="825A532A"/>
    <w:lvl w:ilvl="0" w:tplc="C0529904">
      <w:numFmt w:val="bullet"/>
      <w:lvlText w:val="-"/>
      <w:lvlJc w:val="left"/>
      <w:pPr>
        <w:tabs>
          <w:tab w:val="num" w:pos="1560"/>
        </w:tabs>
        <w:ind w:left="156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8">
    <w:nsid w:val="6EC24D68"/>
    <w:multiLevelType w:val="hybridMultilevel"/>
    <w:tmpl w:val="9E547F98"/>
    <w:lvl w:ilvl="0" w:tplc="BF9C710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
  </w:num>
  <w:num w:numId="5">
    <w:abstractNumId w:val="23"/>
  </w:num>
  <w:num w:numId="6">
    <w:abstractNumId w:val="0"/>
  </w:num>
  <w:num w:numId="7">
    <w:abstractNumId w:val="17"/>
  </w:num>
  <w:num w:numId="8">
    <w:abstractNumId w:val="27"/>
  </w:num>
  <w:num w:numId="9">
    <w:abstractNumId w:val="24"/>
  </w:num>
  <w:num w:numId="10">
    <w:abstractNumId w:val="12"/>
  </w:num>
  <w:num w:numId="11">
    <w:abstractNumId w:val="20"/>
  </w:num>
  <w:num w:numId="12">
    <w:abstractNumId w:val="10"/>
  </w:num>
  <w:num w:numId="13">
    <w:abstractNumId w:val="6"/>
  </w:num>
  <w:num w:numId="14">
    <w:abstractNumId w:val="13"/>
  </w:num>
  <w:num w:numId="15">
    <w:abstractNumId w:val="1"/>
  </w:num>
  <w:num w:numId="16">
    <w:abstractNumId w:val="26"/>
  </w:num>
  <w:num w:numId="17">
    <w:abstractNumId w:val="16"/>
  </w:num>
  <w:num w:numId="18">
    <w:abstractNumId w:val="8"/>
  </w:num>
  <w:num w:numId="19">
    <w:abstractNumId w:val="5"/>
  </w:num>
  <w:num w:numId="20">
    <w:abstractNumId w:val="4"/>
  </w:num>
  <w:num w:numId="21">
    <w:abstractNumId w:val="11"/>
  </w:num>
  <w:num w:numId="22">
    <w:abstractNumId w:val="15"/>
  </w:num>
  <w:num w:numId="23">
    <w:abstractNumId w:val="7"/>
  </w:num>
  <w:num w:numId="24">
    <w:abstractNumId w:val="18"/>
  </w:num>
  <w:num w:numId="25">
    <w:abstractNumId w:val="28"/>
  </w:num>
  <w:num w:numId="26">
    <w:abstractNumId w:val="19"/>
  </w:num>
  <w:num w:numId="27">
    <w:abstractNumId w:val="3"/>
  </w:num>
  <w:num w:numId="28">
    <w:abstractNumId w:val="9"/>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18434">
      <o:colormru v:ext="edit" colors="#00214e"/>
    </o:shapedefaults>
    <o:shapelayout v:ext="edit">
      <o:idmap v:ext="edit" data="2"/>
      <o:rules v:ext="edit">
        <o:r id="V:Rule4" type="connector" idref="#_x0000_s2065"/>
      </o:rules>
    </o:shapelayout>
  </w:hdrShapeDefaults>
  <w:footnotePr>
    <w:footnote w:id="-1"/>
    <w:footnote w:id="0"/>
  </w:footnotePr>
  <w:endnotePr>
    <w:endnote w:id="-1"/>
    <w:endnote w:id="0"/>
  </w:endnotePr>
  <w:compat/>
  <w:rsids>
    <w:rsidRoot w:val="0010560A"/>
    <w:rsid w:val="000011F8"/>
    <w:rsid w:val="000336A1"/>
    <w:rsid w:val="000354C3"/>
    <w:rsid w:val="00046049"/>
    <w:rsid w:val="000509ED"/>
    <w:rsid w:val="00050DB5"/>
    <w:rsid w:val="00053FF5"/>
    <w:rsid w:val="000567A2"/>
    <w:rsid w:val="0007594F"/>
    <w:rsid w:val="000866DE"/>
    <w:rsid w:val="00086B9A"/>
    <w:rsid w:val="00093049"/>
    <w:rsid w:val="00093DFD"/>
    <w:rsid w:val="00095760"/>
    <w:rsid w:val="000961A9"/>
    <w:rsid w:val="000A5085"/>
    <w:rsid w:val="000A6E01"/>
    <w:rsid w:val="000B2F3B"/>
    <w:rsid w:val="000B4E57"/>
    <w:rsid w:val="000C1B4A"/>
    <w:rsid w:val="000C4375"/>
    <w:rsid w:val="000C7498"/>
    <w:rsid w:val="000D0742"/>
    <w:rsid w:val="000E7A75"/>
    <w:rsid w:val="000F4697"/>
    <w:rsid w:val="000F5694"/>
    <w:rsid w:val="000F6298"/>
    <w:rsid w:val="0010560A"/>
    <w:rsid w:val="00117CBE"/>
    <w:rsid w:val="001274F0"/>
    <w:rsid w:val="00130855"/>
    <w:rsid w:val="00140DBC"/>
    <w:rsid w:val="001460E8"/>
    <w:rsid w:val="00163FDA"/>
    <w:rsid w:val="001659B2"/>
    <w:rsid w:val="0017069E"/>
    <w:rsid w:val="00176FB7"/>
    <w:rsid w:val="001A5463"/>
    <w:rsid w:val="001B0834"/>
    <w:rsid w:val="001C54DB"/>
    <w:rsid w:val="001D0270"/>
    <w:rsid w:val="001E29E2"/>
    <w:rsid w:val="00206333"/>
    <w:rsid w:val="00211649"/>
    <w:rsid w:val="002176F5"/>
    <w:rsid w:val="00232324"/>
    <w:rsid w:val="00274875"/>
    <w:rsid w:val="0028053B"/>
    <w:rsid w:val="00284FE2"/>
    <w:rsid w:val="00286C08"/>
    <w:rsid w:val="0029170F"/>
    <w:rsid w:val="002A78A4"/>
    <w:rsid w:val="002B3378"/>
    <w:rsid w:val="002C3198"/>
    <w:rsid w:val="002D5C44"/>
    <w:rsid w:val="002E68D6"/>
    <w:rsid w:val="002F5904"/>
    <w:rsid w:val="00310941"/>
    <w:rsid w:val="00312392"/>
    <w:rsid w:val="00313EA9"/>
    <w:rsid w:val="00320B7E"/>
    <w:rsid w:val="00327C84"/>
    <w:rsid w:val="00334DE6"/>
    <w:rsid w:val="0033682D"/>
    <w:rsid w:val="003404FC"/>
    <w:rsid w:val="00347395"/>
    <w:rsid w:val="0036558B"/>
    <w:rsid w:val="00371F5B"/>
    <w:rsid w:val="00377782"/>
    <w:rsid w:val="00382E74"/>
    <w:rsid w:val="00383ABD"/>
    <w:rsid w:val="00394E35"/>
    <w:rsid w:val="003A26D2"/>
    <w:rsid w:val="003A2D3C"/>
    <w:rsid w:val="003B053E"/>
    <w:rsid w:val="003D0948"/>
    <w:rsid w:val="003D6F2E"/>
    <w:rsid w:val="003D7907"/>
    <w:rsid w:val="003E5EF3"/>
    <w:rsid w:val="003E601C"/>
    <w:rsid w:val="003E6903"/>
    <w:rsid w:val="003F19EA"/>
    <w:rsid w:val="003F3007"/>
    <w:rsid w:val="003F3DFD"/>
    <w:rsid w:val="003F4A7B"/>
    <w:rsid w:val="003F73CD"/>
    <w:rsid w:val="004108C0"/>
    <w:rsid w:val="004137F8"/>
    <w:rsid w:val="00422B76"/>
    <w:rsid w:val="00426697"/>
    <w:rsid w:val="0043631D"/>
    <w:rsid w:val="00450E53"/>
    <w:rsid w:val="004512F9"/>
    <w:rsid w:val="00463D05"/>
    <w:rsid w:val="00467A18"/>
    <w:rsid w:val="00467CDD"/>
    <w:rsid w:val="00473A03"/>
    <w:rsid w:val="00475201"/>
    <w:rsid w:val="004765EB"/>
    <w:rsid w:val="00493A08"/>
    <w:rsid w:val="00497B0D"/>
    <w:rsid w:val="004A3A25"/>
    <w:rsid w:val="004A5626"/>
    <w:rsid w:val="004B242F"/>
    <w:rsid w:val="004B2FCF"/>
    <w:rsid w:val="004B6607"/>
    <w:rsid w:val="004B7C7C"/>
    <w:rsid w:val="004C4E8D"/>
    <w:rsid w:val="004E03C9"/>
    <w:rsid w:val="004E3DFC"/>
    <w:rsid w:val="004E50FC"/>
    <w:rsid w:val="004F2422"/>
    <w:rsid w:val="004F32FF"/>
    <w:rsid w:val="004F3DF5"/>
    <w:rsid w:val="0050643F"/>
    <w:rsid w:val="005205EF"/>
    <w:rsid w:val="005270A2"/>
    <w:rsid w:val="00532353"/>
    <w:rsid w:val="00536D45"/>
    <w:rsid w:val="00536EC7"/>
    <w:rsid w:val="00541DD0"/>
    <w:rsid w:val="0055467D"/>
    <w:rsid w:val="00555B18"/>
    <w:rsid w:val="00561A7A"/>
    <w:rsid w:val="00563272"/>
    <w:rsid w:val="00564AA4"/>
    <w:rsid w:val="00571253"/>
    <w:rsid w:val="00575325"/>
    <w:rsid w:val="00581338"/>
    <w:rsid w:val="00586D0A"/>
    <w:rsid w:val="0059286F"/>
    <w:rsid w:val="005A3E32"/>
    <w:rsid w:val="005A57F1"/>
    <w:rsid w:val="005B09B7"/>
    <w:rsid w:val="005C716F"/>
    <w:rsid w:val="005D3599"/>
    <w:rsid w:val="00610D4E"/>
    <w:rsid w:val="0061677F"/>
    <w:rsid w:val="00617F2C"/>
    <w:rsid w:val="006241A9"/>
    <w:rsid w:val="00632117"/>
    <w:rsid w:val="00644781"/>
    <w:rsid w:val="0064599E"/>
    <w:rsid w:val="0065147F"/>
    <w:rsid w:val="00654F2F"/>
    <w:rsid w:val="00655FEF"/>
    <w:rsid w:val="00667BDA"/>
    <w:rsid w:val="00677285"/>
    <w:rsid w:val="00677AD1"/>
    <w:rsid w:val="006A7BD0"/>
    <w:rsid w:val="006B5D73"/>
    <w:rsid w:val="006C097B"/>
    <w:rsid w:val="006D33D6"/>
    <w:rsid w:val="006D49F0"/>
    <w:rsid w:val="006D4EF3"/>
    <w:rsid w:val="006E1E1E"/>
    <w:rsid w:val="006E219C"/>
    <w:rsid w:val="006F1C5F"/>
    <w:rsid w:val="007049C0"/>
    <w:rsid w:val="00706555"/>
    <w:rsid w:val="007121C7"/>
    <w:rsid w:val="007153B4"/>
    <w:rsid w:val="00726667"/>
    <w:rsid w:val="0073031E"/>
    <w:rsid w:val="00731D4A"/>
    <w:rsid w:val="00737E99"/>
    <w:rsid w:val="007414C4"/>
    <w:rsid w:val="00776505"/>
    <w:rsid w:val="007813E3"/>
    <w:rsid w:val="007839E2"/>
    <w:rsid w:val="007C3BF2"/>
    <w:rsid w:val="007D1942"/>
    <w:rsid w:val="007D459B"/>
    <w:rsid w:val="007E13C8"/>
    <w:rsid w:val="007E3722"/>
    <w:rsid w:val="007E616F"/>
    <w:rsid w:val="007F0CAF"/>
    <w:rsid w:val="00811026"/>
    <w:rsid w:val="00812D57"/>
    <w:rsid w:val="0084548F"/>
    <w:rsid w:val="00851170"/>
    <w:rsid w:val="0085289E"/>
    <w:rsid w:val="00856DAE"/>
    <w:rsid w:val="00856FF9"/>
    <w:rsid w:val="00857A43"/>
    <w:rsid w:val="008859F8"/>
    <w:rsid w:val="00887E8A"/>
    <w:rsid w:val="00894587"/>
    <w:rsid w:val="008A1902"/>
    <w:rsid w:val="008B52E1"/>
    <w:rsid w:val="008D7863"/>
    <w:rsid w:val="008D7AE7"/>
    <w:rsid w:val="008F7960"/>
    <w:rsid w:val="00906FC9"/>
    <w:rsid w:val="00930F8D"/>
    <w:rsid w:val="009319D2"/>
    <w:rsid w:val="00933190"/>
    <w:rsid w:val="00933232"/>
    <w:rsid w:val="00940E55"/>
    <w:rsid w:val="00943E4D"/>
    <w:rsid w:val="00944549"/>
    <w:rsid w:val="0095282F"/>
    <w:rsid w:val="009544FB"/>
    <w:rsid w:val="00970AD4"/>
    <w:rsid w:val="0099518F"/>
    <w:rsid w:val="00996543"/>
    <w:rsid w:val="009A47CD"/>
    <w:rsid w:val="009A60B9"/>
    <w:rsid w:val="009B2AA1"/>
    <w:rsid w:val="009B2B35"/>
    <w:rsid w:val="009B4193"/>
    <w:rsid w:val="009B648B"/>
    <w:rsid w:val="009C2625"/>
    <w:rsid w:val="009D76CA"/>
    <w:rsid w:val="009E2EA8"/>
    <w:rsid w:val="009E4C36"/>
    <w:rsid w:val="009F3C8F"/>
    <w:rsid w:val="009F4F54"/>
    <w:rsid w:val="009F5473"/>
    <w:rsid w:val="00A00C3D"/>
    <w:rsid w:val="00A07BFA"/>
    <w:rsid w:val="00A12076"/>
    <w:rsid w:val="00A15581"/>
    <w:rsid w:val="00A161AA"/>
    <w:rsid w:val="00A21919"/>
    <w:rsid w:val="00A369EE"/>
    <w:rsid w:val="00A37490"/>
    <w:rsid w:val="00A4219F"/>
    <w:rsid w:val="00A426C9"/>
    <w:rsid w:val="00A51CED"/>
    <w:rsid w:val="00A64CCC"/>
    <w:rsid w:val="00A70A56"/>
    <w:rsid w:val="00A70BE8"/>
    <w:rsid w:val="00A77EEC"/>
    <w:rsid w:val="00A9333B"/>
    <w:rsid w:val="00A96B86"/>
    <w:rsid w:val="00A96D60"/>
    <w:rsid w:val="00AA1148"/>
    <w:rsid w:val="00AB1DFB"/>
    <w:rsid w:val="00AC39FA"/>
    <w:rsid w:val="00AC7D11"/>
    <w:rsid w:val="00AD1C4E"/>
    <w:rsid w:val="00AD762E"/>
    <w:rsid w:val="00AF4B66"/>
    <w:rsid w:val="00AF7A8C"/>
    <w:rsid w:val="00B00235"/>
    <w:rsid w:val="00B05E39"/>
    <w:rsid w:val="00B07278"/>
    <w:rsid w:val="00B1445B"/>
    <w:rsid w:val="00B21B08"/>
    <w:rsid w:val="00B40691"/>
    <w:rsid w:val="00B41304"/>
    <w:rsid w:val="00B41A08"/>
    <w:rsid w:val="00B42606"/>
    <w:rsid w:val="00B51A05"/>
    <w:rsid w:val="00B53C3D"/>
    <w:rsid w:val="00B75725"/>
    <w:rsid w:val="00B75E21"/>
    <w:rsid w:val="00B809FB"/>
    <w:rsid w:val="00B82024"/>
    <w:rsid w:val="00B937A6"/>
    <w:rsid w:val="00B964A4"/>
    <w:rsid w:val="00BA5160"/>
    <w:rsid w:val="00BB0CB3"/>
    <w:rsid w:val="00BC13C6"/>
    <w:rsid w:val="00BC2980"/>
    <w:rsid w:val="00BC4CF3"/>
    <w:rsid w:val="00BD3677"/>
    <w:rsid w:val="00BE228F"/>
    <w:rsid w:val="00C064E7"/>
    <w:rsid w:val="00C11FCF"/>
    <w:rsid w:val="00C15D36"/>
    <w:rsid w:val="00C2005C"/>
    <w:rsid w:val="00C204C6"/>
    <w:rsid w:val="00C27BE3"/>
    <w:rsid w:val="00C4392F"/>
    <w:rsid w:val="00C6462A"/>
    <w:rsid w:val="00C70496"/>
    <w:rsid w:val="00C757A1"/>
    <w:rsid w:val="00C83093"/>
    <w:rsid w:val="00CA7673"/>
    <w:rsid w:val="00CB0102"/>
    <w:rsid w:val="00CC19DB"/>
    <w:rsid w:val="00CD517A"/>
    <w:rsid w:val="00CF7034"/>
    <w:rsid w:val="00D14AF3"/>
    <w:rsid w:val="00D176A7"/>
    <w:rsid w:val="00D24D77"/>
    <w:rsid w:val="00D273AF"/>
    <w:rsid w:val="00D351F4"/>
    <w:rsid w:val="00D36D01"/>
    <w:rsid w:val="00D45BCE"/>
    <w:rsid w:val="00D6524A"/>
    <w:rsid w:val="00D674EF"/>
    <w:rsid w:val="00D805CB"/>
    <w:rsid w:val="00D851CA"/>
    <w:rsid w:val="00DB45CE"/>
    <w:rsid w:val="00DB6EE3"/>
    <w:rsid w:val="00DF1315"/>
    <w:rsid w:val="00DF1C71"/>
    <w:rsid w:val="00E1195E"/>
    <w:rsid w:val="00E1349F"/>
    <w:rsid w:val="00E20CF7"/>
    <w:rsid w:val="00E30232"/>
    <w:rsid w:val="00E3286F"/>
    <w:rsid w:val="00E36D78"/>
    <w:rsid w:val="00E43E19"/>
    <w:rsid w:val="00E4422C"/>
    <w:rsid w:val="00E51DAB"/>
    <w:rsid w:val="00E6583A"/>
    <w:rsid w:val="00E7499D"/>
    <w:rsid w:val="00E86136"/>
    <w:rsid w:val="00E90DFE"/>
    <w:rsid w:val="00EA2969"/>
    <w:rsid w:val="00EA5251"/>
    <w:rsid w:val="00EB793E"/>
    <w:rsid w:val="00EC0515"/>
    <w:rsid w:val="00EC1082"/>
    <w:rsid w:val="00EC2F8A"/>
    <w:rsid w:val="00ED0040"/>
    <w:rsid w:val="00ED7FF7"/>
    <w:rsid w:val="00EE0F48"/>
    <w:rsid w:val="00EE654F"/>
    <w:rsid w:val="00EF23F6"/>
    <w:rsid w:val="00F17EA7"/>
    <w:rsid w:val="00F251AD"/>
    <w:rsid w:val="00F27EDD"/>
    <w:rsid w:val="00F34193"/>
    <w:rsid w:val="00F36C6B"/>
    <w:rsid w:val="00F40DF3"/>
    <w:rsid w:val="00F40F6C"/>
    <w:rsid w:val="00F56E02"/>
    <w:rsid w:val="00F5763D"/>
    <w:rsid w:val="00F639DD"/>
    <w:rsid w:val="00F71352"/>
    <w:rsid w:val="00F76DD4"/>
    <w:rsid w:val="00F81B11"/>
    <w:rsid w:val="00F81BF7"/>
    <w:rsid w:val="00F846A5"/>
    <w:rsid w:val="00FA16C8"/>
    <w:rsid w:val="00FA3C35"/>
    <w:rsid w:val="00FB2461"/>
    <w:rsid w:val="00FB2FE8"/>
    <w:rsid w:val="00FB5429"/>
    <w:rsid w:val="00FC05F7"/>
    <w:rsid w:val="00FC420D"/>
    <w:rsid w:val="00FC4BDA"/>
    <w:rsid w:val="00FD7FB3"/>
    <w:rsid w:val="00FE092A"/>
    <w:rsid w:val="00FF5C3E"/>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8434">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3">
    <w:name w:val="heading 3"/>
    <w:basedOn w:val="Normal"/>
    <w:next w:val="Normal"/>
    <w:qFormat/>
    <w:rsid w:val="00E1195E"/>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E1195E"/>
    <w:pPr>
      <w:keepNext/>
      <w:spacing w:before="240" w:after="60" w:line="240" w:lineRule="auto"/>
      <w:outlineLvl w:val="3"/>
    </w:pPr>
    <w:rPr>
      <w:rFonts w:ascii="Times New Roman" w:eastAsia="Times New Roman" w:hAnsi="Times New Roman"/>
      <w:b/>
      <w:bCs/>
      <w:sz w:val="28"/>
      <w:szCs w:val="28"/>
    </w:rPr>
  </w:style>
  <w:style w:type="paragraph" w:styleId="Heading7">
    <w:name w:val="heading 7"/>
    <w:basedOn w:val="Normal"/>
    <w:next w:val="Normal"/>
    <w:qFormat/>
    <w:rsid w:val="009A47C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D805CB"/>
  </w:style>
  <w:style w:type="character" w:customStyle="1" w:styleId="ax1">
    <w:name w:val="ax1"/>
    <w:basedOn w:val="DefaultParagraphFont"/>
    <w:rsid w:val="00D805CB"/>
    <w:rPr>
      <w:b/>
      <w:bCs/>
      <w:sz w:val="26"/>
      <w:szCs w:val="26"/>
    </w:rPr>
  </w:style>
  <w:style w:type="character" w:customStyle="1" w:styleId="tal1">
    <w:name w:val="tal1"/>
    <w:basedOn w:val="DefaultParagraphFont"/>
    <w:rsid w:val="00D805CB"/>
  </w:style>
  <w:style w:type="paragraph" w:styleId="BodyText2">
    <w:name w:val="Body Text 2"/>
    <w:basedOn w:val="Normal"/>
    <w:link w:val="BodyText2Char"/>
    <w:rsid w:val="00E1195E"/>
    <w:pPr>
      <w:spacing w:after="120" w:line="480" w:lineRule="auto"/>
    </w:pPr>
    <w:rPr>
      <w:rFonts w:ascii="Times New Roman" w:eastAsia="Times New Roman" w:hAnsi="Times New Roman"/>
      <w:sz w:val="24"/>
      <w:szCs w:val="24"/>
    </w:rPr>
  </w:style>
  <w:style w:type="character" w:customStyle="1" w:styleId="tli1">
    <w:name w:val="tli1"/>
    <w:basedOn w:val="DefaultParagraphFont"/>
    <w:rsid w:val="00E1195E"/>
  </w:style>
  <w:style w:type="character" w:customStyle="1" w:styleId="ln2articol">
    <w:name w:val="ln2articol"/>
    <w:basedOn w:val="DefaultParagraphFont"/>
    <w:rsid w:val="00E1195E"/>
  </w:style>
  <w:style w:type="paragraph" w:customStyle="1" w:styleId="CharCharCharCharCharChar1CharCharCharCharCharCharCharCharCharChar">
    <w:name w:val="Char Char Char Char Char Char1 Char Char Char Char Char Char Char Char Char Char"/>
    <w:basedOn w:val="Normal"/>
    <w:rsid w:val="00E1195E"/>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link w:val="ListParagraphChar"/>
    <w:uiPriority w:val="34"/>
    <w:qFormat/>
    <w:rsid w:val="009A47CD"/>
    <w:pPr>
      <w:ind w:left="720"/>
      <w:contextualSpacing/>
    </w:pPr>
    <w:rPr>
      <w:rFonts w:eastAsia="Times New Roman"/>
    </w:rPr>
  </w:style>
  <w:style w:type="paragraph" w:styleId="BodyTextIndent2">
    <w:name w:val="Body Text Indent 2"/>
    <w:basedOn w:val="Normal"/>
    <w:rsid w:val="007E3722"/>
    <w:pPr>
      <w:spacing w:after="120" w:line="480" w:lineRule="auto"/>
      <w:ind w:left="360"/>
    </w:pPr>
  </w:style>
  <w:style w:type="character" w:customStyle="1" w:styleId="Heading4Char">
    <w:name w:val="Heading 4 Char"/>
    <w:basedOn w:val="DefaultParagraphFont"/>
    <w:link w:val="Heading4"/>
    <w:rsid w:val="007414C4"/>
    <w:rPr>
      <w:rFonts w:ascii="Times New Roman" w:eastAsia="Times New Roman" w:hAnsi="Times New Roman"/>
      <w:b/>
      <w:bCs/>
      <w:sz w:val="28"/>
      <w:szCs w:val="28"/>
    </w:rPr>
  </w:style>
  <w:style w:type="character" w:customStyle="1" w:styleId="BodyText2Char">
    <w:name w:val="Body Text 2 Char"/>
    <w:basedOn w:val="DefaultParagraphFont"/>
    <w:link w:val="BodyText2"/>
    <w:rsid w:val="007414C4"/>
    <w:rPr>
      <w:rFonts w:ascii="Times New Roman" w:eastAsia="Times New Roman" w:hAnsi="Times New Roman"/>
      <w:sz w:val="24"/>
      <w:szCs w:val="24"/>
    </w:rPr>
  </w:style>
  <w:style w:type="character" w:customStyle="1" w:styleId="ListParagraphChar">
    <w:name w:val="List Paragraph Char"/>
    <w:link w:val="ListParagraph"/>
    <w:uiPriority w:val="34"/>
    <w:locked/>
    <w:rsid w:val="002D5C44"/>
    <w:rPr>
      <w:rFonts w:eastAsia="Times New Roman"/>
      <w:sz w:val="22"/>
      <w:szCs w:val="22"/>
    </w:rPr>
  </w:style>
  <w:style w:type="paragraph" w:customStyle="1" w:styleId="CharCharCharCharCharChar1CharCharCharCharCharCharCharCharCharChar0">
    <w:name w:val="Char Char Char Char Char Char1 Char Char Char Char Char Char Char Char Char Char"/>
    <w:basedOn w:val="Normal"/>
    <w:rsid w:val="000E7A75"/>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06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is.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7351-490B-443D-BC10-A97281DA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1444</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9802</CharactersWithSpaces>
  <SharedDoc>false</SharedDoc>
  <HLinks>
    <vt:vector size="18" baseType="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ariant>
        <vt:i4>917600</vt:i4>
      </vt:variant>
      <vt:variant>
        <vt:i4>0</vt:i4>
      </vt:variant>
      <vt:variant>
        <vt:i4>0</vt:i4>
      </vt:variant>
      <vt:variant>
        <vt:i4>5</vt:i4>
      </vt:variant>
      <vt:variant>
        <vt:lpwstr>mailto:office@apmis.anpm.ro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irina.simionescu</cp:lastModifiedBy>
  <cp:revision>3</cp:revision>
  <cp:lastPrinted>2017-02-06T07:22:00Z</cp:lastPrinted>
  <dcterms:created xsi:type="dcterms:W3CDTF">2017-02-28T11:35:00Z</dcterms:created>
  <dcterms:modified xsi:type="dcterms:W3CDTF">2017-02-28T12:01:00Z</dcterms:modified>
</cp:coreProperties>
</file>