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BC40D3" w:rsidRDefault="00B23C23" w:rsidP="00B23C23">
      <w:pPr>
        <w:pStyle w:val="Header"/>
        <w:spacing w:line="360" w:lineRule="auto"/>
        <w:ind w:left="284"/>
        <w:rPr>
          <w:rFonts w:ascii="Trebuchet MS" w:hAnsi="Trebuchet MS"/>
          <w:b/>
          <w:bCs/>
        </w:rPr>
      </w:pPr>
      <w:r w:rsidRPr="00BC40D3">
        <w:rPr>
          <w:rFonts w:ascii="Trebuchet MS" w:hAnsi="Trebuchet MS"/>
          <w:b/>
          <w:bCs/>
          <w:noProof/>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0D3">
        <w:rPr>
          <w:rFonts w:ascii="Trebuchet MS" w:hAnsi="Trebuchet MS"/>
          <w:b/>
          <w:bCs/>
        </w:rPr>
        <w:t xml:space="preserve">AGENȚIA PENTRU PROTECȚIA MEDIULUI IAȘI </w:t>
      </w:r>
    </w:p>
    <w:p w14:paraId="2051E350" w14:textId="596E7543" w:rsidR="000600E4" w:rsidRPr="00BC40D3" w:rsidRDefault="00B23C23" w:rsidP="000600E4">
      <w:pPr>
        <w:spacing w:line="360" w:lineRule="auto"/>
        <w:ind w:left="284"/>
        <w:rPr>
          <w:rFonts w:ascii="Trebuchet MS" w:hAnsi="Trebuchet MS"/>
        </w:rPr>
      </w:pPr>
      <w:r w:rsidRPr="00BC40D3">
        <w:rPr>
          <w:rFonts w:ascii="Trebuchet MS" w:hAnsi="Trebuchet MS"/>
        </w:rPr>
        <w:t>Nr. ................ / ....................</w:t>
      </w:r>
    </w:p>
    <w:p w14:paraId="008A45AA" w14:textId="77777777" w:rsidR="000600E4" w:rsidRPr="00BC40D3" w:rsidRDefault="000600E4" w:rsidP="000600E4">
      <w:pPr>
        <w:spacing w:after="0" w:line="240" w:lineRule="auto"/>
        <w:jc w:val="both"/>
        <w:outlineLvl w:val="0"/>
        <w:rPr>
          <w:rFonts w:ascii="Trebuchet MS" w:hAnsi="Trebuchet MS"/>
        </w:rPr>
      </w:pPr>
    </w:p>
    <w:p w14:paraId="1E6A11E9" w14:textId="77777777" w:rsidR="00BC40D3" w:rsidRPr="00BC40D3" w:rsidRDefault="00BC40D3" w:rsidP="00BC40D3">
      <w:pPr>
        <w:pStyle w:val="Header"/>
        <w:tabs>
          <w:tab w:val="left" w:pos="9000"/>
        </w:tabs>
        <w:jc w:val="both"/>
        <w:rPr>
          <w:rFonts w:ascii="Trebuchet MS" w:hAnsi="Trebuchet MS" w:cs="Times New Roman"/>
          <w:b/>
          <w:bCs/>
          <w:color w:val="FFFFFF"/>
          <w:lang w:val="fr-FR"/>
        </w:rPr>
      </w:pPr>
      <w:r w:rsidRPr="00BC40D3">
        <w:rPr>
          <w:rFonts w:ascii="Trebuchet MS" w:hAnsi="Trebuchet MS" w:cs="Times New Roman"/>
          <w:lang w:val="it-IT"/>
        </w:rPr>
        <w:t xml:space="preserve">     </w:t>
      </w:r>
    </w:p>
    <w:p w14:paraId="663DE75E" w14:textId="77777777" w:rsidR="00BC40D3" w:rsidRPr="00BC40D3" w:rsidRDefault="00BC40D3" w:rsidP="00BC40D3">
      <w:pPr>
        <w:autoSpaceDE w:val="0"/>
        <w:autoSpaceDN w:val="0"/>
        <w:adjustRightInd w:val="0"/>
        <w:spacing w:after="0" w:line="240" w:lineRule="auto"/>
        <w:jc w:val="both"/>
        <w:rPr>
          <w:rFonts w:ascii="Trebuchet MS" w:hAnsi="Trebuchet MS" w:cs="Times New Roman"/>
          <w:color w:val="000000"/>
          <w:lang w:val="pt-BR"/>
        </w:rPr>
      </w:pPr>
    </w:p>
    <w:p w14:paraId="6FE1E52D" w14:textId="77777777" w:rsidR="00BC40D3" w:rsidRPr="00BC40D3" w:rsidRDefault="00BC40D3" w:rsidP="00BC40D3">
      <w:pPr>
        <w:autoSpaceDE w:val="0"/>
        <w:autoSpaceDN w:val="0"/>
        <w:adjustRightInd w:val="0"/>
        <w:spacing w:after="0" w:line="240" w:lineRule="auto"/>
        <w:jc w:val="both"/>
        <w:rPr>
          <w:rStyle w:val="ax1"/>
          <w:rFonts w:ascii="Trebuchet MS" w:hAnsi="Trebuchet MS" w:cs="Times New Roman"/>
          <w:b w:val="0"/>
          <w:bCs w:val="0"/>
          <w:color w:val="000000"/>
          <w:sz w:val="22"/>
          <w:szCs w:val="22"/>
          <w:lang w:val="pt-BR"/>
        </w:rPr>
      </w:pPr>
    </w:p>
    <w:p w14:paraId="4821DBFE" w14:textId="77777777" w:rsidR="00BC40D3" w:rsidRPr="00BC40D3" w:rsidRDefault="00BC40D3" w:rsidP="00BC40D3">
      <w:pPr>
        <w:spacing w:after="0" w:line="240" w:lineRule="auto"/>
        <w:jc w:val="center"/>
        <w:rPr>
          <w:rStyle w:val="ax1"/>
          <w:rFonts w:ascii="Trebuchet MS" w:hAnsi="Trebuchet MS" w:cs="Times New Roman"/>
          <w:b w:val="0"/>
          <w:sz w:val="22"/>
          <w:szCs w:val="22"/>
        </w:rPr>
      </w:pPr>
      <w:r w:rsidRPr="00BC40D3">
        <w:rPr>
          <w:rStyle w:val="ax1"/>
          <w:rFonts w:ascii="Trebuchet MS" w:hAnsi="Trebuchet MS" w:cs="Times New Roman"/>
          <w:b w:val="0"/>
          <w:sz w:val="22"/>
          <w:szCs w:val="22"/>
        </w:rPr>
        <w:t>Decizia  etapei de încadrare</w:t>
      </w:r>
    </w:p>
    <w:p w14:paraId="560187CC" w14:textId="0469F6B6" w:rsidR="00BC40D3" w:rsidRPr="00BC40D3" w:rsidRDefault="00BC40D3" w:rsidP="00BC40D3">
      <w:pPr>
        <w:pStyle w:val="ListParagraph"/>
        <w:suppressAutoHyphens/>
        <w:ind w:left="0"/>
        <w:jc w:val="center"/>
        <w:rPr>
          <w:rFonts w:ascii="Trebuchet MS" w:hAnsi="Trebuchet MS" w:cs="Times New Roman"/>
        </w:rPr>
      </w:pPr>
      <w:r w:rsidRPr="00BC40D3">
        <w:rPr>
          <w:rFonts w:ascii="Trebuchet MS" w:hAnsi="Trebuchet MS" w:cs="Times New Roman"/>
          <w:bCs/>
          <w:lang w:val="pt-BR"/>
        </w:rPr>
        <w:t>“</w:t>
      </w:r>
      <w:r w:rsidR="001378C4" w:rsidRPr="00455FB2">
        <w:rPr>
          <w:rFonts w:ascii="Trebuchet MS" w:hAnsi="Trebuchet MS"/>
        </w:rPr>
        <w:t>Autostrada Târgu Neamț – Iași - Ungheni</w:t>
      </w:r>
      <w:r w:rsidRPr="00BC40D3">
        <w:rPr>
          <w:rFonts w:ascii="Trebuchet MS" w:hAnsi="Trebuchet MS" w:cs="Times New Roman"/>
        </w:rPr>
        <w:t>”propus a fi amp</w:t>
      </w:r>
      <w:r w:rsidR="001378C4">
        <w:rPr>
          <w:rFonts w:ascii="Trebuchet MS" w:hAnsi="Trebuchet MS" w:cs="Times New Roman"/>
        </w:rPr>
        <w:t>lasat pe raza județului</w:t>
      </w:r>
      <w:r w:rsidRPr="00BC40D3">
        <w:rPr>
          <w:rFonts w:ascii="Trebuchet MS" w:hAnsi="Trebuchet MS" w:cs="Times New Roman"/>
        </w:rPr>
        <w:t xml:space="preserve"> Iași,</w:t>
      </w:r>
    </w:p>
    <w:p w14:paraId="13C385DD" w14:textId="0710400B" w:rsidR="00BC40D3" w:rsidRPr="00BC40D3" w:rsidRDefault="00BC40D3" w:rsidP="00BC40D3">
      <w:pPr>
        <w:pStyle w:val="ListParagraph"/>
        <w:suppressAutoHyphens/>
        <w:ind w:left="0"/>
        <w:jc w:val="center"/>
        <w:rPr>
          <w:rStyle w:val="tpa1"/>
          <w:rFonts w:ascii="Trebuchet MS" w:hAnsi="Trebuchet MS" w:cs="Times New Roman"/>
        </w:rPr>
      </w:pPr>
      <w:r w:rsidRPr="00BC40D3">
        <w:rPr>
          <w:rFonts w:ascii="Trebuchet MS" w:hAnsi="Trebuchet MS" w:cs="Times New Roman"/>
        </w:rPr>
        <w:t>Proiect afișat pe site</w:t>
      </w:r>
      <w:r w:rsidR="00B354CB">
        <w:rPr>
          <w:rFonts w:ascii="Trebuchet MS" w:hAnsi="Trebuchet MS" w:cs="Times New Roman"/>
        </w:rPr>
        <w:t xml:space="preserve"> 01.04.2024</w:t>
      </w:r>
      <w:bookmarkStart w:id="0" w:name="_GoBack"/>
      <w:bookmarkEnd w:id="0"/>
    </w:p>
    <w:p w14:paraId="4EF32036" w14:textId="77777777" w:rsidR="00BC40D3" w:rsidRPr="00BC40D3" w:rsidRDefault="00BC40D3" w:rsidP="00BC40D3">
      <w:pPr>
        <w:pStyle w:val="ListParagraph"/>
        <w:suppressAutoHyphens/>
        <w:ind w:left="0" w:firstLine="720"/>
        <w:jc w:val="center"/>
        <w:rPr>
          <w:rStyle w:val="tpa1"/>
          <w:rFonts w:ascii="Trebuchet MS" w:hAnsi="Trebuchet MS" w:cs="Times New Roman"/>
        </w:rPr>
      </w:pPr>
    </w:p>
    <w:p w14:paraId="6027A8E8" w14:textId="77777777" w:rsidR="00BC40D3" w:rsidRPr="00BC40D3" w:rsidRDefault="00BC40D3" w:rsidP="00BC40D3">
      <w:pPr>
        <w:pStyle w:val="ListParagraph"/>
        <w:suppressAutoHyphens/>
        <w:ind w:left="0" w:firstLine="720"/>
        <w:jc w:val="both"/>
        <w:rPr>
          <w:rStyle w:val="tpa1"/>
          <w:rFonts w:ascii="Trebuchet MS" w:hAnsi="Trebuchet MS" w:cs="Times New Roman"/>
        </w:rPr>
      </w:pPr>
    </w:p>
    <w:p w14:paraId="2EAB9A84" w14:textId="7BFC007A" w:rsidR="00BC40D3" w:rsidRPr="00FD583B" w:rsidRDefault="00BC40D3" w:rsidP="00FD583B">
      <w:pPr>
        <w:spacing w:after="0"/>
        <w:jc w:val="both"/>
        <w:outlineLvl w:val="0"/>
        <w:rPr>
          <w:rStyle w:val="tpa1"/>
          <w:rFonts w:ascii="Trebuchet MS" w:hAnsi="Trebuchet MS"/>
        </w:rPr>
      </w:pPr>
      <w:r w:rsidRPr="00FD583B">
        <w:rPr>
          <w:rStyle w:val="tpa1"/>
          <w:rFonts w:ascii="Trebuchet MS" w:hAnsi="Trebuchet MS" w:cs="Times New Roman"/>
        </w:rPr>
        <w:t xml:space="preserve">Urmare  solicitării de emitere a acordului de mediu adresate de </w:t>
      </w:r>
      <w:r w:rsidR="001378C4" w:rsidRPr="00FD583B">
        <w:rPr>
          <w:rFonts w:ascii="Trebuchet MS" w:hAnsi="Trebuchet MS"/>
        </w:rPr>
        <w:t xml:space="preserve">COMPANIA NATIONALĂ DE ADMINISTRARE A INFRASTRUCTURII RUTIERE SA </w:t>
      </w:r>
      <w:r w:rsidRPr="00FD583B">
        <w:rPr>
          <w:rFonts w:ascii="Trebuchet MS" w:hAnsi="Trebuchet MS" w:cs="Times New Roman"/>
          <w:b/>
        </w:rPr>
        <w:t xml:space="preserve">, </w:t>
      </w:r>
      <w:r w:rsidRPr="00FD583B">
        <w:rPr>
          <w:rStyle w:val="tpa1"/>
          <w:rFonts w:ascii="Trebuchet MS" w:hAnsi="Trebuchet MS" w:cs="Times New Roman"/>
        </w:rPr>
        <w:t>cu sediul în</w:t>
      </w:r>
      <w:r w:rsidRPr="00FD583B">
        <w:rPr>
          <w:rFonts w:ascii="Trebuchet MS" w:hAnsi="Trebuchet MS" w:cs="Times New Roman"/>
        </w:rPr>
        <w:t xml:space="preserve"> </w:t>
      </w:r>
      <w:r w:rsidR="001378C4" w:rsidRPr="00FD583B">
        <w:rPr>
          <w:rFonts w:ascii="Trebuchet MS" w:hAnsi="Trebuchet MS"/>
        </w:rPr>
        <w:t>București, bdul Dinicu Golescu nr. 38, sector 1</w:t>
      </w:r>
      <w:r w:rsidRPr="00FD583B">
        <w:rPr>
          <w:rStyle w:val="tpa1"/>
          <w:rFonts w:ascii="Trebuchet MS" w:hAnsi="Trebuchet MS" w:cs="Times New Roman"/>
        </w:rPr>
        <w:t xml:space="preserve">, înregistrată la APM IAŞI cu nr. </w:t>
      </w:r>
      <w:r w:rsidR="00C43329">
        <w:rPr>
          <w:rStyle w:val="tpa1"/>
          <w:rFonts w:ascii="Trebuchet MS" w:hAnsi="Trebuchet MS" w:cs="Times New Roman"/>
          <w:color w:val="FF0000"/>
        </w:rPr>
        <w:t>13814/19.12</w:t>
      </w:r>
      <w:r w:rsidRPr="00FD583B">
        <w:rPr>
          <w:rStyle w:val="tpa1"/>
          <w:rFonts w:ascii="Trebuchet MS" w:hAnsi="Trebuchet MS" w:cs="Times New Roman"/>
          <w:color w:val="FF0000"/>
        </w:rPr>
        <w:t>.2023,</w:t>
      </w:r>
      <w:r w:rsidRPr="00FD583B">
        <w:rPr>
          <w:rStyle w:val="tpa1"/>
          <w:rFonts w:ascii="Trebuchet MS" w:hAnsi="Trebuchet MS" w:cs="Times New Roman"/>
        </w:rPr>
        <w:t xml:space="preserve"> </w:t>
      </w:r>
      <w:r w:rsidRPr="00FD583B">
        <w:rPr>
          <w:rFonts w:ascii="Trebuchet MS" w:hAnsi="Trebuchet MS" w:cs="Times New Roman"/>
        </w:rPr>
        <w:t xml:space="preserve">în baza Legii nr. 292/2018 privind evaluarea impactului anumitor proiecte publice şi private asupra mediului şi a </w:t>
      </w:r>
      <w:r w:rsidRPr="00FD583B">
        <w:rPr>
          <w:rFonts w:ascii="Trebuchet MS" w:hAnsi="Trebuchet MS" w:cs="Times New Roman"/>
          <w:color w:val="008000"/>
          <w:u w:val="single"/>
        </w:rPr>
        <w:t>Ordonanţei de urgenţă a Guvernului nr. 57/2007</w:t>
      </w:r>
      <w:r w:rsidRPr="00FD583B">
        <w:rPr>
          <w:rFonts w:ascii="Trebuchet MS" w:hAnsi="Trebuchet MS" w:cs="Times New Roman"/>
        </w:rPr>
        <w:t xml:space="preserve"> privind regimul ariilor naturale protejate, conservarea habitatelor naturale, a florei şi faunei sălbatice, aprobată cu modificări şi completări prin </w:t>
      </w:r>
      <w:r w:rsidRPr="00FD583B">
        <w:rPr>
          <w:rFonts w:ascii="Trebuchet MS" w:hAnsi="Trebuchet MS" w:cs="Times New Roman"/>
          <w:color w:val="008000"/>
          <w:u w:val="single"/>
        </w:rPr>
        <w:t>Legea nr. 49/2011</w:t>
      </w:r>
      <w:r w:rsidRPr="00FD583B">
        <w:rPr>
          <w:rFonts w:ascii="Trebuchet MS" w:hAnsi="Trebuchet MS" w:cs="Times New Roman"/>
        </w:rPr>
        <w:t>, cu modificările şi completările ulterioare,</w:t>
      </w:r>
    </w:p>
    <w:p w14:paraId="08538A81" w14:textId="029BAA0E" w:rsidR="00BC40D3" w:rsidRPr="00FD583B" w:rsidRDefault="00BC40D3" w:rsidP="00FD583B">
      <w:pPr>
        <w:pStyle w:val="ListParagraph"/>
        <w:suppressAutoHyphens/>
        <w:spacing w:after="0"/>
        <w:ind w:left="0"/>
        <w:jc w:val="both"/>
        <w:rPr>
          <w:rStyle w:val="tpa1"/>
          <w:rFonts w:ascii="Trebuchet MS" w:hAnsi="Trebuchet MS" w:cs="Times New Roman"/>
        </w:rPr>
      </w:pPr>
      <w:r w:rsidRPr="00FD583B">
        <w:rPr>
          <w:rStyle w:val="tpa1"/>
          <w:rFonts w:ascii="Trebuchet MS" w:hAnsi="Trebuchet MS" w:cs="Times New Roman"/>
          <w:b/>
          <w:i/>
        </w:rPr>
        <w:t>APM IAŞI decide</w:t>
      </w:r>
      <w:r w:rsidRPr="00FD583B">
        <w:rPr>
          <w:rStyle w:val="tpa1"/>
          <w:rFonts w:ascii="Trebuchet MS" w:hAnsi="Trebuchet MS" w:cs="Times New Roman"/>
        </w:rPr>
        <w:t xml:space="preserve">, ca urmare a consultărilor desfăşurate în cadrul şedinţei CAT din data de </w:t>
      </w:r>
      <w:r w:rsidR="001378C4" w:rsidRPr="00FD583B">
        <w:rPr>
          <w:rStyle w:val="tpa1"/>
          <w:rFonts w:ascii="Trebuchet MS" w:hAnsi="Trebuchet MS" w:cs="Times New Roman"/>
        </w:rPr>
        <w:t>27.03</w:t>
      </w:r>
      <w:r w:rsidRPr="00FD583B">
        <w:rPr>
          <w:rStyle w:val="tpa1"/>
          <w:rFonts w:ascii="Trebuchet MS" w:hAnsi="Trebuchet MS" w:cs="Times New Roman"/>
        </w:rPr>
        <w:t xml:space="preserve">.2024 că </w:t>
      </w:r>
      <w:r w:rsidRPr="00FD583B">
        <w:rPr>
          <w:rStyle w:val="tpa1"/>
          <w:rFonts w:ascii="Trebuchet MS" w:hAnsi="Trebuchet MS" w:cs="Times New Roman"/>
          <w:b/>
          <w:i/>
        </w:rPr>
        <w:t xml:space="preserve">proiectul </w:t>
      </w:r>
      <w:r w:rsidR="00C94BF7" w:rsidRPr="00FD583B">
        <w:rPr>
          <w:rFonts w:ascii="Trebuchet MS" w:hAnsi="Trebuchet MS"/>
        </w:rPr>
        <w:t>Autostrada Târgu Neamț – Iași - Ungheni</w:t>
      </w:r>
      <w:r w:rsidRPr="00FD583B">
        <w:rPr>
          <w:rFonts w:ascii="Trebuchet MS" w:hAnsi="Trebuchet MS" w:cs="Times New Roman"/>
          <w:smallCaps/>
        </w:rPr>
        <w:t xml:space="preserve">, </w:t>
      </w:r>
      <w:r w:rsidRPr="00FD583B">
        <w:rPr>
          <w:rFonts w:ascii="Trebuchet MS" w:hAnsi="Trebuchet MS" w:cs="Times New Roman"/>
        </w:rPr>
        <w:t xml:space="preserve">propus a fi </w:t>
      </w:r>
      <w:r w:rsidR="00C94BF7" w:rsidRPr="00FD583B">
        <w:rPr>
          <w:rFonts w:ascii="Trebuchet MS" w:hAnsi="Trebuchet MS" w:cs="Times New Roman"/>
        </w:rPr>
        <w:t>amplasat pe raza județului</w:t>
      </w:r>
      <w:r w:rsidRPr="00FD583B">
        <w:rPr>
          <w:rFonts w:ascii="Trebuchet MS" w:hAnsi="Trebuchet MS" w:cs="Times New Roman"/>
        </w:rPr>
        <w:t xml:space="preserve"> Iași</w:t>
      </w:r>
      <w:r w:rsidR="00C94BF7" w:rsidRPr="00FD583B">
        <w:rPr>
          <w:rFonts w:ascii="Trebuchet MS" w:hAnsi="Trebuchet MS" w:cs="Times New Roman"/>
        </w:rPr>
        <w:t xml:space="preserve">, pe teritoriul administrativ al </w:t>
      </w:r>
      <w:r w:rsidR="00C94BF7" w:rsidRPr="00FD583B">
        <w:rPr>
          <w:rFonts w:ascii="Trebuchet MS" w:hAnsi="Trebuchet MS"/>
        </w:rPr>
        <w:t xml:space="preserve">comunelor: </w:t>
      </w:r>
      <w:bookmarkStart w:id="1" w:name="_Hlk150026434"/>
      <w:r w:rsidR="00C94BF7" w:rsidRPr="00FD583B">
        <w:rPr>
          <w:rFonts w:ascii="Trebuchet MS" w:hAnsi="Trebuchet MS"/>
        </w:rPr>
        <w:t>Aroneanu, Bălțați, Costești, Dumești, Erbiceni, Golăiești, Heleșteni, Ion Neculce, Lețcani, Miroslava, Miroslovești, Moțca, Popricani, Rediu, Ruginoasa, Stolniceni-Prăjescu, Ungheni și Victoria</w:t>
      </w:r>
      <w:bookmarkEnd w:id="1"/>
      <w:r w:rsidR="00C94BF7" w:rsidRPr="00FD583B">
        <w:rPr>
          <w:rFonts w:ascii="Trebuchet MS" w:hAnsi="Trebuchet MS"/>
        </w:rPr>
        <w:t>, Orașelor: Podu Iloaiei și Târgu Frumos și Pașcani</w:t>
      </w:r>
      <w:r w:rsidRPr="00FD583B">
        <w:rPr>
          <w:rStyle w:val="tpa1"/>
          <w:rFonts w:ascii="Trebuchet MS" w:hAnsi="Trebuchet MS" w:cs="Times New Roman"/>
          <w:b/>
        </w:rPr>
        <w:t>:</w:t>
      </w:r>
    </w:p>
    <w:p w14:paraId="07F53475" w14:textId="77777777" w:rsidR="00BC40D3" w:rsidRPr="00FD583B" w:rsidRDefault="00BC40D3" w:rsidP="00FD583B">
      <w:pPr>
        <w:pStyle w:val="ListParagraph"/>
        <w:numPr>
          <w:ilvl w:val="0"/>
          <w:numId w:val="1"/>
        </w:numPr>
        <w:tabs>
          <w:tab w:val="left" w:pos="0"/>
        </w:tabs>
        <w:spacing w:after="0" w:line="240" w:lineRule="auto"/>
        <w:jc w:val="both"/>
        <w:rPr>
          <w:rStyle w:val="tpa1"/>
          <w:rFonts w:ascii="Trebuchet MS" w:hAnsi="Trebuchet MS" w:cs="Times New Roman"/>
          <w:b/>
          <w:i/>
        </w:rPr>
      </w:pPr>
      <w:r w:rsidRPr="00FD583B">
        <w:rPr>
          <w:rStyle w:val="tpa1"/>
          <w:rFonts w:ascii="Trebuchet MS" w:hAnsi="Trebuchet MS" w:cs="Times New Roman"/>
          <w:b/>
          <w:i/>
        </w:rPr>
        <w:t>Se supune evaluării impactului asupra mediului;</w:t>
      </w:r>
    </w:p>
    <w:p w14:paraId="64EA2BD1" w14:textId="7646AF52" w:rsidR="00BC40D3" w:rsidRPr="00FD583B" w:rsidRDefault="00C94BF7" w:rsidP="00FD583B">
      <w:pPr>
        <w:numPr>
          <w:ilvl w:val="0"/>
          <w:numId w:val="1"/>
        </w:numPr>
        <w:tabs>
          <w:tab w:val="left" w:pos="0"/>
        </w:tabs>
        <w:spacing w:after="0" w:line="240" w:lineRule="auto"/>
        <w:jc w:val="both"/>
        <w:rPr>
          <w:rStyle w:val="tpa1"/>
          <w:rFonts w:ascii="Trebuchet MS" w:hAnsi="Trebuchet MS" w:cs="Times New Roman"/>
          <w:b/>
          <w:i/>
          <w:lang w:eastAsia="ar-SA"/>
        </w:rPr>
      </w:pPr>
      <w:r w:rsidRPr="00FD583B">
        <w:rPr>
          <w:rStyle w:val="tpa1"/>
          <w:rFonts w:ascii="Trebuchet MS" w:hAnsi="Trebuchet MS" w:cs="Times New Roman"/>
          <w:b/>
          <w:i/>
        </w:rPr>
        <w:t>S</w:t>
      </w:r>
      <w:r w:rsidR="00BC40D3" w:rsidRPr="00FD583B">
        <w:rPr>
          <w:rStyle w:val="tpa1"/>
          <w:rFonts w:ascii="Trebuchet MS" w:hAnsi="Trebuchet MS" w:cs="Times New Roman"/>
          <w:b/>
          <w:i/>
        </w:rPr>
        <w:t xml:space="preserve">e supune evaluării adecvate; </w:t>
      </w:r>
    </w:p>
    <w:p w14:paraId="069FDD6D" w14:textId="77777777" w:rsidR="00BC40D3" w:rsidRPr="00FD583B" w:rsidRDefault="00BC40D3" w:rsidP="00FD583B">
      <w:pPr>
        <w:numPr>
          <w:ilvl w:val="0"/>
          <w:numId w:val="1"/>
        </w:numPr>
        <w:tabs>
          <w:tab w:val="left" w:pos="0"/>
        </w:tabs>
        <w:spacing w:after="0" w:line="240" w:lineRule="auto"/>
        <w:jc w:val="both"/>
        <w:rPr>
          <w:rStyle w:val="tpa1"/>
          <w:rFonts w:ascii="Trebuchet MS" w:hAnsi="Trebuchet MS" w:cs="Times New Roman"/>
          <w:b/>
          <w:i/>
          <w:lang w:eastAsia="ar-SA"/>
        </w:rPr>
      </w:pPr>
      <w:r w:rsidRPr="00FD583B">
        <w:rPr>
          <w:rStyle w:val="tpa1"/>
          <w:rFonts w:ascii="Trebuchet MS" w:hAnsi="Trebuchet MS" w:cs="Times New Roman"/>
          <w:b/>
          <w:i/>
        </w:rPr>
        <w:t>Nu se supune evaluarii impactului asupra corpurilor de apă;</w:t>
      </w:r>
    </w:p>
    <w:p w14:paraId="3DFE52AC" w14:textId="77777777" w:rsidR="00BC40D3" w:rsidRPr="00FD583B" w:rsidRDefault="00BC40D3" w:rsidP="00FD583B">
      <w:pPr>
        <w:spacing w:after="0" w:line="240" w:lineRule="auto"/>
        <w:jc w:val="both"/>
        <w:rPr>
          <w:rStyle w:val="tpa1"/>
          <w:rFonts w:ascii="Trebuchet MS" w:hAnsi="Trebuchet MS" w:cs="Times New Roman"/>
          <w:b/>
          <w:i/>
        </w:rPr>
      </w:pPr>
      <w:r w:rsidRPr="00FD583B">
        <w:rPr>
          <w:rStyle w:val="tpa1"/>
          <w:rFonts w:ascii="Trebuchet MS" w:hAnsi="Trebuchet MS" w:cs="Times New Roman"/>
          <w:b/>
          <w:i/>
        </w:rPr>
        <w:t>Justificarea prezentei decizii:</w:t>
      </w:r>
    </w:p>
    <w:p w14:paraId="60B6738A" w14:textId="77777777" w:rsidR="00BC40D3" w:rsidRPr="00FD583B" w:rsidRDefault="00BC40D3" w:rsidP="00FD583B">
      <w:pPr>
        <w:spacing w:after="0" w:line="240" w:lineRule="auto"/>
        <w:jc w:val="both"/>
        <w:rPr>
          <w:rStyle w:val="tpa1"/>
          <w:rFonts w:ascii="Trebuchet MS" w:hAnsi="Trebuchet MS" w:cs="Times New Roman"/>
          <w:i/>
        </w:rPr>
      </w:pPr>
      <w:r w:rsidRPr="00FD583B">
        <w:rPr>
          <w:rStyle w:val="tpa1"/>
          <w:rFonts w:ascii="Trebuchet MS" w:hAnsi="Trebuchet MS" w:cs="Times New Roman"/>
          <w:b/>
          <w:i/>
        </w:rPr>
        <w:t>I. Motivele care au stat la baza luării deciziei etapei de încadrare în procedura de evaluare a impactului asupra mediului</w:t>
      </w:r>
      <w:r w:rsidRPr="00FD583B">
        <w:rPr>
          <w:rStyle w:val="tpa1"/>
          <w:rFonts w:ascii="Trebuchet MS" w:hAnsi="Trebuchet MS" w:cs="Times New Roman"/>
          <w:i/>
        </w:rPr>
        <w:t>:</w:t>
      </w:r>
    </w:p>
    <w:p w14:paraId="527B53EB" w14:textId="5B8C4B71" w:rsidR="00BC40D3" w:rsidRPr="00FD583B" w:rsidRDefault="00BC40D3" w:rsidP="00FD583B">
      <w:pPr>
        <w:pStyle w:val="Header"/>
        <w:jc w:val="both"/>
        <w:rPr>
          <w:rFonts w:ascii="Trebuchet MS" w:hAnsi="Trebuchet MS" w:cs="Times New Roman"/>
        </w:rPr>
      </w:pPr>
      <w:r w:rsidRPr="00FD583B">
        <w:rPr>
          <w:rStyle w:val="tpa1"/>
          <w:rFonts w:ascii="Trebuchet MS" w:hAnsi="Trebuchet MS" w:cs="Times New Roman"/>
          <w:b/>
          <w:i/>
        </w:rPr>
        <w:t xml:space="preserve">a)Proiectul se încadrează în prevederile </w:t>
      </w:r>
      <w:r w:rsidRPr="00FD583B">
        <w:rPr>
          <w:rFonts w:ascii="Trebuchet MS" w:hAnsi="Trebuchet MS" w:cs="Times New Roman"/>
        </w:rPr>
        <w:t xml:space="preserve">Legii nr. 292/2018 privind evaluarea impactului anumitor proiecte publice şi private </w:t>
      </w:r>
      <w:r w:rsidR="00C94BF7" w:rsidRPr="00FD583B">
        <w:rPr>
          <w:rFonts w:ascii="Trebuchet MS" w:hAnsi="Trebuchet MS" w:cs="Times New Roman"/>
        </w:rPr>
        <w:t>asupra mediului,anexa 1, pct. 7 b), „</w:t>
      </w:r>
      <w:proofErr w:type="spellStart"/>
      <w:r w:rsidR="00C94BF7" w:rsidRPr="00FD583B">
        <w:rPr>
          <w:rFonts w:ascii="Trebuchet MS" w:hAnsi="Trebuchet MS" w:cs="Times New Roman"/>
          <w:lang w:val="en-US"/>
        </w:rPr>
        <w:t>Construirea</w:t>
      </w:r>
      <w:proofErr w:type="spellEnd"/>
      <w:r w:rsidR="00C94BF7" w:rsidRPr="00FD583B">
        <w:rPr>
          <w:rFonts w:ascii="Trebuchet MS" w:hAnsi="Trebuchet MS" w:cs="Times New Roman"/>
          <w:lang w:val="en-US"/>
        </w:rPr>
        <w:t xml:space="preserve"> de </w:t>
      </w:r>
      <w:proofErr w:type="spellStart"/>
      <w:r w:rsidR="00C94BF7" w:rsidRPr="00FD583B">
        <w:rPr>
          <w:rFonts w:ascii="Trebuchet MS" w:hAnsi="Trebuchet MS" w:cs="Times New Roman"/>
          <w:lang w:val="en-US"/>
        </w:rPr>
        <w:t>autostrăzi</w:t>
      </w:r>
      <w:proofErr w:type="spellEnd"/>
      <w:r w:rsidR="00C94BF7" w:rsidRPr="00FD583B">
        <w:rPr>
          <w:rFonts w:ascii="Trebuchet MS" w:hAnsi="Trebuchet MS" w:cs="Times New Roman"/>
          <w:lang w:val="en-US"/>
        </w:rPr>
        <w:t xml:space="preserve"> </w:t>
      </w:r>
      <w:proofErr w:type="spellStart"/>
      <w:r w:rsidR="00C94BF7" w:rsidRPr="00FD583B">
        <w:rPr>
          <w:rFonts w:ascii="Trebuchet MS" w:hAnsi="Trebuchet MS" w:cs="Times New Roman"/>
          <w:lang w:val="en-US"/>
        </w:rPr>
        <w:t>şi</w:t>
      </w:r>
      <w:proofErr w:type="spellEnd"/>
      <w:r w:rsidR="00C94BF7" w:rsidRPr="00FD583B">
        <w:rPr>
          <w:rFonts w:ascii="Trebuchet MS" w:hAnsi="Trebuchet MS" w:cs="Times New Roman"/>
          <w:lang w:val="en-US"/>
        </w:rPr>
        <w:t xml:space="preserve"> de </w:t>
      </w:r>
      <w:proofErr w:type="spellStart"/>
      <w:r w:rsidR="00C94BF7" w:rsidRPr="00FD583B">
        <w:rPr>
          <w:rFonts w:ascii="Trebuchet MS" w:hAnsi="Trebuchet MS" w:cs="Times New Roman"/>
          <w:lang w:val="en-US"/>
        </w:rPr>
        <w:t>drumuri</w:t>
      </w:r>
      <w:proofErr w:type="spellEnd"/>
      <w:r w:rsidR="00C94BF7" w:rsidRPr="00FD583B">
        <w:rPr>
          <w:rFonts w:ascii="Trebuchet MS" w:hAnsi="Trebuchet MS" w:cs="Times New Roman"/>
          <w:lang w:val="en-US"/>
        </w:rPr>
        <w:t xml:space="preserve"> </w:t>
      </w:r>
      <w:proofErr w:type="spellStart"/>
      <w:r w:rsidR="00C94BF7" w:rsidRPr="00FD583B">
        <w:rPr>
          <w:rFonts w:ascii="Trebuchet MS" w:hAnsi="Trebuchet MS" w:cs="Times New Roman"/>
          <w:lang w:val="en-US"/>
        </w:rPr>
        <w:t>expres</w:t>
      </w:r>
      <w:proofErr w:type="spellEnd"/>
      <w:r w:rsidRPr="00FD583B">
        <w:rPr>
          <w:rFonts w:ascii="Trebuchet MS" w:hAnsi="Trebuchet MS" w:cs="Times New Roman"/>
        </w:rPr>
        <w:t>”.</w:t>
      </w:r>
    </w:p>
    <w:p w14:paraId="604F2F97" w14:textId="77777777" w:rsidR="00BC40D3" w:rsidRPr="00FD583B" w:rsidRDefault="00BC40D3" w:rsidP="00FD583B">
      <w:pPr>
        <w:spacing w:after="0" w:line="240" w:lineRule="auto"/>
        <w:jc w:val="both"/>
        <w:rPr>
          <w:rFonts w:ascii="Trebuchet MS" w:hAnsi="Trebuchet MS" w:cs="Times New Roman"/>
          <w:lang w:val="pt-BR"/>
        </w:rPr>
      </w:pPr>
      <w:r w:rsidRPr="00FD583B">
        <w:rPr>
          <w:rFonts w:ascii="Trebuchet MS" w:hAnsi="Trebuchet MS" w:cs="Times New Roman"/>
          <w:lang w:val="pt-BR"/>
        </w:rPr>
        <w:t>b) punctele de vedere exprimate în scris de membrii reprezentanți în cadrul Comisiei de Analiză Tehnică, cu privire la prezentul proiect</w:t>
      </w:r>
    </w:p>
    <w:p w14:paraId="58E1B029" w14:textId="77777777" w:rsidR="00BC40D3" w:rsidRPr="00FD583B" w:rsidRDefault="00BC40D3" w:rsidP="00FD583B">
      <w:pPr>
        <w:spacing w:after="0" w:line="240" w:lineRule="auto"/>
        <w:jc w:val="both"/>
        <w:rPr>
          <w:rFonts w:ascii="Trebuchet MS" w:hAnsi="Trebuchet MS" w:cs="Times New Roman"/>
          <w:lang w:val="pt-BR"/>
        </w:rPr>
      </w:pPr>
      <w:r w:rsidRPr="00FD583B">
        <w:rPr>
          <w:rFonts w:ascii="Trebuchet MS" w:hAnsi="Trebuchet MS" w:cs="Times New Roman"/>
          <w:lang w:val="pt-BR"/>
        </w:rPr>
        <w:t>c) justificarea în raport cu criteriile de selecție pentru stabilirea necesității efectuării evaluării impactului asupra mediului, din anexa nr. 3 a Legii 292/2018</w:t>
      </w:r>
    </w:p>
    <w:p w14:paraId="652FFBD8" w14:textId="77777777" w:rsidR="00BC40D3" w:rsidRPr="00FD583B" w:rsidRDefault="00BC40D3" w:rsidP="00FD583B">
      <w:pPr>
        <w:spacing w:after="0" w:line="240" w:lineRule="auto"/>
        <w:jc w:val="both"/>
        <w:rPr>
          <w:rStyle w:val="tpa1"/>
          <w:rFonts w:ascii="Trebuchet MS" w:hAnsi="Trebuchet MS" w:cs="Times New Roman"/>
          <w:b/>
          <w:i/>
        </w:rPr>
      </w:pPr>
      <w:r w:rsidRPr="00FD583B">
        <w:rPr>
          <w:rStyle w:val="tpa1"/>
          <w:rFonts w:ascii="Trebuchet MS" w:hAnsi="Trebuchet MS" w:cs="Times New Roman"/>
          <w:b/>
          <w:i/>
        </w:rPr>
        <w:t>1.  Caracteristicile proiectului:</w:t>
      </w:r>
    </w:p>
    <w:p w14:paraId="6989C30D" w14:textId="77777777" w:rsidR="00C94BF7" w:rsidRPr="00FD583B" w:rsidRDefault="00BC40D3" w:rsidP="00FD583B">
      <w:pPr>
        <w:spacing w:after="0"/>
        <w:ind w:firstLine="708"/>
        <w:jc w:val="both"/>
        <w:rPr>
          <w:rFonts w:ascii="Trebuchet MS" w:hAnsi="Trebuchet MS" w:cs="Arial"/>
        </w:rPr>
      </w:pPr>
      <w:r w:rsidRPr="00FD583B">
        <w:rPr>
          <w:rStyle w:val="tpa1"/>
          <w:rFonts w:ascii="Trebuchet MS" w:hAnsi="Trebuchet MS" w:cs="Times New Roman"/>
          <w:b/>
          <w:i/>
        </w:rPr>
        <w:t>a) Mărimea proiectului</w:t>
      </w:r>
      <w:r w:rsidRPr="00FD583B">
        <w:rPr>
          <w:rStyle w:val="tpa1"/>
          <w:rFonts w:ascii="Trebuchet MS" w:hAnsi="Trebuchet MS" w:cs="Times New Roman"/>
        </w:rPr>
        <w:t xml:space="preserve"> – </w:t>
      </w:r>
      <w:bookmarkStart w:id="2" w:name="_Hlk71288060"/>
      <w:r w:rsidR="00C94BF7" w:rsidRPr="00FD583B">
        <w:rPr>
          <w:rFonts w:ascii="Trebuchet MS" w:hAnsi="Trebuchet MS"/>
        </w:rPr>
        <w:t xml:space="preserve">Lungimea totală a traseului este de cca 93,27 km </w:t>
      </w:r>
      <w:r w:rsidR="00C94BF7" w:rsidRPr="00FD583B">
        <w:rPr>
          <w:rFonts w:ascii="Trebuchet MS" w:hAnsi="Trebuchet MS" w:cs="Arial"/>
        </w:rPr>
        <w:t>și se împarte în 4 tronsoane distincte, după cum urmează:</w:t>
      </w:r>
    </w:p>
    <w:p w14:paraId="34DC8F98" w14:textId="00DC11F0" w:rsidR="00C94BF7" w:rsidRPr="00C1171F" w:rsidRDefault="00C1171F" w:rsidP="00C1171F">
      <w:pPr>
        <w:spacing w:after="0" w:line="312" w:lineRule="auto"/>
        <w:jc w:val="both"/>
        <w:rPr>
          <w:rFonts w:ascii="Trebuchet MS" w:hAnsi="Trebuchet MS"/>
          <w:lang w:val="en-US"/>
        </w:rPr>
      </w:pPr>
      <w:r>
        <w:rPr>
          <w:rFonts w:ascii="Trebuchet MS" w:hAnsi="Trebuchet MS"/>
          <w:b/>
          <w:bCs/>
          <w:lang w:val="pt-BR"/>
        </w:rPr>
        <w:t>-</w:t>
      </w:r>
      <w:r w:rsidR="00C94BF7" w:rsidRPr="00C1171F">
        <w:rPr>
          <w:rFonts w:ascii="Trebuchet MS" w:hAnsi="Trebuchet MS"/>
          <w:b/>
          <w:bCs/>
          <w:lang w:val="pt-BR"/>
        </w:rPr>
        <w:t>Tronson 1</w:t>
      </w:r>
      <w:r w:rsidR="00FE25CC" w:rsidRPr="00C1171F">
        <w:rPr>
          <w:rFonts w:ascii="Trebuchet MS" w:hAnsi="Trebuchet MS"/>
          <w:b/>
          <w:bCs/>
          <w:lang w:val="pt-BR"/>
        </w:rPr>
        <w:t xml:space="preserve">- </w:t>
      </w:r>
      <w:r w:rsidR="00C94BF7" w:rsidRPr="00C1171F">
        <w:rPr>
          <w:rFonts w:ascii="Trebuchet MS" w:hAnsi="Trebuchet MS"/>
          <w:lang w:val="pt-BR"/>
        </w:rPr>
        <w:t>Km 0+000 – km 31+500, respectiv Târgu Neamț (zona Moţca – DN2) – Târgu Frumos (DN28B)</w:t>
      </w:r>
    </w:p>
    <w:p w14:paraId="4486E495" w14:textId="70F3940F" w:rsidR="00C94BF7" w:rsidRPr="00C1171F" w:rsidRDefault="00C1171F" w:rsidP="00C1171F">
      <w:pPr>
        <w:spacing w:after="0" w:line="312" w:lineRule="auto"/>
        <w:jc w:val="both"/>
        <w:rPr>
          <w:rFonts w:ascii="Trebuchet MS" w:hAnsi="Trebuchet MS"/>
          <w:lang w:val="pt-BR"/>
        </w:rPr>
      </w:pPr>
      <w:r>
        <w:rPr>
          <w:rFonts w:ascii="Trebuchet MS" w:hAnsi="Trebuchet MS"/>
          <w:b/>
          <w:bCs/>
          <w:lang w:val="pt-BR"/>
        </w:rPr>
        <w:t>-</w:t>
      </w:r>
      <w:r w:rsidR="00C94BF7" w:rsidRPr="00C1171F">
        <w:rPr>
          <w:rFonts w:ascii="Trebuchet MS" w:hAnsi="Trebuchet MS"/>
          <w:b/>
          <w:bCs/>
          <w:lang w:val="pt-BR"/>
        </w:rPr>
        <w:t>Tronson 2</w:t>
      </w:r>
      <w:r w:rsidR="00FE25CC" w:rsidRPr="00C1171F">
        <w:rPr>
          <w:rFonts w:ascii="Trebuchet MS" w:hAnsi="Trebuchet MS"/>
          <w:b/>
          <w:bCs/>
          <w:lang w:val="pt-BR"/>
        </w:rPr>
        <w:t xml:space="preserve">- </w:t>
      </w:r>
      <w:r w:rsidR="00C94BF7" w:rsidRPr="00C1171F">
        <w:rPr>
          <w:rFonts w:ascii="Trebuchet MS" w:hAnsi="Trebuchet MS"/>
          <w:lang w:val="pt-BR"/>
        </w:rPr>
        <w:t>Km 31+500 – km 60+100, respectiv Târgu Frumos- DN28 (zona Lețcani)</w:t>
      </w:r>
    </w:p>
    <w:p w14:paraId="523C62AC" w14:textId="6DC3C96F" w:rsidR="00C94BF7" w:rsidRPr="00C1171F" w:rsidRDefault="00C1171F" w:rsidP="00C1171F">
      <w:pPr>
        <w:spacing w:after="0" w:line="312" w:lineRule="auto"/>
        <w:jc w:val="both"/>
        <w:rPr>
          <w:rFonts w:ascii="Trebuchet MS" w:hAnsi="Trebuchet MS"/>
          <w:lang w:val="pt-BR"/>
        </w:rPr>
      </w:pPr>
      <w:r>
        <w:rPr>
          <w:rFonts w:ascii="Trebuchet MS" w:hAnsi="Trebuchet MS"/>
          <w:b/>
          <w:bCs/>
          <w:lang w:val="pt-BR"/>
        </w:rPr>
        <w:t>-</w:t>
      </w:r>
      <w:r w:rsidR="00C94BF7" w:rsidRPr="00C1171F">
        <w:rPr>
          <w:rFonts w:ascii="Trebuchet MS" w:hAnsi="Trebuchet MS"/>
          <w:b/>
          <w:bCs/>
          <w:lang w:val="pt-BR"/>
        </w:rPr>
        <w:t>Tronson 3</w:t>
      </w:r>
      <w:r w:rsidR="00FE25CC" w:rsidRPr="00C1171F">
        <w:rPr>
          <w:rFonts w:ascii="Trebuchet MS" w:hAnsi="Trebuchet MS"/>
          <w:b/>
          <w:bCs/>
          <w:lang w:val="pt-BR"/>
        </w:rPr>
        <w:t xml:space="preserve">- </w:t>
      </w:r>
      <w:r w:rsidR="00C94BF7" w:rsidRPr="00C1171F">
        <w:rPr>
          <w:rFonts w:ascii="Trebuchet MS" w:hAnsi="Trebuchet MS"/>
          <w:lang w:val="pt-BR"/>
        </w:rPr>
        <w:t>Km 60+100 – km 77+800, respectiv DN28 (zona Lețcani) – DN24 (zona cât mai apropiată de municipiul Iași)</w:t>
      </w:r>
    </w:p>
    <w:p w14:paraId="77DAF15D" w14:textId="2A9CA03F" w:rsidR="00C94BF7" w:rsidRPr="00C1171F" w:rsidRDefault="00C1171F" w:rsidP="00773BD9">
      <w:pPr>
        <w:spacing w:after="0" w:line="240" w:lineRule="auto"/>
        <w:jc w:val="both"/>
        <w:rPr>
          <w:rFonts w:ascii="Trebuchet MS" w:hAnsi="Trebuchet MS"/>
          <w:lang w:val="pt-BR"/>
        </w:rPr>
      </w:pPr>
      <w:r>
        <w:rPr>
          <w:rFonts w:ascii="Trebuchet MS" w:hAnsi="Trebuchet MS"/>
          <w:b/>
          <w:bCs/>
          <w:lang w:val="pt-BR"/>
        </w:rPr>
        <w:t>-</w:t>
      </w:r>
      <w:r w:rsidR="00C94BF7" w:rsidRPr="00C1171F">
        <w:rPr>
          <w:rFonts w:ascii="Trebuchet MS" w:hAnsi="Trebuchet MS"/>
          <w:b/>
          <w:bCs/>
          <w:lang w:val="pt-BR"/>
        </w:rPr>
        <w:t>Tronson 4</w:t>
      </w:r>
      <w:r w:rsidR="00FE25CC" w:rsidRPr="00C1171F">
        <w:rPr>
          <w:rFonts w:ascii="Trebuchet MS" w:hAnsi="Trebuchet MS"/>
          <w:b/>
          <w:bCs/>
          <w:lang w:val="pt-BR"/>
        </w:rPr>
        <w:t xml:space="preserve">- </w:t>
      </w:r>
      <w:r w:rsidR="00C94BF7" w:rsidRPr="00C1171F">
        <w:rPr>
          <w:rFonts w:ascii="Trebuchet MS" w:hAnsi="Trebuchet MS"/>
          <w:lang w:val="pt-BR"/>
        </w:rPr>
        <w:t>Km 77+800 – km 93+270 (sfârşitul proiectului va fi în punctul vamal de la Pod peste Prut la Ungheni, amplasat în UAT Golăieşti)</w:t>
      </w:r>
    </w:p>
    <w:p w14:paraId="79F017E8" w14:textId="2A8AA83B" w:rsidR="00C94BF7" w:rsidRPr="002D2DE8" w:rsidRDefault="00FE25CC" w:rsidP="00773BD9">
      <w:pPr>
        <w:keepNext/>
        <w:tabs>
          <w:tab w:val="left" w:pos="851"/>
        </w:tabs>
        <w:spacing w:after="0" w:line="240" w:lineRule="auto"/>
        <w:rPr>
          <w:rFonts w:ascii="Trebuchet MS" w:hAnsi="Trebuchet MS"/>
          <w:kern w:val="2"/>
        </w:rPr>
      </w:pPr>
      <w:r w:rsidRPr="00FE25CC">
        <w:rPr>
          <w:rFonts w:ascii="Trebuchet MS" w:hAnsi="Trebuchet MS"/>
        </w:rPr>
        <w:lastRenderedPageBreak/>
        <w:t>Pe tot traseul a autostrăzii au fost prevăzute 9 noduri rutiere</w:t>
      </w:r>
      <w:r>
        <w:rPr>
          <w:rFonts w:ascii="Trebuchet MS" w:hAnsi="Trebuchet MS"/>
        </w:rPr>
        <w:t xml:space="preserve">, 14 tunele, 48 poduri, 49 podețe, 2 viaducte, </w:t>
      </w:r>
      <w:r w:rsidRPr="0059674B">
        <w:rPr>
          <w:rFonts w:ascii="Trebuchet MS" w:hAnsi="Trebuchet MS"/>
        </w:rPr>
        <w:t>Centrele de Întreținere și Coordonare</w:t>
      </w:r>
      <w:r>
        <w:t xml:space="preserve">, </w:t>
      </w:r>
      <w:r w:rsidRPr="0059674B">
        <w:rPr>
          <w:rFonts w:ascii="Trebuchet MS" w:hAnsi="Trebuchet MS"/>
          <w:kern w:val="2"/>
        </w:rPr>
        <w:t xml:space="preserve">Spatii de Servicii, Parcări de Scurtă Durată, </w:t>
      </w:r>
      <w:r w:rsidR="0059674B" w:rsidRPr="0059674B">
        <w:rPr>
          <w:rFonts w:ascii="Trebuchet MS" w:hAnsi="Trebuchet MS"/>
          <w:kern w:val="2"/>
        </w:rPr>
        <w:t xml:space="preserve">un Punct de Sprijin și Întreținere, </w:t>
      </w:r>
    </w:p>
    <w:p w14:paraId="69424A3A" w14:textId="77777777" w:rsidR="00BC40D3" w:rsidRPr="00773BD9" w:rsidRDefault="00BC40D3" w:rsidP="00773BD9">
      <w:pPr>
        <w:spacing w:after="0" w:line="240" w:lineRule="auto"/>
        <w:ind w:left="284"/>
        <w:contextualSpacing/>
        <w:jc w:val="both"/>
        <w:rPr>
          <w:rFonts w:ascii="Trebuchet MS" w:hAnsi="Trebuchet MS" w:cs="Times New Roman"/>
          <w:b/>
        </w:rPr>
      </w:pPr>
      <w:r w:rsidRPr="00773BD9">
        <w:rPr>
          <w:rFonts w:ascii="Trebuchet MS" w:hAnsi="Trebuchet MS" w:cs="Times New Roman"/>
          <w:b/>
        </w:rPr>
        <w:t xml:space="preserve">Tipuri de lucrări prevăzute în proiect:   </w:t>
      </w:r>
    </w:p>
    <w:p w14:paraId="4C3D4594" w14:textId="77777777" w:rsidR="0059674B" w:rsidRPr="00773BD9" w:rsidRDefault="0059674B" w:rsidP="00773BD9">
      <w:pPr>
        <w:numPr>
          <w:ilvl w:val="0"/>
          <w:numId w:val="11"/>
        </w:numPr>
        <w:spacing w:after="0" w:line="240" w:lineRule="auto"/>
        <w:ind w:left="648"/>
        <w:contextualSpacing/>
        <w:rPr>
          <w:rFonts w:ascii="Trebuchet MS" w:eastAsia="Arial" w:hAnsi="Trebuchet MS"/>
        </w:rPr>
      </w:pPr>
      <w:bookmarkStart w:id="3" w:name="_Hlk138922501"/>
      <w:r w:rsidRPr="00773BD9">
        <w:rPr>
          <w:rFonts w:ascii="Trebuchet MS" w:eastAsia="Arial" w:hAnsi="Trebuchet MS"/>
        </w:rPr>
        <w:t>Curățirea terenului și decaparea stratului vegetal</w:t>
      </w:r>
    </w:p>
    <w:p w14:paraId="00F2C5A4" w14:textId="77777777" w:rsidR="0059674B" w:rsidRPr="00773BD9" w:rsidRDefault="0059674B" w:rsidP="00773BD9">
      <w:pPr>
        <w:numPr>
          <w:ilvl w:val="0"/>
          <w:numId w:val="11"/>
        </w:numPr>
        <w:spacing w:after="0" w:line="240" w:lineRule="auto"/>
        <w:ind w:left="648"/>
        <w:contextualSpacing/>
        <w:rPr>
          <w:rFonts w:ascii="Trebuchet MS" w:eastAsia="Arial" w:hAnsi="Trebuchet MS"/>
        </w:rPr>
      </w:pPr>
      <w:r w:rsidRPr="00773BD9">
        <w:rPr>
          <w:rFonts w:ascii="Trebuchet MS" w:eastAsia="Arial" w:hAnsi="Trebuchet MS"/>
        </w:rPr>
        <w:t>Săpături</w:t>
      </w:r>
    </w:p>
    <w:p w14:paraId="14D8E7EA" w14:textId="77777777" w:rsidR="0059674B" w:rsidRPr="00773BD9" w:rsidRDefault="0059674B" w:rsidP="00773BD9">
      <w:pPr>
        <w:pStyle w:val="ListParagraph"/>
        <w:numPr>
          <w:ilvl w:val="0"/>
          <w:numId w:val="11"/>
        </w:numPr>
        <w:spacing w:after="0" w:line="240" w:lineRule="auto"/>
        <w:ind w:left="648"/>
        <w:rPr>
          <w:rFonts w:ascii="Trebuchet MS" w:eastAsia="Arial" w:hAnsi="Trebuchet MS"/>
        </w:rPr>
      </w:pPr>
      <w:r w:rsidRPr="00773BD9">
        <w:rPr>
          <w:rFonts w:ascii="Trebuchet MS" w:eastAsia="Arial" w:hAnsi="Trebuchet MS"/>
        </w:rPr>
        <w:t>Umpluturi</w:t>
      </w:r>
    </w:p>
    <w:p w14:paraId="03062E96" w14:textId="77777777" w:rsidR="0059674B" w:rsidRPr="00773BD9" w:rsidRDefault="0059674B" w:rsidP="00773BD9">
      <w:pPr>
        <w:numPr>
          <w:ilvl w:val="0"/>
          <w:numId w:val="11"/>
        </w:numPr>
        <w:spacing w:after="0" w:line="240" w:lineRule="auto"/>
        <w:ind w:left="648"/>
        <w:contextualSpacing/>
        <w:rPr>
          <w:rFonts w:ascii="Trebuchet MS" w:eastAsia="Arial" w:hAnsi="Trebuchet MS"/>
        </w:rPr>
      </w:pPr>
      <w:r w:rsidRPr="00773BD9">
        <w:rPr>
          <w:rFonts w:ascii="Trebuchet MS" w:eastAsia="Arial" w:hAnsi="Trebuchet MS"/>
        </w:rPr>
        <w:t>Suprastructura drumului</w:t>
      </w:r>
    </w:p>
    <w:p w14:paraId="51A28A28" w14:textId="77777777" w:rsidR="002D2DE8" w:rsidRPr="00773BD9" w:rsidRDefault="002D2DE8" w:rsidP="00773BD9">
      <w:pPr>
        <w:numPr>
          <w:ilvl w:val="0"/>
          <w:numId w:val="11"/>
        </w:numPr>
        <w:spacing w:after="0" w:line="240" w:lineRule="auto"/>
        <w:ind w:left="648"/>
        <w:contextualSpacing/>
        <w:rPr>
          <w:rFonts w:ascii="Trebuchet MS" w:eastAsia="Arial" w:hAnsi="Trebuchet MS"/>
        </w:rPr>
      </w:pPr>
      <w:r w:rsidRPr="00773BD9">
        <w:rPr>
          <w:rFonts w:ascii="Trebuchet MS" w:eastAsia="Arial" w:hAnsi="Trebuchet MS"/>
        </w:rPr>
        <w:t>Sisteme de scurgere a apelor</w:t>
      </w:r>
    </w:p>
    <w:p w14:paraId="12A9FF8E" w14:textId="77777777" w:rsidR="002D2DE8" w:rsidRPr="00773BD9" w:rsidRDefault="002D2DE8" w:rsidP="00773BD9">
      <w:pPr>
        <w:numPr>
          <w:ilvl w:val="0"/>
          <w:numId w:val="11"/>
        </w:numPr>
        <w:spacing w:after="0" w:line="240" w:lineRule="auto"/>
        <w:ind w:left="648"/>
        <w:contextualSpacing/>
        <w:rPr>
          <w:rFonts w:ascii="Trebuchet MS" w:eastAsia="Arial" w:hAnsi="Trebuchet MS"/>
        </w:rPr>
      </w:pPr>
      <w:r w:rsidRPr="00773BD9">
        <w:rPr>
          <w:rFonts w:ascii="Trebuchet MS" w:eastAsia="Arial" w:hAnsi="Trebuchet MS"/>
        </w:rPr>
        <w:t>Lucrări de consolidari</w:t>
      </w:r>
    </w:p>
    <w:p w14:paraId="716140AD" w14:textId="77777777" w:rsidR="002D2DE8" w:rsidRPr="00773BD9" w:rsidRDefault="002D2DE8" w:rsidP="00773BD9">
      <w:pPr>
        <w:numPr>
          <w:ilvl w:val="0"/>
          <w:numId w:val="11"/>
        </w:numPr>
        <w:spacing w:after="0" w:line="240" w:lineRule="auto"/>
        <w:ind w:left="648"/>
        <w:contextualSpacing/>
        <w:rPr>
          <w:rFonts w:ascii="Trebuchet MS" w:eastAsia="Arial" w:hAnsi="Trebuchet MS"/>
        </w:rPr>
      </w:pPr>
      <w:r w:rsidRPr="00773BD9">
        <w:rPr>
          <w:rFonts w:ascii="Trebuchet MS" w:eastAsia="Arial" w:hAnsi="Trebuchet MS"/>
        </w:rPr>
        <w:t>Poduri, pasaje, podețe</w:t>
      </w:r>
    </w:p>
    <w:p w14:paraId="72905F3F" w14:textId="77777777" w:rsidR="002D2DE8" w:rsidRPr="00773BD9" w:rsidRDefault="002D2DE8" w:rsidP="00773BD9">
      <w:pPr>
        <w:numPr>
          <w:ilvl w:val="0"/>
          <w:numId w:val="11"/>
        </w:numPr>
        <w:spacing w:after="0" w:line="240" w:lineRule="auto"/>
        <w:ind w:left="648"/>
        <w:contextualSpacing/>
        <w:rPr>
          <w:rFonts w:ascii="Trebuchet MS" w:eastAsia="Arial" w:hAnsi="Trebuchet MS"/>
        </w:rPr>
      </w:pPr>
      <w:r w:rsidRPr="00773BD9">
        <w:rPr>
          <w:rFonts w:ascii="Trebuchet MS" w:eastAsia="Arial" w:hAnsi="Trebuchet MS"/>
        </w:rPr>
        <w:t>Siguranța circulației, semnalizare rutiera si marcaje</w:t>
      </w:r>
    </w:p>
    <w:p w14:paraId="1D102365" w14:textId="77777777" w:rsidR="002D2DE8" w:rsidRPr="002D2DE8" w:rsidRDefault="002D2DE8" w:rsidP="00773BD9">
      <w:pPr>
        <w:numPr>
          <w:ilvl w:val="0"/>
          <w:numId w:val="11"/>
        </w:numPr>
        <w:spacing w:after="0" w:line="240" w:lineRule="auto"/>
        <w:ind w:left="648"/>
        <w:contextualSpacing/>
        <w:rPr>
          <w:rFonts w:ascii="Trebuchet MS" w:eastAsia="Arial" w:hAnsi="Trebuchet MS"/>
          <w:u w:val="single"/>
        </w:rPr>
      </w:pPr>
      <w:r w:rsidRPr="00773BD9">
        <w:rPr>
          <w:rFonts w:ascii="Trebuchet MS" w:eastAsia="Arial" w:hAnsi="Trebuchet MS"/>
        </w:rPr>
        <w:t>Activităţi de transport</w:t>
      </w:r>
    </w:p>
    <w:bookmarkEnd w:id="2"/>
    <w:bookmarkEnd w:id="3"/>
    <w:p w14:paraId="0970721D" w14:textId="3AC5901C" w:rsidR="00BC40D3" w:rsidRPr="00010540" w:rsidRDefault="002D2DE8" w:rsidP="00773BD9">
      <w:pPr>
        <w:pStyle w:val="ListParagraph"/>
        <w:spacing w:after="0" w:line="240" w:lineRule="auto"/>
        <w:jc w:val="both"/>
        <w:rPr>
          <w:rFonts w:ascii="Trebuchet MS" w:hAnsi="Trebuchet MS" w:cs="Times New Roman"/>
          <w:i/>
          <w:lang w:val="pt-BR"/>
        </w:rPr>
      </w:pPr>
      <w:r w:rsidRPr="00010540">
        <w:rPr>
          <w:rFonts w:ascii="Trebuchet MS" w:hAnsi="Trebuchet MS" w:cs="Times New Roman"/>
          <w:i/>
          <w:lang w:val="pt-BR"/>
        </w:rPr>
        <w:t xml:space="preserve">Organizările </w:t>
      </w:r>
      <w:r w:rsidR="00BC40D3" w:rsidRPr="00010540">
        <w:rPr>
          <w:rFonts w:ascii="Trebuchet MS" w:hAnsi="Trebuchet MS" w:cs="Times New Roman"/>
          <w:i/>
          <w:lang w:val="pt-BR"/>
        </w:rPr>
        <w:t xml:space="preserve"> de şantier</w:t>
      </w:r>
      <w:r w:rsidRPr="00010540">
        <w:rPr>
          <w:rFonts w:ascii="Trebuchet MS" w:hAnsi="Trebuchet MS" w:cs="Times New Roman"/>
          <w:i/>
          <w:lang w:val="pt-BR"/>
        </w:rPr>
        <w:t xml:space="preserve"> vor fi amplasate în cele 9 noduri rutiere</w:t>
      </w:r>
      <w:r w:rsidR="00C1171F" w:rsidRPr="00010540">
        <w:rPr>
          <w:rFonts w:ascii="Trebuchet MS" w:hAnsi="Trebuchet MS" w:cs="Times New Roman"/>
          <w:i/>
          <w:lang w:val="pt-BR"/>
        </w:rPr>
        <w:t>.</w:t>
      </w:r>
    </w:p>
    <w:p w14:paraId="6498B76C" w14:textId="46B823C1" w:rsidR="00C1171F" w:rsidRPr="00BC40D3" w:rsidRDefault="00C1171F" w:rsidP="00C1171F">
      <w:pPr>
        <w:pStyle w:val="BodyText2"/>
        <w:spacing w:after="0" w:line="240" w:lineRule="auto"/>
        <w:jc w:val="both"/>
        <w:rPr>
          <w:rFonts w:ascii="Trebuchet MS" w:eastAsia="Arial" w:hAnsi="Trebuchet MS"/>
          <w:b/>
          <w:lang w:val="ro-RO"/>
        </w:rPr>
      </w:pPr>
      <w:r w:rsidRPr="00BC40D3">
        <w:rPr>
          <w:rFonts w:ascii="Trebuchet MS" w:eastAsia="Arial" w:hAnsi="Trebuchet MS"/>
          <w:b/>
          <w:lang w:val="ro-RO"/>
        </w:rPr>
        <w:t>II. Motivele pe baza că</w:t>
      </w:r>
      <w:r w:rsidR="00010540">
        <w:rPr>
          <w:rFonts w:ascii="Trebuchet MS" w:eastAsia="Arial" w:hAnsi="Trebuchet MS"/>
          <w:b/>
          <w:lang w:val="ro-RO"/>
        </w:rPr>
        <w:t xml:space="preserve">rora s-a stabilit necesitatea </w:t>
      </w:r>
      <w:r w:rsidRPr="00BC40D3">
        <w:rPr>
          <w:rFonts w:ascii="Trebuchet MS" w:eastAsia="Arial" w:hAnsi="Trebuchet MS"/>
          <w:b/>
          <w:lang w:val="ro-RO"/>
        </w:rPr>
        <w:t>efectuării evaluării adecvate sunt</w:t>
      </w:r>
    </w:p>
    <w:p w14:paraId="51C19694" w14:textId="77777777" w:rsidR="00C1171F" w:rsidRPr="00BC40D3" w:rsidRDefault="00C1171F" w:rsidP="00C1171F">
      <w:pPr>
        <w:spacing w:after="0" w:line="240" w:lineRule="auto"/>
        <w:jc w:val="both"/>
        <w:rPr>
          <w:rFonts w:ascii="Trebuchet MS" w:eastAsia="Arial" w:hAnsi="Trebuchet MS" w:cs="Times New Roman"/>
          <w:b/>
        </w:rPr>
      </w:pPr>
      <w:r w:rsidRPr="00BC40D3">
        <w:rPr>
          <w:rFonts w:ascii="Trebuchet MS" w:eastAsia="Arial" w:hAnsi="Trebuchet MS" w:cs="Times New Roman"/>
          <w:b/>
        </w:rPr>
        <w:t>următoarele:</w:t>
      </w:r>
    </w:p>
    <w:p w14:paraId="298A9710" w14:textId="0703320A" w:rsidR="00C1171F" w:rsidRDefault="00010540" w:rsidP="00BC40D3">
      <w:pPr>
        <w:spacing w:after="0"/>
        <w:jc w:val="both"/>
        <w:rPr>
          <w:rFonts w:ascii="Trebuchet MS" w:hAnsi="Trebuchet MS" w:cs="Times New Roman"/>
          <w:b/>
          <w:bCs/>
          <w:i/>
          <w:iCs/>
          <w:lang w:val="pt-BR"/>
        </w:rPr>
      </w:pPr>
      <w:r>
        <w:rPr>
          <w:rFonts w:ascii="Trebuchet MS" w:hAnsi="Trebuchet MS" w:cs="Times New Roman"/>
          <w:b/>
          <w:bCs/>
          <w:i/>
          <w:iCs/>
          <w:lang w:val="pt-BR"/>
        </w:rPr>
        <w:t>Amplasamentul proiectului intersectează și este în vecinătatea ariilor naturale protejate:</w:t>
      </w:r>
    </w:p>
    <w:p w14:paraId="0BC20577" w14:textId="37EB1B82" w:rsidR="00C1171F" w:rsidRDefault="00010540" w:rsidP="00BC40D3">
      <w:pPr>
        <w:spacing w:after="0"/>
        <w:jc w:val="both"/>
        <w:rPr>
          <w:rFonts w:ascii="Trebuchet MS" w:hAnsi="Trebuchet MS" w:cs="Times New Roman"/>
          <w:b/>
          <w:bCs/>
          <w:i/>
          <w:iCs/>
          <w:lang w:val="pt-BR"/>
        </w:rPr>
      </w:pPr>
      <w:r w:rsidRPr="00010540">
        <w:rPr>
          <w:rFonts w:ascii="Trebuchet MS" w:hAnsi="Trebuchet MS"/>
          <w:lang w:eastAsia="ar-SA"/>
        </w:rPr>
        <w:t xml:space="preserve">ROSAC0363 Râul Moldova între Oniceni și Mitești, ROSCI0378 Râul Siret între Pașcani și Roman, ROSPA0072 Lunca Siretului Mijlociu, ROSPA0150 Acumulările Sârca Podu Iloaiei, ROSAC0221 Sărăturile din Valea Ilenei cu rezervația RONPA0568,  ROSCI0265 Valea lui David, ROSAC0058 Dealul lui Dumnezeu, ROSAC0171 Pădurea și pajiștile de la Mârzești, ROSCI0222 Sărăturile Jijia Inferioară Prut , ROSPA0042 Eleșteele Jijiei și Miletinului cu zona umedă Jijia RORMS0020, </w:t>
      </w:r>
      <w:r w:rsidRPr="00010540">
        <w:rPr>
          <w:rFonts w:ascii="Trebuchet MS" w:hAnsi="Trebuchet MS"/>
        </w:rPr>
        <w:t>ROSCI0213 Râul Prut,  ROSPA0168 Râul Prut cu rezervaţia naturală RN 2.556 Râul Prut (RONPA0573)</w:t>
      </w:r>
    </w:p>
    <w:p w14:paraId="07032D1E" w14:textId="5828EB2F" w:rsidR="00BC40D3" w:rsidRDefault="00977336" w:rsidP="00C43329">
      <w:pPr>
        <w:spacing w:after="0"/>
        <w:jc w:val="both"/>
        <w:rPr>
          <w:rFonts w:ascii="Trebuchet MS" w:eastAsia="Times New Roman" w:hAnsi="Trebuchet MS" w:cs="Times New Roman"/>
        </w:rPr>
      </w:pPr>
      <w:r>
        <w:rPr>
          <w:rFonts w:ascii="Trebuchet MS" w:eastAsia="Times New Roman" w:hAnsi="Trebuchet MS" w:cs="Times New Roman"/>
        </w:rPr>
        <w:t>In perioada de realizare și de funcționare a proiectului există posibilitatea pierderii de habitat, alterarea/degradarea habitatelor, fragmentarea habitatelor</w:t>
      </w:r>
      <w:r w:rsidR="002F207D">
        <w:rPr>
          <w:rFonts w:ascii="Trebuchet MS" w:eastAsia="Times New Roman" w:hAnsi="Trebuchet MS" w:cs="Times New Roman"/>
        </w:rPr>
        <w:t>, alte impacturi indirecte:</w:t>
      </w:r>
    </w:p>
    <w:p w14:paraId="56C290C7" w14:textId="77777777" w:rsidR="00144542" w:rsidRPr="000C6A39" w:rsidRDefault="00144542" w:rsidP="00C43329">
      <w:pPr>
        <w:pStyle w:val="ListParagraph"/>
        <w:numPr>
          <w:ilvl w:val="0"/>
          <w:numId w:val="41"/>
        </w:numPr>
        <w:spacing w:after="0"/>
        <w:rPr>
          <w:rFonts w:ascii="Trebuchet MS" w:hAnsi="Trebuchet MS"/>
          <w:lang w:eastAsia="de-AT"/>
        </w:rPr>
      </w:pPr>
      <w:r w:rsidRPr="000C6A39">
        <w:rPr>
          <w:rFonts w:ascii="Trebuchet MS" w:hAnsi="Trebuchet MS"/>
          <w:lang w:eastAsia="de-AT"/>
        </w:rPr>
        <w:t>pierdere directă prin reducerea suprafeței acoperite de habitat ca urmare a distrugerii sale fizice:</w:t>
      </w:r>
    </w:p>
    <w:p w14:paraId="34D33F6B" w14:textId="1683998E" w:rsidR="002F207D" w:rsidRPr="00144542" w:rsidRDefault="00144542" w:rsidP="00C43329">
      <w:pPr>
        <w:pStyle w:val="ListParagraph"/>
        <w:numPr>
          <w:ilvl w:val="0"/>
          <w:numId w:val="42"/>
        </w:numPr>
        <w:spacing w:after="0"/>
        <w:jc w:val="both"/>
        <w:rPr>
          <w:rFonts w:ascii="Trebuchet MS" w:eastAsia="Times New Roman" w:hAnsi="Trebuchet MS" w:cs="Times New Roman"/>
        </w:rPr>
      </w:pPr>
      <w:r w:rsidRPr="000C6A39">
        <w:rPr>
          <w:rFonts w:ascii="Trebuchet MS" w:hAnsi="Trebuchet MS"/>
          <w:lang w:eastAsia="de-AT"/>
        </w:rPr>
        <w:t>traseul viitoarei autostrăzi intersectează/ se suprapune cu habitate de interes comunitar conform</w:t>
      </w:r>
      <w:r w:rsidRPr="000C6A39">
        <w:rPr>
          <w:rFonts w:ascii="Trebuchet MS" w:hAnsi="Trebuchet MS"/>
        </w:rPr>
        <w:t xml:space="preserve"> </w:t>
      </w:r>
      <w:r w:rsidRPr="000C6A39">
        <w:rPr>
          <w:rFonts w:ascii="Trebuchet MS" w:hAnsi="Trebuchet MS"/>
          <w:lang w:eastAsia="de-AT"/>
        </w:rPr>
        <w:t>art. 17 din Directiva Habitate</w:t>
      </w:r>
      <w:r w:rsidR="000C6A39" w:rsidRPr="000C6A39">
        <w:rPr>
          <w:rFonts w:ascii="Trebuchet MS" w:hAnsi="Trebuchet MS"/>
          <w:lang w:eastAsia="de-AT"/>
        </w:rPr>
        <w:t xml:space="preserve"> (</w:t>
      </w:r>
      <w:r w:rsidR="000C6A39" w:rsidRPr="000C6A39">
        <w:rPr>
          <w:rFonts w:ascii="Trebuchet MS" w:hAnsi="Trebuchet MS"/>
          <w:lang w:eastAsia="ar-SA"/>
        </w:rPr>
        <w:t>ROSCI0378 Râul Siret între Pașcani și Roman și ROSCI0265 Valea</w:t>
      </w:r>
      <w:r w:rsidR="000C6A39" w:rsidRPr="00010540">
        <w:rPr>
          <w:rFonts w:ascii="Trebuchet MS" w:hAnsi="Trebuchet MS"/>
          <w:lang w:eastAsia="ar-SA"/>
        </w:rPr>
        <w:t xml:space="preserve"> lui David</w:t>
      </w:r>
      <w:r w:rsidR="000C6A39">
        <w:rPr>
          <w:rFonts w:ascii="Trebuchet MS" w:hAnsi="Trebuchet MS"/>
          <w:lang w:eastAsia="ar-SA"/>
        </w:rPr>
        <w:t>)</w:t>
      </w:r>
    </w:p>
    <w:p w14:paraId="7E061834" w14:textId="7EA3D44F" w:rsidR="000C6A39" w:rsidRPr="000C6A39" w:rsidRDefault="000C6A39" w:rsidP="00C43329">
      <w:pPr>
        <w:spacing w:after="0"/>
        <w:rPr>
          <w:rFonts w:ascii="Trebuchet MS" w:hAnsi="Trebuchet MS"/>
          <w:lang w:eastAsia="de-AT"/>
        </w:rPr>
      </w:pPr>
      <w:r>
        <w:rPr>
          <w:rFonts w:ascii="Trebuchet MS" w:hAnsi="Trebuchet MS"/>
          <w:lang w:eastAsia="de-AT"/>
        </w:rPr>
        <w:t xml:space="preserve">       </w:t>
      </w:r>
      <w:r w:rsidRPr="000C6A39">
        <w:rPr>
          <w:rFonts w:ascii="Trebuchet MS" w:hAnsi="Trebuchet MS"/>
          <w:lang w:eastAsia="de-AT"/>
        </w:rPr>
        <w:t>2. pierderea habitatului de reproducere, hrănire, odihnă ale speciilor:</w:t>
      </w:r>
    </w:p>
    <w:p w14:paraId="7487926B" w14:textId="5E5132B1" w:rsidR="000C6A39" w:rsidRPr="00055C2A" w:rsidRDefault="000C6A39" w:rsidP="00C43329">
      <w:pPr>
        <w:pStyle w:val="BodyText2"/>
        <w:spacing w:after="0" w:line="276" w:lineRule="auto"/>
        <w:ind w:left="708"/>
        <w:jc w:val="both"/>
        <w:rPr>
          <w:rFonts w:ascii="Trebuchet MS" w:eastAsia="Arial" w:hAnsi="Trebuchet MS"/>
          <w:lang w:val="ro-RO"/>
        </w:rPr>
      </w:pPr>
      <w:r w:rsidRPr="00055C2A">
        <w:rPr>
          <w:rFonts w:ascii="Trebuchet MS" w:eastAsia="Arial" w:hAnsi="Trebuchet MS"/>
          <w:lang w:val="ro-RO"/>
        </w:rPr>
        <w:t>- în zona proiectului există habitat potențial de cuibărire si hrănire pentru specii de păsari de interes comunitar</w:t>
      </w:r>
      <w:r w:rsidR="00055C2A" w:rsidRPr="00055C2A">
        <w:rPr>
          <w:rFonts w:ascii="Trebuchet MS" w:eastAsia="Arial" w:hAnsi="Trebuchet MS"/>
          <w:lang w:val="ro-RO"/>
        </w:rPr>
        <w:t>,</w:t>
      </w:r>
      <w:r w:rsidRPr="00055C2A">
        <w:rPr>
          <w:rFonts w:ascii="Trebuchet MS" w:eastAsia="Arial" w:hAnsi="Trebuchet MS"/>
          <w:lang w:val="ro-RO"/>
        </w:rPr>
        <w:t xml:space="preserve"> </w:t>
      </w:r>
      <w:r w:rsidR="00055C2A" w:rsidRPr="00055C2A">
        <w:rPr>
          <w:rFonts w:ascii="Trebuchet MS" w:hAnsi="Trebuchet MS"/>
          <w:lang w:eastAsia="de-AT"/>
        </w:rPr>
        <w:t xml:space="preserve">habitat de </w:t>
      </w:r>
      <w:proofErr w:type="spellStart"/>
      <w:r w:rsidR="00055C2A" w:rsidRPr="00055C2A">
        <w:rPr>
          <w:rFonts w:ascii="Trebuchet MS" w:hAnsi="Trebuchet MS"/>
          <w:lang w:eastAsia="de-AT"/>
        </w:rPr>
        <w:t>hrănire</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pentru</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specii</w:t>
      </w:r>
      <w:proofErr w:type="spellEnd"/>
      <w:r w:rsidR="00055C2A" w:rsidRPr="00055C2A">
        <w:rPr>
          <w:rFonts w:ascii="Trebuchet MS" w:hAnsi="Trebuchet MS"/>
          <w:lang w:eastAsia="de-AT"/>
        </w:rPr>
        <w:t xml:space="preserve"> de </w:t>
      </w:r>
      <w:proofErr w:type="spellStart"/>
      <w:r w:rsidR="00055C2A" w:rsidRPr="00055C2A">
        <w:rPr>
          <w:rFonts w:ascii="Trebuchet MS" w:hAnsi="Trebuchet MS"/>
          <w:lang w:eastAsia="de-AT"/>
        </w:rPr>
        <w:t>mamifere</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unele</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dintre</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acestea</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fiind</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specii</w:t>
      </w:r>
      <w:proofErr w:type="spellEnd"/>
      <w:r w:rsidR="00055C2A" w:rsidRPr="00055C2A">
        <w:rPr>
          <w:rFonts w:ascii="Trebuchet MS" w:hAnsi="Trebuchet MS"/>
          <w:lang w:eastAsia="de-AT"/>
        </w:rPr>
        <w:t xml:space="preserve"> care </w:t>
      </w:r>
      <w:proofErr w:type="spellStart"/>
      <w:r w:rsidR="00055C2A" w:rsidRPr="00055C2A">
        <w:rPr>
          <w:rFonts w:ascii="Trebuchet MS" w:hAnsi="Trebuchet MS"/>
          <w:lang w:eastAsia="de-AT"/>
        </w:rPr>
        <w:t>fac</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obiectul</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măsurilor</w:t>
      </w:r>
      <w:proofErr w:type="spellEnd"/>
      <w:r w:rsidR="00055C2A" w:rsidRPr="00055C2A">
        <w:rPr>
          <w:rFonts w:ascii="Trebuchet MS" w:hAnsi="Trebuchet MS"/>
          <w:lang w:eastAsia="de-AT"/>
        </w:rPr>
        <w:t xml:space="preserve"> de </w:t>
      </w:r>
      <w:proofErr w:type="spellStart"/>
      <w:r w:rsidR="00055C2A" w:rsidRPr="00055C2A">
        <w:rPr>
          <w:rFonts w:ascii="Trebuchet MS" w:hAnsi="Trebuchet MS"/>
          <w:lang w:eastAsia="de-AT"/>
        </w:rPr>
        <w:t>conservare</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speciale</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privind</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habitatul</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în</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scopul</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asigurării</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supravieţuirii</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şi</w:t>
      </w:r>
      <w:proofErr w:type="spellEnd"/>
      <w:r w:rsidR="00055C2A" w:rsidRPr="00055C2A">
        <w:rPr>
          <w:rFonts w:ascii="Trebuchet MS" w:hAnsi="Trebuchet MS"/>
          <w:lang w:eastAsia="de-AT"/>
        </w:rPr>
        <w:t xml:space="preserve"> a </w:t>
      </w:r>
      <w:proofErr w:type="spellStart"/>
      <w:r w:rsidR="00055C2A" w:rsidRPr="00055C2A">
        <w:rPr>
          <w:rFonts w:ascii="Trebuchet MS" w:hAnsi="Trebuchet MS"/>
          <w:lang w:eastAsia="de-AT"/>
        </w:rPr>
        <w:t>reproducerii</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lor</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în</w:t>
      </w:r>
      <w:proofErr w:type="spellEnd"/>
      <w:r w:rsidR="00055C2A" w:rsidRPr="00055C2A">
        <w:rPr>
          <w:rFonts w:ascii="Trebuchet MS" w:hAnsi="Trebuchet MS"/>
          <w:lang w:eastAsia="de-AT"/>
        </w:rPr>
        <w:t xml:space="preserve"> aria </w:t>
      </w:r>
      <w:proofErr w:type="spellStart"/>
      <w:r w:rsidR="00055C2A" w:rsidRPr="00055C2A">
        <w:rPr>
          <w:rFonts w:ascii="Trebuchet MS" w:hAnsi="Trebuchet MS"/>
          <w:lang w:eastAsia="de-AT"/>
        </w:rPr>
        <w:t>lor</w:t>
      </w:r>
      <w:proofErr w:type="spellEnd"/>
      <w:r w:rsidR="00055C2A" w:rsidRPr="00055C2A">
        <w:rPr>
          <w:rFonts w:ascii="Trebuchet MS" w:hAnsi="Trebuchet MS"/>
          <w:lang w:eastAsia="de-AT"/>
        </w:rPr>
        <w:t xml:space="preserve"> de </w:t>
      </w:r>
      <w:proofErr w:type="spellStart"/>
      <w:r w:rsidR="00055C2A" w:rsidRPr="00055C2A">
        <w:rPr>
          <w:rFonts w:ascii="Trebuchet MS" w:hAnsi="Trebuchet MS"/>
          <w:lang w:eastAsia="de-AT"/>
        </w:rPr>
        <w:t>distribuţie</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menționate</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în</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Anexa</w:t>
      </w:r>
      <w:proofErr w:type="spellEnd"/>
      <w:r w:rsidR="00055C2A" w:rsidRPr="00055C2A">
        <w:rPr>
          <w:rFonts w:ascii="Trebuchet MS" w:hAnsi="Trebuchet MS"/>
          <w:lang w:eastAsia="de-AT"/>
        </w:rPr>
        <w:t xml:space="preserve"> I a </w:t>
      </w:r>
      <w:proofErr w:type="spellStart"/>
      <w:r w:rsidR="00055C2A" w:rsidRPr="00055C2A">
        <w:rPr>
          <w:rFonts w:ascii="Trebuchet MS" w:hAnsi="Trebuchet MS"/>
          <w:lang w:eastAsia="de-AT"/>
        </w:rPr>
        <w:t>Directivei</w:t>
      </w:r>
      <w:proofErr w:type="spellEnd"/>
      <w:r w:rsidR="00055C2A" w:rsidRPr="00055C2A">
        <w:rPr>
          <w:rFonts w:ascii="Trebuchet MS" w:hAnsi="Trebuchet MS"/>
          <w:lang w:eastAsia="de-AT"/>
        </w:rPr>
        <w:t xml:space="preserve"> </w:t>
      </w:r>
      <w:proofErr w:type="spellStart"/>
      <w:r w:rsidR="00055C2A" w:rsidRPr="00055C2A">
        <w:rPr>
          <w:rFonts w:ascii="Trebuchet MS" w:hAnsi="Trebuchet MS"/>
          <w:lang w:eastAsia="de-AT"/>
        </w:rPr>
        <w:t>păsări</w:t>
      </w:r>
      <w:proofErr w:type="spellEnd"/>
    </w:p>
    <w:p w14:paraId="6CC4DD6B" w14:textId="74AD5195" w:rsidR="00055C2A" w:rsidRPr="00055C2A" w:rsidRDefault="00055C2A" w:rsidP="00C43329">
      <w:pPr>
        <w:spacing w:after="0"/>
        <w:rPr>
          <w:rFonts w:ascii="Trebuchet MS" w:hAnsi="Trebuchet MS"/>
          <w:lang w:eastAsia="de-AT"/>
        </w:rPr>
      </w:pPr>
      <w:r w:rsidRPr="00055C2A">
        <w:rPr>
          <w:rFonts w:ascii="Trebuchet MS" w:eastAsia="Times New Roman" w:hAnsi="Trebuchet MS" w:cs="Times New Roman"/>
        </w:rPr>
        <w:t xml:space="preserve">       </w:t>
      </w:r>
      <w:r w:rsidRPr="00055C2A">
        <w:rPr>
          <w:rFonts w:ascii="Trebuchet MS" w:hAnsi="Trebuchet MS"/>
          <w:lang w:eastAsia="de-AT"/>
        </w:rPr>
        <w:t>3. alterare/ degradare prin deteriorarea calității habitatului, care conduce la o abundență redusă a speciilor caracteristice sau la modificarea structurii biocenozei (componența speciilor):</w:t>
      </w:r>
    </w:p>
    <w:p w14:paraId="576F354D" w14:textId="281E69B6" w:rsidR="00055C2A" w:rsidRPr="00055C2A" w:rsidRDefault="00055C2A" w:rsidP="00C43329">
      <w:pPr>
        <w:spacing w:after="0"/>
        <w:ind w:left="993"/>
        <w:rPr>
          <w:rFonts w:ascii="Trebuchet MS" w:hAnsi="Trebuchet MS"/>
          <w:lang w:eastAsia="de-AT"/>
        </w:rPr>
      </w:pPr>
      <w:r w:rsidRPr="00055C2A">
        <w:rPr>
          <w:rFonts w:ascii="Trebuchet MS" w:hAnsi="Trebuchet MS"/>
          <w:lang w:eastAsia="de-AT"/>
        </w:rPr>
        <w:t xml:space="preserve">– traseul viitoarei autostrăzi intersectează/ se suprapune cu mai multe habitate prioritare, </w:t>
      </w:r>
      <w:r w:rsidR="00C43329">
        <w:rPr>
          <w:rFonts w:ascii="Trebuchet MS" w:hAnsi="Trebuchet MS"/>
          <w:lang w:eastAsia="de-AT"/>
        </w:rPr>
        <w:t>ducând la schimbare</w:t>
      </w:r>
      <w:r w:rsidRPr="00055C2A">
        <w:rPr>
          <w:rFonts w:ascii="Trebuchet MS" w:hAnsi="Trebuchet MS"/>
          <w:lang w:eastAsia="de-AT"/>
        </w:rPr>
        <w:t>a</w:t>
      </w:r>
      <w:r w:rsidR="00C43329">
        <w:rPr>
          <w:rFonts w:ascii="Trebuchet MS" w:hAnsi="Trebuchet MS"/>
          <w:lang w:eastAsia="de-AT"/>
        </w:rPr>
        <w:t xml:space="preserve"> </w:t>
      </w:r>
      <w:r w:rsidRPr="00055C2A">
        <w:rPr>
          <w:rFonts w:ascii="Trebuchet MS" w:hAnsi="Trebuchet MS"/>
          <w:lang w:eastAsia="de-AT"/>
        </w:rPr>
        <w:t>definitivă a categoriei de folosință a terenului;</w:t>
      </w:r>
    </w:p>
    <w:p w14:paraId="5D650EA5" w14:textId="77777777" w:rsidR="00055C2A" w:rsidRPr="00055C2A" w:rsidRDefault="00055C2A" w:rsidP="00C43329">
      <w:pPr>
        <w:spacing w:after="0"/>
        <w:ind w:left="993"/>
        <w:rPr>
          <w:rFonts w:ascii="Trebuchet MS" w:hAnsi="Trebuchet MS"/>
          <w:lang w:eastAsia="de-AT"/>
        </w:rPr>
      </w:pPr>
      <w:r w:rsidRPr="00055C2A">
        <w:rPr>
          <w:rFonts w:ascii="Trebuchet MS" w:hAnsi="Trebuchet MS"/>
          <w:lang w:eastAsia="de-AT"/>
        </w:rPr>
        <w:t>– implementarea proiectului presupune degradarea calității solurilor (și implicit asupra habitatelor) în vecinătatea drumului (50-100 m), în perioada de operare.</w:t>
      </w:r>
    </w:p>
    <w:p w14:paraId="08EFCA01" w14:textId="77777777" w:rsidR="00055C2A" w:rsidRPr="00055C2A" w:rsidRDefault="00055C2A" w:rsidP="00C43329">
      <w:pPr>
        <w:spacing w:after="0"/>
        <w:rPr>
          <w:rFonts w:ascii="Trebuchet MS" w:hAnsi="Trebuchet MS"/>
          <w:lang w:eastAsia="de-AT"/>
        </w:rPr>
      </w:pPr>
      <w:r w:rsidRPr="00055C2A">
        <w:rPr>
          <w:rFonts w:ascii="Trebuchet MS" w:hAnsi="Trebuchet MS"/>
          <w:lang w:eastAsia="de-AT"/>
        </w:rPr>
        <w:t>4. alterare/ degradare prin deteriorarea habitatelor de reproducere, hrănire, odihnă a speciilor:</w:t>
      </w:r>
    </w:p>
    <w:p w14:paraId="722537B7" w14:textId="30625FBD" w:rsidR="00055C2A" w:rsidRPr="00055C2A" w:rsidRDefault="00055C2A" w:rsidP="00C43329">
      <w:pPr>
        <w:spacing w:after="0"/>
        <w:ind w:left="993"/>
        <w:rPr>
          <w:rFonts w:ascii="Trebuchet MS" w:hAnsi="Trebuchet MS"/>
          <w:lang w:eastAsia="de-AT"/>
        </w:rPr>
      </w:pPr>
      <w:r w:rsidRPr="00055C2A">
        <w:rPr>
          <w:rFonts w:ascii="Trebuchet MS" w:hAnsi="Trebuchet MS"/>
          <w:lang w:eastAsia="de-AT"/>
        </w:rPr>
        <w:t>– Alterarea/ degradarea prin deteriorarea habitatelor de reproducere, hrănire, odihnă a speciilor se resimt</w:t>
      </w:r>
      <w:r>
        <w:rPr>
          <w:rFonts w:ascii="Trebuchet MS" w:hAnsi="Trebuchet MS"/>
          <w:lang w:eastAsia="de-AT"/>
        </w:rPr>
        <w:t>e</w:t>
      </w:r>
      <w:r w:rsidRPr="00055C2A">
        <w:rPr>
          <w:rFonts w:ascii="Trebuchet MS" w:hAnsi="Trebuchet MS"/>
          <w:lang w:eastAsia="de-AT"/>
        </w:rPr>
        <w:t xml:space="preserve"> în special în vecinătatea drumului (50 - 100 m distanță), ca urmare a alterării calității solurilor și apelor prin prezența noxelor, pulberilor și a altor elemente antropice (ex. pulberi prin uzura anvelopelor,</w:t>
      </w:r>
      <w:r w:rsidRPr="00055C2A">
        <w:rPr>
          <w:rFonts w:ascii="Trebuchet MS" w:eastAsia="Calibri" w:hAnsi="Trebuchet MS"/>
          <w:kern w:val="2"/>
        </w:rPr>
        <w:t xml:space="preserve"> </w:t>
      </w:r>
      <w:r w:rsidRPr="00055C2A">
        <w:rPr>
          <w:rFonts w:ascii="Trebuchet MS" w:hAnsi="Trebuchet MS"/>
          <w:lang w:eastAsia="de-AT"/>
        </w:rPr>
        <w:t>aruncarea necontrolată a deșeurilor în etapele de execuție și operare).</w:t>
      </w:r>
    </w:p>
    <w:p w14:paraId="18D75FE5" w14:textId="77777777" w:rsidR="00055C2A" w:rsidRPr="00055C2A" w:rsidRDefault="00055C2A" w:rsidP="00C43329">
      <w:pPr>
        <w:spacing w:after="0"/>
        <w:rPr>
          <w:rFonts w:ascii="Trebuchet MS" w:hAnsi="Trebuchet MS"/>
          <w:lang w:eastAsia="de-AT"/>
        </w:rPr>
      </w:pPr>
      <w:r w:rsidRPr="00055C2A">
        <w:rPr>
          <w:rFonts w:ascii="Trebuchet MS" w:hAnsi="Trebuchet MS"/>
          <w:lang w:eastAsia="de-AT"/>
        </w:rPr>
        <w:t>5. perturbare prin schimbarea condițiilor de mediu existente: strămutări ale exemplarelor speciilor, modificări comportamentale ale speciilor:</w:t>
      </w:r>
    </w:p>
    <w:p w14:paraId="198683C6" w14:textId="77777777" w:rsidR="00055C2A" w:rsidRPr="00055C2A" w:rsidRDefault="00055C2A" w:rsidP="00C43329">
      <w:pPr>
        <w:spacing w:after="0"/>
        <w:ind w:left="993"/>
        <w:rPr>
          <w:rFonts w:ascii="Trebuchet MS" w:hAnsi="Trebuchet MS"/>
          <w:lang w:eastAsia="de-AT"/>
        </w:rPr>
      </w:pPr>
      <w:r w:rsidRPr="00055C2A">
        <w:rPr>
          <w:rFonts w:ascii="Trebuchet MS" w:hAnsi="Trebuchet MS"/>
          <w:lang w:eastAsia="de-AT"/>
        </w:rPr>
        <w:lastRenderedPageBreak/>
        <w:t>– perturbarea activității speciilor, respectiv evitarea zonei de către acestea ca urmare a implicațiilor lucrărilor desfășurate, și anume: prezența umană, creșterea nivelului de zgomot și generarea de vibrații, modificarea calității aerului, eliminarea vegetației, creșterea turbidității apei, modificarea vitezei/ nivelului apei, poluarea solului și a apelor ca urmare a potențialelor accidente de funcționare a utilajelor;</w:t>
      </w:r>
    </w:p>
    <w:p w14:paraId="587A0384" w14:textId="77777777" w:rsidR="00055C2A" w:rsidRPr="00055C2A" w:rsidRDefault="00055C2A" w:rsidP="00C43329">
      <w:pPr>
        <w:spacing w:after="0"/>
        <w:ind w:left="993"/>
        <w:rPr>
          <w:rFonts w:ascii="Trebuchet MS" w:hAnsi="Trebuchet MS"/>
          <w:lang w:eastAsia="de-AT"/>
        </w:rPr>
      </w:pPr>
      <w:r w:rsidRPr="00055C2A">
        <w:rPr>
          <w:rFonts w:ascii="Trebuchet MS" w:hAnsi="Trebuchet MS"/>
          <w:lang w:eastAsia="de-AT"/>
        </w:rPr>
        <w:t>– autostrada va fi îngrădită pe toată lungimea acesteia, astfel că speciile mobile vor avea accesul restricționat pe partea carosabilă, putând să traverseze doar în locuri special amenajate.</w:t>
      </w:r>
    </w:p>
    <w:p w14:paraId="5BE5CED2" w14:textId="77777777" w:rsidR="00055C2A" w:rsidRPr="00055C2A" w:rsidRDefault="00055C2A" w:rsidP="00C43329">
      <w:pPr>
        <w:spacing w:after="0"/>
        <w:rPr>
          <w:rFonts w:ascii="Trebuchet MS" w:hAnsi="Trebuchet MS"/>
          <w:lang w:eastAsia="de-AT"/>
        </w:rPr>
      </w:pPr>
      <w:r w:rsidRPr="00055C2A">
        <w:rPr>
          <w:rFonts w:ascii="Trebuchet MS" w:hAnsi="Trebuchet MS"/>
          <w:lang w:eastAsia="de-AT"/>
        </w:rPr>
        <w:t>6. fragmentare prin crearea de bariere fizice sau comportamentale în habitatele conectate din punct de vedere fizic sau funcțional sau prin împărțirea acestora în fragmente mai mici și mai izolate:</w:t>
      </w:r>
    </w:p>
    <w:p w14:paraId="1A3C2F66" w14:textId="3A759447" w:rsidR="00055C2A" w:rsidRPr="00055C2A" w:rsidRDefault="00055C2A" w:rsidP="00C43329">
      <w:pPr>
        <w:spacing w:after="0"/>
        <w:ind w:left="993"/>
        <w:rPr>
          <w:rFonts w:ascii="Trebuchet MS" w:eastAsia="Calibri" w:hAnsi="Trebuchet MS"/>
        </w:rPr>
      </w:pPr>
      <w:r w:rsidRPr="00055C2A">
        <w:rPr>
          <w:rFonts w:ascii="Trebuchet MS" w:hAnsi="Trebuchet MS"/>
          <w:lang w:eastAsia="de-AT"/>
        </w:rPr>
        <w:t xml:space="preserve">– </w:t>
      </w:r>
      <w:r w:rsidRPr="00055C2A">
        <w:rPr>
          <w:rFonts w:ascii="Trebuchet MS" w:eastAsia="Calibri" w:hAnsi="Trebuchet MS"/>
        </w:rPr>
        <w:t xml:space="preserve">proiectul de autostradă traversează aria naturală protejată ROSCI0265 Valea lui David pe o distanță de 2,5 km, impactul constând în </w:t>
      </w:r>
      <w:r>
        <w:rPr>
          <w:rFonts w:ascii="Trebuchet MS" w:eastAsia="Calibri" w:hAnsi="Trebuchet MS"/>
        </w:rPr>
        <w:t>fragmentare</w:t>
      </w:r>
      <w:r w:rsidRPr="00055C2A">
        <w:rPr>
          <w:rFonts w:ascii="Trebuchet MS" w:eastAsia="Calibri" w:hAnsi="Trebuchet MS"/>
        </w:rPr>
        <w:t xml:space="preserve">a habitatelor prioritare (și implicit a habitatelor unor specii prioritare). În același timp, proiectul traversează o colonie a speciei </w:t>
      </w:r>
      <w:r w:rsidRPr="00055C2A">
        <w:rPr>
          <w:rFonts w:ascii="Trebuchet MS" w:eastAsia="Calibri" w:hAnsi="Trebuchet MS"/>
          <w:i/>
          <w:iCs/>
        </w:rPr>
        <w:t>Spermophilus citellus</w:t>
      </w:r>
      <w:r w:rsidRPr="00055C2A">
        <w:rPr>
          <w:rFonts w:ascii="Trebuchet MS" w:eastAsia="Calibri" w:hAnsi="Trebuchet MS"/>
        </w:rPr>
        <w:t xml:space="preserve"> (popândău) şi se află în proximitatea altei colonii (la o distanţă de cca. 5 m);</w:t>
      </w:r>
    </w:p>
    <w:p w14:paraId="11F31F1E" w14:textId="77777777" w:rsidR="00055C2A" w:rsidRPr="00055C2A" w:rsidRDefault="00055C2A" w:rsidP="00C43329">
      <w:pPr>
        <w:spacing w:after="0"/>
        <w:ind w:left="993"/>
        <w:rPr>
          <w:rFonts w:ascii="Trebuchet MS" w:eastAsia="Calibri" w:hAnsi="Trebuchet MS"/>
        </w:rPr>
      </w:pPr>
      <w:r w:rsidRPr="00055C2A">
        <w:rPr>
          <w:rFonts w:ascii="Trebuchet MS" w:hAnsi="Trebuchet MS"/>
          <w:lang w:eastAsia="de-AT"/>
        </w:rPr>
        <w:t xml:space="preserve">– </w:t>
      </w:r>
      <w:r w:rsidRPr="00055C2A">
        <w:rPr>
          <w:rFonts w:ascii="Trebuchet MS" w:eastAsia="Calibri" w:hAnsi="Trebuchet MS"/>
        </w:rPr>
        <w:t>viitoarea autostradă va reprezenta o barieră parțial permeabilă, pentru traversarea acesteia de către fauna sălbatică vor fi prevăzute locuri special amenajate;</w:t>
      </w:r>
    </w:p>
    <w:p w14:paraId="36FD8B2E" w14:textId="77777777" w:rsidR="00055C2A" w:rsidRPr="00055C2A" w:rsidRDefault="00055C2A" w:rsidP="00C43329">
      <w:pPr>
        <w:spacing w:after="0"/>
        <w:ind w:left="993"/>
        <w:rPr>
          <w:rFonts w:ascii="Trebuchet MS" w:eastAsia="Calibri" w:hAnsi="Trebuchet MS"/>
        </w:rPr>
      </w:pPr>
      <w:r w:rsidRPr="00055C2A">
        <w:rPr>
          <w:rFonts w:ascii="Trebuchet MS" w:hAnsi="Trebuchet MS"/>
          <w:lang w:eastAsia="de-AT"/>
        </w:rPr>
        <w:t>– pentru</w:t>
      </w:r>
      <w:r w:rsidRPr="00055C2A">
        <w:rPr>
          <w:rFonts w:ascii="Trebuchet MS" w:eastAsia="Calibri" w:hAnsi="Trebuchet MS"/>
        </w:rPr>
        <w:t xml:space="preserve"> traversarea cursurilor de apă, nu se vor realiza praguri de cădere pentru a nu afecta traversarea speciilor de pești sau organisme acvatice/ semi-acvatice;</w:t>
      </w:r>
    </w:p>
    <w:p w14:paraId="37D12FEA" w14:textId="77777777" w:rsidR="00055C2A" w:rsidRPr="00055C2A" w:rsidRDefault="00055C2A" w:rsidP="00C43329">
      <w:pPr>
        <w:spacing w:after="0"/>
        <w:ind w:left="993"/>
        <w:rPr>
          <w:rFonts w:ascii="Trebuchet MS" w:eastAsia="Calibri" w:hAnsi="Trebuchet MS"/>
        </w:rPr>
      </w:pPr>
      <w:r w:rsidRPr="00055C2A">
        <w:rPr>
          <w:rFonts w:ascii="Trebuchet MS" w:eastAsia="Calibri" w:hAnsi="Trebuchet MS"/>
        </w:rPr>
        <w:t>– este necesară o analiză asupra permeabilității proiectului.</w:t>
      </w:r>
    </w:p>
    <w:p w14:paraId="6F27F36E" w14:textId="77777777" w:rsidR="00055C2A" w:rsidRPr="00055C2A" w:rsidRDefault="00055C2A" w:rsidP="00C43329">
      <w:pPr>
        <w:spacing w:after="0"/>
        <w:rPr>
          <w:rFonts w:ascii="Trebuchet MS" w:hAnsi="Trebuchet MS"/>
          <w:lang w:eastAsia="de-AT"/>
        </w:rPr>
      </w:pPr>
      <w:r w:rsidRPr="00055C2A">
        <w:rPr>
          <w:rFonts w:ascii="Trebuchet MS" w:hAnsi="Trebuchet MS"/>
          <w:lang w:eastAsia="de-AT"/>
        </w:rPr>
        <w:t>7. reducerea efectivelor populaționale ca urmare a mortalității directe generată de proiect sau ca urmare a celorlalte forme de impact:</w:t>
      </w:r>
    </w:p>
    <w:p w14:paraId="6AB2B17A" w14:textId="77777777" w:rsidR="00055C2A" w:rsidRPr="00055C2A" w:rsidRDefault="00055C2A" w:rsidP="00C43329">
      <w:pPr>
        <w:spacing w:after="0"/>
        <w:ind w:left="993"/>
        <w:rPr>
          <w:rFonts w:ascii="Trebuchet MS" w:hAnsi="Trebuchet MS"/>
          <w:lang w:eastAsia="de-AT"/>
        </w:rPr>
      </w:pPr>
      <w:r w:rsidRPr="00055C2A">
        <w:rPr>
          <w:rFonts w:ascii="Trebuchet MS" w:hAnsi="Trebuchet MS"/>
          <w:lang w:eastAsia="de-AT"/>
        </w:rPr>
        <w:t xml:space="preserve">– reducerea efectivelor populaționale poate apărea în puține cazuri, în special în cazul speciilor care nu sunt mobile (în perioada desfășurării lucrărilor de construcții, de ex.galeriile în care se află </w:t>
      </w:r>
      <w:r w:rsidRPr="00055C2A">
        <w:rPr>
          <w:rFonts w:ascii="Trebuchet MS" w:hAnsi="Trebuchet MS"/>
          <w:i/>
          <w:iCs/>
          <w:lang w:eastAsia="de-AT"/>
        </w:rPr>
        <w:t>Spermophilus citellus</w:t>
      </w:r>
      <w:r w:rsidRPr="00055C2A">
        <w:rPr>
          <w:rFonts w:ascii="Trebuchet MS" w:hAnsi="Trebuchet MS"/>
          <w:lang w:eastAsia="de-AT"/>
        </w:rPr>
        <w:t>) sau a celor mobile (speciile de avifaună, mamifere sau specii de herpetofaună prin coliziunea indivizilor cu traficul auto generat de desfășurarea lucrărilor (transport materiale, muncitori etc.); aceste specii pot ajunge pe carosabil și au</w:t>
      </w:r>
      <w:r w:rsidRPr="00055C2A">
        <w:rPr>
          <w:rFonts w:ascii="Trebuchet MS" w:eastAsia="Calibri" w:hAnsi="Trebuchet MS"/>
          <w:kern w:val="2"/>
        </w:rPr>
        <w:t xml:space="preserve"> </w:t>
      </w:r>
      <w:r w:rsidRPr="00055C2A">
        <w:rPr>
          <w:rFonts w:ascii="Trebuchet MS" w:hAnsi="Trebuchet MS"/>
          <w:lang w:eastAsia="de-AT"/>
        </w:rPr>
        <w:t>risc ridicat de coliziune cu autovehiculele care vor circula pe viitoarea autostradă</w:t>
      </w:r>
      <w:r w:rsidRPr="00055C2A">
        <w:rPr>
          <w:rFonts w:ascii="Trebuchet MS" w:eastAsia="Calibri" w:hAnsi="Trebuchet MS"/>
          <w:kern w:val="2"/>
        </w:rPr>
        <w:t xml:space="preserve"> </w:t>
      </w:r>
      <w:r w:rsidRPr="00055C2A">
        <w:rPr>
          <w:rFonts w:ascii="Trebuchet MS" w:hAnsi="Trebuchet MS"/>
          <w:lang w:eastAsia="de-AT"/>
        </w:rPr>
        <w:t>în perioada de funcționare).</w:t>
      </w:r>
    </w:p>
    <w:p w14:paraId="644F9286" w14:textId="5FC1C010" w:rsidR="00055C2A" w:rsidRPr="00055C2A" w:rsidRDefault="005D1D53" w:rsidP="00C43329">
      <w:pPr>
        <w:spacing w:after="0"/>
        <w:contextualSpacing/>
        <w:rPr>
          <w:rFonts w:ascii="Trebuchet MS" w:hAnsi="Trebuchet MS"/>
          <w:lang w:eastAsia="de-AT"/>
        </w:rPr>
      </w:pPr>
      <w:r>
        <w:rPr>
          <w:rFonts w:ascii="Trebuchet MS" w:hAnsi="Trebuchet MS"/>
          <w:lang w:eastAsia="de-AT"/>
        </w:rPr>
        <w:t>8.</w:t>
      </w:r>
      <w:r w:rsidR="00055C2A" w:rsidRPr="00055C2A">
        <w:rPr>
          <w:rFonts w:ascii="Trebuchet MS" w:hAnsi="Trebuchet MS"/>
          <w:lang w:eastAsia="de-AT"/>
        </w:rPr>
        <w:t>alte impacturi indirecte prin modificarea indirectă a calității mediului:</w:t>
      </w:r>
    </w:p>
    <w:p w14:paraId="5BB50C86" w14:textId="1C3A36BF" w:rsidR="00055C2A" w:rsidRPr="00055C2A" w:rsidRDefault="005D1D53" w:rsidP="00C43329">
      <w:pPr>
        <w:spacing w:after="0"/>
        <w:ind w:left="993"/>
        <w:rPr>
          <w:rFonts w:ascii="Trebuchet MS" w:hAnsi="Trebuchet MS"/>
          <w:lang w:eastAsia="de-AT"/>
        </w:rPr>
      </w:pPr>
      <w:r>
        <w:rPr>
          <w:rFonts w:ascii="Trebuchet MS" w:hAnsi="Trebuchet MS"/>
          <w:lang w:eastAsia="de-AT"/>
        </w:rPr>
        <w:t xml:space="preserve">– </w:t>
      </w:r>
      <w:r w:rsidR="00055C2A" w:rsidRPr="00055C2A">
        <w:rPr>
          <w:rFonts w:ascii="Trebuchet MS" w:hAnsi="Trebuchet MS"/>
          <w:lang w:eastAsia="de-AT"/>
        </w:rPr>
        <w:t xml:space="preserve"> </w:t>
      </w:r>
      <w:r>
        <w:rPr>
          <w:rFonts w:ascii="Trebuchet MS" w:hAnsi="Trebuchet MS"/>
          <w:lang w:eastAsia="de-AT"/>
        </w:rPr>
        <w:t>se vor identifica</w:t>
      </w:r>
      <w:r w:rsidR="00055C2A" w:rsidRPr="00055C2A">
        <w:rPr>
          <w:rFonts w:ascii="Trebuchet MS" w:hAnsi="Trebuchet MS"/>
          <w:lang w:eastAsia="de-AT"/>
        </w:rPr>
        <w:t xml:space="preserve"> alte impacturi indirecte prin modificarea indirectă a calității mediului.</w:t>
      </w:r>
    </w:p>
    <w:p w14:paraId="110FBC4E" w14:textId="061391B8" w:rsidR="00BC40D3" w:rsidRPr="00C43329" w:rsidRDefault="00C43329" w:rsidP="00C43329">
      <w:pPr>
        <w:spacing w:after="0"/>
        <w:rPr>
          <w:rStyle w:val="tpt1"/>
          <w:rFonts w:ascii="Trebuchet MS" w:hAnsi="Trebuchet MS"/>
          <w:lang w:eastAsia="de-AT"/>
        </w:rPr>
      </w:pPr>
      <w:r>
        <w:rPr>
          <w:rFonts w:ascii="Trebuchet MS" w:hAnsi="Trebuchet MS"/>
          <w:lang w:eastAsia="de-AT"/>
        </w:rPr>
        <w:t>9.</w:t>
      </w:r>
      <w:r w:rsidR="00055C2A" w:rsidRPr="00C43329">
        <w:rPr>
          <w:rFonts w:ascii="Trebuchet MS" w:hAnsi="Trebuchet MS"/>
          <w:lang w:eastAsia="de-AT"/>
        </w:rPr>
        <w:t>incertitudinile identificate:</w:t>
      </w:r>
      <w:r w:rsidR="00AB165E" w:rsidRPr="00C43329">
        <w:rPr>
          <w:rFonts w:ascii="Trebuchet MS" w:eastAsia="Arial" w:hAnsi="Trebuchet MS"/>
          <w:color w:val="0070C0"/>
        </w:rPr>
        <w:t xml:space="preserve"> </w:t>
      </w:r>
      <w:r w:rsidR="00AB165E" w:rsidRPr="00C43329">
        <w:rPr>
          <w:rFonts w:ascii="Trebuchet MS" w:eastAsia="Arial" w:hAnsi="Trebuchet MS"/>
        </w:rPr>
        <w:t xml:space="preserve">Nu poate fi cuantificat numărul de victime accidentale care ar putea apărea în perioada de </w:t>
      </w:r>
      <w:r w:rsidRPr="00C43329">
        <w:rPr>
          <w:rFonts w:ascii="Trebuchet MS" w:eastAsia="Arial" w:hAnsi="Trebuchet MS"/>
        </w:rPr>
        <w:t xml:space="preserve">realizare și </w:t>
      </w:r>
      <w:r w:rsidR="00AB165E" w:rsidRPr="00C43329">
        <w:rPr>
          <w:rFonts w:ascii="Trebuchet MS" w:eastAsia="Arial" w:hAnsi="Trebuchet MS"/>
        </w:rPr>
        <w:t xml:space="preserve">funcționare a </w:t>
      </w:r>
      <w:r w:rsidRPr="00C43329">
        <w:rPr>
          <w:rFonts w:ascii="Trebuchet MS" w:eastAsia="Arial" w:hAnsi="Trebuchet MS"/>
        </w:rPr>
        <w:t>proiectului</w:t>
      </w:r>
    </w:p>
    <w:p w14:paraId="23B7B489" w14:textId="4E78642F" w:rsidR="00BC40D3" w:rsidRPr="00BC40D3" w:rsidRDefault="00BC40D3" w:rsidP="00BC40D3">
      <w:pPr>
        <w:spacing w:after="0" w:line="240" w:lineRule="auto"/>
        <w:jc w:val="both"/>
        <w:rPr>
          <w:rStyle w:val="tpa1"/>
          <w:rFonts w:ascii="Trebuchet MS" w:hAnsi="Trebuchet MS" w:cs="Times New Roman"/>
        </w:rPr>
      </w:pPr>
      <w:r w:rsidRPr="00BC40D3">
        <w:rPr>
          <w:rStyle w:val="tpa1"/>
          <w:rFonts w:ascii="Trebuchet MS" w:hAnsi="Trebuchet MS" w:cs="Times New Roman"/>
          <w:b/>
        </w:rPr>
        <w:t xml:space="preserve">III.   Motivele pe baza cărora s-a stabilit </w:t>
      </w:r>
      <w:r w:rsidR="001B2A01">
        <w:rPr>
          <w:rStyle w:val="tpa1"/>
          <w:rFonts w:ascii="Trebuchet MS" w:hAnsi="Trebuchet MS" w:cs="Times New Roman"/>
          <w:b/>
        </w:rPr>
        <w:t>neefectuarea</w:t>
      </w:r>
      <w:r w:rsidRPr="00BC40D3">
        <w:rPr>
          <w:rStyle w:val="tpa1"/>
          <w:rFonts w:ascii="Trebuchet MS" w:hAnsi="Trebuchet MS" w:cs="Times New Roman"/>
          <w:b/>
        </w:rPr>
        <w:t xml:space="preserve"> evaluării impactului asupra corpurilor de apă: </w:t>
      </w:r>
      <w:r w:rsidRPr="00BC40D3">
        <w:rPr>
          <w:rStyle w:val="tpa1"/>
          <w:rFonts w:ascii="Trebuchet MS" w:hAnsi="Trebuchet MS" w:cs="Times New Roman"/>
        </w:rPr>
        <w:t xml:space="preserve">Prin decizia nr. </w:t>
      </w:r>
      <w:r w:rsidR="001B2A01">
        <w:rPr>
          <w:rStyle w:val="tpa1"/>
          <w:rFonts w:ascii="Trebuchet MS" w:hAnsi="Trebuchet MS" w:cs="Times New Roman"/>
        </w:rPr>
        <w:t>7295</w:t>
      </w:r>
      <w:r w:rsidRPr="00BC40D3">
        <w:rPr>
          <w:rStyle w:val="tpa1"/>
          <w:rFonts w:ascii="Trebuchet MS" w:hAnsi="Trebuchet MS" w:cs="Times New Roman"/>
        </w:rPr>
        <w:t>/ET/</w:t>
      </w:r>
      <w:r w:rsidR="001B2A01">
        <w:rPr>
          <w:rStyle w:val="tpa1"/>
          <w:rFonts w:ascii="Trebuchet MS" w:hAnsi="Trebuchet MS" w:cs="Times New Roman"/>
        </w:rPr>
        <w:t>19.03</w:t>
      </w:r>
      <w:r w:rsidRPr="00BC40D3">
        <w:rPr>
          <w:rStyle w:val="tpa1"/>
          <w:rFonts w:ascii="Trebuchet MS" w:hAnsi="Trebuchet MS" w:cs="Times New Roman"/>
        </w:rPr>
        <w:t xml:space="preserve">.2024 emisă de ANAR, conform căreia nu este necesară SEICA se specifică faptul că: proiectul cuprinde lucrări </w:t>
      </w:r>
      <w:r w:rsidR="001B2A01">
        <w:rPr>
          <w:rStyle w:val="tpa1"/>
          <w:rFonts w:ascii="Trebuchet MS" w:hAnsi="Trebuchet MS" w:cs="Times New Roman"/>
        </w:rPr>
        <w:t>de artă și lucrări de asigurare a stabilității geometriei albiei, de limitare a eroziunii în dreptul podurilor, respectiv apărări de mal cu saltele din gabioane, recalibrare albiei, consolidare albie cu pereu zidit din piatră brută, descărcare în trepte din piatră brută, protecție taluz autostradă pereu beton în zonele inundabile</w:t>
      </w:r>
      <w:r w:rsidRPr="00BC40D3">
        <w:rPr>
          <w:rStyle w:val="tpa1"/>
          <w:rFonts w:ascii="Trebuchet MS" w:hAnsi="Trebuchet MS" w:cs="Times New Roman"/>
        </w:rPr>
        <w:t xml:space="preserve">. Lucrările </w:t>
      </w:r>
      <w:r w:rsidR="001B2A01">
        <w:rPr>
          <w:rStyle w:val="tpa1"/>
          <w:rFonts w:ascii="Trebuchet MS" w:hAnsi="Trebuchet MS" w:cs="Times New Roman"/>
        </w:rPr>
        <w:t>în conformitate cu Normativele privind proiectarea hidraulică a podurilor și podețelor, a Normelor tehnice privind proiectarea construirea și modernizarea podurilor</w:t>
      </w:r>
      <w:r w:rsidR="00774A80">
        <w:rPr>
          <w:rStyle w:val="tpa1"/>
          <w:rFonts w:ascii="Trebuchet MS" w:hAnsi="Trebuchet MS" w:cs="Times New Roman"/>
        </w:rPr>
        <w:t xml:space="preserve">. Lucrările de consolidare albie, recalibrare din dreptul culeelor sunt de mici dimensiuni respectând normele de proiectare. Pilele  podurilor sunt de lățimi reduse, neafectând regimul de curgere și morfologia albiei. Podețele nu sunt executate în albia minoră. </w:t>
      </w:r>
      <w:r w:rsidRPr="00BC40D3">
        <w:rPr>
          <w:rStyle w:val="tpa1"/>
          <w:rFonts w:ascii="Trebuchet MS" w:hAnsi="Trebuchet MS" w:cs="Times New Roman"/>
        </w:rPr>
        <w:t>Tipul de lucrări din cadrul proiectului nu aduc atingere stării/potențialului ecologic al corpurilor de apă pe care sunt amplasate acestea și nu împiedică atingerea stării bune a acestora.</w:t>
      </w:r>
    </w:p>
    <w:p w14:paraId="5995A816" w14:textId="77777777" w:rsidR="00BC40D3" w:rsidRPr="00BC40D3" w:rsidRDefault="00BC40D3" w:rsidP="00BC40D3">
      <w:pPr>
        <w:spacing w:after="0"/>
        <w:jc w:val="both"/>
        <w:rPr>
          <w:rStyle w:val="tpa1"/>
          <w:rFonts w:ascii="Trebuchet MS" w:hAnsi="Trebuchet MS" w:cs="Times New Roman"/>
          <w:b/>
          <w:i/>
        </w:rPr>
      </w:pPr>
    </w:p>
    <w:p w14:paraId="5D5E364C" w14:textId="77777777" w:rsidR="00BC40D3" w:rsidRPr="00BC40D3" w:rsidRDefault="00BC40D3" w:rsidP="00BC40D3">
      <w:pPr>
        <w:spacing w:after="0"/>
        <w:jc w:val="both"/>
        <w:rPr>
          <w:rStyle w:val="tpa1"/>
          <w:rFonts w:ascii="Trebuchet MS" w:hAnsi="Trebuchet MS" w:cs="Times New Roman"/>
        </w:rPr>
      </w:pPr>
      <w:r w:rsidRPr="00BC40D3">
        <w:rPr>
          <w:rFonts w:ascii="Trebuchet MS" w:hAnsi="Trebuchet MS" w:cs="Times New Roman"/>
          <w:b/>
          <w:i/>
        </w:rPr>
        <w:t>Proiectul propus  necesită parcurgerea etapei de  definire a domeniului în vederea realizarii Raportului privind impactul asupra mediului</w:t>
      </w:r>
      <w:r w:rsidRPr="00BC40D3">
        <w:rPr>
          <w:rStyle w:val="tpa1"/>
          <w:rFonts w:ascii="Trebuchet MS" w:hAnsi="Trebuchet MS" w:cs="Times New Roman"/>
        </w:rPr>
        <w:t xml:space="preserve"> .</w:t>
      </w:r>
    </w:p>
    <w:p w14:paraId="0255E771" w14:textId="77777777" w:rsidR="00BC40D3" w:rsidRPr="00BC40D3" w:rsidRDefault="00BC40D3" w:rsidP="00BC40D3">
      <w:pPr>
        <w:pStyle w:val="BodyText2"/>
        <w:spacing w:after="0" w:line="240" w:lineRule="auto"/>
        <w:jc w:val="both"/>
        <w:rPr>
          <w:rFonts w:ascii="Trebuchet MS" w:hAnsi="Trebuchet MS"/>
          <w:b/>
          <w:lang w:val="it-IT"/>
        </w:rPr>
      </w:pPr>
      <w:r w:rsidRPr="00BC40D3">
        <w:rPr>
          <w:rStyle w:val="tpa1"/>
          <w:rFonts w:ascii="Trebuchet MS" w:hAnsi="Trebuchet MS"/>
          <w:b/>
          <w:lang w:val="it-IT"/>
        </w:rPr>
        <w:t>Dispoziţii finale:</w:t>
      </w:r>
    </w:p>
    <w:p w14:paraId="349C87C2"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lastRenderedPageBreak/>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7410EFAC"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BC40D3">
        <w:rPr>
          <w:rFonts w:ascii="Trebuchet MS" w:hAnsi="Trebuchet MS" w:cs="Times New Roman"/>
          <w:color w:val="008000"/>
          <w:u w:val="single"/>
          <w:lang w:val="pt-BR"/>
        </w:rPr>
        <w:t>Legii</w:t>
      </w:r>
      <w:r w:rsidRPr="00BC40D3">
        <w:rPr>
          <w:rFonts w:ascii="Trebuchet MS" w:hAnsi="Trebuchet MS" w:cs="Times New Roman"/>
          <w:lang w:val="pt-BR"/>
        </w:rPr>
        <w:t xml:space="preserve"> contenciosului administrativ nr. 554/2004, cu modificările şi completările ulterioare.</w:t>
      </w:r>
    </w:p>
    <w:p w14:paraId="48C7944B"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Se poate adresa instanţei de contencios administrativ competente şi orice organizaţie neguvernamentală care îndeplineşte condiţiile prevăzute la </w:t>
      </w:r>
      <w:r w:rsidRPr="00BC40D3">
        <w:rPr>
          <w:rFonts w:ascii="Trebuchet MS" w:hAnsi="Trebuchet MS" w:cs="Times New Roman"/>
          <w:color w:val="008000"/>
          <w:u w:val="single"/>
          <w:lang w:val="pt-BR"/>
        </w:rPr>
        <w:t>art. 2</w:t>
      </w:r>
      <w:r w:rsidRPr="00BC40D3">
        <w:rPr>
          <w:rFonts w:ascii="Trebuchet MS" w:hAnsi="Trebuchet MS" w:cs="Times New Roman"/>
          <w:lang w:val="pt-BR"/>
        </w:rPr>
        <w:t xml:space="preserve"> din Legea nr. 292/2018 privind evaluarea impactului anumitor proiecte publice şi private asupra mediului, considerându-se că acestea sunt vătămate într-un drept al lor sau într-un interes legitim.</w:t>
      </w:r>
    </w:p>
    <w:p w14:paraId="2B90CFFF"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D883FCD"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Înainte de a se adresa instanţei de contencios administrativ competente, persoanele prevăzute la </w:t>
      </w:r>
      <w:r w:rsidRPr="00BC40D3">
        <w:rPr>
          <w:rFonts w:ascii="Trebuchet MS" w:hAnsi="Trebuchet MS" w:cs="Times New Roman"/>
          <w:color w:val="008000"/>
          <w:u w:val="single"/>
          <w:lang w:val="pt-BR"/>
        </w:rPr>
        <w:t>art. 21</w:t>
      </w:r>
      <w:r w:rsidRPr="00BC40D3">
        <w:rPr>
          <w:rFonts w:ascii="Trebuchet MS" w:hAnsi="Trebuchet MS" w:cs="Times New Roman"/>
          <w:lang w:val="pt-BR"/>
        </w:rPr>
        <w:t xml:space="preserve"> din Legea nr. 292/2018 privind evaluarea impactului anumitor proiecte publice şi private asupra mediului au obligaţia să solicite autorităţii publice emitente a deciziei prevăzute la </w:t>
      </w:r>
      <w:r w:rsidRPr="00BC40D3">
        <w:rPr>
          <w:rFonts w:ascii="Trebuchet MS" w:hAnsi="Trebuchet MS" w:cs="Times New Roman"/>
          <w:color w:val="008000"/>
          <w:u w:val="single"/>
          <w:lang w:val="pt-BR"/>
        </w:rPr>
        <w:t>art. 21</w:t>
      </w:r>
      <w:r w:rsidRPr="00BC40D3">
        <w:rPr>
          <w:rFonts w:ascii="Trebuchet MS" w:hAnsi="Trebuchet MS" w:cs="Times New Roman"/>
          <w:lang w:val="pt-BR"/>
        </w:rPr>
        <w:t xml:space="preserve"> alin. (3) sau autorităţii ierarhic superioare revocarea, în tot sau în parte, a respectivei decizii. Solicitarea trebuie înregistrată în termen de 30 de zile de la data aducerii la cunoştinţa publicului a deciziei.</w:t>
      </w:r>
    </w:p>
    <w:p w14:paraId="1F049755"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 Autoritatea publică emitentă are obligaţia de a răspunde la plângerea prealabilă prevăzută la </w:t>
      </w:r>
      <w:r w:rsidRPr="00BC40D3">
        <w:rPr>
          <w:rFonts w:ascii="Trebuchet MS" w:hAnsi="Trebuchet MS" w:cs="Times New Roman"/>
          <w:color w:val="008000"/>
          <w:u w:val="single"/>
          <w:lang w:val="pt-BR"/>
        </w:rPr>
        <w:t>art. 22</w:t>
      </w:r>
      <w:r w:rsidRPr="00BC40D3">
        <w:rPr>
          <w:rFonts w:ascii="Trebuchet MS" w:hAnsi="Trebuchet MS" w:cs="Times New Roman"/>
          <w:lang w:val="pt-BR"/>
        </w:rPr>
        <w:t xml:space="preserve"> alin. (1) în termen de 30 de zile de la data înregistrării acesteia la acea autoritate.</w:t>
      </w:r>
    </w:p>
    <w:p w14:paraId="0E2E5519"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Procedura de soluţionare a plângerii prealabile prevăzută la </w:t>
      </w:r>
      <w:r w:rsidRPr="00BC40D3">
        <w:rPr>
          <w:rFonts w:ascii="Trebuchet MS" w:hAnsi="Trebuchet MS" w:cs="Times New Roman"/>
          <w:color w:val="008000"/>
          <w:u w:val="single"/>
          <w:lang w:val="pt-BR"/>
        </w:rPr>
        <w:t>art. 22</w:t>
      </w:r>
      <w:r w:rsidRPr="00BC40D3">
        <w:rPr>
          <w:rFonts w:ascii="Trebuchet MS" w:hAnsi="Trebuchet MS" w:cs="Times New Roman"/>
          <w:lang w:val="pt-BR"/>
        </w:rPr>
        <w:t xml:space="preserve"> alin. (1) este gratuită şi trebuie să fie echitabilă, rapidă şi corectă.</w:t>
      </w:r>
    </w:p>
    <w:p w14:paraId="228362EC" w14:textId="77777777" w:rsidR="00BC40D3" w:rsidRPr="00BC40D3" w:rsidRDefault="00BC40D3" w:rsidP="00BC40D3">
      <w:pPr>
        <w:autoSpaceDE w:val="0"/>
        <w:autoSpaceDN w:val="0"/>
        <w:adjustRightInd w:val="0"/>
        <w:spacing w:after="0"/>
        <w:jc w:val="both"/>
        <w:rPr>
          <w:rFonts w:ascii="Trebuchet MS" w:hAnsi="Trebuchet MS" w:cs="Times New Roman"/>
          <w:lang w:val="pt-BR"/>
        </w:rPr>
      </w:pPr>
      <w:r w:rsidRPr="00BC40D3">
        <w:rPr>
          <w:rFonts w:ascii="Trebuchet MS" w:hAnsi="Trebuchet MS" w:cs="Times New Roman"/>
          <w:lang w:val="pt-BR"/>
        </w:rPr>
        <w:t xml:space="preserve"> Prezenta decizie poate fi contestată în conformitate cu prevederile Legii nr. 292/2018 privind evaluarea impactului anumitor proiecte publice şi private asupra mediului şi ale </w:t>
      </w:r>
      <w:r w:rsidRPr="00BC40D3">
        <w:rPr>
          <w:rFonts w:ascii="Trebuchet MS" w:hAnsi="Trebuchet MS" w:cs="Times New Roman"/>
          <w:color w:val="008000"/>
          <w:u w:val="single"/>
          <w:lang w:val="pt-BR"/>
        </w:rPr>
        <w:t>Legii nr. 554/2004</w:t>
      </w:r>
      <w:r w:rsidRPr="00BC40D3">
        <w:rPr>
          <w:rFonts w:ascii="Trebuchet MS" w:hAnsi="Trebuchet MS" w:cs="Times New Roman"/>
          <w:lang w:val="pt-BR"/>
        </w:rPr>
        <w:t>, cu modificările şi completările ulterioare.</w:t>
      </w:r>
    </w:p>
    <w:p w14:paraId="14568617" w14:textId="3D8D575D" w:rsidR="00BC40D3" w:rsidRPr="00BC40D3" w:rsidRDefault="00BC40D3" w:rsidP="00BC40D3">
      <w:pPr>
        <w:autoSpaceDE w:val="0"/>
        <w:autoSpaceDN w:val="0"/>
        <w:adjustRightInd w:val="0"/>
        <w:spacing w:after="0"/>
        <w:jc w:val="both"/>
        <w:rPr>
          <w:rFonts w:ascii="Trebuchet MS" w:hAnsi="Trebuchet MS" w:cs="Times New Roman"/>
          <w:lang w:val="pt-BR"/>
        </w:rPr>
      </w:pPr>
    </w:p>
    <w:p w14:paraId="5662E836" w14:textId="77777777" w:rsidR="00BC40D3" w:rsidRPr="00BC40D3" w:rsidRDefault="00BC40D3" w:rsidP="00BC40D3">
      <w:pPr>
        <w:autoSpaceDE w:val="0"/>
        <w:autoSpaceDN w:val="0"/>
        <w:adjustRightInd w:val="0"/>
        <w:spacing w:after="0"/>
        <w:jc w:val="both"/>
        <w:rPr>
          <w:rFonts w:ascii="Trebuchet MS" w:hAnsi="Trebuchet MS" w:cs="Times New Roman"/>
          <w:lang w:val="pt-BR"/>
        </w:rPr>
      </w:pPr>
    </w:p>
    <w:p w14:paraId="2B7340E0" w14:textId="77777777" w:rsidR="00BC40D3" w:rsidRPr="00BC40D3" w:rsidRDefault="00BC40D3" w:rsidP="00BC40D3">
      <w:pPr>
        <w:pStyle w:val="BodyTextIndent2"/>
        <w:spacing w:after="0" w:line="240" w:lineRule="auto"/>
        <w:ind w:left="0"/>
        <w:jc w:val="both"/>
        <w:rPr>
          <w:rFonts w:ascii="Trebuchet MS" w:hAnsi="Trebuchet MS"/>
          <w:lang w:val="pt-BR"/>
        </w:rPr>
      </w:pPr>
    </w:p>
    <w:tbl>
      <w:tblPr>
        <w:tblW w:w="0" w:type="auto"/>
        <w:tblLook w:val="04A0" w:firstRow="1" w:lastRow="0" w:firstColumn="1" w:lastColumn="0" w:noHBand="0" w:noVBand="1"/>
      </w:tblPr>
      <w:tblGrid>
        <w:gridCol w:w="4927"/>
        <w:gridCol w:w="4928"/>
      </w:tblGrid>
      <w:tr w:rsidR="008C6B83" w:rsidRPr="00BB7968" w14:paraId="7E4BAAFB" w14:textId="77777777" w:rsidTr="00C94BF7">
        <w:tc>
          <w:tcPr>
            <w:tcW w:w="9855" w:type="dxa"/>
            <w:gridSpan w:val="2"/>
            <w:shd w:val="clear" w:color="auto" w:fill="auto"/>
          </w:tcPr>
          <w:p w14:paraId="6CF7ECFE" w14:textId="77777777" w:rsidR="008C6B83" w:rsidRPr="00BB7968" w:rsidRDefault="008C6B83" w:rsidP="00C94BF7">
            <w:pPr>
              <w:tabs>
                <w:tab w:val="left" w:pos="9163"/>
              </w:tabs>
              <w:spacing w:after="0" w:line="276" w:lineRule="auto"/>
              <w:jc w:val="center"/>
              <w:rPr>
                <w:rFonts w:ascii="Trebuchet MS" w:hAnsi="Trebuchet MS"/>
                <w:b/>
                <w:i/>
              </w:rPr>
            </w:pPr>
            <w:r w:rsidRPr="00BB7968">
              <w:rPr>
                <w:rFonts w:ascii="Trebuchet MS" w:hAnsi="Trebuchet MS"/>
                <w:b/>
              </w:rPr>
              <w:t>DIRECTOR EXECUTIV,</w:t>
            </w:r>
          </w:p>
        </w:tc>
      </w:tr>
      <w:tr w:rsidR="008C6B83" w:rsidRPr="00BB7968" w14:paraId="5961459C" w14:textId="77777777" w:rsidTr="00C94BF7">
        <w:tc>
          <w:tcPr>
            <w:tcW w:w="9855" w:type="dxa"/>
            <w:gridSpan w:val="2"/>
            <w:shd w:val="clear" w:color="auto" w:fill="auto"/>
          </w:tcPr>
          <w:p w14:paraId="37EB4FCD" w14:textId="77777777" w:rsidR="008C6B83" w:rsidRPr="00BB7968" w:rsidRDefault="008C6B83" w:rsidP="00C94BF7">
            <w:pPr>
              <w:tabs>
                <w:tab w:val="left" w:pos="9163"/>
              </w:tabs>
              <w:spacing w:after="0" w:line="276" w:lineRule="auto"/>
              <w:jc w:val="center"/>
              <w:rPr>
                <w:rFonts w:ascii="Trebuchet MS" w:hAnsi="Trebuchet MS"/>
                <w:b/>
                <w:i/>
              </w:rPr>
            </w:pPr>
            <w:r w:rsidRPr="00BB7968">
              <w:rPr>
                <w:rFonts w:ascii="Trebuchet MS" w:hAnsi="Trebuchet MS"/>
                <w:b/>
                <w:i/>
              </w:rPr>
              <w:t>ing. Galea TEMNEANU</w:t>
            </w:r>
          </w:p>
        </w:tc>
      </w:tr>
      <w:tr w:rsidR="008C6B83" w:rsidRPr="00BB7968" w14:paraId="5329B040" w14:textId="77777777" w:rsidTr="00C94BF7">
        <w:tc>
          <w:tcPr>
            <w:tcW w:w="9855" w:type="dxa"/>
            <w:gridSpan w:val="2"/>
            <w:shd w:val="clear" w:color="auto" w:fill="auto"/>
          </w:tcPr>
          <w:p w14:paraId="03B85F39" w14:textId="77777777" w:rsidR="008C6B83" w:rsidRPr="00BB7968" w:rsidRDefault="008C6B83" w:rsidP="00C94BF7">
            <w:pPr>
              <w:tabs>
                <w:tab w:val="left" w:pos="9163"/>
              </w:tabs>
              <w:spacing w:after="0" w:line="276" w:lineRule="auto"/>
              <w:jc w:val="both"/>
              <w:rPr>
                <w:rFonts w:ascii="Trebuchet MS" w:hAnsi="Trebuchet MS"/>
                <w:i/>
              </w:rPr>
            </w:pPr>
          </w:p>
        </w:tc>
      </w:tr>
      <w:tr w:rsidR="008C6B83" w:rsidRPr="00BB7968" w14:paraId="33E46EA7" w14:textId="77777777" w:rsidTr="00C94BF7">
        <w:tc>
          <w:tcPr>
            <w:tcW w:w="4927" w:type="dxa"/>
            <w:shd w:val="clear" w:color="auto" w:fill="auto"/>
          </w:tcPr>
          <w:p w14:paraId="2824727D" w14:textId="39A73FC5" w:rsidR="008C6B83" w:rsidRDefault="008C6B83" w:rsidP="00C43329">
            <w:pPr>
              <w:tabs>
                <w:tab w:val="left" w:pos="9163"/>
              </w:tabs>
              <w:spacing w:after="0" w:line="276" w:lineRule="auto"/>
              <w:jc w:val="center"/>
              <w:rPr>
                <w:rFonts w:ascii="Trebuchet MS" w:hAnsi="Trebuchet MS"/>
                <w:b/>
                <w:i/>
              </w:rPr>
            </w:pPr>
          </w:p>
          <w:p w14:paraId="1D86D92E" w14:textId="36700122" w:rsidR="008C6B83" w:rsidRPr="00BB7968" w:rsidRDefault="008C6B83" w:rsidP="00C43329">
            <w:pPr>
              <w:tabs>
                <w:tab w:val="left" w:pos="9163"/>
              </w:tabs>
              <w:spacing w:after="0" w:line="276" w:lineRule="auto"/>
              <w:jc w:val="center"/>
              <w:rPr>
                <w:rFonts w:ascii="Trebuchet MS" w:hAnsi="Trebuchet MS"/>
                <w:b/>
                <w:i/>
              </w:rPr>
            </w:pPr>
            <w:r w:rsidRPr="00BB7968">
              <w:rPr>
                <w:rFonts w:ascii="Trebuchet MS" w:hAnsi="Trebuchet MS"/>
                <w:b/>
                <w:i/>
              </w:rPr>
              <w:t>ȘEF SERVICIU AVIZE, ACORDURI, AUTORIZAŢII,</w:t>
            </w:r>
          </w:p>
        </w:tc>
        <w:tc>
          <w:tcPr>
            <w:tcW w:w="4928" w:type="dxa"/>
            <w:shd w:val="clear" w:color="auto" w:fill="auto"/>
          </w:tcPr>
          <w:p w14:paraId="59467CCF" w14:textId="7A5ACA83" w:rsidR="008C6B83" w:rsidRPr="00BB7968" w:rsidRDefault="008C6B83" w:rsidP="00C43329">
            <w:pPr>
              <w:tabs>
                <w:tab w:val="left" w:pos="9163"/>
              </w:tabs>
              <w:spacing w:after="0" w:line="276" w:lineRule="auto"/>
              <w:jc w:val="center"/>
              <w:rPr>
                <w:rFonts w:ascii="Trebuchet MS" w:hAnsi="Trebuchet MS"/>
                <w:b/>
                <w:i/>
              </w:rPr>
            </w:pPr>
          </w:p>
          <w:p w14:paraId="48139FC0" w14:textId="243BF9EA" w:rsidR="008C6B83" w:rsidRPr="00BB7968" w:rsidRDefault="008C6B83" w:rsidP="00C43329">
            <w:pPr>
              <w:tabs>
                <w:tab w:val="left" w:pos="9163"/>
              </w:tabs>
              <w:spacing w:after="0" w:line="276" w:lineRule="auto"/>
              <w:jc w:val="center"/>
              <w:rPr>
                <w:rFonts w:ascii="Trebuchet MS" w:hAnsi="Trebuchet MS"/>
                <w:b/>
                <w:i/>
              </w:rPr>
            </w:pPr>
            <w:r w:rsidRPr="00BB7968">
              <w:rPr>
                <w:rFonts w:ascii="Trebuchet MS" w:hAnsi="Trebuchet MS"/>
                <w:b/>
                <w:i/>
              </w:rPr>
              <w:t>ȘEF SERVICIU CALITATEA FACTORILOR DE MEDIU,</w:t>
            </w:r>
          </w:p>
        </w:tc>
      </w:tr>
      <w:tr w:rsidR="008C6B83" w:rsidRPr="00BB7968" w14:paraId="301C9132" w14:textId="77777777" w:rsidTr="00C94BF7">
        <w:tc>
          <w:tcPr>
            <w:tcW w:w="4927" w:type="dxa"/>
            <w:shd w:val="clear" w:color="auto" w:fill="auto"/>
          </w:tcPr>
          <w:p w14:paraId="5D75D7B4" w14:textId="77777777" w:rsidR="008C6B83" w:rsidRPr="00BB7968" w:rsidRDefault="008C6B83" w:rsidP="00C94BF7">
            <w:pPr>
              <w:tabs>
                <w:tab w:val="left" w:pos="9163"/>
              </w:tabs>
              <w:spacing w:after="0" w:line="276" w:lineRule="auto"/>
              <w:jc w:val="center"/>
              <w:rPr>
                <w:rFonts w:ascii="Trebuchet MS" w:hAnsi="Trebuchet MS"/>
                <w:b/>
                <w:i/>
              </w:rPr>
            </w:pPr>
            <w:r w:rsidRPr="00BB7968">
              <w:rPr>
                <w:rFonts w:ascii="Trebuchet MS" w:hAnsi="Trebuchet MS"/>
                <w:b/>
                <w:i/>
              </w:rPr>
              <w:t>ing.  Irina Ana SIMIONESCU</w:t>
            </w:r>
          </w:p>
        </w:tc>
        <w:tc>
          <w:tcPr>
            <w:tcW w:w="4928" w:type="dxa"/>
            <w:shd w:val="clear" w:color="auto" w:fill="auto"/>
          </w:tcPr>
          <w:p w14:paraId="0CE108D5" w14:textId="77777777" w:rsidR="008C6B83" w:rsidRPr="00BB7968" w:rsidRDefault="008C6B83" w:rsidP="00C94BF7">
            <w:pPr>
              <w:tabs>
                <w:tab w:val="left" w:pos="9163"/>
              </w:tabs>
              <w:spacing w:after="0" w:line="276" w:lineRule="auto"/>
              <w:jc w:val="center"/>
              <w:rPr>
                <w:rFonts w:ascii="Trebuchet MS" w:hAnsi="Trebuchet MS"/>
                <w:b/>
                <w:i/>
              </w:rPr>
            </w:pPr>
            <w:r w:rsidRPr="00BB7968">
              <w:rPr>
                <w:rFonts w:ascii="Trebuchet MS" w:hAnsi="Trebuchet MS"/>
                <w:b/>
                <w:i/>
              </w:rPr>
              <w:t>Ing. Geta IRIMIȚA</w:t>
            </w:r>
          </w:p>
        </w:tc>
      </w:tr>
      <w:tr w:rsidR="008C6B83" w:rsidRPr="00BB7968" w14:paraId="25C7C9D8" w14:textId="77777777" w:rsidTr="00C94BF7">
        <w:tc>
          <w:tcPr>
            <w:tcW w:w="4927" w:type="dxa"/>
            <w:shd w:val="clear" w:color="auto" w:fill="auto"/>
          </w:tcPr>
          <w:p w14:paraId="52FAFF62" w14:textId="77777777" w:rsidR="008C6B83" w:rsidRPr="00BB7968" w:rsidRDefault="008C6B83" w:rsidP="00C94BF7">
            <w:pPr>
              <w:tabs>
                <w:tab w:val="left" w:pos="9163"/>
              </w:tabs>
              <w:spacing w:after="0" w:line="276" w:lineRule="auto"/>
              <w:rPr>
                <w:rFonts w:ascii="Trebuchet MS" w:hAnsi="Trebuchet MS"/>
                <w:b/>
                <w:i/>
                <w:color w:val="FF0000"/>
              </w:rPr>
            </w:pPr>
          </w:p>
        </w:tc>
        <w:tc>
          <w:tcPr>
            <w:tcW w:w="4928" w:type="dxa"/>
            <w:shd w:val="clear" w:color="auto" w:fill="auto"/>
          </w:tcPr>
          <w:p w14:paraId="022432BD" w14:textId="77777777" w:rsidR="008C6B83" w:rsidRPr="00BB7968" w:rsidRDefault="008C6B83" w:rsidP="00C94BF7">
            <w:pPr>
              <w:spacing w:after="0" w:line="276" w:lineRule="auto"/>
              <w:rPr>
                <w:rFonts w:ascii="Trebuchet MS" w:hAnsi="Trebuchet MS"/>
                <w:b/>
                <w:color w:val="FF0000"/>
              </w:rPr>
            </w:pPr>
          </w:p>
          <w:p w14:paraId="0A002BC5" w14:textId="14AFC17D" w:rsidR="00C43329" w:rsidRDefault="00C43329" w:rsidP="00C94BF7">
            <w:pPr>
              <w:spacing w:after="0" w:line="276" w:lineRule="auto"/>
              <w:jc w:val="center"/>
              <w:rPr>
                <w:rFonts w:ascii="Trebuchet MS" w:hAnsi="Trebuchet MS"/>
                <w:b/>
              </w:rPr>
            </w:pPr>
          </w:p>
          <w:p w14:paraId="359E9494" w14:textId="77777777" w:rsidR="00C43329" w:rsidRDefault="00C43329" w:rsidP="00C94BF7">
            <w:pPr>
              <w:spacing w:after="0" w:line="276" w:lineRule="auto"/>
              <w:jc w:val="center"/>
              <w:rPr>
                <w:rFonts w:ascii="Trebuchet MS" w:hAnsi="Trebuchet MS"/>
                <w:b/>
              </w:rPr>
            </w:pPr>
          </w:p>
          <w:p w14:paraId="41BB31DC" w14:textId="3BF03A7A" w:rsidR="008C6B83" w:rsidRPr="00BB7968" w:rsidRDefault="008C6B83" w:rsidP="00C94BF7">
            <w:pPr>
              <w:spacing w:after="0" w:line="276" w:lineRule="auto"/>
              <w:jc w:val="center"/>
              <w:rPr>
                <w:rFonts w:ascii="Trebuchet MS" w:hAnsi="Trebuchet MS"/>
                <w:b/>
              </w:rPr>
            </w:pPr>
            <w:r w:rsidRPr="00BB7968">
              <w:rPr>
                <w:rFonts w:ascii="Trebuchet MS" w:hAnsi="Trebuchet MS"/>
                <w:b/>
              </w:rPr>
              <w:t>ÎNTOCMIT,</w:t>
            </w:r>
          </w:p>
          <w:p w14:paraId="45749D6A" w14:textId="77777777" w:rsidR="008C6B83" w:rsidRPr="00BB7968" w:rsidRDefault="008C6B83" w:rsidP="00C94BF7">
            <w:pPr>
              <w:spacing w:after="0" w:line="276" w:lineRule="auto"/>
              <w:jc w:val="center"/>
              <w:rPr>
                <w:rFonts w:ascii="Trebuchet MS" w:hAnsi="Trebuchet MS"/>
                <w:b/>
                <w:i/>
                <w:color w:val="FF0000"/>
              </w:rPr>
            </w:pPr>
            <w:r w:rsidRPr="00BB7968">
              <w:rPr>
                <w:rFonts w:ascii="Trebuchet MS" w:hAnsi="Trebuchet MS"/>
                <w:b/>
                <w:i/>
              </w:rPr>
              <w:t>Ing. Carol Cristof</w:t>
            </w:r>
          </w:p>
        </w:tc>
      </w:tr>
    </w:tbl>
    <w:p w14:paraId="2DF71CAD" w14:textId="5AB9D723" w:rsidR="008C6B83" w:rsidRPr="00BB7968" w:rsidRDefault="00C43329" w:rsidP="008C6B83">
      <w:pPr>
        <w:autoSpaceDE w:val="0"/>
        <w:autoSpaceDN w:val="0"/>
        <w:adjustRightInd w:val="0"/>
        <w:spacing w:after="0" w:line="276" w:lineRule="auto"/>
        <w:jc w:val="both"/>
        <w:rPr>
          <w:rFonts w:ascii="Trebuchet MS" w:hAnsi="Trebuchet MS"/>
          <w:bCs/>
        </w:rPr>
      </w:pPr>
      <w:r>
        <w:rPr>
          <w:rFonts w:ascii="Trebuchet MS" w:hAnsi="Trebuchet MS"/>
          <w:bCs/>
        </w:rPr>
        <w:t>INTOC</w:t>
      </w:r>
      <w:r w:rsidR="008C6B83" w:rsidRPr="00BB7968">
        <w:rPr>
          <w:rFonts w:ascii="Trebuchet MS" w:hAnsi="Trebuchet MS"/>
          <w:bCs/>
        </w:rPr>
        <w:t>MIT: ing. I. Simionescu</w:t>
      </w:r>
    </w:p>
    <w:sectPr w:rsidR="008C6B83" w:rsidRPr="00BB7968" w:rsidSect="009D0807">
      <w:headerReference w:type="default"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81262" w14:textId="77777777" w:rsidR="00963166" w:rsidRDefault="00963166" w:rsidP="00143ACD">
      <w:pPr>
        <w:spacing w:after="0" w:line="240" w:lineRule="auto"/>
      </w:pPr>
      <w:r>
        <w:separator/>
      </w:r>
    </w:p>
  </w:endnote>
  <w:endnote w:type="continuationSeparator" w:id="0">
    <w:p w14:paraId="329833BC" w14:textId="77777777" w:rsidR="00963166" w:rsidRDefault="0096316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154AA337" w:rsidR="00C94BF7" w:rsidRDefault="00C94BF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Pr>
                <w:rFonts w:ascii="Trebuchet MS" w:hAnsi="Trebuchet MS"/>
                <w:sz w:val="16"/>
                <w:szCs w:val="16"/>
              </w:rPr>
              <w:t xml:space="preserve">IAȘI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B354CB">
              <w:rPr>
                <w:rFonts w:ascii="Trebuchet MS" w:hAnsi="Trebuchet MS"/>
                <w:b/>
                <w:bCs/>
                <w:noProof/>
                <w:sz w:val="16"/>
                <w:szCs w:val="16"/>
              </w:rPr>
              <w:t>4</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B354CB">
              <w:rPr>
                <w:rFonts w:ascii="Trebuchet MS" w:hAnsi="Trebuchet MS"/>
                <w:b/>
                <w:bCs/>
                <w:noProof/>
                <w:sz w:val="16"/>
                <w:szCs w:val="16"/>
              </w:rPr>
              <w:t>4</w:t>
            </w:r>
            <w:r w:rsidRPr="007A6C9B">
              <w:rPr>
                <w:rFonts w:ascii="Trebuchet MS" w:hAnsi="Trebuchet MS"/>
                <w:b/>
                <w:bCs/>
                <w:sz w:val="16"/>
                <w:szCs w:val="16"/>
              </w:rPr>
              <w:fldChar w:fldCharType="end"/>
            </w:r>
            <w:r>
              <w:rPr>
                <w:sz w:val="16"/>
                <w:szCs w:val="16"/>
              </w:rPr>
              <w:t xml:space="preserve">                                                                              </w:t>
            </w:r>
          </w:p>
          <w:p w14:paraId="7FA756BA" w14:textId="77777777" w:rsidR="00C94BF7" w:rsidRDefault="00C94BF7" w:rsidP="004A721D">
            <w:pPr>
              <w:pStyle w:val="Footer1"/>
              <w:ind w:left="284"/>
              <w:rPr>
                <w:sz w:val="16"/>
                <w:szCs w:val="16"/>
              </w:rPr>
            </w:pPr>
            <w:r>
              <w:rPr>
                <w:sz w:val="16"/>
                <w:szCs w:val="16"/>
              </w:rPr>
              <w:t>Calea Chișinăului, nr.43, Iași, Cod poștal 700179</w:t>
            </w:r>
          </w:p>
          <w:p w14:paraId="51B7099E" w14:textId="2D411BEB" w:rsidR="00C94BF7" w:rsidRPr="00321B86" w:rsidRDefault="00C94BF7"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C94BF7" w:rsidRPr="007A6C9B" w14:paraId="521A110B" w14:textId="77777777" w:rsidTr="00C94BF7">
              <w:trPr>
                <w:trHeight w:val="254"/>
              </w:trPr>
              <w:tc>
                <w:tcPr>
                  <w:tcW w:w="6579" w:type="dxa"/>
                  <w:shd w:val="clear" w:color="auto" w:fill="auto"/>
                  <w:vAlign w:val="center"/>
                </w:tcPr>
                <w:p w14:paraId="0C87D599" w14:textId="77777777" w:rsidR="00C94BF7" w:rsidRPr="007A6C9B" w:rsidRDefault="00C94BF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C94BF7" w:rsidRPr="00D62259" w:rsidRDefault="00963166"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73195CDE" w:rsidR="00C94BF7" w:rsidRDefault="00C94BF7" w:rsidP="00F1090C">
    <w:pPr>
      <w:pStyle w:val="Footer1"/>
      <w:ind w:left="284"/>
      <w:rPr>
        <w:sz w:val="16"/>
        <w:szCs w:val="16"/>
      </w:rPr>
    </w:pPr>
    <w:bookmarkStart w:id="4" w:name="_Hlk152145191"/>
    <w:bookmarkStart w:id="5" w:name="_Hlk152145192"/>
    <w:bookmarkStart w:id="6" w:name="_Hlk152145193"/>
    <w:bookmarkStart w:id="7" w:name="_Hlk152145194"/>
    <w:bookmarkStart w:id="8" w:name="_Hlk152145195"/>
    <w:bookmarkStart w:id="9" w:name="_Hlk152145196"/>
    <w:r>
      <w:rPr>
        <w:sz w:val="16"/>
        <w:szCs w:val="16"/>
      </w:rPr>
      <w:t xml:space="preserve">AGENȚIA </w:t>
    </w:r>
    <w:r>
      <w:rPr>
        <w:sz w:val="16"/>
        <w:szCs w:val="16"/>
      </w:rPr>
      <w:t xml:space="preserve">PENTRU PROTECȚIA MEDIULUI IAȘI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B354CB">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B354CB">
      <w:rPr>
        <w:b/>
        <w:bCs/>
        <w:noProof/>
        <w:sz w:val="16"/>
        <w:szCs w:val="16"/>
      </w:rPr>
      <w:t>4</w:t>
    </w:r>
    <w:r w:rsidRPr="00FE758C">
      <w:rPr>
        <w:b/>
        <w:bCs/>
        <w:sz w:val="16"/>
        <w:szCs w:val="16"/>
      </w:rPr>
      <w:fldChar w:fldCharType="end"/>
    </w:r>
  </w:p>
  <w:p w14:paraId="4C97668F" w14:textId="77777777" w:rsidR="00C94BF7" w:rsidRDefault="00C94BF7" w:rsidP="00321B86">
    <w:pPr>
      <w:pStyle w:val="Footer1"/>
      <w:ind w:left="284"/>
      <w:rPr>
        <w:sz w:val="16"/>
        <w:szCs w:val="16"/>
      </w:rPr>
    </w:pPr>
    <w:r>
      <w:rPr>
        <w:sz w:val="16"/>
        <w:szCs w:val="16"/>
      </w:rPr>
      <w:t>Calea Chișinăului, nr.43, Iași, Cod poștal 700179</w:t>
    </w:r>
  </w:p>
  <w:p w14:paraId="051FD53C" w14:textId="06F68485" w:rsidR="00C94BF7" w:rsidRPr="00321B86" w:rsidRDefault="00C94BF7" w:rsidP="00321B86">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bookmarkEnd w:id="4"/>
    <w:bookmarkEnd w:id="5"/>
    <w:bookmarkEnd w:id="6"/>
    <w:bookmarkEnd w:id="7"/>
    <w:bookmarkEnd w:id="8"/>
    <w:bookmarkEnd w:id="9"/>
    <w:r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C94BF7" w:rsidRPr="007A6C9B" w14:paraId="42E27FDC" w14:textId="77777777" w:rsidTr="00C94BF7">
      <w:trPr>
        <w:trHeight w:val="254"/>
      </w:trPr>
      <w:tc>
        <w:tcPr>
          <w:tcW w:w="6579" w:type="dxa"/>
          <w:shd w:val="clear" w:color="auto" w:fill="auto"/>
          <w:vAlign w:val="center"/>
        </w:tcPr>
        <w:p w14:paraId="2FB160FC" w14:textId="77777777" w:rsidR="00C94BF7" w:rsidRPr="007A6C9B" w:rsidRDefault="00C94BF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C94BF7" w:rsidRPr="00E84F3C" w:rsidRDefault="00C94BF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92115" w14:textId="77777777" w:rsidR="00963166" w:rsidRDefault="00963166" w:rsidP="00143ACD">
      <w:pPr>
        <w:spacing w:after="0" w:line="240" w:lineRule="auto"/>
      </w:pPr>
      <w:r>
        <w:separator/>
      </w:r>
    </w:p>
  </w:footnote>
  <w:footnote w:type="continuationSeparator" w:id="0">
    <w:p w14:paraId="393CBCB4" w14:textId="77777777" w:rsidR="00963166" w:rsidRDefault="0096316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C94BF7" w:rsidRDefault="00C94BF7">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C94BF7" w:rsidRDefault="00C94BF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CF6525E"/>
    <w:lvl w:ilvl="0">
      <w:numFmt w:val="bullet"/>
      <w:pStyle w:val="Heading1"/>
      <w:lvlText w:val="-"/>
      <w:lvlJc w:val="left"/>
      <w:pPr>
        <w:tabs>
          <w:tab w:val="num" w:pos="0"/>
        </w:tabs>
        <w:ind w:left="0" w:firstLine="0"/>
      </w:pPr>
      <w:rPr>
        <w:rFonts w:ascii="Arial" w:eastAsia="Times New Roman" w:hAnsi="Arial" w:cs="Arial" w:hint="default"/>
      </w:rPr>
    </w:lvl>
    <w:lvl w:ilvl="1">
      <w:start w:val="1"/>
      <w:numFmt w:val="upperRoman"/>
      <w:lvlText w:val="%2."/>
      <w:lvlJc w:val="left"/>
      <w:pPr>
        <w:tabs>
          <w:tab w:val="num" w:pos="0"/>
        </w:tabs>
        <w:ind w:left="0" w:firstLine="0"/>
      </w:pPr>
    </w:lvl>
    <w:lvl w:ilvl="2">
      <w:start w:val="3"/>
      <w:numFmt w:val="bullet"/>
      <w:pStyle w:val="Heading3"/>
      <w:lvlText w:val="-"/>
      <w:lvlJc w:val="left"/>
      <w:pPr>
        <w:tabs>
          <w:tab w:val="num" w:pos="0"/>
        </w:tabs>
        <w:ind w:left="0" w:firstLine="0"/>
      </w:pPr>
      <w:rPr>
        <w:rFonts w:ascii="Georgia" w:eastAsia="Calibri" w:hAnsi="Georgia" w:cs="Times New Roman"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12B0A"/>
    <w:multiLevelType w:val="hybridMultilevel"/>
    <w:tmpl w:val="9FD8D0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4F21F3"/>
    <w:multiLevelType w:val="hybridMultilevel"/>
    <w:tmpl w:val="6CE6343C"/>
    <w:lvl w:ilvl="0" w:tplc="FFFFFFFF">
      <w:start w:val="1"/>
      <w:numFmt w:val="bullet"/>
      <w:lvlText w:val=""/>
      <w:lvlJc w:val="left"/>
      <w:pPr>
        <w:ind w:left="720" w:hanging="360"/>
      </w:pPr>
      <w:rPr>
        <w:rFonts w:ascii="Symbol" w:hAnsi="Symbol" w:hint="default"/>
      </w:rPr>
    </w:lvl>
    <w:lvl w:ilvl="1" w:tplc="16B80BAC">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00256E"/>
    <w:multiLevelType w:val="hybridMultilevel"/>
    <w:tmpl w:val="2B248DBE"/>
    <w:lvl w:ilvl="0" w:tplc="B610111C">
      <w:start w:val="1"/>
      <w:numFmt w:val="decimal"/>
      <w:suff w:val="nothing"/>
      <w:lvlText w:val="%1."/>
      <w:lvlJc w:val="left"/>
      <w:pPr>
        <w:ind w:left="720"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15:restartNumberingAfterBreak="0">
    <w:nsid w:val="052179E3"/>
    <w:multiLevelType w:val="hybridMultilevel"/>
    <w:tmpl w:val="4CC2009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5680C89"/>
    <w:multiLevelType w:val="hybridMultilevel"/>
    <w:tmpl w:val="1DF8088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7020965"/>
    <w:multiLevelType w:val="hybridMultilevel"/>
    <w:tmpl w:val="1D9C70E0"/>
    <w:lvl w:ilvl="0" w:tplc="FFFFFFFF">
      <w:start w:val="1"/>
      <w:numFmt w:val="bullet"/>
      <w:pStyle w:val="ListBullet1Char"/>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FF1C7A"/>
    <w:multiLevelType w:val="hybridMultilevel"/>
    <w:tmpl w:val="46FA67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B9B5AC7"/>
    <w:multiLevelType w:val="hybridMultilevel"/>
    <w:tmpl w:val="54DAC814"/>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DA230A5"/>
    <w:multiLevelType w:val="multilevel"/>
    <w:tmpl w:val="00006FD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E074A5"/>
    <w:multiLevelType w:val="hybridMultilevel"/>
    <w:tmpl w:val="438EEFD2"/>
    <w:lvl w:ilvl="0" w:tplc="90CC71E6">
      <w:start w:val="2"/>
      <w:numFmt w:val="bullet"/>
      <w:lvlText w:val="-"/>
      <w:lvlJc w:val="left"/>
      <w:pPr>
        <w:ind w:left="1345"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03B62B8"/>
    <w:multiLevelType w:val="hybridMultilevel"/>
    <w:tmpl w:val="D7D0D90A"/>
    <w:lvl w:ilvl="0" w:tplc="45E60A44">
      <w:start w:val="5"/>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0EE1CBF"/>
    <w:multiLevelType w:val="hybridMultilevel"/>
    <w:tmpl w:val="5866DAF6"/>
    <w:lvl w:ilvl="0" w:tplc="04180001">
      <w:start w:val="1"/>
      <w:numFmt w:val="bullet"/>
      <w:lvlText w:val=""/>
      <w:lvlJc w:val="left"/>
      <w:pPr>
        <w:ind w:left="134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1333EE"/>
    <w:multiLevelType w:val="hybridMultilevel"/>
    <w:tmpl w:val="F7AC289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6B13449"/>
    <w:multiLevelType w:val="hybridMultilevel"/>
    <w:tmpl w:val="39086D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5B350F"/>
    <w:multiLevelType w:val="hybridMultilevel"/>
    <w:tmpl w:val="6F105C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9810D7F"/>
    <w:multiLevelType w:val="hybridMultilevel"/>
    <w:tmpl w:val="65ECAE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9407C8"/>
    <w:multiLevelType w:val="hybridMultilevel"/>
    <w:tmpl w:val="704C948A"/>
    <w:lvl w:ilvl="0" w:tplc="B5B8E0DA">
      <w:start w:val="26"/>
      <w:numFmt w:val="bullet"/>
      <w:lvlText w:val="&gt;"/>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F0360F5"/>
    <w:multiLevelType w:val="hybridMultilevel"/>
    <w:tmpl w:val="C6C6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FF90DC7"/>
    <w:multiLevelType w:val="hybridMultilevel"/>
    <w:tmpl w:val="88F49FEE"/>
    <w:lvl w:ilvl="0" w:tplc="04090015">
      <w:start w:val="1"/>
      <w:numFmt w:val="upperLetter"/>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C5421"/>
    <w:multiLevelType w:val="hybridMultilevel"/>
    <w:tmpl w:val="998292CC"/>
    <w:lvl w:ilvl="0" w:tplc="06567A40">
      <w:start w:val="1"/>
      <w:numFmt w:val="bullet"/>
      <w:pStyle w:val="Enumerare1"/>
      <w:lvlText w:val=""/>
      <w:lvlJc w:val="left"/>
      <w:pPr>
        <w:tabs>
          <w:tab w:val="num" w:pos="-141"/>
        </w:tabs>
        <w:ind w:left="596" w:hanging="170"/>
      </w:pPr>
      <w:rPr>
        <w:rFonts w:ascii="Wingdings" w:hAnsi="Wingdings" w:hint="default"/>
      </w:rPr>
    </w:lvl>
    <w:lvl w:ilvl="1" w:tplc="04090003">
      <w:start w:val="1"/>
      <w:numFmt w:val="bullet"/>
      <w:lvlText w:val="o"/>
      <w:lvlJc w:val="left"/>
      <w:pPr>
        <w:tabs>
          <w:tab w:val="num" w:pos="1299"/>
        </w:tabs>
        <w:ind w:left="1299" w:hanging="360"/>
      </w:pPr>
      <w:rPr>
        <w:rFonts w:ascii="Courier New" w:hAnsi="Courier New" w:cs="Courier New" w:hint="default"/>
      </w:rPr>
    </w:lvl>
    <w:lvl w:ilvl="2" w:tplc="04090005">
      <w:start w:val="1"/>
      <w:numFmt w:val="bullet"/>
      <w:lvlText w:val=""/>
      <w:lvlJc w:val="left"/>
      <w:pPr>
        <w:tabs>
          <w:tab w:val="num" w:pos="2019"/>
        </w:tabs>
        <w:ind w:left="2019" w:hanging="360"/>
      </w:pPr>
      <w:rPr>
        <w:rFonts w:ascii="Wingdings" w:hAnsi="Wingdings" w:hint="default"/>
      </w:rPr>
    </w:lvl>
    <w:lvl w:ilvl="3" w:tplc="04090001">
      <w:start w:val="1"/>
      <w:numFmt w:val="bullet"/>
      <w:lvlText w:val=""/>
      <w:lvlJc w:val="left"/>
      <w:pPr>
        <w:tabs>
          <w:tab w:val="num" w:pos="2739"/>
        </w:tabs>
        <w:ind w:left="2739" w:hanging="360"/>
      </w:pPr>
      <w:rPr>
        <w:rFonts w:ascii="Symbol" w:hAnsi="Symbol" w:hint="default"/>
      </w:rPr>
    </w:lvl>
    <w:lvl w:ilvl="4" w:tplc="04090003" w:tentative="1">
      <w:start w:val="1"/>
      <w:numFmt w:val="bullet"/>
      <w:lvlText w:val="o"/>
      <w:lvlJc w:val="left"/>
      <w:pPr>
        <w:tabs>
          <w:tab w:val="num" w:pos="3459"/>
        </w:tabs>
        <w:ind w:left="3459" w:hanging="360"/>
      </w:pPr>
      <w:rPr>
        <w:rFonts w:ascii="Courier New" w:hAnsi="Courier New" w:cs="Courier New" w:hint="default"/>
      </w:rPr>
    </w:lvl>
    <w:lvl w:ilvl="5" w:tplc="04090005" w:tentative="1">
      <w:start w:val="1"/>
      <w:numFmt w:val="bullet"/>
      <w:lvlText w:val=""/>
      <w:lvlJc w:val="left"/>
      <w:pPr>
        <w:tabs>
          <w:tab w:val="num" w:pos="4179"/>
        </w:tabs>
        <w:ind w:left="4179" w:hanging="360"/>
      </w:pPr>
      <w:rPr>
        <w:rFonts w:ascii="Wingdings" w:hAnsi="Wingdings" w:hint="default"/>
      </w:rPr>
    </w:lvl>
    <w:lvl w:ilvl="6" w:tplc="04090001" w:tentative="1">
      <w:start w:val="1"/>
      <w:numFmt w:val="bullet"/>
      <w:lvlText w:val=""/>
      <w:lvlJc w:val="left"/>
      <w:pPr>
        <w:tabs>
          <w:tab w:val="num" w:pos="4899"/>
        </w:tabs>
        <w:ind w:left="4899" w:hanging="360"/>
      </w:pPr>
      <w:rPr>
        <w:rFonts w:ascii="Symbol" w:hAnsi="Symbol" w:hint="default"/>
      </w:rPr>
    </w:lvl>
    <w:lvl w:ilvl="7" w:tplc="04090003" w:tentative="1">
      <w:start w:val="1"/>
      <w:numFmt w:val="bullet"/>
      <w:lvlText w:val="o"/>
      <w:lvlJc w:val="left"/>
      <w:pPr>
        <w:tabs>
          <w:tab w:val="num" w:pos="5619"/>
        </w:tabs>
        <w:ind w:left="5619" w:hanging="360"/>
      </w:pPr>
      <w:rPr>
        <w:rFonts w:ascii="Courier New" w:hAnsi="Courier New" w:cs="Courier New" w:hint="default"/>
      </w:rPr>
    </w:lvl>
    <w:lvl w:ilvl="8" w:tplc="04090005" w:tentative="1">
      <w:start w:val="1"/>
      <w:numFmt w:val="bullet"/>
      <w:lvlText w:val=""/>
      <w:lvlJc w:val="left"/>
      <w:pPr>
        <w:tabs>
          <w:tab w:val="num" w:pos="6339"/>
        </w:tabs>
        <w:ind w:left="6339" w:hanging="360"/>
      </w:pPr>
      <w:rPr>
        <w:rFonts w:ascii="Wingdings" w:hAnsi="Wingdings" w:hint="default"/>
      </w:rPr>
    </w:lvl>
  </w:abstractNum>
  <w:abstractNum w:abstractNumId="23" w15:restartNumberingAfterBreak="0">
    <w:nsid w:val="36D13533"/>
    <w:multiLevelType w:val="hybridMultilevel"/>
    <w:tmpl w:val="4CBA085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7916D17"/>
    <w:multiLevelType w:val="hybridMultilevel"/>
    <w:tmpl w:val="C4DE285A"/>
    <w:lvl w:ilvl="0" w:tplc="16B80BA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380F5AE4"/>
    <w:multiLevelType w:val="hybridMultilevel"/>
    <w:tmpl w:val="D4F420A4"/>
    <w:lvl w:ilvl="0" w:tplc="0418000D">
      <w:start w:val="1"/>
      <w:numFmt w:val="bullet"/>
      <w:lvlText w:val=""/>
      <w:lvlJc w:val="left"/>
      <w:pPr>
        <w:ind w:left="1429" w:hanging="360"/>
      </w:pPr>
      <w:rPr>
        <w:rFonts w:ascii="Wingdings" w:hAnsi="Wingdings" w:hint="default"/>
        <w:b/>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 w15:restartNumberingAfterBreak="0">
    <w:nsid w:val="39216A5B"/>
    <w:multiLevelType w:val="hybridMultilevel"/>
    <w:tmpl w:val="EE68A11E"/>
    <w:lvl w:ilvl="0" w:tplc="04180001">
      <w:start w:val="1"/>
      <w:numFmt w:val="bullet"/>
      <w:lvlText w:val=""/>
      <w:lvlJc w:val="left"/>
      <w:pPr>
        <w:ind w:left="1004" w:hanging="360"/>
      </w:pPr>
      <w:rPr>
        <w:rFonts w:ascii="Symbol" w:hAnsi="Symbol" w:hint="default"/>
      </w:rPr>
    </w:lvl>
    <w:lvl w:ilvl="1" w:tplc="04180003">
      <w:start w:val="1"/>
      <w:numFmt w:val="bullet"/>
      <w:lvlText w:val="o"/>
      <w:lvlJc w:val="left"/>
      <w:pPr>
        <w:ind w:left="1724" w:hanging="360"/>
      </w:pPr>
      <w:rPr>
        <w:rFonts w:ascii="Courier New" w:hAnsi="Courier New" w:cs="Courier New" w:hint="default"/>
      </w:rPr>
    </w:lvl>
    <w:lvl w:ilvl="2" w:tplc="04180005">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7" w15:restartNumberingAfterBreak="0">
    <w:nsid w:val="4D5D2174"/>
    <w:multiLevelType w:val="hybridMultilevel"/>
    <w:tmpl w:val="0E0A1B74"/>
    <w:lvl w:ilvl="0" w:tplc="45E60A44">
      <w:start w:val="5"/>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DEA5C97"/>
    <w:multiLevelType w:val="hybridMultilevel"/>
    <w:tmpl w:val="E5EAE5C4"/>
    <w:lvl w:ilvl="0" w:tplc="39DAD2A0">
      <w:start w:val="1"/>
      <w:numFmt w:val="bullet"/>
      <w:pStyle w:val="BulletAlign"/>
      <w:lvlText w:val=""/>
      <w:lvlJc w:val="left"/>
      <w:pPr>
        <w:ind w:left="92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23505AE"/>
    <w:multiLevelType w:val="hybridMultilevel"/>
    <w:tmpl w:val="260E682A"/>
    <w:lvl w:ilvl="0" w:tplc="16B80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E6435"/>
    <w:multiLevelType w:val="hybridMultilevel"/>
    <w:tmpl w:val="3D925C84"/>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56DE45B7"/>
    <w:multiLevelType w:val="hybridMultilevel"/>
    <w:tmpl w:val="DBB400AA"/>
    <w:lvl w:ilvl="0" w:tplc="C1A6B296">
      <w:start w:val="547"/>
      <w:numFmt w:val="bullet"/>
      <w:pStyle w:val="TOC3"/>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E419C9"/>
    <w:multiLevelType w:val="hybridMultilevel"/>
    <w:tmpl w:val="D1DCA5E0"/>
    <w:lvl w:ilvl="0" w:tplc="CA98E132">
      <w:start w:val="1"/>
      <w:numFmt w:val="bullet"/>
      <w:lvlText w:val="-"/>
      <w:lvlJc w:val="left"/>
      <w:pPr>
        <w:ind w:left="1428" w:hanging="360"/>
      </w:pPr>
      <w:rPr>
        <w:rFonts w:ascii="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15:restartNumberingAfterBreak="0">
    <w:nsid w:val="629A0301"/>
    <w:multiLevelType w:val="hybridMultilevel"/>
    <w:tmpl w:val="3936181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3627A1"/>
    <w:multiLevelType w:val="hybridMultilevel"/>
    <w:tmpl w:val="F104EAEC"/>
    <w:lvl w:ilvl="0" w:tplc="16B80BA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4A26E00"/>
    <w:multiLevelType w:val="hybridMultilevel"/>
    <w:tmpl w:val="8C4E0E46"/>
    <w:lvl w:ilvl="0" w:tplc="9A82E9A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3B6C41"/>
    <w:multiLevelType w:val="hybridMultilevel"/>
    <w:tmpl w:val="8E04B8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37353D6"/>
    <w:multiLevelType w:val="hybridMultilevel"/>
    <w:tmpl w:val="1610D68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44430CD"/>
    <w:multiLevelType w:val="hybridMultilevel"/>
    <w:tmpl w:val="C9C8A8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77C23E8"/>
    <w:multiLevelType w:val="hybridMultilevel"/>
    <w:tmpl w:val="0298F7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7B700E7"/>
    <w:multiLevelType w:val="hybridMultilevel"/>
    <w:tmpl w:val="800255A2"/>
    <w:lvl w:ilvl="0" w:tplc="45E60A44">
      <w:start w:val="5"/>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2D38AC"/>
    <w:multiLevelType w:val="hybridMultilevel"/>
    <w:tmpl w:val="510A65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AA24D1"/>
    <w:multiLevelType w:val="hybridMultilevel"/>
    <w:tmpl w:val="E528C21C"/>
    <w:lvl w:ilvl="0" w:tplc="6E040EB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3" w15:restartNumberingAfterBreak="0">
    <w:nsid w:val="7DCA0298"/>
    <w:multiLevelType w:val="hybridMultilevel"/>
    <w:tmpl w:val="7568A380"/>
    <w:lvl w:ilvl="0" w:tplc="16B80BA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6"/>
  </w:num>
  <w:num w:numId="4">
    <w:abstractNumId w:val="28"/>
  </w:num>
  <w:num w:numId="5">
    <w:abstractNumId w:val="20"/>
  </w:num>
  <w:num w:numId="6">
    <w:abstractNumId w:val="31"/>
  </w:num>
  <w:num w:numId="7">
    <w:abstractNumId w:val="17"/>
  </w:num>
  <w:num w:numId="8">
    <w:abstractNumId w:val="33"/>
  </w:num>
  <w:num w:numId="9">
    <w:abstractNumId w:val="41"/>
  </w:num>
  <w:num w:numId="10">
    <w:abstractNumId w:val="9"/>
  </w:num>
  <w:num w:numId="11">
    <w:abstractNumId w:val="21"/>
  </w:num>
  <w:num w:numId="12">
    <w:abstractNumId w:val="34"/>
  </w:num>
  <w:num w:numId="13">
    <w:abstractNumId w:val="24"/>
  </w:num>
  <w:num w:numId="14">
    <w:abstractNumId w:val="4"/>
  </w:num>
  <w:num w:numId="15">
    <w:abstractNumId w:val="29"/>
  </w:num>
  <w:num w:numId="16">
    <w:abstractNumId w:val="25"/>
  </w:num>
  <w:num w:numId="17">
    <w:abstractNumId w:val="36"/>
  </w:num>
  <w:num w:numId="18">
    <w:abstractNumId w:val="8"/>
  </w:num>
  <w:num w:numId="19">
    <w:abstractNumId w:val="5"/>
  </w:num>
  <w:num w:numId="20">
    <w:abstractNumId w:val="13"/>
  </w:num>
  <w:num w:numId="21">
    <w:abstractNumId w:val="15"/>
  </w:num>
  <w:num w:numId="22">
    <w:abstractNumId w:val="42"/>
  </w:num>
  <w:num w:numId="23">
    <w:abstractNumId w:val="2"/>
  </w:num>
  <w:num w:numId="24">
    <w:abstractNumId w:val="43"/>
  </w:num>
  <w:num w:numId="25">
    <w:abstractNumId w:val="23"/>
  </w:num>
  <w:num w:numId="26">
    <w:abstractNumId w:val="27"/>
  </w:num>
  <w:num w:numId="27">
    <w:abstractNumId w:val="11"/>
  </w:num>
  <w:num w:numId="28">
    <w:abstractNumId w:val="7"/>
  </w:num>
  <w:num w:numId="29">
    <w:abstractNumId w:val="1"/>
  </w:num>
  <w:num w:numId="30">
    <w:abstractNumId w:val="39"/>
  </w:num>
  <w:num w:numId="31">
    <w:abstractNumId w:val="40"/>
  </w:num>
  <w:num w:numId="32">
    <w:abstractNumId w:val="38"/>
  </w:num>
  <w:num w:numId="33">
    <w:abstractNumId w:val="16"/>
  </w:num>
  <w:num w:numId="34">
    <w:abstractNumId w:val="37"/>
  </w:num>
  <w:num w:numId="35">
    <w:abstractNumId w:val="26"/>
  </w:num>
  <w:num w:numId="36">
    <w:abstractNumId w:val="10"/>
  </w:num>
  <w:num w:numId="37">
    <w:abstractNumId w:val="12"/>
  </w:num>
  <w:num w:numId="38">
    <w:abstractNumId w:val="32"/>
  </w:num>
  <w:num w:numId="39">
    <w:abstractNumId w:val="22"/>
  </w:num>
  <w:num w:numId="40">
    <w:abstractNumId w:val="18"/>
  </w:num>
  <w:num w:numId="41">
    <w:abstractNumId w:val="19"/>
  </w:num>
  <w:num w:numId="42">
    <w:abstractNumId w:val="35"/>
  </w:num>
  <w:num w:numId="43">
    <w:abstractNumId w:val="3"/>
  </w:num>
  <w:num w:numId="44">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0540"/>
    <w:rsid w:val="00042469"/>
    <w:rsid w:val="00055C2A"/>
    <w:rsid w:val="000600E4"/>
    <w:rsid w:val="00060EB3"/>
    <w:rsid w:val="000821FC"/>
    <w:rsid w:val="00096102"/>
    <w:rsid w:val="000B5E43"/>
    <w:rsid w:val="000C0E50"/>
    <w:rsid w:val="000C6A39"/>
    <w:rsid w:val="000E1DC5"/>
    <w:rsid w:val="001106DF"/>
    <w:rsid w:val="001378C4"/>
    <w:rsid w:val="00142EC5"/>
    <w:rsid w:val="00143ACD"/>
    <w:rsid w:val="00144542"/>
    <w:rsid w:val="001639C1"/>
    <w:rsid w:val="001659C5"/>
    <w:rsid w:val="001A253B"/>
    <w:rsid w:val="001B2A01"/>
    <w:rsid w:val="001B3805"/>
    <w:rsid w:val="001B47C8"/>
    <w:rsid w:val="001E6CFF"/>
    <w:rsid w:val="002109CA"/>
    <w:rsid w:val="00242788"/>
    <w:rsid w:val="002D2DE8"/>
    <w:rsid w:val="002E5AFF"/>
    <w:rsid w:val="002F207D"/>
    <w:rsid w:val="0031075A"/>
    <w:rsid w:val="00321B86"/>
    <w:rsid w:val="00354326"/>
    <w:rsid w:val="00454795"/>
    <w:rsid w:val="00464D10"/>
    <w:rsid w:val="00482EF6"/>
    <w:rsid w:val="004A5C08"/>
    <w:rsid w:val="004A721D"/>
    <w:rsid w:val="004B7417"/>
    <w:rsid w:val="004C0CE7"/>
    <w:rsid w:val="004C7186"/>
    <w:rsid w:val="004F0F51"/>
    <w:rsid w:val="0051560F"/>
    <w:rsid w:val="00515B34"/>
    <w:rsid w:val="0053065D"/>
    <w:rsid w:val="005424BB"/>
    <w:rsid w:val="00542A35"/>
    <w:rsid w:val="0059674B"/>
    <w:rsid w:val="005D1D53"/>
    <w:rsid w:val="0061264B"/>
    <w:rsid w:val="00670385"/>
    <w:rsid w:val="006A1311"/>
    <w:rsid w:val="006A261F"/>
    <w:rsid w:val="006D3AEC"/>
    <w:rsid w:val="006D62E0"/>
    <w:rsid w:val="006D65DB"/>
    <w:rsid w:val="007311B1"/>
    <w:rsid w:val="00746B5C"/>
    <w:rsid w:val="00753CCD"/>
    <w:rsid w:val="00773BD9"/>
    <w:rsid w:val="00774A80"/>
    <w:rsid w:val="007D4A5C"/>
    <w:rsid w:val="007E6483"/>
    <w:rsid w:val="0081504B"/>
    <w:rsid w:val="008238F9"/>
    <w:rsid w:val="008507D9"/>
    <w:rsid w:val="008631FB"/>
    <w:rsid w:val="008679E3"/>
    <w:rsid w:val="008C6B83"/>
    <w:rsid w:val="008C7811"/>
    <w:rsid w:val="008D246C"/>
    <w:rsid w:val="008D62BF"/>
    <w:rsid w:val="008E19DC"/>
    <w:rsid w:val="0090061B"/>
    <w:rsid w:val="009034D0"/>
    <w:rsid w:val="009142A5"/>
    <w:rsid w:val="00963166"/>
    <w:rsid w:val="00977336"/>
    <w:rsid w:val="009A3973"/>
    <w:rsid w:val="009B480A"/>
    <w:rsid w:val="009B5F83"/>
    <w:rsid w:val="009C1D74"/>
    <w:rsid w:val="009D0807"/>
    <w:rsid w:val="009E029D"/>
    <w:rsid w:val="00A0719A"/>
    <w:rsid w:val="00A52799"/>
    <w:rsid w:val="00A75635"/>
    <w:rsid w:val="00A906B5"/>
    <w:rsid w:val="00AB165E"/>
    <w:rsid w:val="00B23C23"/>
    <w:rsid w:val="00B354CB"/>
    <w:rsid w:val="00B53B12"/>
    <w:rsid w:val="00B66053"/>
    <w:rsid w:val="00BA312A"/>
    <w:rsid w:val="00BB5960"/>
    <w:rsid w:val="00BC40D3"/>
    <w:rsid w:val="00BE0746"/>
    <w:rsid w:val="00BE22CB"/>
    <w:rsid w:val="00C02DFA"/>
    <w:rsid w:val="00C1171F"/>
    <w:rsid w:val="00C43329"/>
    <w:rsid w:val="00C545F6"/>
    <w:rsid w:val="00C61733"/>
    <w:rsid w:val="00C808CC"/>
    <w:rsid w:val="00C94BF7"/>
    <w:rsid w:val="00D1499F"/>
    <w:rsid w:val="00D356FA"/>
    <w:rsid w:val="00D41783"/>
    <w:rsid w:val="00D44021"/>
    <w:rsid w:val="00D447FB"/>
    <w:rsid w:val="00D62259"/>
    <w:rsid w:val="00D8381D"/>
    <w:rsid w:val="00D90D06"/>
    <w:rsid w:val="00DB3722"/>
    <w:rsid w:val="00DE31D6"/>
    <w:rsid w:val="00DE792C"/>
    <w:rsid w:val="00DF7AF3"/>
    <w:rsid w:val="00E35AD6"/>
    <w:rsid w:val="00E82CD9"/>
    <w:rsid w:val="00E84F3C"/>
    <w:rsid w:val="00E859CE"/>
    <w:rsid w:val="00ED25D0"/>
    <w:rsid w:val="00F06896"/>
    <w:rsid w:val="00F1090C"/>
    <w:rsid w:val="00F137C9"/>
    <w:rsid w:val="00F15BF3"/>
    <w:rsid w:val="00F237F8"/>
    <w:rsid w:val="00FA5981"/>
    <w:rsid w:val="00FB5C16"/>
    <w:rsid w:val="00FD583B"/>
    <w:rsid w:val="00FE25CC"/>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BodyText"/>
    <w:link w:val="Heading1Char"/>
    <w:qFormat/>
    <w:rsid w:val="00BC40D3"/>
    <w:pPr>
      <w:keepNext/>
      <w:numPr>
        <w:numId w:val="2"/>
      </w:numPr>
      <w:suppressAutoHyphens/>
      <w:spacing w:before="240" w:after="120" w:line="240" w:lineRule="auto"/>
      <w:outlineLvl w:val="0"/>
    </w:pPr>
    <w:rPr>
      <w:rFonts w:ascii="Liberation Sans" w:eastAsia="Microsoft YaHei" w:hAnsi="Liberation Sans" w:cs="Arial Unicode MS"/>
      <w:b/>
      <w:bCs/>
      <w:color w:val="00000A"/>
      <w:kern w:val="1"/>
      <w:sz w:val="36"/>
      <w:szCs w:val="36"/>
      <w:lang w:val="en-GB" w:eastAsia="zh-CN" w:bidi="hi-IN"/>
      <w14:ligatures w14:val="none"/>
    </w:rPr>
  </w:style>
  <w:style w:type="paragraph" w:styleId="Heading2">
    <w:name w:val="heading 2"/>
    <w:basedOn w:val="Normal"/>
    <w:next w:val="Normal"/>
    <w:link w:val="Heading2Char"/>
    <w:uiPriority w:val="9"/>
    <w:unhideWhenUsed/>
    <w:qFormat/>
    <w:rsid w:val="00BC40D3"/>
    <w:pPr>
      <w:keepNext/>
      <w:spacing w:before="240" w:after="60" w:line="276" w:lineRule="auto"/>
      <w:outlineLvl w:val="1"/>
    </w:pPr>
    <w:rPr>
      <w:rFonts w:ascii="Cambria" w:eastAsia="Times New Roman" w:hAnsi="Cambria" w:cs="Times New Roman"/>
      <w:b/>
      <w:bCs/>
      <w:i/>
      <w:iCs/>
      <w:sz w:val="28"/>
      <w:szCs w:val="28"/>
      <w:lang w:val="en-US"/>
      <w14:ligatures w14:val="none"/>
    </w:rPr>
  </w:style>
  <w:style w:type="paragraph" w:styleId="Heading3">
    <w:name w:val="heading 3"/>
    <w:basedOn w:val="Normal"/>
    <w:link w:val="Heading3Char"/>
    <w:qFormat/>
    <w:rsid w:val="00BC40D3"/>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lang w:val="en-US"/>
      <w14:ligatures w14:val="none"/>
    </w:rPr>
  </w:style>
  <w:style w:type="paragraph" w:styleId="Heading4">
    <w:name w:val="heading 4"/>
    <w:basedOn w:val="Normal"/>
    <w:next w:val="Normal"/>
    <w:link w:val="Heading4Char"/>
    <w:uiPriority w:val="9"/>
    <w:unhideWhenUsed/>
    <w:qFormat/>
    <w:rsid w:val="00BC40D3"/>
    <w:pPr>
      <w:keepNext/>
      <w:spacing w:before="240" w:after="60" w:line="276" w:lineRule="auto"/>
      <w:outlineLvl w:val="3"/>
    </w:pPr>
    <w:rPr>
      <w:rFonts w:ascii="Calibri" w:eastAsia="Times New Roman" w:hAnsi="Calibri" w:cs="Times New Roman"/>
      <w:b/>
      <w:bCs/>
      <w:sz w:val="28"/>
      <w:szCs w:val="28"/>
      <w:lang w:val="en-US"/>
      <w14:ligatures w14:val="none"/>
    </w:rPr>
  </w:style>
  <w:style w:type="paragraph" w:styleId="Heading7">
    <w:name w:val="heading 7"/>
    <w:basedOn w:val="Normal"/>
    <w:next w:val="Normal"/>
    <w:link w:val="Heading7Char"/>
    <w:qFormat/>
    <w:rsid w:val="000600E4"/>
    <w:pPr>
      <w:spacing w:before="240" w:after="60" w:line="240" w:lineRule="auto"/>
      <w:outlineLvl w:val="6"/>
    </w:pPr>
    <w:rPr>
      <w:rFonts w:ascii="Arial" w:eastAsia="Times New Roman" w:hAnsi="Arial" w:cs="Arial"/>
      <w:bCs/>
      <w:sz w:val="24"/>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1,Encabezado 2,encabezado,Κεφαλίδα 1,Header Title,Header Title Car Car,Header Title Car,1. Zeile,   1. Zeile,Header Title n,   1. Zeile Char,Mediu, Char1 Char, Caracter Caracter Caracter Caracter"/>
    <w:basedOn w:val="Normal"/>
    <w:link w:val="HeaderChar"/>
    <w:unhideWhenUsed/>
    <w:rsid w:val="00143ACD"/>
    <w:pPr>
      <w:tabs>
        <w:tab w:val="center" w:pos="4513"/>
        <w:tab w:val="right" w:pos="9026"/>
      </w:tabs>
      <w:spacing w:after="0" w:line="240" w:lineRule="auto"/>
    </w:pPr>
  </w:style>
  <w:style w:type="character" w:customStyle="1" w:styleId="HeaderChar">
    <w:name w:val="Header Char"/>
    <w:aliases w:val="Header Char Char Char Char,Header 1 Char,Encabezado 2 Char,encabezado Char,Κεφαλίδα 1 Char,Header Title Char,Header Title Car Car Char,Header Title Car Char,1. Zeile Char,   1. Zeile Char1,Header Title n Char,   1. Zeile Char Char,Mediu Char"/>
    <w:basedOn w:val="DefaultParagraphFont"/>
    <w:link w:val="Header"/>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E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D6"/>
    <w:rPr>
      <w:rFonts w:ascii="Segoe UI" w:hAnsi="Segoe UI" w:cs="Segoe UI"/>
      <w:sz w:val="18"/>
      <w:szCs w:val="18"/>
    </w:rPr>
  </w:style>
  <w:style w:type="paragraph" w:styleId="BodyTextIndent2">
    <w:name w:val="Body Text Indent 2"/>
    <w:basedOn w:val="Normal"/>
    <w:link w:val="BodyTextIndent2Char"/>
    <w:rsid w:val="00060EB3"/>
    <w:pPr>
      <w:spacing w:after="120" w:line="480" w:lineRule="auto"/>
      <w:ind w:left="360"/>
    </w:pPr>
    <w:rPr>
      <w:rFonts w:ascii="Calibri" w:eastAsia="Calibri" w:hAnsi="Calibri" w:cs="Times New Roman"/>
      <w:lang w:val="en-US"/>
      <w14:ligatures w14:val="none"/>
    </w:rPr>
  </w:style>
  <w:style w:type="character" w:customStyle="1" w:styleId="BodyTextIndent2Char">
    <w:name w:val="Body Text Indent 2 Char"/>
    <w:basedOn w:val="DefaultParagraphFont"/>
    <w:link w:val="BodyTextIndent2"/>
    <w:rsid w:val="00060EB3"/>
    <w:rPr>
      <w:rFonts w:ascii="Calibri" w:eastAsia="Calibri" w:hAnsi="Calibri" w:cs="Times New Roman"/>
      <w:lang w:val="en-US"/>
      <w14:ligatures w14:val="none"/>
    </w:rPr>
  </w:style>
  <w:style w:type="paragraph" w:styleId="ListParagraph">
    <w:name w:val="List Paragraph"/>
    <w:aliases w:val="Normal bullet 2,Akapit z listą BS,Outlines a.b.c.,List_Paragraph,Multilevel para_II,Akapit z lista BS,Paragraph,body 2,List Paragraph1,Forth level,List1,List Paragraph11,Listă colorată - Accentuare 11,Citation List,Bullet,text subtitlu,bu"/>
    <w:basedOn w:val="Normal"/>
    <w:link w:val="ListParagraphChar"/>
    <w:uiPriority w:val="34"/>
    <w:qFormat/>
    <w:rsid w:val="00454795"/>
    <w:pPr>
      <w:ind w:left="720"/>
      <w:contextualSpacing/>
    </w:pPr>
  </w:style>
  <w:style w:type="character" w:customStyle="1" w:styleId="tpa1">
    <w:name w:val="tpa1"/>
    <w:rsid w:val="00F137C9"/>
  </w:style>
  <w:style w:type="paragraph" w:styleId="Subtitle">
    <w:name w:val="Subtitle"/>
    <w:basedOn w:val="Normal"/>
    <w:next w:val="Normal"/>
    <w:link w:val="SubtitleChar"/>
    <w:uiPriority w:val="11"/>
    <w:qFormat/>
    <w:rsid w:val="008238F9"/>
    <w:pPr>
      <w:spacing w:after="60" w:line="276" w:lineRule="auto"/>
      <w:jc w:val="center"/>
      <w:outlineLvl w:val="1"/>
    </w:pPr>
    <w:rPr>
      <w:rFonts w:ascii="Cambria" w:eastAsia="Times New Roman" w:hAnsi="Cambria" w:cs="Times New Roman"/>
      <w:sz w:val="24"/>
      <w:szCs w:val="24"/>
      <w:lang w:val="en-US"/>
      <w14:ligatures w14:val="none"/>
    </w:rPr>
  </w:style>
  <w:style w:type="character" w:customStyle="1" w:styleId="SubtitleChar">
    <w:name w:val="Subtitle Char"/>
    <w:basedOn w:val="DefaultParagraphFont"/>
    <w:link w:val="Subtitle"/>
    <w:uiPriority w:val="11"/>
    <w:rsid w:val="008238F9"/>
    <w:rPr>
      <w:rFonts w:ascii="Cambria" w:eastAsia="Times New Roman" w:hAnsi="Cambria" w:cs="Times New Roman"/>
      <w:sz w:val="24"/>
      <w:szCs w:val="24"/>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Paragraph Char,body 2 Char,List Paragraph1 Char,Forth level Char,List1 Char,List Paragraph11 Char"/>
    <w:link w:val="ListParagraph"/>
    <w:uiPriority w:val="34"/>
    <w:qFormat/>
    <w:locked/>
    <w:rsid w:val="008238F9"/>
  </w:style>
  <w:style w:type="character" w:customStyle="1" w:styleId="Heading7Char">
    <w:name w:val="Heading 7 Char"/>
    <w:basedOn w:val="DefaultParagraphFont"/>
    <w:link w:val="Heading7"/>
    <w:rsid w:val="000600E4"/>
    <w:rPr>
      <w:rFonts w:ascii="Arial" w:eastAsia="Times New Roman" w:hAnsi="Arial" w:cs="Arial"/>
      <w:bCs/>
      <w:sz w:val="24"/>
      <w:szCs w:val="24"/>
      <w:lang w:eastAsia="ro-RO"/>
      <w14:ligatures w14:val="none"/>
    </w:rPr>
  </w:style>
  <w:style w:type="character" w:customStyle="1" w:styleId="tax1">
    <w:name w:val="tax1"/>
    <w:rsid w:val="000600E4"/>
    <w:rPr>
      <w:b/>
      <w:bCs/>
      <w:sz w:val="26"/>
      <w:szCs w:val="26"/>
    </w:rPr>
  </w:style>
  <w:style w:type="character" w:customStyle="1" w:styleId="ax1">
    <w:name w:val="ax1"/>
    <w:rsid w:val="006D62E0"/>
    <w:rPr>
      <w:b/>
      <w:bCs/>
      <w:sz w:val="26"/>
      <w:szCs w:val="26"/>
    </w:rPr>
  </w:style>
  <w:style w:type="character" w:customStyle="1" w:styleId="tal1">
    <w:name w:val="tal1"/>
    <w:rsid w:val="006D62E0"/>
  </w:style>
  <w:style w:type="character" w:customStyle="1" w:styleId="Heading1Char">
    <w:name w:val="Heading 1 Char"/>
    <w:basedOn w:val="DefaultParagraphFont"/>
    <w:link w:val="Heading1"/>
    <w:rsid w:val="00BC40D3"/>
    <w:rPr>
      <w:rFonts w:ascii="Liberation Sans" w:eastAsia="Microsoft YaHei" w:hAnsi="Liberation Sans" w:cs="Arial Unicode MS"/>
      <w:b/>
      <w:bCs/>
      <w:color w:val="00000A"/>
      <w:kern w:val="1"/>
      <w:sz w:val="36"/>
      <w:szCs w:val="36"/>
      <w:lang w:val="en-GB" w:eastAsia="zh-CN" w:bidi="hi-IN"/>
      <w14:ligatures w14:val="none"/>
    </w:rPr>
  </w:style>
  <w:style w:type="character" w:customStyle="1" w:styleId="Heading2Char">
    <w:name w:val="Heading 2 Char"/>
    <w:basedOn w:val="DefaultParagraphFont"/>
    <w:link w:val="Heading2"/>
    <w:uiPriority w:val="9"/>
    <w:rsid w:val="00BC40D3"/>
    <w:rPr>
      <w:rFonts w:ascii="Cambria" w:eastAsia="Times New Roman" w:hAnsi="Cambria" w:cs="Times New Roman"/>
      <w:b/>
      <w:bCs/>
      <w:i/>
      <w:iCs/>
      <w:sz w:val="28"/>
      <w:szCs w:val="28"/>
      <w:lang w:val="en-US"/>
      <w14:ligatures w14:val="none"/>
    </w:rPr>
  </w:style>
  <w:style w:type="character" w:customStyle="1" w:styleId="Heading3Char">
    <w:name w:val="Heading 3 Char"/>
    <w:basedOn w:val="DefaultParagraphFont"/>
    <w:link w:val="Heading3"/>
    <w:rsid w:val="00BC40D3"/>
    <w:rPr>
      <w:rFonts w:ascii="Times New Roman" w:eastAsia="Times New Roman" w:hAnsi="Times New Roman" w:cs="Times New Roman"/>
      <w:b/>
      <w:bCs/>
      <w:sz w:val="27"/>
      <w:szCs w:val="27"/>
      <w:lang w:val="en-US"/>
      <w14:ligatures w14:val="none"/>
    </w:rPr>
  </w:style>
  <w:style w:type="character" w:customStyle="1" w:styleId="Heading4Char">
    <w:name w:val="Heading 4 Char"/>
    <w:basedOn w:val="DefaultParagraphFont"/>
    <w:link w:val="Heading4"/>
    <w:uiPriority w:val="9"/>
    <w:rsid w:val="00BC40D3"/>
    <w:rPr>
      <w:rFonts w:ascii="Calibri" w:eastAsia="Times New Roman" w:hAnsi="Calibri" w:cs="Times New Roman"/>
      <w:b/>
      <w:bCs/>
      <w:sz w:val="28"/>
      <w:szCs w:val="28"/>
      <w:lang w:val="en-US"/>
      <w14:ligatures w14:val="none"/>
    </w:rPr>
  </w:style>
  <w:style w:type="paragraph" w:customStyle="1" w:styleId="Char1CharChar1Char">
    <w:name w:val="Char1 Char Char1 Char"/>
    <w:basedOn w:val="Normal"/>
    <w:rsid w:val="00BC40D3"/>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C40D3"/>
  </w:style>
  <w:style w:type="paragraph" w:styleId="BodyText">
    <w:name w:val="Body Text"/>
    <w:basedOn w:val="Normal"/>
    <w:link w:val="BodyTextChar"/>
    <w:rsid w:val="00BC40D3"/>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BC40D3"/>
    <w:rPr>
      <w:rFonts w:ascii="Calibri" w:eastAsia="Calibri" w:hAnsi="Calibri" w:cs="Times New Roman"/>
      <w:lang w:val="en-US"/>
      <w14:ligatures w14:val="none"/>
    </w:rPr>
  </w:style>
  <w:style w:type="table" w:styleId="LightShading">
    <w:name w:val="Light Shading"/>
    <w:basedOn w:val="TableNormal"/>
    <w:uiPriority w:val="60"/>
    <w:rsid w:val="00BC40D3"/>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qFormat/>
    <w:rsid w:val="00BC40D3"/>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BC40D3"/>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semiHidden/>
    <w:rsid w:val="00BC40D3"/>
    <w:rPr>
      <w:rFonts w:ascii="Calibri" w:eastAsia="Calibri" w:hAnsi="Calibri" w:cs="Times New Roman"/>
      <w:lang w:val="en-US"/>
      <w14:ligatures w14:val="none"/>
    </w:rPr>
  </w:style>
  <w:style w:type="table" w:styleId="TableGrid">
    <w:name w:val="Table Grid"/>
    <w:basedOn w:val="TableNormal"/>
    <w:uiPriority w:val="3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C40D3"/>
  </w:style>
  <w:style w:type="paragraph" w:styleId="NoSpacing">
    <w:name w:val="No Spacing"/>
    <w:link w:val="NoSpacingChar"/>
    <w:uiPriority w:val="1"/>
    <w:qFormat/>
    <w:rsid w:val="00BC40D3"/>
    <w:pPr>
      <w:spacing w:after="0" w:line="240" w:lineRule="auto"/>
    </w:pPr>
    <w:rPr>
      <w:rFonts w:ascii="Calibri" w:eastAsia="Calibri" w:hAnsi="Calibri" w:cs="Calibri"/>
      <w:color w:val="000000"/>
      <w:lang w:val="en-US"/>
      <w14:ligatures w14:val="none"/>
    </w:rPr>
  </w:style>
  <w:style w:type="character" w:customStyle="1" w:styleId="NoSpacingChar">
    <w:name w:val="No Spacing Char"/>
    <w:link w:val="NoSpacing"/>
    <w:uiPriority w:val="1"/>
    <w:rsid w:val="00BC40D3"/>
    <w:rPr>
      <w:rFonts w:ascii="Calibri" w:eastAsia="Calibri" w:hAnsi="Calibri" w:cs="Calibri"/>
      <w:color w:val="000000"/>
      <w:lang w:val="en-US"/>
      <w14:ligatures w14:val="none"/>
    </w:rPr>
  </w:style>
  <w:style w:type="paragraph" w:styleId="BodyText2">
    <w:name w:val="Body Text 2"/>
    <w:basedOn w:val="Normal"/>
    <w:link w:val="BodyText2Char"/>
    <w:uiPriority w:val="99"/>
    <w:unhideWhenUsed/>
    <w:rsid w:val="00BC40D3"/>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C40D3"/>
    <w:rPr>
      <w:rFonts w:ascii="Calibri" w:eastAsia="Calibri" w:hAnsi="Calibri" w:cs="Times New Roman"/>
      <w:lang w:val="en-US"/>
      <w14:ligatures w14:val="none"/>
    </w:rPr>
  </w:style>
  <w:style w:type="character" w:customStyle="1" w:styleId="tli1">
    <w:name w:val="tli1"/>
    <w:rsid w:val="00BC40D3"/>
  </w:style>
  <w:style w:type="table" w:customStyle="1" w:styleId="TableGrid19">
    <w:name w:val="Table Grid1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C40D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14:ligatures w14:val="none"/>
    </w:rPr>
  </w:style>
  <w:style w:type="character" w:customStyle="1" w:styleId="PlainTextChar">
    <w:name w:val="Plain Text Char"/>
    <w:basedOn w:val="DefaultParagraphFont"/>
    <w:link w:val="PlainText"/>
    <w:rsid w:val="00BC40D3"/>
    <w:rPr>
      <w:rFonts w:ascii="Courier New" w:eastAsia="Times New Roman" w:hAnsi="Courier New" w:cs="Times New Roman"/>
      <w:sz w:val="20"/>
      <w:szCs w:val="20"/>
      <w:lang w:val="en-GB"/>
      <w14:ligatures w14:val="none"/>
    </w:rPr>
  </w:style>
  <w:style w:type="character" w:styleId="HTMLCite">
    <w:name w:val="HTML Cite"/>
    <w:rsid w:val="00BC40D3"/>
    <w:rPr>
      <w:i/>
      <w:iCs/>
    </w:rPr>
  </w:style>
  <w:style w:type="table" w:customStyle="1" w:styleId="TableGrid9">
    <w:name w:val="Table Grid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EXT">
    <w:name w:val="MC_TEXT"/>
    <w:basedOn w:val="Normal"/>
    <w:qFormat/>
    <w:rsid w:val="00BC40D3"/>
    <w:pPr>
      <w:spacing w:after="0" w:line="240" w:lineRule="auto"/>
      <w:jc w:val="both"/>
    </w:pPr>
    <w:rPr>
      <w:rFonts w:ascii="Arial" w:eastAsia="Times New Roman" w:hAnsi="Arial" w:cs="Arial"/>
      <w:sz w:val="24"/>
      <w:szCs w:val="24"/>
      <w:lang w:val="en-US" w:eastAsia="ro-RO"/>
      <w14:ligatures w14:val="none"/>
    </w:rPr>
  </w:style>
  <w:style w:type="table" w:customStyle="1" w:styleId="TableGrid61">
    <w:name w:val="Table Grid6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Char">
    <w:name w:val="List Bullet 1 Char"/>
    <w:basedOn w:val="Normal"/>
    <w:link w:val="ListBullet1CharChar"/>
    <w:rsid w:val="00BC40D3"/>
    <w:pPr>
      <w:numPr>
        <w:numId w:val="3"/>
      </w:numPr>
      <w:spacing w:after="0" w:line="240" w:lineRule="auto"/>
      <w:ind w:left="357" w:hanging="357"/>
      <w:jc w:val="both"/>
    </w:pPr>
    <w:rPr>
      <w:rFonts w:ascii="Arial" w:eastAsia="Times New Roman" w:hAnsi="Arial" w:cs="Times New Roman"/>
      <w:szCs w:val="20"/>
      <w:lang w:val="en-GB"/>
      <w14:ligatures w14:val="none"/>
    </w:rPr>
  </w:style>
  <w:style w:type="character" w:customStyle="1" w:styleId="ListBullet1CharChar">
    <w:name w:val="List Bullet 1 Char Char"/>
    <w:link w:val="ListBullet1Char"/>
    <w:rsid w:val="00BC40D3"/>
    <w:rPr>
      <w:rFonts w:ascii="Arial" w:eastAsia="Times New Roman" w:hAnsi="Arial" w:cs="Times New Roman"/>
      <w:szCs w:val="20"/>
      <w:lang w:val="en-GB"/>
      <w14:ligatures w14:val="none"/>
    </w:rPr>
  </w:style>
  <w:style w:type="paragraph" w:styleId="ListBullet">
    <w:name w:val="List Bullet"/>
    <w:basedOn w:val="Normal"/>
    <w:unhideWhenUsed/>
    <w:rsid w:val="00BC40D3"/>
    <w:pPr>
      <w:suppressAutoHyphens/>
      <w:spacing w:after="0" w:line="240" w:lineRule="auto"/>
      <w:ind w:right="-279"/>
      <w:jc w:val="both"/>
    </w:pPr>
    <w:rPr>
      <w:rFonts w:ascii="Arial" w:eastAsia="Times New Roman" w:hAnsi="Arial" w:cs="Arial"/>
      <w:sz w:val="24"/>
      <w:szCs w:val="24"/>
      <w:lang w:val="en-GB" w:eastAsia="ar-SA"/>
      <w14:ligatures w14:val="none"/>
    </w:rPr>
  </w:style>
  <w:style w:type="paragraph" w:customStyle="1" w:styleId="yiv4351256838msonormal">
    <w:name w:val="yiv4351256838msonormal"/>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BulletAlign">
    <w:name w:val="Bullet &amp; Align"/>
    <w:basedOn w:val="Normal"/>
    <w:qFormat/>
    <w:rsid w:val="00BC40D3"/>
    <w:pPr>
      <w:numPr>
        <w:numId w:val="4"/>
      </w:numPr>
      <w:tabs>
        <w:tab w:val="num" w:pos="360"/>
        <w:tab w:val="left" w:pos="567"/>
        <w:tab w:val="left" w:pos="851"/>
      </w:tabs>
      <w:spacing w:after="0" w:line="240" w:lineRule="auto"/>
      <w:ind w:left="851" w:hanging="284"/>
      <w:jc w:val="both"/>
    </w:pPr>
    <w:rPr>
      <w:rFonts w:ascii="Arial Narrow" w:eastAsia="Calibri" w:hAnsi="Arial Narrow" w:cs="Times New Roman"/>
      <w14:ligatures w14:val="none"/>
    </w:rPr>
  </w:style>
  <w:style w:type="paragraph" w:customStyle="1" w:styleId="Nivel1">
    <w:name w:val="Nivel1"/>
    <w:next w:val="Normal"/>
    <w:qFormat/>
    <w:rsid w:val="00BC40D3"/>
    <w:pPr>
      <w:numPr>
        <w:numId w:val="5"/>
      </w:numPr>
      <w:tabs>
        <w:tab w:val="num" w:pos="1080"/>
        <w:tab w:val="left" w:pos="1300"/>
      </w:tabs>
      <w:spacing w:before="480" w:after="120" w:line="276" w:lineRule="auto"/>
      <w:ind w:left="454" w:hanging="454"/>
    </w:pPr>
    <w:rPr>
      <w:rFonts w:ascii="Arial Bold" w:eastAsia="Calibri" w:hAnsi="Arial Bold" w:cs="Times New Roman"/>
      <w:b/>
      <w:caps/>
      <w:sz w:val="26"/>
      <w14:ligatures w14:val="none"/>
    </w:rPr>
  </w:style>
  <w:style w:type="paragraph" w:customStyle="1" w:styleId="Nivel2">
    <w:name w:val="Nivel2"/>
    <w:next w:val="Normal"/>
    <w:qFormat/>
    <w:rsid w:val="00BC40D3"/>
    <w:pPr>
      <w:numPr>
        <w:ilvl w:val="1"/>
        <w:numId w:val="5"/>
      </w:numPr>
      <w:tabs>
        <w:tab w:val="num" w:pos="1080"/>
        <w:tab w:val="left" w:pos="1300"/>
      </w:tabs>
      <w:spacing w:before="480" w:after="120" w:line="276" w:lineRule="auto"/>
      <w:ind w:left="680" w:hanging="680"/>
    </w:pPr>
    <w:rPr>
      <w:rFonts w:ascii="Arial Bold" w:eastAsia="Times New Roman" w:hAnsi="Arial Bold" w:cs="Times New Roman"/>
      <w:b/>
      <w:bCs/>
      <w:sz w:val="24"/>
      <w:szCs w:val="19"/>
      <w:lang w:val="pt-BR"/>
      <w14:ligatures w14:val="none"/>
    </w:rPr>
  </w:style>
  <w:style w:type="paragraph" w:customStyle="1" w:styleId="Nivel3">
    <w:name w:val="Nivel3"/>
    <w:basedOn w:val="Normal"/>
    <w:next w:val="Normal"/>
    <w:qFormat/>
    <w:rsid w:val="00BC40D3"/>
    <w:pPr>
      <w:numPr>
        <w:ilvl w:val="2"/>
        <w:numId w:val="5"/>
      </w:numPr>
      <w:tabs>
        <w:tab w:val="left" w:pos="284"/>
        <w:tab w:val="left" w:pos="851"/>
        <w:tab w:val="num" w:pos="1080"/>
      </w:tabs>
      <w:spacing w:before="360" w:after="120" w:line="240" w:lineRule="auto"/>
      <w:ind w:left="907" w:hanging="907"/>
    </w:pPr>
    <w:rPr>
      <w:rFonts w:ascii="Arial Bold" w:eastAsia="Calibri" w:hAnsi="Arial Bold" w:cs="Times New Roman"/>
      <w:b/>
      <w:szCs w:val="20"/>
      <w:lang w:val="en-US"/>
      <w14:ligatures w14:val="none"/>
    </w:rPr>
  </w:style>
  <w:style w:type="paragraph" w:customStyle="1" w:styleId="Nivel4">
    <w:name w:val="Nivel4"/>
    <w:basedOn w:val="Normal"/>
    <w:next w:val="Normal"/>
    <w:qFormat/>
    <w:rsid w:val="00BC40D3"/>
    <w:pPr>
      <w:numPr>
        <w:ilvl w:val="3"/>
        <w:numId w:val="5"/>
      </w:numPr>
      <w:tabs>
        <w:tab w:val="left" w:pos="284"/>
        <w:tab w:val="num" w:pos="1080"/>
      </w:tabs>
      <w:spacing w:before="360" w:after="120" w:line="240" w:lineRule="auto"/>
      <w:ind w:left="1080" w:hanging="360"/>
    </w:pPr>
    <w:rPr>
      <w:rFonts w:ascii="Arial Bold" w:eastAsia="Calibri" w:hAnsi="Arial Bold" w:cs="Times New Roman"/>
      <w:b/>
      <w:i/>
      <w:szCs w:val="20"/>
      <w:lang w:val="pt-BR"/>
      <w14:ligatures w14:val="none"/>
    </w:rPr>
  </w:style>
  <w:style w:type="character" w:customStyle="1" w:styleId="Heading3Char1">
    <w:name w:val="Heading 3 Char1"/>
    <w:rsid w:val="00BC40D3"/>
    <w:rPr>
      <w:rFonts w:ascii="Arial" w:eastAsia="Times New Roman" w:hAnsi="Arial" w:cs="Times New Roman"/>
      <w:b/>
      <w:bCs/>
      <w:color w:val="auto"/>
      <w:sz w:val="22"/>
      <w:szCs w:val="22"/>
      <w:lang w:val="en-US" w:eastAsia="en-US"/>
    </w:rPr>
  </w:style>
  <w:style w:type="paragraph" w:customStyle="1" w:styleId="marianaChar">
    <w:name w:val="mariana Char"/>
    <w:basedOn w:val="Normal"/>
    <w:link w:val="marianaCharChar"/>
    <w:rsid w:val="00BC40D3"/>
    <w:pPr>
      <w:spacing w:after="0" w:line="360" w:lineRule="auto"/>
      <w:ind w:firstLine="720"/>
      <w:jc w:val="both"/>
    </w:pPr>
    <w:rPr>
      <w:rFonts w:ascii="Arial" w:eastAsia="Times New Roman" w:hAnsi="Arial" w:cs="Times New Roman"/>
      <w:szCs w:val="24"/>
      <w:lang w:eastAsia="x-none"/>
      <w14:ligatures w14:val="none"/>
    </w:rPr>
  </w:style>
  <w:style w:type="character" w:customStyle="1" w:styleId="marianaCharChar">
    <w:name w:val="mariana Char Char"/>
    <w:link w:val="marianaChar"/>
    <w:rsid w:val="00BC40D3"/>
    <w:rPr>
      <w:rFonts w:ascii="Arial" w:eastAsia="Times New Roman" w:hAnsi="Arial" w:cs="Times New Roman"/>
      <w:szCs w:val="24"/>
      <w:lang w:eastAsia="x-none"/>
      <w14:ligatures w14:val="none"/>
    </w:rPr>
  </w:style>
  <w:style w:type="paragraph" w:styleId="BodyTextIndent3">
    <w:name w:val="Body Text Indent 3"/>
    <w:basedOn w:val="Normal"/>
    <w:link w:val="BodyTextIndent3Char"/>
    <w:uiPriority w:val="99"/>
    <w:semiHidden/>
    <w:unhideWhenUsed/>
    <w:rsid w:val="00BC40D3"/>
    <w:pPr>
      <w:spacing w:after="120" w:line="276" w:lineRule="auto"/>
      <w:ind w:left="360"/>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semiHidden/>
    <w:rsid w:val="00BC40D3"/>
    <w:rPr>
      <w:rFonts w:ascii="Calibri" w:eastAsia="Calibri" w:hAnsi="Calibri" w:cs="Times New Roman"/>
      <w:sz w:val="16"/>
      <w:szCs w:val="16"/>
      <w:lang w:val="en-US"/>
      <w14:ligatures w14:val="none"/>
    </w:rPr>
  </w:style>
  <w:style w:type="character" w:customStyle="1" w:styleId="Bodytext26pt">
    <w:name w:val="Body text (2) + 6 pt"/>
    <w:aliases w:val="Bold,Body text (2) + Trebuchet MS,9 pt,Body text (2) + 17 pt,Body text (2) + 9 pt"/>
    <w:rsid w:val="00BC40D3"/>
    <w:rPr>
      <w:rFonts w:ascii="Arial Narrow" w:eastAsia="Arial Narrow" w:hAnsi="Arial Narrow" w:cs="Arial Narrow"/>
      <w:b/>
      <w:bCs/>
      <w:i w:val="0"/>
      <w:iCs w:val="0"/>
      <w:smallCaps w:val="0"/>
      <w:strike w:val="0"/>
      <w:color w:val="000000"/>
      <w:spacing w:val="0"/>
      <w:w w:val="100"/>
      <w:position w:val="0"/>
      <w:sz w:val="12"/>
      <w:szCs w:val="12"/>
      <w:u w:val="none"/>
      <w:shd w:val="clear" w:color="auto" w:fill="FFFFFF"/>
      <w:lang w:val="ro-RO" w:eastAsia="ro-RO" w:bidi="ro-RO"/>
    </w:rPr>
  </w:style>
  <w:style w:type="character" w:customStyle="1" w:styleId="Bodytext2MicrosoftSansSerif">
    <w:name w:val="Body text (2) + Microsoft Sans Serif"/>
    <w:aliases w:val="9.5 pt,Italic,Spacing 0 pt"/>
    <w:rsid w:val="00BC40D3"/>
    <w:rPr>
      <w:rFonts w:ascii="Microsoft Sans Serif" w:eastAsia="Microsoft Sans Serif" w:hAnsi="Microsoft Sans Serif" w:cs="Microsoft Sans Serif"/>
      <w:b w:val="0"/>
      <w:bCs w:val="0"/>
      <w:i/>
      <w:iCs/>
      <w:smallCaps w:val="0"/>
      <w:strike w:val="0"/>
      <w:color w:val="000000"/>
      <w:spacing w:val="-10"/>
      <w:w w:val="100"/>
      <w:position w:val="0"/>
      <w:sz w:val="19"/>
      <w:szCs w:val="19"/>
      <w:u w:val="none"/>
      <w:shd w:val="clear" w:color="auto" w:fill="FFFFFF"/>
      <w:lang w:val="ro-RO" w:eastAsia="ro-RO" w:bidi="ro-RO"/>
    </w:rPr>
  </w:style>
  <w:style w:type="character" w:styleId="Strong">
    <w:name w:val="Strong"/>
    <w:uiPriority w:val="22"/>
    <w:qFormat/>
    <w:rsid w:val="00BC40D3"/>
    <w:rPr>
      <w:b/>
      <w:bCs/>
    </w:rPr>
  </w:style>
  <w:style w:type="paragraph" w:customStyle="1" w:styleId="3CBD5A742C28424DA5172AD252E32316">
    <w:name w:val="3CBD5A742C28424DA5172AD252E32316"/>
    <w:rsid w:val="00BC40D3"/>
    <w:pPr>
      <w:spacing w:after="200" w:line="276" w:lineRule="auto"/>
    </w:pPr>
    <w:rPr>
      <w:rFonts w:ascii="Calibri" w:eastAsia="Times New Roman" w:hAnsi="Calibri" w:cs="Times New Roman"/>
      <w:lang w:val="en-US" w:eastAsia="ja-JP"/>
      <w14:ligatures w14:val="none"/>
    </w:rPr>
  </w:style>
  <w:style w:type="paragraph" w:styleId="TOC3">
    <w:name w:val="toc 3"/>
    <w:basedOn w:val="Normal"/>
    <w:next w:val="Normal"/>
    <w:autoRedefine/>
    <w:uiPriority w:val="39"/>
    <w:unhideWhenUsed/>
    <w:rsid w:val="00BC40D3"/>
    <w:pPr>
      <w:numPr>
        <w:numId w:val="6"/>
      </w:numPr>
      <w:tabs>
        <w:tab w:val="clear" w:pos="720"/>
      </w:tabs>
      <w:spacing w:after="0" w:line="360" w:lineRule="auto"/>
      <w:ind w:left="0" w:firstLine="360"/>
    </w:pPr>
    <w:rPr>
      <w:rFonts w:ascii="Times New Roman" w:eastAsia="Times New Roman" w:hAnsi="Times New Roman" w:cs="Times New Roman"/>
      <w:sz w:val="24"/>
      <w:szCs w:val="24"/>
      <w:lang w:val="pt-BR"/>
      <w14:ligatures w14:val="none"/>
    </w:rPr>
  </w:style>
  <w:style w:type="character" w:customStyle="1" w:styleId="tpt1">
    <w:name w:val="tpt1"/>
    <w:rsid w:val="00BC40D3"/>
  </w:style>
  <w:style w:type="paragraph" w:customStyle="1" w:styleId="Enumerare1">
    <w:name w:val="Enumerare1"/>
    <w:basedOn w:val="Normal"/>
    <w:next w:val="Normal"/>
    <w:rsid w:val="0059674B"/>
    <w:pPr>
      <w:numPr>
        <w:numId w:val="39"/>
      </w:numPr>
      <w:tabs>
        <w:tab w:val="clear" w:pos="-141"/>
        <w:tab w:val="num" w:pos="360"/>
      </w:tabs>
      <w:spacing w:after="0"/>
      <w:ind w:left="0" w:firstLine="720"/>
      <w:jc w:val="both"/>
    </w:pPr>
    <w:rPr>
      <w:rFonts w:ascii="Times New Roman" w:eastAsia="MS Mincho" w:hAnsi="Times New Roman"/>
      <w:bCs/>
      <w:kern w:val="2"/>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0E64-6995-427D-8E7B-2A56AF1D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Pages>
  <Words>1957</Words>
  <Characters>11156</Characters>
  <Application>Microsoft Office Word</Application>
  <DocSecurity>0</DocSecurity>
  <Lines>92</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Simionescu</cp:lastModifiedBy>
  <cp:revision>9</cp:revision>
  <cp:lastPrinted>2024-02-28T12:37:00Z</cp:lastPrinted>
  <dcterms:created xsi:type="dcterms:W3CDTF">2024-03-27T15:05:00Z</dcterms:created>
  <dcterms:modified xsi:type="dcterms:W3CDTF">2024-04-04T12:46:00Z</dcterms:modified>
</cp:coreProperties>
</file>