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BC40D3" w:rsidRDefault="00B23C23" w:rsidP="00B23C23">
      <w:pPr>
        <w:pStyle w:val="Header"/>
        <w:spacing w:line="360" w:lineRule="auto"/>
        <w:ind w:left="284"/>
        <w:rPr>
          <w:rFonts w:ascii="Trebuchet MS" w:hAnsi="Trebuchet MS"/>
          <w:b/>
          <w:bCs/>
        </w:rPr>
      </w:pPr>
      <w:r w:rsidRPr="00BC40D3">
        <w:rPr>
          <w:rFonts w:ascii="Trebuchet MS" w:hAnsi="Trebuchet MS"/>
          <w:b/>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0D3">
        <w:rPr>
          <w:rFonts w:ascii="Trebuchet MS" w:hAnsi="Trebuchet MS"/>
          <w:b/>
          <w:bCs/>
        </w:rPr>
        <w:t xml:space="preserve">AGENȚIA PENTRU PROTECȚIA MEDIULUI IAȘI </w:t>
      </w:r>
    </w:p>
    <w:p w14:paraId="2051E350" w14:textId="596E7543" w:rsidR="000600E4" w:rsidRPr="00BC40D3" w:rsidRDefault="00B23C23" w:rsidP="000600E4">
      <w:pPr>
        <w:spacing w:line="360" w:lineRule="auto"/>
        <w:ind w:left="284"/>
        <w:rPr>
          <w:rFonts w:ascii="Trebuchet MS" w:hAnsi="Trebuchet MS"/>
        </w:rPr>
      </w:pPr>
      <w:r w:rsidRPr="00BC40D3">
        <w:rPr>
          <w:rFonts w:ascii="Trebuchet MS" w:hAnsi="Trebuchet MS"/>
        </w:rPr>
        <w:t>Nr. ................ / ....................</w:t>
      </w:r>
    </w:p>
    <w:p w14:paraId="008A45AA" w14:textId="77777777" w:rsidR="000600E4" w:rsidRPr="00BC40D3" w:rsidRDefault="000600E4" w:rsidP="000600E4">
      <w:pPr>
        <w:spacing w:after="0" w:line="240" w:lineRule="auto"/>
        <w:jc w:val="both"/>
        <w:outlineLvl w:val="0"/>
        <w:rPr>
          <w:rFonts w:ascii="Trebuchet MS" w:hAnsi="Trebuchet MS"/>
        </w:rPr>
      </w:pPr>
    </w:p>
    <w:p w14:paraId="1E6A11E9" w14:textId="77777777" w:rsidR="00BC40D3" w:rsidRPr="00BC40D3" w:rsidRDefault="00BC40D3" w:rsidP="00BC40D3">
      <w:pPr>
        <w:pStyle w:val="Header"/>
        <w:tabs>
          <w:tab w:val="left" w:pos="9000"/>
        </w:tabs>
        <w:jc w:val="both"/>
        <w:rPr>
          <w:rFonts w:ascii="Trebuchet MS" w:hAnsi="Trebuchet MS" w:cs="Times New Roman"/>
          <w:b/>
          <w:bCs/>
          <w:color w:val="FFFFFF"/>
          <w:lang w:val="fr-FR"/>
        </w:rPr>
      </w:pPr>
      <w:r w:rsidRPr="00BC40D3">
        <w:rPr>
          <w:rFonts w:ascii="Trebuchet MS" w:hAnsi="Trebuchet MS" w:cs="Times New Roman"/>
          <w:lang w:val="it-IT"/>
        </w:rPr>
        <w:t xml:space="preserve">     </w:t>
      </w:r>
    </w:p>
    <w:p w14:paraId="663DE75E" w14:textId="77777777" w:rsidR="00BC40D3" w:rsidRPr="00BC40D3" w:rsidRDefault="00BC40D3" w:rsidP="00BC40D3">
      <w:pPr>
        <w:autoSpaceDE w:val="0"/>
        <w:autoSpaceDN w:val="0"/>
        <w:adjustRightInd w:val="0"/>
        <w:spacing w:after="0" w:line="240" w:lineRule="auto"/>
        <w:jc w:val="both"/>
        <w:rPr>
          <w:rFonts w:ascii="Trebuchet MS" w:hAnsi="Trebuchet MS" w:cs="Times New Roman"/>
          <w:color w:val="000000"/>
          <w:lang w:val="pt-BR"/>
        </w:rPr>
      </w:pPr>
    </w:p>
    <w:p w14:paraId="6FE1E52D" w14:textId="77777777" w:rsidR="00BC40D3" w:rsidRPr="00BC40D3" w:rsidRDefault="00BC40D3" w:rsidP="00BC40D3">
      <w:pPr>
        <w:autoSpaceDE w:val="0"/>
        <w:autoSpaceDN w:val="0"/>
        <w:adjustRightInd w:val="0"/>
        <w:spacing w:after="0" w:line="240" w:lineRule="auto"/>
        <w:jc w:val="both"/>
        <w:rPr>
          <w:rStyle w:val="ax1"/>
          <w:rFonts w:ascii="Trebuchet MS" w:hAnsi="Trebuchet MS" w:cs="Times New Roman"/>
          <w:b w:val="0"/>
          <w:bCs w:val="0"/>
          <w:color w:val="000000"/>
          <w:sz w:val="22"/>
          <w:szCs w:val="22"/>
          <w:lang w:val="pt-BR"/>
        </w:rPr>
      </w:pPr>
    </w:p>
    <w:p w14:paraId="4821DBFE" w14:textId="77777777" w:rsidR="00BC40D3" w:rsidRPr="00BC40D3" w:rsidRDefault="00BC40D3" w:rsidP="00BC40D3">
      <w:pPr>
        <w:spacing w:after="0" w:line="240" w:lineRule="auto"/>
        <w:jc w:val="center"/>
        <w:rPr>
          <w:rStyle w:val="ax1"/>
          <w:rFonts w:ascii="Trebuchet MS" w:hAnsi="Trebuchet MS" w:cs="Times New Roman"/>
          <w:b w:val="0"/>
          <w:sz w:val="22"/>
          <w:szCs w:val="22"/>
        </w:rPr>
      </w:pPr>
      <w:r w:rsidRPr="00BC40D3">
        <w:rPr>
          <w:rStyle w:val="ax1"/>
          <w:rFonts w:ascii="Trebuchet MS" w:hAnsi="Trebuchet MS" w:cs="Times New Roman"/>
          <w:b w:val="0"/>
          <w:sz w:val="22"/>
          <w:szCs w:val="22"/>
        </w:rPr>
        <w:t>Decizia  etapei de încadrare</w:t>
      </w:r>
    </w:p>
    <w:p w14:paraId="560187CC" w14:textId="77777777" w:rsidR="00BC40D3" w:rsidRPr="00BC40D3" w:rsidRDefault="00BC40D3" w:rsidP="00BC40D3">
      <w:pPr>
        <w:pStyle w:val="ListParagraph"/>
        <w:suppressAutoHyphens/>
        <w:ind w:left="0"/>
        <w:jc w:val="center"/>
        <w:rPr>
          <w:rFonts w:ascii="Trebuchet MS" w:hAnsi="Trebuchet MS" w:cs="Times New Roman"/>
        </w:rPr>
      </w:pPr>
      <w:r w:rsidRPr="00BC40D3">
        <w:rPr>
          <w:rFonts w:ascii="Trebuchet MS" w:hAnsi="Trebuchet MS" w:cs="Times New Roman"/>
          <w:bCs/>
          <w:lang w:val="pt-BR"/>
        </w:rPr>
        <w:t>“</w:t>
      </w:r>
      <w:r w:rsidRPr="00BC40D3">
        <w:rPr>
          <w:rFonts w:ascii="Trebuchet MS" w:hAnsi="Trebuchet MS" w:cs="Times New Roman"/>
          <w:b/>
        </w:rPr>
        <w:t>REABILITAREA LINIEI DE CALE FERATĂ ROMAN- IAȘI - FRONTIERĂ</w:t>
      </w:r>
      <w:r w:rsidRPr="00BC40D3">
        <w:rPr>
          <w:rFonts w:ascii="Trebuchet MS" w:hAnsi="Trebuchet MS" w:cs="Times New Roman"/>
        </w:rPr>
        <w:t>”propus a fi amplasat pe raza județelor Neamț și Iași,</w:t>
      </w:r>
    </w:p>
    <w:p w14:paraId="13C385DD" w14:textId="77777777" w:rsidR="00BC40D3" w:rsidRPr="00BC40D3" w:rsidRDefault="00BC40D3" w:rsidP="00BC40D3">
      <w:pPr>
        <w:pStyle w:val="ListParagraph"/>
        <w:suppressAutoHyphens/>
        <w:ind w:left="0"/>
        <w:jc w:val="center"/>
        <w:rPr>
          <w:rStyle w:val="tpa1"/>
          <w:rFonts w:ascii="Trebuchet MS" w:hAnsi="Trebuchet MS" w:cs="Times New Roman"/>
        </w:rPr>
      </w:pPr>
      <w:r w:rsidRPr="00BC40D3">
        <w:rPr>
          <w:rFonts w:ascii="Trebuchet MS" w:hAnsi="Trebuchet MS" w:cs="Times New Roman"/>
        </w:rPr>
        <w:t>Proiect afișat pe site</w:t>
      </w:r>
    </w:p>
    <w:p w14:paraId="4EF32036" w14:textId="77777777" w:rsidR="00BC40D3" w:rsidRPr="00BC40D3" w:rsidRDefault="00BC40D3" w:rsidP="00BC40D3">
      <w:pPr>
        <w:pStyle w:val="ListParagraph"/>
        <w:suppressAutoHyphens/>
        <w:ind w:left="0" w:firstLine="720"/>
        <w:jc w:val="center"/>
        <w:rPr>
          <w:rStyle w:val="tpa1"/>
          <w:rFonts w:ascii="Trebuchet MS" w:hAnsi="Trebuchet MS" w:cs="Times New Roman"/>
        </w:rPr>
      </w:pPr>
    </w:p>
    <w:p w14:paraId="6027A8E8" w14:textId="77777777" w:rsidR="00BC40D3" w:rsidRPr="00BC40D3" w:rsidRDefault="00BC40D3" w:rsidP="00BC40D3">
      <w:pPr>
        <w:pStyle w:val="ListParagraph"/>
        <w:suppressAutoHyphens/>
        <w:ind w:left="0" w:firstLine="720"/>
        <w:jc w:val="both"/>
        <w:rPr>
          <w:rStyle w:val="tpa1"/>
          <w:rFonts w:ascii="Trebuchet MS" w:hAnsi="Trebuchet MS" w:cs="Times New Roman"/>
        </w:rPr>
      </w:pPr>
    </w:p>
    <w:p w14:paraId="6C87BEB2" w14:textId="77777777" w:rsidR="00BC40D3" w:rsidRPr="00BC40D3" w:rsidRDefault="00BC40D3" w:rsidP="00BC40D3">
      <w:pPr>
        <w:pStyle w:val="ListParagraph"/>
        <w:suppressAutoHyphens/>
        <w:ind w:left="0" w:firstLine="720"/>
        <w:jc w:val="both"/>
        <w:rPr>
          <w:rFonts w:ascii="Trebuchet MS" w:eastAsia="SimSun" w:hAnsi="Trebuchet MS" w:cs="Times New Roman"/>
          <w:kern w:val="1"/>
          <w:lang w:eastAsia="zh-CN" w:bidi="hi-IN"/>
        </w:rPr>
      </w:pPr>
      <w:r w:rsidRPr="00BC40D3">
        <w:rPr>
          <w:rStyle w:val="tpa1"/>
          <w:rFonts w:ascii="Trebuchet MS" w:hAnsi="Trebuchet MS" w:cs="Times New Roman"/>
        </w:rPr>
        <w:t xml:space="preserve">Urmare  solicitării de emitere a acordului de mediu adresate de </w:t>
      </w:r>
      <w:r w:rsidRPr="00BC40D3">
        <w:rPr>
          <w:rFonts w:ascii="Trebuchet MS" w:hAnsi="Trebuchet MS" w:cs="Times New Roman"/>
        </w:rPr>
        <w:t>COMPANIA NAȚIONALĂ DE CĂI FERATE CFR SA</w:t>
      </w:r>
      <w:r w:rsidRPr="00BC40D3">
        <w:rPr>
          <w:rFonts w:ascii="Trebuchet MS" w:hAnsi="Trebuchet MS" w:cs="Times New Roman"/>
          <w:b/>
        </w:rPr>
        <w:t xml:space="preserve">, </w:t>
      </w:r>
      <w:r w:rsidRPr="00BC40D3">
        <w:rPr>
          <w:rStyle w:val="tpa1"/>
          <w:rFonts w:ascii="Trebuchet MS" w:hAnsi="Trebuchet MS" w:cs="Times New Roman"/>
        </w:rPr>
        <w:t>cu sediul în</w:t>
      </w:r>
      <w:r w:rsidRPr="00BC40D3">
        <w:rPr>
          <w:rFonts w:ascii="Trebuchet MS" w:hAnsi="Trebuchet MS" w:cs="Times New Roman"/>
        </w:rPr>
        <w:t xml:space="preserve"> București, bdul Dinicu Golescu nr. 37, sector 1</w:t>
      </w:r>
      <w:r w:rsidRPr="00BC40D3">
        <w:rPr>
          <w:rStyle w:val="tpa1"/>
          <w:rFonts w:ascii="Trebuchet MS" w:hAnsi="Trebuchet MS" w:cs="Times New Roman"/>
        </w:rPr>
        <w:t>, înregistrată la APM IAŞI cu nr. 9642/21.08.2023</w:t>
      </w:r>
      <w:r w:rsidRPr="00BC40D3">
        <w:rPr>
          <w:rStyle w:val="tpa1"/>
          <w:rFonts w:ascii="Trebuchet MS" w:hAnsi="Trebuchet MS" w:cs="Times New Roman"/>
          <w:color w:val="FF0000"/>
        </w:rPr>
        <w:t>,</w:t>
      </w:r>
      <w:r w:rsidRPr="00BC40D3">
        <w:rPr>
          <w:rStyle w:val="tpa1"/>
          <w:rFonts w:ascii="Trebuchet MS" w:hAnsi="Trebuchet MS" w:cs="Times New Roman"/>
        </w:rPr>
        <w:t xml:space="preserve"> </w:t>
      </w:r>
      <w:r w:rsidRPr="00BC40D3">
        <w:rPr>
          <w:rFonts w:ascii="Trebuchet MS" w:hAnsi="Trebuchet MS" w:cs="Times New Roman"/>
        </w:rPr>
        <w:t xml:space="preserve">în baza Legii nr. 292/2018 privind evaluarea impactului anumitor proiecte publice şi private asupra mediului şi a </w:t>
      </w:r>
      <w:r w:rsidRPr="00BC40D3">
        <w:rPr>
          <w:rFonts w:ascii="Trebuchet MS" w:hAnsi="Trebuchet MS" w:cs="Times New Roman"/>
          <w:color w:val="008000"/>
          <w:u w:val="single"/>
        </w:rPr>
        <w:t>Ordonanţei de urgenţă a Guvernului nr. 57/2007</w:t>
      </w:r>
      <w:r w:rsidRPr="00BC40D3">
        <w:rPr>
          <w:rFonts w:ascii="Trebuchet MS" w:hAnsi="Trebuchet MS" w:cs="Times New Roman"/>
        </w:rPr>
        <w:t xml:space="preserve"> privind regimul ariilor naturale protejate, conservarea habitatelor naturale, a florei şi faunei sălbatice, aprobată cu modificări şi completări prin </w:t>
      </w:r>
      <w:r w:rsidRPr="00BC40D3">
        <w:rPr>
          <w:rFonts w:ascii="Trebuchet MS" w:hAnsi="Trebuchet MS" w:cs="Times New Roman"/>
          <w:color w:val="008000"/>
          <w:u w:val="single"/>
        </w:rPr>
        <w:t>Legea nr. 49/2011</w:t>
      </w:r>
      <w:r w:rsidRPr="00BC40D3">
        <w:rPr>
          <w:rFonts w:ascii="Trebuchet MS" w:hAnsi="Trebuchet MS" w:cs="Times New Roman"/>
        </w:rPr>
        <w:t>, cu modificările şi completările ulterioare,</w:t>
      </w:r>
    </w:p>
    <w:p w14:paraId="2EAB9A84" w14:textId="77777777" w:rsidR="00BC40D3" w:rsidRPr="00BC40D3" w:rsidRDefault="00BC40D3" w:rsidP="00BC40D3">
      <w:pPr>
        <w:pStyle w:val="ListParagraph"/>
        <w:suppressAutoHyphens/>
        <w:ind w:left="0" w:firstLine="360"/>
        <w:jc w:val="both"/>
        <w:rPr>
          <w:rStyle w:val="tpa1"/>
          <w:rFonts w:ascii="Trebuchet MS" w:hAnsi="Trebuchet MS" w:cs="Times New Roman"/>
          <w:b/>
          <w:i/>
        </w:rPr>
      </w:pPr>
    </w:p>
    <w:p w14:paraId="08538A81" w14:textId="77777777" w:rsidR="00BC40D3" w:rsidRPr="00BC40D3" w:rsidRDefault="00BC40D3" w:rsidP="00BC40D3">
      <w:pPr>
        <w:pStyle w:val="ListParagraph"/>
        <w:suppressAutoHyphens/>
        <w:ind w:left="0"/>
        <w:rPr>
          <w:rStyle w:val="tpa1"/>
          <w:rFonts w:ascii="Trebuchet MS" w:hAnsi="Trebuchet MS" w:cs="Times New Roman"/>
        </w:rPr>
      </w:pPr>
      <w:r w:rsidRPr="00BC40D3">
        <w:rPr>
          <w:rStyle w:val="tpa1"/>
          <w:rFonts w:ascii="Trebuchet MS" w:hAnsi="Trebuchet MS" w:cs="Times New Roman"/>
          <w:b/>
          <w:i/>
        </w:rPr>
        <w:t>APM IAŞI decide</w:t>
      </w:r>
      <w:r w:rsidRPr="00BC40D3">
        <w:rPr>
          <w:rStyle w:val="tpa1"/>
          <w:rFonts w:ascii="Trebuchet MS" w:hAnsi="Trebuchet MS" w:cs="Times New Roman"/>
        </w:rPr>
        <w:t xml:space="preserve">, ca urmare a consultărilor desfăşurate în cadrul şedinţei CAT din data de 01.02.2024 că </w:t>
      </w:r>
      <w:r w:rsidRPr="00BC40D3">
        <w:rPr>
          <w:rStyle w:val="tpa1"/>
          <w:rFonts w:ascii="Trebuchet MS" w:hAnsi="Trebuchet MS" w:cs="Times New Roman"/>
          <w:b/>
          <w:i/>
        </w:rPr>
        <w:t xml:space="preserve">proiectul </w:t>
      </w:r>
      <w:r w:rsidRPr="00BC40D3">
        <w:rPr>
          <w:rFonts w:ascii="Trebuchet MS" w:hAnsi="Trebuchet MS" w:cs="Times New Roman"/>
          <w:smallCaps/>
        </w:rPr>
        <w:t xml:space="preserve">REABILITAREA LINIEI DE CALE FERATĂ ROMAN – IASI – FRONTIERĂ, </w:t>
      </w:r>
      <w:r w:rsidRPr="00BC40D3">
        <w:rPr>
          <w:rFonts w:ascii="Trebuchet MS" w:hAnsi="Trebuchet MS" w:cs="Times New Roman"/>
        </w:rPr>
        <w:t>propus a fi amplasat pe raza județelor Neamț și Iași</w:t>
      </w:r>
      <w:r w:rsidRPr="00BC40D3">
        <w:rPr>
          <w:rStyle w:val="tpa1"/>
          <w:rFonts w:ascii="Trebuchet MS" w:hAnsi="Trebuchet MS" w:cs="Times New Roman"/>
          <w:b/>
        </w:rPr>
        <w:t>:</w:t>
      </w:r>
    </w:p>
    <w:p w14:paraId="07F53475" w14:textId="77777777" w:rsidR="00BC40D3" w:rsidRPr="00BC40D3" w:rsidRDefault="00BC40D3" w:rsidP="00FA5981">
      <w:pPr>
        <w:pStyle w:val="ListParagraph"/>
        <w:numPr>
          <w:ilvl w:val="0"/>
          <w:numId w:val="1"/>
        </w:numPr>
        <w:tabs>
          <w:tab w:val="left" w:pos="0"/>
        </w:tabs>
        <w:spacing w:after="0" w:line="240" w:lineRule="auto"/>
        <w:jc w:val="both"/>
        <w:rPr>
          <w:rStyle w:val="tpa1"/>
          <w:rFonts w:ascii="Trebuchet MS" w:hAnsi="Trebuchet MS" w:cs="Times New Roman"/>
          <w:b/>
          <w:i/>
        </w:rPr>
      </w:pPr>
      <w:r w:rsidRPr="00BC40D3">
        <w:rPr>
          <w:rStyle w:val="tpa1"/>
          <w:rFonts w:ascii="Trebuchet MS" w:hAnsi="Trebuchet MS" w:cs="Times New Roman"/>
          <w:b/>
          <w:i/>
        </w:rPr>
        <w:t>Se supune evaluării impactului asupra mediului;</w:t>
      </w:r>
    </w:p>
    <w:p w14:paraId="64EA2BD1" w14:textId="77777777" w:rsidR="00BC40D3" w:rsidRPr="00BC40D3" w:rsidRDefault="00BC40D3" w:rsidP="00FA5981">
      <w:pPr>
        <w:numPr>
          <w:ilvl w:val="0"/>
          <w:numId w:val="1"/>
        </w:numPr>
        <w:tabs>
          <w:tab w:val="left" w:pos="0"/>
        </w:tabs>
        <w:spacing w:after="0" w:line="240" w:lineRule="auto"/>
        <w:jc w:val="both"/>
        <w:rPr>
          <w:rStyle w:val="tpa1"/>
          <w:rFonts w:ascii="Trebuchet MS" w:hAnsi="Trebuchet MS" w:cs="Times New Roman"/>
          <w:b/>
          <w:i/>
          <w:lang w:eastAsia="ar-SA"/>
        </w:rPr>
      </w:pPr>
      <w:r w:rsidRPr="00BC40D3">
        <w:rPr>
          <w:rStyle w:val="tpa1"/>
          <w:rFonts w:ascii="Trebuchet MS" w:hAnsi="Trebuchet MS" w:cs="Times New Roman"/>
          <w:b/>
          <w:i/>
        </w:rPr>
        <w:t xml:space="preserve">Nu se supune evaluării adecvate; </w:t>
      </w:r>
    </w:p>
    <w:p w14:paraId="069FDD6D" w14:textId="77777777" w:rsidR="00BC40D3" w:rsidRPr="00BC40D3" w:rsidRDefault="00BC40D3" w:rsidP="00FA5981">
      <w:pPr>
        <w:numPr>
          <w:ilvl w:val="0"/>
          <w:numId w:val="1"/>
        </w:numPr>
        <w:tabs>
          <w:tab w:val="left" w:pos="0"/>
        </w:tabs>
        <w:spacing w:after="0" w:line="240" w:lineRule="auto"/>
        <w:jc w:val="both"/>
        <w:rPr>
          <w:rStyle w:val="tpa1"/>
          <w:rFonts w:ascii="Trebuchet MS" w:hAnsi="Trebuchet MS" w:cs="Times New Roman"/>
          <w:b/>
          <w:i/>
          <w:lang w:eastAsia="ar-SA"/>
        </w:rPr>
      </w:pPr>
      <w:r w:rsidRPr="00BC40D3">
        <w:rPr>
          <w:rStyle w:val="tpa1"/>
          <w:rFonts w:ascii="Trebuchet MS" w:hAnsi="Trebuchet MS" w:cs="Times New Roman"/>
          <w:b/>
          <w:i/>
        </w:rPr>
        <w:t>Nu se supune evaluarii impactului asupra corpurilor de apă;</w:t>
      </w:r>
    </w:p>
    <w:p w14:paraId="3DFE52AC" w14:textId="77777777" w:rsidR="00BC40D3" w:rsidRPr="00BC40D3" w:rsidRDefault="00BC40D3" w:rsidP="00BC40D3">
      <w:pPr>
        <w:spacing w:after="0" w:line="240" w:lineRule="auto"/>
        <w:jc w:val="both"/>
        <w:rPr>
          <w:rStyle w:val="tpa1"/>
          <w:rFonts w:ascii="Trebuchet MS" w:hAnsi="Trebuchet MS" w:cs="Times New Roman"/>
          <w:b/>
          <w:i/>
        </w:rPr>
      </w:pPr>
      <w:r w:rsidRPr="00BC40D3">
        <w:rPr>
          <w:rStyle w:val="tpa1"/>
          <w:rFonts w:ascii="Trebuchet MS" w:hAnsi="Trebuchet MS" w:cs="Times New Roman"/>
          <w:b/>
          <w:i/>
        </w:rPr>
        <w:t>Justificarea prezentei decizii:</w:t>
      </w:r>
    </w:p>
    <w:p w14:paraId="60B6738A" w14:textId="77777777" w:rsidR="00BC40D3" w:rsidRPr="00BC40D3" w:rsidRDefault="00BC40D3" w:rsidP="00BC40D3">
      <w:pPr>
        <w:spacing w:after="0" w:line="240" w:lineRule="auto"/>
        <w:jc w:val="both"/>
        <w:rPr>
          <w:rStyle w:val="tpa1"/>
          <w:rFonts w:ascii="Trebuchet MS" w:hAnsi="Trebuchet MS" w:cs="Times New Roman"/>
          <w:i/>
        </w:rPr>
      </w:pPr>
      <w:r w:rsidRPr="00BC40D3">
        <w:rPr>
          <w:rStyle w:val="tpa1"/>
          <w:rFonts w:ascii="Trebuchet MS" w:hAnsi="Trebuchet MS" w:cs="Times New Roman"/>
          <w:b/>
          <w:i/>
        </w:rPr>
        <w:t>I. Motivele care au stat la baza luării deciziei etapei de încadrare în procedura de evaluare a impactului asupra mediului</w:t>
      </w:r>
      <w:r w:rsidRPr="00BC40D3">
        <w:rPr>
          <w:rStyle w:val="tpa1"/>
          <w:rFonts w:ascii="Trebuchet MS" w:hAnsi="Trebuchet MS" w:cs="Times New Roman"/>
          <w:i/>
        </w:rPr>
        <w:t>:</w:t>
      </w:r>
    </w:p>
    <w:p w14:paraId="527B53EB" w14:textId="77777777" w:rsidR="00BC40D3" w:rsidRPr="00BC40D3" w:rsidRDefault="00BC40D3" w:rsidP="00BC40D3">
      <w:pPr>
        <w:pStyle w:val="Header"/>
        <w:jc w:val="both"/>
        <w:rPr>
          <w:rFonts w:ascii="Trebuchet MS" w:hAnsi="Trebuchet MS" w:cs="Times New Roman"/>
        </w:rPr>
      </w:pPr>
      <w:r w:rsidRPr="00BC40D3">
        <w:rPr>
          <w:rStyle w:val="tpa1"/>
          <w:rFonts w:ascii="Trebuchet MS" w:hAnsi="Trebuchet MS" w:cs="Times New Roman"/>
          <w:b/>
          <w:i/>
        </w:rPr>
        <w:t xml:space="preserve">a)Proiectul se încadrează în prevederile </w:t>
      </w:r>
      <w:r w:rsidRPr="00BC40D3">
        <w:rPr>
          <w:rFonts w:ascii="Trebuchet MS" w:hAnsi="Trebuchet MS" w:cs="Times New Roman"/>
        </w:rPr>
        <w:t>Legii nr. 292/2018 privind evaluarea impactului anumitor proiecte publice şi private asupra mediului,anexa 1, pct. 24, „ Orice modificare sau extindere a proiectelor enumerate în prezenta anexă, în cazul în care modificarea sau extinderea întrunește ea însăși valorile de prag stabilite, după caz, în această anexă”.</w:t>
      </w:r>
    </w:p>
    <w:p w14:paraId="604F2F97" w14:textId="77777777" w:rsidR="00BC40D3" w:rsidRPr="00BC40D3" w:rsidRDefault="00BC40D3" w:rsidP="00BC40D3">
      <w:pPr>
        <w:spacing w:after="0" w:line="240" w:lineRule="auto"/>
        <w:jc w:val="both"/>
        <w:rPr>
          <w:rFonts w:ascii="Trebuchet MS" w:hAnsi="Trebuchet MS" w:cs="Times New Roman"/>
          <w:lang w:val="pt-BR"/>
        </w:rPr>
      </w:pPr>
      <w:r w:rsidRPr="00BC40D3">
        <w:rPr>
          <w:rFonts w:ascii="Trebuchet MS" w:hAnsi="Trebuchet MS" w:cs="Times New Roman"/>
          <w:lang w:val="pt-BR"/>
        </w:rPr>
        <w:t>b) punctele de vedere exprimate în scris de membrii reprezentanți în cadrul Comisiei de Analiză Tehnică, cu privire la prezentul proiect</w:t>
      </w:r>
    </w:p>
    <w:p w14:paraId="58E1B029" w14:textId="77777777" w:rsidR="00BC40D3" w:rsidRPr="00BC40D3" w:rsidRDefault="00BC40D3" w:rsidP="00BC40D3">
      <w:pPr>
        <w:spacing w:after="0" w:line="240" w:lineRule="auto"/>
        <w:jc w:val="both"/>
        <w:rPr>
          <w:rFonts w:ascii="Trebuchet MS" w:hAnsi="Trebuchet MS" w:cs="Times New Roman"/>
          <w:lang w:val="pt-BR"/>
        </w:rPr>
      </w:pPr>
      <w:r w:rsidRPr="00BC40D3">
        <w:rPr>
          <w:rFonts w:ascii="Trebuchet MS" w:hAnsi="Trebuchet MS" w:cs="Times New Roman"/>
          <w:lang w:val="pt-BR"/>
        </w:rPr>
        <w:t>c) justificarea în raport cu criteriile de selecție pentru stabilirea necesității efectuării evaluării impactului asupra mediului, din anexa nr. 3 a Legii 292/2018</w:t>
      </w:r>
    </w:p>
    <w:p w14:paraId="652FFBD8" w14:textId="77777777" w:rsidR="00BC40D3" w:rsidRPr="00BC40D3" w:rsidRDefault="00BC40D3" w:rsidP="00BC40D3">
      <w:pPr>
        <w:spacing w:after="0" w:line="240" w:lineRule="auto"/>
        <w:jc w:val="both"/>
        <w:rPr>
          <w:rStyle w:val="tpa1"/>
          <w:rFonts w:ascii="Trebuchet MS" w:hAnsi="Trebuchet MS" w:cs="Times New Roman"/>
          <w:b/>
          <w:i/>
        </w:rPr>
      </w:pPr>
      <w:r w:rsidRPr="00BC40D3">
        <w:rPr>
          <w:rStyle w:val="tpa1"/>
          <w:rFonts w:ascii="Trebuchet MS" w:hAnsi="Trebuchet MS" w:cs="Times New Roman"/>
          <w:b/>
          <w:i/>
        </w:rPr>
        <w:t>1.  Caracteristicile proiectului:</w:t>
      </w:r>
    </w:p>
    <w:p w14:paraId="7CDD7D55" w14:textId="77777777" w:rsidR="00BC40D3" w:rsidRPr="00BC40D3" w:rsidRDefault="00BC40D3" w:rsidP="00BC40D3">
      <w:pPr>
        <w:autoSpaceDE w:val="0"/>
        <w:autoSpaceDN w:val="0"/>
        <w:adjustRightInd w:val="0"/>
        <w:spacing w:after="0" w:line="240" w:lineRule="auto"/>
        <w:jc w:val="both"/>
        <w:rPr>
          <w:rFonts w:ascii="Trebuchet MS" w:hAnsi="Trebuchet MS" w:cs="Times New Roman"/>
        </w:rPr>
      </w:pPr>
      <w:r w:rsidRPr="00BC40D3">
        <w:rPr>
          <w:rStyle w:val="tpa1"/>
          <w:rFonts w:ascii="Trebuchet MS" w:hAnsi="Trebuchet MS" w:cs="Times New Roman"/>
          <w:b/>
          <w:i/>
        </w:rPr>
        <w:t>a) Mărimea proiectului</w:t>
      </w:r>
      <w:r w:rsidRPr="00BC40D3">
        <w:rPr>
          <w:rStyle w:val="tpa1"/>
          <w:rFonts w:ascii="Trebuchet MS" w:hAnsi="Trebuchet MS" w:cs="Times New Roman"/>
        </w:rPr>
        <w:t xml:space="preserve"> – </w:t>
      </w:r>
      <w:bookmarkStart w:id="0" w:name="_Hlk71288060"/>
      <w:r w:rsidRPr="00BC40D3">
        <w:rPr>
          <w:rFonts w:ascii="Trebuchet MS" w:hAnsi="Trebuchet MS" w:cs="Times New Roman"/>
        </w:rPr>
        <w:t>Proiectul se desfășoară pe o distanță de 140 km, începând de la gara Roman până la PCTF  Ungheni Prut. Proiectul se termină la limita podului Eiffel (respectiv 25 de m față de Râul Prut).</w:t>
      </w:r>
    </w:p>
    <w:p w14:paraId="581E2D59" w14:textId="1925F503" w:rsidR="00BC40D3" w:rsidRPr="00BC40D3" w:rsidRDefault="00BC40D3" w:rsidP="00BC40D3">
      <w:pPr>
        <w:spacing w:after="0"/>
        <w:jc w:val="both"/>
        <w:rPr>
          <w:rFonts w:ascii="Trebuchet MS" w:hAnsi="Trebuchet MS" w:cs="Times New Roman"/>
        </w:rPr>
      </w:pPr>
      <w:r w:rsidRPr="00BC40D3">
        <w:rPr>
          <w:rFonts w:ascii="Trebuchet MS" w:hAnsi="Trebuchet MS" w:cs="Times New Roman"/>
        </w:rPr>
        <w:t xml:space="preserve">Din punct de vedere al dotărilor tehnice tronsonul Roman – Iași </w:t>
      </w:r>
      <w:r w:rsidR="00BA312A">
        <w:rPr>
          <w:rFonts w:ascii="Trebuchet MS" w:hAnsi="Trebuchet MS" w:cs="Times New Roman"/>
        </w:rPr>
        <w:t>– Frontieră</w:t>
      </w:r>
      <w:r w:rsidRPr="00BC40D3">
        <w:rPr>
          <w:rFonts w:ascii="Trebuchet MS" w:hAnsi="Trebuchet MS" w:cs="Times New Roman"/>
        </w:rPr>
        <w:t xml:space="preserve"> este împărțit în următoarele tronsoane:</w:t>
      </w:r>
    </w:p>
    <w:p w14:paraId="18BE98C2" w14:textId="1C873528" w:rsidR="00BC40D3" w:rsidRPr="00BC40D3" w:rsidRDefault="00BC40D3" w:rsidP="00FA5981">
      <w:pPr>
        <w:pStyle w:val="ListParagraph"/>
        <w:numPr>
          <w:ilvl w:val="0"/>
          <w:numId w:val="8"/>
        </w:numPr>
        <w:spacing w:after="0" w:line="240" w:lineRule="auto"/>
        <w:contextualSpacing w:val="0"/>
        <w:jc w:val="both"/>
        <w:rPr>
          <w:rFonts w:ascii="Trebuchet MS" w:hAnsi="Trebuchet MS" w:cs="Times New Roman"/>
        </w:rPr>
      </w:pPr>
      <w:r w:rsidRPr="00BC40D3">
        <w:rPr>
          <w:rFonts w:ascii="Trebuchet MS" w:hAnsi="Trebuchet MS" w:cs="Times New Roman"/>
        </w:rPr>
        <w:t>Roman – Pașcani (Magistrala 500), cu linie dublă, elect</w:t>
      </w:r>
      <w:r w:rsidR="00BA312A">
        <w:rPr>
          <w:rFonts w:ascii="Trebuchet MS" w:hAnsi="Trebuchet MS" w:cs="Times New Roman"/>
        </w:rPr>
        <w:t>rificată cu ecartament normal, î</w:t>
      </w:r>
      <w:r w:rsidRPr="00BC40D3">
        <w:rPr>
          <w:rFonts w:ascii="Trebuchet MS" w:hAnsi="Trebuchet MS" w:cs="Times New Roman"/>
        </w:rPr>
        <w:t>n lungime de aproximativ 43 km</w:t>
      </w:r>
    </w:p>
    <w:p w14:paraId="62F713C1" w14:textId="67824B53" w:rsidR="00BC40D3" w:rsidRPr="00BC40D3" w:rsidRDefault="00BC40D3" w:rsidP="00FA5981">
      <w:pPr>
        <w:pStyle w:val="ListParagraph"/>
        <w:numPr>
          <w:ilvl w:val="0"/>
          <w:numId w:val="8"/>
        </w:numPr>
        <w:spacing w:after="0" w:line="240" w:lineRule="auto"/>
        <w:contextualSpacing w:val="0"/>
        <w:jc w:val="both"/>
        <w:rPr>
          <w:rFonts w:ascii="Trebuchet MS" w:hAnsi="Trebuchet MS" w:cs="Times New Roman"/>
        </w:rPr>
      </w:pPr>
      <w:r w:rsidRPr="00BC40D3">
        <w:rPr>
          <w:rFonts w:ascii="Trebuchet MS" w:hAnsi="Trebuchet MS" w:cs="Times New Roman"/>
        </w:rPr>
        <w:t>Pașcani – Iași (Linie principala 610), cu linie dublă, electrificată cu ecartament nor</w:t>
      </w:r>
      <w:r w:rsidR="00BA312A">
        <w:rPr>
          <w:rFonts w:ascii="Trebuchet MS" w:hAnsi="Trebuchet MS" w:cs="Times New Roman"/>
        </w:rPr>
        <w:t>mal, î</w:t>
      </w:r>
      <w:r w:rsidRPr="00BC40D3">
        <w:rPr>
          <w:rFonts w:ascii="Trebuchet MS" w:hAnsi="Trebuchet MS" w:cs="Times New Roman"/>
        </w:rPr>
        <w:t>n lungime de aprox. 76 km</w:t>
      </w:r>
    </w:p>
    <w:p w14:paraId="3BBDC5AE" w14:textId="31CDB1D3" w:rsidR="00BC40D3" w:rsidRDefault="00BC40D3" w:rsidP="00FA5981">
      <w:pPr>
        <w:pStyle w:val="ListParagraph"/>
        <w:numPr>
          <w:ilvl w:val="0"/>
          <w:numId w:val="8"/>
        </w:numPr>
        <w:spacing w:after="0" w:line="240" w:lineRule="auto"/>
        <w:contextualSpacing w:val="0"/>
        <w:jc w:val="both"/>
        <w:rPr>
          <w:rFonts w:ascii="Trebuchet MS" w:hAnsi="Trebuchet MS" w:cs="Times New Roman"/>
        </w:rPr>
      </w:pPr>
      <w:r w:rsidRPr="00BC40D3">
        <w:rPr>
          <w:rFonts w:ascii="Trebuchet MS" w:hAnsi="Trebuchet MS" w:cs="Times New Roman"/>
        </w:rPr>
        <w:lastRenderedPageBreak/>
        <w:t>Iasi – Nicolina (Magistrala 600), cu linie dublă, elect</w:t>
      </w:r>
      <w:r w:rsidR="00BA312A">
        <w:rPr>
          <w:rFonts w:ascii="Trebuchet MS" w:hAnsi="Trebuchet MS" w:cs="Times New Roman"/>
        </w:rPr>
        <w:t>rificată cu ecartament normal, î</w:t>
      </w:r>
      <w:r w:rsidRPr="00BC40D3">
        <w:rPr>
          <w:rFonts w:ascii="Trebuchet MS" w:hAnsi="Trebuchet MS" w:cs="Times New Roman"/>
        </w:rPr>
        <w:t xml:space="preserve">n lungime de aprox. 2.2km </w:t>
      </w:r>
    </w:p>
    <w:p w14:paraId="7A5573A2" w14:textId="105AA1E9" w:rsidR="00BC40D3" w:rsidRPr="00BA312A" w:rsidRDefault="00BC40D3" w:rsidP="00FA5981">
      <w:pPr>
        <w:pStyle w:val="ListParagraph"/>
        <w:numPr>
          <w:ilvl w:val="0"/>
          <w:numId w:val="8"/>
        </w:numPr>
        <w:spacing w:after="0" w:line="240" w:lineRule="auto"/>
        <w:contextualSpacing w:val="0"/>
        <w:jc w:val="both"/>
        <w:rPr>
          <w:rFonts w:ascii="Trebuchet MS" w:hAnsi="Trebuchet MS" w:cs="Times New Roman"/>
        </w:rPr>
      </w:pPr>
      <w:r w:rsidRPr="00BA312A">
        <w:rPr>
          <w:rFonts w:ascii="Trebuchet MS" w:hAnsi="Trebuchet MS" w:cs="Times New Roman"/>
        </w:rPr>
        <w:t xml:space="preserve">Nicolina – Ungheni Frontieră (Linie principala 605), cu linie </w:t>
      </w:r>
      <w:r w:rsidR="00BA312A" w:rsidRPr="00BA312A">
        <w:rPr>
          <w:rFonts w:ascii="Trebuchet MS" w:hAnsi="Trebuchet MS" w:cs="Times New Roman"/>
        </w:rPr>
        <w:t>simplă î</w:t>
      </w:r>
      <w:r w:rsidRPr="00BA312A">
        <w:rPr>
          <w:rFonts w:ascii="Trebuchet MS" w:hAnsi="Trebuchet MS" w:cs="Times New Roman"/>
        </w:rPr>
        <w:t>n lungime de aprox. 19 km, electrificată până Stația Socola. De la Stația Socola cu linie simplă și neelectrificată.</w:t>
      </w:r>
    </w:p>
    <w:p w14:paraId="3B41FC5F" w14:textId="77777777" w:rsidR="00BC40D3" w:rsidRPr="00BC40D3" w:rsidRDefault="00BC40D3" w:rsidP="00BC40D3">
      <w:pPr>
        <w:spacing w:after="0"/>
        <w:rPr>
          <w:rFonts w:ascii="Trebuchet MS" w:eastAsia="Times New Roman" w:hAnsi="Trebuchet MS" w:cs="Times New Roman"/>
          <w:b/>
          <w:bCs/>
          <w:lang w:eastAsia="en-GB"/>
        </w:rPr>
      </w:pPr>
      <w:r w:rsidRPr="00BC40D3">
        <w:rPr>
          <w:rFonts w:ascii="Trebuchet MS" w:eastAsia="Times New Roman" w:hAnsi="Trebuchet MS" w:cs="Times New Roman"/>
          <w:b/>
          <w:bCs/>
          <w:lang w:eastAsia="en-GB"/>
        </w:rPr>
        <w:t>Tronson Roman – Pașcani</w:t>
      </w:r>
    </w:p>
    <w:p w14:paraId="6D7B9F5A" w14:textId="77777777" w:rsidR="00BC40D3" w:rsidRPr="00BC40D3" w:rsidRDefault="00BC40D3" w:rsidP="00BC40D3">
      <w:pPr>
        <w:pStyle w:val="ListParagraph"/>
        <w:jc w:val="both"/>
        <w:rPr>
          <w:rFonts w:ascii="Trebuchet MS" w:eastAsia="Times New Roman" w:hAnsi="Trebuchet MS" w:cs="Times New Roman"/>
          <w:lang w:eastAsia="en-GB"/>
        </w:rPr>
      </w:pPr>
      <w:r w:rsidRPr="00BC40D3">
        <w:rPr>
          <w:rFonts w:ascii="Trebuchet MS" w:eastAsia="Times New Roman" w:hAnsi="Trebuchet MS" w:cs="Times New Roman"/>
          <w:lang w:eastAsia="en-GB"/>
        </w:rPr>
        <w:t xml:space="preserve">Linia de cale ferată Roman – Pașcani are o lungime de 40.2 km, măsurați între axele clădirii de călători Roman și Pașcani. Lucrările de reabilitare din cadrul prezentului proiect se vor realiza între semnalul de intrare cap X al Stației Roman, respectiv </w:t>
      </w:r>
      <w:r w:rsidRPr="00BC40D3">
        <w:rPr>
          <w:rFonts w:ascii="Trebuchet MS" w:eastAsia="Times New Roman" w:hAnsi="Trebuchet MS" w:cs="Times New Roman"/>
          <w:b/>
          <w:bCs/>
          <w:lang w:eastAsia="en-GB"/>
        </w:rPr>
        <w:t>km 345+268</w:t>
      </w:r>
      <w:r w:rsidRPr="00BC40D3">
        <w:rPr>
          <w:rFonts w:ascii="Trebuchet MS" w:eastAsia="Times New Roman" w:hAnsi="Trebuchet MS" w:cs="Times New Roman"/>
          <w:lang w:eastAsia="en-GB"/>
        </w:rPr>
        <w:t xml:space="preserve"> și semnalul de intrare cap Y Stația Pașcani, respectiv km </w:t>
      </w:r>
      <w:r w:rsidRPr="00BC40D3">
        <w:rPr>
          <w:rFonts w:ascii="Trebuchet MS" w:eastAsia="Times New Roman" w:hAnsi="Trebuchet MS" w:cs="Times New Roman"/>
          <w:b/>
          <w:bCs/>
          <w:lang w:eastAsia="en-GB"/>
        </w:rPr>
        <w:t>387+470</w:t>
      </w:r>
      <w:r w:rsidRPr="00BC40D3">
        <w:rPr>
          <w:rFonts w:ascii="Trebuchet MS" w:eastAsia="Times New Roman" w:hAnsi="Trebuchet MS" w:cs="Times New Roman"/>
          <w:lang w:eastAsia="en-GB"/>
        </w:rPr>
        <w:t>. Lungimea de linie în acest caz este de 42.2 km. Linia de cale ferată este dublă</w:t>
      </w:r>
      <w:r w:rsidRPr="00BC40D3">
        <w:rPr>
          <w:rFonts w:ascii="Trebuchet MS" w:eastAsia="Times New Roman" w:hAnsi="Trebuchet MS"/>
          <w:lang w:eastAsia="en-GB"/>
        </w:rPr>
        <w:t xml:space="preserve"> și electrificată.</w:t>
      </w:r>
    </w:p>
    <w:p w14:paraId="3A9D2D8A" w14:textId="77777777" w:rsidR="00BC40D3" w:rsidRPr="00BC40D3" w:rsidRDefault="00BC40D3" w:rsidP="00BC40D3">
      <w:pPr>
        <w:spacing w:after="0"/>
        <w:rPr>
          <w:rFonts w:ascii="Trebuchet MS" w:eastAsia="Times New Roman" w:hAnsi="Trebuchet MS" w:cs="Times New Roman"/>
          <w:b/>
          <w:bCs/>
          <w:lang w:eastAsia="en-GB"/>
        </w:rPr>
      </w:pPr>
      <w:r w:rsidRPr="00BC40D3">
        <w:rPr>
          <w:rFonts w:ascii="Trebuchet MS" w:eastAsia="Times New Roman" w:hAnsi="Trebuchet MS" w:cs="Times New Roman"/>
          <w:b/>
          <w:bCs/>
          <w:lang w:eastAsia="en-GB"/>
        </w:rPr>
        <w:t>Tronson Pașcani – Iași - Frontieră</w:t>
      </w:r>
    </w:p>
    <w:p w14:paraId="3AE8EC10" w14:textId="77777777" w:rsidR="00BC40D3" w:rsidRPr="00BC40D3" w:rsidRDefault="00BC40D3" w:rsidP="00BC40D3">
      <w:pPr>
        <w:pStyle w:val="ListParagraph"/>
        <w:jc w:val="both"/>
        <w:rPr>
          <w:rFonts w:ascii="Trebuchet MS" w:eastAsia="Times New Roman" w:hAnsi="Trebuchet MS" w:cs="Times New Roman"/>
          <w:lang w:eastAsia="en-GB"/>
        </w:rPr>
      </w:pPr>
      <w:r w:rsidRPr="00BC40D3">
        <w:rPr>
          <w:rFonts w:ascii="Trebuchet MS" w:eastAsia="Times New Roman" w:hAnsi="Trebuchet MS" w:cs="Times New Roman"/>
          <w:lang w:eastAsia="en-GB"/>
        </w:rPr>
        <w:t xml:space="preserve">Linia de cale ferată Pașcani – Iași - Frontieră are o lungime de cca. 97 km, măsurați între km 0+000 și axa clădire de călători Pașcani și Ungheni. Lucrările de reabilitare din cadrul prezentului proiect se vor realiza între km </w:t>
      </w:r>
      <w:r w:rsidRPr="00BC40D3">
        <w:rPr>
          <w:rFonts w:ascii="Trebuchet MS" w:eastAsia="Times New Roman" w:hAnsi="Trebuchet MS" w:cs="Times New Roman"/>
          <w:b/>
          <w:bCs/>
          <w:lang w:eastAsia="en-GB"/>
        </w:rPr>
        <w:t>000+000</w:t>
      </w:r>
      <w:r w:rsidRPr="00BC40D3">
        <w:rPr>
          <w:rFonts w:ascii="Trebuchet MS" w:eastAsia="Times New Roman" w:hAnsi="Trebuchet MS" w:cs="Times New Roman"/>
          <w:lang w:eastAsia="en-GB"/>
        </w:rPr>
        <w:t xml:space="preserve"> al stației Pașcani și semnalul de intrare cap Y al haltei de mișcare Ungheni, respectiv km </w:t>
      </w:r>
      <w:r w:rsidRPr="00BC40D3">
        <w:rPr>
          <w:rFonts w:ascii="Trebuchet MS" w:eastAsia="Times New Roman" w:hAnsi="Trebuchet MS" w:cs="Times New Roman"/>
          <w:b/>
          <w:bCs/>
          <w:lang w:eastAsia="en-GB"/>
        </w:rPr>
        <w:t>429+000</w:t>
      </w:r>
      <w:r w:rsidRPr="00BC40D3">
        <w:rPr>
          <w:rFonts w:ascii="Trebuchet MS" w:eastAsia="Times New Roman" w:hAnsi="Trebuchet MS" w:cs="Times New Roman"/>
          <w:lang w:eastAsia="en-GB"/>
        </w:rPr>
        <w:t>. Lungimea de linie în acest caz este de cca. 97 km.</w:t>
      </w:r>
    </w:p>
    <w:p w14:paraId="14B4EEFE" w14:textId="77777777" w:rsidR="00BC40D3" w:rsidRPr="00BC40D3" w:rsidRDefault="00BC40D3" w:rsidP="00BC40D3">
      <w:pPr>
        <w:pStyle w:val="ListParagraph"/>
        <w:jc w:val="both"/>
        <w:rPr>
          <w:rFonts w:ascii="Trebuchet MS" w:hAnsi="Trebuchet MS" w:cs="Times New Roman"/>
        </w:rPr>
      </w:pPr>
      <w:r w:rsidRPr="00BC40D3">
        <w:rPr>
          <w:rFonts w:ascii="Trebuchet MS" w:eastAsia="Times New Roman" w:hAnsi="Trebuchet MS" w:cs="Times New Roman"/>
          <w:lang w:eastAsia="en-GB"/>
        </w:rPr>
        <w:t>Linia este dublă și electrificată de la Stația Pașcani (km 0+000) până la Stația Socola (km 412+352). De la stația Socola (km 412+352) până la H.m. Ungheni Prut (km 429+025) linia este simplă și neelectrificată.</w:t>
      </w:r>
      <w:r w:rsidRPr="00BC40D3">
        <w:rPr>
          <w:rFonts w:ascii="Trebuchet MS" w:hAnsi="Trebuchet MS" w:cs="Times New Roman"/>
        </w:rPr>
        <w:t xml:space="preserve"> </w:t>
      </w:r>
    </w:p>
    <w:p w14:paraId="7C413D31" w14:textId="77777777" w:rsidR="00BC40D3" w:rsidRPr="00BC40D3" w:rsidRDefault="00BC40D3" w:rsidP="00BC40D3">
      <w:pPr>
        <w:pStyle w:val="ListParagraph"/>
        <w:jc w:val="both"/>
        <w:rPr>
          <w:rFonts w:ascii="Trebuchet MS" w:eastAsia="Times New Roman" w:hAnsi="Trebuchet MS" w:cs="Times New Roman"/>
          <w:lang w:eastAsia="en-GB"/>
        </w:rPr>
      </w:pPr>
      <w:r w:rsidRPr="00BC40D3">
        <w:rPr>
          <w:rFonts w:ascii="Trebuchet MS" w:hAnsi="Trebuchet MS" w:cs="Times New Roman"/>
        </w:rPr>
        <w:t>Proiectul se termină la limita cu podul Eiffel (respectiv 25 de m de Râul Prut).</w:t>
      </w:r>
    </w:p>
    <w:p w14:paraId="6DD58678" w14:textId="77777777" w:rsidR="00BC40D3" w:rsidRPr="00BC40D3" w:rsidRDefault="00BC40D3" w:rsidP="00BC40D3">
      <w:pPr>
        <w:spacing w:after="0"/>
        <w:rPr>
          <w:rFonts w:ascii="Trebuchet MS" w:eastAsia="Times New Roman" w:hAnsi="Trebuchet MS" w:cs="Times New Roman"/>
          <w:b/>
          <w:bCs/>
          <w:lang w:eastAsia="en-GB"/>
        </w:rPr>
      </w:pPr>
      <w:r w:rsidRPr="00BC40D3">
        <w:rPr>
          <w:rFonts w:ascii="Trebuchet MS" w:eastAsia="Times New Roman" w:hAnsi="Trebuchet MS" w:cs="Times New Roman"/>
          <w:b/>
          <w:bCs/>
          <w:lang w:eastAsia="en-GB"/>
        </w:rPr>
        <w:t>Tronson Roman – Iași - Frontieră</w:t>
      </w:r>
    </w:p>
    <w:p w14:paraId="3394AB98" w14:textId="77777777" w:rsidR="00BC40D3" w:rsidRPr="00BC40D3" w:rsidRDefault="00BC40D3" w:rsidP="00BC40D3">
      <w:pPr>
        <w:pStyle w:val="ListParagraph"/>
        <w:rPr>
          <w:rFonts w:ascii="Trebuchet MS" w:eastAsia="Times New Roman" w:hAnsi="Trebuchet MS" w:cs="Times New Roman"/>
          <w:lang w:eastAsia="en-GB"/>
        </w:rPr>
      </w:pPr>
      <w:r w:rsidRPr="00BC40D3">
        <w:rPr>
          <w:rFonts w:ascii="Trebuchet MS" w:eastAsia="Times New Roman" w:hAnsi="Trebuchet MS" w:cs="Times New Roman"/>
          <w:lang w:eastAsia="en-GB"/>
        </w:rPr>
        <w:t>Din punct de vedere administrativ linia c.f. este situată pe raza Sucursalei Regionale de Cale Ferată lași, iar din punct de vedere administrativ teritorial linia se desfășoară pe 2 județe:</w:t>
      </w:r>
    </w:p>
    <w:p w14:paraId="6987C5C0" w14:textId="77777777" w:rsidR="00BC40D3" w:rsidRPr="00BC40D3" w:rsidRDefault="00BC40D3" w:rsidP="00FA5981">
      <w:pPr>
        <w:numPr>
          <w:ilvl w:val="0"/>
          <w:numId w:val="9"/>
        </w:numPr>
        <w:spacing w:before="120" w:after="0" w:line="240" w:lineRule="auto"/>
        <w:ind w:left="1418"/>
        <w:contextualSpacing/>
        <w:rPr>
          <w:rFonts w:ascii="Trebuchet MS" w:eastAsia="Times New Roman" w:hAnsi="Trebuchet MS" w:cs="Times New Roman"/>
          <w:lang w:eastAsia="en-GB"/>
        </w:rPr>
      </w:pPr>
      <w:r w:rsidRPr="00BC40D3">
        <w:rPr>
          <w:rFonts w:ascii="Trebuchet MS" w:eastAsia="Times New Roman" w:hAnsi="Trebuchet MS" w:cs="Times New Roman"/>
          <w:lang w:eastAsia="en-GB"/>
        </w:rPr>
        <w:t>Județul Neamț: km 345+268 – 359+923</w:t>
      </w:r>
    </w:p>
    <w:p w14:paraId="18BA474C" w14:textId="77777777" w:rsidR="00BC40D3" w:rsidRPr="00BC40D3" w:rsidRDefault="00BC40D3" w:rsidP="00FA5981">
      <w:pPr>
        <w:numPr>
          <w:ilvl w:val="0"/>
          <w:numId w:val="9"/>
        </w:numPr>
        <w:spacing w:before="120" w:after="0" w:line="240" w:lineRule="auto"/>
        <w:ind w:left="1418"/>
        <w:contextualSpacing/>
        <w:rPr>
          <w:rFonts w:ascii="Trebuchet MS" w:eastAsia="Times New Roman" w:hAnsi="Trebuchet MS" w:cs="Times New Roman"/>
          <w:lang w:eastAsia="en-GB"/>
        </w:rPr>
      </w:pPr>
      <w:r w:rsidRPr="00BC40D3">
        <w:rPr>
          <w:rFonts w:ascii="Trebuchet MS" w:eastAsia="Times New Roman" w:hAnsi="Trebuchet MS" w:cs="Times New Roman"/>
          <w:lang w:eastAsia="en-GB"/>
        </w:rPr>
        <w:t xml:space="preserve">Județul Iași: 359+923-387+468 si km 000+000 – km 429.053 </w:t>
      </w:r>
    </w:p>
    <w:p w14:paraId="3D4DDB58" w14:textId="77777777" w:rsidR="00BC40D3" w:rsidRPr="00BC40D3" w:rsidRDefault="00BC40D3" w:rsidP="00BC40D3">
      <w:pPr>
        <w:spacing w:after="0"/>
        <w:rPr>
          <w:rFonts w:ascii="Trebuchet MS" w:eastAsia="Times New Roman" w:hAnsi="Trebuchet MS" w:cs="Times New Roman"/>
        </w:rPr>
      </w:pPr>
      <w:r w:rsidRPr="00BC40D3">
        <w:rPr>
          <w:rFonts w:ascii="Trebuchet MS" w:eastAsia="Times New Roman" w:hAnsi="Trebuchet MS" w:cs="Times New Roman"/>
        </w:rPr>
        <w:t xml:space="preserve">Caracteristicile actuale ale liniei de cale ferată Roman – Iași – Frontieră sunt: </w:t>
      </w:r>
    </w:p>
    <w:p w14:paraId="6EE4834D"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lungime traseu cca. 140 km;</w:t>
      </w:r>
    </w:p>
    <w:p w14:paraId="4F8E13FD"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linie dubla electrificată cu ecartament normal, aproximativ 120 km;</w:t>
      </w:r>
    </w:p>
    <w:p w14:paraId="18A1A3DC"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linie simplă neelectrificată încălecată (ecartament normal + larg), aproximativ 20 km;</w:t>
      </w:r>
    </w:p>
    <w:p w14:paraId="0C17E553"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staţii și halte dotate cu instalaţii CED CR-2 sau CED CR-3;</w:t>
      </w:r>
    </w:p>
    <w:p w14:paraId="0BC54FB0"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treceri la nivel dotate cu IR, BAT sau SAT cu dependenţă în instalaţii SCB;</w:t>
      </w:r>
    </w:p>
    <w:p w14:paraId="2B8EBEB2"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suport de telecomunicaţii: traseu aerian FO km 345+268 – km 387+470 și km 0+000 – km 429+000;</w:t>
      </w:r>
    </w:p>
    <w:p w14:paraId="1E368F81"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17 puncte de secționare.</w:t>
      </w:r>
    </w:p>
    <w:p w14:paraId="2E2BFD5D"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56 treceri la nivel</w:t>
      </w:r>
    </w:p>
    <w:p w14:paraId="68A3A6C9" w14:textId="77777777" w:rsidR="00BC40D3" w:rsidRPr="00BC40D3" w:rsidRDefault="00BC40D3" w:rsidP="00FA5981">
      <w:pPr>
        <w:numPr>
          <w:ilvl w:val="1"/>
          <w:numId w:val="10"/>
        </w:numPr>
        <w:spacing w:after="0" w:line="240" w:lineRule="auto"/>
        <w:ind w:left="709" w:hanging="283"/>
        <w:jc w:val="both"/>
        <w:rPr>
          <w:rFonts w:ascii="Trebuchet MS" w:eastAsia="Times New Roman" w:hAnsi="Trebuchet MS" w:cs="Times New Roman"/>
        </w:rPr>
      </w:pPr>
      <w:r w:rsidRPr="00BC40D3">
        <w:rPr>
          <w:rFonts w:ascii="Trebuchet MS" w:eastAsia="Times New Roman" w:hAnsi="Trebuchet MS" w:cs="Times New Roman"/>
        </w:rPr>
        <w:t>123 poduri/podețe</w:t>
      </w:r>
    </w:p>
    <w:p w14:paraId="69424A3A" w14:textId="77777777" w:rsidR="00BC40D3" w:rsidRPr="00BC40D3" w:rsidRDefault="00BC40D3" w:rsidP="00BC40D3">
      <w:pPr>
        <w:spacing w:after="0"/>
        <w:ind w:left="284"/>
        <w:contextualSpacing/>
        <w:jc w:val="both"/>
        <w:rPr>
          <w:rFonts w:ascii="Trebuchet MS" w:hAnsi="Trebuchet MS" w:cs="Times New Roman"/>
          <w:b/>
          <w:u w:val="single"/>
        </w:rPr>
      </w:pPr>
      <w:r w:rsidRPr="00BC40D3">
        <w:rPr>
          <w:rFonts w:ascii="Trebuchet MS" w:hAnsi="Trebuchet MS" w:cs="Times New Roman"/>
          <w:b/>
          <w:u w:val="single"/>
        </w:rPr>
        <w:t xml:space="preserve">Tipuri de lucrări prevăzute în proiect:   </w:t>
      </w:r>
    </w:p>
    <w:p w14:paraId="2F2691C7"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bookmarkStart w:id="1" w:name="_Hlk138922501"/>
      <w:r w:rsidRPr="00BC40D3">
        <w:rPr>
          <w:rFonts w:ascii="Trebuchet MS" w:hAnsi="Trebuchet MS" w:cs="Times New Roman"/>
          <w:b/>
        </w:rPr>
        <w:t>Lucrări de infrastructură şi suprastructură, terasamente c.f.</w:t>
      </w:r>
    </w:p>
    <w:p w14:paraId="75B338AF"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Poduri, podeţe, pasaje</w:t>
      </w:r>
    </w:p>
    <w:p w14:paraId="77929705"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Lucrări de consolidare</w:t>
      </w:r>
    </w:p>
    <w:p w14:paraId="4DB887FD"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Lucrări de construcţii civile</w:t>
      </w:r>
    </w:p>
    <w:p w14:paraId="3B45C16A"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Lucrări de semnalizări şi centralizări feroviare</w:t>
      </w:r>
    </w:p>
    <w:p w14:paraId="7E19C470"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Lucrări de telecomunicaţii feroviare</w:t>
      </w:r>
    </w:p>
    <w:p w14:paraId="3D920116"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Linie de contact, protecție instalații și energoalimentare</w:t>
      </w:r>
    </w:p>
    <w:p w14:paraId="25408156"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Lucrări de drumuri</w:t>
      </w:r>
    </w:p>
    <w:p w14:paraId="36AE79A3"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Lucrări de colectare şi scurgerea apelor</w:t>
      </w:r>
    </w:p>
    <w:p w14:paraId="5E7D414C" w14:textId="77777777" w:rsidR="00BC40D3" w:rsidRPr="00BC40D3" w:rsidRDefault="00BC40D3" w:rsidP="00FA5981">
      <w:pPr>
        <w:numPr>
          <w:ilvl w:val="0"/>
          <w:numId w:val="11"/>
        </w:numPr>
        <w:spacing w:after="0" w:line="276" w:lineRule="auto"/>
        <w:ind w:left="709"/>
        <w:contextualSpacing/>
        <w:jc w:val="both"/>
        <w:rPr>
          <w:rFonts w:ascii="Trebuchet MS" w:hAnsi="Trebuchet MS" w:cs="Times New Roman"/>
          <w:b/>
        </w:rPr>
      </w:pPr>
      <w:r w:rsidRPr="00BC40D3">
        <w:rPr>
          <w:rFonts w:ascii="Trebuchet MS" w:hAnsi="Trebuchet MS" w:cs="Times New Roman"/>
          <w:b/>
        </w:rPr>
        <w:t>Treceri la nivel</w:t>
      </w:r>
    </w:p>
    <w:p w14:paraId="063EEDB5" w14:textId="77777777" w:rsidR="00BC40D3" w:rsidRPr="00BC40D3" w:rsidRDefault="00BC40D3" w:rsidP="00FA5981">
      <w:pPr>
        <w:numPr>
          <w:ilvl w:val="0"/>
          <w:numId w:val="11"/>
        </w:numPr>
        <w:spacing w:after="0" w:line="276" w:lineRule="auto"/>
        <w:contextualSpacing/>
        <w:jc w:val="both"/>
        <w:rPr>
          <w:rFonts w:ascii="Trebuchet MS" w:hAnsi="Trebuchet MS" w:cs="Times New Roman"/>
          <w:b/>
        </w:rPr>
      </w:pPr>
      <w:r w:rsidRPr="00BC40D3">
        <w:rPr>
          <w:rFonts w:ascii="Trebuchet MS" w:hAnsi="Trebuchet MS" w:cs="Times New Roman"/>
          <w:b/>
        </w:rPr>
        <w:t>Lucrări de protecţia mediului</w:t>
      </w:r>
    </w:p>
    <w:p w14:paraId="3731FE37" w14:textId="77777777" w:rsidR="00BC40D3" w:rsidRPr="00BC40D3" w:rsidRDefault="00BC40D3" w:rsidP="00FA5981">
      <w:pPr>
        <w:numPr>
          <w:ilvl w:val="0"/>
          <w:numId w:val="11"/>
        </w:numPr>
        <w:spacing w:after="0" w:line="276" w:lineRule="auto"/>
        <w:contextualSpacing/>
        <w:jc w:val="both"/>
        <w:rPr>
          <w:rFonts w:ascii="Trebuchet MS" w:hAnsi="Trebuchet MS" w:cs="Times New Roman"/>
          <w:b/>
        </w:rPr>
      </w:pPr>
      <w:r w:rsidRPr="00BC40D3">
        <w:rPr>
          <w:rFonts w:ascii="Trebuchet MS" w:hAnsi="Trebuchet MS" w:cs="Times New Roman"/>
          <w:b/>
        </w:rPr>
        <w:lastRenderedPageBreak/>
        <w:t>Reţele de utilități</w:t>
      </w:r>
    </w:p>
    <w:p w14:paraId="13F24612" w14:textId="77777777" w:rsidR="00BC40D3" w:rsidRPr="00BC40D3" w:rsidRDefault="00BC40D3" w:rsidP="00FA5981">
      <w:pPr>
        <w:numPr>
          <w:ilvl w:val="0"/>
          <w:numId w:val="11"/>
        </w:numPr>
        <w:spacing w:after="0" w:line="276" w:lineRule="auto"/>
        <w:contextualSpacing/>
        <w:jc w:val="both"/>
        <w:rPr>
          <w:rFonts w:ascii="Trebuchet MS" w:hAnsi="Trebuchet MS" w:cs="Times New Roman"/>
          <w:b/>
        </w:rPr>
      </w:pPr>
      <w:r w:rsidRPr="00BC40D3">
        <w:rPr>
          <w:rFonts w:ascii="Trebuchet MS" w:hAnsi="Trebuchet MS" w:cs="Times New Roman"/>
          <w:b/>
        </w:rPr>
        <w:t>Lucrări de demolare.</w:t>
      </w:r>
      <w:bookmarkEnd w:id="1"/>
    </w:p>
    <w:p w14:paraId="5076DBF5" w14:textId="77777777" w:rsidR="00BC40D3" w:rsidRPr="00BC40D3" w:rsidRDefault="00BC40D3" w:rsidP="00BC40D3">
      <w:pPr>
        <w:spacing w:after="0"/>
        <w:jc w:val="both"/>
        <w:rPr>
          <w:rFonts w:ascii="Trebuchet MS" w:hAnsi="Trebuchet MS" w:cs="Times New Roman"/>
          <w:b/>
          <w:bCs/>
        </w:rPr>
      </w:pPr>
      <w:r w:rsidRPr="00BC40D3">
        <w:rPr>
          <w:rFonts w:ascii="Trebuchet MS" w:hAnsi="Trebuchet MS" w:cs="Times New Roman"/>
          <w:b/>
          <w:bCs/>
        </w:rPr>
        <w:t xml:space="preserve">Înființare a Linia nr. 3 Iași - Lețcani (tren metropolitan) </w:t>
      </w:r>
    </w:p>
    <w:p w14:paraId="7AE1216A" w14:textId="77777777" w:rsidR="00BC40D3" w:rsidRPr="00BC40D3" w:rsidRDefault="00BC40D3" w:rsidP="00BC40D3">
      <w:pPr>
        <w:spacing w:after="0"/>
        <w:jc w:val="both"/>
        <w:rPr>
          <w:rFonts w:ascii="Trebuchet MS" w:hAnsi="Trebuchet MS" w:cs="Times New Roman"/>
        </w:rPr>
      </w:pPr>
      <w:r w:rsidRPr="00BC40D3">
        <w:rPr>
          <w:rFonts w:ascii="Trebuchet MS" w:hAnsi="Trebuchet MS" w:cs="Times New Roman"/>
        </w:rPr>
        <w:t>Următoarele lucrări sunt prevăzute:</w:t>
      </w:r>
    </w:p>
    <w:p w14:paraId="29CBD06D" w14:textId="77777777" w:rsidR="00BC40D3" w:rsidRPr="00BC40D3" w:rsidRDefault="00BC40D3" w:rsidP="00FA5981">
      <w:pPr>
        <w:pStyle w:val="ListParagraph"/>
        <w:numPr>
          <w:ilvl w:val="0"/>
          <w:numId w:val="12"/>
        </w:numPr>
        <w:spacing w:after="60" w:line="240" w:lineRule="auto"/>
        <w:ind w:left="714" w:hanging="357"/>
        <w:jc w:val="both"/>
        <w:rPr>
          <w:rFonts w:ascii="Trebuchet MS" w:hAnsi="Trebuchet MS" w:cs="Times New Roman"/>
        </w:rPr>
      </w:pPr>
      <w:r w:rsidRPr="00BC40D3">
        <w:rPr>
          <w:rFonts w:ascii="Trebuchet MS" w:hAnsi="Trebuchet MS" w:cs="Times New Roman"/>
        </w:rPr>
        <w:t xml:space="preserve">reabilitarea liniei Antibiotice, care în prezent se racordează din stația Iași de la schimbătorul 2B Iași aflat la km 74+ 124, până la km 70+600 pe o lungime de 3524 m; </w:t>
      </w:r>
    </w:p>
    <w:p w14:paraId="0B07B540" w14:textId="77777777" w:rsidR="00BC40D3" w:rsidRPr="00BC40D3" w:rsidRDefault="00BC40D3" w:rsidP="00FA5981">
      <w:pPr>
        <w:pStyle w:val="ListParagraph"/>
        <w:numPr>
          <w:ilvl w:val="0"/>
          <w:numId w:val="12"/>
        </w:numPr>
        <w:spacing w:after="60" w:line="240" w:lineRule="auto"/>
        <w:ind w:left="714" w:hanging="357"/>
        <w:jc w:val="both"/>
        <w:rPr>
          <w:rFonts w:ascii="Trebuchet MS" w:hAnsi="Trebuchet MS" w:cs="Times New Roman"/>
        </w:rPr>
      </w:pPr>
      <w:r w:rsidRPr="00BC40D3">
        <w:rPr>
          <w:rFonts w:ascii="Trebuchet MS" w:hAnsi="Trebuchet MS" w:cs="Times New Roman"/>
        </w:rPr>
        <w:t xml:space="preserve">introducerea unui schimbător de cale la km cf 70+600 care va asigura racordarea dintre linia Antibiotice (existentă) și linia nou construită; </w:t>
      </w:r>
    </w:p>
    <w:p w14:paraId="41C10EF3" w14:textId="77777777" w:rsidR="00BC40D3" w:rsidRPr="00BC40D3" w:rsidRDefault="00BC40D3" w:rsidP="00FA5981">
      <w:pPr>
        <w:pStyle w:val="ListParagraph"/>
        <w:numPr>
          <w:ilvl w:val="0"/>
          <w:numId w:val="12"/>
        </w:numPr>
        <w:spacing w:after="60" w:line="240" w:lineRule="auto"/>
        <w:ind w:left="714" w:hanging="357"/>
        <w:jc w:val="both"/>
        <w:rPr>
          <w:rFonts w:ascii="Trebuchet MS" w:hAnsi="Trebuchet MS" w:cs="Times New Roman"/>
        </w:rPr>
      </w:pPr>
      <w:r w:rsidRPr="00BC40D3">
        <w:rPr>
          <w:rFonts w:ascii="Trebuchet MS" w:hAnsi="Trebuchet MS" w:cs="Times New Roman"/>
        </w:rPr>
        <w:t xml:space="preserve">consolidarea liniei Antibiotice existente de la km 74+300 la km 70+600; </w:t>
      </w:r>
    </w:p>
    <w:p w14:paraId="26674AAF" w14:textId="77777777" w:rsidR="00BC40D3" w:rsidRPr="00BC40D3" w:rsidRDefault="00BC40D3" w:rsidP="00FA5981">
      <w:pPr>
        <w:pStyle w:val="ListParagraph"/>
        <w:numPr>
          <w:ilvl w:val="0"/>
          <w:numId w:val="12"/>
        </w:numPr>
        <w:spacing w:after="60" w:line="240" w:lineRule="auto"/>
        <w:ind w:left="714" w:hanging="357"/>
        <w:jc w:val="both"/>
        <w:rPr>
          <w:rFonts w:ascii="Trebuchet MS" w:hAnsi="Trebuchet MS" w:cs="Times New Roman"/>
        </w:rPr>
      </w:pPr>
      <w:r w:rsidRPr="00BC40D3">
        <w:rPr>
          <w:rFonts w:ascii="Trebuchet MS" w:hAnsi="Trebuchet MS" w:cs="Times New Roman"/>
        </w:rPr>
        <w:t xml:space="preserve">construirea unei porțiuni noi de linie de la km 70+600 la km 61 +545, până la stația Lețcani (axul stației Lețcani este km 61 +545), paralel cu linia curentă Pașcani - Iași pe partea stângă a acesteia în sensul creșterii kilometrice în lungime de 9055 m; </w:t>
      </w:r>
    </w:p>
    <w:p w14:paraId="63A8DD36" w14:textId="77777777" w:rsidR="00BC40D3" w:rsidRPr="00BC40D3" w:rsidRDefault="00BC40D3" w:rsidP="00FA5981">
      <w:pPr>
        <w:pStyle w:val="ListParagraph"/>
        <w:numPr>
          <w:ilvl w:val="0"/>
          <w:numId w:val="12"/>
        </w:numPr>
        <w:spacing w:after="60" w:line="240" w:lineRule="auto"/>
        <w:ind w:left="714" w:hanging="357"/>
        <w:jc w:val="both"/>
        <w:rPr>
          <w:rFonts w:ascii="Trebuchet MS" w:hAnsi="Trebuchet MS" w:cs="Times New Roman"/>
        </w:rPr>
      </w:pPr>
      <w:r w:rsidRPr="00BC40D3">
        <w:rPr>
          <w:rFonts w:ascii="Trebuchet MS" w:hAnsi="Trebuchet MS" w:cs="Times New Roman"/>
        </w:rPr>
        <w:t xml:space="preserve">de la schimbătorul 2B stația Iași poziție km 74+124 până la km 70+600 sunt necesare lucrări de reabilitare sau extindere a trecerilor la nivel și a podurilor/podețelor; </w:t>
      </w:r>
    </w:p>
    <w:p w14:paraId="603B3EF3" w14:textId="77777777" w:rsidR="00BC40D3" w:rsidRPr="00BC40D3" w:rsidRDefault="00BC40D3" w:rsidP="00FA5981">
      <w:pPr>
        <w:pStyle w:val="ListParagraph"/>
        <w:numPr>
          <w:ilvl w:val="0"/>
          <w:numId w:val="12"/>
        </w:numPr>
        <w:spacing w:after="60" w:line="240" w:lineRule="auto"/>
        <w:ind w:left="714" w:hanging="357"/>
        <w:jc w:val="both"/>
        <w:rPr>
          <w:rFonts w:ascii="Trebuchet MS" w:hAnsi="Trebuchet MS" w:cs="Times New Roman"/>
        </w:rPr>
      </w:pPr>
      <w:r w:rsidRPr="00BC40D3">
        <w:rPr>
          <w:rFonts w:ascii="Trebuchet MS" w:hAnsi="Trebuchet MS" w:cs="Times New Roman"/>
        </w:rPr>
        <w:t xml:space="preserve">de la km 70+600 poziția kilometrică de unde se racordează linia nou construită până la stația Lețcani km 61 +545 sunt necesare lucrări noi de construire a lucrărilor de artă în dreptul celor existente la linia curentă și extinderea trecerilor de nivel și a terasamentelor, în lungime totală de 9055 m; </w:t>
      </w:r>
    </w:p>
    <w:p w14:paraId="5BEAE46A" w14:textId="77777777" w:rsidR="00BC40D3" w:rsidRPr="00BC40D3" w:rsidRDefault="00BC40D3" w:rsidP="00FA5981">
      <w:pPr>
        <w:pStyle w:val="ListParagraph"/>
        <w:numPr>
          <w:ilvl w:val="0"/>
          <w:numId w:val="12"/>
        </w:numPr>
        <w:spacing w:after="60" w:line="240" w:lineRule="auto"/>
        <w:ind w:left="714" w:hanging="357"/>
        <w:jc w:val="both"/>
        <w:rPr>
          <w:rFonts w:ascii="Trebuchet MS" w:hAnsi="Trebuchet MS" w:cs="Times New Roman"/>
        </w:rPr>
      </w:pPr>
      <w:r w:rsidRPr="00BC40D3">
        <w:rPr>
          <w:rFonts w:ascii="Trebuchet MS" w:hAnsi="Trebuchet MS" w:cs="Times New Roman"/>
        </w:rPr>
        <w:t>în stația Lețcani sunt necesare lucrări de racordare a liniei noi create cu liniile din stație (creare diagonala, introducere de schimbătoare de cale) în funcție de configurația terenului și a stației</w:t>
      </w:r>
    </w:p>
    <w:p w14:paraId="5D49A52D" w14:textId="77777777" w:rsidR="00BC40D3" w:rsidRPr="00BC40D3" w:rsidRDefault="00BC40D3" w:rsidP="00BC40D3">
      <w:pPr>
        <w:spacing w:after="0"/>
        <w:rPr>
          <w:rFonts w:ascii="Trebuchet MS" w:hAnsi="Trebuchet MS" w:cs="Times New Roman"/>
          <w:b/>
          <w:bCs/>
        </w:rPr>
      </w:pPr>
      <w:r w:rsidRPr="00BC40D3">
        <w:rPr>
          <w:rFonts w:ascii="Trebuchet MS" w:hAnsi="Trebuchet MS" w:cs="Times New Roman"/>
          <w:b/>
          <w:bCs/>
        </w:rPr>
        <w:t xml:space="preserve">Linia Socola - Ungheni (electrificare Socola - Cristești) </w:t>
      </w:r>
    </w:p>
    <w:p w14:paraId="6D52940D" w14:textId="77777777" w:rsidR="00BC40D3" w:rsidRPr="00BC40D3" w:rsidRDefault="00BC40D3" w:rsidP="00BC40D3">
      <w:pPr>
        <w:spacing w:after="0"/>
        <w:jc w:val="both"/>
        <w:rPr>
          <w:rFonts w:ascii="Trebuchet MS" w:hAnsi="Trebuchet MS" w:cs="Times New Roman"/>
        </w:rPr>
      </w:pPr>
      <w:r w:rsidRPr="00BC40D3">
        <w:rPr>
          <w:rFonts w:ascii="Trebuchet MS" w:hAnsi="Trebuchet MS" w:cs="Times New Roman"/>
        </w:rPr>
        <w:t>Următoarele lucrări sunt prevăzute:</w:t>
      </w:r>
    </w:p>
    <w:p w14:paraId="1406955C" w14:textId="77777777" w:rsidR="00BC40D3" w:rsidRPr="00BC40D3" w:rsidRDefault="00BC40D3" w:rsidP="00FA5981">
      <w:pPr>
        <w:pStyle w:val="ListParagraph"/>
        <w:numPr>
          <w:ilvl w:val="0"/>
          <w:numId w:val="13"/>
        </w:numPr>
        <w:ind w:left="709"/>
        <w:rPr>
          <w:rFonts w:ascii="Trebuchet MS" w:hAnsi="Trebuchet MS" w:cs="Times New Roman"/>
        </w:rPr>
      </w:pPr>
      <w:r w:rsidRPr="00BC40D3">
        <w:rPr>
          <w:rFonts w:ascii="Trebuchet MS" w:hAnsi="Trebuchet MS" w:cs="Times New Roman"/>
        </w:rPr>
        <w:t xml:space="preserve">construirea celei de-a doua linii ce va avea ecartament 1435mm, lângă linia încălecata existentă Socola - Ungheni Frontiera (ecartament 1520/1435); </w:t>
      </w:r>
    </w:p>
    <w:p w14:paraId="5B9CADC8" w14:textId="77777777" w:rsidR="00BC40D3" w:rsidRPr="00BC40D3" w:rsidRDefault="00BC40D3" w:rsidP="00FA5981">
      <w:pPr>
        <w:pStyle w:val="ListParagraph"/>
        <w:numPr>
          <w:ilvl w:val="0"/>
          <w:numId w:val="13"/>
        </w:numPr>
        <w:ind w:left="709"/>
        <w:rPr>
          <w:rFonts w:ascii="Trebuchet MS" w:hAnsi="Trebuchet MS" w:cs="Times New Roman"/>
        </w:rPr>
      </w:pPr>
      <w:r w:rsidRPr="00BC40D3">
        <w:rPr>
          <w:rFonts w:ascii="Trebuchet MS" w:hAnsi="Trebuchet MS" w:cs="Times New Roman"/>
        </w:rPr>
        <w:t xml:space="preserve">posibilitate construirii celei de 3-a linii (linie de cale largă în stația Ungheni) cu o lungime utilă de min. 700 m și introducerea în cale a schimbătoarelor de cale aferente; </w:t>
      </w:r>
    </w:p>
    <w:p w14:paraId="24C3B6D0" w14:textId="77777777" w:rsidR="00BC40D3" w:rsidRPr="00BC40D3" w:rsidRDefault="00BC40D3" w:rsidP="00FA5981">
      <w:pPr>
        <w:pStyle w:val="ListParagraph"/>
        <w:numPr>
          <w:ilvl w:val="0"/>
          <w:numId w:val="13"/>
        </w:numPr>
        <w:ind w:left="709"/>
        <w:rPr>
          <w:rFonts w:ascii="Trebuchet MS" w:hAnsi="Trebuchet MS" w:cs="Times New Roman"/>
        </w:rPr>
      </w:pPr>
      <w:r w:rsidRPr="00BC40D3">
        <w:rPr>
          <w:rFonts w:ascii="Trebuchet MS" w:hAnsi="Trebuchet MS" w:cs="Times New Roman"/>
        </w:rPr>
        <w:t>dublarea/extinderea (după caz) a lucrărilor de artă, trecerilor la nivel și a terasamentelor noi pe distanța Socola - Ungheni Frontieră;</w:t>
      </w:r>
    </w:p>
    <w:p w14:paraId="03490549" w14:textId="77777777" w:rsidR="00BC40D3" w:rsidRPr="00BC40D3" w:rsidRDefault="00BC40D3" w:rsidP="00BC40D3">
      <w:pPr>
        <w:pStyle w:val="ListParagraph"/>
        <w:ind w:left="0"/>
        <w:rPr>
          <w:rFonts w:ascii="Trebuchet MS" w:hAnsi="Trebuchet MS" w:cs="Times New Roman"/>
          <w:b/>
          <w:bCs/>
          <w:u w:val="single"/>
        </w:rPr>
      </w:pPr>
      <w:r w:rsidRPr="00BC40D3">
        <w:rPr>
          <w:rFonts w:ascii="Trebuchet MS" w:hAnsi="Trebuchet MS" w:cs="Times New Roman"/>
          <w:b/>
          <w:bCs/>
          <w:u w:val="single"/>
        </w:rPr>
        <w:t>Poduri, podețe, pasaje</w:t>
      </w:r>
    </w:p>
    <w:p w14:paraId="235C6C15" w14:textId="77777777" w:rsidR="00BC40D3" w:rsidRPr="00BC40D3" w:rsidRDefault="00BC40D3" w:rsidP="00BC40D3">
      <w:pPr>
        <w:autoSpaceDE w:val="0"/>
        <w:autoSpaceDN w:val="0"/>
        <w:adjustRightInd w:val="0"/>
        <w:spacing w:after="0"/>
        <w:ind w:firstLine="708"/>
        <w:jc w:val="both"/>
        <w:rPr>
          <w:rFonts w:ascii="Trebuchet MS" w:hAnsi="Trebuchet MS" w:cs="Times New Roman"/>
        </w:rPr>
      </w:pPr>
      <w:r w:rsidRPr="00BC40D3">
        <w:rPr>
          <w:rFonts w:ascii="Trebuchet MS" w:hAnsi="Trebuchet MS" w:cs="Times New Roman"/>
        </w:rPr>
        <w:t>Având în vedere existența unor deficiențe la majoritatea podurilor și podețelor existente și pasaje existente (deficiențe la: tablierele metalice, tablierele din beton, lipsa parapete, trotuare, la nivelul căii, la nivelul infrastructurii, racordării cu terasamentele, la nivelul albiei), este necesară realizarea unor poduri, podețe și pasaje noi, sau reabilitarea acestora.</w:t>
      </w:r>
    </w:p>
    <w:p w14:paraId="2BAB1BB4" w14:textId="77777777" w:rsidR="00BC40D3" w:rsidRPr="00BC40D3" w:rsidRDefault="00BC40D3" w:rsidP="00BC40D3">
      <w:pPr>
        <w:pStyle w:val="ListParagraph"/>
        <w:ind w:left="0"/>
        <w:rPr>
          <w:rFonts w:ascii="Trebuchet MS" w:hAnsi="Trebuchet MS" w:cs="Times New Roman"/>
          <w:u w:val="single"/>
        </w:rPr>
      </w:pPr>
      <w:r w:rsidRPr="00BC40D3">
        <w:rPr>
          <w:rFonts w:ascii="Trebuchet MS" w:hAnsi="Trebuchet MS" w:cs="Times New Roman"/>
          <w:b/>
          <w:bCs/>
          <w:u w:val="single"/>
        </w:rPr>
        <w:t>Lucr</w:t>
      </w:r>
      <w:r w:rsidRPr="00BC40D3">
        <w:rPr>
          <w:rFonts w:ascii="Calibri" w:hAnsi="Calibri" w:cs="Calibri"/>
          <w:b/>
          <w:bCs/>
          <w:u w:val="single"/>
        </w:rPr>
        <w:t>ǎ</w:t>
      </w:r>
      <w:r w:rsidRPr="00BC40D3">
        <w:rPr>
          <w:rFonts w:ascii="Trebuchet MS" w:hAnsi="Trebuchet MS" w:cs="Times New Roman"/>
          <w:b/>
          <w:bCs/>
          <w:u w:val="single"/>
        </w:rPr>
        <w:t>ri de consolidare</w:t>
      </w:r>
    </w:p>
    <w:p w14:paraId="5E528A1A" w14:textId="77777777" w:rsidR="00BC40D3" w:rsidRPr="00BC40D3" w:rsidRDefault="00BC40D3" w:rsidP="00BC40D3">
      <w:pPr>
        <w:spacing w:after="0"/>
        <w:jc w:val="both"/>
        <w:rPr>
          <w:rFonts w:ascii="Trebuchet MS" w:hAnsi="Trebuchet MS" w:cs="Times New Roman"/>
        </w:rPr>
      </w:pPr>
      <w:r w:rsidRPr="00BC40D3">
        <w:rPr>
          <w:rFonts w:ascii="Trebuchet MS" w:hAnsi="Trebuchet MS" w:cs="Times New Roman"/>
        </w:rPr>
        <w:t>Lucrările de consolidare se vor executa în anumite zone pentru limitarea săpăturilor în terenuri stabile, pentru susținerea săpăturilor efectuate la piciorul taluzului stabil, limitarea amprizei lucrărilor, îmbunătățirea terenului de fundare și stabilității rambleului căii ferate prin realizarea următoarelor lucrări:</w:t>
      </w:r>
    </w:p>
    <w:p w14:paraId="1F88ECC0" w14:textId="77777777" w:rsidR="00BC40D3" w:rsidRPr="00BC40D3" w:rsidRDefault="00BC40D3" w:rsidP="00FA5981">
      <w:pPr>
        <w:pStyle w:val="ListParagraph"/>
        <w:numPr>
          <w:ilvl w:val="0"/>
          <w:numId w:val="14"/>
        </w:numPr>
        <w:spacing w:after="60" w:line="240" w:lineRule="auto"/>
        <w:ind w:left="567" w:hanging="284"/>
        <w:contextualSpacing w:val="0"/>
        <w:jc w:val="both"/>
        <w:rPr>
          <w:rFonts w:ascii="Trebuchet MS" w:hAnsi="Trebuchet MS" w:cs="Times New Roman"/>
          <w:i/>
          <w:iCs/>
        </w:rPr>
      </w:pPr>
      <w:r w:rsidRPr="00BC40D3">
        <w:rPr>
          <w:rFonts w:ascii="Trebuchet MS" w:eastAsia="Times New Roman" w:hAnsi="Trebuchet MS" w:cs="Times New Roman"/>
          <w:b/>
          <w:i/>
          <w:iCs/>
          <w:lang w:eastAsia="en-GB"/>
        </w:rPr>
        <w:t>Șanțuri ranforsate</w:t>
      </w:r>
    </w:p>
    <w:p w14:paraId="62EF4B67" w14:textId="77777777" w:rsidR="00BC40D3" w:rsidRPr="00BC40D3" w:rsidRDefault="00BC40D3" w:rsidP="00FA5981">
      <w:pPr>
        <w:pStyle w:val="ListParagraph"/>
        <w:numPr>
          <w:ilvl w:val="0"/>
          <w:numId w:val="14"/>
        </w:numPr>
        <w:spacing w:after="60" w:line="240" w:lineRule="auto"/>
        <w:ind w:left="567" w:hanging="284"/>
        <w:contextualSpacing w:val="0"/>
        <w:jc w:val="both"/>
        <w:rPr>
          <w:rFonts w:ascii="Trebuchet MS" w:eastAsia="Times New Roman" w:hAnsi="Trebuchet MS" w:cs="Times New Roman"/>
          <w:b/>
          <w:bCs/>
          <w:i/>
          <w:iCs/>
          <w:lang w:eastAsia="en-GB"/>
        </w:rPr>
      </w:pPr>
      <w:r w:rsidRPr="00BC40D3">
        <w:rPr>
          <w:rFonts w:ascii="Trebuchet MS" w:hAnsi="Trebuchet MS" w:cs="Times New Roman"/>
          <w:b/>
          <w:bCs/>
          <w:i/>
          <w:iCs/>
        </w:rPr>
        <w:t>Rigola prefabricată cu umăr și capac</w:t>
      </w:r>
    </w:p>
    <w:p w14:paraId="112C9D77" w14:textId="77777777" w:rsidR="00BC40D3" w:rsidRPr="00BC40D3" w:rsidRDefault="00BC40D3" w:rsidP="00FA5981">
      <w:pPr>
        <w:pStyle w:val="ListParagraph"/>
        <w:numPr>
          <w:ilvl w:val="0"/>
          <w:numId w:val="14"/>
        </w:numPr>
        <w:spacing w:after="60" w:line="240" w:lineRule="auto"/>
        <w:ind w:left="567" w:hanging="283"/>
        <w:contextualSpacing w:val="0"/>
        <w:rPr>
          <w:rFonts w:ascii="Trebuchet MS" w:hAnsi="Trebuchet MS" w:cs="Times New Roman"/>
          <w:b/>
          <w:bCs/>
          <w:i/>
          <w:iCs/>
          <w:lang w:eastAsia="en-GB"/>
        </w:rPr>
      </w:pPr>
      <w:r w:rsidRPr="00BC40D3">
        <w:rPr>
          <w:rFonts w:ascii="Trebuchet MS" w:hAnsi="Trebuchet MS" w:cs="Times New Roman"/>
          <w:b/>
          <w:bCs/>
          <w:i/>
          <w:iCs/>
          <w:lang w:eastAsia="en-GB"/>
        </w:rPr>
        <w:t>Ziduri de sprijin din beton armat (ancorat)</w:t>
      </w:r>
    </w:p>
    <w:p w14:paraId="77A1990C" w14:textId="77777777" w:rsidR="00BC40D3" w:rsidRPr="00BC40D3" w:rsidRDefault="00BC40D3" w:rsidP="00FA5981">
      <w:pPr>
        <w:pStyle w:val="ListParagraph"/>
        <w:numPr>
          <w:ilvl w:val="0"/>
          <w:numId w:val="14"/>
        </w:numPr>
        <w:spacing w:after="60" w:line="240" w:lineRule="auto"/>
        <w:ind w:left="567" w:hanging="284"/>
        <w:contextualSpacing w:val="0"/>
        <w:rPr>
          <w:rFonts w:ascii="Trebuchet MS" w:hAnsi="Trebuchet MS" w:cs="Times New Roman"/>
          <w:b/>
          <w:bCs/>
          <w:i/>
          <w:iCs/>
          <w:lang w:eastAsia="en-GB"/>
        </w:rPr>
      </w:pPr>
      <w:r w:rsidRPr="00BC40D3">
        <w:rPr>
          <w:rFonts w:ascii="Trebuchet MS" w:hAnsi="Trebuchet MS" w:cs="Times New Roman"/>
          <w:b/>
          <w:bCs/>
          <w:i/>
          <w:iCs/>
          <w:lang w:eastAsia="en-GB"/>
        </w:rPr>
        <w:t>Îmbunătățirea terenului de fundare</w:t>
      </w:r>
    </w:p>
    <w:p w14:paraId="0D7951C1" w14:textId="77777777" w:rsidR="00BC40D3" w:rsidRPr="00BC40D3" w:rsidRDefault="00BC40D3" w:rsidP="00FA5981">
      <w:pPr>
        <w:pStyle w:val="ListParagraph"/>
        <w:numPr>
          <w:ilvl w:val="0"/>
          <w:numId w:val="14"/>
        </w:numPr>
        <w:spacing w:after="60" w:line="240" w:lineRule="auto"/>
        <w:ind w:left="567" w:hanging="284"/>
        <w:contextualSpacing w:val="0"/>
        <w:rPr>
          <w:rFonts w:ascii="Trebuchet MS" w:hAnsi="Trebuchet MS" w:cs="Times New Roman"/>
          <w:b/>
          <w:bCs/>
          <w:i/>
          <w:iCs/>
          <w:lang w:eastAsia="en-GB"/>
        </w:rPr>
      </w:pPr>
      <w:r w:rsidRPr="00BC40D3">
        <w:rPr>
          <w:rFonts w:ascii="Trebuchet MS" w:hAnsi="Trebuchet MS" w:cs="Times New Roman"/>
          <w:b/>
          <w:bCs/>
          <w:i/>
          <w:iCs/>
          <w:lang w:eastAsia="en-GB"/>
        </w:rPr>
        <w:t>Sprijinire cu piloți forați D = 1080mm</w:t>
      </w:r>
    </w:p>
    <w:p w14:paraId="02421E47" w14:textId="77777777" w:rsidR="00BC40D3" w:rsidRPr="00BC40D3" w:rsidRDefault="00BC40D3" w:rsidP="00FA5981">
      <w:pPr>
        <w:pStyle w:val="ListParagraph"/>
        <w:numPr>
          <w:ilvl w:val="0"/>
          <w:numId w:val="14"/>
        </w:numPr>
        <w:spacing w:after="60" w:line="240" w:lineRule="auto"/>
        <w:ind w:left="567" w:hanging="284"/>
        <w:contextualSpacing w:val="0"/>
        <w:rPr>
          <w:rFonts w:ascii="Trebuchet MS" w:hAnsi="Trebuchet MS" w:cs="Times New Roman"/>
          <w:b/>
          <w:bCs/>
          <w:i/>
          <w:iCs/>
          <w:lang w:eastAsia="en-GB"/>
        </w:rPr>
      </w:pPr>
      <w:r w:rsidRPr="00BC40D3">
        <w:rPr>
          <w:rFonts w:ascii="Trebuchet MS" w:hAnsi="Trebuchet MS" w:cs="Times New Roman"/>
          <w:b/>
          <w:bCs/>
          <w:i/>
          <w:iCs/>
          <w:lang w:eastAsia="en-GB"/>
        </w:rPr>
        <w:t>Apărare de mal din anrocamente</w:t>
      </w:r>
    </w:p>
    <w:p w14:paraId="3D903002" w14:textId="77777777" w:rsidR="00BC40D3" w:rsidRPr="00BC40D3" w:rsidRDefault="00BC40D3" w:rsidP="00FA5981">
      <w:pPr>
        <w:pStyle w:val="ListParagraph"/>
        <w:numPr>
          <w:ilvl w:val="0"/>
          <w:numId w:val="14"/>
        </w:numPr>
        <w:spacing w:after="60" w:line="240" w:lineRule="auto"/>
        <w:ind w:left="567" w:hanging="284"/>
        <w:contextualSpacing w:val="0"/>
        <w:rPr>
          <w:rFonts w:ascii="Trebuchet MS" w:hAnsi="Trebuchet MS" w:cs="Times New Roman"/>
          <w:b/>
          <w:bCs/>
          <w:i/>
          <w:iCs/>
          <w:lang w:eastAsia="en-GB"/>
        </w:rPr>
      </w:pPr>
      <w:r w:rsidRPr="00BC40D3">
        <w:rPr>
          <w:rFonts w:ascii="Trebuchet MS" w:hAnsi="Trebuchet MS" w:cs="Times New Roman"/>
          <w:b/>
          <w:bCs/>
          <w:i/>
          <w:iCs/>
          <w:lang w:eastAsia="en-GB"/>
        </w:rPr>
        <w:t>Contrabancheta cu blocaj de anrocamente</w:t>
      </w:r>
    </w:p>
    <w:p w14:paraId="5F8E88A1" w14:textId="77777777" w:rsidR="00BC40D3" w:rsidRPr="00BC40D3" w:rsidRDefault="00BC40D3" w:rsidP="00BC40D3">
      <w:pPr>
        <w:spacing w:after="0"/>
        <w:contextualSpacing/>
        <w:jc w:val="both"/>
        <w:rPr>
          <w:rFonts w:ascii="Trebuchet MS" w:hAnsi="Trebuchet MS" w:cs="Times New Roman"/>
          <w:b/>
          <w:u w:val="single"/>
        </w:rPr>
      </w:pPr>
      <w:r w:rsidRPr="00BC40D3">
        <w:rPr>
          <w:rFonts w:ascii="Trebuchet MS" w:hAnsi="Trebuchet MS" w:cs="Times New Roman"/>
          <w:b/>
          <w:u w:val="single"/>
        </w:rPr>
        <w:t>Lucrări de construcţii civile</w:t>
      </w:r>
    </w:p>
    <w:p w14:paraId="7A1C7967" w14:textId="77777777" w:rsidR="00BC40D3" w:rsidRPr="00BC40D3" w:rsidRDefault="00BC40D3" w:rsidP="00BC40D3">
      <w:pPr>
        <w:pStyle w:val="ListParagraph"/>
        <w:spacing w:after="60"/>
        <w:ind w:left="283"/>
        <w:rPr>
          <w:rFonts w:ascii="Trebuchet MS" w:hAnsi="Trebuchet MS" w:cs="Times New Roman"/>
          <w:b/>
          <w:bCs/>
          <w:i/>
          <w:iCs/>
          <w:lang w:eastAsia="en-GB"/>
        </w:rPr>
      </w:pPr>
      <w:r w:rsidRPr="00BC40D3">
        <w:rPr>
          <w:rFonts w:ascii="Trebuchet MS" w:hAnsi="Trebuchet MS" w:cs="Times New Roman"/>
        </w:rPr>
        <w:lastRenderedPageBreak/>
        <w:t>Din punct de vedere al construcțiilor civile se propune consolidarea, refuncționalizarea, amenajări exterioare și interioare ale imobilelor, desființarea corpurilor de clădire anexe și construirea de module funcționale.</w:t>
      </w:r>
    </w:p>
    <w:p w14:paraId="316A5A5B" w14:textId="77777777" w:rsidR="00BC40D3" w:rsidRPr="00BC40D3" w:rsidRDefault="00BC40D3" w:rsidP="00BC40D3">
      <w:pPr>
        <w:spacing w:after="0"/>
        <w:ind w:left="284"/>
        <w:contextualSpacing/>
        <w:jc w:val="both"/>
        <w:rPr>
          <w:rFonts w:ascii="Trebuchet MS" w:hAnsi="Trebuchet MS" w:cs="Times New Roman"/>
          <w:b/>
          <w:u w:val="single"/>
        </w:rPr>
      </w:pPr>
      <w:r w:rsidRPr="00BC40D3">
        <w:rPr>
          <w:rFonts w:ascii="Trebuchet MS" w:hAnsi="Trebuchet MS" w:cs="Times New Roman"/>
          <w:b/>
          <w:u w:val="single"/>
        </w:rPr>
        <w:t>Lucrări de semnalizări şi centralizări feroviare</w:t>
      </w:r>
    </w:p>
    <w:p w14:paraId="58192B4D" w14:textId="77777777" w:rsidR="00BC40D3" w:rsidRPr="00BC40D3" w:rsidRDefault="00BC40D3" w:rsidP="00BC40D3">
      <w:pPr>
        <w:spacing w:after="0"/>
        <w:ind w:firstLine="284"/>
        <w:contextualSpacing/>
        <w:jc w:val="both"/>
        <w:rPr>
          <w:rFonts w:ascii="Trebuchet MS" w:hAnsi="Trebuchet MS" w:cs="Times New Roman"/>
          <w:b/>
          <w:u w:val="single"/>
        </w:rPr>
      </w:pPr>
      <w:r w:rsidRPr="00BC40D3">
        <w:rPr>
          <w:rFonts w:ascii="Trebuchet MS" w:hAnsi="Trebuchet MS" w:cs="Times New Roman"/>
          <w:b/>
          <w:u w:val="single"/>
        </w:rPr>
        <w:t>Lucrări de telecomunicaţii feroviare</w:t>
      </w:r>
    </w:p>
    <w:p w14:paraId="589F056F" w14:textId="77777777" w:rsidR="00BC40D3" w:rsidRPr="00BC40D3" w:rsidRDefault="00BC40D3" w:rsidP="00BC40D3">
      <w:pPr>
        <w:spacing w:after="0"/>
        <w:ind w:firstLine="284"/>
        <w:contextualSpacing/>
        <w:jc w:val="both"/>
        <w:rPr>
          <w:rFonts w:ascii="Trebuchet MS" w:hAnsi="Trebuchet MS" w:cs="Times New Roman"/>
          <w:b/>
          <w:u w:val="single"/>
        </w:rPr>
      </w:pPr>
      <w:r w:rsidRPr="00BC40D3">
        <w:rPr>
          <w:rFonts w:ascii="Trebuchet MS" w:hAnsi="Trebuchet MS" w:cs="Times New Roman"/>
          <w:b/>
          <w:u w:val="single"/>
        </w:rPr>
        <w:t>Linie de contact, protecție instalații și energoalimentare</w:t>
      </w:r>
    </w:p>
    <w:p w14:paraId="67A052B5" w14:textId="77777777" w:rsidR="00BC40D3" w:rsidRPr="00BC40D3" w:rsidRDefault="00BC40D3" w:rsidP="00BC40D3">
      <w:pPr>
        <w:spacing w:after="0"/>
        <w:ind w:firstLine="284"/>
        <w:contextualSpacing/>
        <w:jc w:val="both"/>
        <w:rPr>
          <w:rFonts w:ascii="Trebuchet MS" w:hAnsi="Trebuchet MS" w:cs="Times New Roman"/>
          <w:b/>
          <w:u w:val="single"/>
        </w:rPr>
      </w:pPr>
      <w:r w:rsidRPr="00BC40D3">
        <w:rPr>
          <w:rFonts w:ascii="Trebuchet MS" w:hAnsi="Trebuchet MS" w:cs="Times New Roman"/>
          <w:b/>
          <w:u w:val="single"/>
        </w:rPr>
        <w:t>Lucrări de drumuri</w:t>
      </w:r>
    </w:p>
    <w:p w14:paraId="0C91CC5D" w14:textId="77777777" w:rsidR="00BC40D3" w:rsidRPr="00BC40D3" w:rsidRDefault="00BC40D3" w:rsidP="00BC40D3">
      <w:pPr>
        <w:spacing w:after="0"/>
        <w:ind w:firstLine="284"/>
        <w:contextualSpacing/>
        <w:jc w:val="both"/>
        <w:rPr>
          <w:rFonts w:ascii="Trebuchet MS" w:eastAsia="Times New Roman" w:hAnsi="Trebuchet MS" w:cs="Times New Roman"/>
        </w:rPr>
      </w:pPr>
      <w:r w:rsidRPr="00BC40D3">
        <w:rPr>
          <w:rFonts w:ascii="Trebuchet MS" w:eastAsia="Times New Roman" w:hAnsi="Trebuchet MS" w:cs="Times New Roman"/>
        </w:rPr>
        <w:t>Pentru asigurarea accesului la lucrare a utilajelor, transportul de materiale/deșeuri, precum și pe perioada de operare - pentru întreținerea căii, în lungul liniei c.f. sunt absolut necesare drumuri de întreținere (definitive). Aceste drumuri noi au fost proiectate în zonele unde nu exisă drumuri în lungul căii ferate</w:t>
      </w:r>
    </w:p>
    <w:tbl>
      <w:tblPr>
        <w:tblStyle w:val="TableGrid"/>
        <w:tblW w:w="0" w:type="auto"/>
        <w:jc w:val="center"/>
        <w:tblLook w:val="04A0" w:firstRow="1" w:lastRow="0" w:firstColumn="1" w:lastColumn="0" w:noHBand="0" w:noVBand="1"/>
      </w:tblPr>
      <w:tblGrid>
        <w:gridCol w:w="1271"/>
        <w:gridCol w:w="6237"/>
        <w:gridCol w:w="2404"/>
      </w:tblGrid>
      <w:tr w:rsidR="00BC40D3" w:rsidRPr="00BC40D3" w14:paraId="0F8993F8" w14:textId="77777777" w:rsidTr="005F20FD">
        <w:trPr>
          <w:trHeight w:val="397"/>
          <w:jc w:val="center"/>
        </w:trPr>
        <w:tc>
          <w:tcPr>
            <w:tcW w:w="1271" w:type="dxa"/>
            <w:vAlign w:val="center"/>
          </w:tcPr>
          <w:p w14:paraId="5059C0C2"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Județ</w:t>
            </w:r>
          </w:p>
        </w:tc>
        <w:tc>
          <w:tcPr>
            <w:tcW w:w="6237" w:type="dxa"/>
            <w:vAlign w:val="center"/>
          </w:tcPr>
          <w:p w14:paraId="1E44BC6D"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Lungime drumuri noi de întreținere [m]</w:t>
            </w:r>
          </w:p>
        </w:tc>
        <w:tc>
          <w:tcPr>
            <w:tcW w:w="2404" w:type="dxa"/>
            <w:vAlign w:val="center"/>
          </w:tcPr>
          <w:p w14:paraId="4DFD754B"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Suprafața [mp]</w:t>
            </w:r>
          </w:p>
        </w:tc>
      </w:tr>
      <w:tr w:rsidR="00BC40D3" w:rsidRPr="00BC40D3" w14:paraId="5D0C0D5D" w14:textId="77777777" w:rsidTr="005F20FD">
        <w:trPr>
          <w:trHeight w:val="397"/>
          <w:jc w:val="center"/>
        </w:trPr>
        <w:tc>
          <w:tcPr>
            <w:tcW w:w="1271" w:type="dxa"/>
            <w:vAlign w:val="center"/>
          </w:tcPr>
          <w:p w14:paraId="2BFE3CC7"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Neamț</w:t>
            </w:r>
          </w:p>
        </w:tc>
        <w:tc>
          <w:tcPr>
            <w:tcW w:w="6237" w:type="dxa"/>
            <w:vAlign w:val="center"/>
          </w:tcPr>
          <w:p w14:paraId="536E7429"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9.680m</w:t>
            </w:r>
          </w:p>
        </w:tc>
        <w:tc>
          <w:tcPr>
            <w:tcW w:w="2404" w:type="dxa"/>
            <w:vAlign w:val="center"/>
          </w:tcPr>
          <w:p w14:paraId="4F6B28E1"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68.046mp</w:t>
            </w:r>
          </w:p>
        </w:tc>
      </w:tr>
      <w:tr w:rsidR="00BC40D3" w:rsidRPr="00BC40D3" w14:paraId="19969B62" w14:textId="77777777" w:rsidTr="005F20FD">
        <w:trPr>
          <w:trHeight w:val="397"/>
          <w:jc w:val="center"/>
        </w:trPr>
        <w:tc>
          <w:tcPr>
            <w:tcW w:w="1271" w:type="dxa"/>
            <w:vAlign w:val="center"/>
          </w:tcPr>
          <w:p w14:paraId="32698985"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Iasi</w:t>
            </w:r>
          </w:p>
        </w:tc>
        <w:tc>
          <w:tcPr>
            <w:tcW w:w="6237" w:type="dxa"/>
            <w:vAlign w:val="center"/>
          </w:tcPr>
          <w:p w14:paraId="15CD79E7"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13.270m</w:t>
            </w:r>
          </w:p>
        </w:tc>
        <w:tc>
          <w:tcPr>
            <w:tcW w:w="2404" w:type="dxa"/>
            <w:vAlign w:val="center"/>
          </w:tcPr>
          <w:p w14:paraId="06CA4A72"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70.175mp</w:t>
            </w:r>
          </w:p>
        </w:tc>
      </w:tr>
      <w:tr w:rsidR="00BC40D3" w:rsidRPr="00BC40D3" w14:paraId="75896987" w14:textId="77777777" w:rsidTr="005F20FD">
        <w:trPr>
          <w:trHeight w:val="397"/>
          <w:jc w:val="center"/>
        </w:trPr>
        <w:tc>
          <w:tcPr>
            <w:tcW w:w="1271" w:type="dxa"/>
            <w:vAlign w:val="center"/>
          </w:tcPr>
          <w:p w14:paraId="41D3B945"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Total</w:t>
            </w:r>
          </w:p>
        </w:tc>
        <w:tc>
          <w:tcPr>
            <w:tcW w:w="6237" w:type="dxa"/>
            <w:vAlign w:val="center"/>
          </w:tcPr>
          <w:p w14:paraId="72776E85"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22.950m</w:t>
            </w:r>
          </w:p>
        </w:tc>
        <w:tc>
          <w:tcPr>
            <w:tcW w:w="2404" w:type="dxa"/>
            <w:vAlign w:val="center"/>
          </w:tcPr>
          <w:p w14:paraId="6AD7D814" w14:textId="77777777" w:rsidR="00BC40D3" w:rsidRPr="00BC40D3" w:rsidRDefault="00BC40D3" w:rsidP="005F20FD">
            <w:pPr>
              <w:pStyle w:val="ListParagraph"/>
              <w:spacing w:line="259" w:lineRule="auto"/>
              <w:ind w:left="0"/>
              <w:jc w:val="center"/>
              <w:rPr>
                <w:rFonts w:ascii="Trebuchet MS" w:eastAsia="Times New Roman" w:hAnsi="Trebuchet MS"/>
              </w:rPr>
            </w:pPr>
            <w:r w:rsidRPr="00BC40D3">
              <w:rPr>
                <w:rFonts w:ascii="Trebuchet MS" w:eastAsia="Times New Roman" w:hAnsi="Trebuchet MS"/>
              </w:rPr>
              <w:t>138.221mp</w:t>
            </w:r>
          </w:p>
        </w:tc>
      </w:tr>
    </w:tbl>
    <w:p w14:paraId="33A26065" w14:textId="77777777" w:rsidR="00BC40D3" w:rsidRPr="00BC40D3" w:rsidRDefault="00BC40D3" w:rsidP="00BC40D3">
      <w:pPr>
        <w:spacing w:after="0"/>
        <w:ind w:firstLine="284"/>
        <w:contextualSpacing/>
        <w:jc w:val="both"/>
        <w:rPr>
          <w:rFonts w:ascii="Trebuchet MS" w:hAnsi="Trebuchet MS" w:cs="Times New Roman"/>
          <w:b/>
          <w:u w:val="single"/>
        </w:rPr>
      </w:pPr>
    </w:p>
    <w:p w14:paraId="7758E25F" w14:textId="77777777" w:rsidR="00BC40D3" w:rsidRPr="00BC40D3" w:rsidRDefault="00BC40D3" w:rsidP="00BC40D3">
      <w:pPr>
        <w:pStyle w:val="ListParagraph"/>
        <w:ind w:left="284"/>
        <w:rPr>
          <w:rFonts w:ascii="Trebuchet MS" w:eastAsia="Times New Roman" w:hAnsi="Trebuchet MS" w:cs="Times New Roman"/>
          <w:b/>
          <w:bCs/>
          <w:u w:val="single"/>
        </w:rPr>
      </w:pPr>
      <w:r w:rsidRPr="00BC40D3">
        <w:rPr>
          <w:rFonts w:ascii="Trebuchet MS" w:eastAsia="Calibri" w:hAnsi="Trebuchet MS" w:cs="Times New Roman"/>
          <w:b/>
          <w:u w:val="single"/>
        </w:rPr>
        <w:t>Lucrări de colectare şi scurgerea apelor</w:t>
      </w:r>
      <w:r w:rsidRPr="00BC40D3">
        <w:rPr>
          <w:rFonts w:ascii="Trebuchet MS" w:eastAsia="Times New Roman" w:hAnsi="Trebuchet MS" w:cs="Times New Roman"/>
          <w:b/>
          <w:bCs/>
          <w:u w:val="single"/>
        </w:rPr>
        <w:t xml:space="preserve"> </w:t>
      </w:r>
    </w:p>
    <w:p w14:paraId="27F154FE" w14:textId="77777777" w:rsidR="00BC40D3" w:rsidRPr="00BC40D3" w:rsidRDefault="00BC40D3" w:rsidP="00BC40D3">
      <w:pPr>
        <w:spacing w:after="0"/>
        <w:ind w:firstLine="284"/>
        <w:jc w:val="both"/>
        <w:rPr>
          <w:rFonts w:ascii="Trebuchet MS" w:eastAsia="Times New Roman" w:hAnsi="Trebuchet MS" w:cs="Times New Roman"/>
        </w:rPr>
      </w:pPr>
      <w:r w:rsidRPr="00BC40D3">
        <w:rPr>
          <w:rFonts w:ascii="Trebuchet MS" w:eastAsia="Times New Roman" w:hAnsi="Trebuchet MS" w:cs="Times New Roman"/>
        </w:rPr>
        <w:t xml:space="preserve">Lucrările de colectare şi scurgerea apelor constau din: </w:t>
      </w:r>
    </w:p>
    <w:p w14:paraId="70565F20" w14:textId="77777777" w:rsidR="00BC40D3" w:rsidRPr="00BC40D3" w:rsidRDefault="00BC40D3" w:rsidP="00FA5981">
      <w:pPr>
        <w:pStyle w:val="ListParagraph"/>
        <w:numPr>
          <w:ilvl w:val="0"/>
          <w:numId w:val="15"/>
        </w:numPr>
        <w:spacing w:after="0"/>
        <w:ind w:left="1134" w:hanging="425"/>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șanțuri de beton, pentru colectarea şi evacuarea apelor meteorice cu o lungime totală de cca. 78.800 m; </w:t>
      </w:r>
    </w:p>
    <w:p w14:paraId="3C8C3A13" w14:textId="77777777" w:rsidR="00BC40D3" w:rsidRPr="00BC40D3" w:rsidRDefault="00BC40D3" w:rsidP="00FA5981">
      <w:pPr>
        <w:pStyle w:val="ListParagraph"/>
        <w:numPr>
          <w:ilvl w:val="0"/>
          <w:numId w:val="15"/>
        </w:numPr>
        <w:spacing w:after="0"/>
        <w:ind w:left="1134" w:hanging="425"/>
        <w:contextualSpacing w:val="0"/>
        <w:jc w:val="both"/>
        <w:rPr>
          <w:rFonts w:ascii="Trebuchet MS" w:eastAsia="Times New Roman" w:hAnsi="Trebuchet MS" w:cs="Times New Roman"/>
        </w:rPr>
      </w:pPr>
      <w:r w:rsidRPr="00BC40D3">
        <w:rPr>
          <w:rFonts w:ascii="Trebuchet MS" w:eastAsia="Times New Roman" w:hAnsi="Trebuchet MS" w:cs="Times New Roman"/>
        </w:rPr>
        <w:t>drenuri longitudinale, pentru colectarea apelor subterane și de infiltrație pe o lungime de cca. 46.580 m;</w:t>
      </w:r>
    </w:p>
    <w:p w14:paraId="6A9CB0A9" w14:textId="77777777" w:rsidR="00BC40D3" w:rsidRPr="00BC40D3" w:rsidRDefault="00BC40D3" w:rsidP="00BC40D3">
      <w:pPr>
        <w:pStyle w:val="ListParagraph"/>
        <w:ind w:left="0"/>
        <w:rPr>
          <w:rFonts w:ascii="Trebuchet MS" w:eastAsia="Times New Roman" w:hAnsi="Trebuchet MS" w:cs="Times New Roman"/>
          <w:b/>
          <w:bCs/>
          <w:u w:val="single"/>
        </w:rPr>
      </w:pPr>
      <w:r w:rsidRPr="00BC40D3">
        <w:rPr>
          <w:rFonts w:ascii="Trebuchet MS" w:eastAsia="Times New Roman" w:hAnsi="Trebuchet MS" w:cs="Times New Roman"/>
          <w:b/>
          <w:bCs/>
          <w:u w:val="single"/>
        </w:rPr>
        <w:t>Treceri la nivel</w:t>
      </w:r>
    </w:p>
    <w:p w14:paraId="1832215B" w14:textId="77777777" w:rsidR="00BC40D3" w:rsidRPr="00BC40D3" w:rsidRDefault="00BC40D3" w:rsidP="00BC40D3">
      <w:pPr>
        <w:pStyle w:val="ListParagraph"/>
        <w:ind w:left="0"/>
        <w:rPr>
          <w:rFonts w:ascii="Trebuchet MS" w:eastAsia="Times New Roman" w:hAnsi="Trebuchet MS" w:cs="Times New Roman"/>
          <w:b/>
          <w:bCs/>
          <w:u w:val="single"/>
        </w:rPr>
      </w:pPr>
      <w:r w:rsidRPr="00BC40D3">
        <w:rPr>
          <w:rFonts w:ascii="Trebuchet MS" w:eastAsia="Calibri" w:hAnsi="Trebuchet MS" w:cs="Times New Roman"/>
          <w:b/>
          <w:u w:val="single"/>
        </w:rPr>
        <w:t>Lucrări de protecția mediului</w:t>
      </w:r>
    </w:p>
    <w:p w14:paraId="5636715B" w14:textId="77777777" w:rsidR="00BC40D3" w:rsidRPr="00BC40D3" w:rsidRDefault="00BC40D3" w:rsidP="00BC40D3">
      <w:pPr>
        <w:spacing w:after="0" w:line="276" w:lineRule="auto"/>
        <w:ind w:firstLine="284"/>
        <w:jc w:val="both"/>
        <w:rPr>
          <w:rFonts w:ascii="Trebuchet MS" w:eastAsia="Calibri" w:hAnsi="Trebuchet MS" w:cs="Times New Roman"/>
        </w:rPr>
      </w:pPr>
      <w:r w:rsidRPr="00BC40D3">
        <w:rPr>
          <w:rFonts w:ascii="Trebuchet MS" w:hAnsi="Trebuchet MS" w:cs="Times New Roman"/>
        </w:rPr>
        <w:t xml:space="preserve">Pentru protecția zonelor locuite învecinate căii ferate s-au prevăzut panourile fonoabsorbante. </w:t>
      </w:r>
      <w:r w:rsidRPr="00BC40D3">
        <w:rPr>
          <w:rFonts w:ascii="Trebuchet MS" w:eastAsia="Calibri" w:hAnsi="Trebuchet MS" w:cs="Times New Roman"/>
        </w:rPr>
        <w:t>Panourile fonoabsorbante sunt amplasate în județul Iasi.</w:t>
      </w:r>
    </w:p>
    <w:p w14:paraId="01A78CF9" w14:textId="77777777" w:rsidR="00BC40D3" w:rsidRPr="00BC40D3" w:rsidRDefault="00BC40D3" w:rsidP="00BC40D3">
      <w:pPr>
        <w:spacing w:after="0"/>
        <w:ind w:firstLine="284"/>
        <w:jc w:val="both"/>
        <w:rPr>
          <w:rFonts w:ascii="Trebuchet MS" w:eastAsia="Calibri" w:hAnsi="Trebuchet MS" w:cs="Times New Roman"/>
        </w:rPr>
      </w:pPr>
      <w:r w:rsidRPr="00BC40D3">
        <w:rPr>
          <w:rFonts w:ascii="Trebuchet MS" w:eastAsia="Calibri" w:hAnsi="Trebuchet MS" w:cs="Times New Roman"/>
        </w:rPr>
        <w:t xml:space="preserve">Lungimea totală a panourilor fonoabsorbante prevăzute este de </w:t>
      </w:r>
      <w:r w:rsidRPr="00BC40D3">
        <w:rPr>
          <w:rFonts w:ascii="Trebuchet MS" w:eastAsia="Calibri" w:hAnsi="Trebuchet MS" w:cs="Times New Roman"/>
          <w:b/>
          <w:bCs/>
        </w:rPr>
        <w:t>21.180 ml + 52 suprapuneri x 5 ml = 21.440 ml</w:t>
      </w:r>
    </w:p>
    <w:p w14:paraId="13D7E8ED" w14:textId="77777777" w:rsidR="00BC40D3" w:rsidRPr="00BC40D3" w:rsidRDefault="00BC40D3" w:rsidP="00BC40D3">
      <w:pPr>
        <w:spacing w:after="0" w:line="276" w:lineRule="auto"/>
        <w:ind w:firstLine="284"/>
        <w:jc w:val="both"/>
        <w:rPr>
          <w:rFonts w:ascii="Trebuchet MS" w:eastAsia="Times New Roman" w:hAnsi="Trebuchet MS" w:cs="Times New Roman"/>
          <w:b/>
          <w:bCs/>
          <w:strike/>
        </w:rPr>
      </w:pPr>
      <w:r w:rsidRPr="00BC40D3">
        <w:rPr>
          <w:rFonts w:ascii="Trebuchet MS" w:eastAsia="Times New Roman" w:hAnsi="Trebuchet MS" w:cs="Times New Roman"/>
          <w:b/>
          <w:bCs/>
        </w:rPr>
        <w:t xml:space="preserve">Zone cu risc de înzăpezire </w:t>
      </w:r>
    </w:p>
    <w:p w14:paraId="5D0F95FA" w14:textId="77777777" w:rsidR="00BC40D3" w:rsidRPr="00BC40D3" w:rsidRDefault="00BC40D3" w:rsidP="00BC40D3">
      <w:pPr>
        <w:spacing w:after="0"/>
        <w:jc w:val="both"/>
        <w:rPr>
          <w:rFonts w:ascii="Trebuchet MS" w:hAnsi="Trebuchet MS" w:cs="Times New Roman"/>
          <w:u w:val="single"/>
        </w:rPr>
      </w:pPr>
      <w:r w:rsidRPr="00BC40D3">
        <w:rPr>
          <w:rFonts w:ascii="Trebuchet MS" w:eastAsia="Calibri" w:hAnsi="Trebuchet MS" w:cs="Times New Roman"/>
        </w:rPr>
        <w:t xml:space="preserve">Pentru combaterea fenomenului de înzăpezire a căii ferate Roman – Iasi - Frontiera, perdelele naturale de protecție existente se vor dezvolta/îmbunătății, iar pe varianta locala de traseu se vor realiza perdele naturale de protecție noi. Suprafața totală a perdelelor naturale de protecție care se vor dezvolta este de circa </w:t>
      </w:r>
      <w:r w:rsidRPr="00BC40D3">
        <w:rPr>
          <w:rFonts w:ascii="Trebuchet MS" w:eastAsia="Calibri" w:hAnsi="Trebuchet MS" w:cs="Times New Roman"/>
          <w:b/>
          <w:bCs/>
        </w:rPr>
        <w:t>647.875mp</w:t>
      </w:r>
      <w:r w:rsidRPr="00BC40D3">
        <w:rPr>
          <w:rFonts w:ascii="Trebuchet MS" w:hAnsi="Trebuchet MS" w:cs="Times New Roman"/>
          <w:b/>
          <w:bCs/>
        </w:rPr>
        <w:t>.</w:t>
      </w:r>
    </w:p>
    <w:p w14:paraId="39F980E8" w14:textId="77777777" w:rsidR="00BC40D3" w:rsidRPr="00BC40D3" w:rsidRDefault="00BC40D3" w:rsidP="00BC40D3">
      <w:pPr>
        <w:spacing w:after="0"/>
        <w:contextualSpacing/>
        <w:jc w:val="both"/>
        <w:rPr>
          <w:rFonts w:ascii="Trebuchet MS" w:hAnsi="Trebuchet MS" w:cs="Times New Roman"/>
          <w:b/>
          <w:u w:val="single"/>
        </w:rPr>
      </w:pPr>
      <w:r w:rsidRPr="00BC40D3">
        <w:rPr>
          <w:rFonts w:ascii="Trebuchet MS" w:hAnsi="Trebuchet MS" w:cs="Times New Roman"/>
          <w:b/>
          <w:u w:val="single"/>
        </w:rPr>
        <w:t>Reţele de utilități:</w:t>
      </w:r>
      <w:r w:rsidRPr="00BC40D3">
        <w:rPr>
          <w:rFonts w:ascii="Trebuchet MS" w:hAnsi="Trebuchet MS" w:cs="Times New Roman"/>
        </w:rPr>
        <w:t xml:space="preserve"> pe tronsonul lucrărilor proiectate se întâlnesc rețele de utilității care vor fi protejate/relocate.</w:t>
      </w:r>
    </w:p>
    <w:p w14:paraId="33D327C9" w14:textId="77777777" w:rsidR="00BC40D3" w:rsidRPr="00BC40D3" w:rsidRDefault="00BC40D3" w:rsidP="00BC40D3">
      <w:pPr>
        <w:spacing w:after="0" w:line="276" w:lineRule="auto"/>
        <w:contextualSpacing/>
        <w:jc w:val="both"/>
        <w:rPr>
          <w:rFonts w:ascii="Trebuchet MS" w:hAnsi="Trebuchet MS" w:cs="Times New Roman"/>
          <w:b/>
          <w:u w:val="single"/>
        </w:rPr>
      </w:pPr>
      <w:r w:rsidRPr="00BC40D3">
        <w:rPr>
          <w:rFonts w:ascii="Trebuchet MS" w:hAnsi="Trebuchet MS" w:cs="Times New Roman"/>
          <w:b/>
          <w:u w:val="single"/>
        </w:rPr>
        <w:t>Lucrări de demolare.</w:t>
      </w:r>
    </w:p>
    <w:bookmarkEnd w:id="0"/>
    <w:p w14:paraId="46AA2C40" w14:textId="77777777" w:rsidR="00BC40D3" w:rsidRPr="00BC40D3" w:rsidRDefault="00BC40D3" w:rsidP="00FA5981">
      <w:pPr>
        <w:numPr>
          <w:ilvl w:val="7"/>
          <w:numId w:val="2"/>
        </w:numPr>
        <w:shd w:val="clear" w:color="auto" w:fill="FFFFFF"/>
        <w:suppressAutoHyphens/>
        <w:spacing w:after="0" w:line="240" w:lineRule="auto"/>
        <w:jc w:val="both"/>
        <w:rPr>
          <w:rFonts w:ascii="Trebuchet MS" w:eastAsia="Times New Roman" w:hAnsi="Trebuchet MS" w:cs="Times New Roman"/>
          <w:lang w:val="it-IT"/>
        </w:rPr>
      </w:pPr>
      <w:r w:rsidRPr="00BC40D3">
        <w:rPr>
          <w:rFonts w:ascii="Trebuchet MS" w:eastAsia="Times New Roman" w:hAnsi="Trebuchet MS" w:cs="Times New Roman"/>
          <w:b/>
          <w:i/>
          <w:lang w:val="pt-BR" w:eastAsia="en-GB"/>
        </w:rPr>
        <w:t xml:space="preserve">Descrierea lucrărilor de refacere a amplasamentului în zona afectată de execuția proiectului </w:t>
      </w:r>
      <w:r w:rsidRPr="00BC40D3">
        <w:rPr>
          <w:rFonts w:ascii="Trebuchet MS" w:eastAsia="Times New Roman" w:hAnsi="Trebuchet MS" w:cs="Times New Roman"/>
          <w:lang w:val="pt-BR"/>
        </w:rPr>
        <w:t>Proiectul prevede la finalizarea realizării lucrărilor de construcţii realizarea de lucrări de refacere a zonelor afectate, de aducere a</w:t>
      </w:r>
      <w:r w:rsidRPr="00BC40D3">
        <w:rPr>
          <w:rFonts w:ascii="Trebuchet MS" w:eastAsia="Times New Roman" w:hAnsi="Trebuchet MS" w:cs="Times New Roman"/>
          <w:lang w:val="it-IT"/>
        </w:rPr>
        <w:t xml:space="preserve"> terenului neconstruit la starea iniţială sau la o stare care să permită utilizarea ulterioară fără a fi compromise funcţiile ecologice naturale. </w:t>
      </w:r>
    </w:p>
    <w:p w14:paraId="0970721D" w14:textId="77777777" w:rsidR="00BC40D3" w:rsidRPr="00BC40D3" w:rsidRDefault="00BC40D3" w:rsidP="00BC40D3">
      <w:pPr>
        <w:pStyle w:val="ListParagraph"/>
        <w:jc w:val="both"/>
        <w:rPr>
          <w:rFonts w:ascii="Trebuchet MS" w:hAnsi="Trebuchet MS" w:cs="Times New Roman"/>
          <w:b/>
          <w:i/>
          <w:lang w:val="pt-BR"/>
        </w:rPr>
      </w:pPr>
      <w:r w:rsidRPr="00BC40D3">
        <w:rPr>
          <w:rFonts w:ascii="Trebuchet MS" w:hAnsi="Trebuchet MS" w:cs="Times New Roman"/>
          <w:b/>
          <w:i/>
          <w:lang w:val="pt-BR"/>
        </w:rPr>
        <w:t>Lucrări necesare organizării de şantier</w:t>
      </w:r>
    </w:p>
    <w:p w14:paraId="39D6745D" w14:textId="77777777" w:rsidR="00BC40D3" w:rsidRPr="00BC40D3" w:rsidRDefault="00BC40D3" w:rsidP="00BC40D3">
      <w:pPr>
        <w:spacing w:after="150"/>
        <w:ind w:firstLine="709"/>
        <w:jc w:val="both"/>
        <w:rPr>
          <w:rFonts w:ascii="Trebuchet MS" w:eastAsia="Times New Roman" w:hAnsi="Trebuchet MS" w:cs="Times New Roman"/>
        </w:rPr>
      </w:pPr>
      <w:r w:rsidRPr="00BC40D3">
        <w:rPr>
          <w:rFonts w:ascii="Trebuchet MS" w:eastAsia="Times New Roman" w:hAnsi="Trebuchet MS" w:cs="Times New Roman"/>
        </w:rPr>
        <w:t>Fiecare organizare de șantier va avea prevăzute grupuri sanitare mobile, spațiu pentru personal (container), zone pentru depozitare materiale de construcții (traverse, șine, piatră spartă, balast pentru substratul căii, utilaje de construcții.)</w:t>
      </w:r>
    </w:p>
    <w:p w14:paraId="733AE59B" w14:textId="77777777" w:rsidR="00BC40D3" w:rsidRPr="00BC40D3" w:rsidRDefault="00BC40D3" w:rsidP="00BC40D3">
      <w:pPr>
        <w:spacing w:after="0"/>
        <w:ind w:firstLine="709"/>
        <w:jc w:val="both"/>
        <w:rPr>
          <w:rFonts w:ascii="Trebuchet MS" w:eastAsia="Times New Roman" w:hAnsi="Trebuchet MS" w:cs="Times New Roman"/>
        </w:rPr>
      </w:pPr>
      <w:r w:rsidRPr="00BC40D3">
        <w:rPr>
          <w:rFonts w:ascii="Trebuchet MS" w:eastAsia="Times New Roman" w:hAnsi="Trebuchet MS" w:cs="Times New Roman"/>
        </w:rPr>
        <w:t>Pentru realizarea proiectului se vor amenaja organizări de șantier în următoarele localități:</w:t>
      </w:r>
    </w:p>
    <w:p w14:paraId="358752A3" w14:textId="77777777" w:rsidR="00BC40D3" w:rsidRPr="00BC40D3" w:rsidRDefault="00BC40D3" w:rsidP="00BC40D3">
      <w:pPr>
        <w:spacing w:after="0"/>
        <w:ind w:firstLine="709"/>
        <w:jc w:val="both"/>
        <w:rPr>
          <w:rFonts w:ascii="Trebuchet MS" w:eastAsia="Times New Roman" w:hAnsi="Trebuchet MS" w:cs="Times New Roman"/>
        </w:rPr>
      </w:pPr>
      <w:r w:rsidRPr="00BC40D3">
        <w:rPr>
          <w:rFonts w:ascii="Trebuchet MS" w:eastAsia="Times New Roman" w:hAnsi="Trebuchet MS" w:cs="Times New Roman"/>
        </w:rPr>
        <w:t>Pe raza Județului Neamț</w:t>
      </w:r>
    </w:p>
    <w:p w14:paraId="2379FD46" w14:textId="77777777" w:rsidR="00BC40D3" w:rsidRPr="00BC40D3" w:rsidRDefault="00BC40D3" w:rsidP="00FA5981">
      <w:pPr>
        <w:pStyle w:val="ListParagraph"/>
        <w:numPr>
          <w:ilvl w:val="0"/>
          <w:numId w:val="16"/>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lastRenderedPageBreak/>
        <w:t>Stația Roman</w:t>
      </w:r>
    </w:p>
    <w:p w14:paraId="19F639E7" w14:textId="77777777" w:rsidR="00BC40D3" w:rsidRPr="00BC40D3" w:rsidRDefault="00BC40D3" w:rsidP="00BC40D3">
      <w:pPr>
        <w:spacing w:after="0"/>
        <w:ind w:firstLine="709"/>
        <w:jc w:val="both"/>
        <w:rPr>
          <w:rFonts w:ascii="Trebuchet MS" w:eastAsia="Times New Roman" w:hAnsi="Trebuchet MS" w:cs="Times New Roman"/>
        </w:rPr>
      </w:pPr>
      <w:r w:rsidRPr="00BC40D3">
        <w:rPr>
          <w:rFonts w:ascii="Trebuchet MS" w:eastAsia="Times New Roman" w:hAnsi="Trebuchet MS" w:cs="Times New Roman"/>
        </w:rPr>
        <w:t>Pe raza Județului Iași:</w:t>
      </w:r>
    </w:p>
    <w:p w14:paraId="161813BC" w14:textId="77777777" w:rsidR="00BC40D3" w:rsidRPr="00BC40D3" w:rsidRDefault="00BC40D3" w:rsidP="00FA5981">
      <w:pPr>
        <w:pStyle w:val="ListParagraph"/>
        <w:numPr>
          <w:ilvl w:val="0"/>
          <w:numId w:val="16"/>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Stația Mircești</w:t>
      </w:r>
    </w:p>
    <w:p w14:paraId="34B9CB58" w14:textId="77777777" w:rsidR="00BC40D3" w:rsidRPr="00BC40D3" w:rsidRDefault="00BC40D3" w:rsidP="00FA5981">
      <w:pPr>
        <w:pStyle w:val="ListParagraph"/>
        <w:numPr>
          <w:ilvl w:val="0"/>
          <w:numId w:val="16"/>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Halta Pașcani Triaj</w:t>
      </w:r>
    </w:p>
    <w:p w14:paraId="56BAC3B6" w14:textId="77777777" w:rsidR="00BC40D3" w:rsidRPr="00BC40D3" w:rsidRDefault="00BC40D3" w:rsidP="00FA5981">
      <w:pPr>
        <w:pStyle w:val="ListParagraph"/>
        <w:numPr>
          <w:ilvl w:val="0"/>
          <w:numId w:val="16"/>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Halta Costești Iași</w:t>
      </w:r>
    </w:p>
    <w:p w14:paraId="55F307AA" w14:textId="77777777" w:rsidR="00BC40D3" w:rsidRPr="00BC40D3" w:rsidRDefault="00BC40D3" w:rsidP="00FA5981">
      <w:pPr>
        <w:pStyle w:val="ListParagraph"/>
        <w:numPr>
          <w:ilvl w:val="0"/>
          <w:numId w:val="16"/>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Stația Târgu Frumos</w:t>
      </w:r>
    </w:p>
    <w:p w14:paraId="6779E9D6" w14:textId="77777777" w:rsidR="00BC40D3" w:rsidRPr="00BC40D3" w:rsidRDefault="00BC40D3" w:rsidP="00FA5981">
      <w:pPr>
        <w:pStyle w:val="ListParagraph"/>
        <w:numPr>
          <w:ilvl w:val="0"/>
          <w:numId w:val="16"/>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Stația Lețcani</w:t>
      </w:r>
    </w:p>
    <w:p w14:paraId="4B0C91DB" w14:textId="77777777" w:rsidR="00BC40D3" w:rsidRPr="00BC40D3" w:rsidRDefault="00BC40D3" w:rsidP="00FA5981">
      <w:pPr>
        <w:pStyle w:val="ListParagraph"/>
        <w:numPr>
          <w:ilvl w:val="0"/>
          <w:numId w:val="16"/>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Stația Iași</w:t>
      </w:r>
    </w:p>
    <w:p w14:paraId="3C44539A" w14:textId="77777777" w:rsidR="00BC40D3" w:rsidRPr="00BC40D3" w:rsidRDefault="00BC40D3" w:rsidP="00FA5981">
      <w:pPr>
        <w:pStyle w:val="ListParagraph"/>
        <w:numPr>
          <w:ilvl w:val="0"/>
          <w:numId w:val="16"/>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Stația Cristești Jijia.</w:t>
      </w:r>
    </w:p>
    <w:p w14:paraId="24481B01" w14:textId="77777777" w:rsidR="00BC40D3" w:rsidRPr="00BC40D3" w:rsidRDefault="00BC40D3" w:rsidP="00BC40D3">
      <w:pPr>
        <w:autoSpaceDE w:val="0"/>
        <w:autoSpaceDN w:val="0"/>
        <w:adjustRightInd w:val="0"/>
        <w:spacing w:after="0"/>
        <w:ind w:firstLine="720"/>
        <w:jc w:val="both"/>
        <w:rPr>
          <w:rFonts w:ascii="Trebuchet MS" w:eastAsia="Calibri" w:hAnsi="Trebuchet MS" w:cs="Times New Roman"/>
        </w:rPr>
      </w:pPr>
      <w:r w:rsidRPr="00BC40D3">
        <w:rPr>
          <w:rFonts w:ascii="Trebuchet MS" w:eastAsia="Times New Roman" w:hAnsi="Trebuchet MS" w:cs="Times New Roman"/>
        </w:rPr>
        <w:t>Organizările de șantier propuse au avut la bază necesitatea amplasării unui minim de locații posibile care să faciliteze și să reducă costurile de deplasare și logistică și au fost alese în funcție  de căile de acces la liniile de cale ferată, la lucrări și de  rețele de utilități din zonă(</w:t>
      </w:r>
      <w:r w:rsidRPr="00BC40D3">
        <w:rPr>
          <w:rFonts w:ascii="Trebuchet MS" w:eastAsia="Calibri" w:hAnsi="Trebuchet MS" w:cs="Times New Roman"/>
        </w:rPr>
        <w:t>alimentare cu apă şi canalizare, energie electrică etc.). Alte criterii de care s-a ținut cont în  alegerea amplasamentelor organizărilor de şantier  au fost:</w:t>
      </w:r>
    </w:p>
    <w:p w14:paraId="7D40C9F4" w14:textId="77777777" w:rsidR="00BC40D3" w:rsidRPr="00BC40D3" w:rsidRDefault="00BC40D3" w:rsidP="00FA5981">
      <w:pPr>
        <w:pStyle w:val="ListParagraph"/>
        <w:numPr>
          <w:ilvl w:val="0"/>
          <w:numId w:val="17"/>
        </w:numPr>
        <w:autoSpaceDE w:val="0"/>
        <w:autoSpaceDN w:val="0"/>
        <w:adjustRightInd w:val="0"/>
        <w:spacing w:after="0" w:line="240" w:lineRule="auto"/>
        <w:contextualSpacing w:val="0"/>
        <w:jc w:val="both"/>
        <w:rPr>
          <w:rFonts w:ascii="Trebuchet MS" w:eastAsia="Calibri" w:hAnsi="Trebuchet MS" w:cs="Times New Roman"/>
        </w:rPr>
      </w:pPr>
      <w:r w:rsidRPr="00BC40D3">
        <w:rPr>
          <w:rFonts w:ascii="Trebuchet MS" w:eastAsia="Calibri" w:hAnsi="Trebuchet MS" w:cs="Times New Roman"/>
        </w:rPr>
        <w:t>să nu fie amplasate  zone sensibile care ar putea fi afectate (arii naturale protejate, zone de protecţie sanitară, corpuri de apă, şcoli, spitale, zone de odihnă etc.)</w:t>
      </w:r>
    </w:p>
    <w:p w14:paraId="3990989E" w14:textId="77777777" w:rsidR="00BC40D3" w:rsidRPr="00BC40D3" w:rsidRDefault="00BC40D3" w:rsidP="00FA5981">
      <w:pPr>
        <w:pStyle w:val="ListParagraph"/>
        <w:numPr>
          <w:ilvl w:val="0"/>
          <w:numId w:val="17"/>
        </w:numPr>
        <w:autoSpaceDE w:val="0"/>
        <w:autoSpaceDN w:val="0"/>
        <w:adjustRightInd w:val="0"/>
        <w:spacing w:after="0" w:line="240" w:lineRule="auto"/>
        <w:contextualSpacing w:val="0"/>
        <w:jc w:val="both"/>
        <w:rPr>
          <w:rFonts w:ascii="Trebuchet MS" w:eastAsia="Calibri" w:hAnsi="Trebuchet MS" w:cs="Times New Roman"/>
        </w:rPr>
      </w:pPr>
      <w:r w:rsidRPr="00BC40D3">
        <w:rPr>
          <w:rFonts w:ascii="Trebuchet MS" w:eastAsia="Calibri" w:hAnsi="Trebuchet MS" w:cs="Times New Roman"/>
        </w:rPr>
        <w:t>să nu se realizeze pe terenuri care să necesite defrișări, terenuri aparținând fondului forestier;</w:t>
      </w:r>
    </w:p>
    <w:p w14:paraId="7B3BAC5A" w14:textId="77777777" w:rsidR="00BC40D3" w:rsidRPr="00BC40D3" w:rsidRDefault="00BC40D3" w:rsidP="00FA5981">
      <w:pPr>
        <w:pStyle w:val="ListParagraph"/>
        <w:numPr>
          <w:ilvl w:val="0"/>
          <w:numId w:val="17"/>
        </w:numPr>
        <w:autoSpaceDE w:val="0"/>
        <w:autoSpaceDN w:val="0"/>
        <w:adjustRightInd w:val="0"/>
        <w:spacing w:after="0" w:line="240" w:lineRule="auto"/>
        <w:contextualSpacing w:val="0"/>
        <w:jc w:val="both"/>
        <w:rPr>
          <w:rFonts w:ascii="Trebuchet MS" w:eastAsia="Calibri" w:hAnsi="Trebuchet MS" w:cs="Times New Roman"/>
        </w:rPr>
      </w:pPr>
      <w:r w:rsidRPr="00BC40D3">
        <w:rPr>
          <w:rFonts w:ascii="Trebuchet MS" w:eastAsia="Calibri" w:hAnsi="Trebuchet MS" w:cs="Times New Roman"/>
        </w:rPr>
        <w:t>să nu se realizeze în apropierea  siturilor arheologice;</w:t>
      </w:r>
    </w:p>
    <w:p w14:paraId="3B4FF96C" w14:textId="77777777" w:rsidR="00BC40D3" w:rsidRPr="00BC40D3" w:rsidRDefault="00BC40D3" w:rsidP="00FA5981">
      <w:pPr>
        <w:pStyle w:val="ListParagraph"/>
        <w:numPr>
          <w:ilvl w:val="0"/>
          <w:numId w:val="17"/>
        </w:numPr>
        <w:autoSpaceDE w:val="0"/>
        <w:autoSpaceDN w:val="0"/>
        <w:adjustRightInd w:val="0"/>
        <w:spacing w:after="0" w:line="240" w:lineRule="auto"/>
        <w:contextualSpacing w:val="0"/>
        <w:jc w:val="both"/>
        <w:rPr>
          <w:rFonts w:ascii="Trebuchet MS" w:eastAsia="Calibri" w:hAnsi="Trebuchet MS" w:cs="Times New Roman"/>
        </w:rPr>
      </w:pPr>
      <w:r w:rsidRPr="00BC40D3">
        <w:rPr>
          <w:rFonts w:ascii="Trebuchet MS" w:eastAsia="Calibri" w:hAnsi="Trebuchet MS" w:cs="Times New Roman"/>
        </w:rPr>
        <w:t>să aibă disponibil suficient spaţiu pentru desfăşurarea activităţilor specifice şi pentru depozitare</w:t>
      </w:r>
    </w:p>
    <w:p w14:paraId="0620807A" w14:textId="77777777" w:rsidR="00BC40D3" w:rsidRPr="00BC40D3" w:rsidRDefault="00BC40D3" w:rsidP="00BC40D3">
      <w:pPr>
        <w:autoSpaceDE w:val="0"/>
        <w:autoSpaceDN w:val="0"/>
        <w:adjustRightInd w:val="0"/>
        <w:spacing w:after="0"/>
        <w:jc w:val="both"/>
        <w:rPr>
          <w:rFonts w:ascii="Trebuchet MS" w:eastAsia="Calibri" w:hAnsi="Trebuchet MS" w:cs="Times New Roman"/>
        </w:rPr>
      </w:pPr>
      <w:r w:rsidRPr="00BC40D3">
        <w:rPr>
          <w:rFonts w:ascii="Trebuchet MS" w:eastAsia="Calibri" w:hAnsi="Trebuchet MS" w:cs="Times New Roman"/>
        </w:rPr>
        <w:t>Lucrările necesare organizării de şantier vor cuprinde:</w:t>
      </w:r>
    </w:p>
    <w:p w14:paraId="27ED6C70" w14:textId="77777777" w:rsidR="00BC40D3" w:rsidRPr="00BC40D3" w:rsidRDefault="00BC40D3" w:rsidP="00FA5981">
      <w:pPr>
        <w:pStyle w:val="ListParagraph"/>
        <w:numPr>
          <w:ilvl w:val="0"/>
          <w:numId w:val="18"/>
        </w:numPr>
        <w:autoSpaceDE w:val="0"/>
        <w:autoSpaceDN w:val="0"/>
        <w:adjustRightInd w:val="0"/>
        <w:spacing w:after="0" w:line="240" w:lineRule="auto"/>
        <w:contextualSpacing w:val="0"/>
        <w:jc w:val="both"/>
        <w:rPr>
          <w:rFonts w:ascii="Trebuchet MS" w:eastAsia="Calibri" w:hAnsi="Trebuchet MS" w:cs="Times New Roman"/>
        </w:rPr>
      </w:pPr>
      <w:r w:rsidRPr="00BC40D3">
        <w:rPr>
          <w:rFonts w:ascii="Trebuchet MS" w:eastAsia="Calibri" w:hAnsi="Trebuchet MS" w:cs="Times New Roman"/>
        </w:rPr>
        <w:t>construcţii şi instalații care să contribuie la îndeplinirea obligațiilor de execuţie şi calitate,  precum și pentru asigurarea controlului execuţiei proiectului;</w:t>
      </w:r>
    </w:p>
    <w:p w14:paraId="5A65CD4B" w14:textId="77777777" w:rsidR="00BC40D3" w:rsidRPr="00BC40D3" w:rsidRDefault="00BC40D3" w:rsidP="00FA5981">
      <w:pPr>
        <w:pStyle w:val="ListParagraph"/>
        <w:numPr>
          <w:ilvl w:val="0"/>
          <w:numId w:val="18"/>
        </w:numPr>
        <w:autoSpaceDE w:val="0"/>
        <w:autoSpaceDN w:val="0"/>
        <w:adjustRightInd w:val="0"/>
        <w:spacing w:after="0" w:line="240" w:lineRule="auto"/>
        <w:contextualSpacing w:val="0"/>
        <w:jc w:val="both"/>
        <w:rPr>
          <w:rFonts w:ascii="Trebuchet MS" w:eastAsia="Calibri" w:hAnsi="Trebuchet MS" w:cs="Times New Roman"/>
        </w:rPr>
      </w:pPr>
      <w:r w:rsidRPr="00BC40D3">
        <w:rPr>
          <w:rFonts w:ascii="Trebuchet MS" w:eastAsia="Calibri" w:hAnsi="Trebuchet MS" w:cs="Times New Roman"/>
        </w:rPr>
        <w:t>toate materialele, instalaţiile şi dispozitivele, sistemele de control necesare execuţiei, în conformitate cu prevederile din proiect, caietul de sarcini, normativele în vigoare și protejarea mediului.</w:t>
      </w:r>
    </w:p>
    <w:p w14:paraId="0E819077"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rPr>
        <w:t>Pentru realizarea lucrărilor de artă (poduri, podeţe şi pasaje) s-au prevăzut platforme tehnologice amplasate în proximitatea lucrărilor. Pentru depozitarea materialelor  necesare în etapa de construcție dar și a materialelor rezultate din etapa de realizare a proiectului se vor utiliza spaţiile existente în staţii, halte de mişcare sau puncte de oprire, acestea fiind delimitate strict în limita stabilită a proiectului. ucrările necesare pentru amenajarea unei organizări de șantier vor cuprinde, în general, următoarele lucrări</w:t>
      </w:r>
      <w:r w:rsidRPr="00BC40D3">
        <w:rPr>
          <w:rFonts w:ascii="Trebuchet MS" w:eastAsia="Calibri" w:hAnsi="Trebuchet MS" w:cs="Times New Roman"/>
        </w:rPr>
        <w:t>:</w:t>
      </w:r>
    </w:p>
    <w:p w14:paraId="1B8FCD05"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curățarea terenului de vegetație de la nivelul solului, îndepărtarea și depozitarea stratului de pământ în vederea refolosirii acestuia</w:t>
      </w:r>
    </w:p>
    <w:p w14:paraId="76B8FD99"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delimitarea și împrejmuirea amplasamentului cu panouri de gard;</w:t>
      </w:r>
    </w:p>
    <w:p w14:paraId="31E5CD0B"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pregătirea suprafeței platformei,  nivelarea şi compactarea solului, așternerea unui strat de textil, strat de balastru, realizarea de platforme betonate etc;</w:t>
      </w:r>
    </w:p>
    <w:p w14:paraId="57F7FF94"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trasarea pe teren a amplasamentului construcţiilor, căi de acces, magazii, depozite, parcări pentru vehicule şi utilaje;</w:t>
      </w:r>
    </w:p>
    <w:p w14:paraId="6014AFC6"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organizarea depozitelor de materiale şi deşeuri cu amenajarea corespunzătoare a spaţiilor de depozitare prin realizarea de platforme betonate, şanţuri perimetrale pentru colectarea eventualelor pierderi accidentale;</w:t>
      </w:r>
    </w:p>
    <w:p w14:paraId="14A8250F"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amplasarea containerelor cu destinaţie de birouri, magazii, vestiare, laboratoare pentru materiale de construcţie;</w:t>
      </w:r>
    </w:p>
    <w:p w14:paraId="11A27A08"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amplasarea staţiilor pentru fabricarea betoanelor;</w:t>
      </w:r>
    </w:p>
    <w:p w14:paraId="2130469F"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asigurarea utilităților - alimentarea cu energie electrică, apă potabilă, asigurarea colectării apelor uzate menajere şi a apelor pluviale potenţial contaminate;</w:t>
      </w:r>
    </w:p>
    <w:p w14:paraId="541200B3" w14:textId="77777777" w:rsidR="00BC40D3" w:rsidRPr="00BC40D3" w:rsidRDefault="00BC40D3" w:rsidP="00FA5981">
      <w:pPr>
        <w:pStyle w:val="ListParagraph"/>
        <w:numPr>
          <w:ilvl w:val="0"/>
          <w:numId w:val="19"/>
        </w:numPr>
        <w:autoSpaceDE w:val="0"/>
        <w:autoSpaceDN w:val="0"/>
        <w:adjustRightInd w:val="0"/>
        <w:spacing w:after="0" w:line="240" w:lineRule="auto"/>
        <w:contextualSpacing w:val="0"/>
        <w:rPr>
          <w:rFonts w:ascii="Trebuchet MS" w:eastAsia="Calibri" w:hAnsi="Trebuchet MS" w:cs="Times New Roman"/>
        </w:rPr>
      </w:pPr>
      <w:r w:rsidRPr="00BC40D3">
        <w:rPr>
          <w:rFonts w:ascii="Trebuchet MS" w:eastAsia="Calibri" w:hAnsi="Trebuchet MS" w:cs="Times New Roman"/>
        </w:rPr>
        <w:t>amplasarea pichetelor PSI şi semnalizarea conform prevederilor legale în vigoare;</w:t>
      </w:r>
    </w:p>
    <w:p w14:paraId="51B1C30B" w14:textId="77777777" w:rsidR="00BC40D3" w:rsidRPr="00BC40D3" w:rsidRDefault="00BC40D3" w:rsidP="00FA5981">
      <w:pPr>
        <w:pStyle w:val="ListParagraph"/>
        <w:numPr>
          <w:ilvl w:val="0"/>
          <w:numId w:val="19"/>
        </w:numPr>
        <w:spacing w:after="150" w:line="240" w:lineRule="auto"/>
        <w:contextualSpacing w:val="0"/>
        <w:jc w:val="both"/>
        <w:rPr>
          <w:rFonts w:ascii="Trebuchet MS" w:eastAsia="Times New Roman" w:hAnsi="Trebuchet MS" w:cs="Times New Roman"/>
        </w:rPr>
      </w:pPr>
      <w:r w:rsidRPr="00BC40D3">
        <w:rPr>
          <w:rFonts w:ascii="Trebuchet MS" w:eastAsia="Calibri" w:hAnsi="Trebuchet MS" w:cs="Times New Roman"/>
        </w:rPr>
        <w:t>asigurarea iluminării obiectivelor.</w:t>
      </w:r>
    </w:p>
    <w:p w14:paraId="2B946C0B"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xml:space="preserve">Asigurarea apei în scop igienico-sanitar, pentru stropirea amplasamentelor organizărilor de șantier, a drumurilor se va asigura din rețeaua publică locală  sau din surse locale (puțuri cu alimentare cu apă). </w:t>
      </w:r>
      <w:r w:rsidRPr="00BC40D3">
        <w:rPr>
          <w:rFonts w:ascii="Trebuchet MS" w:eastAsia="Times New Roman" w:hAnsi="Trebuchet MS" w:cs="Times New Roman"/>
        </w:rPr>
        <w:lastRenderedPageBreak/>
        <w:t>Se vor utilza în caz de necesitate cisterne pentru aducerea apei la zona de lucru. Alimentarea cu apă pentru personal se va realiza prin achiziționarea de apă îmbuteliată.</w:t>
      </w:r>
    </w:p>
    <w:p w14:paraId="78019CD0"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Apele uzate menajere de la containerele sanitare din cadrul oragnizărilor de șantier vor fi evacuate în bazine vidanjabile și vor fi vidanjate periodic, în baza contractelor deținute cu operatori economici autorizați din punct de vedere al protecției mediului.</w:t>
      </w:r>
    </w:p>
    <w:p w14:paraId="70E9C7F4"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Suprafețe noi ocupate cu organizarea de șantier, alte utilizări provizorii. Lucrări de reamenajare a terenurilor ocupate pe durata execuției lucrărilor de reabilitare:</w:t>
      </w:r>
    </w:p>
    <w:p w14:paraId="53A8C729"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xml:space="preserve">Suprafața totală estimată ocupată temporar ≈ 100.000 mp, din care: </w:t>
      </w:r>
    </w:p>
    <w:p w14:paraId="0CED62EA" w14:textId="77777777" w:rsidR="00BC40D3" w:rsidRPr="00BC40D3" w:rsidRDefault="00BC40D3" w:rsidP="00FA5981">
      <w:pPr>
        <w:pStyle w:val="ListParagraph"/>
        <w:numPr>
          <w:ilvl w:val="0"/>
          <w:numId w:val="20"/>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circa 25.000 mp pentru organizările de șantier (8 organizări de șantier între cca. 1.000 – 5.000 mp / organizare de șantier); </w:t>
      </w:r>
    </w:p>
    <w:p w14:paraId="09F85785" w14:textId="77777777" w:rsidR="00BC40D3" w:rsidRPr="00BC40D3" w:rsidRDefault="00BC40D3" w:rsidP="00FA5981">
      <w:pPr>
        <w:pStyle w:val="ListParagraph"/>
        <w:numPr>
          <w:ilvl w:val="0"/>
          <w:numId w:val="20"/>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circa 50.000 mp pentru platformele tehnologice temporare la poduri/podețe;</w:t>
      </w:r>
    </w:p>
    <w:p w14:paraId="174238C0" w14:textId="77777777" w:rsidR="00BC40D3" w:rsidRPr="00BC40D3" w:rsidRDefault="00BC40D3" w:rsidP="00FA5981">
      <w:pPr>
        <w:pStyle w:val="ListParagraph"/>
        <w:numPr>
          <w:ilvl w:val="0"/>
          <w:numId w:val="20"/>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circa 25.000 mp pentru drumurile tehnologice temporare de acces la poduri/podețe</w:t>
      </w:r>
    </w:p>
    <w:p w14:paraId="6287D066" w14:textId="77777777" w:rsidR="00BC40D3" w:rsidRPr="00BC40D3" w:rsidRDefault="00BC40D3" w:rsidP="00BC40D3">
      <w:pPr>
        <w:spacing w:after="0" w:line="276" w:lineRule="auto"/>
        <w:jc w:val="both"/>
        <w:rPr>
          <w:rFonts w:ascii="Trebuchet MS" w:eastAsia="Times New Roman" w:hAnsi="Trebuchet MS" w:cs="Times New Roman"/>
          <w:b/>
          <w:bCs/>
        </w:rPr>
      </w:pPr>
      <w:r w:rsidRPr="00BC40D3">
        <w:rPr>
          <w:rFonts w:ascii="Trebuchet MS" w:eastAsia="Times New Roman" w:hAnsi="Trebuchet MS" w:cs="Times New Roman"/>
          <w:b/>
          <w:bCs/>
        </w:rPr>
        <w:t>Organizarea de șantier va cuprinde:</w:t>
      </w:r>
    </w:p>
    <w:p w14:paraId="0F52D12B" w14:textId="77777777" w:rsidR="00BC40D3" w:rsidRPr="00BC40D3" w:rsidRDefault="00BC40D3" w:rsidP="00FA5981">
      <w:pPr>
        <w:pStyle w:val="ListParagraph"/>
        <w:numPr>
          <w:ilvl w:val="0"/>
          <w:numId w:val="21"/>
        </w:numPr>
        <w:spacing w:after="0" w:line="276" w:lineRule="auto"/>
        <w:jc w:val="both"/>
        <w:rPr>
          <w:rFonts w:ascii="Trebuchet MS" w:eastAsia="Times New Roman" w:hAnsi="Trebuchet MS" w:cs="Times New Roman"/>
        </w:rPr>
      </w:pPr>
      <w:r w:rsidRPr="00BC40D3">
        <w:rPr>
          <w:rFonts w:ascii="Trebuchet MS" w:eastAsia="Times New Roman" w:hAnsi="Trebuchet MS" w:cs="Times New Roman"/>
        </w:rPr>
        <w:t>Barăci birouri (2 buc.), metalice, tip I.C.O.M. cu dimensiunile L= 6058 mm, l = 2438 mm, H = 2438 mm;</w:t>
      </w:r>
    </w:p>
    <w:p w14:paraId="772F189D" w14:textId="77777777" w:rsidR="00BC40D3" w:rsidRPr="00BC40D3" w:rsidRDefault="00BC40D3" w:rsidP="00FA5981">
      <w:pPr>
        <w:pStyle w:val="ListParagraph"/>
        <w:numPr>
          <w:ilvl w:val="0"/>
          <w:numId w:val="21"/>
        </w:numPr>
        <w:spacing w:after="0" w:line="276" w:lineRule="auto"/>
        <w:jc w:val="both"/>
        <w:rPr>
          <w:rFonts w:ascii="Trebuchet MS" w:eastAsia="Times New Roman" w:hAnsi="Trebuchet MS" w:cs="Times New Roman"/>
        </w:rPr>
      </w:pPr>
      <w:r w:rsidRPr="00BC40D3">
        <w:rPr>
          <w:rFonts w:ascii="Trebuchet MS" w:eastAsia="Times New Roman" w:hAnsi="Trebuchet MS" w:cs="Times New Roman"/>
        </w:rPr>
        <w:t>Cabină WC și spălător (3 buc.);</w:t>
      </w:r>
    </w:p>
    <w:p w14:paraId="64D02F80" w14:textId="77777777" w:rsidR="00BC40D3" w:rsidRPr="00BC40D3" w:rsidRDefault="00BC40D3" w:rsidP="00FA5981">
      <w:pPr>
        <w:pStyle w:val="ListParagraph"/>
        <w:numPr>
          <w:ilvl w:val="0"/>
          <w:numId w:val="21"/>
        </w:numPr>
        <w:spacing w:after="0" w:line="276" w:lineRule="auto"/>
        <w:jc w:val="both"/>
        <w:rPr>
          <w:rFonts w:ascii="Trebuchet MS" w:eastAsia="Times New Roman" w:hAnsi="Trebuchet MS" w:cs="Times New Roman"/>
        </w:rPr>
      </w:pPr>
      <w:r w:rsidRPr="00BC40D3">
        <w:rPr>
          <w:rFonts w:ascii="Trebuchet MS" w:eastAsia="Times New Roman" w:hAnsi="Trebuchet MS" w:cs="Times New Roman"/>
        </w:rPr>
        <w:t>Parcare autoturisme- 3 locuri;</w:t>
      </w:r>
    </w:p>
    <w:p w14:paraId="21BB3411" w14:textId="77777777" w:rsidR="00BC40D3" w:rsidRPr="00BC40D3" w:rsidRDefault="00BC40D3" w:rsidP="00FA5981">
      <w:pPr>
        <w:pStyle w:val="ListParagraph"/>
        <w:numPr>
          <w:ilvl w:val="0"/>
          <w:numId w:val="21"/>
        </w:numPr>
        <w:spacing w:after="0" w:line="276" w:lineRule="auto"/>
        <w:jc w:val="both"/>
        <w:rPr>
          <w:rFonts w:ascii="Trebuchet MS" w:eastAsia="Times New Roman" w:hAnsi="Trebuchet MS" w:cs="Times New Roman"/>
        </w:rPr>
      </w:pPr>
      <w:r w:rsidRPr="00BC40D3">
        <w:rPr>
          <w:rFonts w:ascii="Trebuchet MS" w:eastAsia="Times New Roman" w:hAnsi="Trebuchet MS" w:cs="Times New Roman"/>
        </w:rPr>
        <w:t xml:space="preserve">Platformă pietruită/ betonată pentru depozitarea materialelor de construcție / parcare utilaje; </w:t>
      </w:r>
    </w:p>
    <w:p w14:paraId="25C93F9A" w14:textId="77777777" w:rsidR="00BC40D3" w:rsidRPr="00BC40D3" w:rsidRDefault="00BC40D3" w:rsidP="00FA5981">
      <w:pPr>
        <w:pStyle w:val="ListParagraph"/>
        <w:numPr>
          <w:ilvl w:val="0"/>
          <w:numId w:val="21"/>
        </w:numPr>
        <w:spacing w:line="276" w:lineRule="auto"/>
        <w:jc w:val="both"/>
        <w:rPr>
          <w:rFonts w:ascii="Trebuchet MS" w:eastAsia="Times New Roman" w:hAnsi="Trebuchet MS" w:cs="Times New Roman"/>
        </w:rPr>
      </w:pPr>
      <w:r w:rsidRPr="00BC40D3">
        <w:rPr>
          <w:rFonts w:ascii="Trebuchet MS" w:eastAsia="Times New Roman" w:hAnsi="Trebuchet MS" w:cs="Times New Roman"/>
        </w:rPr>
        <w:t>Drum de acces temporar prevăzut la ieșirea în drumul existent cu rampă de spălare vehicule ce va avea și deznisipare;</w:t>
      </w:r>
    </w:p>
    <w:p w14:paraId="3499BF1A" w14:textId="77777777" w:rsidR="00BC40D3" w:rsidRPr="00BC40D3" w:rsidRDefault="00BC40D3" w:rsidP="00FA5981">
      <w:pPr>
        <w:pStyle w:val="ListParagraph"/>
        <w:numPr>
          <w:ilvl w:val="0"/>
          <w:numId w:val="21"/>
        </w:numPr>
        <w:spacing w:line="276" w:lineRule="auto"/>
        <w:jc w:val="both"/>
        <w:rPr>
          <w:rFonts w:ascii="Trebuchet MS" w:eastAsia="Times New Roman" w:hAnsi="Trebuchet MS" w:cs="Times New Roman"/>
        </w:rPr>
      </w:pPr>
      <w:r w:rsidRPr="00BC40D3">
        <w:rPr>
          <w:rFonts w:ascii="Trebuchet MS" w:eastAsia="Times New Roman" w:hAnsi="Trebuchet MS" w:cs="Times New Roman"/>
        </w:rPr>
        <w:t>Automacarale; nu exista macarale fixe.</w:t>
      </w:r>
    </w:p>
    <w:p w14:paraId="09451F37" w14:textId="77777777" w:rsidR="00BC40D3" w:rsidRPr="00BC40D3" w:rsidRDefault="00BC40D3" w:rsidP="00BC40D3">
      <w:pPr>
        <w:autoSpaceDE w:val="0"/>
        <w:autoSpaceDN w:val="0"/>
        <w:adjustRightInd w:val="0"/>
        <w:spacing w:after="0" w:line="240" w:lineRule="auto"/>
        <w:jc w:val="both"/>
        <w:rPr>
          <w:rFonts w:ascii="Trebuchet MS" w:hAnsi="Trebuchet MS" w:cs="Times New Roman"/>
          <w:lang w:val="pt-BR"/>
        </w:rPr>
      </w:pPr>
      <w:r w:rsidRPr="00BC40D3">
        <w:rPr>
          <w:rFonts w:ascii="Trebuchet MS" w:hAnsi="Trebuchet MS" w:cs="Times New Roman"/>
          <w:b/>
          <w:i/>
        </w:rPr>
        <w:t>b) Cumularea cu alte proiecte</w:t>
      </w:r>
      <w:r w:rsidRPr="00BC40D3">
        <w:rPr>
          <w:rFonts w:ascii="Trebuchet MS" w:hAnsi="Trebuchet MS" w:cs="Times New Roman"/>
          <w:i/>
        </w:rPr>
        <w:t xml:space="preserve"> </w:t>
      </w:r>
      <w:r w:rsidRPr="00BC40D3">
        <w:rPr>
          <w:rFonts w:ascii="Trebuchet MS" w:hAnsi="Trebuchet MS" w:cs="Times New Roman"/>
        </w:rPr>
        <w:t xml:space="preserve">– </w:t>
      </w:r>
      <w:r w:rsidRPr="00BC40D3">
        <w:rPr>
          <w:rFonts w:ascii="Trebuchet MS" w:hAnsi="Trebuchet MS" w:cs="Times New Roman"/>
          <w:lang w:eastAsia="en-GB"/>
        </w:rPr>
        <w:t>Nu este cazul</w:t>
      </w:r>
    </w:p>
    <w:p w14:paraId="3BCB417F" w14:textId="77777777" w:rsidR="00BC40D3" w:rsidRPr="00BC40D3" w:rsidRDefault="00BC40D3" w:rsidP="00BC40D3">
      <w:pPr>
        <w:spacing w:after="0" w:line="240" w:lineRule="auto"/>
        <w:jc w:val="both"/>
        <w:rPr>
          <w:rFonts w:ascii="Trebuchet MS" w:hAnsi="Trebuchet MS" w:cs="Times New Roman"/>
          <w:lang w:val="it-CH"/>
        </w:rPr>
      </w:pPr>
      <w:r w:rsidRPr="00BC40D3">
        <w:rPr>
          <w:rStyle w:val="tpa1"/>
          <w:rFonts w:ascii="Trebuchet MS" w:hAnsi="Trebuchet MS" w:cs="Times New Roman"/>
          <w:b/>
          <w:i/>
        </w:rPr>
        <w:t>c) Utilizarea resurselor naturale</w:t>
      </w:r>
      <w:r w:rsidRPr="00BC40D3">
        <w:rPr>
          <w:rStyle w:val="tpa1"/>
          <w:rFonts w:ascii="Trebuchet MS" w:hAnsi="Trebuchet MS" w:cs="Times New Roman"/>
        </w:rPr>
        <w:t xml:space="preserve"> – </w:t>
      </w:r>
      <w:r w:rsidRPr="00BC40D3">
        <w:rPr>
          <w:rFonts w:ascii="Trebuchet MS" w:hAnsi="Trebuchet MS" w:cs="Times New Roman"/>
          <w:lang w:val="it-CH"/>
        </w:rPr>
        <w:t>In cadrul proiectului se vor folosi materialele si echipamentele caracteristice lucrarilor de constructii.</w:t>
      </w:r>
    </w:p>
    <w:p w14:paraId="7F9C67AB" w14:textId="77777777" w:rsidR="00BC40D3" w:rsidRPr="00BC40D3" w:rsidRDefault="00BC40D3" w:rsidP="00BC40D3">
      <w:pPr>
        <w:spacing w:after="0" w:line="240" w:lineRule="auto"/>
        <w:jc w:val="both"/>
        <w:rPr>
          <w:rFonts w:ascii="Trebuchet MS" w:hAnsi="Trebuchet MS" w:cs="Times New Roman"/>
          <w:lang w:val="it-CH"/>
        </w:rPr>
      </w:pPr>
      <w:r w:rsidRPr="00BC40D3">
        <w:rPr>
          <w:rFonts w:ascii="Trebuchet MS" w:hAnsi="Trebuchet MS" w:cs="Times New Roman"/>
          <w:lang w:val="it-CH"/>
        </w:rPr>
        <w:t>Resursele naturale utilizate in perioada de realizare a proiectului vor consta din: agregate (nisip, pietris), piatra precum si apa pentru udarea suprafetelor.</w:t>
      </w:r>
    </w:p>
    <w:p w14:paraId="2E4216B7" w14:textId="77777777" w:rsidR="00BC40D3" w:rsidRPr="00BC40D3" w:rsidRDefault="00BC40D3" w:rsidP="00BC40D3">
      <w:pPr>
        <w:spacing w:after="0" w:line="240" w:lineRule="auto"/>
        <w:jc w:val="both"/>
        <w:rPr>
          <w:rFonts w:ascii="Trebuchet MS" w:hAnsi="Trebuchet MS" w:cs="Times New Roman"/>
          <w:lang w:val="it-CH"/>
        </w:rPr>
      </w:pPr>
      <w:r w:rsidRPr="00BC40D3">
        <w:rPr>
          <w:rFonts w:ascii="Trebuchet MS" w:hAnsi="Trebuchet MS" w:cs="Times New Roman"/>
          <w:lang w:val="it-CH"/>
        </w:rPr>
        <w:t>Apa utilizata va fi asigurata prin grija constructorului.</w:t>
      </w:r>
    </w:p>
    <w:p w14:paraId="386E2D3E" w14:textId="77777777" w:rsidR="00BC40D3" w:rsidRPr="00BC40D3" w:rsidRDefault="00BC40D3" w:rsidP="00BC40D3">
      <w:pPr>
        <w:spacing w:after="0" w:line="240" w:lineRule="auto"/>
        <w:jc w:val="both"/>
        <w:rPr>
          <w:rStyle w:val="tpa1"/>
          <w:rFonts w:ascii="Trebuchet MS" w:hAnsi="Trebuchet MS" w:cs="Times New Roman"/>
          <w:b/>
        </w:rPr>
      </w:pPr>
      <w:r w:rsidRPr="00BC40D3">
        <w:rPr>
          <w:rStyle w:val="tpa1"/>
          <w:rFonts w:ascii="Trebuchet MS" w:hAnsi="Trebuchet MS" w:cs="Times New Roman"/>
          <w:b/>
          <w:i/>
        </w:rPr>
        <w:t>d) C</w:t>
      </w:r>
      <w:r w:rsidRPr="00BC40D3">
        <w:rPr>
          <w:rFonts w:ascii="Trebuchet MS" w:hAnsi="Trebuchet MS" w:cs="Times New Roman"/>
          <w:b/>
          <w:lang w:val="pt-BR"/>
        </w:rPr>
        <w:t>antitatea și tipurile de deşeuri generate/gestionate</w:t>
      </w:r>
      <w:r w:rsidRPr="00BC40D3">
        <w:rPr>
          <w:rStyle w:val="tpa1"/>
          <w:rFonts w:ascii="Trebuchet MS" w:hAnsi="Trebuchet MS" w:cs="Times New Roman"/>
          <w:b/>
          <w:i/>
        </w:rPr>
        <w:t>:</w:t>
      </w:r>
      <w:r w:rsidRPr="00BC40D3">
        <w:rPr>
          <w:rStyle w:val="tpa1"/>
          <w:rFonts w:ascii="Trebuchet MS" w:hAnsi="Trebuchet MS" w:cs="Times New Roman"/>
          <w:b/>
        </w:rPr>
        <w:t xml:space="preserve"> </w:t>
      </w:r>
    </w:p>
    <w:p w14:paraId="75CA774A" w14:textId="77777777" w:rsidR="00BC40D3" w:rsidRPr="00BC40D3" w:rsidRDefault="00BC40D3" w:rsidP="00BC40D3">
      <w:pPr>
        <w:spacing w:after="0"/>
        <w:jc w:val="both"/>
        <w:rPr>
          <w:rFonts w:ascii="Trebuchet MS" w:hAnsi="Trebuchet MS" w:cs="Times New Roman"/>
          <w:lang w:val="fr-FR"/>
        </w:rPr>
      </w:pPr>
      <w:r w:rsidRPr="00BC40D3">
        <w:rPr>
          <w:rFonts w:ascii="Trebuchet MS" w:hAnsi="Trebuchet MS" w:cs="Times New Roman"/>
          <w:lang w:val="fr-FR"/>
        </w:rPr>
        <w:t>In etapa de execuţie a proiectului vor fi generate următoarele tipuri de deşeuri:</w:t>
      </w:r>
    </w:p>
    <w:tbl>
      <w:tblPr>
        <w:tblStyle w:val="TableGrid"/>
        <w:tblW w:w="0" w:type="auto"/>
        <w:tblLook w:val="04A0" w:firstRow="1" w:lastRow="0" w:firstColumn="1" w:lastColumn="0" w:noHBand="0" w:noVBand="1"/>
      </w:tblPr>
      <w:tblGrid>
        <w:gridCol w:w="3453"/>
        <w:gridCol w:w="1527"/>
        <w:gridCol w:w="2488"/>
        <w:gridCol w:w="2512"/>
      </w:tblGrid>
      <w:tr w:rsidR="00BC40D3" w:rsidRPr="00BC40D3" w14:paraId="794FDEC5" w14:textId="77777777" w:rsidTr="005F20FD">
        <w:trPr>
          <w:tblHeader/>
        </w:trPr>
        <w:tc>
          <w:tcPr>
            <w:tcW w:w="3539" w:type="dxa"/>
          </w:tcPr>
          <w:p w14:paraId="734F54EE" w14:textId="77777777" w:rsidR="00BC40D3" w:rsidRPr="00BC40D3" w:rsidRDefault="00BC40D3" w:rsidP="005F20FD">
            <w:pPr>
              <w:pStyle w:val="NoSpacing"/>
              <w:rPr>
                <w:rFonts w:ascii="Trebuchet MS" w:hAnsi="Trebuchet MS" w:cs="Times New Roman"/>
                <w:b/>
                <w:bCs/>
              </w:rPr>
            </w:pPr>
            <w:r w:rsidRPr="00BC40D3">
              <w:rPr>
                <w:rFonts w:ascii="Trebuchet MS" w:hAnsi="Trebuchet MS" w:cs="Times New Roman"/>
                <w:b/>
                <w:bCs/>
              </w:rPr>
              <w:t>Denumire deşeu</w:t>
            </w:r>
          </w:p>
        </w:tc>
        <w:tc>
          <w:tcPr>
            <w:tcW w:w="1559" w:type="dxa"/>
          </w:tcPr>
          <w:p w14:paraId="457A22D3" w14:textId="77777777" w:rsidR="00BC40D3" w:rsidRPr="00BC40D3" w:rsidRDefault="00BC40D3" w:rsidP="005F20FD">
            <w:pPr>
              <w:pStyle w:val="NoSpacing"/>
              <w:rPr>
                <w:rFonts w:ascii="Trebuchet MS" w:hAnsi="Trebuchet MS" w:cs="Times New Roman"/>
                <w:b/>
                <w:bCs/>
              </w:rPr>
            </w:pPr>
            <w:r w:rsidRPr="00BC40D3">
              <w:rPr>
                <w:rFonts w:ascii="Trebuchet MS" w:hAnsi="Trebuchet MS" w:cs="Times New Roman"/>
                <w:b/>
                <w:bCs/>
              </w:rPr>
              <w:t>Cod deşeu</w:t>
            </w:r>
          </w:p>
        </w:tc>
        <w:tc>
          <w:tcPr>
            <w:tcW w:w="2549" w:type="dxa"/>
          </w:tcPr>
          <w:p w14:paraId="7996D5EF" w14:textId="77777777" w:rsidR="00BC40D3" w:rsidRPr="00BC40D3" w:rsidRDefault="00BC40D3" w:rsidP="005F20FD">
            <w:pPr>
              <w:pStyle w:val="NoSpacing"/>
              <w:rPr>
                <w:rFonts w:ascii="Trebuchet MS" w:hAnsi="Trebuchet MS" w:cs="Times New Roman"/>
                <w:b/>
                <w:bCs/>
              </w:rPr>
            </w:pPr>
            <w:r w:rsidRPr="00BC40D3">
              <w:rPr>
                <w:rFonts w:ascii="Trebuchet MS" w:hAnsi="Trebuchet MS" w:cs="Times New Roman"/>
                <w:b/>
                <w:bCs/>
              </w:rPr>
              <w:t>Cantitate  estimată</w:t>
            </w:r>
          </w:p>
        </w:tc>
        <w:tc>
          <w:tcPr>
            <w:tcW w:w="2549" w:type="dxa"/>
          </w:tcPr>
          <w:p w14:paraId="2A9A377F" w14:textId="77777777" w:rsidR="00BC40D3" w:rsidRPr="00BC40D3" w:rsidRDefault="00BC40D3" w:rsidP="005F20FD">
            <w:pPr>
              <w:pStyle w:val="NoSpacing"/>
              <w:rPr>
                <w:rFonts w:ascii="Trebuchet MS" w:hAnsi="Trebuchet MS" w:cs="Times New Roman"/>
                <w:b/>
                <w:bCs/>
              </w:rPr>
            </w:pPr>
            <w:r w:rsidRPr="00BC40D3">
              <w:rPr>
                <w:rFonts w:ascii="Trebuchet MS" w:hAnsi="Trebuchet MS" w:cs="Times New Roman"/>
                <w:b/>
                <w:bCs/>
              </w:rPr>
              <w:t>Modul de gestionare</w:t>
            </w:r>
          </w:p>
        </w:tc>
      </w:tr>
      <w:tr w:rsidR="00BC40D3" w:rsidRPr="00BC40D3" w14:paraId="4EAE069C" w14:textId="77777777" w:rsidTr="005F20FD">
        <w:tc>
          <w:tcPr>
            <w:tcW w:w="3539" w:type="dxa"/>
          </w:tcPr>
          <w:p w14:paraId="08223164"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Deșeuri municipale amestecate</w:t>
            </w:r>
          </w:p>
        </w:tc>
        <w:tc>
          <w:tcPr>
            <w:tcW w:w="1559" w:type="dxa"/>
          </w:tcPr>
          <w:p w14:paraId="22CD8CB1"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20 03 01</w:t>
            </w:r>
          </w:p>
        </w:tc>
        <w:tc>
          <w:tcPr>
            <w:tcW w:w="2549" w:type="dxa"/>
          </w:tcPr>
          <w:p w14:paraId="429B2117" w14:textId="77777777" w:rsidR="00BC40D3" w:rsidRPr="00BC40D3" w:rsidRDefault="00BC40D3" w:rsidP="005F20FD">
            <w:pPr>
              <w:pStyle w:val="NoSpacing"/>
              <w:rPr>
                <w:rFonts w:ascii="Trebuchet MS" w:hAnsi="Trebuchet MS" w:cs="Times New Roman"/>
              </w:rPr>
            </w:pPr>
          </w:p>
        </w:tc>
        <w:tc>
          <w:tcPr>
            <w:tcW w:w="2549" w:type="dxa"/>
          </w:tcPr>
          <w:p w14:paraId="54515170"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Eliminare prin operatori economici autorizati</w:t>
            </w:r>
          </w:p>
        </w:tc>
      </w:tr>
      <w:tr w:rsidR="00BC40D3" w:rsidRPr="00BC40D3" w14:paraId="35EDEA0D" w14:textId="77777777" w:rsidTr="005F20FD">
        <w:tc>
          <w:tcPr>
            <w:tcW w:w="3539" w:type="dxa"/>
          </w:tcPr>
          <w:p w14:paraId="05406F1C"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 xml:space="preserve">Beton (traverse beton elemente din beton demontate) </w:t>
            </w:r>
          </w:p>
        </w:tc>
        <w:tc>
          <w:tcPr>
            <w:tcW w:w="1559" w:type="dxa"/>
          </w:tcPr>
          <w:p w14:paraId="13F32FE2"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17 01 01</w:t>
            </w:r>
          </w:p>
        </w:tc>
        <w:tc>
          <w:tcPr>
            <w:tcW w:w="2549" w:type="dxa"/>
          </w:tcPr>
          <w:p w14:paraId="7380B91B"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150000 buc</w:t>
            </w:r>
          </w:p>
        </w:tc>
        <w:tc>
          <w:tcPr>
            <w:tcW w:w="2549" w:type="dxa"/>
          </w:tcPr>
          <w:p w14:paraId="2C4A3001" w14:textId="77777777" w:rsidR="00BC40D3" w:rsidRPr="00BC40D3" w:rsidRDefault="00BC40D3" w:rsidP="005F20FD">
            <w:pPr>
              <w:autoSpaceDE w:val="0"/>
              <w:autoSpaceDN w:val="0"/>
              <w:adjustRightInd w:val="0"/>
              <w:rPr>
                <w:rFonts w:ascii="Trebuchet MS" w:hAnsi="Trebuchet MS"/>
              </w:rPr>
            </w:pPr>
            <w:r w:rsidRPr="00BC40D3">
              <w:rPr>
                <w:rFonts w:ascii="Trebuchet MS" w:hAnsi="Trebuchet MS"/>
              </w:rPr>
              <w:t>Tratare şi</w:t>
            </w:r>
          </w:p>
          <w:p w14:paraId="35205F1F"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w:t>
            </w:r>
          </w:p>
        </w:tc>
      </w:tr>
      <w:tr w:rsidR="00BC40D3" w:rsidRPr="00BC40D3" w14:paraId="0AB467A4" w14:textId="77777777" w:rsidTr="005F20FD">
        <w:tc>
          <w:tcPr>
            <w:tcW w:w="3539" w:type="dxa"/>
          </w:tcPr>
          <w:p w14:paraId="0338BAA3"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Lemn cu conținut de sau contaminate cu substanțe periculoase (traverse de lemn)</w:t>
            </w:r>
          </w:p>
        </w:tc>
        <w:tc>
          <w:tcPr>
            <w:tcW w:w="1559" w:type="dxa"/>
          </w:tcPr>
          <w:p w14:paraId="325C9E63"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17 02 04*</w:t>
            </w:r>
          </w:p>
        </w:tc>
        <w:tc>
          <w:tcPr>
            <w:tcW w:w="2549" w:type="dxa"/>
          </w:tcPr>
          <w:p w14:paraId="26350506"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400000 buc</w:t>
            </w:r>
          </w:p>
        </w:tc>
        <w:tc>
          <w:tcPr>
            <w:tcW w:w="2549" w:type="dxa"/>
          </w:tcPr>
          <w:p w14:paraId="5B0E857A" w14:textId="77777777" w:rsidR="00BC40D3" w:rsidRPr="00BC40D3" w:rsidRDefault="00BC40D3" w:rsidP="005F20FD">
            <w:pPr>
              <w:autoSpaceDE w:val="0"/>
              <w:autoSpaceDN w:val="0"/>
              <w:adjustRightInd w:val="0"/>
              <w:rPr>
                <w:rFonts w:ascii="Trebuchet MS" w:hAnsi="Trebuchet MS"/>
              </w:rPr>
            </w:pPr>
            <w:r w:rsidRPr="00BC40D3">
              <w:rPr>
                <w:rFonts w:ascii="Trebuchet MS" w:hAnsi="Trebuchet MS"/>
              </w:rPr>
              <w:t>Tratare şi</w:t>
            </w:r>
          </w:p>
          <w:p w14:paraId="57239267" w14:textId="77777777" w:rsidR="00BC40D3" w:rsidRPr="00BC40D3" w:rsidRDefault="00BC40D3" w:rsidP="005F20FD">
            <w:pPr>
              <w:autoSpaceDE w:val="0"/>
              <w:autoSpaceDN w:val="0"/>
              <w:adjustRightInd w:val="0"/>
              <w:rPr>
                <w:rFonts w:ascii="Trebuchet MS" w:hAnsi="Trebuchet MS"/>
              </w:rPr>
            </w:pPr>
            <w:r w:rsidRPr="00BC40D3">
              <w:rPr>
                <w:rFonts w:ascii="Trebuchet MS" w:hAnsi="Trebuchet MS"/>
              </w:rPr>
              <w:t>valorificare energetică</w:t>
            </w:r>
          </w:p>
        </w:tc>
      </w:tr>
      <w:tr w:rsidR="00BC40D3" w:rsidRPr="00BC40D3" w14:paraId="5A6AF3B4" w14:textId="77777777" w:rsidTr="005F20FD">
        <w:tc>
          <w:tcPr>
            <w:tcW w:w="3539" w:type="dxa"/>
          </w:tcPr>
          <w:p w14:paraId="45F8B979"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Amestecuri de beton, cărămizi, țigle și produse ceramice, altele decât cele specificate la 17 01 06</w:t>
            </w:r>
          </w:p>
        </w:tc>
        <w:tc>
          <w:tcPr>
            <w:tcW w:w="1559" w:type="dxa"/>
          </w:tcPr>
          <w:p w14:paraId="71F027F4"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17 01 07</w:t>
            </w:r>
          </w:p>
        </w:tc>
        <w:tc>
          <w:tcPr>
            <w:tcW w:w="2549" w:type="dxa"/>
          </w:tcPr>
          <w:p w14:paraId="2539A30B" w14:textId="77777777" w:rsidR="00BC40D3" w:rsidRPr="00BC40D3" w:rsidRDefault="00BC40D3" w:rsidP="005F20FD">
            <w:pPr>
              <w:pStyle w:val="NoSpacing"/>
              <w:rPr>
                <w:rFonts w:ascii="Trebuchet MS" w:hAnsi="Trebuchet MS" w:cs="Times New Roman"/>
              </w:rPr>
            </w:pPr>
          </w:p>
        </w:tc>
        <w:tc>
          <w:tcPr>
            <w:tcW w:w="2549" w:type="dxa"/>
          </w:tcPr>
          <w:p w14:paraId="2F30A9F3" w14:textId="77777777" w:rsidR="00BC40D3" w:rsidRPr="00BC40D3" w:rsidRDefault="00BC40D3" w:rsidP="005F20FD">
            <w:pPr>
              <w:autoSpaceDE w:val="0"/>
              <w:autoSpaceDN w:val="0"/>
              <w:adjustRightInd w:val="0"/>
              <w:rPr>
                <w:rFonts w:ascii="Trebuchet MS" w:hAnsi="Trebuchet MS"/>
              </w:rPr>
            </w:pPr>
            <w:r w:rsidRPr="00BC40D3">
              <w:rPr>
                <w:rFonts w:ascii="Trebuchet MS" w:hAnsi="Trebuchet MS"/>
              </w:rPr>
              <w:t>Tratare şi</w:t>
            </w:r>
          </w:p>
          <w:p w14:paraId="78F497A8"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w:t>
            </w:r>
          </w:p>
        </w:tc>
      </w:tr>
      <w:tr w:rsidR="00BC40D3" w:rsidRPr="00BC40D3" w14:paraId="1A542EB1" w14:textId="77777777" w:rsidTr="005F20FD">
        <w:tc>
          <w:tcPr>
            <w:tcW w:w="3539" w:type="dxa"/>
          </w:tcPr>
          <w:p w14:paraId="54141AFA"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Sticlă, materiale plastice și lemn cu conținut de sau contaminate cu substanțe periculoase</w:t>
            </w:r>
          </w:p>
        </w:tc>
        <w:tc>
          <w:tcPr>
            <w:tcW w:w="1559" w:type="dxa"/>
          </w:tcPr>
          <w:p w14:paraId="225BD9D0"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17 02 04*</w:t>
            </w:r>
          </w:p>
        </w:tc>
        <w:tc>
          <w:tcPr>
            <w:tcW w:w="2549" w:type="dxa"/>
          </w:tcPr>
          <w:p w14:paraId="38BFD71B" w14:textId="77777777" w:rsidR="00BC40D3" w:rsidRPr="00BC40D3" w:rsidRDefault="00BC40D3" w:rsidP="005F20FD">
            <w:pPr>
              <w:pStyle w:val="NoSpacing"/>
              <w:rPr>
                <w:rFonts w:ascii="Trebuchet MS" w:hAnsi="Trebuchet MS" w:cs="Times New Roman"/>
              </w:rPr>
            </w:pPr>
          </w:p>
        </w:tc>
        <w:tc>
          <w:tcPr>
            <w:tcW w:w="2549" w:type="dxa"/>
          </w:tcPr>
          <w:p w14:paraId="32ABF8C8" w14:textId="77777777" w:rsidR="00BC40D3" w:rsidRPr="00BC40D3" w:rsidRDefault="00BC40D3" w:rsidP="005F20FD">
            <w:pPr>
              <w:autoSpaceDE w:val="0"/>
              <w:autoSpaceDN w:val="0"/>
              <w:adjustRightInd w:val="0"/>
              <w:rPr>
                <w:rFonts w:ascii="Trebuchet MS" w:hAnsi="Trebuchet MS"/>
              </w:rPr>
            </w:pPr>
            <w:r w:rsidRPr="00BC40D3">
              <w:rPr>
                <w:rFonts w:ascii="Trebuchet MS" w:hAnsi="Trebuchet MS"/>
              </w:rPr>
              <w:t>Tratare şi</w:t>
            </w:r>
          </w:p>
          <w:p w14:paraId="0A73DF8F"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 valorificare energetică</w:t>
            </w:r>
          </w:p>
        </w:tc>
      </w:tr>
      <w:tr w:rsidR="00BC40D3" w:rsidRPr="00BC40D3" w14:paraId="35D4680B" w14:textId="77777777" w:rsidTr="005F20FD">
        <w:tc>
          <w:tcPr>
            <w:tcW w:w="3539" w:type="dxa"/>
          </w:tcPr>
          <w:p w14:paraId="2A90098E"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Asfalturi, altele decât cele specificate la 17 03 01</w:t>
            </w:r>
          </w:p>
        </w:tc>
        <w:tc>
          <w:tcPr>
            <w:tcW w:w="1559" w:type="dxa"/>
          </w:tcPr>
          <w:p w14:paraId="72CB4A79"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17 03 02</w:t>
            </w:r>
          </w:p>
        </w:tc>
        <w:tc>
          <w:tcPr>
            <w:tcW w:w="2549" w:type="dxa"/>
          </w:tcPr>
          <w:p w14:paraId="7BF50581" w14:textId="77777777" w:rsidR="00BC40D3" w:rsidRPr="00BC40D3" w:rsidRDefault="00BC40D3" w:rsidP="005F20FD">
            <w:pPr>
              <w:pStyle w:val="NoSpacing"/>
              <w:rPr>
                <w:rFonts w:ascii="Trebuchet MS" w:hAnsi="Trebuchet MS" w:cs="Times New Roman"/>
              </w:rPr>
            </w:pPr>
          </w:p>
        </w:tc>
        <w:tc>
          <w:tcPr>
            <w:tcW w:w="2549" w:type="dxa"/>
          </w:tcPr>
          <w:p w14:paraId="01E12851"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w:t>
            </w:r>
          </w:p>
        </w:tc>
      </w:tr>
      <w:tr w:rsidR="00BC40D3" w:rsidRPr="00BC40D3" w14:paraId="45EB85B2" w14:textId="77777777" w:rsidTr="005F20FD">
        <w:tc>
          <w:tcPr>
            <w:tcW w:w="3539" w:type="dxa"/>
          </w:tcPr>
          <w:p w14:paraId="30A845D1"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Amestecuri metalice ( șină, aparate de cale, etc)</w:t>
            </w:r>
          </w:p>
        </w:tc>
        <w:tc>
          <w:tcPr>
            <w:tcW w:w="1559" w:type="dxa"/>
          </w:tcPr>
          <w:p w14:paraId="428B28E9"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17 04 07</w:t>
            </w:r>
          </w:p>
        </w:tc>
        <w:tc>
          <w:tcPr>
            <w:tcW w:w="2549" w:type="dxa"/>
          </w:tcPr>
          <w:p w14:paraId="6FAD3F25"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32000 t</w:t>
            </w:r>
          </w:p>
        </w:tc>
        <w:tc>
          <w:tcPr>
            <w:tcW w:w="2549" w:type="dxa"/>
          </w:tcPr>
          <w:p w14:paraId="645C59BD"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w:t>
            </w:r>
          </w:p>
        </w:tc>
      </w:tr>
      <w:tr w:rsidR="00BC40D3" w:rsidRPr="00BC40D3" w14:paraId="5521E528" w14:textId="77777777" w:rsidTr="005F20FD">
        <w:tc>
          <w:tcPr>
            <w:tcW w:w="3539" w:type="dxa"/>
          </w:tcPr>
          <w:p w14:paraId="7774D5ED"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lastRenderedPageBreak/>
              <w:t>Pământ și pietre, altele decât cele specificate la 17 05 03</w:t>
            </w:r>
          </w:p>
        </w:tc>
        <w:tc>
          <w:tcPr>
            <w:tcW w:w="1559" w:type="dxa"/>
          </w:tcPr>
          <w:p w14:paraId="583FE440"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17 05 04</w:t>
            </w:r>
          </w:p>
        </w:tc>
        <w:tc>
          <w:tcPr>
            <w:tcW w:w="2549" w:type="dxa"/>
          </w:tcPr>
          <w:p w14:paraId="26244E88"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730000 mc</w:t>
            </w:r>
          </w:p>
        </w:tc>
        <w:tc>
          <w:tcPr>
            <w:tcW w:w="2549" w:type="dxa"/>
          </w:tcPr>
          <w:p w14:paraId="59E584BB" w14:textId="77777777" w:rsidR="00BC40D3" w:rsidRPr="00BC40D3" w:rsidRDefault="00BC40D3" w:rsidP="005F20FD">
            <w:pPr>
              <w:autoSpaceDE w:val="0"/>
              <w:autoSpaceDN w:val="0"/>
              <w:adjustRightInd w:val="0"/>
              <w:rPr>
                <w:rFonts w:ascii="Trebuchet MS" w:hAnsi="Trebuchet MS"/>
              </w:rPr>
            </w:pPr>
            <w:r w:rsidRPr="00BC40D3">
              <w:rPr>
                <w:rFonts w:ascii="Trebuchet MS" w:hAnsi="Trebuchet MS"/>
              </w:rPr>
              <w:t>Decontaminare şi reutilizare ca material de umplutură la realizarea terasamentului</w:t>
            </w:r>
          </w:p>
        </w:tc>
      </w:tr>
      <w:tr w:rsidR="00BC40D3" w:rsidRPr="00BC40D3" w14:paraId="58730D9A" w14:textId="77777777" w:rsidTr="005F20FD">
        <w:tc>
          <w:tcPr>
            <w:tcW w:w="3539" w:type="dxa"/>
          </w:tcPr>
          <w:p w14:paraId="1061069A"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alte baterii și acumulatoare</w:t>
            </w:r>
          </w:p>
        </w:tc>
        <w:tc>
          <w:tcPr>
            <w:tcW w:w="1559" w:type="dxa"/>
          </w:tcPr>
          <w:p w14:paraId="7546F7F7"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16 06 05</w:t>
            </w:r>
          </w:p>
        </w:tc>
        <w:tc>
          <w:tcPr>
            <w:tcW w:w="2549" w:type="dxa"/>
            <w:vMerge w:val="restart"/>
          </w:tcPr>
          <w:p w14:paraId="3EA3BD82" w14:textId="77777777" w:rsidR="00BC40D3" w:rsidRPr="00BC40D3" w:rsidRDefault="00BC40D3" w:rsidP="005F20FD">
            <w:pPr>
              <w:pStyle w:val="NoSpacing"/>
              <w:rPr>
                <w:rFonts w:ascii="Trebuchet MS" w:hAnsi="Trebuchet MS" w:cs="Times New Roman"/>
              </w:rPr>
            </w:pPr>
          </w:p>
        </w:tc>
        <w:tc>
          <w:tcPr>
            <w:tcW w:w="2549" w:type="dxa"/>
            <w:vMerge w:val="restart"/>
          </w:tcPr>
          <w:p w14:paraId="2AAA0AF4"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 prin operatori economic autorizați</w:t>
            </w:r>
          </w:p>
        </w:tc>
      </w:tr>
      <w:tr w:rsidR="00BC40D3" w:rsidRPr="00BC40D3" w14:paraId="72A54A57" w14:textId="77777777" w:rsidTr="005F20FD">
        <w:tc>
          <w:tcPr>
            <w:tcW w:w="3539" w:type="dxa"/>
          </w:tcPr>
          <w:p w14:paraId="50DDBA6A"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Componente periculoase</w:t>
            </w:r>
          </w:p>
          <w:p w14:paraId="65455CCE"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demontate din echipamente</w:t>
            </w:r>
          </w:p>
          <w:p w14:paraId="3106450C"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casate</w:t>
            </w:r>
          </w:p>
        </w:tc>
        <w:tc>
          <w:tcPr>
            <w:tcW w:w="1559" w:type="dxa"/>
          </w:tcPr>
          <w:p w14:paraId="58939AA6"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16 02 15*</w:t>
            </w:r>
          </w:p>
        </w:tc>
        <w:tc>
          <w:tcPr>
            <w:tcW w:w="2549" w:type="dxa"/>
            <w:vMerge/>
          </w:tcPr>
          <w:p w14:paraId="31A0C279" w14:textId="77777777" w:rsidR="00BC40D3" w:rsidRPr="00BC40D3" w:rsidRDefault="00BC40D3" w:rsidP="005F20FD">
            <w:pPr>
              <w:pStyle w:val="NoSpacing"/>
              <w:rPr>
                <w:rFonts w:ascii="Trebuchet MS" w:hAnsi="Trebuchet MS" w:cs="Times New Roman"/>
              </w:rPr>
            </w:pPr>
          </w:p>
        </w:tc>
        <w:tc>
          <w:tcPr>
            <w:tcW w:w="2549" w:type="dxa"/>
            <w:vMerge/>
          </w:tcPr>
          <w:p w14:paraId="7F517292" w14:textId="77777777" w:rsidR="00BC40D3" w:rsidRPr="00BC40D3" w:rsidRDefault="00BC40D3" w:rsidP="005F20FD">
            <w:pPr>
              <w:pStyle w:val="NoSpacing"/>
              <w:rPr>
                <w:rFonts w:ascii="Trebuchet MS" w:hAnsi="Trebuchet MS" w:cs="Times New Roman"/>
              </w:rPr>
            </w:pPr>
          </w:p>
        </w:tc>
      </w:tr>
      <w:tr w:rsidR="00BC40D3" w:rsidRPr="00BC40D3" w14:paraId="6AEA2A18" w14:textId="77777777" w:rsidTr="005F20FD">
        <w:tc>
          <w:tcPr>
            <w:tcW w:w="3539" w:type="dxa"/>
          </w:tcPr>
          <w:p w14:paraId="4A21DCD2"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anvelope scoase din uz</w:t>
            </w:r>
          </w:p>
        </w:tc>
        <w:tc>
          <w:tcPr>
            <w:tcW w:w="1559" w:type="dxa"/>
          </w:tcPr>
          <w:p w14:paraId="10214FD0"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16 01 03</w:t>
            </w:r>
          </w:p>
        </w:tc>
        <w:tc>
          <w:tcPr>
            <w:tcW w:w="2549" w:type="dxa"/>
            <w:vMerge/>
          </w:tcPr>
          <w:p w14:paraId="68FFAB23" w14:textId="77777777" w:rsidR="00BC40D3" w:rsidRPr="00BC40D3" w:rsidRDefault="00BC40D3" w:rsidP="005F20FD">
            <w:pPr>
              <w:pStyle w:val="NoSpacing"/>
              <w:rPr>
                <w:rFonts w:ascii="Trebuchet MS" w:hAnsi="Trebuchet MS" w:cs="Times New Roman"/>
              </w:rPr>
            </w:pPr>
          </w:p>
        </w:tc>
        <w:tc>
          <w:tcPr>
            <w:tcW w:w="2549" w:type="dxa"/>
            <w:vMerge/>
          </w:tcPr>
          <w:p w14:paraId="33554FFB" w14:textId="77777777" w:rsidR="00BC40D3" w:rsidRPr="00BC40D3" w:rsidRDefault="00BC40D3" w:rsidP="005F20FD">
            <w:pPr>
              <w:pStyle w:val="NoSpacing"/>
              <w:rPr>
                <w:rFonts w:ascii="Trebuchet MS" w:hAnsi="Trebuchet MS" w:cs="Times New Roman"/>
              </w:rPr>
            </w:pPr>
          </w:p>
        </w:tc>
      </w:tr>
      <w:tr w:rsidR="00BC40D3" w:rsidRPr="00BC40D3" w14:paraId="7DA99A5A" w14:textId="77777777" w:rsidTr="005F20FD">
        <w:tc>
          <w:tcPr>
            <w:tcW w:w="3539" w:type="dxa"/>
          </w:tcPr>
          <w:p w14:paraId="345DD9B9"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 xml:space="preserve">ambalaje de hârtie și carton </w:t>
            </w:r>
          </w:p>
        </w:tc>
        <w:tc>
          <w:tcPr>
            <w:tcW w:w="1559" w:type="dxa"/>
          </w:tcPr>
          <w:p w14:paraId="0F76638E"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15 01 01</w:t>
            </w:r>
          </w:p>
        </w:tc>
        <w:tc>
          <w:tcPr>
            <w:tcW w:w="2549" w:type="dxa"/>
            <w:vMerge w:val="restart"/>
          </w:tcPr>
          <w:p w14:paraId="4BD5EDCA" w14:textId="77777777" w:rsidR="00BC40D3" w:rsidRPr="00BC40D3" w:rsidRDefault="00BC40D3" w:rsidP="005F20FD">
            <w:pPr>
              <w:pStyle w:val="NoSpacing"/>
              <w:rPr>
                <w:rFonts w:ascii="Trebuchet MS" w:hAnsi="Trebuchet MS" w:cs="Times New Roman"/>
              </w:rPr>
            </w:pPr>
          </w:p>
        </w:tc>
        <w:tc>
          <w:tcPr>
            <w:tcW w:w="2549" w:type="dxa"/>
            <w:vMerge w:val="restart"/>
          </w:tcPr>
          <w:p w14:paraId="691048DB" w14:textId="77777777" w:rsidR="00BC40D3" w:rsidRPr="00BC40D3" w:rsidRDefault="00BC40D3" w:rsidP="005F20FD">
            <w:pPr>
              <w:autoSpaceDE w:val="0"/>
              <w:autoSpaceDN w:val="0"/>
              <w:adjustRightInd w:val="0"/>
              <w:rPr>
                <w:rFonts w:ascii="Trebuchet MS" w:hAnsi="Trebuchet MS"/>
              </w:rPr>
            </w:pPr>
            <w:r w:rsidRPr="00BC40D3">
              <w:rPr>
                <w:rFonts w:ascii="Trebuchet MS" w:hAnsi="Trebuchet MS"/>
              </w:rPr>
              <w:t>Reciclare şi</w:t>
            </w:r>
          </w:p>
          <w:p w14:paraId="30C7D7AB"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 prin operatori economici autorizati</w:t>
            </w:r>
          </w:p>
        </w:tc>
      </w:tr>
      <w:tr w:rsidR="00BC40D3" w:rsidRPr="00BC40D3" w14:paraId="4395604F" w14:textId="77777777" w:rsidTr="005F20FD">
        <w:tc>
          <w:tcPr>
            <w:tcW w:w="3539" w:type="dxa"/>
          </w:tcPr>
          <w:p w14:paraId="6E9369BA"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 xml:space="preserve">ambalaje de materiale plastice </w:t>
            </w:r>
          </w:p>
        </w:tc>
        <w:tc>
          <w:tcPr>
            <w:tcW w:w="1559" w:type="dxa"/>
          </w:tcPr>
          <w:p w14:paraId="284BE84D"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15 01 02</w:t>
            </w:r>
          </w:p>
        </w:tc>
        <w:tc>
          <w:tcPr>
            <w:tcW w:w="2549" w:type="dxa"/>
            <w:vMerge/>
          </w:tcPr>
          <w:p w14:paraId="031BA2D3" w14:textId="77777777" w:rsidR="00BC40D3" w:rsidRPr="00BC40D3" w:rsidRDefault="00BC40D3" w:rsidP="005F20FD">
            <w:pPr>
              <w:pStyle w:val="NoSpacing"/>
              <w:rPr>
                <w:rFonts w:ascii="Trebuchet MS" w:hAnsi="Trebuchet MS" w:cs="Times New Roman"/>
              </w:rPr>
            </w:pPr>
          </w:p>
        </w:tc>
        <w:tc>
          <w:tcPr>
            <w:tcW w:w="2549" w:type="dxa"/>
            <w:vMerge/>
          </w:tcPr>
          <w:p w14:paraId="56422BC1" w14:textId="77777777" w:rsidR="00BC40D3" w:rsidRPr="00BC40D3" w:rsidRDefault="00BC40D3" w:rsidP="005F20FD">
            <w:pPr>
              <w:pStyle w:val="NoSpacing"/>
              <w:rPr>
                <w:rFonts w:ascii="Trebuchet MS" w:hAnsi="Trebuchet MS" w:cs="Times New Roman"/>
              </w:rPr>
            </w:pPr>
          </w:p>
        </w:tc>
      </w:tr>
      <w:tr w:rsidR="00BC40D3" w:rsidRPr="00BC40D3" w14:paraId="20C3ACFB" w14:textId="77777777" w:rsidTr="005F20FD">
        <w:tc>
          <w:tcPr>
            <w:tcW w:w="3539" w:type="dxa"/>
          </w:tcPr>
          <w:p w14:paraId="549C9555"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Ambalaje de lemn</w:t>
            </w:r>
          </w:p>
        </w:tc>
        <w:tc>
          <w:tcPr>
            <w:tcW w:w="1559" w:type="dxa"/>
          </w:tcPr>
          <w:p w14:paraId="1619C788"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15 01 03</w:t>
            </w:r>
          </w:p>
        </w:tc>
        <w:tc>
          <w:tcPr>
            <w:tcW w:w="2549" w:type="dxa"/>
            <w:vMerge/>
          </w:tcPr>
          <w:p w14:paraId="7608643A" w14:textId="77777777" w:rsidR="00BC40D3" w:rsidRPr="00BC40D3" w:rsidRDefault="00BC40D3" w:rsidP="005F20FD">
            <w:pPr>
              <w:pStyle w:val="NoSpacing"/>
              <w:rPr>
                <w:rFonts w:ascii="Trebuchet MS" w:hAnsi="Trebuchet MS" w:cs="Times New Roman"/>
              </w:rPr>
            </w:pPr>
          </w:p>
        </w:tc>
        <w:tc>
          <w:tcPr>
            <w:tcW w:w="2549" w:type="dxa"/>
            <w:vMerge/>
          </w:tcPr>
          <w:p w14:paraId="3AF9EB46" w14:textId="77777777" w:rsidR="00BC40D3" w:rsidRPr="00BC40D3" w:rsidRDefault="00BC40D3" w:rsidP="005F20FD">
            <w:pPr>
              <w:pStyle w:val="NoSpacing"/>
              <w:rPr>
                <w:rFonts w:ascii="Trebuchet MS" w:hAnsi="Trebuchet MS" w:cs="Times New Roman"/>
              </w:rPr>
            </w:pPr>
          </w:p>
        </w:tc>
      </w:tr>
      <w:tr w:rsidR="00BC40D3" w:rsidRPr="00BC40D3" w14:paraId="4325A99A" w14:textId="77777777" w:rsidTr="005F20FD">
        <w:tc>
          <w:tcPr>
            <w:tcW w:w="3539" w:type="dxa"/>
          </w:tcPr>
          <w:p w14:paraId="0DCFD6C7"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Nămoluri de la separatoarele ulei/apă</w:t>
            </w:r>
          </w:p>
        </w:tc>
        <w:tc>
          <w:tcPr>
            <w:tcW w:w="1559" w:type="dxa"/>
          </w:tcPr>
          <w:p w14:paraId="796F4F9B"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13 05 02*</w:t>
            </w:r>
          </w:p>
        </w:tc>
        <w:tc>
          <w:tcPr>
            <w:tcW w:w="2549" w:type="dxa"/>
          </w:tcPr>
          <w:p w14:paraId="3E4DD9CE" w14:textId="77777777" w:rsidR="00BC40D3" w:rsidRPr="00BC40D3" w:rsidRDefault="00BC40D3" w:rsidP="005F20FD">
            <w:pPr>
              <w:pStyle w:val="NoSpacing"/>
              <w:rPr>
                <w:rFonts w:ascii="Trebuchet MS" w:hAnsi="Trebuchet MS" w:cs="Times New Roman"/>
              </w:rPr>
            </w:pPr>
          </w:p>
        </w:tc>
        <w:tc>
          <w:tcPr>
            <w:tcW w:w="2549" w:type="dxa"/>
            <w:vMerge w:val="restart"/>
          </w:tcPr>
          <w:p w14:paraId="4BA98E46"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 prin operatori economic autorizați</w:t>
            </w:r>
          </w:p>
          <w:p w14:paraId="42C3F67C"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 prin operatori economic autorizați</w:t>
            </w:r>
          </w:p>
          <w:p w14:paraId="72D3D1D4"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Valorificare prin operatori economic autorizați</w:t>
            </w:r>
          </w:p>
        </w:tc>
      </w:tr>
      <w:tr w:rsidR="00BC40D3" w:rsidRPr="00BC40D3" w14:paraId="0A43049C" w14:textId="77777777" w:rsidTr="005F20FD">
        <w:tc>
          <w:tcPr>
            <w:tcW w:w="3539" w:type="dxa"/>
          </w:tcPr>
          <w:p w14:paraId="16E84EE4"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Alte uleiuri de motor, de transmisie și de ungere</w:t>
            </w:r>
          </w:p>
        </w:tc>
        <w:tc>
          <w:tcPr>
            <w:tcW w:w="1559" w:type="dxa"/>
          </w:tcPr>
          <w:p w14:paraId="6927416A"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13 02 08*</w:t>
            </w:r>
          </w:p>
        </w:tc>
        <w:tc>
          <w:tcPr>
            <w:tcW w:w="2549" w:type="dxa"/>
          </w:tcPr>
          <w:p w14:paraId="22056F61" w14:textId="77777777" w:rsidR="00BC40D3" w:rsidRPr="00BC40D3" w:rsidRDefault="00BC40D3" w:rsidP="005F20FD">
            <w:pPr>
              <w:pStyle w:val="NoSpacing"/>
              <w:rPr>
                <w:rFonts w:ascii="Trebuchet MS" w:hAnsi="Trebuchet MS" w:cs="Times New Roman"/>
              </w:rPr>
            </w:pPr>
          </w:p>
        </w:tc>
        <w:tc>
          <w:tcPr>
            <w:tcW w:w="2549" w:type="dxa"/>
            <w:vMerge/>
          </w:tcPr>
          <w:p w14:paraId="458E96FB" w14:textId="77777777" w:rsidR="00BC40D3" w:rsidRPr="00BC40D3" w:rsidRDefault="00BC40D3" w:rsidP="005F20FD">
            <w:pPr>
              <w:pStyle w:val="NoSpacing"/>
              <w:rPr>
                <w:rFonts w:ascii="Trebuchet MS" w:hAnsi="Trebuchet MS" w:cs="Times New Roman"/>
              </w:rPr>
            </w:pPr>
          </w:p>
        </w:tc>
      </w:tr>
      <w:tr w:rsidR="00BC40D3" w:rsidRPr="00BC40D3" w14:paraId="6C739019" w14:textId="77777777" w:rsidTr="005F20FD">
        <w:tc>
          <w:tcPr>
            <w:tcW w:w="3539" w:type="dxa"/>
          </w:tcPr>
          <w:p w14:paraId="48149DF4"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Deșeuri de vopsele și lacuri cu conținut de solvenți organici sau alte substanțe periculoase</w:t>
            </w:r>
          </w:p>
        </w:tc>
        <w:tc>
          <w:tcPr>
            <w:tcW w:w="1559" w:type="dxa"/>
          </w:tcPr>
          <w:p w14:paraId="59FC65D7" w14:textId="77777777" w:rsidR="00BC40D3" w:rsidRPr="00BC40D3" w:rsidRDefault="00BC40D3" w:rsidP="005F20FD">
            <w:pPr>
              <w:pStyle w:val="NoSpacing"/>
              <w:rPr>
                <w:rFonts w:ascii="Trebuchet MS" w:hAnsi="Trebuchet MS" w:cs="Times New Roman"/>
              </w:rPr>
            </w:pPr>
            <w:r w:rsidRPr="00BC40D3">
              <w:rPr>
                <w:rFonts w:ascii="Trebuchet MS" w:hAnsi="Trebuchet MS" w:cs="Times New Roman"/>
              </w:rPr>
              <w:t>08 01 11*</w:t>
            </w:r>
          </w:p>
        </w:tc>
        <w:tc>
          <w:tcPr>
            <w:tcW w:w="2549" w:type="dxa"/>
          </w:tcPr>
          <w:p w14:paraId="42DBDEE5" w14:textId="77777777" w:rsidR="00BC40D3" w:rsidRPr="00BC40D3" w:rsidRDefault="00BC40D3" w:rsidP="005F20FD">
            <w:pPr>
              <w:pStyle w:val="NoSpacing"/>
              <w:rPr>
                <w:rFonts w:ascii="Trebuchet MS" w:hAnsi="Trebuchet MS" w:cs="Times New Roman"/>
              </w:rPr>
            </w:pPr>
          </w:p>
        </w:tc>
        <w:tc>
          <w:tcPr>
            <w:tcW w:w="2549" w:type="dxa"/>
            <w:vMerge/>
          </w:tcPr>
          <w:p w14:paraId="0802BF5A" w14:textId="77777777" w:rsidR="00BC40D3" w:rsidRPr="00BC40D3" w:rsidRDefault="00BC40D3" w:rsidP="005F20FD">
            <w:pPr>
              <w:pStyle w:val="NoSpacing"/>
              <w:rPr>
                <w:rFonts w:ascii="Trebuchet MS" w:hAnsi="Trebuchet MS" w:cs="Times New Roman"/>
              </w:rPr>
            </w:pPr>
          </w:p>
        </w:tc>
      </w:tr>
    </w:tbl>
    <w:p w14:paraId="286BF5F6" w14:textId="77777777" w:rsidR="00BC40D3" w:rsidRPr="00BC40D3" w:rsidRDefault="00BC40D3" w:rsidP="00BC40D3">
      <w:pPr>
        <w:spacing w:after="0"/>
        <w:jc w:val="both"/>
        <w:rPr>
          <w:rFonts w:ascii="Trebuchet MS" w:hAnsi="Trebuchet MS" w:cs="Times New Roman"/>
          <w:lang w:val="fr-FR"/>
        </w:rPr>
      </w:pPr>
      <w:r w:rsidRPr="00BC40D3">
        <w:rPr>
          <w:rFonts w:ascii="Trebuchet MS" w:hAnsi="Trebuchet MS" w:cs="Times New Roman"/>
          <w:lang w:val="fr-FR"/>
        </w:rPr>
        <w:t>Atât in etapa de execuţie a proiectului cât şi în etapa de exploatare, se vor încheia contracte cu societăţi autorizate ce vor asigura eliminarea/valorificarea tuturor tipurilor de deşeuri generate.</w:t>
      </w:r>
    </w:p>
    <w:p w14:paraId="50C7A0FA" w14:textId="77777777" w:rsidR="00BC40D3" w:rsidRPr="00BC40D3" w:rsidRDefault="00BC40D3" w:rsidP="00BC40D3">
      <w:pPr>
        <w:spacing w:after="0" w:line="240" w:lineRule="auto"/>
        <w:jc w:val="both"/>
        <w:rPr>
          <w:rStyle w:val="tpa1"/>
          <w:rFonts w:ascii="Trebuchet MS" w:hAnsi="Trebuchet MS" w:cs="Times New Roman"/>
        </w:rPr>
      </w:pPr>
      <w:r w:rsidRPr="00BC40D3">
        <w:rPr>
          <w:rStyle w:val="tpa1"/>
          <w:rFonts w:ascii="Trebuchet MS" w:hAnsi="Trebuchet MS" w:cs="Times New Roman"/>
          <w:b/>
          <w:i/>
        </w:rPr>
        <w:t>e) Emisiile poluante, inclusiv zgomotul şi alte surse de disconfort</w:t>
      </w:r>
      <w:r w:rsidRPr="00BC40D3">
        <w:rPr>
          <w:rStyle w:val="tpa1"/>
          <w:rFonts w:ascii="Trebuchet MS" w:hAnsi="Trebuchet MS" w:cs="Times New Roman"/>
        </w:rPr>
        <w:t>:</w:t>
      </w:r>
    </w:p>
    <w:p w14:paraId="15778305" w14:textId="77777777" w:rsidR="00BC40D3" w:rsidRPr="00BC40D3" w:rsidRDefault="00BC40D3" w:rsidP="00BC40D3">
      <w:pPr>
        <w:spacing w:after="0"/>
        <w:jc w:val="both"/>
        <w:rPr>
          <w:rFonts w:ascii="Trebuchet MS" w:hAnsi="Trebuchet MS" w:cs="Times New Roman"/>
          <w:u w:val="single"/>
          <w:lang w:val="fr-FR"/>
        </w:rPr>
      </w:pPr>
      <w:r w:rsidRPr="00BC40D3">
        <w:rPr>
          <w:rFonts w:ascii="Trebuchet MS" w:hAnsi="Trebuchet MS" w:cs="Times New Roman"/>
          <w:u w:val="single"/>
          <w:lang w:val="fr-FR"/>
        </w:rPr>
        <w:t>Surse de poluanti pentru ape, locul de evacuare sau emisarul</w:t>
      </w:r>
    </w:p>
    <w:p w14:paraId="24EA1562" w14:textId="77777777" w:rsidR="00BC40D3" w:rsidRPr="00BC40D3" w:rsidRDefault="00BC40D3" w:rsidP="00BC40D3">
      <w:pPr>
        <w:spacing w:after="0"/>
        <w:jc w:val="both"/>
        <w:rPr>
          <w:rFonts w:ascii="Trebuchet MS" w:hAnsi="Trebuchet MS" w:cs="Times New Roman"/>
          <w:lang w:val="fr-FR"/>
        </w:rPr>
      </w:pPr>
      <w:r w:rsidRPr="00BC40D3">
        <w:rPr>
          <w:rFonts w:ascii="Trebuchet MS" w:hAnsi="Trebuchet MS" w:cs="Times New Roman"/>
          <w:lang w:val="fr-FR"/>
        </w:rPr>
        <w:t>Sursele de poluare din perioada de construcţie cu incidenţă asupra calităţii resurselor de apă sunt reprezentate de:</w:t>
      </w:r>
    </w:p>
    <w:p w14:paraId="43431DC7" w14:textId="77777777" w:rsidR="00BC40D3" w:rsidRPr="00BC40D3" w:rsidRDefault="00BC40D3" w:rsidP="00FA5981">
      <w:pPr>
        <w:pStyle w:val="BulletAlign"/>
        <w:numPr>
          <w:ilvl w:val="0"/>
          <w:numId w:val="7"/>
        </w:numPr>
        <w:rPr>
          <w:rFonts w:ascii="Trebuchet MS" w:hAnsi="Trebuchet MS"/>
        </w:rPr>
      </w:pPr>
      <w:r w:rsidRPr="00BC40D3">
        <w:rPr>
          <w:rFonts w:ascii="Trebuchet MS" w:hAnsi="Trebuchet MS"/>
        </w:rPr>
        <w:t>lucrari de manipulare a materialelor de construcții. In cazul unor cantitati mari de pulberi, acestea pot fi antrenate de apele pluviale si conduse catre emisar/apa de suprafata din zona unde exista potential de acumulare generand modificarea turbiditatii apei si afectarea florei si faunei acvatice,</w:t>
      </w:r>
    </w:p>
    <w:p w14:paraId="00DA3895" w14:textId="77777777" w:rsidR="00BC40D3" w:rsidRPr="00BC40D3" w:rsidRDefault="00BC40D3" w:rsidP="00FA5981">
      <w:pPr>
        <w:pStyle w:val="BulletAlign"/>
        <w:numPr>
          <w:ilvl w:val="0"/>
          <w:numId w:val="7"/>
        </w:numPr>
        <w:rPr>
          <w:rFonts w:ascii="Trebuchet MS" w:hAnsi="Trebuchet MS"/>
        </w:rPr>
      </w:pPr>
      <w:r w:rsidRPr="00BC40D3">
        <w:rPr>
          <w:rFonts w:ascii="Trebuchet MS" w:hAnsi="Trebuchet MS"/>
        </w:rPr>
        <w:t>traficul din santier, transportul materialelor de constructie,</w:t>
      </w:r>
    </w:p>
    <w:p w14:paraId="4EB96513" w14:textId="77777777" w:rsidR="00BC40D3" w:rsidRPr="00BC40D3" w:rsidRDefault="00BC40D3" w:rsidP="00FA5981">
      <w:pPr>
        <w:pStyle w:val="BulletAlign"/>
        <w:numPr>
          <w:ilvl w:val="0"/>
          <w:numId w:val="7"/>
        </w:numPr>
        <w:rPr>
          <w:rFonts w:ascii="Trebuchet MS" w:hAnsi="Trebuchet MS"/>
        </w:rPr>
      </w:pPr>
      <w:r w:rsidRPr="00BC40D3">
        <w:rPr>
          <w:rFonts w:ascii="Trebuchet MS" w:hAnsi="Trebuchet MS"/>
        </w:rPr>
        <w:t>scurgeri accidentale de substante chimice, carburanti si uleiuri provenite de la functionarea utilajelor implicate in lucrarile de executie sau datorate manevrarii defectuoase a autovehiculelor de transport,</w:t>
      </w:r>
    </w:p>
    <w:p w14:paraId="3967658B" w14:textId="77777777" w:rsidR="00BC40D3" w:rsidRPr="00BC40D3" w:rsidRDefault="00BC40D3" w:rsidP="00FA5981">
      <w:pPr>
        <w:pStyle w:val="BulletAlign"/>
        <w:numPr>
          <w:ilvl w:val="0"/>
          <w:numId w:val="7"/>
        </w:numPr>
        <w:rPr>
          <w:rFonts w:ascii="Trebuchet MS" w:hAnsi="Trebuchet MS"/>
        </w:rPr>
      </w:pPr>
      <w:r w:rsidRPr="00BC40D3">
        <w:rPr>
          <w:rFonts w:ascii="Trebuchet MS" w:hAnsi="Trebuchet MS"/>
        </w:rPr>
        <w:t>manipularea si punerea in opera sau depozitarea necorespunzatoare a materialelor de constructie utilizate in executia lucrarilor, care pot ajunge in apele de suprafata prin antrenarea de catre apele pluviale;</w:t>
      </w:r>
    </w:p>
    <w:p w14:paraId="4EAF4A0E" w14:textId="77777777" w:rsidR="00BC40D3" w:rsidRPr="00BC40D3" w:rsidRDefault="00BC40D3" w:rsidP="00FA5981">
      <w:pPr>
        <w:pStyle w:val="BulletAlign"/>
        <w:numPr>
          <w:ilvl w:val="0"/>
          <w:numId w:val="7"/>
        </w:numPr>
        <w:rPr>
          <w:rFonts w:ascii="Trebuchet MS" w:hAnsi="Trebuchet MS"/>
        </w:rPr>
      </w:pPr>
      <w:r w:rsidRPr="00BC40D3">
        <w:rPr>
          <w:rFonts w:ascii="Trebuchet MS" w:hAnsi="Trebuchet MS"/>
        </w:rPr>
        <w:t>depozitarea si gestionarea necorespunzatoare a deseurilor rezultate in urma lucrarilor de constructie;</w:t>
      </w:r>
    </w:p>
    <w:p w14:paraId="35B8DCA5" w14:textId="77777777" w:rsidR="00BC40D3" w:rsidRPr="00BC40D3" w:rsidRDefault="00BC40D3" w:rsidP="00FA5981">
      <w:pPr>
        <w:pStyle w:val="BulletAlign"/>
        <w:numPr>
          <w:ilvl w:val="0"/>
          <w:numId w:val="7"/>
        </w:numPr>
        <w:rPr>
          <w:rFonts w:ascii="Trebuchet MS" w:hAnsi="Trebuchet MS"/>
        </w:rPr>
      </w:pPr>
      <w:r w:rsidRPr="00BC40D3">
        <w:rPr>
          <w:rFonts w:ascii="Trebuchet MS" w:hAnsi="Trebuchet MS"/>
        </w:rPr>
        <w:t>gestionarea necorespunzatoare a apelor uzate menajere rezultate la grupurile sanitare din cadrul organizarii de santier,</w:t>
      </w:r>
    </w:p>
    <w:p w14:paraId="0FF56C74" w14:textId="77777777" w:rsidR="00BC40D3" w:rsidRPr="00BC40D3" w:rsidRDefault="00BC40D3" w:rsidP="00FA5981">
      <w:pPr>
        <w:pStyle w:val="BulletAlign"/>
        <w:numPr>
          <w:ilvl w:val="0"/>
          <w:numId w:val="7"/>
        </w:numPr>
        <w:rPr>
          <w:rFonts w:ascii="Trebuchet MS" w:hAnsi="Trebuchet MS"/>
        </w:rPr>
      </w:pPr>
      <w:r w:rsidRPr="00BC40D3">
        <w:rPr>
          <w:rFonts w:ascii="Trebuchet MS" w:hAnsi="Trebuchet MS"/>
        </w:rPr>
        <w:t>spalarea utilajelor si a mijloacelor de transport in incinta organizarii de santier.</w:t>
      </w:r>
    </w:p>
    <w:p w14:paraId="554E4EB1" w14:textId="77777777" w:rsidR="00BC40D3" w:rsidRPr="00BC40D3" w:rsidRDefault="00BC40D3" w:rsidP="00BC40D3">
      <w:pPr>
        <w:spacing w:after="0"/>
        <w:jc w:val="both"/>
        <w:rPr>
          <w:rFonts w:ascii="Trebuchet MS" w:hAnsi="Trebuchet MS" w:cs="Times New Roman"/>
          <w:lang w:val="fr-FR"/>
        </w:rPr>
      </w:pPr>
      <w:r w:rsidRPr="00BC40D3">
        <w:rPr>
          <w:rFonts w:ascii="Trebuchet MS" w:hAnsi="Trebuchet MS" w:cs="Times New Roman"/>
          <w:lang w:val="fr-FR"/>
        </w:rPr>
        <w:t>Apele pluviale care spala campul tehnologic (organizarea de santier) pot antrena, spre emisar particule impurificate datorita unor scurgeri accidentale de carburanti si/sau lubrifianti de la utilajele in functiune.</w:t>
      </w:r>
    </w:p>
    <w:p w14:paraId="382DD11D" w14:textId="77777777" w:rsidR="00BC40D3" w:rsidRPr="00BC40D3" w:rsidRDefault="00BC40D3" w:rsidP="00BC40D3">
      <w:pPr>
        <w:spacing w:after="0"/>
        <w:jc w:val="both"/>
        <w:rPr>
          <w:rFonts w:ascii="Trebuchet MS" w:hAnsi="Trebuchet MS" w:cs="Times New Roman"/>
          <w:lang w:val="fr-FR"/>
        </w:rPr>
      </w:pPr>
      <w:r w:rsidRPr="00BC40D3">
        <w:rPr>
          <w:rFonts w:ascii="Trebuchet MS" w:hAnsi="Trebuchet MS" w:cs="Times New Roman"/>
          <w:lang w:val="fr-FR"/>
        </w:rPr>
        <w:t>In situatia unei poluari accidentale cu carburanti se va interveni imediat pentru degajarea suprafetei afectate de poluare; materialul contaminat va fi colectat si depozitat in recipienti adecvati si predati unor societati specializate in vederea decontaminarii.</w:t>
      </w:r>
    </w:p>
    <w:p w14:paraId="50BC2631" w14:textId="77777777" w:rsidR="00BC40D3" w:rsidRPr="00BC40D3" w:rsidRDefault="00BC40D3" w:rsidP="00BC40D3">
      <w:pPr>
        <w:spacing w:after="150"/>
        <w:ind w:firstLine="284"/>
        <w:jc w:val="both"/>
        <w:rPr>
          <w:rFonts w:ascii="Trebuchet MS" w:eastAsia="Times New Roman" w:hAnsi="Trebuchet MS" w:cs="Times New Roman"/>
          <w:lang w:val="en-US"/>
        </w:rPr>
      </w:pPr>
      <w:r w:rsidRPr="00BC40D3">
        <w:rPr>
          <w:rFonts w:ascii="Trebuchet MS" w:hAnsi="Trebuchet MS" w:cs="Times New Roman"/>
          <w:lang w:val="fr-FR"/>
        </w:rPr>
        <w:lastRenderedPageBreak/>
        <w:t xml:space="preserve">In perioada de exploatare </w:t>
      </w:r>
      <w:r w:rsidRPr="00BC40D3">
        <w:rPr>
          <w:rFonts w:ascii="Trebuchet MS" w:eastAsia="Times New Roman" w:hAnsi="Trebuchet MS" w:cs="Times New Roman"/>
        </w:rPr>
        <w:t>sursele de poluare sunt reprezentate de apele uzate fecaloid-menajere generate la grupurile sanitare din stații, destinate publicului călător și personalului de operare din stații.</w:t>
      </w:r>
    </w:p>
    <w:p w14:paraId="5D120BC7" w14:textId="77777777" w:rsidR="00BC40D3" w:rsidRPr="00BC40D3" w:rsidRDefault="00BC40D3" w:rsidP="00BC40D3">
      <w:pPr>
        <w:spacing w:after="0"/>
        <w:jc w:val="both"/>
        <w:rPr>
          <w:rFonts w:ascii="Trebuchet MS" w:hAnsi="Trebuchet MS" w:cs="Times New Roman"/>
          <w:b/>
          <w:bCs/>
          <w:i/>
          <w:iCs/>
          <w:lang w:val="fr-FR"/>
        </w:rPr>
      </w:pPr>
      <w:r w:rsidRPr="00BC40D3">
        <w:rPr>
          <w:rFonts w:ascii="Trebuchet MS" w:hAnsi="Trebuchet MS" w:cs="Times New Roman"/>
          <w:b/>
          <w:bCs/>
          <w:i/>
          <w:iCs/>
          <w:lang w:val="fr-FR"/>
        </w:rPr>
        <w:t>Surse de poluare atmosferica. Impactul potenţial asupra aerului</w:t>
      </w:r>
    </w:p>
    <w:p w14:paraId="185AB34D" w14:textId="77777777" w:rsidR="00BC40D3" w:rsidRPr="00BC40D3" w:rsidRDefault="00BC40D3" w:rsidP="00BC40D3">
      <w:pPr>
        <w:spacing w:after="0"/>
        <w:jc w:val="both"/>
        <w:rPr>
          <w:rFonts w:ascii="Trebuchet MS" w:hAnsi="Trebuchet MS" w:cs="Times New Roman"/>
          <w:lang w:val="fr-FR"/>
        </w:rPr>
      </w:pPr>
      <w:r w:rsidRPr="00BC40D3">
        <w:rPr>
          <w:rFonts w:ascii="Trebuchet MS" w:hAnsi="Trebuchet MS" w:cs="Times New Roman"/>
          <w:lang w:val="fr-FR"/>
        </w:rPr>
        <w:t>În timpul executiei lucrarilor, principalele surse de emisie atmosferica sunt reprezentate de:</w:t>
      </w:r>
    </w:p>
    <w:p w14:paraId="6A9D5AED" w14:textId="77777777" w:rsidR="00BC40D3" w:rsidRPr="00BC40D3" w:rsidRDefault="00BC40D3" w:rsidP="00FA5981">
      <w:pPr>
        <w:pStyle w:val="ListParagraph"/>
        <w:numPr>
          <w:ilvl w:val="0"/>
          <w:numId w:val="22"/>
        </w:numPr>
        <w:spacing w:after="0"/>
        <w:jc w:val="both"/>
        <w:rPr>
          <w:rFonts w:ascii="Trebuchet MS" w:hAnsi="Trebuchet MS" w:cs="Times New Roman"/>
        </w:rPr>
      </w:pPr>
      <w:r w:rsidRPr="00BC40D3">
        <w:rPr>
          <w:rFonts w:ascii="Trebuchet MS" w:hAnsi="Trebuchet MS" w:cs="Times New Roman"/>
        </w:rPr>
        <w:t>Surse mobile</w:t>
      </w:r>
    </w:p>
    <w:p w14:paraId="31B61AA7" w14:textId="77777777" w:rsidR="00BC40D3" w:rsidRPr="00BC40D3" w:rsidRDefault="00BC40D3" w:rsidP="00FA5981">
      <w:pPr>
        <w:pStyle w:val="ListParagraph"/>
        <w:numPr>
          <w:ilvl w:val="0"/>
          <w:numId w:val="24"/>
        </w:numPr>
        <w:spacing w:after="0"/>
        <w:ind w:left="1134"/>
        <w:jc w:val="both"/>
        <w:rPr>
          <w:rFonts w:ascii="Trebuchet MS" w:hAnsi="Trebuchet MS" w:cs="Times New Roman"/>
        </w:rPr>
      </w:pPr>
      <w:r w:rsidRPr="00BC40D3">
        <w:rPr>
          <w:rFonts w:ascii="Trebuchet MS" w:hAnsi="Trebuchet MS" w:cs="Times New Roman"/>
        </w:rPr>
        <w:t>circulația mijloacelor auto ce asigură aprovizionarea cu materiale de construcții, preluarea deșeurilor din zona de depozitare deșeuri, utilaje ce efectuează lucrări în perimetrul șantierului generează gaze de eșapament ce conțin pulberi, CO2, NOx și CO.</w:t>
      </w:r>
    </w:p>
    <w:p w14:paraId="3229495E" w14:textId="77777777" w:rsidR="00BC40D3" w:rsidRPr="00BC40D3" w:rsidRDefault="00BC40D3" w:rsidP="00FA5981">
      <w:pPr>
        <w:pStyle w:val="ListParagraph"/>
        <w:numPr>
          <w:ilvl w:val="0"/>
          <w:numId w:val="22"/>
        </w:numPr>
        <w:spacing w:after="0" w:line="240" w:lineRule="auto"/>
        <w:jc w:val="both"/>
        <w:rPr>
          <w:rFonts w:ascii="Trebuchet MS" w:hAnsi="Trebuchet MS" w:cs="Times New Roman"/>
        </w:rPr>
      </w:pPr>
      <w:r w:rsidRPr="00BC40D3">
        <w:rPr>
          <w:rFonts w:ascii="Trebuchet MS" w:hAnsi="Trebuchet MS" w:cs="Times New Roman"/>
        </w:rPr>
        <w:t>Surse nedirijate</w:t>
      </w:r>
    </w:p>
    <w:p w14:paraId="74F066AC" w14:textId="77777777" w:rsidR="00BC40D3" w:rsidRPr="00BC40D3" w:rsidRDefault="00BC40D3" w:rsidP="00FA5981">
      <w:pPr>
        <w:pStyle w:val="ListParagraph"/>
        <w:numPr>
          <w:ilvl w:val="1"/>
          <w:numId w:val="23"/>
        </w:numPr>
        <w:spacing w:after="0" w:line="240" w:lineRule="auto"/>
        <w:jc w:val="both"/>
        <w:rPr>
          <w:rFonts w:ascii="Trebuchet MS" w:hAnsi="Trebuchet MS" w:cs="Times New Roman"/>
        </w:rPr>
      </w:pPr>
      <w:r w:rsidRPr="00BC40D3">
        <w:rPr>
          <w:rFonts w:ascii="Trebuchet MS" w:hAnsi="Trebuchet MS" w:cs="Times New Roman"/>
        </w:rPr>
        <w:t xml:space="preserve">emisii necontrolate de la operațiile de excavare, ce generează pulberi in suspensii </w:t>
      </w:r>
      <w:r w:rsidRPr="00BC40D3">
        <w:rPr>
          <w:rFonts w:ascii="Trebuchet MS" w:eastAsia="Calibri" w:hAnsi="Trebuchet MS" w:cs="Times New Roman"/>
        </w:rPr>
        <w:t>ș</w:t>
      </w:r>
      <w:r w:rsidRPr="00BC40D3">
        <w:rPr>
          <w:rFonts w:ascii="Trebuchet MS" w:hAnsi="Trebuchet MS" w:cs="Times New Roman"/>
        </w:rPr>
        <w:t>i sedimentabile;</w:t>
      </w:r>
    </w:p>
    <w:p w14:paraId="459FD849" w14:textId="77777777" w:rsidR="00BC40D3" w:rsidRPr="00BC40D3" w:rsidRDefault="00BC40D3" w:rsidP="00FA5981">
      <w:pPr>
        <w:pStyle w:val="ListParagraph"/>
        <w:numPr>
          <w:ilvl w:val="1"/>
          <w:numId w:val="23"/>
        </w:numPr>
        <w:spacing w:after="0" w:line="240" w:lineRule="auto"/>
        <w:jc w:val="both"/>
        <w:rPr>
          <w:rFonts w:ascii="Trebuchet MS" w:hAnsi="Trebuchet MS" w:cs="Times New Roman"/>
        </w:rPr>
      </w:pPr>
      <w:r w:rsidRPr="00BC40D3">
        <w:rPr>
          <w:rFonts w:ascii="Trebuchet MS" w:hAnsi="Trebuchet MS" w:cs="Times New Roman"/>
        </w:rPr>
        <w:t xml:space="preserve">execuții de săpături, decopertări ale suprafețelor din zona amplasamentului investiției vor genera emisii de pulberi in suspensii; </w:t>
      </w:r>
    </w:p>
    <w:p w14:paraId="20392F7B" w14:textId="77777777" w:rsidR="00BC40D3" w:rsidRPr="00BC40D3" w:rsidRDefault="00BC40D3" w:rsidP="00FA5981">
      <w:pPr>
        <w:pStyle w:val="ListParagraph"/>
        <w:numPr>
          <w:ilvl w:val="1"/>
          <w:numId w:val="23"/>
        </w:numPr>
        <w:spacing w:after="0" w:line="240" w:lineRule="auto"/>
        <w:jc w:val="both"/>
        <w:rPr>
          <w:rFonts w:ascii="Trebuchet MS" w:hAnsi="Trebuchet MS" w:cs="Times New Roman"/>
        </w:rPr>
      </w:pPr>
      <w:r w:rsidRPr="00BC40D3">
        <w:rPr>
          <w:rFonts w:ascii="Trebuchet MS" w:hAnsi="Trebuchet MS" w:cs="Times New Roman"/>
        </w:rPr>
        <w:t>manipularea și depozitarea necorespunzătoare a deșeurilor poate genera emisii de pulberi.</w:t>
      </w:r>
    </w:p>
    <w:p w14:paraId="4CDF35AF" w14:textId="77777777" w:rsidR="00BC40D3" w:rsidRPr="00BC40D3" w:rsidRDefault="00BC40D3" w:rsidP="00BC40D3">
      <w:pPr>
        <w:pStyle w:val="Default"/>
        <w:spacing w:line="360" w:lineRule="auto"/>
        <w:ind w:firstLine="567"/>
        <w:jc w:val="both"/>
        <w:rPr>
          <w:rFonts w:ascii="Trebuchet MS" w:hAnsi="Trebuchet MS"/>
          <w:color w:val="auto"/>
          <w:sz w:val="22"/>
          <w:szCs w:val="22"/>
          <w:lang w:val="fr-CH"/>
        </w:rPr>
      </w:pPr>
      <w:r w:rsidRPr="00BC40D3">
        <w:rPr>
          <w:rFonts w:ascii="Trebuchet MS" w:hAnsi="Trebuchet MS"/>
          <w:b/>
          <w:bCs/>
          <w:i/>
          <w:iCs/>
          <w:color w:val="auto"/>
          <w:sz w:val="22"/>
          <w:szCs w:val="22"/>
          <w:lang w:val="fr-CH"/>
        </w:rPr>
        <w:t>Sursele de zgomot şi de vibraţii</w:t>
      </w:r>
    </w:p>
    <w:p w14:paraId="2A1B56AA" w14:textId="77777777" w:rsidR="00BC40D3" w:rsidRPr="00BC40D3" w:rsidRDefault="00BC40D3" w:rsidP="00BC40D3">
      <w:pPr>
        <w:pStyle w:val="Default"/>
        <w:ind w:firstLine="567"/>
        <w:jc w:val="both"/>
        <w:rPr>
          <w:rFonts w:ascii="Trebuchet MS" w:hAnsi="Trebuchet MS"/>
          <w:color w:val="auto"/>
          <w:sz w:val="22"/>
          <w:szCs w:val="22"/>
          <w:lang w:val="fr-CH"/>
        </w:rPr>
      </w:pPr>
      <w:r w:rsidRPr="00BC40D3">
        <w:rPr>
          <w:rFonts w:ascii="Trebuchet MS" w:hAnsi="Trebuchet MS"/>
          <w:color w:val="auto"/>
          <w:sz w:val="22"/>
          <w:szCs w:val="22"/>
          <w:lang w:val="fr-CH"/>
        </w:rPr>
        <w:t>Principalele surse de zgomot vor fi reprezentate de:</w:t>
      </w:r>
    </w:p>
    <w:p w14:paraId="75D8744C" w14:textId="77777777" w:rsidR="00BC40D3" w:rsidRPr="00BC40D3" w:rsidRDefault="00BC40D3" w:rsidP="00BC40D3">
      <w:pPr>
        <w:pStyle w:val="Default"/>
        <w:ind w:left="567" w:firstLine="567"/>
        <w:jc w:val="both"/>
        <w:rPr>
          <w:rFonts w:ascii="Trebuchet MS" w:hAnsi="Trebuchet MS"/>
          <w:color w:val="auto"/>
          <w:sz w:val="22"/>
          <w:szCs w:val="22"/>
          <w:lang w:val="fr-CH"/>
        </w:rPr>
      </w:pPr>
      <w:r w:rsidRPr="00BC40D3">
        <w:rPr>
          <w:rFonts w:ascii="Trebuchet MS" w:hAnsi="Trebuchet MS"/>
          <w:color w:val="auto"/>
          <w:sz w:val="22"/>
          <w:szCs w:val="22"/>
          <w:lang w:val="fr-CH"/>
        </w:rPr>
        <w:t>-traficul in zona santierului, de pe drumurile de acces, spre si dinspre zonele de aprovizionare cu materiale de constructie,</w:t>
      </w:r>
    </w:p>
    <w:p w14:paraId="0BF27ED3" w14:textId="77777777" w:rsidR="00BC40D3" w:rsidRPr="00BC40D3" w:rsidRDefault="00BC40D3" w:rsidP="00BC40D3">
      <w:pPr>
        <w:pStyle w:val="BulletAlign"/>
        <w:numPr>
          <w:ilvl w:val="0"/>
          <w:numId w:val="0"/>
        </w:numPr>
        <w:ind w:left="567" w:firstLine="567"/>
        <w:rPr>
          <w:rFonts w:ascii="Trebuchet MS" w:hAnsi="Trebuchet MS"/>
        </w:rPr>
      </w:pPr>
      <w:r w:rsidRPr="00BC40D3">
        <w:rPr>
          <w:rFonts w:ascii="Trebuchet MS" w:hAnsi="Trebuchet MS"/>
          <w:lang w:val="fr-CH"/>
        </w:rPr>
        <w:t xml:space="preserve">-functionarea utilajelor </w:t>
      </w:r>
      <w:r w:rsidRPr="00BC40D3">
        <w:rPr>
          <w:rFonts w:ascii="Trebuchet MS" w:hAnsi="Trebuchet MS"/>
        </w:rPr>
        <w:t>(maşini transportoare, autocamioane de mare tonaj, autobetoniere, excavatoare, macarale, buldozere, compresoare) - funcţionarea motoarelor, manipularea şi transportul încărcăturilor.</w:t>
      </w:r>
    </w:p>
    <w:p w14:paraId="70F817D3"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 xml:space="preserve">În </w:t>
      </w:r>
      <w:r w:rsidRPr="00BC40D3">
        <w:rPr>
          <w:rFonts w:ascii="Trebuchet MS" w:hAnsi="Trebuchet MS" w:cs="Times New Roman"/>
          <w:b/>
          <w:bCs/>
        </w:rPr>
        <w:t>etapa de funcționare</w:t>
      </w:r>
      <w:r w:rsidRPr="00BC40D3">
        <w:rPr>
          <w:rFonts w:ascii="Trebuchet MS" w:hAnsi="Trebuchet MS" w:cs="Times New Roman"/>
        </w:rPr>
        <w:t xml:space="preserve">, principalele surse  de zgomot sunt  datorate în special traficului feroviar: </w:t>
      </w:r>
    </w:p>
    <w:p w14:paraId="78B6FC2D" w14:textId="77777777" w:rsidR="00BC40D3" w:rsidRPr="00BC40D3" w:rsidRDefault="00BC40D3" w:rsidP="00FA5981">
      <w:pPr>
        <w:pStyle w:val="ListParagraph"/>
        <w:numPr>
          <w:ilvl w:val="0"/>
          <w:numId w:val="27"/>
        </w:numPr>
        <w:spacing w:after="0" w:line="240" w:lineRule="auto"/>
        <w:contextualSpacing w:val="0"/>
        <w:jc w:val="both"/>
        <w:rPr>
          <w:rFonts w:ascii="Trebuchet MS" w:hAnsi="Trebuchet MS" w:cs="Times New Roman"/>
        </w:rPr>
      </w:pPr>
      <w:r w:rsidRPr="00BC40D3">
        <w:rPr>
          <w:rFonts w:ascii="Trebuchet MS" w:hAnsi="Trebuchet MS" w:cs="Times New Roman"/>
        </w:rPr>
        <w:t>motoarele locomotivelor;</w:t>
      </w:r>
    </w:p>
    <w:p w14:paraId="1EF53460" w14:textId="77777777" w:rsidR="00BC40D3" w:rsidRPr="00BC40D3" w:rsidRDefault="00BC40D3" w:rsidP="00FA5981">
      <w:pPr>
        <w:pStyle w:val="ListParagraph"/>
        <w:numPr>
          <w:ilvl w:val="0"/>
          <w:numId w:val="27"/>
        </w:numPr>
        <w:spacing w:after="0" w:line="240" w:lineRule="auto"/>
        <w:contextualSpacing w:val="0"/>
        <w:jc w:val="both"/>
        <w:rPr>
          <w:rFonts w:ascii="Trebuchet MS" w:hAnsi="Trebuchet MS" w:cs="Times New Roman"/>
        </w:rPr>
      </w:pPr>
      <w:r w:rsidRPr="00BC40D3">
        <w:rPr>
          <w:rFonts w:ascii="Trebuchet MS" w:hAnsi="Trebuchet MS" w:cs="Times New Roman"/>
        </w:rPr>
        <w:t xml:space="preserve">zgomotul de rulare; </w:t>
      </w:r>
    </w:p>
    <w:p w14:paraId="3FE6FB40" w14:textId="77777777" w:rsidR="00BC40D3" w:rsidRPr="00BC40D3" w:rsidRDefault="00BC40D3" w:rsidP="00FA5981">
      <w:pPr>
        <w:pStyle w:val="ListParagraph"/>
        <w:numPr>
          <w:ilvl w:val="0"/>
          <w:numId w:val="27"/>
        </w:numPr>
        <w:spacing w:after="0" w:line="240" w:lineRule="auto"/>
        <w:contextualSpacing w:val="0"/>
        <w:jc w:val="both"/>
        <w:rPr>
          <w:rFonts w:ascii="Trebuchet MS" w:eastAsia="Times New Roman" w:hAnsi="Trebuchet MS"/>
          <w:b/>
          <w:bCs/>
        </w:rPr>
      </w:pPr>
      <w:r w:rsidRPr="00BC40D3">
        <w:rPr>
          <w:rFonts w:ascii="Trebuchet MS" w:hAnsi="Trebuchet MS" w:cs="Times New Roman"/>
        </w:rPr>
        <w:t xml:space="preserve">zgomotul aerodinamic. </w:t>
      </w:r>
    </w:p>
    <w:p w14:paraId="1B419ED1" w14:textId="77777777" w:rsidR="00BC40D3" w:rsidRPr="00BC40D3" w:rsidRDefault="00BC40D3" w:rsidP="00BC40D3">
      <w:pPr>
        <w:pStyle w:val="BodyTextIndent3"/>
        <w:spacing w:after="0"/>
        <w:ind w:left="0"/>
        <w:jc w:val="both"/>
        <w:rPr>
          <w:rFonts w:ascii="Trebuchet MS" w:hAnsi="Trebuchet MS"/>
          <w:b/>
          <w:bCs/>
          <w:iCs/>
          <w:sz w:val="22"/>
          <w:szCs w:val="22"/>
          <w:lang w:val="ro-RO"/>
        </w:rPr>
      </w:pPr>
      <w:r w:rsidRPr="00BC40D3">
        <w:rPr>
          <w:rFonts w:ascii="Trebuchet MS" w:hAnsi="Trebuchet MS"/>
          <w:b/>
          <w:bCs/>
          <w:iCs/>
          <w:sz w:val="22"/>
          <w:szCs w:val="22"/>
          <w:lang w:val="ro-RO"/>
        </w:rPr>
        <w:t>Sursele de poluanţi pentru sol, subsol, ape freatice şi de adâncime</w:t>
      </w:r>
    </w:p>
    <w:p w14:paraId="3F76863A" w14:textId="77777777" w:rsidR="00BC40D3" w:rsidRPr="00BC40D3" w:rsidRDefault="00BC40D3" w:rsidP="00BC40D3">
      <w:pPr>
        <w:spacing w:after="0"/>
        <w:jc w:val="both"/>
        <w:rPr>
          <w:rFonts w:ascii="Trebuchet MS" w:hAnsi="Trebuchet MS" w:cs="Times New Roman"/>
          <w:lang w:val="fr-FR"/>
        </w:rPr>
      </w:pPr>
      <w:r w:rsidRPr="00BC40D3">
        <w:rPr>
          <w:rFonts w:ascii="Trebuchet MS" w:hAnsi="Trebuchet MS" w:cs="Times New Roman"/>
          <w:i/>
          <w:iCs/>
          <w:lang w:val="fr-FR"/>
        </w:rPr>
        <w:t>In etapa de construcţie</w:t>
      </w:r>
      <w:r w:rsidRPr="00BC40D3">
        <w:rPr>
          <w:rFonts w:ascii="Trebuchet MS" w:hAnsi="Trebuchet MS" w:cs="Times New Roman"/>
          <w:lang w:val="fr-FR"/>
        </w:rPr>
        <w:t xml:space="preserve"> sursele potenţiale de poluare/ degradare a solului vor fi reprezentate de:</w:t>
      </w:r>
    </w:p>
    <w:p w14:paraId="410831CB" w14:textId="77777777" w:rsidR="00BC40D3" w:rsidRPr="00BC40D3" w:rsidRDefault="00BC40D3" w:rsidP="00FA5981">
      <w:pPr>
        <w:pStyle w:val="NoSpacing"/>
        <w:numPr>
          <w:ilvl w:val="0"/>
          <w:numId w:val="25"/>
        </w:numPr>
        <w:spacing w:after="60"/>
        <w:jc w:val="both"/>
        <w:rPr>
          <w:rFonts w:ascii="Trebuchet MS" w:hAnsi="Trebuchet MS" w:cs="Times New Roman"/>
        </w:rPr>
      </w:pPr>
      <w:proofErr w:type="gramStart"/>
      <w:r w:rsidRPr="00BC40D3">
        <w:rPr>
          <w:rFonts w:ascii="Trebuchet MS" w:eastAsia="Times New Roman" w:hAnsi="Trebuchet MS" w:cs="Times New Roman"/>
        </w:rPr>
        <w:t>execuția</w:t>
      </w:r>
      <w:proofErr w:type="gramEnd"/>
      <w:r w:rsidRPr="00BC40D3">
        <w:rPr>
          <w:rFonts w:ascii="Trebuchet MS" w:eastAsia="Times New Roman" w:hAnsi="Trebuchet MS" w:cs="Times New Roman"/>
        </w:rPr>
        <w:t xml:space="preserve"> lucrărilor de terasamente și</w:t>
      </w:r>
      <w:r w:rsidRPr="00BC40D3">
        <w:rPr>
          <w:rFonts w:ascii="Trebuchet MS" w:eastAsia="Times New Roman" w:hAnsi="Trebuchet MS" w:cs="Times New Roman"/>
          <w:b/>
          <w:bCs/>
        </w:rPr>
        <w:t xml:space="preserve"> </w:t>
      </w:r>
      <w:r w:rsidRPr="00BC40D3">
        <w:rPr>
          <w:rFonts w:ascii="Trebuchet MS" w:hAnsi="Trebuchet MS" w:cs="Times New Roman"/>
        </w:rPr>
        <w:t>lucrările de manevrare a solului pot genera  particule de pământ care  pot ajunge în apele de suprafaţă. Pulberile, în cantități mari, se pot acumula în cursurile de apă generând modificarea turbidităţii apei şi afectarea florei şi faunei acvatice;</w:t>
      </w:r>
    </w:p>
    <w:p w14:paraId="726B0099" w14:textId="77777777" w:rsidR="00BC40D3" w:rsidRPr="00BC40D3" w:rsidRDefault="00BC40D3" w:rsidP="00FA5981">
      <w:pPr>
        <w:pStyle w:val="NoSpacing"/>
        <w:numPr>
          <w:ilvl w:val="0"/>
          <w:numId w:val="25"/>
        </w:numPr>
        <w:spacing w:after="60"/>
        <w:jc w:val="both"/>
        <w:rPr>
          <w:rFonts w:ascii="Trebuchet MS" w:hAnsi="Trebuchet MS" w:cs="Times New Roman"/>
        </w:rPr>
      </w:pPr>
      <w:r w:rsidRPr="00BC40D3">
        <w:rPr>
          <w:rFonts w:ascii="Trebuchet MS" w:hAnsi="Trebuchet MS" w:cs="Times New Roman"/>
        </w:rPr>
        <w:t xml:space="preserve">traficul din şantier, în zonele de lucru sau zonele din care sunt aduse materialele de construcţie (cariere, balastiere, gropi de împrumut); </w:t>
      </w:r>
    </w:p>
    <w:p w14:paraId="0E02F535" w14:textId="77777777" w:rsidR="00BC40D3" w:rsidRPr="00BC40D3" w:rsidRDefault="00BC40D3" w:rsidP="00FA5981">
      <w:pPr>
        <w:pStyle w:val="NoSpacing"/>
        <w:numPr>
          <w:ilvl w:val="0"/>
          <w:numId w:val="25"/>
        </w:numPr>
        <w:spacing w:after="60"/>
        <w:jc w:val="both"/>
        <w:rPr>
          <w:rFonts w:ascii="Trebuchet MS" w:hAnsi="Trebuchet MS" w:cs="Times New Roman"/>
        </w:rPr>
      </w:pPr>
      <w:r w:rsidRPr="00BC40D3">
        <w:rPr>
          <w:rFonts w:ascii="Trebuchet MS" w:hAnsi="Trebuchet MS" w:cs="Times New Roman"/>
        </w:rPr>
        <w:t xml:space="preserve">scurgeri accidentale de substanţe chimice, carburanţi şi uleiuri provenite de la funcţionarea utilajelor utilizate în lucrările de construcţie sau datorate manevrării defectuoase a autovehiculelor de transport; </w:t>
      </w:r>
    </w:p>
    <w:p w14:paraId="22859D0A" w14:textId="77777777" w:rsidR="00BC40D3" w:rsidRPr="00BC40D3" w:rsidRDefault="00BC40D3" w:rsidP="00FA5981">
      <w:pPr>
        <w:pStyle w:val="NoSpacing"/>
        <w:numPr>
          <w:ilvl w:val="0"/>
          <w:numId w:val="25"/>
        </w:numPr>
        <w:spacing w:after="60"/>
        <w:jc w:val="both"/>
        <w:rPr>
          <w:rFonts w:ascii="Trebuchet MS" w:hAnsi="Trebuchet MS" w:cs="Times New Roman"/>
        </w:rPr>
      </w:pPr>
      <w:r w:rsidRPr="00BC40D3">
        <w:rPr>
          <w:rFonts w:ascii="Trebuchet MS" w:hAnsi="Trebuchet MS" w:cs="Times New Roman"/>
        </w:rPr>
        <w:t>manipularea şi punerea în operă sau depozitarea necorespunzătoare a materialelor utilizate în execuţia lucrărilor (beton, pământ, agregate etc)</w:t>
      </w:r>
    </w:p>
    <w:p w14:paraId="7AE6579B" w14:textId="77777777" w:rsidR="00BC40D3" w:rsidRPr="00BC40D3" w:rsidRDefault="00BC40D3" w:rsidP="00FA5981">
      <w:pPr>
        <w:pStyle w:val="NoSpacing"/>
        <w:numPr>
          <w:ilvl w:val="0"/>
          <w:numId w:val="25"/>
        </w:numPr>
        <w:spacing w:after="60"/>
        <w:jc w:val="both"/>
        <w:rPr>
          <w:rFonts w:ascii="Trebuchet MS" w:hAnsi="Trebuchet MS" w:cs="Times New Roman"/>
        </w:rPr>
      </w:pPr>
      <w:r w:rsidRPr="00BC40D3">
        <w:rPr>
          <w:rFonts w:ascii="Trebuchet MS" w:hAnsi="Trebuchet MS" w:cs="Times New Roman"/>
        </w:rPr>
        <w:t xml:space="preserve">depozitarea şi gestionarea necorespunzătoare a deşeurilor rezultate în urma lucrărilor de construcţie; </w:t>
      </w:r>
    </w:p>
    <w:p w14:paraId="71BBC061" w14:textId="77777777" w:rsidR="00BC40D3" w:rsidRPr="00BC40D3" w:rsidRDefault="00BC40D3" w:rsidP="00FA5981">
      <w:pPr>
        <w:pStyle w:val="NoSpacing"/>
        <w:numPr>
          <w:ilvl w:val="0"/>
          <w:numId w:val="25"/>
        </w:numPr>
        <w:spacing w:after="60"/>
        <w:jc w:val="both"/>
        <w:rPr>
          <w:rFonts w:ascii="Trebuchet MS" w:hAnsi="Trebuchet MS" w:cs="Times New Roman"/>
        </w:rPr>
      </w:pPr>
      <w:r w:rsidRPr="00BC40D3">
        <w:rPr>
          <w:rFonts w:ascii="Trebuchet MS" w:hAnsi="Trebuchet MS" w:cs="Times New Roman"/>
        </w:rPr>
        <w:t xml:space="preserve">gestionarea necorespunzătoare a apelor uzate menajere rezultate în grupurile sanitare din cadrul organizărilor de şantier; </w:t>
      </w:r>
    </w:p>
    <w:p w14:paraId="4AD038CE" w14:textId="77777777" w:rsidR="00BC40D3" w:rsidRPr="00BC40D3" w:rsidRDefault="00BC40D3" w:rsidP="00FA5981">
      <w:pPr>
        <w:pStyle w:val="NoSpacing"/>
        <w:numPr>
          <w:ilvl w:val="0"/>
          <w:numId w:val="25"/>
        </w:numPr>
        <w:spacing w:after="60"/>
        <w:jc w:val="both"/>
        <w:rPr>
          <w:rFonts w:ascii="Trebuchet MS" w:hAnsi="Trebuchet MS" w:cs="Times New Roman"/>
        </w:rPr>
      </w:pPr>
      <w:r w:rsidRPr="00BC40D3">
        <w:rPr>
          <w:rFonts w:ascii="Trebuchet MS" w:hAnsi="Trebuchet MS" w:cs="Times New Roman"/>
        </w:rPr>
        <w:t>spălarea utilajelor şi a mijloacelor de transport la nivelul organizării de şantier</w:t>
      </w:r>
    </w:p>
    <w:p w14:paraId="31202282" w14:textId="77777777" w:rsidR="00BC40D3" w:rsidRPr="00BC40D3" w:rsidRDefault="00BC40D3" w:rsidP="00FA5981">
      <w:pPr>
        <w:pStyle w:val="NoSpacing"/>
        <w:numPr>
          <w:ilvl w:val="0"/>
          <w:numId w:val="25"/>
        </w:numPr>
        <w:spacing w:after="60"/>
        <w:jc w:val="both"/>
        <w:rPr>
          <w:rFonts w:ascii="Trebuchet MS" w:hAnsi="Trebuchet MS" w:cs="Times New Roman"/>
        </w:rPr>
      </w:pPr>
      <w:proofErr w:type="gramStart"/>
      <w:r w:rsidRPr="00BC40D3">
        <w:rPr>
          <w:rFonts w:ascii="Trebuchet MS" w:hAnsi="Trebuchet MS" w:cs="Times New Roman"/>
        </w:rPr>
        <w:t>traficul</w:t>
      </w:r>
      <w:proofErr w:type="gramEnd"/>
      <w:r w:rsidRPr="00BC40D3">
        <w:rPr>
          <w:rFonts w:ascii="Trebuchet MS" w:hAnsi="Trebuchet MS" w:cs="Times New Roman"/>
        </w:rPr>
        <w:t xml:space="preserve"> utilajelor de construcții și spălarea de către apele de precipitații a zonelor supuse lucrărilor.</w:t>
      </w:r>
    </w:p>
    <w:p w14:paraId="38D8AFBE" w14:textId="77777777" w:rsidR="00BC40D3" w:rsidRPr="00BC40D3" w:rsidRDefault="00BC40D3" w:rsidP="00BC40D3">
      <w:pPr>
        <w:pStyle w:val="NoSpacing"/>
        <w:ind w:left="720"/>
        <w:jc w:val="both"/>
        <w:rPr>
          <w:rFonts w:ascii="Trebuchet MS" w:hAnsi="Trebuchet MS" w:cs="Times New Roman"/>
        </w:rPr>
      </w:pPr>
      <w:r w:rsidRPr="00BC40D3">
        <w:rPr>
          <w:rFonts w:ascii="Trebuchet MS" w:hAnsi="Trebuchet MS" w:cs="Times New Roman"/>
        </w:rPr>
        <w:t xml:space="preserve">Impactul asupra apelor pe perioada execuției proiectului </w:t>
      </w:r>
      <w:proofErr w:type="gramStart"/>
      <w:r w:rsidRPr="00BC40D3">
        <w:rPr>
          <w:rFonts w:ascii="Trebuchet MS" w:hAnsi="Trebuchet MS" w:cs="Times New Roman"/>
        </w:rPr>
        <w:t>este</w:t>
      </w:r>
      <w:proofErr w:type="gramEnd"/>
      <w:r w:rsidRPr="00BC40D3">
        <w:rPr>
          <w:rFonts w:ascii="Trebuchet MS" w:hAnsi="Trebuchet MS" w:cs="Times New Roman"/>
        </w:rPr>
        <w:t xml:space="preserve"> local, temporar și redus. </w:t>
      </w:r>
    </w:p>
    <w:p w14:paraId="6BDACFAE" w14:textId="77777777" w:rsidR="00BC40D3" w:rsidRPr="00BC40D3" w:rsidRDefault="00BC40D3" w:rsidP="00BC40D3">
      <w:pPr>
        <w:spacing w:after="0"/>
        <w:jc w:val="both"/>
        <w:rPr>
          <w:rFonts w:ascii="Trebuchet MS" w:hAnsi="Trebuchet MS" w:cs="Times New Roman"/>
          <w:lang w:val="fr-FR"/>
        </w:rPr>
      </w:pPr>
      <w:r w:rsidRPr="00BC40D3">
        <w:rPr>
          <w:rFonts w:ascii="Trebuchet MS" w:hAnsi="Trebuchet MS" w:cs="Times New Roman"/>
          <w:i/>
          <w:iCs/>
          <w:lang w:val="fr-FR"/>
        </w:rPr>
        <w:t>In etapa de exploatare</w:t>
      </w:r>
      <w:r w:rsidRPr="00BC40D3">
        <w:rPr>
          <w:rFonts w:ascii="Trebuchet MS" w:hAnsi="Trebuchet MS" w:cs="Times New Roman"/>
          <w:lang w:val="fr-FR"/>
        </w:rPr>
        <w:t xml:space="preserve"> sursele potenţiale de poluare vor consta în următoarele:</w:t>
      </w:r>
    </w:p>
    <w:p w14:paraId="445E473D" w14:textId="77777777" w:rsidR="00BC40D3" w:rsidRPr="00BC40D3" w:rsidRDefault="00BC40D3" w:rsidP="00FA5981">
      <w:pPr>
        <w:pStyle w:val="NoSpacing"/>
        <w:numPr>
          <w:ilvl w:val="0"/>
          <w:numId w:val="26"/>
        </w:numPr>
        <w:spacing w:after="60"/>
        <w:jc w:val="both"/>
        <w:rPr>
          <w:rFonts w:ascii="Trebuchet MS" w:hAnsi="Trebuchet MS" w:cs="Times New Roman"/>
        </w:rPr>
      </w:pPr>
      <w:proofErr w:type="gramStart"/>
      <w:r w:rsidRPr="00BC40D3">
        <w:rPr>
          <w:rFonts w:ascii="Trebuchet MS" w:hAnsi="Trebuchet MS" w:cs="Times New Roman"/>
        </w:rPr>
        <w:t>poluanţii</w:t>
      </w:r>
      <w:proofErr w:type="gramEnd"/>
      <w:r w:rsidRPr="00BC40D3">
        <w:rPr>
          <w:rFonts w:ascii="Trebuchet MS" w:hAnsi="Trebuchet MS" w:cs="Times New Roman"/>
        </w:rPr>
        <w:t xml:space="preserve"> proveniţi din gazele de ardere precum CO, NOx, SO2, PM10 şi metalele grele rezultate de la motoarele termice ale locomotivelor, depuşi la nivelul solului sub formă de pulberi sedimentabile. </w:t>
      </w:r>
    </w:p>
    <w:p w14:paraId="6FDFC0E8" w14:textId="77777777" w:rsidR="00BC40D3" w:rsidRPr="00BC40D3" w:rsidRDefault="00BC40D3" w:rsidP="00FA5981">
      <w:pPr>
        <w:pStyle w:val="NoSpacing"/>
        <w:numPr>
          <w:ilvl w:val="0"/>
          <w:numId w:val="26"/>
        </w:numPr>
        <w:spacing w:after="60"/>
        <w:jc w:val="both"/>
        <w:rPr>
          <w:rFonts w:ascii="Trebuchet MS" w:hAnsi="Trebuchet MS" w:cs="Times New Roman"/>
        </w:rPr>
      </w:pPr>
      <w:r w:rsidRPr="00BC40D3">
        <w:rPr>
          <w:rFonts w:ascii="Trebuchet MS" w:hAnsi="Trebuchet MS" w:cs="Times New Roman"/>
        </w:rPr>
        <w:lastRenderedPageBreak/>
        <w:t>spălarea şi antrenarea de către precipitaţii a particulelor solide şi a altor compuşi solubili depuşi pe terasamentul căii ferate, precum metale grele şi hidrocarburi scurgeri accidentale provenite de la garniturile de tren (ulei, carburanţi);</w:t>
      </w:r>
    </w:p>
    <w:p w14:paraId="75F864A3" w14:textId="77777777" w:rsidR="00BC40D3" w:rsidRPr="00BC40D3" w:rsidRDefault="00BC40D3" w:rsidP="00FA5981">
      <w:pPr>
        <w:pStyle w:val="NoSpacing"/>
        <w:numPr>
          <w:ilvl w:val="0"/>
          <w:numId w:val="26"/>
        </w:numPr>
        <w:spacing w:after="60"/>
        <w:jc w:val="both"/>
        <w:rPr>
          <w:rFonts w:ascii="Trebuchet MS" w:hAnsi="Trebuchet MS" w:cs="Times New Roman"/>
        </w:rPr>
      </w:pPr>
      <w:r w:rsidRPr="00BC40D3">
        <w:rPr>
          <w:rFonts w:ascii="Trebuchet MS" w:hAnsi="Trebuchet MS" w:cs="Times New Roman"/>
        </w:rPr>
        <w:t>scurgerea accidentală a unor mărfuri periculoase transportate în trenurile de marfă;</w:t>
      </w:r>
    </w:p>
    <w:p w14:paraId="5539B1D5" w14:textId="77777777" w:rsidR="00BC40D3" w:rsidRPr="00BC40D3" w:rsidRDefault="00BC40D3" w:rsidP="00FA5981">
      <w:pPr>
        <w:pStyle w:val="NoSpacing"/>
        <w:numPr>
          <w:ilvl w:val="0"/>
          <w:numId w:val="26"/>
        </w:numPr>
        <w:spacing w:after="60"/>
        <w:jc w:val="both"/>
        <w:rPr>
          <w:rFonts w:ascii="Trebuchet MS" w:hAnsi="Trebuchet MS" w:cs="Times New Roman"/>
        </w:rPr>
      </w:pPr>
      <w:r w:rsidRPr="00BC40D3">
        <w:rPr>
          <w:rFonts w:ascii="Trebuchet MS" w:hAnsi="Trebuchet MS" w:cs="Times New Roman"/>
        </w:rPr>
        <w:t>evacuarea neconformă a apelor uzate menajere  provenite de la grupurile sanitare din clădirile de călători;</w:t>
      </w:r>
    </w:p>
    <w:p w14:paraId="21681285" w14:textId="77777777" w:rsidR="00BC40D3" w:rsidRPr="00BC40D3" w:rsidRDefault="00BC40D3" w:rsidP="00FA5981">
      <w:pPr>
        <w:pStyle w:val="NoSpacing"/>
        <w:numPr>
          <w:ilvl w:val="0"/>
          <w:numId w:val="26"/>
        </w:numPr>
        <w:spacing w:after="60"/>
        <w:jc w:val="both"/>
        <w:rPr>
          <w:rFonts w:ascii="Trebuchet MS" w:hAnsi="Trebuchet MS" w:cs="Times New Roman"/>
        </w:rPr>
      </w:pPr>
      <w:proofErr w:type="gramStart"/>
      <w:r w:rsidRPr="00BC40D3">
        <w:rPr>
          <w:rFonts w:ascii="Trebuchet MS" w:hAnsi="Trebuchet MS" w:cs="Times New Roman"/>
        </w:rPr>
        <w:t>depozitarea</w:t>
      </w:r>
      <w:proofErr w:type="gramEnd"/>
      <w:r w:rsidRPr="00BC40D3">
        <w:rPr>
          <w:rFonts w:ascii="Trebuchet MS" w:hAnsi="Trebuchet MS" w:cs="Times New Roman"/>
        </w:rPr>
        <w:t xml:space="preserve"> şi gestionarea necorespunzătoare a deşeurilor rezultate în urma activității. </w:t>
      </w:r>
    </w:p>
    <w:p w14:paraId="309B3F80" w14:textId="77777777" w:rsidR="00BC40D3" w:rsidRPr="00BC40D3" w:rsidRDefault="00BC40D3" w:rsidP="00BC40D3">
      <w:pPr>
        <w:spacing w:after="0"/>
        <w:jc w:val="both"/>
        <w:rPr>
          <w:rFonts w:ascii="Trebuchet MS" w:hAnsi="Trebuchet MS" w:cs="Times New Roman"/>
          <w:b/>
          <w:bCs/>
          <w:i/>
          <w:iCs/>
          <w:lang w:val="pt-BR"/>
        </w:rPr>
      </w:pPr>
      <w:r w:rsidRPr="00BC40D3">
        <w:rPr>
          <w:rFonts w:ascii="Trebuchet MS" w:hAnsi="Trebuchet MS" w:cs="Times New Roman"/>
          <w:b/>
          <w:bCs/>
          <w:i/>
          <w:iCs/>
          <w:lang w:val="pt-BR"/>
        </w:rPr>
        <w:t>Impactul asupra biodioversitatii</w:t>
      </w:r>
    </w:p>
    <w:p w14:paraId="4EDFDA68"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Față de tronsonul de cale ferată ce face obiectul modernizării și reabilitării au fost identificate următoarele arii naturale protejate, situate la o distanță de cel mult 5 km:</w:t>
      </w:r>
    </w:p>
    <w:p w14:paraId="7CCA9780"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Râul Moldova între Tupilați și Roman  (SiteCode: ROSCI0364) – 1 km;</w:t>
      </w:r>
    </w:p>
    <w:p w14:paraId="032313E6"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Râul Siret între Pașcani și Roman  (SiteCode: ROSCI0378) -  cea mai mică distanță față de arie este 0,3 km. Calea ferată supratraversează râul Siret la aproximativ 2 km față de limita nordică a ariei protejate;</w:t>
      </w:r>
    </w:p>
    <w:p w14:paraId="73BEFE8C"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Lunca Siretului Mijlociu (SiteCode: ROSPA0072) – cea mai mică distanță de amplasament  fiind la aproximativ 1km;</w:t>
      </w:r>
    </w:p>
    <w:p w14:paraId="01383036"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Lunca Mircești (SiteCode: ROSCI0107) declarată în 2020 ca arie naturală protejată, este situată  la distanța de aproximativ 3 km față de linia de cale ferată;</w:t>
      </w:r>
    </w:p>
    <w:p w14:paraId="639E28A9"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Acumulările Sârca - Podu Iloaiei  (SiteCode: ROSPA0150).- Calea ferată este învecinată de o parte și de alta de cele 2 secțiuni ale ariei protejate Sârca - Podu Iloaiei, pe o distanță de circa 9,2 km;</w:t>
      </w:r>
    </w:p>
    <w:p w14:paraId="458AB935"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Spinoasa  (SiteCode: ROSCI0438) – la aproximativ 3,4 km de amplasament;</w:t>
      </w:r>
    </w:p>
    <w:p w14:paraId="75EFF513"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Sărăturile din Valea Ilenei  (SiteCode: ROSCI0221) – situată la 0,6 km de amplasament;</w:t>
      </w:r>
    </w:p>
    <w:p w14:paraId="1199DD68"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Dealul lui Dumnezeu  (SiteCode: ROSCI0058) – situat la aproximativ 3,8 km de amplasament;</w:t>
      </w:r>
    </w:p>
    <w:p w14:paraId="56CF89DD"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Valea lui David  (SiteCode: ROSCI0265) – situată la aproximativ 1,3 km;</w:t>
      </w:r>
    </w:p>
    <w:p w14:paraId="72E8CE21" w14:textId="77777777" w:rsidR="00BC40D3" w:rsidRPr="00BC40D3" w:rsidRDefault="00BC40D3" w:rsidP="00BC40D3">
      <w:pPr>
        <w:spacing w:after="0"/>
        <w:ind w:left="993" w:hanging="426"/>
        <w:jc w:val="both"/>
        <w:rPr>
          <w:rFonts w:ascii="Trebuchet MS" w:eastAsia="Times New Roman"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Pădurea Uricani  (SiteCode: ROSCI0181) – situată la aproximativ 2,7 km de amplasament;</w:t>
      </w:r>
    </w:p>
    <w:p w14:paraId="6838C8F0" w14:textId="77777777" w:rsidR="00BC40D3" w:rsidRPr="00BC40D3" w:rsidRDefault="00BC40D3" w:rsidP="00BC40D3">
      <w:pPr>
        <w:spacing w:after="0"/>
        <w:ind w:left="993" w:hanging="426"/>
        <w:jc w:val="both"/>
        <w:rPr>
          <w:rFonts w:ascii="Trebuchet MS" w:hAnsi="Trebuchet MS" w:cs="Times New Roman"/>
        </w:rPr>
      </w:pPr>
      <w:r w:rsidRPr="00BC40D3">
        <w:rPr>
          <w:rFonts w:ascii="Trebuchet MS" w:eastAsia="Times New Roman" w:hAnsi="Trebuchet MS" w:cs="Times New Roman"/>
        </w:rPr>
        <w:t>•</w:t>
      </w:r>
      <w:r w:rsidRPr="00BC40D3">
        <w:rPr>
          <w:rFonts w:ascii="Trebuchet MS" w:eastAsia="Times New Roman" w:hAnsi="Trebuchet MS" w:cs="Times New Roman"/>
        </w:rPr>
        <w:tab/>
        <w:t xml:space="preserve">Râul Prut </w:t>
      </w:r>
      <w:r w:rsidRPr="00BC40D3">
        <w:rPr>
          <w:rFonts w:ascii="Trebuchet MS" w:hAnsi="Trebuchet MS" w:cs="Times New Roman"/>
          <w:shd w:val="clear" w:color="auto" w:fill="FFFFFF"/>
        </w:rPr>
        <w:t>( SiteCode: ROSPA0168, ROSCI0213) față de care proiectul de reabilitare se apropie până la o distanță de circa 25 m, fără a se intersecta cu aria protejată</w:t>
      </w:r>
      <w:r w:rsidRPr="00BC40D3">
        <w:rPr>
          <w:rFonts w:ascii="Trebuchet MS" w:hAnsi="Trebuchet MS" w:cs="Times New Roman"/>
        </w:rPr>
        <w:t>.</w:t>
      </w:r>
    </w:p>
    <w:p w14:paraId="65819041" w14:textId="77777777" w:rsidR="00BC40D3" w:rsidRPr="00BC40D3" w:rsidRDefault="00BC40D3" w:rsidP="00BC40D3">
      <w:pPr>
        <w:spacing w:after="150"/>
        <w:jc w:val="both"/>
        <w:rPr>
          <w:rFonts w:ascii="Trebuchet MS" w:eastAsia="Times New Roman" w:hAnsi="Trebuchet MS" w:cs="Times New Roman"/>
          <w:b/>
          <w:bCs/>
        </w:rPr>
      </w:pPr>
      <w:r w:rsidRPr="00BC40D3">
        <w:rPr>
          <w:rFonts w:ascii="Trebuchet MS" w:hAnsi="Trebuchet MS" w:cs="Times New Roman"/>
        </w:rPr>
        <w:t xml:space="preserve">Având în vedere că tronsonul de cale ferată supus reabilitării și modernizării este un tronson deja existent, impactul potenţial asupra florei şi faunei din zonă din perioada de execuţie se va manifesta local, cu caracter temporar şi se va datora </w:t>
      </w:r>
      <w:r w:rsidRPr="00BC40D3">
        <w:rPr>
          <w:rFonts w:ascii="Trebuchet MS" w:eastAsia="Times New Roman" w:hAnsi="Trebuchet MS" w:cs="Times New Roman"/>
        </w:rPr>
        <w:t>în special de emisiilor atmosferice, zgomotului și vibrațiilor produse de utilajele, echipamentele și mijloacele de transport folosite, efectelor determinate de necesitatea utilizării unor suprafațe de teren pentru ocuparea cu organizarea de șantier și pentru  depozitarea materialelor de construcții și a deșeurilor generate/gestionate</w:t>
      </w:r>
      <w:r w:rsidRPr="00BC40D3">
        <w:rPr>
          <w:rFonts w:ascii="Trebuchet MS" w:eastAsia="Times New Roman" w:hAnsi="Trebuchet MS" w:cs="Times New Roman"/>
          <w:b/>
          <w:bCs/>
        </w:rPr>
        <w:t>.</w:t>
      </w:r>
    </w:p>
    <w:p w14:paraId="3687EB20" w14:textId="77777777" w:rsidR="00BC40D3" w:rsidRPr="00BC40D3" w:rsidRDefault="00BC40D3" w:rsidP="00BC40D3">
      <w:pPr>
        <w:spacing w:after="150" w:line="276" w:lineRule="auto"/>
        <w:jc w:val="both"/>
        <w:rPr>
          <w:rFonts w:ascii="Trebuchet MS" w:eastAsia="Times New Roman" w:hAnsi="Trebuchet MS" w:cs="Times New Roman"/>
        </w:rPr>
      </w:pPr>
      <w:r w:rsidRPr="00BC40D3">
        <w:rPr>
          <w:rFonts w:ascii="Trebuchet MS" w:eastAsia="Times New Roman" w:hAnsi="Trebuchet MS" w:cs="Times New Roman"/>
          <w:b/>
          <w:bCs/>
        </w:rPr>
        <w:t>Situl</w:t>
      </w:r>
      <w:r w:rsidRPr="00BC40D3">
        <w:rPr>
          <w:rFonts w:ascii="Trebuchet MS" w:eastAsia="Times New Roman" w:hAnsi="Trebuchet MS" w:cs="Times New Roman"/>
        </w:rPr>
        <w:t xml:space="preserve"> </w:t>
      </w:r>
      <w:r w:rsidRPr="00BC40D3">
        <w:rPr>
          <w:rFonts w:ascii="Trebuchet MS" w:eastAsia="Times New Roman" w:hAnsi="Trebuchet MS" w:cs="Times New Roman"/>
          <w:b/>
          <w:bCs/>
        </w:rPr>
        <w:t>ROSPA0150 – Acumulările Sârca - Podu Iloaiei</w:t>
      </w:r>
      <w:r w:rsidRPr="00BC40D3">
        <w:rPr>
          <w:rFonts w:ascii="Trebuchet MS" w:eastAsia="Times New Roman" w:hAnsi="Trebuchet MS" w:cs="Times New Roman"/>
        </w:rPr>
        <w:t xml:space="preserve"> este situat in sudul Câmpiei Jijiei-Bahlui (parte a Câmpiei Jijiei) şi în lungul râului Bahlui, ocupand lunca acestuia. Aspectul său tentacular include versantii ocupați de habitate de pajişte şi de tufărișuri, în timp ce suprafata luncii Bahluiului şi parte din luncile afluenților sai este ocupată de habitate generate de prezenta apei (stufarişuri, papurişuri, pajisti mezohigrofile şi luciu de apă). Sito este important pentru pasajul speciilor de păsări acvatice. In perioada de cuibărit important pentru colonia mixta de stare de noapte </w:t>
      </w:r>
      <w:r w:rsidRPr="00BC40D3">
        <w:rPr>
          <w:rFonts w:ascii="Trebuchet MS" w:eastAsia="Times New Roman" w:hAnsi="Trebuchet MS" w:cs="Times New Roman"/>
          <w:i/>
          <w:iCs/>
        </w:rPr>
        <w:t>(Nyctycorax manycticorax</w:t>
      </w:r>
      <w:r w:rsidRPr="00BC40D3">
        <w:rPr>
          <w:rFonts w:ascii="Trebuchet MS" w:eastAsia="Times New Roman" w:hAnsi="Trebuchet MS" w:cs="Times New Roman"/>
        </w:rPr>
        <w:t>), egreta mică (</w:t>
      </w:r>
      <w:r w:rsidRPr="00BC40D3">
        <w:rPr>
          <w:rFonts w:ascii="Trebuchet MS" w:eastAsia="Times New Roman" w:hAnsi="Trebuchet MS" w:cs="Times New Roman"/>
          <w:i/>
          <w:iCs/>
        </w:rPr>
        <w:t>Egretta garzetta</w:t>
      </w:r>
      <w:r w:rsidRPr="00BC40D3">
        <w:rPr>
          <w:rFonts w:ascii="Trebuchet MS" w:eastAsia="Times New Roman" w:hAnsi="Trebuchet MS" w:cs="Times New Roman"/>
        </w:rPr>
        <w:t>), de asemenea pentru eretele de stuf (</w:t>
      </w:r>
      <w:r w:rsidRPr="00BC40D3">
        <w:rPr>
          <w:rFonts w:ascii="Trebuchet MS" w:eastAsia="Times New Roman" w:hAnsi="Trebuchet MS" w:cs="Times New Roman"/>
          <w:i/>
          <w:iCs/>
        </w:rPr>
        <w:t>Circus aeruginosus</w:t>
      </w:r>
      <w:r w:rsidRPr="00BC40D3">
        <w:rPr>
          <w:rFonts w:ascii="Trebuchet MS" w:eastAsia="Times New Roman" w:hAnsi="Trebuchet MS" w:cs="Times New Roman"/>
        </w:rPr>
        <w:t>) şi colonie de chirighița cu obraji albi (</w:t>
      </w:r>
      <w:r w:rsidRPr="00BC40D3">
        <w:rPr>
          <w:rFonts w:ascii="Trebuchet MS" w:eastAsia="Times New Roman" w:hAnsi="Trebuchet MS" w:cs="Times New Roman"/>
          <w:i/>
          <w:iCs/>
        </w:rPr>
        <w:t>Chlidonias hybrida</w:t>
      </w:r>
      <w:r w:rsidRPr="00BC40D3">
        <w:rPr>
          <w:rFonts w:ascii="Trebuchet MS" w:eastAsia="Times New Roman" w:hAnsi="Trebuchet MS" w:cs="Times New Roman"/>
        </w:rPr>
        <w:t>).</w:t>
      </w:r>
    </w:p>
    <w:p w14:paraId="1753F87A"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rPr>
        <w:t xml:space="preserve">Situl Natura 2000 ROSPA0150 Acumulările Sârca - Podu Iloaiei are o suprafață de 1.928,80 hectare. Pentru situl Natura 2000 ROSPA0150 Acumulările Sârca - Podu Iloaiei nu a fost elaborat Plan de Management. </w:t>
      </w:r>
    </w:p>
    <w:p w14:paraId="0B702F99"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b/>
          <w:bCs/>
          <w:i/>
          <w:iCs/>
        </w:rPr>
        <w:t>Specii de interes comunitar</w:t>
      </w:r>
      <w:r w:rsidRPr="00BC40D3">
        <w:rPr>
          <w:rFonts w:ascii="Trebuchet MS" w:eastAsia="Times New Roman" w:hAnsi="Trebuchet MS" w:cs="Times New Roman"/>
        </w:rPr>
        <w:t xml:space="preserve"> (enumerate în anexa II a Directivei Consiliului 92/43/CEE): </w:t>
      </w:r>
      <w:r w:rsidRPr="00BC40D3">
        <w:rPr>
          <w:rFonts w:ascii="Trebuchet MS" w:eastAsia="Times New Roman" w:hAnsi="Trebuchet MS" w:cs="Times New Roman"/>
          <w:i/>
          <w:iCs/>
        </w:rPr>
        <w:t xml:space="preserve">Alcedo atthis, Anas clypeata, Anas crecca, Anas platyrhynchos, Anas querquedula, Anser albifrons, Aythya ferina, Aythya nyroca, Buteo rufinus, Chlidonias hybridus, Ciconia ciconia, Ciconia nigra, Circaetus gallicus, </w:t>
      </w:r>
      <w:r w:rsidRPr="00BC40D3">
        <w:rPr>
          <w:rFonts w:ascii="Trebuchet MS" w:eastAsia="Times New Roman" w:hAnsi="Trebuchet MS" w:cs="Times New Roman"/>
          <w:i/>
          <w:iCs/>
        </w:rPr>
        <w:lastRenderedPageBreak/>
        <w:t>Circus aeruginosus, Circus cyaneus, Crex crex, Cygnus cygnus, Cygnus olor, Egretta garzetta, Falco columbarius, Flaco vespertinus, Gallinago gallinago, Haliaeetus albicilla, Laninus collurio, Nycticorax nycticorax, Pandion haliaetus, Philomachus pugnax</w:t>
      </w:r>
      <w:r w:rsidRPr="00BC40D3">
        <w:rPr>
          <w:rFonts w:ascii="Trebuchet MS" w:eastAsia="Times New Roman" w:hAnsi="Trebuchet MS" w:cs="Times New Roman"/>
        </w:rPr>
        <w:t>.</w:t>
      </w:r>
    </w:p>
    <w:p w14:paraId="69DEBACD" w14:textId="77777777" w:rsidR="00BC40D3" w:rsidRPr="00BC40D3" w:rsidRDefault="00BC40D3" w:rsidP="00BC40D3">
      <w:pPr>
        <w:spacing w:after="150"/>
        <w:jc w:val="both"/>
        <w:rPr>
          <w:rFonts w:ascii="Trebuchet MS" w:eastAsia="Times New Roman" w:hAnsi="Trebuchet MS" w:cs="Times New Roman"/>
        </w:rPr>
      </w:pPr>
      <w:bookmarkStart w:id="2" w:name="_Hlk139973277"/>
      <w:r w:rsidRPr="00BC40D3">
        <w:rPr>
          <w:rFonts w:ascii="Trebuchet MS" w:eastAsia="Times New Roman" w:hAnsi="Trebuchet MS" w:cs="Times New Roman"/>
        </w:rPr>
        <w:t xml:space="preserve">Conform Notei nr. 260377/BT/08.11.2021 </w:t>
      </w:r>
      <w:bookmarkEnd w:id="2"/>
      <w:r w:rsidRPr="00BC40D3">
        <w:rPr>
          <w:rFonts w:ascii="Trebuchet MS" w:eastAsia="Times New Roman" w:hAnsi="Trebuchet MS" w:cs="Times New Roman"/>
        </w:rPr>
        <w:t xml:space="preserve">privind aprobarea setului minim de măsuri speciale de protecție și conservarea a diversității biologice, precum și conservarea habitatelor naturale, a florei și faunei sălbatice, de siguranță a populației și investițiilor din </w:t>
      </w:r>
      <w:r w:rsidRPr="00BC40D3">
        <w:rPr>
          <w:rFonts w:ascii="Trebuchet MS" w:eastAsia="Times New Roman" w:hAnsi="Trebuchet MS" w:cs="Times New Roman"/>
          <w:b/>
          <w:bCs/>
        </w:rPr>
        <w:t>ROSPA0150 Acumulările Sârca – Podul Iloaiei</w:t>
      </w:r>
      <w:r w:rsidRPr="00BC40D3">
        <w:rPr>
          <w:rFonts w:ascii="Trebuchet MS" w:eastAsia="Times New Roman" w:hAnsi="Trebuchet MS" w:cs="Times New Roman"/>
        </w:rPr>
        <w:t>, au fost stabilite obiective de conservare la nivel de sit pentru următoarele specii:</w:t>
      </w:r>
    </w:p>
    <w:p w14:paraId="20B1297C"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rPr>
        <w:t>1. Specii incluse în Anexa I a Directivei Consiliului 2009/147/EC:</w:t>
      </w:r>
    </w:p>
    <w:p w14:paraId="479139D0" w14:textId="77777777" w:rsidR="00BC40D3" w:rsidRPr="00BC40D3" w:rsidRDefault="00BC40D3" w:rsidP="00FA5981">
      <w:pPr>
        <w:pStyle w:val="ListParagraph"/>
        <w:numPr>
          <w:ilvl w:val="0"/>
          <w:numId w:val="28"/>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Menținerea sau îmbunătățirea stării de conservare pentru specii dependente de habitate acvatice deschise: A229 </w:t>
      </w:r>
      <w:r w:rsidRPr="00BC40D3">
        <w:rPr>
          <w:rFonts w:ascii="Trebuchet MS" w:eastAsia="Times New Roman" w:hAnsi="Trebuchet MS" w:cs="Times New Roman"/>
          <w:i/>
          <w:iCs/>
        </w:rPr>
        <w:t>Alcedo atthis</w:t>
      </w:r>
      <w:r w:rsidRPr="00BC40D3">
        <w:rPr>
          <w:rFonts w:ascii="Trebuchet MS" w:eastAsia="Times New Roman" w:hAnsi="Trebuchet MS" w:cs="Times New Roman"/>
        </w:rPr>
        <w:t xml:space="preserve">; A060 </w:t>
      </w:r>
      <w:r w:rsidRPr="00BC40D3">
        <w:rPr>
          <w:rFonts w:ascii="Trebuchet MS" w:eastAsia="Times New Roman" w:hAnsi="Trebuchet MS" w:cs="Times New Roman"/>
          <w:i/>
          <w:iCs/>
        </w:rPr>
        <w:t>Aythya nyroca</w:t>
      </w:r>
      <w:r w:rsidRPr="00BC40D3">
        <w:rPr>
          <w:rFonts w:ascii="Trebuchet MS" w:eastAsia="Times New Roman" w:hAnsi="Trebuchet MS" w:cs="Times New Roman"/>
        </w:rPr>
        <w:t xml:space="preserve">; A196 </w:t>
      </w:r>
      <w:r w:rsidRPr="00BC40D3">
        <w:rPr>
          <w:rFonts w:ascii="Trebuchet MS" w:eastAsia="Times New Roman" w:hAnsi="Trebuchet MS" w:cs="Times New Roman"/>
          <w:i/>
          <w:iCs/>
        </w:rPr>
        <w:t>Chlidonias hybridus</w:t>
      </w:r>
      <w:r w:rsidRPr="00BC40D3">
        <w:rPr>
          <w:rFonts w:ascii="Trebuchet MS" w:eastAsia="Times New Roman" w:hAnsi="Trebuchet MS" w:cs="Times New Roman"/>
        </w:rPr>
        <w:t xml:space="preserve">; A038 </w:t>
      </w:r>
      <w:r w:rsidRPr="00BC40D3">
        <w:rPr>
          <w:rFonts w:ascii="Trebuchet MS" w:eastAsia="Times New Roman" w:hAnsi="Trebuchet MS" w:cs="Times New Roman"/>
          <w:i/>
          <w:iCs/>
        </w:rPr>
        <w:t>Cygnus cygnus</w:t>
      </w:r>
      <w:r w:rsidRPr="00BC40D3">
        <w:rPr>
          <w:rFonts w:ascii="Trebuchet MS" w:eastAsia="Times New Roman" w:hAnsi="Trebuchet MS" w:cs="Times New Roman"/>
        </w:rPr>
        <w:t xml:space="preserve">; A068 </w:t>
      </w:r>
      <w:r w:rsidRPr="00BC40D3">
        <w:rPr>
          <w:rFonts w:ascii="Trebuchet MS" w:eastAsia="Times New Roman" w:hAnsi="Trebuchet MS" w:cs="Times New Roman"/>
          <w:i/>
          <w:iCs/>
        </w:rPr>
        <w:t>Nycticorax nycticorax</w:t>
      </w:r>
      <w:r w:rsidRPr="00BC40D3">
        <w:rPr>
          <w:rFonts w:ascii="Trebuchet MS" w:eastAsia="Times New Roman" w:hAnsi="Trebuchet MS" w:cs="Times New Roman"/>
        </w:rPr>
        <w:t>;</w:t>
      </w:r>
    </w:p>
    <w:p w14:paraId="2963AA25" w14:textId="77777777" w:rsidR="00BC40D3" w:rsidRPr="00BC40D3" w:rsidRDefault="00BC40D3" w:rsidP="00FA5981">
      <w:pPr>
        <w:pStyle w:val="ListParagraph"/>
        <w:numPr>
          <w:ilvl w:val="0"/>
          <w:numId w:val="28"/>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Menținerea sau îmbunătățirea stării de conservare pentru specii dependente de stufărișuri: A081 </w:t>
      </w:r>
      <w:r w:rsidRPr="00BC40D3">
        <w:rPr>
          <w:rFonts w:ascii="Trebuchet MS" w:eastAsia="Times New Roman" w:hAnsi="Trebuchet MS" w:cs="Times New Roman"/>
          <w:i/>
          <w:iCs/>
        </w:rPr>
        <w:t>Circus aeruginosus</w:t>
      </w:r>
      <w:r w:rsidRPr="00BC40D3">
        <w:rPr>
          <w:rFonts w:ascii="Trebuchet MS" w:eastAsia="Times New Roman" w:hAnsi="Trebuchet MS" w:cs="Times New Roman"/>
        </w:rPr>
        <w:t xml:space="preserve">; A026 </w:t>
      </w:r>
      <w:r w:rsidRPr="00BC40D3">
        <w:rPr>
          <w:rFonts w:ascii="Trebuchet MS" w:eastAsia="Times New Roman" w:hAnsi="Trebuchet MS" w:cs="Times New Roman"/>
          <w:i/>
          <w:iCs/>
        </w:rPr>
        <w:t>Egretta garzetta</w:t>
      </w:r>
      <w:r w:rsidRPr="00BC40D3">
        <w:rPr>
          <w:rFonts w:ascii="Trebuchet MS" w:eastAsia="Times New Roman" w:hAnsi="Trebuchet MS" w:cs="Times New Roman"/>
        </w:rPr>
        <w:t xml:space="preserve">; A151 </w:t>
      </w:r>
      <w:r w:rsidRPr="00BC40D3">
        <w:rPr>
          <w:rFonts w:ascii="Trebuchet MS" w:eastAsia="Times New Roman" w:hAnsi="Trebuchet MS" w:cs="Times New Roman"/>
          <w:i/>
          <w:iCs/>
        </w:rPr>
        <w:t>Philomachus pugnax</w:t>
      </w:r>
      <w:r w:rsidRPr="00BC40D3">
        <w:rPr>
          <w:rFonts w:ascii="Trebuchet MS" w:eastAsia="Times New Roman" w:hAnsi="Trebuchet MS" w:cs="Times New Roman"/>
        </w:rPr>
        <w:t>;</w:t>
      </w:r>
    </w:p>
    <w:p w14:paraId="6F830F27" w14:textId="77777777" w:rsidR="00BC40D3" w:rsidRPr="00BC40D3" w:rsidRDefault="00BC40D3" w:rsidP="00FA5981">
      <w:pPr>
        <w:pStyle w:val="ListParagraph"/>
        <w:numPr>
          <w:ilvl w:val="0"/>
          <w:numId w:val="28"/>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Menținerea sau îmbunătățirea stării de conservare pentru specii dependente de habitate terestre: A403 Buteo rufinus; A122 Crex crex; A075 Haliaaeetus albililla; A094 Pandion haliaetus; A031 Ciconia ciconia; A030 Ciconia nigra; A080 Circaetus gallicus; A082 Circus cyaneus; A097 Falco vespertinus; A098 Falco columbarius; A338 Lanius collurio;</w:t>
      </w:r>
    </w:p>
    <w:p w14:paraId="11E93079"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2. Specii de păsări dependente de habitate acvatice deschise care nu sunt incluse în Anexa I a Directivei Păsări:</w:t>
      </w:r>
    </w:p>
    <w:p w14:paraId="39F55B9D" w14:textId="77777777" w:rsidR="00BC40D3" w:rsidRPr="00BC40D3" w:rsidRDefault="00BC40D3" w:rsidP="00FA5981">
      <w:pPr>
        <w:pStyle w:val="ListParagraph"/>
        <w:numPr>
          <w:ilvl w:val="0"/>
          <w:numId w:val="29"/>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Menținerea sau îmbunătățirea stării de conservare pentru specii dependente de habitate acvatice: A056 Anas clypeata; A052 Anas crecca; A053 Anas platyrhynchos; A055 Anas querquedula; A041 Anser albifrons; A059 Aythya ferina; A036 Cygnus olor;</w:t>
      </w:r>
    </w:p>
    <w:p w14:paraId="14C85EB8" w14:textId="77777777" w:rsidR="00BC40D3" w:rsidRPr="00BC40D3" w:rsidRDefault="00BC40D3" w:rsidP="00FA5981">
      <w:pPr>
        <w:pStyle w:val="ListParagraph"/>
        <w:numPr>
          <w:ilvl w:val="0"/>
          <w:numId w:val="29"/>
        </w:numPr>
        <w:spacing w:after="150" w:line="240" w:lineRule="auto"/>
        <w:contextualSpacing w:val="0"/>
        <w:jc w:val="both"/>
        <w:rPr>
          <w:rFonts w:ascii="Trebuchet MS" w:eastAsia="Times New Roman" w:hAnsi="Trebuchet MS"/>
        </w:rPr>
      </w:pPr>
      <w:r w:rsidRPr="00BC40D3">
        <w:rPr>
          <w:rFonts w:ascii="Trebuchet MS" w:eastAsia="Times New Roman" w:hAnsi="Trebuchet MS" w:cs="Times New Roman"/>
        </w:rPr>
        <w:t>Menținerea sau îmbunătățirea stării de conservare pentru specii dependente de habitate de stufăriș: A153 Gallinago gallinago</w:t>
      </w:r>
    </w:p>
    <w:p w14:paraId="65E673A9"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Atingerea parametrilor de menținere sau îmbunătățire a stării de conservare implică aplicarea următoarelor măsuri minime de conservare:</w:t>
      </w:r>
    </w:p>
    <w:p w14:paraId="54F00AC9"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Respectarea restricțiilor în zonele ripariene;</w:t>
      </w:r>
    </w:p>
    <w:p w14:paraId="17DAAC8B"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Managementul deşeurilor în zonele umede;</w:t>
      </w:r>
    </w:p>
    <w:p w14:paraId="3B1A1D13"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Garantarea protejării locurilor de cuibărire şi de hrănire</w:t>
      </w:r>
    </w:p>
    <w:p w14:paraId="73DA2DCD"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Întreținerea şi restaurarea pădurilor aflate în vecinătatea habitatelor acvatice și a vegetației ripariene;</w:t>
      </w:r>
    </w:p>
    <w:p w14:paraId="141C11C1"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Respectarea restricțiilor în zonele ripariene și costiere, inclusiv ale celor care se referă la construcții;</w:t>
      </w:r>
    </w:p>
    <w:p w14:paraId="13E1CB65"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Menţinerea şi conservarea stufärişurilor întinse cu apă permanentă ca habitat caracteristic;</w:t>
      </w:r>
    </w:p>
    <w:p w14:paraId="58449098"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Interzicerea incendierii stufului; </w:t>
      </w:r>
    </w:p>
    <w:p w14:paraId="596C0C2E"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Incurajarea folosirii produselor agrochimice selective şi cu toxicitate redusă pe terenurile din vecinătate;</w:t>
      </w:r>
    </w:p>
    <w:p w14:paraId="211C2F4F"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Încurajarea măsurilor de evitare a secării și a schimbării artificiale bruşte a regimului de ape din zonele umede;</w:t>
      </w:r>
    </w:p>
    <w:p w14:paraId="514FA112"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Inventarierea zonelor de reproducere actuale și potențiale;</w:t>
      </w:r>
    </w:p>
    <w:p w14:paraId="76E3124B"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Interzicerea distrugerii cuiburilor ocupate;</w:t>
      </w:r>
    </w:p>
    <w:p w14:paraId="0041B086"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Considerarea necesității de restabilire a unor locuri potrivite pentru cuibărire şi menţinerea acestora;</w:t>
      </w:r>
    </w:p>
    <w:p w14:paraId="731DC018"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Instalarea de platforme artificiale pe stâlpii rețelelor de tensiune medie şi izolarea rețelelor electrice;</w:t>
      </w:r>
    </w:p>
    <w:p w14:paraId="575F5A7F"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Asigurarea resurselor de hrană şi întreținere corespunzătoare a zonelor învecinate de site-urile de reproducere;</w:t>
      </w:r>
    </w:p>
    <w:p w14:paraId="001F9315"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lastRenderedPageBreak/>
        <w:t>Stoparea folosirii ilegale a momelilor otrăvite;</w:t>
      </w:r>
    </w:p>
    <w:p w14:paraId="565A310B"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Menţinerea şi dezvoltarea unui peisaj de tip mozaic;</w:t>
      </w:r>
    </w:p>
    <w:p w14:paraId="5D18577A"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Menţinerea şi accentuarea coridoarelor între zonele de pajişti spontane incluzând şi arbori, linii de arbori şi grupuri de arbori neproductivi dispersate;</w:t>
      </w:r>
    </w:p>
    <w:p w14:paraId="09E0BB71"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Menţinerea miriştilor şi interzicerea arderii acestora; menținerea managementului adecvat al miriştii în zonele unde a fost efectuat traditional;</w:t>
      </w:r>
    </w:p>
    <w:p w14:paraId="0D83828B"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Garantarea securității păsărilor prin managementul cablurilor de telecomunicaţie sau de transport al energiei;</w:t>
      </w:r>
    </w:p>
    <w:p w14:paraId="0933D395"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Oprirea vânătorii în zonele unde sunt identificate cuiburi;</w:t>
      </w:r>
    </w:p>
    <w:p w14:paraId="2448C0BD"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Monitorizarea şi evitarea capturării ilegale şi distrugerii cuiburilor; </w:t>
      </w:r>
    </w:p>
    <w:p w14:paraId="1616E2B0" w14:textId="77777777" w:rsidR="00BC40D3" w:rsidRPr="00BC40D3" w:rsidRDefault="00BC40D3" w:rsidP="00FA5981">
      <w:pPr>
        <w:pStyle w:val="ListParagraph"/>
        <w:numPr>
          <w:ilvl w:val="0"/>
          <w:numId w:val="30"/>
        </w:numPr>
        <w:spacing w:after="0" w:line="240" w:lineRule="auto"/>
        <w:ind w:left="714" w:hanging="357"/>
        <w:contextualSpacing w:val="0"/>
        <w:jc w:val="both"/>
        <w:rPr>
          <w:rFonts w:ascii="Trebuchet MS" w:eastAsia="Times New Roman" w:hAnsi="Trebuchet MS"/>
        </w:rPr>
      </w:pPr>
      <w:r w:rsidRPr="00BC40D3">
        <w:rPr>
          <w:rFonts w:ascii="Trebuchet MS" w:eastAsia="Times New Roman" w:hAnsi="Trebuchet MS" w:cs="Times New Roman"/>
        </w:rPr>
        <w:t>Instalarea cuiburilor artificiale in habitate adecvate specie.</w:t>
      </w:r>
    </w:p>
    <w:p w14:paraId="07032D1E"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rPr>
        <w:t xml:space="preserve">Pe baza datelor de mai sus a rezultat că aria naturală de interes comunitar </w:t>
      </w:r>
      <w:r w:rsidRPr="00BC40D3">
        <w:rPr>
          <w:rFonts w:ascii="Trebuchet MS" w:eastAsia="Times New Roman" w:hAnsi="Trebuchet MS" w:cs="Times New Roman"/>
          <w:b/>
          <w:bCs/>
        </w:rPr>
        <w:t>ROSPA0150 – Acumulările Sârca – Podu Iloaiei</w:t>
      </w:r>
      <w:r w:rsidRPr="00BC40D3">
        <w:rPr>
          <w:rFonts w:ascii="Trebuchet MS" w:eastAsia="Times New Roman" w:hAnsi="Trebuchet MS" w:cs="Times New Roman"/>
        </w:rPr>
        <w:t xml:space="preserve"> reprezintă o zonă de împerechere și de cuibărit pentru o serie de specii periclitate, cum ar fi </w:t>
      </w:r>
      <w:r w:rsidRPr="00BC40D3">
        <w:rPr>
          <w:rFonts w:ascii="Trebuchet MS" w:eastAsia="Times New Roman" w:hAnsi="Trebuchet MS" w:cs="Times New Roman"/>
          <w:i/>
          <w:iCs/>
        </w:rPr>
        <w:t>Alcedo atthis</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Anas clypeata</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Anas querquedula</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Aythya ferina</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Ciconia nigra</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Falco vespertinus</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Gallinago gallinago</w:t>
      </w:r>
      <w:r w:rsidRPr="00BC40D3">
        <w:rPr>
          <w:rFonts w:ascii="Trebuchet MS" w:eastAsia="Times New Roman" w:hAnsi="Trebuchet MS" w:cs="Times New Roman"/>
        </w:rPr>
        <w:t xml:space="preserve"> și </w:t>
      </w:r>
      <w:r w:rsidRPr="00BC40D3">
        <w:rPr>
          <w:rFonts w:ascii="Trebuchet MS" w:eastAsia="Times New Roman" w:hAnsi="Trebuchet MS" w:cs="Times New Roman"/>
          <w:i/>
          <w:iCs/>
        </w:rPr>
        <w:t>Philomachus pugnax</w:t>
      </w:r>
      <w:r w:rsidRPr="00BC40D3">
        <w:rPr>
          <w:rFonts w:ascii="Trebuchet MS" w:eastAsia="Times New Roman" w:hAnsi="Trebuchet MS" w:cs="Times New Roman"/>
        </w:rPr>
        <w:t>.</w:t>
      </w:r>
    </w:p>
    <w:p w14:paraId="1FE68DB3" w14:textId="77777777" w:rsidR="00BC40D3" w:rsidRPr="00BC40D3" w:rsidRDefault="00BC40D3" w:rsidP="00BC40D3">
      <w:pPr>
        <w:spacing w:after="150"/>
        <w:jc w:val="both"/>
        <w:rPr>
          <w:rFonts w:ascii="Trebuchet MS" w:eastAsia="Times New Roman" w:hAnsi="Trebuchet MS" w:cs="Times New Roman"/>
          <w:b/>
          <w:bCs/>
        </w:rPr>
      </w:pPr>
      <w:r w:rsidRPr="00BC40D3">
        <w:rPr>
          <w:rFonts w:ascii="Trebuchet MS" w:eastAsia="Times New Roman" w:hAnsi="Trebuchet MS" w:cs="Times New Roman"/>
          <w:b/>
          <w:bCs/>
        </w:rPr>
        <w:t>Ținând seama de datele de mai sus, pe lângă măsurile de conservare stabilite conform Notei nr. 260377/BT/08.11.2021, general obligatorii pentru orice proiect de investiții ce ar putea interfera cu situl ROSPA 0150, lucrările de reabilitare pe tronsonul Sârca – Podu Iloaiei se vor desfășura în afara perioadelor de împerechere și cuibărit, respectiv în perioada Septembrie – Februarie.</w:t>
      </w:r>
    </w:p>
    <w:p w14:paraId="6AD6CF89"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b/>
          <w:bCs/>
        </w:rPr>
        <w:t>Situl</w:t>
      </w:r>
      <w:r w:rsidRPr="00BC40D3">
        <w:rPr>
          <w:rFonts w:ascii="Trebuchet MS" w:eastAsia="Times New Roman" w:hAnsi="Trebuchet MS" w:cs="Times New Roman"/>
        </w:rPr>
        <w:t xml:space="preserve"> </w:t>
      </w:r>
      <w:r w:rsidRPr="00BC40D3">
        <w:rPr>
          <w:rFonts w:ascii="Trebuchet MS" w:eastAsia="Times New Roman" w:hAnsi="Trebuchet MS" w:cs="Times New Roman"/>
          <w:b/>
          <w:bCs/>
        </w:rPr>
        <w:t>ROSPA0168 – Râul Prut</w:t>
      </w:r>
      <w:r w:rsidRPr="00BC40D3">
        <w:rPr>
          <w:rFonts w:ascii="Trebuchet MS" w:eastAsia="Times New Roman" w:hAnsi="Trebuchet MS" w:cs="Times New Roman"/>
        </w:rPr>
        <w:t xml:space="preserve"> este localizat pe granita României cu Republica Moldova, pe toată lungimea de graniță aferentă judeţelor laşi şi Vaslui. Situl cuprinde partea românească a râului Prut şi zona inundabilă a acestuia, împreună cu vegetația ripariană terenurile agricole din imediata apropiere a albiei.</w:t>
      </w:r>
    </w:p>
    <w:p w14:paraId="4DE4ADDC"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rPr>
        <w:t>Limita ariei protejate este corelată cu albia minoră a Prutului şi include zonele de mal adiacente. Aria este amplasată în albia minoră şi cea majoră a râului Prut; este sedimentară, de vârsta holocenului superior. Aspecte hidrologice: râu îndiguit; prin barajul Stânca - Costești se reglează debitul, evitându-se inundaţiile.</w:t>
      </w:r>
    </w:p>
    <w:p w14:paraId="58EEAAC2"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Zona este deosebit de importantă pentru pasajul şi iernarea populaţiilor speciilor de păsări acvatice. Are rol de coridor de migrație în special pentru păsările acvatice. Importantă şi pentru populația cuibăritoare de pescărel albastru (</w:t>
      </w:r>
      <w:r w:rsidRPr="00BC40D3">
        <w:rPr>
          <w:rFonts w:ascii="Trebuchet MS" w:eastAsia="Times New Roman" w:hAnsi="Trebuchet MS" w:cs="Times New Roman"/>
          <w:i/>
          <w:iCs/>
        </w:rPr>
        <w:t>Alcedo atthis</w:t>
      </w:r>
      <w:r w:rsidRPr="00BC40D3">
        <w:rPr>
          <w:rFonts w:ascii="Trebuchet MS" w:eastAsia="Times New Roman" w:hAnsi="Trebuchet MS" w:cs="Times New Roman"/>
        </w:rPr>
        <w:t>), sfrâncioc roşiatic (</w:t>
      </w:r>
      <w:r w:rsidRPr="00BC40D3">
        <w:rPr>
          <w:rFonts w:ascii="Trebuchet MS" w:eastAsia="Times New Roman" w:hAnsi="Trebuchet MS" w:cs="Times New Roman"/>
          <w:i/>
          <w:iCs/>
        </w:rPr>
        <w:t>Lanius collurio</w:t>
      </w:r>
      <w:r w:rsidRPr="00BC40D3">
        <w:rPr>
          <w:rFonts w:ascii="Trebuchet MS" w:eastAsia="Times New Roman" w:hAnsi="Trebuchet MS" w:cs="Times New Roman"/>
        </w:rPr>
        <w:t>), sfrâncioc cu fruntea neagră (</w:t>
      </w:r>
      <w:r w:rsidRPr="00BC40D3">
        <w:rPr>
          <w:rFonts w:ascii="Trebuchet MS" w:eastAsia="Times New Roman" w:hAnsi="Trebuchet MS" w:cs="Times New Roman"/>
          <w:i/>
          <w:iCs/>
        </w:rPr>
        <w:t>Lanius minor</w:t>
      </w:r>
      <w:r w:rsidRPr="00BC40D3">
        <w:rPr>
          <w:rFonts w:ascii="Trebuchet MS" w:eastAsia="Times New Roman" w:hAnsi="Trebuchet MS" w:cs="Times New Roman"/>
        </w:rPr>
        <w:t>) barză albă (</w:t>
      </w:r>
      <w:r w:rsidRPr="00BC40D3">
        <w:rPr>
          <w:rFonts w:ascii="Trebuchet MS" w:eastAsia="Times New Roman" w:hAnsi="Trebuchet MS" w:cs="Times New Roman"/>
          <w:i/>
          <w:iCs/>
        </w:rPr>
        <w:t>Ciconia ciconia</w:t>
      </w:r>
      <w:r w:rsidRPr="00BC40D3">
        <w:rPr>
          <w:rFonts w:ascii="Trebuchet MS" w:eastAsia="Times New Roman" w:hAnsi="Trebuchet MS" w:cs="Times New Roman"/>
        </w:rPr>
        <w:t>), chirighiță cu obraji albi (</w:t>
      </w:r>
      <w:r w:rsidRPr="00BC40D3">
        <w:rPr>
          <w:rFonts w:ascii="Trebuchet MS" w:eastAsia="Times New Roman" w:hAnsi="Trebuchet MS" w:cs="Times New Roman"/>
          <w:i/>
          <w:iCs/>
        </w:rPr>
        <w:t>Chlidonias hybrida</w:t>
      </w:r>
      <w:r w:rsidRPr="00BC40D3">
        <w:rPr>
          <w:rFonts w:ascii="Trebuchet MS" w:eastAsia="Times New Roman" w:hAnsi="Trebuchet MS" w:cs="Times New Roman"/>
        </w:rPr>
        <w:t>), erete de stuf (</w:t>
      </w:r>
      <w:r w:rsidRPr="00BC40D3">
        <w:rPr>
          <w:rFonts w:ascii="Trebuchet MS" w:eastAsia="Times New Roman" w:hAnsi="Trebuchet MS" w:cs="Times New Roman"/>
          <w:i/>
          <w:iCs/>
        </w:rPr>
        <w:t>Circus aeruginosus</w:t>
      </w:r>
      <w:r w:rsidRPr="00BC40D3">
        <w:rPr>
          <w:rFonts w:ascii="Trebuchet MS" w:eastAsia="Times New Roman" w:hAnsi="Trebuchet MS" w:cs="Times New Roman"/>
        </w:rPr>
        <w:t>), dumbrăveancă (Coracias garrulus), codalb (Haliaeetus albicilla) şi stârc de noapte (Nycticorax mycricora).</w:t>
      </w:r>
    </w:p>
    <w:p w14:paraId="5719CC83"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Situl Natura 2000 ROSPA0168 Râul Prut are o suprafață de 7.659,20 hectare.</w:t>
      </w:r>
    </w:p>
    <w:p w14:paraId="13C796FB"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Pentru situl Natura ROSPA0168 Râul Prut nu a fos</w:t>
      </w:r>
      <w:r w:rsidRPr="00BC40D3">
        <w:rPr>
          <w:rFonts w:ascii="Trebuchet MS" w:eastAsia="Times New Roman" w:hAnsi="Trebuchet MS"/>
        </w:rPr>
        <w:t xml:space="preserve">t elaborat Plan de Management. </w:t>
      </w:r>
    </w:p>
    <w:p w14:paraId="6AF7E968"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Conform Notei nr. 21906/BT/21.12.2022 privind aprobarea setului minim de măsuri speciale de protecție și conservarea a diversității biologice, precum și conservarea habitatelor naturale, a florei și faunei sălbatice, de siguranță a populației și investițiilor din ROSPA0168 Râul Prut, au fost stabilite obiective de conservare la nivel de sit pentru următoarele specii:</w:t>
      </w:r>
    </w:p>
    <w:p w14:paraId="43C22CE6"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rPr>
        <w:t>1. Specii de păsări din Anexa 1:</w:t>
      </w:r>
    </w:p>
    <w:p w14:paraId="0B413F9C" w14:textId="77777777" w:rsidR="00BC40D3" w:rsidRPr="00BC40D3" w:rsidRDefault="00BC40D3" w:rsidP="00FA5981">
      <w:pPr>
        <w:pStyle w:val="ListParagraph"/>
        <w:numPr>
          <w:ilvl w:val="0"/>
          <w:numId w:val="32"/>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Menținerea stării de conservare pentru specii dependente de habitate acvatice deschise: A229 </w:t>
      </w:r>
      <w:r w:rsidRPr="00BC40D3">
        <w:rPr>
          <w:rFonts w:ascii="Trebuchet MS" w:eastAsia="Times New Roman" w:hAnsi="Trebuchet MS" w:cs="Times New Roman"/>
          <w:i/>
          <w:iCs/>
        </w:rPr>
        <w:t>Alcedo atthis</w:t>
      </w:r>
      <w:r w:rsidRPr="00BC40D3">
        <w:rPr>
          <w:rFonts w:ascii="Trebuchet MS" w:eastAsia="Times New Roman" w:hAnsi="Trebuchet MS" w:cs="Times New Roman"/>
        </w:rPr>
        <w:t xml:space="preserve">, A396 </w:t>
      </w:r>
      <w:r w:rsidRPr="00BC40D3">
        <w:rPr>
          <w:rFonts w:ascii="Trebuchet MS" w:eastAsia="Times New Roman" w:hAnsi="Trebuchet MS" w:cs="Times New Roman"/>
          <w:i/>
          <w:iCs/>
        </w:rPr>
        <w:t>Branta ruficollis</w:t>
      </w:r>
      <w:r w:rsidRPr="00BC40D3">
        <w:rPr>
          <w:rFonts w:ascii="Trebuchet MS" w:eastAsia="Times New Roman" w:hAnsi="Trebuchet MS" w:cs="Times New Roman"/>
        </w:rPr>
        <w:t xml:space="preserve">, A196 </w:t>
      </w:r>
      <w:r w:rsidRPr="00BC40D3">
        <w:rPr>
          <w:rFonts w:ascii="Trebuchet MS" w:eastAsia="Times New Roman" w:hAnsi="Trebuchet MS" w:cs="Times New Roman"/>
          <w:i/>
          <w:iCs/>
        </w:rPr>
        <w:t>Chlidonias hybridus</w:t>
      </w:r>
      <w:r w:rsidRPr="00BC40D3">
        <w:rPr>
          <w:rFonts w:ascii="Trebuchet MS" w:eastAsia="Times New Roman" w:hAnsi="Trebuchet MS" w:cs="Times New Roman"/>
        </w:rPr>
        <w:t xml:space="preserve">; A038 </w:t>
      </w:r>
      <w:r w:rsidRPr="00BC40D3">
        <w:rPr>
          <w:rFonts w:ascii="Trebuchet MS" w:eastAsia="Times New Roman" w:hAnsi="Trebuchet MS" w:cs="Times New Roman"/>
          <w:i/>
          <w:iCs/>
        </w:rPr>
        <w:t>Cygnus cygnus</w:t>
      </w:r>
      <w:r w:rsidRPr="00BC40D3">
        <w:rPr>
          <w:rFonts w:ascii="Trebuchet MS" w:eastAsia="Times New Roman" w:hAnsi="Trebuchet MS" w:cs="Times New Roman"/>
        </w:rPr>
        <w:t xml:space="preserve">; A002 </w:t>
      </w:r>
      <w:r w:rsidRPr="00BC40D3">
        <w:rPr>
          <w:rFonts w:ascii="Trebuchet MS" w:eastAsia="Times New Roman" w:hAnsi="Trebuchet MS" w:cs="Times New Roman"/>
          <w:i/>
          <w:iCs/>
        </w:rPr>
        <w:t>Gavia arctica</w:t>
      </w:r>
      <w:r w:rsidRPr="00BC40D3">
        <w:rPr>
          <w:rFonts w:ascii="Trebuchet MS" w:eastAsia="Times New Roman" w:hAnsi="Trebuchet MS" w:cs="Times New Roman"/>
        </w:rPr>
        <w:t xml:space="preserve">, A023 </w:t>
      </w:r>
      <w:r w:rsidRPr="00BC40D3">
        <w:rPr>
          <w:rFonts w:ascii="Trebuchet MS" w:eastAsia="Times New Roman" w:hAnsi="Trebuchet MS" w:cs="Times New Roman"/>
          <w:i/>
          <w:iCs/>
        </w:rPr>
        <w:t>Nycticorax nycticorax</w:t>
      </w:r>
      <w:r w:rsidRPr="00BC40D3">
        <w:rPr>
          <w:rFonts w:ascii="Trebuchet MS" w:eastAsia="Times New Roman" w:hAnsi="Trebuchet MS" w:cs="Times New Roman"/>
        </w:rPr>
        <w:t>;</w:t>
      </w:r>
    </w:p>
    <w:p w14:paraId="61320528" w14:textId="77777777" w:rsidR="00BC40D3" w:rsidRPr="00BC40D3" w:rsidRDefault="00BC40D3" w:rsidP="00FA5981">
      <w:pPr>
        <w:pStyle w:val="ListParagraph"/>
        <w:numPr>
          <w:ilvl w:val="0"/>
          <w:numId w:val="32"/>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Menținerea și îmbunătățirea stării de conservare pentru specii dependente de habitate litorale (zone de mal cu apă puțin adâncă): A166 </w:t>
      </w:r>
      <w:r w:rsidRPr="00BC40D3">
        <w:rPr>
          <w:rFonts w:ascii="Trebuchet MS" w:eastAsia="Times New Roman" w:hAnsi="Trebuchet MS" w:cs="Times New Roman"/>
          <w:i/>
          <w:iCs/>
        </w:rPr>
        <w:t>Tringa glareola</w:t>
      </w:r>
      <w:r w:rsidRPr="00BC40D3">
        <w:rPr>
          <w:rFonts w:ascii="Trebuchet MS" w:eastAsia="Times New Roman" w:hAnsi="Trebuchet MS" w:cs="Times New Roman"/>
        </w:rPr>
        <w:t>;</w:t>
      </w:r>
    </w:p>
    <w:p w14:paraId="56FCC64B" w14:textId="77777777" w:rsidR="00BC40D3" w:rsidRPr="00BC40D3" w:rsidRDefault="00BC40D3" w:rsidP="00FA5981">
      <w:pPr>
        <w:pStyle w:val="ListParagraph"/>
        <w:numPr>
          <w:ilvl w:val="0"/>
          <w:numId w:val="32"/>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Menținerea stării de conservare pentru specii dependente de habitate de stufăriș: </w:t>
      </w:r>
      <w:r w:rsidRPr="00BC40D3">
        <w:rPr>
          <w:rFonts w:ascii="Trebuchet MS" w:eastAsia="Times New Roman" w:hAnsi="Trebuchet MS" w:cs="Times New Roman"/>
        </w:rPr>
        <w:br/>
        <w:t xml:space="preserve">A027 </w:t>
      </w:r>
      <w:r w:rsidRPr="00BC40D3">
        <w:rPr>
          <w:rFonts w:ascii="Trebuchet MS" w:eastAsia="Times New Roman" w:hAnsi="Trebuchet MS" w:cs="Times New Roman"/>
          <w:i/>
          <w:iCs/>
        </w:rPr>
        <w:t>Egreta alba</w:t>
      </w:r>
      <w:r w:rsidRPr="00BC40D3">
        <w:rPr>
          <w:rFonts w:ascii="Trebuchet MS" w:eastAsia="Times New Roman" w:hAnsi="Trebuchet MS" w:cs="Times New Roman"/>
        </w:rPr>
        <w:t xml:space="preserve">, A026 </w:t>
      </w:r>
      <w:r w:rsidRPr="00BC40D3">
        <w:rPr>
          <w:rFonts w:ascii="Trebuchet MS" w:eastAsia="Times New Roman" w:hAnsi="Trebuchet MS" w:cs="Times New Roman"/>
          <w:i/>
          <w:iCs/>
        </w:rPr>
        <w:t>Egretta garzetta</w:t>
      </w:r>
      <w:r w:rsidRPr="00BC40D3">
        <w:rPr>
          <w:rFonts w:ascii="Trebuchet MS" w:eastAsia="Times New Roman" w:hAnsi="Trebuchet MS" w:cs="Times New Roman"/>
        </w:rPr>
        <w:t>;</w:t>
      </w:r>
    </w:p>
    <w:p w14:paraId="3A500144" w14:textId="77777777" w:rsidR="00BC40D3" w:rsidRPr="00BC40D3" w:rsidRDefault="00BC40D3" w:rsidP="00FA5981">
      <w:pPr>
        <w:pStyle w:val="ListParagraph"/>
        <w:numPr>
          <w:ilvl w:val="0"/>
          <w:numId w:val="32"/>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lastRenderedPageBreak/>
        <w:t xml:space="preserve">Menținerea stării de conservare pentru specii dependente de habitate terestre: A403 </w:t>
      </w:r>
      <w:r w:rsidRPr="00BC40D3">
        <w:rPr>
          <w:rFonts w:ascii="Trebuchet MS" w:eastAsia="Times New Roman" w:hAnsi="Trebuchet MS" w:cs="Times New Roman"/>
          <w:i/>
          <w:iCs/>
        </w:rPr>
        <w:t>Buteo rufinus</w:t>
      </w:r>
      <w:r w:rsidRPr="00BC40D3">
        <w:rPr>
          <w:rFonts w:ascii="Trebuchet MS" w:eastAsia="Times New Roman" w:hAnsi="Trebuchet MS" w:cs="Times New Roman"/>
        </w:rPr>
        <w:t xml:space="preserve">, A122 </w:t>
      </w:r>
      <w:r w:rsidRPr="00BC40D3">
        <w:rPr>
          <w:rFonts w:ascii="Trebuchet MS" w:eastAsia="Times New Roman" w:hAnsi="Trebuchet MS" w:cs="Times New Roman"/>
          <w:i/>
          <w:iCs/>
        </w:rPr>
        <w:t>Crex crex</w:t>
      </w:r>
      <w:r w:rsidRPr="00BC40D3">
        <w:rPr>
          <w:rFonts w:ascii="Trebuchet MS" w:eastAsia="Times New Roman" w:hAnsi="Trebuchet MS" w:cs="Times New Roman"/>
        </w:rPr>
        <w:t xml:space="preserve">, A075 </w:t>
      </w:r>
      <w:r w:rsidRPr="00BC40D3">
        <w:rPr>
          <w:rFonts w:ascii="Trebuchet MS" w:eastAsia="Times New Roman" w:hAnsi="Trebuchet MS" w:cs="Times New Roman"/>
          <w:i/>
          <w:iCs/>
        </w:rPr>
        <w:t>Haliaeetus albicilla</w:t>
      </w:r>
      <w:r w:rsidRPr="00BC40D3">
        <w:rPr>
          <w:rFonts w:ascii="Trebuchet MS" w:eastAsia="Times New Roman" w:hAnsi="Trebuchet MS" w:cs="Times New Roman"/>
        </w:rPr>
        <w:t xml:space="preserve">, A094 </w:t>
      </w:r>
      <w:r w:rsidRPr="00BC40D3">
        <w:rPr>
          <w:rFonts w:ascii="Trebuchet MS" w:eastAsia="Times New Roman" w:hAnsi="Trebuchet MS" w:cs="Times New Roman"/>
          <w:i/>
          <w:iCs/>
        </w:rPr>
        <w:t>Pandion haliaetus</w:t>
      </w:r>
      <w:r w:rsidRPr="00BC40D3">
        <w:rPr>
          <w:rFonts w:ascii="Trebuchet MS" w:eastAsia="Times New Roman" w:hAnsi="Trebuchet MS" w:cs="Times New Roman"/>
        </w:rPr>
        <w:t xml:space="preserve">, A031 </w:t>
      </w:r>
      <w:r w:rsidRPr="00BC40D3">
        <w:rPr>
          <w:rFonts w:ascii="Trebuchet MS" w:eastAsia="Times New Roman" w:hAnsi="Trebuchet MS" w:cs="Times New Roman"/>
          <w:i/>
          <w:iCs/>
        </w:rPr>
        <w:t>Ciconia ciconia</w:t>
      </w:r>
      <w:r w:rsidRPr="00BC40D3">
        <w:rPr>
          <w:rFonts w:ascii="Trebuchet MS" w:eastAsia="Times New Roman" w:hAnsi="Trebuchet MS" w:cs="Times New Roman"/>
        </w:rPr>
        <w:t xml:space="preserve">, A030 </w:t>
      </w:r>
      <w:r w:rsidRPr="00BC40D3">
        <w:rPr>
          <w:rFonts w:ascii="Trebuchet MS" w:eastAsia="Times New Roman" w:hAnsi="Trebuchet MS" w:cs="Times New Roman"/>
          <w:i/>
          <w:iCs/>
        </w:rPr>
        <w:t>Ciconia nigra</w:t>
      </w:r>
      <w:r w:rsidRPr="00BC40D3">
        <w:rPr>
          <w:rFonts w:ascii="Trebuchet MS" w:eastAsia="Times New Roman" w:hAnsi="Trebuchet MS" w:cs="Times New Roman"/>
        </w:rPr>
        <w:t xml:space="preserve">, A080 </w:t>
      </w:r>
      <w:r w:rsidRPr="00BC40D3">
        <w:rPr>
          <w:rFonts w:ascii="Trebuchet MS" w:eastAsia="Times New Roman" w:hAnsi="Trebuchet MS" w:cs="Times New Roman"/>
          <w:i/>
          <w:iCs/>
        </w:rPr>
        <w:t>Circaetus g</w:t>
      </w:r>
      <w:r w:rsidRPr="00BC40D3">
        <w:rPr>
          <w:rFonts w:ascii="Trebuchet MS" w:eastAsia="Times New Roman" w:hAnsi="Trebuchet MS" w:cs="Times New Roman"/>
        </w:rPr>
        <w:t xml:space="preserve">allicus, A081 </w:t>
      </w:r>
      <w:r w:rsidRPr="00BC40D3">
        <w:rPr>
          <w:rFonts w:ascii="Trebuchet MS" w:eastAsia="Times New Roman" w:hAnsi="Trebuchet MS" w:cs="Times New Roman"/>
          <w:i/>
          <w:iCs/>
        </w:rPr>
        <w:t>Circus aeruginosus</w:t>
      </w:r>
      <w:r w:rsidRPr="00BC40D3">
        <w:rPr>
          <w:rFonts w:ascii="Trebuchet MS" w:eastAsia="Times New Roman" w:hAnsi="Trebuchet MS" w:cs="Times New Roman"/>
        </w:rPr>
        <w:t xml:space="preserve">, </w:t>
      </w:r>
      <w:r w:rsidRPr="00BC40D3">
        <w:rPr>
          <w:rFonts w:ascii="Trebuchet MS" w:eastAsia="Times New Roman" w:hAnsi="Trebuchet MS" w:cs="Times New Roman"/>
        </w:rPr>
        <w:br/>
        <w:t xml:space="preserve">A082 </w:t>
      </w:r>
      <w:r w:rsidRPr="00BC40D3">
        <w:rPr>
          <w:rFonts w:ascii="Trebuchet MS" w:eastAsia="Times New Roman" w:hAnsi="Trebuchet MS" w:cs="Times New Roman"/>
          <w:i/>
          <w:iCs/>
        </w:rPr>
        <w:t>Circus cyaneus</w:t>
      </w:r>
      <w:r w:rsidRPr="00BC40D3">
        <w:rPr>
          <w:rFonts w:ascii="Trebuchet MS" w:eastAsia="Times New Roman" w:hAnsi="Trebuchet MS" w:cs="Times New Roman"/>
        </w:rPr>
        <w:t xml:space="preserve">, A231 </w:t>
      </w:r>
      <w:r w:rsidRPr="00BC40D3">
        <w:rPr>
          <w:rFonts w:ascii="Trebuchet MS" w:eastAsia="Times New Roman" w:hAnsi="Trebuchet MS" w:cs="Times New Roman"/>
          <w:i/>
          <w:iCs/>
        </w:rPr>
        <w:t>Coracias garrulus</w:t>
      </w:r>
      <w:r w:rsidRPr="00BC40D3">
        <w:rPr>
          <w:rFonts w:ascii="Trebuchet MS" w:eastAsia="Times New Roman" w:hAnsi="Trebuchet MS" w:cs="Times New Roman"/>
        </w:rPr>
        <w:t xml:space="preserve">, A238 </w:t>
      </w:r>
      <w:r w:rsidRPr="00BC40D3">
        <w:rPr>
          <w:rFonts w:ascii="Trebuchet MS" w:eastAsia="Times New Roman" w:hAnsi="Trebuchet MS" w:cs="Times New Roman"/>
          <w:i/>
          <w:iCs/>
        </w:rPr>
        <w:t>Dendrocopos medius</w:t>
      </w:r>
      <w:r w:rsidRPr="00BC40D3">
        <w:rPr>
          <w:rFonts w:ascii="Trebuchet MS" w:eastAsia="Times New Roman" w:hAnsi="Trebuchet MS" w:cs="Times New Roman"/>
        </w:rPr>
        <w:t xml:space="preserve">, </w:t>
      </w:r>
      <w:r w:rsidRPr="00BC40D3">
        <w:rPr>
          <w:rFonts w:ascii="Trebuchet MS" w:eastAsia="Times New Roman" w:hAnsi="Trebuchet MS" w:cs="Times New Roman"/>
        </w:rPr>
        <w:br/>
        <w:t xml:space="preserve">A429 </w:t>
      </w:r>
      <w:r w:rsidRPr="00BC40D3">
        <w:rPr>
          <w:rFonts w:ascii="Trebuchet MS" w:eastAsia="Times New Roman" w:hAnsi="Trebuchet MS" w:cs="Times New Roman"/>
          <w:i/>
          <w:iCs/>
        </w:rPr>
        <w:t>Dendrocopos syriacus</w:t>
      </w:r>
      <w:r w:rsidRPr="00BC40D3">
        <w:rPr>
          <w:rFonts w:ascii="Trebuchet MS" w:eastAsia="Times New Roman" w:hAnsi="Trebuchet MS" w:cs="Times New Roman"/>
        </w:rPr>
        <w:t xml:space="preserve">, A236 </w:t>
      </w:r>
      <w:r w:rsidRPr="00BC40D3">
        <w:rPr>
          <w:rFonts w:ascii="Trebuchet MS" w:eastAsia="Times New Roman" w:hAnsi="Trebuchet MS" w:cs="Times New Roman"/>
          <w:i/>
          <w:iCs/>
        </w:rPr>
        <w:t>Dryocopus martius</w:t>
      </w:r>
      <w:r w:rsidRPr="00BC40D3">
        <w:rPr>
          <w:rFonts w:ascii="Trebuchet MS" w:eastAsia="Times New Roman" w:hAnsi="Trebuchet MS" w:cs="Times New Roman"/>
        </w:rPr>
        <w:t xml:space="preserve">, A097 </w:t>
      </w:r>
      <w:r w:rsidRPr="00BC40D3">
        <w:rPr>
          <w:rFonts w:ascii="Trebuchet MS" w:eastAsia="Times New Roman" w:hAnsi="Trebuchet MS" w:cs="Times New Roman"/>
          <w:i/>
          <w:iCs/>
        </w:rPr>
        <w:t>Falco vespertinus</w:t>
      </w:r>
      <w:r w:rsidRPr="00BC40D3">
        <w:rPr>
          <w:rFonts w:ascii="Trebuchet MS" w:eastAsia="Times New Roman" w:hAnsi="Trebuchet MS" w:cs="Times New Roman"/>
        </w:rPr>
        <w:t xml:space="preserve">, </w:t>
      </w:r>
      <w:r w:rsidRPr="00BC40D3">
        <w:rPr>
          <w:rFonts w:ascii="Trebuchet MS" w:eastAsia="Times New Roman" w:hAnsi="Trebuchet MS" w:cs="Times New Roman"/>
        </w:rPr>
        <w:br/>
        <w:t xml:space="preserve">A098 </w:t>
      </w:r>
      <w:r w:rsidRPr="00BC40D3">
        <w:rPr>
          <w:rFonts w:ascii="Trebuchet MS" w:eastAsia="Times New Roman" w:hAnsi="Trebuchet MS" w:cs="Times New Roman"/>
          <w:i/>
          <w:iCs/>
        </w:rPr>
        <w:t>Falco columbarius</w:t>
      </w:r>
      <w:r w:rsidRPr="00BC40D3">
        <w:rPr>
          <w:rFonts w:ascii="Trebuchet MS" w:eastAsia="Times New Roman" w:hAnsi="Trebuchet MS" w:cs="Times New Roman"/>
        </w:rPr>
        <w:t xml:space="preserve">, A338 </w:t>
      </w:r>
      <w:r w:rsidRPr="00BC40D3">
        <w:rPr>
          <w:rFonts w:ascii="Trebuchet MS" w:eastAsia="Times New Roman" w:hAnsi="Trebuchet MS" w:cs="Times New Roman"/>
          <w:i/>
          <w:iCs/>
        </w:rPr>
        <w:t>Lanius collurio</w:t>
      </w:r>
      <w:r w:rsidRPr="00BC40D3">
        <w:rPr>
          <w:rFonts w:ascii="Trebuchet MS" w:eastAsia="Times New Roman" w:hAnsi="Trebuchet MS" w:cs="Times New Roman"/>
        </w:rPr>
        <w:t xml:space="preserve">, A339 </w:t>
      </w:r>
      <w:r w:rsidRPr="00BC40D3">
        <w:rPr>
          <w:rFonts w:ascii="Trebuchet MS" w:eastAsia="Times New Roman" w:hAnsi="Trebuchet MS" w:cs="Times New Roman"/>
          <w:i/>
          <w:iCs/>
        </w:rPr>
        <w:t>Lanius minor</w:t>
      </w:r>
      <w:r w:rsidRPr="00BC40D3">
        <w:rPr>
          <w:rFonts w:ascii="Trebuchet MS" w:eastAsia="Times New Roman" w:hAnsi="Trebuchet MS" w:cs="Times New Roman"/>
        </w:rPr>
        <w:t xml:space="preserve">, A234 </w:t>
      </w:r>
      <w:r w:rsidRPr="00BC40D3">
        <w:rPr>
          <w:rFonts w:ascii="Trebuchet MS" w:eastAsia="Times New Roman" w:hAnsi="Trebuchet MS" w:cs="Times New Roman"/>
          <w:i/>
          <w:iCs/>
        </w:rPr>
        <w:t>Picus canus</w:t>
      </w:r>
      <w:r w:rsidRPr="00BC40D3">
        <w:rPr>
          <w:rFonts w:ascii="Trebuchet MS" w:eastAsia="Times New Roman" w:hAnsi="Trebuchet MS" w:cs="Times New Roman"/>
        </w:rPr>
        <w:t xml:space="preserve">, A307 </w:t>
      </w:r>
      <w:r w:rsidRPr="00BC40D3">
        <w:rPr>
          <w:rFonts w:ascii="Trebuchet MS" w:eastAsia="Times New Roman" w:hAnsi="Trebuchet MS" w:cs="Times New Roman"/>
          <w:i/>
          <w:iCs/>
        </w:rPr>
        <w:t>Sylvia nisoria</w:t>
      </w:r>
      <w:r w:rsidRPr="00BC40D3">
        <w:rPr>
          <w:rFonts w:ascii="Trebuchet MS" w:eastAsia="Times New Roman" w:hAnsi="Trebuchet MS" w:cs="Times New Roman"/>
        </w:rPr>
        <w:t>;</w:t>
      </w:r>
    </w:p>
    <w:p w14:paraId="2A4D5543"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2. Specii de păsări care nu sunt incluse în Anexa 1:</w:t>
      </w:r>
    </w:p>
    <w:p w14:paraId="73CCB0B8"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Îmbunătățirea stării de conservare pentru specii dependente de habitate acvatice deschise: A052 </w:t>
      </w:r>
      <w:r w:rsidRPr="00BC40D3">
        <w:rPr>
          <w:rFonts w:ascii="Trebuchet MS" w:eastAsia="Times New Roman" w:hAnsi="Trebuchet MS" w:cs="Times New Roman"/>
          <w:i/>
          <w:iCs/>
        </w:rPr>
        <w:t>Anas crecca</w:t>
      </w:r>
      <w:r w:rsidRPr="00BC40D3">
        <w:rPr>
          <w:rFonts w:ascii="Trebuchet MS" w:eastAsia="Times New Roman" w:hAnsi="Trebuchet MS" w:cs="Times New Roman"/>
        </w:rPr>
        <w:t xml:space="preserve">, A053 </w:t>
      </w:r>
      <w:r w:rsidRPr="00BC40D3">
        <w:rPr>
          <w:rFonts w:ascii="Trebuchet MS" w:eastAsia="Times New Roman" w:hAnsi="Trebuchet MS" w:cs="Times New Roman"/>
          <w:i/>
          <w:iCs/>
        </w:rPr>
        <w:t>Anas platyrhynchos</w:t>
      </w:r>
      <w:r w:rsidRPr="00BC40D3">
        <w:rPr>
          <w:rFonts w:ascii="Trebuchet MS" w:eastAsia="Times New Roman" w:hAnsi="Trebuchet MS" w:cs="Times New Roman"/>
        </w:rPr>
        <w:t xml:space="preserve">, A067 </w:t>
      </w:r>
      <w:r w:rsidRPr="00BC40D3">
        <w:rPr>
          <w:rFonts w:ascii="Trebuchet MS" w:eastAsia="Times New Roman" w:hAnsi="Trebuchet MS" w:cs="Times New Roman"/>
          <w:i/>
          <w:iCs/>
        </w:rPr>
        <w:t>Bucephala clangula</w:t>
      </w:r>
      <w:r w:rsidRPr="00BC40D3">
        <w:rPr>
          <w:rFonts w:ascii="Trebuchet MS" w:eastAsia="Times New Roman" w:hAnsi="Trebuchet MS" w:cs="Times New Roman"/>
        </w:rPr>
        <w:t>.</w:t>
      </w:r>
    </w:p>
    <w:p w14:paraId="0EA48AB1"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Atingerea parametrilor de menținere sau îmbunătățire a stării de conservare implică aplicarea următoarelor măsuri minime de conservare:</w:t>
      </w:r>
    </w:p>
    <w:p w14:paraId="596967EA"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Evitarea folosirii semințelor tratate în vecinătatea zonelor umede; încurajarea producției organice;</w:t>
      </w:r>
    </w:p>
    <w:p w14:paraId="3BC45E04"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Încurajarea folosirii produselor agrochimice selective şi cu toxicitate redusă;</w:t>
      </w:r>
    </w:p>
    <w:p w14:paraId="77578968"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Menținerea de fâşii necultivate de minimum 1,5 m între terenurile cultivate şi zonele umede, unde folosirea chimicalelor este strict interzisă;</w:t>
      </w:r>
    </w:p>
    <w:p w14:paraId="743F3F55"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Respectarea restricţiilor în zonele ripariene şi costiere, inclusiv a celor care se referă la construcții;</w:t>
      </w:r>
    </w:p>
    <w:p w14:paraId="396D9717"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Evaluarea nivelului de poluare a zonei umede și executarea programelor destinate îmbunătățirii calității apei;</w:t>
      </w:r>
    </w:p>
    <w:p w14:paraId="3C4A26E5"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Măsuri de management pentru vegetația palustră, cu scopul de a menține sau de a reface vegetația a un nivel ecologic optim;</w:t>
      </w:r>
    </w:p>
    <w:p w14:paraId="03C2FB5B"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Managementul deșeurilor şi al apelor uzate în zona habitatelor importante pentru specie;</w:t>
      </w:r>
    </w:p>
    <w:p w14:paraId="6A319591"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Managementul nivelului de apă din rezervoare, în acord cu necesitățile ecologice ale speciei;</w:t>
      </w:r>
    </w:p>
    <w:p w14:paraId="0B43CEC5"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Garantarea protejării locurilor de cuibărire și de hrănire;</w:t>
      </w:r>
    </w:p>
    <w:p w14:paraId="43600F0B" w14:textId="77777777" w:rsidR="00BC40D3" w:rsidRPr="00BC40D3" w:rsidRDefault="00BC40D3" w:rsidP="00FA5981">
      <w:pPr>
        <w:pStyle w:val="ListParagraph"/>
        <w:numPr>
          <w:ilvl w:val="0"/>
          <w:numId w:val="33"/>
        </w:numPr>
        <w:spacing w:after="0" w:line="240" w:lineRule="auto"/>
        <w:ind w:left="714" w:hanging="357"/>
        <w:contextualSpacing w:val="0"/>
        <w:jc w:val="both"/>
        <w:rPr>
          <w:rFonts w:ascii="Trebuchet MS" w:eastAsia="Times New Roman" w:hAnsi="Trebuchet MS" w:cs="Times New Roman"/>
        </w:rPr>
      </w:pPr>
      <w:r w:rsidRPr="00BC40D3">
        <w:rPr>
          <w:rFonts w:ascii="Trebuchet MS" w:eastAsia="Times New Roman" w:hAnsi="Trebuchet MS" w:cs="Times New Roman"/>
        </w:rPr>
        <w:t>Inventarierea zonelor de reproducere actuale și potențiale;</w:t>
      </w:r>
    </w:p>
    <w:p w14:paraId="572DEAAB"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Crearea insulelor pentru reducerea riscului ridicat de predare și creșterea succesului de reproducere în zonele umede artificiale sau semi-naturale;</w:t>
      </w:r>
    </w:p>
    <w:p w14:paraId="17907B83"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Elaborarea și implementarea planurilor de management pentru sărăturile active și abandonate care determină un regim de apă (ciclu inundare-uscare) corespunzător necesitaților ecologice ale speciei;</w:t>
      </w:r>
    </w:p>
    <w:p w14:paraId="1CDF1ED1"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Întreținerea și restaurarea pădurilor aflate în vecinătatea habitatelor acvatice şi a vegetației ripariene;</w:t>
      </w:r>
    </w:p>
    <w:p w14:paraId="36AE03AE"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Menţinerea şi conservarea stufărişurilor întinse cu apă permanentă ca habitat caracteristic;</w:t>
      </w:r>
    </w:p>
    <w:p w14:paraId="4CCFF630"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Interzicerea incendierii stufului;</w:t>
      </w:r>
    </w:p>
    <w:p w14:paraId="61247051"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Incurajarea măsurilor de evitare a secării şi a schimbării artificiale bruste a regimului de ape din zonele umede;</w:t>
      </w:r>
    </w:p>
    <w:p w14:paraId="4DF5CE4F"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Interzicerea înlocuirii pășunilor cu terenuri arabile;</w:t>
      </w:r>
    </w:p>
    <w:p w14:paraId="69F88257"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Interzicerea incendierii pajiștilor;</w:t>
      </w:r>
    </w:p>
    <w:p w14:paraId="7DAD350B"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Interzicerea utilizării pesticidelor și interzicerea aplicării tratamentelor chimice, cu excepția cazurilor dovedite de gradații sau defolieri și doar In cazul ineficienței sau imposibilității aplicării altor tipuri de tratamente, biologice, integrate etc;</w:t>
      </w:r>
    </w:p>
    <w:p w14:paraId="78D8E758"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Interzicerea instalării panourilor fotovoltaice pe suprafețele de pajiști;</w:t>
      </w:r>
    </w:p>
    <w:p w14:paraId="34302104"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Combaterea braconajului;</w:t>
      </w:r>
    </w:p>
    <w:p w14:paraId="356F6EA5"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Coroborarea şi armonizarea lucrărilor prevăzute de amenajamentele silvice;</w:t>
      </w:r>
    </w:p>
    <w:p w14:paraId="0EF481C4"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Menținerea unor pâlcuri de arbori maturi şi parțial debilitați în permanență pe suprafața subparcelelor silvice (in făgete 5-7 arbori/hectar iar în cvercince sau amestecuri de cvercinee 4-5 arbori/hectar);</w:t>
      </w:r>
    </w:p>
    <w:p w14:paraId="5522FD2A"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Reglementarea activităților de curățare a pajiștilor in conformitate cu numărul de specii/arbuști necesar la hectar;</w:t>
      </w:r>
    </w:p>
    <w:p w14:paraId="3A57209B"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lastRenderedPageBreak/>
        <w:t>Păstrarea unui procent de 10-20% de tufişuri sau grupuri/ benzi de tufișuri răsfirate pe pășuni/fânețe;</w:t>
      </w:r>
    </w:p>
    <w:p w14:paraId="3B8AA6D0"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Păstrarea arborilor izolați în habitatele deschise;</w:t>
      </w:r>
    </w:p>
    <w:p w14:paraId="512E3E7F"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Interzicerea distrugerii cuiburilor ocupate;</w:t>
      </w:r>
    </w:p>
    <w:p w14:paraId="76206C2B"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Inventarierea zonelor de reproducere actuale şi potențiale;</w:t>
      </w:r>
    </w:p>
    <w:p w14:paraId="54E2AC40"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Interzicerea monoculturilor agricole pe suprafețe mari, fără fâșii cu vegetație nativă și fără irigații;</w:t>
      </w:r>
    </w:p>
    <w:p w14:paraId="16F6EC31"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Interzicerea suprapăşunatului;</w:t>
      </w:r>
    </w:p>
    <w:p w14:paraId="19CFDE95" w14:textId="77777777" w:rsidR="00BC40D3" w:rsidRPr="00BC40D3" w:rsidRDefault="00BC40D3" w:rsidP="00FA5981">
      <w:pPr>
        <w:pStyle w:val="ListParagraph"/>
        <w:numPr>
          <w:ilvl w:val="0"/>
          <w:numId w:val="33"/>
        </w:numPr>
        <w:spacing w:after="0" w:line="240" w:lineRule="auto"/>
        <w:contextualSpacing w:val="0"/>
        <w:jc w:val="both"/>
        <w:rPr>
          <w:rFonts w:ascii="Trebuchet MS" w:eastAsia="Times New Roman" w:hAnsi="Trebuchet MS"/>
        </w:rPr>
      </w:pPr>
      <w:r w:rsidRPr="00BC40D3">
        <w:rPr>
          <w:rFonts w:ascii="Trebuchet MS" w:eastAsia="Times New Roman" w:hAnsi="Trebuchet MS" w:cs="Times New Roman"/>
        </w:rPr>
        <w:t>Menținerea suprafețelor de pajiști umede şi interzicerea drenajului acestora.</w:t>
      </w:r>
    </w:p>
    <w:p w14:paraId="569AB83E" w14:textId="77777777" w:rsidR="00BC40D3" w:rsidRPr="00BC40D3" w:rsidRDefault="00BC40D3" w:rsidP="00BC40D3">
      <w:pPr>
        <w:spacing w:after="0"/>
        <w:jc w:val="both"/>
        <w:rPr>
          <w:rFonts w:ascii="Trebuchet MS" w:eastAsia="Times New Roman" w:hAnsi="Trebuchet MS" w:cs="Times New Roman"/>
          <w:b/>
          <w:bCs/>
        </w:rPr>
      </w:pPr>
      <w:r w:rsidRPr="00BC40D3">
        <w:rPr>
          <w:rFonts w:ascii="Trebuchet MS" w:eastAsia="Times New Roman" w:hAnsi="Trebuchet MS" w:cs="Times New Roman"/>
          <w:b/>
          <w:bCs/>
        </w:rPr>
        <w:t>Ținând seama de datele de mai sus, pe lângă măsurile de conservare stabilite conform Notei nr. 21906/BT/21.12.2022, general obligatorii pentru orice proiect de investiții ce ar putea interfera cu situl ROSPA0168, lucrările de reabilitare între halta Ungheni Prut și limita proiectului se vor desfășura în afara perioadelor de împerechere și cuibărit, respectiv în perioada Septembrie – Februarie.</w:t>
      </w:r>
    </w:p>
    <w:p w14:paraId="089B129F" w14:textId="77777777" w:rsidR="00BC40D3" w:rsidRPr="00BC40D3" w:rsidRDefault="00BC40D3" w:rsidP="00BC40D3">
      <w:pPr>
        <w:spacing w:after="0"/>
        <w:jc w:val="both"/>
        <w:rPr>
          <w:rFonts w:ascii="Trebuchet MS" w:eastAsia="Times New Roman" w:hAnsi="Trebuchet MS" w:cs="Times New Roman"/>
          <w:b/>
          <w:bCs/>
        </w:rPr>
      </w:pPr>
      <w:r w:rsidRPr="00BC40D3">
        <w:rPr>
          <w:rFonts w:ascii="Trebuchet MS" w:eastAsia="Times New Roman" w:hAnsi="Trebuchet MS" w:cs="Times New Roman"/>
          <w:b/>
          <w:bCs/>
        </w:rPr>
        <w:t>Situl ROSCI0213 Râul Prut</w:t>
      </w:r>
    </w:p>
    <w:p w14:paraId="4026070C"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Situl Natura 2000 ROSCI0213 Râul Prut are o suprafață de 10.583,40 hectare.</w:t>
      </w:r>
    </w:p>
    <w:p w14:paraId="0DE9346C"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Pentru situl Natura 2000 ROSCI0213 Râul Prut a fost elaborat Plan de Management.</w:t>
      </w:r>
    </w:p>
    <w:p w14:paraId="468CDDA3"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Conform Notei nr. 21906/BT/21.12.2022 privind aprobarea setului minim de măsuri speciale de protecție și conservarea a diversității biologice, precum și conservarea habitatelor naturale, a florei și faunei sălbatice, de siguranță a populației și investițiilor din ROSCI0213 Râul Prut, au fost stabilite obiective de conservare la nivel de sit pentru următoarele obiective de interes comunitar:</w:t>
      </w:r>
    </w:p>
    <w:p w14:paraId="251F9E38"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A. Habitate de interes comunitar:</w:t>
      </w:r>
    </w:p>
    <w:p w14:paraId="49058251"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xml:space="preserve">− 3150 Lacuri eutrofe naturale cu vegetație de </w:t>
      </w:r>
      <w:r w:rsidRPr="00BC40D3">
        <w:rPr>
          <w:rFonts w:ascii="Trebuchet MS" w:eastAsia="Times New Roman" w:hAnsi="Trebuchet MS" w:cs="Times New Roman"/>
          <w:i/>
          <w:iCs/>
        </w:rPr>
        <w:t>Magnopotamion</w:t>
      </w:r>
      <w:r w:rsidRPr="00BC40D3">
        <w:rPr>
          <w:rFonts w:ascii="Trebuchet MS" w:eastAsia="Times New Roman" w:hAnsi="Trebuchet MS" w:cs="Times New Roman"/>
        </w:rPr>
        <w:t xml:space="preserve"> sau </w:t>
      </w:r>
      <w:r w:rsidRPr="00BC40D3">
        <w:rPr>
          <w:rFonts w:ascii="Trebuchet MS" w:eastAsia="Times New Roman" w:hAnsi="Trebuchet MS" w:cs="Times New Roman"/>
          <w:i/>
          <w:iCs/>
        </w:rPr>
        <w:t>Hydrocharition</w:t>
      </w:r>
      <w:r w:rsidRPr="00BC40D3">
        <w:rPr>
          <w:rFonts w:ascii="Trebuchet MS" w:eastAsia="Times New Roman" w:hAnsi="Trebuchet MS" w:cs="Times New Roman"/>
        </w:rPr>
        <w:t>;</w:t>
      </w:r>
    </w:p>
    <w:p w14:paraId="73652B33"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− 3160 Lacuri și iazuri distrofice naturale;</w:t>
      </w:r>
    </w:p>
    <w:p w14:paraId="0B373233"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xml:space="preserve">− 3270 Rauri cu maluri namoloase, cu vegetatie din </w:t>
      </w:r>
      <w:r w:rsidRPr="00BC40D3">
        <w:rPr>
          <w:rFonts w:ascii="Trebuchet MS" w:eastAsia="Times New Roman" w:hAnsi="Trebuchet MS" w:cs="Times New Roman"/>
          <w:i/>
          <w:iCs/>
        </w:rPr>
        <w:t>Chenopodion rubri p.p</w:t>
      </w:r>
      <w:r w:rsidRPr="00BC40D3">
        <w:rPr>
          <w:rFonts w:ascii="Trebuchet MS" w:eastAsia="Times New Roman" w:hAnsi="Trebuchet MS" w:cs="Times New Roman"/>
        </w:rPr>
        <w:t xml:space="preserve">. si </w:t>
      </w:r>
      <w:r w:rsidRPr="00BC40D3">
        <w:rPr>
          <w:rFonts w:ascii="Trebuchet MS" w:eastAsia="Times New Roman" w:hAnsi="Trebuchet MS" w:cs="Times New Roman"/>
          <w:i/>
          <w:iCs/>
        </w:rPr>
        <w:t>Bidention p.p.</w:t>
      </w:r>
      <w:r w:rsidRPr="00BC40D3">
        <w:rPr>
          <w:rFonts w:ascii="Trebuchet MS" w:eastAsia="Times New Roman" w:hAnsi="Trebuchet MS" w:cs="Times New Roman"/>
        </w:rPr>
        <w:t>;</w:t>
      </w:r>
    </w:p>
    <w:p w14:paraId="5F8D8CF1"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− 6430 Comunitati de liziera cu ierburi inalte higrofile de la campie si din etajul montan pana in cel alpin;</w:t>
      </w:r>
    </w:p>
    <w:p w14:paraId="5464DF27"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− 6510 Fânețe de joasa altitudine (</w:t>
      </w:r>
      <w:r w:rsidRPr="00BC40D3">
        <w:rPr>
          <w:rFonts w:ascii="Trebuchet MS" w:eastAsia="Times New Roman" w:hAnsi="Trebuchet MS" w:cs="Times New Roman"/>
          <w:i/>
          <w:iCs/>
        </w:rPr>
        <w:t>Alopecurus pratensis</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Sanguisorba officinalis</w:t>
      </w:r>
      <w:r w:rsidRPr="00BC40D3">
        <w:rPr>
          <w:rFonts w:ascii="Trebuchet MS" w:eastAsia="Times New Roman" w:hAnsi="Trebuchet MS" w:cs="Times New Roman"/>
        </w:rPr>
        <w:t xml:space="preserve">); </w:t>
      </w:r>
    </w:p>
    <w:p w14:paraId="3CD1C0B2"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xml:space="preserve">− 91F0 Păduri mixte de lunca de </w:t>
      </w:r>
      <w:r w:rsidRPr="00BC40D3">
        <w:rPr>
          <w:rFonts w:ascii="Trebuchet MS" w:eastAsia="Times New Roman" w:hAnsi="Trebuchet MS" w:cs="Times New Roman"/>
          <w:i/>
          <w:iCs/>
        </w:rPr>
        <w:t>Quercus robur</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Ulmus laevis</w:t>
      </w:r>
      <w:r w:rsidRPr="00BC40D3">
        <w:rPr>
          <w:rFonts w:ascii="Trebuchet MS" w:eastAsia="Times New Roman" w:hAnsi="Trebuchet MS" w:cs="Times New Roman"/>
        </w:rPr>
        <w:t xml:space="preserve"> si </w:t>
      </w:r>
      <w:r w:rsidRPr="00BC40D3">
        <w:rPr>
          <w:rFonts w:ascii="Trebuchet MS" w:eastAsia="Times New Roman" w:hAnsi="Trebuchet MS" w:cs="Times New Roman"/>
          <w:i/>
          <w:iCs/>
        </w:rPr>
        <w:t>Ulmus minor</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Fraxinus excelsior</w:t>
      </w:r>
      <w:r w:rsidRPr="00BC40D3">
        <w:rPr>
          <w:rFonts w:ascii="Trebuchet MS" w:eastAsia="Times New Roman" w:hAnsi="Trebuchet MS" w:cs="Times New Roman"/>
        </w:rPr>
        <w:t xml:space="preserve"> sau </w:t>
      </w:r>
      <w:r w:rsidRPr="00BC40D3">
        <w:rPr>
          <w:rFonts w:ascii="Trebuchet MS" w:eastAsia="Times New Roman" w:hAnsi="Trebuchet MS" w:cs="Times New Roman"/>
          <w:i/>
          <w:iCs/>
        </w:rPr>
        <w:t>Fraxinus angustifolia</w:t>
      </w:r>
      <w:r w:rsidRPr="00BC40D3">
        <w:rPr>
          <w:rFonts w:ascii="Trebuchet MS" w:eastAsia="Times New Roman" w:hAnsi="Trebuchet MS" w:cs="Times New Roman"/>
        </w:rPr>
        <w:t xml:space="preserve"> din lungul marilor rauri (</w:t>
      </w:r>
      <w:r w:rsidRPr="00BC40D3">
        <w:rPr>
          <w:rFonts w:ascii="Trebuchet MS" w:eastAsia="Times New Roman" w:hAnsi="Trebuchet MS" w:cs="Times New Roman"/>
          <w:i/>
          <w:iCs/>
        </w:rPr>
        <w:t>Ulmenion minoris</w:t>
      </w:r>
      <w:r w:rsidRPr="00BC40D3">
        <w:rPr>
          <w:rFonts w:ascii="Trebuchet MS" w:eastAsia="Times New Roman" w:hAnsi="Trebuchet MS" w:cs="Times New Roman"/>
        </w:rPr>
        <w:t>).</w:t>
      </w:r>
    </w:p>
    <w:p w14:paraId="55DA4B39"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 xml:space="preserve">B. Specii de interes comunitar (enumerate în anexa II a Directivei Consiliului 92/43/CEE): </w:t>
      </w:r>
      <w:r w:rsidRPr="00BC40D3">
        <w:rPr>
          <w:rFonts w:ascii="Trebuchet MS" w:eastAsia="Times New Roman" w:hAnsi="Trebuchet MS" w:cs="Times New Roman"/>
          <w:i/>
          <w:iCs/>
        </w:rPr>
        <w:t>Lutra lutra, Myotis myotis, Spermophilus citellus, Bombina bombina, Aspius aspius, Cobitis taenia Complex, Gymnocephalus schraetzer, Misgurnus fossilis, Pelecus cultratus, Rhodeus amarus, Romanogobio kesslerii, Romanogobio vladykovi, Zingel streber</w:t>
      </w:r>
      <w:r w:rsidRPr="00BC40D3">
        <w:rPr>
          <w:rFonts w:ascii="Trebuchet MS" w:eastAsia="Times New Roman" w:hAnsi="Trebuchet MS" w:cs="Times New Roman"/>
        </w:rPr>
        <w:t>.</w:t>
      </w:r>
    </w:p>
    <w:p w14:paraId="3284AC64"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rPr>
        <w:t>Pentru situl ROSCI0213 Râul Prut setul minim de măsuri speciale de protecție și conservarea a diversității biologice, precum și conservarea habitatelor naturale, a florei și faunei sălbatice, de siguranță a populației și investițiilor include:</w:t>
      </w:r>
    </w:p>
    <w:p w14:paraId="26D63446" w14:textId="77777777" w:rsidR="00BC40D3" w:rsidRPr="00BC40D3" w:rsidRDefault="00BC40D3" w:rsidP="00BC40D3">
      <w:pPr>
        <w:spacing w:after="150"/>
        <w:jc w:val="both"/>
        <w:rPr>
          <w:rFonts w:ascii="Trebuchet MS" w:eastAsia="Times New Roman" w:hAnsi="Trebuchet MS" w:cs="Times New Roman"/>
        </w:rPr>
      </w:pPr>
      <w:r w:rsidRPr="00BC40D3">
        <w:rPr>
          <w:rFonts w:ascii="Trebuchet MS" w:eastAsia="Times New Roman" w:hAnsi="Trebuchet MS" w:cs="Times New Roman"/>
        </w:rPr>
        <w:t>1. Tipuri de habitate prezente în sit:</w:t>
      </w:r>
    </w:p>
    <w:p w14:paraId="02A020E6" w14:textId="77777777" w:rsidR="00BC40D3" w:rsidRPr="00BC40D3" w:rsidRDefault="00BC40D3" w:rsidP="00FA5981">
      <w:pPr>
        <w:pStyle w:val="ListParagraph"/>
        <w:numPr>
          <w:ilvl w:val="0"/>
          <w:numId w:val="34"/>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Menținerea stării de conservare pentru:</w:t>
      </w:r>
    </w:p>
    <w:p w14:paraId="541AC543" w14:textId="77777777" w:rsidR="00BC40D3" w:rsidRPr="00BC40D3" w:rsidRDefault="00BC40D3" w:rsidP="00FA5981">
      <w:pPr>
        <w:pStyle w:val="ListParagraph"/>
        <w:numPr>
          <w:ilvl w:val="0"/>
          <w:numId w:val="31"/>
        </w:numPr>
        <w:spacing w:after="0" w:line="240" w:lineRule="auto"/>
        <w:ind w:left="993" w:hanging="284"/>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3150 Lacuri eutrofe naturale cu vegetație tip </w:t>
      </w:r>
      <w:r w:rsidRPr="00BC40D3">
        <w:rPr>
          <w:rFonts w:ascii="Trebuchet MS" w:eastAsia="Times New Roman" w:hAnsi="Trebuchet MS" w:cs="Times New Roman"/>
          <w:i/>
          <w:iCs/>
        </w:rPr>
        <w:t>Magnopotamion</w:t>
      </w:r>
      <w:r w:rsidRPr="00BC40D3">
        <w:rPr>
          <w:rFonts w:ascii="Trebuchet MS" w:eastAsia="Times New Roman" w:hAnsi="Trebuchet MS" w:cs="Times New Roman"/>
        </w:rPr>
        <w:t xml:space="preserve"> sau </w:t>
      </w:r>
      <w:r w:rsidRPr="00BC40D3">
        <w:rPr>
          <w:rFonts w:ascii="Trebuchet MS" w:eastAsia="Times New Roman" w:hAnsi="Trebuchet MS" w:cs="Times New Roman"/>
          <w:i/>
          <w:iCs/>
        </w:rPr>
        <w:t>Hydrochaarition</w:t>
      </w:r>
      <w:r w:rsidRPr="00BC40D3">
        <w:rPr>
          <w:rFonts w:ascii="Trebuchet MS" w:eastAsia="Times New Roman" w:hAnsi="Trebuchet MS" w:cs="Times New Roman"/>
        </w:rPr>
        <w:t>;</w:t>
      </w:r>
    </w:p>
    <w:p w14:paraId="220E6D8A" w14:textId="77777777" w:rsidR="00BC40D3" w:rsidRPr="00BC40D3" w:rsidRDefault="00BC40D3" w:rsidP="00FA5981">
      <w:pPr>
        <w:pStyle w:val="ListParagraph"/>
        <w:numPr>
          <w:ilvl w:val="0"/>
          <w:numId w:val="31"/>
        </w:numPr>
        <w:spacing w:after="0" w:line="240" w:lineRule="auto"/>
        <w:ind w:left="993" w:hanging="284"/>
        <w:contextualSpacing w:val="0"/>
        <w:jc w:val="both"/>
        <w:rPr>
          <w:rFonts w:ascii="Trebuchet MS" w:eastAsia="Times New Roman" w:hAnsi="Trebuchet MS" w:cs="Times New Roman"/>
        </w:rPr>
      </w:pPr>
      <w:r w:rsidRPr="00BC40D3">
        <w:rPr>
          <w:rFonts w:ascii="Trebuchet MS" w:eastAsia="Times New Roman" w:hAnsi="Trebuchet MS" w:cs="Times New Roman"/>
        </w:rPr>
        <w:t>3160 Lacuri distrofe și iazuri;</w:t>
      </w:r>
    </w:p>
    <w:p w14:paraId="1E8D1B94" w14:textId="77777777" w:rsidR="00BC40D3" w:rsidRPr="00BC40D3" w:rsidRDefault="00BC40D3" w:rsidP="00FA5981">
      <w:pPr>
        <w:pStyle w:val="ListParagraph"/>
        <w:numPr>
          <w:ilvl w:val="0"/>
          <w:numId w:val="31"/>
        </w:numPr>
        <w:spacing w:after="0" w:line="240" w:lineRule="auto"/>
        <w:ind w:left="993" w:hanging="284"/>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3270 Râuri cu maluri nămoloase cu vegetație de </w:t>
      </w:r>
      <w:r w:rsidRPr="00BC40D3">
        <w:rPr>
          <w:rFonts w:ascii="Trebuchet MS" w:eastAsia="Times New Roman" w:hAnsi="Trebuchet MS" w:cs="Times New Roman"/>
          <w:i/>
          <w:iCs/>
        </w:rPr>
        <w:t>Chenopodion rubri</w:t>
      </w:r>
      <w:r w:rsidRPr="00BC40D3">
        <w:rPr>
          <w:rFonts w:ascii="Trebuchet MS" w:eastAsia="Times New Roman" w:hAnsi="Trebuchet MS" w:cs="Times New Roman"/>
        </w:rPr>
        <w:t xml:space="preserve"> și </w:t>
      </w:r>
      <w:r w:rsidRPr="00BC40D3">
        <w:rPr>
          <w:rFonts w:ascii="Trebuchet MS" w:eastAsia="Times New Roman" w:hAnsi="Trebuchet MS" w:cs="Times New Roman"/>
          <w:i/>
          <w:iCs/>
        </w:rPr>
        <w:t>Bidention</w:t>
      </w:r>
      <w:r w:rsidRPr="00BC40D3">
        <w:rPr>
          <w:rFonts w:ascii="Trebuchet MS" w:eastAsia="Times New Roman" w:hAnsi="Trebuchet MS" w:cs="Times New Roman"/>
        </w:rPr>
        <w:t>;</w:t>
      </w:r>
    </w:p>
    <w:p w14:paraId="2667CB71" w14:textId="77777777" w:rsidR="00BC40D3" w:rsidRPr="00BC40D3" w:rsidRDefault="00BC40D3" w:rsidP="00FA5981">
      <w:pPr>
        <w:pStyle w:val="ListParagraph"/>
        <w:numPr>
          <w:ilvl w:val="0"/>
          <w:numId w:val="31"/>
        </w:numPr>
        <w:spacing w:after="0" w:line="240" w:lineRule="auto"/>
        <w:ind w:left="993" w:hanging="284"/>
        <w:contextualSpacing w:val="0"/>
        <w:jc w:val="both"/>
        <w:rPr>
          <w:rFonts w:ascii="Trebuchet MS" w:eastAsia="Times New Roman" w:hAnsi="Trebuchet MS" w:cs="Times New Roman"/>
        </w:rPr>
      </w:pPr>
      <w:r w:rsidRPr="00BC40D3">
        <w:rPr>
          <w:rFonts w:ascii="Trebuchet MS" w:eastAsia="Times New Roman" w:hAnsi="Trebuchet MS" w:cs="Times New Roman"/>
        </w:rPr>
        <w:t>6430 Comunități de lizieră cu ierburi înalte higrofile de la nivelul câmpiilor, până la cel montan și alpin;</w:t>
      </w:r>
    </w:p>
    <w:p w14:paraId="76F47D3F" w14:textId="77777777" w:rsidR="00BC40D3" w:rsidRPr="00BC40D3" w:rsidRDefault="00BC40D3" w:rsidP="00FA5981">
      <w:pPr>
        <w:pStyle w:val="ListParagraph"/>
        <w:numPr>
          <w:ilvl w:val="0"/>
          <w:numId w:val="31"/>
        </w:numPr>
        <w:spacing w:after="0" w:line="240" w:lineRule="auto"/>
        <w:ind w:left="993" w:hanging="284"/>
        <w:contextualSpacing w:val="0"/>
        <w:jc w:val="both"/>
        <w:rPr>
          <w:rFonts w:ascii="Trebuchet MS" w:eastAsia="Times New Roman" w:hAnsi="Trebuchet MS" w:cs="Times New Roman"/>
        </w:rPr>
      </w:pPr>
      <w:r w:rsidRPr="00BC40D3">
        <w:rPr>
          <w:rFonts w:ascii="Trebuchet MS" w:eastAsia="Times New Roman" w:hAnsi="Trebuchet MS" w:cs="Times New Roman"/>
        </w:rPr>
        <w:t>6510 Pajiști de altitudine joasă (</w:t>
      </w:r>
      <w:r w:rsidRPr="00BC40D3">
        <w:rPr>
          <w:rFonts w:ascii="Trebuchet MS" w:eastAsia="Times New Roman" w:hAnsi="Trebuchet MS" w:cs="Times New Roman"/>
          <w:i/>
          <w:iCs/>
        </w:rPr>
        <w:t>Alopecurus pratensis</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t>Sanguisorba officinalis</w:t>
      </w:r>
      <w:r w:rsidRPr="00BC40D3">
        <w:rPr>
          <w:rFonts w:ascii="Trebuchet MS" w:eastAsia="Times New Roman" w:hAnsi="Trebuchet MS" w:cs="Times New Roman"/>
        </w:rPr>
        <w:t>);</w:t>
      </w:r>
    </w:p>
    <w:p w14:paraId="1C75D9DE" w14:textId="77777777" w:rsidR="00BC40D3" w:rsidRPr="00BC40D3" w:rsidRDefault="00BC40D3" w:rsidP="00FA5981">
      <w:pPr>
        <w:pStyle w:val="ListParagraph"/>
        <w:numPr>
          <w:ilvl w:val="0"/>
          <w:numId w:val="31"/>
        </w:numPr>
        <w:spacing w:after="0" w:line="240" w:lineRule="auto"/>
        <w:ind w:left="993" w:hanging="284"/>
        <w:contextualSpacing w:val="0"/>
        <w:jc w:val="both"/>
        <w:rPr>
          <w:rFonts w:ascii="Trebuchet MS" w:eastAsia="Times New Roman" w:hAnsi="Trebuchet MS" w:cs="Times New Roman"/>
        </w:rPr>
      </w:pPr>
      <w:r w:rsidRPr="00BC40D3">
        <w:rPr>
          <w:rFonts w:ascii="Trebuchet MS" w:eastAsia="Times New Roman" w:hAnsi="Trebuchet MS" w:cs="Times New Roman"/>
        </w:rPr>
        <w:t>91F0 Păduri ripariene mixte cu Quercus robur, Ulmus laevis; Fraxinus excelsior sau Fraxinus angustifolia din lungul marilor râuri (Ulmenion minoris);</w:t>
      </w:r>
    </w:p>
    <w:p w14:paraId="7033D66A" w14:textId="77777777" w:rsidR="00BC40D3" w:rsidRPr="00BC40D3" w:rsidRDefault="00BC40D3" w:rsidP="00BC40D3">
      <w:pPr>
        <w:spacing w:after="0"/>
        <w:jc w:val="both"/>
        <w:rPr>
          <w:rFonts w:ascii="Trebuchet MS" w:eastAsia="Times New Roman" w:hAnsi="Trebuchet MS" w:cs="Times New Roman"/>
        </w:rPr>
      </w:pPr>
      <w:r w:rsidRPr="00BC40D3">
        <w:rPr>
          <w:rFonts w:ascii="Trebuchet MS" w:eastAsia="Times New Roman" w:hAnsi="Trebuchet MS" w:cs="Times New Roman"/>
        </w:rPr>
        <w:t>2. Tipuri de specii prezente în sit:</w:t>
      </w:r>
    </w:p>
    <w:p w14:paraId="0FB58644" w14:textId="77777777" w:rsidR="00BC40D3" w:rsidRPr="00BC40D3" w:rsidRDefault="00BC40D3" w:rsidP="00FA5981">
      <w:pPr>
        <w:pStyle w:val="ListParagraph"/>
        <w:numPr>
          <w:ilvl w:val="0"/>
          <w:numId w:val="34"/>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Menținerea stării de conservare pentru: 4027 </w:t>
      </w:r>
      <w:r w:rsidRPr="00BC40D3">
        <w:rPr>
          <w:rFonts w:ascii="Trebuchet MS" w:eastAsia="Times New Roman" w:hAnsi="Trebuchet MS" w:cs="Times New Roman"/>
          <w:i/>
          <w:iCs/>
        </w:rPr>
        <w:t>Arytrua musculus</w:t>
      </w:r>
      <w:r w:rsidRPr="00BC40D3">
        <w:rPr>
          <w:rFonts w:ascii="Trebuchet MS" w:eastAsia="Times New Roman" w:hAnsi="Trebuchet MS" w:cs="Times New Roman"/>
        </w:rPr>
        <w:t xml:space="preserve">; 1130 </w:t>
      </w:r>
      <w:r w:rsidRPr="00BC40D3">
        <w:rPr>
          <w:rFonts w:ascii="Trebuchet MS" w:eastAsia="Times New Roman" w:hAnsi="Trebuchet MS" w:cs="Times New Roman"/>
          <w:i/>
          <w:iCs/>
        </w:rPr>
        <w:t>Aspius aspius</w:t>
      </w:r>
      <w:r w:rsidRPr="00BC40D3">
        <w:rPr>
          <w:rFonts w:ascii="Trebuchet MS" w:eastAsia="Times New Roman" w:hAnsi="Trebuchet MS" w:cs="Times New Roman"/>
        </w:rPr>
        <w:t xml:space="preserve">; </w:t>
      </w:r>
      <w:r w:rsidRPr="00BC40D3">
        <w:rPr>
          <w:rFonts w:ascii="Trebuchet MS" w:eastAsia="Times New Roman" w:hAnsi="Trebuchet MS" w:cs="Times New Roman"/>
        </w:rPr>
        <w:br/>
        <w:t xml:space="preserve">6963 </w:t>
      </w:r>
      <w:r w:rsidRPr="00BC40D3">
        <w:rPr>
          <w:rFonts w:ascii="Trebuchet MS" w:eastAsia="Times New Roman" w:hAnsi="Trebuchet MS" w:cs="Times New Roman"/>
          <w:i/>
          <w:iCs/>
        </w:rPr>
        <w:t>Cobitis taenia</w:t>
      </w:r>
      <w:r w:rsidRPr="00BC40D3">
        <w:rPr>
          <w:rFonts w:ascii="Trebuchet MS" w:eastAsia="Times New Roman" w:hAnsi="Trebuchet MS" w:cs="Times New Roman"/>
        </w:rPr>
        <w:t xml:space="preserve">; 5339 </w:t>
      </w:r>
      <w:r w:rsidRPr="00BC40D3">
        <w:rPr>
          <w:rFonts w:ascii="Trebuchet MS" w:eastAsia="Times New Roman" w:hAnsi="Trebuchet MS" w:cs="Times New Roman"/>
          <w:i/>
          <w:iCs/>
        </w:rPr>
        <w:t>Rhodeus sericeus amarus</w:t>
      </w:r>
      <w:r w:rsidRPr="00BC40D3">
        <w:rPr>
          <w:rFonts w:ascii="Trebuchet MS" w:eastAsia="Times New Roman" w:hAnsi="Trebuchet MS" w:cs="Times New Roman"/>
        </w:rPr>
        <w:t xml:space="preserve">; 5329 </w:t>
      </w:r>
      <w:r w:rsidRPr="00BC40D3">
        <w:rPr>
          <w:rFonts w:ascii="Trebuchet MS" w:eastAsia="Times New Roman" w:hAnsi="Trebuchet MS" w:cs="Times New Roman"/>
          <w:i/>
          <w:iCs/>
        </w:rPr>
        <w:t>Romanogobio vladykovi</w:t>
      </w:r>
      <w:r w:rsidRPr="00BC40D3">
        <w:rPr>
          <w:rFonts w:ascii="Trebuchet MS" w:eastAsia="Times New Roman" w:hAnsi="Trebuchet MS" w:cs="Times New Roman"/>
        </w:rPr>
        <w:t xml:space="preserve">; </w:t>
      </w:r>
      <w:r w:rsidRPr="00BC40D3">
        <w:rPr>
          <w:rFonts w:ascii="Trebuchet MS" w:eastAsia="Times New Roman" w:hAnsi="Trebuchet MS" w:cs="Times New Roman"/>
          <w:i/>
          <w:iCs/>
        </w:rPr>
        <w:br/>
      </w:r>
      <w:r w:rsidRPr="00BC40D3">
        <w:rPr>
          <w:rFonts w:ascii="Trebuchet MS" w:eastAsia="Times New Roman" w:hAnsi="Trebuchet MS" w:cs="Times New Roman"/>
        </w:rPr>
        <w:lastRenderedPageBreak/>
        <w:t xml:space="preserve">6143 </w:t>
      </w:r>
      <w:r w:rsidRPr="00BC40D3">
        <w:rPr>
          <w:rFonts w:ascii="Trebuchet MS" w:eastAsia="Times New Roman" w:hAnsi="Trebuchet MS" w:cs="Times New Roman"/>
          <w:i/>
          <w:iCs/>
        </w:rPr>
        <w:t>Romanogobio kessleri</w:t>
      </w:r>
      <w:r w:rsidRPr="00BC40D3">
        <w:rPr>
          <w:rFonts w:ascii="Trebuchet MS" w:eastAsia="Times New Roman" w:hAnsi="Trebuchet MS" w:cs="Times New Roman"/>
        </w:rPr>
        <w:t xml:space="preserve">; 1145 </w:t>
      </w:r>
      <w:r w:rsidRPr="00BC40D3">
        <w:rPr>
          <w:rFonts w:ascii="Trebuchet MS" w:eastAsia="Times New Roman" w:hAnsi="Trebuchet MS" w:cs="Times New Roman"/>
          <w:i/>
          <w:iCs/>
        </w:rPr>
        <w:t>Misgurnus fossilis</w:t>
      </w:r>
      <w:r w:rsidRPr="00BC40D3">
        <w:rPr>
          <w:rFonts w:ascii="Trebuchet MS" w:eastAsia="Times New Roman" w:hAnsi="Trebuchet MS" w:cs="Times New Roman"/>
        </w:rPr>
        <w:t xml:space="preserve">; 2522 </w:t>
      </w:r>
      <w:r w:rsidRPr="00BC40D3">
        <w:rPr>
          <w:rFonts w:ascii="Trebuchet MS" w:eastAsia="Times New Roman" w:hAnsi="Trebuchet MS" w:cs="Times New Roman"/>
          <w:i/>
          <w:iCs/>
        </w:rPr>
        <w:t>Pelecus cultratus</w:t>
      </w:r>
      <w:r w:rsidRPr="00BC40D3">
        <w:rPr>
          <w:rFonts w:ascii="Trebuchet MS" w:eastAsia="Times New Roman" w:hAnsi="Trebuchet MS" w:cs="Times New Roman"/>
        </w:rPr>
        <w:t xml:space="preserve">; 1160 </w:t>
      </w:r>
      <w:r w:rsidRPr="00BC40D3">
        <w:rPr>
          <w:rFonts w:ascii="Trebuchet MS" w:eastAsia="Times New Roman" w:hAnsi="Trebuchet MS" w:cs="Times New Roman"/>
          <w:i/>
          <w:iCs/>
        </w:rPr>
        <w:t>Zingel streber</w:t>
      </w:r>
      <w:r w:rsidRPr="00BC40D3">
        <w:rPr>
          <w:rFonts w:ascii="Trebuchet MS" w:eastAsia="Times New Roman" w:hAnsi="Trebuchet MS" w:cs="Times New Roman"/>
        </w:rPr>
        <w:t xml:space="preserve">; 1159 </w:t>
      </w:r>
      <w:r w:rsidRPr="00BC40D3">
        <w:rPr>
          <w:rFonts w:ascii="Trebuchet MS" w:eastAsia="Times New Roman" w:hAnsi="Trebuchet MS" w:cs="Times New Roman"/>
          <w:i/>
          <w:iCs/>
        </w:rPr>
        <w:t>Zingel zingel</w:t>
      </w:r>
      <w:r w:rsidRPr="00BC40D3">
        <w:rPr>
          <w:rFonts w:ascii="Trebuchet MS" w:eastAsia="Times New Roman" w:hAnsi="Trebuchet MS" w:cs="Times New Roman"/>
        </w:rPr>
        <w:t xml:space="preserve">; 1188 </w:t>
      </w:r>
      <w:r w:rsidRPr="00BC40D3">
        <w:rPr>
          <w:rFonts w:ascii="Trebuchet MS" w:eastAsia="Times New Roman" w:hAnsi="Trebuchet MS" w:cs="Times New Roman"/>
          <w:i/>
          <w:iCs/>
        </w:rPr>
        <w:t>Bombina bombina</w:t>
      </w:r>
      <w:r w:rsidRPr="00BC40D3">
        <w:rPr>
          <w:rFonts w:ascii="Trebuchet MS" w:eastAsia="Times New Roman" w:hAnsi="Trebuchet MS" w:cs="Times New Roman"/>
        </w:rPr>
        <w:t xml:space="preserve">; 1220 </w:t>
      </w:r>
      <w:r w:rsidRPr="00BC40D3">
        <w:rPr>
          <w:rFonts w:ascii="Trebuchet MS" w:eastAsia="Times New Roman" w:hAnsi="Trebuchet MS" w:cs="Times New Roman"/>
          <w:i/>
          <w:iCs/>
        </w:rPr>
        <w:t>Emys orbicularis</w:t>
      </w:r>
      <w:r w:rsidRPr="00BC40D3">
        <w:rPr>
          <w:rFonts w:ascii="Trebuchet MS" w:eastAsia="Times New Roman" w:hAnsi="Trebuchet MS" w:cs="Times New Roman"/>
        </w:rPr>
        <w:t xml:space="preserve">; 1324 </w:t>
      </w:r>
      <w:r w:rsidRPr="00BC40D3">
        <w:rPr>
          <w:rFonts w:ascii="Trebuchet MS" w:eastAsia="Times New Roman" w:hAnsi="Trebuchet MS" w:cs="Times New Roman"/>
          <w:i/>
          <w:iCs/>
        </w:rPr>
        <w:t>Myotis myotis</w:t>
      </w:r>
      <w:r w:rsidRPr="00BC40D3">
        <w:rPr>
          <w:rFonts w:ascii="Trebuchet MS" w:eastAsia="Times New Roman" w:hAnsi="Trebuchet MS" w:cs="Times New Roman"/>
        </w:rPr>
        <w:t xml:space="preserve">; 1335 </w:t>
      </w:r>
      <w:r w:rsidRPr="00BC40D3">
        <w:rPr>
          <w:rFonts w:ascii="Trebuchet MS" w:eastAsia="Times New Roman" w:hAnsi="Trebuchet MS" w:cs="Times New Roman"/>
          <w:i/>
          <w:iCs/>
        </w:rPr>
        <w:t>Spermophilus citellus</w:t>
      </w:r>
      <w:r w:rsidRPr="00BC40D3">
        <w:rPr>
          <w:rFonts w:ascii="Trebuchet MS" w:eastAsia="Times New Roman" w:hAnsi="Trebuchet MS" w:cs="Times New Roman"/>
        </w:rPr>
        <w:t xml:space="preserve">; 1355 </w:t>
      </w:r>
      <w:r w:rsidRPr="00BC40D3">
        <w:rPr>
          <w:rFonts w:ascii="Trebuchet MS" w:eastAsia="Times New Roman" w:hAnsi="Trebuchet MS" w:cs="Times New Roman"/>
          <w:i/>
          <w:iCs/>
        </w:rPr>
        <w:t>Lutra lutra</w:t>
      </w:r>
      <w:r w:rsidRPr="00BC40D3">
        <w:rPr>
          <w:rFonts w:ascii="Trebuchet MS" w:eastAsia="Times New Roman" w:hAnsi="Trebuchet MS" w:cs="Times New Roman"/>
        </w:rPr>
        <w:t>;</w:t>
      </w:r>
    </w:p>
    <w:p w14:paraId="41EC8597" w14:textId="77777777" w:rsidR="00BC40D3" w:rsidRPr="00BC40D3" w:rsidRDefault="00BC40D3" w:rsidP="00FA5981">
      <w:pPr>
        <w:pStyle w:val="ListParagraph"/>
        <w:numPr>
          <w:ilvl w:val="0"/>
          <w:numId w:val="34"/>
        </w:numPr>
        <w:spacing w:after="15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 xml:space="preserve">Îmbunătățirea stării de conservare pentru: 1428 </w:t>
      </w:r>
      <w:r w:rsidRPr="00BC40D3">
        <w:rPr>
          <w:rFonts w:ascii="Trebuchet MS" w:eastAsia="Times New Roman" w:hAnsi="Trebuchet MS" w:cs="Times New Roman"/>
          <w:i/>
          <w:iCs/>
        </w:rPr>
        <w:t>Marsilea quadrifolia</w:t>
      </w:r>
      <w:r w:rsidRPr="00BC40D3">
        <w:rPr>
          <w:rFonts w:ascii="Trebuchet MS" w:eastAsia="Times New Roman" w:hAnsi="Trebuchet MS" w:cs="Times New Roman"/>
        </w:rPr>
        <w:t xml:space="preserve">; 1157 </w:t>
      </w:r>
      <w:r w:rsidRPr="00BC40D3">
        <w:rPr>
          <w:rFonts w:ascii="Trebuchet MS" w:eastAsia="Times New Roman" w:hAnsi="Trebuchet MS" w:cs="Times New Roman"/>
          <w:i/>
          <w:iCs/>
        </w:rPr>
        <w:t>Gymnocephalus schraetzer</w:t>
      </w:r>
      <w:r w:rsidRPr="00BC40D3">
        <w:rPr>
          <w:rFonts w:ascii="Trebuchet MS" w:eastAsia="Times New Roman" w:hAnsi="Trebuchet MS" w:cs="Times New Roman"/>
        </w:rPr>
        <w:t>.</w:t>
      </w:r>
    </w:p>
    <w:p w14:paraId="29CDD61C" w14:textId="77777777" w:rsidR="00BC40D3" w:rsidRPr="00BC40D3" w:rsidRDefault="00BC40D3" w:rsidP="00BC40D3">
      <w:pPr>
        <w:spacing w:after="150"/>
        <w:jc w:val="both"/>
        <w:rPr>
          <w:rFonts w:ascii="Trebuchet MS" w:eastAsia="Times New Roman" w:hAnsi="Trebuchet MS" w:cs="Times New Roman"/>
          <w:b/>
          <w:bCs/>
        </w:rPr>
      </w:pPr>
      <w:r w:rsidRPr="00BC40D3">
        <w:rPr>
          <w:rFonts w:ascii="Trebuchet MS" w:eastAsia="Times New Roman" w:hAnsi="Trebuchet MS" w:cs="Times New Roman"/>
          <w:b/>
          <w:bCs/>
        </w:rPr>
        <w:t>Proiectul se limitează până la o distanță de 25 m față de limita sitului. În cadrul proiectului nu se prevăd intervenții asupra habitatelor și nu au fost identificate posibile impacturi asupra speciilor protejate. Prin urmare nu se estimează un impact al proiectului, în perioada de execuție, asu</w:t>
      </w:r>
      <w:r w:rsidRPr="00BC40D3">
        <w:rPr>
          <w:rFonts w:ascii="Trebuchet MS" w:eastAsia="Times New Roman" w:hAnsi="Trebuchet MS"/>
          <w:b/>
          <w:bCs/>
        </w:rPr>
        <w:t>pra ariei ROSCI0213 – Râul Prut</w:t>
      </w:r>
    </w:p>
    <w:p w14:paraId="589BCB5C" w14:textId="77777777" w:rsidR="00BC40D3" w:rsidRPr="00BC40D3" w:rsidRDefault="00BC40D3" w:rsidP="00BC40D3">
      <w:pPr>
        <w:spacing w:after="0" w:line="240" w:lineRule="auto"/>
        <w:jc w:val="both"/>
        <w:rPr>
          <w:rFonts w:ascii="Trebuchet MS" w:hAnsi="Trebuchet MS" w:cs="Times New Roman"/>
          <w:b/>
          <w:i/>
          <w:lang w:val="pt-BR"/>
        </w:rPr>
      </w:pPr>
      <w:r w:rsidRPr="00BC40D3">
        <w:rPr>
          <w:rFonts w:ascii="Trebuchet MS" w:hAnsi="Trebuchet MS" w:cs="Times New Roman"/>
          <w:b/>
          <w:i/>
          <w:lang w:val="pt-BR"/>
        </w:rPr>
        <w:t>f) Riscurile de accidente majore și /sau dezastre relevante pentru proiect, inclusiv cele ca</w:t>
      </w:r>
      <w:r w:rsidRPr="00BC40D3">
        <w:rPr>
          <w:rFonts w:ascii="Trebuchet MS" w:hAnsi="Trebuchet MS"/>
          <w:b/>
          <w:i/>
          <w:lang w:val="pt-BR"/>
        </w:rPr>
        <w:t>uzate de schimbările climatice:</w:t>
      </w:r>
    </w:p>
    <w:p w14:paraId="6BD5646E"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Evaluarea expunerii la diverse riscuri s-a realizat pe baza datelor existente privind situația actuală (anul 2023), a datelor istorice privind riscurile climatice, ținând cont şi de frecvența/ intensitatea riscurilor climatice, precum şi pe prognoze de evoluție viitoare pentru riscurile climatice analizate pe durata de viață a componentelor prolectului feroviar (20-75 de ani).</w:t>
      </w:r>
    </w:p>
    <w:p w14:paraId="747AD242" w14:textId="77777777" w:rsidR="00BC40D3" w:rsidRPr="00BC40D3" w:rsidRDefault="00BC40D3" w:rsidP="00BC40D3">
      <w:pPr>
        <w:spacing w:after="0"/>
        <w:ind w:firstLine="284"/>
        <w:jc w:val="both"/>
        <w:rPr>
          <w:rFonts w:ascii="Trebuchet MS" w:hAnsi="Trebuchet MS" w:cs="Times New Roman"/>
        </w:rPr>
      </w:pPr>
    </w:p>
    <w:p w14:paraId="26E12963"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Variabilele climatice relevante sunt:</w:t>
      </w:r>
    </w:p>
    <w:p w14:paraId="26FD74BD"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Riscuri primare: temperaturi medii anuale și extreme ridicate; precipitaţii medii anuale și abundente (extreme); viteze medii şi extreme ale vântului; umiditate; zăpadă; ploaie înghețată - frozen rain; radiație solară.</w:t>
      </w:r>
    </w:p>
    <w:p w14:paraId="64742BDB"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 xml:space="preserve">Riscuri secundare: furtuni (tornade); inundații, alunecări de teren/eroziunea solului, secetă, incendii de vegetație. </w:t>
      </w:r>
    </w:p>
    <w:p w14:paraId="57C36F69"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Evaluarea riscului s-a realizat pentru variabilele climatice identificate că ar putea genera o vulnerabilitate medie şi mare în condiții viitoare pentru proiectul propus.</w:t>
      </w:r>
    </w:p>
    <w:p w14:paraId="7F95FCD6"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Evaluarea riscului a presupus evaluarea probabilității de apariție și a gravității efectelor asociate hazardelor enunțate mai sus. Pentru hazardele identificate, riscul rezultat este mare, mediu sau redus.</w:t>
      </w:r>
    </w:p>
    <w:p w14:paraId="38119AF3"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Măsurile de adaptare identificate şi implementate în cadrul proiectului sunt:</w:t>
      </w:r>
    </w:p>
    <w:p w14:paraId="167223D6" w14:textId="77777777" w:rsidR="00BC40D3" w:rsidRPr="00BC40D3" w:rsidRDefault="00BC40D3" w:rsidP="00FA5981">
      <w:pPr>
        <w:pStyle w:val="ListParagraph"/>
        <w:numPr>
          <w:ilvl w:val="0"/>
          <w:numId w:val="35"/>
        </w:numPr>
        <w:spacing w:after="0" w:line="240" w:lineRule="auto"/>
        <w:contextualSpacing w:val="0"/>
        <w:jc w:val="both"/>
        <w:rPr>
          <w:rFonts w:ascii="Trebuchet MS" w:hAnsi="Trebuchet MS" w:cs="Times New Roman"/>
        </w:rPr>
      </w:pPr>
      <w:r w:rsidRPr="00BC40D3">
        <w:rPr>
          <w:rFonts w:ascii="Trebuchet MS" w:hAnsi="Trebuchet MS" w:cs="Times New Roman"/>
        </w:rPr>
        <w:t>pentru riscurile asociate temperaturilor extreme ridicate, au fost propuse următoarele măsuri pentru adaptarea căii de rulare a trenurilor la variabilele climatice:</w:t>
      </w:r>
    </w:p>
    <w:p w14:paraId="33D58E20" w14:textId="77777777" w:rsidR="00BC40D3" w:rsidRPr="00BC40D3" w:rsidRDefault="00BC40D3" w:rsidP="00FA5981">
      <w:pPr>
        <w:pStyle w:val="ListParagraph"/>
        <w:numPr>
          <w:ilvl w:val="1"/>
          <w:numId w:val="35"/>
        </w:numPr>
        <w:spacing w:after="0" w:line="240" w:lineRule="auto"/>
        <w:contextualSpacing w:val="0"/>
        <w:jc w:val="both"/>
        <w:rPr>
          <w:rFonts w:ascii="Trebuchet MS" w:hAnsi="Trebuchet MS" w:cs="Times New Roman"/>
        </w:rPr>
      </w:pPr>
      <w:r w:rsidRPr="00BC40D3">
        <w:rPr>
          <w:rFonts w:ascii="Trebuchet MS" w:hAnsi="Trebuchet MS" w:cs="Times New Roman"/>
        </w:rPr>
        <w:t>folosirea şinei de tip 60E1 din:</w:t>
      </w:r>
    </w:p>
    <w:p w14:paraId="22BA431C" w14:textId="77777777" w:rsidR="00BC40D3" w:rsidRPr="00BC40D3" w:rsidRDefault="00BC40D3" w:rsidP="00FA5981">
      <w:pPr>
        <w:pStyle w:val="ListParagraph"/>
        <w:numPr>
          <w:ilvl w:val="2"/>
          <w:numId w:val="35"/>
        </w:numPr>
        <w:spacing w:after="0" w:line="240" w:lineRule="auto"/>
        <w:contextualSpacing w:val="0"/>
        <w:jc w:val="both"/>
        <w:rPr>
          <w:rFonts w:ascii="Trebuchet MS" w:hAnsi="Trebuchet MS" w:cs="Times New Roman"/>
        </w:rPr>
      </w:pPr>
      <w:r w:rsidRPr="00BC40D3">
        <w:rPr>
          <w:rFonts w:ascii="Trebuchet MS" w:hAnsi="Trebuchet MS" w:cs="Times New Roman"/>
        </w:rPr>
        <w:t>oțel marca R260, cu intervalul de duritate între 260+300 HBW, carbon-mangan (C-Mn), netratat termic;</w:t>
      </w:r>
    </w:p>
    <w:p w14:paraId="5EAD48B6" w14:textId="77777777" w:rsidR="00BC40D3" w:rsidRPr="00BC40D3" w:rsidRDefault="00BC40D3" w:rsidP="00FA5981">
      <w:pPr>
        <w:pStyle w:val="ListParagraph"/>
        <w:numPr>
          <w:ilvl w:val="2"/>
          <w:numId w:val="35"/>
        </w:numPr>
        <w:spacing w:after="0" w:line="240" w:lineRule="auto"/>
        <w:contextualSpacing w:val="0"/>
        <w:jc w:val="both"/>
        <w:rPr>
          <w:rFonts w:ascii="Trebuchet MS" w:hAnsi="Trebuchet MS" w:cs="Times New Roman"/>
        </w:rPr>
      </w:pPr>
      <w:r w:rsidRPr="00BC40D3">
        <w:rPr>
          <w:rFonts w:ascii="Trebuchet MS" w:hAnsi="Trebuchet MS" w:cs="Times New Roman"/>
        </w:rPr>
        <w:t>oțel marca R350 HT, cu intervalul de duritate Intre 350-390 HBW, carbon-mangan (C-Mn), tratat termic.</w:t>
      </w:r>
    </w:p>
    <w:p w14:paraId="38CB4928" w14:textId="77777777" w:rsidR="00BC40D3" w:rsidRPr="00BC40D3" w:rsidRDefault="00BC40D3" w:rsidP="00FA5981">
      <w:pPr>
        <w:pStyle w:val="ListParagraph"/>
        <w:numPr>
          <w:ilvl w:val="1"/>
          <w:numId w:val="35"/>
        </w:numPr>
        <w:spacing w:after="0" w:line="240" w:lineRule="auto"/>
        <w:contextualSpacing w:val="0"/>
        <w:jc w:val="both"/>
        <w:rPr>
          <w:rFonts w:ascii="Trebuchet MS" w:hAnsi="Trebuchet MS" w:cs="Times New Roman"/>
        </w:rPr>
      </w:pPr>
      <w:r w:rsidRPr="00BC40D3">
        <w:rPr>
          <w:rFonts w:ascii="Trebuchet MS" w:hAnsi="Trebuchet MS" w:cs="Times New Roman"/>
        </w:rPr>
        <w:t>şină cu prindere elastică pe traverse de beton;</w:t>
      </w:r>
    </w:p>
    <w:p w14:paraId="69C2519B" w14:textId="77777777" w:rsidR="00BC40D3" w:rsidRPr="00BC40D3" w:rsidRDefault="00BC40D3" w:rsidP="00FA5981">
      <w:pPr>
        <w:pStyle w:val="ListParagraph"/>
        <w:numPr>
          <w:ilvl w:val="0"/>
          <w:numId w:val="35"/>
        </w:numPr>
        <w:spacing w:after="0" w:line="240" w:lineRule="auto"/>
        <w:contextualSpacing w:val="0"/>
        <w:jc w:val="both"/>
        <w:rPr>
          <w:rFonts w:ascii="Trebuchet MS" w:hAnsi="Trebuchet MS" w:cs="Times New Roman"/>
        </w:rPr>
      </w:pPr>
      <w:r w:rsidRPr="00BC40D3">
        <w:rPr>
          <w:rFonts w:ascii="Trebuchet MS" w:hAnsi="Trebuchet MS" w:cs="Times New Roman"/>
        </w:rPr>
        <w:t>pentru riscurile asociate precipitaţiilor abundente extreme şi inundații: lucrări de colectare, drenare şi evacuare rapidă a apelor meteorice (şanţuri de beton, drenuri longitudinale), podurile/podețele/pasajul inferior au fost dimensionate hidraulic pentru un debit maxim cu asigurarea de 1% avizat de INHGA, asigurându-se o cotă a nivelului pentru apele extraordinare Q1%;</w:t>
      </w:r>
    </w:p>
    <w:p w14:paraId="5EC18B7C" w14:textId="77777777" w:rsidR="00BC40D3" w:rsidRPr="00BC40D3" w:rsidRDefault="00BC40D3" w:rsidP="00FA5981">
      <w:pPr>
        <w:pStyle w:val="ListParagraph"/>
        <w:numPr>
          <w:ilvl w:val="0"/>
          <w:numId w:val="35"/>
        </w:numPr>
        <w:spacing w:after="0" w:line="240" w:lineRule="auto"/>
        <w:contextualSpacing w:val="0"/>
        <w:jc w:val="both"/>
        <w:rPr>
          <w:rFonts w:ascii="Trebuchet MS" w:hAnsi="Trebuchet MS" w:cs="Times New Roman"/>
        </w:rPr>
      </w:pPr>
      <w:r w:rsidRPr="00BC40D3">
        <w:rPr>
          <w:rFonts w:ascii="Trebuchet MS" w:hAnsi="Trebuchet MS" w:cs="Times New Roman"/>
        </w:rPr>
        <w:t xml:space="preserve">pentru riscurile asociate alunecărilor de teren/eroziunea solului: lucrări de consolidări şi consolidarea/armarea terasamentului cf. cu geogrilă dispusă peste geotextil în baza substratului căii; </w:t>
      </w:r>
    </w:p>
    <w:p w14:paraId="42110EA1" w14:textId="77777777" w:rsidR="00BC40D3" w:rsidRPr="00BC40D3" w:rsidRDefault="00BC40D3" w:rsidP="00FA5981">
      <w:pPr>
        <w:pStyle w:val="ListParagraph"/>
        <w:numPr>
          <w:ilvl w:val="0"/>
          <w:numId w:val="35"/>
        </w:numPr>
        <w:spacing w:after="0" w:line="240" w:lineRule="auto"/>
        <w:contextualSpacing w:val="0"/>
        <w:jc w:val="both"/>
        <w:rPr>
          <w:rFonts w:ascii="Trebuchet MS" w:hAnsi="Trebuchet MS" w:cs="Times New Roman"/>
        </w:rPr>
      </w:pPr>
      <w:r w:rsidRPr="00BC40D3">
        <w:rPr>
          <w:rFonts w:ascii="Trebuchet MS" w:hAnsi="Trebuchet MS" w:cs="Times New Roman"/>
        </w:rPr>
        <w:t>dezvoltarea/îmbunătățirea perdelelor naturale existente şi a celor noi, amenajarea de spații verzi în stațiile C.F. şi haltele de mișcare.</w:t>
      </w:r>
    </w:p>
    <w:p w14:paraId="236B16A0" w14:textId="77777777" w:rsidR="00BC40D3" w:rsidRPr="00BC40D3" w:rsidRDefault="00BC40D3" w:rsidP="00BC40D3">
      <w:pPr>
        <w:spacing w:after="0"/>
        <w:ind w:firstLine="284"/>
        <w:jc w:val="both"/>
        <w:rPr>
          <w:rFonts w:ascii="Trebuchet MS" w:hAnsi="Trebuchet MS" w:cs="Times New Roman"/>
        </w:rPr>
      </w:pPr>
      <w:r w:rsidRPr="00BC40D3">
        <w:rPr>
          <w:rStyle w:val="tpa1"/>
          <w:rFonts w:ascii="Trebuchet MS" w:hAnsi="Trebuchet MS" w:cs="Times New Roman"/>
          <w:b/>
          <w:i/>
        </w:rPr>
        <w:t xml:space="preserve">2. </w:t>
      </w:r>
      <w:r w:rsidRPr="00BC40D3">
        <w:rPr>
          <w:rFonts w:ascii="Trebuchet MS" w:hAnsi="Trebuchet MS" w:cs="Times New Roman"/>
          <w:b/>
          <w:i/>
          <w:lang w:val="pt-BR"/>
        </w:rPr>
        <w:t>Localizarea proiectului</w:t>
      </w:r>
      <w:r w:rsidRPr="00BC40D3">
        <w:rPr>
          <w:rFonts w:ascii="Trebuchet MS" w:hAnsi="Trebuchet MS" w:cs="Times New Roman"/>
          <w:bCs/>
        </w:rPr>
        <w:t xml:space="preserve"> </w:t>
      </w:r>
      <w:r w:rsidRPr="00BC40D3">
        <w:rPr>
          <w:rFonts w:ascii="Trebuchet MS" w:hAnsi="Trebuchet MS" w:cs="Times New Roman"/>
        </w:rPr>
        <w:t xml:space="preserve">Lucrările sunt prevăzute pe amplasamentul actual al tronsonului de cale ferată Roman – Pașcani – Iași – Ungheni Prut, pe raza județelor Neamț (4 UAT-uri: Roman, Cordun, Săbăoani, Gherăești) și Iași (18 UAT-uri: Iași,  Pașcani,  Târgu Frumos,  Podu Iloaiei,  Mircești,  </w:t>
      </w:r>
      <w:r w:rsidRPr="00BC40D3">
        <w:rPr>
          <w:rFonts w:ascii="Trebuchet MS" w:hAnsi="Trebuchet MS" w:cs="Times New Roman"/>
        </w:rPr>
        <w:lastRenderedPageBreak/>
        <w:t>Hălăucești,  Mogoșești-Siret,  Stolniceni-Prăjescu,  Ruginoasa,  Heleșteni, Costești, Ion Neculce,  Bălțați,  Dumești,  Lețcani,  Miroslava,  Holboca, Ungheni).</w:t>
      </w:r>
    </w:p>
    <w:p w14:paraId="5E4FAD53" w14:textId="77777777" w:rsidR="00BC40D3" w:rsidRPr="00BC40D3" w:rsidRDefault="00BC40D3" w:rsidP="00BC40D3">
      <w:pPr>
        <w:spacing w:after="0"/>
        <w:ind w:firstLine="284"/>
        <w:jc w:val="both"/>
        <w:rPr>
          <w:rFonts w:ascii="Trebuchet MS" w:hAnsi="Trebuchet MS" w:cs="Times New Roman"/>
        </w:rPr>
      </w:pPr>
      <w:r w:rsidRPr="00BC40D3">
        <w:rPr>
          <w:rFonts w:ascii="Trebuchet MS" w:hAnsi="Trebuchet MS" w:cs="Times New Roman"/>
        </w:rPr>
        <w:t>Folosința actuală: teren construit.</w:t>
      </w:r>
    </w:p>
    <w:p w14:paraId="31B921A5" w14:textId="77777777" w:rsidR="00BC40D3" w:rsidRPr="00BC40D3" w:rsidRDefault="00BC40D3" w:rsidP="00BC40D3">
      <w:pPr>
        <w:spacing w:after="0" w:line="240" w:lineRule="auto"/>
        <w:jc w:val="both"/>
        <w:rPr>
          <w:rFonts w:ascii="Trebuchet MS" w:hAnsi="Trebuchet MS" w:cs="Times New Roman"/>
        </w:rPr>
      </w:pPr>
      <w:r w:rsidRPr="00BC40D3">
        <w:rPr>
          <w:rFonts w:ascii="Trebuchet MS" w:hAnsi="Trebuchet MS" w:cs="Times New Roman"/>
        </w:rPr>
        <w:t>Categoria de folosință: căi ferate. Destinația conform PATJ: cale ferată. Sunt admise lucrări de utilitate publică, sunt interzise lucrări de terasament ce pot afecta proprietățile învecinate</w:t>
      </w:r>
    </w:p>
    <w:p w14:paraId="264C7E46" w14:textId="77777777" w:rsidR="00BC40D3" w:rsidRPr="00BC40D3" w:rsidRDefault="00BC40D3" w:rsidP="00BC40D3">
      <w:pPr>
        <w:spacing w:after="0"/>
        <w:jc w:val="both"/>
        <w:rPr>
          <w:rFonts w:ascii="Trebuchet MS" w:hAnsi="Trebuchet MS" w:cs="Times New Roman"/>
        </w:rPr>
      </w:pPr>
      <w:r w:rsidRPr="00BC40D3">
        <w:rPr>
          <w:rFonts w:ascii="Trebuchet MS" w:hAnsi="Trebuchet MS" w:cs="Times New Roman"/>
        </w:rPr>
        <w:t>Suprafața totală estimată ocupată definitiv este de 4.088.874 mp (cca. 409 ha), din care suprafața pe amplasament:</w:t>
      </w:r>
    </w:p>
    <w:p w14:paraId="5F951A45" w14:textId="77777777" w:rsidR="00BC40D3" w:rsidRPr="00BC40D3" w:rsidRDefault="00BC40D3" w:rsidP="00FA5981">
      <w:pPr>
        <w:pStyle w:val="ListParagraph"/>
        <w:numPr>
          <w:ilvl w:val="0"/>
          <w:numId w:val="36"/>
        </w:numPr>
        <w:spacing w:after="0" w:line="240" w:lineRule="auto"/>
        <w:ind w:left="851" w:hanging="291"/>
        <w:contextualSpacing w:val="0"/>
        <w:jc w:val="both"/>
        <w:rPr>
          <w:rFonts w:ascii="Trebuchet MS" w:hAnsi="Trebuchet MS" w:cs="Times New Roman"/>
        </w:rPr>
      </w:pPr>
      <w:r w:rsidRPr="00BC40D3">
        <w:rPr>
          <w:rFonts w:ascii="Trebuchet MS" w:hAnsi="Trebuchet MS" w:cs="Times New Roman"/>
        </w:rPr>
        <w:t>Existent: 3.376.501 mp,  338 ha (cca. 83% pe amplasament existent);</w:t>
      </w:r>
    </w:p>
    <w:p w14:paraId="761DB6E9" w14:textId="77777777" w:rsidR="00BC40D3" w:rsidRPr="00BC40D3" w:rsidRDefault="00BC40D3" w:rsidP="00FA5981">
      <w:pPr>
        <w:pStyle w:val="ListParagraph"/>
        <w:numPr>
          <w:ilvl w:val="0"/>
          <w:numId w:val="36"/>
        </w:numPr>
        <w:spacing w:after="0" w:line="240" w:lineRule="auto"/>
        <w:ind w:left="851" w:hanging="291"/>
        <w:contextualSpacing w:val="0"/>
        <w:jc w:val="both"/>
        <w:rPr>
          <w:rFonts w:ascii="Trebuchet MS" w:hAnsi="Trebuchet MS" w:cs="Times New Roman"/>
        </w:rPr>
      </w:pPr>
      <w:r w:rsidRPr="00BC40D3">
        <w:rPr>
          <w:rFonts w:ascii="Trebuchet MS" w:hAnsi="Trebuchet MS" w:cs="Times New Roman"/>
        </w:rPr>
        <w:t>Nou: 712.373 mp, 71 ha (cca. 17% pe amplasament nou).</w:t>
      </w:r>
    </w:p>
    <w:p w14:paraId="6CFEED6C" w14:textId="77777777" w:rsidR="00BC40D3" w:rsidRPr="00BC40D3" w:rsidRDefault="00BC40D3" w:rsidP="00BC40D3">
      <w:pPr>
        <w:spacing w:after="0"/>
        <w:jc w:val="both"/>
        <w:rPr>
          <w:rFonts w:ascii="Trebuchet MS" w:hAnsi="Trebuchet MS" w:cs="Times New Roman"/>
        </w:rPr>
      </w:pPr>
      <w:r w:rsidRPr="00BC40D3">
        <w:rPr>
          <w:rFonts w:ascii="Trebuchet MS" w:hAnsi="Trebuchet MS" w:cs="Times New Roman"/>
        </w:rPr>
        <w:t>Suprafața totală estimată ocupată temporar= 100.000 mp, din care:</w:t>
      </w:r>
    </w:p>
    <w:p w14:paraId="0AE72DEA" w14:textId="77777777" w:rsidR="00BC40D3" w:rsidRPr="00BC40D3" w:rsidRDefault="00BC40D3" w:rsidP="00FA5981">
      <w:pPr>
        <w:pStyle w:val="ListParagraph"/>
        <w:numPr>
          <w:ilvl w:val="0"/>
          <w:numId w:val="36"/>
        </w:numPr>
        <w:spacing w:after="0" w:line="240" w:lineRule="auto"/>
        <w:ind w:left="851" w:hanging="291"/>
        <w:contextualSpacing w:val="0"/>
        <w:jc w:val="both"/>
        <w:rPr>
          <w:rFonts w:ascii="Trebuchet MS" w:hAnsi="Trebuchet MS" w:cs="Times New Roman"/>
        </w:rPr>
      </w:pPr>
      <w:r w:rsidRPr="00BC40D3">
        <w:rPr>
          <w:rFonts w:ascii="Trebuchet MS" w:hAnsi="Trebuchet MS" w:cs="Times New Roman"/>
        </w:rPr>
        <w:t>circa 25.000 mp pentru organizările de şantier;</w:t>
      </w:r>
    </w:p>
    <w:p w14:paraId="61D93037" w14:textId="77777777" w:rsidR="00BC40D3" w:rsidRPr="00BC40D3" w:rsidRDefault="00BC40D3" w:rsidP="00FA5981">
      <w:pPr>
        <w:pStyle w:val="ListParagraph"/>
        <w:numPr>
          <w:ilvl w:val="0"/>
          <w:numId w:val="36"/>
        </w:numPr>
        <w:spacing w:after="0" w:line="240" w:lineRule="auto"/>
        <w:ind w:left="851" w:hanging="291"/>
        <w:contextualSpacing w:val="0"/>
        <w:jc w:val="both"/>
        <w:rPr>
          <w:rFonts w:ascii="Trebuchet MS" w:hAnsi="Trebuchet MS" w:cs="Times New Roman"/>
        </w:rPr>
      </w:pPr>
      <w:r w:rsidRPr="00BC40D3">
        <w:rPr>
          <w:rFonts w:ascii="Trebuchet MS" w:hAnsi="Trebuchet MS" w:cs="Times New Roman"/>
        </w:rPr>
        <w:t xml:space="preserve">circa 50.000 mp pentru platformele tehnologice temporare la poduri/podețe; </w:t>
      </w:r>
    </w:p>
    <w:p w14:paraId="641B8F63" w14:textId="77777777" w:rsidR="00BC40D3" w:rsidRPr="00BC40D3" w:rsidRDefault="00BC40D3" w:rsidP="00FA5981">
      <w:pPr>
        <w:pStyle w:val="ListParagraph"/>
        <w:numPr>
          <w:ilvl w:val="0"/>
          <w:numId w:val="36"/>
        </w:numPr>
        <w:spacing w:after="0" w:line="240" w:lineRule="auto"/>
        <w:ind w:left="851" w:hanging="291"/>
        <w:contextualSpacing w:val="0"/>
        <w:jc w:val="both"/>
        <w:rPr>
          <w:rFonts w:ascii="Trebuchet MS" w:hAnsi="Trebuchet MS" w:cs="Times New Roman"/>
        </w:rPr>
      </w:pPr>
      <w:r w:rsidRPr="00BC40D3">
        <w:rPr>
          <w:rFonts w:ascii="Trebuchet MS" w:hAnsi="Trebuchet MS" w:cs="Times New Roman"/>
        </w:rPr>
        <w:t>circa 25.000 mp pentru drumurile tehnologice temporare de acces la poduri/podețe.</w:t>
      </w:r>
    </w:p>
    <w:p w14:paraId="1058A7E7" w14:textId="77777777" w:rsidR="00BC40D3" w:rsidRPr="00BC40D3" w:rsidRDefault="00BC40D3" w:rsidP="00BC40D3">
      <w:pPr>
        <w:spacing w:after="0"/>
        <w:jc w:val="both"/>
        <w:rPr>
          <w:rFonts w:ascii="Trebuchet MS" w:hAnsi="Trebuchet MS" w:cs="Times New Roman"/>
        </w:rPr>
      </w:pPr>
      <w:r w:rsidRPr="00BC40D3">
        <w:rPr>
          <w:rFonts w:ascii="Trebuchet MS" w:hAnsi="Trebuchet MS" w:cs="Times New Roman"/>
        </w:rPr>
        <w:t>Suprafață estimată spații verzi amenajată în stațiile c.f.: = 20.000 mp</w:t>
      </w:r>
    </w:p>
    <w:p w14:paraId="342E01B7" w14:textId="77777777" w:rsidR="00BC40D3" w:rsidRPr="00BC40D3" w:rsidRDefault="00BC40D3" w:rsidP="00BC40D3">
      <w:pPr>
        <w:spacing w:after="0" w:line="240" w:lineRule="auto"/>
        <w:jc w:val="both"/>
        <w:rPr>
          <w:rFonts w:ascii="Trebuchet MS" w:hAnsi="Trebuchet MS" w:cs="Times New Roman"/>
          <w:lang w:eastAsia="ro-RO"/>
        </w:rPr>
      </w:pPr>
      <w:r w:rsidRPr="00BC40D3">
        <w:rPr>
          <w:rFonts w:ascii="Trebuchet MS" w:hAnsi="Trebuchet MS" w:cs="Times New Roman"/>
        </w:rPr>
        <w:t>Număr de locuri de parcare (dacă este cazul): cca. 300 locuri de parcare.</w:t>
      </w:r>
    </w:p>
    <w:p w14:paraId="6404972E" w14:textId="77777777" w:rsidR="00BC40D3" w:rsidRPr="00BC40D3" w:rsidRDefault="00BC40D3" w:rsidP="00BC40D3">
      <w:pPr>
        <w:spacing w:after="0" w:line="240" w:lineRule="auto"/>
        <w:jc w:val="both"/>
        <w:rPr>
          <w:rFonts w:ascii="Trebuchet MS" w:hAnsi="Trebuchet MS" w:cs="Times New Roman"/>
          <w:lang w:eastAsia="ro-RO"/>
        </w:rPr>
      </w:pPr>
      <w:r w:rsidRPr="00BC40D3">
        <w:rPr>
          <w:rFonts w:ascii="Trebuchet MS" w:hAnsi="Trebuchet MS" w:cs="Times New Roman"/>
          <w:lang w:eastAsia="ro-RO"/>
        </w:rPr>
        <w:t>Capacitatea de absorbţie a mediului,  cu atenţie deosebită pentru:</w:t>
      </w:r>
    </w:p>
    <w:p w14:paraId="1F28A76A" w14:textId="77777777" w:rsidR="00BC40D3" w:rsidRPr="00BC40D3" w:rsidRDefault="00BC40D3" w:rsidP="00BC40D3">
      <w:pPr>
        <w:spacing w:after="0"/>
        <w:jc w:val="both"/>
        <w:rPr>
          <w:rFonts w:ascii="Trebuchet MS" w:hAnsi="Trebuchet MS" w:cs="Times New Roman"/>
          <w:lang w:val="en-US"/>
        </w:rPr>
      </w:pPr>
      <w:r w:rsidRPr="00BC40D3">
        <w:rPr>
          <w:rFonts w:ascii="Trebuchet MS" w:hAnsi="Trebuchet MS" w:cs="Times New Roman"/>
          <w:lang w:eastAsia="ro-RO"/>
        </w:rPr>
        <w:t xml:space="preserve">a) zonele umede –  </w:t>
      </w:r>
      <w:r w:rsidRPr="00BC40D3">
        <w:rPr>
          <w:rFonts w:ascii="Trebuchet MS" w:hAnsi="Trebuchet MS" w:cs="Times New Roman"/>
        </w:rPr>
        <w:t>Linia de cale ferată Roman – Pașcani – Iași – Ungheni Prut traversează un număr de 9 cursuri de apă, și anume: pârâul Sodomeni, râul Siret, pârâul Hărmănești, scurgere de apă necadastrată, râul Bahlui (3 traversări), pârâul Hoisești (2 traversări), pârâul Lupului, pârâu necadastrat, râul Jijia.</w:t>
      </w:r>
    </w:p>
    <w:p w14:paraId="75AB4FF7" w14:textId="77777777" w:rsidR="00BC40D3" w:rsidRPr="00BC40D3" w:rsidRDefault="00BC40D3" w:rsidP="00BC40D3">
      <w:pPr>
        <w:pStyle w:val="BodyText2"/>
        <w:spacing w:after="0" w:line="240" w:lineRule="auto"/>
        <w:jc w:val="both"/>
        <w:rPr>
          <w:rFonts w:ascii="Trebuchet MS" w:hAnsi="Trebuchet MS"/>
          <w:lang w:val="ro-RO" w:eastAsia="ro-RO"/>
        </w:rPr>
      </w:pPr>
      <w:r w:rsidRPr="00BC40D3">
        <w:rPr>
          <w:rFonts w:ascii="Trebuchet MS" w:hAnsi="Trebuchet MS"/>
          <w:lang w:val="ro-RO" w:eastAsia="ro-RO"/>
        </w:rPr>
        <w:t xml:space="preserve">b) zone costiere – nu este cazul </w:t>
      </w:r>
    </w:p>
    <w:p w14:paraId="4827BB5A" w14:textId="77777777" w:rsidR="00BC40D3" w:rsidRPr="00BC40D3" w:rsidRDefault="00BC40D3" w:rsidP="00BC40D3">
      <w:pPr>
        <w:spacing w:after="0" w:line="240" w:lineRule="auto"/>
        <w:jc w:val="both"/>
        <w:rPr>
          <w:rFonts w:ascii="Trebuchet MS" w:hAnsi="Trebuchet MS" w:cs="Times New Roman"/>
          <w:lang w:eastAsia="ro-RO"/>
        </w:rPr>
      </w:pPr>
      <w:r w:rsidRPr="00BC40D3">
        <w:rPr>
          <w:rFonts w:ascii="Trebuchet MS" w:hAnsi="Trebuchet MS" w:cs="Times New Roman"/>
          <w:lang w:eastAsia="ro-RO"/>
        </w:rPr>
        <w:t>c) zonele montane şi cele împădurite – nu este cazul;</w:t>
      </w:r>
    </w:p>
    <w:p w14:paraId="374B5904" w14:textId="77777777" w:rsidR="00BC40D3" w:rsidRPr="00BC40D3" w:rsidRDefault="00BC40D3" w:rsidP="00BC40D3">
      <w:pPr>
        <w:tabs>
          <w:tab w:val="left" w:pos="180"/>
        </w:tabs>
        <w:spacing w:after="0" w:line="240" w:lineRule="auto"/>
        <w:jc w:val="both"/>
        <w:rPr>
          <w:rFonts w:ascii="Trebuchet MS" w:hAnsi="Trebuchet MS" w:cs="Times New Roman"/>
          <w:noProof/>
          <w:lang w:val="it-IT"/>
        </w:rPr>
      </w:pPr>
      <w:r w:rsidRPr="00BC40D3">
        <w:rPr>
          <w:rFonts w:ascii="Trebuchet MS" w:hAnsi="Trebuchet MS" w:cs="Times New Roman"/>
          <w:lang w:eastAsia="ro-RO"/>
        </w:rPr>
        <w:t xml:space="preserve">d) parcurile şi rezervaţiile naturale – </w:t>
      </w:r>
      <w:r w:rsidRPr="00BC40D3">
        <w:rPr>
          <w:rFonts w:ascii="Trebuchet MS" w:hAnsi="Trebuchet MS" w:cs="Times New Roman"/>
          <w:noProof/>
          <w:lang w:val="it-IT"/>
        </w:rPr>
        <w:t>nu este cazul</w:t>
      </w:r>
    </w:p>
    <w:p w14:paraId="60A2C8D1" w14:textId="77777777" w:rsidR="00BC40D3" w:rsidRPr="00BC40D3" w:rsidRDefault="00BC40D3" w:rsidP="00BC40D3">
      <w:pPr>
        <w:spacing w:after="0"/>
        <w:jc w:val="both"/>
        <w:rPr>
          <w:rFonts w:ascii="Trebuchet MS" w:hAnsi="Trebuchet MS" w:cs="Times New Roman"/>
          <w:lang w:val="en-US"/>
        </w:rPr>
      </w:pPr>
      <w:r w:rsidRPr="00BC40D3">
        <w:rPr>
          <w:rFonts w:ascii="Trebuchet MS" w:hAnsi="Trebuchet MS" w:cs="Times New Roman"/>
          <w:lang w:eastAsia="ro-RO"/>
        </w:rPr>
        <w:t xml:space="preserve">e) ariile clasificate sau zonele protejate prin legislaţia în vigoare, cum sunt: zone de protecţie a faunei piscicole, bazine piscicole naturale şi bazine piscicole amenajate –  </w:t>
      </w:r>
      <w:r w:rsidRPr="00BC40D3">
        <w:rPr>
          <w:rFonts w:ascii="Trebuchet MS" w:hAnsi="Trebuchet MS" w:cs="Times New Roman"/>
        </w:rPr>
        <w:t xml:space="preserve">Proiectul nu se suprapune peste arii naturale protejate de interes național, comunitar sau internațional, dar se învecinează cu situl de importanță comunitară ROSPA0150 Acumulările Sârca – Podu Iloaiei pe o distanță de circa 9,2 km. De asemenea, limita de final a proiectului este situată la o distanță de circa 25 m față de siturile ROSCI0213 Râul Prut și ROSPA0168 Râul Prut, la limita podului Eiffel. </w:t>
      </w:r>
    </w:p>
    <w:p w14:paraId="5FFED603" w14:textId="77777777" w:rsidR="00BC40D3" w:rsidRPr="00BC40D3" w:rsidRDefault="00BC40D3" w:rsidP="00BC40D3">
      <w:pPr>
        <w:pStyle w:val="Default"/>
        <w:jc w:val="both"/>
        <w:rPr>
          <w:rFonts w:ascii="Trebuchet MS" w:hAnsi="Trebuchet MS"/>
          <w:sz w:val="22"/>
          <w:szCs w:val="22"/>
          <w:lang w:val="pt-BR"/>
        </w:rPr>
      </w:pPr>
      <w:r w:rsidRPr="00BC40D3">
        <w:rPr>
          <w:rFonts w:ascii="Trebuchet MS" w:hAnsi="Trebuchet MS"/>
          <w:sz w:val="22"/>
          <w:szCs w:val="22"/>
          <w:lang w:val="pt-BR" w:eastAsia="ro-RO"/>
        </w:rPr>
        <w:t xml:space="preserve">f) zonele de protecţie speciale-  nu este cazul </w:t>
      </w:r>
    </w:p>
    <w:p w14:paraId="4E6513FF" w14:textId="77777777" w:rsidR="00BC40D3" w:rsidRPr="00BC40D3" w:rsidRDefault="00BC40D3" w:rsidP="00BC40D3">
      <w:pPr>
        <w:spacing w:after="0" w:line="240" w:lineRule="auto"/>
        <w:jc w:val="both"/>
        <w:rPr>
          <w:rFonts w:ascii="Trebuchet MS" w:hAnsi="Trebuchet MS" w:cs="Times New Roman"/>
          <w:lang w:eastAsia="ro-RO"/>
        </w:rPr>
      </w:pPr>
      <w:r w:rsidRPr="00BC40D3">
        <w:rPr>
          <w:rFonts w:ascii="Trebuchet MS" w:hAnsi="Trebuchet MS" w:cs="Times New Roman"/>
          <w:lang w:eastAsia="ro-RO"/>
        </w:rPr>
        <w:t>g) ariile în care standardele de calitate a mediului stabilite de legislaţia în vigoare au fost deja depăşite –</w:t>
      </w:r>
      <w:r w:rsidRPr="00BC40D3">
        <w:rPr>
          <w:rFonts w:ascii="Trebuchet MS" w:hAnsi="Trebuchet MS" w:cs="Times New Roman"/>
          <w:lang w:val="pt-BR"/>
        </w:rPr>
        <w:t>nu este cazul</w:t>
      </w:r>
      <w:r w:rsidRPr="00BC40D3">
        <w:rPr>
          <w:rFonts w:ascii="Trebuchet MS" w:hAnsi="Trebuchet MS" w:cs="Times New Roman"/>
          <w:lang w:eastAsia="ro-RO"/>
        </w:rPr>
        <w:t>;</w:t>
      </w:r>
    </w:p>
    <w:p w14:paraId="16BCEE7D" w14:textId="77777777" w:rsidR="00BC40D3" w:rsidRPr="00BC40D3" w:rsidRDefault="00BC40D3" w:rsidP="00BC40D3">
      <w:pPr>
        <w:spacing w:after="0"/>
        <w:jc w:val="both"/>
        <w:rPr>
          <w:rFonts w:ascii="Trebuchet MS" w:hAnsi="Trebuchet MS" w:cs="Times New Roman"/>
        </w:rPr>
      </w:pPr>
      <w:r w:rsidRPr="00BC40D3">
        <w:rPr>
          <w:rFonts w:ascii="Trebuchet MS" w:hAnsi="Trebuchet MS" w:cs="Times New Roman"/>
          <w:lang w:eastAsia="ro-RO"/>
        </w:rPr>
        <w:t xml:space="preserve">h) ariile dens populate  - </w:t>
      </w:r>
      <w:r w:rsidRPr="00BC40D3">
        <w:rPr>
          <w:rFonts w:ascii="Trebuchet MS" w:hAnsi="Trebuchet MS" w:cs="Times New Roman"/>
        </w:rPr>
        <w:t>Cele mai importante UAT-uri traversate de linia de cale ferată Roman – Pașcani – Iași – Ungheni Prut sunt:</w:t>
      </w:r>
    </w:p>
    <w:p w14:paraId="6915E482" w14:textId="77777777" w:rsidR="00BC40D3" w:rsidRPr="00BC40D3" w:rsidRDefault="00BC40D3" w:rsidP="00FA5981">
      <w:pPr>
        <w:pStyle w:val="ListParagraph"/>
        <w:numPr>
          <w:ilvl w:val="0"/>
          <w:numId w:val="31"/>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Roman cu o populație de 48.644 locuitori în 2021;</w:t>
      </w:r>
    </w:p>
    <w:p w14:paraId="07EC4AC9" w14:textId="77777777" w:rsidR="00BC40D3" w:rsidRPr="00BC40D3" w:rsidRDefault="00BC40D3" w:rsidP="00FA5981">
      <w:pPr>
        <w:pStyle w:val="ListParagraph"/>
        <w:numPr>
          <w:ilvl w:val="0"/>
          <w:numId w:val="31"/>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Pașcani cu o populație de 30.766 locuitori în 2021;</w:t>
      </w:r>
    </w:p>
    <w:p w14:paraId="0EFDC8A8" w14:textId="77777777" w:rsidR="00BC40D3" w:rsidRPr="00BC40D3" w:rsidRDefault="00BC40D3" w:rsidP="00FA5981">
      <w:pPr>
        <w:pStyle w:val="ListParagraph"/>
        <w:numPr>
          <w:ilvl w:val="0"/>
          <w:numId w:val="31"/>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Târgu Frumos cu o populație de 9.597 locuitori în 2021;</w:t>
      </w:r>
    </w:p>
    <w:p w14:paraId="39077B05" w14:textId="77777777" w:rsidR="00BC40D3" w:rsidRPr="00BC40D3" w:rsidRDefault="00BC40D3" w:rsidP="00FA5981">
      <w:pPr>
        <w:pStyle w:val="ListParagraph"/>
        <w:numPr>
          <w:ilvl w:val="0"/>
          <w:numId w:val="31"/>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Podu Iloaiei cu o populație de 8.992 locuitori în 2021;</w:t>
      </w:r>
    </w:p>
    <w:p w14:paraId="6F074C2D" w14:textId="77777777" w:rsidR="00BC40D3" w:rsidRPr="00BC40D3" w:rsidRDefault="00BC40D3" w:rsidP="00FA5981">
      <w:pPr>
        <w:pStyle w:val="ListParagraph"/>
        <w:numPr>
          <w:ilvl w:val="0"/>
          <w:numId w:val="31"/>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Lețcani cu o populație de 6.845  locuitori în 2021;</w:t>
      </w:r>
    </w:p>
    <w:p w14:paraId="060240A1" w14:textId="77777777" w:rsidR="00BC40D3" w:rsidRPr="00BC40D3" w:rsidRDefault="00BC40D3" w:rsidP="00FA5981">
      <w:pPr>
        <w:pStyle w:val="ListParagraph"/>
        <w:numPr>
          <w:ilvl w:val="0"/>
          <w:numId w:val="31"/>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Valea Lupului cu o populație de 14.510 locuitori în 2021;</w:t>
      </w:r>
    </w:p>
    <w:p w14:paraId="1F7611B8" w14:textId="77777777" w:rsidR="00BC40D3" w:rsidRPr="00BC40D3" w:rsidRDefault="00BC40D3" w:rsidP="00FA5981">
      <w:pPr>
        <w:pStyle w:val="ListParagraph"/>
        <w:numPr>
          <w:ilvl w:val="0"/>
          <w:numId w:val="31"/>
        </w:numPr>
        <w:spacing w:after="0" w:line="240" w:lineRule="auto"/>
        <w:contextualSpacing w:val="0"/>
        <w:jc w:val="both"/>
        <w:rPr>
          <w:rFonts w:ascii="Trebuchet MS" w:eastAsia="Times New Roman" w:hAnsi="Trebuchet MS" w:cs="Times New Roman"/>
        </w:rPr>
      </w:pPr>
      <w:r w:rsidRPr="00BC40D3">
        <w:rPr>
          <w:rFonts w:ascii="Trebuchet MS" w:eastAsia="Times New Roman" w:hAnsi="Trebuchet MS" w:cs="Times New Roman"/>
        </w:rPr>
        <w:t>Iași cu o populație de 271.692 locuitori în 2021;</w:t>
      </w:r>
    </w:p>
    <w:p w14:paraId="0F928049" w14:textId="77777777" w:rsidR="00BC40D3" w:rsidRPr="00BC40D3" w:rsidRDefault="00BC40D3" w:rsidP="00FA5981">
      <w:pPr>
        <w:pStyle w:val="ListParagraph"/>
        <w:numPr>
          <w:ilvl w:val="0"/>
          <w:numId w:val="31"/>
        </w:numPr>
        <w:spacing w:after="0" w:line="240" w:lineRule="auto"/>
        <w:contextualSpacing w:val="0"/>
        <w:jc w:val="both"/>
        <w:rPr>
          <w:rFonts w:ascii="Trebuchet MS" w:eastAsia="Times New Roman" w:hAnsi="Trebuchet MS" w:cs="Times New Roman"/>
          <w:lang w:val="en-US"/>
        </w:rPr>
      </w:pPr>
      <w:r w:rsidRPr="00BC40D3">
        <w:rPr>
          <w:rFonts w:ascii="Trebuchet MS" w:eastAsia="Times New Roman" w:hAnsi="Trebuchet MS" w:cs="Times New Roman"/>
        </w:rPr>
        <w:t>Holboca cu o populație de 13.697 locuitori în 2021.</w:t>
      </w:r>
    </w:p>
    <w:p w14:paraId="02502C17" w14:textId="77777777" w:rsidR="00BC40D3" w:rsidRPr="00BC40D3" w:rsidRDefault="00BC40D3" w:rsidP="00BC40D3">
      <w:pPr>
        <w:spacing w:after="0" w:line="240" w:lineRule="auto"/>
        <w:jc w:val="both"/>
        <w:rPr>
          <w:rFonts w:ascii="Trebuchet MS" w:hAnsi="Trebuchet MS" w:cs="Times New Roman"/>
          <w:lang w:val="pt-BR"/>
        </w:rPr>
      </w:pPr>
      <w:r w:rsidRPr="00BC40D3">
        <w:rPr>
          <w:rFonts w:ascii="Trebuchet MS" w:hAnsi="Trebuchet MS" w:cs="Times New Roman"/>
          <w:lang w:eastAsia="ro-RO"/>
        </w:rPr>
        <w:t xml:space="preserve">i) peisajele cu semnificaţie istorică, culturală şi arheologică – </w:t>
      </w:r>
      <w:r w:rsidRPr="00BC40D3">
        <w:rPr>
          <w:rFonts w:ascii="Trebuchet MS" w:hAnsi="Trebuchet MS" w:cs="Times New Roman"/>
          <w:lang w:val="pt-BR"/>
        </w:rPr>
        <w:t>Elemente de patrimoniu identificate in apropierea amplasamentului studiat conform Repertoriului National Arheologic:</w:t>
      </w:r>
    </w:p>
    <w:p w14:paraId="58B83157" w14:textId="77777777" w:rsidR="00BC40D3" w:rsidRPr="00BC40D3" w:rsidRDefault="00BC40D3" w:rsidP="00BC40D3">
      <w:pPr>
        <w:spacing w:after="0"/>
        <w:jc w:val="both"/>
        <w:rPr>
          <w:rFonts w:ascii="Trebuchet MS" w:hAnsi="Trebuchet MS" w:cs="Times New Roman"/>
        </w:rPr>
      </w:pPr>
      <w:r w:rsidRPr="00BC40D3">
        <w:rPr>
          <w:rFonts w:ascii="Trebuchet MS" w:hAnsi="Trebuchet MS" w:cs="Times New Roman"/>
        </w:rPr>
        <w:t>Pe amplasamentul proiectului se regăsesc următoarele situri și monumente istorice:</w:t>
      </w:r>
    </w:p>
    <w:p w14:paraId="2D49BF49" w14:textId="77777777" w:rsidR="00BC40D3" w:rsidRPr="00BC40D3" w:rsidRDefault="00BC40D3" w:rsidP="00FA5981">
      <w:pPr>
        <w:pStyle w:val="ListParagraph"/>
        <w:numPr>
          <w:ilvl w:val="0"/>
          <w:numId w:val="37"/>
        </w:numPr>
        <w:spacing w:after="0" w:line="240" w:lineRule="auto"/>
        <w:ind w:left="993"/>
        <w:contextualSpacing w:val="0"/>
        <w:jc w:val="both"/>
        <w:rPr>
          <w:rFonts w:ascii="Trebuchet MS" w:hAnsi="Trebuchet MS" w:cs="Times New Roman"/>
          <w:bCs/>
        </w:rPr>
      </w:pPr>
      <w:r w:rsidRPr="00BC40D3">
        <w:rPr>
          <w:rFonts w:ascii="Trebuchet MS" w:hAnsi="Trebuchet MS" w:cs="Times New Roman"/>
          <w:bCs/>
          <w:lang w:val="pt-BR"/>
        </w:rPr>
        <w:t>gara Roman cod NT-II-m-B-10691;</w:t>
      </w:r>
    </w:p>
    <w:p w14:paraId="013C147D" w14:textId="77777777" w:rsidR="00BC40D3" w:rsidRPr="00BC40D3" w:rsidRDefault="00BC40D3" w:rsidP="00FA5981">
      <w:pPr>
        <w:pStyle w:val="ListParagraph"/>
        <w:numPr>
          <w:ilvl w:val="0"/>
          <w:numId w:val="37"/>
        </w:numPr>
        <w:spacing w:after="0" w:line="240" w:lineRule="auto"/>
        <w:ind w:left="993"/>
        <w:contextualSpacing w:val="0"/>
        <w:jc w:val="both"/>
        <w:rPr>
          <w:rFonts w:ascii="Trebuchet MS" w:hAnsi="Trebuchet MS" w:cs="Times New Roman"/>
          <w:bCs/>
        </w:rPr>
      </w:pPr>
      <w:r w:rsidRPr="00BC40D3">
        <w:rPr>
          <w:rFonts w:ascii="Trebuchet MS" w:hAnsi="Trebuchet MS" w:cs="Times New Roman"/>
          <w:bCs/>
          <w:lang w:val="pt-BR"/>
        </w:rPr>
        <w:t>gara Iași cod IS-II-m-B-03891;</w:t>
      </w:r>
    </w:p>
    <w:p w14:paraId="78EA9F07" w14:textId="77777777" w:rsidR="00BC40D3" w:rsidRPr="00BC40D3" w:rsidRDefault="00BC40D3" w:rsidP="00FA5981">
      <w:pPr>
        <w:pStyle w:val="ListParagraph"/>
        <w:numPr>
          <w:ilvl w:val="0"/>
          <w:numId w:val="37"/>
        </w:numPr>
        <w:spacing w:after="0" w:line="240" w:lineRule="auto"/>
        <w:ind w:left="993"/>
        <w:contextualSpacing w:val="0"/>
        <w:jc w:val="both"/>
        <w:rPr>
          <w:rFonts w:ascii="Trebuchet MS" w:hAnsi="Trebuchet MS" w:cs="Times New Roman"/>
          <w:bCs/>
        </w:rPr>
      </w:pPr>
      <w:r w:rsidRPr="00BC40D3">
        <w:rPr>
          <w:rFonts w:ascii="Trebuchet MS" w:hAnsi="Trebuchet MS" w:cs="Times New Roman"/>
          <w:bCs/>
          <w:lang w:val="pt-BR"/>
        </w:rPr>
        <w:t>gara Podu Iloaiei codIS-II-m-B-04223;</w:t>
      </w:r>
    </w:p>
    <w:p w14:paraId="5BE3C268" w14:textId="77777777" w:rsidR="00BC40D3" w:rsidRPr="00BC40D3" w:rsidRDefault="00BC40D3" w:rsidP="00FA5981">
      <w:pPr>
        <w:pStyle w:val="ListParagraph"/>
        <w:numPr>
          <w:ilvl w:val="0"/>
          <w:numId w:val="37"/>
        </w:numPr>
        <w:spacing w:after="0" w:line="240" w:lineRule="auto"/>
        <w:ind w:left="993"/>
        <w:contextualSpacing w:val="0"/>
        <w:jc w:val="both"/>
        <w:rPr>
          <w:rFonts w:ascii="Trebuchet MS" w:hAnsi="Trebuchet MS" w:cs="Times New Roman"/>
          <w:bCs/>
        </w:rPr>
      </w:pPr>
      <w:r w:rsidRPr="00BC40D3">
        <w:rPr>
          <w:rFonts w:ascii="Trebuchet MS" w:hAnsi="Trebuchet MS" w:cs="Times New Roman"/>
          <w:bCs/>
          <w:lang w:val="pt-BR"/>
        </w:rPr>
        <w:t>gara Lețcani cod IS-II-m-b-04191;</w:t>
      </w:r>
    </w:p>
    <w:p w14:paraId="4BA606B1" w14:textId="77777777" w:rsidR="00BC40D3" w:rsidRPr="00BC40D3" w:rsidRDefault="00BC40D3" w:rsidP="00FA5981">
      <w:pPr>
        <w:pStyle w:val="ListParagraph"/>
        <w:numPr>
          <w:ilvl w:val="0"/>
          <w:numId w:val="37"/>
        </w:numPr>
        <w:spacing w:after="0" w:line="240" w:lineRule="auto"/>
        <w:ind w:left="993"/>
        <w:contextualSpacing w:val="0"/>
        <w:jc w:val="both"/>
        <w:rPr>
          <w:rFonts w:ascii="Trebuchet MS" w:hAnsi="Trebuchet MS" w:cs="Times New Roman"/>
          <w:bCs/>
        </w:rPr>
      </w:pPr>
      <w:r w:rsidRPr="00BC40D3">
        <w:rPr>
          <w:rFonts w:ascii="Trebuchet MS" w:hAnsi="Trebuchet MS" w:cs="Times New Roman"/>
          <w:bCs/>
          <w:lang w:val="pt-BR"/>
        </w:rPr>
        <w:t>gara Târgu Frumos cod IS-II-m-B-04262.</w:t>
      </w:r>
    </w:p>
    <w:p w14:paraId="3B5B9841" w14:textId="77777777" w:rsidR="00BC40D3" w:rsidRPr="00BC40D3" w:rsidRDefault="00BC40D3" w:rsidP="00BC40D3">
      <w:pPr>
        <w:spacing w:after="0" w:line="240" w:lineRule="auto"/>
        <w:jc w:val="both"/>
        <w:rPr>
          <w:rStyle w:val="tpa1"/>
          <w:rFonts w:ascii="Trebuchet MS" w:hAnsi="Trebuchet MS" w:cs="Times New Roman"/>
          <w:b/>
          <w:i/>
        </w:rPr>
      </w:pPr>
      <w:r w:rsidRPr="00BC40D3">
        <w:rPr>
          <w:rStyle w:val="tpa1"/>
          <w:rFonts w:ascii="Trebuchet MS" w:hAnsi="Trebuchet MS" w:cs="Times New Roman"/>
          <w:b/>
          <w:i/>
        </w:rPr>
        <w:t>3. Caracteristicile impactului potenţial</w:t>
      </w:r>
    </w:p>
    <w:p w14:paraId="43ECDB4B" w14:textId="77777777" w:rsidR="00BC40D3" w:rsidRPr="00BC40D3" w:rsidRDefault="00BC40D3" w:rsidP="00BC40D3">
      <w:pPr>
        <w:spacing w:after="0" w:line="240" w:lineRule="auto"/>
        <w:jc w:val="both"/>
        <w:rPr>
          <w:rFonts w:ascii="Trebuchet MS" w:hAnsi="Trebuchet MS" w:cs="Times New Roman"/>
          <w:b/>
          <w:bCs/>
          <w:lang w:val="it-CH"/>
        </w:rPr>
      </w:pPr>
      <w:r w:rsidRPr="00BC40D3">
        <w:rPr>
          <w:rFonts w:ascii="Trebuchet MS" w:hAnsi="Trebuchet MS" w:cs="Times New Roman"/>
          <w:b/>
          <w:bCs/>
          <w:lang w:val="it-CH"/>
        </w:rPr>
        <w:t>Natura impactului</w:t>
      </w:r>
    </w:p>
    <w:p w14:paraId="70A59260" w14:textId="77777777" w:rsidR="00BC40D3" w:rsidRPr="00BC40D3" w:rsidRDefault="00BC40D3" w:rsidP="00BC40D3">
      <w:pPr>
        <w:spacing w:after="0" w:line="240" w:lineRule="auto"/>
        <w:jc w:val="both"/>
        <w:rPr>
          <w:rFonts w:ascii="Trebuchet MS" w:hAnsi="Trebuchet MS" w:cs="Times New Roman"/>
          <w:lang w:val="pt-BR"/>
        </w:rPr>
      </w:pPr>
      <w:r w:rsidRPr="00BC40D3">
        <w:rPr>
          <w:rFonts w:ascii="Trebuchet MS" w:hAnsi="Trebuchet MS" w:cs="Times New Roman"/>
          <w:lang w:val="pt-BR"/>
        </w:rPr>
        <w:lastRenderedPageBreak/>
        <w:t>Principalele forme de impact ce pot sa apara in etapa de executie si operare a proiectului sunt următoarele:</w:t>
      </w:r>
    </w:p>
    <w:p w14:paraId="1AED6DAE" w14:textId="77777777" w:rsidR="00BC40D3" w:rsidRPr="00BC40D3" w:rsidRDefault="00BC40D3" w:rsidP="00BC40D3">
      <w:pPr>
        <w:pStyle w:val="BulletAlign"/>
        <w:tabs>
          <w:tab w:val="clear" w:pos="360"/>
        </w:tabs>
        <w:rPr>
          <w:rFonts w:ascii="Trebuchet MS" w:hAnsi="Trebuchet MS"/>
        </w:rPr>
      </w:pPr>
      <w:r w:rsidRPr="00BC40D3">
        <w:rPr>
          <w:rFonts w:ascii="Trebuchet MS" w:hAnsi="Trebuchet MS"/>
        </w:rPr>
        <w:t>Impact potential datorită cresterii nivelului de zgomot datorat traficului auto si a traficului feroviar, a modificarii calitatii aerului la nivel local,</w:t>
      </w:r>
    </w:p>
    <w:p w14:paraId="219568FB" w14:textId="77777777" w:rsidR="00BC40D3" w:rsidRPr="00BC40D3" w:rsidRDefault="00BC40D3" w:rsidP="00BC40D3">
      <w:pPr>
        <w:pStyle w:val="BulletAlign"/>
        <w:tabs>
          <w:tab w:val="clear" w:pos="360"/>
        </w:tabs>
        <w:rPr>
          <w:rFonts w:ascii="Trebuchet MS" w:hAnsi="Trebuchet MS"/>
        </w:rPr>
      </w:pPr>
      <w:r w:rsidRPr="00BC40D3">
        <w:rPr>
          <w:rFonts w:ascii="Trebuchet MS" w:hAnsi="Trebuchet MS"/>
        </w:rPr>
        <w:t>Impact potenţial asupra solului şi subsolului ca urmare a ocupării de terenuri pentru realizarea obiectivelor din cadrul proiectului.</w:t>
      </w:r>
    </w:p>
    <w:p w14:paraId="7BE92492" w14:textId="77777777" w:rsidR="00BC40D3" w:rsidRPr="00BC40D3" w:rsidRDefault="00BC40D3" w:rsidP="00BC40D3">
      <w:pPr>
        <w:pStyle w:val="BulletAlign"/>
        <w:numPr>
          <w:ilvl w:val="0"/>
          <w:numId w:val="0"/>
        </w:numPr>
        <w:ind w:left="851" w:hanging="284"/>
        <w:rPr>
          <w:rFonts w:ascii="Trebuchet MS" w:hAnsi="Trebuchet MS"/>
        </w:rPr>
      </w:pPr>
      <w:r w:rsidRPr="00BC40D3">
        <w:rPr>
          <w:rFonts w:ascii="Trebuchet MS" w:hAnsi="Trebuchet MS"/>
        </w:rPr>
        <w:t>Realizarea proiectului induce un impact negativ, direct, temporar asupra factorilor de mediu in perioada de executie a lucrărilor si un impact pozitiv, direct si permanent in perioada de exploatare.</w:t>
      </w:r>
    </w:p>
    <w:p w14:paraId="3A2CE881" w14:textId="77777777" w:rsidR="00BC40D3" w:rsidRPr="00BC40D3" w:rsidRDefault="00BC40D3" w:rsidP="00BC40D3">
      <w:pPr>
        <w:spacing w:after="0" w:line="240" w:lineRule="auto"/>
        <w:jc w:val="both"/>
        <w:rPr>
          <w:rFonts w:ascii="Trebuchet MS" w:hAnsi="Trebuchet MS" w:cs="Times New Roman"/>
          <w:b/>
          <w:bCs/>
          <w:lang w:val="it-CH"/>
        </w:rPr>
      </w:pPr>
      <w:r w:rsidRPr="00BC40D3">
        <w:rPr>
          <w:rFonts w:ascii="Trebuchet MS" w:hAnsi="Trebuchet MS" w:cs="Times New Roman"/>
          <w:b/>
          <w:bCs/>
          <w:lang w:val="it-CH"/>
        </w:rPr>
        <w:t>Extinderea impactului (zona geografica, numărul populației /habitatelor / speciilor afectate)</w:t>
      </w:r>
    </w:p>
    <w:p w14:paraId="67E07341" w14:textId="77777777" w:rsidR="00BC40D3" w:rsidRPr="00BC40D3" w:rsidRDefault="00BC40D3" w:rsidP="00FA5981">
      <w:pPr>
        <w:pStyle w:val="BodyText2"/>
        <w:numPr>
          <w:ilvl w:val="0"/>
          <w:numId w:val="7"/>
        </w:numPr>
        <w:spacing w:after="0" w:line="240" w:lineRule="auto"/>
        <w:jc w:val="both"/>
        <w:rPr>
          <w:rFonts w:ascii="Trebuchet MS" w:hAnsi="Trebuchet MS"/>
          <w:lang w:val="ro-RO"/>
        </w:rPr>
      </w:pPr>
      <w:r w:rsidRPr="00BC40D3">
        <w:rPr>
          <w:rFonts w:ascii="Trebuchet MS" w:hAnsi="Trebuchet MS"/>
          <w:lang w:val="ro-RO"/>
        </w:rPr>
        <w:t xml:space="preserve">impactul va fi local existind posibilitatea sa influenteze si zonele limitrofe </w:t>
      </w:r>
    </w:p>
    <w:p w14:paraId="28B26F03" w14:textId="77777777" w:rsidR="00BC40D3" w:rsidRPr="00BC40D3" w:rsidRDefault="00BC40D3" w:rsidP="00BC40D3">
      <w:pPr>
        <w:spacing w:after="0"/>
        <w:rPr>
          <w:rFonts w:ascii="Trebuchet MS" w:hAnsi="Trebuchet MS" w:cs="Times New Roman"/>
          <w:b/>
          <w:bCs/>
        </w:rPr>
      </w:pPr>
      <w:r w:rsidRPr="00BC40D3">
        <w:rPr>
          <w:rFonts w:ascii="Trebuchet MS" w:hAnsi="Trebuchet MS" w:cs="Times New Roman"/>
          <w:b/>
          <w:bCs/>
        </w:rPr>
        <w:t>Natura transfrontalieră a impactului</w:t>
      </w:r>
    </w:p>
    <w:p w14:paraId="60599D3B" w14:textId="77777777" w:rsidR="00BC40D3" w:rsidRPr="00BC40D3" w:rsidRDefault="00BC40D3" w:rsidP="00BC40D3">
      <w:pPr>
        <w:spacing w:after="0" w:line="240" w:lineRule="auto"/>
        <w:jc w:val="both"/>
        <w:rPr>
          <w:rFonts w:ascii="Trebuchet MS" w:hAnsi="Trebuchet MS" w:cs="Times New Roman"/>
        </w:rPr>
      </w:pPr>
      <w:r w:rsidRPr="00BC40D3">
        <w:rPr>
          <w:rFonts w:ascii="Trebuchet MS" w:hAnsi="Trebuchet MS" w:cs="Times New Roman"/>
        </w:rPr>
        <w:t>Pe tronsonul Roman – Pașcani, care se desfășoară pe direcția Sud – Nord, distanța până la frontiera cu Republica Moldova variază între 85 km și 95 km. Pe tronsoanele Roman – Iași – PCTF Ungheni Prut, care se desfășoară pe direcția Vest – Est, distanța față de frontiera cu Republica Moldova scade de la 94 km în Pașcani până la 25 m după stația Ungheni Prut, la limita podului Eiffel. Prin natura și localizarea sa, proiectul nu este susceptibil să provoace un impact de mediu cu efect transfrontalier, intersecția cu frontiera de stat fiind punctuală, pe un traseu perpendicular față de frontieră.</w:t>
      </w:r>
    </w:p>
    <w:p w14:paraId="68F1C3C9" w14:textId="77777777" w:rsidR="00BC40D3" w:rsidRPr="00BC40D3" w:rsidRDefault="00BC40D3" w:rsidP="00BC40D3">
      <w:pPr>
        <w:spacing w:after="0" w:line="240" w:lineRule="auto"/>
        <w:jc w:val="both"/>
        <w:rPr>
          <w:rFonts w:ascii="Trebuchet MS" w:hAnsi="Trebuchet MS" w:cs="Times New Roman"/>
        </w:rPr>
      </w:pPr>
      <w:r w:rsidRPr="00BC40D3">
        <w:rPr>
          <w:rFonts w:ascii="Trebuchet MS" w:hAnsi="Trebuchet MS" w:cs="Times New Roman"/>
        </w:rPr>
        <w:t>Având în vedere că scopul proiectului de investiție  este de reducere a timpilor de  deplasare prin creșterea vitezei și a zgomotului prin modernizarea căilor de rulare nu se estimează că prezentul proiect va genera impact transfrontalier.</w:t>
      </w:r>
    </w:p>
    <w:p w14:paraId="1DF0F0AE" w14:textId="77777777" w:rsidR="00BC40D3" w:rsidRPr="00BC40D3" w:rsidRDefault="00BC40D3" w:rsidP="00BC40D3">
      <w:pPr>
        <w:spacing w:after="0" w:line="240" w:lineRule="auto"/>
        <w:jc w:val="both"/>
        <w:rPr>
          <w:rFonts w:ascii="Trebuchet MS" w:hAnsi="Trebuchet MS" w:cs="Times New Roman"/>
          <w:b/>
          <w:bCs/>
          <w:lang w:val="it-CH"/>
        </w:rPr>
      </w:pPr>
      <w:r w:rsidRPr="00BC40D3">
        <w:rPr>
          <w:rFonts w:ascii="Trebuchet MS" w:hAnsi="Trebuchet MS" w:cs="Times New Roman"/>
        </w:rPr>
        <w:t>Impactul determinat de realizarea proiectului de investiție este doar unul local în zona organizărilor de șantier și în zona de operare a lucrărilor de-a lungul căii ferate, pentru o perioadă limitată de timp</w:t>
      </w:r>
    </w:p>
    <w:p w14:paraId="3F4E03F3" w14:textId="77777777" w:rsidR="00BC40D3" w:rsidRPr="00BC40D3" w:rsidRDefault="00BC40D3" w:rsidP="00BC40D3">
      <w:pPr>
        <w:spacing w:after="0" w:line="240" w:lineRule="auto"/>
        <w:jc w:val="both"/>
        <w:rPr>
          <w:rFonts w:ascii="Trebuchet MS" w:hAnsi="Trebuchet MS" w:cs="Times New Roman"/>
          <w:b/>
          <w:bCs/>
          <w:lang w:val="it-CH"/>
        </w:rPr>
      </w:pPr>
      <w:r w:rsidRPr="00BC40D3">
        <w:rPr>
          <w:rFonts w:ascii="Trebuchet MS" w:hAnsi="Trebuchet MS" w:cs="Times New Roman"/>
          <w:b/>
          <w:bCs/>
          <w:lang w:val="it-CH"/>
        </w:rPr>
        <w:t>Magnitudinea şi complexitatea impactului</w:t>
      </w:r>
    </w:p>
    <w:p w14:paraId="2EFA58B8" w14:textId="77777777" w:rsidR="00BC40D3" w:rsidRPr="00BC40D3" w:rsidRDefault="00BC40D3" w:rsidP="00BC40D3">
      <w:pPr>
        <w:tabs>
          <w:tab w:val="left" w:pos="540"/>
        </w:tabs>
        <w:spacing w:after="0" w:line="240" w:lineRule="auto"/>
        <w:jc w:val="both"/>
        <w:rPr>
          <w:rFonts w:ascii="Trebuchet MS" w:hAnsi="Trebuchet MS" w:cs="Times New Roman"/>
        </w:rPr>
      </w:pPr>
      <w:r w:rsidRPr="00BC40D3">
        <w:rPr>
          <w:rFonts w:ascii="Trebuchet MS" w:hAnsi="Trebuchet MS" w:cs="Times New Roman"/>
        </w:rPr>
        <w:t xml:space="preserve">Emisiile generate de realizarea proiectului si de functionarea lui - este necesară o estimare a nivelurilor de poluanti rezultate în urma activitătilor desfăsurate în perioada de constructie si perioada de functionare </w:t>
      </w:r>
    </w:p>
    <w:p w14:paraId="552A63B5" w14:textId="77777777" w:rsidR="00BC40D3" w:rsidRPr="00BC40D3" w:rsidRDefault="00BC40D3" w:rsidP="00BC40D3">
      <w:pPr>
        <w:spacing w:after="0" w:line="240" w:lineRule="auto"/>
        <w:jc w:val="both"/>
        <w:rPr>
          <w:rFonts w:ascii="Trebuchet MS" w:hAnsi="Trebuchet MS" w:cs="Times New Roman"/>
          <w:b/>
          <w:bCs/>
          <w:lang w:val="it-CH"/>
        </w:rPr>
      </w:pPr>
      <w:r w:rsidRPr="00BC40D3">
        <w:rPr>
          <w:rFonts w:ascii="Trebuchet MS" w:hAnsi="Trebuchet MS" w:cs="Times New Roman"/>
          <w:b/>
          <w:bCs/>
          <w:lang w:val="it-CH"/>
        </w:rPr>
        <w:t>Probabilitatea impactului</w:t>
      </w:r>
    </w:p>
    <w:p w14:paraId="564000ED" w14:textId="77777777" w:rsidR="00BC40D3" w:rsidRPr="00BC40D3" w:rsidRDefault="00BC40D3" w:rsidP="00BC40D3">
      <w:pPr>
        <w:spacing w:after="0" w:line="240" w:lineRule="auto"/>
        <w:jc w:val="both"/>
        <w:rPr>
          <w:rFonts w:ascii="Trebuchet MS" w:hAnsi="Trebuchet MS" w:cs="Times New Roman"/>
          <w:lang w:val="it-CH"/>
        </w:rPr>
      </w:pPr>
      <w:r w:rsidRPr="00BC40D3">
        <w:rPr>
          <w:rFonts w:ascii="Trebuchet MS" w:hAnsi="Trebuchet MS" w:cs="Times New Roman"/>
          <w:lang w:val="it-CH"/>
        </w:rPr>
        <w:t>Aparitia formelor de impact mentionate anterior este posibila, insa sunt incertitudini legate de semnificatia (magnitudinea) impactului.</w:t>
      </w:r>
    </w:p>
    <w:p w14:paraId="70706CB2" w14:textId="77777777" w:rsidR="00BC40D3" w:rsidRPr="00BC40D3" w:rsidRDefault="00BC40D3" w:rsidP="00BC40D3">
      <w:pPr>
        <w:pStyle w:val="BodyText2"/>
        <w:spacing w:after="0" w:line="240" w:lineRule="auto"/>
        <w:jc w:val="both"/>
        <w:rPr>
          <w:rFonts w:ascii="Trebuchet MS" w:hAnsi="Trebuchet MS"/>
          <w:lang w:val="ro-RO"/>
        </w:rPr>
      </w:pPr>
      <w:r w:rsidRPr="00BC40D3">
        <w:rPr>
          <w:rFonts w:ascii="Trebuchet MS" w:hAnsi="Trebuchet MS"/>
          <w:b/>
          <w:lang w:val="ro-RO"/>
        </w:rPr>
        <w:t>Debutul, durata, frecvența și reversibilitatea impactului</w:t>
      </w:r>
      <w:r w:rsidRPr="00BC40D3">
        <w:rPr>
          <w:rFonts w:ascii="Trebuchet MS" w:hAnsi="Trebuchet MS"/>
          <w:lang w:val="ro-RO"/>
        </w:rPr>
        <w:t>: impactul lucrărilor asupra factorilor de mediu va debuta odată cu începerea execuției lucrărilor și se va manifesta pe toată durata realizării acestora  respectiv pe perioada de exploatare a acestuia</w:t>
      </w:r>
    </w:p>
    <w:p w14:paraId="2406D862" w14:textId="77777777" w:rsidR="00BC40D3" w:rsidRPr="00BC40D3" w:rsidRDefault="00BC40D3" w:rsidP="00BC40D3">
      <w:pPr>
        <w:tabs>
          <w:tab w:val="left" w:pos="540"/>
        </w:tabs>
        <w:spacing w:after="0" w:line="240" w:lineRule="auto"/>
        <w:jc w:val="both"/>
        <w:rPr>
          <w:rFonts w:ascii="Trebuchet MS" w:hAnsi="Trebuchet MS" w:cs="Times New Roman"/>
        </w:rPr>
      </w:pPr>
      <w:r w:rsidRPr="00BC40D3">
        <w:rPr>
          <w:rFonts w:ascii="Trebuchet MS" w:hAnsi="Trebuchet MS" w:cs="Times New Roman"/>
          <w:b/>
        </w:rPr>
        <w:t>Cumularea impactului cu impactul altor proiecte existente și/sau aprobate</w:t>
      </w:r>
      <w:r w:rsidRPr="00BC40D3">
        <w:rPr>
          <w:rFonts w:ascii="Trebuchet MS" w:hAnsi="Trebuchet MS" w:cs="Times New Roman"/>
        </w:rPr>
        <w:t>: este necesară o estimare a nivelurilor de poluanti rezultati în urma activitătilor desfăsurate în perioada de constructie si perioada de functionare cumulat cu proiectele propuse/ existente în zonă</w:t>
      </w:r>
    </w:p>
    <w:p w14:paraId="35A7FAD9" w14:textId="77777777" w:rsidR="00BC40D3" w:rsidRPr="00BC40D3" w:rsidRDefault="00BC40D3" w:rsidP="00BC40D3">
      <w:pPr>
        <w:pStyle w:val="BodyText2"/>
        <w:spacing w:after="0" w:line="240" w:lineRule="auto"/>
        <w:jc w:val="both"/>
        <w:rPr>
          <w:rFonts w:ascii="Trebuchet MS" w:eastAsia="Arial" w:hAnsi="Trebuchet MS"/>
          <w:b/>
          <w:lang w:val="ro-RO"/>
        </w:rPr>
      </w:pPr>
      <w:r w:rsidRPr="00BC40D3">
        <w:rPr>
          <w:rFonts w:ascii="Trebuchet MS" w:eastAsia="Arial" w:hAnsi="Trebuchet MS"/>
          <w:b/>
          <w:lang w:val="ro-RO"/>
        </w:rPr>
        <w:t>II. Motivele pe baza cărora s-a stabilit necesitatea neefectuării evaluării adecvate sunt</w:t>
      </w:r>
    </w:p>
    <w:p w14:paraId="084F291B" w14:textId="77777777" w:rsidR="00BC40D3" w:rsidRPr="00BC40D3" w:rsidRDefault="00BC40D3" w:rsidP="00BC40D3">
      <w:pPr>
        <w:spacing w:after="0" w:line="240" w:lineRule="auto"/>
        <w:jc w:val="both"/>
        <w:rPr>
          <w:rFonts w:ascii="Trebuchet MS" w:eastAsia="Arial" w:hAnsi="Trebuchet MS" w:cs="Times New Roman"/>
          <w:b/>
        </w:rPr>
      </w:pPr>
      <w:r w:rsidRPr="00BC40D3">
        <w:rPr>
          <w:rFonts w:ascii="Trebuchet MS" w:eastAsia="Arial" w:hAnsi="Trebuchet MS" w:cs="Times New Roman"/>
          <w:b/>
        </w:rPr>
        <w:t>următoarele:</w:t>
      </w:r>
    </w:p>
    <w:p w14:paraId="5FE8B537" w14:textId="77777777" w:rsidR="00BC40D3" w:rsidRPr="00BC40D3" w:rsidRDefault="00BC40D3" w:rsidP="00BC40D3">
      <w:pPr>
        <w:pStyle w:val="ListParagraph"/>
        <w:spacing w:after="0"/>
        <w:ind w:left="0"/>
        <w:jc w:val="both"/>
        <w:rPr>
          <w:rFonts w:ascii="Trebuchet MS" w:eastAsia="Times New Roman" w:hAnsi="Trebuchet MS" w:cs="Times New Roman"/>
        </w:rPr>
      </w:pPr>
      <w:r w:rsidRPr="00BC40D3">
        <w:rPr>
          <w:rFonts w:ascii="Trebuchet MS" w:eastAsia="Arial" w:hAnsi="Trebuchet MS"/>
        </w:rPr>
        <w:t>-</w:t>
      </w:r>
      <w:r w:rsidRPr="00BC40D3">
        <w:rPr>
          <w:rFonts w:ascii="Trebuchet MS" w:hAnsi="Trebuchet MS"/>
        </w:rPr>
        <w:t xml:space="preserve">Amplasamentul propus pentru realizarea proiectului se află în vecinătatea directă a ariilor naturale protejate de interes comunitar </w:t>
      </w:r>
      <w:r w:rsidRPr="00BC40D3">
        <w:rPr>
          <w:rFonts w:ascii="Trebuchet MS" w:eastAsia="Times New Roman" w:hAnsi="Trebuchet MS" w:cs="Times New Roman"/>
        </w:rPr>
        <w:t>Acumulările Sârca – Podu Iloaiei (SiteCode: ROSPA0150) – 5 metri;</w:t>
      </w:r>
    </w:p>
    <w:p w14:paraId="7D7CF8F6" w14:textId="77777777" w:rsidR="00BC40D3" w:rsidRPr="00BC40D3" w:rsidRDefault="00BC40D3" w:rsidP="00BC40D3">
      <w:pPr>
        <w:pStyle w:val="ListParagraph"/>
        <w:ind w:left="0"/>
        <w:jc w:val="both"/>
        <w:rPr>
          <w:rFonts w:ascii="Trebuchet MS" w:eastAsia="Times New Roman" w:hAnsi="Trebuchet MS"/>
        </w:rPr>
      </w:pPr>
      <w:r w:rsidRPr="00BC40D3">
        <w:rPr>
          <w:rFonts w:ascii="Trebuchet MS" w:eastAsia="Times New Roman" w:hAnsi="Trebuchet MS" w:cs="Times New Roman"/>
        </w:rPr>
        <w:t>Râul Prut (SiteCode: ROSPA0168) –25 metri; Râul Prut (SiteCode: ROSCI0213) – 25 metri.</w:t>
      </w:r>
    </w:p>
    <w:p w14:paraId="3E67EA7B" w14:textId="03B2574C" w:rsidR="00BC40D3" w:rsidRPr="00BC40D3" w:rsidRDefault="00BC40D3" w:rsidP="00BC40D3">
      <w:pPr>
        <w:pStyle w:val="BodyText2"/>
        <w:spacing w:after="0" w:line="240" w:lineRule="auto"/>
        <w:jc w:val="both"/>
        <w:rPr>
          <w:rFonts w:ascii="Trebuchet MS" w:hAnsi="Trebuchet MS"/>
          <w:lang w:val="ro-RO" w:eastAsia="ro-RO"/>
        </w:rPr>
      </w:pPr>
      <w:r w:rsidRPr="00BC40D3">
        <w:rPr>
          <w:rFonts w:ascii="Trebuchet MS" w:eastAsia="Arial" w:hAnsi="Trebuchet MS"/>
          <w:lang w:val="ro-RO"/>
        </w:rPr>
        <w:t>-</w:t>
      </w:r>
      <w:r w:rsidRPr="00BC40D3">
        <w:rPr>
          <w:rFonts w:ascii="Trebuchet MS" w:hAnsi="Trebuchet MS"/>
          <w:lang w:val="ro-RO" w:eastAsia="ro-RO"/>
        </w:rPr>
        <w:t xml:space="preserve"> </w:t>
      </w:r>
      <w:r w:rsidRPr="00BC40D3">
        <w:rPr>
          <w:rFonts w:ascii="Trebuchet MS" w:eastAsia="Arial" w:hAnsi="Trebuchet MS"/>
          <w:lang w:val="ro-RO"/>
        </w:rPr>
        <w:t>Conform punctului de vedere al ANANP formulat în sedința CAT</w:t>
      </w:r>
      <w:r>
        <w:rPr>
          <w:rFonts w:ascii="Trebuchet MS" w:eastAsia="Arial" w:hAnsi="Trebuchet MS"/>
          <w:lang w:val="ro-RO"/>
        </w:rPr>
        <w:t xml:space="preserve"> din 01.02.2024</w:t>
      </w:r>
      <w:r w:rsidRPr="00BC40D3">
        <w:rPr>
          <w:rFonts w:ascii="Trebuchet MS" w:eastAsia="Arial" w:hAnsi="Trebuchet MS"/>
          <w:lang w:val="ro-RO"/>
        </w:rPr>
        <w:t xml:space="preserve"> - proiectul </w:t>
      </w:r>
      <w:r w:rsidRPr="00BC40D3">
        <w:rPr>
          <w:rFonts w:ascii="Trebuchet MS" w:hAnsi="Trebuchet MS"/>
          <w:lang w:val="ro-RO"/>
        </w:rPr>
        <w:t xml:space="preserve">– nu este susceptibil a avea impact negativ semnificativ, </w:t>
      </w:r>
      <w:r w:rsidRPr="00BC40D3">
        <w:rPr>
          <w:rFonts w:ascii="Trebuchet MS" w:eastAsia="MS Mincho" w:hAnsi="Trebuchet MS"/>
          <w:bCs/>
          <w:lang w:val="ro-RO" w:eastAsia="ja-JP"/>
        </w:rPr>
        <w:t xml:space="preserve"> ce se va manifesta asupra speciilor și habitatelor pentru protecția și conservarea căruia au fost instituite ariile naturale protejate</w:t>
      </w:r>
      <w:r w:rsidRPr="00BC40D3">
        <w:rPr>
          <w:rFonts w:ascii="Trebuchet MS" w:eastAsia="Arial" w:hAnsi="Trebuchet MS"/>
          <w:lang w:val="ro-RO"/>
        </w:rPr>
        <w:t xml:space="preserve"> </w:t>
      </w:r>
      <w:r w:rsidRPr="00BC40D3">
        <w:rPr>
          <w:rFonts w:ascii="Trebuchet MS" w:hAnsi="Trebuchet MS"/>
          <w:lang w:val="ro-RO"/>
        </w:rPr>
        <w:t>din zona proiectului</w:t>
      </w:r>
    </w:p>
    <w:p w14:paraId="339B46ED" w14:textId="77777777" w:rsidR="00BC40D3" w:rsidRPr="00BC40D3" w:rsidRDefault="00BC40D3" w:rsidP="00BC40D3">
      <w:pPr>
        <w:pStyle w:val="BodyText2"/>
        <w:spacing w:after="0" w:line="240" w:lineRule="auto"/>
        <w:jc w:val="both"/>
        <w:rPr>
          <w:rFonts w:ascii="Trebuchet MS" w:eastAsia="MS Mincho" w:hAnsi="Trebuchet MS"/>
          <w:bCs/>
          <w:i/>
          <w:lang w:val="ro-RO" w:eastAsia="ja-JP"/>
        </w:rPr>
      </w:pPr>
      <w:r w:rsidRPr="00BC40D3">
        <w:rPr>
          <w:rFonts w:ascii="Trebuchet MS" w:eastAsia="MS Mincho" w:hAnsi="Trebuchet MS"/>
          <w:bCs/>
          <w:i/>
          <w:lang w:val="ro-RO" w:eastAsia="ja-JP"/>
        </w:rPr>
        <w:t>Motivele pentru care nu este necesară continuarea procedurii cu trecerea la etapa studiului de evaluare adecvată, se detaliază pentru fiecare din cele 9 puncte de mai jos:</w:t>
      </w:r>
    </w:p>
    <w:p w14:paraId="66FCCE8F"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Arial" w:hAnsi="Trebuchet MS"/>
          <w:lang w:val="ro-RO"/>
        </w:rPr>
        <w:t xml:space="preserve"> 1. pierdere directă prin reducerea suprafeței acoperite de habitat ca urmare a distrugerii sale fizice:</w:t>
      </w:r>
    </w:p>
    <w:p w14:paraId="0B8D2356" w14:textId="77777777" w:rsidR="00BC40D3" w:rsidRPr="00BC40D3" w:rsidRDefault="00BC40D3" w:rsidP="00BC40D3">
      <w:pPr>
        <w:pStyle w:val="BodyText2"/>
        <w:spacing w:after="0" w:line="240" w:lineRule="auto"/>
        <w:jc w:val="both"/>
        <w:rPr>
          <w:rFonts w:ascii="Trebuchet MS" w:eastAsia="Arial" w:hAnsi="Trebuchet MS"/>
          <w:color w:val="0070C0"/>
          <w:lang w:val="ro-RO"/>
        </w:rPr>
      </w:pPr>
      <w:r w:rsidRPr="00BC40D3">
        <w:rPr>
          <w:rFonts w:ascii="Trebuchet MS" w:eastAsia="Arial" w:hAnsi="Trebuchet MS"/>
          <w:lang w:val="ro-RO"/>
        </w:rPr>
        <w:t>- nu se ocupă permanent suprafețe de teren din siturile limitrofe proiectului</w:t>
      </w:r>
      <w:r w:rsidRPr="00BC40D3">
        <w:rPr>
          <w:rFonts w:ascii="Trebuchet MS" w:eastAsia="Arial" w:hAnsi="Trebuchet MS"/>
          <w:color w:val="0070C0"/>
          <w:lang w:val="ro-RO"/>
        </w:rPr>
        <w:t>;</w:t>
      </w:r>
    </w:p>
    <w:p w14:paraId="4091567C"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Arial" w:hAnsi="Trebuchet MS"/>
          <w:lang w:val="ro-RO"/>
        </w:rPr>
        <w:t>2. pierderea habitatului de reproducere, hrană, odihnă ale speciilor:</w:t>
      </w:r>
    </w:p>
    <w:p w14:paraId="22AFAE63" w14:textId="77777777" w:rsidR="00BC40D3" w:rsidRPr="00BC40D3" w:rsidRDefault="00BC40D3" w:rsidP="00BC40D3">
      <w:pPr>
        <w:pStyle w:val="ListParagraph"/>
        <w:spacing w:after="0"/>
        <w:ind w:left="0"/>
        <w:jc w:val="both"/>
        <w:rPr>
          <w:rFonts w:ascii="Trebuchet MS" w:eastAsia="Times New Roman" w:hAnsi="Trebuchet MS" w:cs="Times New Roman"/>
        </w:rPr>
      </w:pPr>
      <w:r w:rsidRPr="00BC40D3">
        <w:rPr>
          <w:rFonts w:ascii="Trebuchet MS" w:eastAsia="Arial" w:hAnsi="Trebuchet MS"/>
        </w:rPr>
        <w:t xml:space="preserve">- nu reduce suprafaţa habitatelor de reproducere, hrana, odihna avifaunei de interes conservativ din </w:t>
      </w:r>
      <w:r w:rsidRPr="00BC40D3">
        <w:rPr>
          <w:rFonts w:ascii="Trebuchet MS" w:eastAsia="Times New Roman" w:hAnsi="Trebuchet MS" w:cs="Times New Roman"/>
        </w:rPr>
        <w:t>Acumulările Sârca – Podu Iloaiei (SiteCode: ROSPA0150) – 5 metri;</w:t>
      </w:r>
    </w:p>
    <w:p w14:paraId="48C1CF8D"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Times New Roman" w:hAnsi="Trebuchet MS"/>
        </w:rPr>
        <w:t>Râul Prut (SiteCode: ROSPA0168) –25 metri; Râul Prut (SiteCode: ROSCI0213) – 25 metri</w:t>
      </w:r>
      <w:r w:rsidRPr="00BC40D3">
        <w:rPr>
          <w:rFonts w:ascii="Trebuchet MS" w:eastAsia="Arial" w:hAnsi="Trebuchet MS"/>
          <w:lang w:val="ro-RO"/>
        </w:rPr>
        <w:t xml:space="preserve"> </w:t>
      </w:r>
    </w:p>
    <w:p w14:paraId="4E4427EB"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Arial" w:hAnsi="Trebuchet MS"/>
          <w:lang w:val="ro-RO"/>
        </w:rPr>
        <w:lastRenderedPageBreak/>
        <w:t>3. alterare/degradare prin deteriorarea calității habitatului, care conduce la o abundență redusă a speciilor caracteristice sau la modificarea structurii biocenozei (componența speciilor):</w:t>
      </w:r>
    </w:p>
    <w:p w14:paraId="27BC3817" w14:textId="77777777" w:rsidR="00BC40D3" w:rsidRPr="00BC40D3" w:rsidRDefault="00BC40D3" w:rsidP="00BC40D3">
      <w:pPr>
        <w:pStyle w:val="ListParagraph"/>
        <w:ind w:left="0"/>
        <w:jc w:val="both"/>
        <w:rPr>
          <w:rFonts w:ascii="Trebuchet MS" w:eastAsia="Times New Roman" w:hAnsi="Trebuchet MS"/>
        </w:rPr>
      </w:pPr>
      <w:r w:rsidRPr="00BC40D3">
        <w:rPr>
          <w:rFonts w:ascii="Trebuchet MS" w:eastAsia="Arial" w:hAnsi="Trebuchet MS"/>
        </w:rPr>
        <w:t xml:space="preserve">- nu reduce, alterează, degradează calitatea habitatelor caracteristice speciilor de interes conservativ din </w:t>
      </w:r>
      <w:r w:rsidRPr="00BC40D3">
        <w:rPr>
          <w:rFonts w:ascii="Trebuchet MS" w:eastAsia="Times New Roman" w:hAnsi="Trebuchet MS" w:cs="Times New Roman"/>
        </w:rPr>
        <w:t>Acumulările Sârca – Podu Iloaiei (SiteCode: ROSPA0150) – 5 metri; Râul Prut (SiteCode: ROSPA0168) –25 metri; Râul Prut (SiteCode: ROSCI0213) – 25 metri</w:t>
      </w:r>
      <w:r w:rsidRPr="00BC40D3">
        <w:rPr>
          <w:rFonts w:ascii="Trebuchet MS" w:eastAsia="Arial" w:hAnsi="Trebuchet MS"/>
        </w:rPr>
        <w:t>;</w:t>
      </w:r>
    </w:p>
    <w:p w14:paraId="7AC09C66"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Arial" w:hAnsi="Trebuchet MS"/>
          <w:lang w:val="ro-RO"/>
        </w:rPr>
        <w:t>4. alterare/degradare prin deteriorarea habitatelor de reproducere, hrană, odihnă ale speciilor:</w:t>
      </w:r>
    </w:p>
    <w:p w14:paraId="4A3CF149" w14:textId="77777777" w:rsidR="00BC40D3" w:rsidRPr="00BC40D3" w:rsidRDefault="00BC40D3" w:rsidP="00BC40D3">
      <w:pPr>
        <w:pStyle w:val="ListParagraph"/>
        <w:ind w:left="0"/>
        <w:jc w:val="both"/>
        <w:rPr>
          <w:rFonts w:ascii="Trebuchet MS" w:eastAsia="Times New Roman" w:hAnsi="Trebuchet MS"/>
        </w:rPr>
      </w:pPr>
      <w:r w:rsidRPr="00BC40D3">
        <w:rPr>
          <w:rFonts w:ascii="Trebuchet MS" w:eastAsia="Arial" w:hAnsi="Trebuchet MS"/>
        </w:rPr>
        <w:t xml:space="preserve">- nu reduce, alterează, degradează calitatea habitatelor </w:t>
      </w:r>
      <w:r w:rsidRPr="00BC40D3">
        <w:rPr>
          <w:rFonts w:ascii="Trebuchet MS" w:eastAsia="Arial" w:hAnsi="Trebuchet MS"/>
          <w:color w:val="0070C0"/>
        </w:rPr>
        <w:t>de reproducere, hrană, odihnă ale speciilor de interes conservativ</w:t>
      </w:r>
      <w:r w:rsidRPr="00BC40D3">
        <w:rPr>
          <w:rFonts w:ascii="Trebuchet MS" w:eastAsia="Arial" w:hAnsi="Trebuchet MS"/>
        </w:rPr>
        <w:t xml:space="preserve"> din </w:t>
      </w:r>
      <w:r w:rsidRPr="00BC40D3">
        <w:rPr>
          <w:rFonts w:ascii="Trebuchet MS" w:eastAsia="Times New Roman" w:hAnsi="Trebuchet MS" w:cs="Times New Roman"/>
        </w:rPr>
        <w:t>Acumulările Sârca – Podu Iloaiei (SiteCode: ROSPA0150) – 5 metri; Râul Prut (SiteCode: ROSPA0168) –25 metri; Râul Prut (SiteCode: ROSCI0213) – 25 metri</w:t>
      </w:r>
      <w:r w:rsidRPr="00BC40D3">
        <w:rPr>
          <w:rFonts w:ascii="Trebuchet MS" w:eastAsia="Arial" w:hAnsi="Trebuchet MS"/>
        </w:rPr>
        <w:t>;</w:t>
      </w:r>
    </w:p>
    <w:p w14:paraId="1F015DA8"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Arial" w:hAnsi="Trebuchet MS"/>
          <w:lang w:val="ro-RO"/>
        </w:rPr>
        <w:t>5. perturbare prin schimbarea condițiilor de mediu existente: strămutări ale exemplarelor speciilor, modificări comportamentale ale speciilor:</w:t>
      </w:r>
    </w:p>
    <w:p w14:paraId="1272AB3C" w14:textId="77777777" w:rsidR="00BC40D3" w:rsidRPr="00BC40D3" w:rsidRDefault="00BC40D3" w:rsidP="00BC40D3">
      <w:pPr>
        <w:pStyle w:val="BodyText2"/>
        <w:spacing w:after="0" w:line="240" w:lineRule="auto"/>
        <w:jc w:val="both"/>
        <w:rPr>
          <w:rFonts w:ascii="Trebuchet MS" w:eastAsia="Arial" w:hAnsi="Trebuchet MS"/>
          <w:color w:val="0070C0"/>
          <w:lang w:val="ro-RO"/>
        </w:rPr>
      </w:pPr>
      <w:r w:rsidRPr="00BC40D3">
        <w:rPr>
          <w:rFonts w:ascii="Trebuchet MS" w:eastAsia="Arial" w:hAnsi="Trebuchet MS"/>
          <w:lang w:val="ro-RO"/>
        </w:rPr>
        <w:t xml:space="preserve">- </w:t>
      </w:r>
      <w:r w:rsidRPr="00BC40D3">
        <w:rPr>
          <w:rFonts w:ascii="Trebuchet MS" w:eastAsia="Arial" w:hAnsi="Trebuchet MS"/>
          <w:color w:val="0070C0"/>
          <w:lang w:val="ro-RO"/>
        </w:rPr>
        <w:t>Proiectul nu prevede și nu necesită strămutări ale speciilor de interes conservativ din de reproducere, hrană, odihnă ale speciilor de interes conservativ;</w:t>
      </w:r>
    </w:p>
    <w:p w14:paraId="541FCEEC"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Arial" w:hAnsi="Trebuchet MS"/>
          <w:lang w:val="ro-RO"/>
        </w:rPr>
        <w:t>6. fragmentare prin crearea de bariere fizice sau comportamentale în habitatele conectate din punct de vedere fizic sau funcțional sau prin împărțirea acestora în fragmente mai mici și mai izolate:</w:t>
      </w:r>
    </w:p>
    <w:p w14:paraId="6352216D" w14:textId="77777777" w:rsidR="00BC40D3" w:rsidRPr="00BC40D3" w:rsidRDefault="00BC40D3" w:rsidP="00BC40D3">
      <w:pPr>
        <w:spacing w:after="0"/>
        <w:jc w:val="both"/>
        <w:rPr>
          <w:rFonts w:ascii="Trebuchet MS" w:eastAsia="Arial" w:hAnsi="Trebuchet MS"/>
        </w:rPr>
      </w:pPr>
      <w:r w:rsidRPr="00BC40D3">
        <w:rPr>
          <w:rFonts w:ascii="Trebuchet MS" w:eastAsia="Arial" w:hAnsi="Trebuchet MS"/>
        </w:rPr>
        <w:t>- nu se va produce fragmentarea habitatelor de interes comunitar ale speciilor componente siturilor deoarece nu se ocupă permanent suprafețe de teren din situri</w:t>
      </w:r>
    </w:p>
    <w:p w14:paraId="60D94FCD"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Arial" w:hAnsi="Trebuchet MS"/>
          <w:lang w:val="ro-RO"/>
        </w:rPr>
        <w:t>7. reducerea efectivelor populaţionale ca urmare a mortalităţii directe generată de PP sau ca urmare a celorlalte forme de impact:</w:t>
      </w:r>
    </w:p>
    <w:p w14:paraId="0BD75952" w14:textId="77777777" w:rsidR="00BC40D3" w:rsidRPr="00BC40D3" w:rsidRDefault="00BC40D3" w:rsidP="00BC40D3">
      <w:pPr>
        <w:pStyle w:val="ListParagraph"/>
        <w:ind w:left="0"/>
        <w:jc w:val="both"/>
        <w:rPr>
          <w:rFonts w:ascii="Trebuchet MS" w:eastAsia="Times New Roman" w:hAnsi="Trebuchet MS"/>
        </w:rPr>
      </w:pPr>
      <w:r w:rsidRPr="00BC40D3">
        <w:rPr>
          <w:rFonts w:ascii="Trebuchet MS" w:eastAsia="Arial" w:hAnsi="Trebuchet MS"/>
          <w:color w:val="0070C0"/>
        </w:rPr>
        <w:t xml:space="preserve">- nu se vor reduce efectivele populaționale ale speciilor de interes conservativ din </w:t>
      </w:r>
      <w:r w:rsidRPr="00BC40D3">
        <w:rPr>
          <w:rFonts w:ascii="Trebuchet MS" w:eastAsia="Times New Roman" w:hAnsi="Trebuchet MS" w:cs="Times New Roman"/>
        </w:rPr>
        <w:t>Acumulările Sârca – Podu Iloaiei (SiteCode: ROSPA0150) – 5 metri; Râul Prut (SiteCode: ROSPA0168) –25 metri; Râul Prut (SiteCode: ROSCI0213) – 25 metri</w:t>
      </w:r>
      <w:r w:rsidRPr="00BC40D3">
        <w:rPr>
          <w:rFonts w:ascii="Trebuchet MS" w:eastAsia="Arial" w:hAnsi="Trebuchet MS" w:cs="Times New Roman"/>
        </w:rPr>
        <w:t xml:space="preserve"> </w:t>
      </w:r>
      <w:r w:rsidRPr="00BC40D3">
        <w:rPr>
          <w:rFonts w:ascii="Trebuchet MS" w:eastAsia="Arial" w:hAnsi="Trebuchet MS"/>
        </w:rPr>
        <w:t>8. alte impacturi indirecte prin modificarea indirectă a calității mediului:</w:t>
      </w:r>
    </w:p>
    <w:p w14:paraId="5F8A5D34" w14:textId="77777777" w:rsidR="00BC40D3" w:rsidRPr="00BC40D3" w:rsidRDefault="00BC40D3" w:rsidP="00BC40D3">
      <w:pPr>
        <w:pStyle w:val="BodyText2"/>
        <w:spacing w:after="0" w:line="240" w:lineRule="auto"/>
        <w:jc w:val="both"/>
        <w:rPr>
          <w:rFonts w:ascii="Trebuchet MS" w:eastAsia="Arial" w:hAnsi="Trebuchet MS"/>
          <w:color w:val="0070C0"/>
          <w:lang w:val="ro-RO"/>
        </w:rPr>
      </w:pPr>
      <w:r w:rsidRPr="00BC40D3">
        <w:rPr>
          <w:rFonts w:ascii="Trebuchet MS" w:eastAsia="Arial" w:hAnsi="Trebuchet MS"/>
          <w:color w:val="0070C0"/>
          <w:lang w:val="ro-RO"/>
        </w:rPr>
        <w:t xml:space="preserve">- </w:t>
      </w:r>
      <w:r w:rsidRPr="00BC40D3">
        <w:rPr>
          <w:rFonts w:ascii="Trebuchet MS" w:eastAsia="Arial" w:hAnsi="Trebuchet MS"/>
          <w:lang w:val="ro-RO"/>
        </w:rPr>
        <w:t>proiectul nu va produce un impact semnificativ asupra factorilor care determină menținerea stării favorabile de conservare a ariilor naturale protejate de interes comunitar</w:t>
      </w:r>
      <w:r w:rsidRPr="00BC40D3">
        <w:rPr>
          <w:rFonts w:ascii="Trebuchet MS" w:eastAsia="Arial" w:hAnsi="Trebuchet MS"/>
          <w:color w:val="0070C0"/>
          <w:lang w:val="ro-RO"/>
        </w:rPr>
        <w:t xml:space="preserve">; </w:t>
      </w:r>
    </w:p>
    <w:p w14:paraId="5A26797E" w14:textId="77777777" w:rsidR="00BC40D3" w:rsidRPr="00BC40D3" w:rsidRDefault="00BC40D3" w:rsidP="00BC40D3">
      <w:pPr>
        <w:pStyle w:val="BodyText2"/>
        <w:spacing w:after="0" w:line="240" w:lineRule="auto"/>
        <w:jc w:val="both"/>
        <w:rPr>
          <w:rFonts w:ascii="Trebuchet MS" w:eastAsia="Arial" w:hAnsi="Trebuchet MS"/>
          <w:lang w:val="ro-RO"/>
        </w:rPr>
      </w:pPr>
      <w:r w:rsidRPr="00BC40D3">
        <w:rPr>
          <w:rFonts w:ascii="Trebuchet MS" w:eastAsia="Arial" w:hAnsi="Trebuchet MS"/>
          <w:lang w:val="ro-RO"/>
        </w:rPr>
        <w:t>9. incertitudinile identificate:</w:t>
      </w:r>
      <w:r w:rsidRPr="00BC40D3">
        <w:rPr>
          <w:rFonts w:ascii="Trebuchet MS" w:eastAsia="Arial" w:hAnsi="Trebuchet MS"/>
          <w:color w:val="0070C0"/>
          <w:lang w:val="ro-RO"/>
        </w:rPr>
        <w:t xml:space="preserve"> Nu au fost identificate incertitudini în evaluarea impactului potențial al lucrărilor de realizare a proiectului.</w:t>
      </w:r>
    </w:p>
    <w:p w14:paraId="110FBC4E" w14:textId="77777777" w:rsidR="00BC40D3" w:rsidRPr="00BC40D3" w:rsidRDefault="00BC40D3" w:rsidP="00BC40D3">
      <w:pPr>
        <w:spacing w:after="0" w:line="240" w:lineRule="auto"/>
        <w:jc w:val="both"/>
        <w:rPr>
          <w:rStyle w:val="tpt1"/>
          <w:rFonts w:ascii="Trebuchet MS" w:hAnsi="Trebuchet MS" w:cs="Times New Roman"/>
          <w:lang w:val="pt-BR"/>
        </w:rPr>
      </w:pPr>
    </w:p>
    <w:p w14:paraId="23B7B489" w14:textId="77777777" w:rsidR="00BC40D3" w:rsidRPr="00BC40D3" w:rsidRDefault="00BC40D3" w:rsidP="00BC40D3">
      <w:pPr>
        <w:spacing w:after="0" w:line="240" w:lineRule="auto"/>
        <w:jc w:val="both"/>
        <w:rPr>
          <w:rStyle w:val="tpa1"/>
          <w:rFonts w:ascii="Trebuchet MS" w:hAnsi="Trebuchet MS" w:cs="Times New Roman"/>
        </w:rPr>
      </w:pPr>
      <w:r w:rsidRPr="00BC40D3">
        <w:rPr>
          <w:rStyle w:val="tpa1"/>
          <w:rFonts w:ascii="Trebuchet MS" w:hAnsi="Trebuchet MS" w:cs="Times New Roman"/>
          <w:b/>
        </w:rPr>
        <w:t xml:space="preserve">III.   Motivele pe baza cărora s-a stabilit necesitatea neefectuării evaluării impactului asupra corpurilor de apă: </w:t>
      </w:r>
      <w:r w:rsidRPr="00BC40D3">
        <w:rPr>
          <w:rStyle w:val="tpa1"/>
          <w:rFonts w:ascii="Trebuchet MS" w:hAnsi="Trebuchet MS" w:cs="Times New Roman"/>
        </w:rPr>
        <w:t>Prin decizia nr. 2219/ET/30.01.2024 emisă de ANAR, conform căreia nu este necesară SEICA se specifică faptul că: proiectul cuprinde lucrări ce vizează exclusiv reabilitarea sau dezafectarea și înlocuirea podurilor și podețelor de pe traseul căii ferate studiat, pe amplasamentele existente, cu lucrări de artă noi. Lucrările hidrotehnice din cadrul proiectului, ce sunt prevăzute preponderent în zona podurilor și podețelor, sunt lucrări realizate pe lungimi mici, nesemnificative, având un caracter local, în raport cu lungimile corpurilor de apă pe care sunt aplasate. Tipul de lucrări din cadrul proiectului nu aduc atingere stării/potențialului ecologic al corpurilor de apă pe care sunt amplasate acestea și nu împiedică atingerea stării bune a acestora.</w:t>
      </w:r>
    </w:p>
    <w:p w14:paraId="5995A816" w14:textId="77777777" w:rsidR="00BC40D3" w:rsidRPr="00BC40D3" w:rsidRDefault="00BC40D3" w:rsidP="00BC40D3">
      <w:pPr>
        <w:spacing w:after="0"/>
        <w:jc w:val="both"/>
        <w:rPr>
          <w:rStyle w:val="tpa1"/>
          <w:rFonts w:ascii="Trebuchet MS" w:hAnsi="Trebuchet MS" w:cs="Times New Roman"/>
          <w:b/>
          <w:i/>
        </w:rPr>
      </w:pPr>
    </w:p>
    <w:p w14:paraId="5D5E364C" w14:textId="77777777" w:rsidR="00BC40D3" w:rsidRPr="00BC40D3" w:rsidRDefault="00BC40D3" w:rsidP="00BC40D3">
      <w:pPr>
        <w:spacing w:after="0"/>
        <w:jc w:val="both"/>
        <w:rPr>
          <w:rStyle w:val="tpa1"/>
          <w:rFonts w:ascii="Trebuchet MS" w:hAnsi="Trebuchet MS" w:cs="Times New Roman"/>
        </w:rPr>
      </w:pPr>
      <w:r w:rsidRPr="00BC40D3">
        <w:rPr>
          <w:rFonts w:ascii="Trebuchet MS" w:hAnsi="Trebuchet MS" w:cs="Times New Roman"/>
          <w:b/>
          <w:i/>
        </w:rPr>
        <w:t>Proiectul propus  necesită parcurgerea etapei de  definire a domeniului în vederea realizarii Raportului privind impactul asupra mediului</w:t>
      </w:r>
      <w:r w:rsidRPr="00BC40D3">
        <w:rPr>
          <w:rStyle w:val="tpa1"/>
          <w:rFonts w:ascii="Trebuchet MS" w:hAnsi="Trebuchet MS" w:cs="Times New Roman"/>
        </w:rPr>
        <w:t xml:space="preserve"> .</w:t>
      </w:r>
    </w:p>
    <w:p w14:paraId="0255E771" w14:textId="77777777" w:rsidR="00BC40D3" w:rsidRPr="00BC40D3" w:rsidRDefault="00BC40D3" w:rsidP="00BC40D3">
      <w:pPr>
        <w:pStyle w:val="BodyText2"/>
        <w:spacing w:after="0" w:line="240" w:lineRule="auto"/>
        <w:jc w:val="both"/>
        <w:rPr>
          <w:rFonts w:ascii="Trebuchet MS" w:hAnsi="Trebuchet MS"/>
          <w:b/>
          <w:lang w:val="it-IT"/>
        </w:rPr>
      </w:pPr>
      <w:r w:rsidRPr="00BC40D3">
        <w:rPr>
          <w:rStyle w:val="tpa1"/>
          <w:rFonts w:ascii="Trebuchet MS" w:hAnsi="Trebuchet MS"/>
          <w:b/>
          <w:lang w:val="it-IT"/>
        </w:rPr>
        <w:t>Dispoziţii finale:</w:t>
      </w:r>
    </w:p>
    <w:p w14:paraId="349C87C2"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7410EFAC"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w:t>
      </w:r>
      <w:r w:rsidRPr="00BC40D3">
        <w:rPr>
          <w:rFonts w:ascii="Trebuchet MS" w:hAnsi="Trebuchet MS" w:cs="Times New Roman"/>
          <w:lang w:val="pt-BR"/>
        </w:rPr>
        <w:lastRenderedPageBreak/>
        <w:t xml:space="preserve">dezvoltare, potrivit prevederilor </w:t>
      </w:r>
      <w:r w:rsidRPr="00BC40D3">
        <w:rPr>
          <w:rFonts w:ascii="Trebuchet MS" w:hAnsi="Trebuchet MS" w:cs="Times New Roman"/>
          <w:color w:val="008000"/>
          <w:u w:val="single"/>
          <w:lang w:val="pt-BR"/>
        </w:rPr>
        <w:t>Legii</w:t>
      </w:r>
      <w:r w:rsidRPr="00BC40D3">
        <w:rPr>
          <w:rFonts w:ascii="Trebuchet MS" w:hAnsi="Trebuchet MS" w:cs="Times New Roman"/>
          <w:lang w:val="pt-BR"/>
        </w:rPr>
        <w:t xml:space="preserve"> contenciosului administrativ nr. 554/2004, cu modificările şi completările ulterioare.</w:t>
      </w:r>
    </w:p>
    <w:p w14:paraId="48C7944B"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Se poate adresa instanţei de contencios administrativ competente şi orice organizaţie neguvernamentală care îndeplineşte condiţiile prevăzute la </w:t>
      </w:r>
      <w:r w:rsidRPr="00BC40D3">
        <w:rPr>
          <w:rFonts w:ascii="Trebuchet MS" w:hAnsi="Trebuchet MS" w:cs="Times New Roman"/>
          <w:color w:val="008000"/>
          <w:u w:val="single"/>
          <w:lang w:val="pt-BR"/>
        </w:rPr>
        <w:t>art. 2</w:t>
      </w:r>
      <w:r w:rsidRPr="00BC40D3">
        <w:rPr>
          <w:rFonts w:ascii="Trebuchet MS" w:hAnsi="Trebuchet MS" w:cs="Times New Roman"/>
          <w:lang w:val="pt-BR"/>
        </w:rPr>
        <w:t xml:space="preserve"> din Legea nr. 292/2018 privind evaluarea impactului anumitor proiecte publice şi private asupra mediului, considerându-se că acestea sunt vătămate într-un drept al lor sau într-un interes legitim.</w:t>
      </w:r>
    </w:p>
    <w:p w14:paraId="2B90CFFF"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D883FCD"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Înainte de a se adresa instanţei de contencios administrativ competente, persoanele prevăzute la </w:t>
      </w:r>
      <w:r w:rsidRPr="00BC40D3">
        <w:rPr>
          <w:rFonts w:ascii="Trebuchet MS" w:hAnsi="Trebuchet MS" w:cs="Times New Roman"/>
          <w:color w:val="008000"/>
          <w:u w:val="single"/>
          <w:lang w:val="pt-BR"/>
        </w:rPr>
        <w:t>art. 21</w:t>
      </w:r>
      <w:r w:rsidRPr="00BC40D3">
        <w:rPr>
          <w:rFonts w:ascii="Trebuchet MS" w:hAnsi="Trebuchet MS" w:cs="Times New Roman"/>
          <w:lang w:val="pt-BR"/>
        </w:rPr>
        <w:t xml:space="preserve"> din Legea nr. 292/2018 privind evaluarea impactului anumitor proiecte publice şi private asupra mediului au obligaţia să solicite autorităţii publice emitente a deciziei prevăzute la </w:t>
      </w:r>
      <w:r w:rsidRPr="00BC40D3">
        <w:rPr>
          <w:rFonts w:ascii="Trebuchet MS" w:hAnsi="Trebuchet MS" w:cs="Times New Roman"/>
          <w:color w:val="008000"/>
          <w:u w:val="single"/>
          <w:lang w:val="pt-BR"/>
        </w:rPr>
        <w:t>art. 21</w:t>
      </w:r>
      <w:r w:rsidRPr="00BC40D3">
        <w:rPr>
          <w:rFonts w:ascii="Trebuchet MS" w:hAnsi="Trebuchet MS" w:cs="Times New Roman"/>
          <w:lang w:val="pt-BR"/>
        </w:rPr>
        <w:t xml:space="preserve"> alin. (3) sau autorităţii ierarhic superioare revocarea, în tot sau în parte, a respectivei decizii. Solicitarea trebuie înregistrată în termen de 30 de zile de la data aducerii la cunoştinţa publicului a deciziei.</w:t>
      </w:r>
    </w:p>
    <w:p w14:paraId="1F049755"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 Autoritatea publică emitentă are obligaţia de a răspunde la plângerea prealabilă prevăzută la </w:t>
      </w:r>
      <w:r w:rsidRPr="00BC40D3">
        <w:rPr>
          <w:rFonts w:ascii="Trebuchet MS" w:hAnsi="Trebuchet MS" w:cs="Times New Roman"/>
          <w:color w:val="008000"/>
          <w:u w:val="single"/>
          <w:lang w:val="pt-BR"/>
        </w:rPr>
        <w:t>art. 22</w:t>
      </w:r>
      <w:r w:rsidRPr="00BC40D3">
        <w:rPr>
          <w:rFonts w:ascii="Trebuchet MS" w:hAnsi="Trebuchet MS" w:cs="Times New Roman"/>
          <w:lang w:val="pt-BR"/>
        </w:rPr>
        <w:t xml:space="preserve"> alin. (1) în termen de 30 de zile de la data înregistrării acesteia la acea autoritate.</w:t>
      </w:r>
    </w:p>
    <w:p w14:paraId="0E2E5519"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Procedura de soluţionare a plângerii prealabile prevăzută la </w:t>
      </w:r>
      <w:r w:rsidRPr="00BC40D3">
        <w:rPr>
          <w:rFonts w:ascii="Trebuchet MS" w:hAnsi="Trebuchet MS" w:cs="Times New Roman"/>
          <w:color w:val="008000"/>
          <w:u w:val="single"/>
          <w:lang w:val="pt-BR"/>
        </w:rPr>
        <w:t>art. 22</w:t>
      </w:r>
      <w:r w:rsidRPr="00BC40D3">
        <w:rPr>
          <w:rFonts w:ascii="Trebuchet MS" w:hAnsi="Trebuchet MS" w:cs="Times New Roman"/>
          <w:lang w:val="pt-BR"/>
        </w:rPr>
        <w:t xml:space="preserve"> alin. (1) este gratuită şi trebuie să fie echitabilă, rapidă şi corectă.</w:t>
      </w:r>
    </w:p>
    <w:p w14:paraId="228362EC"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 Prezenta decizie poate fi contestată în conformitate cu prevederile Legii nr. 292/2018 privind evaluarea impactului anumitor proiecte publice şi private asupra mediului şi ale </w:t>
      </w:r>
      <w:r w:rsidRPr="00BC40D3">
        <w:rPr>
          <w:rFonts w:ascii="Trebuchet MS" w:hAnsi="Trebuchet MS" w:cs="Times New Roman"/>
          <w:color w:val="008000"/>
          <w:u w:val="single"/>
          <w:lang w:val="pt-BR"/>
        </w:rPr>
        <w:t>Legii nr. 554/2004</w:t>
      </w:r>
      <w:r w:rsidRPr="00BC40D3">
        <w:rPr>
          <w:rFonts w:ascii="Trebuchet MS" w:hAnsi="Trebuchet MS" w:cs="Times New Roman"/>
          <w:lang w:val="pt-BR"/>
        </w:rPr>
        <w:t>, cu modificările şi completările ulterioare.</w:t>
      </w:r>
    </w:p>
    <w:p w14:paraId="2576AC1C" w14:textId="77777777" w:rsidR="00BC40D3" w:rsidRPr="00BC40D3" w:rsidRDefault="00BC40D3" w:rsidP="00BC40D3">
      <w:pPr>
        <w:autoSpaceDE w:val="0"/>
        <w:autoSpaceDN w:val="0"/>
        <w:adjustRightInd w:val="0"/>
        <w:spacing w:after="0"/>
        <w:jc w:val="both"/>
        <w:rPr>
          <w:rFonts w:ascii="Trebuchet MS" w:hAnsi="Trebuchet MS" w:cs="Times New Roman"/>
          <w:lang w:val="pt-BR"/>
        </w:rPr>
      </w:pPr>
    </w:p>
    <w:p w14:paraId="54B586BC" w14:textId="77777777" w:rsidR="00BC40D3" w:rsidRPr="00BC40D3" w:rsidRDefault="00BC40D3" w:rsidP="00BC40D3">
      <w:pPr>
        <w:autoSpaceDE w:val="0"/>
        <w:autoSpaceDN w:val="0"/>
        <w:adjustRightInd w:val="0"/>
        <w:spacing w:after="0"/>
        <w:jc w:val="both"/>
        <w:rPr>
          <w:rFonts w:ascii="Trebuchet MS" w:hAnsi="Trebuchet MS" w:cs="Times New Roman"/>
          <w:lang w:val="pt-BR"/>
        </w:rPr>
      </w:pPr>
    </w:p>
    <w:p w14:paraId="52FECEF6" w14:textId="77777777" w:rsidR="00BC40D3" w:rsidRPr="00BC40D3" w:rsidRDefault="00BC40D3" w:rsidP="00BC40D3">
      <w:pPr>
        <w:autoSpaceDE w:val="0"/>
        <w:autoSpaceDN w:val="0"/>
        <w:adjustRightInd w:val="0"/>
        <w:spacing w:after="0"/>
        <w:jc w:val="both"/>
        <w:rPr>
          <w:rFonts w:ascii="Trebuchet MS" w:hAnsi="Trebuchet MS" w:cs="Times New Roman"/>
          <w:lang w:val="pt-BR"/>
        </w:rPr>
      </w:pPr>
    </w:p>
    <w:p w14:paraId="14568617" w14:textId="77777777" w:rsidR="00BC40D3" w:rsidRPr="00BC40D3" w:rsidRDefault="00BC40D3" w:rsidP="00BC40D3">
      <w:pPr>
        <w:autoSpaceDE w:val="0"/>
        <w:autoSpaceDN w:val="0"/>
        <w:adjustRightInd w:val="0"/>
        <w:spacing w:after="0"/>
        <w:jc w:val="both"/>
        <w:rPr>
          <w:rFonts w:ascii="Trebuchet MS" w:hAnsi="Trebuchet MS" w:cs="Times New Roman"/>
          <w:lang w:val="pt-BR"/>
        </w:rPr>
      </w:pPr>
    </w:p>
    <w:p w14:paraId="5662E836" w14:textId="77777777" w:rsidR="00BC40D3" w:rsidRPr="00BC40D3" w:rsidRDefault="00BC40D3" w:rsidP="00BC40D3">
      <w:pPr>
        <w:autoSpaceDE w:val="0"/>
        <w:autoSpaceDN w:val="0"/>
        <w:adjustRightInd w:val="0"/>
        <w:spacing w:after="0"/>
        <w:jc w:val="both"/>
        <w:rPr>
          <w:rFonts w:ascii="Trebuchet MS" w:hAnsi="Trebuchet MS" w:cs="Times New Roman"/>
          <w:lang w:val="pt-BR"/>
        </w:rPr>
      </w:pPr>
    </w:p>
    <w:p w14:paraId="2B7340E0" w14:textId="77777777" w:rsidR="00BC40D3" w:rsidRPr="00BC40D3" w:rsidRDefault="00BC40D3" w:rsidP="00BC40D3">
      <w:pPr>
        <w:pStyle w:val="BodyTextIndent2"/>
        <w:spacing w:after="0" w:line="240" w:lineRule="auto"/>
        <w:ind w:left="0"/>
        <w:jc w:val="both"/>
        <w:rPr>
          <w:rFonts w:ascii="Trebuchet MS" w:hAnsi="Trebuchet MS"/>
          <w:lang w:val="pt-BR"/>
        </w:rPr>
      </w:pPr>
    </w:p>
    <w:tbl>
      <w:tblPr>
        <w:tblW w:w="0" w:type="auto"/>
        <w:jc w:val="center"/>
        <w:tblLook w:val="01E0" w:firstRow="1" w:lastRow="1" w:firstColumn="1" w:lastColumn="1" w:noHBand="0" w:noVBand="0"/>
      </w:tblPr>
      <w:tblGrid>
        <w:gridCol w:w="4943"/>
        <w:gridCol w:w="4943"/>
      </w:tblGrid>
      <w:tr w:rsidR="00BC40D3" w:rsidRPr="00BC40D3" w14:paraId="5242C6F5" w14:textId="77777777" w:rsidTr="005F20FD">
        <w:trPr>
          <w:jc w:val="center"/>
        </w:trPr>
        <w:tc>
          <w:tcPr>
            <w:tcW w:w="4943" w:type="dxa"/>
            <w:hideMark/>
          </w:tcPr>
          <w:p w14:paraId="7F8CA25E" w14:textId="77777777" w:rsidR="00BC40D3" w:rsidRPr="00BC40D3" w:rsidRDefault="00BC40D3" w:rsidP="005F20FD">
            <w:pPr>
              <w:spacing w:after="0" w:line="240" w:lineRule="auto"/>
              <w:jc w:val="center"/>
              <w:rPr>
                <w:rFonts w:ascii="Trebuchet MS" w:hAnsi="Trebuchet MS" w:cs="Times New Roman"/>
              </w:rPr>
            </w:pPr>
            <w:r w:rsidRPr="00BC40D3">
              <w:rPr>
                <w:rFonts w:ascii="Trebuchet MS" w:hAnsi="Trebuchet MS" w:cs="Times New Roman"/>
              </w:rPr>
              <w:t>DIRECTOR EXECUTIV,</w:t>
            </w:r>
          </w:p>
        </w:tc>
        <w:tc>
          <w:tcPr>
            <w:tcW w:w="4943" w:type="dxa"/>
            <w:hideMark/>
          </w:tcPr>
          <w:p w14:paraId="513DFDE9" w14:textId="77777777" w:rsidR="00BC40D3" w:rsidRPr="00BC40D3" w:rsidRDefault="00BC40D3" w:rsidP="005F20FD">
            <w:pPr>
              <w:spacing w:after="0" w:line="240" w:lineRule="auto"/>
              <w:jc w:val="center"/>
              <w:rPr>
                <w:rFonts w:ascii="Trebuchet MS" w:hAnsi="Trebuchet MS" w:cs="Times New Roman"/>
              </w:rPr>
            </w:pPr>
            <w:r w:rsidRPr="00BC40D3">
              <w:rPr>
                <w:rFonts w:ascii="Trebuchet MS" w:hAnsi="Trebuchet MS" w:cs="Times New Roman"/>
              </w:rPr>
              <w:t>SEF SERVICIU AVIZE, ACORDURI, AUTORIZATII,</w:t>
            </w:r>
          </w:p>
        </w:tc>
      </w:tr>
      <w:tr w:rsidR="00BC40D3" w:rsidRPr="00BC40D3" w14:paraId="77AEDE63" w14:textId="77777777" w:rsidTr="005F20FD">
        <w:trPr>
          <w:jc w:val="center"/>
        </w:trPr>
        <w:tc>
          <w:tcPr>
            <w:tcW w:w="4943" w:type="dxa"/>
            <w:hideMark/>
          </w:tcPr>
          <w:p w14:paraId="66D793BF" w14:textId="77777777" w:rsidR="00BC40D3" w:rsidRPr="00BC40D3" w:rsidRDefault="00BC40D3" w:rsidP="005F20FD">
            <w:pPr>
              <w:spacing w:after="0" w:line="240" w:lineRule="auto"/>
              <w:jc w:val="center"/>
              <w:rPr>
                <w:rFonts w:ascii="Trebuchet MS" w:hAnsi="Trebuchet MS" w:cs="Times New Roman"/>
              </w:rPr>
            </w:pPr>
            <w:r w:rsidRPr="00BC40D3">
              <w:rPr>
                <w:rFonts w:ascii="Trebuchet MS" w:hAnsi="Trebuchet MS" w:cs="Times New Roman"/>
              </w:rPr>
              <w:t>Ing. Galea TEMNEANU</w:t>
            </w:r>
          </w:p>
        </w:tc>
        <w:tc>
          <w:tcPr>
            <w:tcW w:w="4943" w:type="dxa"/>
            <w:hideMark/>
          </w:tcPr>
          <w:p w14:paraId="774BF20E" w14:textId="77777777" w:rsidR="00BC40D3" w:rsidRPr="00BC40D3" w:rsidRDefault="00BC40D3" w:rsidP="005F20FD">
            <w:pPr>
              <w:spacing w:after="0" w:line="240" w:lineRule="auto"/>
              <w:jc w:val="center"/>
              <w:rPr>
                <w:rFonts w:ascii="Trebuchet MS" w:hAnsi="Trebuchet MS" w:cs="Times New Roman"/>
              </w:rPr>
            </w:pPr>
            <w:r w:rsidRPr="00BC40D3">
              <w:rPr>
                <w:rFonts w:ascii="Trebuchet MS" w:hAnsi="Trebuchet MS" w:cs="Times New Roman"/>
              </w:rPr>
              <w:t>ing. Irina SIMIONESCU</w:t>
            </w:r>
          </w:p>
          <w:p w14:paraId="379203F7" w14:textId="77777777" w:rsidR="00BC40D3" w:rsidRPr="00BC40D3" w:rsidRDefault="00BC40D3" w:rsidP="005F20FD">
            <w:pPr>
              <w:spacing w:after="0" w:line="240" w:lineRule="auto"/>
              <w:jc w:val="center"/>
              <w:rPr>
                <w:rFonts w:ascii="Trebuchet MS" w:hAnsi="Trebuchet MS" w:cs="Times New Roman"/>
              </w:rPr>
            </w:pPr>
          </w:p>
        </w:tc>
      </w:tr>
    </w:tbl>
    <w:p w14:paraId="0A967CFF" w14:textId="77777777" w:rsidR="00BC40D3" w:rsidRPr="00BC40D3" w:rsidRDefault="00BC40D3" w:rsidP="00BC40D3">
      <w:pPr>
        <w:spacing w:after="0" w:line="240" w:lineRule="auto"/>
        <w:jc w:val="both"/>
        <w:rPr>
          <w:rFonts w:ascii="Trebuchet MS" w:hAnsi="Trebuchet MS" w:cs="Times New Roman"/>
        </w:rPr>
      </w:pPr>
    </w:p>
    <w:p w14:paraId="4A45EE05" w14:textId="77777777" w:rsidR="00BC40D3" w:rsidRPr="00BC40D3" w:rsidRDefault="00BC40D3" w:rsidP="00BC40D3">
      <w:pPr>
        <w:spacing w:after="0" w:line="240" w:lineRule="auto"/>
        <w:jc w:val="both"/>
        <w:rPr>
          <w:rFonts w:ascii="Trebuchet MS" w:hAnsi="Trebuchet MS" w:cs="Times New Roman"/>
        </w:rPr>
      </w:pPr>
    </w:p>
    <w:p w14:paraId="77C9162C" w14:textId="77777777" w:rsidR="00BC40D3" w:rsidRPr="00BC40D3" w:rsidRDefault="00BC40D3" w:rsidP="00BC40D3">
      <w:pPr>
        <w:spacing w:after="0" w:line="240" w:lineRule="auto"/>
        <w:jc w:val="both"/>
        <w:rPr>
          <w:rFonts w:ascii="Trebuchet MS" w:hAnsi="Trebuchet MS" w:cs="Times New Roman"/>
        </w:rPr>
      </w:pPr>
    </w:p>
    <w:p w14:paraId="78648673" w14:textId="77777777" w:rsidR="00BC40D3" w:rsidRPr="00BC40D3" w:rsidRDefault="00BC40D3" w:rsidP="00BC40D3">
      <w:pPr>
        <w:spacing w:after="0" w:line="240" w:lineRule="auto"/>
        <w:jc w:val="both"/>
        <w:rPr>
          <w:rFonts w:ascii="Trebuchet MS" w:hAnsi="Trebuchet MS" w:cs="Times New Roman"/>
        </w:rPr>
      </w:pPr>
    </w:p>
    <w:p w14:paraId="4386DC58" w14:textId="77777777" w:rsidR="00BC40D3" w:rsidRPr="00BC40D3" w:rsidRDefault="00BC40D3" w:rsidP="00BC40D3">
      <w:pPr>
        <w:spacing w:after="0" w:line="240" w:lineRule="auto"/>
        <w:jc w:val="both"/>
        <w:rPr>
          <w:rFonts w:ascii="Trebuchet MS" w:hAnsi="Trebuchet MS" w:cs="Times New Roman"/>
        </w:rPr>
      </w:pPr>
    </w:p>
    <w:p w14:paraId="27BFEB78" w14:textId="77777777" w:rsidR="00BC40D3" w:rsidRPr="00BC40D3" w:rsidRDefault="00BC40D3" w:rsidP="00BC40D3">
      <w:pPr>
        <w:spacing w:after="0" w:line="240" w:lineRule="auto"/>
        <w:jc w:val="both"/>
        <w:rPr>
          <w:rFonts w:ascii="Trebuchet MS" w:hAnsi="Trebuchet MS" w:cs="Times New Roman"/>
        </w:rPr>
      </w:pPr>
    </w:p>
    <w:p w14:paraId="08B929B9" w14:textId="77777777" w:rsidR="00BC40D3" w:rsidRPr="00BC40D3" w:rsidRDefault="00BC40D3" w:rsidP="00BC40D3">
      <w:pPr>
        <w:spacing w:after="0" w:line="240" w:lineRule="auto"/>
        <w:jc w:val="both"/>
        <w:rPr>
          <w:rFonts w:ascii="Trebuchet MS" w:hAnsi="Trebuchet MS" w:cs="Times New Roman"/>
        </w:rPr>
      </w:pPr>
    </w:p>
    <w:p w14:paraId="42824A7D" w14:textId="77777777" w:rsidR="00BC40D3" w:rsidRPr="00BC40D3" w:rsidRDefault="00BC40D3" w:rsidP="00BC40D3">
      <w:pPr>
        <w:spacing w:after="0" w:line="240" w:lineRule="auto"/>
        <w:jc w:val="both"/>
        <w:rPr>
          <w:rFonts w:ascii="Trebuchet MS" w:hAnsi="Trebuchet MS" w:cs="Times New Roman"/>
        </w:rPr>
      </w:pPr>
    </w:p>
    <w:p w14:paraId="1B7084AA" w14:textId="77777777" w:rsidR="00BC40D3" w:rsidRPr="00BC40D3" w:rsidRDefault="00BC40D3" w:rsidP="00BC40D3">
      <w:pPr>
        <w:spacing w:after="0" w:line="240" w:lineRule="auto"/>
        <w:jc w:val="both"/>
        <w:rPr>
          <w:rFonts w:ascii="Trebuchet MS" w:hAnsi="Trebuchet MS" w:cs="Times New Roman"/>
        </w:rPr>
      </w:pPr>
    </w:p>
    <w:p w14:paraId="3E750938" w14:textId="7A605223" w:rsidR="00BC40D3" w:rsidRPr="00BC40D3" w:rsidRDefault="00BC40D3" w:rsidP="00BC40D3">
      <w:pPr>
        <w:spacing w:after="0" w:line="240" w:lineRule="auto"/>
        <w:jc w:val="both"/>
        <w:rPr>
          <w:rFonts w:ascii="Trebuchet MS" w:hAnsi="Trebuchet MS" w:cs="Times New Roman"/>
        </w:rPr>
      </w:pPr>
    </w:p>
    <w:p w14:paraId="5C7E078E" w14:textId="1F6145E1" w:rsidR="00BC40D3" w:rsidRPr="00BC40D3" w:rsidRDefault="00BC40D3" w:rsidP="00BC40D3">
      <w:pPr>
        <w:spacing w:after="0" w:line="240" w:lineRule="auto"/>
        <w:jc w:val="both"/>
        <w:rPr>
          <w:rFonts w:ascii="Trebuchet MS" w:hAnsi="Trebuchet MS" w:cs="Times New Roman"/>
        </w:rPr>
      </w:pPr>
    </w:p>
    <w:p w14:paraId="69F4AE4C" w14:textId="77777777" w:rsidR="00BC40D3" w:rsidRPr="00BC40D3" w:rsidRDefault="00BC40D3" w:rsidP="00BC40D3">
      <w:pPr>
        <w:spacing w:after="0" w:line="240" w:lineRule="auto"/>
        <w:jc w:val="both"/>
        <w:rPr>
          <w:rFonts w:ascii="Trebuchet MS" w:hAnsi="Trebuchet MS" w:cs="Times New Roman"/>
        </w:rPr>
      </w:pPr>
    </w:p>
    <w:p w14:paraId="6ACF8009" w14:textId="77777777" w:rsidR="00BC40D3" w:rsidRPr="00BC40D3" w:rsidRDefault="00BC40D3" w:rsidP="00BC40D3">
      <w:pPr>
        <w:spacing w:after="0" w:line="240" w:lineRule="auto"/>
        <w:jc w:val="both"/>
        <w:rPr>
          <w:rFonts w:ascii="Trebuchet MS" w:hAnsi="Trebuchet MS" w:cs="Times New Roman"/>
        </w:rPr>
      </w:pPr>
    </w:p>
    <w:p w14:paraId="356FBEB9" w14:textId="77777777" w:rsidR="00BC40D3" w:rsidRPr="00BC40D3" w:rsidRDefault="00BC40D3" w:rsidP="00BC40D3">
      <w:pPr>
        <w:spacing w:after="0" w:line="240" w:lineRule="auto"/>
        <w:jc w:val="both"/>
        <w:rPr>
          <w:rFonts w:ascii="Trebuchet MS" w:hAnsi="Trebuchet MS" w:cs="Times New Roman"/>
        </w:rPr>
      </w:pPr>
    </w:p>
    <w:p w14:paraId="1AF496F3" w14:textId="77777777" w:rsidR="00BC40D3" w:rsidRPr="00BC40D3" w:rsidRDefault="00BC40D3" w:rsidP="00BC40D3">
      <w:pPr>
        <w:spacing w:after="0" w:line="240" w:lineRule="auto"/>
        <w:jc w:val="both"/>
        <w:rPr>
          <w:rFonts w:ascii="Trebuchet MS" w:hAnsi="Trebuchet MS" w:cs="Times New Roman"/>
        </w:rPr>
      </w:pPr>
    </w:p>
    <w:p w14:paraId="344FB6A7" w14:textId="02315804" w:rsidR="00BC40D3" w:rsidRDefault="00BC40D3" w:rsidP="00BC40D3">
      <w:pPr>
        <w:spacing w:after="0" w:line="240" w:lineRule="auto"/>
        <w:jc w:val="both"/>
        <w:rPr>
          <w:rFonts w:ascii="Trebuchet MS" w:hAnsi="Trebuchet MS" w:cs="Times New Roman"/>
        </w:rPr>
      </w:pPr>
      <w:r w:rsidRPr="00BC40D3">
        <w:rPr>
          <w:rFonts w:ascii="Trebuchet MS" w:hAnsi="Trebuchet MS" w:cs="Times New Roman"/>
        </w:rPr>
        <w:tab/>
      </w:r>
      <w:r w:rsidRPr="00BC40D3">
        <w:rPr>
          <w:rFonts w:ascii="Trebuchet MS" w:hAnsi="Trebuchet MS" w:cs="Times New Roman"/>
        </w:rPr>
        <w:tab/>
        <w:t xml:space="preserve">                                       </w:t>
      </w:r>
      <w:r w:rsidR="00BA312A">
        <w:rPr>
          <w:rFonts w:ascii="Trebuchet MS" w:hAnsi="Trebuchet MS" w:cs="Times New Roman"/>
        </w:rPr>
        <w:t xml:space="preserve">                                  INTOCMIT, </w:t>
      </w:r>
    </w:p>
    <w:p w14:paraId="3A0A5005" w14:textId="77777777" w:rsidR="00BA312A" w:rsidRPr="00BC40D3" w:rsidRDefault="00BA312A" w:rsidP="00BC40D3">
      <w:pPr>
        <w:spacing w:after="0" w:line="240" w:lineRule="auto"/>
        <w:jc w:val="both"/>
        <w:rPr>
          <w:rFonts w:ascii="Trebuchet MS" w:hAnsi="Trebuchet MS" w:cs="Times New Roman"/>
        </w:rPr>
      </w:pPr>
    </w:p>
    <w:p w14:paraId="711EFE5B" w14:textId="28EFF8E8" w:rsidR="00BC40D3" w:rsidRPr="00BC40D3" w:rsidRDefault="00BC40D3" w:rsidP="00BC40D3">
      <w:pPr>
        <w:spacing w:after="0" w:line="240" w:lineRule="auto"/>
        <w:ind w:right="-1"/>
        <w:jc w:val="both"/>
        <w:rPr>
          <w:rFonts w:ascii="Trebuchet MS" w:hAnsi="Trebuchet MS" w:cs="Times New Roman"/>
          <w:b/>
          <w:bCs/>
          <w:color w:val="FFFFFF"/>
          <w:lang w:val="fr-FR"/>
        </w:rPr>
      </w:pPr>
      <w:r w:rsidRPr="00BC40D3">
        <w:rPr>
          <w:rFonts w:ascii="Trebuchet MS" w:hAnsi="Trebuchet MS" w:cs="Times New Roman"/>
        </w:rPr>
        <w:t>INTOCMIT: ing. I. Simionescu</w:t>
      </w:r>
      <w:r w:rsidR="00BA312A">
        <w:rPr>
          <w:rFonts w:ascii="Trebuchet MS" w:hAnsi="Trebuchet MS" w:cs="Times New Roman"/>
        </w:rPr>
        <w:t xml:space="preserve">                                               ing. Carol Cristof</w:t>
      </w:r>
      <w:bookmarkStart w:id="3" w:name="_GoBack"/>
      <w:bookmarkEnd w:id="3"/>
    </w:p>
    <w:p w14:paraId="227AEA4C" w14:textId="2551E479" w:rsidR="00D447FB" w:rsidRPr="00BC40D3" w:rsidRDefault="00D447FB" w:rsidP="00BC40D3">
      <w:pPr>
        <w:jc w:val="center"/>
        <w:rPr>
          <w:rFonts w:ascii="Trebuchet MS" w:hAnsi="Trebuchet MS"/>
        </w:rPr>
      </w:pPr>
    </w:p>
    <w:sectPr w:rsidR="00D447FB" w:rsidRPr="00BC40D3"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5E6F" w14:textId="77777777" w:rsidR="00FA5981" w:rsidRDefault="00FA5981" w:rsidP="00143ACD">
      <w:pPr>
        <w:spacing w:after="0" w:line="240" w:lineRule="auto"/>
      </w:pPr>
      <w:r>
        <w:separator/>
      </w:r>
    </w:p>
  </w:endnote>
  <w:endnote w:type="continuationSeparator" w:id="0">
    <w:p w14:paraId="28055583" w14:textId="77777777" w:rsidR="00FA5981" w:rsidRDefault="00FA598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EAEA8CE"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BA312A">
              <w:rPr>
                <w:rFonts w:ascii="Trebuchet MS" w:hAnsi="Trebuchet MS"/>
                <w:b/>
                <w:bCs/>
                <w:noProof/>
                <w:sz w:val="16"/>
                <w:szCs w:val="16"/>
              </w:rPr>
              <w:t>16</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BA312A">
              <w:rPr>
                <w:rFonts w:ascii="Trebuchet MS" w:hAnsi="Trebuchet MS"/>
                <w:b/>
                <w:bCs/>
                <w:noProof/>
                <w:sz w:val="16"/>
                <w:szCs w:val="16"/>
              </w:rPr>
              <w:t>18</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FA5981"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1F4B505" w:rsidR="009D0807" w:rsidRDefault="009D0807" w:rsidP="00F1090C">
    <w:pPr>
      <w:pStyle w:val="Footer1"/>
      <w:ind w:left="284"/>
      <w:rPr>
        <w:sz w:val="16"/>
        <w:szCs w:val="16"/>
      </w:rPr>
    </w:pPr>
    <w:bookmarkStart w:id="4" w:name="_Hlk152145191"/>
    <w:bookmarkStart w:id="5" w:name="_Hlk152145192"/>
    <w:bookmarkStart w:id="6" w:name="_Hlk152145193"/>
    <w:bookmarkStart w:id="7" w:name="_Hlk152145194"/>
    <w:bookmarkStart w:id="8" w:name="_Hlk152145195"/>
    <w:bookmarkStart w:id="9"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BA312A">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BA312A">
      <w:rPr>
        <w:b/>
        <w:bCs/>
        <w:noProof/>
        <w:sz w:val="16"/>
        <w:szCs w:val="16"/>
      </w:rPr>
      <w:t>18</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4"/>
    <w:bookmarkEnd w:id="5"/>
    <w:bookmarkEnd w:id="6"/>
    <w:bookmarkEnd w:id="7"/>
    <w:bookmarkEnd w:id="8"/>
    <w:bookmarkEnd w:id="9"/>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D09C8" w14:textId="77777777" w:rsidR="00FA5981" w:rsidRDefault="00FA5981" w:rsidP="00143ACD">
      <w:pPr>
        <w:spacing w:after="0" w:line="240" w:lineRule="auto"/>
      </w:pPr>
      <w:r>
        <w:separator/>
      </w:r>
    </w:p>
  </w:footnote>
  <w:footnote w:type="continuationSeparator" w:id="0">
    <w:p w14:paraId="24DEB058" w14:textId="77777777" w:rsidR="00FA5981" w:rsidRDefault="00FA598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12B0A"/>
    <w:multiLevelType w:val="hybridMultilevel"/>
    <w:tmpl w:val="9FD8D0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4F21F3"/>
    <w:multiLevelType w:val="hybridMultilevel"/>
    <w:tmpl w:val="6CE6343C"/>
    <w:lvl w:ilvl="0" w:tplc="FFFFFFFF">
      <w:start w:val="1"/>
      <w:numFmt w:val="bullet"/>
      <w:lvlText w:val=""/>
      <w:lvlJc w:val="left"/>
      <w:pPr>
        <w:ind w:left="720" w:hanging="360"/>
      </w:pPr>
      <w:rPr>
        <w:rFonts w:ascii="Symbol" w:hAnsi="Symbol" w:hint="default"/>
      </w:rPr>
    </w:lvl>
    <w:lvl w:ilvl="1" w:tplc="16B80BAC">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2179E3"/>
    <w:multiLevelType w:val="hybridMultilevel"/>
    <w:tmpl w:val="4CC2009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5680C89"/>
    <w:multiLevelType w:val="hybridMultilevel"/>
    <w:tmpl w:val="1DF8088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FF1C7A"/>
    <w:multiLevelType w:val="hybridMultilevel"/>
    <w:tmpl w:val="46FA67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9B5AC7"/>
    <w:multiLevelType w:val="hybridMultilevel"/>
    <w:tmpl w:val="54DAC814"/>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DA230A5"/>
    <w:multiLevelType w:val="multilevel"/>
    <w:tmpl w:val="00006FD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E074A5"/>
    <w:multiLevelType w:val="hybridMultilevel"/>
    <w:tmpl w:val="438EEFD2"/>
    <w:lvl w:ilvl="0" w:tplc="90CC71E6">
      <w:start w:val="2"/>
      <w:numFmt w:val="bullet"/>
      <w:lvlText w:val="-"/>
      <w:lvlJc w:val="left"/>
      <w:pPr>
        <w:ind w:left="1345"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03B62B8"/>
    <w:multiLevelType w:val="hybridMultilevel"/>
    <w:tmpl w:val="D7D0D90A"/>
    <w:lvl w:ilvl="0" w:tplc="45E60A44">
      <w:start w:val="5"/>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0EE1CBF"/>
    <w:multiLevelType w:val="hybridMultilevel"/>
    <w:tmpl w:val="5866DAF6"/>
    <w:lvl w:ilvl="0" w:tplc="04180001">
      <w:start w:val="1"/>
      <w:numFmt w:val="bullet"/>
      <w:lvlText w:val=""/>
      <w:lvlJc w:val="left"/>
      <w:pPr>
        <w:ind w:left="134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1333EE"/>
    <w:multiLevelType w:val="hybridMultilevel"/>
    <w:tmpl w:val="F7AC289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75B350F"/>
    <w:multiLevelType w:val="hybridMultilevel"/>
    <w:tmpl w:val="6F105C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810D7F"/>
    <w:multiLevelType w:val="hybridMultilevel"/>
    <w:tmpl w:val="65ECAE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FF90DC7"/>
    <w:multiLevelType w:val="hybridMultilevel"/>
    <w:tmpl w:val="88F49FEE"/>
    <w:lvl w:ilvl="0" w:tplc="04090015">
      <w:start w:val="1"/>
      <w:numFmt w:val="upperLetter"/>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13533"/>
    <w:multiLevelType w:val="hybridMultilevel"/>
    <w:tmpl w:val="4CBA08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7916D17"/>
    <w:multiLevelType w:val="hybridMultilevel"/>
    <w:tmpl w:val="C4DE285A"/>
    <w:lvl w:ilvl="0" w:tplc="16B80BA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80F5AE4"/>
    <w:multiLevelType w:val="hybridMultilevel"/>
    <w:tmpl w:val="D4F420A4"/>
    <w:lvl w:ilvl="0" w:tplc="0418000D">
      <w:start w:val="1"/>
      <w:numFmt w:val="bullet"/>
      <w:lvlText w:val=""/>
      <w:lvlJc w:val="left"/>
      <w:pPr>
        <w:ind w:left="1429" w:hanging="360"/>
      </w:pPr>
      <w:rPr>
        <w:rFonts w:ascii="Wingdings" w:hAnsi="Wingdings" w:hint="default"/>
        <w:b/>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 w15:restartNumberingAfterBreak="0">
    <w:nsid w:val="39216A5B"/>
    <w:multiLevelType w:val="hybridMultilevel"/>
    <w:tmpl w:val="EE68A11E"/>
    <w:lvl w:ilvl="0" w:tplc="04180001">
      <w:start w:val="1"/>
      <w:numFmt w:val="bullet"/>
      <w:lvlText w:val=""/>
      <w:lvlJc w:val="left"/>
      <w:pPr>
        <w:ind w:left="1004" w:hanging="360"/>
      </w:pPr>
      <w:rPr>
        <w:rFonts w:ascii="Symbol" w:hAnsi="Symbol" w:hint="default"/>
      </w:rPr>
    </w:lvl>
    <w:lvl w:ilvl="1" w:tplc="04180003">
      <w:start w:val="1"/>
      <w:numFmt w:val="bullet"/>
      <w:lvlText w:val="o"/>
      <w:lvlJc w:val="left"/>
      <w:pPr>
        <w:ind w:left="1724" w:hanging="360"/>
      </w:pPr>
      <w:rPr>
        <w:rFonts w:ascii="Courier New" w:hAnsi="Courier New" w:cs="Courier New" w:hint="default"/>
      </w:rPr>
    </w:lvl>
    <w:lvl w:ilvl="2" w:tplc="04180005">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2" w15:restartNumberingAfterBreak="0">
    <w:nsid w:val="4D5D2174"/>
    <w:multiLevelType w:val="hybridMultilevel"/>
    <w:tmpl w:val="0E0A1B74"/>
    <w:lvl w:ilvl="0" w:tplc="45E60A44">
      <w:start w:val="5"/>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23505AE"/>
    <w:multiLevelType w:val="hybridMultilevel"/>
    <w:tmpl w:val="260E682A"/>
    <w:lvl w:ilvl="0" w:tplc="16B80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6"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9A0301"/>
    <w:multiLevelType w:val="hybridMultilevel"/>
    <w:tmpl w:val="3936181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3627A1"/>
    <w:multiLevelType w:val="hybridMultilevel"/>
    <w:tmpl w:val="F104EAEC"/>
    <w:lvl w:ilvl="0" w:tplc="16B80BA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33B6C41"/>
    <w:multiLevelType w:val="hybridMultilevel"/>
    <w:tmpl w:val="8E04B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37353D6"/>
    <w:multiLevelType w:val="hybridMultilevel"/>
    <w:tmpl w:val="1610D68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44430CD"/>
    <w:multiLevelType w:val="hybridMultilevel"/>
    <w:tmpl w:val="C9C8A8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77C23E8"/>
    <w:multiLevelType w:val="hybridMultilevel"/>
    <w:tmpl w:val="0298F7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B700E7"/>
    <w:multiLevelType w:val="hybridMultilevel"/>
    <w:tmpl w:val="800255A2"/>
    <w:lvl w:ilvl="0" w:tplc="45E60A44">
      <w:start w:val="5"/>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2D38AC"/>
    <w:multiLevelType w:val="hybridMultilevel"/>
    <w:tmpl w:val="510A65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AA24D1"/>
    <w:multiLevelType w:val="hybridMultilevel"/>
    <w:tmpl w:val="E528C21C"/>
    <w:lvl w:ilvl="0" w:tplc="6E040EB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6" w15:restartNumberingAfterBreak="0">
    <w:nsid w:val="7DCA0298"/>
    <w:multiLevelType w:val="hybridMultilevel"/>
    <w:tmpl w:val="7568A380"/>
    <w:lvl w:ilvl="0" w:tplc="16B80BA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5"/>
  </w:num>
  <w:num w:numId="4">
    <w:abstractNumId w:val="23"/>
  </w:num>
  <w:num w:numId="5">
    <w:abstractNumId w:val="16"/>
  </w:num>
  <w:num w:numId="6">
    <w:abstractNumId w:val="26"/>
  </w:num>
  <w:num w:numId="7">
    <w:abstractNumId w:val="15"/>
  </w:num>
  <w:num w:numId="8">
    <w:abstractNumId w:val="27"/>
  </w:num>
  <w:num w:numId="9">
    <w:abstractNumId w:val="34"/>
  </w:num>
  <w:num w:numId="10">
    <w:abstractNumId w:val="8"/>
  </w:num>
  <w:num w:numId="11">
    <w:abstractNumId w:val="17"/>
  </w:num>
  <w:num w:numId="12">
    <w:abstractNumId w:val="28"/>
  </w:num>
  <w:num w:numId="13">
    <w:abstractNumId w:val="19"/>
  </w:num>
  <w:num w:numId="14">
    <w:abstractNumId w:val="3"/>
  </w:num>
  <w:num w:numId="15">
    <w:abstractNumId w:val="24"/>
  </w:num>
  <w:num w:numId="16">
    <w:abstractNumId w:val="20"/>
  </w:num>
  <w:num w:numId="17">
    <w:abstractNumId w:val="29"/>
  </w:num>
  <w:num w:numId="18">
    <w:abstractNumId w:val="7"/>
  </w:num>
  <w:num w:numId="19">
    <w:abstractNumId w:val="4"/>
  </w:num>
  <w:num w:numId="20">
    <w:abstractNumId w:val="12"/>
  </w:num>
  <w:num w:numId="21">
    <w:abstractNumId w:val="13"/>
  </w:num>
  <w:num w:numId="22">
    <w:abstractNumId w:val="35"/>
  </w:num>
  <w:num w:numId="23">
    <w:abstractNumId w:val="2"/>
  </w:num>
  <w:num w:numId="24">
    <w:abstractNumId w:val="36"/>
  </w:num>
  <w:num w:numId="25">
    <w:abstractNumId w:val="18"/>
  </w:num>
  <w:num w:numId="26">
    <w:abstractNumId w:val="22"/>
  </w:num>
  <w:num w:numId="27">
    <w:abstractNumId w:val="10"/>
  </w:num>
  <w:num w:numId="28">
    <w:abstractNumId w:val="6"/>
  </w:num>
  <w:num w:numId="29">
    <w:abstractNumId w:val="1"/>
  </w:num>
  <w:num w:numId="30">
    <w:abstractNumId w:val="32"/>
  </w:num>
  <w:num w:numId="31">
    <w:abstractNumId w:val="33"/>
  </w:num>
  <w:num w:numId="32">
    <w:abstractNumId w:val="31"/>
  </w:num>
  <w:num w:numId="33">
    <w:abstractNumId w:val="14"/>
  </w:num>
  <w:num w:numId="34">
    <w:abstractNumId w:val="30"/>
  </w:num>
  <w:num w:numId="35">
    <w:abstractNumId w:val="21"/>
  </w:num>
  <w:num w:numId="36">
    <w:abstractNumId w:val="9"/>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600E4"/>
    <w:rsid w:val="00060EB3"/>
    <w:rsid w:val="000821FC"/>
    <w:rsid w:val="00096102"/>
    <w:rsid w:val="000B5E43"/>
    <w:rsid w:val="000C0E50"/>
    <w:rsid w:val="000E1DC5"/>
    <w:rsid w:val="001106DF"/>
    <w:rsid w:val="00142EC5"/>
    <w:rsid w:val="00143ACD"/>
    <w:rsid w:val="001639C1"/>
    <w:rsid w:val="001659C5"/>
    <w:rsid w:val="001A253B"/>
    <w:rsid w:val="001B3805"/>
    <w:rsid w:val="001B47C8"/>
    <w:rsid w:val="001E6CFF"/>
    <w:rsid w:val="002109CA"/>
    <w:rsid w:val="00242788"/>
    <w:rsid w:val="002E5AFF"/>
    <w:rsid w:val="0031075A"/>
    <w:rsid w:val="00321B86"/>
    <w:rsid w:val="00354326"/>
    <w:rsid w:val="00454795"/>
    <w:rsid w:val="00464D10"/>
    <w:rsid w:val="00482EF6"/>
    <w:rsid w:val="004A5C08"/>
    <w:rsid w:val="004A721D"/>
    <w:rsid w:val="004B7417"/>
    <w:rsid w:val="004C0CE7"/>
    <w:rsid w:val="004C7186"/>
    <w:rsid w:val="004F0F51"/>
    <w:rsid w:val="0051560F"/>
    <w:rsid w:val="00515B34"/>
    <w:rsid w:val="0053065D"/>
    <w:rsid w:val="005424BB"/>
    <w:rsid w:val="0061264B"/>
    <w:rsid w:val="00670385"/>
    <w:rsid w:val="006A1311"/>
    <w:rsid w:val="006A261F"/>
    <w:rsid w:val="006D3AEC"/>
    <w:rsid w:val="006D62E0"/>
    <w:rsid w:val="006D65DB"/>
    <w:rsid w:val="007311B1"/>
    <w:rsid w:val="00746B5C"/>
    <w:rsid w:val="00753CCD"/>
    <w:rsid w:val="007D4A5C"/>
    <w:rsid w:val="007E6483"/>
    <w:rsid w:val="0081504B"/>
    <w:rsid w:val="008238F9"/>
    <w:rsid w:val="008507D9"/>
    <w:rsid w:val="008631FB"/>
    <w:rsid w:val="008679E3"/>
    <w:rsid w:val="008C7811"/>
    <w:rsid w:val="008D246C"/>
    <w:rsid w:val="008D62BF"/>
    <w:rsid w:val="008E19DC"/>
    <w:rsid w:val="0090061B"/>
    <w:rsid w:val="009034D0"/>
    <w:rsid w:val="009142A5"/>
    <w:rsid w:val="009A3973"/>
    <w:rsid w:val="009B480A"/>
    <w:rsid w:val="009B5F83"/>
    <w:rsid w:val="009C1D74"/>
    <w:rsid w:val="009D0807"/>
    <w:rsid w:val="009E029D"/>
    <w:rsid w:val="00A0719A"/>
    <w:rsid w:val="00A52799"/>
    <w:rsid w:val="00A75635"/>
    <w:rsid w:val="00A906B5"/>
    <w:rsid w:val="00B23C23"/>
    <w:rsid w:val="00B53B12"/>
    <w:rsid w:val="00B66053"/>
    <w:rsid w:val="00BA312A"/>
    <w:rsid w:val="00BB5960"/>
    <w:rsid w:val="00BC40D3"/>
    <w:rsid w:val="00BE0746"/>
    <w:rsid w:val="00C02DFA"/>
    <w:rsid w:val="00C545F6"/>
    <w:rsid w:val="00C61733"/>
    <w:rsid w:val="00C808CC"/>
    <w:rsid w:val="00D1499F"/>
    <w:rsid w:val="00D356FA"/>
    <w:rsid w:val="00D41783"/>
    <w:rsid w:val="00D44021"/>
    <w:rsid w:val="00D447FB"/>
    <w:rsid w:val="00D62259"/>
    <w:rsid w:val="00D8381D"/>
    <w:rsid w:val="00D90D06"/>
    <w:rsid w:val="00DB3722"/>
    <w:rsid w:val="00DE31D6"/>
    <w:rsid w:val="00DE792C"/>
    <w:rsid w:val="00E35AD6"/>
    <w:rsid w:val="00E82CD9"/>
    <w:rsid w:val="00E84F3C"/>
    <w:rsid w:val="00E859CE"/>
    <w:rsid w:val="00ED25D0"/>
    <w:rsid w:val="00F06896"/>
    <w:rsid w:val="00F1090C"/>
    <w:rsid w:val="00F137C9"/>
    <w:rsid w:val="00F15BF3"/>
    <w:rsid w:val="00F237F8"/>
    <w:rsid w:val="00FA5981"/>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BodyText"/>
    <w:link w:val="Heading1Char"/>
    <w:qFormat/>
    <w:rsid w:val="00BC40D3"/>
    <w:pPr>
      <w:keepNext/>
      <w:numPr>
        <w:numId w:val="2"/>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basedOn w:val="Normal"/>
    <w:link w:val="Heading3Char"/>
    <w:qFormat/>
    <w:rsid w:val="00BC40D3"/>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iPriority w:val="9"/>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w:basedOn w:val="Normal"/>
    <w:link w:val="HeaderChar"/>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Bull"/>
    <w:basedOn w:val="Normal"/>
    <w:link w:val="ListParagraphChar"/>
    <w:uiPriority w:val="34"/>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34"/>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basedOn w:val="DefaultParagraphFont"/>
    <w:link w:val="Heading1"/>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basedOn w:val="DefaultParagraphFont"/>
    <w:link w:val="Heading3"/>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 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basedOn w:val="TableNormal"/>
    <w:uiPriority w:val="3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link w:val="NoSpacingChar"/>
    <w:uiPriority w:val="1"/>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link w:val="NoSpacing"/>
    <w:uiPriority w:val="1"/>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3"/>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nhideWhenUsed/>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4"/>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5"/>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5"/>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5"/>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5"/>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6"/>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0812-EB75-4B9C-98D5-96D70200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8733</Words>
  <Characters>49783</Characters>
  <Application>Microsoft Office Word</Application>
  <DocSecurity>0</DocSecurity>
  <Lines>414</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3</cp:revision>
  <cp:lastPrinted>2024-02-15T05:07:00Z</cp:lastPrinted>
  <dcterms:created xsi:type="dcterms:W3CDTF">2024-02-18T09:00:00Z</dcterms:created>
  <dcterms:modified xsi:type="dcterms:W3CDTF">2024-02-18T09:06:00Z</dcterms:modified>
</cp:coreProperties>
</file>