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6EE9E" w14:textId="77777777" w:rsidR="000D0170" w:rsidRPr="00A161F5" w:rsidRDefault="000D0170">
      <w:pPr>
        <w:jc w:val="right"/>
        <w:rPr>
          <w:b/>
          <w:i/>
          <w:sz w:val="28"/>
          <w:szCs w:val="28"/>
        </w:rPr>
      </w:pPr>
      <w:r w:rsidRPr="00A161F5">
        <w:rPr>
          <w:b/>
          <w:sz w:val="28"/>
          <w:szCs w:val="28"/>
        </w:rPr>
        <w:t>ANEXA 5.E</w:t>
      </w:r>
    </w:p>
    <w:p w14:paraId="40ED1956" w14:textId="77777777" w:rsidR="000D0170" w:rsidRPr="00A161F5" w:rsidRDefault="000D0170">
      <w:pPr>
        <w:rPr>
          <w:sz w:val="28"/>
          <w:szCs w:val="28"/>
        </w:rPr>
      </w:pPr>
    </w:p>
    <w:p w14:paraId="62F1CE7C" w14:textId="77777777" w:rsidR="000D0170" w:rsidRPr="00A161F5" w:rsidRDefault="000D0170">
      <w:pPr>
        <w:jc w:val="center"/>
        <w:rPr>
          <w:b/>
          <w:sz w:val="36"/>
          <w:szCs w:val="36"/>
          <w:u w:val="single"/>
        </w:rPr>
      </w:pPr>
      <w:r w:rsidRPr="00A161F5">
        <w:rPr>
          <w:b/>
          <w:sz w:val="36"/>
          <w:szCs w:val="36"/>
          <w:u w:val="single"/>
        </w:rPr>
        <w:t>MEMORIU TEHNIC DE PREZENTARE</w:t>
      </w:r>
    </w:p>
    <w:p w14:paraId="718B4781" w14:textId="77777777" w:rsidR="000D0170" w:rsidRPr="00A161F5" w:rsidRDefault="000D0170">
      <w:pPr>
        <w:jc w:val="center"/>
        <w:rPr>
          <w:sz w:val="28"/>
          <w:szCs w:val="28"/>
        </w:rPr>
      </w:pPr>
    </w:p>
    <w:p w14:paraId="0743259D" w14:textId="08C09378" w:rsidR="000D0170" w:rsidRPr="00DB755D" w:rsidRDefault="000D0170" w:rsidP="00DB755D">
      <w:pPr>
        <w:pStyle w:val="ListParagraph"/>
        <w:numPr>
          <w:ilvl w:val="0"/>
          <w:numId w:val="37"/>
        </w:numPr>
        <w:rPr>
          <w:b/>
          <w:sz w:val="28"/>
          <w:szCs w:val="28"/>
        </w:rPr>
      </w:pPr>
      <w:r w:rsidRPr="00DB755D">
        <w:rPr>
          <w:b/>
          <w:sz w:val="28"/>
          <w:szCs w:val="28"/>
        </w:rPr>
        <w:t>Date generale și localizarea proiectului/modificări.</w:t>
      </w:r>
    </w:p>
    <w:p w14:paraId="3606B45A" w14:textId="77777777" w:rsidR="000D0170" w:rsidRPr="00A161F5" w:rsidRDefault="000D0170">
      <w:pPr>
        <w:ind w:left="1080"/>
        <w:jc w:val="both"/>
        <w:rPr>
          <w:b/>
          <w:i/>
          <w:sz w:val="28"/>
          <w:szCs w:val="28"/>
        </w:rPr>
      </w:pPr>
    </w:p>
    <w:p w14:paraId="3A41C300" w14:textId="27E58AC2" w:rsidR="000D0170" w:rsidRPr="00A161F5" w:rsidRDefault="000D0170">
      <w:pPr>
        <w:rPr>
          <w:b/>
          <w:sz w:val="28"/>
          <w:szCs w:val="28"/>
          <w:u w:val="single"/>
        </w:rPr>
      </w:pPr>
      <w:r w:rsidRPr="00A161F5">
        <w:rPr>
          <w:b/>
          <w:sz w:val="28"/>
          <w:szCs w:val="28"/>
          <w:u w:val="single"/>
        </w:rPr>
        <w:t>I</w:t>
      </w:r>
      <w:r w:rsidR="00DB755D">
        <w:rPr>
          <w:b/>
          <w:sz w:val="28"/>
          <w:szCs w:val="28"/>
          <w:u w:val="single"/>
        </w:rPr>
        <w:t>.</w:t>
      </w:r>
      <w:r w:rsidRPr="00A161F5">
        <w:rPr>
          <w:b/>
          <w:sz w:val="28"/>
          <w:szCs w:val="28"/>
          <w:u w:val="single"/>
        </w:rPr>
        <w:t xml:space="preserve"> DENUMIREA PROIECTULUI:</w:t>
      </w:r>
    </w:p>
    <w:p w14:paraId="07E2BCD5" w14:textId="77777777" w:rsidR="000D0170" w:rsidRPr="00A161F5" w:rsidRDefault="000D0170">
      <w:pPr>
        <w:jc w:val="center"/>
        <w:rPr>
          <w:b/>
          <w:sz w:val="32"/>
          <w:szCs w:val="32"/>
        </w:rPr>
      </w:pPr>
    </w:p>
    <w:p w14:paraId="2072E516" w14:textId="0287A3A3" w:rsidR="000D0170" w:rsidRPr="00A161F5" w:rsidRDefault="000D0170">
      <w:pPr>
        <w:jc w:val="center"/>
        <w:rPr>
          <w:b/>
          <w:sz w:val="28"/>
          <w:szCs w:val="28"/>
        </w:rPr>
      </w:pPr>
      <w:r w:rsidRPr="00A161F5">
        <w:rPr>
          <w:b/>
          <w:sz w:val="28"/>
          <w:szCs w:val="28"/>
        </w:rPr>
        <w:t>„</w:t>
      </w:r>
      <w:r w:rsidR="00286962" w:rsidRPr="00286962">
        <w:rPr>
          <w:b/>
          <w:noProof/>
        </w:rPr>
        <w:t>MODIFICARE AC NR 385/2019 PRIN REORGANIZARE PARCARE SUPRATERANA, CONSTRUIRE CORP NOU, AMENAJARI EXTERIOARE</w:t>
      </w:r>
      <w:r w:rsidRPr="00A161F5">
        <w:rPr>
          <w:b/>
          <w:sz w:val="28"/>
          <w:szCs w:val="28"/>
        </w:rPr>
        <w:t>”</w:t>
      </w:r>
    </w:p>
    <w:p w14:paraId="72CB4F30" w14:textId="77777777" w:rsidR="000D0170" w:rsidRPr="00A161F5" w:rsidRDefault="000D0170">
      <w:pPr>
        <w:ind w:left="1215"/>
        <w:rPr>
          <w:b/>
          <w:color w:val="FF0000"/>
          <w:sz w:val="28"/>
          <w:szCs w:val="28"/>
        </w:rPr>
      </w:pPr>
    </w:p>
    <w:p w14:paraId="7CA9C83D" w14:textId="77777777" w:rsidR="000D0170" w:rsidRPr="00A161F5" w:rsidRDefault="000D0170">
      <w:pPr>
        <w:rPr>
          <w:b/>
          <w:sz w:val="28"/>
          <w:szCs w:val="28"/>
          <w:u w:val="single"/>
        </w:rPr>
      </w:pPr>
      <w:r w:rsidRPr="00A161F5">
        <w:rPr>
          <w:b/>
          <w:sz w:val="28"/>
          <w:szCs w:val="28"/>
          <w:u w:val="single"/>
        </w:rPr>
        <w:t>II. TITULAR:</w:t>
      </w:r>
    </w:p>
    <w:p w14:paraId="1873CA44" w14:textId="77777777" w:rsidR="000D0170" w:rsidRPr="00A161F5" w:rsidRDefault="000D0170">
      <w:pPr>
        <w:ind w:left="1215"/>
        <w:rPr>
          <w:color w:val="FF0000"/>
          <w:szCs w:val="28"/>
        </w:rPr>
      </w:pPr>
    </w:p>
    <w:p w14:paraId="2D236128" w14:textId="3135B34E" w:rsidR="000D0170" w:rsidRPr="00A161F5" w:rsidRDefault="000D0170" w:rsidP="00286962">
      <w:pPr>
        <w:ind w:left="1276" w:hanging="709"/>
        <w:rPr>
          <w:b/>
        </w:rPr>
      </w:pPr>
      <w:r w:rsidRPr="00A161F5">
        <w:t xml:space="preserve">Nume: </w:t>
      </w:r>
      <w:r w:rsidR="00286962">
        <w:rPr>
          <w:b/>
          <w:bCs/>
          <w:noProof/>
        </w:rPr>
        <w:t>S.C. CCI CONSTRUCT COMPANY S.R.L. prin CIUBOTARIU CIPRIAN PETRICA</w:t>
      </w:r>
    </w:p>
    <w:p w14:paraId="605100E9" w14:textId="73EFDAFD" w:rsidR="00CE7153" w:rsidRPr="00A161F5" w:rsidRDefault="000D0170" w:rsidP="006E65A2">
      <w:pPr>
        <w:ind w:left="567"/>
        <w:rPr>
          <w:b/>
          <w:bCs/>
          <w:noProof/>
        </w:rPr>
      </w:pPr>
      <w:r w:rsidRPr="00A161F5">
        <w:t>Adresa:</w:t>
      </w:r>
      <w:r w:rsidR="00CE7153" w:rsidRPr="00A161F5">
        <w:t xml:space="preserve"> </w:t>
      </w:r>
      <w:r w:rsidR="00286962">
        <w:rPr>
          <w:b/>
          <w:bCs/>
          <w:noProof/>
        </w:rPr>
        <w:t>Județul Iași, municipiul Iași, strada Aurel Vlaicu nr. 83,  nr. cadastral initial 128094, nr. cadastral actual 171442.</w:t>
      </w:r>
    </w:p>
    <w:p w14:paraId="26AD85A2" w14:textId="22515849" w:rsidR="000D0170" w:rsidRPr="00A161F5" w:rsidRDefault="000D0170" w:rsidP="006E65A2">
      <w:pPr>
        <w:ind w:left="567"/>
      </w:pPr>
      <w:r w:rsidRPr="00A161F5">
        <w:t>Număr de telefon:</w:t>
      </w:r>
      <w:r w:rsidR="00CE7153" w:rsidRPr="00A161F5">
        <w:t xml:space="preserve"> </w:t>
      </w:r>
      <w:r w:rsidRPr="00A161F5">
        <w:rPr>
          <w:b/>
          <w:bCs/>
          <w:lang w:val="fr-FR"/>
        </w:rPr>
        <w:t>0</w:t>
      </w:r>
      <w:r w:rsidR="00CE7153" w:rsidRPr="00A161F5">
        <w:rPr>
          <w:b/>
          <w:bCs/>
          <w:lang w:val="fr-FR"/>
        </w:rPr>
        <w:t>742526926</w:t>
      </w:r>
    </w:p>
    <w:p w14:paraId="21370E2F" w14:textId="4CCB44C7" w:rsidR="00CE7153" w:rsidRPr="00A161F5" w:rsidRDefault="000D0170" w:rsidP="00CE7153">
      <w:pPr>
        <w:ind w:left="2880" w:hanging="2313"/>
        <w:rPr>
          <w:b/>
        </w:rPr>
      </w:pPr>
      <w:r w:rsidRPr="00A161F5">
        <w:t>Responsabil pentru protecția mediului:</w:t>
      </w:r>
      <w:r w:rsidR="00CE7153" w:rsidRPr="00A161F5">
        <w:rPr>
          <w:b/>
          <w:bCs/>
          <w:noProof/>
        </w:rPr>
        <w:t xml:space="preserve"> </w:t>
      </w:r>
      <w:r w:rsidR="00286962">
        <w:rPr>
          <w:b/>
          <w:bCs/>
          <w:noProof/>
        </w:rPr>
        <w:t>S.C. CCI CONSTRUCT COMPANY S.R.L. prin CIUBOTARIU CIPRIAN PETRICA</w:t>
      </w:r>
    </w:p>
    <w:p w14:paraId="3F9FCBE9" w14:textId="77777777" w:rsidR="000D0170" w:rsidRPr="00A161F5" w:rsidRDefault="000D0170">
      <w:pPr>
        <w:rPr>
          <w:b/>
          <w:sz w:val="28"/>
          <w:szCs w:val="28"/>
          <w:u w:val="single"/>
        </w:rPr>
      </w:pPr>
      <w:r w:rsidRPr="00A161F5">
        <w:rPr>
          <w:b/>
          <w:sz w:val="28"/>
          <w:szCs w:val="28"/>
          <w:u w:val="single"/>
        </w:rPr>
        <w:t>III. DESCRIEREA CARACTERISTICILOR FIZICE ALE ÎNTERGULUI PROIECT:</w:t>
      </w:r>
    </w:p>
    <w:p w14:paraId="705E7A57" w14:textId="77777777" w:rsidR="000D0170" w:rsidRPr="00A161F5" w:rsidRDefault="000D0170">
      <w:pPr>
        <w:ind w:left="1215"/>
        <w:jc w:val="both"/>
        <w:rPr>
          <w:b/>
          <w:color w:val="FF0000"/>
        </w:rPr>
      </w:pPr>
    </w:p>
    <w:p w14:paraId="4F11DE92" w14:textId="7FBD3C2E" w:rsidR="000D0170" w:rsidRPr="00A161F5" w:rsidRDefault="000D0170" w:rsidP="000D36D5">
      <w:pPr>
        <w:numPr>
          <w:ilvl w:val="0"/>
          <w:numId w:val="3"/>
        </w:numPr>
        <w:ind w:left="1215"/>
        <w:jc w:val="both"/>
        <w:rPr>
          <w:lang w:val="en-US"/>
        </w:rPr>
      </w:pPr>
      <w:r w:rsidRPr="00A161F5">
        <w:t>–</w:t>
      </w:r>
      <w:r w:rsidR="00CE7153" w:rsidRPr="00A161F5">
        <w:t xml:space="preserve"> </w:t>
      </w:r>
      <w:r w:rsidR="00286962">
        <w:rPr>
          <w:b/>
          <w:bCs/>
          <w:noProof/>
        </w:rPr>
        <w:t>S.C. CCI CONSTRUCT COMPANY S.R.L. prin CIUBOTARIU CIPRIAN PETRICA</w:t>
      </w:r>
      <w:r w:rsidRPr="00A161F5">
        <w:t xml:space="preserve">, investitorul în proiectul sus menționat dorește construirea </w:t>
      </w:r>
      <w:r w:rsidR="00CE7153" w:rsidRPr="00A161F5">
        <w:t>un</w:t>
      </w:r>
      <w:r w:rsidR="00286962">
        <w:t>ei</w:t>
      </w:r>
      <w:r w:rsidR="00CE7153" w:rsidRPr="00A161F5">
        <w:t xml:space="preserve"> locuinte colective cu regim de inaltime S+P+</w:t>
      </w:r>
      <w:r w:rsidR="00286962">
        <w:t>8</w:t>
      </w:r>
      <w:r w:rsidR="00CE7153" w:rsidRPr="00A161F5">
        <w:t xml:space="preserve">E </w:t>
      </w:r>
      <w:r w:rsidR="00286962">
        <w:t>si reorganizarea subsolului partial aferent constructiei C9</w:t>
      </w:r>
      <w:r w:rsidR="00CE7153" w:rsidRPr="00A161F5">
        <w:t xml:space="preserve">. </w:t>
      </w:r>
      <w:r w:rsidR="00286962" w:rsidRPr="00286962">
        <w:rPr>
          <w:lang w:val="en-US"/>
        </w:rPr>
        <w:t>Terenul cu suprafața de 14617 mp cu nr. cad. 128094 dezmebrat in nr. cad. 171257 si 171258, terenul cu nr. cad. 171258 a fost dezmembrat in parcelele 171442 si 171443, prin urmare constructia C9 este pozitionata pe terenul cu nr. 171442 si are suprafata de 12450 mp.</w:t>
      </w:r>
      <w:r w:rsidR="000D36D5" w:rsidRPr="00A161F5">
        <w:rPr>
          <w:lang w:val="en-US"/>
        </w:rPr>
        <w:t xml:space="preserve"> </w:t>
      </w:r>
      <w:r w:rsidR="00286962">
        <w:rPr>
          <w:lang w:val="en-US"/>
        </w:rPr>
        <w:t xml:space="preserve">Acesta </w:t>
      </w:r>
      <w:r w:rsidR="000D36D5" w:rsidRPr="00A161F5">
        <w:rPr>
          <w:lang w:val="en-US"/>
        </w:rPr>
        <w:t xml:space="preserve">este </w:t>
      </w:r>
      <w:r w:rsidR="00CE7153" w:rsidRPr="00A161F5">
        <w:rPr>
          <w:lang w:val="en-US"/>
        </w:rPr>
        <w:t xml:space="preserve">deținut </w:t>
      </w:r>
      <w:r w:rsidR="00286962">
        <w:rPr>
          <w:lang w:val="en-US"/>
        </w:rPr>
        <w:t>conform inscrisurilor din CF nr. 171442</w:t>
      </w:r>
      <w:r w:rsidR="00CE7153" w:rsidRPr="00A161F5">
        <w:rPr>
          <w:lang w:val="en-US"/>
        </w:rPr>
        <w:t>.</w:t>
      </w:r>
      <w:r w:rsidR="000D36D5" w:rsidRPr="00A161F5">
        <w:rPr>
          <w:lang w:val="en-US"/>
        </w:rPr>
        <w:t xml:space="preserve"> </w:t>
      </w:r>
      <w:r w:rsidR="00CE7153" w:rsidRPr="00A161F5">
        <w:rPr>
          <w:lang w:val="en-US"/>
        </w:rPr>
        <w:t>Imobilul nu se află în zona de protecție a monumentelor</w:t>
      </w:r>
      <w:r w:rsidR="00286962">
        <w:rPr>
          <w:lang w:val="en-US"/>
        </w:rPr>
        <w:t xml:space="preserve"> </w:t>
      </w:r>
      <w:r w:rsidR="00CE7153" w:rsidRPr="00A161F5">
        <w:rPr>
          <w:lang w:val="en-US"/>
        </w:rPr>
        <w:t>istorice și nici în zona construit protejată.</w:t>
      </w:r>
      <w:r w:rsidR="000D36D5" w:rsidRPr="00A161F5">
        <w:rPr>
          <w:lang w:val="en-US"/>
        </w:rPr>
        <w:t xml:space="preserve"> </w:t>
      </w:r>
      <w:r w:rsidR="00CE7153" w:rsidRPr="00A161F5">
        <w:rPr>
          <w:lang w:val="en-US"/>
        </w:rPr>
        <w:t>Conform extras</w:t>
      </w:r>
      <w:r w:rsidR="00286962">
        <w:rPr>
          <w:lang w:val="en-US"/>
        </w:rPr>
        <w:t>elor</w:t>
      </w:r>
      <w:r w:rsidR="00CE7153" w:rsidRPr="00A161F5">
        <w:rPr>
          <w:lang w:val="en-US"/>
        </w:rPr>
        <w:t xml:space="preserve"> de C.F</w:t>
      </w:r>
      <w:r w:rsidR="00286962">
        <w:rPr>
          <w:lang w:val="en-US"/>
        </w:rPr>
        <w:t>.</w:t>
      </w:r>
      <w:r w:rsidR="00CE7153" w:rsidRPr="00A161F5">
        <w:rPr>
          <w:lang w:val="en-US"/>
        </w:rPr>
        <w:t>, asupra imobilului nu sunt notate sarcini</w:t>
      </w:r>
      <w:r w:rsidR="00286962">
        <w:rPr>
          <w:lang w:val="en-US"/>
        </w:rPr>
        <w:t>, servituti sau litigii</w:t>
      </w:r>
      <w:r w:rsidR="00CE7153" w:rsidRPr="00A161F5">
        <w:rPr>
          <w:lang w:val="en-US"/>
        </w:rPr>
        <w:t>.</w:t>
      </w:r>
      <w:r w:rsidR="000D36D5" w:rsidRPr="00A161F5">
        <w:rPr>
          <w:lang w:val="en-US"/>
        </w:rPr>
        <w:t xml:space="preserve"> </w:t>
      </w:r>
      <w:r w:rsidR="00CE7153" w:rsidRPr="00A161F5">
        <w:rPr>
          <w:lang w:val="en-US"/>
        </w:rPr>
        <w:t>Amplasamentul se află în</w:t>
      </w:r>
      <w:r w:rsidR="00286962">
        <w:rPr>
          <w:lang w:val="en-US"/>
        </w:rPr>
        <w:t xml:space="preserve"> zona de versanti si</w:t>
      </w:r>
      <w:r w:rsidR="00CE7153" w:rsidRPr="00A161F5">
        <w:rPr>
          <w:lang w:val="en-US"/>
        </w:rPr>
        <w:t xml:space="preserve"> zona de servitute aeronautică civilă</w:t>
      </w:r>
      <w:r w:rsidR="00286962">
        <w:rPr>
          <w:lang w:val="en-US"/>
        </w:rPr>
        <w:t xml:space="preserve"> </w:t>
      </w:r>
      <w:r w:rsidR="00CE7153" w:rsidRPr="00A161F5">
        <w:rPr>
          <w:lang w:val="en-US"/>
        </w:rPr>
        <w:t xml:space="preserve"> aferentă aeroporturilor/aerodromurilor - zona II- zona de evaluare si avizare A.A.C.R.</w:t>
      </w:r>
      <w:r w:rsidR="000D36D5" w:rsidRPr="00A161F5">
        <w:rPr>
          <w:lang w:val="en-US"/>
        </w:rPr>
        <w:t xml:space="preserve"> </w:t>
      </w:r>
      <w:r w:rsidRPr="00A161F5">
        <w:rPr>
          <w:bCs/>
          <w:color w:val="000000"/>
        </w:rPr>
        <w:t xml:space="preserve">Terenul studiat are acces pietonal și auto </w:t>
      </w:r>
      <w:r w:rsidR="000D36D5" w:rsidRPr="00A161F5">
        <w:rPr>
          <w:bCs/>
          <w:color w:val="000000"/>
        </w:rPr>
        <w:t xml:space="preserve">din strada </w:t>
      </w:r>
      <w:r w:rsidR="00286962">
        <w:rPr>
          <w:bCs/>
          <w:color w:val="000000"/>
        </w:rPr>
        <w:t>Aurel Vlaicu</w:t>
      </w:r>
      <w:r w:rsidRPr="00A161F5">
        <w:rPr>
          <w:bCs/>
          <w:color w:val="000000"/>
        </w:rPr>
        <w:t>,</w:t>
      </w:r>
      <w:r w:rsidRPr="00A161F5">
        <w:t xml:space="preserve"> ce îndeplinește condițiile SERVICIULUI DE POMPIERI.</w:t>
      </w:r>
      <w:r w:rsidRPr="00A161F5">
        <w:rPr>
          <w:bCs/>
          <w:color w:val="000000"/>
        </w:rPr>
        <w:t xml:space="preserve"> Accesele pietonale în clădire se vor face la nivelul parterului</w:t>
      </w:r>
      <w:r w:rsidR="00286962">
        <w:rPr>
          <w:bCs/>
          <w:color w:val="000000"/>
        </w:rPr>
        <w:t xml:space="preserve"> la</w:t>
      </w:r>
      <w:r w:rsidRPr="00A161F5">
        <w:rPr>
          <w:bCs/>
          <w:color w:val="000000"/>
        </w:rPr>
        <w:t xml:space="preserve"> cota cota ±0,00, de pe toate laturile clădirii.</w:t>
      </w:r>
      <w:r w:rsidRPr="00A161F5">
        <w:t xml:space="preserve"> Prin documentația întocmită se respectă distanțele minime prevăzute în codul civil, precum și distanțele minime cerute la intervenții în caz de incendiu. </w:t>
      </w:r>
      <w:r w:rsidR="00286962">
        <w:t>Pe amplasament a fost emisa AC nr. 385/11.01.2019, in scopul Construire 8 imobile C1, C2, C3, C4, C5, C6, C7, C8 cu functiunea de locuinte colective, spatii comerciale la parter si imprejmuire teren propirietate.</w:t>
      </w:r>
    </w:p>
    <w:p w14:paraId="0940C7CA" w14:textId="10040285" w:rsidR="000D0170" w:rsidRPr="00A4491C" w:rsidRDefault="000D36D5">
      <w:pPr>
        <w:numPr>
          <w:ilvl w:val="0"/>
          <w:numId w:val="3"/>
        </w:numPr>
        <w:ind w:left="1215"/>
        <w:jc w:val="both"/>
        <w:rPr>
          <w:b/>
          <w:sz w:val="28"/>
          <w:szCs w:val="28"/>
        </w:rPr>
      </w:pPr>
      <w:r w:rsidRPr="00A161F5">
        <w:rPr>
          <w:szCs w:val="28"/>
        </w:rPr>
        <w:t>Dreptul la locuinţă constituie un drept fundamental al fiecărui cetăţean, drept conferit de legislaţia în vigoare. Realizarea de locuințe colective constituie un obiectiv major de interes național, pe termen lung al administrației publice și locale. În urma cererii în creștere pe piața imobiliară favorizată de mai mulți factori, printre care și programul “Noua Casă”, necesitatea acestei investiții este substanțială. Proiectul va favoriza dezvoltarea zonei prin creearea unui număr</w:t>
      </w:r>
      <w:r w:rsidR="00286962">
        <w:rPr>
          <w:szCs w:val="28"/>
        </w:rPr>
        <w:t xml:space="preserve"> considerabil</w:t>
      </w:r>
      <w:r w:rsidRPr="00A161F5">
        <w:rPr>
          <w:szCs w:val="28"/>
        </w:rPr>
        <w:t xml:space="preserve"> de apartamente</w:t>
      </w:r>
      <w:r w:rsidR="00286962">
        <w:rPr>
          <w:szCs w:val="28"/>
        </w:rPr>
        <w:t xml:space="preserve"> impreuna cu restul constructiilor din complex</w:t>
      </w:r>
      <w:r w:rsidRPr="00A161F5">
        <w:rPr>
          <w:szCs w:val="28"/>
        </w:rPr>
        <w:t xml:space="preserve">, acesta v-a dezvolta o ambianţă urbană atrăgătoare şi </w:t>
      </w:r>
      <w:r w:rsidRPr="00A161F5">
        <w:rPr>
          <w:szCs w:val="28"/>
        </w:rPr>
        <w:lastRenderedPageBreak/>
        <w:t xml:space="preserve">o imagine arhitecturală contemporană, prin dezvoltarea unui sistem de </w:t>
      </w:r>
      <w:r w:rsidRPr="00A4491C">
        <w:rPr>
          <w:szCs w:val="28"/>
        </w:rPr>
        <w:t>trasee pietonale şi amenajare de spaţii verzi prevăzute cu locuri de stat</w:t>
      </w:r>
      <w:r w:rsidR="000D0170" w:rsidRPr="00A4491C">
        <w:rPr>
          <w:szCs w:val="28"/>
        </w:rPr>
        <w:t>.</w:t>
      </w:r>
    </w:p>
    <w:p w14:paraId="153D4642" w14:textId="019D12C2" w:rsidR="000D0170" w:rsidRPr="00A4491C" w:rsidRDefault="000D0170">
      <w:pPr>
        <w:numPr>
          <w:ilvl w:val="0"/>
          <w:numId w:val="3"/>
        </w:numPr>
        <w:ind w:left="1215"/>
        <w:jc w:val="both"/>
        <w:rPr>
          <w:b/>
          <w:sz w:val="28"/>
          <w:szCs w:val="28"/>
        </w:rPr>
      </w:pPr>
      <w:r w:rsidRPr="00A4491C">
        <w:rPr>
          <w:szCs w:val="28"/>
        </w:rPr>
        <w:t xml:space="preserve">Valoarea estimativă a investiției este de </w:t>
      </w:r>
      <w:r w:rsidR="00CD24DD" w:rsidRPr="00CD24DD">
        <w:rPr>
          <w:szCs w:val="28"/>
        </w:rPr>
        <w:t>6</w:t>
      </w:r>
      <w:r w:rsidR="00CD24DD">
        <w:rPr>
          <w:szCs w:val="28"/>
        </w:rPr>
        <w:t xml:space="preserve"> </w:t>
      </w:r>
      <w:r w:rsidR="00CD24DD" w:rsidRPr="00CD24DD">
        <w:rPr>
          <w:szCs w:val="28"/>
        </w:rPr>
        <w:t>172</w:t>
      </w:r>
      <w:r w:rsidR="00CD24DD">
        <w:rPr>
          <w:szCs w:val="28"/>
        </w:rPr>
        <w:t xml:space="preserve"> </w:t>
      </w:r>
      <w:r w:rsidR="00CD24DD" w:rsidRPr="00CD24DD">
        <w:rPr>
          <w:szCs w:val="28"/>
        </w:rPr>
        <w:t>556</w:t>
      </w:r>
      <w:r w:rsidRPr="00A4491C">
        <w:rPr>
          <w:szCs w:val="28"/>
        </w:rPr>
        <w:t xml:space="preserve"> Ron.</w:t>
      </w:r>
    </w:p>
    <w:p w14:paraId="6ABD1C74" w14:textId="27C2E4D4" w:rsidR="000D0170" w:rsidRPr="00A4491C" w:rsidRDefault="000D0170">
      <w:pPr>
        <w:numPr>
          <w:ilvl w:val="0"/>
          <w:numId w:val="3"/>
        </w:numPr>
        <w:ind w:left="1215"/>
        <w:jc w:val="both"/>
        <w:rPr>
          <w:b/>
          <w:sz w:val="28"/>
          <w:szCs w:val="28"/>
        </w:rPr>
      </w:pPr>
      <w:r w:rsidRPr="00A4491C">
        <w:rPr>
          <w:szCs w:val="28"/>
        </w:rPr>
        <w:t xml:space="preserve">Perioada de implementare propusă este de </w:t>
      </w:r>
      <w:r w:rsidR="00CD24DD">
        <w:rPr>
          <w:szCs w:val="28"/>
        </w:rPr>
        <w:t>24</w:t>
      </w:r>
      <w:r w:rsidRPr="00A4491C">
        <w:rPr>
          <w:szCs w:val="28"/>
        </w:rPr>
        <w:t xml:space="preserve"> luni estimativ</w:t>
      </w:r>
    </w:p>
    <w:p w14:paraId="73F97D1B" w14:textId="18A02564" w:rsidR="000D0170" w:rsidRPr="00A4491C" w:rsidRDefault="000D0170">
      <w:pPr>
        <w:numPr>
          <w:ilvl w:val="0"/>
          <w:numId w:val="3"/>
        </w:numPr>
        <w:ind w:left="1215"/>
        <w:jc w:val="both"/>
        <w:rPr>
          <w:b/>
          <w:sz w:val="28"/>
          <w:szCs w:val="28"/>
        </w:rPr>
      </w:pPr>
      <w:r w:rsidRPr="00A4491C">
        <w:rPr>
          <w:szCs w:val="28"/>
        </w:rPr>
        <w:t>Planșe atașate:</w:t>
      </w:r>
    </w:p>
    <w:p w14:paraId="52C71E55" w14:textId="5F2F7EAA" w:rsidR="00A4377B" w:rsidRDefault="00A4377B" w:rsidP="00A4377B">
      <w:pPr>
        <w:ind w:left="1215"/>
        <w:jc w:val="both"/>
        <w:rPr>
          <w:b/>
          <w:sz w:val="28"/>
          <w:szCs w:val="28"/>
        </w:rPr>
      </w:pPr>
    </w:p>
    <w:p w14:paraId="45417563" w14:textId="2D849695" w:rsidR="000D0170" w:rsidRPr="00A161F5" w:rsidRDefault="000D0170" w:rsidP="001528C1">
      <w:pPr>
        <w:ind w:left="709" w:firstLine="225"/>
        <w:jc w:val="both"/>
        <w:rPr>
          <w:szCs w:val="28"/>
        </w:rPr>
      </w:pPr>
      <w:r w:rsidRPr="00A161F5">
        <w:rPr>
          <w:szCs w:val="28"/>
        </w:rPr>
        <w:t>A.00</w:t>
      </w:r>
      <w:r w:rsidRPr="00A161F5">
        <w:rPr>
          <w:szCs w:val="28"/>
        </w:rPr>
        <w:tab/>
      </w:r>
      <w:r w:rsidRPr="00A161F5">
        <w:rPr>
          <w:szCs w:val="28"/>
        </w:rPr>
        <w:tab/>
        <w:t>ÎNCADRARE ÎN ZONĂ</w:t>
      </w:r>
      <w:r w:rsidRPr="00A161F5">
        <w:rPr>
          <w:szCs w:val="28"/>
        </w:rPr>
        <w:tab/>
      </w:r>
      <w:r w:rsidRPr="00A161F5">
        <w:rPr>
          <w:szCs w:val="28"/>
        </w:rPr>
        <w:tab/>
      </w:r>
      <w:r w:rsidRPr="00A161F5">
        <w:rPr>
          <w:szCs w:val="28"/>
        </w:rPr>
        <w:tab/>
      </w:r>
      <w:r w:rsidR="001528C1">
        <w:rPr>
          <w:szCs w:val="28"/>
        </w:rPr>
        <w:tab/>
      </w:r>
      <w:r w:rsidR="001528C1">
        <w:rPr>
          <w:szCs w:val="28"/>
        </w:rPr>
        <w:tab/>
      </w:r>
      <w:r w:rsidR="001528C1">
        <w:rPr>
          <w:szCs w:val="28"/>
        </w:rPr>
        <w:tab/>
      </w:r>
      <w:r w:rsidR="001528C1" w:rsidRPr="00A161F5">
        <w:rPr>
          <w:szCs w:val="28"/>
        </w:rPr>
        <w:t xml:space="preserve">sc. </w:t>
      </w:r>
      <w:r w:rsidR="001528C1">
        <w:rPr>
          <w:szCs w:val="28"/>
        </w:rPr>
        <w:t>%</w:t>
      </w:r>
    </w:p>
    <w:p w14:paraId="7B41251D" w14:textId="301D89D0" w:rsidR="000D0170" w:rsidRPr="00A161F5" w:rsidRDefault="000D0170" w:rsidP="001528C1">
      <w:pPr>
        <w:ind w:left="709" w:firstLine="225"/>
        <w:jc w:val="both"/>
        <w:rPr>
          <w:szCs w:val="28"/>
        </w:rPr>
      </w:pPr>
      <w:r w:rsidRPr="00A161F5">
        <w:rPr>
          <w:szCs w:val="28"/>
        </w:rPr>
        <w:t>A.01</w:t>
      </w:r>
      <w:r w:rsidRPr="00A161F5">
        <w:rPr>
          <w:szCs w:val="28"/>
        </w:rPr>
        <w:tab/>
      </w:r>
      <w:r w:rsidRPr="00A161F5">
        <w:rPr>
          <w:szCs w:val="28"/>
        </w:rPr>
        <w:tab/>
        <w:t>PLAN DE SITUAȚIE</w:t>
      </w:r>
      <w:r w:rsidRPr="00A161F5">
        <w:rPr>
          <w:szCs w:val="28"/>
        </w:rPr>
        <w:tab/>
        <w:t xml:space="preserve"> ȘI SISTEMATIZARE VERTICALĂ </w:t>
      </w:r>
      <w:r w:rsidRPr="00A161F5">
        <w:rPr>
          <w:szCs w:val="28"/>
        </w:rPr>
        <w:tab/>
        <w:t>sc. 1:</w:t>
      </w:r>
      <w:r w:rsidR="001E74C5">
        <w:rPr>
          <w:szCs w:val="28"/>
        </w:rPr>
        <w:t>5</w:t>
      </w:r>
      <w:r w:rsidRPr="00A161F5">
        <w:rPr>
          <w:szCs w:val="28"/>
        </w:rPr>
        <w:t>00</w:t>
      </w:r>
    </w:p>
    <w:p w14:paraId="0D39B4B0" w14:textId="7876F5B7" w:rsidR="000D0170" w:rsidRDefault="000D0170" w:rsidP="001528C1">
      <w:pPr>
        <w:ind w:left="709" w:firstLine="225"/>
        <w:jc w:val="both"/>
        <w:rPr>
          <w:szCs w:val="28"/>
        </w:rPr>
      </w:pPr>
      <w:r w:rsidRPr="00A161F5">
        <w:rPr>
          <w:szCs w:val="28"/>
        </w:rPr>
        <w:t>O.1</w:t>
      </w:r>
      <w:r w:rsidRPr="00A161F5">
        <w:rPr>
          <w:szCs w:val="28"/>
        </w:rPr>
        <w:tab/>
      </w:r>
      <w:r w:rsidRPr="00A161F5">
        <w:rPr>
          <w:szCs w:val="28"/>
        </w:rPr>
        <w:tab/>
        <w:t>PLAN ORGANIZARE DE ȘANTIER</w:t>
      </w:r>
      <w:r w:rsidRPr="00A161F5">
        <w:rPr>
          <w:szCs w:val="28"/>
        </w:rPr>
        <w:tab/>
      </w:r>
      <w:r w:rsidR="001528C1">
        <w:rPr>
          <w:szCs w:val="28"/>
        </w:rPr>
        <w:tab/>
      </w:r>
      <w:r w:rsidR="001528C1">
        <w:rPr>
          <w:szCs w:val="28"/>
        </w:rPr>
        <w:tab/>
      </w:r>
      <w:r w:rsidR="001528C1">
        <w:rPr>
          <w:szCs w:val="28"/>
        </w:rPr>
        <w:tab/>
      </w:r>
      <w:r w:rsidRPr="00A161F5">
        <w:rPr>
          <w:szCs w:val="28"/>
        </w:rPr>
        <w:t>sc. 1:</w:t>
      </w:r>
      <w:r w:rsidR="001E74C5">
        <w:rPr>
          <w:szCs w:val="28"/>
        </w:rPr>
        <w:t>5</w:t>
      </w:r>
      <w:r w:rsidRPr="00A161F5">
        <w:rPr>
          <w:szCs w:val="28"/>
        </w:rPr>
        <w:t>00</w:t>
      </w:r>
    </w:p>
    <w:p w14:paraId="3720960E" w14:textId="77777777" w:rsidR="001528C1" w:rsidRPr="00A161F5" w:rsidRDefault="001528C1" w:rsidP="001528C1">
      <w:pPr>
        <w:ind w:left="709" w:firstLine="225"/>
        <w:jc w:val="both"/>
        <w:rPr>
          <w:b/>
          <w:sz w:val="28"/>
          <w:szCs w:val="28"/>
        </w:rPr>
      </w:pPr>
    </w:p>
    <w:p w14:paraId="79D56DD2" w14:textId="77777777" w:rsidR="000D0170" w:rsidRPr="00A161F5" w:rsidRDefault="000D0170">
      <w:pPr>
        <w:numPr>
          <w:ilvl w:val="0"/>
          <w:numId w:val="3"/>
        </w:numPr>
        <w:ind w:left="1215"/>
        <w:jc w:val="both"/>
        <w:rPr>
          <w:b/>
          <w:sz w:val="28"/>
          <w:szCs w:val="28"/>
        </w:rPr>
      </w:pPr>
      <w:r w:rsidRPr="00A161F5">
        <w:rPr>
          <w:b/>
          <w:szCs w:val="28"/>
        </w:rPr>
        <w:t>Date specifice amplasamentului:</w:t>
      </w:r>
    </w:p>
    <w:p w14:paraId="0BE2FFBD" w14:textId="66E9E078" w:rsidR="000D0170" w:rsidRPr="00A161F5" w:rsidRDefault="000D0170">
      <w:pPr>
        <w:numPr>
          <w:ilvl w:val="0"/>
          <w:numId w:val="4"/>
        </w:numPr>
        <w:jc w:val="both"/>
        <w:rPr>
          <w:b/>
          <w:sz w:val="28"/>
          <w:szCs w:val="28"/>
        </w:rPr>
      </w:pPr>
      <w:r w:rsidRPr="00A161F5">
        <w:rPr>
          <w:szCs w:val="26"/>
        </w:rPr>
        <w:t>Localitatea</w:t>
      </w:r>
      <w:r w:rsidR="001E74C5">
        <w:rPr>
          <w:szCs w:val="26"/>
        </w:rPr>
        <w:t>:</w:t>
      </w:r>
      <w:r w:rsidR="00111B50" w:rsidRPr="00A161F5">
        <w:rPr>
          <w:szCs w:val="26"/>
        </w:rPr>
        <w:t xml:space="preserve"> </w:t>
      </w:r>
      <w:r w:rsidR="001E74C5" w:rsidRPr="001E74C5">
        <w:rPr>
          <w:szCs w:val="26"/>
        </w:rPr>
        <w:t>județul Iași, municipiul Iași, strada Aurel Vlaicu nr. 83,  nr. cadastral initial 128094, nr. cadastral actual 171442</w:t>
      </w:r>
      <w:r w:rsidRPr="00A161F5">
        <w:rPr>
          <w:szCs w:val="26"/>
        </w:rPr>
        <w:t>;</w:t>
      </w:r>
    </w:p>
    <w:p w14:paraId="1E799F3F" w14:textId="77777777" w:rsidR="000D0170" w:rsidRPr="00A161F5" w:rsidRDefault="000D0170">
      <w:pPr>
        <w:numPr>
          <w:ilvl w:val="0"/>
          <w:numId w:val="4"/>
        </w:numPr>
        <w:jc w:val="both"/>
        <w:rPr>
          <w:b/>
          <w:sz w:val="28"/>
          <w:szCs w:val="28"/>
        </w:rPr>
      </w:pPr>
      <w:r w:rsidRPr="00A161F5">
        <w:rPr>
          <w:szCs w:val="26"/>
        </w:rPr>
        <w:t>Zona seismică de calcul (P100/2013)</w:t>
      </w:r>
      <w:r w:rsidRPr="00A161F5">
        <w:rPr>
          <w:szCs w:val="26"/>
        </w:rPr>
        <w:tab/>
      </w:r>
      <w:r w:rsidRPr="00A161F5">
        <w:rPr>
          <w:szCs w:val="26"/>
        </w:rPr>
        <w:tab/>
      </w:r>
      <w:r w:rsidRPr="00A161F5">
        <w:rPr>
          <w:szCs w:val="26"/>
        </w:rPr>
        <w:tab/>
        <w:t>C;</w:t>
      </w:r>
    </w:p>
    <w:p w14:paraId="3ADF0675" w14:textId="77777777" w:rsidR="000D0170" w:rsidRPr="00A161F5" w:rsidRDefault="000D0170">
      <w:pPr>
        <w:numPr>
          <w:ilvl w:val="0"/>
          <w:numId w:val="4"/>
        </w:numPr>
        <w:jc w:val="both"/>
        <w:rPr>
          <w:b/>
          <w:sz w:val="28"/>
          <w:szCs w:val="28"/>
        </w:rPr>
      </w:pPr>
      <w:r w:rsidRPr="00A161F5">
        <w:rPr>
          <w:szCs w:val="26"/>
        </w:rPr>
        <w:t>Perioada de colț (P100/2013)</w:t>
      </w:r>
      <w:r w:rsidRPr="00A161F5">
        <w:rPr>
          <w:szCs w:val="26"/>
        </w:rPr>
        <w:tab/>
      </w:r>
      <w:r w:rsidRPr="00A161F5">
        <w:rPr>
          <w:szCs w:val="26"/>
        </w:rPr>
        <w:tab/>
      </w:r>
      <w:r w:rsidRPr="00A161F5">
        <w:rPr>
          <w:szCs w:val="26"/>
        </w:rPr>
        <w:tab/>
      </w:r>
      <w:r w:rsidRPr="00A161F5">
        <w:rPr>
          <w:szCs w:val="26"/>
        </w:rPr>
        <w:tab/>
      </w:r>
      <w:r w:rsidRPr="00A161F5">
        <w:t>Tc =0.7s;</w:t>
      </w:r>
    </w:p>
    <w:p w14:paraId="190796CA" w14:textId="77777777" w:rsidR="000D0170" w:rsidRPr="00A161F5" w:rsidRDefault="000D0170">
      <w:pPr>
        <w:numPr>
          <w:ilvl w:val="0"/>
          <w:numId w:val="4"/>
        </w:numPr>
        <w:jc w:val="both"/>
        <w:rPr>
          <w:b/>
          <w:sz w:val="28"/>
          <w:szCs w:val="28"/>
        </w:rPr>
      </w:pPr>
      <w:r w:rsidRPr="00A161F5">
        <w:t>Zona specifică acțiunii zăpezii (CR 1-1-3-2012)</w:t>
      </w:r>
      <w:r w:rsidRPr="00A161F5">
        <w:tab/>
      </w:r>
      <w:r w:rsidRPr="00A161F5">
        <w:rPr>
          <w:szCs w:val="26"/>
        </w:rPr>
        <w:t>S</w:t>
      </w:r>
      <w:r w:rsidRPr="00A161F5">
        <w:rPr>
          <w:szCs w:val="26"/>
          <w:vertAlign w:val="subscript"/>
        </w:rPr>
        <w:t>0,k</w:t>
      </w:r>
      <w:r w:rsidRPr="00A161F5">
        <w:rPr>
          <w:szCs w:val="26"/>
        </w:rPr>
        <w:t>=2.5KN/mp;</w:t>
      </w:r>
    </w:p>
    <w:p w14:paraId="53308685" w14:textId="77777777" w:rsidR="000D0170" w:rsidRPr="00A161F5" w:rsidRDefault="000D0170">
      <w:pPr>
        <w:numPr>
          <w:ilvl w:val="0"/>
          <w:numId w:val="4"/>
        </w:numPr>
        <w:jc w:val="both"/>
        <w:rPr>
          <w:b/>
          <w:sz w:val="28"/>
          <w:szCs w:val="28"/>
        </w:rPr>
      </w:pPr>
      <w:r w:rsidRPr="00A161F5">
        <w:rPr>
          <w:szCs w:val="26"/>
        </w:rPr>
        <w:t>Zona specifică acțiunii vântului (CR 1-1-4-2012)</w:t>
      </w:r>
      <w:r w:rsidRPr="00A161F5">
        <w:rPr>
          <w:szCs w:val="26"/>
        </w:rPr>
        <w:tab/>
        <w:t>q</w:t>
      </w:r>
      <w:r w:rsidRPr="00A161F5">
        <w:rPr>
          <w:szCs w:val="26"/>
          <w:vertAlign w:val="subscript"/>
        </w:rPr>
        <w:t>B</w:t>
      </w:r>
      <w:r w:rsidRPr="00A161F5">
        <w:rPr>
          <w:szCs w:val="26"/>
        </w:rPr>
        <w:t xml:space="preserve"> = 0,7 KN/m;</w:t>
      </w:r>
    </w:p>
    <w:p w14:paraId="07A56C92" w14:textId="77777777" w:rsidR="000D0170" w:rsidRPr="00A161F5" w:rsidRDefault="000D0170" w:rsidP="008857A9">
      <w:pPr>
        <w:jc w:val="both"/>
        <w:rPr>
          <w:b/>
          <w:sz w:val="28"/>
          <w:szCs w:val="28"/>
        </w:rPr>
      </w:pPr>
    </w:p>
    <w:p w14:paraId="4B9CE846" w14:textId="77777777" w:rsidR="000D0170" w:rsidRPr="00A161F5" w:rsidRDefault="000D0170">
      <w:pPr>
        <w:ind w:left="495" w:firstLine="720"/>
        <w:jc w:val="both"/>
        <w:rPr>
          <w:b/>
          <w:sz w:val="28"/>
          <w:szCs w:val="28"/>
        </w:rPr>
      </w:pPr>
      <w:r w:rsidRPr="00A161F5">
        <w:rPr>
          <w:b/>
          <w:szCs w:val="28"/>
        </w:rPr>
        <w:t>Date specifice construcției:</w:t>
      </w:r>
    </w:p>
    <w:p w14:paraId="5D87B080" w14:textId="77777777" w:rsidR="000D0170" w:rsidRPr="00A161F5" w:rsidRDefault="000D0170">
      <w:pPr>
        <w:numPr>
          <w:ilvl w:val="0"/>
          <w:numId w:val="4"/>
        </w:numPr>
        <w:jc w:val="both"/>
        <w:rPr>
          <w:b/>
          <w:sz w:val="28"/>
          <w:szCs w:val="28"/>
        </w:rPr>
      </w:pPr>
      <w:r w:rsidRPr="00A161F5">
        <w:rPr>
          <w:szCs w:val="26"/>
        </w:rPr>
        <w:t>Accelerația gravitațională (P100/2013)</w:t>
      </w:r>
      <w:r w:rsidRPr="00A161F5">
        <w:rPr>
          <w:szCs w:val="26"/>
        </w:rPr>
        <w:tab/>
      </w:r>
      <w:r w:rsidRPr="00A161F5">
        <w:rPr>
          <w:szCs w:val="26"/>
        </w:rPr>
        <w:tab/>
      </w:r>
      <w:r w:rsidRPr="00A161F5">
        <w:rPr>
          <w:szCs w:val="26"/>
        </w:rPr>
        <w:tab/>
      </w:r>
      <w:r w:rsidRPr="00A161F5">
        <w:rPr>
          <w:szCs w:val="26"/>
        </w:rPr>
        <w:tab/>
        <w:t>ag=0,25g;</w:t>
      </w:r>
    </w:p>
    <w:p w14:paraId="398B0DFE" w14:textId="4E92387A" w:rsidR="000D0170" w:rsidRPr="00A161F5" w:rsidRDefault="000D0170">
      <w:pPr>
        <w:numPr>
          <w:ilvl w:val="0"/>
          <w:numId w:val="4"/>
        </w:numPr>
        <w:jc w:val="both"/>
        <w:rPr>
          <w:b/>
          <w:sz w:val="28"/>
          <w:szCs w:val="28"/>
        </w:rPr>
      </w:pPr>
      <w:r w:rsidRPr="00A161F5">
        <w:rPr>
          <w:szCs w:val="26"/>
        </w:rPr>
        <w:t>Clasa de importanță, după (P100/2013)</w:t>
      </w:r>
      <w:r w:rsidRPr="00A161F5">
        <w:rPr>
          <w:szCs w:val="26"/>
        </w:rPr>
        <w:tab/>
      </w:r>
      <w:r w:rsidRPr="00A161F5">
        <w:rPr>
          <w:szCs w:val="26"/>
        </w:rPr>
        <w:tab/>
      </w:r>
      <w:r w:rsidRPr="00A161F5">
        <w:rPr>
          <w:szCs w:val="26"/>
        </w:rPr>
        <w:tab/>
      </w:r>
      <w:r w:rsidRPr="00A161F5">
        <w:rPr>
          <w:szCs w:val="26"/>
        </w:rPr>
        <w:tab/>
        <w:t>I</w:t>
      </w:r>
      <w:r w:rsidR="00111B50" w:rsidRPr="00A161F5">
        <w:rPr>
          <w:szCs w:val="26"/>
        </w:rPr>
        <w:t>I</w:t>
      </w:r>
      <w:r w:rsidRPr="00A161F5">
        <w:rPr>
          <w:szCs w:val="26"/>
        </w:rPr>
        <w:t>;</w:t>
      </w:r>
    </w:p>
    <w:p w14:paraId="26A4ADE7" w14:textId="1B267DBF" w:rsidR="000D0170" w:rsidRPr="00A161F5" w:rsidRDefault="000D0170">
      <w:pPr>
        <w:numPr>
          <w:ilvl w:val="0"/>
          <w:numId w:val="4"/>
        </w:numPr>
        <w:jc w:val="both"/>
        <w:rPr>
          <w:b/>
          <w:sz w:val="28"/>
          <w:szCs w:val="28"/>
        </w:rPr>
      </w:pPr>
      <w:r w:rsidRPr="00A161F5">
        <w:rPr>
          <w:szCs w:val="26"/>
        </w:rPr>
        <w:t>Categoria de importanță, după H.G.R. 766/1997</w:t>
      </w:r>
      <w:r w:rsidRPr="00A161F5">
        <w:rPr>
          <w:szCs w:val="26"/>
        </w:rPr>
        <w:tab/>
      </w:r>
      <w:r w:rsidRPr="00A161F5">
        <w:rPr>
          <w:szCs w:val="26"/>
        </w:rPr>
        <w:tab/>
        <w:t>C</w:t>
      </w:r>
      <w:r w:rsidR="00111B50" w:rsidRPr="00A161F5">
        <w:rPr>
          <w:szCs w:val="26"/>
        </w:rPr>
        <w:t>;</w:t>
      </w:r>
    </w:p>
    <w:p w14:paraId="6A1EA388" w14:textId="5A8D925C" w:rsidR="00111B50" w:rsidRPr="00A161F5" w:rsidRDefault="00111B50">
      <w:pPr>
        <w:numPr>
          <w:ilvl w:val="0"/>
          <w:numId w:val="4"/>
        </w:numPr>
        <w:jc w:val="both"/>
        <w:rPr>
          <w:b/>
          <w:sz w:val="28"/>
          <w:szCs w:val="28"/>
        </w:rPr>
      </w:pPr>
      <w:r w:rsidRPr="00A161F5">
        <w:rPr>
          <w:szCs w:val="26"/>
        </w:rPr>
        <w:t>Gradul de rezistență la foc, dupa P118/99</w:t>
      </w:r>
      <w:r w:rsidRPr="00A161F5">
        <w:rPr>
          <w:szCs w:val="26"/>
        </w:rPr>
        <w:tab/>
      </w:r>
      <w:r w:rsidRPr="00A161F5">
        <w:rPr>
          <w:szCs w:val="26"/>
        </w:rPr>
        <w:tab/>
      </w:r>
      <w:r w:rsidRPr="00A161F5">
        <w:rPr>
          <w:szCs w:val="26"/>
        </w:rPr>
        <w:tab/>
        <w:t>I.</w:t>
      </w:r>
    </w:p>
    <w:p w14:paraId="16B04E96" w14:textId="77777777" w:rsidR="000D0170" w:rsidRPr="00A161F5" w:rsidRDefault="000D0170">
      <w:pPr>
        <w:ind w:left="495" w:firstLine="720"/>
        <w:jc w:val="both"/>
        <w:rPr>
          <w:b/>
          <w:color w:val="FF0000"/>
          <w:szCs w:val="28"/>
        </w:rPr>
      </w:pPr>
    </w:p>
    <w:p w14:paraId="04C397E7" w14:textId="77777777" w:rsidR="000D0170" w:rsidRPr="00A161F5" w:rsidRDefault="000D0170" w:rsidP="00161ACE">
      <w:pPr>
        <w:ind w:left="495" w:firstLine="720"/>
        <w:jc w:val="both"/>
        <w:rPr>
          <w:sz w:val="28"/>
          <w:szCs w:val="28"/>
        </w:rPr>
      </w:pPr>
      <w:r w:rsidRPr="00A161F5">
        <w:rPr>
          <w:b/>
          <w:szCs w:val="28"/>
        </w:rPr>
        <w:t>Date și indici care caracterizează investiția proiectată, cuprinse în cererea pentru autorizare:</w:t>
      </w:r>
      <w:r w:rsidRPr="00A161F5">
        <w:rPr>
          <w:b/>
          <w:color w:val="FF0000"/>
          <w:sz w:val="28"/>
          <w:szCs w:val="28"/>
        </w:rPr>
        <w:tab/>
      </w:r>
      <w:r w:rsidRPr="00A161F5">
        <w:rPr>
          <w:b/>
          <w:color w:val="FF0000"/>
          <w:sz w:val="28"/>
          <w:szCs w:val="28"/>
        </w:rPr>
        <w:tab/>
      </w:r>
    </w:p>
    <w:p w14:paraId="4EF74982" w14:textId="77777777" w:rsidR="000D0170" w:rsidRPr="00A161F5" w:rsidRDefault="000D0170" w:rsidP="0047768A">
      <w:pPr>
        <w:ind w:left="1070"/>
        <w:jc w:val="both"/>
        <w:rPr>
          <w:b/>
        </w:rPr>
      </w:pPr>
    </w:p>
    <w:p w14:paraId="7FCBE560" w14:textId="78809452" w:rsidR="000D0170" w:rsidRPr="00A161F5" w:rsidRDefault="000D0170" w:rsidP="0047768A">
      <w:pPr>
        <w:ind w:left="1070"/>
        <w:jc w:val="both"/>
        <w:rPr>
          <w:b/>
          <w:bCs/>
          <w:i/>
          <w:lang w:val="en-US"/>
        </w:rPr>
      </w:pPr>
      <w:r w:rsidRPr="00A161F5">
        <w:rPr>
          <w:b/>
          <w:bCs/>
          <w:i/>
        </w:rPr>
        <w:t>C</w:t>
      </w:r>
      <w:r w:rsidR="005B1222">
        <w:rPr>
          <w:b/>
          <w:bCs/>
          <w:i/>
        </w:rPr>
        <w:t>9</w:t>
      </w:r>
      <w:r w:rsidRPr="00A161F5">
        <w:rPr>
          <w:b/>
          <w:bCs/>
          <w:i/>
        </w:rPr>
        <w:t>-</w:t>
      </w:r>
      <w:r w:rsidR="00A4491C">
        <w:rPr>
          <w:b/>
          <w:bCs/>
          <w:i/>
        </w:rPr>
        <w:t>LOCUINȚE COLECTIVE</w:t>
      </w:r>
      <w:r w:rsidRPr="00A161F5">
        <w:rPr>
          <w:b/>
          <w:bCs/>
          <w:i/>
          <w:lang w:val="en-US"/>
        </w:rPr>
        <w:t>:</w:t>
      </w:r>
    </w:p>
    <w:p w14:paraId="4C2B9C52" w14:textId="77777777" w:rsidR="000D0170" w:rsidRPr="00A161F5" w:rsidRDefault="000D0170" w:rsidP="0047768A">
      <w:pPr>
        <w:ind w:left="1070"/>
        <w:jc w:val="both"/>
        <w:rPr>
          <w:b/>
          <w:lang w:val="en-US"/>
        </w:rPr>
      </w:pPr>
    </w:p>
    <w:p w14:paraId="23AB6C5E" w14:textId="77777777" w:rsidR="005B1222" w:rsidRPr="005F0CE1" w:rsidRDefault="005B1222" w:rsidP="005B1222">
      <w:pPr>
        <w:ind w:left="1215"/>
        <w:rPr>
          <w:b/>
          <w:lang w:val="it-IT"/>
        </w:rPr>
      </w:pPr>
      <w:r w:rsidRPr="005F0CE1">
        <w:rPr>
          <w:b/>
          <w:lang w:val="it-IT"/>
        </w:rPr>
        <w:t>Caracteristicile construcțiilor propuse conform AC 385/2019</w:t>
      </w:r>
    </w:p>
    <w:p w14:paraId="026917E9" w14:textId="77777777" w:rsidR="005B1222" w:rsidRPr="005F0CE1" w:rsidRDefault="005B1222" w:rsidP="005B1222">
      <w:pPr>
        <w:ind w:firstLine="720"/>
        <w:jc w:val="both"/>
        <w:rPr>
          <w:color w:val="FF0000"/>
        </w:rPr>
      </w:pPr>
    </w:p>
    <w:p w14:paraId="14C6FD3F" w14:textId="77777777" w:rsidR="005B1222" w:rsidRPr="005F0CE1" w:rsidRDefault="005B1222" w:rsidP="005B1222">
      <w:pPr>
        <w:ind w:left="1070"/>
        <w:jc w:val="both"/>
      </w:pPr>
      <w:r w:rsidRPr="005F0CE1">
        <w:t>Total obiective C1, C2, C3, C4, C5, C6, C7, C8: LOCUINȚE COLECTIVE</w:t>
      </w:r>
    </w:p>
    <w:p w14:paraId="30EE04D3" w14:textId="77777777" w:rsidR="005B1222" w:rsidRPr="005F0CE1" w:rsidRDefault="005B1222" w:rsidP="005B1222">
      <w:pPr>
        <w:ind w:left="1070"/>
        <w:jc w:val="both"/>
      </w:pPr>
    </w:p>
    <w:p w14:paraId="363BE034" w14:textId="77777777" w:rsidR="005B1222" w:rsidRPr="005F0CE1" w:rsidRDefault="005B1222" w:rsidP="005B1222">
      <w:pPr>
        <w:ind w:left="1070"/>
        <w:jc w:val="both"/>
        <w:rPr>
          <w:b/>
          <w:i/>
        </w:rPr>
      </w:pPr>
      <w:r w:rsidRPr="005F0CE1">
        <w:rPr>
          <w:b/>
          <w:i/>
        </w:rPr>
        <w:t xml:space="preserve">Aria teren Nr. Cad. </w:t>
      </w:r>
      <w:r w:rsidRPr="005F0CE1">
        <w:rPr>
          <w:b/>
          <w:i/>
        </w:rPr>
        <w:tab/>
        <w:t>128094</w:t>
      </w:r>
      <w:r w:rsidRPr="005F0CE1">
        <w:rPr>
          <w:b/>
          <w:i/>
        </w:rPr>
        <w:tab/>
      </w:r>
      <w:r w:rsidRPr="005F0CE1">
        <w:rPr>
          <w:b/>
          <w:i/>
        </w:rPr>
        <w:tab/>
        <w:t>= 14617,00 mp</w:t>
      </w:r>
    </w:p>
    <w:p w14:paraId="321504A8" w14:textId="77777777" w:rsidR="005B1222" w:rsidRPr="005F0CE1" w:rsidRDefault="005B1222" w:rsidP="005B1222">
      <w:pPr>
        <w:ind w:left="1070"/>
        <w:jc w:val="both"/>
        <w:rPr>
          <w:b/>
          <w:i/>
        </w:rPr>
      </w:pPr>
      <w:r w:rsidRPr="005F0CE1">
        <w:rPr>
          <w:b/>
          <w:i/>
        </w:rPr>
        <w:t xml:space="preserve">Aria construită </w:t>
      </w:r>
      <w:r w:rsidRPr="005F0CE1">
        <w:rPr>
          <w:b/>
          <w:i/>
        </w:rPr>
        <w:tab/>
      </w:r>
      <w:r w:rsidRPr="005F0CE1">
        <w:rPr>
          <w:b/>
          <w:i/>
        </w:rPr>
        <w:tab/>
      </w:r>
      <w:r w:rsidRPr="005F0CE1">
        <w:rPr>
          <w:b/>
          <w:i/>
        </w:rPr>
        <w:tab/>
      </w:r>
      <w:r w:rsidRPr="005F0CE1">
        <w:rPr>
          <w:b/>
          <w:i/>
        </w:rPr>
        <w:tab/>
      </w:r>
      <w:r w:rsidRPr="005F0CE1">
        <w:rPr>
          <w:b/>
          <w:i/>
        </w:rPr>
        <w:tab/>
        <w:t>= 3300,25 mp</w:t>
      </w:r>
    </w:p>
    <w:p w14:paraId="6B606BBC" w14:textId="77777777" w:rsidR="005B1222" w:rsidRPr="005F0CE1" w:rsidRDefault="005B1222" w:rsidP="005B1222">
      <w:pPr>
        <w:ind w:left="1070"/>
        <w:jc w:val="both"/>
        <w:rPr>
          <w:b/>
          <w:i/>
        </w:rPr>
      </w:pPr>
      <w:r w:rsidRPr="005F0CE1">
        <w:rPr>
          <w:b/>
          <w:i/>
        </w:rPr>
        <w:t>Aria desfăşurată</w:t>
      </w:r>
      <w:r w:rsidRPr="005F0CE1">
        <w:rPr>
          <w:b/>
          <w:i/>
        </w:rPr>
        <w:tab/>
        <w:t xml:space="preserve"> </w:t>
      </w:r>
      <w:r w:rsidRPr="005F0CE1">
        <w:rPr>
          <w:b/>
          <w:i/>
        </w:rPr>
        <w:tab/>
      </w:r>
      <w:r w:rsidRPr="005F0CE1">
        <w:rPr>
          <w:b/>
          <w:i/>
        </w:rPr>
        <w:tab/>
      </w:r>
      <w:r w:rsidRPr="005F0CE1">
        <w:rPr>
          <w:b/>
          <w:i/>
        </w:rPr>
        <w:tab/>
      </w:r>
      <w:r w:rsidRPr="005F0CE1">
        <w:rPr>
          <w:b/>
          <w:i/>
        </w:rPr>
        <w:tab/>
        <w:t>= 41565,95 mp</w:t>
      </w:r>
    </w:p>
    <w:p w14:paraId="6D11E8CE" w14:textId="77777777" w:rsidR="005B1222" w:rsidRPr="005F0CE1" w:rsidRDefault="005B1222" w:rsidP="005B1222">
      <w:pPr>
        <w:ind w:left="1070"/>
        <w:jc w:val="both"/>
        <w:rPr>
          <w:i/>
        </w:rPr>
      </w:pPr>
      <w:r w:rsidRPr="005F0CE1">
        <w:rPr>
          <w:i/>
        </w:rPr>
        <w:t>Suprafață spații verzi/jardiniere</w:t>
      </w:r>
      <w:r w:rsidRPr="005F0CE1">
        <w:rPr>
          <w:i/>
        </w:rPr>
        <w:tab/>
      </w:r>
      <w:r w:rsidRPr="005F0CE1">
        <w:rPr>
          <w:i/>
        </w:rPr>
        <w:tab/>
      </w:r>
      <w:r w:rsidRPr="005F0CE1">
        <w:rPr>
          <w:i/>
        </w:rPr>
        <w:tab/>
        <w:t>= 4702,53 mp ~ 32,17%</w:t>
      </w:r>
    </w:p>
    <w:p w14:paraId="631D1B0C" w14:textId="77777777" w:rsidR="005B1222" w:rsidRPr="005F0CE1" w:rsidRDefault="005B1222" w:rsidP="005B1222">
      <w:pPr>
        <w:ind w:left="1070"/>
        <w:jc w:val="both"/>
        <w:rPr>
          <w:i/>
        </w:rPr>
      </w:pPr>
      <w:r w:rsidRPr="005F0CE1">
        <w:rPr>
          <w:i/>
        </w:rPr>
        <w:t>Suprafață platformă deșeuri acoperită</w:t>
      </w:r>
      <w:r w:rsidRPr="005F0CE1">
        <w:rPr>
          <w:i/>
        </w:rPr>
        <w:tab/>
      </w:r>
      <w:r w:rsidRPr="005F0CE1">
        <w:rPr>
          <w:i/>
        </w:rPr>
        <w:tab/>
        <w:t>= 53,90 mp</w:t>
      </w:r>
    </w:p>
    <w:p w14:paraId="6EA39112" w14:textId="77777777" w:rsidR="005B1222" w:rsidRPr="005F0CE1" w:rsidRDefault="005B1222" w:rsidP="005B1222">
      <w:pPr>
        <w:ind w:left="1070"/>
        <w:jc w:val="both"/>
        <w:rPr>
          <w:i/>
        </w:rPr>
      </w:pPr>
      <w:r w:rsidRPr="005F0CE1">
        <w:rPr>
          <w:i/>
        </w:rPr>
        <w:t>Suprafață platformă grup electrogen</w:t>
      </w:r>
      <w:r w:rsidRPr="005F0CE1">
        <w:rPr>
          <w:i/>
        </w:rPr>
        <w:tab/>
      </w:r>
      <w:r w:rsidRPr="005F0CE1">
        <w:rPr>
          <w:i/>
        </w:rPr>
        <w:tab/>
        <w:t>= 9 mp</w:t>
      </w:r>
      <w:r w:rsidRPr="005F0CE1">
        <w:rPr>
          <w:i/>
        </w:rPr>
        <w:tab/>
      </w:r>
    </w:p>
    <w:p w14:paraId="14014718" w14:textId="77777777" w:rsidR="005B1222" w:rsidRPr="005F0CE1" w:rsidRDefault="005B1222" w:rsidP="005B1222">
      <w:pPr>
        <w:ind w:left="1070"/>
        <w:jc w:val="both"/>
        <w:rPr>
          <w:i/>
        </w:rPr>
      </w:pPr>
      <w:r w:rsidRPr="005F0CE1">
        <w:rPr>
          <w:i/>
        </w:rPr>
        <w:t xml:space="preserve">Regim de înălțime propus </w:t>
      </w:r>
      <w:r w:rsidRPr="005F0CE1">
        <w:rPr>
          <w:i/>
        </w:rPr>
        <w:tab/>
      </w:r>
      <w:r w:rsidRPr="005F0CE1">
        <w:rPr>
          <w:i/>
        </w:rPr>
        <w:tab/>
      </w:r>
      <w:r w:rsidRPr="005F0CE1">
        <w:rPr>
          <w:i/>
        </w:rPr>
        <w:tab/>
        <w:t>S+P+12E</w:t>
      </w:r>
    </w:p>
    <w:p w14:paraId="10111866" w14:textId="77777777" w:rsidR="005B1222" w:rsidRPr="005F0CE1" w:rsidRDefault="005B1222" w:rsidP="005B1222">
      <w:pPr>
        <w:ind w:left="1070"/>
        <w:jc w:val="both"/>
      </w:pPr>
      <w:r w:rsidRPr="005F0CE1">
        <w:rPr>
          <w:i/>
        </w:rPr>
        <w:t>Înălţimea max. la atic</w:t>
      </w:r>
      <w:r w:rsidRPr="005F0CE1">
        <w:rPr>
          <w:i/>
        </w:rPr>
        <w:tab/>
      </w:r>
      <w:r w:rsidRPr="005F0CE1">
        <w:rPr>
          <w:i/>
        </w:rPr>
        <w:tab/>
      </w:r>
      <w:r w:rsidRPr="005F0CE1">
        <w:rPr>
          <w:i/>
        </w:rPr>
        <w:tab/>
      </w:r>
      <w:r w:rsidRPr="005F0CE1">
        <w:rPr>
          <w:i/>
        </w:rPr>
        <w:tab/>
        <w:t>=</w:t>
      </w:r>
      <w:r w:rsidRPr="005F0CE1">
        <w:t>+39,60 m</w:t>
      </w:r>
    </w:p>
    <w:p w14:paraId="7AE1A8C3" w14:textId="77777777" w:rsidR="005B1222" w:rsidRPr="005F0CE1" w:rsidRDefault="005B1222" w:rsidP="005B1222">
      <w:pPr>
        <w:ind w:left="1070"/>
        <w:jc w:val="both"/>
        <w:rPr>
          <w:i/>
        </w:rPr>
      </w:pPr>
      <w:r w:rsidRPr="005F0CE1">
        <w:rPr>
          <w:i/>
        </w:rPr>
        <w:t>Locuri de parcare la sol</w:t>
      </w:r>
      <w:r w:rsidRPr="005F0CE1">
        <w:rPr>
          <w:i/>
        </w:rPr>
        <w:tab/>
      </w:r>
      <w:r w:rsidRPr="005F0CE1">
        <w:rPr>
          <w:i/>
        </w:rPr>
        <w:tab/>
      </w:r>
      <w:r w:rsidRPr="005F0CE1">
        <w:rPr>
          <w:i/>
        </w:rPr>
        <w:tab/>
      </w:r>
      <w:r w:rsidRPr="005F0CE1">
        <w:rPr>
          <w:i/>
        </w:rPr>
        <w:tab/>
        <w:t>= 70 de locuri</w:t>
      </w:r>
    </w:p>
    <w:p w14:paraId="3E144B62" w14:textId="77777777" w:rsidR="005B1222" w:rsidRPr="005F0CE1" w:rsidRDefault="005B1222" w:rsidP="005B1222">
      <w:pPr>
        <w:ind w:left="1070"/>
        <w:jc w:val="both"/>
        <w:rPr>
          <w:i/>
        </w:rPr>
      </w:pPr>
      <w:r w:rsidRPr="005F0CE1">
        <w:rPr>
          <w:i/>
        </w:rPr>
        <w:t>Locuri de parcare la subsol</w:t>
      </w:r>
      <w:r w:rsidRPr="005F0CE1">
        <w:rPr>
          <w:i/>
        </w:rPr>
        <w:tab/>
      </w:r>
      <w:r w:rsidRPr="005F0CE1">
        <w:rPr>
          <w:i/>
        </w:rPr>
        <w:tab/>
      </w:r>
      <w:r w:rsidRPr="005F0CE1">
        <w:rPr>
          <w:i/>
        </w:rPr>
        <w:tab/>
        <w:t>= 489 locuri</w:t>
      </w:r>
    </w:p>
    <w:p w14:paraId="2B9CC2E6" w14:textId="77777777" w:rsidR="005B1222" w:rsidRPr="005F0CE1" w:rsidRDefault="005B1222" w:rsidP="005B1222">
      <w:pPr>
        <w:ind w:left="1070"/>
        <w:jc w:val="both"/>
        <w:rPr>
          <w:i/>
        </w:rPr>
      </w:pPr>
    </w:p>
    <w:p w14:paraId="37EDB24B" w14:textId="77777777" w:rsidR="005B1222" w:rsidRPr="005F0CE1" w:rsidRDefault="005B1222" w:rsidP="005B1222">
      <w:pPr>
        <w:ind w:left="1070"/>
        <w:jc w:val="both"/>
        <w:rPr>
          <w:i/>
        </w:rPr>
      </w:pPr>
      <w:r w:rsidRPr="005F0CE1">
        <w:rPr>
          <w:i/>
        </w:rPr>
        <w:t xml:space="preserve">Procentul de ocupare al terenului maxim:  </w:t>
      </w:r>
      <w:r w:rsidRPr="005F0CE1">
        <w:rPr>
          <w:i/>
        </w:rPr>
        <w:tab/>
        <w:t>P.O.T. = 50,00%</w:t>
      </w:r>
    </w:p>
    <w:p w14:paraId="34DDBEB0" w14:textId="77777777" w:rsidR="005B1222" w:rsidRPr="005F0CE1" w:rsidRDefault="005B1222" w:rsidP="005B1222">
      <w:pPr>
        <w:ind w:left="1070"/>
        <w:jc w:val="both"/>
        <w:rPr>
          <w:b/>
          <w:bCs/>
          <w:i/>
        </w:rPr>
      </w:pPr>
      <w:r w:rsidRPr="005F0CE1">
        <w:rPr>
          <w:b/>
          <w:bCs/>
          <w:i/>
        </w:rPr>
        <w:t xml:space="preserve">Procentul de ocupare al terenului propus:  </w:t>
      </w:r>
      <w:r w:rsidRPr="005F0CE1">
        <w:rPr>
          <w:b/>
          <w:bCs/>
          <w:i/>
        </w:rPr>
        <w:tab/>
        <w:t>P.O.T. = 22,57%</w:t>
      </w:r>
    </w:p>
    <w:p w14:paraId="39E93ECE" w14:textId="77777777" w:rsidR="005B1222" w:rsidRPr="005F0CE1" w:rsidRDefault="005B1222" w:rsidP="005B1222">
      <w:pPr>
        <w:ind w:left="1070"/>
        <w:jc w:val="both"/>
        <w:rPr>
          <w:i/>
        </w:rPr>
      </w:pPr>
      <w:r w:rsidRPr="005F0CE1">
        <w:rPr>
          <w:i/>
        </w:rPr>
        <w:t xml:space="preserve">Coeficientul de utilizare al terenului maxim: </w:t>
      </w:r>
      <w:r w:rsidRPr="005F0CE1">
        <w:rPr>
          <w:i/>
        </w:rPr>
        <w:tab/>
        <w:t>C.U.T. = 3,00</w:t>
      </w:r>
    </w:p>
    <w:p w14:paraId="441B28A5" w14:textId="77777777" w:rsidR="005B1222" w:rsidRPr="005F0CE1" w:rsidRDefault="005B1222" w:rsidP="005B1222">
      <w:pPr>
        <w:ind w:left="1070"/>
        <w:jc w:val="both"/>
        <w:rPr>
          <w:b/>
          <w:bCs/>
          <w:i/>
        </w:rPr>
      </w:pPr>
      <w:r w:rsidRPr="005F0CE1">
        <w:rPr>
          <w:b/>
          <w:bCs/>
          <w:i/>
        </w:rPr>
        <w:t xml:space="preserve">Coeficientul de utilizare al terenului propus: </w:t>
      </w:r>
      <w:r w:rsidRPr="005F0CE1">
        <w:rPr>
          <w:b/>
          <w:bCs/>
          <w:i/>
        </w:rPr>
        <w:tab/>
        <w:t>C.U.T. = 2,84</w:t>
      </w:r>
    </w:p>
    <w:p w14:paraId="60F32A8A" w14:textId="77777777" w:rsidR="005B1222" w:rsidRPr="005F0CE1" w:rsidRDefault="005B1222" w:rsidP="005B1222">
      <w:pPr>
        <w:ind w:left="1070"/>
        <w:jc w:val="both"/>
        <w:rPr>
          <w:color w:val="00B050"/>
        </w:rPr>
      </w:pPr>
    </w:p>
    <w:p w14:paraId="4CA78C8C" w14:textId="4068B1FB" w:rsidR="005B1222" w:rsidRDefault="005B1222" w:rsidP="005B1222">
      <w:pPr>
        <w:ind w:left="1215"/>
        <w:rPr>
          <w:b/>
          <w:lang w:val="it-IT"/>
        </w:rPr>
      </w:pPr>
    </w:p>
    <w:p w14:paraId="0B80CA9F" w14:textId="77777777" w:rsidR="009F48B1" w:rsidRDefault="009F48B1" w:rsidP="005B1222">
      <w:pPr>
        <w:ind w:left="1215"/>
        <w:rPr>
          <w:b/>
          <w:lang w:val="it-IT"/>
        </w:rPr>
      </w:pPr>
    </w:p>
    <w:p w14:paraId="6BB3DFD9" w14:textId="5EA074A3" w:rsidR="005B1222" w:rsidRPr="005F0CE1" w:rsidRDefault="005B1222" w:rsidP="005B1222">
      <w:pPr>
        <w:ind w:left="1215"/>
        <w:rPr>
          <w:b/>
          <w:lang w:val="it-IT"/>
        </w:rPr>
      </w:pPr>
      <w:r w:rsidRPr="005F0CE1">
        <w:rPr>
          <w:b/>
          <w:lang w:val="it-IT"/>
        </w:rPr>
        <w:lastRenderedPageBreak/>
        <w:t>Caracteristicile construcțiilor propuse prin proiect</w:t>
      </w:r>
    </w:p>
    <w:p w14:paraId="6E9F815D" w14:textId="77777777" w:rsidR="005B1222" w:rsidRPr="005F0CE1" w:rsidRDefault="005B1222" w:rsidP="005B1222">
      <w:pPr>
        <w:ind w:left="1070"/>
        <w:jc w:val="both"/>
      </w:pPr>
    </w:p>
    <w:p w14:paraId="7832BE99" w14:textId="77777777" w:rsidR="005B1222" w:rsidRPr="005F0CE1" w:rsidRDefault="005B1222" w:rsidP="005B1222">
      <w:pPr>
        <w:ind w:left="1070"/>
        <w:jc w:val="both"/>
      </w:pPr>
      <w:r w:rsidRPr="005F0CE1">
        <w:t>Total obiective C1, C2, C3, C4, C5, C6, C7, C8, C9: LOCUINȚE COLECTIVE</w:t>
      </w:r>
    </w:p>
    <w:p w14:paraId="4DC6F07D" w14:textId="77777777" w:rsidR="005B1222" w:rsidRPr="005F0CE1" w:rsidRDefault="005B1222" w:rsidP="005B1222">
      <w:pPr>
        <w:ind w:left="1070"/>
        <w:jc w:val="both"/>
      </w:pPr>
    </w:p>
    <w:p w14:paraId="6404BD74" w14:textId="77777777" w:rsidR="005B1222" w:rsidRPr="005F0CE1" w:rsidRDefault="005B1222" w:rsidP="005B1222">
      <w:pPr>
        <w:ind w:left="1070"/>
        <w:jc w:val="both"/>
        <w:rPr>
          <w:b/>
          <w:i/>
        </w:rPr>
      </w:pPr>
      <w:r w:rsidRPr="005F0CE1">
        <w:rPr>
          <w:b/>
          <w:i/>
        </w:rPr>
        <w:t>Aria teren Nr. Cad. 128094</w:t>
      </w:r>
      <w:r w:rsidRPr="005F0CE1">
        <w:rPr>
          <w:b/>
          <w:i/>
        </w:rPr>
        <w:tab/>
      </w:r>
      <w:r w:rsidRPr="005F0CE1">
        <w:rPr>
          <w:b/>
          <w:i/>
        </w:rPr>
        <w:tab/>
      </w:r>
      <w:r w:rsidRPr="005F0CE1">
        <w:rPr>
          <w:b/>
          <w:i/>
        </w:rPr>
        <w:tab/>
        <w:t>= 14617,00 mp</w:t>
      </w:r>
    </w:p>
    <w:p w14:paraId="24E50760" w14:textId="77777777" w:rsidR="005B1222" w:rsidRPr="005F0CE1" w:rsidRDefault="005B1222" w:rsidP="005B1222">
      <w:pPr>
        <w:ind w:left="1070"/>
        <w:jc w:val="both"/>
        <w:rPr>
          <w:b/>
          <w:i/>
        </w:rPr>
      </w:pPr>
      <w:r w:rsidRPr="005F0CE1">
        <w:rPr>
          <w:b/>
          <w:i/>
        </w:rPr>
        <w:t xml:space="preserve">Aria construită </w:t>
      </w:r>
      <w:r w:rsidRPr="005F0CE1">
        <w:rPr>
          <w:b/>
          <w:i/>
        </w:rPr>
        <w:tab/>
      </w:r>
      <w:r w:rsidRPr="005F0CE1">
        <w:rPr>
          <w:b/>
          <w:i/>
        </w:rPr>
        <w:tab/>
      </w:r>
      <w:r w:rsidRPr="005F0CE1">
        <w:rPr>
          <w:b/>
          <w:i/>
        </w:rPr>
        <w:tab/>
      </w:r>
      <w:r w:rsidRPr="005F0CE1">
        <w:rPr>
          <w:b/>
          <w:i/>
        </w:rPr>
        <w:tab/>
      </w:r>
      <w:r w:rsidRPr="005F0CE1">
        <w:rPr>
          <w:b/>
          <w:i/>
        </w:rPr>
        <w:tab/>
        <w:t>= 3576,45mp</w:t>
      </w:r>
    </w:p>
    <w:p w14:paraId="0158A780" w14:textId="77777777" w:rsidR="005B1222" w:rsidRPr="005F0CE1" w:rsidRDefault="005B1222" w:rsidP="005B1222">
      <w:pPr>
        <w:ind w:left="1070"/>
        <w:jc w:val="both"/>
        <w:rPr>
          <w:b/>
          <w:i/>
        </w:rPr>
      </w:pPr>
      <w:r w:rsidRPr="005F0CE1">
        <w:rPr>
          <w:b/>
          <w:i/>
        </w:rPr>
        <w:t>Aria desfăşurată</w:t>
      </w:r>
      <w:r w:rsidRPr="005F0CE1">
        <w:rPr>
          <w:b/>
          <w:i/>
        </w:rPr>
        <w:tab/>
        <w:t xml:space="preserve"> </w:t>
      </w:r>
      <w:r w:rsidRPr="005F0CE1">
        <w:rPr>
          <w:b/>
          <w:i/>
        </w:rPr>
        <w:tab/>
      </w:r>
      <w:r w:rsidRPr="005F0CE1">
        <w:rPr>
          <w:b/>
          <w:i/>
        </w:rPr>
        <w:tab/>
      </w:r>
      <w:r w:rsidRPr="005F0CE1">
        <w:rPr>
          <w:b/>
          <w:i/>
        </w:rPr>
        <w:tab/>
      </w:r>
      <w:r w:rsidRPr="005F0CE1">
        <w:rPr>
          <w:b/>
          <w:i/>
        </w:rPr>
        <w:tab/>
        <w:t>= 43901,45 mp</w:t>
      </w:r>
    </w:p>
    <w:p w14:paraId="411E80C3" w14:textId="77777777" w:rsidR="005B1222" w:rsidRPr="005F0CE1" w:rsidRDefault="005B1222" w:rsidP="005B1222">
      <w:pPr>
        <w:ind w:left="1070"/>
        <w:jc w:val="both"/>
        <w:rPr>
          <w:i/>
        </w:rPr>
      </w:pPr>
      <w:r w:rsidRPr="005F0CE1">
        <w:rPr>
          <w:i/>
        </w:rPr>
        <w:t>Suprafață spații verzi/jardiniere</w:t>
      </w:r>
      <w:r w:rsidRPr="005F0CE1">
        <w:rPr>
          <w:i/>
        </w:rPr>
        <w:tab/>
      </w:r>
      <w:r w:rsidRPr="005F0CE1">
        <w:rPr>
          <w:i/>
        </w:rPr>
        <w:tab/>
      </w:r>
      <w:r w:rsidRPr="005F0CE1">
        <w:rPr>
          <w:i/>
        </w:rPr>
        <w:tab/>
        <w:t>= 4652,71 mp ~ 31,83%</w:t>
      </w:r>
    </w:p>
    <w:p w14:paraId="4A3E9993" w14:textId="77777777" w:rsidR="005B1222" w:rsidRPr="005F0CE1" w:rsidRDefault="005B1222" w:rsidP="005B1222">
      <w:pPr>
        <w:ind w:left="1070"/>
        <w:jc w:val="both"/>
        <w:rPr>
          <w:i/>
        </w:rPr>
      </w:pPr>
      <w:r w:rsidRPr="005F0CE1">
        <w:rPr>
          <w:i/>
        </w:rPr>
        <w:t>Suprafață platformă deșeuri acoperită</w:t>
      </w:r>
      <w:r w:rsidRPr="005F0CE1">
        <w:rPr>
          <w:i/>
        </w:rPr>
        <w:tab/>
      </w:r>
      <w:r w:rsidRPr="005F0CE1">
        <w:rPr>
          <w:i/>
        </w:rPr>
        <w:tab/>
        <w:t>= 53,90 mp</w:t>
      </w:r>
    </w:p>
    <w:p w14:paraId="5E966E73" w14:textId="77777777" w:rsidR="005B1222" w:rsidRPr="005F0CE1" w:rsidRDefault="005B1222" w:rsidP="005B1222">
      <w:pPr>
        <w:ind w:left="1070"/>
        <w:jc w:val="both"/>
        <w:rPr>
          <w:i/>
        </w:rPr>
      </w:pPr>
      <w:r w:rsidRPr="005F0CE1">
        <w:rPr>
          <w:i/>
        </w:rPr>
        <w:t>Suprafață platformă grup electrogen</w:t>
      </w:r>
      <w:r w:rsidRPr="005F0CE1">
        <w:rPr>
          <w:i/>
        </w:rPr>
        <w:tab/>
      </w:r>
      <w:r w:rsidRPr="005F0CE1">
        <w:rPr>
          <w:i/>
        </w:rPr>
        <w:tab/>
        <w:t>= 9 mp</w:t>
      </w:r>
      <w:r w:rsidRPr="005F0CE1">
        <w:rPr>
          <w:i/>
        </w:rPr>
        <w:tab/>
      </w:r>
    </w:p>
    <w:p w14:paraId="4C1807A5" w14:textId="77777777" w:rsidR="005B1222" w:rsidRPr="005F0CE1" w:rsidRDefault="005B1222" w:rsidP="005B1222">
      <w:pPr>
        <w:ind w:left="1070"/>
        <w:jc w:val="both"/>
        <w:rPr>
          <w:i/>
        </w:rPr>
      </w:pPr>
      <w:r w:rsidRPr="005F0CE1">
        <w:rPr>
          <w:i/>
        </w:rPr>
        <w:t xml:space="preserve">Regim de înălțime propus </w:t>
      </w:r>
      <w:r w:rsidRPr="005F0CE1">
        <w:rPr>
          <w:i/>
        </w:rPr>
        <w:tab/>
      </w:r>
      <w:r w:rsidRPr="005F0CE1">
        <w:rPr>
          <w:i/>
        </w:rPr>
        <w:tab/>
      </w:r>
      <w:r w:rsidRPr="005F0CE1">
        <w:rPr>
          <w:i/>
        </w:rPr>
        <w:tab/>
        <w:t>S+P+12E</w:t>
      </w:r>
    </w:p>
    <w:p w14:paraId="50EA24ED" w14:textId="77777777" w:rsidR="005B1222" w:rsidRPr="005F0CE1" w:rsidRDefault="005B1222" w:rsidP="005B1222">
      <w:pPr>
        <w:ind w:left="1070"/>
        <w:jc w:val="both"/>
      </w:pPr>
      <w:r w:rsidRPr="005F0CE1">
        <w:rPr>
          <w:i/>
        </w:rPr>
        <w:t>Înălţimea max. la atic</w:t>
      </w:r>
      <w:r w:rsidRPr="005F0CE1">
        <w:rPr>
          <w:i/>
        </w:rPr>
        <w:tab/>
        <w:t>C3-C8</w:t>
      </w:r>
      <w:r w:rsidRPr="005F0CE1">
        <w:rPr>
          <w:i/>
        </w:rPr>
        <w:tab/>
      </w:r>
      <w:r w:rsidRPr="005F0CE1">
        <w:rPr>
          <w:i/>
        </w:rPr>
        <w:tab/>
      </w:r>
      <w:r w:rsidRPr="005F0CE1">
        <w:rPr>
          <w:i/>
        </w:rPr>
        <w:tab/>
        <w:t>=</w:t>
      </w:r>
      <w:r w:rsidRPr="005F0CE1">
        <w:t>+39,60 m</w:t>
      </w:r>
    </w:p>
    <w:p w14:paraId="419765B9" w14:textId="77777777" w:rsidR="005B1222" w:rsidRPr="005F0CE1" w:rsidRDefault="005B1222" w:rsidP="005B1222">
      <w:pPr>
        <w:ind w:left="1070"/>
        <w:jc w:val="both"/>
      </w:pPr>
      <w:r w:rsidRPr="005F0CE1">
        <w:rPr>
          <w:i/>
        </w:rPr>
        <w:t>Înălţimea max. la atic</w:t>
      </w:r>
      <w:r w:rsidRPr="005F0CE1">
        <w:rPr>
          <w:i/>
        </w:rPr>
        <w:tab/>
        <w:t>C9</w:t>
      </w:r>
      <w:r w:rsidRPr="005F0CE1">
        <w:rPr>
          <w:i/>
        </w:rPr>
        <w:tab/>
      </w:r>
      <w:r w:rsidRPr="005F0CE1">
        <w:rPr>
          <w:i/>
        </w:rPr>
        <w:tab/>
      </w:r>
      <w:r w:rsidRPr="005F0CE1">
        <w:rPr>
          <w:i/>
        </w:rPr>
        <w:tab/>
        <w:t>=</w:t>
      </w:r>
      <w:r w:rsidRPr="005F0CE1">
        <w:t>+29,75 m</w:t>
      </w:r>
    </w:p>
    <w:p w14:paraId="68264AF0" w14:textId="77777777" w:rsidR="005B1222" w:rsidRPr="005F0CE1" w:rsidRDefault="005B1222" w:rsidP="005B1222">
      <w:pPr>
        <w:ind w:left="1070"/>
        <w:jc w:val="both"/>
        <w:rPr>
          <w:i/>
        </w:rPr>
      </w:pPr>
      <w:r w:rsidRPr="005F0CE1">
        <w:rPr>
          <w:i/>
        </w:rPr>
        <w:t>Locuri de parcare la sol</w:t>
      </w:r>
      <w:r w:rsidRPr="005F0CE1">
        <w:rPr>
          <w:i/>
        </w:rPr>
        <w:tab/>
      </w:r>
      <w:r w:rsidRPr="005F0CE1">
        <w:rPr>
          <w:i/>
        </w:rPr>
        <w:tab/>
      </w:r>
      <w:r w:rsidRPr="005F0CE1">
        <w:rPr>
          <w:i/>
        </w:rPr>
        <w:tab/>
      </w:r>
      <w:r w:rsidRPr="005F0CE1">
        <w:rPr>
          <w:i/>
        </w:rPr>
        <w:tab/>
        <w:t>= 67 de locuri</w:t>
      </w:r>
    </w:p>
    <w:p w14:paraId="2015C623" w14:textId="77777777" w:rsidR="005B1222" w:rsidRPr="005F0CE1" w:rsidRDefault="005B1222" w:rsidP="005B1222">
      <w:pPr>
        <w:ind w:left="1070"/>
        <w:jc w:val="both"/>
        <w:rPr>
          <w:i/>
        </w:rPr>
      </w:pPr>
      <w:r w:rsidRPr="005F0CE1">
        <w:rPr>
          <w:i/>
        </w:rPr>
        <w:t>Locuri de parcare la subsol</w:t>
      </w:r>
      <w:r w:rsidRPr="005F0CE1">
        <w:rPr>
          <w:i/>
        </w:rPr>
        <w:tab/>
      </w:r>
      <w:r w:rsidRPr="005F0CE1">
        <w:rPr>
          <w:i/>
        </w:rPr>
        <w:tab/>
      </w:r>
      <w:r w:rsidRPr="005F0CE1">
        <w:rPr>
          <w:i/>
        </w:rPr>
        <w:tab/>
        <w:t>= 431 locuri</w:t>
      </w:r>
    </w:p>
    <w:p w14:paraId="7E5EE43C" w14:textId="77777777" w:rsidR="005B1222" w:rsidRPr="005F0CE1" w:rsidRDefault="005B1222" w:rsidP="005B1222">
      <w:pPr>
        <w:ind w:left="1070"/>
        <w:jc w:val="both"/>
        <w:rPr>
          <w:i/>
        </w:rPr>
      </w:pPr>
    </w:p>
    <w:p w14:paraId="1966C27E" w14:textId="77777777" w:rsidR="005B1222" w:rsidRPr="005F0CE1" w:rsidRDefault="005B1222" w:rsidP="005B1222">
      <w:pPr>
        <w:ind w:left="1070"/>
        <w:jc w:val="both"/>
        <w:rPr>
          <w:i/>
        </w:rPr>
      </w:pPr>
      <w:r w:rsidRPr="005F0CE1">
        <w:rPr>
          <w:i/>
        </w:rPr>
        <w:t xml:space="preserve">Procentul de ocupare al terenului autorizat:  </w:t>
      </w:r>
      <w:r w:rsidRPr="005F0CE1">
        <w:rPr>
          <w:i/>
        </w:rPr>
        <w:tab/>
        <w:t>P.O.T. = 22,57%</w:t>
      </w:r>
    </w:p>
    <w:p w14:paraId="16401672" w14:textId="77777777" w:rsidR="005B1222" w:rsidRPr="005F0CE1" w:rsidRDefault="005B1222" w:rsidP="005B1222">
      <w:pPr>
        <w:ind w:left="1070"/>
        <w:jc w:val="both"/>
        <w:rPr>
          <w:b/>
          <w:bCs/>
          <w:i/>
        </w:rPr>
      </w:pPr>
      <w:r w:rsidRPr="005F0CE1">
        <w:rPr>
          <w:b/>
          <w:bCs/>
          <w:i/>
        </w:rPr>
        <w:t xml:space="preserve">Procentul de ocupare al terenului propus:  </w:t>
      </w:r>
      <w:r w:rsidRPr="005F0CE1">
        <w:rPr>
          <w:b/>
          <w:bCs/>
          <w:i/>
        </w:rPr>
        <w:tab/>
        <w:t>P.O.T. = 24,47%</w:t>
      </w:r>
    </w:p>
    <w:p w14:paraId="33A9CF82" w14:textId="77777777" w:rsidR="005B1222" w:rsidRPr="005F0CE1" w:rsidRDefault="005B1222" w:rsidP="005B1222">
      <w:pPr>
        <w:ind w:left="1070"/>
        <w:jc w:val="both"/>
        <w:rPr>
          <w:i/>
        </w:rPr>
      </w:pPr>
      <w:r w:rsidRPr="005F0CE1">
        <w:rPr>
          <w:i/>
        </w:rPr>
        <w:t xml:space="preserve">Coeficientul de utilizare al terenului autorizat: </w:t>
      </w:r>
      <w:r w:rsidRPr="005F0CE1">
        <w:rPr>
          <w:i/>
        </w:rPr>
        <w:tab/>
        <w:t>C.U.T. = 2,84</w:t>
      </w:r>
    </w:p>
    <w:p w14:paraId="148A7BA1" w14:textId="77777777" w:rsidR="005B1222" w:rsidRPr="00562E35" w:rsidRDefault="005B1222" w:rsidP="005B1222">
      <w:pPr>
        <w:ind w:left="1070"/>
        <w:jc w:val="both"/>
        <w:rPr>
          <w:b/>
          <w:bCs/>
          <w:i/>
          <w:sz w:val="28"/>
          <w:szCs w:val="28"/>
        </w:rPr>
      </w:pPr>
      <w:r w:rsidRPr="005F0CE1">
        <w:rPr>
          <w:b/>
          <w:bCs/>
          <w:i/>
        </w:rPr>
        <w:t xml:space="preserve">Coeficientul de utilizare al terenului propus: </w:t>
      </w:r>
      <w:r w:rsidRPr="005F0CE1">
        <w:rPr>
          <w:b/>
          <w:bCs/>
          <w:i/>
        </w:rPr>
        <w:tab/>
        <w:t>C.U.T. = 2,99</w:t>
      </w:r>
    </w:p>
    <w:p w14:paraId="14342262" w14:textId="77777777" w:rsidR="0084682F" w:rsidRPr="00A161F5" w:rsidRDefault="0084682F" w:rsidP="0047768A">
      <w:pPr>
        <w:ind w:left="350" w:firstLine="720"/>
        <w:jc w:val="both"/>
        <w:rPr>
          <w:b/>
        </w:rPr>
      </w:pPr>
    </w:p>
    <w:p w14:paraId="0B768394" w14:textId="77777777" w:rsidR="000D0170" w:rsidRPr="00A161F5" w:rsidRDefault="000D0170" w:rsidP="00161ACE">
      <w:pPr>
        <w:ind w:left="495" w:firstLine="720"/>
        <w:jc w:val="both"/>
        <w:rPr>
          <w:b/>
        </w:rPr>
      </w:pPr>
    </w:p>
    <w:p w14:paraId="5CA278FD" w14:textId="77777777" w:rsidR="000D0170" w:rsidRPr="00A161F5" w:rsidRDefault="000D0170" w:rsidP="00161ACE">
      <w:pPr>
        <w:ind w:left="495" w:firstLine="720"/>
        <w:jc w:val="both"/>
        <w:rPr>
          <w:b/>
        </w:rPr>
      </w:pPr>
      <w:r w:rsidRPr="00A161F5">
        <w:rPr>
          <w:b/>
        </w:rPr>
        <w:t>FUNCTIONAL PROPUS:</w:t>
      </w:r>
    </w:p>
    <w:p w14:paraId="600872E6" w14:textId="77777777" w:rsidR="000D0170" w:rsidRPr="00A161F5" w:rsidRDefault="000D0170" w:rsidP="00161ACE">
      <w:pPr>
        <w:ind w:left="495" w:firstLine="720"/>
        <w:jc w:val="both"/>
        <w:rPr>
          <w:b/>
        </w:rPr>
      </w:pPr>
    </w:p>
    <w:p w14:paraId="5E19A55B" w14:textId="5FE04D1B" w:rsidR="0084682F" w:rsidRDefault="005B1222" w:rsidP="005B1222">
      <w:pPr>
        <w:autoSpaceDE w:val="0"/>
        <w:autoSpaceDN w:val="0"/>
        <w:adjustRightInd w:val="0"/>
        <w:ind w:firstLine="720"/>
        <w:jc w:val="both"/>
      </w:pPr>
      <w:r w:rsidRPr="005B1222">
        <w:t>Terenul cu suprafața de 14617 mp cu nr. cad. 128094 dezmebrat in nr. cad. 171257 si 171258, terenul cu nr. cad. 171258 a fost dezmembrat in parcelele 171442 si 171443, prin urmare constructia C9 este pozitionata pe terenul cu nr. 171442 si are suprafata de 12450 mp. Constructia cu functiunea de locuinte colective propusa are regimul de inaltime S+P+8E si este compartimentata dupa cum urmeaza:</w:t>
      </w:r>
    </w:p>
    <w:p w14:paraId="1059A27E" w14:textId="77777777" w:rsidR="005B1222" w:rsidRPr="002B529F" w:rsidRDefault="005B1222" w:rsidP="005B1222">
      <w:pPr>
        <w:ind w:firstLine="720"/>
        <w:jc w:val="both"/>
      </w:pPr>
    </w:p>
    <w:tbl>
      <w:tblPr>
        <w:tblW w:w="9513" w:type="dxa"/>
        <w:tblInd w:w="93" w:type="dxa"/>
        <w:tblLayout w:type="fixed"/>
        <w:tblLook w:val="04A0" w:firstRow="1" w:lastRow="0" w:firstColumn="1" w:lastColumn="0" w:noHBand="0" w:noVBand="1"/>
      </w:tblPr>
      <w:tblGrid>
        <w:gridCol w:w="847"/>
        <w:gridCol w:w="1563"/>
        <w:gridCol w:w="1291"/>
        <w:gridCol w:w="274"/>
        <w:gridCol w:w="1002"/>
        <w:gridCol w:w="1559"/>
        <w:gridCol w:w="1134"/>
        <w:gridCol w:w="1843"/>
      </w:tblGrid>
      <w:tr w:rsidR="005B1222" w:rsidRPr="002B529F" w14:paraId="0754342B" w14:textId="77777777" w:rsidTr="009F48B1">
        <w:trPr>
          <w:trHeight w:val="567"/>
        </w:trPr>
        <w:tc>
          <w:tcPr>
            <w:tcW w:w="95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B73BE" w14:textId="77777777" w:rsidR="005B1222" w:rsidRPr="002B529F" w:rsidRDefault="005B1222" w:rsidP="009F48B1">
            <w:pPr>
              <w:jc w:val="center"/>
              <w:rPr>
                <w:b/>
                <w:bCs/>
              </w:rPr>
            </w:pPr>
            <w:r w:rsidRPr="002B529F">
              <w:rPr>
                <w:b/>
                <w:bCs/>
              </w:rPr>
              <w:t>Tablou finisaje subsol C9</w:t>
            </w:r>
          </w:p>
        </w:tc>
      </w:tr>
      <w:tr w:rsidR="005B1222" w:rsidRPr="002B529F" w14:paraId="622B2B82" w14:textId="77777777" w:rsidTr="009F48B1">
        <w:trPr>
          <w:trHeight w:val="567"/>
        </w:trPr>
        <w:tc>
          <w:tcPr>
            <w:tcW w:w="847" w:type="dxa"/>
            <w:tcBorders>
              <w:top w:val="nil"/>
              <w:left w:val="single" w:sz="4" w:space="0" w:color="000000"/>
              <w:bottom w:val="single" w:sz="4" w:space="0" w:color="000000"/>
              <w:right w:val="single" w:sz="4" w:space="0" w:color="000000"/>
            </w:tcBorders>
            <w:shd w:val="clear" w:color="auto" w:fill="auto"/>
            <w:vAlign w:val="center"/>
            <w:hideMark/>
          </w:tcPr>
          <w:p w14:paraId="4461F790" w14:textId="77777777" w:rsidR="005B1222" w:rsidRPr="002B529F" w:rsidRDefault="005B1222" w:rsidP="009F48B1">
            <w:pPr>
              <w:jc w:val="center"/>
              <w:rPr>
                <w:b/>
                <w:bCs/>
              </w:rPr>
            </w:pPr>
            <w:r w:rsidRPr="002B529F">
              <w:rPr>
                <w:b/>
                <w:bCs/>
              </w:rPr>
              <w:t>Ap. ID</w:t>
            </w:r>
          </w:p>
        </w:tc>
        <w:tc>
          <w:tcPr>
            <w:tcW w:w="1563" w:type="dxa"/>
            <w:tcBorders>
              <w:top w:val="nil"/>
              <w:left w:val="nil"/>
              <w:bottom w:val="single" w:sz="4" w:space="0" w:color="000000"/>
              <w:right w:val="single" w:sz="4" w:space="0" w:color="000000"/>
            </w:tcBorders>
            <w:shd w:val="clear" w:color="auto" w:fill="auto"/>
            <w:vAlign w:val="center"/>
            <w:hideMark/>
          </w:tcPr>
          <w:p w14:paraId="7D633403" w14:textId="77777777" w:rsidR="005B1222" w:rsidRPr="002B529F" w:rsidRDefault="005B1222" w:rsidP="009F48B1">
            <w:pPr>
              <w:jc w:val="center"/>
              <w:rPr>
                <w:b/>
                <w:bCs/>
              </w:rPr>
            </w:pPr>
            <w:r w:rsidRPr="002B529F">
              <w:rPr>
                <w:b/>
                <w:bCs/>
              </w:rPr>
              <w:t>Spatiu</w:t>
            </w:r>
          </w:p>
        </w:tc>
        <w:tc>
          <w:tcPr>
            <w:tcW w:w="1291" w:type="dxa"/>
            <w:tcBorders>
              <w:top w:val="nil"/>
              <w:left w:val="nil"/>
              <w:bottom w:val="single" w:sz="4" w:space="0" w:color="000000"/>
              <w:right w:val="single" w:sz="4" w:space="0" w:color="000000"/>
            </w:tcBorders>
            <w:shd w:val="clear" w:color="auto" w:fill="auto"/>
            <w:vAlign w:val="center"/>
            <w:hideMark/>
          </w:tcPr>
          <w:p w14:paraId="61CF5C16" w14:textId="77777777" w:rsidR="005B1222" w:rsidRPr="002B529F" w:rsidRDefault="005B1222" w:rsidP="009F48B1">
            <w:pPr>
              <w:jc w:val="center"/>
              <w:rPr>
                <w:b/>
                <w:bCs/>
              </w:rPr>
            </w:pPr>
            <w:r w:rsidRPr="002B529F">
              <w:rPr>
                <w:b/>
                <w:bCs/>
              </w:rPr>
              <w:t>Suprafata (mp)</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6B0CA1B7" w14:textId="77777777" w:rsidR="005B1222" w:rsidRPr="002B529F" w:rsidRDefault="005B1222" w:rsidP="009F48B1">
            <w:pPr>
              <w:jc w:val="center"/>
              <w:rPr>
                <w:b/>
                <w:bCs/>
              </w:rPr>
            </w:pPr>
            <w:r w:rsidRPr="002B529F">
              <w:rPr>
                <w:b/>
                <w:bCs/>
              </w:rPr>
              <w:t>Perimetru (mp)</w:t>
            </w:r>
          </w:p>
        </w:tc>
        <w:tc>
          <w:tcPr>
            <w:tcW w:w="1559" w:type="dxa"/>
            <w:tcBorders>
              <w:top w:val="nil"/>
              <w:left w:val="nil"/>
              <w:bottom w:val="single" w:sz="4" w:space="0" w:color="000000"/>
              <w:right w:val="single" w:sz="4" w:space="0" w:color="000000"/>
            </w:tcBorders>
            <w:shd w:val="clear" w:color="auto" w:fill="auto"/>
            <w:vAlign w:val="center"/>
            <w:hideMark/>
          </w:tcPr>
          <w:p w14:paraId="5EA4CEA2" w14:textId="77777777" w:rsidR="005B1222" w:rsidRPr="002B529F" w:rsidRDefault="005B1222" w:rsidP="009F48B1">
            <w:pPr>
              <w:jc w:val="center"/>
              <w:rPr>
                <w:b/>
                <w:bCs/>
              </w:rPr>
            </w:pPr>
            <w:r w:rsidRPr="002B529F">
              <w:rPr>
                <w:b/>
                <w:bCs/>
              </w:rPr>
              <w:t>Volum</w:t>
            </w:r>
          </w:p>
          <w:p w14:paraId="7397FF14" w14:textId="77777777" w:rsidR="005B1222" w:rsidRPr="002B529F" w:rsidRDefault="005B1222" w:rsidP="009F48B1">
            <w:pPr>
              <w:jc w:val="center"/>
              <w:rPr>
                <w:b/>
                <w:bCs/>
              </w:rPr>
            </w:pPr>
            <w:r w:rsidRPr="002B529F">
              <w:rPr>
                <w:b/>
                <w:bCs/>
              </w:rPr>
              <w:t>(Net)(mc)</w:t>
            </w:r>
          </w:p>
        </w:tc>
        <w:tc>
          <w:tcPr>
            <w:tcW w:w="1134" w:type="dxa"/>
            <w:tcBorders>
              <w:top w:val="nil"/>
              <w:left w:val="nil"/>
              <w:bottom w:val="single" w:sz="4" w:space="0" w:color="000000"/>
              <w:right w:val="single" w:sz="4" w:space="0" w:color="000000"/>
            </w:tcBorders>
            <w:shd w:val="clear" w:color="auto" w:fill="auto"/>
            <w:vAlign w:val="center"/>
            <w:hideMark/>
          </w:tcPr>
          <w:p w14:paraId="2921A77D" w14:textId="77777777" w:rsidR="005B1222" w:rsidRPr="002B529F" w:rsidRDefault="005B1222" w:rsidP="009F48B1">
            <w:pPr>
              <w:jc w:val="center"/>
              <w:rPr>
                <w:b/>
                <w:bCs/>
              </w:rPr>
            </w:pPr>
            <w:r w:rsidRPr="002B529F">
              <w:rPr>
                <w:b/>
                <w:bCs/>
              </w:rPr>
              <w:t>Inaltime utila (m)</w:t>
            </w:r>
          </w:p>
        </w:tc>
        <w:tc>
          <w:tcPr>
            <w:tcW w:w="1843" w:type="dxa"/>
            <w:tcBorders>
              <w:top w:val="nil"/>
              <w:left w:val="nil"/>
              <w:bottom w:val="single" w:sz="4" w:space="0" w:color="000000"/>
              <w:right w:val="single" w:sz="4" w:space="0" w:color="000000"/>
            </w:tcBorders>
            <w:shd w:val="clear" w:color="auto" w:fill="auto"/>
            <w:vAlign w:val="center"/>
            <w:hideMark/>
          </w:tcPr>
          <w:p w14:paraId="0B233EC1" w14:textId="77777777" w:rsidR="005B1222" w:rsidRPr="002B529F" w:rsidRDefault="005B1222" w:rsidP="009F48B1">
            <w:pPr>
              <w:jc w:val="center"/>
              <w:rPr>
                <w:b/>
                <w:bCs/>
              </w:rPr>
            </w:pPr>
            <w:r w:rsidRPr="002B529F">
              <w:rPr>
                <w:b/>
                <w:bCs/>
              </w:rPr>
              <w:t>Finisaj pardoseala</w:t>
            </w:r>
          </w:p>
        </w:tc>
      </w:tr>
      <w:tr w:rsidR="005B1222" w:rsidRPr="002B529F" w14:paraId="4AD938CB" w14:textId="77777777" w:rsidTr="009F48B1">
        <w:trPr>
          <w:trHeight w:val="283"/>
        </w:trPr>
        <w:tc>
          <w:tcPr>
            <w:tcW w:w="95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0F950" w14:textId="77777777" w:rsidR="005B1222" w:rsidRPr="002B529F" w:rsidRDefault="005B1222" w:rsidP="009F48B1">
            <w:pPr>
              <w:rPr>
                <w:b/>
                <w:bCs/>
              </w:rPr>
            </w:pPr>
            <w:r w:rsidRPr="002B529F">
              <w:rPr>
                <w:b/>
                <w:bCs/>
              </w:rPr>
              <w:t>Sp. comune</w:t>
            </w:r>
          </w:p>
        </w:tc>
      </w:tr>
      <w:tr w:rsidR="005B1222" w:rsidRPr="002B529F" w14:paraId="70848254" w14:textId="77777777" w:rsidTr="009F48B1">
        <w:trPr>
          <w:trHeight w:val="283"/>
        </w:trPr>
        <w:tc>
          <w:tcPr>
            <w:tcW w:w="847" w:type="dxa"/>
            <w:tcBorders>
              <w:top w:val="nil"/>
              <w:left w:val="single" w:sz="4" w:space="0" w:color="000000"/>
              <w:bottom w:val="nil"/>
              <w:right w:val="single" w:sz="4" w:space="0" w:color="000000"/>
            </w:tcBorders>
            <w:shd w:val="clear" w:color="auto" w:fill="auto"/>
            <w:vAlign w:val="center"/>
            <w:hideMark/>
          </w:tcPr>
          <w:p w14:paraId="0A64AF92" w14:textId="77777777" w:rsidR="005B1222" w:rsidRPr="002B529F" w:rsidRDefault="005B1222" w:rsidP="009F48B1">
            <w:r w:rsidRPr="002B529F">
              <w:t> </w:t>
            </w:r>
          </w:p>
        </w:tc>
        <w:tc>
          <w:tcPr>
            <w:tcW w:w="1563" w:type="dxa"/>
            <w:tcBorders>
              <w:top w:val="nil"/>
              <w:left w:val="nil"/>
              <w:bottom w:val="single" w:sz="4" w:space="0" w:color="000000"/>
              <w:right w:val="single" w:sz="4" w:space="0" w:color="000000"/>
            </w:tcBorders>
            <w:shd w:val="clear" w:color="auto" w:fill="auto"/>
            <w:vAlign w:val="center"/>
            <w:hideMark/>
          </w:tcPr>
          <w:p w14:paraId="53B03620" w14:textId="77777777" w:rsidR="005B1222" w:rsidRPr="002B529F" w:rsidRDefault="005B1222" w:rsidP="009F48B1">
            <w:r w:rsidRPr="002B529F">
              <w:t>Adapost 10</w:t>
            </w:r>
          </w:p>
        </w:tc>
        <w:tc>
          <w:tcPr>
            <w:tcW w:w="1565" w:type="dxa"/>
            <w:gridSpan w:val="2"/>
            <w:tcBorders>
              <w:top w:val="nil"/>
              <w:left w:val="nil"/>
              <w:bottom w:val="single" w:sz="4" w:space="0" w:color="000000"/>
              <w:right w:val="single" w:sz="4" w:space="0" w:color="000000"/>
            </w:tcBorders>
            <w:shd w:val="clear" w:color="auto" w:fill="auto"/>
            <w:vAlign w:val="center"/>
            <w:hideMark/>
          </w:tcPr>
          <w:p w14:paraId="2A194B68" w14:textId="77777777" w:rsidR="005B1222" w:rsidRPr="002B529F" w:rsidRDefault="005B1222" w:rsidP="009F48B1">
            <w:r w:rsidRPr="002B529F">
              <w:t>54.5</w:t>
            </w:r>
          </w:p>
        </w:tc>
        <w:tc>
          <w:tcPr>
            <w:tcW w:w="1002" w:type="dxa"/>
            <w:tcBorders>
              <w:top w:val="nil"/>
              <w:left w:val="nil"/>
              <w:bottom w:val="single" w:sz="4" w:space="0" w:color="000000"/>
              <w:right w:val="single" w:sz="4" w:space="0" w:color="000000"/>
            </w:tcBorders>
            <w:shd w:val="clear" w:color="auto" w:fill="auto"/>
            <w:vAlign w:val="center"/>
            <w:hideMark/>
          </w:tcPr>
          <w:p w14:paraId="276EB032" w14:textId="77777777" w:rsidR="005B1222" w:rsidRPr="002B529F" w:rsidRDefault="005B1222" w:rsidP="009F48B1">
            <w:r w:rsidRPr="002B529F">
              <w:t>34.42</w:t>
            </w:r>
          </w:p>
        </w:tc>
        <w:tc>
          <w:tcPr>
            <w:tcW w:w="1559" w:type="dxa"/>
            <w:tcBorders>
              <w:top w:val="nil"/>
              <w:left w:val="nil"/>
              <w:bottom w:val="single" w:sz="4" w:space="0" w:color="000000"/>
              <w:right w:val="single" w:sz="4" w:space="0" w:color="000000"/>
            </w:tcBorders>
            <w:shd w:val="clear" w:color="auto" w:fill="auto"/>
            <w:vAlign w:val="center"/>
            <w:hideMark/>
          </w:tcPr>
          <w:p w14:paraId="5C6A38B7" w14:textId="77777777" w:rsidR="005B1222" w:rsidRPr="002B529F" w:rsidRDefault="005B1222" w:rsidP="009F48B1">
            <w:r w:rsidRPr="002B529F">
              <w:t>154.1</w:t>
            </w:r>
          </w:p>
        </w:tc>
        <w:tc>
          <w:tcPr>
            <w:tcW w:w="1134" w:type="dxa"/>
            <w:tcBorders>
              <w:top w:val="nil"/>
              <w:left w:val="nil"/>
              <w:bottom w:val="single" w:sz="4" w:space="0" w:color="000000"/>
              <w:right w:val="single" w:sz="4" w:space="0" w:color="000000"/>
            </w:tcBorders>
            <w:shd w:val="clear" w:color="auto" w:fill="auto"/>
            <w:vAlign w:val="center"/>
            <w:hideMark/>
          </w:tcPr>
          <w:p w14:paraId="720EBA6A" w14:textId="77777777" w:rsidR="005B1222" w:rsidRPr="002B529F" w:rsidRDefault="005B1222" w:rsidP="009F48B1">
            <w:r w:rsidRPr="002B529F">
              <w:t>2.83</w:t>
            </w:r>
          </w:p>
        </w:tc>
        <w:tc>
          <w:tcPr>
            <w:tcW w:w="1843" w:type="dxa"/>
            <w:tcBorders>
              <w:top w:val="nil"/>
              <w:left w:val="nil"/>
              <w:bottom w:val="single" w:sz="4" w:space="0" w:color="000000"/>
              <w:right w:val="single" w:sz="4" w:space="0" w:color="000000"/>
            </w:tcBorders>
            <w:shd w:val="clear" w:color="auto" w:fill="auto"/>
            <w:vAlign w:val="center"/>
            <w:hideMark/>
          </w:tcPr>
          <w:p w14:paraId="3A1270F7" w14:textId="77777777" w:rsidR="005B1222" w:rsidRPr="002B529F" w:rsidRDefault="005B1222" w:rsidP="009F48B1">
            <w:r w:rsidRPr="002B529F">
              <w:t>Gresie</w:t>
            </w:r>
          </w:p>
        </w:tc>
      </w:tr>
      <w:tr w:rsidR="005B1222" w:rsidRPr="002B529F" w14:paraId="282E5792" w14:textId="77777777" w:rsidTr="009F48B1">
        <w:trPr>
          <w:trHeight w:val="283"/>
        </w:trPr>
        <w:tc>
          <w:tcPr>
            <w:tcW w:w="847" w:type="dxa"/>
            <w:tcBorders>
              <w:top w:val="nil"/>
              <w:left w:val="single" w:sz="4" w:space="0" w:color="000000"/>
              <w:bottom w:val="nil"/>
              <w:right w:val="single" w:sz="4" w:space="0" w:color="000000"/>
            </w:tcBorders>
            <w:shd w:val="clear" w:color="auto" w:fill="auto"/>
            <w:vAlign w:val="center"/>
            <w:hideMark/>
          </w:tcPr>
          <w:p w14:paraId="2688BF1D" w14:textId="77777777" w:rsidR="005B1222" w:rsidRPr="002B529F" w:rsidRDefault="005B1222" w:rsidP="009F48B1">
            <w:r w:rsidRPr="002B529F">
              <w:t> </w:t>
            </w:r>
          </w:p>
        </w:tc>
        <w:tc>
          <w:tcPr>
            <w:tcW w:w="1563" w:type="dxa"/>
            <w:tcBorders>
              <w:top w:val="nil"/>
              <w:left w:val="nil"/>
              <w:bottom w:val="single" w:sz="4" w:space="0" w:color="000000"/>
              <w:right w:val="single" w:sz="4" w:space="0" w:color="000000"/>
            </w:tcBorders>
            <w:shd w:val="clear" w:color="auto" w:fill="auto"/>
            <w:vAlign w:val="center"/>
            <w:hideMark/>
          </w:tcPr>
          <w:p w14:paraId="671872E8" w14:textId="77777777" w:rsidR="005B1222" w:rsidRPr="002B529F" w:rsidRDefault="005B1222" w:rsidP="009F48B1">
            <w:r w:rsidRPr="002B529F">
              <w:t>Casa scarii</w:t>
            </w:r>
          </w:p>
        </w:tc>
        <w:tc>
          <w:tcPr>
            <w:tcW w:w="1565" w:type="dxa"/>
            <w:gridSpan w:val="2"/>
            <w:tcBorders>
              <w:top w:val="nil"/>
              <w:left w:val="nil"/>
              <w:bottom w:val="single" w:sz="4" w:space="0" w:color="000000"/>
              <w:right w:val="single" w:sz="4" w:space="0" w:color="000000"/>
            </w:tcBorders>
            <w:shd w:val="clear" w:color="auto" w:fill="auto"/>
            <w:vAlign w:val="center"/>
            <w:hideMark/>
          </w:tcPr>
          <w:p w14:paraId="2FFD110A" w14:textId="77777777" w:rsidR="005B1222" w:rsidRPr="002B529F" w:rsidRDefault="005B1222" w:rsidP="009F48B1">
            <w:r w:rsidRPr="002B529F">
              <w:t>13.8</w:t>
            </w:r>
          </w:p>
        </w:tc>
        <w:tc>
          <w:tcPr>
            <w:tcW w:w="1002" w:type="dxa"/>
            <w:tcBorders>
              <w:top w:val="nil"/>
              <w:left w:val="nil"/>
              <w:bottom w:val="single" w:sz="4" w:space="0" w:color="000000"/>
              <w:right w:val="single" w:sz="4" w:space="0" w:color="000000"/>
            </w:tcBorders>
            <w:shd w:val="clear" w:color="auto" w:fill="auto"/>
            <w:vAlign w:val="center"/>
            <w:hideMark/>
          </w:tcPr>
          <w:p w14:paraId="1A836F8C" w14:textId="77777777" w:rsidR="005B1222" w:rsidRPr="002B529F" w:rsidRDefault="005B1222" w:rsidP="009F48B1">
            <w:r w:rsidRPr="002B529F">
              <w:t>22.06</w:t>
            </w:r>
          </w:p>
        </w:tc>
        <w:tc>
          <w:tcPr>
            <w:tcW w:w="1559" w:type="dxa"/>
            <w:tcBorders>
              <w:top w:val="nil"/>
              <w:left w:val="nil"/>
              <w:bottom w:val="single" w:sz="4" w:space="0" w:color="000000"/>
              <w:right w:val="single" w:sz="4" w:space="0" w:color="000000"/>
            </w:tcBorders>
            <w:shd w:val="clear" w:color="auto" w:fill="auto"/>
            <w:vAlign w:val="center"/>
            <w:hideMark/>
          </w:tcPr>
          <w:p w14:paraId="3F5B0934" w14:textId="77777777" w:rsidR="005B1222" w:rsidRPr="002B529F" w:rsidRDefault="005B1222" w:rsidP="009F48B1">
            <w:r w:rsidRPr="002B529F">
              <w:t>39.1</w:t>
            </w:r>
          </w:p>
        </w:tc>
        <w:tc>
          <w:tcPr>
            <w:tcW w:w="1134" w:type="dxa"/>
            <w:tcBorders>
              <w:top w:val="nil"/>
              <w:left w:val="nil"/>
              <w:bottom w:val="single" w:sz="4" w:space="0" w:color="000000"/>
              <w:right w:val="single" w:sz="4" w:space="0" w:color="000000"/>
            </w:tcBorders>
            <w:shd w:val="clear" w:color="auto" w:fill="auto"/>
            <w:vAlign w:val="center"/>
            <w:hideMark/>
          </w:tcPr>
          <w:p w14:paraId="227CE456" w14:textId="77777777" w:rsidR="005B1222" w:rsidRPr="002B529F" w:rsidRDefault="005B1222" w:rsidP="009F48B1">
            <w:r w:rsidRPr="002B529F">
              <w:t>2.83</w:t>
            </w:r>
          </w:p>
        </w:tc>
        <w:tc>
          <w:tcPr>
            <w:tcW w:w="1843" w:type="dxa"/>
            <w:tcBorders>
              <w:top w:val="nil"/>
              <w:left w:val="nil"/>
              <w:bottom w:val="single" w:sz="4" w:space="0" w:color="000000"/>
              <w:right w:val="single" w:sz="4" w:space="0" w:color="000000"/>
            </w:tcBorders>
            <w:shd w:val="clear" w:color="auto" w:fill="auto"/>
            <w:vAlign w:val="center"/>
            <w:hideMark/>
          </w:tcPr>
          <w:p w14:paraId="2C5085EB" w14:textId="77777777" w:rsidR="005B1222" w:rsidRPr="002B529F" w:rsidRDefault="005B1222" w:rsidP="009F48B1">
            <w:r w:rsidRPr="002B529F">
              <w:t>Gresie</w:t>
            </w:r>
          </w:p>
        </w:tc>
      </w:tr>
      <w:tr w:rsidR="005B1222" w:rsidRPr="002B529F" w14:paraId="3FC95D45" w14:textId="77777777" w:rsidTr="009F48B1">
        <w:trPr>
          <w:trHeight w:val="283"/>
        </w:trPr>
        <w:tc>
          <w:tcPr>
            <w:tcW w:w="847" w:type="dxa"/>
            <w:tcBorders>
              <w:top w:val="nil"/>
              <w:left w:val="single" w:sz="4" w:space="0" w:color="000000"/>
              <w:bottom w:val="nil"/>
              <w:right w:val="single" w:sz="4" w:space="0" w:color="000000"/>
            </w:tcBorders>
            <w:shd w:val="clear" w:color="auto" w:fill="auto"/>
            <w:vAlign w:val="center"/>
            <w:hideMark/>
          </w:tcPr>
          <w:p w14:paraId="14E255A8" w14:textId="77777777" w:rsidR="005B1222" w:rsidRPr="002B529F" w:rsidRDefault="005B1222" w:rsidP="009F48B1">
            <w:r w:rsidRPr="002B529F">
              <w:t> </w:t>
            </w:r>
          </w:p>
        </w:tc>
        <w:tc>
          <w:tcPr>
            <w:tcW w:w="1563" w:type="dxa"/>
            <w:tcBorders>
              <w:top w:val="nil"/>
              <w:left w:val="nil"/>
              <w:bottom w:val="single" w:sz="4" w:space="0" w:color="000000"/>
              <w:right w:val="single" w:sz="4" w:space="0" w:color="000000"/>
            </w:tcBorders>
            <w:shd w:val="clear" w:color="auto" w:fill="auto"/>
            <w:vAlign w:val="center"/>
            <w:hideMark/>
          </w:tcPr>
          <w:p w14:paraId="49FCCACC" w14:textId="77777777" w:rsidR="005B1222" w:rsidRPr="002B529F" w:rsidRDefault="005B1222" w:rsidP="009F48B1">
            <w:r w:rsidRPr="002B529F">
              <w:t>G.S.A.</w:t>
            </w:r>
          </w:p>
        </w:tc>
        <w:tc>
          <w:tcPr>
            <w:tcW w:w="1565" w:type="dxa"/>
            <w:gridSpan w:val="2"/>
            <w:tcBorders>
              <w:top w:val="nil"/>
              <w:left w:val="nil"/>
              <w:bottom w:val="single" w:sz="4" w:space="0" w:color="000000"/>
              <w:right w:val="single" w:sz="4" w:space="0" w:color="000000"/>
            </w:tcBorders>
            <w:shd w:val="clear" w:color="auto" w:fill="auto"/>
            <w:vAlign w:val="center"/>
            <w:hideMark/>
          </w:tcPr>
          <w:p w14:paraId="01FCD9DE" w14:textId="77777777" w:rsidR="005B1222" w:rsidRPr="002B529F" w:rsidRDefault="005B1222" w:rsidP="009F48B1">
            <w:r w:rsidRPr="002B529F">
              <w:t>3.5</w:t>
            </w:r>
          </w:p>
        </w:tc>
        <w:tc>
          <w:tcPr>
            <w:tcW w:w="1002" w:type="dxa"/>
            <w:tcBorders>
              <w:top w:val="nil"/>
              <w:left w:val="nil"/>
              <w:bottom w:val="single" w:sz="4" w:space="0" w:color="000000"/>
              <w:right w:val="single" w:sz="4" w:space="0" w:color="000000"/>
            </w:tcBorders>
            <w:shd w:val="clear" w:color="auto" w:fill="auto"/>
            <w:vAlign w:val="center"/>
            <w:hideMark/>
          </w:tcPr>
          <w:p w14:paraId="5C3EC063" w14:textId="77777777" w:rsidR="005B1222" w:rsidRPr="002B529F" w:rsidRDefault="005B1222" w:rsidP="009F48B1">
            <w:r w:rsidRPr="002B529F">
              <w:t>9.16</w:t>
            </w:r>
          </w:p>
        </w:tc>
        <w:tc>
          <w:tcPr>
            <w:tcW w:w="1559" w:type="dxa"/>
            <w:tcBorders>
              <w:top w:val="nil"/>
              <w:left w:val="nil"/>
              <w:bottom w:val="single" w:sz="4" w:space="0" w:color="000000"/>
              <w:right w:val="single" w:sz="4" w:space="0" w:color="000000"/>
            </w:tcBorders>
            <w:shd w:val="clear" w:color="auto" w:fill="auto"/>
            <w:vAlign w:val="center"/>
            <w:hideMark/>
          </w:tcPr>
          <w:p w14:paraId="6E676C48" w14:textId="77777777" w:rsidR="005B1222" w:rsidRPr="002B529F" w:rsidRDefault="005B1222" w:rsidP="009F48B1">
            <w:r w:rsidRPr="002B529F">
              <w:t>9.9</w:t>
            </w:r>
          </w:p>
        </w:tc>
        <w:tc>
          <w:tcPr>
            <w:tcW w:w="1134" w:type="dxa"/>
            <w:tcBorders>
              <w:top w:val="nil"/>
              <w:left w:val="nil"/>
              <w:bottom w:val="single" w:sz="4" w:space="0" w:color="000000"/>
              <w:right w:val="single" w:sz="4" w:space="0" w:color="000000"/>
            </w:tcBorders>
            <w:shd w:val="clear" w:color="auto" w:fill="auto"/>
            <w:vAlign w:val="center"/>
            <w:hideMark/>
          </w:tcPr>
          <w:p w14:paraId="10B20098" w14:textId="77777777" w:rsidR="005B1222" w:rsidRPr="002B529F" w:rsidRDefault="005B1222" w:rsidP="009F48B1">
            <w:r w:rsidRPr="002B529F">
              <w:t>2.83</w:t>
            </w:r>
          </w:p>
        </w:tc>
        <w:tc>
          <w:tcPr>
            <w:tcW w:w="1843" w:type="dxa"/>
            <w:tcBorders>
              <w:top w:val="nil"/>
              <w:left w:val="nil"/>
              <w:bottom w:val="single" w:sz="4" w:space="0" w:color="000000"/>
              <w:right w:val="single" w:sz="4" w:space="0" w:color="000000"/>
            </w:tcBorders>
            <w:shd w:val="clear" w:color="auto" w:fill="auto"/>
            <w:vAlign w:val="center"/>
            <w:hideMark/>
          </w:tcPr>
          <w:p w14:paraId="17CD7334" w14:textId="77777777" w:rsidR="005B1222" w:rsidRPr="002B529F" w:rsidRDefault="005B1222" w:rsidP="009F48B1">
            <w:r w:rsidRPr="002B529F">
              <w:t>Gresie</w:t>
            </w:r>
          </w:p>
        </w:tc>
      </w:tr>
      <w:tr w:rsidR="005B1222" w:rsidRPr="002B529F" w14:paraId="39970E0D" w14:textId="77777777" w:rsidTr="009F48B1">
        <w:trPr>
          <w:trHeight w:val="283"/>
        </w:trPr>
        <w:tc>
          <w:tcPr>
            <w:tcW w:w="847" w:type="dxa"/>
            <w:tcBorders>
              <w:top w:val="nil"/>
              <w:left w:val="single" w:sz="4" w:space="0" w:color="000000"/>
              <w:bottom w:val="nil"/>
              <w:right w:val="single" w:sz="4" w:space="0" w:color="000000"/>
            </w:tcBorders>
            <w:shd w:val="clear" w:color="auto" w:fill="auto"/>
            <w:vAlign w:val="center"/>
            <w:hideMark/>
          </w:tcPr>
          <w:p w14:paraId="2B0BEF91" w14:textId="77777777" w:rsidR="005B1222" w:rsidRPr="002B529F" w:rsidRDefault="005B1222" w:rsidP="009F48B1">
            <w:r w:rsidRPr="002B529F">
              <w:t> </w:t>
            </w:r>
          </w:p>
        </w:tc>
        <w:tc>
          <w:tcPr>
            <w:tcW w:w="1563" w:type="dxa"/>
            <w:tcBorders>
              <w:top w:val="nil"/>
              <w:left w:val="nil"/>
              <w:bottom w:val="single" w:sz="4" w:space="0" w:color="000000"/>
              <w:right w:val="single" w:sz="4" w:space="0" w:color="000000"/>
            </w:tcBorders>
            <w:shd w:val="clear" w:color="auto" w:fill="auto"/>
            <w:vAlign w:val="center"/>
            <w:hideMark/>
          </w:tcPr>
          <w:p w14:paraId="03F25CCE" w14:textId="77777777" w:rsidR="005B1222" w:rsidRPr="002B529F" w:rsidRDefault="005B1222" w:rsidP="009F48B1">
            <w:r w:rsidRPr="002B529F">
              <w:t>Parcare C9</w:t>
            </w:r>
          </w:p>
        </w:tc>
        <w:tc>
          <w:tcPr>
            <w:tcW w:w="1565" w:type="dxa"/>
            <w:gridSpan w:val="2"/>
            <w:tcBorders>
              <w:top w:val="nil"/>
              <w:left w:val="nil"/>
              <w:bottom w:val="single" w:sz="4" w:space="0" w:color="000000"/>
              <w:right w:val="single" w:sz="4" w:space="0" w:color="000000"/>
            </w:tcBorders>
            <w:shd w:val="clear" w:color="auto" w:fill="auto"/>
            <w:vAlign w:val="center"/>
            <w:hideMark/>
          </w:tcPr>
          <w:p w14:paraId="03DEF71F" w14:textId="77777777" w:rsidR="005B1222" w:rsidRPr="002B529F" w:rsidRDefault="005B1222" w:rsidP="009F48B1">
            <w:r w:rsidRPr="002B529F">
              <w:t>1549.1</w:t>
            </w:r>
          </w:p>
        </w:tc>
        <w:tc>
          <w:tcPr>
            <w:tcW w:w="1002" w:type="dxa"/>
            <w:tcBorders>
              <w:top w:val="nil"/>
              <w:left w:val="nil"/>
              <w:bottom w:val="single" w:sz="4" w:space="0" w:color="000000"/>
              <w:right w:val="single" w:sz="4" w:space="0" w:color="000000"/>
            </w:tcBorders>
            <w:shd w:val="clear" w:color="auto" w:fill="auto"/>
            <w:vAlign w:val="center"/>
            <w:hideMark/>
          </w:tcPr>
          <w:p w14:paraId="1BBB2127" w14:textId="77777777" w:rsidR="005B1222" w:rsidRPr="002B529F" w:rsidRDefault="005B1222" w:rsidP="009F48B1">
            <w:r w:rsidRPr="002B529F">
              <w:t>353.06</w:t>
            </w:r>
          </w:p>
        </w:tc>
        <w:tc>
          <w:tcPr>
            <w:tcW w:w="1559" w:type="dxa"/>
            <w:tcBorders>
              <w:top w:val="nil"/>
              <w:left w:val="nil"/>
              <w:bottom w:val="single" w:sz="4" w:space="0" w:color="000000"/>
              <w:right w:val="single" w:sz="4" w:space="0" w:color="000000"/>
            </w:tcBorders>
            <w:shd w:val="clear" w:color="auto" w:fill="auto"/>
            <w:vAlign w:val="center"/>
            <w:hideMark/>
          </w:tcPr>
          <w:p w14:paraId="74F3942E" w14:textId="77777777" w:rsidR="005B1222" w:rsidRPr="002B529F" w:rsidRDefault="005B1222" w:rsidP="009F48B1">
            <w:r w:rsidRPr="002B529F">
              <w:t>4385.6</w:t>
            </w:r>
          </w:p>
        </w:tc>
        <w:tc>
          <w:tcPr>
            <w:tcW w:w="1134" w:type="dxa"/>
            <w:tcBorders>
              <w:top w:val="nil"/>
              <w:left w:val="nil"/>
              <w:bottom w:val="single" w:sz="4" w:space="0" w:color="000000"/>
              <w:right w:val="single" w:sz="4" w:space="0" w:color="000000"/>
            </w:tcBorders>
            <w:shd w:val="clear" w:color="auto" w:fill="auto"/>
            <w:vAlign w:val="center"/>
            <w:hideMark/>
          </w:tcPr>
          <w:p w14:paraId="3F889FB3" w14:textId="77777777" w:rsidR="005B1222" w:rsidRPr="002B529F" w:rsidRDefault="005B1222" w:rsidP="009F48B1">
            <w:r w:rsidRPr="002B529F">
              <w:t>2.83</w:t>
            </w:r>
          </w:p>
        </w:tc>
        <w:tc>
          <w:tcPr>
            <w:tcW w:w="1843" w:type="dxa"/>
            <w:tcBorders>
              <w:top w:val="nil"/>
              <w:left w:val="nil"/>
              <w:bottom w:val="single" w:sz="4" w:space="0" w:color="000000"/>
              <w:right w:val="single" w:sz="4" w:space="0" w:color="000000"/>
            </w:tcBorders>
            <w:shd w:val="clear" w:color="auto" w:fill="auto"/>
            <w:vAlign w:val="center"/>
            <w:hideMark/>
          </w:tcPr>
          <w:p w14:paraId="77635A95" w14:textId="77777777" w:rsidR="005B1222" w:rsidRPr="002B529F" w:rsidRDefault="005B1222" w:rsidP="009F48B1">
            <w:r w:rsidRPr="002B529F">
              <w:t>Beton</w:t>
            </w:r>
          </w:p>
        </w:tc>
      </w:tr>
      <w:tr w:rsidR="005B1222" w:rsidRPr="002B529F" w14:paraId="0636CCB8" w14:textId="77777777" w:rsidTr="009F48B1">
        <w:trPr>
          <w:trHeight w:val="283"/>
        </w:trPr>
        <w:tc>
          <w:tcPr>
            <w:tcW w:w="847" w:type="dxa"/>
            <w:tcBorders>
              <w:top w:val="nil"/>
              <w:left w:val="single" w:sz="4" w:space="0" w:color="000000"/>
              <w:bottom w:val="nil"/>
              <w:right w:val="single" w:sz="4" w:space="0" w:color="000000"/>
            </w:tcBorders>
            <w:shd w:val="clear" w:color="auto" w:fill="auto"/>
            <w:vAlign w:val="center"/>
            <w:hideMark/>
          </w:tcPr>
          <w:p w14:paraId="7302CF61" w14:textId="77777777" w:rsidR="005B1222" w:rsidRPr="002B529F" w:rsidRDefault="005B1222" w:rsidP="009F48B1">
            <w:r w:rsidRPr="002B529F">
              <w:t> </w:t>
            </w:r>
          </w:p>
        </w:tc>
        <w:tc>
          <w:tcPr>
            <w:tcW w:w="1563" w:type="dxa"/>
            <w:tcBorders>
              <w:top w:val="nil"/>
              <w:left w:val="nil"/>
              <w:bottom w:val="single" w:sz="4" w:space="0" w:color="000000"/>
              <w:right w:val="single" w:sz="4" w:space="0" w:color="000000"/>
            </w:tcBorders>
            <w:shd w:val="clear" w:color="auto" w:fill="auto"/>
            <w:vAlign w:val="center"/>
            <w:hideMark/>
          </w:tcPr>
          <w:p w14:paraId="4DDAA117" w14:textId="77777777" w:rsidR="005B1222" w:rsidRPr="002B529F" w:rsidRDefault="005B1222" w:rsidP="009F48B1">
            <w:r w:rsidRPr="002B529F">
              <w:t>SAS</w:t>
            </w:r>
          </w:p>
        </w:tc>
        <w:tc>
          <w:tcPr>
            <w:tcW w:w="1565" w:type="dxa"/>
            <w:gridSpan w:val="2"/>
            <w:tcBorders>
              <w:top w:val="nil"/>
              <w:left w:val="nil"/>
              <w:bottom w:val="single" w:sz="4" w:space="0" w:color="000000"/>
              <w:right w:val="single" w:sz="4" w:space="0" w:color="000000"/>
            </w:tcBorders>
            <w:shd w:val="clear" w:color="auto" w:fill="auto"/>
            <w:vAlign w:val="center"/>
            <w:hideMark/>
          </w:tcPr>
          <w:p w14:paraId="5762DC13" w14:textId="77777777" w:rsidR="005B1222" w:rsidRPr="002B529F" w:rsidRDefault="005B1222" w:rsidP="009F48B1">
            <w:r w:rsidRPr="002B529F">
              <w:t>2.7</w:t>
            </w:r>
          </w:p>
        </w:tc>
        <w:tc>
          <w:tcPr>
            <w:tcW w:w="1002" w:type="dxa"/>
            <w:tcBorders>
              <w:top w:val="nil"/>
              <w:left w:val="nil"/>
              <w:bottom w:val="single" w:sz="4" w:space="0" w:color="000000"/>
              <w:right w:val="single" w:sz="4" w:space="0" w:color="000000"/>
            </w:tcBorders>
            <w:shd w:val="clear" w:color="auto" w:fill="auto"/>
            <w:vAlign w:val="center"/>
            <w:hideMark/>
          </w:tcPr>
          <w:p w14:paraId="06A1B440" w14:textId="77777777" w:rsidR="005B1222" w:rsidRPr="002B529F" w:rsidRDefault="005B1222" w:rsidP="009F48B1">
            <w:r w:rsidRPr="002B529F">
              <w:t>7.1</w:t>
            </w:r>
          </w:p>
        </w:tc>
        <w:tc>
          <w:tcPr>
            <w:tcW w:w="1559" w:type="dxa"/>
            <w:tcBorders>
              <w:top w:val="nil"/>
              <w:left w:val="nil"/>
              <w:bottom w:val="single" w:sz="4" w:space="0" w:color="000000"/>
              <w:right w:val="single" w:sz="4" w:space="0" w:color="000000"/>
            </w:tcBorders>
            <w:shd w:val="clear" w:color="auto" w:fill="auto"/>
            <w:vAlign w:val="center"/>
            <w:hideMark/>
          </w:tcPr>
          <w:p w14:paraId="048CAB95" w14:textId="77777777" w:rsidR="005B1222" w:rsidRPr="002B529F" w:rsidRDefault="005B1222" w:rsidP="009F48B1">
            <w:r w:rsidRPr="002B529F">
              <w:t>7.3</w:t>
            </w:r>
          </w:p>
        </w:tc>
        <w:tc>
          <w:tcPr>
            <w:tcW w:w="1134" w:type="dxa"/>
            <w:tcBorders>
              <w:top w:val="nil"/>
              <w:left w:val="nil"/>
              <w:bottom w:val="single" w:sz="4" w:space="0" w:color="000000"/>
              <w:right w:val="single" w:sz="4" w:space="0" w:color="000000"/>
            </w:tcBorders>
            <w:shd w:val="clear" w:color="auto" w:fill="auto"/>
            <w:vAlign w:val="center"/>
            <w:hideMark/>
          </w:tcPr>
          <w:p w14:paraId="239F2CAD" w14:textId="77777777" w:rsidR="005B1222" w:rsidRPr="002B529F" w:rsidRDefault="005B1222" w:rsidP="009F48B1">
            <w:r w:rsidRPr="002B529F">
              <w:t>2.83</w:t>
            </w:r>
          </w:p>
        </w:tc>
        <w:tc>
          <w:tcPr>
            <w:tcW w:w="1843" w:type="dxa"/>
            <w:tcBorders>
              <w:top w:val="nil"/>
              <w:left w:val="nil"/>
              <w:bottom w:val="single" w:sz="4" w:space="0" w:color="000000"/>
              <w:right w:val="single" w:sz="4" w:space="0" w:color="000000"/>
            </w:tcBorders>
            <w:shd w:val="clear" w:color="auto" w:fill="auto"/>
            <w:vAlign w:val="center"/>
            <w:hideMark/>
          </w:tcPr>
          <w:p w14:paraId="2C81AF82" w14:textId="77777777" w:rsidR="005B1222" w:rsidRPr="002B529F" w:rsidRDefault="005B1222" w:rsidP="009F48B1">
            <w:r w:rsidRPr="002B529F">
              <w:t>Gresie</w:t>
            </w:r>
          </w:p>
        </w:tc>
      </w:tr>
      <w:tr w:rsidR="005B1222" w:rsidRPr="002B529F" w14:paraId="0E041636" w14:textId="77777777" w:rsidTr="009F48B1">
        <w:trPr>
          <w:trHeight w:val="283"/>
        </w:trPr>
        <w:tc>
          <w:tcPr>
            <w:tcW w:w="847" w:type="dxa"/>
            <w:tcBorders>
              <w:top w:val="nil"/>
              <w:left w:val="single" w:sz="4" w:space="0" w:color="000000"/>
              <w:bottom w:val="nil"/>
              <w:right w:val="single" w:sz="4" w:space="0" w:color="000000"/>
            </w:tcBorders>
            <w:shd w:val="clear" w:color="auto" w:fill="auto"/>
            <w:vAlign w:val="center"/>
            <w:hideMark/>
          </w:tcPr>
          <w:p w14:paraId="7F58750C" w14:textId="77777777" w:rsidR="005B1222" w:rsidRPr="002B529F" w:rsidRDefault="005B1222" w:rsidP="009F48B1">
            <w:r w:rsidRPr="002B529F">
              <w:t> </w:t>
            </w:r>
          </w:p>
        </w:tc>
        <w:tc>
          <w:tcPr>
            <w:tcW w:w="1563" w:type="dxa"/>
            <w:tcBorders>
              <w:top w:val="nil"/>
              <w:left w:val="nil"/>
              <w:bottom w:val="single" w:sz="4" w:space="0" w:color="000000"/>
              <w:right w:val="single" w:sz="4" w:space="0" w:color="000000"/>
            </w:tcBorders>
            <w:shd w:val="clear" w:color="auto" w:fill="auto"/>
            <w:vAlign w:val="center"/>
            <w:hideMark/>
          </w:tcPr>
          <w:p w14:paraId="7F8F5520" w14:textId="77777777" w:rsidR="005B1222" w:rsidRPr="002B529F" w:rsidRDefault="005B1222" w:rsidP="009F48B1">
            <w:r w:rsidRPr="002B529F">
              <w:t>SAS</w:t>
            </w:r>
          </w:p>
        </w:tc>
        <w:tc>
          <w:tcPr>
            <w:tcW w:w="1565" w:type="dxa"/>
            <w:gridSpan w:val="2"/>
            <w:tcBorders>
              <w:top w:val="nil"/>
              <w:left w:val="nil"/>
              <w:bottom w:val="single" w:sz="4" w:space="0" w:color="000000"/>
              <w:right w:val="single" w:sz="4" w:space="0" w:color="000000"/>
            </w:tcBorders>
            <w:shd w:val="clear" w:color="auto" w:fill="auto"/>
            <w:vAlign w:val="center"/>
            <w:hideMark/>
          </w:tcPr>
          <w:p w14:paraId="38C1B1EC" w14:textId="77777777" w:rsidR="005B1222" w:rsidRPr="002B529F" w:rsidRDefault="005B1222" w:rsidP="009F48B1">
            <w:r w:rsidRPr="002B529F">
              <w:t>5.2</w:t>
            </w:r>
          </w:p>
        </w:tc>
        <w:tc>
          <w:tcPr>
            <w:tcW w:w="1002" w:type="dxa"/>
            <w:tcBorders>
              <w:top w:val="nil"/>
              <w:left w:val="nil"/>
              <w:bottom w:val="single" w:sz="4" w:space="0" w:color="000000"/>
              <w:right w:val="single" w:sz="4" w:space="0" w:color="000000"/>
            </w:tcBorders>
            <w:shd w:val="clear" w:color="auto" w:fill="auto"/>
            <w:vAlign w:val="center"/>
            <w:hideMark/>
          </w:tcPr>
          <w:p w14:paraId="79D389F7" w14:textId="77777777" w:rsidR="005B1222" w:rsidRPr="002B529F" w:rsidRDefault="005B1222" w:rsidP="009F48B1">
            <w:r w:rsidRPr="002B529F">
              <w:t>10.62</w:t>
            </w:r>
          </w:p>
        </w:tc>
        <w:tc>
          <w:tcPr>
            <w:tcW w:w="1559" w:type="dxa"/>
            <w:tcBorders>
              <w:top w:val="nil"/>
              <w:left w:val="nil"/>
              <w:bottom w:val="single" w:sz="4" w:space="0" w:color="000000"/>
              <w:right w:val="single" w:sz="4" w:space="0" w:color="000000"/>
            </w:tcBorders>
            <w:shd w:val="clear" w:color="auto" w:fill="auto"/>
            <w:vAlign w:val="center"/>
            <w:hideMark/>
          </w:tcPr>
          <w:p w14:paraId="4360C3C3" w14:textId="77777777" w:rsidR="005B1222" w:rsidRPr="002B529F" w:rsidRDefault="005B1222" w:rsidP="009F48B1">
            <w:r w:rsidRPr="002B529F">
              <w:t>14.6</w:t>
            </w:r>
          </w:p>
        </w:tc>
        <w:tc>
          <w:tcPr>
            <w:tcW w:w="1134" w:type="dxa"/>
            <w:tcBorders>
              <w:top w:val="nil"/>
              <w:left w:val="nil"/>
              <w:bottom w:val="single" w:sz="4" w:space="0" w:color="000000"/>
              <w:right w:val="single" w:sz="4" w:space="0" w:color="000000"/>
            </w:tcBorders>
            <w:shd w:val="clear" w:color="auto" w:fill="auto"/>
            <w:vAlign w:val="center"/>
            <w:hideMark/>
          </w:tcPr>
          <w:p w14:paraId="7242F391" w14:textId="77777777" w:rsidR="005B1222" w:rsidRPr="002B529F" w:rsidRDefault="005B1222" w:rsidP="009F48B1">
            <w:r w:rsidRPr="002B529F">
              <w:t>2.83</w:t>
            </w:r>
          </w:p>
        </w:tc>
        <w:tc>
          <w:tcPr>
            <w:tcW w:w="1843" w:type="dxa"/>
            <w:tcBorders>
              <w:top w:val="nil"/>
              <w:left w:val="nil"/>
              <w:bottom w:val="single" w:sz="4" w:space="0" w:color="000000"/>
              <w:right w:val="single" w:sz="4" w:space="0" w:color="000000"/>
            </w:tcBorders>
            <w:shd w:val="clear" w:color="auto" w:fill="auto"/>
            <w:vAlign w:val="center"/>
            <w:hideMark/>
          </w:tcPr>
          <w:p w14:paraId="0D86F8D1" w14:textId="77777777" w:rsidR="005B1222" w:rsidRPr="002B529F" w:rsidRDefault="005B1222" w:rsidP="009F48B1">
            <w:r w:rsidRPr="002B529F">
              <w:t>Gresie</w:t>
            </w:r>
          </w:p>
        </w:tc>
      </w:tr>
      <w:tr w:rsidR="005B1222" w:rsidRPr="002B529F" w14:paraId="4668FD9C" w14:textId="77777777" w:rsidTr="009F48B1">
        <w:trPr>
          <w:trHeight w:val="283"/>
        </w:trPr>
        <w:tc>
          <w:tcPr>
            <w:tcW w:w="847" w:type="dxa"/>
            <w:tcBorders>
              <w:top w:val="nil"/>
              <w:left w:val="single" w:sz="4" w:space="0" w:color="000000"/>
              <w:bottom w:val="single" w:sz="4" w:space="0" w:color="000000"/>
              <w:right w:val="single" w:sz="4" w:space="0" w:color="000000"/>
            </w:tcBorders>
            <w:shd w:val="clear" w:color="auto" w:fill="auto"/>
            <w:vAlign w:val="center"/>
            <w:hideMark/>
          </w:tcPr>
          <w:p w14:paraId="4DD4D681" w14:textId="77777777" w:rsidR="005B1222" w:rsidRPr="002B529F" w:rsidRDefault="005B1222" w:rsidP="009F48B1">
            <w:r w:rsidRPr="002B529F">
              <w:t> </w:t>
            </w:r>
          </w:p>
        </w:tc>
        <w:tc>
          <w:tcPr>
            <w:tcW w:w="1563" w:type="dxa"/>
            <w:tcBorders>
              <w:top w:val="nil"/>
              <w:left w:val="nil"/>
              <w:bottom w:val="single" w:sz="4" w:space="0" w:color="000000"/>
              <w:right w:val="single" w:sz="4" w:space="0" w:color="000000"/>
            </w:tcBorders>
            <w:shd w:val="clear" w:color="auto" w:fill="auto"/>
            <w:vAlign w:val="center"/>
            <w:hideMark/>
          </w:tcPr>
          <w:p w14:paraId="7935F83D" w14:textId="77777777" w:rsidR="005B1222" w:rsidRPr="002B529F" w:rsidRDefault="005B1222" w:rsidP="009F48B1">
            <w:r w:rsidRPr="002B529F">
              <w:t>Spatiu tehnic</w:t>
            </w:r>
          </w:p>
        </w:tc>
        <w:tc>
          <w:tcPr>
            <w:tcW w:w="1565" w:type="dxa"/>
            <w:gridSpan w:val="2"/>
            <w:tcBorders>
              <w:top w:val="nil"/>
              <w:left w:val="nil"/>
              <w:bottom w:val="single" w:sz="4" w:space="0" w:color="000000"/>
              <w:right w:val="single" w:sz="4" w:space="0" w:color="000000"/>
            </w:tcBorders>
            <w:shd w:val="clear" w:color="auto" w:fill="auto"/>
            <w:vAlign w:val="center"/>
            <w:hideMark/>
          </w:tcPr>
          <w:p w14:paraId="26813326" w14:textId="77777777" w:rsidR="005B1222" w:rsidRPr="002B529F" w:rsidRDefault="005B1222" w:rsidP="009F48B1">
            <w:r w:rsidRPr="002B529F">
              <w:t>13.6</w:t>
            </w:r>
          </w:p>
        </w:tc>
        <w:tc>
          <w:tcPr>
            <w:tcW w:w="1002" w:type="dxa"/>
            <w:tcBorders>
              <w:top w:val="nil"/>
              <w:left w:val="nil"/>
              <w:bottom w:val="single" w:sz="4" w:space="0" w:color="000000"/>
              <w:right w:val="single" w:sz="4" w:space="0" w:color="000000"/>
            </w:tcBorders>
            <w:shd w:val="clear" w:color="auto" w:fill="auto"/>
            <w:vAlign w:val="center"/>
            <w:hideMark/>
          </w:tcPr>
          <w:p w14:paraId="4593FD5D" w14:textId="77777777" w:rsidR="005B1222" w:rsidRPr="002B529F" w:rsidRDefault="005B1222" w:rsidP="009F48B1">
            <w:r w:rsidRPr="002B529F">
              <w:t>21.62</w:t>
            </w:r>
          </w:p>
        </w:tc>
        <w:tc>
          <w:tcPr>
            <w:tcW w:w="1559" w:type="dxa"/>
            <w:tcBorders>
              <w:top w:val="nil"/>
              <w:left w:val="nil"/>
              <w:bottom w:val="single" w:sz="4" w:space="0" w:color="000000"/>
              <w:right w:val="single" w:sz="4" w:space="0" w:color="000000"/>
            </w:tcBorders>
            <w:shd w:val="clear" w:color="auto" w:fill="auto"/>
            <w:vAlign w:val="center"/>
            <w:hideMark/>
          </w:tcPr>
          <w:p w14:paraId="596BBA57" w14:textId="77777777" w:rsidR="005B1222" w:rsidRPr="002B529F" w:rsidRDefault="005B1222" w:rsidP="009F48B1">
            <w:r w:rsidRPr="002B529F">
              <w:t>38.5</w:t>
            </w:r>
          </w:p>
        </w:tc>
        <w:tc>
          <w:tcPr>
            <w:tcW w:w="1134" w:type="dxa"/>
            <w:tcBorders>
              <w:top w:val="nil"/>
              <w:left w:val="nil"/>
              <w:bottom w:val="single" w:sz="4" w:space="0" w:color="000000"/>
              <w:right w:val="single" w:sz="4" w:space="0" w:color="000000"/>
            </w:tcBorders>
            <w:shd w:val="clear" w:color="auto" w:fill="auto"/>
            <w:vAlign w:val="center"/>
            <w:hideMark/>
          </w:tcPr>
          <w:p w14:paraId="14D8887B" w14:textId="77777777" w:rsidR="005B1222" w:rsidRPr="002B529F" w:rsidRDefault="005B1222" w:rsidP="009F48B1">
            <w:r w:rsidRPr="002B529F">
              <w:t>2.83</w:t>
            </w:r>
          </w:p>
        </w:tc>
        <w:tc>
          <w:tcPr>
            <w:tcW w:w="1843" w:type="dxa"/>
            <w:tcBorders>
              <w:top w:val="nil"/>
              <w:left w:val="nil"/>
              <w:bottom w:val="single" w:sz="4" w:space="0" w:color="000000"/>
              <w:right w:val="single" w:sz="4" w:space="0" w:color="000000"/>
            </w:tcBorders>
            <w:shd w:val="clear" w:color="auto" w:fill="auto"/>
            <w:vAlign w:val="center"/>
            <w:hideMark/>
          </w:tcPr>
          <w:p w14:paraId="51F8873D" w14:textId="77777777" w:rsidR="005B1222" w:rsidRPr="002B529F" w:rsidRDefault="005B1222" w:rsidP="009F48B1">
            <w:r w:rsidRPr="002B529F">
              <w:t>Beton</w:t>
            </w:r>
          </w:p>
        </w:tc>
      </w:tr>
      <w:tr w:rsidR="005B1222" w:rsidRPr="002B529F" w14:paraId="7F88FC27" w14:textId="77777777" w:rsidTr="009F48B1">
        <w:trPr>
          <w:trHeight w:val="283"/>
        </w:trPr>
        <w:tc>
          <w:tcPr>
            <w:tcW w:w="847" w:type="dxa"/>
            <w:tcBorders>
              <w:top w:val="nil"/>
              <w:left w:val="single" w:sz="4" w:space="0" w:color="000000"/>
              <w:bottom w:val="single" w:sz="4" w:space="0" w:color="000000"/>
              <w:right w:val="single" w:sz="4" w:space="0" w:color="000000"/>
            </w:tcBorders>
            <w:shd w:val="clear" w:color="auto" w:fill="auto"/>
            <w:vAlign w:val="center"/>
            <w:hideMark/>
          </w:tcPr>
          <w:p w14:paraId="44D62A54" w14:textId="77777777" w:rsidR="005B1222" w:rsidRPr="002B529F" w:rsidRDefault="005B1222" w:rsidP="009F48B1">
            <w:pPr>
              <w:rPr>
                <w:b/>
                <w:bCs/>
              </w:rPr>
            </w:pPr>
            <w:r w:rsidRPr="002B529F">
              <w:rPr>
                <w:b/>
                <w:bCs/>
              </w:rPr>
              <w:t> </w:t>
            </w:r>
          </w:p>
        </w:tc>
        <w:tc>
          <w:tcPr>
            <w:tcW w:w="1563" w:type="dxa"/>
            <w:tcBorders>
              <w:top w:val="nil"/>
              <w:left w:val="nil"/>
              <w:bottom w:val="single" w:sz="4" w:space="0" w:color="000000"/>
              <w:right w:val="single" w:sz="4" w:space="0" w:color="000000"/>
            </w:tcBorders>
            <w:shd w:val="clear" w:color="auto" w:fill="auto"/>
            <w:vAlign w:val="center"/>
            <w:hideMark/>
          </w:tcPr>
          <w:p w14:paraId="6722BE7E" w14:textId="77777777" w:rsidR="005B1222" w:rsidRPr="002B529F" w:rsidRDefault="005B1222" w:rsidP="009F48B1">
            <w:pPr>
              <w:rPr>
                <w:b/>
                <w:bCs/>
              </w:rPr>
            </w:pPr>
            <w:r w:rsidRPr="002B529F">
              <w:rPr>
                <w:b/>
                <w:bCs/>
              </w:rPr>
              <w:t> </w:t>
            </w:r>
          </w:p>
        </w:tc>
        <w:tc>
          <w:tcPr>
            <w:tcW w:w="1565" w:type="dxa"/>
            <w:gridSpan w:val="2"/>
            <w:tcBorders>
              <w:top w:val="nil"/>
              <w:left w:val="nil"/>
              <w:bottom w:val="single" w:sz="4" w:space="0" w:color="000000"/>
              <w:right w:val="single" w:sz="4" w:space="0" w:color="000000"/>
            </w:tcBorders>
            <w:shd w:val="clear" w:color="auto" w:fill="auto"/>
            <w:vAlign w:val="center"/>
            <w:hideMark/>
          </w:tcPr>
          <w:p w14:paraId="3AF2C9C8" w14:textId="77777777" w:rsidR="005B1222" w:rsidRPr="002B529F" w:rsidRDefault="005B1222" w:rsidP="009F48B1">
            <w:pPr>
              <w:rPr>
                <w:b/>
                <w:bCs/>
              </w:rPr>
            </w:pPr>
            <w:r w:rsidRPr="002B529F">
              <w:rPr>
                <w:b/>
                <w:bCs/>
              </w:rPr>
              <w:t>1,642.9 m²</w:t>
            </w:r>
          </w:p>
        </w:tc>
        <w:tc>
          <w:tcPr>
            <w:tcW w:w="1002" w:type="dxa"/>
            <w:tcBorders>
              <w:top w:val="nil"/>
              <w:left w:val="nil"/>
              <w:bottom w:val="single" w:sz="4" w:space="0" w:color="000000"/>
              <w:right w:val="single" w:sz="4" w:space="0" w:color="000000"/>
            </w:tcBorders>
            <w:shd w:val="clear" w:color="auto" w:fill="auto"/>
            <w:vAlign w:val="center"/>
            <w:hideMark/>
          </w:tcPr>
          <w:p w14:paraId="0F33C79D" w14:textId="77777777" w:rsidR="005B1222" w:rsidRPr="002B529F" w:rsidRDefault="005B1222" w:rsidP="009F48B1">
            <w:pPr>
              <w:rPr>
                <w:b/>
                <w:bCs/>
              </w:rPr>
            </w:pPr>
            <w:r w:rsidRPr="002B529F">
              <w:rPr>
                <w:b/>
                <w:bCs/>
              </w:rPr>
              <w:t> </w:t>
            </w:r>
          </w:p>
        </w:tc>
        <w:tc>
          <w:tcPr>
            <w:tcW w:w="1559" w:type="dxa"/>
            <w:tcBorders>
              <w:top w:val="nil"/>
              <w:left w:val="nil"/>
              <w:bottom w:val="single" w:sz="4" w:space="0" w:color="000000"/>
              <w:right w:val="single" w:sz="4" w:space="0" w:color="000000"/>
            </w:tcBorders>
            <w:shd w:val="clear" w:color="auto" w:fill="auto"/>
            <w:vAlign w:val="center"/>
            <w:hideMark/>
          </w:tcPr>
          <w:p w14:paraId="507D903A" w14:textId="77777777" w:rsidR="005B1222" w:rsidRPr="002B529F" w:rsidRDefault="005B1222" w:rsidP="009F48B1">
            <w:pPr>
              <w:rPr>
                <w:b/>
                <w:bCs/>
              </w:rPr>
            </w:pPr>
            <w:r w:rsidRPr="002B529F">
              <w:rPr>
                <w:b/>
                <w:bCs/>
              </w:rPr>
              <w:t>4,649.1 m³</w:t>
            </w:r>
          </w:p>
        </w:tc>
        <w:tc>
          <w:tcPr>
            <w:tcW w:w="1134" w:type="dxa"/>
            <w:tcBorders>
              <w:top w:val="nil"/>
              <w:left w:val="nil"/>
              <w:bottom w:val="single" w:sz="4" w:space="0" w:color="000000"/>
              <w:right w:val="single" w:sz="4" w:space="0" w:color="000000"/>
            </w:tcBorders>
            <w:shd w:val="clear" w:color="auto" w:fill="auto"/>
            <w:vAlign w:val="center"/>
            <w:hideMark/>
          </w:tcPr>
          <w:p w14:paraId="7C12D1C4" w14:textId="77777777" w:rsidR="005B1222" w:rsidRPr="002B529F" w:rsidRDefault="005B1222" w:rsidP="009F48B1">
            <w:pPr>
              <w:rPr>
                <w:b/>
                <w:bCs/>
              </w:rPr>
            </w:pPr>
            <w:r w:rsidRPr="002B529F">
              <w:rPr>
                <w:b/>
                <w:bCs/>
              </w:rPr>
              <w:t> </w:t>
            </w:r>
          </w:p>
        </w:tc>
        <w:tc>
          <w:tcPr>
            <w:tcW w:w="1843" w:type="dxa"/>
            <w:tcBorders>
              <w:top w:val="nil"/>
              <w:left w:val="nil"/>
              <w:bottom w:val="single" w:sz="4" w:space="0" w:color="000000"/>
              <w:right w:val="single" w:sz="4" w:space="0" w:color="000000"/>
            </w:tcBorders>
            <w:shd w:val="clear" w:color="auto" w:fill="auto"/>
            <w:vAlign w:val="center"/>
            <w:hideMark/>
          </w:tcPr>
          <w:p w14:paraId="79063E17" w14:textId="77777777" w:rsidR="005B1222" w:rsidRPr="002B529F" w:rsidRDefault="005B1222" w:rsidP="009F48B1">
            <w:pPr>
              <w:rPr>
                <w:b/>
                <w:bCs/>
              </w:rPr>
            </w:pPr>
            <w:r w:rsidRPr="002B529F">
              <w:rPr>
                <w:b/>
                <w:bCs/>
              </w:rPr>
              <w:t> </w:t>
            </w:r>
          </w:p>
        </w:tc>
      </w:tr>
    </w:tbl>
    <w:p w14:paraId="453E517D" w14:textId="77777777" w:rsidR="005B1222" w:rsidRPr="00BE1548" w:rsidRDefault="005B1222" w:rsidP="005B1222">
      <w:pPr>
        <w:tabs>
          <w:tab w:val="left" w:pos="7920"/>
        </w:tabs>
        <w:ind w:firstLine="720"/>
        <w:jc w:val="both"/>
      </w:pPr>
    </w:p>
    <w:tbl>
      <w:tblPr>
        <w:tblW w:w="9513" w:type="dxa"/>
        <w:tblInd w:w="93" w:type="dxa"/>
        <w:tblLayout w:type="fixed"/>
        <w:tblLook w:val="04A0" w:firstRow="1" w:lastRow="0" w:firstColumn="1" w:lastColumn="0" w:noHBand="0" w:noVBand="1"/>
      </w:tblPr>
      <w:tblGrid>
        <w:gridCol w:w="631"/>
        <w:gridCol w:w="1684"/>
        <w:gridCol w:w="1405"/>
        <w:gridCol w:w="1435"/>
        <w:gridCol w:w="1411"/>
        <w:gridCol w:w="1549"/>
        <w:gridCol w:w="1398"/>
      </w:tblGrid>
      <w:tr w:rsidR="005B1222" w:rsidRPr="002B529F" w14:paraId="747F21E2" w14:textId="77777777" w:rsidTr="009F48B1">
        <w:trPr>
          <w:trHeight w:val="375"/>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902DA" w14:textId="77777777" w:rsidR="005B1222" w:rsidRPr="002B529F" w:rsidRDefault="005B1222" w:rsidP="009F48B1">
            <w:pPr>
              <w:tabs>
                <w:tab w:val="left" w:pos="7920"/>
              </w:tabs>
              <w:jc w:val="center"/>
              <w:rPr>
                <w:b/>
                <w:bCs/>
              </w:rPr>
            </w:pPr>
            <w:r w:rsidRPr="002B529F">
              <w:rPr>
                <w:b/>
                <w:bCs/>
              </w:rPr>
              <w:t>Tablou finisaje parter C9</w:t>
            </w:r>
          </w:p>
        </w:tc>
      </w:tr>
      <w:tr w:rsidR="005B1222" w:rsidRPr="002B529F" w14:paraId="251B4126" w14:textId="77777777" w:rsidTr="009F48B1">
        <w:trPr>
          <w:trHeight w:val="750"/>
        </w:trPr>
        <w:tc>
          <w:tcPr>
            <w:tcW w:w="631" w:type="dxa"/>
            <w:tcBorders>
              <w:top w:val="nil"/>
              <w:left w:val="single" w:sz="4" w:space="0" w:color="000000"/>
              <w:bottom w:val="single" w:sz="4" w:space="0" w:color="000000"/>
              <w:right w:val="single" w:sz="4" w:space="0" w:color="000000"/>
            </w:tcBorders>
            <w:shd w:val="clear" w:color="auto" w:fill="auto"/>
            <w:vAlign w:val="center"/>
            <w:hideMark/>
          </w:tcPr>
          <w:p w14:paraId="4C43E040" w14:textId="77777777" w:rsidR="005B1222" w:rsidRPr="002B529F" w:rsidRDefault="005B1222" w:rsidP="009F48B1">
            <w:pPr>
              <w:tabs>
                <w:tab w:val="left" w:pos="7920"/>
              </w:tabs>
              <w:jc w:val="center"/>
              <w:rPr>
                <w:b/>
                <w:bCs/>
              </w:rPr>
            </w:pPr>
            <w:r w:rsidRPr="002B529F">
              <w:rPr>
                <w:b/>
                <w:bCs/>
              </w:rPr>
              <w:t>Ap. ID</w:t>
            </w:r>
          </w:p>
        </w:tc>
        <w:tc>
          <w:tcPr>
            <w:tcW w:w="1684" w:type="dxa"/>
            <w:tcBorders>
              <w:top w:val="nil"/>
              <w:left w:val="nil"/>
              <w:bottom w:val="single" w:sz="4" w:space="0" w:color="000000"/>
              <w:right w:val="single" w:sz="4" w:space="0" w:color="000000"/>
            </w:tcBorders>
            <w:shd w:val="clear" w:color="auto" w:fill="auto"/>
            <w:vAlign w:val="center"/>
            <w:hideMark/>
          </w:tcPr>
          <w:p w14:paraId="62FEDF79" w14:textId="77777777" w:rsidR="005B1222" w:rsidRPr="002B529F" w:rsidRDefault="005B1222" w:rsidP="009F48B1">
            <w:pPr>
              <w:tabs>
                <w:tab w:val="left" w:pos="7920"/>
              </w:tabs>
              <w:jc w:val="center"/>
              <w:rPr>
                <w:b/>
                <w:bCs/>
              </w:rPr>
            </w:pPr>
            <w:r w:rsidRPr="002B529F">
              <w:rPr>
                <w:b/>
                <w:bCs/>
              </w:rPr>
              <w:t>Spatiu</w:t>
            </w:r>
          </w:p>
        </w:tc>
        <w:tc>
          <w:tcPr>
            <w:tcW w:w="1405" w:type="dxa"/>
            <w:tcBorders>
              <w:top w:val="nil"/>
              <w:left w:val="nil"/>
              <w:bottom w:val="single" w:sz="4" w:space="0" w:color="000000"/>
              <w:right w:val="single" w:sz="4" w:space="0" w:color="000000"/>
            </w:tcBorders>
            <w:shd w:val="clear" w:color="auto" w:fill="auto"/>
            <w:vAlign w:val="center"/>
            <w:hideMark/>
          </w:tcPr>
          <w:p w14:paraId="66D01832" w14:textId="77777777" w:rsidR="005B1222" w:rsidRPr="002B529F" w:rsidRDefault="005B1222" w:rsidP="009F48B1">
            <w:pPr>
              <w:tabs>
                <w:tab w:val="left" w:pos="7920"/>
              </w:tabs>
              <w:jc w:val="center"/>
              <w:rPr>
                <w:b/>
                <w:bCs/>
              </w:rPr>
            </w:pPr>
            <w:r w:rsidRPr="002B529F">
              <w:rPr>
                <w:b/>
                <w:bCs/>
              </w:rPr>
              <w:t>Suprafata (mp)</w:t>
            </w:r>
          </w:p>
        </w:tc>
        <w:tc>
          <w:tcPr>
            <w:tcW w:w="1435" w:type="dxa"/>
            <w:tcBorders>
              <w:top w:val="nil"/>
              <w:left w:val="nil"/>
              <w:bottom w:val="single" w:sz="4" w:space="0" w:color="000000"/>
              <w:right w:val="single" w:sz="4" w:space="0" w:color="000000"/>
            </w:tcBorders>
            <w:shd w:val="clear" w:color="auto" w:fill="auto"/>
            <w:vAlign w:val="center"/>
            <w:hideMark/>
          </w:tcPr>
          <w:p w14:paraId="583D1DF0" w14:textId="77777777" w:rsidR="005B1222" w:rsidRPr="002B529F" w:rsidRDefault="005B1222" w:rsidP="009F48B1">
            <w:pPr>
              <w:tabs>
                <w:tab w:val="left" w:pos="7920"/>
              </w:tabs>
              <w:jc w:val="center"/>
              <w:rPr>
                <w:b/>
                <w:bCs/>
              </w:rPr>
            </w:pPr>
            <w:r w:rsidRPr="002B529F">
              <w:rPr>
                <w:b/>
                <w:bCs/>
              </w:rPr>
              <w:t>Perimetru (mp)</w:t>
            </w:r>
          </w:p>
        </w:tc>
        <w:tc>
          <w:tcPr>
            <w:tcW w:w="1411" w:type="dxa"/>
            <w:tcBorders>
              <w:top w:val="nil"/>
              <w:left w:val="nil"/>
              <w:bottom w:val="single" w:sz="4" w:space="0" w:color="000000"/>
              <w:right w:val="single" w:sz="4" w:space="0" w:color="000000"/>
            </w:tcBorders>
            <w:shd w:val="clear" w:color="auto" w:fill="auto"/>
            <w:vAlign w:val="center"/>
            <w:hideMark/>
          </w:tcPr>
          <w:p w14:paraId="3BB26FFB" w14:textId="77777777" w:rsidR="005B1222" w:rsidRPr="002B529F" w:rsidRDefault="005B1222" w:rsidP="009F48B1">
            <w:pPr>
              <w:tabs>
                <w:tab w:val="left" w:pos="7920"/>
              </w:tabs>
              <w:jc w:val="center"/>
              <w:rPr>
                <w:b/>
                <w:bCs/>
              </w:rPr>
            </w:pPr>
            <w:r w:rsidRPr="002B529F">
              <w:rPr>
                <w:b/>
                <w:bCs/>
              </w:rPr>
              <w:t>Volume (Net)(mc)</w:t>
            </w:r>
          </w:p>
        </w:tc>
        <w:tc>
          <w:tcPr>
            <w:tcW w:w="1549" w:type="dxa"/>
            <w:tcBorders>
              <w:top w:val="nil"/>
              <w:left w:val="nil"/>
              <w:bottom w:val="single" w:sz="4" w:space="0" w:color="000000"/>
              <w:right w:val="single" w:sz="4" w:space="0" w:color="000000"/>
            </w:tcBorders>
            <w:shd w:val="clear" w:color="auto" w:fill="auto"/>
            <w:vAlign w:val="center"/>
            <w:hideMark/>
          </w:tcPr>
          <w:p w14:paraId="477ECA52" w14:textId="77777777" w:rsidR="005B1222" w:rsidRPr="002B529F" w:rsidRDefault="005B1222" w:rsidP="009F48B1">
            <w:pPr>
              <w:tabs>
                <w:tab w:val="left" w:pos="7920"/>
              </w:tabs>
              <w:jc w:val="center"/>
              <w:rPr>
                <w:b/>
                <w:bCs/>
              </w:rPr>
            </w:pPr>
            <w:r w:rsidRPr="002B529F">
              <w:rPr>
                <w:b/>
                <w:bCs/>
              </w:rPr>
              <w:t>Inaltime utila (m)</w:t>
            </w:r>
          </w:p>
        </w:tc>
        <w:tc>
          <w:tcPr>
            <w:tcW w:w="1398" w:type="dxa"/>
            <w:tcBorders>
              <w:top w:val="nil"/>
              <w:left w:val="nil"/>
              <w:bottom w:val="single" w:sz="4" w:space="0" w:color="000000"/>
              <w:right w:val="single" w:sz="4" w:space="0" w:color="000000"/>
            </w:tcBorders>
            <w:shd w:val="clear" w:color="auto" w:fill="auto"/>
            <w:vAlign w:val="center"/>
            <w:hideMark/>
          </w:tcPr>
          <w:p w14:paraId="66249955" w14:textId="77777777" w:rsidR="005B1222" w:rsidRPr="002B529F" w:rsidRDefault="005B1222" w:rsidP="009F48B1">
            <w:pPr>
              <w:tabs>
                <w:tab w:val="left" w:pos="7920"/>
              </w:tabs>
              <w:jc w:val="center"/>
              <w:rPr>
                <w:b/>
                <w:bCs/>
              </w:rPr>
            </w:pPr>
            <w:r w:rsidRPr="002B529F">
              <w:rPr>
                <w:b/>
                <w:bCs/>
              </w:rPr>
              <w:t>Finisaj pardoseala</w:t>
            </w:r>
          </w:p>
        </w:tc>
      </w:tr>
      <w:tr w:rsidR="005B1222" w:rsidRPr="002B529F" w14:paraId="70630512" w14:textId="77777777" w:rsidTr="009F48B1">
        <w:trPr>
          <w:trHeight w:val="283"/>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F1E88" w14:textId="77777777" w:rsidR="005B1222" w:rsidRPr="002B529F" w:rsidRDefault="005B1222" w:rsidP="009F48B1">
            <w:pPr>
              <w:tabs>
                <w:tab w:val="left" w:pos="7920"/>
              </w:tabs>
              <w:rPr>
                <w:b/>
                <w:bCs/>
              </w:rPr>
            </w:pPr>
            <w:r w:rsidRPr="002B529F">
              <w:rPr>
                <w:b/>
                <w:bCs/>
              </w:rPr>
              <w:t>Sp. comune</w:t>
            </w:r>
          </w:p>
        </w:tc>
      </w:tr>
      <w:tr w:rsidR="005B1222" w:rsidRPr="002B529F" w14:paraId="215B21A7" w14:textId="77777777" w:rsidTr="009F48B1">
        <w:trPr>
          <w:trHeight w:val="283"/>
        </w:trPr>
        <w:tc>
          <w:tcPr>
            <w:tcW w:w="631" w:type="dxa"/>
            <w:tcBorders>
              <w:top w:val="nil"/>
              <w:left w:val="single" w:sz="4" w:space="0" w:color="000000"/>
              <w:bottom w:val="nil"/>
              <w:right w:val="single" w:sz="4" w:space="0" w:color="000000"/>
            </w:tcBorders>
            <w:shd w:val="clear" w:color="auto" w:fill="auto"/>
            <w:vAlign w:val="center"/>
            <w:hideMark/>
          </w:tcPr>
          <w:p w14:paraId="21C67030" w14:textId="77777777" w:rsidR="005B1222" w:rsidRPr="002B529F" w:rsidRDefault="005B1222" w:rsidP="009F48B1">
            <w:pPr>
              <w:tabs>
                <w:tab w:val="left" w:pos="7920"/>
              </w:tabs>
            </w:pPr>
            <w:r w:rsidRPr="002B529F">
              <w:t> </w:t>
            </w:r>
          </w:p>
        </w:tc>
        <w:tc>
          <w:tcPr>
            <w:tcW w:w="1684" w:type="dxa"/>
            <w:tcBorders>
              <w:top w:val="nil"/>
              <w:left w:val="nil"/>
              <w:bottom w:val="single" w:sz="4" w:space="0" w:color="000000"/>
              <w:right w:val="single" w:sz="4" w:space="0" w:color="000000"/>
            </w:tcBorders>
            <w:shd w:val="clear" w:color="auto" w:fill="auto"/>
            <w:vAlign w:val="center"/>
            <w:hideMark/>
          </w:tcPr>
          <w:p w14:paraId="54CAA399" w14:textId="77777777" w:rsidR="005B1222" w:rsidRPr="002B529F" w:rsidRDefault="005B1222" w:rsidP="009F48B1">
            <w:pPr>
              <w:tabs>
                <w:tab w:val="left" w:pos="7920"/>
              </w:tabs>
            </w:pPr>
            <w:r w:rsidRPr="002B529F">
              <w:t>Casa scarii</w:t>
            </w:r>
          </w:p>
        </w:tc>
        <w:tc>
          <w:tcPr>
            <w:tcW w:w="1405" w:type="dxa"/>
            <w:tcBorders>
              <w:top w:val="nil"/>
              <w:left w:val="nil"/>
              <w:bottom w:val="single" w:sz="4" w:space="0" w:color="000000"/>
              <w:right w:val="single" w:sz="4" w:space="0" w:color="000000"/>
            </w:tcBorders>
            <w:shd w:val="clear" w:color="auto" w:fill="auto"/>
            <w:vAlign w:val="center"/>
            <w:hideMark/>
          </w:tcPr>
          <w:p w14:paraId="7CF30D54" w14:textId="77777777" w:rsidR="005B1222" w:rsidRPr="002B529F" w:rsidRDefault="005B1222" w:rsidP="009F48B1">
            <w:pPr>
              <w:tabs>
                <w:tab w:val="left" w:pos="7920"/>
              </w:tabs>
            </w:pPr>
            <w:r w:rsidRPr="002B529F">
              <w:t>13.9</w:t>
            </w:r>
          </w:p>
        </w:tc>
        <w:tc>
          <w:tcPr>
            <w:tcW w:w="1435" w:type="dxa"/>
            <w:tcBorders>
              <w:top w:val="nil"/>
              <w:left w:val="nil"/>
              <w:bottom w:val="single" w:sz="4" w:space="0" w:color="000000"/>
              <w:right w:val="single" w:sz="4" w:space="0" w:color="000000"/>
            </w:tcBorders>
            <w:shd w:val="clear" w:color="auto" w:fill="auto"/>
            <w:vAlign w:val="center"/>
            <w:hideMark/>
          </w:tcPr>
          <w:p w14:paraId="13534D2C" w14:textId="77777777" w:rsidR="005B1222" w:rsidRPr="002B529F" w:rsidRDefault="005B1222" w:rsidP="009F48B1">
            <w:pPr>
              <w:tabs>
                <w:tab w:val="left" w:pos="7920"/>
              </w:tabs>
            </w:pPr>
            <w:r w:rsidRPr="002B529F">
              <w:t>23.76</w:t>
            </w:r>
          </w:p>
        </w:tc>
        <w:tc>
          <w:tcPr>
            <w:tcW w:w="1411" w:type="dxa"/>
            <w:tcBorders>
              <w:top w:val="nil"/>
              <w:left w:val="nil"/>
              <w:bottom w:val="single" w:sz="4" w:space="0" w:color="000000"/>
              <w:right w:val="single" w:sz="4" w:space="0" w:color="000000"/>
            </w:tcBorders>
            <w:shd w:val="clear" w:color="auto" w:fill="auto"/>
            <w:vAlign w:val="center"/>
            <w:hideMark/>
          </w:tcPr>
          <w:p w14:paraId="7DC45BFC" w14:textId="77777777" w:rsidR="005B1222" w:rsidRPr="002B529F" w:rsidRDefault="005B1222" w:rsidP="009F48B1">
            <w:pPr>
              <w:tabs>
                <w:tab w:val="left" w:pos="7920"/>
              </w:tabs>
            </w:pPr>
            <w:r w:rsidRPr="002B529F">
              <w:t>38.1</w:t>
            </w:r>
          </w:p>
        </w:tc>
        <w:tc>
          <w:tcPr>
            <w:tcW w:w="1549" w:type="dxa"/>
            <w:tcBorders>
              <w:top w:val="nil"/>
              <w:left w:val="nil"/>
              <w:bottom w:val="single" w:sz="4" w:space="0" w:color="000000"/>
              <w:right w:val="single" w:sz="4" w:space="0" w:color="000000"/>
            </w:tcBorders>
            <w:shd w:val="clear" w:color="auto" w:fill="auto"/>
            <w:vAlign w:val="center"/>
            <w:hideMark/>
          </w:tcPr>
          <w:p w14:paraId="7109CBEE" w14:textId="77777777" w:rsidR="005B1222" w:rsidRPr="002B529F" w:rsidRDefault="005B1222" w:rsidP="009F48B1">
            <w:pPr>
              <w:tabs>
                <w:tab w:val="left" w:pos="7920"/>
              </w:tabs>
            </w:pPr>
            <w:r w:rsidRPr="002B529F">
              <w:t>2.73</w:t>
            </w:r>
          </w:p>
        </w:tc>
        <w:tc>
          <w:tcPr>
            <w:tcW w:w="1398" w:type="dxa"/>
            <w:tcBorders>
              <w:top w:val="nil"/>
              <w:left w:val="nil"/>
              <w:bottom w:val="single" w:sz="4" w:space="0" w:color="000000"/>
              <w:right w:val="single" w:sz="4" w:space="0" w:color="000000"/>
            </w:tcBorders>
            <w:shd w:val="clear" w:color="auto" w:fill="auto"/>
            <w:vAlign w:val="center"/>
            <w:hideMark/>
          </w:tcPr>
          <w:p w14:paraId="1FE14D31" w14:textId="77777777" w:rsidR="005B1222" w:rsidRPr="002B529F" w:rsidRDefault="005B1222" w:rsidP="009F48B1">
            <w:pPr>
              <w:tabs>
                <w:tab w:val="left" w:pos="7920"/>
              </w:tabs>
            </w:pPr>
            <w:r w:rsidRPr="002B529F">
              <w:t>Gresie</w:t>
            </w:r>
          </w:p>
        </w:tc>
      </w:tr>
      <w:tr w:rsidR="005B1222" w:rsidRPr="002B529F" w14:paraId="0965F7EC" w14:textId="77777777" w:rsidTr="009F48B1">
        <w:trPr>
          <w:trHeight w:val="283"/>
        </w:trPr>
        <w:tc>
          <w:tcPr>
            <w:tcW w:w="631" w:type="dxa"/>
            <w:tcBorders>
              <w:top w:val="nil"/>
              <w:left w:val="single" w:sz="4" w:space="0" w:color="000000"/>
              <w:bottom w:val="nil"/>
              <w:right w:val="single" w:sz="4" w:space="0" w:color="000000"/>
            </w:tcBorders>
            <w:shd w:val="clear" w:color="auto" w:fill="auto"/>
            <w:vAlign w:val="center"/>
            <w:hideMark/>
          </w:tcPr>
          <w:p w14:paraId="4026B6C5" w14:textId="77777777" w:rsidR="005B1222" w:rsidRPr="002B529F" w:rsidRDefault="005B1222" w:rsidP="009F48B1">
            <w:pPr>
              <w:tabs>
                <w:tab w:val="left" w:pos="7920"/>
              </w:tabs>
            </w:pPr>
            <w:r w:rsidRPr="002B529F">
              <w:t> </w:t>
            </w:r>
          </w:p>
        </w:tc>
        <w:tc>
          <w:tcPr>
            <w:tcW w:w="1684" w:type="dxa"/>
            <w:tcBorders>
              <w:top w:val="nil"/>
              <w:left w:val="nil"/>
              <w:bottom w:val="single" w:sz="4" w:space="0" w:color="000000"/>
              <w:right w:val="single" w:sz="4" w:space="0" w:color="000000"/>
            </w:tcBorders>
            <w:shd w:val="clear" w:color="auto" w:fill="auto"/>
            <w:vAlign w:val="center"/>
            <w:hideMark/>
          </w:tcPr>
          <w:p w14:paraId="283E78C3" w14:textId="77777777" w:rsidR="005B1222" w:rsidRPr="002B529F" w:rsidRDefault="005B1222" w:rsidP="009F48B1">
            <w:pPr>
              <w:tabs>
                <w:tab w:val="left" w:pos="7920"/>
              </w:tabs>
            </w:pPr>
            <w:r w:rsidRPr="002B529F">
              <w:t>Circulatii verticale</w:t>
            </w:r>
          </w:p>
        </w:tc>
        <w:tc>
          <w:tcPr>
            <w:tcW w:w="1405" w:type="dxa"/>
            <w:tcBorders>
              <w:top w:val="nil"/>
              <w:left w:val="nil"/>
              <w:bottom w:val="single" w:sz="4" w:space="0" w:color="000000"/>
              <w:right w:val="single" w:sz="4" w:space="0" w:color="000000"/>
            </w:tcBorders>
            <w:shd w:val="clear" w:color="auto" w:fill="auto"/>
            <w:vAlign w:val="center"/>
            <w:hideMark/>
          </w:tcPr>
          <w:p w14:paraId="7FAB9878" w14:textId="77777777" w:rsidR="005B1222" w:rsidRPr="002B529F" w:rsidRDefault="005B1222" w:rsidP="009F48B1">
            <w:pPr>
              <w:tabs>
                <w:tab w:val="left" w:pos="7920"/>
              </w:tabs>
            </w:pPr>
            <w:r w:rsidRPr="002B529F">
              <w:t>20.6</w:t>
            </w:r>
          </w:p>
        </w:tc>
        <w:tc>
          <w:tcPr>
            <w:tcW w:w="1435" w:type="dxa"/>
            <w:tcBorders>
              <w:top w:val="nil"/>
              <w:left w:val="nil"/>
              <w:bottom w:val="single" w:sz="4" w:space="0" w:color="000000"/>
              <w:right w:val="single" w:sz="4" w:space="0" w:color="000000"/>
            </w:tcBorders>
            <w:shd w:val="clear" w:color="auto" w:fill="auto"/>
            <w:vAlign w:val="center"/>
            <w:hideMark/>
          </w:tcPr>
          <w:p w14:paraId="7505264E" w14:textId="77777777" w:rsidR="005B1222" w:rsidRPr="002B529F" w:rsidRDefault="005B1222" w:rsidP="009F48B1">
            <w:pPr>
              <w:tabs>
                <w:tab w:val="left" w:pos="7920"/>
              </w:tabs>
            </w:pPr>
            <w:r w:rsidRPr="002B529F">
              <w:t>19.02</w:t>
            </w:r>
          </w:p>
        </w:tc>
        <w:tc>
          <w:tcPr>
            <w:tcW w:w="1411" w:type="dxa"/>
            <w:tcBorders>
              <w:top w:val="nil"/>
              <w:left w:val="nil"/>
              <w:bottom w:val="single" w:sz="4" w:space="0" w:color="000000"/>
              <w:right w:val="single" w:sz="4" w:space="0" w:color="000000"/>
            </w:tcBorders>
            <w:shd w:val="clear" w:color="auto" w:fill="auto"/>
            <w:vAlign w:val="center"/>
            <w:hideMark/>
          </w:tcPr>
          <w:p w14:paraId="619B8222" w14:textId="77777777" w:rsidR="005B1222" w:rsidRPr="002B529F" w:rsidRDefault="005B1222" w:rsidP="009F48B1">
            <w:pPr>
              <w:tabs>
                <w:tab w:val="left" w:pos="7920"/>
              </w:tabs>
            </w:pPr>
            <w:r w:rsidRPr="002B529F">
              <w:t>56.3</w:t>
            </w:r>
          </w:p>
        </w:tc>
        <w:tc>
          <w:tcPr>
            <w:tcW w:w="1549" w:type="dxa"/>
            <w:tcBorders>
              <w:top w:val="nil"/>
              <w:left w:val="nil"/>
              <w:bottom w:val="single" w:sz="4" w:space="0" w:color="000000"/>
              <w:right w:val="single" w:sz="4" w:space="0" w:color="000000"/>
            </w:tcBorders>
            <w:shd w:val="clear" w:color="auto" w:fill="auto"/>
            <w:vAlign w:val="center"/>
            <w:hideMark/>
          </w:tcPr>
          <w:p w14:paraId="25DC3FAD" w14:textId="77777777" w:rsidR="005B1222" w:rsidRPr="002B529F" w:rsidRDefault="005B1222" w:rsidP="009F48B1">
            <w:pPr>
              <w:tabs>
                <w:tab w:val="left" w:pos="7920"/>
              </w:tabs>
            </w:pPr>
            <w:r w:rsidRPr="002B529F">
              <w:t>2.73</w:t>
            </w:r>
          </w:p>
        </w:tc>
        <w:tc>
          <w:tcPr>
            <w:tcW w:w="1398" w:type="dxa"/>
            <w:tcBorders>
              <w:top w:val="nil"/>
              <w:left w:val="nil"/>
              <w:bottom w:val="single" w:sz="4" w:space="0" w:color="000000"/>
              <w:right w:val="single" w:sz="4" w:space="0" w:color="000000"/>
            </w:tcBorders>
            <w:shd w:val="clear" w:color="auto" w:fill="auto"/>
            <w:vAlign w:val="center"/>
            <w:hideMark/>
          </w:tcPr>
          <w:p w14:paraId="0D8383DA" w14:textId="77777777" w:rsidR="005B1222" w:rsidRPr="002B529F" w:rsidRDefault="005B1222" w:rsidP="009F48B1">
            <w:pPr>
              <w:tabs>
                <w:tab w:val="left" w:pos="7920"/>
              </w:tabs>
            </w:pPr>
            <w:r w:rsidRPr="002B529F">
              <w:t>Gresie</w:t>
            </w:r>
          </w:p>
        </w:tc>
      </w:tr>
      <w:tr w:rsidR="005B1222" w:rsidRPr="002B529F" w14:paraId="76225387" w14:textId="77777777" w:rsidTr="009F48B1">
        <w:trPr>
          <w:trHeight w:val="283"/>
        </w:trPr>
        <w:tc>
          <w:tcPr>
            <w:tcW w:w="631" w:type="dxa"/>
            <w:tcBorders>
              <w:top w:val="nil"/>
              <w:left w:val="single" w:sz="4" w:space="0" w:color="000000"/>
              <w:bottom w:val="single" w:sz="4" w:space="0" w:color="000000"/>
              <w:right w:val="single" w:sz="4" w:space="0" w:color="000000"/>
            </w:tcBorders>
            <w:shd w:val="clear" w:color="auto" w:fill="auto"/>
            <w:vAlign w:val="center"/>
            <w:hideMark/>
          </w:tcPr>
          <w:p w14:paraId="27E4D547" w14:textId="77777777" w:rsidR="005B1222" w:rsidRPr="002B529F" w:rsidRDefault="005B1222" w:rsidP="009F48B1">
            <w:pPr>
              <w:tabs>
                <w:tab w:val="left" w:pos="7920"/>
              </w:tabs>
            </w:pPr>
            <w:r w:rsidRPr="002B529F">
              <w:lastRenderedPageBreak/>
              <w:t> </w:t>
            </w:r>
          </w:p>
        </w:tc>
        <w:tc>
          <w:tcPr>
            <w:tcW w:w="1684" w:type="dxa"/>
            <w:tcBorders>
              <w:top w:val="nil"/>
              <w:left w:val="nil"/>
              <w:bottom w:val="single" w:sz="4" w:space="0" w:color="000000"/>
              <w:right w:val="single" w:sz="4" w:space="0" w:color="000000"/>
            </w:tcBorders>
            <w:shd w:val="clear" w:color="auto" w:fill="auto"/>
            <w:vAlign w:val="center"/>
            <w:hideMark/>
          </w:tcPr>
          <w:p w14:paraId="10D6D5A5" w14:textId="77777777" w:rsidR="005B1222" w:rsidRPr="002B529F" w:rsidRDefault="005B1222" w:rsidP="009F48B1">
            <w:pPr>
              <w:tabs>
                <w:tab w:val="left" w:pos="7920"/>
              </w:tabs>
            </w:pPr>
            <w:r w:rsidRPr="002B529F">
              <w:t>FDCP</w:t>
            </w:r>
          </w:p>
        </w:tc>
        <w:tc>
          <w:tcPr>
            <w:tcW w:w="1405" w:type="dxa"/>
            <w:tcBorders>
              <w:top w:val="nil"/>
              <w:left w:val="nil"/>
              <w:bottom w:val="single" w:sz="4" w:space="0" w:color="000000"/>
              <w:right w:val="single" w:sz="4" w:space="0" w:color="000000"/>
            </w:tcBorders>
            <w:shd w:val="clear" w:color="auto" w:fill="auto"/>
            <w:vAlign w:val="center"/>
            <w:hideMark/>
          </w:tcPr>
          <w:p w14:paraId="1CCECE0C" w14:textId="77777777" w:rsidR="005B1222" w:rsidRPr="002B529F" w:rsidRDefault="005B1222" w:rsidP="009F48B1">
            <w:pPr>
              <w:tabs>
                <w:tab w:val="left" w:pos="7920"/>
              </w:tabs>
            </w:pPr>
            <w:r w:rsidRPr="002B529F">
              <w:t>5.4</w:t>
            </w:r>
          </w:p>
        </w:tc>
        <w:tc>
          <w:tcPr>
            <w:tcW w:w="1435" w:type="dxa"/>
            <w:tcBorders>
              <w:top w:val="nil"/>
              <w:left w:val="nil"/>
              <w:bottom w:val="single" w:sz="4" w:space="0" w:color="000000"/>
              <w:right w:val="single" w:sz="4" w:space="0" w:color="000000"/>
            </w:tcBorders>
            <w:shd w:val="clear" w:color="auto" w:fill="auto"/>
            <w:vAlign w:val="center"/>
            <w:hideMark/>
          </w:tcPr>
          <w:p w14:paraId="44C35131" w14:textId="77777777" w:rsidR="005B1222" w:rsidRPr="002B529F" w:rsidRDefault="005B1222" w:rsidP="009F48B1">
            <w:pPr>
              <w:tabs>
                <w:tab w:val="left" w:pos="7920"/>
              </w:tabs>
            </w:pPr>
            <w:r w:rsidRPr="002B529F">
              <w:t>10.52</w:t>
            </w:r>
          </w:p>
        </w:tc>
        <w:tc>
          <w:tcPr>
            <w:tcW w:w="1411" w:type="dxa"/>
            <w:tcBorders>
              <w:top w:val="nil"/>
              <w:left w:val="nil"/>
              <w:bottom w:val="single" w:sz="4" w:space="0" w:color="000000"/>
              <w:right w:val="single" w:sz="4" w:space="0" w:color="000000"/>
            </w:tcBorders>
            <w:shd w:val="clear" w:color="auto" w:fill="auto"/>
            <w:vAlign w:val="center"/>
            <w:hideMark/>
          </w:tcPr>
          <w:p w14:paraId="140E8C6F" w14:textId="77777777" w:rsidR="005B1222" w:rsidRPr="002B529F" w:rsidRDefault="005B1222" w:rsidP="009F48B1">
            <w:pPr>
              <w:tabs>
                <w:tab w:val="left" w:pos="7920"/>
              </w:tabs>
            </w:pPr>
            <w:r w:rsidRPr="002B529F">
              <w:t>14.6</w:t>
            </w:r>
          </w:p>
        </w:tc>
        <w:tc>
          <w:tcPr>
            <w:tcW w:w="1549" w:type="dxa"/>
            <w:tcBorders>
              <w:top w:val="nil"/>
              <w:left w:val="nil"/>
              <w:bottom w:val="single" w:sz="4" w:space="0" w:color="000000"/>
              <w:right w:val="single" w:sz="4" w:space="0" w:color="000000"/>
            </w:tcBorders>
            <w:shd w:val="clear" w:color="auto" w:fill="auto"/>
            <w:vAlign w:val="center"/>
            <w:hideMark/>
          </w:tcPr>
          <w:p w14:paraId="0D2E4AAE" w14:textId="77777777" w:rsidR="005B1222" w:rsidRPr="002B529F" w:rsidRDefault="005B1222" w:rsidP="009F48B1">
            <w:pPr>
              <w:tabs>
                <w:tab w:val="left" w:pos="7920"/>
              </w:tabs>
            </w:pPr>
            <w:r w:rsidRPr="002B529F">
              <w:t>2.73</w:t>
            </w:r>
          </w:p>
        </w:tc>
        <w:tc>
          <w:tcPr>
            <w:tcW w:w="1398" w:type="dxa"/>
            <w:tcBorders>
              <w:top w:val="nil"/>
              <w:left w:val="nil"/>
              <w:bottom w:val="single" w:sz="4" w:space="0" w:color="000000"/>
              <w:right w:val="single" w:sz="4" w:space="0" w:color="000000"/>
            </w:tcBorders>
            <w:shd w:val="clear" w:color="auto" w:fill="auto"/>
            <w:vAlign w:val="center"/>
            <w:hideMark/>
          </w:tcPr>
          <w:p w14:paraId="43F3AC35" w14:textId="77777777" w:rsidR="005B1222" w:rsidRPr="002B529F" w:rsidRDefault="005B1222" w:rsidP="009F48B1">
            <w:pPr>
              <w:tabs>
                <w:tab w:val="left" w:pos="7920"/>
              </w:tabs>
            </w:pPr>
            <w:r w:rsidRPr="002B529F">
              <w:t>Gresie</w:t>
            </w:r>
          </w:p>
        </w:tc>
      </w:tr>
      <w:tr w:rsidR="005B1222" w:rsidRPr="002B529F" w14:paraId="112ABD1C" w14:textId="77777777" w:rsidTr="009F48B1">
        <w:trPr>
          <w:trHeight w:val="283"/>
        </w:trPr>
        <w:tc>
          <w:tcPr>
            <w:tcW w:w="631" w:type="dxa"/>
            <w:tcBorders>
              <w:top w:val="nil"/>
              <w:left w:val="single" w:sz="4" w:space="0" w:color="000000"/>
              <w:bottom w:val="single" w:sz="4" w:space="0" w:color="000000"/>
              <w:right w:val="single" w:sz="4" w:space="0" w:color="000000"/>
            </w:tcBorders>
            <w:shd w:val="clear" w:color="auto" w:fill="auto"/>
            <w:vAlign w:val="center"/>
            <w:hideMark/>
          </w:tcPr>
          <w:p w14:paraId="1DEB5FED" w14:textId="77777777" w:rsidR="005B1222" w:rsidRPr="002B529F" w:rsidRDefault="005B1222" w:rsidP="009F48B1">
            <w:pPr>
              <w:tabs>
                <w:tab w:val="left" w:pos="7920"/>
              </w:tabs>
              <w:rPr>
                <w:b/>
                <w:bCs/>
              </w:rPr>
            </w:pPr>
            <w:r w:rsidRPr="002B529F">
              <w:rPr>
                <w:b/>
                <w:bCs/>
              </w:rPr>
              <w:t> </w:t>
            </w:r>
          </w:p>
        </w:tc>
        <w:tc>
          <w:tcPr>
            <w:tcW w:w="1684" w:type="dxa"/>
            <w:tcBorders>
              <w:top w:val="nil"/>
              <w:left w:val="nil"/>
              <w:bottom w:val="single" w:sz="4" w:space="0" w:color="000000"/>
              <w:right w:val="single" w:sz="4" w:space="0" w:color="000000"/>
            </w:tcBorders>
            <w:shd w:val="clear" w:color="auto" w:fill="auto"/>
            <w:vAlign w:val="center"/>
            <w:hideMark/>
          </w:tcPr>
          <w:p w14:paraId="69CBC091" w14:textId="77777777" w:rsidR="005B1222" w:rsidRPr="002B529F" w:rsidRDefault="005B1222" w:rsidP="009F48B1">
            <w:pPr>
              <w:tabs>
                <w:tab w:val="left" w:pos="7920"/>
              </w:tabs>
              <w:rPr>
                <w:b/>
                <w:bCs/>
              </w:rPr>
            </w:pPr>
            <w:r w:rsidRPr="002B529F">
              <w:rPr>
                <w:b/>
                <w:bCs/>
              </w:rPr>
              <w:t> </w:t>
            </w:r>
          </w:p>
        </w:tc>
        <w:tc>
          <w:tcPr>
            <w:tcW w:w="1405" w:type="dxa"/>
            <w:tcBorders>
              <w:top w:val="nil"/>
              <w:left w:val="nil"/>
              <w:bottom w:val="single" w:sz="4" w:space="0" w:color="000000"/>
              <w:right w:val="single" w:sz="4" w:space="0" w:color="000000"/>
            </w:tcBorders>
            <w:shd w:val="clear" w:color="auto" w:fill="auto"/>
            <w:vAlign w:val="center"/>
            <w:hideMark/>
          </w:tcPr>
          <w:p w14:paraId="48A760BA" w14:textId="77777777" w:rsidR="005B1222" w:rsidRPr="002B529F" w:rsidRDefault="005B1222" w:rsidP="009F48B1">
            <w:pPr>
              <w:tabs>
                <w:tab w:val="left" w:pos="7920"/>
              </w:tabs>
              <w:rPr>
                <w:b/>
                <w:bCs/>
              </w:rPr>
            </w:pPr>
            <w:r w:rsidRPr="002B529F">
              <w:rPr>
                <w:b/>
                <w:bCs/>
              </w:rPr>
              <w:t>39.9 m²</w:t>
            </w:r>
          </w:p>
        </w:tc>
        <w:tc>
          <w:tcPr>
            <w:tcW w:w="1435" w:type="dxa"/>
            <w:tcBorders>
              <w:top w:val="nil"/>
              <w:left w:val="nil"/>
              <w:bottom w:val="single" w:sz="4" w:space="0" w:color="000000"/>
              <w:right w:val="single" w:sz="4" w:space="0" w:color="000000"/>
            </w:tcBorders>
            <w:shd w:val="clear" w:color="auto" w:fill="auto"/>
            <w:vAlign w:val="center"/>
            <w:hideMark/>
          </w:tcPr>
          <w:p w14:paraId="5836A88B" w14:textId="77777777" w:rsidR="005B1222" w:rsidRPr="002B529F" w:rsidRDefault="005B1222" w:rsidP="009F48B1">
            <w:pPr>
              <w:tabs>
                <w:tab w:val="left" w:pos="7920"/>
              </w:tabs>
              <w:rPr>
                <w:b/>
                <w:bCs/>
              </w:rPr>
            </w:pPr>
            <w:r w:rsidRPr="002B529F">
              <w:rPr>
                <w:b/>
                <w:bCs/>
              </w:rPr>
              <w:t> </w:t>
            </w:r>
          </w:p>
        </w:tc>
        <w:tc>
          <w:tcPr>
            <w:tcW w:w="1411" w:type="dxa"/>
            <w:tcBorders>
              <w:top w:val="nil"/>
              <w:left w:val="nil"/>
              <w:bottom w:val="single" w:sz="4" w:space="0" w:color="000000"/>
              <w:right w:val="single" w:sz="4" w:space="0" w:color="000000"/>
            </w:tcBorders>
            <w:shd w:val="clear" w:color="auto" w:fill="auto"/>
            <w:vAlign w:val="center"/>
            <w:hideMark/>
          </w:tcPr>
          <w:p w14:paraId="43ECC8B1" w14:textId="77777777" w:rsidR="005B1222" w:rsidRPr="002B529F" w:rsidRDefault="005B1222" w:rsidP="009F48B1">
            <w:pPr>
              <w:tabs>
                <w:tab w:val="left" w:pos="7920"/>
              </w:tabs>
              <w:rPr>
                <w:b/>
                <w:bCs/>
              </w:rPr>
            </w:pPr>
            <w:r w:rsidRPr="002B529F">
              <w:rPr>
                <w:b/>
                <w:bCs/>
              </w:rPr>
              <w:t>109.0 m³</w:t>
            </w:r>
          </w:p>
        </w:tc>
        <w:tc>
          <w:tcPr>
            <w:tcW w:w="1549" w:type="dxa"/>
            <w:tcBorders>
              <w:top w:val="nil"/>
              <w:left w:val="nil"/>
              <w:bottom w:val="single" w:sz="4" w:space="0" w:color="000000"/>
              <w:right w:val="single" w:sz="4" w:space="0" w:color="000000"/>
            </w:tcBorders>
            <w:shd w:val="clear" w:color="auto" w:fill="auto"/>
            <w:vAlign w:val="center"/>
            <w:hideMark/>
          </w:tcPr>
          <w:p w14:paraId="6DDC133A" w14:textId="77777777" w:rsidR="005B1222" w:rsidRPr="002B529F" w:rsidRDefault="005B1222" w:rsidP="009F48B1">
            <w:pPr>
              <w:tabs>
                <w:tab w:val="left" w:pos="7920"/>
              </w:tabs>
              <w:rPr>
                <w:b/>
                <w:bCs/>
              </w:rPr>
            </w:pPr>
            <w:r w:rsidRPr="002B529F">
              <w:rPr>
                <w:b/>
                <w:bCs/>
              </w:rPr>
              <w:t> </w:t>
            </w:r>
          </w:p>
        </w:tc>
        <w:tc>
          <w:tcPr>
            <w:tcW w:w="1398" w:type="dxa"/>
            <w:tcBorders>
              <w:top w:val="nil"/>
              <w:left w:val="nil"/>
              <w:bottom w:val="single" w:sz="4" w:space="0" w:color="000000"/>
              <w:right w:val="single" w:sz="4" w:space="0" w:color="000000"/>
            </w:tcBorders>
            <w:shd w:val="clear" w:color="auto" w:fill="auto"/>
            <w:vAlign w:val="center"/>
            <w:hideMark/>
          </w:tcPr>
          <w:p w14:paraId="2EDA8B9C" w14:textId="77777777" w:rsidR="005B1222" w:rsidRPr="002B529F" w:rsidRDefault="005B1222" w:rsidP="009F48B1">
            <w:pPr>
              <w:tabs>
                <w:tab w:val="left" w:pos="7920"/>
              </w:tabs>
              <w:rPr>
                <w:b/>
                <w:bCs/>
              </w:rPr>
            </w:pPr>
            <w:r w:rsidRPr="002B529F">
              <w:rPr>
                <w:b/>
                <w:bCs/>
              </w:rPr>
              <w:t> </w:t>
            </w:r>
          </w:p>
        </w:tc>
      </w:tr>
    </w:tbl>
    <w:p w14:paraId="2FA5A20E" w14:textId="77777777" w:rsidR="005B1222" w:rsidRPr="00BE1548" w:rsidRDefault="005B1222" w:rsidP="005B1222">
      <w:pPr>
        <w:rPr>
          <w:sz w:val="28"/>
          <w:szCs w:val="28"/>
        </w:rPr>
      </w:pPr>
    </w:p>
    <w:tbl>
      <w:tblPr>
        <w:tblW w:w="9513" w:type="dxa"/>
        <w:tblInd w:w="93" w:type="dxa"/>
        <w:tblLook w:val="04A0" w:firstRow="1" w:lastRow="0" w:firstColumn="1" w:lastColumn="0" w:noHBand="0" w:noVBand="1"/>
      </w:tblPr>
      <w:tblGrid>
        <w:gridCol w:w="680"/>
        <w:gridCol w:w="1300"/>
        <w:gridCol w:w="1600"/>
        <w:gridCol w:w="1660"/>
        <w:gridCol w:w="1540"/>
        <w:gridCol w:w="1360"/>
        <w:gridCol w:w="1373"/>
      </w:tblGrid>
      <w:tr w:rsidR="005B1222" w:rsidRPr="002B529F" w14:paraId="36393CE4" w14:textId="77777777" w:rsidTr="009F48B1">
        <w:trPr>
          <w:trHeight w:val="567"/>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46C67C" w14:textId="77777777" w:rsidR="005B1222" w:rsidRPr="002B529F" w:rsidRDefault="005B1222" w:rsidP="009F48B1">
            <w:pPr>
              <w:jc w:val="center"/>
              <w:rPr>
                <w:b/>
                <w:bCs/>
              </w:rPr>
            </w:pPr>
            <w:r w:rsidRPr="002B529F">
              <w:rPr>
                <w:b/>
                <w:bCs/>
              </w:rPr>
              <w:t>Tablou finisaje etj 1,3,5,7 C9</w:t>
            </w:r>
          </w:p>
        </w:tc>
      </w:tr>
      <w:tr w:rsidR="005B1222" w:rsidRPr="002B529F" w14:paraId="514BF30F" w14:textId="77777777" w:rsidTr="009F48B1">
        <w:trPr>
          <w:trHeight w:val="567"/>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CE1D95C" w14:textId="77777777" w:rsidR="005B1222" w:rsidRPr="002B529F" w:rsidRDefault="005B1222" w:rsidP="009F48B1">
            <w:pPr>
              <w:jc w:val="center"/>
              <w:rPr>
                <w:b/>
                <w:bCs/>
              </w:rPr>
            </w:pPr>
            <w:r w:rsidRPr="002B529F">
              <w:rPr>
                <w:b/>
                <w:bCs/>
              </w:rPr>
              <w:t>Ap. ID</w:t>
            </w:r>
          </w:p>
        </w:tc>
        <w:tc>
          <w:tcPr>
            <w:tcW w:w="1300" w:type="dxa"/>
            <w:tcBorders>
              <w:top w:val="nil"/>
              <w:left w:val="nil"/>
              <w:bottom w:val="single" w:sz="4" w:space="0" w:color="000000"/>
              <w:right w:val="single" w:sz="4" w:space="0" w:color="000000"/>
            </w:tcBorders>
            <w:shd w:val="clear" w:color="auto" w:fill="auto"/>
            <w:vAlign w:val="center"/>
            <w:hideMark/>
          </w:tcPr>
          <w:p w14:paraId="0F5C812E" w14:textId="77777777" w:rsidR="005B1222" w:rsidRPr="002B529F" w:rsidRDefault="005B1222" w:rsidP="009F48B1">
            <w:pPr>
              <w:jc w:val="center"/>
              <w:rPr>
                <w:b/>
                <w:bCs/>
              </w:rPr>
            </w:pPr>
            <w:r w:rsidRPr="002B529F">
              <w:rPr>
                <w:b/>
                <w:bCs/>
              </w:rPr>
              <w:t>Spatiu</w:t>
            </w:r>
          </w:p>
        </w:tc>
        <w:tc>
          <w:tcPr>
            <w:tcW w:w="1600" w:type="dxa"/>
            <w:tcBorders>
              <w:top w:val="nil"/>
              <w:left w:val="nil"/>
              <w:bottom w:val="single" w:sz="4" w:space="0" w:color="000000"/>
              <w:right w:val="single" w:sz="4" w:space="0" w:color="000000"/>
            </w:tcBorders>
            <w:shd w:val="clear" w:color="auto" w:fill="auto"/>
            <w:vAlign w:val="center"/>
            <w:hideMark/>
          </w:tcPr>
          <w:p w14:paraId="6AD4849F" w14:textId="77777777" w:rsidR="005B1222" w:rsidRPr="002B529F" w:rsidRDefault="005B1222" w:rsidP="009F48B1">
            <w:pPr>
              <w:jc w:val="center"/>
              <w:rPr>
                <w:b/>
                <w:bCs/>
              </w:rPr>
            </w:pPr>
            <w:r w:rsidRPr="002B529F">
              <w:rPr>
                <w:b/>
                <w:bCs/>
              </w:rPr>
              <w:t>Suprafata (mp)</w:t>
            </w:r>
          </w:p>
        </w:tc>
        <w:tc>
          <w:tcPr>
            <w:tcW w:w="1660" w:type="dxa"/>
            <w:tcBorders>
              <w:top w:val="nil"/>
              <w:left w:val="nil"/>
              <w:bottom w:val="single" w:sz="4" w:space="0" w:color="000000"/>
              <w:right w:val="single" w:sz="4" w:space="0" w:color="000000"/>
            </w:tcBorders>
            <w:shd w:val="clear" w:color="auto" w:fill="auto"/>
            <w:vAlign w:val="center"/>
            <w:hideMark/>
          </w:tcPr>
          <w:p w14:paraId="75F0A977" w14:textId="77777777" w:rsidR="005B1222" w:rsidRPr="002B529F" w:rsidRDefault="005B1222" w:rsidP="009F48B1">
            <w:pPr>
              <w:jc w:val="center"/>
              <w:rPr>
                <w:b/>
                <w:bCs/>
              </w:rPr>
            </w:pPr>
            <w:r w:rsidRPr="002B529F">
              <w:rPr>
                <w:b/>
                <w:bCs/>
              </w:rPr>
              <w:t>Perimetru (mp)</w:t>
            </w:r>
          </w:p>
        </w:tc>
        <w:tc>
          <w:tcPr>
            <w:tcW w:w="1540" w:type="dxa"/>
            <w:tcBorders>
              <w:top w:val="nil"/>
              <w:left w:val="nil"/>
              <w:bottom w:val="single" w:sz="4" w:space="0" w:color="000000"/>
              <w:right w:val="single" w:sz="4" w:space="0" w:color="000000"/>
            </w:tcBorders>
            <w:shd w:val="clear" w:color="auto" w:fill="auto"/>
            <w:vAlign w:val="center"/>
            <w:hideMark/>
          </w:tcPr>
          <w:p w14:paraId="2CA2350A" w14:textId="77777777" w:rsidR="005B1222" w:rsidRPr="002B529F" w:rsidRDefault="005B1222" w:rsidP="009F48B1">
            <w:pPr>
              <w:jc w:val="center"/>
              <w:rPr>
                <w:b/>
                <w:bCs/>
              </w:rPr>
            </w:pPr>
            <w:r w:rsidRPr="002B529F">
              <w:rPr>
                <w:b/>
                <w:bCs/>
              </w:rPr>
              <w:t>Volume (Net) (mc)</w:t>
            </w:r>
          </w:p>
        </w:tc>
        <w:tc>
          <w:tcPr>
            <w:tcW w:w="1360" w:type="dxa"/>
            <w:tcBorders>
              <w:top w:val="nil"/>
              <w:left w:val="nil"/>
              <w:bottom w:val="single" w:sz="4" w:space="0" w:color="000000"/>
              <w:right w:val="single" w:sz="4" w:space="0" w:color="000000"/>
            </w:tcBorders>
            <w:shd w:val="clear" w:color="auto" w:fill="auto"/>
            <w:vAlign w:val="center"/>
            <w:hideMark/>
          </w:tcPr>
          <w:p w14:paraId="65D98F61" w14:textId="77777777" w:rsidR="005B1222" w:rsidRPr="002B529F" w:rsidRDefault="005B1222" w:rsidP="009F48B1">
            <w:pPr>
              <w:jc w:val="center"/>
              <w:rPr>
                <w:b/>
                <w:bCs/>
              </w:rPr>
            </w:pPr>
            <w:r w:rsidRPr="002B529F">
              <w:rPr>
                <w:b/>
                <w:bCs/>
              </w:rPr>
              <w:t>Inaltime utila (m)</w:t>
            </w:r>
          </w:p>
        </w:tc>
        <w:tc>
          <w:tcPr>
            <w:tcW w:w="1373" w:type="dxa"/>
            <w:tcBorders>
              <w:top w:val="nil"/>
              <w:left w:val="nil"/>
              <w:bottom w:val="single" w:sz="4" w:space="0" w:color="000000"/>
              <w:right w:val="single" w:sz="4" w:space="0" w:color="000000"/>
            </w:tcBorders>
            <w:shd w:val="clear" w:color="auto" w:fill="auto"/>
            <w:vAlign w:val="center"/>
            <w:hideMark/>
          </w:tcPr>
          <w:p w14:paraId="665E78C4" w14:textId="77777777" w:rsidR="005B1222" w:rsidRPr="002B529F" w:rsidRDefault="005B1222" w:rsidP="009F48B1">
            <w:pPr>
              <w:jc w:val="center"/>
              <w:rPr>
                <w:b/>
                <w:bCs/>
              </w:rPr>
            </w:pPr>
            <w:r w:rsidRPr="002B529F">
              <w:rPr>
                <w:b/>
                <w:bCs/>
              </w:rPr>
              <w:t>Finisaj pardoseala</w:t>
            </w:r>
          </w:p>
        </w:tc>
      </w:tr>
      <w:tr w:rsidR="005B1222" w:rsidRPr="002B529F" w14:paraId="62C597DF" w14:textId="77777777" w:rsidTr="009F48B1">
        <w:trPr>
          <w:trHeight w:val="283"/>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869F4" w14:textId="77777777" w:rsidR="005B1222" w:rsidRPr="002B529F" w:rsidRDefault="005B1222" w:rsidP="009F48B1">
            <w:pPr>
              <w:rPr>
                <w:b/>
                <w:bCs/>
              </w:rPr>
            </w:pPr>
            <w:r w:rsidRPr="002B529F">
              <w:rPr>
                <w:b/>
                <w:bCs/>
              </w:rPr>
              <w:t>Ap.01</w:t>
            </w:r>
          </w:p>
        </w:tc>
      </w:tr>
      <w:tr w:rsidR="005B1222" w:rsidRPr="002B529F" w14:paraId="2CC15223"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516024DF"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70735733" w14:textId="77777777" w:rsidR="005B1222" w:rsidRPr="002B529F" w:rsidRDefault="005B1222" w:rsidP="009F48B1">
            <w:r w:rsidRPr="002B529F">
              <w:t>Baie</w:t>
            </w:r>
          </w:p>
        </w:tc>
        <w:tc>
          <w:tcPr>
            <w:tcW w:w="1600" w:type="dxa"/>
            <w:tcBorders>
              <w:top w:val="nil"/>
              <w:left w:val="nil"/>
              <w:bottom w:val="single" w:sz="4" w:space="0" w:color="000000"/>
              <w:right w:val="single" w:sz="4" w:space="0" w:color="000000"/>
            </w:tcBorders>
            <w:shd w:val="clear" w:color="auto" w:fill="auto"/>
            <w:vAlign w:val="center"/>
            <w:hideMark/>
          </w:tcPr>
          <w:p w14:paraId="13E537B7" w14:textId="77777777" w:rsidR="005B1222" w:rsidRPr="002B529F" w:rsidRDefault="005B1222" w:rsidP="009F48B1">
            <w:r w:rsidRPr="002B529F">
              <w:t>5.7</w:t>
            </w:r>
          </w:p>
        </w:tc>
        <w:tc>
          <w:tcPr>
            <w:tcW w:w="1660" w:type="dxa"/>
            <w:tcBorders>
              <w:top w:val="nil"/>
              <w:left w:val="nil"/>
              <w:bottom w:val="single" w:sz="4" w:space="0" w:color="000000"/>
              <w:right w:val="single" w:sz="4" w:space="0" w:color="000000"/>
            </w:tcBorders>
            <w:shd w:val="clear" w:color="auto" w:fill="auto"/>
            <w:vAlign w:val="center"/>
            <w:hideMark/>
          </w:tcPr>
          <w:p w14:paraId="5B972871" w14:textId="77777777" w:rsidR="005B1222" w:rsidRPr="002B529F" w:rsidRDefault="005B1222" w:rsidP="009F48B1">
            <w:r w:rsidRPr="002B529F">
              <w:t>10.85</w:t>
            </w:r>
          </w:p>
        </w:tc>
        <w:tc>
          <w:tcPr>
            <w:tcW w:w="1540" w:type="dxa"/>
            <w:tcBorders>
              <w:top w:val="nil"/>
              <w:left w:val="nil"/>
              <w:bottom w:val="single" w:sz="4" w:space="0" w:color="000000"/>
              <w:right w:val="single" w:sz="4" w:space="0" w:color="000000"/>
            </w:tcBorders>
            <w:shd w:val="clear" w:color="auto" w:fill="auto"/>
            <w:vAlign w:val="center"/>
            <w:hideMark/>
          </w:tcPr>
          <w:p w14:paraId="50F76365" w14:textId="77777777" w:rsidR="005B1222" w:rsidRPr="002B529F" w:rsidRDefault="005B1222" w:rsidP="009F48B1">
            <w:r w:rsidRPr="002B529F">
              <w:t>16.3</w:t>
            </w:r>
          </w:p>
        </w:tc>
        <w:tc>
          <w:tcPr>
            <w:tcW w:w="1360" w:type="dxa"/>
            <w:tcBorders>
              <w:top w:val="nil"/>
              <w:left w:val="nil"/>
              <w:bottom w:val="single" w:sz="4" w:space="0" w:color="000000"/>
              <w:right w:val="single" w:sz="4" w:space="0" w:color="000000"/>
            </w:tcBorders>
            <w:shd w:val="clear" w:color="auto" w:fill="auto"/>
            <w:vAlign w:val="center"/>
            <w:hideMark/>
          </w:tcPr>
          <w:p w14:paraId="3DAD0C8F"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32C78EE2" w14:textId="77777777" w:rsidR="005B1222" w:rsidRPr="002B529F" w:rsidRDefault="005B1222" w:rsidP="009F48B1">
            <w:r w:rsidRPr="002B529F">
              <w:t>Gresie</w:t>
            </w:r>
          </w:p>
        </w:tc>
      </w:tr>
      <w:tr w:rsidR="005B1222" w:rsidRPr="002B529F" w14:paraId="4CC7B5DF"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0F78E0FC"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2B5BD5FA" w14:textId="77777777" w:rsidR="005B1222" w:rsidRPr="002B529F" w:rsidRDefault="005B1222" w:rsidP="009F48B1">
            <w:r w:rsidRPr="002B529F">
              <w:t>Bucatarie</w:t>
            </w:r>
          </w:p>
        </w:tc>
        <w:tc>
          <w:tcPr>
            <w:tcW w:w="1600" w:type="dxa"/>
            <w:tcBorders>
              <w:top w:val="nil"/>
              <w:left w:val="nil"/>
              <w:bottom w:val="single" w:sz="4" w:space="0" w:color="000000"/>
              <w:right w:val="single" w:sz="4" w:space="0" w:color="000000"/>
            </w:tcBorders>
            <w:shd w:val="clear" w:color="auto" w:fill="auto"/>
            <w:vAlign w:val="center"/>
            <w:hideMark/>
          </w:tcPr>
          <w:p w14:paraId="7D2C94A9" w14:textId="77777777" w:rsidR="005B1222" w:rsidRPr="002B529F" w:rsidRDefault="005B1222" w:rsidP="009F48B1">
            <w:r w:rsidRPr="002B529F">
              <w:t>8.6</w:t>
            </w:r>
          </w:p>
        </w:tc>
        <w:tc>
          <w:tcPr>
            <w:tcW w:w="1660" w:type="dxa"/>
            <w:tcBorders>
              <w:top w:val="nil"/>
              <w:left w:val="nil"/>
              <w:bottom w:val="single" w:sz="4" w:space="0" w:color="000000"/>
              <w:right w:val="single" w:sz="4" w:space="0" w:color="000000"/>
            </w:tcBorders>
            <w:shd w:val="clear" w:color="auto" w:fill="auto"/>
            <w:vAlign w:val="center"/>
            <w:hideMark/>
          </w:tcPr>
          <w:p w14:paraId="3250041E" w14:textId="77777777" w:rsidR="005B1222" w:rsidRPr="002B529F" w:rsidRDefault="005B1222" w:rsidP="009F48B1">
            <w:r w:rsidRPr="002B529F">
              <w:t>13.4</w:t>
            </w:r>
          </w:p>
        </w:tc>
        <w:tc>
          <w:tcPr>
            <w:tcW w:w="1540" w:type="dxa"/>
            <w:tcBorders>
              <w:top w:val="nil"/>
              <w:left w:val="nil"/>
              <w:bottom w:val="single" w:sz="4" w:space="0" w:color="000000"/>
              <w:right w:val="single" w:sz="4" w:space="0" w:color="000000"/>
            </w:tcBorders>
            <w:shd w:val="clear" w:color="auto" w:fill="auto"/>
            <w:vAlign w:val="center"/>
            <w:hideMark/>
          </w:tcPr>
          <w:p w14:paraId="42BABBF4" w14:textId="77777777" w:rsidR="005B1222" w:rsidRPr="002B529F" w:rsidRDefault="005B1222" w:rsidP="009F48B1">
            <w:r w:rsidRPr="002B529F">
              <w:t>24.6</w:t>
            </w:r>
          </w:p>
        </w:tc>
        <w:tc>
          <w:tcPr>
            <w:tcW w:w="1360" w:type="dxa"/>
            <w:tcBorders>
              <w:top w:val="nil"/>
              <w:left w:val="nil"/>
              <w:bottom w:val="single" w:sz="4" w:space="0" w:color="000000"/>
              <w:right w:val="single" w:sz="4" w:space="0" w:color="000000"/>
            </w:tcBorders>
            <w:shd w:val="clear" w:color="auto" w:fill="auto"/>
            <w:vAlign w:val="center"/>
            <w:hideMark/>
          </w:tcPr>
          <w:p w14:paraId="10C95D4E"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180D2EC3" w14:textId="77777777" w:rsidR="005B1222" w:rsidRPr="002B529F" w:rsidRDefault="005B1222" w:rsidP="009F48B1">
            <w:r w:rsidRPr="002B529F">
              <w:t>Gresie</w:t>
            </w:r>
          </w:p>
        </w:tc>
      </w:tr>
      <w:tr w:rsidR="005B1222" w:rsidRPr="002B529F" w14:paraId="2AB1E47E"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24990D58"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1EA1C0F0" w14:textId="77777777" w:rsidR="005B1222" w:rsidRPr="002B529F" w:rsidRDefault="005B1222" w:rsidP="009F48B1">
            <w:r w:rsidRPr="002B529F">
              <w:t>Dormitor</w:t>
            </w:r>
          </w:p>
        </w:tc>
        <w:tc>
          <w:tcPr>
            <w:tcW w:w="1600" w:type="dxa"/>
            <w:tcBorders>
              <w:top w:val="nil"/>
              <w:left w:val="nil"/>
              <w:bottom w:val="single" w:sz="4" w:space="0" w:color="000000"/>
              <w:right w:val="single" w:sz="4" w:space="0" w:color="000000"/>
            </w:tcBorders>
            <w:shd w:val="clear" w:color="auto" w:fill="auto"/>
            <w:vAlign w:val="center"/>
            <w:hideMark/>
          </w:tcPr>
          <w:p w14:paraId="3E73741B" w14:textId="77777777" w:rsidR="005B1222" w:rsidRPr="002B529F" w:rsidRDefault="005B1222" w:rsidP="009F48B1">
            <w:r w:rsidRPr="002B529F">
              <w:t>15.3</w:t>
            </w:r>
          </w:p>
        </w:tc>
        <w:tc>
          <w:tcPr>
            <w:tcW w:w="1660" w:type="dxa"/>
            <w:tcBorders>
              <w:top w:val="nil"/>
              <w:left w:val="nil"/>
              <w:bottom w:val="single" w:sz="4" w:space="0" w:color="000000"/>
              <w:right w:val="single" w:sz="4" w:space="0" w:color="000000"/>
            </w:tcBorders>
            <w:shd w:val="clear" w:color="auto" w:fill="auto"/>
            <w:vAlign w:val="center"/>
            <w:hideMark/>
          </w:tcPr>
          <w:p w14:paraId="6E39FD22" w14:textId="77777777" w:rsidR="005B1222" w:rsidRPr="002B529F" w:rsidRDefault="005B1222" w:rsidP="009F48B1">
            <w:r w:rsidRPr="002B529F">
              <w:t>18</w:t>
            </w:r>
          </w:p>
        </w:tc>
        <w:tc>
          <w:tcPr>
            <w:tcW w:w="1540" w:type="dxa"/>
            <w:tcBorders>
              <w:top w:val="nil"/>
              <w:left w:val="nil"/>
              <w:bottom w:val="single" w:sz="4" w:space="0" w:color="000000"/>
              <w:right w:val="single" w:sz="4" w:space="0" w:color="000000"/>
            </w:tcBorders>
            <w:shd w:val="clear" w:color="auto" w:fill="auto"/>
            <w:vAlign w:val="center"/>
            <w:hideMark/>
          </w:tcPr>
          <w:p w14:paraId="41B0EC93" w14:textId="77777777" w:rsidR="005B1222" w:rsidRPr="002B529F" w:rsidRDefault="005B1222" w:rsidP="009F48B1">
            <w:r w:rsidRPr="002B529F">
              <w:t>44.2</w:t>
            </w:r>
          </w:p>
        </w:tc>
        <w:tc>
          <w:tcPr>
            <w:tcW w:w="1360" w:type="dxa"/>
            <w:tcBorders>
              <w:top w:val="nil"/>
              <w:left w:val="nil"/>
              <w:bottom w:val="single" w:sz="4" w:space="0" w:color="000000"/>
              <w:right w:val="single" w:sz="4" w:space="0" w:color="000000"/>
            </w:tcBorders>
            <w:shd w:val="clear" w:color="auto" w:fill="auto"/>
            <w:vAlign w:val="center"/>
            <w:hideMark/>
          </w:tcPr>
          <w:p w14:paraId="3B709A8B"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69E5A9D9" w14:textId="77777777" w:rsidR="005B1222" w:rsidRPr="002B529F" w:rsidRDefault="005B1222" w:rsidP="009F48B1">
            <w:r w:rsidRPr="002B529F">
              <w:t>Parchet</w:t>
            </w:r>
          </w:p>
        </w:tc>
      </w:tr>
      <w:tr w:rsidR="005B1222" w:rsidRPr="002B529F" w14:paraId="4EAFFEEA"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05977684"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1EAA5709" w14:textId="77777777" w:rsidR="005B1222" w:rsidRPr="002B529F" w:rsidRDefault="005B1222" w:rsidP="009F48B1">
            <w:r w:rsidRPr="002B529F">
              <w:t>Hol</w:t>
            </w:r>
          </w:p>
        </w:tc>
        <w:tc>
          <w:tcPr>
            <w:tcW w:w="1600" w:type="dxa"/>
            <w:tcBorders>
              <w:top w:val="nil"/>
              <w:left w:val="nil"/>
              <w:bottom w:val="single" w:sz="4" w:space="0" w:color="000000"/>
              <w:right w:val="single" w:sz="4" w:space="0" w:color="000000"/>
            </w:tcBorders>
            <w:shd w:val="clear" w:color="auto" w:fill="auto"/>
            <w:vAlign w:val="center"/>
            <w:hideMark/>
          </w:tcPr>
          <w:p w14:paraId="07D9A6C6" w14:textId="77777777" w:rsidR="005B1222" w:rsidRPr="002B529F" w:rsidRDefault="005B1222" w:rsidP="009F48B1">
            <w:r w:rsidRPr="002B529F">
              <w:t>6.5</w:t>
            </w:r>
          </w:p>
        </w:tc>
        <w:tc>
          <w:tcPr>
            <w:tcW w:w="1660" w:type="dxa"/>
            <w:tcBorders>
              <w:top w:val="nil"/>
              <w:left w:val="nil"/>
              <w:bottom w:val="single" w:sz="4" w:space="0" w:color="000000"/>
              <w:right w:val="single" w:sz="4" w:space="0" w:color="000000"/>
            </w:tcBorders>
            <w:shd w:val="clear" w:color="auto" w:fill="auto"/>
            <w:vAlign w:val="center"/>
            <w:hideMark/>
          </w:tcPr>
          <w:p w14:paraId="43DFBDBD" w14:textId="77777777" w:rsidR="005B1222" w:rsidRPr="002B529F" w:rsidRDefault="005B1222" w:rsidP="009F48B1">
            <w:r w:rsidRPr="002B529F">
              <w:t>12.02</w:t>
            </w:r>
          </w:p>
        </w:tc>
        <w:tc>
          <w:tcPr>
            <w:tcW w:w="1540" w:type="dxa"/>
            <w:tcBorders>
              <w:top w:val="nil"/>
              <w:left w:val="nil"/>
              <w:bottom w:val="single" w:sz="4" w:space="0" w:color="000000"/>
              <w:right w:val="single" w:sz="4" w:space="0" w:color="000000"/>
            </w:tcBorders>
            <w:shd w:val="clear" w:color="auto" w:fill="auto"/>
            <w:vAlign w:val="center"/>
            <w:hideMark/>
          </w:tcPr>
          <w:p w14:paraId="797EE442" w14:textId="77777777" w:rsidR="005B1222" w:rsidRPr="002B529F" w:rsidRDefault="005B1222" w:rsidP="009F48B1">
            <w:r w:rsidRPr="002B529F">
              <w:t>18.7</w:t>
            </w:r>
          </w:p>
        </w:tc>
        <w:tc>
          <w:tcPr>
            <w:tcW w:w="1360" w:type="dxa"/>
            <w:tcBorders>
              <w:top w:val="nil"/>
              <w:left w:val="nil"/>
              <w:bottom w:val="single" w:sz="4" w:space="0" w:color="000000"/>
              <w:right w:val="single" w:sz="4" w:space="0" w:color="000000"/>
            </w:tcBorders>
            <w:shd w:val="clear" w:color="auto" w:fill="auto"/>
            <w:vAlign w:val="center"/>
            <w:hideMark/>
          </w:tcPr>
          <w:p w14:paraId="1407A7B3"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04B92AEA" w14:textId="77777777" w:rsidR="005B1222" w:rsidRPr="002B529F" w:rsidRDefault="005B1222" w:rsidP="009F48B1">
            <w:r w:rsidRPr="002B529F">
              <w:t>Gresie</w:t>
            </w:r>
          </w:p>
        </w:tc>
      </w:tr>
      <w:tr w:rsidR="005B1222" w:rsidRPr="002B529F" w14:paraId="18ACCEE8"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0D341C8"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538F6946" w14:textId="77777777" w:rsidR="005B1222" w:rsidRPr="002B529F" w:rsidRDefault="005B1222" w:rsidP="009F48B1">
            <w:r w:rsidRPr="002B529F">
              <w:t>Living</w:t>
            </w:r>
          </w:p>
        </w:tc>
        <w:tc>
          <w:tcPr>
            <w:tcW w:w="1600" w:type="dxa"/>
            <w:tcBorders>
              <w:top w:val="nil"/>
              <w:left w:val="nil"/>
              <w:bottom w:val="single" w:sz="4" w:space="0" w:color="000000"/>
              <w:right w:val="single" w:sz="4" w:space="0" w:color="000000"/>
            </w:tcBorders>
            <w:shd w:val="clear" w:color="auto" w:fill="auto"/>
            <w:vAlign w:val="center"/>
            <w:hideMark/>
          </w:tcPr>
          <w:p w14:paraId="3FC6978B" w14:textId="77777777" w:rsidR="005B1222" w:rsidRPr="002B529F" w:rsidRDefault="005B1222" w:rsidP="009F48B1">
            <w:r w:rsidRPr="002B529F">
              <w:t>18</w:t>
            </w:r>
          </w:p>
        </w:tc>
        <w:tc>
          <w:tcPr>
            <w:tcW w:w="1660" w:type="dxa"/>
            <w:tcBorders>
              <w:top w:val="nil"/>
              <w:left w:val="nil"/>
              <w:bottom w:val="single" w:sz="4" w:space="0" w:color="000000"/>
              <w:right w:val="single" w:sz="4" w:space="0" w:color="000000"/>
            </w:tcBorders>
            <w:shd w:val="clear" w:color="auto" w:fill="auto"/>
            <w:vAlign w:val="center"/>
            <w:hideMark/>
          </w:tcPr>
          <w:p w14:paraId="40B085AA" w14:textId="77777777" w:rsidR="005B1222" w:rsidRPr="002B529F" w:rsidRDefault="005B1222" w:rsidP="009F48B1">
            <w:r w:rsidRPr="002B529F">
              <w:t>17.4</w:t>
            </w:r>
          </w:p>
        </w:tc>
        <w:tc>
          <w:tcPr>
            <w:tcW w:w="1540" w:type="dxa"/>
            <w:tcBorders>
              <w:top w:val="nil"/>
              <w:left w:val="nil"/>
              <w:bottom w:val="single" w:sz="4" w:space="0" w:color="000000"/>
              <w:right w:val="single" w:sz="4" w:space="0" w:color="000000"/>
            </w:tcBorders>
            <w:shd w:val="clear" w:color="auto" w:fill="auto"/>
            <w:vAlign w:val="center"/>
            <w:hideMark/>
          </w:tcPr>
          <w:p w14:paraId="4F04A040" w14:textId="77777777" w:rsidR="005B1222" w:rsidRPr="002B529F" w:rsidRDefault="005B1222" w:rsidP="009F48B1">
            <w:r w:rsidRPr="002B529F">
              <w:t>51.8</w:t>
            </w:r>
          </w:p>
        </w:tc>
        <w:tc>
          <w:tcPr>
            <w:tcW w:w="1360" w:type="dxa"/>
            <w:tcBorders>
              <w:top w:val="nil"/>
              <w:left w:val="nil"/>
              <w:bottom w:val="single" w:sz="4" w:space="0" w:color="000000"/>
              <w:right w:val="single" w:sz="4" w:space="0" w:color="000000"/>
            </w:tcBorders>
            <w:shd w:val="clear" w:color="auto" w:fill="auto"/>
            <w:vAlign w:val="center"/>
            <w:hideMark/>
          </w:tcPr>
          <w:p w14:paraId="7F849AC0"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1D31C059" w14:textId="77777777" w:rsidR="005B1222" w:rsidRPr="002B529F" w:rsidRDefault="005B1222" w:rsidP="009F48B1">
            <w:r w:rsidRPr="002B529F">
              <w:t>Parchet</w:t>
            </w:r>
          </w:p>
        </w:tc>
      </w:tr>
      <w:tr w:rsidR="005B1222" w:rsidRPr="002B529F" w14:paraId="6FA061DC"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88A5314" w14:textId="77777777" w:rsidR="005B1222" w:rsidRPr="002B529F" w:rsidRDefault="005B1222" w:rsidP="009F48B1">
            <w:pPr>
              <w:rPr>
                <w:b/>
                <w:bCs/>
              </w:rPr>
            </w:pPr>
            <w:r w:rsidRPr="002B529F">
              <w:rPr>
                <w:b/>
                <w:bCs/>
              </w:rPr>
              <w:t> </w:t>
            </w:r>
          </w:p>
        </w:tc>
        <w:tc>
          <w:tcPr>
            <w:tcW w:w="1300" w:type="dxa"/>
            <w:tcBorders>
              <w:top w:val="nil"/>
              <w:left w:val="nil"/>
              <w:bottom w:val="single" w:sz="4" w:space="0" w:color="000000"/>
              <w:right w:val="single" w:sz="4" w:space="0" w:color="000000"/>
            </w:tcBorders>
            <w:shd w:val="clear" w:color="auto" w:fill="auto"/>
            <w:vAlign w:val="center"/>
            <w:hideMark/>
          </w:tcPr>
          <w:p w14:paraId="2DA1F3F8" w14:textId="77777777" w:rsidR="005B1222" w:rsidRPr="002B529F" w:rsidRDefault="005B1222" w:rsidP="009F48B1">
            <w:pPr>
              <w:rPr>
                <w:b/>
                <w:bCs/>
              </w:rPr>
            </w:pPr>
            <w:r w:rsidRPr="002B529F">
              <w:rPr>
                <w:b/>
                <w:bCs/>
              </w:rPr>
              <w:t> </w:t>
            </w:r>
          </w:p>
        </w:tc>
        <w:tc>
          <w:tcPr>
            <w:tcW w:w="1600" w:type="dxa"/>
            <w:tcBorders>
              <w:top w:val="nil"/>
              <w:left w:val="nil"/>
              <w:bottom w:val="single" w:sz="4" w:space="0" w:color="000000"/>
              <w:right w:val="single" w:sz="4" w:space="0" w:color="000000"/>
            </w:tcBorders>
            <w:shd w:val="clear" w:color="auto" w:fill="auto"/>
            <w:vAlign w:val="center"/>
            <w:hideMark/>
          </w:tcPr>
          <w:p w14:paraId="3919326F" w14:textId="77777777" w:rsidR="005B1222" w:rsidRPr="002B529F" w:rsidRDefault="005B1222" w:rsidP="009F48B1">
            <w:pPr>
              <w:rPr>
                <w:b/>
                <w:bCs/>
              </w:rPr>
            </w:pPr>
            <w:r w:rsidRPr="002B529F">
              <w:rPr>
                <w:b/>
                <w:bCs/>
              </w:rPr>
              <w:t>54.0 m²</w:t>
            </w:r>
          </w:p>
        </w:tc>
        <w:tc>
          <w:tcPr>
            <w:tcW w:w="1660" w:type="dxa"/>
            <w:tcBorders>
              <w:top w:val="nil"/>
              <w:left w:val="nil"/>
              <w:bottom w:val="single" w:sz="4" w:space="0" w:color="000000"/>
              <w:right w:val="single" w:sz="4" w:space="0" w:color="000000"/>
            </w:tcBorders>
            <w:shd w:val="clear" w:color="auto" w:fill="auto"/>
            <w:vAlign w:val="center"/>
            <w:hideMark/>
          </w:tcPr>
          <w:p w14:paraId="16B08ECA" w14:textId="77777777" w:rsidR="005B1222" w:rsidRPr="002B529F" w:rsidRDefault="005B1222" w:rsidP="009F48B1">
            <w:pPr>
              <w:rPr>
                <w:b/>
                <w:bCs/>
              </w:rPr>
            </w:pPr>
            <w:r w:rsidRPr="002B529F">
              <w:rPr>
                <w:b/>
                <w:bCs/>
              </w:rPr>
              <w:t> </w:t>
            </w:r>
          </w:p>
        </w:tc>
        <w:tc>
          <w:tcPr>
            <w:tcW w:w="1540" w:type="dxa"/>
            <w:tcBorders>
              <w:top w:val="nil"/>
              <w:left w:val="nil"/>
              <w:bottom w:val="single" w:sz="4" w:space="0" w:color="000000"/>
              <w:right w:val="single" w:sz="4" w:space="0" w:color="000000"/>
            </w:tcBorders>
            <w:shd w:val="clear" w:color="auto" w:fill="auto"/>
            <w:vAlign w:val="center"/>
            <w:hideMark/>
          </w:tcPr>
          <w:p w14:paraId="0E629348" w14:textId="77777777" w:rsidR="005B1222" w:rsidRPr="002B529F" w:rsidRDefault="005B1222" w:rsidP="009F48B1">
            <w:pPr>
              <w:rPr>
                <w:b/>
                <w:bCs/>
              </w:rPr>
            </w:pPr>
            <w:r w:rsidRPr="002B529F">
              <w:rPr>
                <w:b/>
                <w:bCs/>
              </w:rPr>
              <w:t>155.6 m³</w:t>
            </w:r>
          </w:p>
        </w:tc>
        <w:tc>
          <w:tcPr>
            <w:tcW w:w="1360" w:type="dxa"/>
            <w:tcBorders>
              <w:top w:val="nil"/>
              <w:left w:val="nil"/>
              <w:bottom w:val="single" w:sz="4" w:space="0" w:color="000000"/>
              <w:right w:val="single" w:sz="4" w:space="0" w:color="000000"/>
            </w:tcBorders>
            <w:shd w:val="clear" w:color="auto" w:fill="auto"/>
            <w:vAlign w:val="center"/>
            <w:hideMark/>
          </w:tcPr>
          <w:p w14:paraId="76B8F7F6" w14:textId="77777777" w:rsidR="005B1222" w:rsidRPr="002B529F" w:rsidRDefault="005B1222" w:rsidP="009F48B1">
            <w:pPr>
              <w:rPr>
                <w:b/>
                <w:bCs/>
              </w:rPr>
            </w:pPr>
            <w:r w:rsidRPr="002B529F">
              <w:rPr>
                <w:b/>
                <w:bCs/>
              </w:rPr>
              <w:t> </w:t>
            </w:r>
          </w:p>
        </w:tc>
        <w:tc>
          <w:tcPr>
            <w:tcW w:w="1373" w:type="dxa"/>
            <w:tcBorders>
              <w:top w:val="nil"/>
              <w:left w:val="nil"/>
              <w:bottom w:val="single" w:sz="4" w:space="0" w:color="000000"/>
              <w:right w:val="single" w:sz="4" w:space="0" w:color="000000"/>
            </w:tcBorders>
            <w:shd w:val="clear" w:color="auto" w:fill="auto"/>
            <w:vAlign w:val="center"/>
            <w:hideMark/>
          </w:tcPr>
          <w:p w14:paraId="310D8B29" w14:textId="77777777" w:rsidR="005B1222" w:rsidRPr="002B529F" w:rsidRDefault="005B1222" w:rsidP="009F48B1">
            <w:pPr>
              <w:rPr>
                <w:b/>
                <w:bCs/>
              </w:rPr>
            </w:pPr>
            <w:r w:rsidRPr="002B529F">
              <w:rPr>
                <w:b/>
                <w:bCs/>
              </w:rPr>
              <w:t> </w:t>
            </w:r>
          </w:p>
        </w:tc>
      </w:tr>
      <w:tr w:rsidR="005B1222" w:rsidRPr="002B529F" w14:paraId="349D324F" w14:textId="77777777" w:rsidTr="009F48B1">
        <w:trPr>
          <w:trHeight w:val="283"/>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71713" w14:textId="77777777" w:rsidR="005B1222" w:rsidRPr="002B529F" w:rsidRDefault="005B1222" w:rsidP="009F48B1">
            <w:pPr>
              <w:rPr>
                <w:b/>
                <w:bCs/>
              </w:rPr>
            </w:pPr>
            <w:r w:rsidRPr="002B529F">
              <w:rPr>
                <w:b/>
                <w:bCs/>
              </w:rPr>
              <w:t>Ap.02</w:t>
            </w:r>
          </w:p>
        </w:tc>
      </w:tr>
      <w:tr w:rsidR="005B1222" w:rsidRPr="002B529F" w14:paraId="4C0D6F9D"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0D9FC4AA"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45485791" w14:textId="77777777" w:rsidR="005B1222" w:rsidRPr="002B529F" w:rsidRDefault="005B1222" w:rsidP="009F48B1">
            <w:r w:rsidRPr="002B529F">
              <w:t>Baie</w:t>
            </w:r>
          </w:p>
        </w:tc>
        <w:tc>
          <w:tcPr>
            <w:tcW w:w="1600" w:type="dxa"/>
            <w:tcBorders>
              <w:top w:val="nil"/>
              <w:left w:val="nil"/>
              <w:bottom w:val="single" w:sz="4" w:space="0" w:color="000000"/>
              <w:right w:val="single" w:sz="4" w:space="0" w:color="000000"/>
            </w:tcBorders>
            <w:shd w:val="clear" w:color="auto" w:fill="auto"/>
            <w:vAlign w:val="center"/>
            <w:hideMark/>
          </w:tcPr>
          <w:p w14:paraId="03543D28" w14:textId="77777777" w:rsidR="005B1222" w:rsidRPr="002B529F" w:rsidRDefault="005B1222" w:rsidP="009F48B1">
            <w:r w:rsidRPr="002B529F">
              <w:t>4.5</w:t>
            </w:r>
          </w:p>
        </w:tc>
        <w:tc>
          <w:tcPr>
            <w:tcW w:w="1660" w:type="dxa"/>
            <w:tcBorders>
              <w:top w:val="nil"/>
              <w:left w:val="nil"/>
              <w:bottom w:val="single" w:sz="4" w:space="0" w:color="000000"/>
              <w:right w:val="single" w:sz="4" w:space="0" w:color="000000"/>
            </w:tcBorders>
            <w:shd w:val="clear" w:color="auto" w:fill="auto"/>
            <w:vAlign w:val="center"/>
            <w:hideMark/>
          </w:tcPr>
          <w:p w14:paraId="51BAD516" w14:textId="77777777" w:rsidR="005B1222" w:rsidRPr="002B529F" w:rsidRDefault="005B1222" w:rsidP="009F48B1">
            <w:r w:rsidRPr="002B529F">
              <w:t>8.92</w:t>
            </w:r>
          </w:p>
        </w:tc>
        <w:tc>
          <w:tcPr>
            <w:tcW w:w="1540" w:type="dxa"/>
            <w:tcBorders>
              <w:top w:val="nil"/>
              <w:left w:val="nil"/>
              <w:bottom w:val="single" w:sz="4" w:space="0" w:color="000000"/>
              <w:right w:val="single" w:sz="4" w:space="0" w:color="000000"/>
            </w:tcBorders>
            <w:shd w:val="clear" w:color="auto" w:fill="auto"/>
            <w:vAlign w:val="center"/>
            <w:hideMark/>
          </w:tcPr>
          <w:p w14:paraId="078D979F" w14:textId="77777777" w:rsidR="005B1222" w:rsidRPr="002B529F" w:rsidRDefault="005B1222" w:rsidP="009F48B1">
            <w:r w:rsidRPr="002B529F">
              <w:t>12.9</w:t>
            </w:r>
          </w:p>
        </w:tc>
        <w:tc>
          <w:tcPr>
            <w:tcW w:w="1360" w:type="dxa"/>
            <w:tcBorders>
              <w:top w:val="nil"/>
              <w:left w:val="nil"/>
              <w:bottom w:val="single" w:sz="4" w:space="0" w:color="000000"/>
              <w:right w:val="single" w:sz="4" w:space="0" w:color="000000"/>
            </w:tcBorders>
            <w:shd w:val="clear" w:color="auto" w:fill="auto"/>
            <w:vAlign w:val="center"/>
            <w:hideMark/>
          </w:tcPr>
          <w:p w14:paraId="5DFE6515"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0378CAEC" w14:textId="77777777" w:rsidR="005B1222" w:rsidRPr="002B529F" w:rsidRDefault="005B1222" w:rsidP="009F48B1">
            <w:r w:rsidRPr="002B529F">
              <w:t>Gresie</w:t>
            </w:r>
          </w:p>
        </w:tc>
      </w:tr>
      <w:tr w:rsidR="005B1222" w:rsidRPr="002B529F" w14:paraId="7E9D86DE"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3A7FB67F"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50890585" w14:textId="77777777" w:rsidR="005B1222" w:rsidRPr="002B529F" w:rsidRDefault="005B1222" w:rsidP="009F48B1">
            <w:r w:rsidRPr="002B529F">
              <w:t>Birou</w:t>
            </w:r>
          </w:p>
        </w:tc>
        <w:tc>
          <w:tcPr>
            <w:tcW w:w="1600" w:type="dxa"/>
            <w:tcBorders>
              <w:top w:val="nil"/>
              <w:left w:val="nil"/>
              <w:bottom w:val="single" w:sz="4" w:space="0" w:color="000000"/>
              <w:right w:val="single" w:sz="4" w:space="0" w:color="000000"/>
            </w:tcBorders>
            <w:shd w:val="clear" w:color="auto" w:fill="auto"/>
            <w:vAlign w:val="center"/>
            <w:hideMark/>
          </w:tcPr>
          <w:p w14:paraId="33A5A1EC" w14:textId="77777777" w:rsidR="005B1222" w:rsidRPr="002B529F" w:rsidRDefault="005B1222" w:rsidP="009F48B1">
            <w:r w:rsidRPr="002B529F">
              <w:t>12.7</w:t>
            </w:r>
          </w:p>
        </w:tc>
        <w:tc>
          <w:tcPr>
            <w:tcW w:w="1660" w:type="dxa"/>
            <w:tcBorders>
              <w:top w:val="nil"/>
              <w:left w:val="nil"/>
              <w:bottom w:val="single" w:sz="4" w:space="0" w:color="000000"/>
              <w:right w:val="single" w:sz="4" w:space="0" w:color="000000"/>
            </w:tcBorders>
            <w:shd w:val="clear" w:color="auto" w:fill="auto"/>
            <w:vAlign w:val="center"/>
            <w:hideMark/>
          </w:tcPr>
          <w:p w14:paraId="7441B612" w14:textId="77777777" w:rsidR="005B1222" w:rsidRPr="002B529F" w:rsidRDefault="005B1222" w:rsidP="009F48B1">
            <w:r w:rsidRPr="002B529F">
              <w:t>15.3</w:t>
            </w:r>
          </w:p>
        </w:tc>
        <w:tc>
          <w:tcPr>
            <w:tcW w:w="1540" w:type="dxa"/>
            <w:tcBorders>
              <w:top w:val="nil"/>
              <w:left w:val="nil"/>
              <w:bottom w:val="single" w:sz="4" w:space="0" w:color="000000"/>
              <w:right w:val="single" w:sz="4" w:space="0" w:color="000000"/>
            </w:tcBorders>
            <w:shd w:val="clear" w:color="auto" w:fill="auto"/>
            <w:vAlign w:val="center"/>
            <w:hideMark/>
          </w:tcPr>
          <w:p w14:paraId="17F2BA7E" w14:textId="77777777" w:rsidR="005B1222" w:rsidRPr="002B529F" w:rsidRDefault="005B1222" w:rsidP="009F48B1">
            <w:r w:rsidRPr="002B529F">
              <w:t>36.5</w:t>
            </w:r>
          </w:p>
        </w:tc>
        <w:tc>
          <w:tcPr>
            <w:tcW w:w="1360" w:type="dxa"/>
            <w:tcBorders>
              <w:top w:val="nil"/>
              <w:left w:val="nil"/>
              <w:bottom w:val="single" w:sz="4" w:space="0" w:color="000000"/>
              <w:right w:val="single" w:sz="4" w:space="0" w:color="000000"/>
            </w:tcBorders>
            <w:shd w:val="clear" w:color="auto" w:fill="auto"/>
            <w:vAlign w:val="center"/>
            <w:hideMark/>
          </w:tcPr>
          <w:p w14:paraId="55E92141"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6BAD9E44" w14:textId="77777777" w:rsidR="005B1222" w:rsidRPr="002B529F" w:rsidRDefault="005B1222" w:rsidP="009F48B1">
            <w:r w:rsidRPr="002B529F">
              <w:t>Parchet</w:t>
            </w:r>
          </w:p>
        </w:tc>
      </w:tr>
      <w:tr w:rsidR="005B1222" w:rsidRPr="002B529F" w14:paraId="46050394"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7C4BEFB3"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0837AC61" w14:textId="77777777" w:rsidR="005B1222" w:rsidRPr="002B529F" w:rsidRDefault="005B1222" w:rsidP="009F48B1">
            <w:r w:rsidRPr="002B529F">
              <w:t>Bucatarie</w:t>
            </w:r>
          </w:p>
        </w:tc>
        <w:tc>
          <w:tcPr>
            <w:tcW w:w="1600" w:type="dxa"/>
            <w:tcBorders>
              <w:top w:val="nil"/>
              <w:left w:val="nil"/>
              <w:bottom w:val="single" w:sz="4" w:space="0" w:color="000000"/>
              <w:right w:val="single" w:sz="4" w:space="0" w:color="000000"/>
            </w:tcBorders>
            <w:shd w:val="clear" w:color="auto" w:fill="auto"/>
            <w:vAlign w:val="center"/>
            <w:hideMark/>
          </w:tcPr>
          <w:p w14:paraId="5ADCAC93" w14:textId="77777777" w:rsidR="005B1222" w:rsidRPr="002B529F" w:rsidRDefault="005B1222" w:rsidP="009F48B1">
            <w:r w:rsidRPr="002B529F">
              <w:t>6.2</w:t>
            </w:r>
          </w:p>
        </w:tc>
        <w:tc>
          <w:tcPr>
            <w:tcW w:w="1660" w:type="dxa"/>
            <w:tcBorders>
              <w:top w:val="nil"/>
              <w:left w:val="nil"/>
              <w:bottom w:val="single" w:sz="4" w:space="0" w:color="000000"/>
              <w:right w:val="single" w:sz="4" w:space="0" w:color="000000"/>
            </w:tcBorders>
            <w:shd w:val="clear" w:color="auto" w:fill="auto"/>
            <w:vAlign w:val="center"/>
            <w:hideMark/>
          </w:tcPr>
          <w:p w14:paraId="5ED56B1A" w14:textId="77777777" w:rsidR="005B1222" w:rsidRPr="002B529F" w:rsidRDefault="005B1222" w:rsidP="009F48B1">
            <w:r w:rsidRPr="002B529F">
              <w:t>11.06</w:t>
            </w:r>
          </w:p>
        </w:tc>
        <w:tc>
          <w:tcPr>
            <w:tcW w:w="1540" w:type="dxa"/>
            <w:tcBorders>
              <w:top w:val="nil"/>
              <w:left w:val="nil"/>
              <w:bottom w:val="single" w:sz="4" w:space="0" w:color="000000"/>
              <w:right w:val="single" w:sz="4" w:space="0" w:color="000000"/>
            </w:tcBorders>
            <w:shd w:val="clear" w:color="auto" w:fill="auto"/>
            <w:vAlign w:val="center"/>
            <w:hideMark/>
          </w:tcPr>
          <w:p w14:paraId="3C7AAD45" w14:textId="77777777" w:rsidR="005B1222" w:rsidRPr="002B529F" w:rsidRDefault="005B1222" w:rsidP="009F48B1">
            <w:r w:rsidRPr="002B529F">
              <w:t>17.9</w:t>
            </w:r>
          </w:p>
        </w:tc>
        <w:tc>
          <w:tcPr>
            <w:tcW w:w="1360" w:type="dxa"/>
            <w:tcBorders>
              <w:top w:val="nil"/>
              <w:left w:val="nil"/>
              <w:bottom w:val="single" w:sz="4" w:space="0" w:color="000000"/>
              <w:right w:val="single" w:sz="4" w:space="0" w:color="000000"/>
            </w:tcBorders>
            <w:shd w:val="clear" w:color="auto" w:fill="auto"/>
            <w:vAlign w:val="center"/>
            <w:hideMark/>
          </w:tcPr>
          <w:p w14:paraId="49560E53"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05707354" w14:textId="77777777" w:rsidR="005B1222" w:rsidRPr="002B529F" w:rsidRDefault="005B1222" w:rsidP="009F48B1">
            <w:r w:rsidRPr="002B529F">
              <w:t>Gresie</w:t>
            </w:r>
          </w:p>
        </w:tc>
      </w:tr>
      <w:tr w:rsidR="005B1222" w:rsidRPr="002B529F" w14:paraId="5EEA165B"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9672918"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15A05FE1" w14:textId="77777777" w:rsidR="005B1222" w:rsidRPr="002B529F" w:rsidRDefault="005B1222" w:rsidP="009F48B1">
            <w:r w:rsidRPr="002B529F">
              <w:t>Living</w:t>
            </w:r>
          </w:p>
        </w:tc>
        <w:tc>
          <w:tcPr>
            <w:tcW w:w="1600" w:type="dxa"/>
            <w:tcBorders>
              <w:top w:val="nil"/>
              <w:left w:val="nil"/>
              <w:bottom w:val="single" w:sz="4" w:space="0" w:color="000000"/>
              <w:right w:val="single" w:sz="4" w:space="0" w:color="000000"/>
            </w:tcBorders>
            <w:shd w:val="clear" w:color="auto" w:fill="auto"/>
            <w:vAlign w:val="center"/>
            <w:hideMark/>
          </w:tcPr>
          <w:p w14:paraId="448AEC44" w14:textId="77777777" w:rsidR="005B1222" w:rsidRPr="002B529F" w:rsidRDefault="005B1222" w:rsidP="009F48B1">
            <w:r w:rsidRPr="002B529F">
              <w:t>19.3</w:t>
            </w:r>
          </w:p>
        </w:tc>
        <w:tc>
          <w:tcPr>
            <w:tcW w:w="1660" w:type="dxa"/>
            <w:tcBorders>
              <w:top w:val="nil"/>
              <w:left w:val="nil"/>
              <w:bottom w:val="single" w:sz="4" w:space="0" w:color="000000"/>
              <w:right w:val="single" w:sz="4" w:space="0" w:color="000000"/>
            </w:tcBorders>
            <w:shd w:val="clear" w:color="auto" w:fill="auto"/>
            <w:vAlign w:val="center"/>
            <w:hideMark/>
          </w:tcPr>
          <w:p w14:paraId="2096C904" w14:textId="77777777" w:rsidR="005B1222" w:rsidRPr="002B529F" w:rsidRDefault="005B1222" w:rsidP="009F48B1">
            <w:r w:rsidRPr="002B529F">
              <w:t>21.98</w:t>
            </w:r>
          </w:p>
        </w:tc>
        <w:tc>
          <w:tcPr>
            <w:tcW w:w="1540" w:type="dxa"/>
            <w:tcBorders>
              <w:top w:val="nil"/>
              <w:left w:val="nil"/>
              <w:bottom w:val="single" w:sz="4" w:space="0" w:color="000000"/>
              <w:right w:val="single" w:sz="4" w:space="0" w:color="000000"/>
            </w:tcBorders>
            <w:shd w:val="clear" w:color="auto" w:fill="auto"/>
            <w:vAlign w:val="center"/>
            <w:hideMark/>
          </w:tcPr>
          <w:p w14:paraId="53AA6FE6" w14:textId="77777777" w:rsidR="005B1222" w:rsidRPr="002B529F" w:rsidRDefault="005B1222" w:rsidP="009F48B1">
            <w:r w:rsidRPr="002B529F">
              <w:t>55.6</w:t>
            </w:r>
          </w:p>
        </w:tc>
        <w:tc>
          <w:tcPr>
            <w:tcW w:w="1360" w:type="dxa"/>
            <w:tcBorders>
              <w:top w:val="nil"/>
              <w:left w:val="nil"/>
              <w:bottom w:val="single" w:sz="4" w:space="0" w:color="000000"/>
              <w:right w:val="single" w:sz="4" w:space="0" w:color="000000"/>
            </w:tcBorders>
            <w:shd w:val="clear" w:color="auto" w:fill="auto"/>
            <w:vAlign w:val="center"/>
            <w:hideMark/>
          </w:tcPr>
          <w:p w14:paraId="4C93B567"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59A30B01" w14:textId="77777777" w:rsidR="005B1222" w:rsidRPr="002B529F" w:rsidRDefault="005B1222" w:rsidP="009F48B1">
            <w:r w:rsidRPr="002B529F">
              <w:t>Parchet</w:t>
            </w:r>
          </w:p>
        </w:tc>
      </w:tr>
      <w:tr w:rsidR="005B1222" w:rsidRPr="002B529F" w14:paraId="7BBD83A7"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568779A" w14:textId="77777777" w:rsidR="005B1222" w:rsidRPr="002B529F" w:rsidRDefault="005B1222" w:rsidP="009F48B1">
            <w:pPr>
              <w:rPr>
                <w:b/>
                <w:bCs/>
              </w:rPr>
            </w:pPr>
            <w:r w:rsidRPr="002B529F">
              <w:rPr>
                <w:b/>
                <w:bCs/>
              </w:rPr>
              <w:t> </w:t>
            </w:r>
          </w:p>
        </w:tc>
        <w:tc>
          <w:tcPr>
            <w:tcW w:w="1300" w:type="dxa"/>
            <w:tcBorders>
              <w:top w:val="nil"/>
              <w:left w:val="nil"/>
              <w:bottom w:val="single" w:sz="4" w:space="0" w:color="000000"/>
              <w:right w:val="single" w:sz="4" w:space="0" w:color="000000"/>
            </w:tcBorders>
            <w:shd w:val="clear" w:color="auto" w:fill="auto"/>
            <w:vAlign w:val="center"/>
            <w:hideMark/>
          </w:tcPr>
          <w:p w14:paraId="23C120EB" w14:textId="77777777" w:rsidR="005B1222" w:rsidRPr="002B529F" w:rsidRDefault="005B1222" w:rsidP="009F48B1">
            <w:pPr>
              <w:rPr>
                <w:b/>
                <w:bCs/>
              </w:rPr>
            </w:pPr>
            <w:r w:rsidRPr="002B529F">
              <w:rPr>
                <w:b/>
                <w:bCs/>
              </w:rPr>
              <w:t> </w:t>
            </w:r>
          </w:p>
        </w:tc>
        <w:tc>
          <w:tcPr>
            <w:tcW w:w="1600" w:type="dxa"/>
            <w:tcBorders>
              <w:top w:val="nil"/>
              <w:left w:val="nil"/>
              <w:bottom w:val="single" w:sz="4" w:space="0" w:color="000000"/>
              <w:right w:val="single" w:sz="4" w:space="0" w:color="000000"/>
            </w:tcBorders>
            <w:shd w:val="clear" w:color="auto" w:fill="auto"/>
            <w:vAlign w:val="center"/>
            <w:hideMark/>
          </w:tcPr>
          <w:p w14:paraId="4318A645" w14:textId="77777777" w:rsidR="005B1222" w:rsidRPr="002B529F" w:rsidRDefault="005B1222" w:rsidP="009F48B1">
            <w:pPr>
              <w:rPr>
                <w:b/>
                <w:bCs/>
              </w:rPr>
            </w:pPr>
            <w:r w:rsidRPr="002B529F">
              <w:rPr>
                <w:b/>
                <w:bCs/>
              </w:rPr>
              <w:t>42.7 m²</w:t>
            </w:r>
          </w:p>
        </w:tc>
        <w:tc>
          <w:tcPr>
            <w:tcW w:w="1660" w:type="dxa"/>
            <w:tcBorders>
              <w:top w:val="nil"/>
              <w:left w:val="nil"/>
              <w:bottom w:val="single" w:sz="4" w:space="0" w:color="000000"/>
              <w:right w:val="single" w:sz="4" w:space="0" w:color="000000"/>
            </w:tcBorders>
            <w:shd w:val="clear" w:color="auto" w:fill="auto"/>
            <w:vAlign w:val="center"/>
            <w:hideMark/>
          </w:tcPr>
          <w:p w14:paraId="23AF892C" w14:textId="77777777" w:rsidR="005B1222" w:rsidRPr="002B529F" w:rsidRDefault="005B1222" w:rsidP="009F48B1">
            <w:pPr>
              <w:rPr>
                <w:b/>
                <w:bCs/>
              </w:rPr>
            </w:pPr>
            <w:r w:rsidRPr="002B529F">
              <w:rPr>
                <w:b/>
                <w:bCs/>
              </w:rPr>
              <w:t> </w:t>
            </w:r>
          </w:p>
        </w:tc>
        <w:tc>
          <w:tcPr>
            <w:tcW w:w="1540" w:type="dxa"/>
            <w:tcBorders>
              <w:top w:val="nil"/>
              <w:left w:val="nil"/>
              <w:bottom w:val="single" w:sz="4" w:space="0" w:color="000000"/>
              <w:right w:val="single" w:sz="4" w:space="0" w:color="000000"/>
            </w:tcBorders>
            <w:shd w:val="clear" w:color="auto" w:fill="auto"/>
            <w:vAlign w:val="center"/>
            <w:hideMark/>
          </w:tcPr>
          <w:p w14:paraId="202E2A3D" w14:textId="77777777" w:rsidR="005B1222" w:rsidRPr="002B529F" w:rsidRDefault="005B1222" w:rsidP="009F48B1">
            <w:pPr>
              <w:rPr>
                <w:b/>
                <w:bCs/>
              </w:rPr>
            </w:pPr>
            <w:r w:rsidRPr="002B529F">
              <w:rPr>
                <w:b/>
                <w:bCs/>
              </w:rPr>
              <w:t>122.9 m³</w:t>
            </w:r>
          </w:p>
        </w:tc>
        <w:tc>
          <w:tcPr>
            <w:tcW w:w="1360" w:type="dxa"/>
            <w:tcBorders>
              <w:top w:val="nil"/>
              <w:left w:val="nil"/>
              <w:bottom w:val="single" w:sz="4" w:space="0" w:color="000000"/>
              <w:right w:val="single" w:sz="4" w:space="0" w:color="000000"/>
            </w:tcBorders>
            <w:shd w:val="clear" w:color="auto" w:fill="auto"/>
            <w:vAlign w:val="center"/>
            <w:hideMark/>
          </w:tcPr>
          <w:p w14:paraId="2617240E" w14:textId="77777777" w:rsidR="005B1222" w:rsidRPr="002B529F" w:rsidRDefault="005B1222" w:rsidP="009F48B1">
            <w:pPr>
              <w:rPr>
                <w:b/>
                <w:bCs/>
              </w:rPr>
            </w:pPr>
            <w:r w:rsidRPr="002B529F">
              <w:rPr>
                <w:b/>
                <w:bCs/>
              </w:rPr>
              <w:t> </w:t>
            </w:r>
          </w:p>
        </w:tc>
        <w:tc>
          <w:tcPr>
            <w:tcW w:w="1373" w:type="dxa"/>
            <w:tcBorders>
              <w:top w:val="nil"/>
              <w:left w:val="nil"/>
              <w:bottom w:val="single" w:sz="4" w:space="0" w:color="000000"/>
              <w:right w:val="single" w:sz="4" w:space="0" w:color="000000"/>
            </w:tcBorders>
            <w:shd w:val="clear" w:color="auto" w:fill="auto"/>
            <w:vAlign w:val="center"/>
            <w:hideMark/>
          </w:tcPr>
          <w:p w14:paraId="60CEE1E9" w14:textId="77777777" w:rsidR="005B1222" w:rsidRPr="002B529F" w:rsidRDefault="005B1222" w:rsidP="009F48B1">
            <w:pPr>
              <w:rPr>
                <w:b/>
                <w:bCs/>
              </w:rPr>
            </w:pPr>
            <w:r w:rsidRPr="002B529F">
              <w:rPr>
                <w:b/>
                <w:bCs/>
              </w:rPr>
              <w:t> </w:t>
            </w:r>
          </w:p>
        </w:tc>
      </w:tr>
      <w:tr w:rsidR="005B1222" w:rsidRPr="002B529F" w14:paraId="6BB5C223" w14:textId="77777777" w:rsidTr="009F48B1">
        <w:trPr>
          <w:trHeight w:val="283"/>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09FF8" w14:textId="77777777" w:rsidR="005B1222" w:rsidRPr="002B529F" w:rsidRDefault="005B1222" w:rsidP="009F48B1">
            <w:pPr>
              <w:rPr>
                <w:b/>
                <w:bCs/>
              </w:rPr>
            </w:pPr>
            <w:r w:rsidRPr="002B529F">
              <w:rPr>
                <w:b/>
                <w:bCs/>
              </w:rPr>
              <w:t>Ap.03</w:t>
            </w:r>
          </w:p>
        </w:tc>
      </w:tr>
      <w:tr w:rsidR="005B1222" w:rsidRPr="002B529F" w14:paraId="043D9622"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36E598C6"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2122B8AD" w14:textId="77777777" w:rsidR="005B1222" w:rsidRPr="002B529F" w:rsidRDefault="005B1222" w:rsidP="009F48B1">
            <w:r w:rsidRPr="002B529F">
              <w:t>Baie</w:t>
            </w:r>
          </w:p>
        </w:tc>
        <w:tc>
          <w:tcPr>
            <w:tcW w:w="1600" w:type="dxa"/>
            <w:tcBorders>
              <w:top w:val="nil"/>
              <w:left w:val="nil"/>
              <w:bottom w:val="single" w:sz="4" w:space="0" w:color="000000"/>
              <w:right w:val="single" w:sz="4" w:space="0" w:color="000000"/>
            </w:tcBorders>
            <w:shd w:val="clear" w:color="auto" w:fill="auto"/>
            <w:vAlign w:val="center"/>
            <w:hideMark/>
          </w:tcPr>
          <w:p w14:paraId="4C138908" w14:textId="77777777" w:rsidR="005B1222" w:rsidRPr="002B529F" w:rsidRDefault="005B1222" w:rsidP="009F48B1">
            <w:r w:rsidRPr="002B529F">
              <w:t>5.1</w:t>
            </w:r>
          </w:p>
        </w:tc>
        <w:tc>
          <w:tcPr>
            <w:tcW w:w="1660" w:type="dxa"/>
            <w:tcBorders>
              <w:top w:val="nil"/>
              <w:left w:val="nil"/>
              <w:bottom w:val="single" w:sz="4" w:space="0" w:color="000000"/>
              <w:right w:val="single" w:sz="4" w:space="0" w:color="000000"/>
            </w:tcBorders>
            <w:shd w:val="clear" w:color="auto" w:fill="auto"/>
            <w:vAlign w:val="center"/>
            <w:hideMark/>
          </w:tcPr>
          <w:p w14:paraId="247CDCFD" w14:textId="77777777" w:rsidR="005B1222" w:rsidRPr="002B529F" w:rsidRDefault="005B1222" w:rsidP="009F48B1">
            <w:r w:rsidRPr="002B529F">
              <w:t>11.03</w:t>
            </w:r>
          </w:p>
        </w:tc>
        <w:tc>
          <w:tcPr>
            <w:tcW w:w="1540" w:type="dxa"/>
            <w:tcBorders>
              <w:top w:val="nil"/>
              <w:left w:val="nil"/>
              <w:bottom w:val="single" w:sz="4" w:space="0" w:color="000000"/>
              <w:right w:val="single" w:sz="4" w:space="0" w:color="000000"/>
            </w:tcBorders>
            <w:shd w:val="clear" w:color="auto" w:fill="auto"/>
            <w:vAlign w:val="center"/>
            <w:hideMark/>
          </w:tcPr>
          <w:p w14:paraId="65368AA8" w14:textId="77777777" w:rsidR="005B1222" w:rsidRPr="002B529F" w:rsidRDefault="005B1222" w:rsidP="009F48B1">
            <w:r w:rsidRPr="002B529F">
              <w:t>14.7</w:t>
            </w:r>
          </w:p>
        </w:tc>
        <w:tc>
          <w:tcPr>
            <w:tcW w:w="1360" w:type="dxa"/>
            <w:tcBorders>
              <w:top w:val="nil"/>
              <w:left w:val="nil"/>
              <w:bottom w:val="single" w:sz="4" w:space="0" w:color="000000"/>
              <w:right w:val="single" w:sz="4" w:space="0" w:color="000000"/>
            </w:tcBorders>
            <w:shd w:val="clear" w:color="auto" w:fill="auto"/>
            <w:vAlign w:val="center"/>
            <w:hideMark/>
          </w:tcPr>
          <w:p w14:paraId="78724A6F"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539E8ABF" w14:textId="77777777" w:rsidR="005B1222" w:rsidRPr="002B529F" w:rsidRDefault="005B1222" w:rsidP="009F48B1">
            <w:r w:rsidRPr="002B529F">
              <w:t>Gresie</w:t>
            </w:r>
          </w:p>
        </w:tc>
      </w:tr>
      <w:tr w:rsidR="005B1222" w:rsidRPr="002B529F" w14:paraId="183F49A7"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49B55A89"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4D5F1ED9" w14:textId="77777777" w:rsidR="005B1222" w:rsidRPr="002B529F" w:rsidRDefault="005B1222" w:rsidP="009F48B1">
            <w:r w:rsidRPr="002B529F">
              <w:t>Bucatarie</w:t>
            </w:r>
          </w:p>
        </w:tc>
        <w:tc>
          <w:tcPr>
            <w:tcW w:w="1600" w:type="dxa"/>
            <w:tcBorders>
              <w:top w:val="nil"/>
              <w:left w:val="nil"/>
              <w:bottom w:val="single" w:sz="4" w:space="0" w:color="000000"/>
              <w:right w:val="single" w:sz="4" w:space="0" w:color="000000"/>
            </w:tcBorders>
            <w:shd w:val="clear" w:color="auto" w:fill="auto"/>
            <w:vAlign w:val="center"/>
            <w:hideMark/>
          </w:tcPr>
          <w:p w14:paraId="552F45F2" w14:textId="77777777" w:rsidR="005B1222" w:rsidRPr="002B529F" w:rsidRDefault="005B1222" w:rsidP="009F48B1">
            <w:r w:rsidRPr="002B529F">
              <w:t>9.8</w:t>
            </w:r>
          </w:p>
        </w:tc>
        <w:tc>
          <w:tcPr>
            <w:tcW w:w="1660" w:type="dxa"/>
            <w:tcBorders>
              <w:top w:val="nil"/>
              <w:left w:val="nil"/>
              <w:bottom w:val="single" w:sz="4" w:space="0" w:color="000000"/>
              <w:right w:val="single" w:sz="4" w:space="0" w:color="000000"/>
            </w:tcBorders>
            <w:shd w:val="clear" w:color="auto" w:fill="auto"/>
            <w:vAlign w:val="center"/>
            <w:hideMark/>
          </w:tcPr>
          <w:p w14:paraId="119B29F6" w14:textId="77777777" w:rsidR="005B1222" w:rsidRPr="002B529F" w:rsidRDefault="005B1222" w:rsidP="009F48B1">
            <w:r w:rsidRPr="002B529F">
              <w:t>13.6</w:t>
            </w:r>
          </w:p>
        </w:tc>
        <w:tc>
          <w:tcPr>
            <w:tcW w:w="1540" w:type="dxa"/>
            <w:tcBorders>
              <w:top w:val="nil"/>
              <w:left w:val="nil"/>
              <w:bottom w:val="single" w:sz="4" w:space="0" w:color="000000"/>
              <w:right w:val="single" w:sz="4" w:space="0" w:color="000000"/>
            </w:tcBorders>
            <w:shd w:val="clear" w:color="auto" w:fill="auto"/>
            <w:vAlign w:val="center"/>
            <w:hideMark/>
          </w:tcPr>
          <w:p w14:paraId="08A57C11" w14:textId="77777777" w:rsidR="005B1222" w:rsidRPr="002B529F" w:rsidRDefault="005B1222" w:rsidP="009F48B1">
            <w:r w:rsidRPr="002B529F">
              <w:t>28.2</w:t>
            </w:r>
          </w:p>
        </w:tc>
        <w:tc>
          <w:tcPr>
            <w:tcW w:w="1360" w:type="dxa"/>
            <w:tcBorders>
              <w:top w:val="nil"/>
              <w:left w:val="nil"/>
              <w:bottom w:val="single" w:sz="4" w:space="0" w:color="000000"/>
              <w:right w:val="single" w:sz="4" w:space="0" w:color="000000"/>
            </w:tcBorders>
            <w:shd w:val="clear" w:color="auto" w:fill="auto"/>
            <w:vAlign w:val="center"/>
            <w:hideMark/>
          </w:tcPr>
          <w:p w14:paraId="4F954668"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2CBAE065" w14:textId="77777777" w:rsidR="005B1222" w:rsidRPr="002B529F" w:rsidRDefault="005B1222" w:rsidP="009F48B1">
            <w:r w:rsidRPr="002B529F">
              <w:t>Gresie</w:t>
            </w:r>
          </w:p>
        </w:tc>
      </w:tr>
      <w:tr w:rsidR="005B1222" w:rsidRPr="002B529F" w14:paraId="285C348E"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4EF93FAB"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4B0C5F35" w14:textId="77777777" w:rsidR="005B1222" w:rsidRPr="002B529F" w:rsidRDefault="005B1222" w:rsidP="009F48B1">
            <w:r w:rsidRPr="002B529F">
              <w:t>Hol</w:t>
            </w:r>
          </w:p>
        </w:tc>
        <w:tc>
          <w:tcPr>
            <w:tcW w:w="1600" w:type="dxa"/>
            <w:tcBorders>
              <w:top w:val="nil"/>
              <w:left w:val="nil"/>
              <w:bottom w:val="single" w:sz="4" w:space="0" w:color="000000"/>
              <w:right w:val="single" w:sz="4" w:space="0" w:color="000000"/>
            </w:tcBorders>
            <w:shd w:val="clear" w:color="auto" w:fill="auto"/>
            <w:vAlign w:val="center"/>
            <w:hideMark/>
          </w:tcPr>
          <w:p w14:paraId="34AD5729" w14:textId="77777777" w:rsidR="005B1222" w:rsidRPr="002B529F" w:rsidRDefault="005B1222" w:rsidP="009F48B1">
            <w:r w:rsidRPr="002B529F">
              <w:t>3.4</w:t>
            </w:r>
          </w:p>
        </w:tc>
        <w:tc>
          <w:tcPr>
            <w:tcW w:w="1660" w:type="dxa"/>
            <w:tcBorders>
              <w:top w:val="nil"/>
              <w:left w:val="nil"/>
              <w:bottom w:val="single" w:sz="4" w:space="0" w:color="000000"/>
              <w:right w:val="single" w:sz="4" w:space="0" w:color="000000"/>
            </w:tcBorders>
            <w:shd w:val="clear" w:color="auto" w:fill="auto"/>
            <w:vAlign w:val="center"/>
            <w:hideMark/>
          </w:tcPr>
          <w:p w14:paraId="78F590BD" w14:textId="77777777" w:rsidR="005B1222" w:rsidRPr="002B529F" w:rsidRDefault="005B1222" w:rsidP="009F48B1">
            <w:r w:rsidRPr="002B529F">
              <w:t>7.52</w:t>
            </w:r>
          </w:p>
        </w:tc>
        <w:tc>
          <w:tcPr>
            <w:tcW w:w="1540" w:type="dxa"/>
            <w:tcBorders>
              <w:top w:val="nil"/>
              <w:left w:val="nil"/>
              <w:bottom w:val="single" w:sz="4" w:space="0" w:color="000000"/>
              <w:right w:val="single" w:sz="4" w:space="0" w:color="000000"/>
            </w:tcBorders>
            <w:shd w:val="clear" w:color="auto" w:fill="auto"/>
            <w:vAlign w:val="center"/>
            <w:hideMark/>
          </w:tcPr>
          <w:p w14:paraId="7FBEA27C" w14:textId="77777777" w:rsidR="005B1222" w:rsidRPr="002B529F" w:rsidRDefault="005B1222" w:rsidP="009F48B1">
            <w:r w:rsidRPr="002B529F">
              <w:t>9.8</w:t>
            </w:r>
          </w:p>
        </w:tc>
        <w:tc>
          <w:tcPr>
            <w:tcW w:w="1360" w:type="dxa"/>
            <w:tcBorders>
              <w:top w:val="nil"/>
              <w:left w:val="nil"/>
              <w:bottom w:val="single" w:sz="4" w:space="0" w:color="000000"/>
              <w:right w:val="single" w:sz="4" w:space="0" w:color="000000"/>
            </w:tcBorders>
            <w:shd w:val="clear" w:color="auto" w:fill="auto"/>
            <w:vAlign w:val="center"/>
            <w:hideMark/>
          </w:tcPr>
          <w:p w14:paraId="4F6C6AC1"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0D4843C2" w14:textId="77777777" w:rsidR="005B1222" w:rsidRPr="002B529F" w:rsidRDefault="005B1222" w:rsidP="009F48B1">
            <w:r w:rsidRPr="002B529F">
              <w:t>Gresie</w:t>
            </w:r>
          </w:p>
        </w:tc>
      </w:tr>
      <w:tr w:rsidR="005B1222" w:rsidRPr="002B529F" w14:paraId="26223C9A"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4590592"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1637B804" w14:textId="77777777" w:rsidR="005B1222" w:rsidRPr="002B529F" w:rsidRDefault="005B1222" w:rsidP="009F48B1">
            <w:r w:rsidRPr="002B529F">
              <w:t>Living</w:t>
            </w:r>
          </w:p>
        </w:tc>
        <w:tc>
          <w:tcPr>
            <w:tcW w:w="1600" w:type="dxa"/>
            <w:tcBorders>
              <w:top w:val="nil"/>
              <w:left w:val="nil"/>
              <w:bottom w:val="single" w:sz="4" w:space="0" w:color="000000"/>
              <w:right w:val="single" w:sz="4" w:space="0" w:color="000000"/>
            </w:tcBorders>
            <w:shd w:val="clear" w:color="auto" w:fill="auto"/>
            <w:vAlign w:val="center"/>
            <w:hideMark/>
          </w:tcPr>
          <w:p w14:paraId="729B1C3C" w14:textId="77777777" w:rsidR="005B1222" w:rsidRPr="002B529F" w:rsidRDefault="005B1222" w:rsidP="009F48B1">
            <w:r w:rsidRPr="002B529F">
              <w:t>19.4</w:t>
            </w:r>
          </w:p>
        </w:tc>
        <w:tc>
          <w:tcPr>
            <w:tcW w:w="1660" w:type="dxa"/>
            <w:tcBorders>
              <w:top w:val="nil"/>
              <w:left w:val="nil"/>
              <w:bottom w:val="single" w:sz="4" w:space="0" w:color="000000"/>
              <w:right w:val="single" w:sz="4" w:space="0" w:color="000000"/>
            </w:tcBorders>
            <w:shd w:val="clear" w:color="auto" w:fill="auto"/>
            <w:vAlign w:val="center"/>
            <w:hideMark/>
          </w:tcPr>
          <w:p w14:paraId="43971F22" w14:textId="77777777" w:rsidR="005B1222" w:rsidRPr="002B529F" w:rsidRDefault="005B1222" w:rsidP="009F48B1">
            <w:r w:rsidRPr="002B529F">
              <w:t>18.4</w:t>
            </w:r>
          </w:p>
        </w:tc>
        <w:tc>
          <w:tcPr>
            <w:tcW w:w="1540" w:type="dxa"/>
            <w:tcBorders>
              <w:top w:val="nil"/>
              <w:left w:val="nil"/>
              <w:bottom w:val="single" w:sz="4" w:space="0" w:color="000000"/>
              <w:right w:val="single" w:sz="4" w:space="0" w:color="000000"/>
            </w:tcBorders>
            <w:shd w:val="clear" w:color="auto" w:fill="auto"/>
            <w:vAlign w:val="center"/>
            <w:hideMark/>
          </w:tcPr>
          <w:p w14:paraId="17924694" w14:textId="77777777" w:rsidR="005B1222" w:rsidRPr="002B529F" w:rsidRDefault="005B1222" w:rsidP="009F48B1">
            <w:r w:rsidRPr="002B529F">
              <w:t>55.8</w:t>
            </w:r>
          </w:p>
        </w:tc>
        <w:tc>
          <w:tcPr>
            <w:tcW w:w="1360" w:type="dxa"/>
            <w:tcBorders>
              <w:top w:val="nil"/>
              <w:left w:val="nil"/>
              <w:bottom w:val="single" w:sz="4" w:space="0" w:color="000000"/>
              <w:right w:val="single" w:sz="4" w:space="0" w:color="000000"/>
            </w:tcBorders>
            <w:shd w:val="clear" w:color="auto" w:fill="auto"/>
            <w:vAlign w:val="center"/>
            <w:hideMark/>
          </w:tcPr>
          <w:p w14:paraId="61AA4C78"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5D4473FB" w14:textId="77777777" w:rsidR="005B1222" w:rsidRPr="002B529F" w:rsidRDefault="005B1222" w:rsidP="009F48B1">
            <w:r w:rsidRPr="002B529F">
              <w:t>Parchet</w:t>
            </w:r>
          </w:p>
        </w:tc>
      </w:tr>
      <w:tr w:rsidR="005B1222" w:rsidRPr="002B529F" w14:paraId="4919C80A"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A7BA050" w14:textId="77777777" w:rsidR="005B1222" w:rsidRPr="002B529F" w:rsidRDefault="005B1222" w:rsidP="009F48B1">
            <w:pPr>
              <w:rPr>
                <w:b/>
                <w:bCs/>
              </w:rPr>
            </w:pPr>
            <w:r w:rsidRPr="002B529F">
              <w:rPr>
                <w:b/>
                <w:bCs/>
              </w:rPr>
              <w:t> </w:t>
            </w:r>
          </w:p>
        </w:tc>
        <w:tc>
          <w:tcPr>
            <w:tcW w:w="1300" w:type="dxa"/>
            <w:tcBorders>
              <w:top w:val="nil"/>
              <w:left w:val="nil"/>
              <w:bottom w:val="single" w:sz="4" w:space="0" w:color="000000"/>
              <w:right w:val="single" w:sz="4" w:space="0" w:color="000000"/>
            </w:tcBorders>
            <w:shd w:val="clear" w:color="auto" w:fill="auto"/>
            <w:vAlign w:val="center"/>
            <w:hideMark/>
          </w:tcPr>
          <w:p w14:paraId="43C1D1AA" w14:textId="77777777" w:rsidR="005B1222" w:rsidRPr="002B529F" w:rsidRDefault="005B1222" w:rsidP="009F48B1">
            <w:pPr>
              <w:rPr>
                <w:b/>
                <w:bCs/>
              </w:rPr>
            </w:pPr>
            <w:r w:rsidRPr="002B529F">
              <w:rPr>
                <w:b/>
                <w:bCs/>
              </w:rPr>
              <w:t> </w:t>
            </w:r>
          </w:p>
        </w:tc>
        <w:tc>
          <w:tcPr>
            <w:tcW w:w="1600" w:type="dxa"/>
            <w:tcBorders>
              <w:top w:val="nil"/>
              <w:left w:val="nil"/>
              <w:bottom w:val="single" w:sz="4" w:space="0" w:color="000000"/>
              <w:right w:val="single" w:sz="4" w:space="0" w:color="000000"/>
            </w:tcBorders>
            <w:shd w:val="clear" w:color="auto" w:fill="auto"/>
            <w:vAlign w:val="center"/>
            <w:hideMark/>
          </w:tcPr>
          <w:p w14:paraId="7D952DDD" w14:textId="77777777" w:rsidR="005B1222" w:rsidRPr="002B529F" w:rsidRDefault="005B1222" w:rsidP="009F48B1">
            <w:pPr>
              <w:rPr>
                <w:b/>
                <w:bCs/>
              </w:rPr>
            </w:pPr>
            <w:r w:rsidRPr="002B529F">
              <w:rPr>
                <w:b/>
                <w:bCs/>
              </w:rPr>
              <w:t>37.7 m²</w:t>
            </w:r>
          </w:p>
        </w:tc>
        <w:tc>
          <w:tcPr>
            <w:tcW w:w="1660" w:type="dxa"/>
            <w:tcBorders>
              <w:top w:val="nil"/>
              <w:left w:val="nil"/>
              <w:bottom w:val="single" w:sz="4" w:space="0" w:color="000000"/>
              <w:right w:val="single" w:sz="4" w:space="0" w:color="000000"/>
            </w:tcBorders>
            <w:shd w:val="clear" w:color="auto" w:fill="auto"/>
            <w:vAlign w:val="center"/>
            <w:hideMark/>
          </w:tcPr>
          <w:p w14:paraId="5F0D5F95" w14:textId="77777777" w:rsidR="005B1222" w:rsidRPr="002B529F" w:rsidRDefault="005B1222" w:rsidP="009F48B1">
            <w:pPr>
              <w:rPr>
                <w:b/>
                <w:bCs/>
              </w:rPr>
            </w:pPr>
            <w:r w:rsidRPr="002B529F">
              <w:rPr>
                <w:b/>
                <w:bCs/>
              </w:rPr>
              <w:t> </w:t>
            </w:r>
          </w:p>
        </w:tc>
        <w:tc>
          <w:tcPr>
            <w:tcW w:w="1540" w:type="dxa"/>
            <w:tcBorders>
              <w:top w:val="nil"/>
              <w:left w:val="nil"/>
              <w:bottom w:val="single" w:sz="4" w:space="0" w:color="000000"/>
              <w:right w:val="single" w:sz="4" w:space="0" w:color="000000"/>
            </w:tcBorders>
            <w:shd w:val="clear" w:color="auto" w:fill="auto"/>
            <w:vAlign w:val="center"/>
            <w:hideMark/>
          </w:tcPr>
          <w:p w14:paraId="1F18D157" w14:textId="77777777" w:rsidR="005B1222" w:rsidRPr="002B529F" w:rsidRDefault="005B1222" w:rsidP="009F48B1">
            <w:pPr>
              <w:rPr>
                <w:b/>
                <w:bCs/>
              </w:rPr>
            </w:pPr>
            <w:r w:rsidRPr="002B529F">
              <w:rPr>
                <w:b/>
                <w:bCs/>
              </w:rPr>
              <w:t>108.4 m³</w:t>
            </w:r>
          </w:p>
        </w:tc>
        <w:tc>
          <w:tcPr>
            <w:tcW w:w="1360" w:type="dxa"/>
            <w:tcBorders>
              <w:top w:val="nil"/>
              <w:left w:val="nil"/>
              <w:bottom w:val="single" w:sz="4" w:space="0" w:color="000000"/>
              <w:right w:val="single" w:sz="4" w:space="0" w:color="000000"/>
            </w:tcBorders>
            <w:shd w:val="clear" w:color="auto" w:fill="auto"/>
            <w:vAlign w:val="center"/>
            <w:hideMark/>
          </w:tcPr>
          <w:p w14:paraId="1623B3E6" w14:textId="77777777" w:rsidR="005B1222" w:rsidRPr="002B529F" w:rsidRDefault="005B1222" w:rsidP="009F48B1">
            <w:pPr>
              <w:rPr>
                <w:b/>
                <w:bCs/>
              </w:rPr>
            </w:pPr>
            <w:r w:rsidRPr="002B529F">
              <w:rPr>
                <w:b/>
                <w:bCs/>
              </w:rPr>
              <w:t> </w:t>
            </w:r>
          </w:p>
        </w:tc>
        <w:tc>
          <w:tcPr>
            <w:tcW w:w="1373" w:type="dxa"/>
            <w:tcBorders>
              <w:top w:val="nil"/>
              <w:left w:val="nil"/>
              <w:bottom w:val="single" w:sz="4" w:space="0" w:color="000000"/>
              <w:right w:val="single" w:sz="4" w:space="0" w:color="000000"/>
            </w:tcBorders>
            <w:shd w:val="clear" w:color="auto" w:fill="auto"/>
            <w:vAlign w:val="center"/>
            <w:hideMark/>
          </w:tcPr>
          <w:p w14:paraId="72B9485B" w14:textId="77777777" w:rsidR="005B1222" w:rsidRPr="002B529F" w:rsidRDefault="005B1222" w:rsidP="009F48B1">
            <w:pPr>
              <w:rPr>
                <w:b/>
                <w:bCs/>
              </w:rPr>
            </w:pPr>
            <w:r w:rsidRPr="002B529F">
              <w:rPr>
                <w:b/>
                <w:bCs/>
              </w:rPr>
              <w:t> </w:t>
            </w:r>
          </w:p>
        </w:tc>
      </w:tr>
      <w:tr w:rsidR="005B1222" w:rsidRPr="002B529F" w14:paraId="364ED22F" w14:textId="77777777" w:rsidTr="009F48B1">
        <w:trPr>
          <w:trHeight w:val="283"/>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C0092" w14:textId="77777777" w:rsidR="005B1222" w:rsidRPr="002B529F" w:rsidRDefault="005B1222" w:rsidP="009F48B1">
            <w:pPr>
              <w:rPr>
                <w:b/>
                <w:bCs/>
              </w:rPr>
            </w:pPr>
            <w:r w:rsidRPr="002B529F">
              <w:rPr>
                <w:b/>
                <w:bCs/>
              </w:rPr>
              <w:t>Ap.04</w:t>
            </w:r>
          </w:p>
        </w:tc>
      </w:tr>
      <w:tr w:rsidR="005B1222" w:rsidRPr="002B529F" w14:paraId="696FA8F9"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08E21358"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640CC845" w14:textId="77777777" w:rsidR="005B1222" w:rsidRPr="002B529F" w:rsidRDefault="005B1222" w:rsidP="009F48B1">
            <w:r w:rsidRPr="002B529F">
              <w:t>Baie 1</w:t>
            </w:r>
          </w:p>
        </w:tc>
        <w:tc>
          <w:tcPr>
            <w:tcW w:w="1600" w:type="dxa"/>
            <w:tcBorders>
              <w:top w:val="nil"/>
              <w:left w:val="nil"/>
              <w:bottom w:val="single" w:sz="4" w:space="0" w:color="000000"/>
              <w:right w:val="single" w:sz="4" w:space="0" w:color="000000"/>
            </w:tcBorders>
            <w:shd w:val="clear" w:color="auto" w:fill="auto"/>
            <w:vAlign w:val="center"/>
            <w:hideMark/>
          </w:tcPr>
          <w:p w14:paraId="596BECD6" w14:textId="77777777" w:rsidR="005B1222" w:rsidRPr="002B529F" w:rsidRDefault="005B1222" w:rsidP="009F48B1">
            <w:r w:rsidRPr="002B529F">
              <w:t>3.8</w:t>
            </w:r>
          </w:p>
        </w:tc>
        <w:tc>
          <w:tcPr>
            <w:tcW w:w="1660" w:type="dxa"/>
            <w:tcBorders>
              <w:top w:val="nil"/>
              <w:left w:val="nil"/>
              <w:bottom w:val="single" w:sz="4" w:space="0" w:color="000000"/>
              <w:right w:val="single" w:sz="4" w:space="0" w:color="000000"/>
            </w:tcBorders>
            <w:shd w:val="clear" w:color="auto" w:fill="auto"/>
            <w:vAlign w:val="center"/>
            <w:hideMark/>
          </w:tcPr>
          <w:p w14:paraId="1C69AB8E" w14:textId="77777777" w:rsidR="005B1222" w:rsidRPr="002B529F" w:rsidRDefault="005B1222" w:rsidP="009F48B1">
            <w:r w:rsidRPr="002B529F">
              <w:t>7.92</w:t>
            </w:r>
          </w:p>
        </w:tc>
        <w:tc>
          <w:tcPr>
            <w:tcW w:w="1540" w:type="dxa"/>
            <w:tcBorders>
              <w:top w:val="nil"/>
              <w:left w:val="nil"/>
              <w:bottom w:val="single" w:sz="4" w:space="0" w:color="000000"/>
              <w:right w:val="single" w:sz="4" w:space="0" w:color="000000"/>
            </w:tcBorders>
            <w:shd w:val="clear" w:color="auto" w:fill="auto"/>
            <w:vAlign w:val="center"/>
            <w:hideMark/>
          </w:tcPr>
          <w:p w14:paraId="1CE729F3" w14:textId="77777777" w:rsidR="005B1222" w:rsidRPr="002B529F" w:rsidRDefault="005B1222" w:rsidP="009F48B1">
            <w:r w:rsidRPr="002B529F">
              <w:t>11</w:t>
            </w:r>
          </w:p>
        </w:tc>
        <w:tc>
          <w:tcPr>
            <w:tcW w:w="1360" w:type="dxa"/>
            <w:tcBorders>
              <w:top w:val="nil"/>
              <w:left w:val="nil"/>
              <w:bottom w:val="single" w:sz="4" w:space="0" w:color="000000"/>
              <w:right w:val="single" w:sz="4" w:space="0" w:color="000000"/>
            </w:tcBorders>
            <w:shd w:val="clear" w:color="auto" w:fill="auto"/>
            <w:vAlign w:val="center"/>
            <w:hideMark/>
          </w:tcPr>
          <w:p w14:paraId="6B410E11"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39C58442" w14:textId="77777777" w:rsidR="005B1222" w:rsidRPr="002B529F" w:rsidRDefault="005B1222" w:rsidP="009F48B1">
            <w:r w:rsidRPr="002B529F">
              <w:t>Gresie</w:t>
            </w:r>
          </w:p>
        </w:tc>
      </w:tr>
      <w:tr w:rsidR="005B1222" w:rsidRPr="002B529F" w14:paraId="22CB6EA3"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7BB23FDB"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0048A7E1" w14:textId="77777777" w:rsidR="005B1222" w:rsidRPr="002B529F" w:rsidRDefault="005B1222" w:rsidP="009F48B1">
            <w:r w:rsidRPr="002B529F">
              <w:t>Baie 2</w:t>
            </w:r>
          </w:p>
        </w:tc>
        <w:tc>
          <w:tcPr>
            <w:tcW w:w="1600" w:type="dxa"/>
            <w:tcBorders>
              <w:top w:val="nil"/>
              <w:left w:val="nil"/>
              <w:bottom w:val="single" w:sz="4" w:space="0" w:color="000000"/>
              <w:right w:val="single" w:sz="4" w:space="0" w:color="000000"/>
            </w:tcBorders>
            <w:shd w:val="clear" w:color="auto" w:fill="auto"/>
            <w:vAlign w:val="center"/>
            <w:hideMark/>
          </w:tcPr>
          <w:p w14:paraId="7E5D04D4" w14:textId="77777777" w:rsidR="005B1222" w:rsidRPr="002B529F" w:rsidRDefault="005B1222" w:rsidP="009F48B1">
            <w:r w:rsidRPr="002B529F">
              <w:t>3.1</w:t>
            </w:r>
          </w:p>
        </w:tc>
        <w:tc>
          <w:tcPr>
            <w:tcW w:w="1660" w:type="dxa"/>
            <w:tcBorders>
              <w:top w:val="nil"/>
              <w:left w:val="nil"/>
              <w:bottom w:val="single" w:sz="4" w:space="0" w:color="000000"/>
              <w:right w:val="single" w:sz="4" w:space="0" w:color="000000"/>
            </w:tcBorders>
            <w:shd w:val="clear" w:color="auto" w:fill="auto"/>
            <w:vAlign w:val="center"/>
            <w:hideMark/>
          </w:tcPr>
          <w:p w14:paraId="518F2BA8" w14:textId="77777777" w:rsidR="005B1222" w:rsidRPr="002B529F" w:rsidRDefault="005B1222" w:rsidP="009F48B1">
            <w:r w:rsidRPr="002B529F">
              <w:t>7.62</w:t>
            </w:r>
          </w:p>
        </w:tc>
        <w:tc>
          <w:tcPr>
            <w:tcW w:w="1540" w:type="dxa"/>
            <w:tcBorders>
              <w:top w:val="nil"/>
              <w:left w:val="nil"/>
              <w:bottom w:val="single" w:sz="4" w:space="0" w:color="000000"/>
              <w:right w:val="single" w:sz="4" w:space="0" w:color="000000"/>
            </w:tcBorders>
            <w:shd w:val="clear" w:color="auto" w:fill="auto"/>
            <w:vAlign w:val="center"/>
            <w:hideMark/>
          </w:tcPr>
          <w:p w14:paraId="7C8AB0CE" w14:textId="77777777" w:rsidR="005B1222" w:rsidRPr="002B529F" w:rsidRDefault="005B1222" w:rsidP="009F48B1">
            <w:r w:rsidRPr="002B529F">
              <w:t>9</w:t>
            </w:r>
          </w:p>
        </w:tc>
        <w:tc>
          <w:tcPr>
            <w:tcW w:w="1360" w:type="dxa"/>
            <w:tcBorders>
              <w:top w:val="nil"/>
              <w:left w:val="nil"/>
              <w:bottom w:val="single" w:sz="4" w:space="0" w:color="000000"/>
              <w:right w:val="single" w:sz="4" w:space="0" w:color="000000"/>
            </w:tcBorders>
            <w:shd w:val="clear" w:color="auto" w:fill="auto"/>
            <w:vAlign w:val="center"/>
            <w:hideMark/>
          </w:tcPr>
          <w:p w14:paraId="6FADDACD"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7BAFCFFF" w14:textId="77777777" w:rsidR="005B1222" w:rsidRPr="002B529F" w:rsidRDefault="005B1222" w:rsidP="009F48B1">
            <w:r w:rsidRPr="002B529F">
              <w:t>Gresie</w:t>
            </w:r>
          </w:p>
        </w:tc>
      </w:tr>
      <w:tr w:rsidR="005B1222" w:rsidRPr="002B529F" w14:paraId="6DE9CD71"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71602693"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10B4BA8F" w14:textId="77777777" w:rsidR="005B1222" w:rsidRPr="002B529F" w:rsidRDefault="005B1222" w:rsidP="009F48B1">
            <w:r w:rsidRPr="002B529F">
              <w:t>Birou</w:t>
            </w:r>
          </w:p>
        </w:tc>
        <w:tc>
          <w:tcPr>
            <w:tcW w:w="1600" w:type="dxa"/>
            <w:tcBorders>
              <w:top w:val="nil"/>
              <w:left w:val="nil"/>
              <w:bottom w:val="single" w:sz="4" w:space="0" w:color="000000"/>
              <w:right w:val="single" w:sz="4" w:space="0" w:color="000000"/>
            </w:tcBorders>
            <w:shd w:val="clear" w:color="auto" w:fill="auto"/>
            <w:vAlign w:val="center"/>
            <w:hideMark/>
          </w:tcPr>
          <w:p w14:paraId="0065BBD2" w14:textId="77777777" w:rsidR="005B1222" w:rsidRPr="002B529F" w:rsidRDefault="005B1222" w:rsidP="009F48B1">
            <w:r w:rsidRPr="002B529F">
              <w:t>10.2</w:t>
            </w:r>
          </w:p>
        </w:tc>
        <w:tc>
          <w:tcPr>
            <w:tcW w:w="1660" w:type="dxa"/>
            <w:tcBorders>
              <w:top w:val="nil"/>
              <w:left w:val="nil"/>
              <w:bottom w:val="single" w:sz="4" w:space="0" w:color="000000"/>
              <w:right w:val="single" w:sz="4" w:space="0" w:color="000000"/>
            </w:tcBorders>
            <w:shd w:val="clear" w:color="auto" w:fill="auto"/>
            <w:vAlign w:val="center"/>
            <w:hideMark/>
          </w:tcPr>
          <w:p w14:paraId="59E31FC9" w14:textId="77777777" w:rsidR="005B1222" w:rsidRPr="002B529F" w:rsidRDefault="005B1222" w:rsidP="009F48B1">
            <w:r w:rsidRPr="002B529F">
              <w:t>14.3</w:t>
            </w:r>
          </w:p>
        </w:tc>
        <w:tc>
          <w:tcPr>
            <w:tcW w:w="1540" w:type="dxa"/>
            <w:tcBorders>
              <w:top w:val="nil"/>
              <w:left w:val="nil"/>
              <w:bottom w:val="single" w:sz="4" w:space="0" w:color="000000"/>
              <w:right w:val="single" w:sz="4" w:space="0" w:color="000000"/>
            </w:tcBorders>
            <w:shd w:val="clear" w:color="auto" w:fill="auto"/>
            <w:vAlign w:val="center"/>
            <w:hideMark/>
          </w:tcPr>
          <w:p w14:paraId="79473A35" w14:textId="77777777" w:rsidR="005B1222" w:rsidRPr="002B529F" w:rsidRDefault="005B1222" w:rsidP="009F48B1">
            <w:r w:rsidRPr="002B529F">
              <w:t>29.3</w:t>
            </w:r>
          </w:p>
        </w:tc>
        <w:tc>
          <w:tcPr>
            <w:tcW w:w="1360" w:type="dxa"/>
            <w:tcBorders>
              <w:top w:val="nil"/>
              <w:left w:val="nil"/>
              <w:bottom w:val="single" w:sz="4" w:space="0" w:color="000000"/>
              <w:right w:val="single" w:sz="4" w:space="0" w:color="000000"/>
            </w:tcBorders>
            <w:shd w:val="clear" w:color="auto" w:fill="auto"/>
            <w:vAlign w:val="center"/>
            <w:hideMark/>
          </w:tcPr>
          <w:p w14:paraId="3C9109D3"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2332C62F" w14:textId="77777777" w:rsidR="005B1222" w:rsidRPr="002B529F" w:rsidRDefault="005B1222" w:rsidP="009F48B1">
            <w:r w:rsidRPr="002B529F">
              <w:t>Parchet</w:t>
            </w:r>
          </w:p>
        </w:tc>
      </w:tr>
      <w:tr w:rsidR="005B1222" w:rsidRPr="002B529F" w14:paraId="0A01F260"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3D7B561F"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3FA3B6A8" w14:textId="77777777" w:rsidR="005B1222" w:rsidRPr="002B529F" w:rsidRDefault="005B1222" w:rsidP="009F48B1">
            <w:r w:rsidRPr="002B529F">
              <w:t>Bucatarie</w:t>
            </w:r>
          </w:p>
        </w:tc>
        <w:tc>
          <w:tcPr>
            <w:tcW w:w="1600" w:type="dxa"/>
            <w:tcBorders>
              <w:top w:val="nil"/>
              <w:left w:val="nil"/>
              <w:bottom w:val="single" w:sz="4" w:space="0" w:color="000000"/>
              <w:right w:val="single" w:sz="4" w:space="0" w:color="000000"/>
            </w:tcBorders>
            <w:shd w:val="clear" w:color="auto" w:fill="auto"/>
            <w:vAlign w:val="center"/>
            <w:hideMark/>
          </w:tcPr>
          <w:p w14:paraId="06A32B3E" w14:textId="77777777" w:rsidR="005B1222" w:rsidRPr="002B529F" w:rsidRDefault="005B1222" w:rsidP="009F48B1">
            <w:r w:rsidRPr="002B529F">
              <w:t>6.5</w:t>
            </w:r>
          </w:p>
        </w:tc>
        <w:tc>
          <w:tcPr>
            <w:tcW w:w="1660" w:type="dxa"/>
            <w:tcBorders>
              <w:top w:val="nil"/>
              <w:left w:val="nil"/>
              <w:bottom w:val="single" w:sz="4" w:space="0" w:color="000000"/>
              <w:right w:val="single" w:sz="4" w:space="0" w:color="000000"/>
            </w:tcBorders>
            <w:shd w:val="clear" w:color="auto" w:fill="auto"/>
            <w:vAlign w:val="center"/>
            <w:hideMark/>
          </w:tcPr>
          <w:p w14:paraId="3CBEA5B1" w14:textId="77777777" w:rsidR="005B1222" w:rsidRPr="002B529F" w:rsidRDefault="005B1222" w:rsidP="009F48B1">
            <w:r w:rsidRPr="002B529F">
              <w:t>10.46</w:t>
            </w:r>
          </w:p>
        </w:tc>
        <w:tc>
          <w:tcPr>
            <w:tcW w:w="1540" w:type="dxa"/>
            <w:tcBorders>
              <w:top w:val="nil"/>
              <w:left w:val="nil"/>
              <w:bottom w:val="single" w:sz="4" w:space="0" w:color="000000"/>
              <w:right w:val="single" w:sz="4" w:space="0" w:color="000000"/>
            </w:tcBorders>
            <w:shd w:val="clear" w:color="auto" w:fill="auto"/>
            <w:vAlign w:val="center"/>
            <w:hideMark/>
          </w:tcPr>
          <w:p w14:paraId="78E74BAB" w14:textId="77777777" w:rsidR="005B1222" w:rsidRPr="002B529F" w:rsidRDefault="005B1222" w:rsidP="009F48B1">
            <w:r w:rsidRPr="002B529F">
              <w:t>18.8</w:t>
            </w:r>
          </w:p>
        </w:tc>
        <w:tc>
          <w:tcPr>
            <w:tcW w:w="1360" w:type="dxa"/>
            <w:tcBorders>
              <w:top w:val="nil"/>
              <w:left w:val="nil"/>
              <w:bottom w:val="single" w:sz="4" w:space="0" w:color="000000"/>
              <w:right w:val="single" w:sz="4" w:space="0" w:color="000000"/>
            </w:tcBorders>
            <w:shd w:val="clear" w:color="auto" w:fill="auto"/>
            <w:vAlign w:val="center"/>
            <w:hideMark/>
          </w:tcPr>
          <w:p w14:paraId="5C4ECD30"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5622A432" w14:textId="77777777" w:rsidR="005B1222" w:rsidRPr="002B529F" w:rsidRDefault="005B1222" w:rsidP="009F48B1">
            <w:r w:rsidRPr="002B529F">
              <w:t>Gresie</w:t>
            </w:r>
          </w:p>
        </w:tc>
      </w:tr>
      <w:tr w:rsidR="005B1222" w:rsidRPr="002B529F" w14:paraId="1A9255F2"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07BC090C"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53B3BF5D" w14:textId="77777777" w:rsidR="005B1222" w:rsidRPr="002B529F" w:rsidRDefault="005B1222" w:rsidP="009F48B1">
            <w:r w:rsidRPr="002B529F">
              <w:t>Dormitor</w:t>
            </w:r>
          </w:p>
        </w:tc>
        <w:tc>
          <w:tcPr>
            <w:tcW w:w="1600" w:type="dxa"/>
            <w:tcBorders>
              <w:top w:val="nil"/>
              <w:left w:val="nil"/>
              <w:bottom w:val="single" w:sz="4" w:space="0" w:color="000000"/>
              <w:right w:val="single" w:sz="4" w:space="0" w:color="000000"/>
            </w:tcBorders>
            <w:shd w:val="clear" w:color="auto" w:fill="auto"/>
            <w:vAlign w:val="center"/>
            <w:hideMark/>
          </w:tcPr>
          <w:p w14:paraId="31C140DB" w14:textId="77777777" w:rsidR="005B1222" w:rsidRPr="002B529F" w:rsidRDefault="005B1222" w:rsidP="009F48B1">
            <w:r w:rsidRPr="002B529F">
              <w:t>13.4</w:t>
            </w:r>
          </w:p>
        </w:tc>
        <w:tc>
          <w:tcPr>
            <w:tcW w:w="1660" w:type="dxa"/>
            <w:tcBorders>
              <w:top w:val="nil"/>
              <w:left w:val="nil"/>
              <w:bottom w:val="single" w:sz="4" w:space="0" w:color="000000"/>
              <w:right w:val="single" w:sz="4" w:space="0" w:color="000000"/>
            </w:tcBorders>
            <w:shd w:val="clear" w:color="auto" w:fill="auto"/>
            <w:vAlign w:val="center"/>
            <w:hideMark/>
          </w:tcPr>
          <w:p w14:paraId="5DE1E4E1" w14:textId="77777777" w:rsidR="005B1222" w:rsidRPr="002B529F" w:rsidRDefault="005B1222" w:rsidP="009F48B1">
            <w:r w:rsidRPr="002B529F">
              <w:t>15.8</w:t>
            </w:r>
          </w:p>
        </w:tc>
        <w:tc>
          <w:tcPr>
            <w:tcW w:w="1540" w:type="dxa"/>
            <w:tcBorders>
              <w:top w:val="nil"/>
              <w:left w:val="nil"/>
              <w:bottom w:val="single" w:sz="4" w:space="0" w:color="000000"/>
              <w:right w:val="single" w:sz="4" w:space="0" w:color="000000"/>
            </w:tcBorders>
            <w:shd w:val="clear" w:color="auto" w:fill="auto"/>
            <w:vAlign w:val="center"/>
            <w:hideMark/>
          </w:tcPr>
          <w:p w14:paraId="3E1664FA" w14:textId="77777777" w:rsidR="005B1222" w:rsidRPr="002B529F" w:rsidRDefault="005B1222" w:rsidP="009F48B1">
            <w:r w:rsidRPr="002B529F">
              <w:t>38.5</w:t>
            </w:r>
          </w:p>
        </w:tc>
        <w:tc>
          <w:tcPr>
            <w:tcW w:w="1360" w:type="dxa"/>
            <w:tcBorders>
              <w:top w:val="nil"/>
              <w:left w:val="nil"/>
              <w:bottom w:val="single" w:sz="4" w:space="0" w:color="000000"/>
              <w:right w:val="single" w:sz="4" w:space="0" w:color="000000"/>
            </w:tcBorders>
            <w:shd w:val="clear" w:color="auto" w:fill="auto"/>
            <w:vAlign w:val="center"/>
            <w:hideMark/>
          </w:tcPr>
          <w:p w14:paraId="7C2CB178"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59A142F3" w14:textId="77777777" w:rsidR="005B1222" w:rsidRPr="002B529F" w:rsidRDefault="005B1222" w:rsidP="009F48B1">
            <w:r w:rsidRPr="002B529F">
              <w:t>Parchet</w:t>
            </w:r>
          </w:p>
        </w:tc>
      </w:tr>
      <w:tr w:rsidR="005B1222" w:rsidRPr="002B529F" w14:paraId="4EA6DBE8"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AF7ED71"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145D01AA" w14:textId="77777777" w:rsidR="005B1222" w:rsidRPr="002B529F" w:rsidRDefault="005B1222" w:rsidP="009F48B1">
            <w:r w:rsidRPr="002B529F">
              <w:t>Living</w:t>
            </w:r>
          </w:p>
        </w:tc>
        <w:tc>
          <w:tcPr>
            <w:tcW w:w="1600" w:type="dxa"/>
            <w:tcBorders>
              <w:top w:val="nil"/>
              <w:left w:val="nil"/>
              <w:bottom w:val="single" w:sz="4" w:space="0" w:color="000000"/>
              <w:right w:val="single" w:sz="4" w:space="0" w:color="000000"/>
            </w:tcBorders>
            <w:shd w:val="clear" w:color="auto" w:fill="auto"/>
            <w:vAlign w:val="center"/>
            <w:hideMark/>
          </w:tcPr>
          <w:p w14:paraId="4F1582BD" w14:textId="77777777" w:rsidR="005B1222" w:rsidRPr="002B529F" w:rsidRDefault="005B1222" w:rsidP="009F48B1">
            <w:r w:rsidRPr="002B529F">
              <w:t>19.9</w:t>
            </w:r>
          </w:p>
        </w:tc>
        <w:tc>
          <w:tcPr>
            <w:tcW w:w="1660" w:type="dxa"/>
            <w:tcBorders>
              <w:top w:val="nil"/>
              <w:left w:val="nil"/>
              <w:bottom w:val="single" w:sz="4" w:space="0" w:color="000000"/>
              <w:right w:val="single" w:sz="4" w:space="0" w:color="000000"/>
            </w:tcBorders>
            <w:shd w:val="clear" w:color="auto" w:fill="auto"/>
            <w:vAlign w:val="center"/>
            <w:hideMark/>
          </w:tcPr>
          <w:p w14:paraId="07457E68" w14:textId="77777777" w:rsidR="005B1222" w:rsidRPr="002B529F" w:rsidRDefault="005B1222" w:rsidP="009F48B1">
            <w:r w:rsidRPr="002B529F">
              <w:t>19.8</w:t>
            </w:r>
          </w:p>
        </w:tc>
        <w:tc>
          <w:tcPr>
            <w:tcW w:w="1540" w:type="dxa"/>
            <w:tcBorders>
              <w:top w:val="nil"/>
              <w:left w:val="nil"/>
              <w:bottom w:val="single" w:sz="4" w:space="0" w:color="000000"/>
              <w:right w:val="single" w:sz="4" w:space="0" w:color="000000"/>
            </w:tcBorders>
            <w:shd w:val="clear" w:color="auto" w:fill="auto"/>
            <w:vAlign w:val="center"/>
            <w:hideMark/>
          </w:tcPr>
          <w:p w14:paraId="100F04EC" w14:textId="77777777" w:rsidR="005B1222" w:rsidRPr="002B529F" w:rsidRDefault="005B1222" w:rsidP="009F48B1">
            <w:r w:rsidRPr="002B529F">
              <w:t>57.2</w:t>
            </w:r>
          </w:p>
        </w:tc>
        <w:tc>
          <w:tcPr>
            <w:tcW w:w="1360" w:type="dxa"/>
            <w:tcBorders>
              <w:top w:val="nil"/>
              <w:left w:val="nil"/>
              <w:bottom w:val="single" w:sz="4" w:space="0" w:color="000000"/>
              <w:right w:val="single" w:sz="4" w:space="0" w:color="000000"/>
            </w:tcBorders>
            <w:shd w:val="clear" w:color="auto" w:fill="auto"/>
            <w:vAlign w:val="center"/>
            <w:hideMark/>
          </w:tcPr>
          <w:p w14:paraId="2B3C7A7F"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4A342CC8" w14:textId="77777777" w:rsidR="005B1222" w:rsidRPr="002B529F" w:rsidRDefault="005B1222" w:rsidP="009F48B1">
            <w:r w:rsidRPr="002B529F">
              <w:t>Parchet</w:t>
            </w:r>
          </w:p>
        </w:tc>
      </w:tr>
      <w:tr w:rsidR="005B1222" w:rsidRPr="002B529F" w14:paraId="5749782E"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24F38A8" w14:textId="77777777" w:rsidR="005B1222" w:rsidRPr="002B529F" w:rsidRDefault="005B1222" w:rsidP="009F48B1">
            <w:pPr>
              <w:rPr>
                <w:b/>
                <w:bCs/>
              </w:rPr>
            </w:pPr>
            <w:r w:rsidRPr="002B529F">
              <w:rPr>
                <w:b/>
                <w:bCs/>
              </w:rPr>
              <w:t> </w:t>
            </w:r>
          </w:p>
        </w:tc>
        <w:tc>
          <w:tcPr>
            <w:tcW w:w="1300" w:type="dxa"/>
            <w:tcBorders>
              <w:top w:val="nil"/>
              <w:left w:val="nil"/>
              <w:bottom w:val="single" w:sz="4" w:space="0" w:color="000000"/>
              <w:right w:val="single" w:sz="4" w:space="0" w:color="000000"/>
            </w:tcBorders>
            <w:shd w:val="clear" w:color="auto" w:fill="auto"/>
            <w:vAlign w:val="center"/>
            <w:hideMark/>
          </w:tcPr>
          <w:p w14:paraId="643D7C04" w14:textId="77777777" w:rsidR="005B1222" w:rsidRPr="002B529F" w:rsidRDefault="005B1222" w:rsidP="009F48B1">
            <w:pPr>
              <w:rPr>
                <w:b/>
                <w:bCs/>
              </w:rPr>
            </w:pPr>
            <w:r w:rsidRPr="002B529F">
              <w:rPr>
                <w:b/>
                <w:bCs/>
              </w:rPr>
              <w:t> </w:t>
            </w:r>
          </w:p>
        </w:tc>
        <w:tc>
          <w:tcPr>
            <w:tcW w:w="1600" w:type="dxa"/>
            <w:tcBorders>
              <w:top w:val="nil"/>
              <w:left w:val="nil"/>
              <w:bottom w:val="single" w:sz="4" w:space="0" w:color="000000"/>
              <w:right w:val="single" w:sz="4" w:space="0" w:color="000000"/>
            </w:tcBorders>
            <w:shd w:val="clear" w:color="auto" w:fill="auto"/>
            <w:vAlign w:val="center"/>
            <w:hideMark/>
          </w:tcPr>
          <w:p w14:paraId="25CB9061" w14:textId="77777777" w:rsidR="005B1222" w:rsidRPr="002B529F" w:rsidRDefault="005B1222" w:rsidP="009F48B1">
            <w:pPr>
              <w:rPr>
                <w:b/>
                <w:bCs/>
              </w:rPr>
            </w:pPr>
            <w:r w:rsidRPr="002B529F">
              <w:rPr>
                <w:b/>
                <w:bCs/>
              </w:rPr>
              <w:t>57.0 m²</w:t>
            </w:r>
          </w:p>
        </w:tc>
        <w:tc>
          <w:tcPr>
            <w:tcW w:w="1660" w:type="dxa"/>
            <w:tcBorders>
              <w:top w:val="nil"/>
              <w:left w:val="nil"/>
              <w:bottom w:val="single" w:sz="4" w:space="0" w:color="000000"/>
              <w:right w:val="single" w:sz="4" w:space="0" w:color="000000"/>
            </w:tcBorders>
            <w:shd w:val="clear" w:color="auto" w:fill="auto"/>
            <w:vAlign w:val="center"/>
            <w:hideMark/>
          </w:tcPr>
          <w:p w14:paraId="0D6E946F" w14:textId="77777777" w:rsidR="005B1222" w:rsidRPr="002B529F" w:rsidRDefault="005B1222" w:rsidP="009F48B1">
            <w:pPr>
              <w:rPr>
                <w:b/>
                <w:bCs/>
              </w:rPr>
            </w:pPr>
            <w:r w:rsidRPr="002B529F">
              <w:rPr>
                <w:b/>
                <w:bCs/>
              </w:rPr>
              <w:t> </w:t>
            </w:r>
          </w:p>
        </w:tc>
        <w:tc>
          <w:tcPr>
            <w:tcW w:w="1540" w:type="dxa"/>
            <w:tcBorders>
              <w:top w:val="nil"/>
              <w:left w:val="nil"/>
              <w:bottom w:val="single" w:sz="4" w:space="0" w:color="000000"/>
              <w:right w:val="single" w:sz="4" w:space="0" w:color="000000"/>
            </w:tcBorders>
            <w:shd w:val="clear" w:color="auto" w:fill="auto"/>
            <w:vAlign w:val="center"/>
            <w:hideMark/>
          </w:tcPr>
          <w:p w14:paraId="66412CD4" w14:textId="77777777" w:rsidR="005B1222" w:rsidRPr="002B529F" w:rsidRDefault="005B1222" w:rsidP="009F48B1">
            <w:pPr>
              <w:rPr>
                <w:b/>
                <w:bCs/>
              </w:rPr>
            </w:pPr>
            <w:r w:rsidRPr="002B529F">
              <w:rPr>
                <w:b/>
                <w:bCs/>
              </w:rPr>
              <w:t>163.8 m³</w:t>
            </w:r>
          </w:p>
        </w:tc>
        <w:tc>
          <w:tcPr>
            <w:tcW w:w="1360" w:type="dxa"/>
            <w:tcBorders>
              <w:top w:val="nil"/>
              <w:left w:val="nil"/>
              <w:bottom w:val="single" w:sz="4" w:space="0" w:color="000000"/>
              <w:right w:val="single" w:sz="4" w:space="0" w:color="000000"/>
            </w:tcBorders>
            <w:shd w:val="clear" w:color="auto" w:fill="auto"/>
            <w:vAlign w:val="center"/>
            <w:hideMark/>
          </w:tcPr>
          <w:p w14:paraId="6D61BE4B" w14:textId="77777777" w:rsidR="005B1222" w:rsidRPr="002B529F" w:rsidRDefault="005B1222" w:rsidP="009F48B1">
            <w:pPr>
              <w:rPr>
                <w:b/>
                <w:bCs/>
              </w:rPr>
            </w:pPr>
            <w:r w:rsidRPr="002B529F">
              <w:rPr>
                <w:b/>
                <w:bCs/>
              </w:rPr>
              <w:t> </w:t>
            </w:r>
          </w:p>
        </w:tc>
        <w:tc>
          <w:tcPr>
            <w:tcW w:w="1373" w:type="dxa"/>
            <w:tcBorders>
              <w:top w:val="nil"/>
              <w:left w:val="nil"/>
              <w:bottom w:val="single" w:sz="4" w:space="0" w:color="000000"/>
              <w:right w:val="single" w:sz="4" w:space="0" w:color="000000"/>
            </w:tcBorders>
            <w:shd w:val="clear" w:color="auto" w:fill="auto"/>
            <w:vAlign w:val="center"/>
            <w:hideMark/>
          </w:tcPr>
          <w:p w14:paraId="59CE380F" w14:textId="77777777" w:rsidR="005B1222" w:rsidRPr="002B529F" w:rsidRDefault="005B1222" w:rsidP="009F48B1">
            <w:pPr>
              <w:rPr>
                <w:b/>
                <w:bCs/>
              </w:rPr>
            </w:pPr>
            <w:r w:rsidRPr="002B529F">
              <w:rPr>
                <w:b/>
                <w:bCs/>
              </w:rPr>
              <w:t> </w:t>
            </w:r>
          </w:p>
        </w:tc>
      </w:tr>
      <w:tr w:rsidR="005B1222" w:rsidRPr="002B529F" w14:paraId="30A62FEB" w14:textId="77777777" w:rsidTr="009F48B1">
        <w:trPr>
          <w:trHeight w:val="283"/>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69A8" w14:textId="77777777" w:rsidR="005B1222" w:rsidRPr="002B529F" w:rsidRDefault="005B1222" w:rsidP="009F48B1">
            <w:pPr>
              <w:rPr>
                <w:b/>
                <w:bCs/>
              </w:rPr>
            </w:pPr>
            <w:r w:rsidRPr="002B529F">
              <w:rPr>
                <w:b/>
                <w:bCs/>
              </w:rPr>
              <w:t>Sp. comune</w:t>
            </w:r>
          </w:p>
        </w:tc>
      </w:tr>
      <w:tr w:rsidR="005B1222" w:rsidRPr="002B529F" w14:paraId="575CA98D"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28914B2"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0FEBF810" w14:textId="77777777" w:rsidR="005B1222" w:rsidRPr="002B529F" w:rsidRDefault="005B1222" w:rsidP="009F48B1">
            <w:r w:rsidRPr="002B529F">
              <w:t>Circulatii verticale</w:t>
            </w:r>
          </w:p>
        </w:tc>
        <w:tc>
          <w:tcPr>
            <w:tcW w:w="1600" w:type="dxa"/>
            <w:tcBorders>
              <w:top w:val="nil"/>
              <w:left w:val="nil"/>
              <w:bottom w:val="single" w:sz="4" w:space="0" w:color="000000"/>
              <w:right w:val="single" w:sz="4" w:space="0" w:color="000000"/>
            </w:tcBorders>
            <w:shd w:val="clear" w:color="auto" w:fill="auto"/>
            <w:vAlign w:val="center"/>
            <w:hideMark/>
          </w:tcPr>
          <w:p w14:paraId="6A9839FA" w14:textId="77777777" w:rsidR="005B1222" w:rsidRPr="002B529F" w:rsidRDefault="005B1222" w:rsidP="009F48B1">
            <w:r w:rsidRPr="002B529F">
              <w:t>24.5</w:t>
            </w:r>
          </w:p>
        </w:tc>
        <w:tc>
          <w:tcPr>
            <w:tcW w:w="1660" w:type="dxa"/>
            <w:tcBorders>
              <w:top w:val="nil"/>
              <w:left w:val="nil"/>
              <w:bottom w:val="single" w:sz="4" w:space="0" w:color="000000"/>
              <w:right w:val="single" w:sz="4" w:space="0" w:color="000000"/>
            </w:tcBorders>
            <w:shd w:val="clear" w:color="auto" w:fill="auto"/>
            <w:vAlign w:val="center"/>
            <w:hideMark/>
          </w:tcPr>
          <w:p w14:paraId="6CF5268D" w14:textId="77777777" w:rsidR="005B1222" w:rsidRPr="002B529F" w:rsidRDefault="005B1222" w:rsidP="009F48B1">
            <w:r w:rsidRPr="002B529F">
              <w:t>36.9</w:t>
            </w:r>
          </w:p>
        </w:tc>
        <w:tc>
          <w:tcPr>
            <w:tcW w:w="1540" w:type="dxa"/>
            <w:tcBorders>
              <w:top w:val="nil"/>
              <w:left w:val="nil"/>
              <w:bottom w:val="single" w:sz="4" w:space="0" w:color="000000"/>
              <w:right w:val="single" w:sz="4" w:space="0" w:color="000000"/>
            </w:tcBorders>
            <w:shd w:val="clear" w:color="auto" w:fill="auto"/>
            <w:vAlign w:val="center"/>
            <w:hideMark/>
          </w:tcPr>
          <w:p w14:paraId="13D4DD4C" w14:textId="77777777" w:rsidR="005B1222" w:rsidRPr="002B529F" w:rsidRDefault="005B1222" w:rsidP="009F48B1">
            <w:r w:rsidRPr="002B529F">
              <w:t>70.6</w:t>
            </w:r>
          </w:p>
        </w:tc>
        <w:tc>
          <w:tcPr>
            <w:tcW w:w="1360" w:type="dxa"/>
            <w:tcBorders>
              <w:top w:val="nil"/>
              <w:left w:val="nil"/>
              <w:bottom w:val="single" w:sz="4" w:space="0" w:color="000000"/>
              <w:right w:val="single" w:sz="4" w:space="0" w:color="000000"/>
            </w:tcBorders>
            <w:shd w:val="clear" w:color="auto" w:fill="auto"/>
            <w:vAlign w:val="center"/>
            <w:hideMark/>
          </w:tcPr>
          <w:p w14:paraId="683A59A4" w14:textId="77777777" w:rsidR="005B1222" w:rsidRPr="002B529F" w:rsidRDefault="005B1222" w:rsidP="009F48B1">
            <w:r w:rsidRPr="002B529F">
              <w:t>2.88</w:t>
            </w:r>
          </w:p>
        </w:tc>
        <w:tc>
          <w:tcPr>
            <w:tcW w:w="1373" w:type="dxa"/>
            <w:tcBorders>
              <w:top w:val="nil"/>
              <w:left w:val="nil"/>
              <w:bottom w:val="single" w:sz="4" w:space="0" w:color="000000"/>
              <w:right w:val="single" w:sz="4" w:space="0" w:color="000000"/>
            </w:tcBorders>
            <w:shd w:val="clear" w:color="auto" w:fill="auto"/>
            <w:vAlign w:val="center"/>
            <w:hideMark/>
          </w:tcPr>
          <w:p w14:paraId="218DC8CA" w14:textId="77777777" w:rsidR="005B1222" w:rsidRPr="002B529F" w:rsidRDefault="005B1222" w:rsidP="009F48B1">
            <w:r w:rsidRPr="002B529F">
              <w:t>Gresie</w:t>
            </w:r>
          </w:p>
        </w:tc>
      </w:tr>
      <w:tr w:rsidR="005B1222" w:rsidRPr="002B529F" w14:paraId="2199AF55"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8E15A98" w14:textId="77777777" w:rsidR="005B1222" w:rsidRPr="002B529F" w:rsidRDefault="005B1222" w:rsidP="009F48B1">
            <w:pPr>
              <w:rPr>
                <w:b/>
                <w:bCs/>
              </w:rPr>
            </w:pPr>
            <w:r w:rsidRPr="002B529F">
              <w:rPr>
                <w:b/>
                <w:bCs/>
              </w:rPr>
              <w:t> </w:t>
            </w:r>
          </w:p>
        </w:tc>
        <w:tc>
          <w:tcPr>
            <w:tcW w:w="1300" w:type="dxa"/>
            <w:tcBorders>
              <w:top w:val="nil"/>
              <w:left w:val="nil"/>
              <w:bottom w:val="single" w:sz="4" w:space="0" w:color="000000"/>
              <w:right w:val="single" w:sz="4" w:space="0" w:color="000000"/>
            </w:tcBorders>
            <w:shd w:val="clear" w:color="auto" w:fill="auto"/>
            <w:vAlign w:val="center"/>
            <w:hideMark/>
          </w:tcPr>
          <w:p w14:paraId="185D40EE" w14:textId="77777777" w:rsidR="005B1222" w:rsidRPr="002B529F" w:rsidRDefault="005B1222" w:rsidP="009F48B1">
            <w:pPr>
              <w:rPr>
                <w:b/>
                <w:bCs/>
              </w:rPr>
            </w:pPr>
            <w:r w:rsidRPr="002B529F">
              <w:rPr>
                <w:b/>
                <w:bCs/>
              </w:rPr>
              <w:t> </w:t>
            </w:r>
          </w:p>
        </w:tc>
        <w:tc>
          <w:tcPr>
            <w:tcW w:w="1600" w:type="dxa"/>
            <w:tcBorders>
              <w:top w:val="nil"/>
              <w:left w:val="nil"/>
              <w:bottom w:val="single" w:sz="4" w:space="0" w:color="000000"/>
              <w:right w:val="single" w:sz="4" w:space="0" w:color="000000"/>
            </w:tcBorders>
            <w:shd w:val="clear" w:color="auto" w:fill="auto"/>
            <w:vAlign w:val="center"/>
            <w:hideMark/>
          </w:tcPr>
          <w:p w14:paraId="4C90976B" w14:textId="77777777" w:rsidR="005B1222" w:rsidRPr="002B529F" w:rsidRDefault="005B1222" w:rsidP="009F48B1">
            <w:pPr>
              <w:rPr>
                <w:b/>
                <w:bCs/>
              </w:rPr>
            </w:pPr>
            <w:r w:rsidRPr="002B529F">
              <w:rPr>
                <w:b/>
                <w:bCs/>
              </w:rPr>
              <w:t>24.5 m²</w:t>
            </w:r>
          </w:p>
        </w:tc>
        <w:tc>
          <w:tcPr>
            <w:tcW w:w="1660" w:type="dxa"/>
            <w:tcBorders>
              <w:top w:val="nil"/>
              <w:left w:val="nil"/>
              <w:bottom w:val="single" w:sz="4" w:space="0" w:color="000000"/>
              <w:right w:val="single" w:sz="4" w:space="0" w:color="000000"/>
            </w:tcBorders>
            <w:shd w:val="clear" w:color="auto" w:fill="auto"/>
            <w:vAlign w:val="center"/>
            <w:hideMark/>
          </w:tcPr>
          <w:p w14:paraId="620DBD1C" w14:textId="77777777" w:rsidR="005B1222" w:rsidRPr="002B529F" w:rsidRDefault="005B1222" w:rsidP="009F48B1">
            <w:pPr>
              <w:rPr>
                <w:b/>
                <w:bCs/>
              </w:rPr>
            </w:pPr>
            <w:r w:rsidRPr="002B529F">
              <w:rPr>
                <w:b/>
                <w:bCs/>
              </w:rPr>
              <w:t> </w:t>
            </w:r>
          </w:p>
        </w:tc>
        <w:tc>
          <w:tcPr>
            <w:tcW w:w="1540" w:type="dxa"/>
            <w:tcBorders>
              <w:top w:val="nil"/>
              <w:left w:val="nil"/>
              <w:bottom w:val="single" w:sz="4" w:space="0" w:color="000000"/>
              <w:right w:val="single" w:sz="4" w:space="0" w:color="000000"/>
            </w:tcBorders>
            <w:shd w:val="clear" w:color="auto" w:fill="auto"/>
            <w:vAlign w:val="center"/>
            <w:hideMark/>
          </w:tcPr>
          <w:p w14:paraId="441CC1D3" w14:textId="77777777" w:rsidR="005B1222" w:rsidRPr="002B529F" w:rsidRDefault="005B1222" w:rsidP="009F48B1">
            <w:pPr>
              <w:rPr>
                <w:b/>
                <w:bCs/>
              </w:rPr>
            </w:pPr>
            <w:r w:rsidRPr="002B529F">
              <w:rPr>
                <w:b/>
                <w:bCs/>
              </w:rPr>
              <w:t>70.6 m³</w:t>
            </w:r>
          </w:p>
        </w:tc>
        <w:tc>
          <w:tcPr>
            <w:tcW w:w="1360" w:type="dxa"/>
            <w:tcBorders>
              <w:top w:val="nil"/>
              <w:left w:val="nil"/>
              <w:bottom w:val="single" w:sz="4" w:space="0" w:color="000000"/>
              <w:right w:val="single" w:sz="4" w:space="0" w:color="000000"/>
            </w:tcBorders>
            <w:shd w:val="clear" w:color="auto" w:fill="auto"/>
            <w:vAlign w:val="center"/>
            <w:hideMark/>
          </w:tcPr>
          <w:p w14:paraId="1E448FA6" w14:textId="77777777" w:rsidR="005B1222" w:rsidRPr="002B529F" w:rsidRDefault="005B1222" w:rsidP="009F48B1">
            <w:pPr>
              <w:rPr>
                <w:b/>
                <w:bCs/>
              </w:rPr>
            </w:pPr>
            <w:r w:rsidRPr="002B529F">
              <w:rPr>
                <w:b/>
                <w:bCs/>
              </w:rPr>
              <w:t> </w:t>
            </w:r>
          </w:p>
        </w:tc>
        <w:tc>
          <w:tcPr>
            <w:tcW w:w="1373" w:type="dxa"/>
            <w:tcBorders>
              <w:top w:val="nil"/>
              <w:left w:val="nil"/>
              <w:bottom w:val="single" w:sz="4" w:space="0" w:color="000000"/>
              <w:right w:val="single" w:sz="4" w:space="0" w:color="000000"/>
            </w:tcBorders>
            <w:shd w:val="clear" w:color="auto" w:fill="auto"/>
            <w:vAlign w:val="center"/>
            <w:hideMark/>
          </w:tcPr>
          <w:p w14:paraId="47479E88" w14:textId="77777777" w:rsidR="005B1222" w:rsidRPr="002B529F" w:rsidRDefault="005B1222" w:rsidP="009F48B1">
            <w:pPr>
              <w:rPr>
                <w:b/>
                <w:bCs/>
              </w:rPr>
            </w:pPr>
            <w:r w:rsidRPr="002B529F">
              <w:rPr>
                <w:b/>
                <w:bCs/>
              </w:rPr>
              <w:t> </w:t>
            </w:r>
          </w:p>
        </w:tc>
      </w:tr>
      <w:tr w:rsidR="005B1222" w:rsidRPr="002B529F" w14:paraId="2062EAD2"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FE8273F" w14:textId="77777777" w:rsidR="005B1222" w:rsidRPr="002B529F" w:rsidRDefault="005B1222" w:rsidP="009F48B1">
            <w:r w:rsidRPr="002B529F">
              <w:t> </w:t>
            </w:r>
          </w:p>
        </w:tc>
        <w:tc>
          <w:tcPr>
            <w:tcW w:w="1300" w:type="dxa"/>
            <w:tcBorders>
              <w:top w:val="nil"/>
              <w:left w:val="nil"/>
              <w:bottom w:val="single" w:sz="4" w:space="0" w:color="000000"/>
              <w:right w:val="single" w:sz="4" w:space="0" w:color="000000"/>
            </w:tcBorders>
            <w:shd w:val="clear" w:color="auto" w:fill="auto"/>
            <w:vAlign w:val="center"/>
            <w:hideMark/>
          </w:tcPr>
          <w:p w14:paraId="28366DC9" w14:textId="77777777" w:rsidR="005B1222" w:rsidRPr="002B529F" w:rsidRDefault="005B1222" w:rsidP="009F48B1">
            <w:r w:rsidRPr="002B529F">
              <w:t> </w:t>
            </w:r>
          </w:p>
        </w:tc>
        <w:tc>
          <w:tcPr>
            <w:tcW w:w="1600" w:type="dxa"/>
            <w:tcBorders>
              <w:top w:val="nil"/>
              <w:left w:val="nil"/>
              <w:bottom w:val="single" w:sz="4" w:space="0" w:color="000000"/>
              <w:right w:val="single" w:sz="4" w:space="0" w:color="000000"/>
            </w:tcBorders>
            <w:shd w:val="clear" w:color="auto" w:fill="auto"/>
            <w:vAlign w:val="center"/>
            <w:hideMark/>
          </w:tcPr>
          <w:p w14:paraId="4B1E7FF3" w14:textId="77777777" w:rsidR="005B1222" w:rsidRPr="002B529F" w:rsidRDefault="005B1222" w:rsidP="009F48B1">
            <w:r w:rsidRPr="002B529F">
              <w:t>215.9 m²</w:t>
            </w:r>
          </w:p>
        </w:tc>
        <w:tc>
          <w:tcPr>
            <w:tcW w:w="1660" w:type="dxa"/>
            <w:tcBorders>
              <w:top w:val="nil"/>
              <w:left w:val="nil"/>
              <w:bottom w:val="single" w:sz="4" w:space="0" w:color="000000"/>
              <w:right w:val="single" w:sz="4" w:space="0" w:color="000000"/>
            </w:tcBorders>
            <w:shd w:val="clear" w:color="auto" w:fill="auto"/>
            <w:vAlign w:val="center"/>
            <w:hideMark/>
          </w:tcPr>
          <w:p w14:paraId="6C1F7580" w14:textId="77777777" w:rsidR="005B1222" w:rsidRPr="002B529F" w:rsidRDefault="005B1222" w:rsidP="009F48B1">
            <w:r w:rsidRPr="002B529F">
              <w:t> </w:t>
            </w:r>
          </w:p>
        </w:tc>
        <w:tc>
          <w:tcPr>
            <w:tcW w:w="1540" w:type="dxa"/>
            <w:tcBorders>
              <w:top w:val="nil"/>
              <w:left w:val="nil"/>
              <w:bottom w:val="single" w:sz="4" w:space="0" w:color="000000"/>
              <w:right w:val="single" w:sz="4" w:space="0" w:color="000000"/>
            </w:tcBorders>
            <w:shd w:val="clear" w:color="auto" w:fill="auto"/>
            <w:vAlign w:val="center"/>
            <w:hideMark/>
          </w:tcPr>
          <w:p w14:paraId="0DEBA2BE" w14:textId="77777777" w:rsidR="005B1222" w:rsidRPr="002B529F" w:rsidRDefault="005B1222" w:rsidP="009F48B1">
            <w:r w:rsidRPr="002B529F">
              <w:t>621.4 m³</w:t>
            </w:r>
          </w:p>
        </w:tc>
        <w:tc>
          <w:tcPr>
            <w:tcW w:w="1360" w:type="dxa"/>
            <w:tcBorders>
              <w:top w:val="nil"/>
              <w:left w:val="nil"/>
              <w:bottom w:val="single" w:sz="4" w:space="0" w:color="000000"/>
              <w:right w:val="single" w:sz="4" w:space="0" w:color="000000"/>
            </w:tcBorders>
            <w:shd w:val="clear" w:color="auto" w:fill="auto"/>
            <w:vAlign w:val="center"/>
            <w:hideMark/>
          </w:tcPr>
          <w:p w14:paraId="23CF1496" w14:textId="77777777" w:rsidR="005B1222" w:rsidRPr="002B529F" w:rsidRDefault="005B1222" w:rsidP="009F48B1">
            <w:r w:rsidRPr="002B529F">
              <w:t> </w:t>
            </w:r>
          </w:p>
        </w:tc>
        <w:tc>
          <w:tcPr>
            <w:tcW w:w="1373" w:type="dxa"/>
            <w:tcBorders>
              <w:top w:val="nil"/>
              <w:left w:val="nil"/>
              <w:bottom w:val="single" w:sz="4" w:space="0" w:color="000000"/>
              <w:right w:val="single" w:sz="4" w:space="0" w:color="000000"/>
            </w:tcBorders>
            <w:shd w:val="clear" w:color="auto" w:fill="auto"/>
            <w:vAlign w:val="center"/>
            <w:hideMark/>
          </w:tcPr>
          <w:p w14:paraId="5A5595DB" w14:textId="77777777" w:rsidR="005B1222" w:rsidRPr="002B529F" w:rsidRDefault="005B1222" w:rsidP="009F48B1">
            <w:r w:rsidRPr="002B529F">
              <w:t> </w:t>
            </w:r>
          </w:p>
        </w:tc>
      </w:tr>
    </w:tbl>
    <w:p w14:paraId="0DD74239" w14:textId="77777777" w:rsidR="005B1222" w:rsidRPr="00BE1548" w:rsidRDefault="005B1222" w:rsidP="005B1222">
      <w:pPr>
        <w:rPr>
          <w:sz w:val="28"/>
          <w:szCs w:val="28"/>
        </w:rPr>
      </w:pPr>
    </w:p>
    <w:tbl>
      <w:tblPr>
        <w:tblW w:w="9513" w:type="dxa"/>
        <w:tblInd w:w="93" w:type="dxa"/>
        <w:tblLook w:val="04A0" w:firstRow="1" w:lastRow="0" w:firstColumn="1" w:lastColumn="0" w:noHBand="0" w:noVBand="1"/>
      </w:tblPr>
      <w:tblGrid>
        <w:gridCol w:w="680"/>
        <w:gridCol w:w="1300"/>
        <w:gridCol w:w="1600"/>
        <w:gridCol w:w="1660"/>
        <w:gridCol w:w="1420"/>
        <w:gridCol w:w="1360"/>
        <w:gridCol w:w="1493"/>
      </w:tblGrid>
      <w:tr w:rsidR="005B1222" w:rsidRPr="00523109" w14:paraId="22E41BEB" w14:textId="77777777" w:rsidTr="009F48B1">
        <w:trPr>
          <w:trHeight w:val="567"/>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44692" w14:textId="77777777" w:rsidR="005B1222" w:rsidRPr="00523109" w:rsidRDefault="005B1222" w:rsidP="009F48B1">
            <w:pPr>
              <w:jc w:val="center"/>
              <w:rPr>
                <w:b/>
                <w:bCs/>
              </w:rPr>
            </w:pPr>
            <w:r w:rsidRPr="00523109">
              <w:rPr>
                <w:b/>
                <w:bCs/>
              </w:rPr>
              <w:t>Etaj 2/4/6 Tablou finisaje C9</w:t>
            </w:r>
          </w:p>
        </w:tc>
      </w:tr>
      <w:tr w:rsidR="005B1222" w:rsidRPr="00523109" w14:paraId="607806E7" w14:textId="77777777" w:rsidTr="009F48B1">
        <w:trPr>
          <w:trHeight w:val="567"/>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40FC7C9" w14:textId="77777777" w:rsidR="005B1222" w:rsidRPr="00523109" w:rsidRDefault="005B1222" w:rsidP="009F48B1">
            <w:pPr>
              <w:jc w:val="center"/>
              <w:rPr>
                <w:b/>
                <w:bCs/>
              </w:rPr>
            </w:pPr>
            <w:r w:rsidRPr="00523109">
              <w:rPr>
                <w:b/>
                <w:bCs/>
              </w:rPr>
              <w:t>Ap. ID</w:t>
            </w:r>
          </w:p>
        </w:tc>
        <w:tc>
          <w:tcPr>
            <w:tcW w:w="1300" w:type="dxa"/>
            <w:tcBorders>
              <w:top w:val="nil"/>
              <w:left w:val="nil"/>
              <w:bottom w:val="single" w:sz="4" w:space="0" w:color="000000"/>
              <w:right w:val="single" w:sz="4" w:space="0" w:color="000000"/>
            </w:tcBorders>
            <w:shd w:val="clear" w:color="auto" w:fill="auto"/>
            <w:vAlign w:val="center"/>
            <w:hideMark/>
          </w:tcPr>
          <w:p w14:paraId="0C703374" w14:textId="77777777" w:rsidR="005B1222" w:rsidRPr="00523109" w:rsidRDefault="005B1222" w:rsidP="009F48B1">
            <w:pPr>
              <w:jc w:val="center"/>
              <w:rPr>
                <w:b/>
                <w:bCs/>
              </w:rPr>
            </w:pPr>
            <w:r w:rsidRPr="00523109">
              <w:rPr>
                <w:b/>
                <w:bCs/>
              </w:rPr>
              <w:t>Spatiu</w:t>
            </w:r>
          </w:p>
        </w:tc>
        <w:tc>
          <w:tcPr>
            <w:tcW w:w="1600" w:type="dxa"/>
            <w:tcBorders>
              <w:top w:val="nil"/>
              <w:left w:val="nil"/>
              <w:bottom w:val="single" w:sz="4" w:space="0" w:color="000000"/>
              <w:right w:val="single" w:sz="4" w:space="0" w:color="000000"/>
            </w:tcBorders>
            <w:shd w:val="clear" w:color="auto" w:fill="auto"/>
            <w:vAlign w:val="center"/>
            <w:hideMark/>
          </w:tcPr>
          <w:p w14:paraId="47729CEA" w14:textId="77777777" w:rsidR="005B1222" w:rsidRPr="00523109" w:rsidRDefault="005B1222" w:rsidP="009F48B1">
            <w:pPr>
              <w:jc w:val="center"/>
              <w:rPr>
                <w:b/>
                <w:bCs/>
              </w:rPr>
            </w:pPr>
            <w:r w:rsidRPr="00523109">
              <w:rPr>
                <w:b/>
                <w:bCs/>
              </w:rPr>
              <w:t>Suprafata (mp)</w:t>
            </w:r>
          </w:p>
        </w:tc>
        <w:tc>
          <w:tcPr>
            <w:tcW w:w="1660" w:type="dxa"/>
            <w:tcBorders>
              <w:top w:val="nil"/>
              <w:left w:val="nil"/>
              <w:bottom w:val="single" w:sz="4" w:space="0" w:color="000000"/>
              <w:right w:val="single" w:sz="4" w:space="0" w:color="000000"/>
            </w:tcBorders>
            <w:shd w:val="clear" w:color="auto" w:fill="auto"/>
            <w:vAlign w:val="center"/>
            <w:hideMark/>
          </w:tcPr>
          <w:p w14:paraId="12FAAA8E" w14:textId="77777777" w:rsidR="005B1222" w:rsidRPr="00523109" w:rsidRDefault="005B1222" w:rsidP="009F48B1">
            <w:pPr>
              <w:jc w:val="center"/>
              <w:rPr>
                <w:b/>
                <w:bCs/>
              </w:rPr>
            </w:pPr>
            <w:r w:rsidRPr="00523109">
              <w:rPr>
                <w:b/>
                <w:bCs/>
              </w:rPr>
              <w:t>Perimetru (mp)</w:t>
            </w:r>
          </w:p>
        </w:tc>
        <w:tc>
          <w:tcPr>
            <w:tcW w:w="1420" w:type="dxa"/>
            <w:tcBorders>
              <w:top w:val="nil"/>
              <w:left w:val="nil"/>
              <w:bottom w:val="single" w:sz="4" w:space="0" w:color="000000"/>
              <w:right w:val="single" w:sz="4" w:space="0" w:color="000000"/>
            </w:tcBorders>
            <w:shd w:val="clear" w:color="auto" w:fill="auto"/>
            <w:vAlign w:val="center"/>
            <w:hideMark/>
          </w:tcPr>
          <w:p w14:paraId="356DD27E" w14:textId="77777777" w:rsidR="005B1222" w:rsidRPr="00523109" w:rsidRDefault="005B1222" w:rsidP="009F48B1">
            <w:pPr>
              <w:jc w:val="center"/>
              <w:rPr>
                <w:b/>
                <w:bCs/>
              </w:rPr>
            </w:pPr>
            <w:r w:rsidRPr="00523109">
              <w:rPr>
                <w:b/>
                <w:bCs/>
              </w:rPr>
              <w:t>Volume (Net)(mc)</w:t>
            </w:r>
          </w:p>
        </w:tc>
        <w:tc>
          <w:tcPr>
            <w:tcW w:w="1360" w:type="dxa"/>
            <w:tcBorders>
              <w:top w:val="nil"/>
              <w:left w:val="nil"/>
              <w:bottom w:val="single" w:sz="4" w:space="0" w:color="000000"/>
              <w:right w:val="single" w:sz="4" w:space="0" w:color="000000"/>
            </w:tcBorders>
            <w:shd w:val="clear" w:color="auto" w:fill="auto"/>
            <w:vAlign w:val="center"/>
            <w:hideMark/>
          </w:tcPr>
          <w:p w14:paraId="5130FB7F" w14:textId="77777777" w:rsidR="005B1222" w:rsidRPr="00523109" w:rsidRDefault="005B1222" w:rsidP="009F48B1">
            <w:pPr>
              <w:jc w:val="center"/>
              <w:rPr>
                <w:b/>
                <w:bCs/>
              </w:rPr>
            </w:pPr>
            <w:r w:rsidRPr="00523109">
              <w:rPr>
                <w:b/>
                <w:bCs/>
              </w:rPr>
              <w:t>Inaltime utila (m)</w:t>
            </w:r>
          </w:p>
        </w:tc>
        <w:tc>
          <w:tcPr>
            <w:tcW w:w="1493" w:type="dxa"/>
            <w:tcBorders>
              <w:top w:val="nil"/>
              <w:left w:val="nil"/>
              <w:bottom w:val="single" w:sz="4" w:space="0" w:color="000000"/>
              <w:right w:val="single" w:sz="4" w:space="0" w:color="000000"/>
            </w:tcBorders>
            <w:shd w:val="clear" w:color="auto" w:fill="auto"/>
            <w:vAlign w:val="center"/>
            <w:hideMark/>
          </w:tcPr>
          <w:p w14:paraId="5F2D1B2A" w14:textId="77777777" w:rsidR="005B1222" w:rsidRPr="00523109" w:rsidRDefault="005B1222" w:rsidP="009F48B1">
            <w:pPr>
              <w:jc w:val="center"/>
              <w:rPr>
                <w:b/>
                <w:bCs/>
              </w:rPr>
            </w:pPr>
            <w:r w:rsidRPr="00523109">
              <w:rPr>
                <w:b/>
                <w:bCs/>
              </w:rPr>
              <w:t>Finisaj pardoseala</w:t>
            </w:r>
          </w:p>
        </w:tc>
      </w:tr>
      <w:tr w:rsidR="005B1222" w:rsidRPr="00523109" w14:paraId="5DEA7C0F" w14:textId="77777777" w:rsidTr="009F48B1">
        <w:trPr>
          <w:trHeight w:val="283"/>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DB44A" w14:textId="77777777" w:rsidR="005B1222" w:rsidRPr="00523109" w:rsidRDefault="005B1222" w:rsidP="009F48B1">
            <w:pPr>
              <w:rPr>
                <w:b/>
                <w:bCs/>
              </w:rPr>
            </w:pPr>
            <w:r w:rsidRPr="00523109">
              <w:rPr>
                <w:b/>
                <w:bCs/>
              </w:rPr>
              <w:t>Ap.01</w:t>
            </w:r>
          </w:p>
        </w:tc>
      </w:tr>
      <w:tr w:rsidR="005B1222" w:rsidRPr="00523109" w14:paraId="462E44F0"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07A62AFD"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0CCBCFBB" w14:textId="77777777" w:rsidR="005B1222" w:rsidRPr="00523109" w:rsidRDefault="005B1222" w:rsidP="009F48B1">
            <w:r w:rsidRPr="00523109">
              <w:t>Baie 1</w:t>
            </w:r>
          </w:p>
        </w:tc>
        <w:tc>
          <w:tcPr>
            <w:tcW w:w="1600" w:type="dxa"/>
            <w:tcBorders>
              <w:top w:val="nil"/>
              <w:left w:val="nil"/>
              <w:bottom w:val="single" w:sz="4" w:space="0" w:color="000000"/>
              <w:right w:val="single" w:sz="4" w:space="0" w:color="000000"/>
            </w:tcBorders>
            <w:shd w:val="clear" w:color="auto" w:fill="auto"/>
            <w:vAlign w:val="center"/>
            <w:hideMark/>
          </w:tcPr>
          <w:p w14:paraId="01ECE5AB" w14:textId="77777777" w:rsidR="005B1222" w:rsidRPr="00523109" w:rsidRDefault="005B1222" w:rsidP="009F48B1">
            <w:r w:rsidRPr="00523109">
              <w:t>3.8</w:t>
            </w:r>
          </w:p>
        </w:tc>
        <w:tc>
          <w:tcPr>
            <w:tcW w:w="1660" w:type="dxa"/>
            <w:tcBorders>
              <w:top w:val="nil"/>
              <w:left w:val="nil"/>
              <w:bottom w:val="single" w:sz="4" w:space="0" w:color="000000"/>
              <w:right w:val="single" w:sz="4" w:space="0" w:color="000000"/>
            </w:tcBorders>
            <w:shd w:val="clear" w:color="auto" w:fill="auto"/>
            <w:vAlign w:val="center"/>
            <w:hideMark/>
          </w:tcPr>
          <w:p w14:paraId="78339574" w14:textId="77777777" w:rsidR="005B1222" w:rsidRPr="00523109" w:rsidRDefault="005B1222" w:rsidP="009F48B1">
            <w:r w:rsidRPr="00523109">
              <w:t>7.92</w:t>
            </w:r>
          </w:p>
        </w:tc>
        <w:tc>
          <w:tcPr>
            <w:tcW w:w="1420" w:type="dxa"/>
            <w:tcBorders>
              <w:top w:val="nil"/>
              <w:left w:val="nil"/>
              <w:bottom w:val="single" w:sz="4" w:space="0" w:color="000000"/>
              <w:right w:val="single" w:sz="4" w:space="0" w:color="000000"/>
            </w:tcBorders>
            <w:shd w:val="clear" w:color="auto" w:fill="auto"/>
            <w:vAlign w:val="center"/>
            <w:hideMark/>
          </w:tcPr>
          <w:p w14:paraId="6DF97628" w14:textId="77777777" w:rsidR="005B1222" w:rsidRPr="00523109" w:rsidRDefault="005B1222" w:rsidP="009F48B1">
            <w:r w:rsidRPr="00523109">
              <w:t>11</w:t>
            </w:r>
          </w:p>
        </w:tc>
        <w:tc>
          <w:tcPr>
            <w:tcW w:w="1360" w:type="dxa"/>
            <w:tcBorders>
              <w:top w:val="nil"/>
              <w:left w:val="nil"/>
              <w:bottom w:val="single" w:sz="4" w:space="0" w:color="000000"/>
              <w:right w:val="single" w:sz="4" w:space="0" w:color="000000"/>
            </w:tcBorders>
            <w:shd w:val="clear" w:color="auto" w:fill="auto"/>
            <w:vAlign w:val="center"/>
            <w:hideMark/>
          </w:tcPr>
          <w:p w14:paraId="1636C668"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4E665095" w14:textId="77777777" w:rsidR="005B1222" w:rsidRPr="00523109" w:rsidRDefault="005B1222" w:rsidP="009F48B1">
            <w:r w:rsidRPr="00523109">
              <w:t>Gresie</w:t>
            </w:r>
          </w:p>
        </w:tc>
      </w:tr>
      <w:tr w:rsidR="005B1222" w:rsidRPr="00523109" w14:paraId="132CFE68"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781778BC"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377FC46D" w14:textId="77777777" w:rsidR="005B1222" w:rsidRPr="00523109" w:rsidRDefault="005B1222" w:rsidP="009F48B1">
            <w:r w:rsidRPr="00523109">
              <w:t>Baie 2</w:t>
            </w:r>
          </w:p>
        </w:tc>
        <w:tc>
          <w:tcPr>
            <w:tcW w:w="1600" w:type="dxa"/>
            <w:tcBorders>
              <w:top w:val="nil"/>
              <w:left w:val="nil"/>
              <w:bottom w:val="single" w:sz="4" w:space="0" w:color="000000"/>
              <w:right w:val="single" w:sz="4" w:space="0" w:color="000000"/>
            </w:tcBorders>
            <w:shd w:val="clear" w:color="auto" w:fill="auto"/>
            <w:vAlign w:val="center"/>
            <w:hideMark/>
          </w:tcPr>
          <w:p w14:paraId="3B9F5474" w14:textId="77777777" w:rsidR="005B1222" w:rsidRPr="00523109" w:rsidRDefault="005B1222" w:rsidP="009F48B1">
            <w:r w:rsidRPr="00523109">
              <w:t>3.1</w:t>
            </w:r>
          </w:p>
        </w:tc>
        <w:tc>
          <w:tcPr>
            <w:tcW w:w="1660" w:type="dxa"/>
            <w:tcBorders>
              <w:top w:val="nil"/>
              <w:left w:val="nil"/>
              <w:bottom w:val="single" w:sz="4" w:space="0" w:color="000000"/>
              <w:right w:val="single" w:sz="4" w:space="0" w:color="000000"/>
            </w:tcBorders>
            <w:shd w:val="clear" w:color="auto" w:fill="auto"/>
            <w:vAlign w:val="center"/>
            <w:hideMark/>
          </w:tcPr>
          <w:p w14:paraId="6A77AB39" w14:textId="77777777" w:rsidR="005B1222" w:rsidRPr="00523109" w:rsidRDefault="005B1222" w:rsidP="009F48B1">
            <w:r w:rsidRPr="00523109">
              <w:t>7.62</w:t>
            </w:r>
          </w:p>
        </w:tc>
        <w:tc>
          <w:tcPr>
            <w:tcW w:w="1420" w:type="dxa"/>
            <w:tcBorders>
              <w:top w:val="nil"/>
              <w:left w:val="nil"/>
              <w:bottom w:val="single" w:sz="4" w:space="0" w:color="000000"/>
              <w:right w:val="single" w:sz="4" w:space="0" w:color="000000"/>
            </w:tcBorders>
            <w:shd w:val="clear" w:color="auto" w:fill="auto"/>
            <w:vAlign w:val="center"/>
            <w:hideMark/>
          </w:tcPr>
          <w:p w14:paraId="0BF095AF" w14:textId="77777777" w:rsidR="005B1222" w:rsidRPr="00523109" w:rsidRDefault="005B1222" w:rsidP="009F48B1">
            <w:r w:rsidRPr="00523109">
              <w:t>9</w:t>
            </w:r>
          </w:p>
        </w:tc>
        <w:tc>
          <w:tcPr>
            <w:tcW w:w="1360" w:type="dxa"/>
            <w:tcBorders>
              <w:top w:val="nil"/>
              <w:left w:val="nil"/>
              <w:bottom w:val="single" w:sz="4" w:space="0" w:color="000000"/>
              <w:right w:val="single" w:sz="4" w:space="0" w:color="000000"/>
            </w:tcBorders>
            <w:shd w:val="clear" w:color="auto" w:fill="auto"/>
            <w:vAlign w:val="center"/>
            <w:hideMark/>
          </w:tcPr>
          <w:p w14:paraId="27AB043C"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66CE4B56" w14:textId="77777777" w:rsidR="005B1222" w:rsidRPr="00523109" w:rsidRDefault="005B1222" w:rsidP="009F48B1">
            <w:r w:rsidRPr="00523109">
              <w:t>Gresie</w:t>
            </w:r>
          </w:p>
        </w:tc>
      </w:tr>
      <w:tr w:rsidR="005B1222" w:rsidRPr="00523109" w14:paraId="58A5AD2A"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40289F4B"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7173CCF8" w14:textId="77777777" w:rsidR="005B1222" w:rsidRPr="00523109" w:rsidRDefault="005B1222" w:rsidP="009F48B1">
            <w:r w:rsidRPr="00523109">
              <w:t>Birou</w:t>
            </w:r>
          </w:p>
        </w:tc>
        <w:tc>
          <w:tcPr>
            <w:tcW w:w="1600" w:type="dxa"/>
            <w:tcBorders>
              <w:top w:val="nil"/>
              <w:left w:val="nil"/>
              <w:bottom w:val="single" w:sz="4" w:space="0" w:color="000000"/>
              <w:right w:val="single" w:sz="4" w:space="0" w:color="000000"/>
            </w:tcBorders>
            <w:shd w:val="clear" w:color="auto" w:fill="auto"/>
            <w:vAlign w:val="center"/>
            <w:hideMark/>
          </w:tcPr>
          <w:p w14:paraId="028B464D" w14:textId="77777777" w:rsidR="005B1222" w:rsidRPr="00523109" w:rsidRDefault="005B1222" w:rsidP="009F48B1">
            <w:r w:rsidRPr="00523109">
              <w:t>10.2</w:t>
            </w:r>
          </w:p>
        </w:tc>
        <w:tc>
          <w:tcPr>
            <w:tcW w:w="1660" w:type="dxa"/>
            <w:tcBorders>
              <w:top w:val="nil"/>
              <w:left w:val="nil"/>
              <w:bottom w:val="single" w:sz="4" w:space="0" w:color="000000"/>
              <w:right w:val="single" w:sz="4" w:space="0" w:color="000000"/>
            </w:tcBorders>
            <w:shd w:val="clear" w:color="auto" w:fill="auto"/>
            <w:vAlign w:val="center"/>
            <w:hideMark/>
          </w:tcPr>
          <w:p w14:paraId="3414A35B" w14:textId="77777777" w:rsidR="005B1222" w:rsidRPr="00523109" w:rsidRDefault="005B1222" w:rsidP="009F48B1">
            <w:r w:rsidRPr="00523109">
              <w:t>14.3</w:t>
            </w:r>
          </w:p>
        </w:tc>
        <w:tc>
          <w:tcPr>
            <w:tcW w:w="1420" w:type="dxa"/>
            <w:tcBorders>
              <w:top w:val="nil"/>
              <w:left w:val="nil"/>
              <w:bottom w:val="single" w:sz="4" w:space="0" w:color="000000"/>
              <w:right w:val="single" w:sz="4" w:space="0" w:color="000000"/>
            </w:tcBorders>
            <w:shd w:val="clear" w:color="auto" w:fill="auto"/>
            <w:vAlign w:val="center"/>
            <w:hideMark/>
          </w:tcPr>
          <w:p w14:paraId="16CBBA6C" w14:textId="77777777" w:rsidR="005B1222" w:rsidRPr="00523109" w:rsidRDefault="005B1222" w:rsidP="009F48B1">
            <w:r w:rsidRPr="00523109">
              <w:t>29.3</w:t>
            </w:r>
          </w:p>
        </w:tc>
        <w:tc>
          <w:tcPr>
            <w:tcW w:w="1360" w:type="dxa"/>
            <w:tcBorders>
              <w:top w:val="nil"/>
              <w:left w:val="nil"/>
              <w:bottom w:val="single" w:sz="4" w:space="0" w:color="000000"/>
              <w:right w:val="single" w:sz="4" w:space="0" w:color="000000"/>
            </w:tcBorders>
            <w:shd w:val="clear" w:color="auto" w:fill="auto"/>
            <w:vAlign w:val="center"/>
            <w:hideMark/>
          </w:tcPr>
          <w:p w14:paraId="20BB7BFB"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53900F3E" w14:textId="77777777" w:rsidR="005B1222" w:rsidRPr="00523109" w:rsidRDefault="005B1222" w:rsidP="009F48B1">
            <w:r w:rsidRPr="00523109">
              <w:t>Parchet</w:t>
            </w:r>
          </w:p>
        </w:tc>
      </w:tr>
      <w:tr w:rsidR="005B1222" w:rsidRPr="00523109" w14:paraId="681A0EF8"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66F116D2"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4A056C13" w14:textId="77777777" w:rsidR="005B1222" w:rsidRPr="00523109" w:rsidRDefault="005B1222" w:rsidP="009F48B1">
            <w:r w:rsidRPr="00523109">
              <w:t>Bucatarie</w:t>
            </w:r>
          </w:p>
        </w:tc>
        <w:tc>
          <w:tcPr>
            <w:tcW w:w="1600" w:type="dxa"/>
            <w:tcBorders>
              <w:top w:val="nil"/>
              <w:left w:val="nil"/>
              <w:bottom w:val="single" w:sz="4" w:space="0" w:color="000000"/>
              <w:right w:val="single" w:sz="4" w:space="0" w:color="000000"/>
            </w:tcBorders>
            <w:shd w:val="clear" w:color="auto" w:fill="auto"/>
            <w:vAlign w:val="center"/>
            <w:hideMark/>
          </w:tcPr>
          <w:p w14:paraId="4D10036C" w14:textId="77777777" w:rsidR="005B1222" w:rsidRPr="00523109" w:rsidRDefault="005B1222" w:rsidP="009F48B1">
            <w:r w:rsidRPr="00523109">
              <w:t>6.5</w:t>
            </w:r>
          </w:p>
        </w:tc>
        <w:tc>
          <w:tcPr>
            <w:tcW w:w="1660" w:type="dxa"/>
            <w:tcBorders>
              <w:top w:val="nil"/>
              <w:left w:val="nil"/>
              <w:bottom w:val="single" w:sz="4" w:space="0" w:color="000000"/>
              <w:right w:val="single" w:sz="4" w:space="0" w:color="000000"/>
            </w:tcBorders>
            <w:shd w:val="clear" w:color="auto" w:fill="auto"/>
            <w:vAlign w:val="center"/>
            <w:hideMark/>
          </w:tcPr>
          <w:p w14:paraId="7A601D00" w14:textId="77777777" w:rsidR="005B1222" w:rsidRPr="00523109" w:rsidRDefault="005B1222" w:rsidP="009F48B1">
            <w:r w:rsidRPr="00523109">
              <w:t>10.46</w:t>
            </w:r>
          </w:p>
        </w:tc>
        <w:tc>
          <w:tcPr>
            <w:tcW w:w="1420" w:type="dxa"/>
            <w:tcBorders>
              <w:top w:val="nil"/>
              <w:left w:val="nil"/>
              <w:bottom w:val="single" w:sz="4" w:space="0" w:color="000000"/>
              <w:right w:val="single" w:sz="4" w:space="0" w:color="000000"/>
            </w:tcBorders>
            <w:shd w:val="clear" w:color="auto" w:fill="auto"/>
            <w:vAlign w:val="center"/>
            <w:hideMark/>
          </w:tcPr>
          <w:p w14:paraId="54456FE0" w14:textId="77777777" w:rsidR="005B1222" w:rsidRPr="00523109" w:rsidRDefault="005B1222" w:rsidP="009F48B1">
            <w:r w:rsidRPr="00523109">
              <w:t>18.8</w:t>
            </w:r>
          </w:p>
        </w:tc>
        <w:tc>
          <w:tcPr>
            <w:tcW w:w="1360" w:type="dxa"/>
            <w:tcBorders>
              <w:top w:val="nil"/>
              <w:left w:val="nil"/>
              <w:bottom w:val="single" w:sz="4" w:space="0" w:color="000000"/>
              <w:right w:val="single" w:sz="4" w:space="0" w:color="000000"/>
            </w:tcBorders>
            <w:shd w:val="clear" w:color="auto" w:fill="auto"/>
            <w:vAlign w:val="center"/>
            <w:hideMark/>
          </w:tcPr>
          <w:p w14:paraId="06E1CD5A"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1F8FBB88" w14:textId="77777777" w:rsidR="005B1222" w:rsidRPr="00523109" w:rsidRDefault="005B1222" w:rsidP="009F48B1">
            <w:r w:rsidRPr="00523109">
              <w:t>Gresie</w:t>
            </w:r>
          </w:p>
        </w:tc>
      </w:tr>
      <w:tr w:rsidR="005B1222" w:rsidRPr="00523109" w14:paraId="26F4BFA3"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4ABD33A2"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5772AB23" w14:textId="77777777" w:rsidR="005B1222" w:rsidRPr="00523109" w:rsidRDefault="005B1222" w:rsidP="009F48B1">
            <w:r w:rsidRPr="00523109">
              <w:t>Dormitor</w:t>
            </w:r>
          </w:p>
        </w:tc>
        <w:tc>
          <w:tcPr>
            <w:tcW w:w="1600" w:type="dxa"/>
            <w:tcBorders>
              <w:top w:val="nil"/>
              <w:left w:val="nil"/>
              <w:bottom w:val="single" w:sz="4" w:space="0" w:color="000000"/>
              <w:right w:val="single" w:sz="4" w:space="0" w:color="000000"/>
            </w:tcBorders>
            <w:shd w:val="clear" w:color="auto" w:fill="auto"/>
            <w:vAlign w:val="center"/>
            <w:hideMark/>
          </w:tcPr>
          <w:p w14:paraId="651C3D06" w14:textId="77777777" w:rsidR="005B1222" w:rsidRPr="00523109" w:rsidRDefault="005B1222" w:rsidP="009F48B1">
            <w:r w:rsidRPr="00523109">
              <w:t>13.4</w:t>
            </w:r>
          </w:p>
        </w:tc>
        <w:tc>
          <w:tcPr>
            <w:tcW w:w="1660" w:type="dxa"/>
            <w:tcBorders>
              <w:top w:val="nil"/>
              <w:left w:val="nil"/>
              <w:bottom w:val="single" w:sz="4" w:space="0" w:color="000000"/>
              <w:right w:val="single" w:sz="4" w:space="0" w:color="000000"/>
            </w:tcBorders>
            <w:shd w:val="clear" w:color="auto" w:fill="auto"/>
            <w:vAlign w:val="center"/>
            <w:hideMark/>
          </w:tcPr>
          <w:p w14:paraId="075DEAD2" w14:textId="77777777" w:rsidR="005B1222" w:rsidRPr="00523109" w:rsidRDefault="005B1222" w:rsidP="009F48B1">
            <w:r w:rsidRPr="00523109">
              <w:t>15.8</w:t>
            </w:r>
          </w:p>
        </w:tc>
        <w:tc>
          <w:tcPr>
            <w:tcW w:w="1420" w:type="dxa"/>
            <w:tcBorders>
              <w:top w:val="nil"/>
              <w:left w:val="nil"/>
              <w:bottom w:val="single" w:sz="4" w:space="0" w:color="000000"/>
              <w:right w:val="single" w:sz="4" w:space="0" w:color="000000"/>
            </w:tcBorders>
            <w:shd w:val="clear" w:color="auto" w:fill="auto"/>
            <w:vAlign w:val="center"/>
            <w:hideMark/>
          </w:tcPr>
          <w:p w14:paraId="39063363" w14:textId="77777777" w:rsidR="005B1222" w:rsidRPr="00523109" w:rsidRDefault="005B1222" w:rsidP="009F48B1">
            <w:r w:rsidRPr="00523109">
              <w:t>38.5</w:t>
            </w:r>
          </w:p>
        </w:tc>
        <w:tc>
          <w:tcPr>
            <w:tcW w:w="1360" w:type="dxa"/>
            <w:tcBorders>
              <w:top w:val="nil"/>
              <w:left w:val="nil"/>
              <w:bottom w:val="single" w:sz="4" w:space="0" w:color="000000"/>
              <w:right w:val="single" w:sz="4" w:space="0" w:color="000000"/>
            </w:tcBorders>
            <w:shd w:val="clear" w:color="auto" w:fill="auto"/>
            <w:vAlign w:val="center"/>
            <w:hideMark/>
          </w:tcPr>
          <w:p w14:paraId="3DEE202D"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73553590" w14:textId="77777777" w:rsidR="005B1222" w:rsidRPr="00523109" w:rsidRDefault="005B1222" w:rsidP="009F48B1">
            <w:r w:rsidRPr="00523109">
              <w:t>Parchet</w:t>
            </w:r>
          </w:p>
        </w:tc>
      </w:tr>
      <w:tr w:rsidR="005B1222" w:rsidRPr="00523109" w14:paraId="3A29FC66"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668A077" w14:textId="77777777" w:rsidR="005B1222" w:rsidRPr="00523109" w:rsidRDefault="005B1222" w:rsidP="009F48B1">
            <w:r w:rsidRPr="00523109">
              <w:lastRenderedPageBreak/>
              <w:t> </w:t>
            </w:r>
          </w:p>
        </w:tc>
        <w:tc>
          <w:tcPr>
            <w:tcW w:w="1300" w:type="dxa"/>
            <w:tcBorders>
              <w:top w:val="nil"/>
              <w:left w:val="nil"/>
              <w:bottom w:val="single" w:sz="4" w:space="0" w:color="000000"/>
              <w:right w:val="single" w:sz="4" w:space="0" w:color="000000"/>
            </w:tcBorders>
            <w:shd w:val="clear" w:color="auto" w:fill="auto"/>
            <w:vAlign w:val="center"/>
            <w:hideMark/>
          </w:tcPr>
          <w:p w14:paraId="46E0BD50" w14:textId="77777777" w:rsidR="005B1222" w:rsidRPr="00523109" w:rsidRDefault="005B1222" w:rsidP="009F48B1">
            <w:r w:rsidRPr="00523109">
              <w:t>Living</w:t>
            </w:r>
          </w:p>
        </w:tc>
        <w:tc>
          <w:tcPr>
            <w:tcW w:w="1600" w:type="dxa"/>
            <w:tcBorders>
              <w:top w:val="nil"/>
              <w:left w:val="nil"/>
              <w:bottom w:val="single" w:sz="4" w:space="0" w:color="000000"/>
              <w:right w:val="single" w:sz="4" w:space="0" w:color="000000"/>
            </w:tcBorders>
            <w:shd w:val="clear" w:color="auto" w:fill="auto"/>
            <w:vAlign w:val="center"/>
            <w:hideMark/>
          </w:tcPr>
          <w:p w14:paraId="36CB75DD" w14:textId="77777777" w:rsidR="005B1222" w:rsidRPr="00523109" w:rsidRDefault="005B1222" w:rsidP="009F48B1">
            <w:r w:rsidRPr="00523109">
              <w:t>19.9</w:t>
            </w:r>
          </w:p>
        </w:tc>
        <w:tc>
          <w:tcPr>
            <w:tcW w:w="1660" w:type="dxa"/>
            <w:tcBorders>
              <w:top w:val="nil"/>
              <w:left w:val="nil"/>
              <w:bottom w:val="single" w:sz="4" w:space="0" w:color="000000"/>
              <w:right w:val="single" w:sz="4" w:space="0" w:color="000000"/>
            </w:tcBorders>
            <w:shd w:val="clear" w:color="auto" w:fill="auto"/>
            <w:vAlign w:val="center"/>
            <w:hideMark/>
          </w:tcPr>
          <w:p w14:paraId="367563EC" w14:textId="77777777" w:rsidR="005B1222" w:rsidRPr="00523109" w:rsidRDefault="005B1222" w:rsidP="009F48B1">
            <w:r w:rsidRPr="00523109">
              <w:t>19.8</w:t>
            </w:r>
          </w:p>
        </w:tc>
        <w:tc>
          <w:tcPr>
            <w:tcW w:w="1420" w:type="dxa"/>
            <w:tcBorders>
              <w:top w:val="nil"/>
              <w:left w:val="nil"/>
              <w:bottom w:val="single" w:sz="4" w:space="0" w:color="000000"/>
              <w:right w:val="single" w:sz="4" w:space="0" w:color="000000"/>
            </w:tcBorders>
            <w:shd w:val="clear" w:color="auto" w:fill="auto"/>
            <w:vAlign w:val="center"/>
            <w:hideMark/>
          </w:tcPr>
          <w:p w14:paraId="508716E5" w14:textId="77777777" w:rsidR="005B1222" w:rsidRPr="00523109" w:rsidRDefault="005B1222" w:rsidP="009F48B1">
            <w:r w:rsidRPr="00523109">
              <w:t>57.2</w:t>
            </w:r>
          </w:p>
        </w:tc>
        <w:tc>
          <w:tcPr>
            <w:tcW w:w="1360" w:type="dxa"/>
            <w:tcBorders>
              <w:top w:val="nil"/>
              <w:left w:val="nil"/>
              <w:bottom w:val="single" w:sz="4" w:space="0" w:color="000000"/>
              <w:right w:val="single" w:sz="4" w:space="0" w:color="000000"/>
            </w:tcBorders>
            <w:shd w:val="clear" w:color="auto" w:fill="auto"/>
            <w:vAlign w:val="center"/>
            <w:hideMark/>
          </w:tcPr>
          <w:p w14:paraId="698637F0"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5D1CEFD7" w14:textId="77777777" w:rsidR="005B1222" w:rsidRPr="00523109" w:rsidRDefault="005B1222" w:rsidP="009F48B1">
            <w:r w:rsidRPr="00523109">
              <w:t>Parchet</w:t>
            </w:r>
          </w:p>
        </w:tc>
      </w:tr>
      <w:tr w:rsidR="005B1222" w:rsidRPr="00523109" w14:paraId="1C136D28"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7C4A11B" w14:textId="77777777" w:rsidR="005B1222" w:rsidRPr="00523109" w:rsidRDefault="005B1222" w:rsidP="009F48B1">
            <w:pPr>
              <w:rPr>
                <w:b/>
                <w:bCs/>
              </w:rPr>
            </w:pPr>
            <w:r w:rsidRPr="00523109">
              <w:rPr>
                <w:b/>
                <w:bCs/>
              </w:rPr>
              <w:t> </w:t>
            </w:r>
          </w:p>
        </w:tc>
        <w:tc>
          <w:tcPr>
            <w:tcW w:w="1300" w:type="dxa"/>
            <w:tcBorders>
              <w:top w:val="nil"/>
              <w:left w:val="nil"/>
              <w:bottom w:val="single" w:sz="4" w:space="0" w:color="000000"/>
              <w:right w:val="single" w:sz="4" w:space="0" w:color="000000"/>
            </w:tcBorders>
            <w:shd w:val="clear" w:color="auto" w:fill="auto"/>
            <w:vAlign w:val="center"/>
            <w:hideMark/>
          </w:tcPr>
          <w:p w14:paraId="4D6570A9" w14:textId="77777777" w:rsidR="005B1222" w:rsidRPr="00523109" w:rsidRDefault="005B1222" w:rsidP="009F48B1">
            <w:pPr>
              <w:rPr>
                <w:b/>
                <w:bCs/>
              </w:rPr>
            </w:pPr>
            <w:r w:rsidRPr="00523109">
              <w:rPr>
                <w:b/>
                <w:bCs/>
              </w:rPr>
              <w:t> </w:t>
            </w:r>
          </w:p>
        </w:tc>
        <w:tc>
          <w:tcPr>
            <w:tcW w:w="1600" w:type="dxa"/>
            <w:tcBorders>
              <w:top w:val="nil"/>
              <w:left w:val="nil"/>
              <w:bottom w:val="single" w:sz="4" w:space="0" w:color="000000"/>
              <w:right w:val="single" w:sz="4" w:space="0" w:color="000000"/>
            </w:tcBorders>
            <w:shd w:val="clear" w:color="auto" w:fill="auto"/>
            <w:vAlign w:val="center"/>
            <w:hideMark/>
          </w:tcPr>
          <w:p w14:paraId="479FD3F1" w14:textId="77777777" w:rsidR="005B1222" w:rsidRPr="00523109" w:rsidRDefault="005B1222" w:rsidP="009F48B1">
            <w:pPr>
              <w:rPr>
                <w:b/>
                <w:bCs/>
              </w:rPr>
            </w:pPr>
            <w:r w:rsidRPr="00523109">
              <w:rPr>
                <w:b/>
                <w:bCs/>
              </w:rPr>
              <w:t>57.0 m²</w:t>
            </w:r>
          </w:p>
        </w:tc>
        <w:tc>
          <w:tcPr>
            <w:tcW w:w="1660" w:type="dxa"/>
            <w:tcBorders>
              <w:top w:val="nil"/>
              <w:left w:val="nil"/>
              <w:bottom w:val="single" w:sz="4" w:space="0" w:color="000000"/>
              <w:right w:val="single" w:sz="4" w:space="0" w:color="000000"/>
            </w:tcBorders>
            <w:shd w:val="clear" w:color="auto" w:fill="auto"/>
            <w:vAlign w:val="center"/>
            <w:hideMark/>
          </w:tcPr>
          <w:p w14:paraId="5992A881" w14:textId="77777777" w:rsidR="005B1222" w:rsidRPr="00523109" w:rsidRDefault="005B1222" w:rsidP="009F48B1">
            <w:pPr>
              <w:rPr>
                <w:b/>
                <w:bCs/>
              </w:rPr>
            </w:pPr>
            <w:r w:rsidRPr="00523109">
              <w:rPr>
                <w:b/>
                <w:bCs/>
              </w:rPr>
              <w:t> </w:t>
            </w:r>
          </w:p>
        </w:tc>
        <w:tc>
          <w:tcPr>
            <w:tcW w:w="1420" w:type="dxa"/>
            <w:tcBorders>
              <w:top w:val="nil"/>
              <w:left w:val="nil"/>
              <w:bottom w:val="single" w:sz="4" w:space="0" w:color="000000"/>
              <w:right w:val="single" w:sz="4" w:space="0" w:color="000000"/>
            </w:tcBorders>
            <w:shd w:val="clear" w:color="auto" w:fill="auto"/>
            <w:vAlign w:val="center"/>
            <w:hideMark/>
          </w:tcPr>
          <w:p w14:paraId="6A57428A" w14:textId="77777777" w:rsidR="005B1222" w:rsidRPr="00523109" w:rsidRDefault="005B1222" w:rsidP="009F48B1">
            <w:pPr>
              <w:rPr>
                <w:b/>
                <w:bCs/>
              </w:rPr>
            </w:pPr>
            <w:r w:rsidRPr="00523109">
              <w:rPr>
                <w:b/>
                <w:bCs/>
              </w:rPr>
              <w:t>163.8 m³</w:t>
            </w:r>
          </w:p>
        </w:tc>
        <w:tc>
          <w:tcPr>
            <w:tcW w:w="1360" w:type="dxa"/>
            <w:tcBorders>
              <w:top w:val="nil"/>
              <w:left w:val="nil"/>
              <w:bottom w:val="single" w:sz="4" w:space="0" w:color="000000"/>
              <w:right w:val="single" w:sz="4" w:space="0" w:color="000000"/>
            </w:tcBorders>
            <w:shd w:val="clear" w:color="auto" w:fill="auto"/>
            <w:vAlign w:val="center"/>
            <w:hideMark/>
          </w:tcPr>
          <w:p w14:paraId="30A094A1" w14:textId="77777777" w:rsidR="005B1222" w:rsidRPr="00523109" w:rsidRDefault="005B1222" w:rsidP="009F48B1">
            <w:pPr>
              <w:rPr>
                <w:b/>
                <w:bCs/>
              </w:rPr>
            </w:pPr>
            <w:r w:rsidRPr="00523109">
              <w:rPr>
                <w:b/>
                <w:bCs/>
              </w:rPr>
              <w:t> </w:t>
            </w:r>
          </w:p>
        </w:tc>
        <w:tc>
          <w:tcPr>
            <w:tcW w:w="1493" w:type="dxa"/>
            <w:tcBorders>
              <w:top w:val="nil"/>
              <w:left w:val="nil"/>
              <w:bottom w:val="single" w:sz="4" w:space="0" w:color="000000"/>
              <w:right w:val="single" w:sz="4" w:space="0" w:color="000000"/>
            </w:tcBorders>
            <w:shd w:val="clear" w:color="auto" w:fill="auto"/>
            <w:vAlign w:val="center"/>
            <w:hideMark/>
          </w:tcPr>
          <w:p w14:paraId="1B72BEEE" w14:textId="77777777" w:rsidR="005B1222" w:rsidRPr="00523109" w:rsidRDefault="005B1222" w:rsidP="009F48B1">
            <w:pPr>
              <w:rPr>
                <w:b/>
                <w:bCs/>
              </w:rPr>
            </w:pPr>
            <w:r w:rsidRPr="00523109">
              <w:rPr>
                <w:b/>
                <w:bCs/>
              </w:rPr>
              <w:t> </w:t>
            </w:r>
          </w:p>
        </w:tc>
      </w:tr>
      <w:tr w:rsidR="005B1222" w:rsidRPr="00523109" w14:paraId="6DBB14DC" w14:textId="77777777" w:rsidTr="009F48B1">
        <w:trPr>
          <w:trHeight w:val="283"/>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F4FF4" w14:textId="77777777" w:rsidR="005B1222" w:rsidRPr="00523109" w:rsidRDefault="005B1222" w:rsidP="009F48B1">
            <w:pPr>
              <w:rPr>
                <w:b/>
                <w:bCs/>
              </w:rPr>
            </w:pPr>
            <w:r w:rsidRPr="00523109">
              <w:rPr>
                <w:b/>
                <w:bCs/>
              </w:rPr>
              <w:t>Ap.02</w:t>
            </w:r>
          </w:p>
        </w:tc>
      </w:tr>
      <w:tr w:rsidR="005B1222" w:rsidRPr="00523109" w14:paraId="0CF64AED"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3D1C383A"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7EA5F018" w14:textId="77777777" w:rsidR="005B1222" w:rsidRPr="00523109" w:rsidRDefault="005B1222" w:rsidP="009F48B1">
            <w:r w:rsidRPr="00523109">
              <w:t>Baie</w:t>
            </w:r>
          </w:p>
        </w:tc>
        <w:tc>
          <w:tcPr>
            <w:tcW w:w="1600" w:type="dxa"/>
            <w:tcBorders>
              <w:top w:val="nil"/>
              <w:left w:val="nil"/>
              <w:bottom w:val="single" w:sz="4" w:space="0" w:color="000000"/>
              <w:right w:val="single" w:sz="4" w:space="0" w:color="000000"/>
            </w:tcBorders>
            <w:shd w:val="clear" w:color="auto" w:fill="auto"/>
            <w:vAlign w:val="center"/>
            <w:hideMark/>
          </w:tcPr>
          <w:p w14:paraId="3EF8BF8E" w14:textId="77777777" w:rsidR="005B1222" w:rsidRPr="00523109" w:rsidRDefault="005B1222" w:rsidP="009F48B1">
            <w:r w:rsidRPr="00523109">
              <w:t>5.1</w:t>
            </w:r>
          </w:p>
        </w:tc>
        <w:tc>
          <w:tcPr>
            <w:tcW w:w="1660" w:type="dxa"/>
            <w:tcBorders>
              <w:top w:val="nil"/>
              <w:left w:val="nil"/>
              <w:bottom w:val="single" w:sz="4" w:space="0" w:color="000000"/>
              <w:right w:val="single" w:sz="4" w:space="0" w:color="000000"/>
            </w:tcBorders>
            <w:shd w:val="clear" w:color="auto" w:fill="auto"/>
            <w:vAlign w:val="center"/>
            <w:hideMark/>
          </w:tcPr>
          <w:p w14:paraId="67D987B8" w14:textId="77777777" w:rsidR="005B1222" w:rsidRPr="00523109" w:rsidRDefault="005B1222" w:rsidP="009F48B1">
            <w:r w:rsidRPr="00523109">
              <w:t>11.03</w:t>
            </w:r>
          </w:p>
        </w:tc>
        <w:tc>
          <w:tcPr>
            <w:tcW w:w="1420" w:type="dxa"/>
            <w:tcBorders>
              <w:top w:val="nil"/>
              <w:left w:val="nil"/>
              <w:bottom w:val="single" w:sz="4" w:space="0" w:color="000000"/>
              <w:right w:val="single" w:sz="4" w:space="0" w:color="000000"/>
            </w:tcBorders>
            <w:shd w:val="clear" w:color="auto" w:fill="auto"/>
            <w:vAlign w:val="center"/>
            <w:hideMark/>
          </w:tcPr>
          <w:p w14:paraId="1F389595" w14:textId="77777777" w:rsidR="005B1222" w:rsidRPr="00523109" w:rsidRDefault="005B1222" w:rsidP="009F48B1">
            <w:r w:rsidRPr="00523109">
              <w:t>14.7</w:t>
            </w:r>
          </w:p>
        </w:tc>
        <w:tc>
          <w:tcPr>
            <w:tcW w:w="1360" w:type="dxa"/>
            <w:tcBorders>
              <w:top w:val="nil"/>
              <w:left w:val="nil"/>
              <w:bottom w:val="single" w:sz="4" w:space="0" w:color="000000"/>
              <w:right w:val="single" w:sz="4" w:space="0" w:color="000000"/>
            </w:tcBorders>
            <w:shd w:val="clear" w:color="auto" w:fill="auto"/>
            <w:vAlign w:val="center"/>
            <w:hideMark/>
          </w:tcPr>
          <w:p w14:paraId="58CF32A5"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1FD6C2A7" w14:textId="77777777" w:rsidR="005B1222" w:rsidRPr="00523109" w:rsidRDefault="005B1222" w:rsidP="009F48B1">
            <w:r w:rsidRPr="00523109">
              <w:t>Gresie</w:t>
            </w:r>
          </w:p>
        </w:tc>
      </w:tr>
      <w:tr w:rsidR="005B1222" w:rsidRPr="00523109" w14:paraId="5B118A1A"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5FA519CC"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5BDB8DAF" w14:textId="77777777" w:rsidR="005B1222" w:rsidRPr="00523109" w:rsidRDefault="005B1222" w:rsidP="009F48B1">
            <w:r w:rsidRPr="00523109">
              <w:t>Bucatarie</w:t>
            </w:r>
          </w:p>
        </w:tc>
        <w:tc>
          <w:tcPr>
            <w:tcW w:w="1600" w:type="dxa"/>
            <w:tcBorders>
              <w:top w:val="nil"/>
              <w:left w:val="nil"/>
              <w:bottom w:val="single" w:sz="4" w:space="0" w:color="000000"/>
              <w:right w:val="single" w:sz="4" w:space="0" w:color="000000"/>
            </w:tcBorders>
            <w:shd w:val="clear" w:color="auto" w:fill="auto"/>
            <w:vAlign w:val="center"/>
            <w:hideMark/>
          </w:tcPr>
          <w:p w14:paraId="10D765F8" w14:textId="77777777" w:rsidR="005B1222" w:rsidRPr="00523109" w:rsidRDefault="005B1222" w:rsidP="009F48B1">
            <w:r w:rsidRPr="00523109">
              <w:t>9.8</w:t>
            </w:r>
          </w:p>
        </w:tc>
        <w:tc>
          <w:tcPr>
            <w:tcW w:w="1660" w:type="dxa"/>
            <w:tcBorders>
              <w:top w:val="nil"/>
              <w:left w:val="nil"/>
              <w:bottom w:val="single" w:sz="4" w:space="0" w:color="000000"/>
              <w:right w:val="single" w:sz="4" w:space="0" w:color="000000"/>
            </w:tcBorders>
            <w:shd w:val="clear" w:color="auto" w:fill="auto"/>
            <w:vAlign w:val="center"/>
            <w:hideMark/>
          </w:tcPr>
          <w:p w14:paraId="326F8415" w14:textId="77777777" w:rsidR="005B1222" w:rsidRPr="00523109" w:rsidRDefault="005B1222" w:rsidP="009F48B1">
            <w:r w:rsidRPr="00523109">
              <w:t>13.6</w:t>
            </w:r>
          </w:p>
        </w:tc>
        <w:tc>
          <w:tcPr>
            <w:tcW w:w="1420" w:type="dxa"/>
            <w:tcBorders>
              <w:top w:val="nil"/>
              <w:left w:val="nil"/>
              <w:bottom w:val="single" w:sz="4" w:space="0" w:color="000000"/>
              <w:right w:val="single" w:sz="4" w:space="0" w:color="000000"/>
            </w:tcBorders>
            <w:shd w:val="clear" w:color="auto" w:fill="auto"/>
            <w:vAlign w:val="center"/>
            <w:hideMark/>
          </w:tcPr>
          <w:p w14:paraId="7B2ADAD0" w14:textId="77777777" w:rsidR="005B1222" w:rsidRPr="00523109" w:rsidRDefault="005B1222" w:rsidP="009F48B1">
            <w:r w:rsidRPr="00523109">
              <w:t>28.2</w:t>
            </w:r>
          </w:p>
        </w:tc>
        <w:tc>
          <w:tcPr>
            <w:tcW w:w="1360" w:type="dxa"/>
            <w:tcBorders>
              <w:top w:val="nil"/>
              <w:left w:val="nil"/>
              <w:bottom w:val="single" w:sz="4" w:space="0" w:color="000000"/>
              <w:right w:val="single" w:sz="4" w:space="0" w:color="000000"/>
            </w:tcBorders>
            <w:shd w:val="clear" w:color="auto" w:fill="auto"/>
            <w:vAlign w:val="center"/>
            <w:hideMark/>
          </w:tcPr>
          <w:p w14:paraId="36195ED1"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06573825" w14:textId="77777777" w:rsidR="005B1222" w:rsidRPr="00523109" w:rsidRDefault="005B1222" w:rsidP="009F48B1">
            <w:r w:rsidRPr="00523109">
              <w:t>Gresie</w:t>
            </w:r>
          </w:p>
        </w:tc>
      </w:tr>
      <w:tr w:rsidR="005B1222" w:rsidRPr="00523109" w14:paraId="205FC08D"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4AEBFD28"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5A5BCF15" w14:textId="77777777" w:rsidR="005B1222" w:rsidRPr="00523109" w:rsidRDefault="005B1222" w:rsidP="009F48B1">
            <w:r w:rsidRPr="00523109">
              <w:t>Hol</w:t>
            </w:r>
          </w:p>
        </w:tc>
        <w:tc>
          <w:tcPr>
            <w:tcW w:w="1600" w:type="dxa"/>
            <w:tcBorders>
              <w:top w:val="nil"/>
              <w:left w:val="nil"/>
              <w:bottom w:val="single" w:sz="4" w:space="0" w:color="000000"/>
              <w:right w:val="single" w:sz="4" w:space="0" w:color="000000"/>
            </w:tcBorders>
            <w:shd w:val="clear" w:color="auto" w:fill="auto"/>
            <w:vAlign w:val="center"/>
            <w:hideMark/>
          </w:tcPr>
          <w:p w14:paraId="0F243385" w14:textId="77777777" w:rsidR="005B1222" w:rsidRPr="00523109" w:rsidRDefault="005B1222" w:rsidP="009F48B1">
            <w:r w:rsidRPr="00523109">
              <w:t>3.4</w:t>
            </w:r>
          </w:p>
        </w:tc>
        <w:tc>
          <w:tcPr>
            <w:tcW w:w="1660" w:type="dxa"/>
            <w:tcBorders>
              <w:top w:val="nil"/>
              <w:left w:val="nil"/>
              <w:bottom w:val="single" w:sz="4" w:space="0" w:color="000000"/>
              <w:right w:val="single" w:sz="4" w:space="0" w:color="000000"/>
            </w:tcBorders>
            <w:shd w:val="clear" w:color="auto" w:fill="auto"/>
            <w:vAlign w:val="center"/>
            <w:hideMark/>
          </w:tcPr>
          <w:p w14:paraId="7AD93574" w14:textId="77777777" w:rsidR="005B1222" w:rsidRPr="00523109" w:rsidRDefault="005B1222" w:rsidP="009F48B1">
            <w:r w:rsidRPr="00523109">
              <w:t>7.52</w:t>
            </w:r>
          </w:p>
        </w:tc>
        <w:tc>
          <w:tcPr>
            <w:tcW w:w="1420" w:type="dxa"/>
            <w:tcBorders>
              <w:top w:val="nil"/>
              <w:left w:val="nil"/>
              <w:bottom w:val="single" w:sz="4" w:space="0" w:color="000000"/>
              <w:right w:val="single" w:sz="4" w:space="0" w:color="000000"/>
            </w:tcBorders>
            <w:shd w:val="clear" w:color="auto" w:fill="auto"/>
            <w:vAlign w:val="center"/>
            <w:hideMark/>
          </w:tcPr>
          <w:p w14:paraId="79E48F8F" w14:textId="77777777" w:rsidR="005B1222" w:rsidRPr="00523109" w:rsidRDefault="005B1222" w:rsidP="009F48B1">
            <w:r w:rsidRPr="00523109">
              <w:t>9.8</w:t>
            </w:r>
          </w:p>
        </w:tc>
        <w:tc>
          <w:tcPr>
            <w:tcW w:w="1360" w:type="dxa"/>
            <w:tcBorders>
              <w:top w:val="nil"/>
              <w:left w:val="nil"/>
              <w:bottom w:val="single" w:sz="4" w:space="0" w:color="000000"/>
              <w:right w:val="single" w:sz="4" w:space="0" w:color="000000"/>
            </w:tcBorders>
            <w:shd w:val="clear" w:color="auto" w:fill="auto"/>
            <w:vAlign w:val="center"/>
            <w:hideMark/>
          </w:tcPr>
          <w:p w14:paraId="50645ADB"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34FE71C7" w14:textId="77777777" w:rsidR="005B1222" w:rsidRPr="00523109" w:rsidRDefault="005B1222" w:rsidP="009F48B1">
            <w:r w:rsidRPr="00523109">
              <w:t>Gresie</w:t>
            </w:r>
          </w:p>
        </w:tc>
      </w:tr>
      <w:tr w:rsidR="005B1222" w:rsidRPr="00523109" w14:paraId="7531C0DD"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46AB239"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5C43F5BE" w14:textId="77777777" w:rsidR="005B1222" w:rsidRPr="00523109" w:rsidRDefault="005B1222" w:rsidP="009F48B1">
            <w:r w:rsidRPr="00523109">
              <w:t>Living</w:t>
            </w:r>
          </w:p>
        </w:tc>
        <w:tc>
          <w:tcPr>
            <w:tcW w:w="1600" w:type="dxa"/>
            <w:tcBorders>
              <w:top w:val="nil"/>
              <w:left w:val="nil"/>
              <w:bottom w:val="single" w:sz="4" w:space="0" w:color="000000"/>
              <w:right w:val="single" w:sz="4" w:space="0" w:color="000000"/>
            </w:tcBorders>
            <w:shd w:val="clear" w:color="auto" w:fill="auto"/>
            <w:vAlign w:val="center"/>
            <w:hideMark/>
          </w:tcPr>
          <w:p w14:paraId="36376D57" w14:textId="77777777" w:rsidR="005B1222" w:rsidRPr="00523109" w:rsidRDefault="005B1222" w:rsidP="009F48B1">
            <w:r w:rsidRPr="00523109">
              <w:t>19.4</w:t>
            </w:r>
          </w:p>
        </w:tc>
        <w:tc>
          <w:tcPr>
            <w:tcW w:w="1660" w:type="dxa"/>
            <w:tcBorders>
              <w:top w:val="nil"/>
              <w:left w:val="nil"/>
              <w:bottom w:val="single" w:sz="4" w:space="0" w:color="000000"/>
              <w:right w:val="single" w:sz="4" w:space="0" w:color="000000"/>
            </w:tcBorders>
            <w:shd w:val="clear" w:color="auto" w:fill="auto"/>
            <w:vAlign w:val="center"/>
            <w:hideMark/>
          </w:tcPr>
          <w:p w14:paraId="076A6AFD" w14:textId="77777777" w:rsidR="005B1222" w:rsidRPr="00523109" w:rsidRDefault="005B1222" w:rsidP="009F48B1">
            <w:r w:rsidRPr="00523109">
              <w:t>18.4</w:t>
            </w:r>
          </w:p>
        </w:tc>
        <w:tc>
          <w:tcPr>
            <w:tcW w:w="1420" w:type="dxa"/>
            <w:tcBorders>
              <w:top w:val="nil"/>
              <w:left w:val="nil"/>
              <w:bottom w:val="single" w:sz="4" w:space="0" w:color="000000"/>
              <w:right w:val="single" w:sz="4" w:space="0" w:color="000000"/>
            </w:tcBorders>
            <w:shd w:val="clear" w:color="auto" w:fill="auto"/>
            <w:vAlign w:val="center"/>
            <w:hideMark/>
          </w:tcPr>
          <w:p w14:paraId="18973139" w14:textId="77777777" w:rsidR="005B1222" w:rsidRPr="00523109" w:rsidRDefault="005B1222" w:rsidP="009F48B1">
            <w:r w:rsidRPr="00523109">
              <w:t>55.8</w:t>
            </w:r>
          </w:p>
        </w:tc>
        <w:tc>
          <w:tcPr>
            <w:tcW w:w="1360" w:type="dxa"/>
            <w:tcBorders>
              <w:top w:val="nil"/>
              <w:left w:val="nil"/>
              <w:bottom w:val="single" w:sz="4" w:space="0" w:color="000000"/>
              <w:right w:val="single" w:sz="4" w:space="0" w:color="000000"/>
            </w:tcBorders>
            <w:shd w:val="clear" w:color="auto" w:fill="auto"/>
            <w:vAlign w:val="center"/>
            <w:hideMark/>
          </w:tcPr>
          <w:p w14:paraId="7B480BDB"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15FBBA96" w14:textId="77777777" w:rsidR="005B1222" w:rsidRPr="00523109" w:rsidRDefault="005B1222" w:rsidP="009F48B1">
            <w:r w:rsidRPr="00523109">
              <w:t>Parchet</w:t>
            </w:r>
          </w:p>
        </w:tc>
      </w:tr>
      <w:tr w:rsidR="005B1222" w:rsidRPr="00523109" w14:paraId="7F56557A"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0C0DD38" w14:textId="77777777" w:rsidR="005B1222" w:rsidRPr="00523109" w:rsidRDefault="005B1222" w:rsidP="009F48B1">
            <w:pPr>
              <w:rPr>
                <w:b/>
                <w:bCs/>
              </w:rPr>
            </w:pPr>
            <w:r w:rsidRPr="00523109">
              <w:rPr>
                <w:b/>
                <w:bCs/>
              </w:rPr>
              <w:t> </w:t>
            </w:r>
          </w:p>
        </w:tc>
        <w:tc>
          <w:tcPr>
            <w:tcW w:w="1300" w:type="dxa"/>
            <w:tcBorders>
              <w:top w:val="nil"/>
              <w:left w:val="nil"/>
              <w:bottom w:val="single" w:sz="4" w:space="0" w:color="000000"/>
              <w:right w:val="single" w:sz="4" w:space="0" w:color="000000"/>
            </w:tcBorders>
            <w:shd w:val="clear" w:color="auto" w:fill="auto"/>
            <w:vAlign w:val="center"/>
            <w:hideMark/>
          </w:tcPr>
          <w:p w14:paraId="51F3556E" w14:textId="77777777" w:rsidR="005B1222" w:rsidRPr="00523109" w:rsidRDefault="005B1222" w:rsidP="009F48B1">
            <w:pPr>
              <w:rPr>
                <w:b/>
                <w:bCs/>
              </w:rPr>
            </w:pPr>
            <w:r w:rsidRPr="00523109">
              <w:rPr>
                <w:b/>
                <w:bCs/>
              </w:rPr>
              <w:t> </w:t>
            </w:r>
          </w:p>
        </w:tc>
        <w:tc>
          <w:tcPr>
            <w:tcW w:w="1600" w:type="dxa"/>
            <w:tcBorders>
              <w:top w:val="nil"/>
              <w:left w:val="nil"/>
              <w:bottom w:val="single" w:sz="4" w:space="0" w:color="000000"/>
              <w:right w:val="single" w:sz="4" w:space="0" w:color="000000"/>
            </w:tcBorders>
            <w:shd w:val="clear" w:color="auto" w:fill="auto"/>
            <w:vAlign w:val="center"/>
            <w:hideMark/>
          </w:tcPr>
          <w:p w14:paraId="7F213D9D" w14:textId="77777777" w:rsidR="005B1222" w:rsidRPr="00523109" w:rsidRDefault="005B1222" w:rsidP="009F48B1">
            <w:pPr>
              <w:rPr>
                <w:b/>
                <w:bCs/>
              </w:rPr>
            </w:pPr>
            <w:r w:rsidRPr="00523109">
              <w:rPr>
                <w:b/>
                <w:bCs/>
              </w:rPr>
              <w:t>37.7 m²</w:t>
            </w:r>
          </w:p>
        </w:tc>
        <w:tc>
          <w:tcPr>
            <w:tcW w:w="1660" w:type="dxa"/>
            <w:tcBorders>
              <w:top w:val="nil"/>
              <w:left w:val="nil"/>
              <w:bottom w:val="single" w:sz="4" w:space="0" w:color="000000"/>
              <w:right w:val="single" w:sz="4" w:space="0" w:color="000000"/>
            </w:tcBorders>
            <w:shd w:val="clear" w:color="auto" w:fill="auto"/>
            <w:vAlign w:val="center"/>
            <w:hideMark/>
          </w:tcPr>
          <w:p w14:paraId="3945BC60" w14:textId="77777777" w:rsidR="005B1222" w:rsidRPr="00523109" w:rsidRDefault="005B1222" w:rsidP="009F48B1">
            <w:pPr>
              <w:rPr>
                <w:b/>
                <w:bCs/>
              </w:rPr>
            </w:pPr>
            <w:r w:rsidRPr="00523109">
              <w:rPr>
                <w:b/>
                <w:bCs/>
              </w:rPr>
              <w:t> </w:t>
            </w:r>
          </w:p>
        </w:tc>
        <w:tc>
          <w:tcPr>
            <w:tcW w:w="1420" w:type="dxa"/>
            <w:tcBorders>
              <w:top w:val="nil"/>
              <w:left w:val="nil"/>
              <w:bottom w:val="single" w:sz="4" w:space="0" w:color="000000"/>
              <w:right w:val="single" w:sz="4" w:space="0" w:color="000000"/>
            </w:tcBorders>
            <w:shd w:val="clear" w:color="auto" w:fill="auto"/>
            <w:vAlign w:val="center"/>
            <w:hideMark/>
          </w:tcPr>
          <w:p w14:paraId="435890F5" w14:textId="77777777" w:rsidR="005B1222" w:rsidRPr="00523109" w:rsidRDefault="005B1222" w:rsidP="009F48B1">
            <w:pPr>
              <w:rPr>
                <w:b/>
                <w:bCs/>
              </w:rPr>
            </w:pPr>
            <w:r w:rsidRPr="00523109">
              <w:rPr>
                <w:b/>
                <w:bCs/>
              </w:rPr>
              <w:t>108.4 m³</w:t>
            </w:r>
          </w:p>
        </w:tc>
        <w:tc>
          <w:tcPr>
            <w:tcW w:w="1360" w:type="dxa"/>
            <w:tcBorders>
              <w:top w:val="nil"/>
              <w:left w:val="nil"/>
              <w:bottom w:val="single" w:sz="4" w:space="0" w:color="000000"/>
              <w:right w:val="single" w:sz="4" w:space="0" w:color="000000"/>
            </w:tcBorders>
            <w:shd w:val="clear" w:color="auto" w:fill="auto"/>
            <w:vAlign w:val="center"/>
            <w:hideMark/>
          </w:tcPr>
          <w:p w14:paraId="37BDD7ED" w14:textId="77777777" w:rsidR="005B1222" w:rsidRPr="00523109" w:rsidRDefault="005B1222" w:rsidP="009F48B1">
            <w:pPr>
              <w:rPr>
                <w:b/>
                <w:bCs/>
              </w:rPr>
            </w:pPr>
            <w:r w:rsidRPr="00523109">
              <w:rPr>
                <w:b/>
                <w:bCs/>
              </w:rPr>
              <w:t> </w:t>
            </w:r>
          </w:p>
        </w:tc>
        <w:tc>
          <w:tcPr>
            <w:tcW w:w="1493" w:type="dxa"/>
            <w:tcBorders>
              <w:top w:val="nil"/>
              <w:left w:val="nil"/>
              <w:bottom w:val="single" w:sz="4" w:space="0" w:color="000000"/>
              <w:right w:val="single" w:sz="4" w:space="0" w:color="000000"/>
            </w:tcBorders>
            <w:shd w:val="clear" w:color="auto" w:fill="auto"/>
            <w:vAlign w:val="center"/>
            <w:hideMark/>
          </w:tcPr>
          <w:p w14:paraId="09117F89" w14:textId="77777777" w:rsidR="005B1222" w:rsidRPr="00523109" w:rsidRDefault="005B1222" w:rsidP="009F48B1">
            <w:pPr>
              <w:rPr>
                <w:b/>
                <w:bCs/>
              </w:rPr>
            </w:pPr>
            <w:r w:rsidRPr="00523109">
              <w:rPr>
                <w:b/>
                <w:bCs/>
              </w:rPr>
              <w:t> </w:t>
            </w:r>
          </w:p>
        </w:tc>
      </w:tr>
      <w:tr w:rsidR="005B1222" w:rsidRPr="00523109" w14:paraId="3A0BAA35" w14:textId="77777777" w:rsidTr="009F48B1">
        <w:trPr>
          <w:trHeight w:val="283"/>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A17B1" w14:textId="77777777" w:rsidR="005B1222" w:rsidRPr="00523109" w:rsidRDefault="005B1222" w:rsidP="009F48B1">
            <w:pPr>
              <w:rPr>
                <w:b/>
                <w:bCs/>
              </w:rPr>
            </w:pPr>
            <w:r w:rsidRPr="00523109">
              <w:rPr>
                <w:b/>
                <w:bCs/>
              </w:rPr>
              <w:t>Ap.03</w:t>
            </w:r>
          </w:p>
        </w:tc>
      </w:tr>
      <w:tr w:rsidR="005B1222" w:rsidRPr="00523109" w14:paraId="07393AAA"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6C8D82FA"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0BE694DA" w14:textId="77777777" w:rsidR="005B1222" w:rsidRPr="00523109" w:rsidRDefault="005B1222" w:rsidP="009F48B1">
            <w:r w:rsidRPr="00523109">
              <w:t>Baie</w:t>
            </w:r>
          </w:p>
        </w:tc>
        <w:tc>
          <w:tcPr>
            <w:tcW w:w="1600" w:type="dxa"/>
            <w:tcBorders>
              <w:top w:val="nil"/>
              <w:left w:val="nil"/>
              <w:bottom w:val="single" w:sz="4" w:space="0" w:color="000000"/>
              <w:right w:val="single" w:sz="4" w:space="0" w:color="000000"/>
            </w:tcBorders>
            <w:shd w:val="clear" w:color="auto" w:fill="auto"/>
            <w:vAlign w:val="center"/>
            <w:hideMark/>
          </w:tcPr>
          <w:p w14:paraId="27E9358E" w14:textId="77777777" w:rsidR="005B1222" w:rsidRPr="00523109" w:rsidRDefault="005B1222" w:rsidP="009F48B1">
            <w:r w:rsidRPr="00523109">
              <w:t>4.5</w:t>
            </w:r>
          </w:p>
        </w:tc>
        <w:tc>
          <w:tcPr>
            <w:tcW w:w="1660" w:type="dxa"/>
            <w:tcBorders>
              <w:top w:val="nil"/>
              <w:left w:val="nil"/>
              <w:bottom w:val="single" w:sz="4" w:space="0" w:color="000000"/>
              <w:right w:val="single" w:sz="4" w:space="0" w:color="000000"/>
            </w:tcBorders>
            <w:shd w:val="clear" w:color="auto" w:fill="auto"/>
            <w:vAlign w:val="center"/>
            <w:hideMark/>
          </w:tcPr>
          <w:p w14:paraId="38B85191" w14:textId="77777777" w:rsidR="005B1222" w:rsidRPr="00523109" w:rsidRDefault="005B1222" w:rsidP="009F48B1">
            <w:r w:rsidRPr="00523109">
              <w:t>8.92</w:t>
            </w:r>
          </w:p>
        </w:tc>
        <w:tc>
          <w:tcPr>
            <w:tcW w:w="1420" w:type="dxa"/>
            <w:tcBorders>
              <w:top w:val="nil"/>
              <w:left w:val="nil"/>
              <w:bottom w:val="single" w:sz="4" w:space="0" w:color="000000"/>
              <w:right w:val="single" w:sz="4" w:space="0" w:color="000000"/>
            </w:tcBorders>
            <w:shd w:val="clear" w:color="auto" w:fill="auto"/>
            <w:vAlign w:val="center"/>
            <w:hideMark/>
          </w:tcPr>
          <w:p w14:paraId="121DFE5F" w14:textId="77777777" w:rsidR="005B1222" w:rsidRPr="00523109" w:rsidRDefault="005B1222" w:rsidP="009F48B1">
            <w:r w:rsidRPr="00523109">
              <w:t>12.9</w:t>
            </w:r>
          </w:p>
        </w:tc>
        <w:tc>
          <w:tcPr>
            <w:tcW w:w="1360" w:type="dxa"/>
            <w:tcBorders>
              <w:top w:val="nil"/>
              <w:left w:val="nil"/>
              <w:bottom w:val="single" w:sz="4" w:space="0" w:color="000000"/>
              <w:right w:val="single" w:sz="4" w:space="0" w:color="000000"/>
            </w:tcBorders>
            <w:shd w:val="clear" w:color="auto" w:fill="auto"/>
            <w:vAlign w:val="center"/>
            <w:hideMark/>
          </w:tcPr>
          <w:p w14:paraId="23B43C0F"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5470D21B" w14:textId="77777777" w:rsidR="005B1222" w:rsidRPr="00523109" w:rsidRDefault="005B1222" w:rsidP="009F48B1">
            <w:r w:rsidRPr="00523109">
              <w:t>Gresie</w:t>
            </w:r>
          </w:p>
        </w:tc>
      </w:tr>
      <w:tr w:rsidR="005B1222" w:rsidRPr="00523109" w14:paraId="6143C01A"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398C51F7"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57315223" w14:textId="77777777" w:rsidR="005B1222" w:rsidRPr="00523109" w:rsidRDefault="005B1222" w:rsidP="009F48B1">
            <w:r w:rsidRPr="00523109">
              <w:t>Birou</w:t>
            </w:r>
          </w:p>
        </w:tc>
        <w:tc>
          <w:tcPr>
            <w:tcW w:w="1600" w:type="dxa"/>
            <w:tcBorders>
              <w:top w:val="nil"/>
              <w:left w:val="nil"/>
              <w:bottom w:val="single" w:sz="4" w:space="0" w:color="000000"/>
              <w:right w:val="single" w:sz="4" w:space="0" w:color="000000"/>
            </w:tcBorders>
            <w:shd w:val="clear" w:color="auto" w:fill="auto"/>
            <w:vAlign w:val="center"/>
            <w:hideMark/>
          </w:tcPr>
          <w:p w14:paraId="1A28E7A7" w14:textId="77777777" w:rsidR="005B1222" w:rsidRPr="00523109" w:rsidRDefault="005B1222" w:rsidP="009F48B1">
            <w:r w:rsidRPr="00523109">
              <w:t>12.7</w:t>
            </w:r>
          </w:p>
        </w:tc>
        <w:tc>
          <w:tcPr>
            <w:tcW w:w="1660" w:type="dxa"/>
            <w:tcBorders>
              <w:top w:val="nil"/>
              <w:left w:val="nil"/>
              <w:bottom w:val="single" w:sz="4" w:space="0" w:color="000000"/>
              <w:right w:val="single" w:sz="4" w:space="0" w:color="000000"/>
            </w:tcBorders>
            <w:shd w:val="clear" w:color="auto" w:fill="auto"/>
            <w:vAlign w:val="center"/>
            <w:hideMark/>
          </w:tcPr>
          <w:p w14:paraId="2E4BAA77" w14:textId="77777777" w:rsidR="005B1222" w:rsidRPr="00523109" w:rsidRDefault="005B1222" w:rsidP="009F48B1">
            <w:r w:rsidRPr="00523109">
              <w:t>15.3</w:t>
            </w:r>
          </w:p>
        </w:tc>
        <w:tc>
          <w:tcPr>
            <w:tcW w:w="1420" w:type="dxa"/>
            <w:tcBorders>
              <w:top w:val="nil"/>
              <w:left w:val="nil"/>
              <w:bottom w:val="single" w:sz="4" w:space="0" w:color="000000"/>
              <w:right w:val="single" w:sz="4" w:space="0" w:color="000000"/>
            </w:tcBorders>
            <w:shd w:val="clear" w:color="auto" w:fill="auto"/>
            <w:vAlign w:val="center"/>
            <w:hideMark/>
          </w:tcPr>
          <w:p w14:paraId="27D764EF" w14:textId="77777777" w:rsidR="005B1222" w:rsidRPr="00523109" w:rsidRDefault="005B1222" w:rsidP="009F48B1">
            <w:r w:rsidRPr="00523109">
              <w:t>36.5</w:t>
            </w:r>
          </w:p>
        </w:tc>
        <w:tc>
          <w:tcPr>
            <w:tcW w:w="1360" w:type="dxa"/>
            <w:tcBorders>
              <w:top w:val="nil"/>
              <w:left w:val="nil"/>
              <w:bottom w:val="single" w:sz="4" w:space="0" w:color="000000"/>
              <w:right w:val="single" w:sz="4" w:space="0" w:color="000000"/>
            </w:tcBorders>
            <w:shd w:val="clear" w:color="auto" w:fill="auto"/>
            <w:vAlign w:val="center"/>
            <w:hideMark/>
          </w:tcPr>
          <w:p w14:paraId="0D47E62A"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1A559BB9" w14:textId="77777777" w:rsidR="005B1222" w:rsidRPr="00523109" w:rsidRDefault="005B1222" w:rsidP="009F48B1">
            <w:r w:rsidRPr="00523109">
              <w:t>Parchet</w:t>
            </w:r>
          </w:p>
        </w:tc>
      </w:tr>
      <w:tr w:rsidR="005B1222" w:rsidRPr="00523109" w14:paraId="4E3F6B8E"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7F2D929D"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125E83D4" w14:textId="77777777" w:rsidR="005B1222" w:rsidRPr="00523109" w:rsidRDefault="005B1222" w:rsidP="009F48B1">
            <w:r w:rsidRPr="00523109">
              <w:t>Bucatarie</w:t>
            </w:r>
          </w:p>
        </w:tc>
        <w:tc>
          <w:tcPr>
            <w:tcW w:w="1600" w:type="dxa"/>
            <w:tcBorders>
              <w:top w:val="nil"/>
              <w:left w:val="nil"/>
              <w:bottom w:val="single" w:sz="4" w:space="0" w:color="000000"/>
              <w:right w:val="single" w:sz="4" w:space="0" w:color="000000"/>
            </w:tcBorders>
            <w:shd w:val="clear" w:color="auto" w:fill="auto"/>
            <w:vAlign w:val="center"/>
            <w:hideMark/>
          </w:tcPr>
          <w:p w14:paraId="4EF419FB" w14:textId="77777777" w:rsidR="005B1222" w:rsidRPr="00523109" w:rsidRDefault="005B1222" w:rsidP="009F48B1">
            <w:r w:rsidRPr="00523109">
              <w:t>6.2</w:t>
            </w:r>
          </w:p>
        </w:tc>
        <w:tc>
          <w:tcPr>
            <w:tcW w:w="1660" w:type="dxa"/>
            <w:tcBorders>
              <w:top w:val="nil"/>
              <w:left w:val="nil"/>
              <w:bottom w:val="single" w:sz="4" w:space="0" w:color="000000"/>
              <w:right w:val="single" w:sz="4" w:space="0" w:color="000000"/>
            </w:tcBorders>
            <w:shd w:val="clear" w:color="auto" w:fill="auto"/>
            <w:vAlign w:val="center"/>
            <w:hideMark/>
          </w:tcPr>
          <w:p w14:paraId="05959458" w14:textId="77777777" w:rsidR="005B1222" w:rsidRPr="00523109" w:rsidRDefault="005B1222" w:rsidP="009F48B1">
            <w:r w:rsidRPr="00523109">
              <w:t>11.06</w:t>
            </w:r>
          </w:p>
        </w:tc>
        <w:tc>
          <w:tcPr>
            <w:tcW w:w="1420" w:type="dxa"/>
            <w:tcBorders>
              <w:top w:val="nil"/>
              <w:left w:val="nil"/>
              <w:bottom w:val="single" w:sz="4" w:space="0" w:color="000000"/>
              <w:right w:val="single" w:sz="4" w:space="0" w:color="000000"/>
            </w:tcBorders>
            <w:shd w:val="clear" w:color="auto" w:fill="auto"/>
            <w:vAlign w:val="center"/>
            <w:hideMark/>
          </w:tcPr>
          <w:p w14:paraId="5668A57F" w14:textId="77777777" w:rsidR="005B1222" w:rsidRPr="00523109" w:rsidRDefault="005B1222" w:rsidP="009F48B1">
            <w:r w:rsidRPr="00523109">
              <w:t>17.9</w:t>
            </w:r>
          </w:p>
        </w:tc>
        <w:tc>
          <w:tcPr>
            <w:tcW w:w="1360" w:type="dxa"/>
            <w:tcBorders>
              <w:top w:val="nil"/>
              <w:left w:val="nil"/>
              <w:bottom w:val="single" w:sz="4" w:space="0" w:color="000000"/>
              <w:right w:val="single" w:sz="4" w:space="0" w:color="000000"/>
            </w:tcBorders>
            <w:shd w:val="clear" w:color="auto" w:fill="auto"/>
            <w:vAlign w:val="center"/>
            <w:hideMark/>
          </w:tcPr>
          <w:p w14:paraId="07A1D574"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66866E39" w14:textId="77777777" w:rsidR="005B1222" w:rsidRPr="00523109" w:rsidRDefault="005B1222" w:rsidP="009F48B1">
            <w:r w:rsidRPr="00523109">
              <w:t>Gresie</w:t>
            </w:r>
          </w:p>
        </w:tc>
      </w:tr>
      <w:tr w:rsidR="005B1222" w:rsidRPr="00523109" w14:paraId="27ED3AFC"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20E012C"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1E4FE5FB" w14:textId="77777777" w:rsidR="005B1222" w:rsidRPr="00523109" w:rsidRDefault="005B1222" w:rsidP="009F48B1">
            <w:r w:rsidRPr="00523109">
              <w:t>Living</w:t>
            </w:r>
          </w:p>
        </w:tc>
        <w:tc>
          <w:tcPr>
            <w:tcW w:w="1600" w:type="dxa"/>
            <w:tcBorders>
              <w:top w:val="nil"/>
              <w:left w:val="nil"/>
              <w:bottom w:val="single" w:sz="4" w:space="0" w:color="000000"/>
              <w:right w:val="single" w:sz="4" w:space="0" w:color="000000"/>
            </w:tcBorders>
            <w:shd w:val="clear" w:color="auto" w:fill="auto"/>
            <w:vAlign w:val="center"/>
            <w:hideMark/>
          </w:tcPr>
          <w:p w14:paraId="7A367E5C" w14:textId="77777777" w:rsidR="005B1222" w:rsidRPr="00523109" w:rsidRDefault="005B1222" w:rsidP="009F48B1">
            <w:r w:rsidRPr="00523109">
              <w:t>19.3</w:t>
            </w:r>
          </w:p>
        </w:tc>
        <w:tc>
          <w:tcPr>
            <w:tcW w:w="1660" w:type="dxa"/>
            <w:tcBorders>
              <w:top w:val="nil"/>
              <w:left w:val="nil"/>
              <w:bottom w:val="single" w:sz="4" w:space="0" w:color="000000"/>
              <w:right w:val="single" w:sz="4" w:space="0" w:color="000000"/>
            </w:tcBorders>
            <w:shd w:val="clear" w:color="auto" w:fill="auto"/>
            <w:vAlign w:val="center"/>
            <w:hideMark/>
          </w:tcPr>
          <w:p w14:paraId="179A87C2" w14:textId="77777777" w:rsidR="005B1222" w:rsidRPr="00523109" w:rsidRDefault="005B1222" w:rsidP="009F48B1">
            <w:r w:rsidRPr="00523109">
              <w:t>21.98</w:t>
            </w:r>
          </w:p>
        </w:tc>
        <w:tc>
          <w:tcPr>
            <w:tcW w:w="1420" w:type="dxa"/>
            <w:tcBorders>
              <w:top w:val="nil"/>
              <w:left w:val="nil"/>
              <w:bottom w:val="single" w:sz="4" w:space="0" w:color="000000"/>
              <w:right w:val="single" w:sz="4" w:space="0" w:color="000000"/>
            </w:tcBorders>
            <w:shd w:val="clear" w:color="auto" w:fill="auto"/>
            <w:vAlign w:val="center"/>
            <w:hideMark/>
          </w:tcPr>
          <w:p w14:paraId="1E56EC87" w14:textId="77777777" w:rsidR="005B1222" w:rsidRPr="00523109" w:rsidRDefault="005B1222" w:rsidP="009F48B1">
            <w:r w:rsidRPr="00523109">
              <w:t>55.6</w:t>
            </w:r>
          </w:p>
        </w:tc>
        <w:tc>
          <w:tcPr>
            <w:tcW w:w="1360" w:type="dxa"/>
            <w:tcBorders>
              <w:top w:val="nil"/>
              <w:left w:val="nil"/>
              <w:bottom w:val="single" w:sz="4" w:space="0" w:color="000000"/>
              <w:right w:val="single" w:sz="4" w:space="0" w:color="000000"/>
            </w:tcBorders>
            <w:shd w:val="clear" w:color="auto" w:fill="auto"/>
            <w:vAlign w:val="center"/>
            <w:hideMark/>
          </w:tcPr>
          <w:p w14:paraId="07BCC2B9"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6F86F837" w14:textId="77777777" w:rsidR="005B1222" w:rsidRPr="00523109" w:rsidRDefault="005B1222" w:rsidP="009F48B1">
            <w:r w:rsidRPr="00523109">
              <w:t>Parchet</w:t>
            </w:r>
          </w:p>
        </w:tc>
      </w:tr>
      <w:tr w:rsidR="005B1222" w:rsidRPr="00523109" w14:paraId="66A8871C"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2FCA9B1" w14:textId="77777777" w:rsidR="005B1222" w:rsidRPr="00523109" w:rsidRDefault="005B1222" w:rsidP="009F48B1">
            <w:pPr>
              <w:rPr>
                <w:b/>
                <w:bCs/>
              </w:rPr>
            </w:pPr>
            <w:r w:rsidRPr="00523109">
              <w:rPr>
                <w:b/>
                <w:bCs/>
              </w:rPr>
              <w:t> </w:t>
            </w:r>
          </w:p>
        </w:tc>
        <w:tc>
          <w:tcPr>
            <w:tcW w:w="1300" w:type="dxa"/>
            <w:tcBorders>
              <w:top w:val="nil"/>
              <w:left w:val="nil"/>
              <w:bottom w:val="single" w:sz="4" w:space="0" w:color="000000"/>
              <w:right w:val="single" w:sz="4" w:space="0" w:color="000000"/>
            </w:tcBorders>
            <w:shd w:val="clear" w:color="auto" w:fill="auto"/>
            <w:vAlign w:val="center"/>
            <w:hideMark/>
          </w:tcPr>
          <w:p w14:paraId="4206C477" w14:textId="77777777" w:rsidR="005B1222" w:rsidRPr="00523109" w:rsidRDefault="005B1222" w:rsidP="009F48B1">
            <w:pPr>
              <w:rPr>
                <w:b/>
                <w:bCs/>
              </w:rPr>
            </w:pPr>
            <w:r w:rsidRPr="00523109">
              <w:rPr>
                <w:b/>
                <w:bCs/>
              </w:rPr>
              <w:t> </w:t>
            </w:r>
          </w:p>
        </w:tc>
        <w:tc>
          <w:tcPr>
            <w:tcW w:w="1600" w:type="dxa"/>
            <w:tcBorders>
              <w:top w:val="nil"/>
              <w:left w:val="nil"/>
              <w:bottom w:val="single" w:sz="4" w:space="0" w:color="000000"/>
              <w:right w:val="single" w:sz="4" w:space="0" w:color="000000"/>
            </w:tcBorders>
            <w:shd w:val="clear" w:color="auto" w:fill="auto"/>
            <w:vAlign w:val="center"/>
            <w:hideMark/>
          </w:tcPr>
          <w:p w14:paraId="18ABE8EB" w14:textId="77777777" w:rsidR="005B1222" w:rsidRPr="00523109" w:rsidRDefault="005B1222" w:rsidP="009F48B1">
            <w:pPr>
              <w:rPr>
                <w:b/>
                <w:bCs/>
              </w:rPr>
            </w:pPr>
            <w:r w:rsidRPr="00523109">
              <w:rPr>
                <w:b/>
                <w:bCs/>
              </w:rPr>
              <w:t>42.7 m²</w:t>
            </w:r>
          </w:p>
        </w:tc>
        <w:tc>
          <w:tcPr>
            <w:tcW w:w="1660" w:type="dxa"/>
            <w:tcBorders>
              <w:top w:val="nil"/>
              <w:left w:val="nil"/>
              <w:bottom w:val="single" w:sz="4" w:space="0" w:color="000000"/>
              <w:right w:val="single" w:sz="4" w:space="0" w:color="000000"/>
            </w:tcBorders>
            <w:shd w:val="clear" w:color="auto" w:fill="auto"/>
            <w:vAlign w:val="center"/>
            <w:hideMark/>
          </w:tcPr>
          <w:p w14:paraId="16133120" w14:textId="77777777" w:rsidR="005B1222" w:rsidRPr="00523109" w:rsidRDefault="005B1222" w:rsidP="009F48B1">
            <w:pPr>
              <w:rPr>
                <w:b/>
                <w:bCs/>
              </w:rPr>
            </w:pPr>
            <w:r w:rsidRPr="00523109">
              <w:rPr>
                <w:b/>
                <w:bCs/>
              </w:rPr>
              <w:t> </w:t>
            </w:r>
          </w:p>
        </w:tc>
        <w:tc>
          <w:tcPr>
            <w:tcW w:w="1420" w:type="dxa"/>
            <w:tcBorders>
              <w:top w:val="nil"/>
              <w:left w:val="nil"/>
              <w:bottom w:val="single" w:sz="4" w:space="0" w:color="000000"/>
              <w:right w:val="single" w:sz="4" w:space="0" w:color="000000"/>
            </w:tcBorders>
            <w:shd w:val="clear" w:color="auto" w:fill="auto"/>
            <w:vAlign w:val="center"/>
            <w:hideMark/>
          </w:tcPr>
          <w:p w14:paraId="7950637A" w14:textId="77777777" w:rsidR="005B1222" w:rsidRPr="00523109" w:rsidRDefault="005B1222" w:rsidP="009F48B1">
            <w:pPr>
              <w:rPr>
                <w:b/>
                <w:bCs/>
              </w:rPr>
            </w:pPr>
            <w:r w:rsidRPr="00523109">
              <w:rPr>
                <w:b/>
                <w:bCs/>
              </w:rPr>
              <w:t>122.9 m³</w:t>
            </w:r>
          </w:p>
        </w:tc>
        <w:tc>
          <w:tcPr>
            <w:tcW w:w="1360" w:type="dxa"/>
            <w:tcBorders>
              <w:top w:val="nil"/>
              <w:left w:val="nil"/>
              <w:bottom w:val="single" w:sz="4" w:space="0" w:color="000000"/>
              <w:right w:val="single" w:sz="4" w:space="0" w:color="000000"/>
            </w:tcBorders>
            <w:shd w:val="clear" w:color="auto" w:fill="auto"/>
            <w:vAlign w:val="center"/>
            <w:hideMark/>
          </w:tcPr>
          <w:p w14:paraId="1C052AC5" w14:textId="77777777" w:rsidR="005B1222" w:rsidRPr="00523109" w:rsidRDefault="005B1222" w:rsidP="009F48B1">
            <w:pPr>
              <w:rPr>
                <w:b/>
                <w:bCs/>
              </w:rPr>
            </w:pPr>
            <w:r w:rsidRPr="00523109">
              <w:rPr>
                <w:b/>
                <w:bCs/>
              </w:rPr>
              <w:t> </w:t>
            </w:r>
          </w:p>
        </w:tc>
        <w:tc>
          <w:tcPr>
            <w:tcW w:w="1493" w:type="dxa"/>
            <w:tcBorders>
              <w:top w:val="nil"/>
              <w:left w:val="nil"/>
              <w:bottom w:val="single" w:sz="4" w:space="0" w:color="000000"/>
              <w:right w:val="single" w:sz="4" w:space="0" w:color="000000"/>
            </w:tcBorders>
            <w:shd w:val="clear" w:color="auto" w:fill="auto"/>
            <w:vAlign w:val="center"/>
            <w:hideMark/>
          </w:tcPr>
          <w:p w14:paraId="0D468D54" w14:textId="77777777" w:rsidR="005B1222" w:rsidRPr="00523109" w:rsidRDefault="005B1222" w:rsidP="009F48B1">
            <w:pPr>
              <w:rPr>
                <w:b/>
                <w:bCs/>
              </w:rPr>
            </w:pPr>
            <w:r w:rsidRPr="00523109">
              <w:rPr>
                <w:b/>
                <w:bCs/>
              </w:rPr>
              <w:t> </w:t>
            </w:r>
          </w:p>
        </w:tc>
      </w:tr>
      <w:tr w:rsidR="005B1222" w:rsidRPr="00523109" w14:paraId="3B7BAC4A" w14:textId="77777777" w:rsidTr="009F48B1">
        <w:trPr>
          <w:trHeight w:val="283"/>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434D5" w14:textId="77777777" w:rsidR="005B1222" w:rsidRPr="00523109" w:rsidRDefault="005B1222" w:rsidP="009F48B1">
            <w:pPr>
              <w:rPr>
                <w:b/>
                <w:bCs/>
              </w:rPr>
            </w:pPr>
            <w:r w:rsidRPr="00523109">
              <w:rPr>
                <w:b/>
                <w:bCs/>
              </w:rPr>
              <w:t>Ap.04</w:t>
            </w:r>
          </w:p>
        </w:tc>
      </w:tr>
      <w:tr w:rsidR="005B1222" w:rsidRPr="00523109" w14:paraId="30F03E5B"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128D75B7"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57E9B75C" w14:textId="77777777" w:rsidR="005B1222" w:rsidRPr="00523109" w:rsidRDefault="005B1222" w:rsidP="009F48B1">
            <w:r w:rsidRPr="00523109">
              <w:t>Baie</w:t>
            </w:r>
          </w:p>
        </w:tc>
        <w:tc>
          <w:tcPr>
            <w:tcW w:w="1600" w:type="dxa"/>
            <w:tcBorders>
              <w:top w:val="nil"/>
              <w:left w:val="nil"/>
              <w:bottom w:val="single" w:sz="4" w:space="0" w:color="000000"/>
              <w:right w:val="single" w:sz="4" w:space="0" w:color="000000"/>
            </w:tcBorders>
            <w:shd w:val="clear" w:color="auto" w:fill="auto"/>
            <w:vAlign w:val="center"/>
            <w:hideMark/>
          </w:tcPr>
          <w:p w14:paraId="3C2C2202" w14:textId="77777777" w:rsidR="005B1222" w:rsidRPr="00523109" w:rsidRDefault="005B1222" w:rsidP="009F48B1">
            <w:r w:rsidRPr="00523109">
              <w:t>5.7</w:t>
            </w:r>
          </w:p>
        </w:tc>
        <w:tc>
          <w:tcPr>
            <w:tcW w:w="1660" w:type="dxa"/>
            <w:tcBorders>
              <w:top w:val="nil"/>
              <w:left w:val="nil"/>
              <w:bottom w:val="single" w:sz="4" w:space="0" w:color="000000"/>
              <w:right w:val="single" w:sz="4" w:space="0" w:color="000000"/>
            </w:tcBorders>
            <w:shd w:val="clear" w:color="auto" w:fill="auto"/>
            <w:vAlign w:val="center"/>
            <w:hideMark/>
          </w:tcPr>
          <w:p w14:paraId="04217B8D" w14:textId="77777777" w:rsidR="005B1222" w:rsidRPr="00523109" w:rsidRDefault="005B1222" w:rsidP="009F48B1">
            <w:r w:rsidRPr="00523109">
              <w:t>10.85</w:t>
            </w:r>
          </w:p>
        </w:tc>
        <w:tc>
          <w:tcPr>
            <w:tcW w:w="1420" w:type="dxa"/>
            <w:tcBorders>
              <w:top w:val="nil"/>
              <w:left w:val="nil"/>
              <w:bottom w:val="single" w:sz="4" w:space="0" w:color="000000"/>
              <w:right w:val="single" w:sz="4" w:space="0" w:color="000000"/>
            </w:tcBorders>
            <w:shd w:val="clear" w:color="auto" w:fill="auto"/>
            <w:vAlign w:val="center"/>
            <w:hideMark/>
          </w:tcPr>
          <w:p w14:paraId="138D7504" w14:textId="77777777" w:rsidR="005B1222" w:rsidRPr="00523109" w:rsidRDefault="005B1222" w:rsidP="009F48B1">
            <w:r w:rsidRPr="00523109">
              <w:t>16.3</w:t>
            </w:r>
          </w:p>
        </w:tc>
        <w:tc>
          <w:tcPr>
            <w:tcW w:w="1360" w:type="dxa"/>
            <w:tcBorders>
              <w:top w:val="nil"/>
              <w:left w:val="nil"/>
              <w:bottom w:val="single" w:sz="4" w:space="0" w:color="000000"/>
              <w:right w:val="single" w:sz="4" w:space="0" w:color="000000"/>
            </w:tcBorders>
            <w:shd w:val="clear" w:color="auto" w:fill="auto"/>
            <w:vAlign w:val="center"/>
            <w:hideMark/>
          </w:tcPr>
          <w:p w14:paraId="34CED50C"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7DD008D8" w14:textId="77777777" w:rsidR="005B1222" w:rsidRPr="00523109" w:rsidRDefault="005B1222" w:rsidP="009F48B1">
            <w:r w:rsidRPr="00523109">
              <w:t>Gresie</w:t>
            </w:r>
          </w:p>
        </w:tc>
      </w:tr>
      <w:tr w:rsidR="005B1222" w:rsidRPr="00523109" w14:paraId="4CF06A47"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0B94F484"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6C751C0E" w14:textId="77777777" w:rsidR="005B1222" w:rsidRPr="00523109" w:rsidRDefault="005B1222" w:rsidP="009F48B1">
            <w:r w:rsidRPr="00523109">
              <w:t>Bucatarie</w:t>
            </w:r>
          </w:p>
        </w:tc>
        <w:tc>
          <w:tcPr>
            <w:tcW w:w="1600" w:type="dxa"/>
            <w:tcBorders>
              <w:top w:val="nil"/>
              <w:left w:val="nil"/>
              <w:bottom w:val="single" w:sz="4" w:space="0" w:color="000000"/>
              <w:right w:val="single" w:sz="4" w:space="0" w:color="000000"/>
            </w:tcBorders>
            <w:shd w:val="clear" w:color="auto" w:fill="auto"/>
            <w:vAlign w:val="center"/>
            <w:hideMark/>
          </w:tcPr>
          <w:p w14:paraId="63C23673" w14:textId="77777777" w:rsidR="005B1222" w:rsidRPr="00523109" w:rsidRDefault="005B1222" w:rsidP="009F48B1">
            <w:r w:rsidRPr="00523109">
              <w:t>8.6</w:t>
            </w:r>
          </w:p>
        </w:tc>
        <w:tc>
          <w:tcPr>
            <w:tcW w:w="1660" w:type="dxa"/>
            <w:tcBorders>
              <w:top w:val="nil"/>
              <w:left w:val="nil"/>
              <w:bottom w:val="single" w:sz="4" w:space="0" w:color="000000"/>
              <w:right w:val="single" w:sz="4" w:space="0" w:color="000000"/>
            </w:tcBorders>
            <w:shd w:val="clear" w:color="auto" w:fill="auto"/>
            <w:vAlign w:val="center"/>
            <w:hideMark/>
          </w:tcPr>
          <w:p w14:paraId="2CAFD33D" w14:textId="77777777" w:rsidR="005B1222" w:rsidRPr="00523109" w:rsidRDefault="005B1222" w:rsidP="009F48B1">
            <w:r w:rsidRPr="00523109">
              <w:t>13.4</w:t>
            </w:r>
          </w:p>
        </w:tc>
        <w:tc>
          <w:tcPr>
            <w:tcW w:w="1420" w:type="dxa"/>
            <w:tcBorders>
              <w:top w:val="nil"/>
              <w:left w:val="nil"/>
              <w:bottom w:val="single" w:sz="4" w:space="0" w:color="000000"/>
              <w:right w:val="single" w:sz="4" w:space="0" w:color="000000"/>
            </w:tcBorders>
            <w:shd w:val="clear" w:color="auto" w:fill="auto"/>
            <w:vAlign w:val="center"/>
            <w:hideMark/>
          </w:tcPr>
          <w:p w14:paraId="70478F7E" w14:textId="77777777" w:rsidR="005B1222" w:rsidRPr="00523109" w:rsidRDefault="005B1222" w:rsidP="009F48B1">
            <w:r w:rsidRPr="00523109">
              <w:t>24.6</w:t>
            </w:r>
          </w:p>
        </w:tc>
        <w:tc>
          <w:tcPr>
            <w:tcW w:w="1360" w:type="dxa"/>
            <w:tcBorders>
              <w:top w:val="nil"/>
              <w:left w:val="nil"/>
              <w:bottom w:val="single" w:sz="4" w:space="0" w:color="000000"/>
              <w:right w:val="single" w:sz="4" w:space="0" w:color="000000"/>
            </w:tcBorders>
            <w:shd w:val="clear" w:color="auto" w:fill="auto"/>
            <w:vAlign w:val="center"/>
            <w:hideMark/>
          </w:tcPr>
          <w:p w14:paraId="0458C7CB"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5CF56354" w14:textId="77777777" w:rsidR="005B1222" w:rsidRPr="00523109" w:rsidRDefault="005B1222" w:rsidP="009F48B1">
            <w:r w:rsidRPr="00523109">
              <w:t>Gresie</w:t>
            </w:r>
          </w:p>
        </w:tc>
      </w:tr>
      <w:tr w:rsidR="005B1222" w:rsidRPr="00523109" w14:paraId="58DB6623"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3E29FAB0"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6B83040E" w14:textId="77777777" w:rsidR="005B1222" w:rsidRPr="00523109" w:rsidRDefault="005B1222" w:rsidP="009F48B1">
            <w:r w:rsidRPr="00523109">
              <w:t>Dormitor</w:t>
            </w:r>
          </w:p>
        </w:tc>
        <w:tc>
          <w:tcPr>
            <w:tcW w:w="1600" w:type="dxa"/>
            <w:tcBorders>
              <w:top w:val="nil"/>
              <w:left w:val="nil"/>
              <w:bottom w:val="single" w:sz="4" w:space="0" w:color="000000"/>
              <w:right w:val="single" w:sz="4" w:space="0" w:color="000000"/>
            </w:tcBorders>
            <w:shd w:val="clear" w:color="auto" w:fill="auto"/>
            <w:vAlign w:val="center"/>
            <w:hideMark/>
          </w:tcPr>
          <w:p w14:paraId="1C3F904A" w14:textId="77777777" w:rsidR="005B1222" w:rsidRPr="00523109" w:rsidRDefault="005B1222" w:rsidP="009F48B1">
            <w:r w:rsidRPr="00523109">
              <w:t>15.3</w:t>
            </w:r>
          </w:p>
        </w:tc>
        <w:tc>
          <w:tcPr>
            <w:tcW w:w="1660" w:type="dxa"/>
            <w:tcBorders>
              <w:top w:val="nil"/>
              <w:left w:val="nil"/>
              <w:bottom w:val="single" w:sz="4" w:space="0" w:color="000000"/>
              <w:right w:val="single" w:sz="4" w:space="0" w:color="000000"/>
            </w:tcBorders>
            <w:shd w:val="clear" w:color="auto" w:fill="auto"/>
            <w:vAlign w:val="center"/>
            <w:hideMark/>
          </w:tcPr>
          <w:p w14:paraId="4D8F1C75" w14:textId="77777777" w:rsidR="005B1222" w:rsidRPr="00523109" w:rsidRDefault="005B1222" w:rsidP="009F48B1">
            <w:r w:rsidRPr="00523109">
              <w:t>18</w:t>
            </w:r>
          </w:p>
        </w:tc>
        <w:tc>
          <w:tcPr>
            <w:tcW w:w="1420" w:type="dxa"/>
            <w:tcBorders>
              <w:top w:val="nil"/>
              <w:left w:val="nil"/>
              <w:bottom w:val="single" w:sz="4" w:space="0" w:color="000000"/>
              <w:right w:val="single" w:sz="4" w:space="0" w:color="000000"/>
            </w:tcBorders>
            <w:shd w:val="clear" w:color="auto" w:fill="auto"/>
            <w:vAlign w:val="center"/>
            <w:hideMark/>
          </w:tcPr>
          <w:p w14:paraId="0643897A" w14:textId="77777777" w:rsidR="005B1222" w:rsidRPr="00523109" w:rsidRDefault="005B1222" w:rsidP="009F48B1">
            <w:r w:rsidRPr="00523109">
              <w:t>44.2</w:t>
            </w:r>
          </w:p>
        </w:tc>
        <w:tc>
          <w:tcPr>
            <w:tcW w:w="1360" w:type="dxa"/>
            <w:tcBorders>
              <w:top w:val="nil"/>
              <w:left w:val="nil"/>
              <w:bottom w:val="single" w:sz="4" w:space="0" w:color="000000"/>
              <w:right w:val="single" w:sz="4" w:space="0" w:color="000000"/>
            </w:tcBorders>
            <w:shd w:val="clear" w:color="auto" w:fill="auto"/>
            <w:vAlign w:val="center"/>
            <w:hideMark/>
          </w:tcPr>
          <w:p w14:paraId="67FDC00B"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0CBD6514" w14:textId="77777777" w:rsidR="005B1222" w:rsidRPr="00523109" w:rsidRDefault="005B1222" w:rsidP="009F48B1">
            <w:r w:rsidRPr="00523109">
              <w:t>Parchet</w:t>
            </w:r>
          </w:p>
        </w:tc>
      </w:tr>
      <w:tr w:rsidR="005B1222" w:rsidRPr="00523109" w14:paraId="67715CD0" w14:textId="77777777" w:rsidTr="009F48B1">
        <w:trPr>
          <w:trHeight w:val="283"/>
        </w:trPr>
        <w:tc>
          <w:tcPr>
            <w:tcW w:w="680" w:type="dxa"/>
            <w:tcBorders>
              <w:top w:val="nil"/>
              <w:left w:val="single" w:sz="4" w:space="0" w:color="000000"/>
              <w:bottom w:val="nil"/>
              <w:right w:val="single" w:sz="4" w:space="0" w:color="000000"/>
            </w:tcBorders>
            <w:shd w:val="clear" w:color="auto" w:fill="auto"/>
            <w:vAlign w:val="center"/>
            <w:hideMark/>
          </w:tcPr>
          <w:p w14:paraId="73EA3D8E"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7C485F8D" w14:textId="77777777" w:rsidR="005B1222" w:rsidRPr="00523109" w:rsidRDefault="005B1222" w:rsidP="009F48B1">
            <w:r w:rsidRPr="00523109">
              <w:t>Hol</w:t>
            </w:r>
          </w:p>
        </w:tc>
        <w:tc>
          <w:tcPr>
            <w:tcW w:w="1600" w:type="dxa"/>
            <w:tcBorders>
              <w:top w:val="nil"/>
              <w:left w:val="nil"/>
              <w:bottom w:val="single" w:sz="4" w:space="0" w:color="000000"/>
              <w:right w:val="single" w:sz="4" w:space="0" w:color="000000"/>
            </w:tcBorders>
            <w:shd w:val="clear" w:color="auto" w:fill="auto"/>
            <w:vAlign w:val="center"/>
            <w:hideMark/>
          </w:tcPr>
          <w:p w14:paraId="7F86A4DF" w14:textId="77777777" w:rsidR="005B1222" w:rsidRPr="00523109" w:rsidRDefault="005B1222" w:rsidP="009F48B1">
            <w:r w:rsidRPr="00523109">
              <w:t>6.5</w:t>
            </w:r>
          </w:p>
        </w:tc>
        <w:tc>
          <w:tcPr>
            <w:tcW w:w="1660" w:type="dxa"/>
            <w:tcBorders>
              <w:top w:val="nil"/>
              <w:left w:val="nil"/>
              <w:bottom w:val="single" w:sz="4" w:space="0" w:color="000000"/>
              <w:right w:val="single" w:sz="4" w:space="0" w:color="000000"/>
            </w:tcBorders>
            <w:shd w:val="clear" w:color="auto" w:fill="auto"/>
            <w:vAlign w:val="center"/>
            <w:hideMark/>
          </w:tcPr>
          <w:p w14:paraId="6B6FFA91" w14:textId="77777777" w:rsidR="005B1222" w:rsidRPr="00523109" w:rsidRDefault="005B1222" w:rsidP="009F48B1">
            <w:r w:rsidRPr="00523109">
              <w:t>12.02</w:t>
            </w:r>
          </w:p>
        </w:tc>
        <w:tc>
          <w:tcPr>
            <w:tcW w:w="1420" w:type="dxa"/>
            <w:tcBorders>
              <w:top w:val="nil"/>
              <w:left w:val="nil"/>
              <w:bottom w:val="single" w:sz="4" w:space="0" w:color="000000"/>
              <w:right w:val="single" w:sz="4" w:space="0" w:color="000000"/>
            </w:tcBorders>
            <w:shd w:val="clear" w:color="auto" w:fill="auto"/>
            <w:vAlign w:val="center"/>
            <w:hideMark/>
          </w:tcPr>
          <w:p w14:paraId="41EC7ABF" w14:textId="77777777" w:rsidR="005B1222" w:rsidRPr="00523109" w:rsidRDefault="005B1222" w:rsidP="009F48B1">
            <w:r w:rsidRPr="00523109">
              <w:t>18.7</w:t>
            </w:r>
          </w:p>
        </w:tc>
        <w:tc>
          <w:tcPr>
            <w:tcW w:w="1360" w:type="dxa"/>
            <w:tcBorders>
              <w:top w:val="nil"/>
              <w:left w:val="nil"/>
              <w:bottom w:val="single" w:sz="4" w:space="0" w:color="000000"/>
              <w:right w:val="single" w:sz="4" w:space="0" w:color="000000"/>
            </w:tcBorders>
            <w:shd w:val="clear" w:color="auto" w:fill="auto"/>
            <w:vAlign w:val="center"/>
            <w:hideMark/>
          </w:tcPr>
          <w:p w14:paraId="282DC4C9"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7EE30CDC" w14:textId="77777777" w:rsidR="005B1222" w:rsidRPr="00523109" w:rsidRDefault="005B1222" w:rsidP="009F48B1">
            <w:r w:rsidRPr="00523109">
              <w:t>Gresie</w:t>
            </w:r>
          </w:p>
        </w:tc>
      </w:tr>
      <w:tr w:rsidR="005B1222" w:rsidRPr="00523109" w14:paraId="0275CBC5"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3029260"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14B61530" w14:textId="77777777" w:rsidR="005B1222" w:rsidRPr="00523109" w:rsidRDefault="005B1222" w:rsidP="009F48B1">
            <w:r w:rsidRPr="00523109">
              <w:t>Living</w:t>
            </w:r>
          </w:p>
        </w:tc>
        <w:tc>
          <w:tcPr>
            <w:tcW w:w="1600" w:type="dxa"/>
            <w:tcBorders>
              <w:top w:val="nil"/>
              <w:left w:val="nil"/>
              <w:bottom w:val="single" w:sz="4" w:space="0" w:color="000000"/>
              <w:right w:val="single" w:sz="4" w:space="0" w:color="000000"/>
            </w:tcBorders>
            <w:shd w:val="clear" w:color="auto" w:fill="auto"/>
            <w:vAlign w:val="center"/>
            <w:hideMark/>
          </w:tcPr>
          <w:p w14:paraId="2857A1A4" w14:textId="77777777" w:rsidR="005B1222" w:rsidRPr="00523109" w:rsidRDefault="005B1222" w:rsidP="009F48B1">
            <w:r w:rsidRPr="00523109">
              <w:t>18</w:t>
            </w:r>
          </w:p>
        </w:tc>
        <w:tc>
          <w:tcPr>
            <w:tcW w:w="1660" w:type="dxa"/>
            <w:tcBorders>
              <w:top w:val="nil"/>
              <w:left w:val="nil"/>
              <w:bottom w:val="single" w:sz="4" w:space="0" w:color="000000"/>
              <w:right w:val="single" w:sz="4" w:space="0" w:color="000000"/>
            </w:tcBorders>
            <w:shd w:val="clear" w:color="auto" w:fill="auto"/>
            <w:vAlign w:val="center"/>
            <w:hideMark/>
          </w:tcPr>
          <w:p w14:paraId="44E0DAD5" w14:textId="77777777" w:rsidR="005B1222" w:rsidRPr="00523109" w:rsidRDefault="005B1222" w:rsidP="009F48B1">
            <w:r w:rsidRPr="00523109">
              <w:t>17.4</w:t>
            </w:r>
          </w:p>
        </w:tc>
        <w:tc>
          <w:tcPr>
            <w:tcW w:w="1420" w:type="dxa"/>
            <w:tcBorders>
              <w:top w:val="nil"/>
              <w:left w:val="nil"/>
              <w:bottom w:val="single" w:sz="4" w:space="0" w:color="000000"/>
              <w:right w:val="single" w:sz="4" w:space="0" w:color="000000"/>
            </w:tcBorders>
            <w:shd w:val="clear" w:color="auto" w:fill="auto"/>
            <w:vAlign w:val="center"/>
            <w:hideMark/>
          </w:tcPr>
          <w:p w14:paraId="0137F772" w14:textId="77777777" w:rsidR="005B1222" w:rsidRPr="00523109" w:rsidRDefault="005B1222" w:rsidP="009F48B1">
            <w:r w:rsidRPr="00523109">
              <w:t>51.8</w:t>
            </w:r>
          </w:p>
        </w:tc>
        <w:tc>
          <w:tcPr>
            <w:tcW w:w="1360" w:type="dxa"/>
            <w:tcBorders>
              <w:top w:val="nil"/>
              <w:left w:val="nil"/>
              <w:bottom w:val="single" w:sz="4" w:space="0" w:color="000000"/>
              <w:right w:val="single" w:sz="4" w:space="0" w:color="000000"/>
            </w:tcBorders>
            <w:shd w:val="clear" w:color="auto" w:fill="auto"/>
            <w:vAlign w:val="center"/>
            <w:hideMark/>
          </w:tcPr>
          <w:p w14:paraId="5B1C90A0"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71E53D83" w14:textId="77777777" w:rsidR="005B1222" w:rsidRPr="00523109" w:rsidRDefault="005B1222" w:rsidP="009F48B1">
            <w:r w:rsidRPr="00523109">
              <w:t>Parchet</w:t>
            </w:r>
          </w:p>
        </w:tc>
      </w:tr>
      <w:tr w:rsidR="005B1222" w:rsidRPr="00523109" w14:paraId="4A8DC0B9"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C16FDBC" w14:textId="77777777" w:rsidR="005B1222" w:rsidRPr="00523109" w:rsidRDefault="005B1222" w:rsidP="009F48B1">
            <w:pPr>
              <w:rPr>
                <w:b/>
                <w:bCs/>
              </w:rPr>
            </w:pPr>
            <w:r w:rsidRPr="00523109">
              <w:rPr>
                <w:b/>
                <w:bCs/>
              </w:rPr>
              <w:t> </w:t>
            </w:r>
          </w:p>
        </w:tc>
        <w:tc>
          <w:tcPr>
            <w:tcW w:w="1300" w:type="dxa"/>
            <w:tcBorders>
              <w:top w:val="nil"/>
              <w:left w:val="nil"/>
              <w:bottom w:val="single" w:sz="4" w:space="0" w:color="000000"/>
              <w:right w:val="single" w:sz="4" w:space="0" w:color="000000"/>
            </w:tcBorders>
            <w:shd w:val="clear" w:color="auto" w:fill="auto"/>
            <w:vAlign w:val="center"/>
            <w:hideMark/>
          </w:tcPr>
          <w:p w14:paraId="191105D8" w14:textId="77777777" w:rsidR="005B1222" w:rsidRPr="00523109" w:rsidRDefault="005B1222" w:rsidP="009F48B1">
            <w:pPr>
              <w:rPr>
                <w:b/>
                <w:bCs/>
              </w:rPr>
            </w:pPr>
            <w:r w:rsidRPr="00523109">
              <w:rPr>
                <w:b/>
                <w:bCs/>
              </w:rPr>
              <w:t> </w:t>
            </w:r>
          </w:p>
        </w:tc>
        <w:tc>
          <w:tcPr>
            <w:tcW w:w="1600" w:type="dxa"/>
            <w:tcBorders>
              <w:top w:val="nil"/>
              <w:left w:val="nil"/>
              <w:bottom w:val="single" w:sz="4" w:space="0" w:color="000000"/>
              <w:right w:val="single" w:sz="4" w:space="0" w:color="000000"/>
            </w:tcBorders>
            <w:shd w:val="clear" w:color="auto" w:fill="auto"/>
            <w:vAlign w:val="center"/>
            <w:hideMark/>
          </w:tcPr>
          <w:p w14:paraId="3D19F348" w14:textId="77777777" w:rsidR="005B1222" w:rsidRPr="00523109" w:rsidRDefault="005B1222" w:rsidP="009F48B1">
            <w:pPr>
              <w:rPr>
                <w:b/>
                <w:bCs/>
              </w:rPr>
            </w:pPr>
            <w:r w:rsidRPr="00523109">
              <w:rPr>
                <w:b/>
                <w:bCs/>
              </w:rPr>
              <w:t>54.0 m²</w:t>
            </w:r>
          </w:p>
        </w:tc>
        <w:tc>
          <w:tcPr>
            <w:tcW w:w="1660" w:type="dxa"/>
            <w:tcBorders>
              <w:top w:val="nil"/>
              <w:left w:val="nil"/>
              <w:bottom w:val="single" w:sz="4" w:space="0" w:color="000000"/>
              <w:right w:val="single" w:sz="4" w:space="0" w:color="000000"/>
            </w:tcBorders>
            <w:shd w:val="clear" w:color="auto" w:fill="auto"/>
            <w:vAlign w:val="center"/>
            <w:hideMark/>
          </w:tcPr>
          <w:p w14:paraId="2796D365" w14:textId="77777777" w:rsidR="005B1222" w:rsidRPr="00523109" w:rsidRDefault="005B1222" w:rsidP="009F48B1">
            <w:pPr>
              <w:rPr>
                <w:b/>
                <w:bCs/>
              </w:rPr>
            </w:pPr>
            <w:r w:rsidRPr="00523109">
              <w:rPr>
                <w:b/>
                <w:bCs/>
              </w:rPr>
              <w:t> </w:t>
            </w:r>
          </w:p>
        </w:tc>
        <w:tc>
          <w:tcPr>
            <w:tcW w:w="1420" w:type="dxa"/>
            <w:tcBorders>
              <w:top w:val="nil"/>
              <w:left w:val="nil"/>
              <w:bottom w:val="single" w:sz="4" w:space="0" w:color="000000"/>
              <w:right w:val="single" w:sz="4" w:space="0" w:color="000000"/>
            </w:tcBorders>
            <w:shd w:val="clear" w:color="auto" w:fill="auto"/>
            <w:vAlign w:val="center"/>
            <w:hideMark/>
          </w:tcPr>
          <w:p w14:paraId="6038930B" w14:textId="77777777" w:rsidR="005B1222" w:rsidRPr="00523109" w:rsidRDefault="005B1222" w:rsidP="009F48B1">
            <w:pPr>
              <w:rPr>
                <w:b/>
                <w:bCs/>
              </w:rPr>
            </w:pPr>
            <w:r w:rsidRPr="00523109">
              <w:rPr>
                <w:b/>
                <w:bCs/>
              </w:rPr>
              <w:t>155.6 m³</w:t>
            </w:r>
          </w:p>
        </w:tc>
        <w:tc>
          <w:tcPr>
            <w:tcW w:w="1360" w:type="dxa"/>
            <w:tcBorders>
              <w:top w:val="nil"/>
              <w:left w:val="nil"/>
              <w:bottom w:val="single" w:sz="4" w:space="0" w:color="000000"/>
              <w:right w:val="single" w:sz="4" w:space="0" w:color="000000"/>
            </w:tcBorders>
            <w:shd w:val="clear" w:color="auto" w:fill="auto"/>
            <w:vAlign w:val="center"/>
            <w:hideMark/>
          </w:tcPr>
          <w:p w14:paraId="756E0687" w14:textId="77777777" w:rsidR="005B1222" w:rsidRPr="00523109" w:rsidRDefault="005B1222" w:rsidP="009F48B1">
            <w:pPr>
              <w:rPr>
                <w:b/>
                <w:bCs/>
              </w:rPr>
            </w:pPr>
            <w:r w:rsidRPr="00523109">
              <w:rPr>
                <w:b/>
                <w:bCs/>
              </w:rPr>
              <w:t> </w:t>
            </w:r>
          </w:p>
        </w:tc>
        <w:tc>
          <w:tcPr>
            <w:tcW w:w="1493" w:type="dxa"/>
            <w:tcBorders>
              <w:top w:val="nil"/>
              <w:left w:val="nil"/>
              <w:bottom w:val="single" w:sz="4" w:space="0" w:color="000000"/>
              <w:right w:val="single" w:sz="4" w:space="0" w:color="000000"/>
            </w:tcBorders>
            <w:shd w:val="clear" w:color="auto" w:fill="auto"/>
            <w:vAlign w:val="center"/>
            <w:hideMark/>
          </w:tcPr>
          <w:p w14:paraId="18FD5AB6" w14:textId="77777777" w:rsidR="005B1222" w:rsidRPr="00523109" w:rsidRDefault="005B1222" w:rsidP="009F48B1">
            <w:pPr>
              <w:rPr>
                <w:b/>
                <w:bCs/>
              </w:rPr>
            </w:pPr>
            <w:r w:rsidRPr="00523109">
              <w:rPr>
                <w:b/>
                <w:bCs/>
              </w:rPr>
              <w:t> </w:t>
            </w:r>
          </w:p>
        </w:tc>
      </w:tr>
      <w:tr w:rsidR="005B1222" w:rsidRPr="00523109" w14:paraId="6EB82462" w14:textId="77777777" w:rsidTr="009F48B1">
        <w:trPr>
          <w:trHeight w:val="283"/>
        </w:trPr>
        <w:tc>
          <w:tcPr>
            <w:tcW w:w="95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7536C" w14:textId="77777777" w:rsidR="005B1222" w:rsidRPr="00523109" w:rsidRDefault="005B1222" w:rsidP="009F48B1">
            <w:pPr>
              <w:rPr>
                <w:b/>
                <w:bCs/>
              </w:rPr>
            </w:pPr>
            <w:r w:rsidRPr="00523109">
              <w:rPr>
                <w:b/>
                <w:bCs/>
              </w:rPr>
              <w:t>Sp. comune</w:t>
            </w:r>
          </w:p>
        </w:tc>
      </w:tr>
      <w:tr w:rsidR="005B1222" w:rsidRPr="00523109" w14:paraId="19998039"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958AEC0"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4A34CBFF" w14:textId="77777777" w:rsidR="005B1222" w:rsidRPr="00523109" w:rsidRDefault="005B1222" w:rsidP="009F48B1">
            <w:r w:rsidRPr="00523109">
              <w:t>Circulatii verticale</w:t>
            </w:r>
          </w:p>
        </w:tc>
        <w:tc>
          <w:tcPr>
            <w:tcW w:w="1600" w:type="dxa"/>
            <w:tcBorders>
              <w:top w:val="nil"/>
              <w:left w:val="nil"/>
              <w:bottom w:val="single" w:sz="4" w:space="0" w:color="000000"/>
              <w:right w:val="single" w:sz="4" w:space="0" w:color="000000"/>
            </w:tcBorders>
            <w:shd w:val="clear" w:color="auto" w:fill="auto"/>
            <w:vAlign w:val="center"/>
            <w:hideMark/>
          </w:tcPr>
          <w:p w14:paraId="6682E414" w14:textId="77777777" w:rsidR="005B1222" w:rsidRPr="00523109" w:rsidRDefault="005B1222" w:rsidP="009F48B1">
            <w:r w:rsidRPr="00523109">
              <w:t>24.5</w:t>
            </w:r>
          </w:p>
        </w:tc>
        <w:tc>
          <w:tcPr>
            <w:tcW w:w="1660" w:type="dxa"/>
            <w:tcBorders>
              <w:top w:val="nil"/>
              <w:left w:val="nil"/>
              <w:bottom w:val="single" w:sz="4" w:space="0" w:color="000000"/>
              <w:right w:val="single" w:sz="4" w:space="0" w:color="000000"/>
            </w:tcBorders>
            <w:shd w:val="clear" w:color="auto" w:fill="auto"/>
            <w:vAlign w:val="center"/>
            <w:hideMark/>
          </w:tcPr>
          <w:p w14:paraId="4674C96D" w14:textId="77777777" w:rsidR="005B1222" w:rsidRPr="00523109" w:rsidRDefault="005B1222" w:rsidP="009F48B1">
            <w:r w:rsidRPr="00523109">
              <w:t>36.9</w:t>
            </w:r>
          </w:p>
        </w:tc>
        <w:tc>
          <w:tcPr>
            <w:tcW w:w="1420" w:type="dxa"/>
            <w:tcBorders>
              <w:top w:val="nil"/>
              <w:left w:val="nil"/>
              <w:bottom w:val="single" w:sz="4" w:space="0" w:color="000000"/>
              <w:right w:val="single" w:sz="4" w:space="0" w:color="000000"/>
            </w:tcBorders>
            <w:shd w:val="clear" w:color="auto" w:fill="auto"/>
            <w:vAlign w:val="center"/>
            <w:hideMark/>
          </w:tcPr>
          <w:p w14:paraId="09604599" w14:textId="77777777" w:rsidR="005B1222" w:rsidRPr="00523109" w:rsidRDefault="005B1222" w:rsidP="009F48B1">
            <w:r w:rsidRPr="00523109">
              <w:t>70.6</w:t>
            </w:r>
          </w:p>
        </w:tc>
        <w:tc>
          <w:tcPr>
            <w:tcW w:w="1360" w:type="dxa"/>
            <w:tcBorders>
              <w:top w:val="nil"/>
              <w:left w:val="nil"/>
              <w:bottom w:val="single" w:sz="4" w:space="0" w:color="000000"/>
              <w:right w:val="single" w:sz="4" w:space="0" w:color="000000"/>
            </w:tcBorders>
            <w:shd w:val="clear" w:color="auto" w:fill="auto"/>
            <w:vAlign w:val="center"/>
            <w:hideMark/>
          </w:tcPr>
          <w:p w14:paraId="4D5AC0BE" w14:textId="77777777" w:rsidR="005B1222" w:rsidRPr="00523109" w:rsidRDefault="005B1222" w:rsidP="009F48B1">
            <w:r w:rsidRPr="00523109">
              <w:t>2.88</w:t>
            </w:r>
          </w:p>
        </w:tc>
        <w:tc>
          <w:tcPr>
            <w:tcW w:w="1493" w:type="dxa"/>
            <w:tcBorders>
              <w:top w:val="nil"/>
              <w:left w:val="nil"/>
              <w:bottom w:val="single" w:sz="4" w:space="0" w:color="000000"/>
              <w:right w:val="single" w:sz="4" w:space="0" w:color="000000"/>
            </w:tcBorders>
            <w:shd w:val="clear" w:color="auto" w:fill="auto"/>
            <w:vAlign w:val="center"/>
            <w:hideMark/>
          </w:tcPr>
          <w:p w14:paraId="2DA121C6" w14:textId="77777777" w:rsidR="005B1222" w:rsidRPr="00523109" w:rsidRDefault="005B1222" w:rsidP="009F48B1">
            <w:r w:rsidRPr="00523109">
              <w:t>Gresie</w:t>
            </w:r>
          </w:p>
        </w:tc>
      </w:tr>
      <w:tr w:rsidR="005B1222" w:rsidRPr="00523109" w14:paraId="2312B558"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0D8D5A3" w14:textId="77777777" w:rsidR="005B1222" w:rsidRPr="00523109" w:rsidRDefault="005B1222" w:rsidP="009F48B1">
            <w:pPr>
              <w:rPr>
                <w:b/>
                <w:bCs/>
              </w:rPr>
            </w:pPr>
            <w:r w:rsidRPr="00523109">
              <w:rPr>
                <w:b/>
                <w:bCs/>
              </w:rPr>
              <w:t> </w:t>
            </w:r>
          </w:p>
        </w:tc>
        <w:tc>
          <w:tcPr>
            <w:tcW w:w="1300" w:type="dxa"/>
            <w:tcBorders>
              <w:top w:val="nil"/>
              <w:left w:val="nil"/>
              <w:bottom w:val="single" w:sz="4" w:space="0" w:color="000000"/>
              <w:right w:val="single" w:sz="4" w:space="0" w:color="000000"/>
            </w:tcBorders>
            <w:shd w:val="clear" w:color="auto" w:fill="auto"/>
            <w:vAlign w:val="center"/>
            <w:hideMark/>
          </w:tcPr>
          <w:p w14:paraId="09889A45" w14:textId="77777777" w:rsidR="005B1222" w:rsidRPr="00523109" w:rsidRDefault="005B1222" w:rsidP="009F48B1">
            <w:pPr>
              <w:rPr>
                <w:b/>
                <w:bCs/>
              </w:rPr>
            </w:pPr>
            <w:r w:rsidRPr="00523109">
              <w:rPr>
                <w:b/>
                <w:bCs/>
              </w:rPr>
              <w:t> </w:t>
            </w:r>
          </w:p>
        </w:tc>
        <w:tc>
          <w:tcPr>
            <w:tcW w:w="1600" w:type="dxa"/>
            <w:tcBorders>
              <w:top w:val="nil"/>
              <w:left w:val="nil"/>
              <w:bottom w:val="single" w:sz="4" w:space="0" w:color="000000"/>
              <w:right w:val="single" w:sz="4" w:space="0" w:color="000000"/>
            </w:tcBorders>
            <w:shd w:val="clear" w:color="auto" w:fill="auto"/>
            <w:vAlign w:val="center"/>
            <w:hideMark/>
          </w:tcPr>
          <w:p w14:paraId="58930A8D" w14:textId="77777777" w:rsidR="005B1222" w:rsidRPr="00523109" w:rsidRDefault="005B1222" w:rsidP="009F48B1">
            <w:pPr>
              <w:rPr>
                <w:b/>
                <w:bCs/>
              </w:rPr>
            </w:pPr>
            <w:r w:rsidRPr="00523109">
              <w:rPr>
                <w:b/>
                <w:bCs/>
              </w:rPr>
              <w:t>24.5 m²</w:t>
            </w:r>
          </w:p>
        </w:tc>
        <w:tc>
          <w:tcPr>
            <w:tcW w:w="1660" w:type="dxa"/>
            <w:tcBorders>
              <w:top w:val="nil"/>
              <w:left w:val="nil"/>
              <w:bottom w:val="single" w:sz="4" w:space="0" w:color="000000"/>
              <w:right w:val="single" w:sz="4" w:space="0" w:color="000000"/>
            </w:tcBorders>
            <w:shd w:val="clear" w:color="auto" w:fill="auto"/>
            <w:vAlign w:val="center"/>
            <w:hideMark/>
          </w:tcPr>
          <w:p w14:paraId="1C08B9FD" w14:textId="77777777" w:rsidR="005B1222" w:rsidRPr="00523109" w:rsidRDefault="005B1222" w:rsidP="009F48B1">
            <w:pPr>
              <w:rPr>
                <w:b/>
                <w:bCs/>
              </w:rPr>
            </w:pPr>
            <w:r w:rsidRPr="00523109">
              <w:rPr>
                <w:b/>
                <w:bCs/>
              </w:rPr>
              <w:t> </w:t>
            </w:r>
          </w:p>
        </w:tc>
        <w:tc>
          <w:tcPr>
            <w:tcW w:w="1420" w:type="dxa"/>
            <w:tcBorders>
              <w:top w:val="nil"/>
              <w:left w:val="nil"/>
              <w:bottom w:val="single" w:sz="4" w:space="0" w:color="000000"/>
              <w:right w:val="single" w:sz="4" w:space="0" w:color="000000"/>
            </w:tcBorders>
            <w:shd w:val="clear" w:color="auto" w:fill="auto"/>
            <w:vAlign w:val="center"/>
            <w:hideMark/>
          </w:tcPr>
          <w:p w14:paraId="15D3CE91" w14:textId="77777777" w:rsidR="005B1222" w:rsidRPr="00523109" w:rsidRDefault="005B1222" w:rsidP="009F48B1">
            <w:pPr>
              <w:rPr>
                <w:b/>
                <w:bCs/>
              </w:rPr>
            </w:pPr>
            <w:r w:rsidRPr="00523109">
              <w:rPr>
                <w:b/>
                <w:bCs/>
              </w:rPr>
              <w:t>70.6 m³</w:t>
            </w:r>
          </w:p>
        </w:tc>
        <w:tc>
          <w:tcPr>
            <w:tcW w:w="1360" w:type="dxa"/>
            <w:tcBorders>
              <w:top w:val="nil"/>
              <w:left w:val="nil"/>
              <w:bottom w:val="single" w:sz="4" w:space="0" w:color="000000"/>
              <w:right w:val="single" w:sz="4" w:space="0" w:color="000000"/>
            </w:tcBorders>
            <w:shd w:val="clear" w:color="auto" w:fill="auto"/>
            <w:vAlign w:val="center"/>
            <w:hideMark/>
          </w:tcPr>
          <w:p w14:paraId="79A8583B" w14:textId="77777777" w:rsidR="005B1222" w:rsidRPr="00523109" w:rsidRDefault="005B1222" w:rsidP="009F48B1">
            <w:pPr>
              <w:rPr>
                <w:b/>
                <w:bCs/>
              </w:rPr>
            </w:pPr>
            <w:r w:rsidRPr="00523109">
              <w:rPr>
                <w:b/>
                <w:bCs/>
              </w:rPr>
              <w:t> </w:t>
            </w:r>
          </w:p>
        </w:tc>
        <w:tc>
          <w:tcPr>
            <w:tcW w:w="1493" w:type="dxa"/>
            <w:tcBorders>
              <w:top w:val="nil"/>
              <w:left w:val="nil"/>
              <w:bottom w:val="single" w:sz="4" w:space="0" w:color="000000"/>
              <w:right w:val="single" w:sz="4" w:space="0" w:color="000000"/>
            </w:tcBorders>
            <w:shd w:val="clear" w:color="auto" w:fill="auto"/>
            <w:vAlign w:val="center"/>
            <w:hideMark/>
          </w:tcPr>
          <w:p w14:paraId="4A4DBB2E" w14:textId="77777777" w:rsidR="005B1222" w:rsidRPr="00523109" w:rsidRDefault="005B1222" w:rsidP="009F48B1">
            <w:pPr>
              <w:rPr>
                <w:b/>
                <w:bCs/>
              </w:rPr>
            </w:pPr>
            <w:r w:rsidRPr="00523109">
              <w:rPr>
                <w:b/>
                <w:bCs/>
              </w:rPr>
              <w:t> </w:t>
            </w:r>
          </w:p>
        </w:tc>
      </w:tr>
      <w:tr w:rsidR="005B1222" w:rsidRPr="00523109" w14:paraId="0DFB3D14" w14:textId="77777777" w:rsidTr="009F48B1">
        <w:trPr>
          <w:trHeight w:val="283"/>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FC3BE72" w14:textId="77777777" w:rsidR="005B1222" w:rsidRPr="00523109" w:rsidRDefault="005B1222" w:rsidP="009F48B1">
            <w:r w:rsidRPr="00523109">
              <w:t> </w:t>
            </w:r>
          </w:p>
        </w:tc>
        <w:tc>
          <w:tcPr>
            <w:tcW w:w="1300" w:type="dxa"/>
            <w:tcBorders>
              <w:top w:val="nil"/>
              <w:left w:val="nil"/>
              <w:bottom w:val="single" w:sz="4" w:space="0" w:color="000000"/>
              <w:right w:val="single" w:sz="4" w:space="0" w:color="000000"/>
            </w:tcBorders>
            <w:shd w:val="clear" w:color="auto" w:fill="auto"/>
            <w:vAlign w:val="center"/>
            <w:hideMark/>
          </w:tcPr>
          <w:p w14:paraId="336DEE36" w14:textId="77777777" w:rsidR="005B1222" w:rsidRPr="00523109" w:rsidRDefault="005B1222" w:rsidP="009F48B1">
            <w:r w:rsidRPr="00523109">
              <w:t> </w:t>
            </w:r>
          </w:p>
        </w:tc>
        <w:tc>
          <w:tcPr>
            <w:tcW w:w="1600" w:type="dxa"/>
            <w:tcBorders>
              <w:top w:val="nil"/>
              <w:left w:val="nil"/>
              <w:bottom w:val="single" w:sz="4" w:space="0" w:color="000000"/>
              <w:right w:val="single" w:sz="4" w:space="0" w:color="000000"/>
            </w:tcBorders>
            <w:shd w:val="clear" w:color="auto" w:fill="auto"/>
            <w:vAlign w:val="center"/>
            <w:hideMark/>
          </w:tcPr>
          <w:p w14:paraId="1B585C72" w14:textId="77777777" w:rsidR="005B1222" w:rsidRPr="00523109" w:rsidRDefault="005B1222" w:rsidP="009F48B1">
            <w:r w:rsidRPr="00523109">
              <w:t>215.9 m²</w:t>
            </w:r>
          </w:p>
        </w:tc>
        <w:tc>
          <w:tcPr>
            <w:tcW w:w="1660" w:type="dxa"/>
            <w:tcBorders>
              <w:top w:val="nil"/>
              <w:left w:val="nil"/>
              <w:bottom w:val="single" w:sz="4" w:space="0" w:color="000000"/>
              <w:right w:val="single" w:sz="4" w:space="0" w:color="000000"/>
            </w:tcBorders>
            <w:shd w:val="clear" w:color="auto" w:fill="auto"/>
            <w:vAlign w:val="center"/>
            <w:hideMark/>
          </w:tcPr>
          <w:p w14:paraId="27DF3830" w14:textId="77777777" w:rsidR="005B1222" w:rsidRPr="00523109" w:rsidRDefault="005B1222" w:rsidP="009F48B1">
            <w:r w:rsidRPr="00523109">
              <w:t> </w:t>
            </w:r>
          </w:p>
        </w:tc>
        <w:tc>
          <w:tcPr>
            <w:tcW w:w="1420" w:type="dxa"/>
            <w:tcBorders>
              <w:top w:val="nil"/>
              <w:left w:val="nil"/>
              <w:bottom w:val="single" w:sz="4" w:space="0" w:color="000000"/>
              <w:right w:val="single" w:sz="4" w:space="0" w:color="000000"/>
            </w:tcBorders>
            <w:shd w:val="clear" w:color="auto" w:fill="auto"/>
            <w:vAlign w:val="center"/>
            <w:hideMark/>
          </w:tcPr>
          <w:p w14:paraId="397B5ACF" w14:textId="77777777" w:rsidR="005B1222" w:rsidRPr="00523109" w:rsidRDefault="005B1222" w:rsidP="009F48B1">
            <w:r w:rsidRPr="00523109">
              <w:t>621.4 m³</w:t>
            </w:r>
          </w:p>
        </w:tc>
        <w:tc>
          <w:tcPr>
            <w:tcW w:w="1360" w:type="dxa"/>
            <w:tcBorders>
              <w:top w:val="nil"/>
              <w:left w:val="nil"/>
              <w:bottom w:val="single" w:sz="4" w:space="0" w:color="000000"/>
              <w:right w:val="single" w:sz="4" w:space="0" w:color="000000"/>
            </w:tcBorders>
            <w:shd w:val="clear" w:color="auto" w:fill="auto"/>
            <w:vAlign w:val="center"/>
            <w:hideMark/>
          </w:tcPr>
          <w:p w14:paraId="4C579B14" w14:textId="77777777" w:rsidR="005B1222" w:rsidRPr="00523109" w:rsidRDefault="005B1222" w:rsidP="009F48B1">
            <w:r w:rsidRPr="00523109">
              <w:t> </w:t>
            </w:r>
          </w:p>
        </w:tc>
        <w:tc>
          <w:tcPr>
            <w:tcW w:w="1493" w:type="dxa"/>
            <w:tcBorders>
              <w:top w:val="nil"/>
              <w:left w:val="nil"/>
              <w:bottom w:val="single" w:sz="4" w:space="0" w:color="000000"/>
              <w:right w:val="single" w:sz="4" w:space="0" w:color="000000"/>
            </w:tcBorders>
            <w:shd w:val="clear" w:color="auto" w:fill="auto"/>
            <w:vAlign w:val="center"/>
            <w:hideMark/>
          </w:tcPr>
          <w:p w14:paraId="57E52CF9" w14:textId="77777777" w:rsidR="005B1222" w:rsidRPr="00523109" w:rsidRDefault="005B1222" w:rsidP="009F48B1">
            <w:r w:rsidRPr="00523109">
              <w:t> </w:t>
            </w:r>
          </w:p>
        </w:tc>
      </w:tr>
    </w:tbl>
    <w:p w14:paraId="7A62DBF7" w14:textId="77777777" w:rsidR="005B1222" w:rsidRPr="00BE1548" w:rsidRDefault="005B1222" w:rsidP="005B1222">
      <w:pPr>
        <w:rPr>
          <w:sz w:val="28"/>
          <w:szCs w:val="28"/>
        </w:rPr>
      </w:pPr>
    </w:p>
    <w:p w14:paraId="0A23CA5B" w14:textId="14E957E4" w:rsidR="00F85C05" w:rsidRPr="00A161F5" w:rsidRDefault="00F85C05" w:rsidP="00F85C05">
      <w:pPr>
        <w:jc w:val="both"/>
      </w:pPr>
      <w:r w:rsidRPr="00A161F5">
        <w:tab/>
        <w:t>În spaţiile clădirilor, raportat la profilul de activitate ce se desfăşoară pot avea acces un număr de persoane diferit şi anume:</w:t>
      </w:r>
    </w:p>
    <w:tbl>
      <w:tblPr>
        <w:tblW w:w="8123" w:type="dxa"/>
        <w:tblLook w:val="04A0" w:firstRow="1" w:lastRow="0" w:firstColumn="1" w:lastColumn="0" w:noHBand="0" w:noVBand="1"/>
      </w:tblPr>
      <w:tblGrid>
        <w:gridCol w:w="93"/>
        <w:gridCol w:w="763"/>
        <w:gridCol w:w="410"/>
        <w:gridCol w:w="1677"/>
        <w:gridCol w:w="488"/>
        <w:gridCol w:w="590"/>
        <w:gridCol w:w="944"/>
        <w:gridCol w:w="256"/>
        <w:gridCol w:w="577"/>
        <w:gridCol w:w="706"/>
        <w:gridCol w:w="680"/>
        <w:gridCol w:w="257"/>
        <w:gridCol w:w="682"/>
      </w:tblGrid>
      <w:tr w:rsidR="005B1222" w:rsidRPr="004A356D" w14:paraId="78B25EA9" w14:textId="77777777" w:rsidTr="009F48B1">
        <w:trPr>
          <w:gridBefore w:val="1"/>
          <w:gridAfter w:val="1"/>
          <w:wBefore w:w="93" w:type="dxa"/>
          <w:wAfter w:w="682" w:type="dxa"/>
          <w:trHeight w:val="300"/>
        </w:trPr>
        <w:tc>
          <w:tcPr>
            <w:tcW w:w="763" w:type="dxa"/>
            <w:tcBorders>
              <w:top w:val="nil"/>
              <w:left w:val="nil"/>
              <w:bottom w:val="nil"/>
              <w:right w:val="nil"/>
            </w:tcBorders>
            <w:shd w:val="clear" w:color="auto" w:fill="auto"/>
            <w:noWrap/>
            <w:vAlign w:val="bottom"/>
            <w:hideMark/>
          </w:tcPr>
          <w:p w14:paraId="5AAEC714" w14:textId="77777777" w:rsidR="005B1222" w:rsidRPr="004A356D" w:rsidRDefault="005B1222" w:rsidP="009F48B1"/>
        </w:tc>
        <w:tc>
          <w:tcPr>
            <w:tcW w:w="2087" w:type="dxa"/>
            <w:gridSpan w:val="2"/>
            <w:tcBorders>
              <w:top w:val="nil"/>
              <w:left w:val="nil"/>
              <w:bottom w:val="nil"/>
              <w:right w:val="nil"/>
            </w:tcBorders>
            <w:shd w:val="clear" w:color="auto" w:fill="auto"/>
            <w:noWrap/>
            <w:vAlign w:val="bottom"/>
            <w:hideMark/>
          </w:tcPr>
          <w:p w14:paraId="7E182168" w14:textId="77777777" w:rsidR="005B1222" w:rsidRPr="004A356D" w:rsidRDefault="005B1222" w:rsidP="009F48B1"/>
        </w:tc>
        <w:tc>
          <w:tcPr>
            <w:tcW w:w="1078" w:type="dxa"/>
            <w:gridSpan w:val="2"/>
            <w:tcBorders>
              <w:top w:val="nil"/>
              <w:left w:val="nil"/>
              <w:bottom w:val="nil"/>
              <w:right w:val="nil"/>
            </w:tcBorders>
            <w:shd w:val="clear" w:color="auto" w:fill="auto"/>
            <w:noWrap/>
            <w:vAlign w:val="bottom"/>
            <w:hideMark/>
          </w:tcPr>
          <w:p w14:paraId="7EC68485" w14:textId="77777777" w:rsidR="005B1222" w:rsidRPr="004A356D" w:rsidRDefault="005B1222" w:rsidP="009F48B1"/>
        </w:tc>
        <w:tc>
          <w:tcPr>
            <w:tcW w:w="944" w:type="dxa"/>
            <w:tcBorders>
              <w:top w:val="nil"/>
              <w:left w:val="nil"/>
              <w:bottom w:val="nil"/>
              <w:right w:val="nil"/>
            </w:tcBorders>
            <w:shd w:val="clear" w:color="auto" w:fill="auto"/>
            <w:noWrap/>
            <w:vAlign w:val="bottom"/>
            <w:hideMark/>
          </w:tcPr>
          <w:p w14:paraId="20D6D855" w14:textId="77777777" w:rsidR="005B1222" w:rsidRPr="004A356D" w:rsidRDefault="005B1222" w:rsidP="009F48B1"/>
        </w:tc>
        <w:tc>
          <w:tcPr>
            <w:tcW w:w="833" w:type="dxa"/>
            <w:gridSpan w:val="2"/>
            <w:tcBorders>
              <w:top w:val="nil"/>
              <w:left w:val="nil"/>
              <w:bottom w:val="nil"/>
              <w:right w:val="nil"/>
            </w:tcBorders>
            <w:shd w:val="clear" w:color="auto" w:fill="auto"/>
            <w:noWrap/>
            <w:vAlign w:val="bottom"/>
            <w:hideMark/>
          </w:tcPr>
          <w:p w14:paraId="6D35EBA6" w14:textId="77777777" w:rsidR="005B1222" w:rsidRPr="004A356D" w:rsidRDefault="005B1222" w:rsidP="009F48B1"/>
        </w:tc>
        <w:tc>
          <w:tcPr>
            <w:tcW w:w="1643" w:type="dxa"/>
            <w:gridSpan w:val="3"/>
            <w:tcBorders>
              <w:top w:val="nil"/>
              <w:left w:val="nil"/>
              <w:bottom w:val="nil"/>
              <w:right w:val="nil"/>
            </w:tcBorders>
            <w:shd w:val="clear" w:color="auto" w:fill="auto"/>
            <w:noWrap/>
            <w:vAlign w:val="bottom"/>
            <w:hideMark/>
          </w:tcPr>
          <w:p w14:paraId="489E370A" w14:textId="77777777" w:rsidR="005B1222" w:rsidRPr="004A356D" w:rsidRDefault="005B1222" w:rsidP="009F48B1"/>
        </w:tc>
      </w:tr>
      <w:tr w:rsidR="005B1222" w:rsidRPr="00BE1548" w14:paraId="3AE57629" w14:textId="77777777" w:rsidTr="009F48B1">
        <w:trPr>
          <w:trHeight w:val="480"/>
        </w:trPr>
        <w:tc>
          <w:tcPr>
            <w:tcW w:w="8123"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E6660A" w14:textId="77777777" w:rsidR="005B1222" w:rsidRPr="00BE1548" w:rsidRDefault="005B1222" w:rsidP="009F48B1">
            <w:pPr>
              <w:jc w:val="center"/>
              <w:rPr>
                <w:b/>
                <w:bCs/>
              </w:rPr>
            </w:pPr>
            <w:r w:rsidRPr="00BE1548">
              <w:rPr>
                <w:b/>
                <w:bCs/>
              </w:rPr>
              <w:t>DISTRIBUTIE APARTAMENTE C9</w:t>
            </w:r>
          </w:p>
        </w:tc>
      </w:tr>
      <w:tr w:rsidR="005B1222" w:rsidRPr="00BE1548" w14:paraId="0D91769F" w14:textId="77777777" w:rsidTr="009F48B1">
        <w:trPr>
          <w:trHeight w:val="750"/>
        </w:trPr>
        <w:tc>
          <w:tcPr>
            <w:tcW w:w="1266" w:type="dxa"/>
            <w:gridSpan w:val="3"/>
            <w:tcBorders>
              <w:top w:val="nil"/>
              <w:left w:val="single" w:sz="8" w:space="0" w:color="auto"/>
              <w:bottom w:val="single" w:sz="8" w:space="0" w:color="auto"/>
              <w:right w:val="nil"/>
            </w:tcBorders>
            <w:shd w:val="clear" w:color="auto" w:fill="auto"/>
            <w:vAlign w:val="center"/>
            <w:hideMark/>
          </w:tcPr>
          <w:p w14:paraId="0FF2C55C" w14:textId="77777777" w:rsidR="005B1222" w:rsidRPr="00BE1548" w:rsidRDefault="005B1222" w:rsidP="009F48B1">
            <w:pPr>
              <w:jc w:val="center"/>
              <w:rPr>
                <w:b/>
                <w:bCs/>
              </w:rPr>
            </w:pPr>
            <w:r w:rsidRPr="00BE1548">
              <w:rPr>
                <w:b/>
                <w:bCs/>
              </w:rPr>
              <w:t> </w:t>
            </w:r>
          </w:p>
        </w:tc>
        <w:tc>
          <w:tcPr>
            <w:tcW w:w="2165" w:type="dxa"/>
            <w:gridSpan w:val="2"/>
            <w:tcBorders>
              <w:top w:val="nil"/>
              <w:left w:val="single" w:sz="8" w:space="0" w:color="auto"/>
              <w:bottom w:val="single" w:sz="8" w:space="0" w:color="auto"/>
              <w:right w:val="single" w:sz="4" w:space="0" w:color="auto"/>
            </w:tcBorders>
            <w:shd w:val="clear" w:color="auto" w:fill="auto"/>
            <w:vAlign w:val="center"/>
            <w:hideMark/>
          </w:tcPr>
          <w:p w14:paraId="6F8A1251" w14:textId="77777777" w:rsidR="005B1222" w:rsidRPr="00BE1548" w:rsidRDefault="005B1222" w:rsidP="009F48B1">
            <w:pPr>
              <w:jc w:val="center"/>
              <w:rPr>
                <w:b/>
                <w:bCs/>
              </w:rPr>
            </w:pPr>
            <w:r w:rsidRPr="00BE1548">
              <w:rPr>
                <w:b/>
                <w:bCs/>
              </w:rPr>
              <w:t>AP.1 CAMERA</w:t>
            </w:r>
          </w:p>
        </w:tc>
        <w:tc>
          <w:tcPr>
            <w:tcW w:w="1790" w:type="dxa"/>
            <w:gridSpan w:val="3"/>
            <w:tcBorders>
              <w:top w:val="nil"/>
              <w:left w:val="nil"/>
              <w:bottom w:val="single" w:sz="8" w:space="0" w:color="auto"/>
              <w:right w:val="single" w:sz="4" w:space="0" w:color="auto"/>
            </w:tcBorders>
            <w:shd w:val="clear" w:color="auto" w:fill="auto"/>
            <w:vAlign w:val="center"/>
            <w:hideMark/>
          </w:tcPr>
          <w:p w14:paraId="1EED9A99" w14:textId="77777777" w:rsidR="005B1222" w:rsidRPr="00BE1548" w:rsidRDefault="005B1222" w:rsidP="009F48B1">
            <w:pPr>
              <w:jc w:val="center"/>
              <w:rPr>
                <w:b/>
                <w:bCs/>
              </w:rPr>
            </w:pPr>
            <w:r w:rsidRPr="00BE1548">
              <w:rPr>
                <w:b/>
                <w:bCs/>
              </w:rPr>
              <w:t>AP.2 CAMERE</w:t>
            </w:r>
          </w:p>
        </w:tc>
        <w:tc>
          <w:tcPr>
            <w:tcW w:w="1283" w:type="dxa"/>
            <w:gridSpan w:val="2"/>
            <w:tcBorders>
              <w:top w:val="nil"/>
              <w:left w:val="nil"/>
              <w:bottom w:val="single" w:sz="8" w:space="0" w:color="auto"/>
              <w:right w:val="single" w:sz="4" w:space="0" w:color="auto"/>
            </w:tcBorders>
            <w:shd w:val="clear" w:color="auto" w:fill="auto"/>
            <w:vAlign w:val="center"/>
            <w:hideMark/>
          </w:tcPr>
          <w:p w14:paraId="1C50AC16" w14:textId="77777777" w:rsidR="005B1222" w:rsidRPr="00BE1548" w:rsidRDefault="005B1222" w:rsidP="009F48B1">
            <w:pPr>
              <w:jc w:val="center"/>
              <w:rPr>
                <w:b/>
                <w:bCs/>
              </w:rPr>
            </w:pPr>
            <w:r w:rsidRPr="00BE1548">
              <w:rPr>
                <w:b/>
                <w:bCs/>
              </w:rPr>
              <w:t>AP.3 CAMERE</w:t>
            </w:r>
          </w:p>
        </w:tc>
        <w:tc>
          <w:tcPr>
            <w:tcW w:w="680" w:type="dxa"/>
            <w:tcBorders>
              <w:top w:val="nil"/>
              <w:left w:val="nil"/>
              <w:bottom w:val="single" w:sz="8" w:space="0" w:color="auto"/>
              <w:right w:val="single" w:sz="4" w:space="0" w:color="auto"/>
            </w:tcBorders>
            <w:shd w:val="clear" w:color="auto" w:fill="auto"/>
            <w:vAlign w:val="center"/>
            <w:hideMark/>
          </w:tcPr>
          <w:p w14:paraId="5DE68CED" w14:textId="77777777" w:rsidR="005B1222" w:rsidRPr="00BE1548" w:rsidRDefault="005B1222" w:rsidP="009F48B1">
            <w:pPr>
              <w:jc w:val="center"/>
              <w:rPr>
                <w:b/>
                <w:bCs/>
              </w:rPr>
            </w:pPr>
            <w:r w:rsidRPr="00BE1548">
              <w:rPr>
                <w:b/>
                <w:bCs/>
              </w:rPr>
              <w:t>NR. AP</w:t>
            </w:r>
          </w:p>
        </w:tc>
        <w:tc>
          <w:tcPr>
            <w:tcW w:w="939" w:type="dxa"/>
            <w:gridSpan w:val="2"/>
            <w:tcBorders>
              <w:top w:val="nil"/>
              <w:left w:val="nil"/>
              <w:bottom w:val="single" w:sz="8" w:space="0" w:color="auto"/>
              <w:right w:val="single" w:sz="8" w:space="0" w:color="auto"/>
            </w:tcBorders>
            <w:shd w:val="clear" w:color="auto" w:fill="auto"/>
            <w:vAlign w:val="center"/>
            <w:hideMark/>
          </w:tcPr>
          <w:p w14:paraId="70B93E21" w14:textId="77777777" w:rsidR="005B1222" w:rsidRPr="00BE1548" w:rsidRDefault="005B1222" w:rsidP="009F48B1">
            <w:pPr>
              <w:jc w:val="center"/>
              <w:rPr>
                <w:b/>
                <w:bCs/>
              </w:rPr>
            </w:pPr>
            <w:r w:rsidRPr="00BE1548">
              <w:rPr>
                <w:b/>
                <w:bCs/>
              </w:rPr>
              <w:t>Nr. Pers.</w:t>
            </w:r>
          </w:p>
        </w:tc>
      </w:tr>
      <w:tr w:rsidR="005B1222" w:rsidRPr="00BE1548" w14:paraId="78962861" w14:textId="77777777" w:rsidTr="009F48B1">
        <w:trPr>
          <w:trHeight w:val="315"/>
        </w:trPr>
        <w:tc>
          <w:tcPr>
            <w:tcW w:w="8123"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806457" w14:textId="77777777" w:rsidR="005B1222" w:rsidRPr="00BE1548" w:rsidRDefault="005B1222" w:rsidP="009F48B1">
            <w:pPr>
              <w:jc w:val="center"/>
            </w:pPr>
            <w:r w:rsidRPr="00BE1548">
              <w:t> </w:t>
            </w:r>
          </w:p>
        </w:tc>
      </w:tr>
      <w:tr w:rsidR="005B1222" w:rsidRPr="00BE1548" w14:paraId="6F2FA144" w14:textId="77777777" w:rsidTr="009F48B1">
        <w:trPr>
          <w:trHeight w:val="300"/>
        </w:trPr>
        <w:tc>
          <w:tcPr>
            <w:tcW w:w="1266" w:type="dxa"/>
            <w:gridSpan w:val="3"/>
            <w:tcBorders>
              <w:top w:val="nil"/>
              <w:left w:val="single" w:sz="8" w:space="0" w:color="auto"/>
              <w:bottom w:val="single" w:sz="4" w:space="0" w:color="auto"/>
              <w:right w:val="single" w:sz="4" w:space="0" w:color="auto"/>
            </w:tcBorders>
            <w:shd w:val="clear" w:color="auto" w:fill="auto"/>
            <w:noWrap/>
            <w:vAlign w:val="center"/>
            <w:hideMark/>
          </w:tcPr>
          <w:p w14:paraId="33981C15" w14:textId="77777777" w:rsidR="005B1222" w:rsidRPr="00BE1548" w:rsidRDefault="005B1222" w:rsidP="009F48B1">
            <w:r w:rsidRPr="00BE1548">
              <w:t>Subsol -1</w:t>
            </w:r>
          </w:p>
        </w:tc>
        <w:tc>
          <w:tcPr>
            <w:tcW w:w="2165" w:type="dxa"/>
            <w:gridSpan w:val="2"/>
            <w:tcBorders>
              <w:top w:val="nil"/>
              <w:left w:val="nil"/>
              <w:bottom w:val="single" w:sz="4" w:space="0" w:color="auto"/>
              <w:right w:val="single" w:sz="4" w:space="0" w:color="auto"/>
            </w:tcBorders>
            <w:shd w:val="clear" w:color="auto" w:fill="auto"/>
            <w:noWrap/>
            <w:vAlign w:val="center"/>
            <w:hideMark/>
          </w:tcPr>
          <w:p w14:paraId="6D7A1B6E" w14:textId="77777777" w:rsidR="005B1222" w:rsidRPr="00BE1548" w:rsidRDefault="005B1222" w:rsidP="009F48B1">
            <w:pPr>
              <w:jc w:val="center"/>
            </w:pPr>
            <w:r w:rsidRPr="00BE1548">
              <w:t>0</w:t>
            </w:r>
          </w:p>
        </w:tc>
        <w:tc>
          <w:tcPr>
            <w:tcW w:w="1790" w:type="dxa"/>
            <w:gridSpan w:val="3"/>
            <w:tcBorders>
              <w:top w:val="nil"/>
              <w:left w:val="nil"/>
              <w:bottom w:val="single" w:sz="4" w:space="0" w:color="auto"/>
              <w:right w:val="single" w:sz="4" w:space="0" w:color="auto"/>
            </w:tcBorders>
            <w:shd w:val="clear" w:color="auto" w:fill="auto"/>
            <w:noWrap/>
            <w:vAlign w:val="center"/>
            <w:hideMark/>
          </w:tcPr>
          <w:p w14:paraId="007B47F2" w14:textId="77777777" w:rsidR="005B1222" w:rsidRPr="00BE1548" w:rsidRDefault="005B1222" w:rsidP="009F48B1">
            <w:pPr>
              <w:jc w:val="center"/>
            </w:pPr>
            <w:r w:rsidRPr="00BE1548">
              <w:t>0</w:t>
            </w:r>
          </w:p>
        </w:tc>
        <w:tc>
          <w:tcPr>
            <w:tcW w:w="1283" w:type="dxa"/>
            <w:gridSpan w:val="2"/>
            <w:tcBorders>
              <w:top w:val="nil"/>
              <w:left w:val="nil"/>
              <w:bottom w:val="single" w:sz="4" w:space="0" w:color="auto"/>
              <w:right w:val="single" w:sz="4" w:space="0" w:color="auto"/>
            </w:tcBorders>
            <w:shd w:val="clear" w:color="auto" w:fill="auto"/>
            <w:noWrap/>
            <w:vAlign w:val="center"/>
            <w:hideMark/>
          </w:tcPr>
          <w:p w14:paraId="1483C17E" w14:textId="77777777" w:rsidR="005B1222" w:rsidRPr="00BE1548" w:rsidRDefault="005B1222" w:rsidP="009F48B1">
            <w:pPr>
              <w:jc w:val="center"/>
            </w:pPr>
            <w:r w:rsidRPr="00BE1548">
              <w:t>0</w:t>
            </w:r>
          </w:p>
        </w:tc>
        <w:tc>
          <w:tcPr>
            <w:tcW w:w="680" w:type="dxa"/>
            <w:tcBorders>
              <w:top w:val="nil"/>
              <w:left w:val="nil"/>
              <w:bottom w:val="single" w:sz="4" w:space="0" w:color="auto"/>
              <w:right w:val="single" w:sz="4" w:space="0" w:color="auto"/>
            </w:tcBorders>
            <w:shd w:val="clear" w:color="auto" w:fill="auto"/>
            <w:noWrap/>
            <w:vAlign w:val="center"/>
            <w:hideMark/>
          </w:tcPr>
          <w:p w14:paraId="1DA2C98E" w14:textId="77777777" w:rsidR="005B1222" w:rsidRPr="00BE1548" w:rsidRDefault="005B1222" w:rsidP="009F48B1">
            <w:pPr>
              <w:jc w:val="center"/>
            </w:pPr>
            <w:r w:rsidRPr="00BE1548">
              <w:t>0</w:t>
            </w:r>
          </w:p>
        </w:tc>
        <w:tc>
          <w:tcPr>
            <w:tcW w:w="939" w:type="dxa"/>
            <w:gridSpan w:val="2"/>
            <w:tcBorders>
              <w:top w:val="nil"/>
              <w:left w:val="nil"/>
              <w:bottom w:val="single" w:sz="4" w:space="0" w:color="auto"/>
              <w:right w:val="single" w:sz="8" w:space="0" w:color="auto"/>
            </w:tcBorders>
            <w:shd w:val="clear" w:color="auto" w:fill="auto"/>
            <w:noWrap/>
            <w:vAlign w:val="center"/>
            <w:hideMark/>
          </w:tcPr>
          <w:p w14:paraId="091B1635" w14:textId="77777777" w:rsidR="005B1222" w:rsidRPr="00BE1548" w:rsidRDefault="005B1222" w:rsidP="009F48B1">
            <w:pPr>
              <w:jc w:val="center"/>
            </w:pPr>
            <w:r w:rsidRPr="00BE1548">
              <w:t>0</w:t>
            </w:r>
          </w:p>
        </w:tc>
      </w:tr>
      <w:tr w:rsidR="005B1222" w:rsidRPr="00BE1548" w14:paraId="78165440" w14:textId="77777777" w:rsidTr="009F48B1">
        <w:trPr>
          <w:trHeight w:val="300"/>
        </w:trPr>
        <w:tc>
          <w:tcPr>
            <w:tcW w:w="1266" w:type="dxa"/>
            <w:gridSpan w:val="3"/>
            <w:tcBorders>
              <w:top w:val="nil"/>
              <w:left w:val="single" w:sz="8" w:space="0" w:color="auto"/>
              <w:bottom w:val="single" w:sz="4" w:space="0" w:color="auto"/>
              <w:right w:val="single" w:sz="4" w:space="0" w:color="auto"/>
            </w:tcBorders>
            <w:shd w:val="clear" w:color="auto" w:fill="auto"/>
            <w:noWrap/>
            <w:vAlign w:val="center"/>
            <w:hideMark/>
          </w:tcPr>
          <w:p w14:paraId="114AA421" w14:textId="77777777" w:rsidR="005B1222" w:rsidRPr="00BE1548" w:rsidRDefault="005B1222" w:rsidP="009F48B1">
            <w:r w:rsidRPr="00BE1548">
              <w:t>Parter</w:t>
            </w:r>
          </w:p>
        </w:tc>
        <w:tc>
          <w:tcPr>
            <w:tcW w:w="2165" w:type="dxa"/>
            <w:gridSpan w:val="2"/>
            <w:tcBorders>
              <w:top w:val="nil"/>
              <w:left w:val="nil"/>
              <w:bottom w:val="single" w:sz="4" w:space="0" w:color="auto"/>
              <w:right w:val="single" w:sz="4" w:space="0" w:color="auto"/>
            </w:tcBorders>
            <w:shd w:val="clear" w:color="auto" w:fill="auto"/>
            <w:noWrap/>
            <w:vAlign w:val="center"/>
            <w:hideMark/>
          </w:tcPr>
          <w:p w14:paraId="77874FF0" w14:textId="77777777" w:rsidR="005B1222" w:rsidRPr="00BE1548" w:rsidRDefault="005B1222" w:rsidP="009F48B1">
            <w:pPr>
              <w:jc w:val="center"/>
            </w:pPr>
            <w:r w:rsidRPr="00BE1548">
              <w:t>0</w:t>
            </w:r>
          </w:p>
        </w:tc>
        <w:tc>
          <w:tcPr>
            <w:tcW w:w="1790" w:type="dxa"/>
            <w:gridSpan w:val="3"/>
            <w:tcBorders>
              <w:top w:val="nil"/>
              <w:left w:val="nil"/>
              <w:bottom w:val="single" w:sz="4" w:space="0" w:color="auto"/>
              <w:right w:val="single" w:sz="4" w:space="0" w:color="auto"/>
            </w:tcBorders>
            <w:shd w:val="clear" w:color="auto" w:fill="auto"/>
            <w:noWrap/>
            <w:vAlign w:val="center"/>
            <w:hideMark/>
          </w:tcPr>
          <w:p w14:paraId="1D12B51B" w14:textId="77777777" w:rsidR="005B1222" w:rsidRPr="00BE1548" w:rsidRDefault="005B1222" w:rsidP="009F48B1">
            <w:pPr>
              <w:jc w:val="center"/>
            </w:pPr>
            <w:r w:rsidRPr="00BE1548">
              <w:t>0</w:t>
            </w:r>
          </w:p>
        </w:tc>
        <w:tc>
          <w:tcPr>
            <w:tcW w:w="1283" w:type="dxa"/>
            <w:gridSpan w:val="2"/>
            <w:tcBorders>
              <w:top w:val="nil"/>
              <w:left w:val="nil"/>
              <w:bottom w:val="single" w:sz="4" w:space="0" w:color="auto"/>
              <w:right w:val="single" w:sz="4" w:space="0" w:color="auto"/>
            </w:tcBorders>
            <w:shd w:val="clear" w:color="auto" w:fill="auto"/>
            <w:noWrap/>
            <w:vAlign w:val="center"/>
            <w:hideMark/>
          </w:tcPr>
          <w:p w14:paraId="71BA9DA7" w14:textId="77777777" w:rsidR="005B1222" w:rsidRPr="00BE1548" w:rsidRDefault="005B1222" w:rsidP="009F48B1">
            <w:pPr>
              <w:jc w:val="center"/>
            </w:pPr>
            <w:r w:rsidRPr="00BE1548">
              <w:t>0</w:t>
            </w:r>
          </w:p>
        </w:tc>
        <w:tc>
          <w:tcPr>
            <w:tcW w:w="680" w:type="dxa"/>
            <w:tcBorders>
              <w:top w:val="nil"/>
              <w:left w:val="nil"/>
              <w:bottom w:val="single" w:sz="4" w:space="0" w:color="auto"/>
              <w:right w:val="single" w:sz="4" w:space="0" w:color="auto"/>
            </w:tcBorders>
            <w:shd w:val="clear" w:color="auto" w:fill="auto"/>
            <w:noWrap/>
            <w:vAlign w:val="center"/>
            <w:hideMark/>
          </w:tcPr>
          <w:p w14:paraId="1F3F0F7F" w14:textId="77777777" w:rsidR="005B1222" w:rsidRPr="00BE1548" w:rsidRDefault="005B1222" w:rsidP="009F48B1">
            <w:pPr>
              <w:jc w:val="center"/>
            </w:pPr>
            <w:r w:rsidRPr="00BE1548">
              <w:t>0</w:t>
            </w:r>
          </w:p>
        </w:tc>
        <w:tc>
          <w:tcPr>
            <w:tcW w:w="939" w:type="dxa"/>
            <w:gridSpan w:val="2"/>
            <w:tcBorders>
              <w:top w:val="nil"/>
              <w:left w:val="nil"/>
              <w:bottom w:val="single" w:sz="4" w:space="0" w:color="auto"/>
              <w:right w:val="single" w:sz="8" w:space="0" w:color="auto"/>
            </w:tcBorders>
            <w:shd w:val="clear" w:color="auto" w:fill="auto"/>
            <w:noWrap/>
            <w:vAlign w:val="center"/>
            <w:hideMark/>
          </w:tcPr>
          <w:p w14:paraId="5142507B" w14:textId="77777777" w:rsidR="005B1222" w:rsidRPr="00BE1548" w:rsidRDefault="005B1222" w:rsidP="009F48B1">
            <w:pPr>
              <w:jc w:val="center"/>
            </w:pPr>
            <w:r w:rsidRPr="00BE1548">
              <w:t>0</w:t>
            </w:r>
          </w:p>
        </w:tc>
      </w:tr>
      <w:tr w:rsidR="005B1222" w:rsidRPr="00BE1548" w14:paraId="63FF9B10" w14:textId="77777777" w:rsidTr="009F48B1">
        <w:trPr>
          <w:trHeight w:val="300"/>
        </w:trPr>
        <w:tc>
          <w:tcPr>
            <w:tcW w:w="1266" w:type="dxa"/>
            <w:gridSpan w:val="3"/>
            <w:tcBorders>
              <w:top w:val="nil"/>
              <w:left w:val="single" w:sz="8" w:space="0" w:color="auto"/>
              <w:bottom w:val="single" w:sz="4" w:space="0" w:color="auto"/>
              <w:right w:val="single" w:sz="4" w:space="0" w:color="auto"/>
            </w:tcBorders>
            <w:shd w:val="clear" w:color="auto" w:fill="auto"/>
            <w:noWrap/>
            <w:vAlign w:val="center"/>
            <w:hideMark/>
          </w:tcPr>
          <w:p w14:paraId="0BAB05BA" w14:textId="77777777" w:rsidR="005B1222" w:rsidRPr="00BE1548" w:rsidRDefault="005B1222" w:rsidP="009F48B1">
            <w:r w:rsidRPr="00BE1548">
              <w:t>Etaj 1</w:t>
            </w:r>
          </w:p>
        </w:tc>
        <w:tc>
          <w:tcPr>
            <w:tcW w:w="2165" w:type="dxa"/>
            <w:gridSpan w:val="2"/>
            <w:tcBorders>
              <w:top w:val="nil"/>
              <w:left w:val="nil"/>
              <w:bottom w:val="single" w:sz="4" w:space="0" w:color="auto"/>
              <w:right w:val="single" w:sz="4" w:space="0" w:color="auto"/>
            </w:tcBorders>
            <w:shd w:val="clear" w:color="000000" w:fill="FFFFFF"/>
            <w:noWrap/>
            <w:vAlign w:val="center"/>
            <w:hideMark/>
          </w:tcPr>
          <w:p w14:paraId="3B076864" w14:textId="77777777" w:rsidR="005B1222" w:rsidRPr="00BE1548" w:rsidRDefault="005B1222" w:rsidP="009F48B1">
            <w:pPr>
              <w:jc w:val="center"/>
            </w:pPr>
            <w:r w:rsidRPr="00BE1548">
              <w:t>2</w:t>
            </w:r>
          </w:p>
        </w:tc>
        <w:tc>
          <w:tcPr>
            <w:tcW w:w="1790" w:type="dxa"/>
            <w:gridSpan w:val="3"/>
            <w:tcBorders>
              <w:top w:val="nil"/>
              <w:left w:val="nil"/>
              <w:bottom w:val="single" w:sz="4" w:space="0" w:color="auto"/>
              <w:right w:val="single" w:sz="4" w:space="0" w:color="auto"/>
            </w:tcBorders>
            <w:shd w:val="clear" w:color="000000" w:fill="FFFFFF"/>
            <w:noWrap/>
            <w:vAlign w:val="center"/>
            <w:hideMark/>
          </w:tcPr>
          <w:p w14:paraId="263CAA88" w14:textId="77777777" w:rsidR="005B1222" w:rsidRPr="00BE1548" w:rsidRDefault="005B1222" w:rsidP="009F48B1">
            <w:pPr>
              <w:jc w:val="center"/>
            </w:pPr>
            <w:r w:rsidRPr="00BE1548">
              <w:t>2</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14:paraId="0066F3F5" w14:textId="77777777" w:rsidR="005B1222" w:rsidRPr="00BE1548" w:rsidRDefault="005B1222" w:rsidP="009F48B1">
            <w:pPr>
              <w:jc w:val="center"/>
            </w:pPr>
            <w:r w:rsidRPr="00BE1548">
              <w:t>0</w:t>
            </w:r>
          </w:p>
        </w:tc>
        <w:tc>
          <w:tcPr>
            <w:tcW w:w="680" w:type="dxa"/>
            <w:tcBorders>
              <w:top w:val="nil"/>
              <w:left w:val="nil"/>
              <w:bottom w:val="single" w:sz="4" w:space="0" w:color="auto"/>
              <w:right w:val="single" w:sz="4" w:space="0" w:color="auto"/>
            </w:tcBorders>
            <w:shd w:val="clear" w:color="000000" w:fill="FFFFFF"/>
            <w:noWrap/>
            <w:vAlign w:val="center"/>
            <w:hideMark/>
          </w:tcPr>
          <w:p w14:paraId="08A9BB99" w14:textId="77777777" w:rsidR="005B1222" w:rsidRPr="00BE1548" w:rsidRDefault="005B1222" w:rsidP="009F48B1">
            <w:pPr>
              <w:jc w:val="center"/>
            </w:pPr>
            <w:r w:rsidRPr="00BE1548">
              <w:t>4</w:t>
            </w:r>
          </w:p>
        </w:tc>
        <w:tc>
          <w:tcPr>
            <w:tcW w:w="939" w:type="dxa"/>
            <w:gridSpan w:val="2"/>
            <w:tcBorders>
              <w:top w:val="nil"/>
              <w:left w:val="nil"/>
              <w:bottom w:val="single" w:sz="4" w:space="0" w:color="auto"/>
              <w:right w:val="single" w:sz="8" w:space="0" w:color="auto"/>
            </w:tcBorders>
            <w:shd w:val="clear" w:color="auto" w:fill="auto"/>
            <w:noWrap/>
            <w:vAlign w:val="center"/>
            <w:hideMark/>
          </w:tcPr>
          <w:p w14:paraId="728E9BE5" w14:textId="77777777" w:rsidR="005B1222" w:rsidRPr="00BE1548" w:rsidRDefault="005B1222" w:rsidP="009F48B1">
            <w:pPr>
              <w:jc w:val="center"/>
            </w:pPr>
            <w:r w:rsidRPr="00BE1548">
              <w:t>6</w:t>
            </w:r>
          </w:p>
        </w:tc>
      </w:tr>
      <w:tr w:rsidR="005B1222" w:rsidRPr="00BE1548" w14:paraId="0D2E4DCB" w14:textId="77777777" w:rsidTr="009F48B1">
        <w:trPr>
          <w:trHeight w:val="390"/>
        </w:trPr>
        <w:tc>
          <w:tcPr>
            <w:tcW w:w="1266" w:type="dxa"/>
            <w:gridSpan w:val="3"/>
            <w:tcBorders>
              <w:top w:val="nil"/>
              <w:left w:val="single" w:sz="8" w:space="0" w:color="auto"/>
              <w:bottom w:val="single" w:sz="4" w:space="0" w:color="auto"/>
              <w:right w:val="single" w:sz="4" w:space="0" w:color="auto"/>
            </w:tcBorders>
            <w:shd w:val="clear" w:color="auto" w:fill="auto"/>
            <w:noWrap/>
            <w:vAlign w:val="center"/>
            <w:hideMark/>
          </w:tcPr>
          <w:p w14:paraId="5FECA1AF" w14:textId="77777777" w:rsidR="005B1222" w:rsidRPr="00BE1548" w:rsidRDefault="005B1222" w:rsidP="009F48B1">
            <w:r w:rsidRPr="00BE1548">
              <w:t>Etaj 2</w:t>
            </w:r>
          </w:p>
        </w:tc>
        <w:tc>
          <w:tcPr>
            <w:tcW w:w="2165" w:type="dxa"/>
            <w:gridSpan w:val="2"/>
            <w:tcBorders>
              <w:top w:val="nil"/>
              <w:left w:val="nil"/>
              <w:bottom w:val="single" w:sz="4" w:space="0" w:color="auto"/>
              <w:right w:val="single" w:sz="4" w:space="0" w:color="auto"/>
            </w:tcBorders>
            <w:shd w:val="clear" w:color="000000" w:fill="FFFFFF"/>
            <w:noWrap/>
            <w:vAlign w:val="center"/>
            <w:hideMark/>
          </w:tcPr>
          <w:p w14:paraId="14038D7E" w14:textId="77777777" w:rsidR="005B1222" w:rsidRPr="00BE1548" w:rsidRDefault="005B1222" w:rsidP="009F48B1">
            <w:pPr>
              <w:jc w:val="center"/>
            </w:pPr>
            <w:r w:rsidRPr="00BE1548">
              <w:t>2</w:t>
            </w:r>
          </w:p>
        </w:tc>
        <w:tc>
          <w:tcPr>
            <w:tcW w:w="1790" w:type="dxa"/>
            <w:gridSpan w:val="3"/>
            <w:tcBorders>
              <w:top w:val="nil"/>
              <w:left w:val="nil"/>
              <w:bottom w:val="single" w:sz="4" w:space="0" w:color="auto"/>
              <w:right w:val="single" w:sz="4" w:space="0" w:color="auto"/>
            </w:tcBorders>
            <w:shd w:val="clear" w:color="000000" w:fill="FFFFFF"/>
            <w:noWrap/>
            <w:vAlign w:val="center"/>
            <w:hideMark/>
          </w:tcPr>
          <w:p w14:paraId="6757E939" w14:textId="77777777" w:rsidR="005B1222" w:rsidRPr="00BE1548" w:rsidRDefault="005B1222" w:rsidP="009F48B1">
            <w:pPr>
              <w:jc w:val="center"/>
            </w:pPr>
            <w:r w:rsidRPr="00BE1548">
              <w:t>2</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14:paraId="329B105E" w14:textId="77777777" w:rsidR="005B1222" w:rsidRPr="00BE1548" w:rsidRDefault="005B1222" w:rsidP="009F48B1">
            <w:pPr>
              <w:jc w:val="center"/>
            </w:pPr>
            <w:r w:rsidRPr="00BE1548">
              <w:t>0</w:t>
            </w:r>
          </w:p>
        </w:tc>
        <w:tc>
          <w:tcPr>
            <w:tcW w:w="680" w:type="dxa"/>
            <w:tcBorders>
              <w:top w:val="nil"/>
              <w:left w:val="nil"/>
              <w:bottom w:val="single" w:sz="4" w:space="0" w:color="auto"/>
              <w:right w:val="single" w:sz="4" w:space="0" w:color="auto"/>
            </w:tcBorders>
            <w:shd w:val="clear" w:color="000000" w:fill="FFFFFF"/>
            <w:noWrap/>
            <w:vAlign w:val="center"/>
            <w:hideMark/>
          </w:tcPr>
          <w:p w14:paraId="01CFA5C4" w14:textId="77777777" w:rsidR="005B1222" w:rsidRPr="00BE1548" w:rsidRDefault="005B1222" w:rsidP="009F48B1">
            <w:pPr>
              <w:jc w:val="center"/>
            </w:pPr>
            <w:r w:rsidRPr="00BE1548">
              <w:t>4</w:t>
            </w:r>
          </w:p>
        </w:tc>
        <w:tc>
          <w:tcPr>
            <w:tcW w:w="939" w:type="dxa"/>
            <w:gridSpan w:val="2"/>
            <w:tcBorders>
              <w:top w:val="nil"/>
              <w:left w:val="nil"/>
              <w:bottom w:val="single" w:sz="4" w:space="0" w:color="auto"/>
              <w:right w:val="single" w:sz="8" w:space="0" w:color="auto"/>
            </w:tcBorders>
            <w:shd w:val="clear" w:color="auto" w:fill="auto"/>
            <w:noWrap/>
            <w:vAlign w:val="center"/>
            <w:hideMark/>
          </w:tcPr>
          <w:p w14:paraId="16170BD9" w14:textId="77777777" w:rsidR="005B1222" w:rsidRPr="00BE1548" w:rsidRDefault="005B1222" w:rsidP="009F48B1">
            <w:pPr>
              <w:jc w:val="center"/>
            </w:pPr>
            <w:r w:rsidRPr="00BE1548">
              <w:t>6</w:t>
            </w:r>
          </w:p>
        </w:tc>
      </w:tr>
      <w:tr w:rsidR="005B1222" w:rsidRPr="00BE1548" w14:paraId="108D2C3D" w14:textId="77777777" w:rsidTr="009F48B1">
        <w:trPr>
          <w:trHeight w:val="390"/>
        </w:trPr>
        <w:tc>
          <w:tcPr>
            <w:tcW w:w="1266" w:type="dxa"/>
            <w:gridSpan w:val="3"/>
            <w:tcBorders>
              <w:top w:val="nil"/>
              <w:left w:val="single" w:sz="8" w:space="0" w:color="auto"/>
              <w:bottom w:val="single" w:sz="4" w:space="0" w:color="auto"/>
              <w:right w:val="single" w:sz="4" w:space="0" w:color="auto"/>
            </w:tcBorders>
            <w:shd w:val="clear" w:color="auto" w:fill="auto"/>
            <w:noWrap/>
            <w:vAlign w:val="center"/>
            <w:hideMark/>
          </w:tcPr>
          <w:p w14:paraId="446B1394" w14:textId="77777777" w:rsidR="005B1222" w:rsidRPr="00BE1548" w:rsidRDefault="005B1222" w:rsidP="009F48B1">
            <w:r w:rsidRPr="00BE1548">
              <w:t>Etaj 3</w:t>
            </w:r>
          </w:p>
        </w:tc>
        <w:tc>
          <w:tcPr>
            <w:tcW w:w="2165" w:type="dxa"/>
            <w:gridSpan w:val="2"/>
            <w:tcBorders>
              <w:top w:val="nil"/>
              <w:left w:val="nil"/>
              <w:bottom w:val="single" w:sz="4" w:space="0" w:color="auto"/>
              <w:right w:val="single" w:sz="4" w:space="0" w:color="auto"/>
            </w:tcBorders>
            <w:shd w:val="clear" w:color="000000" w:fill="FFFFFF"/>
            <w:noWrap/>
            <w:vAlign w:val="center"/>
            <w:hideMark/>
          </w:tcPr>
          <w:p w14:paraId="5ADADC65" w14:textId="77777777" w:rsidR="005B1222" w:rsidRPr="00BE1548" w:rsidRDefault="005B1222" w:rsidP="009F48B1">
            <w:pPr>
              <w:jc w:val="center"/>
            </w:pPr>
            <w:r w:rsidRPr="00BE1548">
              <w:t>2</w:t>
            </w:r>
          </w:p>
        </w:tc>
        <w:tc>
          <w:tcPr>
            <w:tcW w:w="1790" w:type="dxa"/>
            <w:gridSpan w:val="3"/>
            <w:tcBorders>
              <w:top w:val="nil"/>
              <w:left w:val="nil"/>
              <w:bottom w:val="single" w:sz="4" w:space="0" w:color="auto"/>
              <w:right w:val="single" w:sz="4" w:space="0" w:color="auto"/>
            </w:tcBorders>
            <w:shd w:val="clear" w:color="000000" w:fill="FFFFFF"/>
            <w:noWrap/>
            <w:vAlign w:val="center"/>
            <w:hideMark/>
          </w:tcPr>
          <w:p w14:paraId="19460169" w14:textId="77777777" w:rsidR="005B1222" w:rsidRPr="00BE1548" w:rsidRDefault="005B1222" w:rsidP="009F48B1">
            <w:pPr>
              <w:jc w:val="center"/>
            </w:pPr>
            <w:r w:rsidRPr="00BE1548">
              <w:t>2</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14:paraId="2DB0D025" w14:textId="77777777" w:rsidR="005B1222" w:rsidRPr="00BE1548" w:rsidRDefault="005B1222" w:rsidP="009F48B1">
            <w:pPr>
              <w:jc w:val="center"/>
            </w:pPr>
            <w:r w:rsidRPr="00BE1548">
              <w:t>0</w:t>
            </w:r>
          </w:p>
        </w:tc>
        <w:tc>
          <w:tcPr>
            <w:tcW w:w="680" w:type="dxa"/>
            <w:tcBorders>
              <w:top w:val="nil"/>
              <w:left w:val="nil"/>
              <w:bottom w:val="single" w:sz="4" w:space="0" w:color="auto"/>
              <w:right w:val="single" w:sz="4" w:space="0" w:color="auto"/>
            </w:tcBorders>
            <w:shd w:val="clear" w:color="000000" w:fill="FFFFFF"/>
            <w:noWrap/>
            <w:vAlign w:val="center"/>
            <w:hideMark/>
          </w:tcPr>
          <w:p w14:paraId="732DDB5A" w14:textId="77777777" w:rsidR="005B1222" w:rsidRPr="00BE1548" w:rsidRDefault="005B1222" w:rsidP="009F48B1">
            <w:pPr>
              <w:jc w:val="center"/>
            </w:pPr>
            <w:r w:rsidRPr="00BE1548">
              <w:t>4</w:t>
            </w:r>
          </w:p>
        </w:tc>
        <w:tc>
          <w:tcPr>
            <w:tcW w:w="939" w:type="dxa"/>
            <w:gridSpan w:val="2"/>
            <w:tcBorders>
              <w:top w:val="nil"/>
              <w:left w:val="nil"/>
              <w:bottom w:val="single" w:sz="4" w:space="0" w:color="auto"/>
              <w:right w:val="single" w:sz="8" w:space="0" w:color="auto"/>
            </w:tcBorders>
            <w:shd w:val="clear" w:color="auto" w:fill="auto"/>
            <w:noWrap/>
            <w:vAlign w:val="center"/>
            <w:hideMark/>
          </w:tcPr>
          <w:p w14:paraId="41450993" w14:textId="77777777" w:rsidR="005B1222" w:rsidRPr="00BE1548" w:rsidRDefault="005B1222" w:rsidP="009F48B1">
            <w:pPr>
              <w:jc w:val="center"/>
            </w:pPr>
            <w:r w:rsidRPr="00BE1548">
              <w:t>6</w:t>
            </w:r>
          </w:p>
        </w:tc>
      </w:tr>
      <w:tr w:rsidR="005B1222" w:rsidRPr="00BE1548" w14:paraId="46377C57" w14:textId="77777777" w:rsidTr="009F48B1">
        <w:trPr>
          <w:trHeight w:val="390"/>
        </w:trPr>
        <w:tc>
          <w:tcPr>
            <w:tcW w:w="1266" w:type="dxa"/>
            <w:gridSpan w:val="3"/>
            <w:tcBorders>
              <w:top w:val="nil"/>
              <w:left w:val="single" w:sz="8" w:space="0" w:color="auto"/>
              <w:bottom w:val="single" w:sz="4" w:space="0" w:color="auto"/>
              <w:right w:val="single" w:sz="4" w:space="0" w:color="auto"/>
            </w:tcBorders>
            <w:shd w:val="clear" w:color="auto" w:fill="auto"/>
            <w:noWrap/>
            <w:vAlign w:val="center"/>
            <w:hideMark/>
          </w:tcPr>
          <w:p w14:paraId="12E6DFDA" w14:textId="77777777" w:rsidR="005B1222" w:rsidRPr="00BE1548" w:rsidRDefault="005B1222" w:rsidP="009F48B1">
            <w:r w:rsidRPr="00BE1548">
              <w:t>Etaj 4</w:t>
            </w:r>
          </w:p>
        </w:tc>
        <w:tc>
          <w:tcPr>
            <w:tcW w:w="2165" w:type="dxa"/>
            <w:gridSpan w:val="2"/>
            <w:tcBorders>
              <w:top w:val="nil"/>
              <w:left w:val="nil"/>
              <w:bottom w:val="single" w:sz="4" w:space="0" w:color="auto"/>
              <w:right w:val="single" w:sz="4" w:space="0" w:color="auto"/>
            </w:tcBorders>
            <w:shd w:val="clear" w:color="000000" w:fill="FFFFFF"/>
            <w:noWrap/>
            <w:vAlign w:val="center"/>
            <w:hideMark/>
          </w:tcPr>
          <w:p w14:paraId="3E2670CF" w14:textId="77777777" w:rsidR="005B1222" w:rsidRPr="00BE1548" w:rsidRDefault="005B1222" w:rsidP="009F48B1">
            <w:pPr>
              <w:jc w:val="center"/>
            </w:pPr>
            <w:r w:rsidRPr="00BE1548">
              <w:t>2</w:t>
            </w:r>
          </w:p>
        </w:tc>
        <w:tc>
          <w:tcPr>
            <w:tcW w:w="1790" w:type="dxa"/>
            <w:gridSpan w:val="3"/>
            <w:tcBorders>
              <w:top w:val="nil"/>
              <w:left w:val="nil"/>
              <w:bottom w:val="single" w:sz="4" w:space="0" w:color="auto"/>
              <w:right w:val="single" w:sz="4" w:space="0" w:color="auto"/>
            </w:tcBorders>
            <w:shd w:val="clear" w:color="000000" w:fill="FFFFFF"/>
            <w:noWrap/>
            <w:vAlign w:val="center"/>
            <w:hideMark/>
          </w:tcPr>
          <w:p w14:paraId="63C27B08" w14:textId="77777777" w:rsidR="005B1222" w:rsidRPr="00BE1548" w:rsidRDefault="005B1222" w:rsidP="009F48B1">
            <w:pPr>
              <w:jc w:val="center"/>
            </w:pPr>
            <w:r w:rsidRPr="00BE1548">
              <w:t>2</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14:paraId="36F6C6D6" w14:textId="77777777" w:rsidR="005B1222" w:rsidRPr="00BE1548" w:rsidRDefault="005B1222" w:rsidP="009F48B1">
            <w:pPr>
              <w:jc w:val="center"/>
            </w:pPr>
            <w:r w:rsidRPr="00BE1548">
              <w:t>0</w:t>
            </w:r>
          </w:p>
        </w:tc>
        <w:tc>
          <w:tcPr>
            <w:tcW w:w="680" w:type="dxa"/>
            <w:tcBorders>
              <w:top w:val="nil"/>
              <w:left w:val="nil"/>
              <w:bottom w:val="single" w:sz="4" w:space="0" w:color="auto"/>
              <w:right w:val="single" w:sz="4" w:space="0" w:color="auto"/>
            </w:tcBorders>
            <w:shd w:val="clear" w:color="000000" w:fill="FFFFFF"/>
            <w:noWrap/>
            <w:vAlign w:val="center"/>
            <w:hideMark/>
          </w:tcPr>
          <w:p w14:paraId="3436CCEB" w14:textId="77777777" w:rsidR="005B1222" w:rsidRPr="00BE1548" w:rsidRDefault="005B1222" w:rsidP="009F48B1">
            <w:pPr>
              <w:jc w:val="center"/>
            </w:pPr>
            <w:r w:rsidRPr="00BE1548">
              <w:t>4</w:t>
            </w:r>
          </w:p>
        </w:tc>
        <w:tc>
          <w:tcPr>
            <w:tcW w:w="939" w:type="dxa"/>
            <w:gridSpan w:val="2"/>
            <w:tcBorders>
              <w:top w:val="nil"/>
              <w:left w:val="nil"/>
              <w:bottom w:val="single" w:sz="4" w:space="0" w:color="auto"/>
              <w:right w:val="single" w:sz="8" w:space="0" w:color="auto"/>
            </w:tcBorders>
            <w:shd w:val="clear" w:color="auto" w:fill="auto"/>
            <w:noWrap/>
            <w:vAlign w:val="center"/>
            <w:hideMark/>
          </w:tcPr>
          <w:p w14:paraId="356030A8" w14:textId="77777777" w:rsidR="005B1222" w:rsidRPr="00BE1548" w:rsidRDefault="005B1222" w:rsidP="009F48B1">
            <w:pPr>
              <w:jc w:val="center"/>
            </w:pPr>
            <w:r w:rsidRPr="00BE1548">
              <w:t>6</w:t>
            </w:r>
          </w:p>
        </w:tc>
      </w:tr>
      <w:tr w:rsidR="005B1222" w:rsidRPr="00BE1548" w14:paraId="48240E16" w14:textId="77777777" w:rsidTr="009F48B1">
        <w:trPr>
          <w:trHeight w:val="390"/>
        </w:trPr>
        <w:tc>
          <w:tcPr>
            <w:tcW w:w="1266" w:type="dxa"/>
            <w:gridSpan w:val="3"/>
            <w:tcBorders>
              <w:top w:val="nil"/>
              <w:left w:val="single" w:sz="8" w:space="0" w:color="auto"/>
              <w:bottom w:val="single" w:sz="4" w:space="0" w:color="auto"/>
              <w:right w:val="single" w:sz="4" w:space="0" w:color="auto"/>
            </w:tcBorders>
            <w:shd w:val="clear" w:color="auto" w:fill="auto"/>
            <w:noWrap/>
            <w:vAlign w:val="center"/>
            <w:hideMark/>
          </w:tcPr>
          <w:p w14:paraId="59A9F13E" w14:textId="77777777" w:rsidR="005B1222" w:rsidRPr="00BE1548" w:rsidRDefault="005B1222" w:rsidP="009F48B1">
            <w:r w:rsidRPr="00BE1548">
              <w:t>Etaj 5</w:t>
            </w:r>
          </w:p>
        </w:tc>
        <w:tc>
          <w:tcPr>
            <w:tcW w:w="2165" w:type="dxa"/>
            <w:gridSpan w:val="2"/>
            <w:tcBorders>
              <w:top w:val="nil"/>
              <w:left w:val="nil"/>
              <w:bottom w:val="single" w:sz="4" w:space="0" w:color="auto"/>
              <w:right w:val="single" w:sz="4" w:space="0" w:color="auto"/>
            </w:tcBorders>
            <w:shd w:val="clear" w:color="000000" w:fill="FFFFFF"/>
            <w:noWrap/>
            <w:vAlign w:val="center"/>
            <w:hideMark/>
          </w:tcPr>
          <w:p w14:paraId="6798B6FB" w14:textId="77777777" w:rsidR="005B1222" w:rsidRPr="00BE1548" w:rsidRDefault="005B1222" w:rsidP="009F48B1">
            <w:pPr>
              <w:jc w:val="center"/>
            </w:pPr>
            <w:r w:rsidRPr="00BE1548">
              <w:t>2</w:t>
            </w:r>
          </w:p>
        </w:tc>
        <w:tc>
          <w:tcPr>
            <w:tcW w:w="1790" w:type="dxa"/>
            <w:gridSpan w:val="3"/>
            <w:tcBorders>
              <w:top w:val="nil"/>
              <w:left w:val="nil"/>
              <w:bottom w:val="single" w:sz="4" w:space="0" w:color="auto"/>
              <w:right w:val="single" w:sz="4" w:space="0" w:color="auto"/>
            </w:tcBorders>
            <w:shd w:val="clear" w:color="000000" w:fill="FFFFFF"/>
            <w:noWrap/>
            <w:vAlign w:val="center"/>
            <w:hideMark/>
          </w:tcPr>
          <w:p w14:paraId="68B0A4C1" w14:textId="77777777" w:rsidR="005B1222" w:rsidRPr="00BE1548" w:rsidRDefault="005B1222" w:rsidP="009F48B1">
            <w:pPr>
              <w:jc w:val="center"/>
            </w:pPr>
            <w:r w:rsidRPr="00BE1548">
              <w:t>2</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14:paraId="5BAD7DB1" w14:textId="77777777" w:rsidR="005B1222" w:rsidRPr="00BE1548" w:rsidRDefault="005B1222" w:rsidP="009F48B1">
            <w:pPr>
              <w:jc w:val="center"/>
            </w:pPr>
            <w:r w:rsidRPr="00BE1548">
              <w:t>0</w:t>
            </w:r>
          </w:p>
        </w:tc>
        <w:tc>
          <w:tcPr>
            <w:tcW w:w="680" w:type="dxa"/>
            <w:tcBorders>
              <w:top w:val="nil"/>
              <w:left w:val="nil"/>
              <w:bottom w:val="single" w:sz="4" w:space="0" w:color="auto"/>
              <w:right w:val="single" w:sz="4" w:space="0" w:color="auto"/>
            </w:tcBorders>
            <w:shd w:val="clear" w:color="000000" w:fill="FFFFFF"/>
            <w:noWrap/>
            <w:vAlign w:val="center"/>
            <w:hideMark/>
          </w:tcPr>
          <w:p w14:paraId="29BBD9A0" w14:textId="77777777" w:rsidR="005B1222" w:rsidRPr="00BE1548" w:rsidRDefault="005B1222" w:rsidP="009F48B1">
            <w:pPr>
              <w:jc w:val="center"/>
            </w:pPr>
            <w:r w:rsidRPr="00BE1548">
              <w:t>4</w:t>
            </w:r>
          </w:p>
        </w:tc>
        <w:tc>
          <w:tcPr>
            <w:tcW w:w="939" w:type="dxa"/>
            <w:gridSpan w:val="2"/>
            <w:tcBorders>
              <w:top w:val="nil"/>
              <w:left w:val="nil"/>
              <w:bottom w:val="single" w:sz="4" w:space="0" w:color="auto"/>
              <w:right w:val="single" w:sz="8" w:space="0" w:color="auto"/>
            </w:tcBorders>
            <w:shd w:val="clear" w:color="auto" w:fill="auto"/>
            <w:noWrap/>
            <w:vAlign w:val="center"/>
            <w:hideMark/>
          </w:tcPr>
          <w:p w14:paraId="26989F4D" w14:textId="77777777" w:rsidR="005B1222" w:rsidRPr="00BE1548" w:rsidRDefault="005B1222" w:rsidP="009F48B1">
            <w:pPr>
              <w:jc w:val="center"/>
            </w:pPr>
            <w:r w:rsidRPr="00BE1548">
              <w:t>6</w:t>
            </w:r>
          </w:p>
        </w:tc>
      </w:tr>
      <w:tr w:rsidR="005B1222" w:rsidRPr="00BE1548" w14:paraId="50F30DBC" w14:textId="77777777" w:rsidTr="009F48B1">
        <w:trPr>
          <w:trHeight w:val="390"/>
        </w:trPr>
        <w:tc>
          <w:tcPr>
            <w:tcW w:w="1266" w:type="dxa"/>
            <w:gridSpan w:val="3"/>
            <w:tcBorders>
              <w:top w:val="nil"/>
              <w:left w:val="single" w:sz="8" w:space="0" w:color="auto"/>
              <w:bottom w:val="single" w:sz="4" w:space="0" w:color="auto"/>
              <w:right w:val="single" w:sz="4" w:space="0" w:color="auto"/>
            </w:tcBorders>
            <w:shd w:val="clear" w:color="auto" w:fill="auto"/>
            <w:noWrap/>
            <w:vAlign w:val="center"/>
            <w:hideMark/>
          </w:tcPr>
          <w:p w14:paraId="2A3D35EA" w14:textId="77777777" w:rsidR="005B1222" w:rsidRPr="00BE1548" w:rsidRDefault="005B1222" w:rsidP="009F48B1">
            <w:r w:rsidRPr="00BE1548">
              <w:t>Etaj 6</w:t>
            </w:r>
          </w:p>
        </w:tc>
        <w:tc>
          <w:tcPr>
            <w:tcW w:w="2165" w:type="dxa"/>
            <w:gridSpan w:val="2"/>
            <w:tcBorders>
              <w:top w:val="nil"/>
              <w:left w:val="nil"/>
              <w:bottom w:val="single" w:sz="4" w:space="0" w:color="auto"/>
              <w:right w:val="single" w:sz="4" w:space="0" w:color="auto"/>
            </w:tcBorders>
            <w:shd w:val="clear" w:color="000000" w:fill="FFFFFF"/>
            <w:noWrap/>
            <w:vAlign w:val="center"/>
            <w:hideMark/>
          </w:tcPr>
          <w:p w14:paraId="094A1645" w14:textId="77777777" w:rsidR="005B1222" w:rsidRPr="00BE1548" w:rsidRDefault="005B1222" w:rsidP="009F48B1">
            <w:pPr>
              <w:jc w:val="center"/>
            </w:pPr>
            <w:r w:rsidRPr="00BE1548">
              <w:t>2</w:t>
            </w:r>
          </w:p>
        </w:tc>
        <w:tc>
          <w:tcPr>
            <w:tcW w:w="1790" w:type="dxa"/>
            <w:gridSpan w:val="3"/>
            <w:tcBorders>
              <w:top w:val="nil"/>
              <w:left w:val="nil"/>
              <w:bottom w:val="single" w:sz="4" w:space="0" w:color="auto"/>
              <w:right w:val="single" w:sz="4" w:space="0" w:color="auto"/>
            </w:tcBorders>
            <w:shd w:val="clear" w:color="000000" w:fill="FFFFFF"/>
            <w:noWrap/>
            <w:vAlign w:val="center"/>
            <w:hideMark/>
          </w:tcPr>
          <w:p w14:paraId="7A451ABF" w14:textId="77777777" w:rsidR="005B1222" w:rsidRPr="00BE1548" w:rsidRDefault="005B1222" w:rsidP="009F48B1">
            <w:pPr>
              <w:jc w:val="center"/>
            </w:pPr>
            <w:r w:rsidRPr="00BE1548">
              <w:t>2</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14:paraId="48200EBE" w14:textId="77777777" w:rsidR="005B1222" w:rsidRPr="00BE1548" w:rsidRDefault="005B1222" w:rsidP="009F48B1">
            <w:pPr>
              <w:jc w:val="center"/>
            </w:pPr>
            <w:r w:rsidRPr="00BE1548">
              <w:t>0</w:t>
            </w:r>
          </w:p>
        </w:tc>
        <w:tc>
          <w:tcPr>
            <w:tcW w:w="680" w:type="dxa"/>
            <w:tcBorders>
              <w:top w:val="nil"/>
              <w:left w:val="nil"/>
              <w:bottom w:val="single" w:sz="4" w:space="0" w:color="auto"/>
              <w:right w:val="single" w:sz="4" w:space="0" w:color="auto"/>
            </w:tcBorders>
            <w:shd w:val="clear" w:color="000000" w:fill="FFFFFF"/>
            <w:noWrap/>
            <w:vAlign w:val="center"/>
            <w:hideMark/>
          </w:tcPr>
          <w:p w14:paraId="10E26485" w14:textId="77777777" w:rsidR="005B1222" w:rsidRPr="00BE1548" w:rsidRDefault="005B1222" w:rsidP="009F48B1">
            <w:pPr>
              <w:jc w:val="center"/>
            </w:pPr>
            <w:r w:rsidRPr="00BE1548">
              <w:t>4</w:t>
            </w:r>
          </w:p>
        </w:tc>
        <w:tc>
          <w:tcPr>
            <w:tcW w:w="939" w:type="dxa"/>
            <w:gridSpan w:val="2"/>
            <w:tcBorders>
              <w:top w:val="nil"/>
              <w:left w:val="nil"/>
              <w:bottom w:val="single" w:sz="4" w:space="0" w:color="auto"/>
              <w:right w:val="single" w:sz="8" w:space="0" w:color="auto"/>
            </w:tcBorders>
            <w:shd w:val="clear" w:color="auto" w:fill="auto"/>
            <w:noWrap/>
            <w:vAlign w:val="center"/>
            <w:hideMark/>
          </w:tcPr>
          <w:p w14:paraId="5836FF75" w14:textId="77777777" w:rsidR="005B1222" w:rsidRPr="00BE1548" w:rsidRDefault="005B1222" w:rsidP="009F48B1">
            <w:pPr>
              <w:jc w:val="center"/>
            </w:pPr>
            <w:r w:rsidRPr="00BE1548">
              <w:t>6</w:t>
            </w:r>
          </w:p>
        </w:tc>
      </w:tr>
      <w:tr w:rsidR="005B1222" w:rsidRPr="00BE1548" w14:paraId="17672CD5" w14:textId="77777777" w:rsidTr="009F48B1">
        <w:trPr>
          <w:trHeight w:val="390"/>
        </w:trPr>
        <w:tc>
          <w:tcPr>
            <w:tcW w:w="1266" w:type="dxa"/>
            <w:gridSpan w:val="3"/>
            <w:tcBorders>
              <w:top w:val="nil"/>
              <w:left w:val="single" w:sz="8" w:space="0" w:color="auto"/>
              <w:bottom w:val="single" w:sz="4" w:space="0" w:color="auto"/>
              <w:right w:val="single" w:sz="4" w:space="0" w:color="auto"/>
            </w:tcBorders>
            <w:shd w:val="clear" w:color="auto" w:fill="auto"/>
            <w:noWrap/>
            <w:vAlign w:val="center"/>
            <w:hideMark/>
          </w:tcPr>
          <w:p w14:paraId="1762C429" w14:textId="77777777" w:rsidR="005B1222" w:rsidRPr="00BE1548" w:rsidRDefault="005B1222" w:rsidP="009F48B1">
            <w:r w:rsidRPr="00BE1548">
              <w:t>Etaj 7</w:t>
            </w:r>
          </w:p>
        </w:tc>
        <w:tc>
          <w:tcPr>
            <w:tcW w:w="2165" w:type="dxa"/>
            <w:gridSpan w:val="2"/>
            <w:tcBorders>
              <w:top w:val="nil"/>
              <w:left w:val="nil"/>
              <w:bottom w:val="single" w:sz="4" w:space="0" w:color="auto"/>
              <w:right w:val="single" w:sz="4" w:space="0" w:color="auto"/>
            </w:tcBorders>
            <w:shd w:val="clear" w:color="000000" w:fill="FFFFFF"/>
            <w:noWrap/>
            <w:vAlign w:val="center"/>
            <w:hideMark/>
          </w:tcPr>
          <w:p w14:paraId="430C0AB9" w14:textId="77777777" w:rsidR="005B1222" w:rsidRPr="00BE1548" w:rsidRDefault="005B1222" w:rsidP="009F48B1">
            <w:pPr>
              <w:jc w:val="center"/>
            </w:pPr>
            <w:r w:rsidRPr="00BE1548">
              <w:t>2</w:t>
            </w:r>
          </w:p>
        </w:tc>
        <w:tc>
          <w:tcPr>
            <w:tcW w:w="1790" w:type="dxa"/>
            <w:gridSpan w:val="3"/>
            <w:tcBorders>
              <w:top w:val="nil"/>
              <w:left w:val="nil"/>
              <w:bottom w:val="single" w:sz="4" w:space="0" w:color="auto"/>
              <w:right w:val="single" w:sz="4" w:space="0" w:color="auto"/>
            </w:tcBorders>
            <w:shd w:val="clear" w:color="000000" w:fill="FFFFFF"/>
            <w:noWrap/>
            <w:vAlign w:val="center"/>
            <w:hideMark/>
          </w:tcPr>
          <w:p w14:paraId="40042D07" w14:textId="77777777" w:rsidR="005B1222" w:rsidRPr="00BE1548" w:rsidRDefault="005B1222" w:rsidP="009F48B1">
            <w:pPr>
              <w:jc w:val="center"/>
            </w:pPr>
            <w:r w:rsidRPr="00BE1548">
              <w:t>2</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14:paraId="7B404CDE" w14:textId="77777777" w:rsidR="005B1222" w:rsidRPr="00BE1548" w:rsidRDefault="005B1222" w:rsidP="009F48B1">
            <w:pPr>
              <w:jc w:val="center"/>
            </w:pPr>
            <w:r w:rsidRPr="00BE1548">
              <w:t>0</w:t>
            </w:r>
          </w:p>
        </w:tc>
        <w:tc>
          <w:tcPr>
            <w:tcW w:w="680" w:type="dxa"/>
            <w:tcBorders>
              <w:top w:val="nil"/>
              <w:left w:val="nil"/>
              <w:bottom w:val="single" w:sz="4" w:space="0" w:color="auto"/>
              <w:right w:val="single" w:sz="4" w:space="0" w:color="auto"/>
            </w:tcBorders>
            <w:shd w:val="clear" w:color="000000" w:fill="FFFFFF"/>
            <w:noWrap/>
            <w:vAlign w:val="center"/>
            <w:hideMark/>
          </w:tcPr>
          <w:p w14:paraId="6CD1CCFE" w14:textId="77777777" w:rsidR="005B1222" w:rsidRPr="00BE1548" w:rsidRDefault="005B1222" w:rsidP="009F48B1">
            <w:pPr>
              <w:jc w:val="center"/>
            </w:pPr>
            <w:r w:rsidRPr="00BE1548">
              <w:t>4</w:t>
            </w:r>
          </w:p>
        </w:tc>
        <w:tc>
          <w:tcPr>
            <w:tcW w:w="939" w:type="dxa"/>
            <w:gridSpan w:val="2"/>
            <w:tcBorders>
              <w:top w:val="nil"/>
              <w:left w:val="nil"/>
              <w:bottom w:val="single" w:sz="4" w:space="0" w:color="auto"/>
              <w:right w:val="single" w:sz="8" w:space="0" w:color="auto"/>
            </w:tcBorders>
            <w:shd w:val="clear" w:color="auto" w:fill="auto"/>
            <w:noWrap/>
            <w:vAlign w:val="center"/>
            <w:hideMark/>
          </w:tcPr>
          <w:p w14:paraId="47B21F4A" w14:textId="77777777" w:rsidR="005B1222" w:rsidRPr="00BE1548" w:rsidRDefault="005B1222" w:rsidP="009F48B1">
            <w:pPr>
              <w:jc w:val="center"/>
            </w:pPr>
            <w:r w:rsidRPr="00BE1548">
              <w:t>6</w:t>
            </w:r>
          </w:p>
        </w:tc>
      </w:tr>
      <w:tr w:rsidR="005B1222" w:rsidRPr="00BE1548" w14:paraId="2C28853B" w14:textId="77777777" w:rsidTr="009F48B1">
        <w:trPr>
          <w:trHeight w:val="390"/>
        </w:trPr>
        <w:tc>
          <w:tcPr>
            <w:tcW w:w="1266" w:type="dxa"/>
            <w:gridSpan w:val="3"/>
            <w:tcBorders>
              <w:top w:val="nil"/>
              <w:left w:val="single" w:sz="8" w:space="0" w:color="auto"/>
              <w:bottom w:val="single" w:sz="4" w:space="0" w:color="auto"/>
              <w:right w:val="single" w:sz="4" w:space="0" w:color="auto"/>
            </w:tcBorders>
            <w:shd w:val="clear" w:color="auto" w:fill="auto"/>
            <w:noWrap/>
            <w:vAlign w:val="center"/>
            <w:hideMark/>
          </w:tcPr>
          <w:p w14:paraId="6C2F9DC6" w14:textId="77777777" w:rsidR="005B1222" w:rsidRPr="00BE1548" w:rsidRDefault="005B1222" w:rsidP="009F48B1">
            <w:r w:rsidRPr="00BE1548">
              <w:t>Etaj 8</w:t>
            </w:r>
          </w:p>
        </w:tc>
        <w:tc>
          <w:tcPr>
            <w:tcW w:w="2165" w:type="dxa"/>
            <w:gridSpan w:val="2"/>
            <w:tcBorders>
              <w:top w:val="nil"/>
              <w:left w:val="nil"/>
              <w:bottom w:val="single" w:sz="4" w:space="0" w:color="auto"/>
              <w:right w:val="single" w:sz="4" w:space="0" w:color="auto"/>
            </w:tcBorders>
            <w:shd w:val="clear" w:color="000000" w:fill="FFFFFF"/>
            <w:noWrap/>
            <w:vAlign w:val="center"/>
            <w:hideMark/>
          </w:tcPr>
          <w:p w14:paraId="79C4B02F" w14:textId="77777777" w:rsidR="005B1222" w:rsidRPr="00BE1548" w:rsidRDefault="005B1222" w:rsidP="009F48B1">
            <w:pPr>
              <w:jc w:val="center"/>
            </w:pPr>
            <w:r w:rsidRPr="00BE1548">
              <w:t>0</w:t>
            </w:r>
          </w:p>
        </w:tc>
        <w:tc>
          <w:tcPr>
            <w:tcW w:w="1790" w:type="dxa"/>
            <w:gridSpan w:val="3"/>
            <w:tcBorders>
              <w:top w:val="nil"/>
              <w:left w:val="nil"/>
              <w:bottom w:val="single" w:sz="4" w:space="0" w:color="auto"/>
              <w:right w:val="single" w:sz="4" w:space="0" w:color="auto"/>
            </w:tcBorders>
            <w:shd w:val="clear" w:color="000000" w:fill="FFFFFF"/>
            <w:noWrap/>
            <w:vAlign w:val="center"/>
            <w:hideMark/>
          </w:tcPr>
          <w:p w14:paraId="09A7F3A3" w14:textId="77777777" w:rsidR="005B1222" w:rsidRPr="00BE1548" w:rsidRDefault="005B1222" w:rsidP="009F48B1">
            <w:pPr>
              <w:jc w:val="center"/>
            </w:pPr>
            <w:r w:rsidRPr="00BE1548">
              <w:t>0</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14:paraId="0B3A71BC" w14:textId="77777777" w:rsidR="005B1222" w:rsidRPr="00BE1548" w:rsidRDefault="005B1222" w:rsidP="009F48B1">
            <w:pPr>
              <w:jc w:val="center"/>
            </w:pPr>
            <w:r w:rsidRPr="00BE1548">
              <w:t>1</w:t>
            </w:r>
          </w:p>
        </w:tc>
        <w:tc>
          <w:tcPr>
            <w:tcW w:w="680" w:type="dxa"/>
            <w:tcBorders>
              <w:top w:val="nil"/>
              <w:left w:val="nil"/>
              <w:bottom w:val="single" w:sz="4" w:space="0" w:color="auto"/>
              <w:right w:val="single" w:sz="4" w:space="0" w:color="auto"/>
            </w:tcBorders>
            <w:shd w:val="clear" w:color="000000" w:fill="FFFFFF"/>
            <w:noWrap/>
            <w:vAlign w:val="center"/>
            <w:hideMark/>
          </w:tcPr>
          <w:p w14:paraId="5C29F1A4" w14:textId="77777777" w:rsidR="005B1222" w:rsidRPr="00BE1548" w:rsidRDefault="005B1222" w:rsidP="009F48B1">
            <w:pPr>
              <w:jc w:val="center"/>
            </w:pPr>
            <w:r w:rsidRPr="00BE1548">
              <w:t>1</w:t>
            </w:r>
          </w:p>
        </w:tc>
        <w:tc>
          <w:tcPr>
            <w:tcW w:w="939" w:type="dxa"/>
            <w:gridSpan w:val="2"/>
            <w:tcBorders>
              <w:top w:val="nil"/>
              <w:left w:val="nil"/>
              <w:bottom w:val="single" w:sz="4" w:space="0" w:color="auto"/>
              <w:right w:val="single" w:sz="8" w:space="0" w:color="auto"/>
            </w:tcBorders>
            <w:shd w:val="clear" w:color="auto" w:fill="auto"/>
            <w:noWrap/>
            <w:vAlign w:val="center"/>
            <w:hideMark/>
          </w:tcPr>
          <w:p w14:paraId="50281132" w14:textId="77777777" w:rsidR="005B1222" w:rsidRPr="00BE1548" w:rsidRDefault="005B1222" w:rsidP="009F48B1">
            <w:pPr>
              <w:jc w:val="center"/>
            </w:pPr>
            <w:r w:rsidRPr="00BE1548">
              <w:t>3</w:t>
            </w:r>
          </w:p>
        </w:tc>
      </w:tr>
      <w:tr w:rsidR="005B1222" w:rsidRPr="00BE1548" w14:paraId="0849BC77" w14:textId="77777777" w:rsidTr="009F48B1">
        <w:trPr>
          <w:trHeight w:val="375"/>
        </w:trPr>
        <w:tc>
          <w:tcPr>
            <w:tcW w:w="1266" w:type="dxa"/>
            <w:gridSpan w:val="3"/>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98BE8A6" w14:textId="77777777" w:rsidR="005B1222" w:rsidRPr="00BE1548" w:rsidRDefault="005B1222" w:rsidP="009F48B1">
            <w:pPr>
              <w:jc w:val="center"/>
              <w:rPr>
                <w:b/>
                <w:bCs/>
              </w:rPr>
            </w:pPr>
            <w:r w:rsidRPr="00BE1548">
              <w:rPr>
                <w:b/>
                <w:bCs/>
              </w:rPr>
              <w:t>TOTAL</w:t>
            </w:r>
          </w:p>
        </w:tc>
        <w:tc>
          <w:tcPr>
            <w:tcW w:w="2165"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7768F554" w14:textId="77777777" w:rsidR="005B1222" w:rsidRPr="00BE1548" w:rsidRDefault="005B1222" w:rsidP="009F48B1">
            <w:pPr>
              <w:jc w:val="center"/>
              <w:rPr>
                <w:b/>
                <w:bCs/>
              </w:rPr>
            </w:pPr>
            <w:r w:rsidRPr="00BE1548">
              <w:rPr>
                <w:b/>
                <w:bCs/>
              </w:rPr>
              <w:t>14</w:t>
            </w:r>
          </w:p>
        </w:tc>
        <w:tc>
          <w:tcPr>
            <w:tcW w:w="1790" w:type="dxa"/>
            <w:gridSpan w:val="3"/>
            <w:tcBorders>
              <w:top w:val="single" w:sz="8" w:space="0" w:color="auto"/>
              <w:left w:val="nil"/>
              <w:bottom w:val="single" w:sz="8" w:space="0" w:color="auto"/>
              <w:right w:val="single" w:sz="8" w:space="0" w:color="auto"/>
            </w:tcBorders>
            <w:shd w:val="clear" w:color="000000" w:fill="D9D9D9"/>
            <w:noWrap/>
            <w:vAlign w:val="center"/>
            <w:hideMark/>
          </w:tcPr>
          <w:p w14:paraId="10988D3B" w14:textId="77777777" w:rsidR="005B1222" w:rsidRPr="00BE1548" w:rsidRDefault="005B1222" w:rsidP="009F48B1">
            <w:pPr>
              <w:jc w:val="center"/>
              <w:rPr>
                <w:b/>
                <w:bCs/>
              </w:rPr>
            </w:pPr>
            <w:r w:rsidRPr="00BE1548">
              <w:rPr>
                <w:b/>
                <w:bCs/>
              </w:rPr>
              <w:t>14</w:t>
            </w:r>
          </w:p>
        </w:tc>
        <w:tc>
          <w:tcPr>
            <w:tcW w:w="1283"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476ED1B2" w14:textId="77777777" w:rsidR="005B1222" w:rsidRPr="00BE1548" w:rsidRDefault="005B1222" w:rsidP="009F48B1">
            <w:pPr>
              <w:jc w:val="center"/>
              <w:rPr>
                <w:b/>
                <w:bCs/>
              </w:rPr>
            </w:pPr>
            <w:r w:rsidRPr="00BE1548">
              <w:rPr>
                <w:b/>
                <w:bCs/>
              </w:rPr>
              <w:t>1</w:t>
            </w:r>
          </w:p>
        </w:tc>
        <w:tc>
          <w:tcPr>
            <w:tcW w:w="680" w:type="dxa"/>
            <w:tcBorders>
              <w:top w:val="single" w:sz="8" w:space="0" w:color="auto"/>
              <w:left w:val="nil"/>
              <w:bottom w:val="single" w:sz="8" w:space="0" w:color="auto"/>
              <w:right w:val="single" w:sz="8" w:space="0" w:color="auto"/>
            </w:tcBorders>
            <w:shd w:val="clear" w:color="000000" w:fill="D9D9D9"/>
            <w:noWrap/>
            <w:vAlign w:val="center"/>
            <w:hideMark/>
          </w:tcPr>
          <w:p w14:paraId="016F7B86" w14:textId="77777777" w:rsidR="005B1222" w:rsidRPr="00BE1548" w:rsidRDefault="005B1222" w:rsidP="009F48B1">
            <w:pPr>
              <w:jc w:val="center"/>
              <w:rPr>
                <w:b/>
                <w:bCs/>
              </w:rPr>
            </w:pPr>
            <w:r w:rsidRPr="00BE1548">
              <w:rPr>
                <w:b/>
                <w:bCs/>
              </w:rPr>
              <w:t>29</w:t>
            </w:r>
          </w:p>
        </w:tc>
        <w:tc>
          <w:tcPr>
            <w:tcW w:w="939"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2CE27FB3" w14:textId="77777777" w:rsidR="005B1222" w:rsidRPr="00BE1548" w:rsidRDefault="005B1222" w:rsidP="009F48B1">
            <w:pPr>
              <w:jc w:val="center"/>
              <w:rPr>
                <w:b/>
                <w:bCs/>
              </w:rPr>
            </w:pPr>
            <w:r w:rsidRPr="00BE1548">
              <w:rPr>
                <w:b/>
                <w:bCs/>
              </w:rPr>
              <w:t>45</w:t>
            </w:r>
          </w:p>
        </w:tc>
      </w:tr>
    </w:tbl>
    <w:p w14:paraId="7644877F" w14:textId="77777777" w:rsidR="000D0170" w:rsidRPr="00A161F5" w:rsidRDefault="000D0170">
      <w:pPr>
        <w:ind w:left="495" w:firstLine="720"/>
        <w:jc w:val="both"/>
        <w:rPr>
          <w:bCs/>
          <w:color w:val="FF0000"/>
          <w:szCs w:val="28"/>
        </w:rPr>
      </w:pPr>
    </w:p>
    <w:p w14:paraId="3B85B168" w14:textId="77777777" w:rsidR="001528C1" w:rsidRDefault="001528C1">
      <w:pPr>
        <w:ind w:left="495" w:firstLine="720"/>
        <w:jc w:val="both"/>
        <w:rPr>
          <w:b/>
          <w:szCs w:val="28"/>
        </w:rPr>
      </w:pPr>
    </w:p>
    <w:p w14:paraId="3E0F1D3B" w14:textId="080B7B4B" w:rsidR="000D0170" w:rsidRPr="00A161F5" w:rsidRDefault="000D0170">
      <w:pPr>
        <w:ind w:left="495" w:firstLine="720"/>
        <w:jc w:val="both"/>
        <w:rPr>
          <w:b/>
          <w:sz w:val="28"/>
          <w:szCs w:val="28"/>
        </w:rPr>
      </w:pPr>
      <w:r w:rsidRPr="00A161F5">
        <w:rPr>
          <w:b/>
          <w:szCs w:val="28"/>
        </w:rPr>
        <w:t>AMENAJĂRI EXTERIOARE:</w:t>
      </w:r>
    </w:p>
    <w:p w14:paraId="64E13147" w14:textId="77777777" w:rsidR="000D0170" w:rsidRPr="00A161F5" w:rsidRDefault="000D0170">
      <w:pPr>
        <w:jc w:val="both"/>
        <w:rPr>
          <w:color w:val="FF0000"/>
        </w:rPr>
      </w:pPr>
      <w:r w:rsidRPr="00A161F5">
        <w:rPr>
          <w:b/>
          <w:color w:val="FF0000"/>
          <w:sz w:val="28"/>
          <w:szCs w:val="28"/>
        </w:rPr>
        <w:tab/>
      </w:r>
    </w:p>
    <w:p w14:paraId="18449587" w14:textId="0FDB36EE" w:rsidR="00F85C05" w:rsidRPr="00A161F5" w:rsidRDefault="000D0170" w:rsidP="00B95F03">
      <w:pPr>
        <w:jc w:val="both"/>
      </w:pPr>
      <w:r w:rsidRPr="00A161F5">
        <w:tab/>
        <w:t xml:space="preserve">Pe lângă imobilul propus pe teren se se vor amenaja </w:t>
      </w:r>
      <w:r w:rsidR="00F85C05" w:rsidRPr="00A161F5">
        <w:t>un punct de colectare a deșeurilor cu europubele, acoperit, dotat cu alimentare cu apă pentru posibilitatea egienizării acestuia, punctul gospodăresc este amplasat la o distanță de minim 10 m față de ferestrele locuințelor.</w:t>
      </w:r>
    </w:p>
    <w:p w14:paraId="79E958F4" w14:textId="0723F6F0" w:rsidR="000D0170" w:rsidRPr="00A161F5" w:rsidRDefault="00D509E0" w:rsidP="00B95F03">
      <w:pPr>
        <w:jc w:val="both"/>
      </w:pPr>
      <w:r w:rsidRPr="00A161F5">
        <w:tab/>
      </w:r>
      <w:r w:rsidR="00F85C05" w:rsidRPr="00A161F5">
        <w:t>De asemenea se va amenaja o parcare la nivelul solului</w:t>
      </w:r>
      <w:r w:rsidR="005B1222">
        <w:t xml:space="preserve"> cu un total de 67 locuri de parcare din care 55 se vor amenaja prin proiectul propus</w:t>
      </w:r>
      <w:r w:rsidR="00120256">
        <w:t>, restul de locuri sunt amenajate</w:t>
      </w:r>
      <w:r w:rsidR="005B1222">
        <w:t>, locurile de parcare amenajate la nivelul parterului sub constructi</w:t>
      </w:r>
      <w:r w:rsidR="00120256">
        <w:t>a C9</w:t>
      </w:r>
      <w:r w:rsidR="005B1222">
        <w:t xml:space="preserve"> vor fi destinate masinelor electrice</w:t>
      </w:r>
      <w:r w:rsidR="00F85C05" w:rsidRPr="00A161F5">
        <w:t>, locurile de parcare respectă distanța de 5m față de ferestrele apartamentelor</w:t>
      </w:r>
      <w:r w:rsidR="000D0170" w:rsidRPr="00A161F5">
        <w:t>.</w:t>
      </w:r>
    </w:p>
    <w:p w14:paraId="6DC617BB" w14:textId="77777777" w:rsidR="005A1541" w:rsidRDefault="005A1541" w:rsidP="00D509E0">
      <w:pPr>
        <w:ind w:left="495" w:firstLine="720"/>
        <w:jc w:val="both"/>
        <w:rPr>
          <w:b/>
          <w:szCs w:val="28"/>
        </w:rPr>
      </w:pPr>
    </w:p>
    <w:p w14:paraId="602A2219" w14:textId="3C9D1433" w:rsidR="00D509E0" w:rsidRDefault="00D509E0" w:rsidP="00D509E0">
      <w:pPr>
        <w:ind w:left="495" w:firstLine="720"/>
        <w:jc w:val="both"/>
        <w:rPr>
          <w:b/>
          <w:szCs w:val="28"/>
        </w:rPr>
      </w:pPr>
      <w:r w:rsidRPr="00A161F5">
        <w:rPr>
          <w:b/>
          <w:szCs w:val="28"/>
        </w:rPr>
        <w:t>SISTEMUL CONSTRUCTIV</w:t>
      </w:r>
    </w:p>
    <w:p w14:paraId="75905661" w14:textId="77777777" w:rsidR="008A3C64" w:rsidRPr="00A1000C" w:rsidRDefault="008A3C64" w:rsidP="008A3C64">
      <w:pPr>
        <w:ind w:firstLine="720"/>
        <w:jc w:val="both"/>
        <w:rPr>
          <w:szCs w:val="28"/>
        </w:rPr>
      </w:pPr>
      <w:r w:rsidRPr="00A1000C">
        <w:rPr>
          <w:szCs w:val="28"/>
        </w:rPr>
        <w:t>Soluția de fundare se prezintă sub forma unui radier pe piloti forati cu următoarele caracteristici:</w:t>
      </w:r>
    </w:p>
    <w:p w14:paraId="3D4ECA23" w14:textId="4DA9A929" w:rsidR="008A3C64" w:rsidRPr="00A1000C" w:rsidRDefault="008A3C64" w:rsidP="008A3C64">
      <w:pPr>
        <w:ind w:firstLine="720"/>
        <w:jc w:val="both"/>
        <w:rPr>
          <w:szCs w:val="28"/>
        </w:rPr>
      </w:pPr>
      <w:r w:rsidRPr="00A1000C">
        <w:rPr>
          <w:szCs w:val="28"/>
        </w:rPr>
        <w:t xml:space="preserve">- înălțime dală radier – </w:t>
      </w:r>
      <w:r w:rsidR="00120256">
        <w:rPr>
          <w:szCs w:val="28"/>
        </w:rPr>
        <w:t>5</w:t>
      </w:r>
      <w:r w:rsidRPr="00A1000C">
        <w:rPr>
          <w:szCs w:val="28"/>
        </w:rPr>
        <w:t>0 cm.</w:t>
      </w:r>
    </w:p>
    <w:p w14:paraId="12AD8725" w14:textId="77777777" w:rsidR="008A3C64" w:rsidRDefault="008A3C64" w:rsidP="008A3C64">
      <w:pPr>
        <w:ind w:firstLine="720"/>
        <w:jc w:val="both"/>
        <w:rPr>
          <w:szCs w:val="28"/>
        </w:rPr>
      </w:pPr>
      <w:r w:rsidRPr="00A1000C">
        <w:rPr>
          <w:szCs w:val="28"/>
        </w:rPr>
        <w:t>Radierul se va proteja impotriva actiunii apelor subterane prin retete de preparare a betoanelor;</w:t>
      </w:r>
    </w:p>
    <w:p w14:paraId="41C4F3F7" w14:textId="77777777" w:rsidR="008A3C64" w:rsidRDefault="008A3C64" w:rsidP="008A3C64">
      <w:pPr>
        <w:ind w:firstLine="720"/>
        <w:jc w:val="both"/>
      </w:pPr>
      <w:r>
        <w:t xml:space="preserve">Suprastructura cladirii este alcatuita  din cadre din beton armat dispuse ortogonal pe cele doua directii principale/ortogonale ale acesteia, fiind capabile sa preia solicitarile produse de incarcarile seismice si gravitationale in conditiile impuse de normative si codurile de incarcare. </w:t>
      </w:r>
    </w:p>
    <w:p w14:paraId="3BD011FD" w14:textId="77777777" w:rsidR="008A3C64" w:rsidRDefault="008A3C64" w:rsidP="008A3C64">
      <w:pPr>
        <w:ind w:firstLine="720"/>
        <w:jc w:val="both"/>
      </w:pPr>
      <w:r>
        <w:t xml:space="preserve">Peretii de umplutura din zidarie de caramida de 25 sau 15 cm nu sunt tratati ca si elemente structurale, acestia neavand nici un rol in alcatuirea structurala a cladirii. </w:t>
      </w:r>
    </w:p>
    <w:p w14:paraId="384EE6C9" w14:textId="7F53CAA0" w:rsidR="008A3C64" w:rsidRDefault="008A3C64" w:rsidP="008A3C64">
      <w:pPr>
        <w:ind w:firstLine="720"/>
        <w:jc w:val="both"/>
      </w:pPr>
      <w:r>
        <w:t xml:space="preserve">Stalpii vor avea diferite dimensiuni in plan: </w:t>
      </w:r>
      <w:r w:rsidR="008F1F81">
        <w:t>7</w:t>
      </w:r>
      <w:r>
        <w:t>0x</w:t>
      </w:r>
      <w:r w:rsidR="008F1F81">
        <w:t>7</w:t>
      </w:r>
      <w:r>
        <w:t xml:space="preserve">0cm, </w:t>
      </w:r>
      <w:r w:rsidR="008F1F81">
        <w:t>25</w:t>
      </w:r>
      <w:r>
        <w:t>x</w:t>
      </w:r>
      <w:r w:rsidR="008F1F81">
        <w:t>25</w:t>
      </w:r>
      <w:r>
        <w:t xml:space="preserve">cm, </w:t>
      </w:r>
    </w:p>
    <w:p w14:paraId="692C694C" w14:textId="0523D930" w:rsidR="00D509E0" w:rsidRDefault="008A3C64" w:rsidP="008A3C64">
      <w:pPr>
        <w:ind w:firstLine="720"/>
        <w:jc w:val="both"/>
      </w:pPr>
      <w:r>
        <w:t>Dimensionarea grinzilor este determinata de deschideri, de suprafetele de planseu aferente, de preluarea corespunzatoare a eforturilor in gruparea speciala de incarcari (accidentale – suprapunere incarcari gravitationale si seismice), precum si de asigurarea rigiditatii de ansamblu a structurii. Grinzile vor avea dimensiunea de 35x70cm</w:t>
      </w:r>
      <w:r w:rsidR="008F1F81">
        <w:t>.</w:t>
      </w:r>
    </w:p>
    <w:p w14:paraId="6CEFB03C" w14:textId="77777777" w:rsidR="00F95A90" w:rsidRDefault="00F95A90" w:rsidP="00F95A90">
      <w:pPr>
        <w:ind w:left="495" w:firstLine="720"/>
      </w:pPr>
    </w:p>
    <w:p w14:paraId="67D064D8" w14:textId="12A55D0E" w:rsidR="00D509E0" w:rsidRPr="00A161F5" w:rsidRDefault="00D509E0" w:rsidP="00F95A90">
      <w:pPr>
        <w:ind w:left="495" w:firstLine="720"/>
        <w:rPr>
          <w:b/>
          <w:szCs w:val="28"/>
        </w:rPr>
      </w:pPr>
      <w:r w:rsidRPr="00A161F5">
        <w:rPr>
          <w:b/>
          <w:szCs w:val="28"/>
        </w:rPr>
        <w:t xml:space="preserve">ÎNCHIDERI EXTERIOARE ȘI COMPARTIMENTĂRI INTERIOARE </w:t>
      </w:r>
    </w:p>
    <w:p w14:paraId="2CBAFCAB" w14:textId="05011AB0" w:rsidR="00D509E0" w:rsidRDefault="00D509E0" w:rsidP="00D509E0">
      <w:pPr>
        <w:ind w:firstLine="720"/>
        <w:jc w:val="both"/>
      </w:pPr>
      <w:r w:rsidRPr="00A161F5">
        <w:t xml:space="preserve">Inchiderile exterioare se realizează din pereți zidărie blocuri </w:t>
      </w:r>
      <w:r w:rsidR="008F1F81">
        <w:t>g.v.</w:t>
      </w:r>
      <w:r w:rsidRPr="00A161F5">
        <w:t xml:space="preserve"> 25 cm, placare exterioară cu </w:t>
      </w:r>
      <w:r w:rsidR="008F1F81">
        <w:t>vata minerala</w:t>
      </w:r>
      <w:r w:rsidRPr="00A161F5">
        <w:t xml:space="preserve"> 1</w:t>
      </w:r>
      <w:r w:rsidR="008F1F81">
        <w:t>5</w:t>
      </w:r>
      <w:r w:rsidRPr="00A161F5">
        <w:t xml:space="preserve"> cm. La interior se va folosi </w:t>
      </w:r>
      <w:r w:rsidR="008F1F81">
        <w:t>blocuri g.v.</w:t>
      </w:r>
      <w:r w:rsidRPr="00A161F5">
        <w:t xml:space="preserve"> 25cm,</w:t>
      </w:r>
      <w:r w:rsidR="008F1F81">
        <w:t xml:space="preserve"> </w:t>
      </w:r>
      <w:r w:rsidRPr="00A161F5">
        <w:t>15cm</w:t>
      </w:r>
      <w:r w:rsidR="008F1F81">
        <w:t>.</w:t>
      </w:r>
    </w:p>
    <w:p w14:paraId="51DFD2C3" w14:textId="77777777" w:rsidR="00F95A90" w:rsidRDefault="00F95A90" w:rsidP="00F95A90">
      <w:pPr>
        <w:ind w:firstLine="720"/>
        <w:jc w:val="both"/>
        <w:rPr>
          <w:b/>
          <w:szCs w:val="28"/>
        </w:rPr>
      </w:pPr>
    </w:p>
    <w:p w14:paraId="685763C0" w14:textId="0352AC8F" w:rsidR="00F95A90" w:rsidRPr="00BE1548" w:rsidRDefault="00F95A90" w:rsidP="00F95A90">
      <w:pPr>
        <w:ind w:left="495" w:firstLine="720"/>
        <w:jc w:val="both"/>
        <w:rPr>
          <w:b/>
          <w:szCs w:val="28"/>
        </w:rPr>
      </w:pPr>
      <w:r w:rsidRPr="00BE1548">
        <w:rPr>
          <w:b/>
          <w:szCs w:val="28"/>
        </w:rPr>
        <w:t>FINISAJE INTERIOARE</w:t>
      </w:r>
    </w:p>
    <w:p w14:paraId="7B9AAFC3" w14:textId="77777777" w:rsidR="00F95A90" w:rsidRPr="00BE1548" w:rsidRDefault="00F95A90" w:rsidP="00F95A90">
      <w:pPr>
        <w:ind w:firstLine="720"/>
        <w:jc w:val="both"/>
      </w:pPr>
      <w:r w:rsidRPr="00BE1548">
        <w:t>- pardoseli gresie antiderapantă pe holuri, casa scării(de la parter la etajul 8), vestibul acces;</w:t>
      </w:r>
    </w:p>
    <w:p w14:paraId="7855C512" w14:textId="77777777" w:rsidR="00F95A90" w:rsidRPr="00BE1548" w:rsidRDefault="00F95A90" w:rsidP="00F95A90">
      <w:pPr>
        <w:ind w:firstLine="720"/>
        <w:jc w:val="both"/>
      </w:pPr>
      <w:r w:rsidRPr="00BE1548">
        <w:t>- pardoseală beton elicopterizat în subsol în toate spațiile;</w:t>
      </w:r>
    </w:p>
    <w:p w14:paraId="0D763FD9" w14:textId="77777777" w:rsidR="00F95A90" w:rsidRPr="00BE1548" w:rsidRDefault="00F95A90" w:rsidP="00F95A90">
      <w:pPr>
        <w:ind w:firstLine="720"/>
        <w:jc w:val="both"/>
      </w:pPr>
      <w:r w:rsidRPr="00BE1548">
        <w:t>- pardoselă parchet și gresie în apartamente;</w:t>
      </w:r>
    </w:p>
    <w:p w14:paraId="0C7C2880" w14:textId="77777777" w:rsidR="00F95A90" w:rsidRPr="00BE1548" w:rsidRDefault="00F95A90" w:rsidP="00F95A90">
      <w:pPr>
        <w:ind w:firstLine="720"/>
        <w:jc w:val="both"/>
      </w:pPr>
      <w:r w:rsidRPr="00BE1548">
        <w:t>- balustrade metalice la casa scării;</w:t>
      </w:r>
    </w:p>
    <w:p w14:paraId="122A609D" w14:textId="77777777" w:rsidR="00F95A90" w:rsidRPr="00BE1548" w:rsidRDefault="00F95A90" w:rsidP="00F95A90">
      <w:pPr>
        <w:ind w:firstLine="720"/>
        <w:jc w:val="both"/>
      </w:pPr>
      <w:r w:rsidRPr="00BE1548">
        <w:t>- pereții vor fi placați cu faianță în bucătării și în băi;</w:t>
      </w:r>
    </w:p>
    <w:p w14:paraId="7EC91DA8" w14:textId="77777777" w:rsidR="00F95A90" w:rsidRPr="00BE1548" w:rsidRDefault="00F95A90" w:rsidP="00F95A90">
      <w:pPr>
        <w:ind w:firstLine="720"/>
        <w:jc w:val="both"/>
      </w:pPr>
      <w:r w:rsidRPr="00BE1548">
        <w:t>- pereții din locuițe vor avea finisaj tencuială obișnuită, cu var lavabil în culori de apă sau vopsea lavabila.</w:t>
      </w:r>
    </w:p>
    <w:p w14:paraId="04839FD5" w14:textId="77777777" w:rsidR="00F95A90" w:rsidRPr="00BE1548" w:rsidRDefault="00F95A90" w:rsidP="00F95A90">
      <w:pPr>
        <w:ind w:firstLine="720"/>
        <w:jc w:val="both"/>
      </w:pPr>
      <w:r w:rsidRPr="00BE1548">
        <w:t>- pereții din casa scării, holurile de nivel și vestibul acces vor avea finisaj var lavabil sau vopsea lavabila.</w:t>
      </w:r>
    </w:p>
    <w:p w14:paraId="48977423" w14:textId="77777777" w:rsidR="00F95A90" w:rsidRPr="00BE1548" w:rsidRDefault="00F95A90" w:rsidP="00F95A90">
      <w:pPr>
        <w:ind w:firstLine="720"/>
        <w:jc w:val="both"/>
      </w:pPr>
      <w:r w:rsidRPr="00BE1548">
        <w:t>- tavanele vor fi finisate cu var lavabil;</w:t>
      </w:r>
    </w:p>
    <w:p w14:paraId="754F40AC" w14:textId="77777777" w:rsidR="00F95A90" w:rsidRPr="00BE1548" w:rsidRDefault="00F95A90" w:rsidP="00F95A90">
      <w:pPr>
        <w:ind w:firstLine="720"/>
        <w:jc w:val="both"/>
      </w:pPr>
      <w:r w:rsidRPr="00BE1548">
        <w:t>- scările vor fi placate cu gresie antiderapantă;</w:t>
      </w:r>
    </w:p>
    <w:p w14:paraId="7C70FE24" w14:textId="77777777" w:rsidR="00F95A90" w:rsidRPr="00BE1548" w:rsidRDefault="00F95A90" w:rsidP="00F95A90">
      <w:pPr>
        <w:ind w:firstLine="720"/>
        <w:jc w:val="both"/>
      </w:pPr>
      <w:r w:rsidRPr="00BE1548">
        <w:t>- tâmplăria interioară va fi din lemn stratificat;</w:t>
      </w:r>
    </w:p>
    <w:p w14:paraId="15D2AE6E" w14:textId="77777777" w:rsidR="00F95A90" w:rsidRDefault="00F95A90" w:rsidP="00F95A90">
      <w:pPr>
        <w:ind w:firstLine="720"/>
        <w:jc w:val="both"/>
      </w:pPr>
      <w:r w:rsidRPr="00BE1548">
        <w:t>- uși metalice la accesul în apartamente.</w:t>
      </w:r>
    </w:p>
    <w:p w14:paraId="4E7A7579" w14:textId="77777777" w:rsidR="00F95A90" w:rsidRPr="00F95A90" w:rsidRDefault="00F95A90" w:rsidP="00F95A90">
      <w:pPr>
        <w:ind w:firstLine="720"/>
        <w:jc w:val="both"/>
        <w:rPr>
          <w:b/>
          <w:szCs w:val="28"/>
        </w:rPr>
      </w:pPr>
    </w:p>
    <w:p w14:paraId="4AF96FAF" w14:textId="4074FD48" w:rsidR="00F95A90" w:rsidRPr="00BE1548" w:rsidRDefault="00F95A90" w:rsidP="00F95A90">
      <w:pPr>
        <w:ind w:left="495" w:firstLine="720"/>
        <w:jc w:val="both"/>
        <w:rPr>
          <w:b/>
          <w:szCs w:val="28"/>
        </w:rPr>
      </w:pPr>
      <w:r w:rsidRPr="00F95A90">
        <w:rPr>
          <w:b/>
          <w:szCs w:val="28"/>
        </w:rPr>
        <w:t xml:space="preserve"> </w:t>
      </w:r>
      <w:r w:rsidRPr="00BE1548">
        <w:rPr>
          <w:b/>
          <w:szCs w:val="28"/>
        </w:rPr>
        <w:t>FINISAJE EXTERIOARE</w:t>
      </w:r>
    </w:p>
    <w:p w14:paraId="5E3E6669" w14:textId="77777777" w:rsidR="00F95A90" w:rsidRPr="00BE1548" w:rsidRDefault="00F95A90" w:rsidP="00F95A90">
      <w:pPr>
        <w:ind w:firstLine="720"/>
        <w:jc w:val="both"/>
      </w:pPr>
      <w:r w:rsidRPr="00BE1548">
        <w:t>- pereţi -</w:t>
      </w:r>
      <w:r w:rsidRPr="00BE1548">
        <w:rPr>
          <w:rFonts w:ascii="Arial" w:hAnsi="Arial" w:cs="Arial"/>
        </w:rPr>
        <w:t xml:space="preserve"> </w:t>
      </w:r>
      <w:r w:rsidRPr="00BE1548">
        <w:t>tencuială decorativă culoare alb mat (RAL 9016);</w:t>
      </w:r>
    </w:p>
    <w:p w14:paraId="1AEBC22F" w14:textId="77777777" w:rsidR="00F95A90" w:rsidRPr="00BE1548" w:rsidRDefault="00F95A90" w:rsidP="00F95A90">
      <w:pPr>
        <w:ind w:firstLine="720"/>
        <w:jc w:val="both"/>
      </w:pPr>
      <w:r w:rsidRPr="00BE1548">
        <w:t xml:space="preserve">- pereti - placaj din piatra naturala in </w:t>
      </w:r>
      <w:r>
        <w:t xml:space="preserve">balcoanele </w:t>
      </w:r>
      <w:r w:rsidRPr="00BE1548">
        <w:t>apartamente</w:t>
      </w:r>
      <w:r>
        <w:t>lor</w:t>
      </w:r>
      <w:r w:rsidRPr="00BE1548">
        <w:t>;</w:t>
      </w:r>
    </w:p>
    <w:p w14:paraId="61853819" w14:textId="77777777" w:rsidR="00F95A90" w:rsidRPr="00BE1548" w:rsidRDefault="00F95A90" w:rsidP="00F95A90">
      <w:pPr>
        <w:ind w:firstLine="720"/>
        <w:jc w:val="both"/>
      </w:pPr>
      <w:r w:rsidRPr="00BE1548">
        <w:t>- balustrade metalice;</w:t>
      </w:r>
    </w:p>
    <w:p w14:paraId="4EC60BAB" w14:textId="77777777" w:rsidR="00F95A90" w:rsidRPr="00BE1548" w:rsidRDefault="00F95A90" w:rsidP="00F95A90">
      <w:pPr>
        <w:ind w:firstLine="720"/>
        <w:jc w:val="both"/>
      </w:pPr>
      <w:r w:rsidRPr="00BE1548">
        <w:t>- glafuri exterioare PVC, culoare gri antracit;</w:t>
      </w:r>
    </w:p>
    <w:p w14:paraId="1EBA913D" w14:textId="77777777" w:rsidR="00F95A90" w:rsidRPr="00BE1548" w:rsidRDefault="00F95A90" w:rsidP="00F95A90">
      <w:pPr>
        <w:ind w:firstLine="720"/>
        <w:jc w:val="both"/>
      </w:pPr>
      <w:r w:rsidRPr="00BE1548">
        <w:t>- tâmplărie PVC, culoare gri antracit (RAL 7016);</w:t>
      </w:r>
    </w:p>
    <w:p w14:paraId="76629D22" w14:textId="77777777" w:rsidR="00F95A90" w:rsidRPr="00BE1548" w:rsidRDefault="00F95A90" w:rsidP="00F95A90">
      <w:pPr>
        <w:ind w:firstLine="720"/>
        <w:jc w:val="both"/>
      </w:pPr>
      <w:r w:rsidRPr="00BE1548">
        <w:lastRenderedPageBreak/>
        <w:t>- montare șorț tablă atic;</w:t>
      </w:r>
    </w:p>
    <w:p w14:paraId="40332899" w14:textId="77777777" w:rsidR="00F95A90" w:rsidRPr="00BE1548" w:rsidRDefault="00F95A90" w:rsidP="00F95A90">
      <w:pPr>
        <w:ind w:firstLine="720"/>
        <w:jc w:val="both"/>
      </w:pPr>
      <w:r w:rsidRPr="00BE1548">
        <w:t>- dale din beton pe terasele circulabile;</w:t>
      </w:r>
    </w:p>
    <w:p w14:paraId="05A94A2E" w14:textId="77777777" w:rsidR="00F95A90" w:rsidRPr="00BE1548" w:rsidRDefault="00F95A90" w:rsidP="00F95A90">
      <w:pPr>
        <w:ind w:firstLine="720"/>
        <w:jc w:val="both"/>
        <w:rPr>
          <w:bCs/>
          <w:szCs w:val="28"/>
        </w:rPr>
      </w:pPr>
    </w:p>
    <w:p w14:paraId="4A8F7CF5" w14:textId="7D166762" w:rsidR="00F95A90" w:rsidRPr="00BE1548" w:rsidRDefault="00F95A90" w:rsidP="00F95A90">
      <w:pPr>
        <w:ind w:left="495" w:firstLine="720"/>
        <w:jc w:val="both"/>
        <w:rPr>
          <w:b/>
          <w:szCs w:val="28"/>
        </w:rPr>
      </w:pPr>
      <w:r w:rsidRPr="00BE1548">
        <w:rPr>
          <w:b/>
          <w:szCs w:val="28"/>
        </w:rPr>
        <w:t>ACOPERIȘUL ȘI ÎNVELITOAREA</w:t>
      </w:r>
    </w:p>
    <w:p w14:paraId="7DB9B052" w14:textId="77777777" w:rsidR="00F95A90" w:rsidRPr="00BE1548" w:rsidRDefault="00F95A90" w:rsidP="00F95A90">
      <w:pPr>
        <w:ind w:firstLine="720"/>
        <w:jc w:val="both"/>
      </w:pPr>
      <w:r w:rsidRPr="00BE1548">
        <w:t>Acoperirea va fi de tip terasă necirculabilă peste etajul 8. Colectarea apelor pluviale de pe acoperiș se va face prin intermediul scurgerilor de pe acoperiș și a conductelor pluviale într-un bazin colector și vor fi utilizate la irigarea spațiilor verzi de pe amplasament. Peste etajul 7 acoperisul va fi de tip terasa circulabila.</w:t>
      </w:r>
    </w:p>
    <w:p w14:paraId="6363E905" w14:textId="77777777" w:rsidR="008A3C64" w:rsidRPr="00EC4296" w:rsidRDefault="008A3C64" w:rsidP="008A3C64">
      <w:pPr>
        <w:ind w:firstLine="720"/>
        <w:jc w:val="both"/>
        <w:rPr>
          <w:bCs/>
          <w:szCs w:val="28"/>
        </w:rPr>
      </w:pPr>
      <w:r w:rsidRPr="00EC4296">
        <w:rPr>
          <w:bCs/>
          <w:szCs w:val="28"/>
        </w:rPr>
        <w:t xml:space="preserve">- </w:t>
      </w:r>
      <w:r>
        <w:rPr>
          <w:bCs/>
          <w:szCs w:val="28"/>
        </w:rPr>
        <w:t>gresie de exterior antiderapanta</w:t>
      </w:r>
      <w:r w:rsidRPr="00EC4296">
        <w:rPr>
          <w:bCs/>
          <w:szCs w:val="28"/>
        </w:rPr>
        <w:t xml:space="preserve"> pe terasele circulabile</w:t>
      </w:r>
      <w:r>
        <w:rPr>
          <w:bCs/>
          <w:szCs w:val="28"/>
        </w:rPr>
        <w:t xml:space="preserve"> si balcoane</w:t>
      </w:r>
      <w:r w:rsidRPr="00EC4296">
        <w:rPr>
          <w:bCs/>
          <w:szCs w:val="28"/>
        </w:rPr>
        <w:t>;</w:t>
      </w:r>
    </w:p>
    <w:p w14:paraId="2E8FFCE0" w14:textId="77777777" w:rsidR="00D509E0" w:rsidRPr="00A161F5" w:rsidRDefault="00D509E0" w:rsidP="00D509E0">
      <w:pPr>
        <w:jc w:val="both"/>
      </w:pPr>
    </w:p>
    <w:p w14:paraId="2AB8DAE8" w14:textId="77777777" w:rsidR="000D0170" w:rsidRPr="00A161F5" w:rsidRDefault="000D0170" w:rsidP="00D509E0">
      <w:pPr>
        <w:ind w:left="495" w:firstLine="720"/>
        <w:jc w:val="both"/>
        <w:rPr>
          <w:b/>
          <w:szCs w:val="28"/>
        </w:rPr>
      </w:pPr>
      <w:r w:rsidRPr="00A161F5">
        <w:rPr>
          <w:b/>
          <w:szCs w:val="28"/>
        </w:rPr>
        <w:t>VECINĂTĂȚI:</w:t>
      </w:r>
    </w:p>
    <w:p w14:paraId="61AD8C23" w14:textId="601C1E61" w:rsidR="00F95A90" w:rsidRPr="00BE1548" w:rsidRDefault="00F95A90" w:rsidP="00F95A90">
      <w:pPr>
        <w:spacing w:line="276" w:lineRule="auto"/>
        <w:ind w:firstLine="720"/>
        <w:jc w:val="both"/>
      </w:pPr>
      <w:bookmarkStart w:id="0" w:name="_Hlk152675966"/>
      <w:r>
        <w:t>Construcția C9 este amplasată</w:t>
      </w:r>
      <w:r w:rsidRPr="00BE1548">
        <w:t xml:space="preserve"> faţă de limita de proprietate și față de vecinătăți</w:t>
      </w:r>
      <w:r>
        <w:t xml:space="preserve"> dupa cum urmează</w:t>
      </w:r>
      <w:r w:rsidRPr="00BE1548">
        <w:t>:</w:t>
      </w:r>
    </w:p>
    <w:p w14:paraId="59E61512" w14:textId="77777777" w:rsidR="00F95A90" w:rsidRPr="00A358EA" w:rsidRDefault="00F95A90" w:rsidP="00F95A90">
      <w:pPr>
        <w:pStyle w:val="BodyText3"/>
        <w:tabs>
          <w:tab w:val="left" w:pos="-720"/>
        </w:tabs>
        <w:suppressAutoHyphens/>
        <w:ind w:left="142" w:firstLine="142"/>
        <w:rPr>
          <w:bCs/>
          <w:noProof/>
          <w:sz w:val="24"/>
          <w:szCs w:val="24"/>
        </w:rPr>
      </w:pPr>
      <w:r w:rsidRPr="00A358EA">
        <w:rPr>
          <w:b/>
          <w:noProof/>
          <w:sz w:val="24"/>
          <w:szCs w:val="24"/>
        </w:rPr>
        <w:t xml:space="preserve">- Nord - 10,75 m </w:t>
      </w:r>
      <w:r w:rsidRPr="00A358EA">
        <w:rPr>
          <w:bCs/>
          <w:noProof/>
          <w:sz w:val="24"/>
          <w:szCs w:val="24"/>
        </w:rPr>
        <w:t>pana la constructie platforma deseuri acoperita/scara evacuare subsol;</w:t>
      </w:r>
    </w:p>
    <w:p w14:paraId="6AC34521" w14:textId="77777777" w:rsidR="00F95A90" w:rsidRPr="00A358EA" w:rsidRDefault="00F95A90" w:rsidP="00F95A90">
      <w:pPr>
        <w:pStyle w:val="BodyText3"/>
        <w:tabs>
          <w:tab w:val="left" w:pos="-720"/>
        </w:tabs>
        <w:suppressAutoHyphens/>
        <w:ind w:left="142" w:firstLine="142"/>
        <w:rPr>
          <w:b/>
          <w:noProof/>
          <w:sz w:val="24"/>
          <w:szCs w:val="24"/>
        </w:rPr>
      </w:pPr>
      <w:r w:rsidRPr="00A358EA">
        <w:rPr>
          <w:b/>
          <w:noProof/>
          <w:sz w:val="24"/>
          <w:szCs w:val="24"/>
        </w:rPr>
        <w:t xml:space="preserve">- Sud - 10,575 m </w:t>
      </w:r>
      <w:r w:rsidRPr="00A358EA">
        <w:rPr>
          <w:bCs/>
          <w:noProof/>
          <w:sz w:val="24"/>
          <w:szCs w:val="24"/>
        </w:rPr>
        <w:t>pana la limita de proprietate privata Nr. Cad 135243;</w:t>
      </w:r>
    </w:p>
    <w:p w14:paraId="603FEAEA" w14:textId="77777777" w:rsidR="00F95A90" w:rsidRPr="00BE1548" w:rsidRDefault="00F95A90" w:rsidP="00F95A90">
      <w:pPr>
        <w:pStyle w:val="BodyText3"/>
        <w:tabs>
          <w:tab w:val="left" w:pos="-720"/>
        </w:tabs>
        <w:suppressAutoHyphens/>
        <w:ind w:left="142" w:firstLine="142"/>
        <w:rPr>
          <w:b/>
          <w:noProof/>
          <w:sz w:val="24"/>
          <w:szCs w:val="24"/>
        </w:rPr>
      </w:pPr>
      <w:r w:rsidRPr="00BE1548">
        <w:rPr>
          <w:b/>
          <w:noProof/>
          <w:sz w:val="24"/>
          <w:szCs w:val="24"/>
        </w:rPr>
        <w:t xml:space="preserve">- Est - </w:t>
      </w:r>
      <w:r w:rsidRPr="00A358EA">
        <w:rPr>
          <w:b/>
          <w:noProof/>
          <w:sz w:val="24"/>
          <w:szCs w:val="24"/>
        </w:rPr>
        <w:t xml:space="preserve">18,3 m </w:t>
      </w:r>
      <w:r w:rsidRPr="00A358EA">
        <w:rPr>
          <w:bCs/>
          <w:noProof/>
          <w:sz w:val="24"/>
          <w:szCs w:val="24"/>
        </w:rPr>
        <w:t>pana la constructia C4-C5;</w:t>
      </w:r>
    </w:p>
    <w:p w14:paraId="0F23EA61" w14:textId="77777777" w:rsidR="00F95A90" w:rsidRPr="00A358EA" w:rsidRDefault="00F95A90" w:rsidP="00F95A90">
      <w:pPr>
        <w:pStyle w:val="BodyText3"/>
        <w:tabs>
          <w:tab w:val="left" w:pos="-720"/>
        </w:tabs>
        <w:suppressAutoHyphens/>
        <w:ind w:left="142" w:firstLine="142"/>
        <w:rPr>
          <w:b/>
          <w:noProof/>
          <w:sz w:val="24"/>
          <w:szCs w:val="24"/>
        </w:rPr>
      </w:pPr>
      <w:r w:rsidRPr="00A358EA">
        <w:rPr>
          <w:b/>
          <w:noProof/>
          <w:sz w:val="24"/>
          <w:szCs w:val="24"/>
        </w:rPr>
        <w:t xml:space="preserve">- Vest - 13,185 m </w:t>
      </w:r>
      <w:r w:rsidRPr="00A358EA">
        <w:rPr>
          <w:bCs/>
          <w:noProof/>
          <w:sz w:val="24"/>
          <w:szCs w:val="24"/>
        </w:rPr>
        <w:t>pana la limita de proprietate privata Nr. Cad 134875</w:t>
      </w:r>
      <w:r>
        <w:rPr>
          <w:bCs/>
          <w:noProof/>
          <w:sz w:val="24"/>
          <w:szCs w:val="24"/>
        </w:rPr>
        <w:t>.</w:t>
      </w:r>
    </w:p>
    <w:bookmarkEnd w:id="0"/>
    <w:p w14:paraId="1BFF1504" w14:textId="407849A1" w:rsidR="002869AE" w:rsidRDefault="002869AE" w:rsidP="00F95A90">
      <w:pPr>
        <w:jc w:val="both"/>
        <w:rPr>
          <w:b/>
          <w:color w:val="FF0000"/>
          <w:szCs w:val="28"/>
        </w:rPr>
      </w:pPr>
    </w:p>
    <w:p w14:paraId="2C6E2D46" w14:textId="77777777" w:rsidR="000D0170" w:rsidRPr="00A161F5" w:rsidRDefault="000D0170">
      <w:pPr>
        <w:ind w:left="720" w:firstLine="720"/>
        <w:jc w:val="both"/>
        <w:rPr>
          <w:b/>
          <w:szCs w:val="28"/>
        </w:rPr>
      </w:pPr>
      <w:r w:rsidRPr="00A161F5">
        <w:rPr>
          <w:b/>
          <w:szCs w:val="28"/>
        </w:rPr>
        <w:t>RACORDAREA LA REȚELELE UTILITARE EXISTENTE ÎN ZONĂ:</w:t>
      </w:r>
    </w:p>
    <w:p w14:paraId="19CB929A" w14:textId="77777777" w:rsidR="000D0170" w:rsidRPr="00A161F5" w:rsidRDefault="000D0170">
      <w:pPr>
        <w:ind w:firstLine="720"/>
        <w:jc w:val="both"/>
        <w:rPr>
          <w:color w:val="FF0000"/>
        </w:rPr>
      </w:pPr>
    </w:p>
    <w:p w14:paraId="1E650599" w14:textId="77777777" w:rsidR="00F95A90" w:rsidRPr="00BE1548" w:rsidRDefault="00F95A90" w:rsidP="00F95A90">
      <w:pPr>
        <w:jc w:val="both"/>
      </w:pPr>
      <w:bookmarkStart w:id="1" w:name="_Hlk148537159"/>
      <w:r w:rsidRPr="00BE1548">
        <w:rPr>
          <w:b/>
        </w:rPr>
        <w:tab/>
      </w:r>
      <w:r w:rsidRPr="00BE1548">
        <w:rPr>
          <w:b/>
          <w:u w:val="single"/>
        </w:rPr>
        <w:t>Energia electrică</w:t>
      </w:r>
      <w:r w:rsidRPr="00BE1548">
        <w:t xml:space="preserve"> necesară va fi asigurată de la reţeaua existentă, executându-se un racord până la construcţie.</w:t>
      </w:r>
    </w:p>
    <w:p w14:paraId="24947F79" w14:textId="0355FB82" w:rsidR="00F95A90" w:rsidRPr="00BE1548" w:rsidRDefault="00F95A90" w:rsidP="00F95A90">
      <w:pPr>
        <w:jc w:val="both"/>
      </w:pPr>
      <w:r w:rsidRPr="00BE1548">
        <w:tab/>
      </w:r>
      <w:r w:rsidRPr="00BE1548">
        <w:rPr>
          <w:b/>
          <w:u w:val="single"/>
        </w:rPr>
        <w:t>Apa potabilă</w:t>
      </w:r>
      <w:r w:rsidRPr="00BE1548">
        <w:t xml:space="preserve"> necesară va fi asigurată de la rețeaua existentă în zonă, </w:t>
      </w:r>
      <w:r w:rsidR="00C20EF1">
        <w:t>aceasta</w:t>
      </w:r>
      <w:r w:rsidR="00C20EF1" w:rsidRPr="00C20EF1">
        <w:t xml:space="preserve"> se poate realiza din reţeaua publică de distribuție a apei PEHD De 160 mm, rețea ce reprezintă branșamentul de apă ce deservește imobilul (construcțiile existente) situat în Iași, str. Aurel Vlaicu nr. 83, contorul de branșament existent va fi redimensionat la noua cerință de apă conform brevairului de calcul;</w:t>
      </w:r>
      <w:r w:rsidRPr="00BE1548">
        <w:t>.</w:t>
      </w:r>
    </w:p>
    <w:p w14:paraId="6FEB03F8" w14:textId="27F754C8" w:rsidR="00F95A90" w:rsidRPr="00BE1548" w:rsidRDefault="00F95A90" w:rsidP="00F95A90">
      <w:pPr>
        <w:jc w:val="both"/>
      </w:pPr>
      <w:r w:rsidRPr="00BE1548">
        <w:tab/>
      </w:r>
      <w:r w:rsidRPr="00BE1548">
        <w:rPr>
          <w:b/>
          <w:u w:val="single"/>
        </w:rPr>
        <w:t>Apele pluviale</w:t>
      </w:r>
      <w:r w:rsidRPr="00BE1548">
        <w:t xml:space="preserve"> vor fi preluate centralizat şi vor fi deversate în sistemul de colectare într-un bazin colector și vor fi folosite la irigarea spațiilor verzi din interiorul compexului</w:t>
      </w:r>
      <w:r w:rsidR="00C20EF1">
        <w:t>, apele pluviale de pe carosabil vor fi trecute mai intai printr-un separator de hidrocarburi dotat cu filtru de coalescenta</w:t>
      </w:r>
      <w:r w:rsidRPr="00BE1548">
        <w:t>.</w:t>
      </w:r>
    </w:p>
    <w:p w14:paraId="26043815" w14:textId="5EDF0312" w:rsidR="00F95A90" w:rsidRPr="00BE1548" w:rsidRDefault="00F95A90" w:rsidP="00F95A90">
      <w:pPr>
        <w:jc w:val="both"/>
      </w:pPr>
      <w:r w:rsidRPr="00BE1548">
        <w:tab/>
      </w:r>
      <w:r w:rsidRPr="00BE1548">
        <w:rPr>
          <w:b/>
          <w:u w:val="single"/>
        </w:rPr>
        <w:t>Apele menajere</w:t>
      </w:r>
      <w:r w:rsidRPr="00BE1548">
        <w:t xml:space="preserve"> </w:t>
      </w:r>
      <w:r w:rsidR="00C20EF1" w:rsidRPr="00C20EF1">
        <w:t>provenite de la imobilul situat în Iași, str. Aurel Vlaicu nr. 83, vor fi deversate în rețeaua publică de canalizare menajeră Beton 2000/1910 mm, existentă în Bld. Chimiei – mal stâng Bahlui, prin incinta proprietății aparținând S.C. CHIRO LIMITED S.R.L. , cu nr. cad. 157779, municipiul Iași, județul Iași, prin intermediul unei instalații interioare de canalizare, ce va traversa proprietățile cu nr. cad. 126289 și 157779, în conformitate cu convenția nr. 11298 / 01.12.2021, încheiată între S.C. CHIRO LIMITED S.R.L. și S.C. CCI CONSTRUCT COMPANY S.R.L., conform avizului cu nr. 35498 din 18.06.2021, emis de APAVITAL S.A. societății dumneavoastră</w:t>
      </w:r>
      <w:r w:rsidRPr="00BE1548">
        <w:t>.</w:t>
      </w:r>
    </w:p>
    <w:p w14:paraId="0AE84231" w14:textId="77777777" w:rsidR="00F95A90" w:rsidRPr="00BE1548" w:rsidRDefault="00F95A90" w:rsidP="00F95A90">
      <w:pPr>
        <w:jc w:val="both"/>
      </w:pPr>
      <w:r w:rsidRPr="00BE1548">
        <w:tab/>
      </w:r>
      <w:r w:rsidRPr="00BE1548">
        <w:rPr>
          <w:b/>
          <w:u w:val="single"/>
        </w:rPr>
        <w:t>Incălzirea</w:t>
      </w:r>
      <w:r w:rsidRPr="00BE1548">
        <w:t xml:space="preserve"> apartamentelor se va face individual, fiecrare apartament va fi prevăzut cu o central termică pe gaz, aceasta asigurând şi apa caldă. </w:t>
      </w:r>
    </w:p>
    <w:p w14:paraId="0B400CFF" w14:textId="77777777" w:rsidR="00F95A90" w:rsidRPr="00BE1548" w:rsidRDefault="00F95A90" w:rsidP="00F95A90">
      <w:pPr>
        <w:jc w:val="both"/>
      </w:pPr>
      <w:r w:rsidRPr="00BE1548">
        <w:tab/>
      </w:r>
      <w:r w:rsidRPr="00BE1548">
        <w:rPr>
          <w:b/>
          <w:u w:val="single"/>
        </w:rPr>
        <w:t>Alimentarea cu gaz metan</w:t>
      </w:r>
      <w:r w:rsidRPr="00BE1548">
        <w:t xml:space="preserve"> - se propune racordarea obiectivului la rețeaua publică de distribuție a gazului metan. Criteriul de alegere a sistemului de încălzire – centrală proprie pentru fiecare apartament s-a făcut în funcţie de destinaţia încăperilor şi sursa de agent termic de încălzire. </w:t>
      </w:r>
      <w:bookmarkEnd w:id="1"/>
    </w:p>
    <w:p w14:paraId="5BAF11D1" w14:textId="0DD9D2F7" w:rsidR="000D0170" w:rsidRPr="00A161F5" w:rsidRDefault="000D0170" w:rsidP="00D509E0">
      <w:pPr>
        <w:jc w:val="both"/>
        <w:rPr>
          <w:sz w:val="22"/>
          <w:szCs w:val="22"/>
        </w:rPr>
      </w:pPr>
    </w:p>
    <w:p w14:paraId="5FBA9D91" w14:textId="77777777" w:rsidR="000D0170" w:rsidRPr="00A161F5" w:rsidRDefault="000D0170" w:rsidP="00EA442E">
      <w:pPr>
        <w:ind w:firstLine="720"/>
        <w:jc w:val="both"/>
        <w:rPr>
          <w:b/>
          <w:color w:val="FF0000"/>
          <w:u w:val="single"/>
          <w:lang w:val="en-US"/>
        </w:rPr>
      </w:pPr>
    </w:p>
    <w:p w14:paraId="153BBB90" w14:textId="06797990" w:rsidR="000D0170" w:rsidRDefault="000D0170" w:rsidP="009269E4">
      <w:pPr>
        <w:pStyle w:val="ListParagraph"/>
        <w:ind w:left="0"/>
        <w:jc w:val="both"/>
        <w:rPr>
          <w:b/>
          <w:color w:val="000000"/>
          <w:u w:val="single"/>
        </w:rPr>
      </w:pPr>
      <w:r w:rsidRPr="00A161F5">
        <w:rPr>
          <w:b/>
          <w:color w:val="000000"/>
          <w:u w:val="single"/>
        </w:rPr>
        <w:t>DEBITE DE CALCUL PENTRU CANALIZAREA APELOR UZATE MENAJERE, INSTALATII INTERIOARE</w:t>
      </w:r>
    </w:p>
    <w:p w14:paraId="7D393B23" w14:textId="179EA5E7" w:rsidR="00A43F60" w:rsidRDefault="00A43F60" w:rsidP="009269E4">
      <w:pPr>
        <w:pStyle w:val="ListParagraph"/>
        <w:ind w:left="0"/>
        <w:jc w:val="both"/>
        <w:rPr>
          <w:b/>
          <w:color w:val="000000"/>
          <w:u w:val="single"/>
        </w:rPr>
      </w:pPr>
    </w:p>
    <w:p w14:paraId="3C4F4FE2" w14:textId="4F3735C6" w:rsidR="00A43F60" w:rsidRPr="00A43F60" w:rsidRDefault="00A43F60" w:rsidP="009269E4">
      <w:pPr>
        <w:pStyle w:val="ListParagraph"/>
        <w:ind w:left="0"/>
        <w:jc w:val="both"/>
        <w:rPr>
          <w:b/>
          <w:i/>
          <w:iCs/>
          <w:color w:val="000000"/>
        </w:rPr>
      </w:pPr>
      <w:r w:rsidRPr="00A43F60">
        <w:rPr>
          <w:b/>
          <w:i/>
          <w:iCs/>
          <w:color w:val="000000"/>
        </w:rPr>
        <w:tab/>
        <w:t>Conform breviar atasat</w:t>
      </w:r>
    </w:p>
    <w:p w14:paraId="50CF9569" w14:textId="77777777" w:rsidR="00A43F60" w:rsidRPr="00A161F5" w:rsidRDefault="00A43F60" w:rsidP="009269E4">
      <w:pPr>
        <w:pStyle w:val="ListParagraph"/>
        <w:ind w:left="0"/>
        <w:jc w:val="both"/>
        <w:rPr>
          <w:b/>
          <w:color w:val="000000"/>
          <w:u w:val="single"/>
        </w:rPr>
      </w:pPr>
    </w:p>
    <w:p w14:paraId="4E618D21" w14:textId="77777777" w:rsidR="005C38C0" w:rsidRDefault="005C38C0">
      <w:pPr>
        <w:ind w:left="720" w:firstLine="720"/>
        <w:jc w:val="both"/>
        <w:rPr>
          <w:b/>
          <w:szCs w:val="28"/>
        </w:rPr>
      </w:pPr>
    </w:p>
    <w:p w14:paraId="5AB1E571" w14:textId="77777777" w:rsidR="005C38C0" w:rsidRDefault="005C38C0">
      <w:pPr>
        <w:ind w:left="720" w:firstLine="720"/>
        <w:jc w:val="both"/>
        <w:rPr>
          <w:b/>
          <w:szCs w:val="28"/>
        </w:rPr>
      </w:pPr>
    </w:p>
    <w:p w14:paraId="34C04EFC" w14:textId="0F701A69" w:rsidR="000D0170" w:rsidRPr="00A161F5" w:rsidRDefault="000D0170">
      <w:pPr>
        <w:ind w:left="720" w:firstLine="720"/>
        <w:jc w:val="both"/>
        <w:rPr>
          <w:b/>
          <w:szCs w:val="28"/>
        </w:rPr>
      </w:pPr>
      <w:r w:rsidRPr="00A161F5">
        <w:rPr>
          <w:b/>
          <w:szCs w:val="28"/>
        </w:rPr>
        <w:t>DESCRIEREA LUCRĂRILOR DE REFACERE A AMPLASAMENTULUI</w:t>
      </w:r>
    </w:p>
    <w:p w14:paraId="50A2F1F6" w14:textId="77777777" w:rsidR="000D0170" w:rsidRPr="00A161F5" w:rsidRDefault="000D0170" w:rsidP="00BC1B4E">
      <w:pPr>
        <w:ind w:left="720" w:firstLine="720"/>
        <w:jc w:val="both"/>
        <w:rPr>
          <w:b/>
          <w:szCs w:val="28"/>
        </w:rPr>
      </w:pPr>
      <w:r w:rsidRPr="00A161F5">
        <w:rPr>
          <w:b/>
          <w:szCs w:val="28"/>
        </w:rPr>
        <w:t>ÎN ZONA AFECTATĂ DE EXECUȚIA INVESTIȚIEI:</w:t>
      </w:r>
    </w:p>
    <w:p w14:paraId="16295119" w14:textId="77777777" w:rsidR="000D0170" w:rsidRPr="00A161F5" w:rsidRDefault="000D0170" w:rsidP="00BC1B4E">
      <w:pPr>
        <w:ind w:left="720" w:firstLine="720"/>
        <w:jc w:val="both"/>
        <w:rPr>
          <w:b/>
          <w:szCs w:val="28"/>
        </w:rPr>
      </w:pPr>
    </w:p>
    <w:p w14:paraId="4A18E0AE" w14:textId="058DF71D" w:rsidR="000D0170" w:rsidRPr="00A161F5" w:rsidRDefault="000D0170">
      <w:pPr>
        <w:autoSpaceDE w:val="0"/>
        <w:spacing w:line="276" w:lineRule="auto"/>
        <w:ind w:firstLine="720"/>
        <w:jc w:val="both"/>
        <w:rPr>
          <w:rFonts w:eastAsia="Courier"/>
        </w:rPr>
      </w:pPr>
      <w:r w:rsidRPr="00A161F5">
        <w:rPr>
          <w:rFonts w:eastAsia="Courier"/>
        </w:rPr>
        <w:t xml:space="preserve">Zona afectată de execuția investiției prin depozitarea temporară a materialelor utilizate la realizarea construcției și instalațiilor se limitează strict la terenul deținut în folosință de </w:t>
      </w:r>
      <w:r w:rsidR="00A43F60" w:rsidRPr="00A43F60">
        <w:rPr>
          <w:rFonts w:eastAsia="Courier"/>
          <w:noProof/>
        </w:rPr>
        <w:t>S.C. CCI CONSTRUCT COMPANY S.R.L. prin CIUBOTARIU CIPRIAN PETRICA</w:t>
      </w:r>
      <w:r w:rsidR="00A43F60">
        <w:rPr>
          <w:rFonts w:eastAsia="Courier"/>
          <w:noProof/>
        </w:rPr>
        <w:t xml:space="preserve">. </w:t>
      </w:r>
      <w:r w:rsidRPr="00A161F5">
        <w:rPr>
          <w:rFonts w:eastAsia="Courier"/>
        </w:rPr>
        <w:t>Terenul va fi împrejmuit la începerea execuției investiției. Împrejmuirea constă într-un gard cu stâlpi metalici circulari și legați cu o plasă verde opacă de șantier.</w:t>
      </w:r>
    </w:p>
    <w:p w14:paraId="377060AF" w14:textId="77777777" w:rsidR="000D0170" w:rsidRPr="00A161F5" w:rsidRDefault="000D0170">
      <w:pPr>
        <w:autoSpaceDE w:val="0"/>
        <w:spacing w:line="276" w:lineRule="auto"/>
        <w:jc w:val="both"/>
        <w:rPr>
          <w:rFonts w:eastAsia="Courier"/>
        </w:rPr>
      </w:pPr>
      <w:r w:rsidRPr="00A161F5">
        <w:rPr>
          <w:rFonts w:eastAsia="Courier"/>
          <w:color w:val="FF0000"/>
        </w:rPr>
        <w:tab/>
      </w:r>
      <w:r w:rsidRPr="00A161F5">
        <w:rPr>
          <w:rFonts w:eastAsia="Courier"/>
        </w:rPr>
        <w:t>În etapa de execuție a obiectivului amplasamentul va fi afectat prin lucrările de decopertare a solului fertil și de excavații.</w:t>
      </w:r>
    </w:p>
    <w:p w14:paraId="6D39DB82" w14:textId="77777777" w:rsidR="000D0170" w:rsidRPr="00A161F5" w:rsidRDefault="000D0170">
      <w:pPr>
        <w:spacing w:line="276" w:lineRule="auto"/>
        <w:jc w:val="both"/>
      </w:pPr>
      <w:r w:rsidRPr="00A161F5">
        <w:rPr>
          <w:color w:val="FF0000"/>
        </w:rPr>
        <w:tab/>
      </w:r>
      <w:r w:rsidRPr="00A161F5">
        <w:t xml:space="preserve">Pentru diminuarea impactului se impun unele măsuri: </w:t>
      </w:r>
    </w:p>
    <w:p w14:paraId="5FA7046F" w14:textId="748CE7F7" w:rsidR="000D0170" w:rsidRPr="00A161F5" w:rsidRDefault="000D0170" w:rsidP="000F66BE">
      <w:pPr>
        <w:widowControl w:val="0"/>
        <w:suppressAutoHyphens/>
        <w:spacing w:line="276" w:lineRule="auto"/>
        <w:ind w:left="1135"/>
        <w:jc w:val="both"/>
        <w:rPr>
          <w:rFonts w:eastAsia="MS Mincho"/>
          <w:bCs/>
          <w:i/>
          <w:lang w:eastAsia="ja-JP"/>
        </w:rPr>
      </w:pPr>
      <w:r w:rsidRPr="00A161F5">
        <w:t xml:space="preserve">1.   </w:t>
      </w:r>
      <w:r w:rsidR="00A43F60">
        <w:t xml:space="preserve"> </w:t>
      </w:r>
      <w:r w:rsidRPr="00A161F5">
        <w:t xml:space="preserve">După realizarea investiției se vor amenaja spații verzi pe o suprafață de </w:t>
      </w:r>
      <w:r w:rsidR="00A43F60" w:rsidRPr="00BE1548">
        <w:t>4652,71 mp</w:t>
      </w:r>
      <w:r w:rsidRPr="00A161F5">
        <w:t>;</w:t>
      </w:r>
    </w:p>
    <w:p w14:paraId="2561FA0E" w14:textId="6D6C2C76" w:rsidR="000D0170" w:rsidRPr="00A161F5" w:rsidRDefault="000D0170" w:rsidP="000F66BE">
      <w:pPr>
        <w:ind w:left="1134"/>
        <w:jc w:val="both"/>
      </w:pPr>
      <w:r w:rsidRPr="00A161F5">
        <w:t xml:space="preserve">2.  Pământul rezultat din excavaţii va fi preluat cu mijloace auto şi transportat pe amplasamente aprobate de Primăria </w:t>
      </w:r>
      <w:r w:rsidR="002869AE" w:rsidRPr="00A161F5">
        <w:t>mun</w:t>
      </w:r>
      <w:r w:rsidRPr="00A161F5">
        <w:t xml:space="preserve">. </w:t>
      </w:r>
      <w:r w:rsidR="002869AE" w:rsidRPr="00A161F5">
        <w:t>Iași</w:t>
      </w:r>
      <w:r w:rsidRPr="00A161F5">
        <w:t xml:space="preserve">. </w:t>
      </w:r>
      <w:r w:rsidRPr="00A161F5">
        <w:rPr>
          <w:rFonts w:eastAsia="MS Mincho"/>
          <w:bCs/>
          <w:lang w:eastAsia="ja-JP"/>
        </w:rPr>
        <w:t>Mijloacele de transport utilizate se vor  acoperi cu prelate pentru prevenirea împrăştierii  pe carosabil</w:t>
      </w:r>
      <w:r w:rsidRPr="00A161F5">
        <w:rPr>
          <w:rFonts w:eastAsia="MS Mincho"/>
          <w:bCs/>
          <w:i/>
          <w:lang w:eastAsia="ja-JP"/>
        </w:rPr>
        <w:t>.</w:t>
      </w:r>
    </w:p>
    <w:p w14:paraId="3AC2BBDC" w14:textId="77777777" w:rsidR="000D0170" w:rsidRPr="00A161F5" w:rsidRDefault="000D0170" w:rsidP="000F66BE">
      <w:pPr>
        <w:widowControl w:val="0"/>
        <w:suppressAutoHyphens/>
        <w:spacing w:line="276" w:lineRule="auto"/>
        <w:ind w:left="1134"/>
        <w:jc w:val="both"/>
      </w:pPr>
      <w:r w:rsidRPr="00A161F5">
        <w:t xml:space="preserve">3. </w:t>
      </w:r>
      <w:r w:rsidRPr="00A161F5">
        <w:tab/>
        <w:t xml:space="preserve"> Organizarea de șantier va fi dotată cu containere pentru colectarea selectivă a deseurilor urmând ca acestea sa fie eliminate sau valorificate după caz prin unități specializate;</w:t>
      </w:r>
    </w:p>
    <w:p w14:paraId="5BADB96B" w14:textId="3892FD4F" w:rsidR="000D0170" w:rsidRPr="00A161F5" w:rsidRDefault="000D0170" w:rsidP="000F66BE">
      <w:pPr>
        <w:widowControl w:val="0"/>
        <w:suppressAutoHyphens/>
        <w:spacing w:line="276" w:lineRule="auto"/>
        <w:ind w:left="1134"/>
        <w:jc w:val="both"/>
      </w:pPr>
      <w:r w:rsidRPr="00A161F5">
        <w:t>4.    Se vor folosi materiale și utilaje care au agrement tehnic de specialitate;</w:t>
      </w:r>
    </w:p>
    <w:p w14:paraId="7A0C83CE" w14:textId="29A005F3" w:rsidR="002345CE" w:rsidRPr="00A161F5" w:rsidRDefault="002345CE" w:rsidP="000F66BE">
      <w:pPr>
        <w:widowControl w:val="0"/>
        <w:suppressAutoHyphens/>
        <w:spacing w:line="276" w:lineRule="auto"/>
        <w:ind w:left="1134"/>
        <w:jc w:val="both"/>
      </w:pPr>
      <w:r w:rsidRPr="00A161F5">
        <w:t>5.</w:t>
      </w:r>
      <w:r w:rsidRPr="00A161F5">
        <w:tab/>
        <w:t xml:space="preserve">  Santierul va fi dotat cu platforma pentru spalarea rotilor utilajelor care parasesc santierul.</w:t>
      </w:r>
    </w:p>
    <w:p w14:paraId="32AF1730" w14:textId="77777777" w:rsidR="000D0170" w:rsidRPr="00A161F5" w:rsidRDefault="000D0170">
      <w:pPr>
        <w:pStyle w:val="NoSpacing"/>
        <w:ind w:firstLine="720"/>
        <w:jc w:val="both"/>
        <w:rPr>
          <w:color w:val="FF0000"/>
        </w:rPr>
      </w:pPr>
    </w:p>
    <w:p w14:paraId="021953B3" w14:textId="77777777" w:rsidR="000D0170" w:rsidRPr="00A161F5" w:rsidRDefault="000D0170">
      <w:pPr>
        <w:ind w:left="720" w:firstLine="720"/>
        <w:jc w:val="both"/>
        <w:rPr>
          <w:b/>
          <w:szCs w:val="28"/>
        </w:rPr>
      </w:pPr>
      <w:r w:rsidRPr="00A161F5">
        <w:rPr>
          <w:b/>
          <w:szCs w:val="28"/>
        </w:rPr>
        <w:t>CĂI NOI DE ACCES SAU SCHIMBĂRI ALE CELOR EXISTENTE:</w:t>
      </w:r>
    </w:p>
    <w:p w14:paraId="20ACA38A" w14:textId="77777777" w:rsidR="000D0170" w:rsidRPr="00A161F5" w:rsidRDefault="000D0170" w:rsidP="00BC1B4E">
      <w:pPr>
        <w:pStyle w:val="NoSpacing"/>
        <w:tabs>
          <w:tab w:val="left" w:pos="1252"/>
        </w:tabs>
        <w:jc w:val="both"/>
      </w:pPr>
    </w:p>
    <w:p w14:paraId="1A0AB0BE" w14:textId="0A93BB22" w:rsidR="000D0170" w:rsidRDefault="000D0170" w:rsidP="008B73F4">
      <w:pPr>
        <w:ind w:firstLine="720"/>
        <w:jc w:val="both"/>
        <w:rPr>
          <w:bCs/>
          <w:color w:val="000000"/>
        </w:rPr>
      </w:pPr>
      <w:r w:rsidRPr="00A161F5">
        <w:rPr>
          <w:rFonts w:eastAsia="Courier"/>
        </w:rPr>
        <w:t>Se vor realiza accesele auto si pietonale cât și trotuarele și carosabilul din incinta terenului conform planului de situație anexat.</w:t>
      </w:r>
      <w:r w:rsidRPr="00A161F5">
        <w:rPr>
          <w:szCs w:val="26"/>
        </w:rPr>
        <w:t xml:space="preserve"> </w:t>
      </w:r>
      <w:r w:rsidRPr="00A161F5">
        <w:rPr>
          <w:bCs/>
          <w:color w:val="000000"/>
        </w:rPr>
        <w:t xml:space="preserve">Terenul studiat are acces pietonal și auto </w:t>
      </w:r>
      <w:r w:rsidR="002345CE" w:rsidRPr="00A161F5">
        <w:rPr>
          <w:bCs/>
          <w:color w:val="000000"/>
        </w:rPr>
        <w:t xml:space="preserve">din strada </w:t>
      </w:r>
      <w:r w:rsidR="00A43F60">
        <w:rPr>
          <w:bCs/>
          <w:color w:val="000000"/>
        </w:rPr>
        <w:t>Aurel Vlaicu</w:t>
      </w:r>
      <w:r w:rsidRPr="00A161F5">
        <w:rPr>
          <w:bCs/>
          <w:color w:val="000000"/>
        </w:rPr>
        <w:t>, ce îndeplinește condițiile SERVICIULUI DE POMPIERI. Accesele pietonale în clădire se vor face la nivelul parterului cota cota ±0,00, de pe toate laturile clădirii. Prin documentația întocmită se respectă distanțele minime prevăzute în codul civil, precum și distanțele minime cerute la intervenții în caz de incendiu.</w:t>
      </w:r>
    </w:p>
    <w:p w14:paraId="68B79534" w14:textId="77777777" w:rsidR="008A3C64" w:rsidRPr="00A161F5" w:rsidRDefault="008A3C64" w:rsidP="008B73F4">
      <w:pPr>
        <w:ind w:firstLine="720"/>
        <w:jc w:val="both"/>
      </w:pPr>
    </w:p>
    <w:p w14:paraId="3B393473" w14:textId="77777777" w:rsidR="000D0170" w:rsidRPr="00A161F5" w:rsidRDefault="000D0170">
      <w:pPr>
        <w:ind w:left="720" w:firstLine="720"/>
        <w:jc w:val="both"/>
        <w:rPr>
          <w:b/>
          <w:szCs w:val="28"/>
        </w:rPr>
      </w:pPr>
      <w:r w:rsidRPr="00A161F5">
        <w:rPr>
          <w:b/>
          <w:szCs w:val="28"/>
        </w:rPr>
        <w:t>RESURSE NATURALE FOLOSITE ÎN CONSTRUCȚIE:</w:t>
      </w:r>
    </w:p>
    <w:p w14:paraId="1C9DF460" w14:textId="77777777" w:rsidR="000D0170" w:rsidRPr="00A161F5" w:rsidRDefault="000D0170">
      <w:pPr>
        <w:jc w:val="both"/>
        <w:rPr>
          <w:b/>
          <w:szCs w:val="28"/>
        </w:rPr>
      </w:pPr>
    </w:p>
    <w:p w14:paraId="72B4BD1F" w14:textId="77777777" w:rsidR="000D0170" w:rsidRPr="00A161F5" w:rsidRDefault="000D0170" w:rsidP="00C86694">
      <w:pPr>
        <w:numPr>
          <w:ilvl w:val="0"/>
          <w:numId w:val="6"/>
        </w:numPr>
        <w:jc w:val="both"/>
        <w:rPr>
          <w:b/>
          <w:szCs w:val="28"/>
        </w:rPr>
      </w:pPr>
      <w:r w:rsidRPr="00A161F5">
        <w:rPr>
          <w:szCs w:val="28"/>
        </w:rPr>
        <w:t>Piatră spartă</w:t>
      </w:r>
    </w:p>
    <w:p w14:paraId="1AC83B96" w14:textId="77777777" w:rsidR="000D0170" w:rsidRPr="00A161F5" w:rsidRDefault="000D0170" w:rsidP="00C86694">
      <w:pPr>
        <w:numPr>
          <w:ilvl w:val="0"/>
          <w:numId w:val="6"/>
        </w:numPr>
        <w:jc w:val="both"/>
        <w:rPr>
          <w:b/>
          <w:szCs w:val="28"/>
        </w:rPr>
      </w:pPr>
      <w:r w:rsidRPr="00A161F5">
        <w:rPr>
          <w:szCs w:val="28"/>
        </w:rPr>
        <w:t>Nisip</w:t>
      </w:r>
    </w:p>
    <w:p w14:paraId="0EA29D92" w14:textId="77777777" w:rsidR="000D0170" w:rsidRPr="00A161F5" w:rsidRDefault="000D0170" w:rsidP="00C86694">
      <w:pPr>
        <w:numPr>
          <w:ilvl w:val="0"/>
          <w:numId w:val="6"/>
        </w:numPr>
        <w:jc w:val="both"/>
        <w:rPr>
          <w:b/>
          <w:szCs w:val="28"/>
        </w:rPr>
      </w:pPr>
      <w:r w:rsidRPr="00A161F5">
        <w:rPr>
          <w:szCs w:val="28"/>
        </w:rPr>
        <w:t>Balast</w:t>
      </w:r>
    </w:p>
    <w:p w14:paraId="0F83A6BC" w14:textId="77777777" w:rsidR="000D0170" w:rsidRPr="00A161F5" w:rsidRDefault="000D0170" w:rsidP="00C86694">
      <w:pPr>
        <w:numPr>
          <w:ilvl w:val="0"/>
          <w:numId w:val="6"/>
        </w:numPr>
        <w:jc w:val="both"/>
        <w:rPr>
          <w:b/>
          <w:szCs w:val="28"/>
        </w:rPr>
      </w:pPr>
      <w:r w:rsidRPr="00A161F5">
        <w:rPr>
          <w:szCs w:val="28"/>
        </w:rPr>
        <w:t xml:space="preserve">Apă </w:t>
      </w:r>
    </w:p>
    <w:p w14:paraId="48A032B8" w14:textId="77777777" w:rsidR="000D0170" w:rsidRPr="00A161F5" w:rsidRDefault="000D0170">
      <w:pPr>
        <w:spacing w:line="276" w:lineRule="auto"/>
        <w:ind w:firstLine="851"/>
        <w:jc w:val="both"/>
        <w:rPr>
          <w:szCs w:val="26"/>
        </w:rPr>
      </w:pPr>
    </w:p>
    <w:p w14:paraId="44C68E11" w14:textId="77777777" w:rsidR="000D0170" w:rsidRPr="00A161F5" w:rsidRDefault="000D0170">
      <w:pPr>
        <w:ind w:left="720" w:firstLine="720"/>
        <w:jc w:val="both"/>
        <w:rPr>
          <w:b/>
          <w:szCs w:val="28"/>
        </w:rPr>
      </w:pPr>
      <w:r w:rsidRPr="00A161F5">
        <w:rPr>
          <w:b/>
          <w:szCs w:val="28"/>
        </w:rPr>
        <w:t>METODE FOLOSITE ÎN CONSTRUCȚIE:</w:t>
      </w:r>
    </w:p>
    <w:p w14:paraId="1044F81F" w14:textId="77777777" w:rsidR="000D0170" w:rsidRPr="00A161F5" w:rsidRDefault="000D0170">
      <w:pPr>
        <w:ind w:left="720" w:firstLine="720"/>
        <w:jc w:val="both"/>
        <w:rPr>
          <w:b/>
          <w:szCs w:val="28"/>
        </w:rPr>
      </w:pPr>
    </w:p>
    <w:p w14:paraId="40EF7DDA" w14:textId="77777777" w:rsidR="000D0170" w:rsidRPr="00A161F5" w:rsidRDefault="000D0170" w:rsidP="000F66BE">
      <w:pPr>
        <w:ind w:firstLine="662"/>
      </w:pPr>
      <w:r w:rsidRPr="00A161F5">
        <w:t>Metodele folosite in constructie sunt solutii constructive uzuale pentru clădirile de acest tip:</w:t>
      </w:r>
    </w:p>
    <w:p w14:paraId="3EBBDDB3" w14:textId="77777777" w:rsidR="000D0170" w:rsidRPr="00A161F5" w:rsidRDefault="000D0170">
      <w:pPr>
        <w:jc w:val="both"/>
        <w:rPr>
          <w:b/>
          <w:color w:val="FF0000"/>
          <w:szCs w:val="28"/>
        </w:rPr>
      </w:pPr>
    </w:p>
    <w:p w14:paraId="4834FD22" w14:textId="71AA2C12" w:rsidR="000D0170" w:rsidRPr="00A161F5" w:rsidRDefault="000D0170" w:rsidP="00C86694">
      <w:pPr>
        <w:numPr>
          <w:ilvl w:val="0"/>
          <w:numId w:val="6"/>
        </w:numPr>
        <w:jc w:val="both"/>
        <w:rPr>
          <w:b/>
          <w:szCs w:val="28"/>
        </w:rPr>
      </w:pPr>
      <w:r w:rsidRPr="00A161F5">
        <w:rPr>
          <w:szCs w:val="28"/>
        </w:rPr>
        <w:t xml:space="preserve">Sistem constructiv – </w:t>
      </w:r>
      <w:r w:rsidR="00386DB2" w:rsidRPr="00A161F5">
        <w:rPr>
          <w:szCs w:val="28"/>
        </w:rPr>
        <w:t>cadre din beton armat formate din stalpi si grinzi</w:t>
      </w:r>
      <w:r w:rsidRPr="00A161F5">
        <w:rPr>
          <w:szCs w:val="28"/>
        </w:rPr>
        <w:t>;</w:t>
      </w:r>
    </w:p>
    <w:p w14:paraId="33DFEAC7" w14:textId="3FA58705" w:rsidR="000D0170" w:rsidRPr="00A161F5" w:rsidRDefault="000D0170" w:rsidP="00C86694">
      <w:pPr>
        <w:numPr>
          <w:ilvl w:val="0"/>
          <w:numId w:val="6"/>
        </w:numPr>
        <w:jc w:val="both"/>
        <w:rPr>
          <w:b/>
          <w:szCs w:val="28"/>
        </w:rPr>
      </w:pPr>
      <w:r w:rsidRPr="00A161F5">
        <w:rPr>
          <w:szCs w:val="28"/>
        </w:rPr>
        <w:t xml:space="preserve">Fundații – </w:t>
      </w:r>
      <w:r w:rsidR="00386DB2" w:rsidRPr="00A161F5">
        <w:rPr>
          <w:szCs w:val="28"/>
        </w:rPr>
        <w:t>radier general</w:t>
      </w:r>
      <w:r w:rsidRPr="00A161F5">
        <w:rPr>
          <w:szCs w:val="28"/>
        </w:rPr>
        <w:t>;</w:t>
      </w:r>
    </w:p>
    <w:p w14:paraId="303E9D93" w14:textId="28FF4174" w:rsidR="000D0170" w:rsidRPr="00A161F5" w:rsidRDefault="000D0170" w:rsidP="00C86694">
      <w:pPr>
        <w:numPr>
          <w:ilvl w:val="0"/>
          <w:numId w:val="6"/>
        </w:numPr>
        <w:jc w:val="both"/>
        <w:rPr>
          <w:b/>
          <w:szCs w:val="28"/>
        </w:rPr>
      </w:pPr>
      <w:r w:rsidRPr="00A161F5">
        <w:rPr>
          <w:szCs w:val="28"/>
        </w:rPr>
        <w:t xml:space="preserve">Pereți exteriori – </w:t>
      </w:r>
      <w:r w:rsidR="00386DB2" w:rsidRPr="00A161F5">
        <w:rPr>
          <w:szCs w:val="28"/>
        </w:rPr>
        <w:t xml:space="preserve">blocuri din </w:t>
      </w:r>
      <w:r w:rsidR="00A43F60">
        <w:rPr>
          <w:szCs w:val="28"/>
        </w:rPr>
        <w:t>G.V.</w:t>
      </w:r>
      <w:r w:rsidR="00386DB2" w:rsidRPr="00A161F5">
        <w:rPr>
          <w:szCs w:val="28"/>
        </w:rPr>
        <w:t xml:space="preserve"> 25 cm, termoizolati cu 1</w:t>
      </w:r>
      <w:r w:rsidR="00A43F60">
        <w:rPr>
          <w:szCs w:val="28"/>
        </w:rPr>
        <w:t>5</w:t>
      </w:r>
      <w:r w:rsidR="00386DB2" w:rsidRPr="00A161F5">
        <w:rPr>
          <w:szCs w:val="28"/>
        </w:rPr>
        <w:t xml:space="preserve"> cm </w:t>
      </w:r>
      <w:r w:rsidR="00A43F60">
        <w:rPr>
          <w:szCs w:val="28"/>
        </w:rPr>
        <w:t>vata minerala</w:t>
      </w:r>
      <w:r w:rsidRPr="00A161F5">
        <w:rPr>
          <w:szCs w:val="28"/>
        </w:rPr>
        <w:t>;</w:t>
      </w:r>
    </w:p>
    <w:p w14:paraId="6D2FDC9A" w14:textId="103F26F1" w:rsidR="000D0170" w:rsidRPr="00A161F5" w:rsidRDefault="000D0170" w:rsidP="00C86694">
      <w:pPr>
        <w:numPr>
          <w:ilvl w:val="0"/>
          <w:numId w:val="6"/>
        </w:numPr>
        <w:jc w:val="both"/>
        <w:rPr>
          <w:b/>
          <w:szCs w:val="28"/>
        </w:rPr>
      </w:pPr>
      <w:r w:rsidRPr="00A161F5">
        <w:rPr>
          <w:szCs w:val="28"/>
        </w:rPr>
        <w:t>Pereți interiori –</w:t>
      </w:r>
      <w:r w:rsidR="00386DB2" w:rsidRPr="00A161F5">
        <w:rPr>
          <w:szCs w:val="28"/>
        </w:rPr>
        <w:t xml:space="preserve"> blocuri din </w:t>
      </w:r>
      <w:r w:rsidR="00A43F60">
        <w:rPr>
          <w:szCs w:val="28"/>
        </w:rPr>
        <w:t>G.V.</w:t>
      </w:r>
      <w:r w:rsidR="00386DB2" w:rsidRPr="00A161F5">
        <w:rPr>
          <w:szCs w:val="28"/>
        </w:rPr>
        <w:t xml:space="preserve"> cu grosimi de 25/15 cm si pereti din gips-carton la gheurile tehnologice</w:t>
      </w:r>
      <w:r w:rsidRPr="00A161F5">
        <w:rPr>
          <w:szCs w:val="28"/>
        </w:rPr>
        <w:t>.</w:t>
      </w:r>
    </w:p>
    <w:p w14:paraId="602EF5BB" w14:textId="7416D0DC" w:rsidR="000D0170" w:rsidRPr="00A161F5" w:rsidRDefault="000D0170" w:rsidP="00C86694">
      <w:pPr>
        <w:numPr>
          <w:ilvl w:val="0"/>
          <w:numId w:val="6"/>
        </w:numPr>
        <w:jc w:val="both"/>
        <w:rPr>
          <w:b/>
          <w:szCs w:val="28"/>
        </w:rPr>
      </w:pPr>
      <w:r w:rsidRPr="00A161F5">
        <w:rPr>
          <w:szCs w:val="28"/>
        </w:rPr>
        <w:lastRenderedPageBreak/>
        <w:t xml:space="preserve">Învelitoare – </w:t>
      </w:r>
      <w:r w:rsidR="00386DB2" w:rsidRPr="00A161F5">
        <w:rPr>
          <w:szCs w:val="28"/>
        </w:rPr>
        <w:t xml:space="preserve">tip terasa circulabila/necirculabila, termoizolata cu </w:t>
      </w:r>
      <w:r w:rsidR="00A43F60">
        <w:rPr>
          <w:szCs w:val="28"/>
        </w:rPr>
        <w:t>3</w:t>
      </w:r>
      <w:r w:rsidR="00386DB2" w:rsidRPr="00A161F5">
        <w:rPr>
          <w:szCs w:val="28"/>
        </w:rPr>
        <w:t>0 cm polistiren extrudat</w:t>
      </w:r>
      <w:r w:rsidRPr="00A161F5">
        <w:rPr>
          <w:szCs w:val="28"/>
        </w:rPr>
        <w:t>.</w:t>
      </w:r>
    </w:p>
    <w:p w14:paraId="0495F575" w14:textId="77777777" w:rsidR="000D0170" w:rsidRPr="00A161F5" w:rsidRDefault="000D0170">
      <w:pPr>
        <w:ind w:left="1080"/>
        <w:jc w:val="both"/>
        <w:rPr>
          <w:color w:val="FF0000"/>
          <w:szCs w:val="28"/>
        </w:rPr>
      </w:pPr>
    </w:p>
    <w:p w14:paraId="1E2DC76F" w14:textId="77777777" w:rsidR="000D0170" w:rsidRPr="00A161F5" w:rsidRDefault="000D0170">
      <w:pPr>
        <w:ind w:left="720" w:firstLine="720"/>
        <w:jc w:val="both"/>
        <w:rPr>
          <w:b/>
          <w:szCs w:val="28"/>
        </w:rPr>
      </w:pPr>
      <w:r w:rsidRPr="00A161F5">
        <w:rPr>
          <w:b/>
          <w:szCs w:val="28"/>
        </w:rPr>
        <w:t>PLANUL DE EXECUȚIE, CUPRINZÂND FAZA DE CONSTRUCȚIE, PUNEREA ÎN FUNCȚIUNE, EXPLOATARE, REFACERE ȘI FOLOSIRE ULTERIOARĂ:</w:t>
      </w:r>
    </w:p>
    <w:p w14:paraId="5D48AC30" w14:textId="77777777" w:rsidR="000D0170" w:rsidRPr="00A161F5" w:rsidRDefault="000D0170">
      <w:pPr>
        <w:ind w:left="1080"/>
        <w:jc w:val="both"/>
        <w:rPr>
          <w:b/>
          <w:color w:val="FF0000"/>
          <w:szCs w:val="28"/>
        </w:rPr>
      </w:pPr>
    </w:p>
    <w:p w14:paraId="4802967D" w14:textId="77777777" w:rsidR="000D0170" w:rsidRPr="00A161F5" w:rsidRDefault="000D0170">
      <w:pPr>
        <w:autoSpaceDE w:val="0"/>
        <w:spacing w:line="276" w:lineRule="auto"/>
        <w:ind w:firstLine="720"/>
        <w:jc w:val="both"/>
        <w:rPr>
          <w:rFonts w:eastAsia="Courier"/>
        </w:rPr>
      </w:pPr>
      <w:r w:rsidRPr="00A161F5">
        <w:rPr>
          <w:rFonts w:eastAsia="Courier"/>
        </w:rPr>
        <w:t xml:space="preserve">Sursele tehnologice cu impact potenţial asupra mediului, se referă la utilajele folosite în perioada de construire. Utilajele funcţionează cu motorină şi pot avea impact asupra mediului prin emisiile în aer de la funcţionarea motoarelor şi prin zgomotul produs de acestea. Pe amplasament poluările accidentale pot surveni ca urmare a introducerii accidentale în mediu de hidrocarburi şi uleiuri minerale. Pentru a preveni scurgerile de combustibil şi uleiuri în mediu, constructorul va menţine utilajele în stare de funcţionare, având inspecţiile tehnice periodice efectuate. Personalul care va deservi utilajele de pe amplasament va fi instruit să supravegheze funcţionarea acestora şi să ia măsurile necesare pentru a evita poluarea mediului înconjurător în cazul unor defecţiuni tehnice. </w:t>
      </w:r>
      <w:r w:rsidRPr="00A161F5">
        <w:rPr>
          <w:rFonts w:eastAsia="Courier"/>
        </w:rPr>
        <w:tab/>
      </w:r>
    </w:p>
    <w:p w14:paraId="26540637" w14:textId="77777777" w:rsidR="000D0170" w:rsidRPr="00A161F5" w:rsidRDefault="000D0170">
      <w:pPr>
        <w:autoSpaceDE w:val="0"/>
        <w:spacing w:line="276" w:lineRule="auto"/>
        <w:jc w:val="both"/>
        <w:rPr>
          <w:rFonts w:eastAsia="Courier"/>
          <w:i/>
          <w:iCs/>
        </w:rPr>
      </w:pPr>
      <w:r w:rsidRPr="00A161F5">
        <w:rPr>
          <w:rFonts w:eastAsia="Courier"/>
          <w:color w:val="FF0000"/>
        </w:rPr>
        <w:tab/>
      </w:r>
      <w:r w:rsidRPr="00A161F5">
        <w:rPr>
          <w:rFonts w:eastAsia="Courier"/>
          <w:i/>
          <w:iCs/>
        </w:rPr>
        <w:t xml:space="preserve">Precizăm faptul că eventuale poluări accidentale de pe amplasament nu produc impurificări majore ale factorilor de mediu, deoarece cantităţile stocate în rezervoarele şi mecanismele utilajelor sunt reduse. </w:t>
      </w:r>
    </w:p>
    <w:p w14:paraId="007F266E" w14:textId="77777777" w:rsidR="000D0170" w:rsidRPr="00A161F5" w:rsidRDefault="000D0170">
      <w:pPr>
        <w:autoSpaceDE w:val="0"/>
        <w:spacing w:line="276" w:lineRule="auto"/>
        <w:jc w:val="both"/>
        <w:rPr>
          <w:rFonts w:eastAsia="Courier"/>
        </w:rPr>
      </w:pPr>
      <w:r w:rsidRPr="00A161F5">
        <w:rPr>
          <w:rFonts w:eastAsia="Courier"/>
          <w:i/>
          <w:iCs/>
          <w:color w:val="FF0000"/>
        </w:rPr>
        <w:tab/>
      </w:r>
      <w:r w:rsidRPr="00A161F5">
        <w:rPr>
          <w:rFonts w:eastAsia="Courier"/>
        </w:rPr>
        <w:t xml:space="preserve">Măsurile practice care vor fi luate în caz de poluare accidentală pe amplasament: </w:t>
      </w:r>
    </w:p>
    <w:p w14:paraId="28F1F126" w14:textId="77777777" w:rsidR="000D0170" w:rsidRPr="00A161F5" w:rsidRDefault="000D0170">
      <w:pPr>
        <w:autoSpaceDE w:val="0"/>
        <w:spacing w:line="276" w:lineRule="auto"/>
        <w:ind w:left="1134"/>
        <w:jc w:val="both"/>
        <w:rPr>
          <w:rFonts w:eastAsia="Courier"/>
        </w:rPr>
      </w:pPr>
      <w:r w:rsidRPr="00A161F5">
        <w:rPr>
          <w:rFonts w:eastAsia="Courier"/>
        </w:rPr>
        <w:t>- obligarea constructorului să deţină pe amplasament mijloace de intervenţie pentru stoparea răspândirii poluării;</w:t>
      </w:r>
    </w:p>
    <w:p w14:paraId="64BD1891" w14:textId="77777777" w:rsidR="000D0170" w:rsidRPr="00A161F5" w:rsidRDefault="000D0170">
      <w:pPr>
        <w:autoSpaceDE w:val="0"/>
        <w:spacing w:line="276" w:lineRule="auto"/>
        <w:ind w:left="1134"/>
        <w:jc w:val="both"/>
        <w:rPr>
          <w:rFonts w:eastAsia="Courier"/>
        </w:rPr>
      </w:pPr>
      <w:r w:rsidRPr="00A161F5">
        <w:rPr>
          <w:rFonts w:eastAsia="Courier"/>
        </w:rPr>
        <w:t xml:space="preserve">- oprirea scurgerilor; </w:t>
      </w:r>
    </w:p>
    <w:p w14:paraId="45646F3E" w14:textId="77777777" w:rsidR="000D0170" w:rsidRPr="00A161F5" w:rsidRDefault="000D0170">
      <w:pPr>
        <w:autoSpaceDE w:val="0"/>
        <w:spacing w:line="276" w:lineRule="auto"/>
        <w:ind w:left="1134"/>
        <w:jc w:val="both"/>
        <w:rPr>
          <w:rFonts w:eastAsia="Courier"/>
        </w:rPr>
      </w:pPr>
      <w:r w:rsidRPr="00A161F5">
        <w:rPr>
          <w:rFonts w:eastAsia="Courier"/>
        </w:rPr>
        <w:t xml:space="preserve">- localizarea poluantului scurs; </w:t>
      </w:r>
    </w:p>
    <w:p w14:paraId="390C89B8" w14:textId="77777777" w:rsidR="000D0170" w:rsidRPr="00A161F5" w:rsidRDefault="000D0170">
      <w:pPr>
        <w:autoSpaceDE w:val="0"/>
        <w:spacing w:line="276" w:lineRule="auto"/>
        <w:ind w:left="1134"/>
        <w:jc w:val="both"/>
        <w:rPr>
          <w:rFonts w:eastAsia="Courier"/>
        </w:rPr>
      </w:pPr>
      <w:r w:rsidRPr="00A161F5">
        <w:rPr>
          <w:rFonts w:eastAsia="Courier"/>
        </w:rPr>
        <w:t xml:space="preserve">- intervenţie cu material absorbant pentru reţinerea produsului petrolier; </w:t>
      </w:r>
    </w:p>
    <w:p w14:paraId="310C3CC6" w14:textId="77777777" w:rsidR="000D0170" w:rsidRPr="00A161F5" w:rsidRDefault="000D0170">
      <w:pPr>
        <w:autoSpaceDE w:val="0"/>
        <w:spacing w:line="276" w:lineRule="auto"/>
        <w:ind w:left="1134"/>
        <w:jc w:val="both"/>
        <w:rPr>
          <w:rFonts w:eastAsia="Courier"/>
        </w:rPr>
      </w:pPr>
      <w:r w:rsidRPr="00A161F5">
        <w:rPr>
          <w:rFonts w:eastAsia="Courier"/>
        </w:rPr>
        <w:t xml:space="preserve">- intervenţia manuală pentru colectarea produsului petrolier; </w:t>
      </w:r>
    </w:p>
    <w:p w14:paraId="3D84451B" w14:textId="77777777" w:rsidR="000D0170" w:rsidRPr="00A161F5" w:rsidRDefault="000D0170">
      <w:pPr>
        <w:autoSpaceDE w:val="0"/>
        <w:spacing w:line="276" w:lineRule="auto"/>
        <w:ind w:left="1134"/>
        <w:jc w:val="both"/>
        <w:rPr>
          <w:rFonts w:eastAsia="Courier"/>
        </w:rPr>
      </w:pPr>
      <w:r w:rsidRPr="00A161F5">
        <w:rPr>
          <w:rFonts w:eastAsia="Courier"/>
        </w:rPr>
        <w:t xml:space="preserve">- colectarea manuală a produsului uleios reţinut; </w:t>
      </w:r>
    </w:p>
    <w:p w14:paraId="165BFA19" w14:textId="77777777" w:rsidR="000D0170" w:rsidRPr="00A161F5" w:rsidRDefault="000D0170">
      <w:pPr>
        <w:autoSpaceDE w:val="0"/>
        <w:spacing w:line="276" w:lineRule="auto"/>
        <w:ind w:left="1134"/>
        <w:jc w:val="both"/>
        <w:rPr>
          <w:rFonts w:eastAsia="Courier"/>
        </w:rPr>
      </w:pPr>
      <w:r w:rsidRPr="00A161F5">
        <w:rPr>
          <w:rFonts w:eastAsia="Courier"/>
        </w:rPr>
        <w:t xml:space="preserve">- analize fizico-chimice; </w:t>
      </w:r>
    </w:p>
    <w:p w14:paraId="61964A07" w14:textId="77777777" w:rsidR="000D0170" w:rsidRPr="00A161F5" w:rsidRDefault="000D0170">
      <w:pPr>
        <w:autoSpaceDE w:val="0"/>
        <w:spacing w:line="276" w:lineRule="auto"/>
        <w:jc w:val="both"/>
        <w:rPr>
          <w:rFonts w:eastAsia="Courier"/>
        </w:rPr>
      </w:pPr>
      <w:r w:rsidRPr="00A161F5">
        <w:rPr>
          <w:rFonts w:eastAsia="Courier"/>
          <w:color w:val="FF0000"/>
        </w:rPr>
        <w:tab/>
      </w:r>
      <w:r w:rsidRPr="00A161F5">
        <w:rPr>
          <w:rFonts w:eastAsia="Courier"/>
        </w:rPr>
        <w:t xml:space="preserve">In organizarea de şantier se interzice: </w:t>
      </w:r>
    </w:p>
    <w:p w14:paraId="5DA2CA2E" w14:textId="77777777" w:rsidR="000D0170" w:rsidRPr="00A161F5" w:rsidRDefault="000D0170">
      <w:pPr>
        <w:autoSpaceDE w:val="0"/>
        <w:spacing w:line="276" w:lineRule="auto"/>
        <w:ind w:left="1134"/>
        <w:jc w:val="both"/>
        <w:rPr>
          <w:rFonts w:eastAsia="Courier"/>
        </w:rPr>
      </w:pPr>
      <w:r w:rsidRPr="00A161F5">
        <w:rPr>
          <w:rFonts w:eastAsia="Courier"/>
        </w:rPr>
        <w:t xml:space="preserve">- utilizarea mijloacelor de transport/utilajelor care prezintă un grad de uzură ridicat sau cu pierderi de carburanţi şi/sau lubrefianţi; </w:t>
      </w:r>
    </w:p>
    <w:p w14:paraId="4933262B" w14:textId="77777777" w:rsidR="000D0170" w:rsidRPr="00A161F5" w:rsidRDefault="000D0170">
      <w:pPr>
        <w:autoSpaceDE w:val="0"/>
        <w:spacing w:line="276" w:lineRule="auto"/>
        <w:ind w:left="1134"/>
        <w:jc w:val="both"/>
        <w:rPr>
          <w:rFonts w:eastAsia="Courier"/>
        </w:rPr>
      </w:pPr>
      <w:r w:rsidRPr="00A161F5">
        <w:rPr>
          <w:rFonts w:eastAsia="Courier"/>
        </w:rPr>
        <w:t xml:space="preserve">- schimbul de lubrefianţi şi reparaţiile utilajelor utilizate în executarea lucrărilor de construcţii poiectate; </w:t>
      </w:r>
    </w:p>
    <w:p w14:paraId="4A4C2932" w14:textId="77777777" w:rsidR="000D0170" w:rsidRPr="00A161F5" w:rsidRDefault="000D0170">
      <w:pPr>
        <w:autoSpaceDE w:val="0"/>
        <w:spacing w:line="276" w:lineRule="auto"/>
        <w:jc w:val="both"/>
        <w:rPr>
          <w:rFonts w:eastAsia="Courier"/>
        </w:rPr>
      </w:pPr>
      <w:r w:rsidRPr="00A161F5">
        <w:rPr>
          <w:rFonts w:eastAsia="Courier"/>
        </w:rPr>
        <w:tab/>
        <w:t xml:space="preserve">Emisiile de gaze de eşapament generate de mijloacele de transport şi de utilaje sunt măsurate la inspecţia tehnică periodică şi conform legislaţiei, utilajele cu emisii care depăşesc normele legale nu sunt admise la funcţionare sau circulaţie pe drumurile publice. </w:t>
      </w:r>
    </w:p>
    <w:p w14:paraId="66D53A61" w14:textId="77777777" w:rsidR="000D0170" w:rsidRPr="00A161F5" w:rsidRDefault="000D0170">
      <w:pPr>
        <w:autoSpaceDE w:val="0"/>
        <w:spacing w:line="276" w:lineRule="auto"/>
        <w:jc w:val="both"/>
        <w:rPr>
          <w:rFonts w:eastAsia="Courier"/>
        </w:rPr>
      </w:pPr>
      <w:r w:rsidRPr="00A161F5">
        <w:rPr>
          <w:rFonts w:eastAsia="Courier"/>
        </w:rPr>
        <w:tab/>
        <w:t>Se recomandă efectuarea cu stricteţe a reviziilor tehnice la mijloacele auto, astfel încât pe toată perioada de construire, să se încadreze în prevederile legale.</w:t>
      </w:r>
    </w:p>
    <w:p w14:paraId="1D2D8590" w14:textId="77777777" w:rsidR="000D0170" w:rsidRPr="00A161F5" w:rsidRDefault="000D0170">
      <w:pPr>
        <w:autoSpaceDE w:val="0"/>
        <w:spacing w:line="276" w:lineRule="auto"/>
        <w:jc w:val="both"/>
        <w:rPr>
          <w:rFonts w:eastAsia="Courier"/>
        </w:rPr>
      </w:pPr>
      <w:r w:rsidRPr="00A161F5">
        <w:rPr>
          <w:rFonts w:eastAsia="Courier"/>
        </w:rPr>
        <w:tab/>
        <w:t>Materialele de construcții vor fi aduse pe șantier în funcție de necesități cu autocamioane și vor fi manipulate de către muncitori. Betonul necesar construcției va fi preparat și achiziționat de la o stație de betoane agreată de către beneficiar și constructor.</w:t>
      </w:r>
    </w:p>
    <w:p w14:paraId="7669B57C" w14:textId="77777777" w:rsidR="000D0170" w:rsidRPr="00A161F5" w:rsidRDefault="000D0170">
      <w:pPr>
        <w:spacing w:line="276" w:lineRule="auto"/>
        <w:ind w:firstLine="851"/>
        <w:jc w:val="both"/>
        <w:rPr>
          <w:color w:val="FF0000"/>
          <w:szCs w:val="26"/>
        </w:rPr>
      </w:pPr>
    </w:p>
    <w:p w14:paraId="50643D86" w14:textId="77777777" w:rsidR="000D0170" w:rsidRPr="00A161F5" w:rsidRDefault="000D0170">
      <w:pPr>
        <w:ind w:left="720" w:firstLine="720"/>
        <w:jc w:val="both"/>
        <w:rPr>
          <w:b/>
          <w:szCs w:val="28"/>
        </w:rPr>
      </w:pPr>
      <w:r w:rsidRPr="00A161F5">
        <w:rPr>
          <w:b/>
          <w:szCs w:val="28"/>
        </w:rPr>
        <w:t>RELAȚIA CU ALTE PROIECTE EXISTENTE SAU PLANIFICATE:</w:t>
      </w:r>
    </w:p>
    <w:p w14:paraId="309911AD" w14:textId="77777777" w:rsidR="000D0170" w:rsidRPr="00A161F5" w:rsidRDefault="000D0170">
      <w:pPr>
        <w:pStyle w:val="NoSpacing"/>
        <w:ind w:firstLine="720"/>
        <w:jc w:val="both"/>
        <w:rPr>
          <w:color w:val="FF0000"/>
        </w:rPr>
      </w:pPr>
    </w:p>
    <w:p w14:paraId="7B47E513" w14:textId="77777777" w:rsidR="000D0170" w:rsidRPr="00A161F5" w:rsidRDefault="000D0170" w:rsidP="00E67FC4">
      <w:pPr>
        <w:ind w:right="69" w:firstLine="709"/>
        <w:jc w:val="both"/>
        <w:rPr>
          <w:rFonts w:eastAsia="Courier"/>
        </w:rPr>
      </w:pPr>
      <w:r w:rsidRPr="00A161F5">
        <w:rPr>
          <w:rFonts w:eastAsia="Courier"/>
        </w:rPr>
        <w:t xml:space="preserve">Pentru analiza impactului cumulat, au fost luate în considerare următoarele efecte cumulative potențiale: </w:t>
      </w:r>
    </w:p>
    <w:p w14:paraId="102BF1D5" w14:textId="77777777" w:rsidR="000D0170" w:rsidRPr="00A161F5" w:rsidRDefault="000D0170" w:rsidP="00B249A5">
      <w:pPr>
        <w:numPr>
          <w:ilvl w:val="0"/>
          <w:numId w:val="28"/>
        </w:numPr>
        <w:spacing w:after="5" w:line="302" w:lineRule="auto"/>
        <w:ind w:right="571" w:hanging="360"/>
        <w:jc w:val="both"/>
        <w:rPr>
          <w:rFonts w:eastAsia="Courier"/>
        </w:rPr>
      </w:pPr>
      <w:r w:rsidRPr="00A161F5">
        <w:rPr>
          <w:rFonts w:eastAsia="Courier"/>
        </w:rPr>
        <w:t xml:space="preserve">zgomot/vibraţii – produse din zona operațională </w:t>
      </w:r>
    </w:p>
    <w:p w14:paraId="00E92976" w14:textId="51890C5D" w:rsidR="000D0170" w:rsidRPr="00A161F5" w:rsidRDefault="000D0170" w:rsidP="00B249A5">
      <w:pPr>
        <w:numPr>
          <w:ilvl w:val="0"/>
          <w:numId w:val="28"/>
        </w:numPr>
        <w:spacing w:after="29" w:line="302" w:lineRule="auto"/>
        <w:ind w:right="571" w:hanging="360"/>
        <w:jc w:val="both"/>
        <w:rPr>
          <w:rFonts w:eastAsia="Courier"/>
        </w:rPr>
      </w:pPr>
      <w:r w:rsidRPr="00A161F5">
        <w:rPr>
          <w:rFonts w:eastAsia="Courier"/>
        </w:rPr>
        <w:t>calitatea aerului</w:t>
      </w:r>
      <w:r w:rsidR="00D44989">
        <w:rPr>
          <w:rFonts w:eastAsia="Courier"/>
        </w:rPr>
        <w:t xml:space="preserve"> </w:t>
      </w:r>
      <w:r w:rsidR="00D44989" w:rsidRPr="00A161F5">
        <w:rPr>
          <w:rFonts w:eastAsia="Courier"/>
        </w:rPr>
        <w:t>–</w:t>
      </w:r>
      <w:r w:rsidRPr="00A161F5">
        <w:rPr>
          <w:rFonts w:eastAsia="Courier"/>
        </w:rPr>
        <w:t xml:space="preserve"> emisiile în atmosferă </w:t>
      </w:r>
    </w:p>
    <w:p w14:paraId="0BE8465F" w14:textId="77777777" w:rsidR="000D0170" w:rsidRPr="00A161F5" w:rsidRDefault="000D0170" w:rsidP="00B249A5">
      <w:pPr>
        <w:numPr>
          <w:ilvl w:val="0"/>
          <w:numId w:val="28"/>
        </w:numPr>
        <w:spacing w:after="5" w:line="302" w:lineRule="auto"/>
        <w:ind w:right="571" w:hanging="360"/>
        <w:jc w:val="both"/>
        <w:rPr>
          <w:rFonts w:eastAsia="Courier"/>
        </w:rPr>
      </w:pPr>
      <w:r w:rsidRPr="00A161F5">
        <w:rPr>
          <w:rFonts w:eastAsia="Courier"/>
        </w:rPr>
        <w:lastRenderedPageBreak/>
        <w:t xml:space="preserve">calitatea apelor de suprafață și subterane </w:t>
      </w:r>
    </w:p>
    <w:p w14:paraId="68E06E52" w14:textId="77777777" w:rsidR="000D0170" w:rsidRPr="00A161F5" w:rsidRDefault="000D0170" w:rsidP="00B249A5">
      <w:pPr>
        <w:numPr>
          <w:ilvl w:val="0"/>
          <w:numId w:val="28"/>
        </w:numPr>
        <w:spacing w:after="5" w:line="302" w:lineRule="auto"/>
        <w:ind w:right="571" w:hanging="360"/>
        <w:jc w:val="both"/>
        <w:rPr>
          <w:rFonts w:eastAsia="Courier"/>
        </w:rPr>
      </w:pPr>
      <w:r w:rsidRPr="00A161F5">
        <w:rPr>
          <w:rFonts w:eastAsia="Courier"/>
        </w:rPr>
        <w:t xml:space="preserve">calitatea solulului </w:t>
      </w:r>
    </w:p>
    <w:p w14:paraId="04F533E5" w14:textId="32C43300" w:rsidR="000D0170" w:rsidRPr="00A161F5" w:rsidRDefault="000D0170" w:rsidP="000F7CB6">
      <w:pPr>
        <w:autoSpaceDE w:val="0"/>
        <w:spacing w:line="276" w:lineRule="auto"/>
        <w:ind w:firstLine="660"/>
        <w:jc w:val="both"/>
        <w:rPr>
          <w:rFonts w:eastAsia="Courier"/>
        </w:rPr>
      </w:pPr>
      <w:r w:rsidRPr="00A161F5">
        <w:rPr>
          <w:rFonts w:eastAsia="Courier"/>
        </w:rPr>
        <w:t xml:space="preserve">Efectele implementării proiectului </w:t>
      </w:r>
      <w:r w:rsidRPr="00A161F5">
        <w:rPr>
          <w:rFonts w:eastAsia="Courier"/>
          <w:b/>
          <w:bCs/>
        </w:rPr>
        <w:t>„</w:t>
      </w:r>
      <w:r w:rsidR="00A43F60" w:rsidRPr="00A43F60">
        <w:rPr>
          <w:rFonts w:eastAsia="Courier"/>
          <w:b/>
          <w:bCs/>
          <w:noProof/>
        </w:rPr>
        <w:t>MODIFICARE AC NR. 385/2019 PRIN REORGANIZARE PARCARE SUPRATERANA SI SUBTERANA, CONSTRUIRE CORP NOU, AMENAJARI EXTERIOARE</w:t>
      </w:r>
      <w:r w:rsidRPr="00A161F5">
        <w:rPr>
          <w:rFonts w:eastAsia="Courier"/>
          <w:b/>
          <w:bCs/>
        </w:rPr>
        <w:t>”</w:t>
      </w:r>
      <w:r w:rsidRPr="00A161F5">
        <w:rPr>
          <w:rFonts w:eastAsia="Courier"/>
        </w:rPr>
        <w:t xml:space="preserve"> propus a fi realizat </w:t>
      </w:r>
      <w:r w:rsidR="00A43F60" w:rsidRPr="00A43F60">
        <w:rPr>
          <w:rFonts w:eastAsia="Courier"/>
        </w:rPr>
        <w:t>JUDEȚUL IAȘI, MUNICIPIUL IAȘI, STRADA AUREL VLAICU NR. 83,  NC 171442</w:t>
      </w:r>
      <w:r w:rsidRPr="00A161F5">
        <w:rPr>
          <w:rFonts w:eastAsia="Courier"/>
        </w:rPr>
        <w:t xml:space="preserve"> se cumulează cu efectele produse de: </w:t>
      </w:r>
    </w:p>
    <w:p w14:paraId="4DD489CB" w14:textId="77777777" w:rsidR="000D0170" w:rsidRPr="00A161F5" w:rsidRDefault="000D0170" w:rsidP="000F7CB6">
      <w:pPr>
        <w:autoSpaceDE w:val="0"/>
        <w:spacing w:line="276" w:lineRule="auto"/>
        <w:ind w:firstLine="660"/>
        <w:jc w:val="both"/>
        <w:rPr>
          <w:rFonts w:eastAsia="Courier"/>
        </w:rPr>
      </w:pPr>
      <w:r w:rsidRPr="00A161F5">
        <w:rPr>
          <w:rFonts w:eastAsia="Courier"/>
        </w:rPr>
        <w:t xml:space="preserve">Activitățile desfășurate pe amplasamentele din vecinătatea directă a proiectului, inclusiv traficul rutier din zonă, pot genera  un impact potențial asupra mediului, producând efecte cumulative cu activitățile de construcții propuse ca urmare a implementării proiectului în zonă. </w:t>
      </w:r>
    </w:p>
    <w:p w14:paraId="6DB71406" w14:textId="77777777" w:rsidR="000D0170" w:rsidRPr="00A161F5" w:rsidRDefault="000D0170" w:rsidP="00B92C05">
      <w:pPr>
        <w:ind w:right="571"/>
        <w:rPr>
          <w:i/>
          <w:color w:val="FF0000"/>
        </w:rPr>
      </w:pPr>
    </w:p>
    <w:p w14:paraId="23881DDF" w14:textId="77777777" w:rsidR="000D0170" w:rsidRPr="00A161F5" w:rsidRDefault="000D0170" w:rsidP="00B249A5">
      <w:pPr>
        <w:numPr>
          <w:ilvl w:val="0"/>
          <w:numId w:val="32"/>
        </w:numPr>
        <w:ind w:left="1418" w:right="571" w:hanging="284"/>
      </w:pPr>
      <w:r w:rsidRPr="00A161F5">
        <w:t>Aer</w:t>
      </w:r>
    </w:p>
    <w:p w14:paraId="37EEB8DF" w14:textId="77777777" w:rsidR="000D0170" w:rsidRPr="00A161F5" w:rsidRDefault="000D0170" w:rsidP="00E67FC4">
      <w:pPr>
        <w:spacing w:line="298" w:lineRule="auto"/>
        <w:ind w:left="1" w:right="57" w:firstLine="719"/>
      </w:pPr>
      <w:r w:rsidRPr="00A161F5">
        <w:t xml:space="preserve">În contextul activităților desfășurate în zonă, interacțiunile posibile sunt legate de emisiile în aer provenite din:  </w:t>
      </w:r>
    </w:p>
    <w:p w14:paraId="5C371A14" w14:textId="0E355804" w:rsidR="000D0170" w:rsidRPr="00A161F5" w:rsidRDefault="000D0170" w:rsidP="00B249A5">
      <w:pPr>
        <w:numPr>
          <w:ilvl w:val="0"/>
          <w:numId w:val="29"/>
        </w:numPr>
        <w:spacing w:after="50" w:line="259" w:lineRule="auto"/>
      </w:pPr>
      <w:r w:rsidRPr="00A161F5">
        <w:t>Surse nedirijate</w:t>
      </w:r>
      <w:r w:rsidR="008A3C64">
        <w:t xml:space="preserve"> </w:t>
      </w:r>
      <w:r w:rsidRPr="00A161F5">
        <w:t>-</w:t>
      </w:r>
      <w:r w:rsidR="008A3C64">
        <w:t xml:space="preserve"> </w:t>
      </w:r>
      <w:r w:rsidRPr="00A161F5">
        <w:t xml:space="preserve">difuze: </w:t>
      </w:r>
    </w:p>
    <w:p w14:paraId="48F04DA7" w14:textId="77777777" w:rsidR="000D0170" w:rsidRPr="00A161F5" w:rsidRDefault="000D0170" w:rsidP="00FA5D14">
      <w:pPr>
        <w:spacing w:after="54" w:line="259" w:lineRule="auto"/>
        <w:ind w:left="1"/>
      </w:pPr>
      <w:r w:rsidRPr="00A161F5">
        <w:t xml:space="preserve">Poluanți specifici:  </w:t>
      </w:r>
    </w:p>
    <w:p w14:paraId="45DFD815" w14:textId="77777777" w:rsidR="000D0170" w:rsidRPr="00A161F5" w:rsidRDefault="000D0170" w:rsidP="00E67FC4">
      <w:pPr>
        <w:spacing w:after="3" w:line="314" w:lineRule="auto"/>
        <w:ind w:left="1" w:firstLine="719"/>
      </w:pPr>
      <w:r w:rsidRPr="00A161F5">
        <w:t xml:space="preserve">- Pulberi sedimentabile și pulberi în suspensie rezutate din activitățile desfășurate de: </w:t>
      </w:r>
    </w:p>
    <w:p w14:paraId="3771845B" w14:textId="77777777" w:rsidR="000D0170" w:rsidRPr="00A161F5" w:rsidRDefault="000D0170" w:rsidP="00E67FC4">
      <w:pPr>
        <w:spacing w:after="10" w:line="275" w:lineRule="auto"/>
        <w:ind w:left="1" w:firstLine="719"/>
      </w:pPr>
      <w:r w:rsidRPr="00A161F5">
        <w:t>- Surse mobile:</w:t>
      </w:r>
    </w:p>
    <w:p w14:paraId="18EF7206" w14:textId="713BE50A" w:rsidR="000D0170" w:rsidRPr="00A161F5" w:rsidRDefault="000D0170" w:rsidP="00B249A5">
      <w:pPr>
        <w:numPr>
          <w:ilvl w:val="0"/>
          <w:numId w:val="29"/>
        </w:numPr>
        <w:spacing w:after="34" w:line="259" w:lineRule="auto"/>
      </w:pPr>
      <w:r w:rsidRPr="00A161F5">
        <w:t>Traficul rutier</w:t>
      </w:r>
      <w:r w:rsidR="008A3C64">
        <w:t xml:space="preserve"> </w:t>
      </w:r>
      <w:r w:rsidRPr="00A161F5">
        <w:t xml:space="preserve">- Cale de acces </w:t>
      </w:r>
      <w:r w:rsidR="00A161F5">
        <w:t>strada Cicoarei</w:t>
      </w:r>
      <w:r w:rsidRPr="00A161F5">
        <w:t xml:space="preserve">; </w:t>
      </w:r>
    </w:p>
    <w:p w14:paraId="5FE833D1" w14:textId="77777777" w:rsidR="000D0170" w:rsidRPr="00A161F5" w:rsidRDefault="000D0170" w:rsidP="00FA5D14">
      <w:pPr>
        <w:spacing w:after="52" w:line="259" w:lineRule="auto"/>
        <w:ind w:left="721"/>
        <w:rPr>
          <w:color w:val="FF0000"/>
        </w:rPr>
      </w:pPr>
    </w:p>
    <w:p w14:paraId="6A18D322" w14:textId="77777777" w:rsidR="000D0170" w:rsidRPr="00A161F5" w:rsidRDefault="000D0170" w:rsidP="00133FF8">
      <w:pPr>
        <w:ind w:left="1418" w:right="571"/>
        <w:rPr>
          <w:i/>
        </w:rPr>
      </w:pPr>
      <w:r w:rsidRPr="00133FF8">
        <w:rPr>
          <w:i/>
          <w:iCs/>
        </w:rPr>
        <w:t>Măsuri de prevenire/reducere/ recomandări</w:t>
      </w:r>
      <w:r w:rsidRPr="00A161F5">
        <w:rPr>
          <w:i/>
        </w:rPr>
        <w:t xml:space="preserve">   </w:t>
      </w:r>
    </w:p>
    <w:p w14:paraId="5568A301" w14:textId="77777777" w:rsidR="000D0170" w:rsidRPr="00A161F5" w:rsidRDefault="000D0170" w:rsidP="0047654C">
      <w:pPr>
        <w:spacing w:after="20" w:line="294" w:lineRule="auto"/>
        <w:ind w:left="1" w:right="54"/>
        <w:rPr>
          <w:color w:val="FF0000"/>
        </w:rPr>
      </w:pPr>
      <w:r w:rsidRPr="00A161F5">
        <w:rPr>
          <w:color w:val="FF0000"/>
        </w:rPr>
        <w:t xml:space="preserve"> </w:t>
      </w:r>
    </w:p>
    <w:p w14:paraId="2A424D88" w14:textId="77777777" w:rsidR="000D0170" w:rsidRPr="00A161F5" w:rsidRDefault="000D0170" w:rsidP="00E67FC4">
      <w:pPr>
        <w:spacing w:after="25" w:line="288" w:lineRule="auto"/>
        <w:ind w:left="1" w:right="50"/>
        <w:jc w:val="both"/>
      </w:pPr>
      <w:r w:rsidRPr="00A161F5">
        <w:t>- Monitorizarea activităților desfășurate la punctele de lucru cu respectarea programului de monitorizare stabilit prin actele de reglementare emise de APM Iași.</w:t>
      </w:r>
    </w:p>
    <w:p w14:paraId="4CA53106" w14:textId="77777777" w:rsidR="000D0170" w:rsidRPr="00A161F5" w:rsidRDefault="000D0170" w:rsidP="00E67FC4">
      <w:pPr>
        <w:spacing w:after="14" w:line="301" w:lineRule="auto"/>
        <w:ind w:left="1" w:right="50"/>
        <w:jc w:val="both"/>
      </w:pPr>
      <w:r w:rsidRPr="00A161F5">
        <w:t xml:space="preserve">- Adoptarea de către titularii proiectelor ce urmează a fi implementate în zonă a măsurilor tehnice/ operaționale/ organizatorice pentru prevenirea/ reducerea poluării mediului. </w:t>
      </w:r>
    </w:p>
    <w:p w14:paraId="78568C1E" w14:textId="77777777" w:rsidR="000D0170" w:rsidRPr="00A161F5" w:rsidRDefault="000D0170" w:rsidP="00E67FC4">
      <w:pPr>
        <w:spacing w:after="38" w:line="275" w:lineRule="auto"/>
        <w:ind w:left="1" w:right="56"/>
        <w:jc w:val="both"/>
      </w:pPr>
      <w:r w:rsidRPr="00A161F5">
        <w:t xml:space="preserve">- Prevenirea/diminuarea riscurilor de emitere a substanțelor poluante și de risipire a energiei în caz de  incidente/accidente tehnice. </w:t>
      </w:r>
    </w:p>
    <w:p w14:paraId="2B4A4C0B" w14:textId="1F228FE0" w:rsidR="000D0170" w:rsidRPr="00A161F5" w:rsidRDefault="008A3C64" w:rsidP="00E67FC4">
      <w:pPr>
        <w:spacing w:line="275" w:lineRule="auto"/>
        <w:jc w:val="both"/>
      </w:pPr>
      <w:r>
        <w:tab/>
      </w:r>
      <w:r w:rsidR="000D0170" w:rsidRPr="00A161F5">
        <w:t xml:space="preserve">Impactul direct asupra aerului este redus, cu efecte indirecte determinate de posibilitatea antrenării de vânt a poluanților specifici rezultați din activitățile de demolări și de construcții desfășurate în zonele din vecinătatea directă a amplasamentului aferent proiectului. </w:t>
      </w:r>
    </w:p>
    <w:p w14:paraId="5C540043" w14:textId="77777777" w:rsidR="000D0170" w:rsidRPr="00A161F5" w:rsidRDefault="000D0170" w:rsidP="00FA5D14">
      <w:pPr>
        <w:spacing w:after="15" w:line="259" w:lineRule="auto"/>
        <w:rPr>
          <w:color w:val="FF0000"/>
        </w:rPr>
      </w:pPr>
      <w:r w:rsidRPr="00A161F5">
        <w:rPr>
          <w:i/>
          <w:color w:val="FF0000"/>
          <w:sz w:val="20"/>
        </w:rPr>
        <w:t xml:space="preserve"> </w:t>
      </w:r>
    </w:p>
    <w:p w14:paraId="1D9AE202" w14:textId="77777777" w:rsidR="000D0170" w:rsidRPr="00A161F5" w:rsidRDefault="000D0170" w:rsidP="00B249A5">
      <w:pPr>
        <w:numPr>
          <w:ilvl w:val="0"/>
          <w:numId w:val="32"/>
        </w:numPr>
        <w:ind w:left="1418" w:right="571" w:hanging="284"/>
      </w:pPr>
      <w:r w:rsidRPr="00A161F5">
        <w:t>Ape de suprafață și subterane</w:t>
      </w:r>
    </w:p>
    <w:p w14:paraId="59DD2E22" w14:textId="006F6FC5" w:rsidR="000D0170" w:rsidRPr="00A161F5" w:rsidRDefault="004E050E" w:rsidP="000F7CB6">
      <w:pPr>
        <w:spacing w:line="275" w:lineRule="auto"/>
        <w:jc w:val="both"/>
      </w:pPr>
      <w:r>
        <w:tab/>
      </w:r>
      <w:r w:rsidR="000D0170" w:rsidRPr="00A161F5">
        <w:t>În perioada de funcționare a operatorilor economici din vecinătatea zonei de amplasament studiate nu s-au identificat posibile interacțiuni ale emisii</w:t>
      </w:r>
      <w:r>
        <w:t>lor</w:t>
      </w:r>
      <w:r w:rsidR="000D0170" w:rsidRPr="00A161F5">
        <w:t xml:space="preserve"> de poluanți care să afecteze calitatea apelor de suprafață sau a apelor subterane.</w:t>
      </w:r>
      <w:r>
        <w:t xml:space="preserve"> </w:t>
      </w:r>
    </w:p>
    <w:p w14:paraId="29EAC394" w14:textId="77777777" w:rsidR="00133FF8" w:rsidRDefault="00133FF8" w:rsidP="000F7CB6">
      <w:pPr>
        <w:ind w:left="1418" w:right="571"/>
      </w:pPr>
    </w:p>
    <w:p w14:paraId="46BC8A9E" w14:textId="4E1F82D3" w:rsidR="000D0170" w:rsidRPr="00A161F5" w:rsidRDefault="000D0170" w:rsidP="000F7CB6">
      <w:pPr>
        <w:ind w:left="1418" w:right="571"/>
        <w:rPr>
          <w:i/>
          <w:iCs/>
        </w:rPr>
      </w:pPr>
      <w:r w:rsidRPr="00A161F5">
        <w:rPr>
          <w:i/>
          <w:iCs/>
        </w:rPr>
        <w:t xml:space="preserve">Măsuri de prevenire/reducere/ recomandări  </w:t>
      </w:r>
    </w:p>
    <w:p w14:paraId="4A1EB48D" w14:textId="77777777" w:rsidR="000D0170" w:rsidRPr="00A161F5" w:rsidRDefault="000D0170" w:rsidP="000F7CB6">
      <w:pPr>
        <w:ind w:left="1418" w:right="571"/>
        <w:rPr>
          <w:i/>
          <w:iCs/>
        </w:rPr>
      </w:pPr>
    </w:p>
    <w:p w14:paraId="1701674E" w14:textId="77777777" w:rsidR="000D0170" w:rsidRPr="00A161F5" w:rsidRDefault="000D0170" w:rsidP="000F7CB6">
      <w:pPr>
        <w:spacing w:line="275" w:lineRule="auto"/>
        <w:jc w:val="both"/>
      </w:pPr>
      <w:r w:rsidRPr="00A161F5">
        <w:t xml:space="preserve">- Adoptarea de măsuri tenice/ operaționale pentru reducerea consumului de apă și prevenirea poluării apelor de suprafață și subterane prin deversări accidentale. </w:t>
      </w:r>
    </w:p>
    <w:p w14:paraId="2BE4EC43" w14:textId="77777777" w:rsidR="000D0170" w:rsidRPr="00A161F5" w:rsidRDefault="000D0170" w:rsidP="000F7CB6">
      <w:pPr>
        <w:spacing w:line="275" w:lineRule="auto"/>
        <w:jc w:val="both"/>
        <w:rPr>
          <w:sz w:val="22"/>
          <w:szCs w:val="22"/>
        </w:rPr>
      </w:pPr>
      <w:r w:rsidRPr="00A161F5">
        <w:t>- Verificarea periodică a modului de funcționare a instalațiilor de distribuție a apei, a instalațiilor de canalizare și a instalațiilor de preepurare a apelor uzate, în vederea asigurării funcționării acestora la parametrii proiectați.</w:t>
      </w:r>
      <w:r w:rsidRPr="00A161F5">
        <w:rPr>
          <w:sz w:val="22"/>
          <w:szCs w:val="22"/>
        </w:rPr>
        <w:t xml:space="preserve">  </w:t>
      </w:r>
      <w:r w:rsidRPr="00A161F5">
        <w:rPr>
          <w:sz w:val="22"/>
          <w:szCs w:val="22"/>
        </w:rPr>
        <w:tab/>
      </w:r>
    </w:p>
    <w:p w14:paraId="0848806A" w14:textId="77777777" w:rsidR="000D0170" w:rsidRPr="00A161F5" w:rsidRDefault="000D0170" w:rsidP="000F7CB6">
      <w:pPr>
        <w:spacing w:line="275" w:lineRule="auto"/>
        <w:jc w:val="both"/>
      </w:pPr>
    </w:p>
    <w:p w14:paraId="60730D37" w14:textId="6117A5C1" w:rsidR="000D0170" w:rsidRDefault="004E050E" w:rsidP="000F7CB6">
      <w:pPr>
        <w:spacing w:line="275" w:lineRule="auto"/>
        <w:jc w:val="both"/>
      </w:pPr>
      <w:r>
        <w:tab/>
      </w:r>
      <w:r w:rsidR="000D0170" w:rsidRPr="00A161F5">
        <w:t>Nivelul semnificației efectului advers asupra mediului, după aplicarea măsurilor de reducere – impact nesemnificativ</w:t>
      </w:r>
    </w:p>
    <w:p w14:paraId="633EBC32" w14:textId="77777777" w:rsidR="00FF075B" w:rsidRPr="00A161F5" w:rsidRDefault="00FF075B" w:rsidP="000F7CB6">
      <w:pPr>
        <w:spacing w:line="275" w:lineRule="auto"/>
        <w:jc w:val="both"/>
      </w:pPr>
    </w:p>
    <w:p w14:paraId="38CEE55A" w14:textId="77777777" w:rsidR="000D0170" w:rsidRPr="00A161F5" w:rsidRDefault="000D0170" w:rsidP="00FA5D14">
      <w:pPr>
        <w:spacing w:after="5" w:line="302" w:lineRule="auto"/>
        <w:ind w:left="841" w:right="571"/>
        <w:jc w:val="both"/>
      </w:pPr>
    </w:p>
    <w:p w14:paraId="74417686" w14:textId="77777777" w:rsidR="000D0170" w:rsidRPr="00A161F5" w:rsidRDefault="000D0170" w:rsidP="00B249A5">
      <w:pPr>
        <w:numPr>
          <w:ilvl w:val="0"/>
          <w:numId w:val="32"/>
        </w:numPr>
        <w:ind w:left="1418" w:right="571" w:hanging="284"/>
      </w:pPr>
      <w:r w:rsidRPr="00A161F5">
        <w:t xml:space="preserve">Zgomot </w:t>
      </w:r>
    </w:p>
    <w:p w14:paraId="0E6CE1CD" w14:textId="77777777" w:rsidR="000D0170" w:rsidRPr="00A161F5" w:rsidRDefault="000D0170" w:rsidP="000C6F7F">
      <w:pPr>
        <w:spacing w:after="5" w:line="302" w:lineRule="auto"/>
        <w:ind w:left="841" w:right="571"/>
        <w:jc w:val="both"/>
        <w:rPr>
          <w:color w:val="FF0000"/>
          <w:sz w:val="20"/>
        </w:rPr>
      </w:pPr>
    </w:p>
    <w:p w14:paraId="021F3757" w14:textId="77777777" w:rsidR="000D0170" w:rsidRPr="00A161F5" w:rsidRDefault="000D0170" w:rsidP="00133FF8">
      <w:pPr>
        <w:ind w:left="1418" w:right="571"/>
        <w:rPr>
          <w:i/>
          <w:iCs/>
        </w:rPr>
      </w:pPr>
      <w:r w:rsidRPr="00A161F5">
        <w:rPr>
          <w:i/>
          <w:iCs/>
        </w:rPr>
        <w:t xml:space="preserve">Măsuri de prevenire/reducere adopate- recomandări   </w:t>
      </w:r>
    </w:p>
    <w:p w14:paraId="029AAB1F" w14:textId="77777777" w:rsidR="000D0170" w:rsidRPr="00A161F5" w:rsidRDefault="000D0170" w:rsidP="000F7CB6">
      <w:pPr>
        <w:spacing w:line="275" w:lineRule="auto"/>
        <w:jc w:val="both"/>
      </w:pPr>
      <w:r w:rsidRPr="00A161F5">
        <w:t>-Verificarea nivelului de zgomot al echipamentelor  in condiţii de functionare</w:t>
      </w:r>
    </w:p>
    <w:p w14:paraId="02A385AE" w14:textId="77777777" w:rsidR="000D0170" w:rsidRPr="00A161F5" w:rsidRDefault="000D0170" w:rsidP="00133FF8">
      <w:pPr>
        <w:spacing w:after="5" w:line="302" w:lineRule="auto"/>
        <w:ind w:left="284" w:right="69" w:firstLine="436"/>
        <w:jc w:val="both"/>
      </w:pPr>
      <w:r w:rsidRPr="00A161F5">
        <w:t>Nivelul semnificației efectului advers asupra mediului, după aplicarea măsurilor de reducere- impact redus.</w:t>
      </w:r>
    </w:p>
    <w:p w14:paraId="564C1E46" w14:textId="3FD121FB" w:rsidR="000D0170" w:rsidRPr="00A161F5" w:rsidRDefault="000D0170" w:rsidP="00133FF8">
      <w:pPr>
        <w:spacing w:after="5" w:line="302" w:lineRule="auto"/>
        <w:ind w:left="284" w:right="69"/>
        <w:jc w:val="both"/>
      </w:pPr>
      <w:r w:rsidRPr="00A161F5">
        <w:rPr>
          <w:i/>
          <w:u w:val="single"/>
        </w:rPr>
        <w:t>Peisaj</w:t>
      </w:r>
      <w:r w:rsidRPr="00A161F5">
        <w:t xml:space="preserve"> - Zonele verzi amenajate la finalizarea implementării proiect</w:t>
      </w:r>
      <w:r w:rsidR="004E050E">
        <w:t>ului</w:t>
      </w:r>
      <w:r w:rsidRPr="00A161F5">
        <w:t xml:space="preserve">  pot contribui la reducerea impactului asupra calității aerului prin absorția de CO</w:t>
      </w:r>
      <w:r w:rsidRPr="008A3C64">
        <w:rPr>
          <w:vertAlign w:val="subscript"/>
        </w:rPr>
        <w:t>2</w:t>
      </w:r>
      <w:r w:rsidRPr="00A161F5">
        <w:t xml:space="preserve"> și eliberarea de oxigen.</w:t>
      </w:r>
    </w:p>
    <w:p w14:paraId="4132533D" w14:textId="77777777" w:rsidR="000D0170" w:rsidRPr="00A161F5" w:rsidRDefault="000D0170" w:rsidP="00133FF8">
      <w:pPr>
        <w:ind w:left="245" w:right="69" w:firstLine="475"/>
        <w:jc w:val="both"/>
      </w:pPr>
      <w:r w:rsidRPr="00A161F5">
        <w:t xml:space="preserve">Ca urmare a măsurilor prevăzute conform proiectului pentru prevenirea, reducerea și compensarea pe cât posibil a oricărui efect advers asupra mediului al realizării proiectelor în zona studiată, se apreciază că impactul asupra mediului și a sănății populației pe termen mediu și lung, cauzat de realizarea și funcționarea planificată a noului obiectiv cu funcțiuni din zona serviciilor va fi redus. </w:t>
      </w:r>
    </w:p>
    <w:p w14:paraId="42B02CCB" w14:textId="77777777" w:rsidR="000D0170" w:rsidRPr="00A161F5" w:rsidRDefault="000D0170" w:rsidP="00133FF8">
      <w:pPr>
        <w:ind w:left="245" w:right="69" w:firstLine="475"/>
        <w:jc w:val="both"/>
      </w:pPr>
      <w:r w:rsidRPr="00A161F5">
        <w:t xml:space="preserve">În etapa de construcție și în etapa de funcționare, titularul proiectului are obligația monitorizării periodice a măsurilor de prevenire/ reducere pentru a stabili dacă acestea au efectul preconizat și urmărit. </w:t>
      </w:r>
    </w:p>
    <w:p w14:paraId="7BB33538" w14:textId="77777777" w:rsidR="000D0170" w:rsidRPr="00A161F5" w:rsidRDefault="000D0170" w:rsidP="00133FF8">
      <w:pPr>
        <w:ind w:left="245" w:right="69" w:firstLine="475"/>
        <w:jc w:val="both"/>
      </w:pPr>
      <w:r w:rsidRPr="00A161F5">
        <w:t xml:space="preserve">Programul de monitorizare va prevedea măsuri de remediere ce pot fi implementate efectiv în cazul neconformării- respectiv atunci când măsurile de prevenire/ reducere nu sunt adecvate. </w:t>
      </w:r>
    </w:p>
    <w:p w14:paraId="250D9E81" w14:textId="611BDF90" w:rsidR="000D0170" w:rsidRDefault="000D0170" w:rsidP="00133FF8">
      <w:pPr>
        <w:ind w:left="245" w:right="69" w:firstLine="475"/>
        <w:jc w:val="both"/>
      </w:pPr>
      <w:r w:rsidRPr="00A161F5">
        <w:t xml:space="preserve">Monitorizarea trebuie să fie continuă pe toată durata  de existență a proiectului și va fi implementată pentru a se asigura menținerea impactului, respectiv impact redus asupra mediului. </w:t>
      </w:r>
    </w:p>
    <w:p w14:paraId="055C78B9" w14:textId="77777777" w:rsidR="00133FF8" w:rsidRPr="00A161F5" w:rsidRDefault="00133FF8" w:rsidP="00133FF8">
      <w:pPr>
        <w:ind w:left="245" w:right="69" w:firstLine="475"/>
        <w:jc w:val="both"/>
      </w:pPr>
    </w:p>
    <w:p w14:paraId="168689C4" w14:textId="77777777" w:rsidR="000D0170" w:rsidRPr="00A161F5" w:rsidRDefault="000D0170" w:rsidP="00133FF8">
      <w:pPr>
        <w:ind w:left="245" w:right="69"/>
        <w:jc w:val="both"/>
        <w:rPr>
          <w:i/>
        </w:rPr>
      </w:pPr>
      <w:r w:rsidRPr="00A161F5">
        <w:rPr>
          <w:i/>
        </w:rPr>
        <w:t xml:space="preserve">Efecte cumulate în perioada de funcționare </w:t>
      </w:r>
    </w:p>
    <w:p w14:paraId="425FE1F2" w14:textId="77777777" w:rsidR="000D0170" w:rsidRPr="00A161F5" w:rsidRDefault="000D0170" w:rsidP="00133FF8">
      <w:pPr>
        <w:tabs>
          <w:tab w:val="center" w:pos="634"/>
          <w:tab w:val="center" w:pos="4017"/>
        </w:tabs>
        <w:spacing w:after="7" w:line="271" w:lineRule="auto"/>
        <w:ind w:right="69"/>
        <w:jc w:val="both"/>
      </w:pPr>
      <w:r w:rsidRPr="00A161F5">
        <w:rPr>
          <w:rFonts w:eastAsia="Calibri"/>
          <w:sz w:val="22"/>
        </w:rPr>
        <w:tab/>
      </w:r>
      <w:r w:rsidRPr="00A161F5">
        <w:rPr>
          <w:sz w:val="20"/>
        </w:rPr>
        <w:t>-</w:t>
      </w:r>
      <w:r w:rsidRPr="00A161F5">
        <w:rPr>
          <w:rFonts w:eastAsia="Arial"/>
          <w:sz w:val="20"/>
        </w:rPr>
        <w:t xml:space="preserve"> </w:t>
      </w:r>
      <w:r w:rsidRPr="00A161F5">
        <w:rPr>
          <w:rFonts w:eastAsia="Arial"/>
          <w:sz w:val="20"/>
        </w:rPr>
        <w:tab/>
      </w:r>
      <w:r w:rsidRPr="00A161F5">
        <w:rPr>
          <w:i/>
        </w:rPr>
        <w:t>Emisii de pulberi în aerul ambiental în perioada de funcționare</w:t>
      </w:r>
      <w:r w:rsidRPr="00A161F5">
        <w:rPr>
          <w:b/>
          <w:i/>
        </w:rPr>
        <w:t xml:space="preserve"> </w:t>
      </w:r>
    </w:p>
    <w:p w14:paraId="736BCE2A" w14:textId="3F0D279D" w:rsidR="000D0170" w:rsidRDefault="000D0170" w:rsidP="00133FF8">
      <w:pPr>
        <w:ind w:left="245" w:right="69"/>
        <w:jc w:val="both"/>
      </w:pPr>
      <w:r w:rsidRPr="00A161F5">
        <w:t xml:space="preserve">Traficul în zonă se va suplimenta cu - număr estimat pe baza numărului locurilor de parcare prevăzute a se realiza conform prevederilor proiectului de investitie: </w:t>
      </w:r>
    </w:p>
    <w:p w14:paraId="76B58D38" w14:textId="77777777" w:rsidR="00821849" w:rsidRPr="00A161F5" w:rsidRDefault="00821849" w:rsidP="00133FF8">
      <w:pPr>
        <w:ind w:left="245" w:right="69"/>
        <w:jc w:val="both"/>
      </w:pPr>
    </w:p>
    <w:p w14:paraId="3FD11F9D" w14:textId="1FA253E7" w:rsidR="000E3915" w:rsidRPr="000E3915" w:rsidRDefault="000D0170" w:rsidP="00133FF8">
      <w:pPr>
        <w:pStyle w:val="ListParagraph"/>
        <w:numPr>
          <w:ilvl w:val="0"/>
          <w:numId w:val="30"/>
        </w:numPr>
        <w:ind w:right="69"/>
        <w:jc w:val="both"/>
        <w:rPr>
          <w:b/>
          <w:noProof/>
        </w:rPr>
      </w:pPr>
      <w:r w:rsidRPr="00A161F5">
        <w:t>Titular:</w:t>
      </w:r>
      <w:r w:rsidRPr="000E3915">
        <w:rPr>
          <w:b/>
        </w:rPr>
        <w:t xml:space="preserve"> </w:t>
      </w:r>
      <w:r w:rsidR="00286962">
        <w:rPr>
          <w:b/>
          <w:noProof/>
        </w:rPr>
        <w:t>S.C. CCI CONSTRUCT COMPANY S.R.L. prin CIUBOTARIU CIPRIAN PETRICA</w:t>
      </w:r>
      <w:r w:rsidR="004E050E" w:rsidRPr="000E3915">
        <w:rPr>
          <w:b/>
          <w:noProof/>
        </w:rPr>
        <w:t xml:space="preserve"> </w:t>
      </w:r>
      <w:r w:rsidRPr="00A161F5">
        <w:t xml:space="preserve">- </w:t>
      </w:r>
      <w:r w:rsidR="000E3915">
        <w:t>va amenaja l</w:t>
      </w:r>
      <w:r w:rsidR="000E3915" w:rsidRPr="00A161F5">
        <w:t xml:space="preserve">a nivelul terenului un număr </w:t>
      </w:r>
      <w:r w:rsidR="00133FF8">
        <w:t xml:space="preserve">total </w:t>
      </w:r>
      <w:r w:rsidR="000E3915" w:rsidRPr="00A161F5">
        <w:t xml:space="preserve">de </w:t>
      </w:r>
      <w:r w:rsidR="00133FF8">
        <w:t>67</w:t>
      </w:r>
      <w:r w:rsidR="000E3915" w:rsidRPr="00A161F5">
        <w:t xml:space="preserve"> locuri de parcare, iar la nivelul subsolu</w:t>
      </w:r>
      <w:r w:rsidR="00133FF8">
        <w:t>lui</w:t>
      </w:r>
      <w:r w:rsidR="000E3915" w:rsidRPr="00A161F5">
        <w:t xml:space="preserve"> se va asigura </w:t>
      </w:r>
      <w:r w:rsidR="00133FF8">
        <w:t>430</w:t>
      </w:r>
      <w:r w:rsidR="000E3915" w:rsidRPr="00A161F5">
        <w:t xml:space="preserve"> locuri de parcare </w:t>
      </w:r>
      <w:r w:rsidR="00133FF8">
        <w:t>locurile de la subsol si cele de la parterul constructiei localizate sub cladire</w:t>
      </w:r>
      <w:r w:rsidR="000E3915" w:rsidRPr="00A161F5">
        <w:t xml:space="preserve"> vor fi echipate cu prize pentru încărcare mașini electrice.</w:t>
      </w:r>
      <w:r w:rsidR="00133FF8">
        <w:t xml:space="preserve"> O parte din aceste locuri sunt amenajate deja prin AC 385/2019.</w:t>
      </w:r>
    </w:p>
    <w:p w14:paraId="0933670D" w14:textId="77777777" w:rsidR="000D0170" w:rsidRPr="00A161F5" w:rsidRDefault="000D0170" w:rsidP="00133FF8">
      <w:pPr>
        <w:ind w:left="245" w:right="69" w:firstLine="606"/>
        <w:jc w:val="both"/>
      </w:pPr>
      <w:r w:rsidRPr="00A161F5">
        <w:t xml:space="preserve">- Emisii de NOx în aerul ambiental în perioada de funcționare: </w:t>
      </w:r>
    </w:p>
    <w:p w14:paraId="14050B0F" w14:textId="77777777" w:rsidR="000D0170" w:rsidRPr="00A161F5" w:rsidRDefault="000D0170" w:rsidP="00133FF8">
      <w:pPr>
        <w:ind w:left="245" w:right="69" w:firstLine="606"/>
        <w:jc w:val="both"/>
      </w:pPr>
      <w:r w:rsidRPr="00A161F5">
        <w:t xml:space="preserve">În timpul funcționării se emit NOx din traficul suplimentar pe amplasamentele proiectelor de investiție. În condițiile analizate, nu există premize de depășire a pragurilor superior sau inferior de evaluare, astfel încât se apreciază că nu va fi influențată semnificativ calitatea aerului ambiental.  </w:t>
      </w:r>
    </w:p>
    <w:p w14:paraId="2085EDCE" w14:textId="7D59CEF9" w:rsidR="000D0170" w:rsidRPr="00A161F5" w:rsidRDefault="000D0170" w:rsidP="00133FF8">
      <w:pPr>
        <w:ind w:left="245" w:right="69" w:firstLine="475"/>
        <w:jc w:val="both"/>
      </w:pPr>
      <w:r w:rsidRPr="00A161F5">
        <w:rPr>
          <w:i/>
        </w:rPr>
        <w:t>Concluzii:</w:t>
      </w:r>
      <w:r w:rsidRPr="00A161F5">
        <w:t xml:space="preserve">  Obiectiv</w:t>
      </w:r>
      <w:r w:rsidR="005A1541">
        <w:t>ul</w:t>
      </w:r>
      <w:r w:rsidRPr="00A161F5">
        <w:t xml:space="preserve"> de investiție aferente proiect</w:t>
      </w:r>
      <w:r w:rsidR="005A1541">
        <w:t>ului</w:t>
      </w:r>
      <w:r w:rsidRPr="00A161F5">
        <w:t xml:space="preserve"> de investiţie po</w:t>
      </w:r>
      <w:r w:rsidR="005A1541">
        <w:t>ate</w:t>
      </w:r>
      <w:r w:rsidRPr="00A161F5">
        <w:t xml:space="preserve"> funcționa simultan sau separat, fără a afecta semnificativ calitatea aerului din zonă. Impactul implementării proiect</w:t>
      </w:r>
      <w:r w:rsidR="005A1541">
        <w:t>ului</w:t>
      </w:r>
      <w:r w:rsidRPr="00A161F5">
        <w:t xml:space="preserve"> asupra calității solului, subsolului, a apelor de suprafață și subterane va fi redus, fără efecte indirecte și se va manifesta numai în perioada realizării construcțiilor aferente  obiectiv</w:t>
      </w:r>
      <w:r w:rsidR="005A1541">
        <w:t>ului</w:t>
      </w:r>
      <w:r w:rsidRPr="00A161F5">
        <w:t xml:space="preserve"> propus în zonă. Impactul va fi reversibil- efectele vor înceta la data terminării lucrărilor de construcții.</w:t>
      </w:r>
    </w:p>
    <w:p w14:paraId="4D00C9E2" w14:textId="5EFAFA03" w:rsidR="000D0170" w:rsidRDefault="000D0170" w:rsidP="00133FF8">
      <w:pPr>
        <w:ind w:left="245" w:right="69" w:firstLine="475"/>
        <w:jc w:val="both"/>
      </w:pPr>
      <w:r w:rsidRPr="00A161F5">
        <w:t>Zona de amplasament aferentă proiectului nu prezintă surse de poluare care să producă efecte sinergice, astfel încât să poată fi influențate în mod semnificativ calitatea mediului în zona studiată.</w:t>
      </w:r>
    </w:p>
    <w:p w14:paraId="5D5626B8" w14:textId="77777777" w:rsidR="00D80093" w:rsidRPr="00A161F5" w:rsidRDefault="00D80093" w:rsidP="00133FF8">
      <w:pPr>
        <w:ind w:left="245" w:right="69" w:firstLine="475"/>
        <w:jc w:val="both"/>
      </w:pPr>
    </w:p>
    <w:p w14:paraId="324DB8F8" w14:textId="03D56799" w:rsidR="000D0170" w:rsidRDefault="00D80093" w:rsidP="00133FF8">
      <w:pPr>
        <w:autoSpaceDE w:val="0"/>
        <w:spacing w:line="276" w:lineRule="auto"/>
        <w:ind w:right="69"/>
        <w:rPr>
          <w:b/>
          <w:szCs w:val="28"/>
        </w:rPr>
      </w:pPr>
      <w:commentRangeStart w:id="2"/>
      <w:r w:rsidRPr="00D80093">
        <w:rPr>
          <w:b/>
          <w:szCs w:val="28"/>
        </w:rPr>
        <w:t>DETALII PRIVIND ALTERNATIVELE CARE AU FOST LUATE ÎN CONSIDERARE</w:t>
      </w:r>
    </w:p>
    <w:p w14:paraId="2CF3FA14" w14:textId="77777777" w:rsidR="00D80093" w:rsidRDefault="00D80093" w:rsidP="00133FF8">
      <w:pPr>
        <w:autoSpaceDE w:val="0"/>
        <w:spacing w:line="276" w:lineRule="auto"/>
        <w:ind w:right="69"/>
        <w:rPr>
          <w:rFonts w:eastAsia="Courier"/>
          <w:color w:val="FF0000"/>
        </w:rPr>
      </w:pPr>
    </w:p>
    <w:p w14:paraId="094B5C21" w14:textId="26CD8C29" w:rsidR="00D80093" w:rsidRPr="00D80093" w:rsidRDefault="00D80093" w:rsidP="00133FF8">
      <w:pPr>
        <w:autoSpaceDE w:val="0"/>
        <w:spacing w:line="276" w:lineRule="auto"/>
        <w:ind w:right="69"/>
        <w:rPr>
          <w:rFonts w:eastAsia="Courier"/>
        </w:rPr>
      </w:pPr>
      <w:r w:rsidRPr="00D80093">
        <w:rPr>
          <w:rFonts w:eastAsia="Courier"/>
        </w:rPr>
        <w:lastRenderedPageBreak/>
        <w:t xml:space="preserve">Nu esre cazul </w:t>
      </w:r>
      <w:commentRangeEnd w:id="2"/>
      <w:r>
        <w:rPr>
          <w:rStyle w:val="CommentReference"/>
        </w:rPr>
        <w:commentReference w:id="2"/>
      </w:r>
    </w:p>
    <w:p w14:paraId="3686D1E5" w14:textId="77777777" w:rsidR="00D80093" w:rsidRPr="00A161F5" w:rsidRDefault="00D80093" w:rsidP="00E74206">
      <w:pPr>
        <w:autoSpaceDE w:val="0"/>
        <w:spacing w:line="276" w:lineRule="auto"/>
        <w:rPr>
          <w:rFonts w:eastAsia="Courier"/>
          <w:color w:val="FF0000"/>
        </w:rPr>
      </w:pPr>
    </w:p>
    <w:p w14:paraId="6ABDE213" w14:textId="77777777" w:rsidR="000D0170" w:rsidRPr="00A161F5" w:rsidRDefault="000D0170" w:rsidP="00D80093">
      <w:pPr>
        <w:jc w:val="center"/>
        <w:rPr>
          <w:b/>
          <w:szCs w:val="28"/>
        </w:rPr>
      </w:pPr>
      <w:r w:rsidRPr="00A161F5">
        <w:rPr>
          <w:b/>
          <w:szCs w:val="28"/>
        </w:rPr>
        <w:t>ALTE ACTIVITĂȚI CARE POT APĂREA CA URMARE A PROIECTULUI (DE EXEMPLU, EXTRAGEREA DE AGREGATE, ASIGURAREA UNOR NOI SURSE DE APĂ, SURSE SAU LINII DE TRANSPORT AL ENERGIEI, CREȘTEREA NUMĂRULUI DE LOCUINȚE, ELIMINAREA APELOR UZATE ȘI A DEȘEURILOR):</w:t>
      </w:r>
    </w:p>
    <w:p w14:paraId="4823EFE5" w14:textId="77777777" w:rsidR="000D0170" w:rsidRPr="00A161F5" w:rsidRDefault="000D0170">
      <w:pPr>
        <w:pStyle w:val="NoSpacing"/>
        <w:ind w:firstLine="720"/>
        <w:jc w:val="both"/>
        <w:rPr>
          <w:color w:val="FF0000"/>
        </w:rPr>
      </w:pPr>
    </w:p>
    <w:p w14:paraId="41690F41" w14:textId="61E97939" w:rsidR="00D52DB0" w:rsidRDefault="000D0170">
      <w:pPr>
        <w:autoSpaceDE w:val="0"/>
        <w:spacing w:line="276" w:lineRule="auto"/>
        <w:jc w:val="both"/>
        <w:rPr>
          <w:rFonts w:eastAsia="Courier"/>
          <w:color w:val="FF0000"/>
        </w:rPr>
      </w:pPr>
      <w:r w:rsidRPr="00A161F5">
        <w:rPr>
          <w:rFonts w:eastAsia="Courier"/>
          <w:color w:val="FF0000"/>
        </w:rPr>
        <w:tab/>
      </w:r>
      <w:r w:rsidR="00D52DB0" w:rsidRPr="00D80093">
        <w:rPr>
          <w:bCs/>
          <w:szCs w:val="28"/>
        </w:rPr>
        <w:t xml:space="preserve">Prin </w:t>
      </w:r>
      <w:r w:rsidR="00D52DB0">
        <w:rPr>
          <w:bCs/>
          <w:szCs w:val="28"/>
        </w:rPr>
        <w:t xml:space="preserve">implementarea proiectului vor creste numarul de locuinte existente in zona, prin proiect sau propus un numar de </w:t>
      </w:r>
      <w:r w:rsidR="00133FF8">
        <w:rPr>
          <w:bCs/>
          <w:szCs w:val="28"/>
        </w:rPr>
        <w:t>29</w:t>
      </w:r>
      <w:r w:rsidR="00D52DB0">
        <w:rPr>
          <w:bCs/>
          <w:szCs w:val="28"/>
        </w:rPr>
        <w:t xml:space="preserve"> de unitati locative.</w:t>
      </w:r>
    </w:p>
    <w:p w14:paraId="25B70214" w14:textId="6861206A" w:rsidR="000D0170" w:rsidRPr="00A161F5" w:rsidRDefault="00D52DB0">
      <w:pPr>
        <w:autoSpaceDE w:val="0"/>
        <w:spacing w:line="276" w:lineRule="auto"/>
        <w:jc w:val="both"/>
        <w:rPr>
          <w:rFonts w:eastAsia="Courier"/>
        </w:rPr>
      </w:pPr>
      <w:r>
        <w:rPr>
          <w:rFonts w:eastAsia="Courier"/>
        </w:rPr>
        <w:tab/>
      </w:r>
      <w:r w:rsidR="000D0170" w:rsidRPr="00A161F5">
        <w:rPr>
          <w:rFonts w:eastAsia="Courier"/>
        </w:rPr>
        <w:t>Activitățile necesare care vor apărea ca urmare a realizării proiectului sunt:</w:t>
      </w:r>
    </w:p>
    <w:p w14:paraId="78D78397" w14:textId="77777777" w:rsidR="000D0170" w:rsidRPr="00A161F5" w:rsidRDefault="000D0170" w:rsidP="00C86694">
      <w:pPr>
        <w:numPr>
          <w:ilvl w:val="0"/>
          <w:numId w:val="6"/>
        </w:numPr>
        <w:autoSpaceDE w:val="0"/>
        <w:spacing w:line="276" w:lineRule="auto"/>
        <w:jc w:val="both"/>
        <w:rPr>
          <w:rFonts w:eastAsia="Courier"/>
        </w:rPr>
      </w:pPr>
      <w:r w:rsidRPr="00A161F5">
        <w:rPr>
          <w:rFonts w:eastAsia="Courier"/>
        </w:rPr>
        <w:t>realizarea sistemului de alimentare cu apă;</w:t>
      </w:r>
    </w:p>
    <w:p w14:paraId="7EE03F3F" w14:textId="77777777" w:rsidR="000D0170" w:rsidRPr="00A161F5" w:rsidRDefault="000D0170" w:rsidP="00C86694">
      <w:pPr>
        <w:numPr>
          <w:ilvl w:val="0"/>
          <w:numId w:val="6"/>
        </w:numPr>
        <w:autoSpaceDE w:val="0"/>
        <w:spacing w:line="276" w:lineRule="auto"/>
        <w:jc w:val="both"/>
        <w:rPr>
          <w:rFonts w:eastAsia="Courier"/>
        </w:rPr>
      </w:pPr>
      <w:r w:rsidRPr="00A161F5">
        <w:rPr>
          <w:rFonts w:eastAsia="Courier"/>
        </w:rPr>
        <w:t>realizarea sistemului propriu de evacuare a apelor uzate;</w:t>
      </w:r>
    </w:p>
    <w:p w14:paraId="7BE75CC7" w14:textId="77777777" w:rsidR="000D0170" w:rsidRPr="00A161F5" w:rsidRDefault="000D0170" w:rsidP="00C86694">
      <w:pPr>
        <w:numPr>
          <w:ilvl w:val="0"/>
          <w:numId w:val="6"/>
        </w:numPr>
        <w:autoSpaceDE w:val="0"/>
        <w:spacing w:line="276" w:lineRule="auto"/>
        <w:jc w:val="both"/>
        <w:rPr>
          <w:rFonts w:eastAsia="Courier"/>
        </w:rPr>
      </w:pPr>
      <w:r w:rsidRPr="00A161F5">
        <w:rPr>
          <w:rFonts w:eastAsia="Courier"/>
        </w:rPr>
        <w:t>creșterea numărului de utilizatori din zonă;</w:t>
      </w:r>
    </w:p>
    <w:p w14:paraId="75DF3919" w14:textId="77777777" w:rsidR="000D0170" w:rsidRPr="00A161F5" w:rsidRDefault="000D0170" w:rsidP="00C86694">
      <w:pPr>
        <w:numPr>
          <w:ilvl w:val="0"/>
          <w:numId w:val="6"/>
        </w:numPr>
        <w:autoSpaceDE w:val="0"/>
        <w:spacing w:line="276" w:lineRule="auto"/>
        <w:jc w:val="both"/>
        <w:rPr>
          <w:rFonts w:eastAsia="Courier"/>
        </w:rPr>
      </w:pPr>
      <w:r w:rsidRPr="00A161F5">
        <w:rPr>
          <w:rFonts w:eastAsia="Courier"/>
        </w:rPr>
        <w:t>implementarea sistemului de management al deșeurilor rezultate din activitate și din construcții.</w:t>
      </w:r>
    </w:p>
    <w:p w14:paraId="1493B825" w14:textId="6E70D5C3" w:rsidR="00D44989" w:rsidRDefault="00D44989">
      <w:pPr>
        <w:spacing w:line="276" w:lineRule="auto"/>
        <w:ind w:firstLine="851"/>
        <w:jc w:val="both"/>
        <w:rPr>
          <w:szCs w:val="26"/>
        </w:rPr>
      </w:pPr>
    </w:p>
    <w:p w14:paraId="4B367968" w14:textId="77777777" w:rsidR="000D0170" w:rsidRPr="00A161F5" w:rsidRDefault="000D0170">
      <w:pPr>
        <w:ind w:left="720" w:firstLine="720"/>
        <w:jc w:val="both"/>
        <w:rPr>
          <w:b/>
          <w:szCs w:val="28"/>
        </w:rPr>
      </w:pPr>
      <w:r w:rsidRPr="00A161F5">
        <w:rPr>
          <w:b/>
          <w:szCs w:val="28"/>
        </w:rPr>
        <w:t>ALTE AUTORIZAȚII CERUTE PENTRU PROIECT:</w:t>
      </w:r>
    </w:p>
    <w:p w14:paraId="397194E8" w14:textId="44186FE9" w:rsidR="000D0170" w:rsidRPr="00A161F5" w:rsidRDefault="000D0170">
      <w:pPr>
        <w:spacing w:line="276" w:lineRule="auto"/>
        <w:ind w:firstLine="851"/>
        <w:jc w:val="both"/>
        <w:rPr>
          <w:rFonts w:eastAsia="Courier"/>
        </w:rPr>
      </w:pPr>
      <w:r w:rsidRPr="00A161F5">
        <w:rPr>
          <w:rFonts w:eastAsia="Courier"/>
        </w:rPr>
        <w:t xml:space="preserve">Prin </w:t>
      </w:r>
      <w:r w:rsidRPr="00A161F5">
        <w:rPr>
          <w:rFonts w:eastAsia="Courier"/>
          <w:i/>
        </w:rPr>
        <w:t>Certificatul de Urbanism</w:t>
      </w:r>
      <w:r w:rsidRPr="00A161F5">
        <w:rPr>
          <w:rFonts w:eastAsia="Courier"/>
        </w:rPr>
        <w:t xml:space="preserve"> </w:t>
      </w:r>
      <w:r w:rsidRPr="00A161F5">
        <w:rPr>
          <w:rFonts w:eastAsia="Courier"/>
          <w:b/>
          <w:bCs/>
          <w:noProof/>
        </w:rPr>
        <w:t xml:space="preserve">nr. </w:t>
      </w:r>
      <w:r w:rsidR="00133FF8">
        <w:rPr>
          <w:rFonts w:eastAsia="Courier"/>
          <w:b/>
          <w:bCs/>
          <w:noProof/>
        </w:rPr>
        <w:t>1782</w:t>
      </w:r>
      <w:r w:rsidRPr="00A161F5">
        <w:rPr>
          <w:rFonts w:eastAsia="Courier"/>
          <w:b/>
          <w:bCs/>
          <w:noProof/>
        </w:rPr>
        <w:t xml:space="preserve"> din </w:t>
      </w:r>
      <w:r w:rsidR="00872753">
        <w:rPr>
          <w:rFonts w:eastAsia="Courier"/>
          <w:b/>
          <w:bCs/>
          <w:noProof/>
        </w:rPr>
        <w:t>0</w:t>
      </w:r>
      <w:r w:rsidR="00133FF8">
        <w:rPr>
          <w:rFonts w:eastAsia="Courier"/>
          <w:b/>
          <w:bCs/>
          <w:noProof/>
        </w:rPr>
        <w:t>3</w:t>
      </w:r>
      <w:r w:rsidRPr="00A161F5">
        <w:rPr>
          <w:rFonts w:eastAsia="Courier"/>
          <w:b/>
          <w:bCs/>
          <w:noProof/>
        </w:rPr>
        <w:t>.0</w:t>
      </w:r>
      <w:r w:rsidR="00133FF8">
        <w:rPr>
          <w:rFonts w:eastAsia="Courier"/>
          <w:b/>
          <w:bCs/>
          <w:noProof/>
        </w:rPr>
        <w:t>8</w:t>
      </w:r>
      <w:r w:rsidRPr="00A161F5">
        <w:rPr>
          <w:rFonts w:eastAsia="Courier"/>
          <w:b/>
          <w:bCs/>
          <w:noProof/>
        </w:rPr>
        <w:t>.202</w:t>
      </w:r>
      <w:r w:rsidR="00872753">
        <w:rPr>
          <w:rFonts w:eastAsia="Courier"/>
          <w:b/>
          <w:bCs/>
          <w:noProof/>
        </w:rPr>
        <w:t>3</w:t>
      </w:r>
      <w:r w:rsidRPr="00A161F5">
        <w:rPr>
          <w:rFonts w:eastAsia="Courier"/>
          <w:b/>
          <w:bCs/>
        </w:rPr>
        <w:t xml:space="preserve"> </w:t>
      </w:r>
      <w:r w:rsidRPr="00A161F5">
        <w:rPr>
          <w:rFonts w:eastAsia="Courier"/>
        </w:rPr>
        <w:t xml:space="preserve">emis de </w:t>
      </w:r>
      <w:r w:rsidRPr="00A161F5">
        <w:rPr>
          <w:rFonts w:eastAsia="Courier"/>
          <w:i/>
          <w:iCs/>
          <w:noProof/>
        </w:rPr>
        <w:t xml:space="preserve">Primaria </w:t>
      </w:r>
      <w:r w:rsidR="00872753">
        <w:rPr>
          <w:rFonts w:eastAsia="Courier"/>
          <w:i/>
          <w:iCs/>
          <w:noProof/>
        </w:rPr>
        <w:t>Municipiului Iasi</w:t>
      </w:r>
      <w:r w:rsidRPr="00A161F5">
        <w:rPr>
          <w:rFonts w:eastAsia="Courier"/>
          <w:i/>
        </w:rPr>
        <w:t xml:space="preserve"> </w:t>
      </w:r>
      <w:r w:rsidRPr="00A161F5">
        <w:rPr>
          <w:rFonts w:eastAsia="Courier"/>
        </w:rPr>
        <w:t>sunt solicitate următoarele avize/acorduri pentru realizarea proiectului (obținerea autorizației de construcție):</w:t>
      </w:r>
    </w:p>
    <w:p w14:paraId="556A6AE3" w14:textId="77777777" w:rsidR="000D0170" w:rsidRPr="00A161F5" w:rsidRDefault="000D0170">
      <w:pPr>
        <w:spacing w:line="276" w:lineRule="auto"/>
        <w:ind w:firstLine="851"/>
        <w:jc w:val="both"/>
        <w:rPr>
          <w:rFonts w:eastAsia="Courier"/>
          <w:color w:val="FF0000"/>
        </w:rPr>
      </w:pPr>
    </w:p>
    <w:p w14:paraId="6E9361CD" w14:textId="77777777" w:rsidR="000D0170" w:rsidRPr="00A161F5" w:rsidRDefault="000D0170" w:rsidP="00C86694">
      <w:pPr>
        <w:numPr>
          <w:ilvl w:val="0"/>
          <w:numId w:val="6"/>
        </w:numPr>
        <w:spacing w:line="276" w:lineRule="auto"/>
        <w:jc w:val="both"/>
        <w:rPr>
          <w:rFonts w:eastAsia="Courier"/>
        </w:rPr>
      </w:pPr>
      <w:r w:rsidRPr="00A161F5">
        <w:rPr>
          <w:rFonts w:eastAsia="Courier"/>
        </w:rPr>
        <w:t>aviz alimentare cu apă;</w:t>
      </w:r>
    </w:p>
    <w:p w14:paraId="271BDF6C" w14:textId="77777777" w:rsidR="000D0170" w:rsidRPr="00A161F5" w:rsidRDefault="000D0170" w:rsidP="00C86694">
      <w:pPr>
        <w:numPr>
          <w:ilvl w:val="0"/>
          <w:numId w:val="6"/>
        </w:numPr>
        <w:spacing w:line="276" w:lineRule="auto"/>
        <w:jc w:val="both"/>
        <w:rPr>
          <w:rFonts w:eastAsia="Courier"/>
        </w:rPr>
      </w:pPr>
      <w:r w:rsidRPr="00A161F5">
        <w:rPr>
          <w:rFonts w:eastAsia="Courier"/>
        </w:rPr>
        <w:t>aviz canalizare;</w:t>
      </w:r>
    </w:p>
    <w:p w14:paraId="73570614" w14:textId="77777777" w:rsidR="000D0170" w:rsidRPr="00A161F5" w:rsidRDefault="000D0170" w:rsidP="00C86694">
      <w:pPr>
        <w:numPr>
          <w:ilvl w:val="0"/>
          <w:numId w:val="6"/>
        </w:numPr>
        <w:spacing w:line="276" w:lineRule="auto"/>
        <w:jc w:val="both"/>
        <w:rPr>
          <w:rFonts w:eastAsia="Courier"/>
        </w:rPr>
      </w:pPr>
      <w:r w:rsidRPr="00A161F5">
        <w:rPr>
          <w:rFonts w:eastAsia="Courier"/>
        </w:rPr>
        <w:t>aviz alimentare cu energie electrică;</w:t>
      </w:r>
    </w:p>
    <w:p w14:paraId="1442F7B1" w14:textId="472462DC" w:rsidR="000D0170" w:rsidRDefault="000D0170" w:rsidP="00C86694">
      <w:pPr>
        <w:numPr>
          <w:ilvl w:val="0"/>
          <w:numId w:val="6"/>
        </w:numPr>
        <w:spacing w:line="276" w:lineRule="auto"/>
        <w:jc w:val="both"/>
        <w:rPr>
          <w:rFonts w:eastAsia="Courier"/>
        </w:rPr>
      </w:pPr>
      <w:r w:rsidRPr="00A161F5">
        <w:rPr>
          <w:rFonts w:eastAsia="Courier"/>
        </w:rPr>
        <w:t>aviz gaze naturale;</w:t>
      </w:r>
    </w:p>
    <w:p w14:paraId="59F17EA4" w14:textId="508A4229" w:rsidR="00DE2658" w:rsidRDefault="00DE2658" w:rsidP="00C86694">
      <w:pPr>
        <w:numPr>
          <w:ilvl w:val="0"/>
          <w:numId w:val="6"/>
        </w:numPr>
        <w:spacing w:line="276" w:lineRule="auto"/>
        <w:jc w:val="both"/>
        <w:rPr>
          <w:rFonts w:eastAsia="Courier"/>
        </w:rPr>
      </w:pPr>
      <w:r>
        <w:rPr>
          <w:rFonts w:eastAsia="Courier"/>
        </w:rPr>
        <w:t>telefonizare;</w:t>
      </w:r>
    </w:p>
    <w:p w14:paraId="6318F762" w14:textId="6539D676" w:rsidR="00DE2658" w:rsidRPr="00A161F5" w:rsidRDefault="00DE2658" w:rsidP="00C86694">
      <w:pPr>
        <w:numPr>
          <w:ilvl w:val="0"/>
          <w:numId w:val="6"/>
        </w:numPr>
        <w:spacing w:line="276" w:lineRule="auto"/>
        <w:jc w:val="both"/>
        <w:rPr>
          <w:rFonts w:eastAsia="Courier"/>
        </w:rPr>
      </w:pPr>
      <w:r>
        <w:rPr>
          <w:rFonts w:eastAsia="Courier"/>
        </w:rPr>
        <w:t>salubritate;</w:t>
      </w:r>
    </w:p>
    <w:p w14:paraId="6824FF90" w14:textId="67B72DB9" w:rsidR="000D0170" w:rsidRPr="00A161F5" w:rsidRDefault="000D0170" w:rsidP="00C86694">
      <w:pPr>
        <w:numPr>
          <w:ilvl w:val="0"/>
          <w:numId w:val="6"/>
        </w:numPr>
        <w:spacing w:line="276" w:lineRule="auto"/>
        <w:jc w:val="both"/>
        <w:rPr>
          <w:rFonts w:eastAsia="Courier"/>
        </w:rPr>
      </w:pPr>
      <w:r w:rsidRPr="00A161F5">
        <w:rPr>
          <w:rFonts w:eastAsia="Courier"/>
        </w:rPr>
        <w:t xml:space="preserve">aviz </w:t>
      </w:r>
      <w:r w:rsidR="00133FF8">
        <w:rPr>
          <w:rFonts w:eastAsia="Courier"/>
        </w:rPr>
        <w:t>Comisie de Circulatie</w:t>
      </w:r>
      <w:r w:rsidRPr="00A161F5">
        <w:rPr>
          <w:rFonts w:eastAsia="Courier"/>
        </w:rPr>
        <w:t>;</w:t>
      </w:r>
    </w:p>
    <w:p w14:paraId="6E6D3557" w14:textId="77777777" w:rsidR="000D0170" w:rsidRPr="00A161F5" w:rsidRDefault="000D0170" w:rsidP="00C86694">
      <w:pPr>
        <w:numPr>
          <w:ilvl w:val="0"/>
          <w:numId w:val="6"/>
        </w:numPr>
        <w:spacing w:line="276" w:lineRule="auto"/>
        <w:jc w:val="both"/>
        <w:rPr>
          <w:rFonts w:eastAsia="Courier"/>
        </w:rPr>
      </w:pPr>
      <w:r w:rsidRPr="00A161F5">
        <w:rPr>
          <w:rFonts w:eastAsia="Courier"/>
        </w:rPr>
        <w:t>aviz Serviciu Rutier;</w:t>
      </w:r>
    </w:p>
    <w:p w14:paraId="6EA4385F" w14:textId="77777777" w:rsidR="000D0170" w:rsidRPr="00A161F5" w:rsidRDefault="000D0170" w:rsidP="00C86694">
      <w:pPr>
        <w:numPr>
          <w:ilvl w:val="0"/>
          <w:numId w:val="6"/>
        </w:numPr>
        <w:spacing w:line="276" w:lineRule="auto"/>
        <w:jc w:val="both"/>
        <w:rPr>
          <w:rFonts w:eastAsia="Courier"/>
        </w:rPr>
      </w:pPr>
      <w:r w:rsidRPr="00A161F5">
        <w:rPr>
          <w:rFonts w:eastAsia="Courier"/>
        </w:rPr>
        <w:t>aviz securitate la incendiu;</w:t>
      </w:r>
    </w:p>
    <w:p w14:paraId="2D1398C3" w14:textId="77777777" w:rsidR="000D0170" w:rsidRPr="00A161F5" w:rsidRDefault="000D0170" w:rsidP="00C86694">
      <w:pPr>
        <w:numPr>
          <w:ilvl w:val="0"/>
          <w:numId w:val="6"/>
        </w:numPr>
        <w:spacing w:line="276" w:lineRule="auto"/>
        <w:jc w:val="both"/>
        <w:rPr>
          <w:rFonts w:eastAsia="Courier"/>
        </w:rPr>
      </w:pPr>
      <w:r w:rsidRPr="00A161F5">
        <w:rPr>
          <w:rFonts w:eastAsia="Courier"/>
        </w:rPr>
        <w:t>aviz protecție civilă;</w:t>
      </w:r>
    </w:p>
    <w:p w14:paraId="63D83B3E" w14:textId="77777777" w:rsidR="000D0170" w:rsidRPr="00A161F5" w:rsidRDefault="000D0170" w:rsidP="00C86694">
      <w:pPr>
        <w:numPr>
          <w:ilvl w:val="0"/>
          <w:numId w:val="6"/>
        </w:numPr>
        <w:spacing w:line="276" w:lineRule="auto"/>
        <w:jc w:val="both"/>
        <w:rPr>
          <w:rFonts w:eastAsia="Courier"/>
        </w:rPr>
      </w:pPr>
      <w:r w:rsidRPr="00A161F5">
        <w:rPr>
          <w:rFonts w:eastAsia="Courier"/>
        </w:rPr>
        <w:t>aviz sanatatea populatiei;</w:t>
      </w:r>
    </w:p>
    <w:p w14:paraId="7965A185" w14:textId="77777777" w:rsidR="000D0170" w:rsidRPr="00A161F5" w:rsidRDefault="000D0170" w:rsidP="00C86694">
      <w:pPr>
        <w:numPr>
          <w:ilvl w:val="0"/>
          <w:numId w:val="6"/>
        </w:numPr>
        <w:spacing w:line="276" w:lineRule="auto"/>
        <w:jc w:val="both"/>
        <w:rPr>
          <w:rFonts w:eastAsia="Courier"/>
        </w:rPr>
      </w:pPr>
      <w:r w:rsidRPr="00A161F5">
        <w:rPr>
          <w:rFonts w:eastAsia="Courier"/>
        </w:rPr>
        <w:t>dovadă OAR;</w:t>
      </w:r>
    </w:p>
    <w:p w14:paraId="4AF27004" w14:textId="77777777" w:rsidR="000D0170" w:rsidRPr="00A161F5" w:rsidRDefault="000D0170" w:rsidP="00C86694">
      <w:pPr>
        <w:numPr>
          <w:ilvl w:val="0"/>
          <w:numId w:val="6"/>
        </w:numPr>
        <w:spacing w:line="276" w:lineRule="auto"/>
        <w:jc w:val="both"/>
        <w:rPr>
          <w:rFonts w:eastAsia="Courier"/>
        </w:rPr>
      </w:pPr>
      <w:r w:rsidRPr="00A161F5">
        <w:rPr>
          <w:rFonts w:eastAsia="Courier"/>
        </w:rPr>
        <w:t>studiu geotehnic cu verificare Af;</w:t>
      </w:r>
    </w:p>
    <w:p w14:paraId="51C0174E" w14:textId="77777777" w:rsidR="000D0170" w:rsidRPr="00A161F5" w:rsidRDefault="000D0170" w:rsidP="00C86694">
      <w:pPr>
        <w:numPr>
          <w:ilvl w:val="0"/>
          <w:numId w:val="6"/>
        </w:numPr>
        <w:spacing w:line="276" w:lineRule="auto"/>
        <w:jc w:val="both"/>
        <w:rPr>
          <w:rFonts w:eastAsia="Courier"/>
        </w:rPr>
      </w:pPr>
      <w:r w:rsidRPr="00A161F5">
        <w:rPr>
          <w:rFonts w:eastAsia="Courier"/>
        </w:rPr>
        <w:t>plan topografic vizat OCPI;</w:t>
      </w:r>
    </w:p>
    <w:p w14:paraId="514ADA9C" w14:textId="77777777" w:rsidR="000D0170" w:rsidRPr="00A161F5" w:rsidRDefault="000D0170" w:rsidP="00C86694">
      <w:pPr>
        <w:numPr>
          <w:ilvl w:val="0"/>
          <w:numId w:val="6"/>
        </w:numPr>
        <w:spacing w:line="276" w:lineRule="auto"/>
        <w:jc w:val="both"/>
        <w:rPr>
          <w:rFonts w:eastAsia="Courier"/>
        </w:rPr>
      </w:pPr>
      <w:r w:rsidRPr="00A161F5">
        <w:rPr>
          <w:rFonts w:eastAsia="Courier"/>
        </w:rPr>
        <w:t>verificări tehnice cf. categoria de importanță a imobilului propus;</w:t>
      </w:r>
    </w:p>
    <w:p w14:paraId="3FB17341" w14:textId="19120909" w:rsidR="000D0170" w:rsidRDefault="000D0170" w:rsidP="00C86694">
      <w:pPr>
        <w:numPr>
          <w:ilvl w:val="0"/>
          <w:numId w:val="6"/>
        </w:numPr>
        <w:spacing w:line="276" w:lineRule="auto"/>
        <w:jc w:val="both"/>
        <w:rPr>
          <w:rFonts w:eastAsia="Courier"/>
        </w:rPr>
      </w:pPr>
      <w:r w:rsidRPr="00A161F5">
        <w:rPr>
          <w:rFonts w:eastAsia="Courier"/>
        </w:rPr>
        <w:t>studiu privind posibilitatea utilizării unor sisteme alkternative de eficiență ridicată</w:t>
      </w:r>
      <w:r w:rsidR="00133FF8">
        <w:rPr>
          <w:rFonts w:eastAsia="Courier"/>
        </w:rPr>
        <w:t>;</w:t>
      </w:r>
    </w:p>
    <w:p w14:paraId="63F16A78" w14:textId="4EB61DEF" w:rsidR="00133FF8" w:rsidRPr="00A161F5" w:rsidRDefault="00133FF8" w:rsidP="00C86694">
      <w:pPr>
        <w:numPr>
          <w:ilvl w:val="0"/>
          <w:numId w:val="6"/>
        </w:numPr>
        <w:spacing w:line="276" w:lineRule="auto"/>
        <w:jc w:val="both"/>
        <w:rPr>
          <w:rFonts w:eastAsia="Courier"/>
        </w:rPr>
      </w:pPr>
      <w:r>
        <w:rPr>
          <w:rFonts w:eastAsia="Courier"/>
        </w:rPr>
        <w:t>calculul coeficientului global de izola</w:t>
      </w:r>
      <w:r w:rsidR="00427463">
        <w:rPr>
          <w:rFonts w:eastAsia="Courier"/>
        </w:rPr>
        <w:t>re termica+studiu alternativ.</w:t>
      </w:r>
    </w:p>
    <w:p w14:paraId="159F63A0" w14:textId="77777777" w:rsidR="000D0170" w:rsidRPr="00A161F5" w:rsidRDefault="000D0170">
      <w:pPr>
        <w:spacing w:line="276" w:lineRule="auto"/>
        <w:jc w:val="both"/>
        <w:rPr>
          <w:rFonts w:eastAsia="Courier"/>
          <w:color w:val="FF0000"/>
        </w:rPr>
      </w:pPr>
    </w:p>
    <w:p w14:paraId="714251DB" w14:textId="77777777" w:rsidR="000D0170" w:rsidRPr="00A161F5" w:rsidRDefault="000D0170">
      <w:pPr>
        <w:rPr>
          <w:b/>
          <w:sz w:val="28"/>
          <w:szCs w:val="28"/>
          <w:u w:val="single"/>
        </w:rPr>
      </w:pPr>
      <w:r w:rsidRPr="00A161F5">
        <w:rPr>
          <w:b/>
          <w:sz w:val="28"/>
          <w:szCs w:val="28"/>
          <w:u w:val="single"/>
        </w:rPr>
        <w:t>IV. DESCRIEREA LUCRĂRILOR DE DEMOLARE:</w:t>
      </w:r>
    </w:p>
    <w:p w14:paraId="184B23F0" w14:textId="77777777" w:rsidR="000D0170" w:rsidRPr="00A161F5" w:rsidRDefault="000D0170">
      <w:pPr>
        <w:spacing w:line="276" w:lineRule="auto"/>
        <w:ind w:firstLine="851"/>
        <w:jc w:val="both"/>
        <w:rPr>
          <w:rFonts w:eastAsia="Courier"/>
        </w:rPr>
      </w:pPr>
    </w:p>
    <w:p w14:paraId="15AE7EE3" w14:textId="77777777" w:rsidR="000D0170" w:rsidRPr="00A161F5" w:rsidRDefault="000D0170" w:rsidP="00E12001">
      <w:pPr>
        <w:spacing w:line="276" w:lineRule="auto"/>
        <w:jc w:val="both"/>
        <w:rPr>
          <w:rFonts w:eastAsia="Courier"/>
        </w:rPr>
      </w:pPr>
      <w:r w:rsidRPr="00A161F5">
        <w:rPr>
          <w:rFonts w:eastAsia="Courier"/>
        </w:rPr>
        <w:tab/>
        <w:t>Nu este cazul</w:t>
      </w:r>
    </w:p>
    <w:p w14:paraId="624695FE" w14:textId="77777777" w:rsidR="000D0170" w:rsidRPr="00A161F5" w:rsidRDefault="000D0170">
      <w:pPr>
        <w:spacing w:line="276" w:lineRule="auto"/>
        <w:rPr>
          <w:rFonts w:eastAsia="Courier"/>
          <w:color w:val="FF0000"/>
        </w:rPr>
      </w:pPr>
    </w:p>
    <w:p w14:paraId="48F50EB5" w14:textId="77777777" w:rsidR="000D0170" w:rsidRPr="00A161F5" w:rsidRDefault="000D0170">
      <w:pPr>
        <w:rPr>
          <w:b/>
          <w:sz w:val="28"/>
          <w:szCs w:val="28"/>
          <w:u w:val="single"/>
        </w:rPr>
      </w:pPr>
      <w:r w:rsidRPr="00A161F5">
        <w:rPr>
          <w:b/>
          <w:sz w:val="28"/>
          <w:szCs w:val="28"/>
          <w:u w:val="single"/>
        </w:rPr>
        <w:t>V. DESCRIEREA AMPLASĂRII PROIECTULUI:</w:t>
      </w:r>
    </w:p>
    <w:p w14:paraId="7C4222FF" w14:textId="77777777" w:rsidR="000D0170" w:rsidRPr="00A161F5" w:rsidRDefault="000D0170">
      <w:pPr>
        <w:pStyle w:val="NoSpacing"/>
        <w:ind w:firstLine="720"/>
        <w:jc w:val="both"/>
      </w:pPr>
    </w:p>
    <w:p w14:paraId="10458A66" w14:textId="206444C1" w:rsidR="000D0170" w:rsidRPr="00A161F5" w:rsidRDefault="000D0170">
      <w:pPr>
        <w:autoSpaceDE w:val="0"/>
        <w:spacing w:line="276" w:lineRule="auto"/>
        <w:ind w:firstLine="720"/>
        <w:jc w:val="both"/>
        <w:rPr>
          <w:rFonts w:eastAsia="Courier"/>
        </w:rPr>
      </w:pPr>
      <w:r w:rsidRPr="00A161F5">
        <w:rPr>
          <w:rFonts w:eastAsia="Courier"/>
        </w:rPr>
        <w:lastRenderedPageBreak/>
        <w:t>Distan</w:t>
      </w:r>
      <w:r w:rsidR="000E3915">
        <w:rPr>
          <w:rFonts w:eastAsia="Courier"/>
        </w:rPr>
        <w:t>ț</w:t>
      </w:r>
      <w:r w:rsidRPr="00A161F5">
        <w:rPr>
          <w:rFonts w:eastAsia="Courier"/>
        </w:rPr>
        <w:t>a față</w:t>
      </w:r>
      <w:r w:rsidRPr="00A161F5">
        <w:rPr>
          <w:rFonts w:eastAsia="TTFFA6C690t00"/>
        </w:rPr>
        <w:t xml:space="preserve"> </w:t>
      </w:r>
      <w:r w:rsidRPr="00A161F5">
        <w:rPr>
          <w:rFonts w:eastAsia="Courier"/>
        </w:rPr>
        <w:t>de grani</w:t>
      </w:r>
      <w:r w:rsidRPr="00A161F5">
        <w:rPr>
          <w:rFonts w:eastAsia="TTFFA6C690t00"/>
        </w:rPr>
        <w:t>ț</w:t>
      </w:r>
      <w:r w:rsidRPr="00A161F5">
        <w:rPr>
          <w:rFonts w:eastAsia="Courier"/>
        </w:rPr>
        <w:t>e pentru proiectele care cad sub incidența Conven</w:t>
      </w:r>
      <w:r w:rsidRPr="00A161F5">
        <w:rPr>
          <w:rFonts w:eastAsia="TTFFA6C690t00"/>
        </w:rPr>
        <w:t>ți</w:t>
      </w:r>
      <w:r w:rsidRPr="00A161F5">
        <w:rPr>
          <w:rFonts w:eastAsia="Courier"/>
        </w:rPr>
        <w:t>ei privind evaluarea impactului asupra mediului în context transfrontier, adoptat</w:t>
      </w:r>
      <w:r w:rsidRPr="00A161F5">
        <w:rPr>
          <w:rFonts w:eastAsia="TTFFA6C690t00"/>
        </w:rPr>
        <w:t xml:space="preserve"> </w:t>
      </w:r>
      <w:r w:rsidRPr="00A161F5">
        <w:rPr>
          <w:rFonts w:eastAsia="Courier"/>
        </w:rPr>
        <w:t>la Espoo la 25 februarie 1991, ratificat</w:t>
      </w:r>
      <w:r w:rsidRPr="00A161F5">
        <w:rPr>
          <w:rFonts w:eastAsia="TTFFA6C690t00"/>
        </w:rPr>
        <w:t xml:space="preserve"> </w:t>
      </w:r>
      <w:r w:rsidRPr="00A161F5">
        <w:rPr>
          <w:rFonts w:eastAsia="Courier"/>
        </w:rPr>
        <w:t>prin Legea nr. 22/2001 cu completările ulterioare;</w:t>
      </w:r>
    </w:p>
    <w:p w14:paraId="56DB24F9" w14:textId="77777777" w:rsidR="000D0170" w:rsidRPr="00A161F5" w:rsidRDefault="000D0170">
      <w:pPr>
        <w:autoSpaceDE w:val="0"/>
        <w:spacing w:line="276" w:lineRule="auto"/>
        <w:jc w:val="both"/>
        <w:rPr>
          <w:rFonts w:eastAsia="Courier"/>
        </w:rPr>
      </w:pPr>
      <w:r w:rsidRPr="00A161F5">
        <w:rPr>
          <w:rFonts w:eastAsia="Courier"/>
          <w:color w:val="FF0000"/>
        </w:rPr>
        <w:tab/>
      </w:r>
      <w:r w:rsidRPr="00A161F5">
        <w:rPr>
          <w:rFonts w:eastAsia="Courier"/>
        </w:rPr>
        <w:t>Proiectul nu cade sub incidența Convenției privind evaluarea impactului asupra mediului în context transfrontalier.</w:t>
      </w:r>
    </w:p>
    <w:p w14:paraId="30264DF5" w14:textId="125DC533" w:rsidR="000D0170" w:rsidRPr="00A161F5" w:rsidRDefault="000D0170">
      <w:pPr>
        <w:spacing w:line="276" w:lineRule="auto"/>
        <w:jc w:val="both"/>
        <w:rPr>
          <w:rFonts w:eastAsia="Courier"/>
        </w:rPr>
      </w:pPr>
      <w:r w:rsidRPr="00A161F5">
        <w:rPr>
          <w:rFonts w:eastAsia="Courier"/>
          <w:color w:val="FF0000"/>
        </w:rPr>
        <w:tab/>
      </w:r>
      <w:r w:rsidRPr="00A161F5">
        <w:rPr>
          <w:rFonts w:eastAsia="Courier"/>
        </w:rPr>
        <w:t xml:space="preserve">Proiectul propus de beneficiarul </w:t>
      </w:r>
      <w:r w:rsidR="00427463" w:rsidRPr="00427463">
        <w:rPr>
          <w:rFonts w:eastAsia="Courier"/>
          <w:b/>
          <w:bCs/>
          <w:noProof/>
        </w:rPr>
        <w:t>S.C. CCI CONSTRUCT COMPANY S.R.L. prin CIUBOTARIU CIPRIAN PETRICA</w:t>
      </w:r>
      <w:r w:rsidR="00D44989">
        <w:rPr>
          <w:rFonts w:eastAsia="Courier"/>
          <w:b/>
          <w:bCs/>
          <w:noProof/>
        </w:rPr>
        <w:t xml:space="preserve"> </w:t>
      </w:r>
      <w:r w:rsidRPr="00A161F5">
        <w:rPr>
          <w:rFonts w:eastAsia="Courier"/>
        </w:rPr>
        <w:t xml:space="preserve">va fi amplasat în </w:t>
      </w:r>
      <w:r w:rsidR="00427463" w:rsidRPr="00427463">
        <w:rPr>
          <w:rFonts w:eastAsia="Courier"/>
          <w:noProof/>
        </w:rPr>
        <w:t>JUDEȚUL IAȘI, MUNICIPIUL IAȘI, STRADA AUREL VLAICU NR. 83,  NC 171442</w:t>
      </w:r>
      <w:r w:rsidRPr="00A161F5">
        <w:rPr>
          <w:rFonts w:eastAsia="Courier"/>
        </w:rPr>
        <w:t xml:space="preserve">, pe o suprafață de teren de </w:t>
      </w:r>
      <w:r w:rsidR="00427463">
        <w:rPr>
          <w:rFonts w:eastAsia="Courier"/>
          <w:noProof/>
        </w:rPr>
        <w:t>12 450</w:t>
      </w:r>
      <w:r w:rsidRPr="00A161F5">
        <w:rPr>
          <w:rFonts w:eastAsia="Courier"/>
        </w:rPr>
        <w:t xml:space="preserve"> mp, conform certificatului de urbanism </w:t>
      </w:r>
      <w:r w:rsidRPr="00A161F5">
        <w:rPr>
          <w:rFonts w:eastAsia="Courier"/>
          <w:noProof/>
        </w:rPr>
        <w:t xml:space="preserve">nr. </w:t>
      </w:r>
      <w:r w:rsidR="00427463">
        <w:rPr>
          <w:rFonts w:eastAsia="Courier"/>
          <w:noProof/>
        </w:rPr>
        <w:t>1782</w:t>
      </w:r>
      <w:r w:rsidRPr="00A161F5">
        <w:rPr>
          <w:rFonts w:eastAsia="Courier"/>
          <w:noProof/>
        </w:rPr>
        <w:t xml:space="preserve"> din </w:t>
      </w:r>
      <w:r w:rsidR="00427463">
        <w:rPr>
          <w:rFonts w:eastAsia="Courier"/>
          <w:noProof/>
        </w:rPr>
        <w:t>03</w:t>
      </w:r>
      <w:r w:rsidRPr="00A161F5">
        <w:rPr>
          <w:rFonts w:eastAsia="Courier"/>
          <w:noProof/>
        </w:rPr>
        <w:t>.0</w:t>
      </w:r>
      <w:r w:rsidR="00427463">
        <w:rPr>
          <w:rFonts w:eastAsia="Courier"/>
          <w:noProof/>
        </w:rPr>
        <w:t>8</w:t>
      </w:r>
      <w:r w:rsidRPr="00A161F5">
        <w:rPr>
          <w:rFonts w:eastAsia="Courier"/>
          <w:noProof/>
        </w:rPr>
        <w:t>.202</w:t>
      </w:r>
      <w:r w:rsidR="00D44989">
        <w:rPr>
          <w:rFonts w:eastAsia="Courier"/>
          <w:noProof/>
        </w:rPr>
        <w:t>3</w:t>
      </w:r>
      <w:r w:rsidRPr="00A161F5">
        <w:rPr>
          <w:rFonts w:eastAsia="Courier"/>
        </w:rPr>
        <w:t xml:space="preserve"> emis de </w:t>
      </w:r>
      <w:r w:rsidRPr="00A161F5">
        <w:rPr>
          <w:rFonts w:eastAsia="Courier"/>
          <w:noProof/>
        </w:rPr>
        <w:t xml:space="preserve">Primaria </w:t>
      </w:r>
      <w:r w:rsidR="00D44989">
        <w:rPr>
          <w:rFonts w:eastAsia="Courier"/>
          <w:noProof/>
        </w:rPr>
        <w:t>Municipiului Iași</w:t>
      </w:r>
      <w:r w:rsidRPr="00A161F5">
        <w:rPr>
          <w:rFonts w:eastAsia="Courier"/>
        </w:rPr>
        <w:t>. Conținutul documentatiei s-a întocmit în conformitate cu conținutul cadru prevăzut de Legea 50/1991 privind autorizarea executarii lucrarilor de construc</w:t>
      </w:r>
      <w:r w:rsidR="00D44989">
        <w:rPr>
          <w:rFonts w:eastAsia="Courier"/>
        </w:rPr>
        <w:t>ț</w:t>
      </w:r>
      <w:r w:rsidRPr="00A161F5">
        <w:rPr>
          <w:rFonts w:eastAsia="Courier"/>
        </w:rPr>
        <w:t>ii.</w:t>
      </w:r>
    </w:p>
    <w:p w14:paraId="48898040" w14:textId="4BC93CEA" w:rsidR="000D0170" w:rsidRPr="00A161F5" w:rsidRDefault="00D44989">
      <w:pPr>
        <w:spacing w:line="276" w:lineRule="auto"/>
        <w:jc w:val="both"/>
        <w:rPr>
          <w:rFonts w:eastAsia="Courier"/>
          <w:color w:val="FF0000"/>
        </w:rPr>
      </w:pPr>
      <w:r>
        <w:rPr>
          <w:rFonts w:eastAsia="Courier"/>
          <w:color w:val="FF0000"/>
        </w:rPr>
        <w:tab/>
      </w:r>
    </w:p>
    <w:p w14:paraId="718A1916" w14:textId="6BBDD44F" w:rsidR="00427463" w:rsidRPr="00BE1548" w:rsidRDefault="00427463" w:rsidP="00427463">
      <w:pPr>
        <w:spacing w:line="276" w:lineRule="auto"/>
        <w:ind w:firstLine="720"/>
        <w:jc w:val="both"/>
      </w:pPr>
      <w:r>
        <w:t>Construcția C9 este amplasată</w:t>
      </w:r>
      <w:r w:rsidRPr="00BE1548">
        <w:t xml:space="preserve"> faţă de limita de proprietate și față de vecinătăți</w:t>
      </w:r>
      <w:r>
        <w:t xml:space="preserve"> dupa cum urmează</w:t>
      </w:r>
      <w:r w:rsidRPr="00BE1548">
        <w:t>:</w:t>
      </w:r>
    </w:p>
    <w:p w14:paraId="59F155BB" w14:textId="77777777" w:rsidR="00427463" w:rsidRPr="00A358EA" w:rsidRDefault="00427463" w:rsidP="00427463">
      <w:pPr>
        <w:pStyle w:val="BodyText3"/>
        <w:tabs>
          <w:tab w:val="left" w:pos="-720"/>
        </w:tabs>
        <w:suppressAutoHyphens/>
        <w:ind w:left="142" w:firstLine="142"/>
        <w:rPr>
          <w:bCs/>
          <w:noProof/>
          <w:sz w:val="24"/>
          <w:szCs w:val="24"/>
        </w:rPr>
      </w:pPr>
      <w:r w:rsidRPr="00A358EA">
        <w:rPr>
          <w:b/>
          <w:noProof/>
          <w:sz w:val="24"/>
          <w:szCs w:val="24"/>
        </w:rPr>
        <w:t xml:space="preserve">- Nord - 10,75 m </w:t>
      </w:r>
      <w:r w:rsidRPr="00A358EA">
        <w:rPr>
          <w:bCs/>
          <w:noProof/>
          <w:sz w:val="24"/>
          <w:szCs w:val="24"/>
        </w:rPr>
        <w:t>pana la constructie platforma deseuri acoperita/scara evacuare subsol;</w:t>
      </w:r>
    </w:p>
    <w:p w14:paraId="1A72C0C6" w14:textId="77777777" w:rsidR="00427463" w:rsidRPr="00A358EA" w:rsidRDefault="00427463" w:rsidP="00427463">
      <w:pPr>
        <w:pStyle w:val="BodyText3"/>
        <w:tabs>
          <w:tab w:val="left" w:pos="-720"/>
        </w:tabs>
        <w:suppressAutoHyphens/>
        <w:ind w:left="142" w:firstLine="142"/>
        <w:rPr>
          <w:b/>
          <w:noProof/>
          <w:sz w:val="24"/>
          <w:szCs w:val="24"/>
        </w:rPr>
      </w:pPr>
      <w:r w:rsidRPr="00A358EA">
        <w:rPr>
          <w:b/>
          <w:noProof/>
          <w:sz w:val="24"/>
          <w:szCs w:val="24"/>
        </w:rPr>
        <w:t xml:space="preserve">- Sud - 10,575 m </w:t>
      </w:r>
      <w:r w:rsidRPr="00A358EA">
        <w:rPr>
          <w:bCs/>
          <w:noProof/>
          <w:sz w:val="24"/>
          <w:szCs w:val="24"/>
        </w:rPr>
        <w:t>pana la limita de proprietate privata Nr. Cad 135243;</w:t>
      </w:r>
    </w:p>
    <w:p w14:paraId="3F5A3D9A" w14:textId="77777777" w:rsidR="00427463" w:rsidRPr="00BE1548" w:rsidRDefault="00427463" w:rsidP="00427463">
      <w:pPr>
        <w:pStyle w:val="BodyText3"/>
        <w:tabs>
          <w:tab w:val="left" w:pos="-720"/>
        </w:tabs>
        <w:suppressAutoHyphens/>
        <w:ind w:left="142" w:firstLine="142"/>
        <w:rPr>
          <w:b/>
          <w:noProof/>
          <w:sz w:val="24"/>
          <w:szCs w:val="24"/>
        </w:rPr>
      </w:pPr>
      <w:r w:rsidRPr="00BE1548">
        <w:rPr>
          <w:b/>
          <w:noProof/>
          <w:sz w:val="24"/>
          <w:szCs w:val="24"/>
        </w:rPr>
        <w:t xml:space="preserve">- Est - </w:t>
      </w:r>
      <w:r w:rsidRPr="00A358EA">
        <w:rPr>
          <w:b/>
          <w:noProof/>
          <w:sz w:val="24"/>
          <w:szCs w:val="24"/>
        </w:rPr>
        <w:t xml:space="preserve">18,3 m </w:t>
      </w:r>
      <w:r w:rsidRPr="00A358EA">
        <w:rPr>
          <w:bCs/>
          <w:noProof/>
          <w:sz w:val="24"/>
          <w:szCs w:val="24"/>
        </w:rPr>
        <w:t>pana la constructia C4-C5;</w:t>
      </w:r>
    </w:p>
    <w:p w14:paraId="03FA1657" w14:textId="77777777" w:rsidR="00427463" w:rsidRPr="00A358EA" w:rsidRDefault="00427463" w:rsidP="00427463">
      <w:pPr>
        <w:pStyle w:val="BodyText3"/>
        <w:tabs>
          <w:tab w:val="left" w:pos="-720"/>
        </w:tabs>
        <w:suppressAutoHyphens/>
        <w:ind w:left="142" w:firstLine="142"/>
        <w:rPr>
          <w:b/>
          <w:noProof/>
          <w:sz w:val="24"/>
          <w:szCs w:val="24"/>
        </w:rPr>
      </w:pPr>
      <w:r w:rsidRPr="00A358EA">
        <w:rPr>
          <w:b/>
          <w:noProof/>
          <w:sz w:val="24"/>
          <w:szCs w:val="24"/>
        </w:rPr>
        <w:t xml:space="preserve">- Vest - 13,185 m </w:t>
      </w:r>
      <w:r w:rsidRPr="00A358EA">
        <w:rPr>
          <w:bCs/>
          <w:noProof/>
          <w:sz w:val="24"/>
          <w:szCs w:val="24"/>
        </w:rPr>
        <w:t>pana la limita de proprietate privata Nr. Cad 134875</w:t>
      </w:r>
      <w:r>
        <w:rPr>
          <w:bCs/>
          <w:noProof/>
          <w:sz w:val="24"/>
          <w:szCs w:val="24"/>
        </w:rPr>
        <w:t>.</w:t>
      </w:r>
    </w:p>
    <w:p w14:paraId="41894D77" w14:textId="31825F2D" w:rsidR="000D0170" w:rsidRPr="00A161F5" w:rsidRDefault="000D0170" w:rsidP="00427463">
      <w:pPr>
        <w:autoSpaceDE w:val="0"/>
        <w:spacing w:line="276" w:lineRule="auto"/>
        <w:jc w:val="both"/>
        <w:rPr>
          <w:rFonts w:eastAsia="Courier"/>
        </w:rPr>
      </w:pPr>
    </w:p>
    <w:p w14:paraId="51785BCB" w14:textId="77777777" w:rsidR="000D0170" w:rsidRPr="00A161F5" w:rsidRDefault="000D0170" w:rsidP="00C86694">
      <w:pPr>
        <w:numPr>
          <w:ilvl w:val="0"/>
          <w:numId w:val="7"/>
        </w:numPr>
        <w:jc w:val="both"/>
        <w:rPr>
          <w:b/>
          <w:szCs w:val="28"/>
        </w:rPr>
      </w:pPr>
      <w:r w:rsidRPr="00A161F5">
        <w:rPr>
          <w:rFonts w:eastAsia="Courier"/>
          <w:b/>
        </w:rPr>
        <w:t>HĂR</w:t>
      </w:r>
      <w:r w:rsidRPr="00A161F5">
        <w:rPr>
          <w:rFonts w:eastAsia="TTFFA6C690t00"/>
          <w:b/>
        </w:rPr>
        <w:t>Ț</w:t>
      </w:r>
      <w:r w:rsidRPr="00A161F5">
        <w:rPr>
          <w:rFonts w:eastAsia="Courier"/>
          <w:b/>
        </w:rPr>
        <w:t>I, FOTOGRAFII ALE AMPLASAMENTULUI CARE POT OFERI INFORMAȚII PRIVIND CARACTERISTICILE FIZICE ALE MEDIULUI, ATÂT NATURALE, CÂT ȘI ARTIFICIALE ȘI ALTE INFORMAȚII</w:t>
      </w:r>
      <w:r w:rsidRPr="00A161F5">
        <w:rPr>
          <w:b/>
          <w:szCs w:val="28"/>
        </w:rPr>
        <w:t xml:space="preserve">: </w:t>
      </w:r>
      <w:r w:rsidRPr="00A161F5">
        <w:rPr>
          <w:rFonts w:eastAsia="Courier"/>
        </w:rPr>
        <w:t>Nu este cazul.</w:t>
      </w:r>
    </w:p>
    <w:p w14:paraId="11665EB4" w14:textId="77777777" w:rsidR="000D0170" w:rsidRPr="00A161F5" w:rsidRDefault="000D0170">
      <w:pPr>
        <w:ind w:left="2160"/>
        <w:jc w:val="both"/>
        <w:rPr>
          <w:b/>
          <w:szCs w:val="28"/>
        </w:rPr>
      </w:pPr>
    </w:p>
    <w:p w14:paraId="1F4BDEB5" w14:textId="77777777" w:rsidR="000D0170" w:rsidRPr="00A161F5" w:rsidRDefault="000D0170" w:rsidP="00C86694">
      <w:pPr>
        <w:numPr>
          <w:ilvl w:val="0"/>
          <w:numId w:val="7"/>
        </w:numPr>
        <w:spacing w:after="9" w:line="268" w:lineRule="auto"/>
        <w:jc w:val="both"/>
        <w:rPr>
          <w:b/>
        </w:rPr>
      </w:pPr>
      <w:r w:rsidRPr="00A161F5">
        <w:rPr>
          <w:b/>
        </w:rPr>
        <w:t>POLITICI DE ZONARE SI DE FOLOSIRE A TERENULUI: terenul va fi utilizat pentru amplasarea imobilului, a locurilor de parcare si pentru amenajarea spatiului verde, conform planurilor anexate.</w:t>
      </w:r>
    </w:p>
    <w:p w14:paraId="3CAB8BE3" w14:textId="77777777" w:rsidR="000D0170" w:rsidRPr="00A161F5" w:rsidRDefault="000D0170">
      <w:pPr>
        <w:pStyle w:val="BodyText3"/>
        <w:tabs>
          <w:tab w:val="left" w:pos="-720"/>
        </w:tabs>
        <w:suppressAutoHyphens/>
        <w:jc w:val="both"/>
        <w:rPr>
          <w:szCs w:val="26"/>
        </w:rPr>
      </w:pPr>
    </w:p>
    <w:p w14:paraId="1C225DE8" w14:textId="77777777" w:rsidR="000D0170" w:rsidRPr="00A161F5" w:rsidRDefault="000D0170" w:rsidP="00C86694">
      <w:pPr>
        <w:numPr>
          <w:ilvl w:val="0"/>
          <w:numId w:val="7"/>
        </w:numPr>
        <w:jc w:val="both"/>
        <w:rPr>
          <w:b/>
          <w:szCs w:val="28"/>
        </w:rPr>
      </w:pPr>
      <w:r w:rsidRPr="00A161F5">
        <w:rPr>
          <w:rFonts w:eastAsia="Courier"/>
          <w:b/>
        </w:rPr>
        <w:t>FOLOSIN</w:t>
      </w:r>
      <w:r w:rsidRPr="00A161F5">
        <w:rPr>
          <w:rFonts w:eastAsia="TTFFA6C690t00"/>
          <w:b/>
        </w:rPr>
        <w:t>Ț</w:t>
      </w:r>
      <w:r w:rsidRPr="00A161F5">
        <w:rPr>
          <w:rFonts w:eastAsia="Courier"/>
          <w:b/>
        </w:rPr>
        <w:t xml:space="preserve">ELE ACTUALE </w:t>
      </w:r>
      <w:r w:rsidRPr="00A161F5">
        <w:rPr>
          <w:rFonts w:eastAsia="TTFFA6C690t00"/>
          <w:b/>
        </w:rPr>
        <w:t>Ș</w:t>
      </w:r>
      <w:r w:rsidRPr="00A161F5">
        <w:rPr>
          <w:rFonts w:eastAsia="Courier"/>
          <w:b/>
        </w:rPr>
        <w:t xml:space="preserve">I PLANIFICATE ALE TERENULUI ATÂT PE AMPLASAMENT, CÂT </w:t>
      </w:r>
      <w:r w:rsidRPr="00A161F5">
        <w:rPr>
          <w:rFonts w:eastAsia="TTFFA6C690t00"/>
          <w:b/>
        </w:rPr>
        <w:t>Ș</w:t>
      </w:r>
      <w:r w:rsidRPr="00A161F5">
        <w:rPr>
          <w:rFonts w:eastAsia="Courier"/>
          <w:b/>
        </w:rPr>
        <w:t>I PE ZONE ADIACENTE ACESTUIA</w:t>
      </w:r>
      <w:r w:rsidRPr="00A161F5">
        <w:rPr>
          <w:b/>
          <w:szCs w:val="28"/>
        </w:rPr>
        <w:t>:</w:t>
      </w:r>
    </w:p>
    <w:p w14:paraId="6D7949F9" w14:textId="77777777" w:rsidR="000D0170" w:rsidRPr="00A161F5" w:rsidRDefault="000D0170">
      <w:pPr>
        <w:pStyle w:val="NoSpacing"/>
        <w:ind w:firstLine="720"/>
        <w:jc w:val="both"/>
      </w:pPr>
    </w:p>
    <w:p w14:paraId="6117B43D" w14:textId="320063FD" w:rsidR="000D0170" w:rsidRPr="00A161F5" w:rsidRDefault="000D0170" w:rsidP="008E5733">
      <w:pPr>
        <w:spacing w:line="276" w:lineRule="auto"/>
        <w:ind w:left="90" w:firstLine="720"/>
        <w:jc w:val="both"/>
        <w:rPr>
          <w:szCs w:val="26"/>
        </w:rPr>
      </w:pPr>
      <w:r w:rsidRPr="00A161F5">
        <w:rPr>
          <w:szCs w:val="26"/>
        </w:rPr>
        <w:t xml:space="preserve">Folosința actuală a terenului este aceea de </w:t>
      </w:r>
      <w:r w:rsidR="0029024E">
        <w:rPr>
          <w:szCs w:val="26"/>
        </w:rPr>
        <w:t>teren neconstruit,</w:t>
      </w:r>
      <w:r w:rsidRPr="00A161F5">
        <w:rPr>
          <w:szCs w:val="26"/>
        </w:rPr>
        <w:t xml:space="preserve"> </w:t>
      </w:r>
      <w:r w:rsidR="0029024E">
        <w:rPr>
          <w:szCs w:val="26"/>
        </w:rPr>
        <w:t>se propune categoria de folosință curți construcții, destinația stabilită prin documentația de urbanism</w:t>
      </w:r>
      <w:r w:rsidR="00427463">
        <w:rPr>
          <w:szCs w:val="26"/>
        </w:rPr>
        <w:t xml:space="preserve"> conform PUZ aprobat prin HCl nr. 384/2018</w:t>
      </w:r>
      <w:r w:rsidRPr="00A161F5">
        <w:rPr>
          <w:szCs w:val="26"/>
        </w:rPr>
        <w:t>.</w:t>
      </w:r>
    </w:p>
    <w:p w14:paraId="656A7FD2" w14:textId="77777777" w:rsidR="000D0170" w:rsidRPr="00A161F5" w:rsidRDefault="000D0170">
      <w:pPr>
        <w:pStyle w:val="BodyText3"/>
        <w:tabs>
          <w:tab w:val="left" w:pos="-720"/>
        </w:tabs>
        <w:suppressAutoHyphens/>
        <w:jc w:val="both"/>
        <w:rPr>
          <w:szCs w:val="26"/>
        </w:rPr>
      </w:pPr>
    </w:p>
    <w:p w14:paraId="41B67833" w14:textId="77777777" w:rsidR="000D0170" w:rsidRPr="00A161F5" w:rsidRDefault="000D0170" w:rsidP="00C86694">
      <w:pPr>
        <w:numPr>
          <w:ilvl w:val="0"/>
          <w:numId w:val="8"/>
        </w:numPr>
        <w:jc w:val="both"/>
        <w:rPr>
          <w:szCs w:val="26"/>
        </w:rPr>
      </w:pPr>
      <w:r w:rsidRPr="00A161F5">
        <w:rPr>
          <w:rFonts w:eastAsia="Courier"/>
          <w:b/>
        </w:rPr>
        <w:t>AREALELE SENSIBILE</w:t>
      </w:r>
      <w:r w:rsidRPr="00A161F5">
        <w:rPr>
          <w:b/>
          <w:szCs w:val="28"/>
        </w:rPr>
        <w:t xml:space="preserve">: </w:t>
      </w:r>
      <w:r w:rsidRPr="00A161F5">
        <w:rPr>
          <w:szCs w:val="26"/>
        </w:rPr>
        <w:t>Nu este cazul.</w:t>
      </w:r>
    </w:p>
    <w:p w14:paraId="102E1F5C" w14:textId="77777777" w:rsidR="000D0170" w:rsidRPr="00A161F5" w:rsidRDefault="000D0170">
      <w:pPr>
        <w:ind w:left="720" w:firstLine="720"/>
        <w:jc w:val="both"/>
        <w:rPr>
          <w:b/>
          <w:szCs w:val="28"/>
        </w:rPr>
      </w:pPr>
    </w:p>
    <w:p w14:paraId="56A7D8E1" w14:textId="77777777" w:rsidR="00427463" w:rsidRDefault="000D0170" w:rsidP="00427463">
      <w:pPr>
        <w:numPr>
          <w:ilvl w:val="0"/>
          <w:numId w:val="8"/>
        </w:numPr>
        <w:autoSpaceDE w:val="0"/>
        <w:autoSpaceDN w:val="0"/>
        <w:adjustRightInd w:val="0"/>
        <w:ind w:right="-800"/>
        <w:jc w:val="both"/>
        <w:rPr>
          <w:rFonts w:eastAsia="Courier"/>
          <w:b/>
        </w:rPr>
      </w:pPr>
      <w:r w:rsidRPr="00A161F5">
        <w:rPr>
          <w:rFonts w:eastAsia="Courier"/>
          <w:b/>
        </w:rPr>
        <w:t>Coordonatele geografice ale amplasamentului proiectului, care vor fi prezentate sub formă de vector în format digital cu referinţă geografică, în sistem de proiecţie naţională Stereo 1970</w:t>
      </w:r>
    </w:p>
    <w:p w14:paraId="00380396" w14:textId="77777777" w:rsidR="00427463" w:rsidRDefault="00427463" w:rsidP="00427463">
      <w:pPr>
        <w:pStyle w:val="ListParagraph"/>
      </w:pPr>
    </w:p>
    <w:p w14:paraId="28546783" w14:textId="74B81FC6" w:rsidR="00427463" w:rsidRPr="00427463" w:rsidRDefault="00427463" w:rsidP="00427463">
      <w:pPr>
        <w:spacing w:line="276" w:lineRule="auto"/>
        <w:ind w:left="90" w:firstLine="720"/>
        <w:jc w:val="both"/>
        <w:rPr>
          <w:szCs w:val="26"/>
        </w:rPr>
      </w:pPr>
      <w:r w:rsidRPr="00427463">
        <w:rPr>
          <w:szCs w:val="26"/>
        </w:rPr>
        <w:t>Coordonate stereo -punct de referință- de pe terenul proprietate: x= 699922.584, y= 631534.172.</w:t>
      </w:r>
    </w:p>
    <w:p w14:paraId="32470ECD" w14:textId="20278CE1" w:rsidR="000D0170" w:rsidRPr="00A161F5" w:rsidRDefault="000D0170" w:rsidP="00C86694">
      <w:pPr>
        <w:numPr>
          <w:ilvl w:val="0"/>
          <w:numId w:val="10"/>
        </w:numPr>
        <w:jc w:val="both"/>
        <w:rPr>
          <w:b/>
          <w:szCs w:val="28"/>
        </w:rPr>
      </w:pPr>
      <w:r w:rsidRPr="00A161F5">
        <w:rPr>
          <w:rFonts w:eastAsia="Courier"/>
          <w:b/>
        </w:rPr>
        <w:t>DETALII PRIVIND ORICE VARIANTĂ DE AMPLASAMENT CARE A FOST LUATĂ ÎN CONSIDERARE</w:t>
      </w:r>
      <w:r w:rsidRPr="00A161F5">
        <w:rPr>
          <w:b/>
          <w:szCs w:val="28"/>
        </w:rPr>
        <w:t>:</w:t>
      </w:r>
    </w:p>
    <w:p w14:paraId="6B0FA9F5" w14:textId="77777777" w:rsidR="000D0170" w:rsidRPr="00A161F5" w:rsidRDefault="000D0170">
      <w:pPr>
        <w:ind w:left="720" w:firstLine="720"/>
        <w:jc w:val="both"/>
        <w:rPr>
          <w:b/>
          <w:color w:val="FF0000"/>
          <w:szCs w:val="28"/>
        </w:rPr>
      </w:pPr>
    </w:p>
    <w:p w14:paraId="52F813E3" w14:textId="61B82D01" w:rsidR="000D0170" w:rsidRPr="00A161F5" w:rsidRDefault="000D0170" w:rsidP="00C86694">
      <w:pPr>
        <w:numPr>
          <w:ilvl w:val="2"/>
          <w:numId w:val="9"/>
        </w:numPr>
        <w:spacing w:after="121" w:line="268" w:lineRule="auto"/>
        <w:ind w:left="662" w:hanging="360"/>
        <w:jc w:val="both"/>
      </w:pPr>
      <w:r w:rsidRPr="00A161F5">
        <w:lastRenderedPageBreak/>
        <w:t>pentru acest tip de proiect, alegerea amplasamentului a fost determinat</w:t>
      </w:r>
      <w:r w:rsidR="0029024E">
        <w:t>ă</w:t>
      </w:r>
      <w:r w:rsidRPr="00A161F5">
        <w:t xml:space="preserve"> de existen</w:t>
      </w:r>
      <w:r w:rsidR="0029024E">
        <w:t>ț</w:t>
      </w:r>
      <w:r w:rsidRPr="00A161F5">
        <w:t xml:space="preserve">a unui drept de utilizare a terenului. </w:t>
      </w:r>
    </w:p>
    <w:p w14:paraId="6B78E99F" w14:textId="77777777" w:rsidR="000D0170" w:rsidRPr="00A161F5" w:rsidRDefault="000D0170">
      <w:pPr>
        <w:spacing w:line="276" w:lineRule="auto"/>
        <w:ind w:firstLine="720"/>
        <w:jc w:val="both"/>
        <w:rPr>
          <w:color w:val="FF0000"/>
          <w:szCs w:val="26"/>
        </w:rPr>
      </w:pPr>
    </w:p>
    <w:p w14:paraId="18A76A22" w14:textId="77777777" w:rsidR="000D0170" w:rsidRPr="00A161F5" w:rsidRDefault="000D0170">
      <w:pPr>
        <w:jc w:val="both"/>
        <w:rPr>
          <w:rFonts w:eastAsia="Courier"/>
          <w:b/>
        </w:rPr>
      </w:pPr>
      <w:r w:rsidRPr="00A161F5">
        <w:rPr>
          <w:b/>
          <w:sz w:val="28"/>
          <w:szCs w:val="28"/>
          <w:u w:val="single"/>
        </w:rPr>
        <w:t>VI. DESCRIEREA TUTUROR EFECTELOR SEMNIFICATIVE POSIBILE ASUPRA MEDIULUI ALE PROIECTULUI, ÎN LIMITA INFORMAȚIILOR DISPONIBILE:</w:t>
      </w:r>
    </w:p>
    <w:p w14:paraId="699F4715" w14:textId="77777777" w:rsidR="000D0170" w:rsidRPr="00A161F5" w:rsidRDefault="000D0170">
      <w:pPr>
        <w:autoSpaceDE w:val="0"/>
        <w:spacing w:line="276" w:lineRule="auto"/>
        <w:jc w:val="both"/>
        <w:rPr>
          <w:rFonts w:eastAsia="BookAntiqua"/>
          <w:color w:val="FF0000"/>
        </w:rPr>
      </w:pPr>
    </w:p>
    <w:p w14:paraId="50C8F22B" w14:textId="77777777" w:rsidR="000D0170" w:rsidRPr="00A161F5" w:rsidRDefault="000D0170" w:rsidP="00711DEA">
      <w:pPr>
        <w:autoSpaceDE w:val="0"/>
        <w:autoSpaceDN w:val="0"/>
        <w:adjustRightInd w:val="0"/>
        <w:ind w:right="69"/>
        <w:jc w:val="both"/>
      </w:pPr>
      <w:r w:rsidRPr="00A161F5">
        <w:t>A. Surse de poluanţi şi instalaţii pentru reţinerea, evacuarea şi dispersia poluanţilor în mediu:</w:t>
      </w:r>
    </w:p>
    <w:p w14:paraId="47FF2E7E" w14:textId="77777777" w:rsidR="000D0170" w:rsidRPr="00A161F5" w:rsidRDefault="000D0170" w:rsidP="00711DEA">
      <w:pPr>
        <w:autoSpaceDE w:val="0"/>
        <w:autoSpaceDN w:val="0"/>
        <w:adjustRightInd w:val="0"/>
        <w:ind w:right="69"/>
        <w:jc w:val="both"/>
      </w:pPr>
      <w:r w:rsidRPr="00A161F5">
        <w:t xml:space="preserve">    a) protecţia calităţii apelor:</w:t>
      </w:r>
    </w:p>
    <w:p w14:paraId="23A76D92" w14:textId="77777777" w:rsidR="000D0170" w:rsidRPr="00A161F5" w:rsidRDefault="000D0170">
      <w:pPr>
        <w:shd w:val="clear" w:color="auto" w:fill="FFFFFF"/>
        <w:rPr>
          <w:color w:val="FF0000"/>
          <w:lang w:eastAsia="en-GB"/>
        </w:rPr>
      </w:pPr>
    </w:p>
    <w:p w14:paraId="69232CB0" w14:textId="77777777" w:rsidR="000D0170" w:rsidRPr="00A161F5" w:rsidRDefault="000D0170" w:rsidP="00C86694">
      <w:pPr>
        <w:pStyle w:val="ListParagraph"/>
        <w:numPr>
          <w:ilvl w:val="0"/>
          <w:numId w:val="11"/>
        </w:numPr>
        <w:shd w:val="clear" w:color="auto" w:fill="FFFFFF"/>
        <w:contextualSpacing/>
        <w:jc w:val="both"/>
        <w:rPr>
          <w:lang w:eastAsia="en-GB"/>
        </w:rPr>
      </w:pPr>
      <w:r w:rsidRPr="00A161F5">
        <w:rPr>
          <w:i/>
          <w:lang w:eastAsia="en-GB"/>
        </w:rPr>
        <w:t>În timpul construcției:</w:t>
      </w:r>
      <w:r w:rsidRPr="00A161F5">
        <w:rPr>
          <w:lang w:eastAsia="en-GB"/>
        </w:rPr>
        <w:t xml:space="preserve"> Se va efectua un racord provizoriu la rețeaua de apă conform avizului operatorului de rețea. Se generează următoarele categorii de ape uzate:</w:t>
      </w:r>
    </w:p>
    <w:p w14:paraId="0576540D" w14:textId="12B1FE60" w:rsidR="000D0170" w:rsidRPr="00A161F5" w:rsidRDefault="000D0170" w:rsidP="00C86694">
      <w:pPr>
        <w:pStyle w:val="ListParagraph"/>
        <w:numPr>
          <w:ilvl w:val="1"/>
          <w:numId w:val="11"/>
        </w:numPr>
        <w:shd w:val="clear" w:color="auto" w:fill="FFFFFF"/>
        <w:contextualSpacing/>
        <w:jc w:val="both"/>
        <w:rPr>
          <w:lang w:eastAsia="en-GB"/>
        </w:rPr>
      </w:pPr>
      <w:r w:rsidRPr="00A161F5">
        <w:rPr>
          <w:lang w:eastAsia="en-GB"/>
        </w:rPr>
        <w:t xml:space="preserve">Ape uzate menajere de la muncitori. Șantierul este dotat cu toalete ecologice. </w:t>
      </w:r>
    </w:p>
    <w:p w14:paraId="278330B8" w14:textId="77777777" w:rsidR="000D0170" w:rsidRPr="00A161F5" w:rsidRDefault="000D0170" w:rsidP="00C86694">
      <w:pPr>
        <w:pStyle w:val="ListParagraph"/>
        <w:numPr>
          <w:ilvl w:val="1"/>
          <w:numId w:val="11"/>
        </w:numPr>
        <w:shd w:val="clear" w:color="auto" w:fill="FFFFFF"/>
        <w:contextualSpacing/>
        <w:jc w:val="both"/>
        <w:rPr>
          <w:lang w:eastAsia="en-GB"/>
        </w:rPr>
      </w:pPr>
      <w:r w:rsidRPr="00A161F5">
        <w:rPr>
          <w:lang w:eastAsia="en-GB"/>
        </w:rPr>
        <w:t>Apele pluviale sunt evacuate pe teren.</w:t>
      </w:r>
    </w:p>
    <w:p w14:paraId="6EF0CCF2" w14:textId="5ED21930" w:rsidR="000D0170" w:rsidRPr="00A161F5" w:rsidRDefault="000D0170" w:rsidP="00C86694">
      <w:pPr>
        <w:pStyle w:val="ListParagraph"/>
        <w:numPr>
          <w:ilvl w:val="0"/>
          <w:numId w:val="11"/>
        </w:numPr>
        <w:shd w:val="clear" w:color="auto" w:fill="FFFFFF"/>
        <w:contextualSpacing/>
        <w:jc w:val="both"/>
        <w:rPr>
          <w:i/>
        </w:rPr>
      </w:pPr>
      <w:r w:rsidRPr="00A161F5">
        <w:rPr>
          <w:i/>
          <w:lang w:eastAsia="en-GB"/>
        </w:rPr>
        <w:t>În timpul funcționării</w:t>
      </w:r>
      <w:r w:rsidRPr="00A161F5">
        <w:rPr>
          <w:lang w:eastAsia="en-GB"/>
        </w:rPr>
        <w:t xml:space="preserve">. Obiectivul va fi racordat la rețeaua de alimentare cu apă a </w:t>
      </w:r>
      <w:r w:rsidR="00FD5A34">
        <w:rPr>
          <w:lang w:eastAsia="en-GB"/>
        </w:rPr>
        <w:t>municipiului</w:t>
      </w:r>
      <w:r w:rsidRPr="00A161F5">
        <w:rPr>
          <w:lang w:eastAsia="en-GB"/>
        </w:rPr>
        <w:t xml:space="preserve"> </w:t>
      </w:r>
      <w:r w:rsidR="00FD5A34">
        <w:rPr>
          <w:lang w:eastAsia="en-GB"/>
        </w:rPr>
        <w:t>Iasi</w:t>
      </w:r>
      <w:r w:rsidR="00C20EF1">
        <w:rPr>
          <w:lang w:eastAsia="en-GB"/>
        </w:rPr>
        <w:t>.</w:t>
      </w:r>
    </w:p>
    <w:p w14:paraId="5150E070" w14:textId="435D14DB" w:rsidR="00D52DB0" w:rsidRPr="00D52DB0" w:rsidRDefault="00D52DB0" w:rsidP="00D52DB0">
      <w:pPr>
        <w:pStyle w:val="ListParagraph"/>
        <w:numPr>
          <w:ilvl w:val="1"/>
          <w:numId w:val="11"/>
        </w:numPr>
        <w:shd w:val="clear" w:color="auto" w:fill="FFFFFF"/>
        <w:contextualSpacing/>
        <w:jc w:val="both"/>
        <w:rPr>
          <w:i/>
          <w:lang w:eastAsia="en-GB"/>
        </w:rPr>
      </w:pPr>
      <w:commentRangeStart w:id="3"/>
      <w:r w:rsidRPr="00A161F5">
        <w:rPr>
          <w:lang w:eastAsia="en-GB"/>
        </w:rPr>
        <w:t xml:space="preserve">Ape uzate menajere </w:t>
      </w:r>
      <w:r>
        <w:rPr>
          <w:lang w:eastAsia="en-GB"/>
        </w:rPr>
        <w:t xml:space="preserve">se vor deversa </w:t>
      </w:r>
      <w:r w:rsidR="00C20EF1" w:rsidRPr="00C20EF1">
        <w:rPr>
          <w:lang w:eastAsia="en-GB"/>
        </w:rPr>
        <w:t>vor fi deversate în rețeaua publică de canalizare menajeră Beton 2000/1910 mm, existentă în Bld. Chimiei – mal stâng Bahlui, prin incinta proprietății aparținând S.C. CHIRO LIMITED S.R.L. , cu nr. cad. 157779, municipiul Iași, județul Iași, prin intermediul unei instalații interioare de canalizare, ce va traversa proprietățile cu nr. cad. 126289 și 157779, în conformitate cu convenția nr. 11298 / 01.12.2021, încheiată între S.C. CHIRO LIMITED S.R.L. și S.C. CCI CONSTRUCT COMPANY S.R.L., conform avizului cu nr. 35498 din 18.06.2021, emis de APAVITAL S.A. societății dumneavoastră</w:t>
      </w:r>
      <w:r>
        <w:rPr>
          <w:lang w:eastAsia="en-GB"/>
        </w:rPr>
        <w:t>.</w:t>
      </w:r>
    </w:p>
    <w:p w14:paraId="150251C3" w14:textId="5D7BC9D5" w:rsidR="00D52DB0" w:rsidRPr="00A161F5" w:rsidRDefault="00D52DB0" w:rsidP="00D52DB0">
      <w:pPr>
        <w:pStyle w:val="ListParagraph"/>
        <w:numPr>
          <w:ilvl w:val="1"/>
          <w:numId w:val="11"/>
        </w:numPr>
        <w:shd w:val="clear" w:color="auto" w:fill="FFFFFF"/>
        <w:contextualSpacing/>
        <w:jc w:val="both"/>
        <w:rPr>
          <w:i/>
          <w:lang w:eastAsia="en-GB"/>
        </w:rPr>
      </w:pPr>
      <w:r>
        <w:rPr>
          <w:lang w:eastAsia="en-GB"/>
        </w:rPr>
        <w:t>Apele pluviale vor fi deversate intr-un bazin si vor fi folosite la irigarea spatiilor verzi, apele de pe zona carosabila vor trece mai intai printr-un separator de hidrocarburi dotat cu filtru de coalescenta</w:t>
      </w:r>
      <w:r w:rsidR="001E25C0">
        <w:rPr>
          <w:lang w:eastAsia="en-GB"/>
        </w:rPr>
        <w:t>.</w:t>
      </w:r>
      <w:commentRangeEnd w:id="3"/>
      <w:r w:rsidR="001E25C0">
        <w:rPr>
          <w:rStyle w:val="CommentReference"/>
        </w:rPr>
        <w:commentReference w:id="3"/>
      </w:r>
    </w:p>
    <w:p w14:paraId="4061F40A" w14:textId="77777777" w:rsidR="00D52DB0" w:rsidRPr="00A161F5" w:rsidRDefault="00D52DB0" w:rsidP="00D52DB0">
      <w:pPr>
        <w:pStyle w:val="ListParagraph"/>
        <w:shd w:val="clear" w:color="auto" w:fill="FFFFFF"/>
        <w:ind w:left="1134"/>
        <w:contextualSpacing/>
        <w:jc w:val="both"/>
      </w:pPr>
    </w:p>
    <w:p w14:paraId="01323715" w14:textId="77777777" w:rsidR="000D0170" w:rsidRPr="00A161F5" w:rsidRDefault="000D0170" w:rsidP="00A67119">
      <w:pPr>
        <w:pStyle w:val="ListParagraph"/>
        <w:shd w:val="clear" w:color="auto" w:fill="FFFFFF"/>
        <w:ind w:left="360"/>
        <w:contextualSpacing/>
        <w:jc w:val="both"/>
        <w:rPr>
          <w:i/>
        </w:rPr>
      </w:pPr>
      <w:r w:rsidRPr="00A161F5">
        <w:rPr>
          <w:i/>
        </w:rPr>
        <w:t xml:space="preserve">Măsuri de prevenire a poluării apelor: </w:t>
      </w:r>
    </w:p>
    <w:p w14:paraId="7E77E4A9" w14:textId="77777777" w:rsidR="000D0170" w:rsidRPr="00A161F5" w:rsidRDefault="000D0170" w:rsidP="00C86694">
      <w:pPr>
        <w:numPr>
          <w:ilvl w:val="0"/>
          <w:numId w:val="12"/>
        </w:numPr>
        <w:spacing w:before="100" w:beforeAutospacing="1" w:after="100" w:afterAutospacing="1"/>
        <w:jc w:val="both"/>
      </w:pPr>
      <w:r w:rsidRPr="00A161F5">
        <w:t>Depozitarea temporară a materialelor utilizate în construcții în incinta obiectivului, în spaţii special amenajate în cadrul organizării de șantier.</w:t>
      </w:r>
    </w:p>
    <w:p w14:paraId="588C24E6" w14:textId="77777777" w:rsidR="000D0170" w:rsidRPr="00A161F5" w:rsidRDefault="000D0170" w:rsidP="00A67119">
      <w:pPr>
        <w:numPr>
          <w:ilvl w:val="0"/>
          <w:numId w:val="12"/>
        </w:numPr>
        <w:spacing w:before="100" w:beforeAutospacing="1" w:after="100" w:afterAutospacing="1"/>
        <w:jc w:val="both"/>
      </w:pPr>
      <w:r w:rsidRPr="00A161F5">
        <w:t xml:space="preserve">Manipularea deșeurilor  se va realiza astfel încât să se evite dizolvarea şi antrenarea lor de către apele de precipitaţii. </w:t>
      </w:r>
    </w:p>
    <w:p w14:paraId="13707A87" w14:textId="77777777" w:rsidR="000D0170" w:rsidRPr="00A161F5" w:rsidRDefault="000D0170" w:rsidP="00A67119">
      <w:pPr>
        <w:numPr>
          <w:ilvl w:val="0"/>
          <w:numId w:val="12"/>
        </w:numPr>
        <w:spacing w:before="100" w:beforeAutospacing="1" w:after="100" w:afterAutospacing="1"/>
        <w:jc w:val="both"/>
      </w:pPr>
      <w:r w:rsidRPr="00A161F5">
        <w:t>Se va evita poluarea apelor prin scurgeri de carburanti, uleiuri de la utilaje. Scurgerile de ulei (sau alți carburanți) sunt controlate de constructor prin procedurile interne ale acestuia. În general, se urmărește ca utilajele să fie în bună stare de funcționare. Schimburile de ulei nu se fac pe amplasament.</w:t>
      </w:r>
    </w:p>
    <w:p w14:paraId="5D1940E4" w14:textId="77777777" w:rsidR="000D0170" w:rsidRPr="00A161F5" w:rsidRDefault="000D0170" w:rsidP="00A67119">
      <w:pPr>
        <w:numPr>
          <w:ilvl w:val="0"/>
          <w:numId w:val="12"/>
        </w:numPr>
        <w:spacing w:before="100" w:beforeAutospacing="1" w:after="100" w:afterAutospacing="1"/>
        <w:jc w:val="both"/>
      </w:pPr>
      <w:r w:rsidRPr="00A161F5">
        <w:t>Operatiile de intretinere si reparatie a utilajelor si echipamentelor vor fi realizate in ateliere/locatii cu dotari adecvate.</w:t>
      </w:r>
    </w:p>
    <w:p w14:paraId="2CDB5F58" w14:textId="77777777" w:rsidR="000D0170" w:rsidRPr="00A161F5" w:rsidRDefault="000D0170" w:rsidP="00A67119">
      <w:pPr>
        <w:numPr>
          <w:ilvl w:val="0"/>
          <w:numId w:val="12"/>
        </w:numPr>
        <w:spacing w:before="100" w:beforeAutospacing="1" w:after="100" w:afterAutospacing="1"/>
        <w:jc w:val="both"/>
      </w:pPr>
      <w:r w:rsidRPr="00A161F5">
        <w:t>Se vor inlatura toate materiale sau depunerile din zona canalizarilor pentru a se evita obturarea acestora.</w:t>
      </w:r>
    </w:p>
    <w:p w14:paraId="76E577C0" w14:textId="77777777" w:rsidR="000D0170" w:rsidRPr="00A161F5" w:rsidRDefault="000D0170" w:rsidP="00A67119">
      <w:pPr>
        <w:numPr>
          <w:ilvl w:val="0"/>
          <w:numId w:val="12"/>
        </w:numPr>
        <w:spacing w:before="100" w:beforeAutospacing="1" w:after="100" w:afterAutospacing="1"/>
        <w:jc w:val="both"/>
      </w:pPr>
      <w:r w:rsidRPr="00A161F5">
        <w:t>Curăţarea eficientă a vehiculelor respectiv a roţilor la plecarea din şantier , înainte de accesul pe drumurile publice şi umezirea în permanenţă a drumurilor.</w:t>
      </w:r>
    </w:p>
    <w:p w14:paraId="5C2FF736" w14:textId="77777777" w:rsidR="000D0170" w:rsidRPr="00A161F5" w:rsidRDefault="000D0170" w:rsidP="00C86694">
      <w:pPr>
        <w:numPr>
          <w:ilvl w:val="0"/>
          <w:numId w:val="12"/>
        </w:numPr>
        <w:spacing w:before="100" w:beforeAutospacing="1" w:after="100" w:afterAutospacing="1"/>
        <w:jc w:val="both"/>
      </w:pPr>
      <w:r w:rsidRPr="00A161F5">
        <w:t>Aplicarea, în caz de necesitate, a tuturor măsurilor de prevenire si combatere a poluarii accidentale, conform prevederilor legislației în vigoare.</w:t>
      </w:r>
    </w:p>
    <w:p w14:paraId="372BB333" w14:textId="1C65B51B" w:rsidR="000D0170" w:rsidRPr="00A161F5" w:rsidRDefault="00D44989" w:rsidP="00D44989">
      <w:pPr>
        <w:autoSpaceDE w:val="0"/>
        <w:spacing w:line="276" w:lineRule="auto"/>
        <w:jc w:val="both"/>
      </w:pPr>
      <w:r>
        <w:rPr>
          <w:rFonts w:eastAsia="Courier"/>
        </w:rPr>
        <w:tab/>
      </w:r>
      <w:r w:rsidR="000D0170" w:rsidRPr="00D44989">
        <w:rPr>
          <w:rFonts w:eastAsia="Courier"/>
        </w:rPr>
        <w:t>In condițiile aplicării  măsurilor de prevenire / reducere  a impactului propuse prin proiect, se  apreciază că realizarea proiectului, nu va produce poluarea apelor de suprafață și subterane.</w:t>
      </w:r>
    </w:p>
    <w:p w14:paraId="22868A8A" w14:textId="77777777" w:rsidR="000D0170" w:rsidRPr="00A161F5" w:rsidRDefault="000D0170" w:rsidP="00A2412A">
      <w:pPr>
        <w:pStyle w:val="ListParagraph"/>
        <w:shd w:val="clear" w:color="auto" w:fill="FFFFFF"/>
        <w:ind w:left="360"/>
        <w:contextualSpacing/>
        <w:jc w:val="both"/>
        <w:rPr>
          <w:i/>
        </w:rPr>
      </w:pPr>
    </w:p>
    <w:p w14:paraId="1E7D8FE6" w14:textId="77777777" w:rsidR="000D0170" w:rsidRPr="00A161F5" w:rsidRDefault="000D0170" w:rsidP="00C86694">
      <w:pPr>
        <w:pStyle w:val="ListParagraph"/>
        <w:numPr>
          <w:ilvl w:val="0"/>
          <w:numId w:val="12"/>
        </w:numPr>
        <w:shd w:val="clear" w:color="auto" w:fill="FFFFFF"/>
        <w:contextualSpacing/>
        <w:jc w:val="both"/>
        <w:rPr>
          <w:i/>
        </w:rPr>
      </w:pPr>
      <w:r w:rsidRPr="00A161F5">
        <w:rPr>
          <w:i/>
        </w:rPr>
        <w:t>Stațiile și instalațiile de epurare sau de preepurare a apelor uzate prevăzute:</w:t>
      </w:r>
      <w:r w:rsidRPr="00A161F5">
        <w:t xml:space="preserve"> </w:t>
      </w:r>
    </w:p>
    <w:p w14:paraId="52063422" w14:textId="77777777" w:rsidR="000D0170" w:rsidRPr="00A161F5" w:rsidRDefault="000D0170" w:rsidP="00E12001">
      <w:pPr>
        <w:pStyle w:val="ListParagraph"/>
        <w:shd w:val="clear" w:color="auto" w:fill="FFFFFF"/>
        <w:ind w:left="360"/>
        <w:contextualSpacing/>
        <w:jc w:val="both"/>
        <w:rPr>
          <w:i/>
        </w:rPr>
      </w:pPr>
      <w:r w:rsidRPr="00A161F5">
        <w:lastRenderedPageBreak/>
        <w:t>- nu este cazul.</w:t>
      </w:r>
    </w:p>
    <w:p w14:paraId="530AE46D" w14:textId="77777777" w:rsidR="000D0170" w:rsidRPr="00A161F5" w:rsidRDefault="000D0170" w:rsidP="00A67119">
      <w:pPr>
        <w:pStyle w:val="ListParagraph"/>
        <w:numPr>
          <w:ilvl w:val="0"/>
          <w:numId w:val="12"/>
        </w:numPr>
        <w:contextualSpacing/>
        <w:jc w:val="both"/>
      </w:pPr>
      <w:r w:rsidRPr="00A161F5">
        <w:rPr>
          <w:i/>
        </w:rPr>
        <w:t>Concentrații și debite de poluanți:</w:t>
      </w:r>
      <w:r w:rsidRPr="00A161F5">
        <w:t xml:space="preserve"> Toate apele evacuate în bazinul etans vidanjabil de pe teren vor îndeplini condițiile de calitate impuse de legislația în vigoare. </w:t>
      </w:r>
    </w:p>
    <w:p w14:paraId="63EA0EE6" w14:textId="77777777" w:rsidR="000D0170" w:rsidRPr="00A161F5" w:rsidRDefault="000D0170" w:rsidP="00A67119">
      <w:pPr>
        <w:pStyle w:val="ListParagraph"/>
        <w:contextualSpacing/>
        <w:jc w:val="both"/>
      </w:pPr>
    </w:p>
    <w:p w14:paraId="254A7D93" w14:textId="77777777" w:rsidR="000D0170" w:rsidRPr="00A161F5" w:rsidRDefault="000D0170" w:rsidP="00711DEA">
      <w:pPr>
        <w:autoSpaceDE w:val="0"/>
        <w:autoSpaceDN w:val="0"/>
        <w:adjustRightInd w:val="0"/>
        <w:ind w:right="69"/>
        <w:jc w:val="both"/>
      </w:pPr>
      <w:r w:rsidRPr="00A161F5">
        <w:t xml:space="preserve">    b) protecţia aerului:</w:t>
      </w:r>
    </w:p>
    <w:p w14:paraId="35C03915" w14:textId="77777777" w:rsidR="000D0170" w:rsidRPr="00A161F5" w:rsidRDefault="000D0170">
      <w:pPr>
        <w:autoSpaceDE w:val="0"/>
        <w:spacing w:line="276" w:lineRule="auto"/>
        <w:ind w:firstLine="720"/>
        <w:jc w:val="both"/>
        <w:rPr>
          <w:rFonts w:eastAsia="Arial"/>
        </w:rPr>
      </w:pPr>
    </w:p>
    <w:p w14:paraId="2A5ABBD0" w14:textId="77777777" w:rsidR="000D0170" w:rsidRPr="00A161F5" w:rsidRDefault="000D0170" w:rsidP="00C86694">
      <w:pPr>
        <w:pStyle w:val="ListParagraph"/>
        <w:numPr>
          <w:ilvl w:val="0"/>
          <w:numId w:val="13"/>
        </w:numPr>
        <w:shd w:val="clear" w:color="auto" w:fill="FFFFFF"/>
        <w:ind w:left="360"/>
        <w:contextualSpacing/>
        <w:jc w:val="both"/>
        <w:rPr>
          <w:lang w:eastAsia="en-GB"/>
        </w:rPr>
      </w:pPr>
      <w:r w:rsidRPr="00A161F5">
        <w:rPr>
          <w:i/>
          <w:lang w:eastAsia="en-GB"/>
        </w:rPr>
        <w:t xml:space="preserve">În timpul execuției </w:t>
      </w:r>
      <w:r w:rsidRPr="00A161F5">
        <w:rPr>
          <w:lang w:eastAsia="en-GB"/>
        </w:rPr>
        <w:t>se pot genera emisii de praf (din funcționarea utilajelor). Reducerea emisiilor de praf se face prin adoptarea unor măsuri specifice, cum ar fi: stropirea frontului de lucru, evitarea săpăturilor în condiții meteo nefavorabile (vânt puternic), curățenia generală a șantierului etc. Toate aceste măsuri sunt parte a planului de construcție și sunt asumate de antreprenor și verificate de dirigintele de șantier.</w:t>
      </w:r>
    </w:p>
    <w:p w14:paraId="75E3E497" w14:textId="77777777" w:rsidR="000D0170" w:rsidRPr="00A161F5" w:rsidRDefault="000D0170" w:rsidP="00C86694">
      <w:pPr>
        <w:pStyle w:val="ListParagraph"/>
        <w:numPr>
          <w:ilvl w:val="0"/>
          <w:numId w:val="13"/>
        </w:numPr>
        <w:shd w:val="clear" w:color="auto" w:fill="FFFFFF"/>
        <w:ind w:left="360"/>
        <w:contextualSpacing/>
        <w:jc w:val="both"/>
        <w:rPr>
          <w:lang w:eastAsia="en-GB"/>
        </w:rPr>
      </w:pPr>
      <w:r w:rsidRPr="00A161F5">
        <w:rPr>
          <w:i/>
          <w:lang w:eastAsia="en-GB"/>
        </w:rPr>
        <w:t>În timpul operării</w:t>
      </w:r>
      <w:r w:rsidRPr="00A161F5">
        <w:rPr>
          <w:lang w:eastAsia="en-GB"/>
        </w:rPr>
        <w:t>, emisiile suplimentare în aer sunt date de traficul auto.</w:t>
      </w:r>
    </w:p>
    <w:p w14:paraId="42C56061" w14:textId="77777777" w:rsidR="000D0170" w:rsidRPr="00A161F5" w:rsidRDefault="000D0170" w:rsidP="00C86694">
      <w:pPr>
        <w:pStyle w:val="ListParagraph"/>
        <w:numPr>
          <w:ilvl w:val="0"/>
          <w:numId w:val="13"/>
        </w:numPr>
        <w:shd w:val="clear" w:color="auto" w:fill="FFFFFF"/>
        <w:ind w:left="360"/>
        <w:contextualSpacing/>
        <w:jc w:val="both"/>
        <w:rPr>
          <w:lang w:eastAsia="en-GB"/>
        </w:rPr>
      </w:pPr>
      <w:r w:rsidRPr="00A161F5">
        <w:rPr>
          <w:i/>
        </w:rPr>
        <w:t xml:space="preserve">Măsuri de prevenire a poluării aerului: </w:t>
      </w:r>
    </w:p>
    <w:p w14:paraId="290F35E4" w14:textId="77777777" w:rsidR="000D0170" w:rsidRPr="00A161F5" w:rsidRDefault="000D0170" w:rsidP="00C86694">
      <w:pPr>
        <w:pStyle w:val="ListParagraph"/>
        <w:numPr>
          <w:ilvl w:val="1"/>
          <w:numId w:val="12"/>
        </w:numPr>
        <w:shd w:val="clear" w:color="auto" w:fill="FFFFFF"/>
        <w:contextualSpacing/>
        <w:jc w:val="both"/>
      </w:pPr>
      <w:r w:rsidRPr="00A161F5">
        <w:t>Se vor lua masuri pentru minimizarea activităților generatoare de praf .</w:t>
      </w:r>
    </w:p>
    <w:p w14:paraId="47933EB3" w14:textId="77777777" w:rsidR="000D0170" w:rsidRPr="00A161F5" w:rsidRDefault="000D0170" w:rsidP="00C86694">
      <w:pPr>
        <w:pStyle w:val="ListParagraph"/>
        <w:numPr>
          <w:ilvl w:val="1"/>
          <w:numId w:val="12"/>
        </w:numPr>
        <w:shd w:val="clear" w:color="auto" w:fill="FFFFFF"/>
        <w:contextualSpacing/>
        <w:jc w:val="both"/>
      </w:pPr>
      <w:r w:rsidRPr="00A161F5">
        <w:t>Pentru prevenirea împrăștierii cauzate de vânt, mișcări ale aerului se vor lua măsuri de acoperire, îngrădire, închidere in containere a  deșeurilor.</w:t>
      </w:r>
    </w:p>
    <w:p w14:paraId="76D92ED1" w14:textId="77777777" w:rsidR="000D0170" w:rsidRPr="00A161F5" w:rsidRDefault="000D0170" w:rsidP="00C86694">
      <w:pPr>
        <w:pStyle w:val="ListParagraph"/>
        <w:numPr>
          <w:ilvl w:val="1"/>
          <w:numId w:val="12"/>
        </w:numPr>
        <w:shd w:val="clear" w:color="auto" w:fill="FFFFFF"/>
        <w:contextualSpacing/>
        <w:jc w:val="both"/>
      </w:pPr>
      <w:r w:rsidRPr="00A161F5">
        <w:t>Nu se permite arderea a nici unui material pe șantier.</w:t>
      </w:r>
    </w:p>
    <w:p w14:paraId="04E6074F" w14:textId="77777777" w:rsidR="000D0170" w:rsidRPr="00A161F5" w:rsidRDefault="000D0170" w:rsidP="00C86694">
      <w:pPr>
        <w:pStyle w:val="ListParagraph"/>
        <w:numPr>
          <w:ilvl w:val="1"/>
          <w:numId w:val="12"/>
        </w:numPr>
        <w:shd w:val="clear" w:color="auto" w:fill="FFFFFF"/>
        <w:contextualSpacing/>
        <w:jc w:val="both"/>
      </w:pPr>
      <w:r w:rsidRPr="00A161F5">
        <w:t>Se vor echipa toate utilajele pentru activități de taiere cu apa și șlefuire cu echipamente speciale de aspirare a prafului.</w:t>
      </w:r>
    </w:p>
    <w:p w14:paraId="07B30D16" w14:textId="77777777" w:rsidR="000D0170" w:rsidRPr="00A161F5" w:rsidRDefault="000D0170" w:rsidP="00C86694">
      <w:pPr>
        <w:pStyle w:val="ListParagraph"/>
        <w:numPr>
          <w:ilvl w:val="1"/>
          <w:numId w:val="12"/>
        </w:numPr>
        <w:shd w:val="clear" w:color="auto" w:fill="FFFFFF"/>
        <w:contextualSpacing/>
        <w:jc w:val="both"/>
      </w:pPr>
      <w:r w:rsidRPr="00A161F5">
        <w:t>Lucrările se vor realiza astfel încât riscul de împrăștiere/scăpările de material prin cădere să fie minimizate. Zonele unde se realizează desfaceri/demolări vor fi stropite periodic, de cate ori este nevoie cu apa sau cu soluții speciale care măresc eficienta apei în fixarea prafului.</w:t>
      </w:r>
    </w:p>
    <w:p w14:paraId="7B09BEFC" w14:textId="77777777" w:rsidR="000D0170" w:rsidRPr="00A161F5" w:rsidRDefault="000D0170" w:rsidP="00C86694">
      <w:pPr>
        <w:pStyle w:val="ListParagraph"/>
        <w:numPr>
          <w:ilvl w:val="1"/>
          <w:numId w:val="12"/>
        </w:numPr>
        <w:shd w:val="clear" w:color="auto" w:fill="FFFFFF"/>
        <w:contextualSpacing/>
        <w:jc w:val="both"/>
      </w:pPr>
      <w:r w:rsidRPr="00A161F5">
        <w:t>Folosirea de materiale speciale (plase de protecție, prelate) pentru acoperirea zonelor de lucru pe timp de vânt si ploaie.</w:t>
      </w:r>
    </w:p>
    <w:p w14:paraId="3FF0BA04" w14:textId="77777777" w:rsidR="000D0170" w:rsidRPr="00A161F5" w:rsidRDefault="000D0170" w:rsidP="00C86694">
      <w:pPr>
        <w:pStyle w:val="ListParagraph"/>
        <w:numPr>
          <w:ilvl w:val="1"/>
          <w:numId w:val="12"/>
        </w:numPr>
        <w:shd w:val="clear" w:color="auto" w:fill="FFFFFF"/>
        <w:contextualSpacing/>
        <w:jc w:val="both"/>
      </w:pPr>
      <w:r w:rsidRPr="00A161F5">
        <w:t>Nici un vehicul sau utilaj nu se va lăsa cu motorul pornit la staționare, dacă nu este necesar. Vehicule și utilaje se vor întreține corespunzator. La orice emisie de fum închis (cu excepția pornirii), utilajul/mașina se oprește imediat și problema se rectifică înainte de folosire. Vehiculele și utilajele se vor întreține corespunzător si vor avea reviziile tehnice la zi si se conformează standardelor de emisii. Gazele evacuate de la vehicule nu se vor îndrepta spre teren pentru a nu ridica praful.</w:t>
      </w:r>
    </w:p>
    <w:p w14:paraId="111CF7A9" w14:textId="77777777" w:rsidR="000D0170" w:rsidRPr="00A161F5" w:rsidRDefault="000D0170" w:rsidP="00C86694">
      <w:pPr>
        <w:pStyle w:val="ListParagraph"/>
        <w:numPr>
          <w:ilvl w:val="1"/>
          <w:numId w:val="12"/>
        </w:numPr>
        <w:shd w:val="clear" w:color="auto" w:fill="FFFFFF"/>
        <w:contextualSpacing/>
        <w:jc w:val="both"/>
      </w:pPr>
      <w:r w:rsidRPr="00A161F5">
        <w:t>Limita maxima de viteza pentru circulația in incinta șantierului, a autovehiculelor si utilajelor este de 10 km/h pentru a nu produce praf. Caile de circulatie pentru utilaje vor fi aleile din beton existente sau realizate din pietris. Se va evita accesul autovehiculelor pe pamant.</w:t>
      </w:r>
    </w:p>
    <w:p w14:paraId="1F55B775" w14:textId="77777777" w:rsidR="000D0170" w:rsidRPr="00A161F5" w:rsidRDefault="000D0170" w:rsidP="00C86694">
      <w:pPr>
        <w:pStyle w:val="ListParagraph"/>
        <w:numPr>
          <w:ilvl w:val="1"/>
          <w:numId w:val="12"/>
        </w:numPr>
        <w:shd w:val="clear" w:color="auto" w:fill="FFFFFF"/>
        <w:contextualSpacing/>
        <w:jc w:val="both"/>
      </w:pPr>
      <w:r w:rsidRPr="00A161F5">
        <w:t xml:space="preserve">La iesirea din santier rotile autovehiculele se vor curata si spala eficient. </w:t>
      </w:r>
    </w:p>
    <w:p w14:paraId="366BCBA9" w14:textId="77777777" w:rsidR="000D0170" w:rsidRPr="00A161F5" w:rsidRDefault="000D0170" w:rsidP="00C86694">
      <w:pPr>
        <w:pStyle w:val="ListParagraph"/>
        <w:numPr>
          <w:ilvl w:val="1"/>
          <w:numId w:val="12"/>
        </w:numPr>
        <w:shd w:val="clear" w:color="auto" w:fill="FFFFFF"/>
        <w:contextualSpacing/>
        <w:jc w:val="both"/>
      </w:pPr>
      <w:r w:rsidRPr="00A161F5">
        <w:t>Toate camioanele ce intra sau ies din santier vor avea obligatoriu incarcaturile transportate in containere inchise sau in bene acoperite cu prelate.</w:t>
      </w:r>
    </w:p>
    <w:p w14:paraId="6070E929" w14:textId="77777777" w:rsidR="000D0170" w:rsidRPr="00A161F5" w:rsidRDefault="000D0170" w:rsidP="00C86694">
      <w:pPr>
        <w:pStyle w:val="ListParagraph"/>
        <w:numPr>
          <w:ilvl w:val="1"/>
          <w:numId w:val="12"/>
        </w:numPr>
        <w:shd w:val="clear" w:color="auto" w:fill="FFFFFF"/>
        <w:contextualSpacing/>
        <w:jc w:val="both"/>
      </w:pPr>
      <w:r w:rsidRPr="00A161F5">
        <w:t xml:space="preserve">Se vor utiliza soluții speciale care măresc eficiența apei în fixarea prafului (ex. BIOCOMPLEX W, Dust Stop). Cu această soluție se vor stropi zilnic căile de acces în șantier, aria șantierului unde se descarcă/incarca materialele de construcții, respectiv volumele care se demolează. </w:t>
      </w:r>
    </w:p>
    <w:p w14:paraId="66ADB0C5" w14:textId="77777777" w:rsidR="000D0170" w:rsidRPr="00A161F5" w:rsidRDefault="000D0170" w:rsidP="00C86694">
      <w:pPr>
        <w:pStyle w:val="ListParagraph"/>
        <w:numPr>
          <w:ilvl w:val="0"/>
          <w:numId w:val="13"/>
        </w:numPr>
        <w:shd w:val="clear" w:color="auto" w:fill="FFFFFF"/>
        <w:ind w:left="360"/>
        <w:contextualSpacing/>
        <w:jc w:val="both"/>
        <w:rPr>
          <w:lang w:eastAsia="en-GB"/>
        </w:rPr>
      </w:pPr>
      <w:r w:rsidRPr="00A161F5">
        <w:rPr>
          <w:i/>
        </w:rPr>
        <w:t>Instalațiile de epurare fluxurilor gazoase:</w:t>
      </w:r>
      <w:r w:rsidRPr="00A161F5">
        <w:t>- nu este cazul.</w:t>
      </w:r>
    </w:p>
    <w:p w14:paraId="30635E78" w14:textId="77777777" w:rsidR="000D0170" w:rsidRPr="00A161F5" w:rsidRDefault="000D0170" w:rsidP="00575A0E">
      <w:pPr>
        <w:pStyle w:val="ListParagraph"/>
        <w:numPr>
          <w:ilvl w:val="0"/>
          <w:numId w:val="13"/>
        </w:numPr>
        <w:shd w:val="clear" w:color="auto" w:fill="FFFFFF"/>
        <w:ind w:left="360"/>
        <w:contextualSpacing/>
        <w:jc w:val="both"/>
        <w:rPr>
          <w:i/>
        </w:rPr>
      </w:pPr>
      <w:r w:rsidRPr="00A161F5">
        <w:rPr>
          <w:i/>
        </w:rPr>
        <w:t>Concentrații și debite de poluanți: - nu este cazul.</w:t>
      </w:r>
    </w:p>
    <w:p w14:paraId="6F2BE075" w14:textId="77777777" w:rsidR="000D0170" w:rsidRPr="00A161F5" w:rsidRDefault="000D0170">
      <w:pPr>
        <w:shd w:val="clear" w:color="auto" w:fill="FFFFFF"/>
        <w:jc w:val="both"/>
        <w:rPr>
          <w:color w:val="FF0000"/>
          <w:lang w:eastAsia="en-GB"/>
        </w:rPr>
      </w:pPr>
    </w:p>
    <w:p w14:paraId="014ED18F" w14:textId="77777777" w:rsidR="000D0170" w:rsidRPr="00A161F5" w:rsidRDefault="000D0170">
      <w:pPr>
        <w:shd w:val="clear" w:color="auto" w:fill="FFFFFF"/>
        <w:rPr>
          <w:b/>
          <w:lang w:eastAsia="en-GB"/>
        </w:rPr>
      </w:pPr>
      <w:r w:rsidRPr="00A161F5">
        <w:rPr>
          <w:b/>
          <w:i/>
          <w:u w:val="single"/>
        </w:rPr>
        <w:t>Pentru a minimiza emisiile de praf și alți poluanți în timpul execuției lucrărilor se va realiza și pune în aplicare un</w:t>
      </w:r>
      <w:r w:rsidRPr="00A161F5">
        <w:rPr>
          <w:bCs/>
          <w:i/>
        </w:rPr>
        <w:t xml:space="preserve"> p</w:t>
      </w:r>
      <w:r w:rsidRPr="00A161F5">
        <w:rPr>
          <w:bCs/>
        </w:rPr>
        <w:t>lan</w:t>
      </w:r>
      <w:r w:rsidRPr="00A161F5">
        <w:t xml:space="preserve"> de prevenire a poluării aerului pe șantier, care să</w:t>
      </w:r>
      <w:r w:rsidRPr="00A161F5">
        <w:rPr>
          <w:b/>
        </w:rPr>
        <w:t xml:space="preserve"> </w:t>
      </w:r>
      <w:r w:rsidRPr="00A161F5">
        <w:rPr>
          <w:lang w:eastAsia="en-GB"/>
        </w:rPr>
        <w:t>conțină cel puțin următoarele măsuri:</w:t>
      </w:r>
    </w:p>
    <w:p w14:paraId="47CA018A"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Ridicarea de bariere eficiente (bariere de protecție cu plasă densă, umedă, care izolează particulele de praf generate) în jurul activităților generatoare de praf sau împrejurul șantierului, cu înălțimea de minim 3,0 m.</w:t>
      </w:r>
    </w:p>
    <w:p w14:paraId="2BA9D384"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La toate activitățile generatoare de praf se umezesc suprafețele de lucru, în special in perioadele cu temperaturi ridicate și umiditate redusă.</w:t>
      </w:r>
    </w:p>
    <w:p w14:paraId="2D243FBA"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lastRenderedPageBreak/>
        <w:t>Acoperirea temporară a pământului excavat și a altor materiale generatoare de praf, inclusiv deșeuri. Îndepărtarea acoperirilor de protecție se face doar pe porțiuni mici în timpul lucrărilor şi nu toate în același timp.</w:t>
      </w:r>
    </w:p>
    <w:p w14:paraId="62AD9511"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Pământul rezultat din decopertări și excavații va fi preluat cu mijloace auto acoperite cu prelate și transportat pe amplasamente aprobate de Primăria Mun. Iași.</w:t>
      </w:r>
    </w:p>
    <w:p w14:paraId="383C867E"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Instalarea monitoarelor automate, în timp real, pentru PM10, pe șantiere – la cererea expresă și justificată a autorităților de mediu;</w:t>
      </w:r>
    </w:p>
    <w:p w14:paraId="05005709"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Activitățile care generează mult praf vor fi sistate în perioadele cu vânt puternic.</w:t>
      </w:r>
    </w:p>
    <w:p w14:paraId="79179DC7"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Utilizarea soluțiilor speciale care măresc eficiența apei în fixarea prafului (cu această soluţie se vor stropi căile de acces în șantier, zonele de descărcare pentru materialele de construcţii, respectiv de depozitare pentru deșeurile rezultate din desființări/demolări).</w:t>
      </w:r>
    </w:p>
    <w:p w14:paraId="1A0CCD43"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Curățirea marginilor drumurilor şi pavajelor de pe șantier, prin metode adecvate.</w:t>
      </w:r>
    </w:p>
    <w:p w14:paraId="782B4174"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Utilizarea măsurilor de control a traficului, inclusiv scăderea vitezei, restricţionare şi control a accesului vehiculelor în șantier prin închideri sau baricadări de drum.</w:t>
      </w:r>
    </w:p>
    <w:p w14:paraId="2E7AEF3C"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Utilizarea sistemelor fixe sau mobile de stropire cu aspersor, pentru a spăla drumurile interne şi externe cel puțin o dată pe zi.</w:t>
      </w:r>
    </w:p>
    <w:p w14:paraId="3D38A072"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Toate vehiculele vor opri motoarele - nici un vehicul nu va avea motorul pornit la staţionare.</w:t>
      </w:r>
    </w:p>
    <w:p w14:paraId="4070127A"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Folosirea unei rampe de spălare a anvelopelor în zona de șantier, oriunde există săpături pentru fundații sau accese auto provizorii.</w:t>
      </w:r>
    </w:p>
    <w:p w14:paraId="26819CBA"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În șantier toate traseele vor fi amenajate astfel încât să nu conducă la derapaje, să nu se producă noroi, băltire de apă, etc.</w:t>
      </w:r>
    </w:p>
    <w:p w14:paraId="55664D35"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Toate încărcăturile ce sunt transportate din sau în şantier/sit vor fi acoperite prin utilizarea de prelate sau materiale ce acoperă încărcătura corespunzător pe întreaga sa suprafaţă. Transportul trebuie realizat într-un mod cât mai curat posibil cu focus pe prevenirea scurgerilor din camion, pe lateral, în spatele remorcii sau pe la trapa de golire.</w:t>
      </w:r>
    </w:p>
    <w:p w14:paraId="50ACC897"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Obligativitatea depozitării materialului fin, sub formă de pulbere, în incinte închise sau în containere, pe termen mediu sau lung.</w:t>
      </w:r>
    </w:p>
    <w:p w14:paraId="0F9816A2"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Materialelor depozitate în vrac li se pot adăuga substanțe de suprimare a prafului în cantitățile, frecvența şi proporțiile recomandate de producător, cu menținerea lor conform recomandărilor producătorului. Depozitarea în vrac se va face doar în următoarele condiții:</w:t>
      </w:r>
    </w:p>
    <w:p w14:paraId="58A90D28" w14:textId="77777777" w:rsidR="000D0170" w:rsidRPr="00A161F5" w:rsidRDefault="000D0170" w:rsidP="00C86694">
      <w:pPr>
        <w:pStyle w:val="ListParagraph"/>
        <w:numPr>
          <w:ilvl w:val="1"/>
          <w:numId w:val="14"/>
        </w:numPr>
        <w:contextualSpacing/>
        <w:jc w:val="both"/>
        <w:rPr>
          <w:rFonts w:eastAsia="CIDFont+F3"/>
        </w:rPr>
      </w:pPr>
      <w:r w:rsidRPr="00A161F5">
        <w:rPr>
          <w:rFonts w:eastAsia="CIDFont+F3"/>
        </w:rPr>
        <w:t>depozitarea va avea loc în zone depărtate de receptori sensibili – cursuri de apă;</w:t>
      </w:r>
    </w:p>
    <w:p w14:paraId="686A9C3C" w14:textId="77777777" w:rsidR="000D0170" w:rsidRPr="00A161F5" w:rsidRDefault="000D0170" w:rsidP="00C86694">
      <w:pPr>
        <w:pStyle w:val="ListParagraph"/>
        <w:numPr>
          <w:ilvl w:val="1"/>
          <w:numId w:val="14"/>
        </w:numPr>
        <w:contextualSpacing/>
        <w:jc w:val="both"/>
        <w:rPr>
          <w:rFonts w:eastAsia="CIDFont+F3"/>
        </w:rPr>
      </w:pPr>
      <w:r w:rsidRPr="00A161F5">
        <w:rPr>
          <w:rFonts w:eastAsia="CIDFont+F3"/>
        </w:rPr>
        <w:t>evitarea depozitării sub formă de grămezi cu pantă mare a taluzelor sau cu risc de prăbușire.</w:t>
      </w:r>
    </w:p>
    <w:p w14:paraId="5CF8886E"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Utilajele tehnologice vor respecta prevederile HG 332/2007 privind stabilirea procedurilor pentru aprobarea tipului de motoare destinate a fi montate pe mașini mobile nerutiere și a motoarelor destinate vehiculelor pentru transportul rutier de persoane sau marfă și stabilirea măsurilor de limitare a emisiilor gazoase și de particule poluante provenite de la acestea, în scopul protecției atmosferei.</w:t>
      </w:r>
    </w:p>
    <w:p w14:paraId="4596CD9C"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Nu se va arde în aer liber nici un fel de material sau deșeu.</w:t>
      </w:r>
    </w:p>
    <w:p w14:paraId="455AB7DB"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Se va respecta legislația în vigoare, privind paza şi stingerea incendiilor.</w:t>
      </w:r>
    </w:p>
    <w:p w14:paraId="444C32C3" w14:textId="77777777" w:rsidR="000D0170" w:rsidRPr="00A161F5" w:rsidRDefault="000D0170" w:rsidP="00C86694">
      <w:pPr>
        <w:pStyle w:val="ListParagraph"/>
        <w:numPr>
          <w:ilvl w:val="0"/>
          <w:numId w:val="14"/>
        </w:numPr>
        <w:contextualSpacing/>
        <w:jc w:val="both"/>
        <w:rPr>
          <w:rFonts w:eastAsia="CIDFont+F3"/>
        </w:rPr>
      </w:pPr>
      <w:r w:rsidRPr="00A161F5">
        <w:rPr>
          <w:rFonts w:eastAsia="CIDFont+F3"/>
        </w:rPr>
        <w:t>Mijloacele de transport ce vor prelua deșeurile în vederea evacuării vor fi acoperite cu prelate sau meșe pentru prevenirea împrăștierii acestora.</w:t>
      </w:r>
    </w:p>
    <w:p w14:paraId="3A443363" w14:textId="77777777" w:rsidR="000D0170" w:rsidRPr="00A161F5" w:rsidRDefault="000D0170" w:rsidP="00C86694">
      <w:pPr>
        <w:pStyle w:val="ListParagraph"/>
        <w:numPr>
          <w:ilvl w:val="0"/>
          <w:numId w:val="14"/>
        </w:numPr>
        <w:contextualSpacing/>
        <w:jc w:val="both"/>
        <w:rPr>
          <w:rFonts w:eastAsia="CIDFont+F3"/>
        </w:rPr>
      </w:pPr>
      <w:r w:rsidRPr="00A161F5">
        <w:t>Se vor echipa toate utilajele pentru activități de taiere cu apa și șlefuire cu echipamente speciale de aspirare a prafului.</w:t>
      </w:r>
    </w:p>
    <w:p w14:paraId="657440EB" w14:textId="77777777" w:rsidR="000D0170" w:rsidRPr="00A161F5" w:rsidRDefault="000D0170" w:rsidP="00C86694">
      <w:pPr>
        <w:pStyle w:val="ListParagraph"/>
        <w:numPr>
          <w:ilvl w:val="0"/>
          <w:numId w:val="14"/>
        </w:numPr>
        <w:contextualSpacing/>
        <w:jc w:val="both"/>
        <w:rPr>
          <w:rFonts w:eastAsia="CIDFont+F3"/>
        </w:rPr>
      </w:pPr>
      <w:r w:rsidRPr="00A161F5">
        <w:t>Lucrările se vor realiza astfel încât riscul de împrăștiere/scăpările de material prin cădere să fie minimizate. Zonele unde se realizează desfaceri/demolări vor fi stropite periodic, de cate ori este nevoie cu apa sau cu soluții speciale care măresc eficienta apei în fixarea prafului.</w:t>
      </w:r>
    </w:p>
    <w:p w14:paraId="37EB5D0D" w14:textId="77777777" w:rsidR="000D0170" w:rsidRPr="00A161F5" w:rsidRDefault="000D0170" w:rsidP="00C86694">
      <w:pPr>
        <w:pStyle w:val="ListParagraph"/>
        <w:numPr>
          <w:ilvl w:val="0"/>
          <w:numId w:val="14"/>
        </w:numPr>
        <w:contextualSpacing/>
        <w:jc w:val="both"/>
        <w:rPr>
          <w:rFonts w:eastAsia="CIDFont+F3"/>
        </w:rPr>
      </w:pPr>
      <w:r w:rsidRPr="00A161F5">
        <w:t xml:space="preserve">Nici un vehicul sau utilaj nu se va lăsa cu motorul pornit la staționare, dacă nu este necesar. Vehicule și utilaje se vor întreține corespunzător. La orice emisie de fum închis (cu excepția pornirii), utilajul/mașina se oprește imediat și problema se rectifică înainte de folosire.  Vehiculele și utilajele se vor întreține corespunzător si vor avea reviziile tehnice la zi si se conformează standardelor de emisii. </w:t>
      </w:r>
    </w:p>
    <w:p w14:paraId="5B5D81DB" w14:textId="77777777" w:rsidR="000D0170" w:rsidRPr="00A161F5" w:rsidRDefault="000D0170" w:rsidP="00C86694">
      <w:pPr>
        <w:pStyle w:val="ListParagraph"/>
        <w:numPr>
          <w:ilvl w:val="0"/>
          <w:numId w:val="14"/>
        </w:numPr>
        <w:contextualSpacing/>
        <w:jc w:val="both"/>
        <w:rPr>
          <w:rFonts w:eastAsia="CIDFont+F3"/>
        </w:rPr>
      </w:pPr>
      <w:r w:rsidRPr="00A161F5">
        <w:lastRenderedPageBreak/>
        <w:t>Limita maxima de viteza pentru circulația in incinta șantierului, a autovehiculelor si utilajelor este de 10 km/h pentru a nu produce praf. Caile de circulație pentru utilaje vor fi aleile din beton existente sau realizate din pietriș. Se va evita accesul autovehiculelor pe pământ. La ieșirea din șantier rotile autovehiculele se vor curata si spăla eficient. Toate camioanele ce intra sau ies din șantier vor avea obligatoriu încărcăturile transportate in containere închise sau in bene acoperite cu prelate. Se vor utiliza soluții speciale care măresc eficiența apei în fixarea prafului (ex. BIOCOMPLEX W, Dust Stop). Cu această soluție se vor stropi zilnic căile de acces în șantier, aria șantierului unde se descarcă/incarca materialele de construcții.</w:t>
      </w:r>
    </w:p>
    <w:p w14:paraId="2D4B8900" w14:textId="77777777" w:rsidR="000D0170" w:rsidRPr="00A161F5" w:rsidRDefault="000D0170">
      <w:pPr>
        <w:spacing w:before="100" w:beforeAutospacing="1" w:after="100" w:afterAutospacing="1"/>
        <w:jc w:val="both"/>
        <w:rPr>
          <w:rFonts w:eastAsia="MS Mincho"/>
          <w:bCs/>
          <w:i/>
          <w:lang w:eastAsia="ja-JP"/>
        </w:rPr>
      </w:pPr>
      <w:r w:rsidRPr="00A161F5">
        <w:rPr>
          <w:rFonts w:eastAsia="MS Mincho"/>
          <w:bCs/>
          <w:i/>
          <w:u w:val="single"/>
          <w:lang w:eastAsia="ja-JP"/>
        </w:rPr>
        <w:t xml:space="preserve">În perioada de funcționare: </w:t>
      </w:r>
      <w:r w:rsidRPr="00A161F5">
        <w:rPr>
          <w:rFonts w:eastAsia="MS Mincho"/>
          <w:bCs/>
          <w:i/>
          <w:lang w:eastAsia="ja-JP"/>
        </w:rPr>
        <w:t>Sursele de poluare pentru aer:</w:t>
      </w:r>
    </w:p>
    <w:p w14:paraId="45D381B1" w14:textId="01C615DD" w:rsidR="000D0170" w:rsidRPr="00A161F5" w:rsidRDefault="000D0170" w:rsidP="00C86694">
      <w:pPr>
        <w:numPr>
          <w:ilvl w:val="0"/>
          <w:numId w:val="15"/>
        </w:numPr>
        <w:spacing w:before="100" w:beforeAutospacing="1" w:after="100" w:afterAutospacing="1"/>
        <w:ind w:left="720"/>
        <w:jc w:val="both"/>
        <w:rPr>
          <w:rFonts w:eastAsia="MS Mincho"/>
          <w:bCs/>
          <w:lang w:eastAsia="ja-JP"/>
        </w:rPr>
      </w:pPr>
      <w:r w:rsidRPr="00A161F5">
        <w:rPr>
          <w:rFonts w:eastAsia="MS Mincho"/>
          <w:bCs/>
          <w:i/>
          <w:lang w:eastAsia="ja-JP"/>
        </w:rPr>
        <w:t xml:space="preserve">Surse mobile: </w:t>
      </w:r>
      <w:r w:rsidRPr="00A161F5">
        <w:rPr>
          <w:rFonts w:eastAsia="MS Mincho"/>
          <w:bCs/>
          <w:lang w:eastAsia="ja-JP"/>
        </w:rPr>
        <w:t xml:space="preserve">Circulația autovehiculelor aparținând persoanelor ce vor </w:t>
      </w:r>
      <w:r w:rsidR="002938C7">
        <w:rPr>
          <w:rFonts w:eastAsia="MS Mincho"/>
          <w:bCs/>
          <w:lang w:eastAsia="ja-JP"/>
        </w:rPr>
        <w:t>locui în complex și vor vizita spațiile comerciale</w:t>
      </w:r>
      <w:r w:rsidRPr="00A161F5">
        <w:rPr>
          <w:rFonts w:eastAsia="MS Mincho"/>
          <w:bCs/>
          <w:lang w:eastAsia="ja-JP"/>
        </w:rPr>
        <w:t>;</w:t>
      </w:r>
    </w:p>
    <w:p w14:paraId="5E234215" w14:textId="71E48E15" w:rsidR="000D0170" w:rsidRPr="00A161F5" w:rsidRDefault="000D0170" w:rsidP="00B249A5">
      <w:pPr>
        <w:numPr>
          <w:ilvl w:val="0"/>
          <w:numId w:val="31"/>
        </w:numPr>
        <w:spacing w:before="100" w:beforeAutospacing="1" w:after="100" w:afterAutospacing="1"/>
        <w:jc w:val="both"/>
      </w:pPr>
      <w:r w:rsidRPr="00A161F5">
        <w:rPr>
          <w:rFonts w:eastAsia="MS Mincho"/>
          <w:bCs/>
          <w:i/>
          <w:lang w:eastAsia="ja-JP"/>
        </w:rPr>
        <w:t xml:space="preserve">Surse difuze-nedirijate: </w:t>
      </w:r>
      <w:r w:rsidRPr="00A161F5">
        <w:rPr>
          <w:rFonts w:eastAsia="MS Mincho"/>
          <w:bCs/>
          <w:lang w:eastAsia="ja-JP"/>
        </w:rPr>
        <w:t>Manevrele de circulație ale autovehiculelor în incinta parcării amenajate pe amplasament</w:t>
      </w:r>
      <w:r w:rsidR="0029024E">
        <w:rPr>
          <w:rFonts w:eastAsia="MS Mincho"/>
          <w:bCs/>
          <w:lang w:eastAsia="ja-JP"/>
        </w:rPr>
        <w:t xml:space="preserve"> și la subsolul construcției </w:t>
      </w:r>
      <w:r w:rsidRPr="00A161F5">
        <w:rPr>
          <w:rFonts w:eastAsia="MS Mincho"/>
          <w:bCs/>
          <w:lang w:eastAsia="ja-JP"/>
        </w:rPr>
        <w:t>(</w:t>
      </w:r>
      <w:r w:rsidR="00085946">
        <w:rPr>
          <w:rFonts w:eastAsia="MS Mincho"/>
          <w:bCs/>
          <w:lang w:eastAsia="ja-JP"/>
        </w:rPr>
        <w:t>497</w:t>
      </w:r>
      <w:r w:rsidRPr="00A161F5">
        <w:rPr>
          <w:rFonts w:eastAsia="MS Mincho"/>
          <w:bCs/>
          <w:lang w:eastAsia="ja-JP"/>
        </w:rPr>
        <w:t xml:space="preserve"> de locuri de parcare).</w:t>
      </w:r>
    </w:p>
    <w:p w14:paraId="09AB1738" w14:textId="77777777" w:rsidR="000D0170" w:rsidRPr="00A161F5" w:rsidRDefault="000D0170" w:rsidP="00B249A5">
      <w:pPr>
        <w:numPr>
          <w:ilvl w:val="0"/>
          <w:numId w:val="31"/>
        </w:numPr>
        <w:spacing w:before="100" w:beforeAutospacing="1" w:after="100" w:afterAutospacing="1"/>
        <w:jc w:val="both"/>
      </w:pPr>
      <w:r w:rsidRPr="00A161F5">
        <w:rPr>
          <w:rFonts w:eastAsia="MS Mincho"/>
          <w:bCs/>
          <w:i/>
          <w:lang w:eastAsia="ja-JP"/>
        </w:rPr>
        <w:t xml:space="preserve">Surse fixe: </w:t>
      </w:r>
      <w:r w:rsidRPr="00A161F5">
        <w:rPr>
          <w:rFonts w:eastAsia="MS Mincho"/>
          <w:bCs/>
          <w:lang w:eastAsia="ja-JP"/>
        </w:rPr>
        <w:t>-nu este cazul</w:t>
      </w:r>
    </w:p>
    <w:p w14:paraId="03A66EED" w14:textId="77777777" w:rsidR="000D0170" w:rsidRPr="00A161F5" w:rsidRDefault="000D0170" w:rsidP="003E4920">
      <w:pPr>
        <w:ind w:left="720"/>
        <w:jc w:val="both"/>
        <w:rPr>
          <w:rFonts w:eastAsia="Arial"/>
        </w:rPr>
      </w:pPr>
      <w:r w:rsidRPr="00A161F5">
        <w:t xml:space="preserve">    c) protecţia împotriva zgomotului şi vibraţiilor:</w:t>
      </w:r>
    </w:p>
    <w:p w14:paraId="22FA3AB0" w14:textId="77777777" w:rsidR="000D0170" w:rsidRPr="00A161F5" w:rsidRDefault="000D0170">
      <w:pPr>
        <w:autoSpaceDE w:val="0"/>
        <w:spacing w:line="276" w:lineRule="auto"/>
        <w:ind w:firstLine="720"/>
        <w:jc w:val="both"/>
        <w:rPr>
          <w:rFonts w:eastAsia="Arial"/>
        </w:rPr>
      </w:pPr>
    </w:p>
    <w:p w14:paraId="74AA3B70" w14:textId="77777777" w:rsidR="000D0170" w:rsidRPr="00A161F5" w:rsidRDefault="000D0170" w:rsidP="00C86694">
      <w:pPr>
        <w:pStyle w:val="ListParagraph"/>
        <w:numPr>
          <w:ilvl w:val="0"/>
          <w:numId w:val="16"/>
        </w:numPr>
        <w:contextualSpacing/>
        <w:jc w:val="both"/>
      </w:pPr>
      <w:r w:rsidRPr="00A161F5">
        <w:rPr>
          <w:i/>
        </w:rPr>
        <w:t xml:space="preserve">În timpul execuției </w:t>
      </w:r>
      <w:r w:rsidRPr="00A161F5">
        <w:t xml:space="preserve">se poate genera zgomot din funcționarea utilajelor și uneltelor de construcție. </w:t>
      </w:r>
    </w:p>
    <w:p w14:paraId="41B73F28" w14:textId="77777777" w:rsidR="000D0170" w:rsidRPr="00A161F5" w:rsidRDefault="000D0170" w:rsidP="00C86694">
      <w:pPr>
        <w:pStyle w:val="ListParagraph"/>
        <w:numPr>
          <w:ilvl w:val="0"/>
          <w:numId w:val="16"/>
        </w:numPr>
        <w:contextualSpacing/>
        <w:jc w:val="both"/>
      </w:pPr>
      <w:r w:rsidRPr="00A161F5">
        <w:rPr>
          <w:i/>
        </w:rPr>
        <w:t>În timpul operării</w:t>
      </w:r>
      <w:r w:rsidRPr="00A161F5">
        <w:t>, sursele de zgomot sunt: traficul auto</w:t>
      </w:r>
    </w:p>
    <w:p w14:paraId="2DFECAF5" w14:textId="77777777" w:rsidR="000D0170" w:rsidRPr="00A161F5" w:rsidRDefault="000D0170" w:rsidP="00C86694">
      <w:pPr>
        <w:pStyle w:val="ListParagraph"/>
        <w:numPr>
          <w:ilvl w:val="0"/>
          <w:numId w:val="16"/>
        </w:numPr>
        <w:overflowPunct w:val="0"/>
        <w:autoSpaceDE w:val="0"/>
        <w:autoSpaceDN w:val="0"/>
        <w:adjustRightInd w:val="0"/>
        <w:contextualSpacing/>
        <w:jc w:val="both"/>
      </w:pPr>
      <w:r w:rsidRPr="00A161F5">
        <w:rPr>
          <w:i/>
        </w:rPr>
        <w:t>Măsuri pentru reducerea zgomotului:</w:t>
      </w:r>
    </w:p>
    <w:p w14:paraId="22BCE249" w14:textId="0743591A" w:rsidR="000D0170" w:rsidRPr="00A161F5" w:rsidRDefault="000D0170" w:rsidP="00C86694">
      <w:pPr>
        <w:pStyle w:val="ListParagraph"/>
        <w:numPr>
          <w:ilvl w:val="1"/>
          <w:numId w:val="12"/>
        </w:numPr>
        <w:shd w:val="clear" w:color="auto" w:fill="FFFFFF"/>
        <w:contextualSpacing/>
        <w:jc w:val="both"/>
      </w:pPr>
      <w:r w:rsidRPr="00A161F5">
        <w:t xml:space="preserve">Programul de lucru in santier va fi normal intre orele 8-17 conform normelor in vigoare cu respectarea cerintelor impuse de către </w:t>
      </w:r>
      <w:r w:rsidRPr="00A161F5">
        <w:rPr>
          <w:noProof/>
        </w:rPr>
        <w:t xml:space="preserve">Primaria </w:t>
      </w:r>
      <w:r w:rsidR="00FD5A34">
        <w:rPr>
          <w:noProof/>
        </w:rPr>
        <w:t>Municipiului Iasi</w:t>
      </w:r>
      <w:r w:rsidRPr="00A161F5">
        <w:t xml:space="preserve">, emitenta a autorizatie de construire in prezent neaflandu-se imobile invecinate care sa fie disturbate de zgomot. In mod exceptional programul in santier poate fi modificat in functie de activitatile religioase de amploare. </w:t>
      </w:r>
    </w:p>
    <w:p w14:paraId="4341D6B9" w14:textId="77777777" w:rsidR="000D0170" w:rsidRPr="00A161F5" w:rsidRDefault="000D0170" w:rsidP="00C86694">
      <w:pPr>
        <w:pStyle w:val="ListParagraph"/>
        <w:numPr>
          <w:ilvl w:val="1"/>
          <w:numId w:val="12"/>
        </w:numPr>
        <w:shd w:val="clear" w:color="auto" w:fill="FFFFFF"/>
        <w:contextualSpacing/>
        <w:jc w:val="both"/>
      </w:pPr>
      <w:r w:rsidRPr="00A161F5">
        <w:t>Zgomotul si vibratiile vor fi la un nivel cat mai mic posibil si se vor lua masuri pentru izolarea lor pentru a nu afecta cetatenii din imobilele invecinate sau de pe strada. Se vor avea in vedere urmatoarele norme tehnice: STAS 6156-86, STAS 12025/1-81, P121-89, SR 12025-2.</w:t>
      </w:r>
    </w:p>
    <w:p w14:paraId="4FD746A1" w14:textId="77777777" w:rsidR="000D0170" w:rsidRPr="00A161F5" w:rsidRDefault="000D0170" w:rsidP="00C86694">
      <w:pPr>
        <w:pStyle w:val="ListParagraph"/>
        <w:numPr>
          <w:ilvl w:val="1"/>
          <w:numId w:val="12"/>
        </w:numPr>
        <w:shd w:val="clear" w:color="auto" w:fill="FFFFFF"/>
        <w:contextualSpacing/>
        <w:jc w:val="both"/>
      </w:pPr>
      <w:r w:rsidRPr="00A161F5">
        <w:t xml:space="preserve">Santierul se va izola perimetral cu imprejmuire care va contribui la protecția trecatorilor si la diminuarea zgomotului și a prafului. </w:t>
      </w:r>
    </w:p>
    <w:p w14:paraId="10BD7D03" w14:textId="77777777" w:rsidR="000D0170" w:rsidRPr="00A161F5" w:rsidRDefault="000D0170" w:rsidP="00C86694">
      <w:pPr>
        <w:pStyle w:val="ListParagraph"/>
        <w:numPr>
          <w:ilvl w:val="1"/>
          <w:numId w:val="12"/>
        </w:numPr>
        <w:shd w:val="clear" w:color="auto" w:fill="FFFFFF"/>
        <w:contextualSpacing/>
        <w:jc w:val="both"/>
      </w:pPr>
      <w:r w:rsidRPr="00A161F5">
        <w:t xml:space="preserve">Sursele principale de zgomot și vibratii in santier sunt utilajele si echipamente pentru constructii, autocamioane, cleste hidraulic, ciocane pneumatice manuale, aparate de taiat cu disc, etc. </w:t>
      </w:r>
    </w:p>
    <w:p w14:paraId="50718C7E" w14:textId="77777777" w:rsidR="000D0170" w:rsidRPr="00A161F5" w:rsidRDefault="000D0170" w:rsidP="00C86694">
      <w:pPr>
        <w:pStyle w:val="ListParagraph"/>
        <w:numPr>
          <w:ilvl w:val="1"/>
          <w:numId w:val="12"/>
        </w:numPr>
        <w:shd w:val="clear" w:color="auto" w:fill="FFFFFF"/>
        <w:contextualSpacing/>
        <w:jc w:val="both"/>
      </w:pPr>
      <w:r w:rsidRPr="00A161F5">
        <w:t xml:space="preserve">Utilajele în repaos vor avea motoarele oprite. Nici un vehicul nu va avea motorul pornit in timpul staționarii. </w:t>
      </w:r>
    </w:p>
    <w:p w14:paraId="2F27A4A7" w14:textId="77777777" w:rsidR="000D0170" w:rsidRPr="00A161F5" w:rsidRDefault="000D0170" w:rsidP="00C86694">
      <w:pPr>
        <w:pStyle w:val="ListParagraph"/>
        <w:numPr>
          <w:ilvl w:val="1"/>
          <w:numId w:val="12"/>
        </w:numPr>
        <w:shd w:val="clear" w:color="auto" w:fill="FFFFFF"/>
        <w:contextualSpacing/>
        <w:jc w:val="both"/>
      </w:pPr>
      <w:r w:rsidRPr="00A161F5">
        <w:t xml:space="preserve">Pentru reducerea zgomotului se va evita demolarea elementelor constructive prin prăbușire și producerea zgomotelor puternice din impact la manipularea, încărcarea, descarcarea materialelor. </w:t>
      </w:r>
    </w:p>
    <w:p w14:paraId="1EE45D35" w14:textId="77777777" w:rsidR="000D0170" w:rsidRPr="00A161F5" w:rsidRDefault="000D0170" w:rsidP="00C86694">
      <w:pPr>
        <w:pStyle w:val="ListParagraph"/>
        <w:numPr>
          <w:ilvl w:val="0"/>
          <w:numId w:val="12"/>
        </w:numPr>
        <w:shd w:val="clear" w:color="auto" w:fill="FFFFFF"/>
        <w:contextualSpacing/>
        <w:jc w:val="both"/>
      </w:pPr>
      <w:r w:rsidRPr="00A161F5">
        <w:rPr>
          <w:i/>
        </w:rPr>
        <w:t>Instalațiile de reducere a zgomotului:</w:t>
      </w:r>
      <w:r w:rsidRPr="00A161F5">
        <w:t xml:space="preserve"> Se vor folosi utilaje moderne, prevăzute cu sisteme de reducere a zgomotului și vibrațiilor. </w:t>
      </w:r>
    </w:p>
    <w:p w14:paraId="39D8791F" w14:textId="77777777" w:rsidR="000D0170" w:rsidRPr="00A161F5" w:rsidRDefault="000D0170" w:rsidP="00C86694">
      <w:pPr>
        <w:pStyle w:val="ListParagraph"/>
        <w:numPr>
          <w:ilvl w:val="0"/>
          <w:numId w:val="12"/>
        </w:numPr>
        <w:shd w:val="clear" w:color="auto" w:fill="FFFFFF"/>
        <w:contextualSpacing/>
        <w:jc w:val="both"/>
      </w:pPr>
      <w:r w:rsidRPr="00A161F5">
        <w:rPr>
          <w:i/>
        </w:rPr>
        <w:t>Concentrații și debite de poluanți:</w:t>
      </w:r>
      <w:r w:rsidRPr="00A161F5">
        <w:t xml:space="preserve"> Nivelul de zgomot nu va depăși valoarea maximă de 65 dB(A) la limita șantierului și 50 dB(A) la limita receptorilor protejați (în conformitate cu prevederile STAS 10009/2017 privind acustica urbană și ale Ord. MS nr. 119/2014 cu modificările si completările ulterioare).</w:t>
      </w:r>
    </w:p>
    <w:p w14:paraId="40AB5CF3" w14:textId="77777777" w:rsidR="000D0170" w:rsidRPr="00A161F5" w:rsidRDefault="000D0170">
      <w:pPr>
        <w:ind w:left="1215"/>
        <w:jc w:val="both"/>
      </w:pPr>
    </w:p>
    <w:p w14:paraId="0919A315" w14:textId="77777777" w:rsidR="000D0170" w:rsidRPr="00A161F5" w:rsidRDefault="000D0170">
      <w:pPr>
        <w:jc w:val="both"/>
        <w:rPr>
          <w:rFonts w:eastAsia="MS Mincho"/>
          <w:bCs/>
          <w:lang w:eastAsia="ja-JP"/>
        </w:rPr>
      </w:pPr>
      <w:r w:rsidRPr="00A161F5">
        <w:rPr>
          <w:rFonts w:eastAsia="MS Mincho"/>
          <w:bCs/>
          <w:i/>
          <w:u w:val="single"/>
          <w:lang w:eastAsia="ja-JP"/>
        </w:rPr>
        <w:t xml:space="preserve">În perioada de funcționare: </w:t>
      </w:r>
    </w:p>
    <w:p w14:paraId="37921713" w14:textId="77777777" w:rsidR="000D0170" w:rsidRPr="00A161F5" w:rsidRDefault="000D0170" w:rsidP="00C86694">
      <w:pPr>
        <w:numPr>
          <w:ilvl w:val="0"/>
          <w:numId w:val="17"/>
        </w:numPr>
        <w:jc w:val="both"/>
        <w:rPr>
          <w:rFonts w:eastAsia="MS Mincho"/>
          <w:bCs/>
          <w:i/>
          <w:lang w:eastAsia="ja-JP"/>
        </w:rPr>
      </w:pPr>
      <w:r w:rsidRPr="00A161F5">
        <w:rPr>
          <w:rFonts w:eastAsia="MS Mincho"/>
          <w:bCs/>
          <w:i/>
          <w:lang w:eastAsia="ja-JP"/>
        </w:rPr>
        <w:t>Surse generatoare de zgomot:</w:t>
      </w:r>
    </w:p>
    <w:p w14:paraId="7A8C0173" w14:textId="77777777" w:rsidR="000D0170" w:rsidRPr="00A161F5" w:rsidRDefault="000D0170" w:rsidP="00C86694">
      <w:pPr>
        <w:numPr>
          <w:ilvl w:val="0"/>
          <w:numId w:val="18"/>
        </w:numPr>
        <w:jc w:val="both"/>
        <w:rPr>
          <w:rFonts w:eastAsia="MS Mincho"/>
          <w:bCs/>
          <w:lang w:eastAsia="ja-JP"/>
        </w:rPr>
      </w:pPr>
      <w:r w:rsidRPr="00A161F5">
        <w:rPr>
          <w:rFonts w:eastAsia="MS Mincho"/>
          <w:bCs/>
          <w:lang w:eastAsia="ja-JP"/>
        </w:rPr>
        <w:t xml:space="preserve">Circulația autovehiculelor aparținând angajatilor </w:t>
      </w:r>
    </w:p>
    <w:p w14:paraId="682098E7" w14:textId="77777777" w:rsidR="000D0170" w:rsidRPr="00A161F5" w:rsidRDefault="000D0170" w:rsidP="00C86694">
      <w:pPr>
        <w:numPr>
          <w:ilvl w:val="0"/>
          <w:numId w:val="18"/>
        </w:numPr>
        <w:jc w:val="both"/>
        <w:rPr>
          <w:rFonts w:eastAsia="MS Mincho"/>
          <w:bCs/>
          <w:lang w:eastAsia="ja-JP"/>
        </w:rPr>
      </w:pPr>
      <w:r w:rsidRPr="00A161F5">
        <w:rPr>
          <w:rFonts w:eastAsia="MS Mincho"/>
          <w:bCs/>
          <w:lang w:eastAsia="ja-JP"/>
        </w:rPr>
        <w:lastRenderedPageBreak/>
        <w:t>Traficul auto în zonă- trama stradală</w:t>
      </w:r>
    </w:p>
    <w:p w14:paraId="4596C722" w14:textId="77777777" w:rsidR="000D0170" w:rsidRPr="00A161F5" w:rsidRDefault="000D0170">
      <w:pPr>
        <w:autoSpaceDE w:val="0"/>
        <w:spacing w:line="276" w:lineRule="auto"/>
        <w:jc w:val="both"/>
        <w:rPr>
          <w:rFonts w:eastAsia="Arial"/>
        </w:rPr>
      </w:pPr>
    </w:p>
    <w:p w14:paraId="44624ECC" w14:textId="77777777" w:rsidR="000D0170" w:rsidRPr="00A161F5" w:rsidRDefault="000D0170">
      <w:pPr>
        <w:autoSpaceDE w:val="0"/>
        <w:spacing w:line="276" w:lineRule="auto"/>
        <w:ind w:firstLine="720"/>
        <w:jc w:val="both"/>
        <w:rPr>
          <w:rFonts w:eastAsia="TimesNewRoman"/>
        </w:rPr>
      </w:pPr>
      <w:r w:rsidRPr="00A161F5">
        <w:rPr>
          <w:rFonts w:eastAsia="TimesNewRoman"/>
        </w:rPr>
        <w:t xml:space="preserve">Zgomotele produse se vor încadra în limitele maxime ale STAS </w:t>
      </w:r>
      <w:r w:rsidRPr="00A161F5">
        <w:t xml:space="preserve">10009/2017 </w:t>
      </w:r>
      <w:r w:rsidRPr="00A161F5">
        <w:rPr>
          <w:rFonts w:eastAsia="TimesNewRoman"/>
        </w:rPr>
        <w:t>și STAS 6156.</w:t>
      </w:r>
    </w:p>
    <w:p w14:paraId="0A75D416" w14:textId="77777777" w:rsidR="000D0170" w:rsidRPr="00A161F5" w:rsidRDefault="000D0170" w:rsidP="00A47613">
      <w:pPr>
        <w:autoSpaceDE w:val="0"/>
        <w:autoSpaceDN w:val="0"/>
        <w:adjustRightInd w:val="0"/>
        <w:ind w:right="69"/>
        <w:jc w:val="both"/>
      </w:pPr>
      <w:r w:rsidRPr="00A161F5">
        <w:t xml:space="preserve">    d) protecţia împotriva radiaţiilor: Nu este cazul</w:t>
      </w:r>
    </w:p>
    <w:p w14:paraId="6555F9A6" w14:textId="77777777" w:rsidR="000D0170" w:rsidRPr="00A161F5" w:rsidRDefault="000D0170" w:rsidP="00703734">
      <w:pPr>
        <w:autoSpaceDE w:val="0"/>
        <w:autoSpaceDN w:val="0"/>
        <w:adjustRightInd w:val="0"/>
        <w:ind w:right="69"/>
        <w:jc w:val="both"/>
      </w:pPr>
      <w:r w:rsidRPr="00A161F5">
        <w:t xml:space="preserve">    e) protecţia solului şi a subsolului:</w:t>
      </w:r>
    </w:p>
    <w:p w14:paraId="2E575535" w14:textId="77777777" w:rsidR="000D0170" w:rsidRPr="00A161F5" w:rsidRDefault="000D0170">
      <w:pPr>
        <w:tabs>
          <w:tab w:val="left" w:pos="5622"/>
        </w:tabs>
        <w:autoSpaceDE w:val="0"/>
        <w:spacing w:line="276" w:lineRule="auto"/>
        <w:ind w:firstLine="720"/>
        <w:jc w:val="both"/>
        <w:rPr>
          <w:rFonts w:eastAsia="Arial"/>
          <w:color w:val="FF0000"/>
        </w:rPr>
      </w:pPr>
    </w:p>
    <w:p w14:paraId="676CAE6A" w14:textId="77777777" w:rsidR="000D0170" w:rsidRPr="00A161F5" w:rsidRDefault="000D0170">
      <w:pPr>
        <w:ind w:left="360"/>
        <w:rPr>
          <w:rFonts w:eastAsia="MS Mincho"/>
          <w:b/>
          <w:bCs/>
          <w:i/>
          <w:lang w:eastAsia="ja-JP"/>
        </w:rPr>
      </w:pPr>
      <w:r w:rsidRPr="00A161F5">
        <w:rPr>
          <w:rFonts w:eastAsia="MS Mincho"/>
          <w:bCs/>
          <w:i/>
          <w:u w:val="single"/>
          <w:lang w:eastAsia="ja-JP"/>
        </w:rPr>
        <w:t>În perioada executării lucrărilor de construcții</w:t>
      </w:r>
      <w:r w:rsidRPr="00A161F5">
        <w:rPr>
          <w:rFonts w:eastAsia="MS Mincho"/>
          <w:b/>
          <w:bCs/>
          <w:i/>
          <w:lang w:eastAsia="ja-JP"/>
        </w:rPr>
        <w:t>:</w:t>
      </w:r>
    </w:p>
    <w:p w14:paraId="4F6C0262" w14:textId="77777777" w:rsidR="000D0170" w:rsidRPr="00A161F5" w:rsidRDefault="000D0170" w:rsidP="00C86694">
      <w:pPr>
        <w:pStyle w:val="ListParagraph"/>
        <w:numPr>
          <w:ilvl w:val="0"/>
          <w:numId w:val="17"/>
        </w:numPr>
        <w:spacing w:after="200" w:line="276" w:lineRule="auto"/>
        <w:contextualSpacing/>
        <w:rPr>
          <w:rFonts w:eastAsia="MS Mincho"/>
          <w:bCs/>
          <w:i/>
          <w:lang w:eastAsia="ja-JP"/>
        </w:rPr>
      </w:pPr>
      <w:r w:rsidRPr="00A161F5">
        <w:rPr>
          <w:rFonts w:eastAsia="MS Mincho"/>
          <w:bCs/>
          <w:i/>
          <w:lang w:eastAsia="ja-JP"/>
        </w:rPr>
        <w:t>Surse potenţiale de poluare a solului</w:t>
      </w:r>
    </w:p>
    <w:p w14:paraId="7DA43653" w14:textId="77777777" w:rsidR="000D0170" w:rsidRPr="00A161F5" w:rsidRDefault="000D0170" w:rsidP="00C86694">
      <w:pPr>
        <w:pStyle w:val="ListParagraph"/>
        <w:numPr>
          <w:ilvl w:val="0"/>
          <w:numId w:val="19"/>
        </w:numPr>
        <w:spacing w:after="200" w:line="276" w:lineRule="auto"/>
        <w:contextualSpacing/>
        <w:rPr>
          <w:rFonts w:eastAsia="MS Mincho"/>
          <w:bCs/>
          <w:lang w:eastAsia="ja-JP"/>
        </w:rPr>
      </w:pPr>
      <w:r w:rsidRPr="00A161F5">
        <w:rPr>
          <w:rFonts w:eastAsia="MS Mincho"/>
          <w:bCs/>
          <w:lang w:eastAsia="ja-JP"/>
        </w:rPr>
        <w:t xml:space="preserve">Executarea lucrărilor de excavare în vederea execuției lucrărilor de construcții. </w:t>
      </w:r>
    </w:p>
    <w:p w14:paraId="1FC50E5B" w14:textId="24AD23BD" w:rsidR="000D0170" w:rsidRPr="00A161F5" w:rsidRDefault="000D0170" w:rsidP="0029024E">
      <w:pPr>
        <w:pStyle w:val="ListParagraph"/>
        <w:numPr>
          <w:ilvl w:val="0"/>
          <w:numId w:val="19"/>
        </w:numPr>
        <w:spacing w:after="200" w:line="276" w:lineRule="auto"/>
        <w:contextualSpacing/>
        <w:rPr>
          <w:rFonts w:eastAsia="MS Mincho"/>
          <w:bCs/>
          <w:lang w:eastAsia="ja-JP"/>
        </w:rPr>
      </w:pPr>
      <w:r w:rsidRPr="00A161F5">
        <w:rPr>
          <w:rFonts w:eastAsia="MS Mincho"/>
          <w:bCs/>
          <w:lang w:eastAsia="ja-JP"/>
        </w:rPr>
        <w:t xml:space="preserve">Estimare cantitate pământ excavat: aproximativ </w:t>
      </w:r>
      <w:r w:rsidR="00085946">
        <w:rPr>
          <w:rFonts w:eastAsia="MS Mincho"/>
          <w:bCs/>
          <w:lang w:eastAsia="ja-JP"/>
        </w:rPr>
        <w:t>5000</w:t>
      </w:r>
      <w:r w:rsidRPr="00A161F5">
        <w:rPr>
          <w:rFonts w:eastAsia="MS Mincho"/>
          <w:bCs/>
          <w:lang w:eastAsia="ja-JP"/>
        </w:rPr>
        <w:t xml:space="preserve"> mc.</w:t>
      </w:r>
    </w:p>
    <w:p w14:paraId="65C48ACE" w14:textId="302EA38B" w:rsidR="000D0170" w:rsidRPr="00A161F5" w:rsidRDefault="000D0170" w:rsidP="0029024E">
      <w:pPr>
        <w:pStyle w:val="ListParagraph"/>
        <w:numPr>
          <w:ilvl w:val="0"/>
          <w:numId w:val="19"/>
        </w:numPr>
        <w:spacing w:after="200" w:line="276" w:lineRule="auto"/>
        <w:contextualSpacing/>
        <w:rPr>
          <w:rFonts w:eastAsia="MS Mincho"/>
          <w:bCs/>
          <w:lang w:eastAsia="ja-JP"/>
        </w:rPr>
      </w:pPr>
      <w:r w:rsidRPr="00A161F5">
        <w:rPr>
          <w:rFonts w:eastAsia="MS Mincho"/>
          <w:bCs/>
          <w:lang w:eastAsia="ja-JP"/>
        </w:rPr>
        <w:t xml:space="preserve">Pământul rezultat din excavaţii va fi preluat cu mijloace auto şi transportat pe amplasamente aprobate de Primaria </w:t>
      </w:r>
      <w:r w:rsidR="0029024E">
        <w:rPr>
          <w:rFonts w:eastAsia="MS Mincho"/>
          <w:bCs/>
          <w:lang w:eastAsia="ja-JP"/>
        </w:rPr>
        <w:t>Municipiului Iași</w:t>
      </w:r>
      <w:r w:rsidRPr="00A161F5">
        <w:rPr>
          <w:rFonts w:eastAsia="MS Mincho"/>
          <w:bCs/>
          <w:lang w:eastAsia="ja-JP"/>
        </w:rPr>
        <w:t xml:space="preserve">. </w:t>
      </w:r>
    </w:p>
    <w:p w14:paraId="400DE132" w14:textId="52870F4C" w:rsidR="000D0170" w:rsidRPr="00A161F5" w:rsidRDefault="000D0170" w:rsidP="0029024E">
      <w:pPr>
        <w:pStyle w:val="ListParagraph"/>
        <w:numPr>
          <w:ilvl w:val="0"/>
          <w:numId w:val="19"/>
        </w:numPr>
        <w:spacing w:after="200" w:line="276" w:lineRule="auto"/>
        <w:contextualSpacing/>
        <w:rPr>
          <w:rFonts w:eastAsia="MS Mincho"/>
          <w:bCs/>
          <w:lang w:eastAsia="ja-JP"/>
        </w:rPr>
      </w:pPr>
      <w:r w:rsidRPr="00A161F5">
        <w:rPr>
          <w:rFonts w:eastAsia="MS Mincho"/>
          <w:bCs/>
          <w:lang w:eastAsia="ja-JP"/>
        </w:rPr>
        <w:t xml:space="preserve">Depozitarea  necontrolată a deșeurilor de tip menajer și a deșeurilor de construcții. </w:t>
      </w:r>
    </w:p>
    <w:p w14:paraId="6F850544" w14:textId="77777777" w:rsidR="000D0170" w:rsidRPr="00A161F5" w:rsidRDefault="000D0170" w:rsidP="00C86694">
      <w:pPr>
        <w:pStyle w:val="ListParagraph"/>
        <w:numPr>
          <w:ilvl w:val="0"/>
          <w:numId w:val="19"/>
        </w:numPr>
        <w:spacing w:after="200" w:line="276" w:lineRule="auto"/>
        <w:contextualSpacing/>
        <w:rPr>
          <w:rFonts w:eastAsia="MS Mincho"/>
          <w:bCs/>
          <w:lang w:eastAsia="ja-JP"/>
        </w:rPr>
      </w:pPr>
      <w:r w:rsidRPr="00A161F5">
        <w:rPr>
          <w:rFonts w:eastAsia="MS Mincho"/>
          <w:bCs/>
          <w:lang w:eastAsia="ja-JP"/>
        </w:rPr>
        <w:t xml:space="preserve">Ocuparea temporară a solului cu materiale de construcții. </w:t>
      </w:r>
    </w:p>
    <w:p w14:paraId="5D27F431" w14:textId="77777777" w:rsidR="000D0170" w:rsidRPr="00A161F5" w:rsidRDefault="000D0170" w:rsidP="00C86694">
      <w:pPr>
        <w:pStyle w:val="ListParagraph"/>
        <w:numPr>
          <w:ilvl w:val="0"/>
          <w:numId w:val="19"/>
        </w:numPr>
        <w:spacing w:after="200" w:line="276" w:lineRule="auto"/>
        <w:contextualSpacing/>
        <w:rPr>
          <w:rFonts w:eastAsia="MS Mincho"/>
          <w:bCs/>
          <w:lang w:eastAsia="ja-JP"/>
        </w:rPr>
      </w:pPr>
      <w:r w:rsidRPr="00A161F5">
        <w:rPr>
          <w:rFonts w:eastAsia="MS Mincho"/>
          <w:bCs/>
          <w:lang w:eastAsia="ja-JP"/>
        </w:rPr>
        <w:t>Scurgeri accidentale de carburanți/ uleiuri de la utilajele de construcție folosite, ca urmare a funcționării necorespunzătoare ale acestora.</w:t>
      </w:r>
    </w:p>
    <w:p w14:paraId="60CFEA9E" w14:textId="77777777" w:rsidR="000D0170" w:rsidRPr="00A161F5" w:rsidRDefault="000D0170" w:rsidP="00703734">
      <w:pPr>
        <w:ind w:firstLine="540"/>
        <w:jc w:val="both"/>
        <w:rPr>
          <w:rFonts w:eastAsia="MS Mincho"/>
          <w:bCs/>
          <w:lang w:eastAsia="ja-JP"/>
        </w:rPr>
      </w:pPr>
      <w:r w:rsidRPr="00A161F5">
        <w:rPr>
          <w:rFonts w:eastAsia="MS Mincho"/>
          <w:bCs/>
          <w:lang w:eastAsia="ja-JP"/>
        </w:rPr>
        <w:t xml:space="preserve">Proiectul de investiție prevede, pentru perioada aferentă executării lucrărilor de construcții, în cadrul organizării de şantier și în frontul de lucru, luarea măsurilor tehnice  ce se impun pentru prevenirea/ diminuarea impactului potenţial asupra calităţii solului.  </w:t>
      </w:r>
    </w:p>
    <w:p w14:paraId="2368A20A" w14:textId="77777777" w:rsidR="000D0170" w:rsidRPr="00A161F5" w:rsidRDefault="000D0170" w:rsidP="00703734">
      <w:pPr>
        <w:ind w:firstLine="540"/>
        <w:rPr>
          <w:rFonts w:eastAsia="MS Mincho"/>
          <w:bCs/>
          <w:lang w:eastAsia="ja-JP"/>
        </w:rPr>
      </w:pPr>
      <w:r w:rsidRPr="00A161F5">
        <w:rPr>
          <w:rFonts w:eastAsia="MS Mincho"/>
          <w:bCs/>
          <w:i/>
          <w:lang w:eastAsia="ja-JP"/>
        </w:rPr>
        <w:t>Măsuri adoptate pentru prevenirea poluării solului</w:t>
      </w:r>
      <w:r w:rsidRPr="00A161F5">
        <w:rPr>
          <w:rFonts w:eastAsia="MS Mincho"/>
          <w:b/>
          <w:bCs/>
          <w:i/>
          <w:lang w:eastAsia="ja-JP"/>
        </w:rPr>
        <w:t>:</w:t>
      </w:r>
    </w:p>
    <w:p w14:paraId="001D3008" w14:textId="77777777" w:rsidR="000D0170" w:rsidRPr="00A161F5" w:rsidRDefault="000D0170" w:rsidP="00B249A5">
      <w:pPr>
        <w:pStyle w:val="ListParagraph"/>
        <w:numPr>
          <w:ilvl w:val="0"/>
          <w:numId w:val="20"/>
        </w:numPr>
        <w:spacing w:after="200" w:line="276" w:lineRule="auto"/>
        <w:contextualSpacing/>
        <w:rPr>
          <w:rFonts w:eastAsia="MS Mincho"/>
          <w:bCs/>
          <w:lang w:eastAsia="ja-JP"/>
        </w:rPr>
      </w:pPr>
      <w:r w:rsidRPr="00A161F5">
        <w:rPr>
          <w:rFonts w:eastAsia="MS Mincho"/>
          <w:bCs/>
          <w:lang w:eastAsia="ja-JP"/>
        </w:rPr>
        <w:t>Verificarea zilnică a stării tehnice a utilajelor şi echipamentelor.</w:t>
      </w:r>
    </w:p>
    <w:p w14:paraId="7AC84093" w14:textId="77777777" w:rsidR="000D0170" w:rsidRPr="00A161F5" w:rsidRDefault="000D0170" w:rsidP="00B249A5">
      <w:pPr>
        <w:pStyle w:val="ListParagraph"/>
        <w:numPr>
          <w:ilvl w:val="0"/>
          <w:numId w:val="20"/>
        </w:numPr>
        <w:spacing w:after="200" w:line="276" w:lineRule="auto"/>
        <w:contextualSpacing/>
        <w:rPr>
          <w:rFonts w:eastAsia="MS Mincho"/>
          <w:bCs/>
          <w:lang w:eastAsia="ja-JP"/>
        </w:rPr>
      </w:pPr>
      <w:r w:rsidRPr="00A161F5">
        <w:rPr>
          <w:rFonts w:eastAsia="MS Mincho"/>
          <w:bCs/>
          <w:lang w:eastAsia="ja-JP"/>
        </w:rPr>
        <w:t>Alimentarea cu carburanţi a autovehiculelor și a utilajelor și schimbarea uleiului se va realiza numai în stații de distribuție carburanți autorizate, aflate în apropierea zonei amplasamentului.</w:t>
      </w:r>
    </w:p>
    <w:p w14:paraId="6F6244E8" w14:textId="77777777" w:rsidR="000D0170" w:rsidRPr="00A161F5" w:rsidRDefault="000D0170" w:rsidP="00B249A5">
      <w:pPr>
        <w:pStyle w:val="ListParagraph"/>
        <w:numPr>
          <w:ilvl w:val="0"/>
          <w:numId w:val="20"/>
        </w:numPr>
        <w:spacing w:after="200" w:line="276" w:lineRule="auto"/>
        <w:contextualSpacing/>
        <w:rPr>
          <w:rFonts w:eastAsia="MS Mincho"/>
          <w:bCs/>
          <w:lang w:eastAsia="ja-JP"/>
        </w:rPr>
      </w:pPr>
      <w:r w:rsidRPr="00A161F5">
        <w:rPr>
          <w:rFonts w:eastAsia="MS Mincho"/>
          <w:bCs/>
          <w:lang w:eastAsia="ja-JP"/>
        </w:rPr>
        <w:t xml:space="preserve">Impunerea obligativității furnizorilor de materiale de construcție privind  utilizarea de vehicule corespunzătoare din punct de vedere tehnic. </w:t>
      </w:r>
    </w:p>
    <w:p w14:paraId="27FA6A19" w14:textId="77777777" w:rsidR="000D0170" w:rsidRPr="00A161F5" w:rsidRDefault="000D0170" w:rsidP="00B249A5">
      <w:pPr>
        <w:pStyle w:val="ListParagraph"/>
        <w:numPr>
          <w:ilvl w:val="0"/>
          <w:numId w:val="20"/>
        </w:numPr>
        <w:spacing w:after="200" w:line="276" w:lineRule="auto"/>
        <w:contextualSpacing/>
        <w:rPr>
          <w:rFonts w:eastAsia="MS Mincho"/>
          <w:bCs/>
          <w:lang w:eastAsia="ja-JP"/>
        </w:rPr>
      </w:pPr>
      <w:r w:rsidRPr="00A161F5">
        <w:rPr>
          <w:rFonts w:eastAsia="MS Mincho"/>
          <w:bCs/>
          <w:lang w:eastAsia="ja-JP"/>
        </w:rPr>
        <w:t xml:space="preserve">Depozitarea temporară a deşeurilor de construcție în incinta perimetrului, în zone special amenajate. </w:t>
      </w:r>
    </w:p>
    <w:p w14:paraId="4CC517A0" w14:textId="77777777" w:rsidR="000D0170" w:rsidRPr="00A161F5" w:rsidRDefault="000D0170" w:rsidP="00B249A5">
      <w:pPr>
        <w:pStyle w:val="ListParagraph"/>
        <w:numPr>
          <w:ilvl w:val="0"/>
          <w:numId w:val="20"/>
        </w:numPr>
        <w:spacing w:after="200" w:line="276" w:lineRule="auto"/>
        <w:contextualSpacing/>
        <w:rPr>
          <w:rFonts w:eastAsia="MS Mincho"/>
          <w:bCs/>
          <w:lang w:eastAsia="ja-JP"/>
        </w:rPr>
      </w:pPr>
      <w:r w:rsidRPr="00A161F5">
        <w:rPr>
          <w:rFonts w:eastAsia="MS Mincho"/>
          <w:bCs/>
          <w:lang w:eastAsia="ja-JP"/>
        </w:rPr>
        <w:t>Colectarea selectivă a deşeurilor de tip menajer, în zone special amenajate în cadrul șantierului.</w:t>
      </w:r>
    </w:p>
    <w:p w14:paraId="40282719" w14:textId="77777777" w:rsidR="000D0170" w:rsidRPr="00A161F5" w:rsidRDefault="000D0170" w:rsidP="00703734">
      <w:pPr>
        <w:ind w:firstLine="660"/>
        <w:rPr>
          <w:rFonts w:eastAsia="MS Mincho"/>
          <w:bCs/>
          <w:lang w:eastAsia="ja-JP"/>
        </w:rPr>
      </w:pPr>
      <w:r w:rsidRPr="00A161F5">
        <w:rPr>
          <w:rFonts w:eastAsia="MS Mincho"/>
          <w:bCs/>
          <w:lang w:eastAsia="ja-JP"/>
        </w:rPr>
        <w:t>Se apreciază că, prin implementarea acestor măsuri, în etapa de construcție, impactul asupra solului si subsolului se va situa la un nivel nesemnificativ.</w:t>
      </w:r>
    </w:p>
    <w:p w14:paraId="5F70B8FB" w14:textId="77777777" w:rsidR="000D0170" w:rsidRPr="00A161F5" w:rsidRDefault="000D0170">
      <w:pPr>
        <w:jc w:val="both"/>
        <w:rPr>
          <w:rFonts w:eastAsia="MS Mincho"/>
          <w:bCs/>
          <w:lang w:eastAsia="ja-JP"/>
        </w:rPr>
      </w:pPr>
      <w:r w:rsidRPr="00A161F5">
        <w:rPr>
          <w:rFonts w:eastAsia="MS Mincho"/>
          <w:bCs/>
          <w:i/>
          <w:u w:val="single"/>
          <w:lang w:eastAsia="ja-JP"/>
        </w:rPr>
        <w:t>În perioada de funcționare</w:t>
      </w:r>
      <w:r w:rsidRPr="00A161F5">
        <w:rPr>
          <w:rFonts w:eastAsia="MS Mincho"/>
          <w:bCs/>
          <w:u w:val="single"/>
          <w:lang w:eastAsia="ja-JP"/>
        </w:rPr>
        <w:t>:</w:t>
      </w:r>
      <w:r w:rsidRPr="00A161F5">
        <w:rPr>
          <w:rFonts w:eastAsia="MS Mincho"/>
          <w:bCs/>
          <w:lang w:eastAsia="ja-JP"/>
        </w:rPr>
        <w:t xml:space="preserve"> </w:t>
      </w:r>
    </w:p>
    <w:p w14:paraId="0275594B" w14:textId="77777777" w:rsidR="000D0170" w:rsidRPr="00A161F5" w:rsidRDefault="000D0170" w:rsidP="00C86694">
      <w:pPr>
        <w:numPr>
          <w:ilvl w:val="0"/>
          <w:numId w:val="17"/>
        </w:numPr>
        <w:spacing w:after="200" w:line="276" w:lineRule="auto"/>
        <w:jc w:val="both"/>
        <w:rPr>
          <w:rFonts w:eastAsia="MS Mincho"/>
          <w:bCs/>
          <w:i/>
          <w:lang w:eastAsia="ja-JP"/>
        </w:rPr>
      </w:pPr>
      <w:r w:rsidRPr="00A161F5">
        <w:rPr>
          <w:rFonts w:eastAsia="MS Mincho"/>
          <w:bCs/>
          <w:i/>
          <w:lang w:eastAsia="ja-JP"/>
        </w:rPr>
        <w:t>Surse potenţiale de poluare a solului</w:t>
      </w:r>
    </w:p>
    <w:p w14:paraId="6AEF3922" w14:textId="77777777" w:rsidR="000D0170" w:rsidRPr="00A161F5" w:rsidRDefault="000D0170" w:rsidP="00300B32">
      <w:pPr>
        <w:ind w:firstLine="720"/>
        <w:jc w:val="both"/>
        <w:rPr>
          <w:rFonts w:eastAsia="Arial"/>
        </w:rPr>
      </w:pPr>
      <w:r w:rsidRPr="00A161F5">
        <w:rPr>
          <w:rFonts w:eastAsia="MS Mincho"/>
          <w:bCs/>
          <w:lang w:eastAsia="ja-JP"/>
        </w:rPr>
        <w:t xml:space="preserve">Scurgeri accidentale de produse petroliere (carburanți, uleiuri), provenite de la autovehiculele utilizatorilor ce trec pe aleea carosabila. Aleea carosabilă va fi dotată cu materiale absorbante pentru colectarea uscată a scurgerilor accidentale de produse petroliere. </w:t>
      </w:r>
    </w:p>
    <w:p w14:paraId="766FB19B" w14:textId="77777777" w:rsidR="000D0170" w:rsidRPr="00A161F5" w:rsidRDefault="000D0170">
      <w:pPr>
        <w:tabs>
          <w:tab w:val="left" w:pos="5622"/>
        </w:tabs>
        <w:autoSpaceDE w:val="0"/>
        <w:spacing w:line="276" w:lineRule="auto"/>
        <w:ind w:firstLine="720"/>
        <w:jc w:val="both"/>
        <w:rPr>
          <w:rFonts w:eastAsia="Arial"/>
        </w:rPr>
      </w:pPr>
      <w:r w:rsidRPr="00A161F5">
        <w:rPr>
          <w:rFonts w:eastAsia="Arial"/>
        </w:rPr>
        <w:tab/>
      </w:r>
      <w:r w:rsidRPr="00A161F5">
        <w:tab/>
      </w:r>
    </w:p>
    <w:p w14:paraId="35FD7993" w14:textId="77777777" w:rsidR="000D0170" w:rsidRPr="00A161F5" w:rsidRDefault="000D0170" w:rsidP="00934818">
      <w:pPr>
        <w:autoSpaceDE w:val="0"/>
        <w:autoSpaceDN w:val="0"/>
        <w:adjustRightInd w:val="0"/>
        <w:ind w:right="-800"/>
        <w:jc w:val="both"/>
      </w:pPr>
      <w:r w:rsidRPr="00A161F5">
        <w:t>f) protecţia ecosistemelor terestre şi acvatice:</w:t>
      </w:r>
    </w:p>
    <w:p w14:paraId="582DD664" w14:textId="77777777" w:rsidR="000D0170" w:rsidRPr="00A161F5" w:rsidRDefault="000D0170" w:rsidP="00934818">
      <w:pPr>
        <w:autoSpaceDE w:val="0"/>
        <w:spacing w:line="276" w:lineRule="auto"/>
        <w:ind w:left="567"/>
        <w:jc w:val="both"/>
        <w:rPr>
          <w:rFonts w:eastAsia="Arial"/>
        </w:rPr>
      </w:pPr>
      <w:r w:rsidRPr="00A161F5">
        <w:rPr>
          <w:rFonts w:eastAsia="MS Mincho"/>
          <w:bCs/>
          <w:lang w:eastAsia="ja-JP"/>
        </w:rPr>
        <w:t>Pe amplasamentul aferent proiectului de investiție nu s-au identificat areale sensibile ce pot fi afectate de realizarea proiectului.</w:t>
      </w:r>
      <w:r w:rsidRPr="00A161F5">
        <w:rPr>
          <w:rFonts w:eastAsia="Arial"/>
        </w:rPr>
        <w:t xml:space="preserve"> Amplasamentul nu se află în interiorul unor situri Natura 2000 și/sau în imediata vecinătate a acestora și nici in apropierea monumentelor  naturii.</w:t>
      </w:r>
    </w:p>
    <w:p w14:paraId="718699EF" w14:textId="77777777" w:rsidR="000D0170" w:rsidRPr="00A161F5" w:rsidRDefault="000D0170" w:rsidP="00300B32">
      <w:pPr>
        <w:autoSpaceDE w:val="0"/>
        <w:autoSpaceDN w:val="0"/>
        <w:adjustRightInd w:val="0"/>
        <w:ind w:right="-800"/>
        <w:jc w:val="both"/>
        <w:rPr>
          <w:color w:val="FF0000"/>
        </w:rPr>
      </w:pPr>
      <w:r w:rsidRPr="00A161F5">
        <w:t xml:space="preserve"> g)protecţia aşezărilor umane şi a altor obiective de interes public- nu este cazul.</w:t>
      </w:r>
    </w:p>
    <w:p w14:paraId="53CC5D55" w14:textId="77777777" w:rsidR="000D0170" w:rsidRPr="00A161F5" w:rsidRDefault="000D0170" w:rsidP="00B249A5">
      <w:pPr>
        <w:numPr>
          <w:ilvl w:val="0"/>
          <w:numId w:val="21"/>
        </w:numPr>
        <w:spacing w:before="100" w:beforeAutospacing="1" w:after="100" w:afterAutospacing="1"/>
        <w:jc w:val="both"/>
        <w:rPr>
          <w:rFonts w:eastAsia="MS Mincho"/>
          <w:bCs/>
          <w:lang w:eastAsia="ja-JP"/>
        </w:rPr>
      </w:pPr>
      <w:r w:rsidRPr="00A161F5">
        <w:rPr>
          <w:rFonts w:eastAsia="MS Mincho"/>
          <w:bCs/>
          <w:i/>
          <w:lang w:eastAsia="ja-JP"/>
        </w:rPr>
        <w:t>Surse potențiale de impact asupra așezărilor umane</w:t>
      </w:r>
      <w:r w:rsidRPr="00A161F5">
        <w:rPr>
          <w:rFonts w:eastAsia="MS Mincho"/>
          <w:bCs/>
          <w:lang w:eastAsia="ja-JP"/>
        </w:rPr>
        <w:t>:</w:t>
      </w:r>
    </w:p>
    <w:p w14:paraId="62257B4A" w14:textId="77777777" w:rsidR="000D0170" w:rsidRPr="00A161F5" w:rsidRDefault="000D0170" w:rsidP="00300B32">
      <w:pPr>
        <w:autoSpaceDE w:val="0"/>
        <w:autoSpaceDN w:val="0"/>
        <w:adjustRightInd w:val="0"/>
        <w:ind w:right="69"/>
        <w:jc w:val="both"/>
      </w:pPr>
      <w:r w:rsidRPr="00A161F5">
        <w:t>- Organizarea de șantier.</w:t>
      </w:r>
    </w:p>
    <w:p w14:paraId="52F7B7EC" w14:textId="77777777" w:rsidR="000D0170" w:rsidRPr="00A161F5" w:rsidRDefault="000D0170" w:rsidP="00300B32">
      <w:pPr>
        <w:autoSpaceDE w:val="0"/>
        <w:autoSpaceDN w:val="0"/>
        <w:adjustRightInd w:val="0"/>
        <w:ind w:right="69"/>
        <w:jc w:val="both"/>
      </w:pPr>
      <w:r w:rsidRPr="00A161F5">
        <w:lastRenderedPageBreak/>
        <w:t xml:space="preserve">- Posibila apariție a unor ambuteiaje în trafic datorită autovehiculelor de mare tonaj care transpotă materiale/utilaje de construcții. </w:t>
      </w:r>
    </w:p>
    <w:p w14:paraId="0457C41C" w14:textId="77777777" w:rsidR="000D0170" w:rsidRPr="00A161F5" w:rsidRDefault="000D0170" w:rsidP="00300B32">
      <w:pPr>
        <w:autoSpaceDE w:val="0"/>
        <w:autoSpaceDN w:val="0"/>
        <w:adjustRightInd w:val="0"/>
        <w:ind w:right="69"/>
        <w:jc w:val="both"/>
      </w:pPr>
      <w:r w:rsidRPr="00A161F5">
        <w:t>- Depozitarea necontrolată a deșeurilor din construcții- poate genera un impact estetic negativ.</w:t>
      </w:r>
    </w:p>
    <w:p w14:paraId="360B24D0" w14:textId="77777777" w:rsidR="000D0170" w:rsidRPr="00A161F5" w:rsidRDefault="000D0170">
      <w:pPr>
        <w:spacing w:before="100" w:beforeAutospacing="1" w:after="100" w:afterAutospacing="1"/>
        <w:jc w:val="both"/>
        <w:rPr>
          <w:rFonts w:eastAsia="MS Mincho"/>
          <w:bCs/>
          <w:i/>
          <w:lang w:eastAsia="ja-JP"/>
        </w:rPr>
      </w:pPr>
      <w:r w:rsidRPr="00A161F5">
        <w:rPr>
          <w:rFonts w:eastAsia="MS Mincho"/>
          <w:bCs/>
          <w:i/>
          <w:lang w:eastAsia="ja-JP"/>
        </w:rPr>
        <w:t>Măsuri adoptate pentru protecția așezărilor umane:</w:t>
      </w:r>
    </w:p>
    <w:p w14:paraId="649013B4" w14:textId="412EA565" w:rsidR="000D0170" w:rsidRPr="00A161F5" w:rsidRDefault="000D0170" w:rsidP="00300B32">
      <w:pPr>
        <w:autoSpaceDE w:val="0"/>
        <w:autoSpaceDN w:val="0"/>
        <w:adjustRightInd w:val="0"/>
        <w:ind w:right="69"/>
        <w:jc w:val="both"/>
      </w:pPr>
      <w:r w:rsidRPr="00A161F5">
        <w:t xml:space="preserve">- Zgomotul si vibrațiile </w:t>
      </w:r>
      <w:r w:rsidR="0029024E">
        <w:t>î</w:t>
      </w:r>
      <w:r w:rsidRPr="00A161F5">
        <w:t xml:space="preserve">n șantier vor fi redus la minim; </w:t>
      </w:r>
    </w:p>
    <w:p w14:paraId="0650DFEC" w14:textId="77777777" w:rsidR="000D0170" w:rsidRPr="00A161F5" w:rsidRDefault="000D0170" w:rsidP="00300B32">
      <w:pPr>
        <w:autoSpaceDE w:val="0"/>
        <w:autoSpaceDN w:val="0"/>
        <w:adjustRightInd w:val="0"/>
        <w:ind w:right="69"/>
        <w:jc w:val="both"/>
      </w:pPr>
      <w:r w:rsidRPr="00A161F5">
        <w:t>-Împrejmuirea șantierului pentru a se demarca perimetrele ce intră în responsabilitatea constructorului.</w:t>
      </w:r>
    </w:p>
    <w:p w14:paraId="67AB1A0D" w14:textId="77777777" w:rsidR="000D0170" w:rsidRPr="00A161F5" w:rsidRDefault="000D0170" w:rsidP="00300B32">
      <w:pPr>
        <w:autoSpaceDE w:val="0"/>
        <w:autoSpaceDN w:val="0"/>
        <w:adjustRightInd w:val="0"/>
        <w:ind w:right="69"/>
        <w:jc w:val="both"/>
      </w:pPr>
      <w:r w:rsidRPr="00A161F5">
        <w:t>- Gestionarea corespunzătoare/eficientă a deșeurile din construcții pentru a nu periclita starea de sănătate a populației și a nu crea disconfort  prin mirosul generat/aspectul dezagreabil al acestora.</w:t>
      </w:r>
    </w:p>
    <w:p w14:paraId="2A136334" w14:textId="77777777" w:rsidR="000D0170" w:rsidRPr="00A161F5" w:rsidRDefault="000D0170">
      <w:pPr>
        <w:autoSpaceDE w:val="0"/>
        <w:autoSpaceDN w:val="0"/>
        <w:adjustRightInd w:val="0"/>
        <w:ind w:right="-800"/>
        <w:jc w:val="both"/>
      </w:pPr>
      <w:r w:rsidRPr="00A161F5">
        <w:t>h)  prevenirea şi gestionarea deşeurilor generate pe amplasament în timpul realizării proiectului/în timpul exploatării, inclusiv eliminarea:</w:t>
      </w:r>
    </w:p>
    <w:p w14:paraId="44D18CBE" w14:textId="77777777" w:rsidR="000D0170" w:rsidRPr="00A161F5" w:rsidRDefault="000D0170">
      <w:pPr>
        <w:autoSpaceDE w:val="0"/>
        <w:autoSpaceDN w:val="0"/>
        <w:adjustRightInd w:val="0"/>
        <w:ind w:left="2430" w:right="-800"/>
        <w:jc w:val="both"/>
      </w:pPr>
    </w:p>
    <w:p w14:paraId="36114079" w14:textId="77777777" w:rsidR="000D0170" w:rsidRPr="00A161F5" w:rsidRDefault="000D0170">
      <w:pPr>
        <w:pStyle w:val="BodyTextIndent"/>
        <w:tabs>
          <w:tab w:val="left" w:pos="0"/>
        </w:tabs>
        <w:spacing w:after="0" w:line="240" w:lineRule="auto"/>
        <w:ind w:left="0"/>
        <w:contextualSpacing/>
        <w:jc w:val="both"/>
        <w:rPr>
          <w:rFonts w:ascii="Times New Roman" w:hAnsi="Times New Roman"/>
          <w:sz w:val="24"/>
          <w:szCs w:val="24"/>
        </w:rPr>
      </w:pPr>
      <w:r w:rsidRPr="00A161F5">
        <w:rPr>
          <w:rFonts w:ascii="Times New Roman" w:hAnsi="Times New Roman"/>
          <w:sz w:val="24"/>
          <w:szCs w:val="24"/>
        </w:rPr>
        <w:t>Constructorul va asigura:</w:t>
      </w:r>
    </w:p>
    <w:p w14:paraId="4EE32791" w14:textId="77777777" w:rsidR="000D0170" w:rsidRPr="00A161F5" w:rsidRDefault="000D0170" w:rsidP="00B249A5">
      <w:pPr>
        <w:pStyle w:val="BodyTextIndent2"/>
        <w:numPr>
          <w:ilvl w:val="0"/>
          <w:numId w:val="23"/>
        </w:numPr>
        <w:spacing w:after="0" w:line="240" w:lineRule="auto"/>
        <w:contextualSpacing/>
        <w:jc w:val="both"/>
        <w:rPr>
          <w:rFonts w:ascii="Times New Roman" w:hAnsi="Times New Roman"/>
          <w:sz w:val="24"/>
          <w:szCs w:val="24"/>
        </w:rPr>
      </w:pPr>
      <w:r w:rsidRPr="00A161F5">
        <w:rPr>
          <w:rFonts w:ascii="Times New Roman" w:hAnsi="Times New Roman"/>
          <w:sz w:val="24"/>
          <w:szCs w:val="24"/>
        </w:rPr>
        <w:t>utilizarea de materiale si materii prime cu impact minim asupra mediului;</w:t>
      </w:r>
    </w:p>
    <w:p w14:paraId="7B71B5B2" w14:textId="77777777" w:rsidR="000D0170" w:rsidRPr="00A161F5" w:rsidRDefault="000D0170" w:rsidP="00B249A5">
      <w:pPr>
        <w:pStyle w:val="BodyTextIndent2"/>
        <w:numPr>
          <w:ilvl w:val="0"/>
          <w:numId w:val="23"/>
        </w:numPr>
        <w:spacing w:after="0" w:line="240" w:lineRule="auto"/>
        <w:contextualSpacing/>
        <w:jc w:val="both"/>
        <w:rPr>
          <w:rFonts w:ascii="Times New Roman" w:hAnsi="Times New Roman"/>
          <w:sz w:val="24"/>
          <w:szCs w:val="24"/>
        </w:rPr>
      </w:pPr>
      <w:r w:rsidRPr="00A161F5">
        <w:rPr>
          <w:rFonts w:ascii="Times New Roman" w:hAnsi="Times New Roman"/>
          <w:sz w:val="24"/>
          <w:szCs w:val="24"/>
        </w:rPr>
        <w:t>depozitarea materialelor necesare numai in locuri special amenajate si marcate;</w:t>
      </w:r>
    </w:p>
    <w:p w14:paraId="54546D91" w14:textId="77777777" w:rsidR="000D0170" w:rsidRPr="00A161F5" w:rsidRDefault="000D0170" w:rsidP="00B249A5">
      <w:pPr>
        <w:pStyle w:val="BodyTextIndent2"/>
        <w:numPr>
          <w:ilvl w:val="0"/>
          <w:numId w:val="23"/>
        </w:numPr>
        <w:spacing w:after="0" w:line="240" w:lineRule="auto"/>
        <w:contextualSpacing/>
        <w:jc w:val="both"/>
        <w:rPr>
          <w:rFonts w:ascii="Times New Roman" w:hAnsi="Times New Roman"/>
          <w:sz w:val="24"/>
          <w:szCs w:val="24"/>
        </w:rPr>
      </w:pPr>
      <w:r w:rsidRPr="00A161F5">
        <w:rPr>
          <w:rFonts w:ascii="Times New Roman" w:hAnsi="Times New Roman"/>
          <w:sz w:val="24"/>
          <w:szCs w:val="24"/>
        </w:rPr>
        <w:t>strângerea materialelor și sculelor folosite după terminarea lucrărilor și transportarea acestora la sediul prestatorului;</w:t>
      </w:r>
    </w:p>
    <w:p w14:paraId="45FC2FEA" w14:textId="77777777" w:rsidR="000D0170" w:rsidRPr="00A161F5" w:rsidRDefault="000D0170" w:rsidP="00B249A5">
      <w:pPr>
        <w:pStyle w:val="BodyTextIndent2"/>
        <w:numPr>
          <w:ilvl w:val="0"/>
          <w:numId w:val="23"/>
        </w:numPr>
        <w:spacing w:after="0" w:line="240" w:lineRule="auto"/>
        <w:contextualSpacing/>
        <w:jc w:val="both"/>
        <w:rPr>
          <w:rFonts w:ascii="Times New Roman" w:hAnsi="Times New Roman"/>
          <w:sz w:val="24"/>
          <w:szCs w:val="24"/>
        </w:rPr>
      </w:pPr>
      <w:r w:rsidRPr="00A161F5">
        <w:rPr>
          <w:rFonts w:ascii="Times New Roman" w:hAnsi="Times New Roman"/>
          <w:sz w:val="24"/>
          <w:szCs w:val="24"/>
        </w:rPr>
        <w:t>eliberarea terenului de materiale care pot să degradeze sau să polueze zona;</w:t>
      </w:r>
    </w:p>
    <w:p w14:paraId="76C6EE7C" w14:textId="77777777" w:rsidR="000D0170" w:rsidRPr="00A161F5" w:rsidRDefault="000D0170" w:rsidP="00B249A5">
      <w:pPr>
        <w:pStyle w:val="BodyTextIndent2"/>
        <w:numPr>
          <w:ilvl w:val="0"/>
          <w:numId w:val="23"/>
        </w:numPr>
        <w:spacing w:after="0" w:line="240" w:lineRule="auto"/>
        <w:contextualSpacing/>
        <w:jc w:val="both"/>
        <w:rPr>
          <w:rFonts w:ascii="Times New Roman" w:hAnsi="Times New Roman"/>
          <w:sz w:val="24"/>
          <w:szCs w:val="24"/>
        </w:rPr>
      </w:pPr>
      <w:r w:rsidRPr="00A161F5">
        <w:rPr>
          <w:rFonts w:ascii="Times New Roman" w:hAnsi="Times New Roman"/>
          <w:sz w:val="24"/>
          <w:szCs w:val="24"/>
        </w:rPr>
        <w:t>limitarea deplasării echipelor și a echipamentului numai pe căile de acces aprobate;</w:t>
      </w:r>
    </w:p>
    <w:p w14:paraId="48B7FA04" w14:textId="77777777" w:rsidR="000D0170" w:rsidRPr="00A161F5" w:rsidRDefault="000D0170" w:rsidP="00B249A5">
      <w:pPr>
        <w:pStyle w:val="BodyTextIndent2"/>
        <w:numPr>
          <w:ilvl w:val="0"/>
          <w:numId w:val="23"/>
        </w:numPr>
        <w:spacing w:after="0" w:line="240" w:lineRule="auto"/>
        <w:contextualSpacing/>
        <w:jc w:val="both"/>
        <w:rPr>
          <w:rFonts w:ascii="Times New Roman" w:hAnsi="Times New Roman"/>
          <w:sz w:val="24"/>
          <w:szCs w:val="24"/>
        </w:rPr>
      </w:pPr>
      <w:r w:rsidRPr="00A161F5">
        <w:rPr>
          <w:rFonts w:ascii="Times New Roman" w:hAnsi="Times New Roman"/>
          <w:sz w:val="24"/>
          <w:szCs w:val="24"/>
        </w:rPr>
        <w:t>colectarea selectiva a deșeurilor rezultate în urma lucrărilor de construcții;</w:t>
      </w:r>
    </w:p>
    <w:p w14:paraId="54FF45BE" w14:textId="77777777" w:rsidR="000D0170" w:rsidRPr="00A161F5" w:rsidRDefault="000D0170" w:rsidP="00B249A5">
      <w:pPr>
        <w:pStyle w:val="BodyTextIndent2"/>
        <w:numPr>
          <w:ilvl w:val="0"/>
          <w:numId w:val="23"/>
        </w:numPr>
        <w:spacing w:after="0" w:line="240" w:lineRule="auto"/>
        <w:contextualSpacing/>
        <w:jc w:val="both"/>
        <w:rPr>
          <w:rFonts w:ascii="Times New Roman" w:hAnsi="Times New Roman"/>
          <w:sz w:val="24"/>
          <w:szCs w:val="24"/>
        </w:rPr>
      </w:pPr>
      <w:r w:rsidRPr="00A161F5">
        <w:rPr>
          <w:rFonts w:ascii="Times New Roman" w:hAnsi="Times New Roman"/>
          <w:sz w:val="24"/>
          <w:szCs w:val="24"/>
        </w:rPr>
        <w:t>stocarea temporara corespunzătoare a fiecărui tip de deșeu rezultat (depozitare în recipiente etanșe, cutii metalice/PVC, butoaie metalice/PVC etc.);</w:t>
      </w:r>
    </w:p>
    <w:p w14:paraId="60235F24" w14:textId="77777777" w:rsidR="000D0170" w:rsidRPr="00A161F5" w:rsidRDefault="000D0170" w:rsidP="00B249A5">
      <w:pPr>
        <w:pStyle w:val="BodyTextIndent2"/>
        <w:numPr>
          <w:ilvl w:val="0"/>
          <w:numId w:val="23"/>
        </w:numPr>
        <w:spacing w:after="0" w:line="240" w:lineRule="auto"/>
        <w:contextualSpacing/>
        <w:jc w:val="both"/>
        <w:rPr>
          <w:rFonts w:ascii="Times New Roman" w:hAnsi="Times New Roman"/>
          <w:sz w:val="24"/>
          <w:szCs w:val="24"/>
        </w:rPr>
      </w:pPr>
      <w:r w:rsidRPr="00A161F5">
        <w:rPr>
          <w:rFonts w:ascii="Times New Roman" w:hAnsi="Times New Roman"/>
          <w:sz w:val="24"/>
          <w:szCs w:val="24"/>
        </w:rPr>
        <w:t>efectuarea transportului deșeurilor în condiții de siguranța la agenții economici specializați în valorificarea deșeurilor;</w:t>
      </w:r>
    </w:p>
    <w:p w14:paraId="4805CF1B" w14:textId="77777777" w:rsidR="000D0170" w:rsidRPr="00A161F5" w:rsidRDefault="000D0170" w:rsidP="00B249A5">
      <w:pPr>
        <w:pStyle w:val="BodyTextIndent2"/>
        <w:numPr>
          <w:ilvl w:val="0"/>
          <w:numId w:val="23"/>
        </w:numPr>
        <w:spacing w:after="0" w:line="240" w:lineRule="auto"/>
        <w:contextualSpacing/>
        <w:jc w:val="both"/>
        <w:rPr>
          <w:rFonts w:ascii="Times New Roman" w:hAnsi="Times New Roman"/>
          <w:sz w:val="24"/>
          <w:szCs w:val="24"/>
        </w:rPr>
      </w:pPr>
      <w:r w:rsidRPr="00A161F5">
        <w:rPr>
          <w:rFonts w:ascii="Times New Roman" w:hAnsi="Times New Roman"/>
          <w:sz w:val="24"/>
          <w:szCs w:val="24"/>
        </w:rPr>
        <w:t>Este interzisa arderea/neutralizarea și abandonarea deșeurilor în instalații, respectiv locuri neautorizate acestui scop;</w:t>
      </w:r>
    </w:p>
    <w:p w14:paraId="21E70F49" w14:textId="77777777" w:rsidR="000D0170" w:rsidRPr="00A161F5" w:rsidRDefault="000D0170" w:rsidP="00B249A5">
      <w:pPr>
        <w:pStyle w:val="BodyTextIndent2"/>
        <w:numPr>
          <w:ilvl w:val="0"/>
          <w:numId w:val="23"/>
        </w:numPr>
        <w:spacing w:after="0" w:line="240" w:lineRule="auto"/>
        <w:contextualSpacing/>
        <w:jc w:val="both"/>
        <w:rPr>
          <w:rFonts w:ascii="Times New Roman" w:hAnsi="Times New Roman"/>
          <w:sz w:val="24"/>
          <w:szCs w:val="24"/>
        </w:rPr>
      </w:pPr>
      <w:r w:rsidRPr="00A161F5">
        <w:rPr>
          <w:rFonts w:ascii="Times New Roman" w:hAnsi="Times New Roman"/>
          <w:sz w:val="24"/>
          <w:szCs w:val="24"/>
        </w:rPr>
        <w:t>Orice eveniment de mediu apărut din vina executantului in timpul lucrării va fi anunțat imediat beneficiarul iar înlăturarea efectelor se va face pe cheltuiala executantului lucrării.</w:t>
      </w:r>
    </w:p>
    <w:p w14:paraId="38421A25" w14:textId="77777777" w:rsidR="000D0170" w:rsidRPr="00A161F5" w:rsidRDefault="000D0170" w:rsidP="00FE33DF">
      <w:pPr>
        <w:pStyle w:val="BodyTextIndent2"/>
        <w:spacing w:after="0" w:line="240" w:lineRule="auto"/>
        <w:ind w:left="360"/>
        <w:contextualSpacing/>
        <w:jc w:val="both"/>
        <w:rPr>
          <w:rFonts w:ascii="Times New Roman" w:hAnsi="Times New Roman"/>
        </w:rPr>
      </w:pPr>
    </w:p>
    <w:tbl>
      <w:tblPr>
        <w:tblW w:w="944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3"/>
        <w:gridCol w:w="1574"/>
        <w:gridCol w:w="865"/>
        <w:gridCol w:w="2283"/>
      </w:tblGrid>
      <w:tr w:rsidR="000D0170" w:rsidRPr="00A161F5" w14:paraId="2DDA20AF" w14:textId="77777777" w:rsidTr="00832FD5">
        <w:trPr>
          <w:trHeight w:val="412"/>
        </w:trPr>
        <w:tc>
          <w:tcPr>
            <w:tcW w:w="1573" w:type="dxa"/>
            <w:shd w:val="clear" w:color="auto" w:fill="auto"/>
          </w:tcPr>
          <w:p w14:paraId="5AF1C0E0" w14:textId="77777777" w:rsidR="000D0170" w:rsidRPr="00F012AC" w:rsidRDefault="000D0170" w:rsidP="00832FD5">
            <w:pPr>
              <w:autoSpaceDE w:val="0"/>
              <w:autoSpaceDN w:val="0"/>
              <w:adjustRightInd w:val="0"/>
              <w:ind w:right="-800"/>
              <w:rPr>
                <w:b/>
                <w:sz w:val="20"/>
                <w:szCs w:val="20"/>
              </w:rPr>
            </w:pPr>
            <w:r w:rsidRPr="00F012AC">
              <w:rPr>
                <w:b/>
                <w:sz w:val="20"/>
                <w:szCs w:val="20"/>
              </w:rPr>
              <w:t>Denumirea</w:t>
            </w:r>
          </w:p>
          <w:p w14:paraId="07813D80" w14:textId="77777777" w:rsidR="000D0170" w:rsidRPr="00F012AC" w:rsidRDefault="000D0170" w:rsidP="00832FD5">
            <w:pPr>
              <w:autoSpaceDE w:val="0"/>
              <w:autoSpaceDN w:val="0"/>
              <w:adjustRightInd w:val="0"/>
              <w:ind w:right="-800"/>
              <w:rPr>
                <w:sz w:val="20"/>
                <w:szCs w:val="20"/>
              </w:rPr>
            </w:pPr>
            <w:r w:rsidRPr="00F012AC">
              <w:rPr>
                <w:b/>
                <w:sz w:val="20"/>
                <w:szCs w:val="20"/>
              </w:rPr>
              <w:t>deseului</w:t>
            </w:r>
          </w:p>
        </w:tc>
        <w:tc>
          <w:tcPr>
            <w:tcW w:w="1573" w:type="dxa"/>
            <w:shd w:val="clear" w:color="auto" w:fill="auto"/>
          </w:tcPr>
          <w:p w14:paraId="04210F1A" w14:textId="77777777" w:rsidR="000D0170" w:rsidRPr="00F012AC" w:rsidRDefault="000D0170" w:rsidP="00832FD5">
            <w:pPr>
              <w:autoSpaceDE w:val="0"/>
              <w:autoSpaceDN w:val="0"/>
              <w:adjustRightInd w:val="0"/>
              <w:ind w:right="-800"/>
              <w:rPr>
                <w:b/>
                <w:sz w:val="20"/>
                <w:szCs w:val="20"/>
              </w:rPr>
            </w:pPr>
            <w:r w:rsidRPr="00F012AC">
              <w:rPr>
                <w:b/>
                <w:sz w:val="20"/>
                <w:szCs w:val="20"/>
              </w:rPr>
              <w:t>Starea fizica</w:t>
            </w:r>
          </w:p>
          <w:p w14:paraId="034D0362" w14:textId="77777777" w:rsidR="000D0170" w:rsidRPr="00F012AC" w:rsidRDefault="000D0170" w:rsidP="00832FD5">
            <w:pPr>
              <w:autoSpaceDE w:val="0"/>
              <w:autoSpaceDN w:val="0"/>
              <w:adjustRightInd w:val="0"/>
              <w:ind w:right="-800"/>
              <w:jc w:val="both"/>
              <w:rPr>
                <w:b/>
                <w:sz w:val="20"/>
                <w:szCs w:val="20"/>
              </w:rPr>
            </w:pPr>
            <w:r w:rsidRPr="00F012AC">
              <w:rPr>
                <w:b/>
                <w:sz w:val="20"/>
                <w:szCs w:val="20"/>
              </w:rPr>
              <w:t>(Solid-S, Lichid-L,</w:t>
            </w:r>
          </w:p>
          <w:p w14:paraId="3C877D26" w14:textId="77777777" w:rsidR="000D0170" w:rsidRPr="00F012AC" w:rsidRDefault="000D0170" w:rsidP="00832FD5">
            <w:pPr>
              <w:autoSpaceDE w:val="0"/>
              <w:autoSpaceDN w:val="0"/>
              <w:adjustRightInd w:val="0"/>
              <w:ind w:right="-800"/>
              <w:jc w:val="both"/>
              <w:rPr>
                <w:sz w:val="20"/>
                <w:szCs w:val="20"/>
              </w:rPr>
            </w:pPr>
            <w:r w:rsidRPr="00F012AC">
              <w:rPr>
                <w:b/>
                <w:sz w:val="20"/>
                <w:szCs w:val="20"/>
              </w:rPr>
              <w:t>Semisolid-SS)</w:t>
            </w:r>
          </w:p>
        </w:tc>
        <w:tc>
          <w:tcPr>
            <w:tcW w:w="1573" w:type="dxa"/>
            <w:shd w:val="clear" w:color="auto" w:fill="auto"/>
          </w:tcPr>
          <w:p w14:paraId="34D8FDA3" w14:textId="77777777" w:rsidR="000D0170" w:rsidRPr="00F012AC" w:rsidRDefault="000D0170" w:rsidP="00832FD5">
            <w:pPr>
              <w:autoSpaceDE w:val="0"/>
              <w:autoSpaceDN w:val="0"/>
              <w:adjustRightInd w:val="0"/>
              <w:ind w:right="-800"/>
              <w:jc w:val="both"/>
              <w:rPr>
                <w:sz w:val="20"/>
                <w:szCs w:val="20"/>
              </w:rPr>
            </w:pPr>
            <w:r w:rsidRPr="00F012AC">
              <w:rPr>
                <w:b/>
                <w:sz w:val="20"/>
                <w:szCs w:val="20"/>
              </w:rPr>
              <w:t>Codul deseului</w:t>
            </w:r>
          </w:p>
        </w:tc>
        <w:tc>
          <w:tcPr>
            <w:tcW w:w="1574" w:type="dxa"/>
            <w:shd w:val="clear" w:color="auto" w:fill="auto"/>
          </w:tcPr>
          <w:p w14:paraId="0387371A" w14:textId="77777777" w:rsidR="000D0170" w:rsidRPr="00F012AC" w:rsidRDefault="000D0170" w:rsidP="00832FD5">
            <w:pPr>
              <w:autoSpaceDE w:val="0"/>
              <w:autoSpaceDN w:val="0"/>
              <w:adjustRightInd w:val="0"/>
              <w:ind w:right="-800"/>
              <w:jc w:val="both"/>
              <w:rPr>
                <w:sz w:val="20"/>
                <w:szCs w:val="20"/>
              </w:rPr>
            </w:pPr>
            <w:r w:rsidRPr="00F012AC">
              <w:rPr>
                <w:b/>
                <w:sz w:val="20"/>
                <w:szCs w:val="20"/>
              </w:rPr>
              <w:t>Sursa</w:t>
            </w:r>
          </w:p>
        </w:tc>
        <w:tc>
          <w:tcPr>
            <w:tcW w:w="865" w:type="dxa"/>
            <w:shd w:val="clear" w:color="auto" w:fill="auto"/>
          </w:tcPr>
          <w:p w14:paraId="75598E99" w14:textId="77777777" w:rsidR="000D0170" w:rsidRPr="00F012AC" w:rsidRDefault="000D0170" w:rsidP="00832FD5">
            <w:pPr>
              <w:autoSpaceDE w:val="0"/>
              <w:autoSpaceDN w:val="0"/>
              <w:adjustRightInd w:val="0"/>
              <w:ind w:right="-800"/>
              <w:jc w:val="both"/>
              <w:rPr>
                <w:b/>
                <w:sz w:val="20"/>
                <w:szCs w:val="20"/>
              </w:rPr>
            </w:pPr>
            <w:r w:rsidRPr="00F012AC">
              <w:rPr>
                <w:b/>
                <w:sz w:val="20"/>
                <w:szCs w:val="20"/>
              </w:rPr>
              <w:t>Cantitati</w:t>
            </w:r>
          </w:p>
          <w:p w14:paraId="07C07F98" w14:textId="77777777" w:rsidR="000D0170" w:rsidRPr="00F012AC" w:rsidRDefault="000D0170" w:rsidP="00832FD5">
            <w:pPr>
              <w:autoSpaceDE w:val="0"/>
              <w:autoSpaceDN w:val="0"/>
              <w:adjustRightInd w:val="0"/>
              <w:ind w:right="-800"/>
              <w:jc w:val="both"/>
              <w:rPr>
                <w:sz w:val="20"/>
                <w:szCs w:val="20"/>
              </w:rPr>
            </w:pPr>
            <w:r w:rsidRPr="00F012AC">
              <w:rPr>
                <w:b/>
                <w:sz w:val="20"/>
                <w:szCs w:val="20"/>
              </w:rPr>
              <w:t xml:space="preserve"> (KG)</w:t>
            </w:r>
          </w:p>
        </w:tc>
        <w:tc>
          <w:tcPr>
            <w:tcW w:w="2283" w:type="dxa"/>
            <w:shd w:val="clear" w:color="auto" w:fill="auto"/>
          </w:tcPr>
          <w:p w14:paraId="7EEB8F01" w14:textId="77777777" w:rsidR="000D0170" w:rsidRPr="00F012AC" w:rsidRDefault="000D0170" w:rsidP="00832FD5">
            <w:pPr>
              <w:autoSpaceDE w:val="0"/>
              <w:autoSpaceDN w:val="0"/>
              <w:adjustRightInd w:val="0"/>
              <w:ind w:right="-800"/>
              <w:jc w:val="both"/>
              <w:rPr>
                <w:sz w:val="20"/>
                <w:szCs w:val="20"/>
              </w:rPr>
            </w:pPr>
            <w:r w:rsidRPr="00F012AC">
              <w:rPr>
                <w:b/>
                <w:sz w:val="20"/>
                <w:szCs w:val="20"/>
              </w:rPr>
              <w:t>Management</w:t>
            </w:r>
          </w:p>
        </w:tc>
      </w:tr>
      <w:tr w:rsidR="000D0170" w:rsidRPr="00A161F5" w14:paraId="1F13751C" w14:textId="77777777" w:rsidTr="00832FD5">
        <w:trPr>
          <w:trHeight w:val="412"/>
        </w:trPr>
        <w:tc>
          <w:tcPr>
            <w:tcW w:w="1573" w:type="dxa"/>
            <w:shd w:val="clear" w:color="auto" w:fill="auto"/>
          </w:tcPr>
          <w:p w14:paraId="2424B537" w14:textId="77777777" w:rsidR="000D0170" w:rsidRPr="00F012AC" w:rsidRDefault="000D0170" w:rsidP="00832FD5">
            <w:pPr>
              <w:autoSpaceDE w:val="0"/>
              <w:autoSpaceDN w:val="0"/>
              <w:adjustRightInd w:val="0"/>
              <w:ind w:right="-800"/>
              <w:jc w:val="both"/>
              <w:rPr>
                <w:sz w:val="20"/>
                <w:szCs w:val="20"/>
              </w:rPr>
            </w:pPr>
            <w:r w:rsidRPr="00F012AC">
              <w:rPr>
                <w:sz w:val="20"/>
                <w:szCs w:val="20"/>
              </w:rPr>
              <w:t>Pamant si pietre</w:t>
            </w:r>
          </w:p>
        </w:tc>
        <w:tc>
          <w:tcPr>
            <w:tcW w:w="1573" w:type="dxa"/>
            <w:shd w:val="clear" w:color="auto" w:fill="auto"/>
          </w:tcPr>
          <w:p w14:paraId="2F48B814" w14:textId="77777777" w:rsidR="000D0170" w:rsidRPr="00F012AC" w:rsidRDefault="000D0170" w:rsidP="00832FD5">
            <w:pPr>
              <w:autoSpaceDE w:val="0"/>
              <w:autoSpaceDN w:val="0"/>
              <w:adjustRightInd w:val="0"/>
              <w:ind w:right="-800"/>
              <w:jc w:val="center"/>
              <w:rPr>
                <w:sz w:val="20"/>
                <w:szCs w:val="20"/>
              </w:rPr>
            </w:pPr>
            <w:r w:rsidRPr="00F012AC">
              <w:rPr>
                <w:sz w:val="20"/>
                <w:szCs w:val="20"/>
              </w:rPr>
              <w:t>S</w:t>
            </w:r>
          </w:p>
        </w:tc>
        <w:tc>
          <w:tcPr>
            <w:tcW w:w="1573" w:type="dxa"/>
            <w:shd w:val="clear" w:color="auto" w:fill="auto"/>
          </w:tcPr>
          <w:p w14:paraId="13CA9A7B" w14:textId="77777777" w:rsidR="000D0170" w:rsidRPr="00F012AC" w:rsidRDefault="000D0170" w:rsidP="00832FD5">
            <w:pPr>
              <w:autoSpaceDE w:val="0"/>
              <w:autoSpaceDN w:val="0"/>
              <w:adjustRightInd w:val="0"/>
              <w:ind w:right="-800"/>
              <w:jc w:val="both"/>
              <w:rPr>
                <w:sz w:val="20"/>
                <w:szCs w:val="20"/>
              </w:rPr>
            </w:pPr>
            <w:r w:rsidRPr="00F012AC">
              <w:rPr>
                <w:sz w:val="20"/>
                <w:szCs w:val="20"/>
              </w:rPr>
              <w:t>17 05 04</w:t>
            </w:r>
          </w:p>
        </w:tc>
        <w:tc>
          <w:tcPr>
            <w:tcW w:w="1574" w:type="dxa"/>
            <w:shd w:val="clear" w:color="auto" w:fill="auto"/>
          </w:tcPr>
          <w:p w14:paraId="5E951189" w14:textId="77777777" w:rsidR="000D0170" w:rsidRPr="00F012AC" w:rsidRDefault="000D0170" w:rsidP="00832FD5">
            <w:pPr>
              <w:autoSpaceDE w:val="0"/>
              <w:autoSpaceDN w:val="0"/>
              <w:adjustRightInd w:val="0"/>
              <w:ind w:right="-800"/>
              <w:jc w:val="both"/>
              <w:rPr>
                <w:sz w:val="20"/>
                <w:szCs w:val="20"/>
              </w:rPr>
            </w:pPr>
            <w:r w:rsidRPr="00F012AC">
              <w:rPr>
                <w:sz w:val="20"/>
                <w:szCs w:val="20"/>
              </w:rPr>
              <w:t xml:space="preserve">Lucrari de </w:t>
            </w:r>
          </w:p>
          <w:p w14:paraId="17CE9F18" w14:textId="77777777" w:rsidR="000D0170" w:rsidRPr="00F012AC" w:rsidRDefault="000D0170" w:rsidP="00832FD5">
            <w:pPr>
              <w:autoSpaceDE w:val="0"/>
              <w:autoSpaceDN w:val="0"/>
              <w:adjustRightInd w:val="0"/>
              <w:ind w:right="-800"/>
              <w:jc w:val="both"/>
              <w:rPr>
                <w:sz w:val="20"/>
                <w:szCs w:val="20"/>
              </w:rPr>
            </w:pPr>
            <w:r w:rsidRPr="00F012AC">
              <w:rPr>
                <w:sz w:val="20"/>
                <w:szCs w:val="20"/>
              </w:rPr>
              <w:t>Excavare/fundatii</w:t>
            </w:r>
          </w:p>
        </w:tc>
        <w:tc>
          <w:tcPr>
            <w:tcW w:w="865" w:type="dxa"/>
            <w:shd w:val="clear" w:color="auto" w:fill="auto"/>
          </w:tcPr>
          <w:p w14:paraId="6CBA2BE4" w14:textId="2140BF16" w:rsidR="000D0170" w:rsidRPr="00F012AC" w:rsidRDefault="00F012AC" w:rsidP="00832FD5">
            <w:pPr>
              <w:autoSpaceDE w:val="0"/>
              <w:autoSpaceDN w:val="0"/>
              <w:adjustRightInd w:val="0"/>
              <w:ind w:right="-800"/>
              <w:jc w:val="both"/>
              <w:rPr>
                <w:sz w:val="20"/>
                <w:szCs w:val="20"/>
              </w:rPr>
            </w:pPr>
            <w:r w:rsidRPr="00F012AC">
              <w:rPr>
                <w:sz w:val="20"/>
                <w:szCs w:val="20"/>
              </w:rPr>
              <w:t xml:space="preserve">5 </w:t>
            </w:r>
            <w:r w:rsidR="000D0170" w:rsidRPr="00F012AC">
              <w:rPr>
                <w:sz w:val="20"/>
                <w:szCs w:val="20"/>
              </w:rPr>
              <w:t>0</w:t>
            </w:r>
            <w:r w:rsidRPr="00F012AC">
              <w:rPr>
                <w:sz w:val="20"/>
                <w:szCs w:val="20"/>
              </w:rPr>
              <w:t>0</w:t>
            </w:r>
            <w:r w:rsidR="000D0170" w:rsidRPr="00F012AC">
              <w:rPr>
                <w:sz w:val="20"/>
                <w:szCs w:val="20"/>
              </w:rPr>
              <w:t>0</w:t>
            </w:r>
          </w:p>
        </w:tc>
        <w:tc>
          <w:tcPr>
            <w:tcW w:w="2283" w:type="dxa"/>
            <w:shd w:val="clear" w:color="auto" w:fill="auto"/>
          </w:tcPr>
          <w:p w14:paraId="3D32B14E" w14:textId="77777777" w:rsidR="000D0170" w:rsidRPr="00F012AC" w:rsidRDefault="000D0170" w:rsidP="00832FD5">
            <w:pPr>
              <w:autoSpaceDE w:val="0"/>
              <w:autoSpaceDN w:val="0"/>
              <w:adjustRightInd w:val="0"/>
              <w:ind w:right="-800"/>
              <w:jc w:val="both"/>
              <w:rPr>
                <w:sz w:val="20"/>
                <w:szCs w:val="20"/>
              </w:rPr>
            </w:pPr>
            <w:r w:rsidRPr="00F012AC">
              <w:rPr>
                <w:sz w:val="20"/>
                <w:szCs w:val="20"/>
              </w:rPr>
              <w:t xml:space="preserve">Refolosire/Valorificare </w:t>
            </w:r>
          </w:p>
          <w:p w14:paraId="5CC8D154" w14:textId="77777777" w:rsidR="000D0170" w:rsidRPr="00F012AC" w:rsidRDefault="000D0170" w:rsidP="00832FD5">
            <w:pPr>
              <w:autoSpaceDE w:val="0"/>
              <w:autoSpaceDN w:val="0"/>
              <w:adjustRightInd w:val="0"/>
              <w:ind w:right="-800"/>
              <w:jc w:val="both"/>
              <w:rPr>
                <w:sz w:val="20"/>
                <w:szCs w:val="20"/>
              </w:rPr>
            </w:pPr>
            <w:r w:rsidRPr="00F012AC">
              <w:rPr>
                <w:sz w:val="20"/>
                <w:szCs w:val="20"/>
              </w:rPr>
              <w:t>prin operatori autorizati</w:t>
            </w:r>
          </w:p>
        </w:tc>
      </w:tr>
      <w:tr w:rsidR="000D0170" w:rsidRPr="00A161F5" w14:paraId="7E386B18" w14:textId="77777777" w:rsidTr="00832FD5">
        <w:trPr>
          <w:trHeight w:val="412"/>
        </w:trPr>
        <w:tc>
          <w:tcPr>
            <w:tcW w:w="1573" w:type="dxa"/>
            <w:shd w:val="clear" w:color="auto" w:fill="auto"/>
          </w:tcPr>
          <w:p w14:paraId="488074BC" w14:textId="77777777" w:rsidR="000D0170" w:rsidRPr="00F012AC" w:rsidRDefault="000D0170" w:rsidP="00832FD5">
            <w:pPr>
              <w:autoSpaceDE w:val="0"/>
              <w:autoSpaceDN w:val="0"/>
              <w:adjustRightInd w:val="0"/>
              <w:ind w:right="-800"/>
              <w:jc w:val="both"/>
              <w:rPr>
                <w:sz w:val="20"/>
                <w:szCs w:val="20"/>
              </w:rPr>
            </w:pPr>
            <w:r w:rsidRPr="00F012AC">
              <w:rPr>
                <w:sz w:val="20"/>
                <w:szCs w:val="20"/>
              </w:rPr>
              <w:t xml:space="preserve">Ambalaje din </w:t>
            </w:r>
          </w:p>
          <w:p w14:paraId="030B27AB" w14:textId="77777777" w:rsidR="000D0170" w:rsidRPr="00F012AC" w:rsidRDefault="000D0170" w:rsidP="00832FD5">
            <w:pPr>
              <w:autoSpaceDE w:val="0"/>
              <w:autoSpaceDN w:val="0"/>
              <w:adjustRightInd w:val="0"/>
              <w:ind w:right="-800"/>
              <w:jc w:val="both"/>
              <w:rPr>
                <w:sz w:val="20"/>
                <w:szCs w:val="20"/>
              </w:rPr>
            </w:pPr>
            <w:r w:rsidRPr="00F012AC">
              <w:rPr>
                <w:sz w:val="20"/>
                <w:szCs w:val="20"/>
              </w:rPr>
              <w:t>Hartie si carton</w:t>
            </w:r>
          </w:p>
        </w:tc>
        <w:tc>
          <w:tcPr>
            <w:tcW w:w="1573" w:type="dxa"/>
            <w:shd w:val="clear" w:color="auto" w:fill="auto"/>
          </w:tcPr>
          <w:p w14:paraId="5DFD76A7" w14:textId="77777777" w:rsidR="000D0170" w:rsidRPr="00F012AC" w:rsidRDefault="000D0170" w:rsidP="00832FD5">
            <w:pPr>
              <w:autoSpaceDE w:val="0"/>
              <w:autoSpaceDN w:val="0"/>
              <w:adjustRightInd w:val="0"/>
              <w:ind w:right="-800"/>
              <w:jc w:val="center"/>
              <w:rPr>
                <w:sz w:val="20"/>
                <w:szCs w:val="20"/>
              </w:rPr>
            </w:pPr>
            <w:r w:rsidRPr="00F012AC">
              <w:rPr>
                <w:sz w:val="20"/>
                <w:szCs w:val="20"/>
              </w:rPr>
              <w:t>S</w:t>
            </w:r>
          </w:p>
        </w:tc>
        <w:tc>
          <w:tcPr>
            <w:tcW w:w="1573" w:type="dxa"/>
            <w:shd w:val="clear" w:color="auto" w:fill="auto"/>
          </w:tcPr>
          <w:p w14:paraId="5FBDD2F7" w14:textId="77777777" w:rsidR="000D0170" w:rsidRPr="00F012AC" w:rsidRDefault="000D0170" w:rsidP="00832FD5">
            <w:pPr>
              <w:autoSpaceDE w:val="0"/>
              <w:autoSpaceDN w:val="0"/>
              <w:adjustRightInd w:val="0"/>
              <w:ind w:right="-800"/>
              <w:jc w:val="both"/>
              <w:rPr>
                <w:sz w:val="20"/>
                <w:szCs w:val="20"/>
              </w:rPr>
            </w:pPr>
            <w:r w:rsidRPr="00F012AC">
              <w:rPr>
                <w:sz w:val="20"/>
                <w:szCs w:val="20"/>
              </w:rPr>
              <w:t>20 01 01</w:t>
            </w:r>
          </w:p>
        </w:tc>
        <w:tc>
          <w:tcPr>
            <w:tcW w:w="1574" w:type="dxa"/>
            <w:shd w:val="clear" w:color="auto" w:fill="auto"/>
          </w:tcPr>
          <w:p w14:paraId="10532699" w14:textId="77777777" w:rsidR="000D0170" w:rsidRPr="00F012AC" w:rsidRDefault="000D0170" w:rsidP="00832FD5">
            <w:pPr>
              <w:autoSpaceDE w:val="0"/>
              <w:autoSpaceDN w:val="0"/>
              <w:adjustRightInd w:val="0"/>
              <w:ind w:right="-800"/>
              <w:jc w:val="both"/>
              <w:rPr>
                <w:sz w:val="20"/>
                <w:szCs w:val="20"/>
              </w:rPr>
            </w:pPr>
            <w:r w:rsidRPr="00F012AC">
              <w:rPr>
                <w:sz w:val="20"/>
                <w:szCs w:val="20"/>
              </w:rPr>
              <w:t>Materii prime</w:t>
            </w:r>
          </w:p>
        </w:tc>
        <w:tc>
          <w:tcPr>
            <w:tcW w:w="865" w:type="dxa"/>
            <w:shd w:val="clear" w:color="auto" w:fill="auto"/>
          </w:tcPr>
          <w:p w14:paraId="60FC7F64" w14:textId="3C8FA583" w:rsidR="000D0170" w:rsidRPr="00F012AC" w:rsidRDefault="00085946" w:rsidP="00832FD5">
            <w:pPr>
              <w:autoSpaceDE w:val="0"/>
              <w:autoSpaceDN w:val="0"/>
              <w:adjustRightInd w:val="0"/>
              <w:ind w:right="-800"/>
              <w:jc w:val="both"/>
              <w:rPr>
                <w:sz w:val="20"/>
                <w:szCs w:val="20"/>
              </w:rPr>
            </w:pPr>
            <w:r>
              <w:rPr>
                <w:sz w:val="20"/>
                <w:szCs w:val="20"/>
              </w:rPr>
              <w:t>1</w:t>
            </w:r>
            <w:r w:rsidR="00F012AC" w:rsidRPr="00F012AC">
              <w:rPr>
                <w:sz w:val="20"/>
                <w:szCs w:val="20"/>
              </w:rPr>
              <w:t>00</w:t>
            </w:r>
          </w:p>
        </w:tc>
        <w:tc>
          <w:tcPr>
            <w:tcW w:w="2283" w:type="dxa"/>
            <w:shd w:val="clear" w:color="auto" w:fill="auto"/>
          </w:tcPr>
          <w:p w14:paraId="51B007ED" w14:textId="77777777" w:rsidR="000D0170" w:rsidRPr="00F012AC" w:rsidRDefault="000D0170" w:rsidP="00832FD5">
            <w:pPr>
              <w:autoSpaceDE w:val="0"/>
              <w:autoSpaceDN w:val="0"/>
              <w:adjustRightInd w:val="0"/>
              <w:ind w:right="-800"/>
              <w:jc w:val="both"/>
              <w:rPr>
                <w:sz w:val="20"/>
                <w:szCs w:val="20"/>
              </w:rPr>
            </w:pPr>
            <w:r w:rsidRPr="00F012AC">
              <w:rPr>
                <w:sz w:val="20"/>
                <w:szCs w:val="20"/>
              </w:rPr>
              <w:t>Valorificare prin agenti</w:t>
            </w:r>
          </w:p>
          <w:p w14:paraId="692CFED0" w14:textId="77777777" w:rsidR="000D0170" w:rsidRPr="00F012AC" w:rsidRDefault="000D0170" w:rsidP="00832FD5">
            <w:pPr>
              <w:autoSpaceDE w:val="0"/>
              <w:autoSpaceDN w:val="0"/>
              <w:adjustRightInd w:val="0"/>
              <w:ind w:right="-800"/>
              <w:jc w:val="both"/>
              <w:rPr>
                <w:sz w:val="20"/>
                <w:szCs w:val="20"/>
              </w:rPr>
            </w:pPr>
            <w:r w:rsidRPr="00F012AC">
              <w:rPr>
                <w:sz w:val="20"/>
                <w:szCs w:val="20"/>
              </w:rPr>
              <w:t>economici autorizati</w:t>
            </w:r>
          </w:p>
        </w:tc>
      </w:tr>
      <w:tr w:rsidR="000D0170" w:rsidRPr="00A161F5" w14:paraId="07E47866" w14:textId="77777777" w:rsidTr="00832FD5">
        <w:trPr>
          <w:trHeight w:val="412"/>
        </w:trPr>
        <w:tc>
          <w:tcPr>
            <w:tcW w:w="1573" w:type="dxa"/>
            <w:shd w:val="clear" w:color="auto" w:fill="auto"/>
          </w:tcPr>
          <w:p w14:paraId="55716962" w14:textId="77777777" w:rsidR="000D0170" w:rsidRPr="00F012AC" w:rsidRDefault="000D0170" w:rsidP="00832FD5">
            <w:pPr>
              <w:autoSpaceDE w:val="0"/>
              <w:autoSpaceDN w:val="0"/>
              <w:adjustRightInd w:val="0"/>
              <w:ind w:right="-800"/>
              <w:jc w:val="both"/>
              <w:rPr>
                <w:sz w:val="20"/>
                <w:szCs w:val="20"/>
              </w:rPr>
            </w:pPr>
            <w:r w:rsidRPr="00F012AC">
              <w:rPr>
                <w:sz w:val="20"/>
                <w:szCs w:val="20"/>
              </w:rPr>
              <w:t xml:space="preserve">Ambalaje din </w:t>
            </w:r>
          </w:p>
          <w:p w14:paraId="7AE4C391" w14:textId="77777777" w:rsidR="000D0170" w:rsidRPr="00F012AC" w:rsidRDefault="000D0170" w:rsidP="00832FD5">
            <w:pPr>
              <w:autoSpaceDE w:val="0"/>
              <w:autoSpaceDN w:val="0"/>
              <w:adjustRightInd w:val="0"/>
              <w:ind w:right="-800"/>
              <w:jc w:val="both"/>
              <w:rPr>
                <w:sz w:val="20"/>
                <w:szCs w:val="20"/>
              </w:rPr>
            </w:pPr>
            <w:r w:rsidRPr="00F012AC">
              <w:rPr>
                <w:sz w:val="20"/>
                <w:szCs w:val="20"/>
              </w:rPr>
              <w:t>Materiale plastice</w:t>
            </w:r>
          </w:p>
        </w:tc>
        <w:tc>
          <w:tcPr>
            <w:tcW w:w="1573" w:type="dxa"/>
            <w:shd w:val="clear" w:color="auto" w:fill="auto"/>
          </w:tcPr>
          <w:p w14:paraId="352F9241" w14:textId="77777777" w:rsidR="000D0170" w:rsidRPr="00F012AC" w:rsidRDefault="000D0170" w:rsidP="00832FD5">
            <w:pPr>
              <w:autoSpaceDE w:val="0"/>
              <w:autoSpaceDN w:val="0"/>
              <w:adjustRightInd w:val="0"/>
              <w:ind w:right="-800"/>
              <w:jc w:val="center"/>
              <w:rPr>
                <w:sz w:val="20"/>
                <w:szCs w:val="20"/>
              </w:rPr>
            </w:pPr>
            <w:r w:rsidRPr="00F012AC">
              <w:rPr>
                <w:sz w:val="20"/>
                <w:szCs w:val="20"/>
              </w:rPr>
              <w:t>S</w:t>
            </w:r>
          </w:p>
        </w:tc>
        <w:tc>
          <w:tcPr>
            <w:tcW w:w="1573" w:type="dxa"/>
            <w:shd w:val="clear" w:color="auto" w:fill="auto"/>
          </w:tcPr>
          <w:p w14:paraId="7D0A95C3" w14:textId="77777777" w:rsidR="000D0170" w:rsidRPr="00F012AC" w:rsidRDefault="000D0170" w:rsidP="00832FD5">
            <w:pPr>
              <w:autoSpaceDE w:val="0"/>
              <w:autoSpaceDN w:val="0"/>
              <w:adjustRightInd w:val="0"/>
              <w:ind w:right="-800"/>
              <w:jc w:val="both"/>
              <w:rPr>
                <w:sz w:val="20"/>
                <w:szCs w:val="20"/>
              </w:rPr>
            </w:pPr>
            <w:r w:rsidRPr="00F012AC">
              <w:rPr>
                <w:sz w:val="20"/>
                <w:szCs w:val="20"/>
              </w:rPr>
              <w:t>20 01 39</w:t>
            </w:r>
          </w:p>
        </w:tc>
        <w:tc>
          <w:tcPr>
            <w:tcW w:w="1574" w:type="dxa"/>
            <w:shd w:val="clear" w:color="auto" w:fill="auto"/>
          </w:tcPr>
          <w:p w14:paraId="1A2044FD" w14:textId="77777777" w:rsidR="000D0170" w:rsidRPr="00F012AC" w:rsidRDefault="000D0170" w:rsidP="00832FD5">
            <w:pPr>
              <w:autoSpaceDE w:val="0"/>
              <w:autoSpaceDN w:val="0"/>
              <w:adjustRightInd w:val="0"/>
              <w:ind w:right="-800"/>
              <w:jc w:val="both"/>
              <w:rPr>
                <w:sz w:val="20"/>
                <w:szCs w:val="20"/>
              </w:rPr>
            </w:pPr>
            <w:r w:rsidRPr="00F012AC">
              <w:rPr>
                <w:sz w:val="20"/>
                <w:szCs w:val="20"/>
              </w:rPr>
              <w:t>Materii prime</w:t>
            </w:r>
          </w:p>
        </w:tc>
        <w:tc>
          <w:tcPr>
            <w:tcW w:w="865" w:type="dxa"/>
            <w:shd w:val="clear" w:color="auto" w:fill="auto"/>
          </w:tcPr>
          <w:p w14:paraId="63036E28" w14:textId="5B1F67EF" w:rsidR="000D0170" w:rsidRPr="00F012AC" w:rsidRDefault="00F012AC" w:rsidP="00832FD5">
            <w:pPr>
              <w:autoSpaceDE w:val="0"/>
              <w:autoSpaceDN w:val="0"/>
              <w:adjustRightInd w:val="0"/>
              <w:ind w:right="-800"/>
              <w:jc w:val="both"/>
              <w:rPr>
                <w:sz w:val="20"/>
                <w:szCs w:val="20"/>
              </w:rPr>
            </w:pPr>
            <w:r>
              <w:rPr>
                <w:sz w:val="20"/>
                <w:szCs w:val="20"/>
              </w:rPr>
              <w:t>200</w:t>
            </w:r>
          </w:p>
        </w:tc>
        <w:tc>
          <w:tcPr>
            <w:tcW w:w="2283" w:type="dxa"/>
            <w:shd w:val="clear" w:color="auto" w:fill="auto"/>
          </w:tcPr>
          <w:p w14:paraId="15A5E2FA" w14:textId="77777777" w:rsidR="000D0170" w:rsidRPr="00F012AC" w:rsidRDefault="000D0170" w:rsidP="00832FD5">
            <w:pPr>
              <w:autoSpaceDE w:val="0"/>
              <w:autoSpaceDN w:val="0"/>
              <w:adjustRightInd w:val="0"/>
              <w:ind w:right="-800"/>
              <w:jc w:val="both"/>
              <w:rPr>
                <w:sz w:val="20"/>
                <w:szCs w:val="20"/>
              </w:rPr>
            </w:pPr>
            <w:r w:rsidRPr="00F012AC">
              <w:rPr>
                <w:sz w:val="20"/>
                <w:szCs w:val="20"/>
              </w:rPr>
              <w:t>Valorificare prin agenti</w:t>
            </w:r>
          </w:p>
          <w:p w14:paraId="1801609F" w14:textId="77777777" w:rsidR="000D0170" w:rsidRPr="00F012AC" w:rsidRDefault="000D0170" w:rsidP="00832FD5">
            <w:pPr>
              <w:autoSpaceDE w:val="0"/>
              <w:autoSpaceDN w:val="0"/>
              <w:adjustRightInd w:val="0"/>
              <w:ind w:right="-800"/>
              <w:jc w:val="both"/>
              <w:rPr>
                <w:sz w:val="20"/>
                <w:szCs w:val="20"/>
              </w:rPr>
            </w:pPr>
            <w:r w:rsidRPr="00F012AC">
              <w:rPr>
                <w:sz w:val="20"/>
                <w:szCs w:val="20"/>
              </w:rPr>
              <w:t>economici autorizati</w:t>
            </w:r>
          </w:p>
        </w:tc>
      </w:tr>
      <w:tr w:rsidR="000D0170" w:rsidRPr="00A161F5" w14:paraId="5F772843" w14:textId="77777777" w:rsidTr="00832FD5">
        <w:trPr>
          <w:trHeight w:val="412"/>
        </w:trPr>
        <w:tc>
          <w:tcPr>
            <w:tcW w:w="1573" w:type="dxa"/>
            <w:shd w:val="clear" w:color="auto" w:fill="auto"/>
          </w:tcPr>
          <w:p w14:paraId="62EBA337" w14:textId="77777777" w:rsidR="000D0170" w:rsidRPr="00F012AC" w:rsidRDefault="000D0170" w:rsidP="00832FD5">
            <w:pPr>
              <w:autoSpaceDE w:val="0"/>
              <w:autoSpaceDN w:val="0"/>
              <w:adjustRightInd w:val="0"/>
              <w:ind w:right="-800"/>
              <w:jc w:val="both"/>
              <w:rPr>
                <w:sz w:val="20"/>
                <w:szCs w:val="20"/>
              </w:rPr>
            </w:pPr>
            <w:r w:rsidRPr="00F012AC">
              <w:rPr>
                <w:sz w:val="20"/>
                <w:szCs w:val="20"/>
              </w:rPr>
              <w:t>Deseuri textile</w:t>
            </w:r>
          </w:p>
        </w:tc>
        <w:tc>
          <w:tcPr>
            <w:tcW w:w="1573" w:type="dxa"/>
            <w:shd w:val="clear" w:color="auto" w:fill="auto"/>
          </w:tcPr>
          <w:p w14:paraId="04E15DBC" w14:textId="77777777" w:rsidR="000D0170" w:rsidRPr="00F012AC" w:rsidRDefault="000D0170" w:rsidP="00832FD5">
            <w:pPr>
              <w:autoSpaceDE w:val="0"/>
              <w:autoSpaceDN w:val="0"/>
              <w:adjustRightInd w:val="0"/>
              <w:ind w:right="-800"/>
              <w:jc w:val="center"/>
              <w:rPr>
                <w:sz w:val="20"/>
                <w:szCs w:val="20"/>
              </w:rPr>
            </w:pPr>
            <w:r w:rsidRPr="00F012AC">
              <w:rPr>
                <w:sz w:val="20"/>
                <w:szCs w:val="20"/>
              </w:rPr>
              <w:t>S</w:t>
            </w:r>
          </w:p>
        </w:tc>
        <w:tc>
          <w:tcPr>
            <w:tcW w:w="1573" w:type="dxa"/>
            <w:shd w:val="clear" w:color="auto" w:fill="auto"/>
          </w:tcPr>
          <w:p w14:paraId="54D5A639" w14:textId="77777777" w:rsidR="000D0170" w:rsidRPr="00F012AC" w:rsidRDefault="000D0170" w:rsidP="00832FD5">
            <w:pPr>
              <w:autoSpaceDE w:val="0"/>
              <w:autoSpaceDN w:val="0"/>
              <w:adjustRightInd w:val="0"/>
              <w:ind w:right="-800"/>
              <w:jc w:val="both"/>
              <w:rPr>
                <w:sz w:val="20"/>
                <w:szCs w:val="20"/>
              </w:rPr>
            </w:pPr>
            <w:r w:rsidRPr="00F012AC">
              <w:rPr>
                <w:sz w:val="20"/>
                <w:szCs w:val="20"/>
              </w:rPr>
              <w:t>20 01 11</w:t>
            </w:r>
          </w:p>
        </w:tc>
        <w:tc>
          <w:tcPr>
            <w:tcW w:w="1574" w:type="dxa"/>
            <w:shd w:val="clear" w:color="auto" w:fill="auto"/>
          </w:tcPr>
          <w:p w14:paraId="2356CA00" w14:textId="77777777" w:rsidR="000D0170" w:rsidRPr="00F012AC" w:rsidRDefault="000D0170" w:rsidP="00832FD5">
            <w:pPr>
              <w:autoSpaceDE w:val="0"/>
              <w:autoSpaceDN w:val="0"/>
              <w:adjustRightInd w:val="0"/>
              <w:ind w:right="-800"/>
              <w:jc w:val="both"/>
              <w:rPr>
                <w:sz w:val="20"/>
                <w:szCs w:val="20"/>
              </w:rPr>
            </w:pPr>
            <w:r w:rsidRPr="00F012AC">
              <w:rPr>
                <w:sz w:val="20"/>
                <w:szCs w:val="20"/>
              </w:rPr>
              <w:t>Materii prime/</w:t>
            </w:r>
          </w:p>
          <w:p w14:paraId="53902E0D" w14:textId="77777777" w:rsidR="000D0170" w:rsidRPr="00F012AC" w:rsidRDefault="000D0170" w:rsidP="00832FD5">
            <w:pPr>
              <w:autoSpaceDE w:val="0"/>
              <w:autoSpaceDN w:val="0"/>
              <w:adjustRightInd w:val="0"/>
              <w:ind w:right="-800"/>
              <w:jc w:val="both"/>
              <w:rPr>
                <w:sz w:val="20"/>
                <w:szCs w:val="20"/>
              </w:rPr>
            </w:pPr>
            <w:r w:rsidRPr="00F012AC">
              <w:rPr>
                <w:sz w:val="20"/>
                <w:szCs w:val="20"/>
              </w:rPr>
              <w:t>Echipamente de</w:t>
            </w:r>
          </w:p>
          <w:p w14:paraId="5D439092" w14:textId="77777777" w:rsidR="000D0170" w:rsidRPr="00F012AC" w:rsidRDefault="000D0170" w:rsidP="00832FD5">
            <w:pPr>
              <w:autoSpaceDE w:val="0"/>
              <w:autoSpaceDN w:val="0"/>
              <w:adjustRightInd w:val="0"/>
              <w:ind w:right="-800"/>
              <w:jc w:val="both"/>
              <w:rPr>
                <w:sz w:val="20"/>
                <w:szCs w:val="20"/>
              </w:rPr>
            </w:pPr>
            <w:r w:rsidRPr="00F012AC">
              <w:rPr>
                <w:sz w:val="20"/>
                <w:szCs w:val="20"/>
              </w:rPr>
              <w:t>protectie</w:t>
            </w:r>
          </w:p>
        </w:tc>
        <w:tc>
          <w:tcPr>
            <w:tcW w:w="865" w:type="dxa"/>
            <w:shd w:val="clear" w:color="auto" w:fill="auto"/>
          </w:tcPr>
          <w:p w14:paraId="040E27CE" w14:textId="0A515025" w:rsidR="000D0170" w:rsidRPr="00F012AC" w:rsidRDefault="00F012AC" w:rsidP="00832FD5">
            <w:pPr>
              <w:autoSpaceDE w:val="0"/>
              <w:autoSpaceDN w:val="0"/>
              <w:adjustRightInd w:val="0"/>
              <w:ind w:right="-800"/>
              <w:jc w:val="both"/>
              <w:rPr>
                <w:sz w:val="20"/>
                <w:szCs w:val="20"/>
              </w:rPr>
            </w:pPr>
            <w:r>
              <w:rPr>
                <w:sz w:val="20"/>
                <w:szCs w:val="20"/>
              </w:rPr>
              <w:t>50</w:t>
            </w:r>
          </w:p>
        </w:tc>
        <w:tc>
          <w:tcPr>
            <w:tcW w:w="2283" w:type="dxa"/>
            <w:shd w:val="clear" w:color="auto" w:fill="auto"/>
          </w:tcPr>
          <w:p w14:paraId="2E19B97E" w14:textId="77777777" w:rsidR="000D0170" w:rsidRPr="00F012AC" w:rsidRDefault="000D0170" w:rsidP="00832FD5">
            <w:pPr>
              <w:autoSpaceDE w:val="0"/>
              <w:autoSpaceDN w:val="0"/>
              <w:adjustRightInd w:val="0"/>
              <w:ind w:right="-800"/>
              <w:jc w:val="both"/>
              <w:rPr>
                <w:sz w:val="20"/>
                <w:szCs w:val="20"/>
              </w:rPr>
            </w:pPr>
            <w:r w:rsidRPr="00F012AC">
              <w:rPr>
                <w:sz w:val="20"/>
                <w:szCs w:val="20"/>
              </w:rPr>
              <w:t>Valorificare prin agenti</w:t>
            </w:r>
          </w:p>
          <w:p w14:paraId="2BEDDE55" w14:textId="77777777" w:rsidR="000D0170" w:rsidRPr="00F012AC" w:rsidRDefault="000D0170" w:rsidP="00832FD5">
            <w:pPr>
              <w:autoSpaceDE w:val="0"/>
              <w:autoSpaceDN w:val="0"/>
              <w:adjustRightInd w:val="0"/>
              <w:ind w:right="-800"/>
              <w:jc w:val="both"/>
              <w:rPr>
                <w:sz w:val="20"/>
                <w:szCs w:val="20"/>
              </w:rPr>
            </w:pPr>
            <w:r w:rsidRPr="00F012AC">
              <w:rPr>
                <w:sz w:val="20"/>
                <w:szCs w:val="20"/>
              </w:rPr>
              <w:t>economici autorizati</w:t>
            </w:r>
          </w:p>
        </w:tc>
      </w:tr>
      <w:tr w:rsidR="000D0170" w:rsidRPr="00A161F5" w14:paraId="6C6B5AFB" w14:textId="77777777" w:rsidTr="00832FD5">
        <w:trPr>
          <w:trHeight w:val="431"/>
        </w:trPr>
        <w:tc>
          <w:tcPr>
            <w:tcW w:w="1573" w:type="dxa"/>
            <w:shd w:val="clear" w:color="auto" w:fill="auto"/>
          </w:tcPr>
          <w:p w14:paraId="795073D2" w14:textId="77777777" w:rsidR="000D0170" w:rsidRPr="00F012AC" w:rsidRDefault="000D0170" w:rsidP="00832FD5">
            <w:pPr>
              <w:autoSpaceDE w:val="0"/>
              <w:autoSpaceDN w:val="0"/>
              <w:adjustRightInd w:val="0"/>
              <w:ind w:right="-800"/>
              <w:jc w:val="both"/>
              <w:rPr>
                <w:sz w:val="20"/>
                <w:szCs w:val="20"/>
              </w:rPr>
            </w:pPr>
            <w:r w:rsidRPr="00F012AC">
              <w:rPr>
                <w:sz w:val="20"/>
                <w:szCs w:val="20"/>
              </w:rPr>
              <w:t>Beton si moloz</w:t>
            </w:r>
          </w:p>
        </w:tc>
        <w:tc>
          <w:tcPr>
            <w:tcW w:w="1573" w:type="dxa"/>
            <w:shd w:val="clear" w:color="auto" w:fill="auto"/>
          </w:tcPr>
          <w:p w14:paraId="1E782532" w14:textId="77777777" w:rsidR="000D0170" w:rsidRPr="00F012AC" w:rsidRDefault="000D0170" w:rsidP="00832FD5">
            <w:pPr>
              <w:autoSpaceDE w:val="0"/>
              <w:autoSpaceDN w:val="0"/>
              <w:adjustRightInd w:val="0"/>
              <w:ind w:right="-800"/>
              <w:jc w:val="center"/>
              <w:rPr>
                <w:sz w:val="20"/>
                <w:szCs w:val="20"/>
              </w:rPr>
            </w:pPr>
            <w:r w:rsidRPr="00F012AC">
              <w:rPr>
                <w:sz w:val="20"/>
                <w:szCs w:val="20"/>
              </w:rPr>
              <w:t>S,SS</w:t>
            </w:r>
          </w:p>
        </w:tc>
        <w:tc>
          <w:tcPr>
            <w:tcW w:w="1573" w:type="dxa"/>
            <w:shd w:val="clear" w:color="auto" w:fill="auto"/>
          </w:tcPr>
          <w:p w14:paraId="0237A3D8" w14:textId="77777777" w:rsidR="000D0170" w:rsidRPr="00F012AC" w:rsidRDefault="000D0170" w:rsidP="00832FD5">
            <w:pPr>
              <w:autoSpaceDE w:val="0"/>
              <w:autoSpaceDN w:val="0"/>
              <w:adjustRightInd w:val="0"/>
              <w:ind w:right="-800"/>
              <w:jc w:val="both"/>
              <w:rPr>
                <w:sz w:val="20"/>
                <w:szCs w:val="20"/>
              </w:rPr>
            </w:pPr>
            <w:r w:rsidRPr="00F012AC">
              <w:rPr>
                <w:sz w:val="20"/>
                <w:szCs w:val="20"/>
              </w:rPr>
              <w:t>17 01 01</w:t>
            </w:r>
          </w:p>
        </w:tc>
        <w:tc>
          <w:tcPr>
            <w:tcW w:w="1574" w:type="dxa"/>
            <w:shd w:val="clear" w:color="auto" w:fill="auto"/>
          </w:tcPr>
          <w:p w14:paraId="2B953D2F" w14:textId="77777777" w:rsidR="000D0170" w:rsidRPr="00F012AC" w:rsidRDefault="000D0170" w:rsidP="00832FD5">
            <w:pPr>
              <w:autoSpaceDE w:val="0"/>
              <w:autoSpaceDN w:val="0"/>
              <w:adjustRightInd w:val="0"/>
              <w:ind w:right="-800"/>
              <w:jc w:val="both"/>
              <w:rPr>
                <w:sz w:val="20"/>
                <w:szCs w:val="20"/>
              </w:rPr>
            </w:pPr>
            <w:r w:rsidRPr="00F012AC">
              <w:rPr>
                <w:sz w:val="20"/>
                <w:szCs w:val="20"/>
              </w:rPr>
              <w:t xml:space="preserve">Din activitatea de </w:t>
            </w:r>
          </w:p>
          <w:p w14:paraId="1758F1E5" w14:textId="77777777" w:rsidR="000D0170" w:rsidRPr="00F012AC" w:rsidRDefault="000D0170" w:rsidP="00832FD5">
            <w:pPr>
              <w:autoSpaceDE w:val="0"/>
              <w:autoSpaceDN w:val="0"/>
              <w:adjustRightInd w:val="0"/>
              <w:ind w:right="-800"/>
              <w:jc w:val="both"/>
              <w:rPr>
                <w:sz w:val="20"/>
                <w:szCs w:val="20"/>
              </w:rPr>
            </w:pPr>
            <w:r w:rsidRPr="00F012AC">
              <w:rPr>
                <w:sz w:val="20"/>
                <w:szCs w:val="20"/>
              </w:rPr>
              <w:t>constructie</w:t>
            </w:r>
          </w:p>
        </w:tc>
        <w:tc>
          <w:tcPr>
            <w:tcW w:w="865" w:type="dxa"/>
            <w:shd w:val="clear" w:color="auto" w:fill="auto"/>
          </w:tcPr>
          <w:p w14:paraId="4A44A30D" w14:textId="7C7DACDD" w:rsidR="000D0170" w:rsidRPr="00F012AC" w:rsidRDefault="00085946" w:rsidP="00832FD5">
            <w:pPr>
              <w:autoSpaceDE w:val="0"/>
              <w:autoSpaceDN w:val="0"/>
              <w:adjustRightInd w:val="0"/>
              <w:ind w:right="-800"/>
              <w:jc w:val="both"/>
              <w:rPr>
                <w:sz w:val="20"/>
                <w:szCs w:val="20"/>
              </w:rPr>
            </w:pPr>
            <w:r>
              <w:rPr>
                <w:sz w:val="20"/>
                <w:szCs w:val="20"/>
              </w:rPr>
              <w:t>1</w:t>
            </w:r>
            <w:r w:rsidR="00F012AC">
              <w:rPr>
                <w:sz w:val="20"/>
                <w:szCs w:val="20"/>
              </w:rPr>
              <w:t>000</w:t>
            </w:r>
          </w:p>
        </w:tc>
        <w:tc>
          <w:tcPr>
            <w:tcW w:w="2283" w:type="dxa"/>
            <w:shd w:val="clear" w:color="auto" w:fill="auto"/>
          </w:tcPr>
          <w:p w14:paraId="463000CA" w14:textId="77777777" w:rsidR="000D0170" w:rsidRPr="00F012AC" w:rsidRDefault="000D0170" w:rsidP="00832FD5">
            <w:pPr>
              <w:autoSpaceDE w:val="0"/>
              <w:autoSpaceDN w:val="0"/>
              <w:adjustRightInd w:val="0"/>
              <w:ind w:right="-800"/>
              <w:jc w:val="both"/>
              <w:rPr>
                <w:sz w:val="20"/>
                <w:szCs w:val="20"/>
              </w:rPr>
            </w:pPr>
            <w:r w:rsidRPr="00F012AC">
              <w:rPr>
                <w:sz w:val="20"/>
                <w:szCs w:val="20"/>
              </w:rPr>
              <w:t>Eliminare prin operatori</w:t>
            </w:r>
          </w:p>
          <w:p w14:paraId="3A9B21C5" w14:textId="77777777" w:rsidR="000D0170" w:rsidRPr="00F012AC" w:rsidRDefault="000D0170" w:rsidP="00832FD5">
            <w:pPr>
              <w:autoSpaceDE w:val="0"/>
              <w:autoSpaceDN w:val="0"/>
              <w:adjustRightInd w:val="0"/>
              <w:ind w:right="-800"/>
              <w:jc w:val="both"/>
              <w:rPr>
                <w:sz w:val="20"/>
                <w:szCs w:val="20"/>
              </w:rPr>
            </w:pPr>
            <w:r w:rsidRPr="00F012AC">
              <w:rPr>
                <w:sz w:val="20"/>
                <w:szCs w:val="20"/>
              </w:rPr>
              <w:t>autorizati</w:t>
            </w:r>
          </w:p>
        </w:tc>
      </w:tr>
      <w:tr w:rsidR="000D0170" w:rsidRPr="00A161F5" w14:paraId="51B82368" w14:textId="77777777" w:rsidTr="00832FD5">
        <w:trPr>
          <w:trHeight w:val="412"/>
        </w:trPr>
        <w:tc>
          <w:tcPr>
            <w:tcW w:w="1573" w:type="dxa"/>
            <w:shd w:val="clear" w:color="auto" w:fill="auto"/>
          </w:tcPr>
          <w:p w14:paraId="6D8E35E8" w14:textId="77777777" w:rsidR="000D0170" w:rsidRPr="00F012AC" w:rsidRDefault="000D0170" w:rsidP="00832FD5">
            <w:pPr>
              <w:autoSpaceDE w:val="0"/>
              <w:autoSpaceDN w:val="0"/>
              <w:adjustRightInd w:val="0"/>
              <w:ind w:right="-800"/>
              <w:jc w:val="both"/>
              <w:rPr>
                <w:sz w:val="20"/>
                <w:szCs w:val="20"/>
              </w:rPr>
            </w:pPr>
            <w:r w:rsidRPr="00F012AC">
              <w:rPr>
                <w:sz w:val="20"/>
                <w:szCs w:val="20"/>
              </w:rPr>
              <w:t>Deseuri din lemn</w:t>
            </w:r>
          </w:p>
          <w:p w14:paraId="03B706B0" w14:textId="77777777" w:rsidR="000D0170" w:rsidRPr="00F012AC" w:rsidRDefault="000D0170" w:rsidP="00832FD5">
            <w:pPr>
              <w:autoSpaceDE w:val="0"/>
              <w:autoSpaceDN w:val="0"/>
              <w:adjustRightInd w:val="0"/>
              <w:ind w:right="-800"/>
              <w:jc w:val="both"/>
              <w:rPr>
                <w:sz w:val="20"/>
                <w:szCs w:val="20"/>
              </w:rPr>
            </w:pPr>
            <w:r w:rsidRPr="00F012AC">
              <w:rPr>
                <w:sz w:val="20"/>
                <w:szCs w:val="20"/>
              </w:rPr>
              <w:t xml:space="preserve">Activitatea de </w:t>
            </w:r>
          </w:p>
          <w:p w14:paraId="1F8835BA" w14:textId="77777777" w:rsidR="000D0170" w:rsidRPr="00F012AC" w:rsidRDefault="000D0170" w:rsidP="00832FD5">
            <w:pPr>
              <w:autoSpaceDE w:val="0"/>
              <w:autoSpaceDN w:val="0"/>
              <w:adjustRightInd w:val="0"/>
              <w:ind w:right="-800"/>
              <w:jc w:val="both"/>
              <w:rPr>
                <w:sz w:val="20"/>
                <w:szCs w:val="20"/>
              </w:rPr>
            </w:pPr>
            <w:r w:rsidRPr="00F012AC">
              <w:rPr>
                <w:sz w:val="20"/>
                <w:szCs w:val="20"/>
              </w:rPr>
              <w:t>constructie</w:t>
            </w:r>
          </w:p>
        </w:tc>
        <w:tc>
          <w:tcPr>
            <w:tcW w:w="1573" w:type="dxa"/>
            <w:shd w:val="clear" w:color="auto" w:fill="auto"/>
          </w:tcPr>
          <w:p w14:paraId="4781E55B" w14:textId="77777777" w:rsidR="000D0170" w:rsidRPr="00F012AC" w:rsidRDefault="000D0170" w:rsidP="00832FD5">
            <w:pPr>
              <w:autoSpaceDE w:val="0"/>
              <w:autoSpaceDN w:val="0"/>
              <w:adjustRightInd w:val="0"/>
              <w:ind w:right="-800"/>
              <w:jc w:val="center"/>
              <w:rPr>
                <w:sz w:val="20"/>
                <w:szCs w:val="20"/>
              </w:rPr>
            </w:pPr>
            <w:r w:rsidRPr="00F012AC">
              <w:rPr>
                <w:sz w:val="20"/>
                <w:szCs w:val="20"/>
              </w:rPr>
              <w:t>S</w:t>
            </w:r>
          </w:p>
        </w:tc>
        <w:tc>
          <w:tcPr>
            <w:tcW w:w="1573" w:type="dxa"/>
            <w:shd w:val="clear" w:color="auto" w:fill="auto"/>
          </w:tcPr>
          <w:p w14:paraId="5D48A428" w14:textId="77777777" w:rsidR="000D0170" w:rsidRPr="00F012AC" w:rsidRDefault="000D0170" w:rsidP="00832FD5">
            <w:pPr>
              <w:autoSpaceDE w:val="0"/>
              <w:autoSpaceDN w:val="0"/>
              <w:adjustRightInd w:val="0"/>
              <w:ind w:right="-800"/>
              <w:jc w:val="both"/>
              <w:rPr>
                <w:sz w:val="20"/>
                <w:szCs w:val="20"/>
              </w:rPr>
            </w:pPr>
            <w:r w:rsidRPr="00F012AC">
              <w:rPr>
                <w:sz w:val="20"/>
                <w:szCs w:val="20"/>
              </w:rPr>
              <w:t>17 02 04</w:t>
            </w:r>
          </w:p>
        </w:tc>
        <w:tc>
          <w:tcPr>
            <w:tcW w:w="1574" w:type="dxa"/>
            <w:shd w:val="clear" w:color="auto" w:fill="auto"/>
          </w:tcPr>
          <w:p w14:paraId="46CE730A" w14:textId="77777777" w:rsidR="000D0170" w:rsidRPr="00F012AC" w:rsidRDefault="000D0170" w:rsidP="00832FD5">
            <w:pPr>
              <w:autoSpaceDE w:val="0"/>
              <w:autoSpaceDN w:val="0"/>
              <w:adjustRightInd w:val="0"/>
              <w:ind w:right="-800"/>
              <w:jc w:val="both"/>
              <w:rPr>
                <w:sz w:val="20"/>
                <w:szCs w:val="20"/>
              </w:rPr>
            </w:pPr>
            <w:r w:rsidRPr="00F012AC">
              <w:rPr>
                <w:sz w:val="20"/>
                <w:szCs w:val="20"/>
              </w:rPr>
              <w:t>Cofraje, alte</w:t>
            </w:r>
          </w:p>
          <w:p w14:paraId="79201EAC" w14:textId="77777777" w:rsidR="000D0170" w:rsidRPr="00F012AC" w:rsidRDefault="000D0170" w:rsidP="00832FD5">
            <w:pPr>
              <w:autoSpaceDE w:val="0"/>
              <w:autoSpaceDN w:val="0"/>
              <w:adjustRightInd w:val="0"/>
              <w:ind w:right="-800"/>
              <w:jc w:val="both"/>
              <w:rPr>
                <w:sz w:val="20"/>
                <w:szCs w:val="20"/>
              </w:rPr>
            </w:pPr>
            <w:r w:rsidRPr="00F012AC">
              <w:rPr>
                <w:sz w:val="20"/>
                <w:szCs w:val="20"/>
              </w:rPr>
              <w:t>surse</w:t>
            </w:r>
          </w:p>
        </w:tc>
        <w:tc>
          <w:tcPr>
            <w:tcW w:w="865" w:type="dxa"/>
            <w:shd w:val="clear" w:color="auto" w:fill="auto"/>
          </w:tcPr>
          <w:p w14:paraId="604596BB" w14:textId="48FE581D" w:rsidR="000D0170" w:rsidRPr="00F012AC" w:rsidRDefault="00085946" w:rsidP="00832FD5">
            <w:pPr>
              <w:autoSpaceDE w:val="0"/>
              <w:autoSpaceDN w:val="0"/>
              <w:adjustRightInd w:val="0"/>
              <w:ind w:right="-800"/>
              <w:jc w:val="both"/>
              <w:rPr>
                <w:sz w:val="20"/>
                <w:szCs w:val="20"/>
              </w:rPr>
            </w:pPr>
            <w:r>
              <w:rPr>
                <w:sz w:val="20"/>
                <w:szCs w:val="20"/>
              </w:rPr>
              <w:t>5</w:t>
            </w:r>
            <w:r w:rsidR="00F012AC">
              <w:rPr>
                <w:sz w:val="20"/>
                <w:szCs w:val="20"/>
              </w:rPr>
              <w:t>00</w:t>
            </w:r>
          </w:p>
        </w:tc>
        <w:tc>
          <w:tcPr>
            <w:tcW w:w="2283" w:type="dxa"/>
            <w:shd w:val="clear" w:color="auto" w:fill="auto"/>
          </w:tcPr>
          <w:p w14:paraId="68B473A6" w14:textId="77777777" w:rsidR="000D0170" w:rsidRPr="00F012AC" w:rsidRDefault="000D0170" w:rsidP="00832FD5">
            <w:pPr>
              <w:autoSpaceDE w:val="0"/>
              <w:autoSpaceDN w:val="0"/>
              <w:adjustRightInd w:val="0"/>
              <w:ind w:right="-800"/>
              <w:jc w:val="both"/>
              <w:rPr>
                <w:sz w:val="20"/>
                <w:szCs w:val="20"/>
              </w:rPr>
            </w:pPr>
            <w:r w:rsidRPr="00F012AC">
              <w:rPr>
                <w:sz w:val="20"/>
                <w:szCs w:val="20"/>
              </w:rPr>
              <w:t>Valorificare prin agenti</w:t>
            </w:r>
          </w:p>
          <w:p w14:paraId="6DC5A0D6" w14:textId="77777777" w:rsidR="000D0170" w:rsidRPr="00F012AC" w:rsidRDefault="000D0170" w:rsidP="00832FD5">
            <w:pPr>
              <w:autoSpaceDE w:val="0"/>
              <w:autoSpaceDN w:val="0"/>
              <w:adjustRightInd w:val="0"/>
              <w:ind w:right="-800"/>
              <w:jc w:val="both"/>
              <w:rPr>
                <w:sz w:val="20"/>
                <w:szCs w:val="20"/>
              </w:rPr>
            </w:pPr>
            <w:r w:rsidRPr="00F012AC">
              <w:rPr>
                <w:sz w:val="20"/>
                <w:szCs w:val="20"/>
              </w:rPr>
              <w:t>economici autorizati</w:t>
            </w:r>
          </w:p>
        </w:tc>
      </w:tr>
      <w:tr w:rsidR="000D0170" w:rsidRPr="00A161F5" w14:paraId="653F1AC8" w14:textId="77777777" w:rsidTr="00832FD5">
        <w:trPr>
          <w:trHeight w:val="412"/>
        </w:trPr>
        <w:tc>
          <w:tcPr>
            <w:tcW w:w="1573" w:type="dxa"/>
            <w:shd w:val="clear" w:color="auto" w:fill="auto"/>
          </w:tcPr>
          <w:p w14:paraId="20333BC1" w14:textId="77777777" w:rsidR="000D0170" w:rsidRPr="00F012AC" w:rsidRDefault="000D0170" w:rsidP="00832FD5">
            <w:pPr>
              <w:autoSpaceDE w:val="0"/>
              <w:autoSpaceDN w:val="0"/>
              <w:adjustRightInd w:val="0"/>
              <w:ind w:right="-800"/>
              <w:jc w:val="both"/>
              <w:rPr>
                <w:sz w:val="20"/>
                <w:szCs w:val="20"/>
              </w:rPr>
            </w:pPr>
            <w:r w:rsidRPr="00F012AC">
              <w:rPr>
                <w:sz w:val="20"/>
                <w:szCs w:val="20"/>
              </w:rPr>
              <w:t xml:space="preserve">Materiale </w:t>
            </w:r>
          </w:p>
          <w:p w14:paraId="68880EF6" w14:textId="77777777" w:rsidR="000D0170" w:rsidRPr="00F012AC" w:rsidRDefault="000D0170" w:rsidP="00832FD5">
            <w:pPr>
              <w:autoSpaceDE w:val="0"/>
              <w:autoSpaceDN w:val="0"/>
              <w:adjustRightInd w:val="0"/>
              <w:ind w:right="-800"/>
              <w:jc w:val="both"/>
              <w:rPr>
                <w:sz w:val="20"/>
                <w:szCs w:val="20"/>
              </w:rPr>
            </w:pPr>
            <w:r w:rsidRPr="00F012AC">
              <w:rPr>
                <w:sz w:val="20"/>
                <w:szCs w:val="20"/>
              </w:rPr>
              <w:t>Ceramice- sticla</w:t>
            </w:r>
          </w:p>
          <w:p w14:paraId="46B2E7E1" w14:textId="77777777" w:rsidR="000D0170" w:rsidRPr="00F012AC" w:rsidRDefault="000D0170" w:rsidP="00832FD5">
            <w:pPr>
              <w:autoSpaceDE w:val="0"/>
              <w:autoSpaceDN w:val="0"/>
              <w:adjustRightInd w:val="0"/>
              <w:ind w:right="-800"/>
              <w:jc w:val="both"/>
              <w:rPr>
                <w:sz w:val="20"/>
                <w:szCs w:val="20"/>
              </w:rPr>
            </w:pPr>
            <w:r w:rsidRPr="00F012AC">
              <w:rPr>
                <w:sz w:val="20"/>
                <w:szCs w:val="20"/>
              </w:rPr>
              <w:t>Portelan</w:t>
            </w:r>
          </w:p>
        </w:tc>
        <w:tc>
          <w:tcPr>
            <w:tcW w:w="1573" w:type="dxa"/>
            <w:shd w:val="clear" w:color="auto" w:fill="auto"/>
          </w:tcPr>
          <w:p w14:paraId="58768DE2" w14:textId="77777777" w:rsidR="000D0170" w:rsidRPr="00F012AC" w:rsidRDefault="000D0170" w:rsidP="00832FD5">
            <w:pPr>
              <w:autoSpaceDE w:val="0"/>
              <w:autoSpaceDN w:val="0"/>
              <w:adjustRightInd w:val="0"/>
              <w:ind w:right="-800"/>
              <w:jc w:val="center"/>
              <w:rPr>
                <w:sz w:val="20"/>
                <w:szCs w:val="20"/>
              </w:rPr>
            </w:pPr>
            <w:r w:rsidRPr="00F012AC">
              <w:rPr>
                <w:sz w:val="20"/>
                <w:szCs w:val="20"/>
              </w:rPr>
              <w:t>S</w:t>
            </w:r>
          </w:p>
        </w:tc>
        <w:tc>
          <w:tcPr>
            <w:tcW w:w="1573" w:type="dxa"/>
            <w:shd w:val="clear" w:color="auto" w:fill="auto"/>
          </w:tcPr>
          <w:p w14:paraId="572E0D90" w14:textId="77777777" w:rsidR="000D0170" w:rsidRPr="00F012AC" w:rsidRDefault="000D0170" w:rsidP="00832FD5">
            <w:pPr>
              <w:autoSpaceDE w:val="0"/>
              <w:autoSpaceDN w:val="0"/>
              <w:adjustRightInd w:val="0"/>
              <w:ind w:right="-800"/>
              <w:jc w:val="both"/>
              <w:rPr>
                <w:sz w:val="20"/>
                <w:szCs w:val="20"/>
              </w:rPr>
            </w:pPr>
            <w:r w:rsidRPr="00F012AC">
              <w:rPr>
                <w:sz w:val="20"/>
                <w:szCs w:val="20"/>
              </w:rPr>
              <w:t>17 01 03</w:t>
            </w:r>
          </w:p>
        </w:tc>
        <w:tc>
          <w:tcPr>
            <w:tcW w:w="1574" w:type="dxa"/>
            <w:shd w:val="clear" w:color="auto" w:fill="auto"/>
          </w:tcPr>
          <w:p w14:paraId="1CCB2DD3" w14:textId="77777777" w:rsidR="000D0170" w:rsidRPr="00F012AC" w:rsidRDefault="000D0170" w:rsidP="00832FD5">
            <w:pPr>
              <w:autoSpaceDE w:val="0"/>
              <w:autoSpaceDN w:val="0"/>
              <w:adjustRightInd w:val="0"/>
              <w:ind w:right="-800"/>
              <w:jc w:val="both"/>
              <w:rPr>
                <w:sz w:val="20"/>
                <w:szCs w:val="20"/>
              </w:rPr>
            </w:pPr>
            <w:r w:rsidRPr="00F012AC">
              <w:rPr>
                <w:sz w:val="20"/>
                <w:szCs w:val="20"/>
              </w:rPr>
              <w:t>Refuzuri materiale</w:t>
            </w:r>
          </w:p>
          <w:p w14:paraId="39A9A955" w14:textId="77777777" w:rsidR="000D0170" w:rsidRPr="00F012AC" w:rsidRDefault="000D0170" w:rsidP="00832FD5">
            <w:pPr>
              <w:autoSpaceDE w:val="0"/>
              <w:autoSpaceDN w:val="0"/>
              <w:adjustRightInd w:val="0"/>
              <w:ind w:right="-800"/>
              <w:jc w:val="both"/>
              <w:rPr>
                <w:sz w:val="20"/>
                <w:szCs w:val="20"/>
              </w:rPr>
            </w:pPr>
            <w:r w:rsidRPr="00F012AC">
              <w:rPr>
                <w:sz w:val="20"/>
                <w:szCs w:val="20"/>
              </w:rPr>
              <w:t>de constructie</w:t>
            </w:r>
          </w:p>
        </w:tc>
        <w:tc>
          <w:tcPr>
            <w:tcW w:w="865" w:type="dxa"/>
            <w:shd w:val="clear" w:color="auto" w:fill="auto"/>
          </w:tcPr>
          <w:p w14:paraId="3CD1E5C4" w14:textId="3D4ECC97" w:rsidR="000D0170" w:rsidRPr="00F012AC" w:rsidRDefault="00085946" w:rsidP="00832FD5">
            <w:pPr>
              <w:autoSpaceDE w:val="0"/>
              <w:autoSpaceDN w:val="0"/>
              <w:adjustRightInd w:val="0"/>
              <w:ind w:right="-800"/>
              <w:jc w:val="both"/>
              <w:rPr>
                <w:sz w:val="20"/>
                <w:szCs w:val="20"/>
              </w:rPr>
            </w:pPr>
            <w:r>
              <w:rPr>
                <w:sz w:val="20"/>
                <w:szCs w:val="20"/>
              </w:rPr>
              <w:t>2</w:t>
            </w:r>
            <w:r w:rsidR="00F012AC">
              <w:rPr>
                <w:sz w:val="20"/>
                <w:szCs w:val="20"/>
              </w:rPr>
              <w:t>00</w:t>
            </w:r>
          </w:p>
        </w:tc>
        <w:tc>
          <w:tcPr>
            <w:tcW w:w="2283" w:type="dxa"/>
            <w:shd w:val="clear" w:color="auto" w:fill="auto"/>
          </w:tcPr>
          <w:p w14:paraId="5B685968" w14:textId="77777777" w:rsidR="000D0170" w:rsidRPr="00F012AC" w:rsidRDefault="000D0170" w:rsidP="00832FD5">
            <w:pPr>
              <w:autoSpaceDE w:val="0"/>
              <w:autoSpaceDN w:val="0"/>
              <w:adjustRightInd w:val="0"/>
              <w:ind w:right="-800"/>
              <w:jc w:val="both"/>
              <w:rPr>
                <w:sz w:val="20"/>
                <w:szCs w:val="20"/>
              </w:rPr>
            </w:pPr>
            <w:r w:rsidRPr="00F012AC">
              <w:rPr>
                <w:sz w:val="20"/>
                <w:szCs w:val="20"/>
              </w:rPr>
              <w:t>Valorificare prin agenti</w:t>
            </w:r>
          </w:p>
          <w:p w14:paraId="4D3AD661" w14:textId="77777777" w:rsidR="000D0170" w:rsidRPr="00F012AC" w:rsidRDefault="000D0170" w:rsidP="00832FD5">
            <w:pPr>
              <w:autoSpaceDE w:val="0"/>
              <w:autoSpaceDN w:val="0"/>
              <w:adjustRightInd w:val="0"/>
              <w:ind w:right="-800"/>
              <w:jc w:val="both"/>
              <w:rPr>
                <w:sz w:val="20"/>
                <w:szCs w:val="20"/>
              </w:rPr>
            </w:pPr>
            <w:r w:rsidRPr="00F012AC">
              <w:rPr>
                <w:sz w:val="20"/>
                <w:szCs w:val="20"/>
              </w:rPr>
              <w:t>economici autorizati</w:t>
            </w:r>
          </w:p>
        </w:tc>
      </w:tr>
      <w:tr w:rsidR="000D0170" w:rsidRPr="00A161F5" w14:paraId="5E322897" w14:textId="77777777" w:rsidTr="00832FD5">
        <w:trPr>
          <w:trHeight w:val="412"/>
        </w:trPr>
        <w:tc>
          <w:tcPr>
            <w:tcW w:w="1573" w:type="dxa"/>
            <w:shd w:val="clear" w:color="auto" w:fill="auto"/>
          </w:tcPr>
          <w:p w14:paraId="40F358CD" w14:textId="77777777" w:rsidR="000D0170" w:rsidRPr="00F012AC" w:rsidRDefault="000D0170" w:rsidP="00832FD5">
            <w:pPr>
              <w:autoSpaceDE w:val="0"/>
              <w:autoSpaceDN w:val="0"/>
              <w:adjustRightInd w:val="0"/>
              <w:ind w:right="-800"/>
              <w:jc w:val="both"/>
              <w:rPr>
                <w:sz w:val="20"/>
                <w:szCs w:val="20"/>
              </w:rPr>
            </w:pPr>
            <w:r w:rsidRPr="00F012AC">
              <w:rPr>
                <w:sz w:val="20"/>
                <w:szCs w:val="20"/>
              </w:rPr>
              <w:t>Fier, fonta, otel</w:t>
            </w:r>
          </w:p>
        </w:tc>
        <w:tc>
          <w:tcPr>
            <w:tcW w:w="1573" w:type="dxa"/>
            <w:shd w:val="clear" w:color="auto" w:fill="auto"/>
          </w:tcPr>
          <w:p w14:paraId="52A28AC3" w14:textId="77777777" w:rsidR="000D0170" w:rsidRPr="00F012AC" w:rsidRDefault="000D0170" w:rsidP="00832FD5">
            <w:pPr>
              <w:autoSpaceDE w:val="0"/>
              <w:autoSpaceDN w:val="0"/>
              <w:adjustRightInd w:val="0"/>
              <w:ind w:right="-800"/>
              <w:jc w:val="center"/>
              <w:rPr>
                <w:sz w:val="20"/>
                <w:szCs w:val="20"/>
              </w:rPr>
            </w:pPr>
            <w:r w:rsidRPr="00F012AC">
              <w:rPr>
                <w:sz w:val="20"/>
                <w:szCs w:val="20"/>
              </w:rPr>
              <w:t>S</w:t>
            </w:r>
          </w:p>
        </w:tc>
        <w:tc>
          <w:tcPr>
            <w:tcW w:w="1573" w:type="dxa"/>
            <w:shd w:val="clear" w:color="auto" w:fill="auto"/>
          </w:tcPr>
          <w:p w14:paraId="40B22FF5" w14:textId="77777777" w:rsidR="000D0170" w:rsidRPr="00F012AC" w:rsidRDefault="000D0170" w:rsidP="00832FD5">
            <w:pPr>
              <w:autoSpaceDE w:val="0"/>
              <w:autoSpaceDN w:val="0"/>
              <w:adjustRightInd w:val="0"/>
              <w:ind w:right="-800"/>
              <w:jc w:val="both"/>
              <w:rPr>
                <w:sz w:val="20"/>
                <w:szCs w:val="20"/>
              </w:rPr>
            </w:pPr>
            <w:r w:rsidRPr="00F012AC">
              <w:rPr>
                <w:sz w:val="20"/>
                <w:szCs w:val="20"/>
              </w:rPr>
              <w:t>17 04 05</w:t>
            </w:r>
          </w:p>
        </w:tc>
        <w:tc>
          <w:tcPr>
            <w:tcW w:w="1574" w:type="dxa"/>
            <w:shd w:val="clear" w:color="auto" w:fill="auto"/>
          </w:tcPr>
          <w:p w14:paraId="0EE6B109" w14:textId="77777777" w:rsidR="000D0170" w:rsidRPr="00F012AC" w:rsidRDefault="000D0170" w:rsidP="00832FD5">
            <w:pPr>
              <w:autoSpaceDE w:val="0"/>
              <w:autoSpaceDN w:val="0"/>
              <w:adjustRightInd w:val="0"/>
              <w:ind w:right="-800"/>
              <w:jc w:val="both"/>
              <w:rPr>
                <w:sz w:val="20"/>
                <w:szCs w:val="20"/>
              </w:rPr>
            </w:pPr>
            <w:r w:rsidRPr="00F012AC">
              <w:rPr>
                <w:sz w:val="20"/>
                <w:szCs w:val="20"/>
              </w:rPr>
              <w:t>Armaturi, resturi</w:t>
            </w:r>
          </w:p>
          <w:p w14:paraId="43225061" w14:textId="77777777" w:rsidR="000D0170" w:rsidRPr="00F012AC" w:rsidRDefault="000D0170" w:rsidP="00832FD5">
            <w:pPr>
              <w:autoSpaceDE w:val="0"/>
              <w:autoSpaceDN w:val="0"/>
              <w:adjustRightInd w:val="0"/>
              <w:ind w:right="-800"/>
              <w:jc w:val="both"/>
              <w:rPr>
                <w:sz w:val="20"/>
                <w:szCs w:val="20"/>
              </w:rPr>
            </w:pPr>
            <w:r w:rsidRPr="00F012AC">
              <w:rPr>
                <w:sz w:val="20"/>
                <w:szCs w:val="20"/>
              </w:rPr>
              <w:t xml:space="preserve">de la diverse </w:t>
            </w:r>
          </w:p>
          <w:p w14:paraId="1672763A" w14:textId="77777777" w:rsidR="000D0170" w:rsidRPr="00F012AC" w:rsidRDefault="000D0170" w:rsidP="00832FD5">
            <w:pPr>
              <w:autoSpaceDE w:val="0"/>
              <w:autoSpaceDN w:val="0"/>
              <w:adjustRightInd w:val="0"/>
              <w:ind w:right="-800"/>
              <w:jc w:val="both"/>
              <w:rPr>
                <w:sz w:val="20"/>
                <w:szCs w:val="20"/>
              </w:rPr>
            </w:pPr>
            <w:r w:rsidRPr="00F012AC">
              <w:rPr>
                <w:sz w:val="20"/>
                <w:szCs w:val="20"/>
              </w:rPr>
              <w:t>activitati de</w:t>
            </w:r>
          </w:p>
          <w:p w14:paraId="402E5282" w14:textId="77777777" w:rsidR="000D0170" w:rsidRPr="00F012AC" w:rsidRDefault="000D0170" w:rsidP="00832FD5">
            <w:pPr>
              <w:autoSpaceDE w:val="0"/>
              <w:autoSpaceDN w:val="0"/>
              <w:adjustRightInd w:val="0"/>
              <w:ind w:right="-800"/>
              <w:jc w:val="both"/>
              <w:rPr>
                <w:sz w:val="20"/>
                <w:szCs w:val="20"/>
              </w:rPr>
            </w:pPr>
            <w:r w:rsidRPr="00F012AC">
              <w:rPr>
                <w:sz w:val="20"/>
                <w:szCs w:val="20"/>
              </w:rPr>
              <w:t>constructie</w:t>
            </w:r>
          </w:p>
        </w:tc>
        <w:tc>
          <w:tcPr>
            <w:tcW w:w="865" w:type="dxa"/>
            <w:shd w:val="clear" w:color="auto" w:fill="auto"/>
          </w:tcPr>
          <w:p w14:paraId="4C200AFC" w14:textId="3D002F17" w:rsidR="000D0170" w:rsidRPr="00F012AC" w:rsidRDefault="00085946" w:rsidP="00832FD5">
            <w:pPr>
              <w:autoSpaceDE w:val="0"/>
              <w:autoSpaceDN w:val="0"/>
              <w:adjustRightInd w:val="0"/>
              <w:ind w:right="-800"/>
              <w:jc w:val="both"/>
              <w:rPr>
                <w:sz w:val="20"/>
                <w:szCs w:val="20"/>
              </w:rPr>
            </w:pPr>
            <w:r>
              <w:rPr>
                <w:sz w:val="20"/>
                <w:szCs w:val="20"/>
              </w:rPr>
              <w:t>3</w:t>
            </w:r>
            <w:r w:rsidR="00F012AC">
              <w:rPr>
                <w:sz w:val="20"/>
                <w:szCs w:val="20"/>
              </w:rPr>
              <w:t>00</w:t>
            </w:r>
          </w:p>
        </w:tc>
        <w:tc>
          <w:tcPr>
            <w:tcW w:w="2283" w:type="dxa"/>
            <w:shd w:val="clear" w:color="auto" w:fill="auto"/>
          </w:tcPr>
          <w:p w14:paraId="04524383" w14:textId="77777777" w:rsidR="000D0170" w:rsidRPr="00F012AC" w:rsidRDefault="000D0170" w:rsidP="00832FD5">
            <w:pPr>
              <w:autoSpaceDE w:val="0"/>
              <w:autoSpaceDN w:val="0"/>
              <w:adjustRightInd w:val="0"/>
              <w:ind w:right="-800"/>
              <w:jc w:val="both"/>
              <w:rPr>
                <w:sz w:val="20"/>
                <w:szCs w:val="20"/>
              </w:rPr>
            </w:pPr>
            <w:r w:rsidRPr="00F012AC">
              <w:rPr>
                <w:sz w:val="20"/>
                <w:szCs w:val="20"/>
              </w:rPr>
              <w:t>Valorificare prin agenti</w:t>
            </w:r>
          </w:p>
          <w:p w14:paraId="62F4A386" w14:textId="77777777" w:rsidR="000D0170" w:rsidRPr="00F012AC" w:rsidRDefault="000D0170" w:rsidP="00832FD5">
            <w:pPr>
              <w:autoSpaceDE w:val="0"/>
              <w:autoSpaceDN w:val="0"/>
              <w:adjustRightInd w:val="0"/>
              <w:ind w:right="-800"/>
              <w:jc w:val="both"/>
              <w:rPr>
                <w:sz w:val="20"/>
                <w:szCs w:val="20"/>
              </w:rPr>
            </w:pPr>
            <w:r w:rsidRPr="00F012AC">
              <w:rPr>
                <w:sz w:val="20"/>
                <w:szCs w:val="20"/>
              </w:rPr>
              <w:t>economici autorizati</w:t>
            </w:r>
          </w:p>
        </w:tc>
      </w:tr>
      <w:tr w:rsidR="000D0170" w:rsidRPr="00A161F5" w14:paraId="27211495" w14:textId="77777777" w:rsidTr="00832FD5">
        <w:trPr>
          <w:trHeight w:val="412"/>
        </w:trPr>
        <w:tc>
          <w:tcPr>
            <w:tcW w:w="1573" w:type="dxa"/>
            <w:shd w:val="clear" w:color="auto" w:fill="auto"/>
          </w:tcPr>
          <w:p w14:paraId="454C0BB0" w14:textId="77777777" w:rsidR="000D0170" w:rsidRPr="00F012AC" w:rsidRDefault="000D0170" w:rsidP="00832FD5">
            <w:pPr>
              <w:autoSpaceDE w:val="0"/>
              <w:autoSpaceDN w:val="0"/>
              <w:adjustRightInd w:val="0"/>
              <w:ind w:right="-800"/>
              <w:jc w:val="both"/>
              <w:rPr>
                <w:sz w:val="20"/>
                <w:szCs w:val="20"/>
              </w:rPr>
            </w:pPr>
            <w:r w:rsidRPr="00F012AC">
              <w:rPr>
                <w:sz w:val="20"/>
                <w:szCs w:val="20"/>
              </w:rPr>
              <w:t>Cabluri fara</w:t>
            </w:r>
          </w:p>
          <w:p w14:paraId="116928D2" w14:textId="77777777" w:rsidR="000D0170" w:rsidRPr="00F012AC" w:rsidRDefault="000D0170" w:rsidP="00832FD5">
            <w:pPr>
              <w:autoSpaceDE w:val="0"/>
              <w:autoSpaceDN w:val="0"/>
              <w:adjustRightInd w:val="0"/>
              <w:ind w:right="-800"/>
              <w:jc w:val="both"/>
              <w:rPr>
                <w:sz w:val="20"/>
                <w:szCs w:val="20"/>
              </w:rPr>
            </w:pPr>
            <w:r w:rsidRPr="00F012AC">
              <w:rPr>
                <w:sz w:val="20"/>
                <w:szCs w:val="20"/>
              </w:rPr>
              <w:t>substante</w:t>
            </w:r>
          </w:p>
          <w:p w14:paraId="0A4FB784" w14:textId="77777777" w:rsidR="000D0170" w:rsidRPr="00F012AC" w:rsidRDefault="000D0170" w:rsidP="00832FD5">
            <w:pPr>
              <w:autoSpaceDE w:val="0"/>
              <w:autoSpaceDN w:val="0"/>
              <w:adjustRightInd w:val="0"/>
              <w:ind w:right="-800"/>
              <w:jc w:val="both"/>
              <w:rPr>
                <w:sz w:val="20"/>
                <w:szCs w:val="20"/>
              </w:rPr>
            </w:pPr>
            <w:r w:rsidRPr="00F012AC">
              <w:rPr>
                <w:sz w:val="20"/>
                <w:szCs w:val="20"/>
              </w:rPr>
              <w:lastRenderedPageBreak/>
              <w:t xml:space="preserve">periculoase </w:t>
            </w:r>
          </w:p>
        </w:tc>
        <w:tc>
          <w:tcPr>
            <w:tcW w:w="1573" w:type="dxa"/>
            <w:shd w:val="clear" w:color="auto" w:fill="auto"/>
          </w:tcPr>
          <w:p w14:paraId="2F3FF169" w14:textId="77777777" w:rsidR="000D0170" w:rsidRPr="00F012AC" w:rsidRDefault="000D0170" w:rsidP="00832FD5">
            <w:pPr>
              <w:autoSpaceDE w:val="0"/>
              <w:autoSpaceDN w:val="0"/>
              <w:adjustRightInd w:val="0"/>
              <w:ind w:right="-800"/>
              <w:jc w:val="center"/>
              <w:rPr>
                <w:sz w:val="20"/>
                <w:szCs w:val="20"/>
              </w:rPr>
            </w:pPr>
            <w:r w:rsidRPr="00F012AC">
              <w:rPr>
                <w:sz w:val="20"/>
                <w:szCs w:val="20"/>
              </w:rPr>
              <w:lastRenderedPageBreak/>
              <w:t>S</w:t>
            </w:r>
          </w:p>
        </w:tc>
        <w:tc>
          <w:tcPr>
            <w:tcW w:w="1573" w:type="dxa"/>
            <w:shd w:val="clear" w:color="auto" w:fill="auto"/>
          </w:tcPr>
          <w:p w14:paraId="431D144C" w14:textId="77777777" w:rsidR="000D0170" w:rsidRPr="00F012AC" w:rsidRDefault="000D0170" w:rsidP="00832FD5">
            <w:pPr>
              <w:autoSpaceDE w:val="0"/>
              <w:autoSpaceDN w:val="0"/>
              <w:adjustRightInd w:val="0"/>
              <w:ind w:right="-800"/>
              <w:jc w:val="both"/>
              <w:rPr>
                <w:sz w:val="20"/>
                <w:szCs w:val="20"/>
              </w:rPr>
            </w:pPr>
            <w:r w:rsidRPr="00F012AC">
              <w:rPr>
                <w:sz w:val="20"/>
                <w:szCs w:val="20"/>
              </w:rPr>
              <w:t>17 04 11</w:t>
            </w:r>
          </w:p>
        </w:tc>
        <w:tc>
          <w:tcPr>
            <w:tcW w:w="1574" w:type="dxa"/>
            <w:shd w:val="clear" w:color="auto" w:fill="auto"/>
          </w:tcPr>
          <w:p w14:paraId="4DA08891" w14:textId="77777777" w:rsidR="000D0170" w:rsidRPr="00F012AC" w:rsidRDefault="000D0170" w:rsidP="00832FD5">
            <w:pPr>
              <w:autoSpaceDE w:val="0"/>
              <w:autoSpaceDN w:val="0"/>
              <w:adjustRightInd w:val="0"/>
              <w:ind w:right="-800"/>
              <w:jc w:val="both"/>
              <w:rPr>
                <w:sz w:val="20"/>
                <w:szCs w:val="20"/>
              </w:rPr>
            </w:pPr>
            <w:r w:rsidRPr="00F012AC">
              <w:rPr>
                <w:sz w:val="20"/>
                <w:szCs w:val="20"/>
              </w:rPr>
              <w:t xml:space="preserve">Deseuri de la </w:t>
            </w:r>
          </w:p>
          <w:p w14:paraId="22A3FE2A" w14:textId="77777777" w:rsidR="000D0170" w:rsidRPr="00F012AC" w:rsidRDefault="000D0170" w:rsidP="00832FD5">
            <w:pPr>
              <w:autoSpaceDE w:val="0"/>
              <w:autoSpaceDN w:val="0"/>
              <w:adjustRightInd w:val="0"/>
              <w:ind w:right="-800"/>
              <w:jc w:val="both"/>
              <w:rPr>
                <w:sz w:val="20"/>
                <w:szCs w:val="20"/>
              </w:rPr>
            </w:pPr>
            <w:r w:rsidRPr="00F012AC">
              <w:rPr>
                <w:sz w:val="20"/>
                <w:szCs w:val="20"/>
              </w:rPr>
              <w:t>instalatii electrice</w:t>
            </w:r>
          </w:p>
        </w:tc>
        <w:tc>
          <w:tcPr>
            <w:tcW w:w="865" w:type="dxa"/>
            <w:shd w:val="clear" w:color="auto" w:fill="auto"/>
          </w:tcPr>
          <w:p w14:paraId="085A62C9" w14:textId="719ECFAC" w:rsidR="000D0170" w:rsidRPr="00F012AC" w:rsidRDefault="00085946" w:rsidP="00832FD5">
            <w:pPr>
              <w:autoSpaceDE w:val="0"/>
              <w:autoSpaceDN w:val="0"/>
              <w:adjustRightInd w:val="0"/>
              <w:ind w:right="-800"/>
              <w:jc w:val="both"/>
              <w:rPr>
                <w:sz w:val="20"/>
                <w:szCs w:val="20"/>
              </w:rPr>
            </w:pPr>
            <w:r>
              <w:rPr>
                <w:sz w:val="20"/>
                <w:szCs w:val="20"/>
              </w:rPr>
              <w:t>1</w:t>
            </w:r>
            <w:r w:rsidR="00F012AC">
              <w:rPr>
                <w:sz w:val="20"/>
                <w:szCs w:val="20"/>
              </w:rPr>
              <w:t>00</w:t>
            </w:r>
          </w:p>
        </w:tc>
        <w:tc>
          <w:tcPr>
            <w:tcW w:w="2283" w:type="dxa"/>
            <w:shd w:val="clear" w:color="auto" w:fill="auto"/>
          </w:tcPr>
          <w:p w14:paraId="0E8C5E1D" w14:textId="77777777" w:rsidR="000D0170" w:rsidRPr="00F012AC" w:rsidRDefault="000D0170" w:rsidP="00832FD5">
            <w:pPr>
              <w:autoSpaceDE w:val="0"/>
              <w:autoSpaceDN w:val="0"/>
              <w:adjustRightInd w:val="0"/>
              <w:ind w:right="-800"/>
              <w:jc w:val="both"/>
              <w:rPr>
                <w:sz w:val="20"/>
                <w:szCs w:val="20"/>
              </w:rPr>
            </w:pPr>
            <w:r w:rsidRPr="00F012AC">
              <w:rPr>
                <w:sz w:val="20"/>
                <w:szCs w:val="20"/>
              </w:rPr>
              <w:t>Valorificare prin agenti</w:t>
            </w:r>
          </w:p>
          <w:p w14:paraId="3A032EA4" w14:textId="77777777" w:rsidR="000D0170" w:rsidRPr="00F012AC" w:rsidRDefault="000D0170" w:rsidP="00832FD5">
            <w:pPr>
              <w:autoSpaceDE w:val="0"/>
              <w:autoSpaceDN w:val="0"/>
              <w:adjustRightInd w:val="0"/>
              <w:ind w:right="-800"/>
              <w:jc w:val="both"/>
              <w:rPr>
                <w:sz w:val="20"/>
                <w:szCs w:val="20"/>
              </w:rPr>
            </w:pPr>
            <w:r w:rsidRPr="00F012AC">
              <w:rPr>
                <w:sz w:val="20"/>
                <w:szCs w:val="20"/>
              </w:rPr>
              <w:t>economici autorizati</w:t>
            </w:r>
          </w:p>
        </w:tc>
      </w:tr>
    </w:tbl>
    <w:p w14:paraId="3B1F6B26" w14:textId="77777777" w:rsidR="000D0170" w:rsidRPr="00A161F5" w:rsidRDefault="000D0170">
      <w:pPr>
        <w:jc w:val="both"/>
        <w:rPr>
          <w:rFonts w:eastAsia="MS Mincho"/>
          <w:bCs/>
          <w:lang w:eastAsia="ja-JP"/>
        </w:rPr>
      </w:pPr>
    </w:p>
    <w:p w14:paraId="3F5E7489" w14:textId="77777777" w:rsidR="000D0170" w:rsidRPr="00A161F5" w:rsidRDefault="000D0170">
      <w:pPr>
        <w:pStyle w:val="BodyTextIndent2"/>
        <w:spacing w:after="0" w:line="240" w:lineRule="auto"/>
        <w:ind w:left="0"/>
        <w:contextualSpacing/>
        <w:jc w:val="both"/>
        <w:rPr>
          <w:rFonts w:ascii="Times New Roman" w:hAnsi="Times New Roman"/>
          <w:sz w:val="24"/>
          <w:szCs w:val="24"/>
        </w:rPr>
      </w:pPr>
      <w:r w:rsidRPr="00A161F5">
        <w:rPr>
          <w:rFonts w:ascii="Times New Roman" w:hAnsi="Times New Roman"/>
          <w:sz w:val="24"/>
          <w:szCs w:val="24"/>
        </w:rPr>
        <w:t>Notă: Cantitățile de mai sus sunt orientative; cantitățile exacte vor fi stabilite prin cântărire.</w:t>
      </w:r>
    </w:p>
    <w:p w14:paraId="721BB2FD" w14:textId="77777777" w:rsidR="000D0170" w:rsidRPr="00A161F5" w:rsidRDefault="000D0170">
      <w:pPr>
        <w:spacing w:before="100" w:beforeAutospacing="1" w:after="100" w:afterAutospacing="1"/>
        <w:jc w:val="both"/>
        <w:rPr>
          <w:rFonts w:eastAsia="MS Mincho"/>
          <w:bCs/>
          <w:lang w:eastAsia="ja-JP"/>
        </w:rPr>
      </w:pPr>
      <w:r w:rsidRPr="00A161F5">
        <w:rPr>
          <w:rFonts w:eastAsia="MS Mincho"/>
          <w:bCs/>
          <w:i/>
          <w:u w:val="single"/>
          <w:lang w:eastAsia="ja-JP"/>
        </w:rPr>
        <w:t>În perioada de funcţionare</w:t>
      </w:r>
      <w:r w:rsidRPr="00A161F5">
        <w:rPr>
          <w:rFonts w:eastAsia="MS Mincho"/>
          <w:bCs/>
          <w:i/>
          <w:lang w:eastAsia="ja-JP"/>
        </w:rPr>
        <w:t xml:space="preserve">: </w:t>
      </w:r>
    </w:p>
    <w:p w14:paraId="2BAE9397" w14:textId="22A88AB0" w:rsidR="000D0170" w:rsidRPr="00A161F5" w:rsidRDefault="000D0170" w:rsidP="00B249A5">
      <w:pPr>
        <w:numPr>
          <w:ilvl w:val="0"/>
          <w:numId w:val="22"/>
        </w:numPr>
        <w:jc w:val="both"/>
      </w:pPr>
      <w:r w:rsidRPr="00A161F5">
        <w:t xml:space="preserve">se generează deșeuri menajere (municipale) care sunt colectate și evacuate de pe amplasament conform specificațiilor operatorului de salubritate – </w:t>
      </w:r>
      <w:r w:rsidR="00F012AC">
        <w:t>SALUBRIS</w:t>
      </w:r>
      <w:r w:rsidRPr="00A161F5">
        <w:t xml:space="preserve">. Deșeurile menajere vor fi colectate selectiv pe 4 categorii: deșeuri nerecuperabile, deșeuri din plastic și metal, deșeuri de hârtie și deșeuri de sticlă. Celelalte fluxuri de deșeuri care pot rezulta din funcționarea obiectivului vor fi colectate separat și eliminate / valorificate conform legii (DEEE-uri, etc.). </w:t>
      </w:r>
    </w:p>
    <w:p w14:paraId="6360CF1C" w14:textId="77777777" w:rsidR="000D0170" w:rsidRPr="00A161F5" w:rsidRDefault="000D0170">
      <w:pPr>
        <w:jc w:val="both"/>
        <w:rPr>
          <w:rFonts w:eastAsia="MS Mincho"/>
          <w:bCs/>
          <w:lang w:eastAsia="ja-JP"/>
        </w:rPr>
      </w:pPr>
    </w:p>
    <w:p w14:paraId="13F65B69" w14:textId="1539CCDF" w:rsidR="000D0170" w:rsidRPr="00A161F5" w:rsidRDefault="000D0170" w:rsidP="002A5254">
      <w:pPr>
        <w:ind w:firstLine="600"/>
        <w:jc w:val="both"/>
        <w:rPr>
          <w:rFonts w:eastAsia="MS Mincho"/>
          <w:bCs/>
          <w:lang w:eastAsia="ja-JP"/>
        </w:rPr>
      </w:pPr>
      <w:r w:rsidRPr="00A161F5">
        <w:rPr>
          <w:rFonts w:eastAsia="MS Mincho"/>
          <w:bCs/>
          <w:lang w:eastAsia="ja-JP"/>
        </w:rPr>
        <w:t xml:space="preserve">Proiectul de investiție prevede amenajarea pe amplasament a unei platforme destinate colectării selective, în containere secializate, a deșeurilor rezultate de tip menajer. Platforma de deseuri va fi amplasat in partea </w:t>
      </w:r>
      <w:r w:rsidR="00085946">
        <w:rPr>
          <w:rFonts w:eastAsia="MS Mincho"/>
          <w:bCs/>
          <w:lang w:eastAsia="ja-JP"/>
        </w:rPr>
        <w:t>central vestica</w:t>
      </w:r>
      <w:r w:rsidRPr="00A161F5">
        <w:rPr>
          <w:rFonts w:eastAsia="MS Mincho"/>
          <w:bCs/>
          <w:lang w:eastAsia="ja-JP"/>
        </w:rPr>
        <w:t xml:space="preserve"> a terenului, conform planului de situatie identificata pe aceasta cu denumirea platforma </w:t>
      </w:r>
      <w:r w:rsidR="00F012AC">
        <w:rPr>
          <w:rFonts w:eastAsia="MS Mincho"/>
          <w:bCs/>
          <w:lang w:eastAsia="ja-JP"/>
        </w:rPr>
        <w:t>pubele acoperită</w:t>
      </w:r>
      <w:r w:rsidRPr="00A161F5">
        <w:rPr>
          <w:rFonts w:eastAsia="MS Mincho"/>
          <w:bCs/>
          <w:lang w:eastAsia="ja-JP"/>
        </w:rPr>
        <w:t xml:space="preserve"> avand o suprafață de </w:t>
      </w:r>
      <w:r w:rsidR="00085946">
        <w:rPr>
          <w:rFonts w:eastAsia="MS Mincho"/>
          <w:b/>
          <w:lang w:eastAsia="ja-JP"/>
        </w:rPr>
        <w:t>50</w:t>
      </w:r>
      <w:r w:rsidRPr="00A161F5">
        <w:rPr>
          <w:rFonts w:eastAsia="MS Mincho"/>
          <w:b/>
          <w:lang w:eastAsia="ja-JP"/>
        </w:rPr>
        <w:t>.00</w:t>
      </w:r>
      <w:r w:rsidRPr="00A161F5">
        <w:rPr>
          <w:rFonts w:eastAsia="MS Mincho"/>
          <w:bCs/>
          <w:lang w:eastAsia="ja-JP"/>
        </w:rPr>
        <w:t xml:space="preserve"> mp.</w:t>
      </w:r>
    </w:p>
    <w:p w14:paraId="6D1D96BF" w14:textId="17850C47" w:rsidR="000D0170" w:rsidRPr="00A161F5" w:rsidRDefault="000D0170" w:rsidP="002A5254">
      <w:pPr>
        <w:ind w:firstLine="600"/>
        <w:jc w:val="both"/>
        <w:rPr>
          <w:rFonts w:eastAsia="MS Mincho"/>
          <w:bCs/>
          <w:lang w:eastAsia="ja-JP"/>
        </w:rPr>
      </w:pPr>
      <w:r w:rsidRPr="00A161F5">
        <w:rPr>
          <w:rFonts w:eastAsia="MS Mincho"/>
          <w:bCs/>
          <w:lang w:eastAsia="ja-JP"/>
        </w:rPr>
        <w:t xml:space="preserve">Platforma va fi prevăzută cu containere specializate, marcate corespunzător, pentru colectarea selectivă, la sursă, a deșeurilor (sticlă, materiale plastice, hârtie, deșeuri predominant organice, biodegradabile, etc.). Platforma destinată depozitării recipientelor de colectare selectivă a deșeurilor menajere, va fi impermeabilizată, cu asigurarea unei pante de scurgere și va fi prevăzută cu sistem de spălare și sifon de scurgere racordat la canalizare. Platforma va fi dimensionată pe baza indicelui maxim de producere a gunoiului și a ritmului de evacuare a acestuia; va fi întreținută în permanență în stare de curățenie. Colectarea deșeurilor menajere se va realiza astfel încât să fie evitat, pe cât posibil, orice risc de disconfort  creat de mirosuri, insecte, rozătoare, etc. </w:t>
      </w:r>
    </w:p>
    <w:p w14:paraId="232D01CB" w14:textId="77777777" w:rsidR="000D0170" w:rsidRPr="00A161F5" w:rsidRDefault="000D0170" w:rsidP="004217F4">
      <w:pPr>
        <w:ind w:firstLine="600"/>
        <w:jc w:val="both"/>
        <w:rPr>
          <w:rFonts w:eastAsia="MS Mincho"/>
          <w:bCs/>
          <w:lang w:eastAsia="ja-JP"/>
        </w:rPr>
      </w:pPr>
      <w:r w:rsidRPr="00A161F5">
        <w:rPr>
          <w:rFonts w:eastAsia="MS Mincho"/>
          <w:bCs/>
          <w:lang w:eastAsia="ja-JP"/>
        </w:rPr>
        <w:t xml:space="preserve">Amplasarea containerelor se va realiza astfel încât accesul la ele să fie rapid și ușor, iar sistemul de acoperire să fie ușor de manevrat și să asigure etanșeitatea acestora. </w:t>
      </w:r>
    </w:p>
    <w:p w14:paraId="10AA8B83" w14:textId="77777777" w:rsidR="000D0170" w:rsidRPr="00A161F5" w:rsidRDefault="000D0170" w:rsidP="004217F4">
      <w:pPr>
        <w:ind w:firstLine="600"/>
        <w:jc w:val="both"/>
        <w:rPr>
          <w:rFonts w:eastAsia="MS Mincho"/>
          <w:bCs/>
          <w:lang w:eastAsia="ja-JP"/>
        </w:rPr>
      </w:pPr>
      <w:r w:rsidRPr="00A161F5">
        <w:rPr>
          <w:rFonts w:eastAsia="MS Mincho"/>
          <w:bCs/>
          <w:lang w:eastAsia="ja-JP"/>
        </w:rPr>
        <w:t>Recipientele vor fi menținute în stare bună de funcționare și vor fi înlocuite imediat, la primele semne de pierdere a etanșeității.</w:t>
      </w:r>
    </w:p>
    <w:p w14:paraId="79B6CDFE" w14:textId="77777777" w:rsidR="000D0170" w:rsidRPr="00A161F5" w:rsidRDefault="000D0170" w:rsidP="002A5254">
      <w:pPr>
        <w:tabs>
          <w:tab w:val="left" w:pos="6075"/>
        </w:tabs>
        <w:jc w:val="both"/>
        <w:rPr>
          <w:rFonts w:eastAsia="MS Mincho"/>
          <w:bCs/>
          <w:lang w:eastAsia="ja-JP"/>
        </w:rPr>
      </w:pPr>
      <w:r w:rsidRPr="00A161F5">
        <w:rPr>
          <w:rFonts w:eastAsia="MS Mincho"/>
          <w:bCs/>
          <w:lang w:eastAsia="ja-JP"/>
        </w:rPr>
        <w:tab/>
      </w:r>
    </w:p>
    <w:p w14:paraId="75098C52" w14:textId="77777777" w:rsidR="000D0170" w:rsidRPr="00A161F5" w:rsidRDefault="000D0170" w:rsidP="004217F4">
      <w:pPr>
        <w:autoSpaceDE w:val="0"/>
        <w:autoSpaceDN w:val="0"/>
        <w:adjustRightInd w:val="0"/>
        <w:ind w:right="-800"/>
        <w:jc w:val="both"/>
      </w:pPr>
      <w:r w:rsidRPr="00A161F5">
        <w:t>i) gospodărirea substanţelor şi preparatelor chimice periculoase: Nu este cazul.</w:t>
      </w:r>
    </w:p>
    <w:p w14:paraId="0A591A28" w14:textId="77777777" w:rsidR="000D0170" w:rsidRPr="00A161F5" w:rsidRDefault="000D0170">
      <w:pPr>
        <w:autoSpaceDE w:val="0"/>
        <w:spacing w:line="276" w:lineRule="auto"/>
        <w:ind w:firstLine="720"/>
        <w:jc w:val="both"/>
        <w:rPr>
          <w:rFonts w:eastAsia="Arial"/>
        </w:rPr>
      </w:pPr>
    </w:p>
    <w:p w14:paraId="174D2775" w14:textId="77777777" w:rsidR="000D0170" w:rsidRPr="00A161F5" w:rsidRDefault="000D0170">
      <w:pPr>
        <w:autoSpaceDE w:val="0"/>
        <w:spacing w:line="276" w:lineRule="auto"/>
        <w:ind w:left="1080"/>
        <w:jc w:val="both"/>
        <w:rPr>
          <w:rFonts w:eastAsia="Arial"/>
        </w:rPr>
      </w:pPr>
      <w:r w:rsidRPr="00A161F5">
        <w:t>B. Utilizarea resurselor naturale, în special a solului, a terenurilor, a apei şi a biodiversităţii.</w:t>
      </w:r>
    </w:p>
    <w:p w14:paraId="05EF6C74" w14:textId="77777777" w:rsidR="000D0170" w:rsidRPr="00A161F5" w:rsidRDefault="000D0170">
      <w:pPr>
        <w:autoSpaceDE w:val="0"/>
        <w:spacing w:line="276" w:lineRule="auto"/>
        <w:jc w:val="both"/>
        <w:rPr>
          <w:rFonts w:eastAsia="Arial"/>
        </w:rPr>
      </w:pPr>
    </w:p>
    <w:p w14:paraId="4D20536A"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    In perioada de implementare a proiectului se vor utiliza, din cadrul resurselor naturale, nisip si diferite sorturi de pietris, precum si apa.  </w:t>
      </w:r>
    </w:p>
    <w:p w14:paraId="6C2CE8F7"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    In perioada de functionare a obiectivului se vor utiliza: apa din reteaua centralizata. </w:t>
      </w:r>
    </w:p>
    <w:p w14:paraId="11F2354F" w14:textId="22FF84F5" w:rsidR="000D0170" w:rsidRDefault="000D0170" w:rsidP="00300B32">
      <w:pPr>
        <w:ind w:firstLine="600"/>
        <w:jc w:val="both"/>
        <w:rPr>
          <w:rFonts w:eastAsia="MS Mincho"/>
          <w:bCs/>
          <w:lang w:eastAsia="ja-JP"/>
        </w:rPr>
      </w:pPr>
    </w:p>
    <w:p w14:paraId="3F9C5D48" w14:textId="23D65816" w:rsidR="001E25C0" w:rsidRDefault="001E25C0" w:rsidP="00300B32">
      <w:pPr>
        <w:ind w:firstLine="600"/>
        <w:jc w:val="both"/>
        <w:rPr>
          <w:i/>
          <w:iCs/>
          <w:sz w:val="28"/>
          <w:szCs w:val="28"/>
        </w:rPr>
      </w:pPr>
      <w:r w:rsidRPr="001E25C0">
        <w:rPr>
          <w:b/>
          <w:bCs/>
          <w:i/>
          <w:iCs/>
          <w:sz w:val="28"/>
          <w:szCs w:val="28"/>
        </w:rPr>
        <w:t xml:space="preserve">B. </w:t>
      </w:r>
      <w:r w:rsidRPr="001E25C0">
        <w:rPr>
          <w:i/>
          <w:iCs/>
          <w:sz w:val="28"/>
          <w:szCs w:val="28"/>
        </w:rPr>
        <w:t>Utilizarea resurselor naturale, in special a solului, a terenurilor, a apei si a biodiversitatii</w:t>
      </w:r>
    </w:p>
    <w:p w14:paraId="70FDFC43" w14:textId="77777777" w:rsidR="001E25C0" w:rsidRPr="001E25C0" w:rsidRDefault="001E25C0" w:rsidP="00300B32">
      <w:pPr>
        <w:ind w:firstLine="600"/>
        <w:jc w:val="both"/>
        <w:rPr>
          <w:rFonts w:eastAsia="MS Mincho"/>
          <w:b/>
          <w:bCs/>
          <w:i/>
          <w:iCs/>
          <w:lang w:eastAsia="ja-JP"/>
        </w:rPr>
      </w:pPr>
    </w:p>
    <w:p w14:paraId="13F3C8A1" w14:textId="77777777" w:rsidR="000D0170" w:rsidRPr="00A161F5" w:rsidRDefault="000D0170">
      <w:pPr>
        <w:spacing w:after="8" w:line="270" w:lineRule="auto"/>
        <w:ind w:left="662" w:firstLine="86"/>
        <w:rPr>
          <w:b/>
          <w:sz w:val="28"/>
          <w:szCs w:val="28"/>
          <w:u w:val="single"/>
        </w:rPr>
      </w:pPr>
      <w:r w:rsidRPr="00A161F5">
        <w:rPr>
          <w:b/>
          <w:sz w:val="28"/>
          <w:szCs w:val="28"/>
          <w:u w:val="single"/>
        </w:rPr>
        <w:t xml:space="preserve">VII. Descrierea aspectelor de mediu susceptibile a fi afectate in mod semnificativ de proiect </w:t>
      </w:r>
    </w:p>
    <w:p w14:paraId="0A64936C" w14:textId="77777777" w:rsidR="000D0170" w:rsidRPr="00A161F5" w:rsidRDefault="000D0170">
      <w:pPr>
        <w:spacing w:after="8" w:line="270" w:lineRule="auto"/>
        <w:ind w:left="662" w:firstLine="86"/>
        <w:rPr>
          <w:b/>
          <w:sz w:val="28"/>
          <w:szCs w:val="28"/>
          <w:u w:val="single"/>
        </w:rPr>
      </w:pPr>
    </w:p>
    <w:p w14:paraId="4F783BEC"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Tinand cont de tipul de activitate propusa prin proiect, se preconizeaza ca acest tip de obiectiv nu va avea impact semnificativ asupra calitatii factorilor de mediu din zona influenta, urmand sa se inregistreze o usoara presiune in timpul lucrarilor de constructie.  </w:t>
      </w:r>
    </w:p>
    <w:p w14:paraId="529FB496"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Factor de mediu apa </w:t>
      </w:r>
    </w:p>
    <w:p w14:paraId="53DFAEE4"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In zona exista conducta de alimentare cu apa. Apa se va folosi in scop menajer, pentru facilitatile igienico-sanitare.  </w:t>
      </w:r>
    </w:p>
    <w:p w14:paraId="474536D8" w14:textId="77777777" w:rsidR="000D0170" w:rsidRPr="00A161F5" w:rsidRDefault="000D0170" w:rsidP="00300B32">
      <w:pPr>
        <w:ind w:firstLine="600"/>
        <w:jc w:val="both"/>
        <w:rPr>
          <w:rFonts w:eastAsia="MS Mincho"/>
          <w:bCs/>
          <w:lang w:eastAsia="ja-JP"/>
        </w:rPr>
      </w:pPr>
      <w:r w:rsidRPr="00A161F5">
        <w:rPr>
          <w:rFonts w:eastAsia="MS Mincho"/>
          <w:bCs/>
          <w:lang w:eastAsia="ja-JP"/>
        </w:rPr>
        <w:lastRenderedPageBreak/>
        <w:t xml:space="preserve">In apropierea obiectivului nu exista niciun curs de apa de suprafata care sa poata fi afectat de activitatea propusa. Prin proiect nu se prevede prelevarea de apa din sursa subterana sau de suprafata din zona amplasamentului. Lucrarile de modernizare nu prevad excavari care sa conduca la interceptarea panzei de apa freatica. </w:t>
      </w:r>
    </w:p>
    <w:p w14:paraId="4555EA63"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Nu se vor inregistra efecte asupra hidrologiei zonei si nici nu vor fi afectate in secundar alte activitati dependente de aceasta resursa. </w:t>
      </w:r>
    </w:p>
    <w:p w14:paraId="0C0DC3B7"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Tinand cont de caracteristicile apelor uzate generate in perioada de functionare (menajere), exista premisele necesare ca aceste ape sa respecte la evacuarea in reteaua de canalizare indicatorii de calitate impusi de NTPA 002/2005.  </w:t>
      </w:r>
    </w:p>
    <w:p w14:paraId="0719FE9A"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Astfel, prin implementarea proiectului in conditiile specificate anterior si tinand cont de caracteristicile zonei de amplasare, nu se estimeaza inregistrarea unui impact negativ, direct sau indirect, din punct de vedere cantitativ sau calitativ, asupra resurselor de apa la nivel local. </w:t>
      </w:r>
    </w:p>
    <w:p w14:paraId="0B49197D" w14:textId="77777777" w:rsidR="000D0170" w:rsidRPr="00A161F5" w:rsidRDefault="000D0170" w:rsidP="00300B32">
      <w:pPr>
        <w:ind w:firstLine="600"/>
        <w:jc w:val="both"/>
        <w:rPr>
          <w:rFonts w:eastAsia="MS Mincho"/>
          <w:bCs/>
          <w:u w:val="single"/>
          <w:lang w:eastAsia="ja-JP"/>
        </w:rPr>
      </w:pPr>
      <w:r w:rsidRPr="00A161F5">
        <w:rPr>
          <w:rFonts w:eastAsia="MS Mincho"/>
          <w:bCs/>
          <w:u w:val="single"/>
          <w:lang w:eastAsia="ja-JP"/>
        </w:rPr>
        <w:t xml:space="preserve">Factor de mediu aer </w:t>
      </w:r>
    </w:p>
    <w:p w14:paraId="0E638517"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      Din punct de vedere al impactului asupra atmosferei, se va inregistra influenta asupra calitatii aerului pe perioada de constructie, ca urmare traficului generat de utilajele si autovehiculele implicate in lucrari. Acestia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constructie. </w:t>
      </w:r>
    </w:p>
    <w:p w14:paraId="1AF56B12"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    La iesirea din santier rotile autovehiculele se vor curata si spala eficient. </w:t>
      </w:r>
    </w:p>
    <w:p w14:paraId="54194F5B"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    Toate camioanele ce intra sau ies din santier vor avea obligatoriu incarcaturile transportate in containere inchise sau in bene acoperite cu prelate.</w:t>
      </w:r>
    </w:p>
    <w:p w14:paraId="6A062A47"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De asemenea, in ambele etape de dezvoltare a proiectului va exista presiune urmare a traficului generat. Impactul va fi direct si se va cumula cu cel generat de traficul deja existent in zona. Potentialul si riscul de cumulare vor fi determinate de conditiile atmosferice. </w:t>
      </w:r>
    </w:p>
    <w:p w14:paraId="0990C5EE"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In cazul proiectului propus, nu se preconizeaza ca acesta sa se constituie, prin natura lui si tipurile de emisii in aer care ii sunt asociate in cele doua faze de dezvoltare (implementare si functionare), intr-un factor de risc ce poate fi evaluat la o scara atat de redusa si sa fie cuantificabil pentru sanatatea populatiei din zona. </w:t>
      </w:r>
    </w:p>
    <w:p w14:paraId="1205F0AA"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Pe perioada de implementare a proiectului se vor utiliza echipamente si utilaje de generatie recenta, prevazute cu sisteme performante de minimizare si retinere a poluantilor in atmosfera. Se impune adaptarea vitezei de rulare a mijloacelor de transport la calitatea suprafeţei de rulare. </w:t>
      </w:r>
    </w:p>
    <w:p w14:paraId="08EE5BE3" w14:textId="77777777" w:rsidR="000D0170" w:rsidRPr="00A161F5" w:rsidRDefault="000D0170" w:rsidP="00300B32">
      <w:pPr>
        <w:ind w:firstLine="600"/>
        <w:jc w:val="both"/>
        <w:rPr>
          <w:rFonts w:eastAsia="MS Mincho"/>
          <w:bCs/>
          <w:u w:val="single"/>
          <w:lang w:eastAsia="ja-JP"/>
        </w:rPr>
      </w:pPr>
      <w:r w:rsidRPr="00A161F5">
        <w:rPr>
          <w:rFonts w:eastAsia="MS Mincho"/>
          <w:bCs/>
          <w:u w:val="single"/>
          <w:lang w:eastAsia="ja-JP"/>
        </w:rPr>
        <w:t xml:space="preserve">Factor de mediu sol/subsol </w:t>
      </w:r>
    </w:p>
    <w:p w14:paraId="3B47DACC"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In prezent, impactul direct in zona construita se inregistreaza pe termen lung, pe perioada de viata a constructiei. </w:t>
      </w:r>
    </w:p>
    <w:p w14:paraId="4EA19AF3"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Nu se va inregistra impact indirect asupra solului urmare a activitatilor proiectului. </w:t>
      </w:r>
    </w:p>
    <w:p w14:paraId="28C24A20"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Se va interzice efectuarea de interventii la mijloacele de transport si echipamente la locul lucrarii pentru a evita scapari accidentale de produs petrolier si se va achizitiona material absorbant. Se va interveni prompt in cazul scurgerilor de produse petroliere,  pentru a evita migrarea lor spre alte zone. </w:t>
      </w:r>
    </w:p>
    <w:p w14:paraId="40A26C0A"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Se vor valorifica suprafetele neconstruite prin amenajarea de spatiu verde. </w:t>
      </w:r>
    </w:p>
    <w:p w14:paraId="3217A13D" w14:textId="77777777" w:rsidR="000D0170" w:rsidRPr="00A161F5" w:rsidRDefault="000D0170" w:rsidP="00300B32">
      <w:pPr>
        <w:ind w:firstLine="600"/>
        <w:jc w:val="both"/>
        <w:rPr>
          <w:rFonts w:eastAsia="MS Mincho"/>
          <w:bCs/>
          <w:u w:val="single"/>
          <w:lang w:eastAsia="ja-JP"/>
        </w:rPr>
      </w:pPr>
      <w:r w:rsidRPr="00A161F5">
        <w:rPr>
          <w:rFonts w:eastAsia="MS Mincho"/>
          <w:bCs/>
          <w:u w:val="single"/>
          <w:lang w:eastAsia="ja-JP"/>
        </w:rPr>
        <w:t xml:space="preserve">Factor de mediu biodiversitate </w:t>
      </w:r>
    </w:p>
    <w:p w14:paraId="4F916053" w14:textId="77777777" w:rsidR="000D0170" w:rsidRPr="00A161F5" w:rsidRDefault="000D0170" w:rsidP="00300B32">
      <w:pPr>
        <w:ind w:firstLine="600"/>
        <w:jc w:val="both"/>
        <w:rPr>
          <w:rFonts w:eastAsia="MS Mincho"/>
          <w:bCs/>
          <w:lang w:eastAsia="ja-JP"/>
        </w:rPr>
      </w:pPr>
      <w:r w:rsidRPr="00A161F5">
        <w:rPr>
          <w:rFonts w:eastAsia="MS Mincho"/>
          <w:bCs/>
          <w:lang w:eastAsia="ja-JP"/>
        </w:rPr>
        <w:t>Din punct de vedere al amplasarii proiectului fata de ariile naturale cu statut special de conservare, acesta se situeaza in afara zonelor de interes conservativ. Nu s-au identificat cai de manifestare a impactului de orice fel (direct, indirect, cumulat) asupra acestei zone urmare a implementarii proiectului propus.</w:t>
      </w:r>
    </w:p>
    <w:p w14:paraId="17292EB7" w14:textId="77777777" w:rsidR="000D0170" w:rsidRPr="00A161F5" w:rsidRDefault="000D0170" w:rsidP="00300B32">
      <w:pPr>
        <w:ind w:firstLine="600"/>
        <w:jc w:val="both"/>
        <w:rPr>
          <w:rFonts w:eastAsia="MS Mincho"/>
          <w:bCs/>
          <w:u w:val="single"/>
          <w:lang w:eastAsia="ja-JP"/>
        </w:rPr>
      </w:pPr>
      <w:r w:rsidRPr="00A161F5">
        <w:rPr>
          <w:rFonts w:eastAsia="MS Mincho"/>
          <w:bCs/>
          <w:u w:val="single"/>
          <w:lang w:eastAsia="ja-JP"/>
        </w:rPr>
        <w:t xml:space="preserve">Zona este antropizata, cu utilizari publice. </w:t>
      </w:r>
    </w:p>
    <w:p w14:paraId="21F1DECD"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           Amplasamentul, pe suprafata neamenajata, se prezinta ca un teren viran, cu vegetatie ierboasa (in special plante ruderale). </w:t>
      </w:r>
    </w:p>
    <w:p w14:paraId="56FD1A6A"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Se vor amenaja spatii verzi in interiorul amplasamentului. </w:t>
      </w:r>
    </w:p>
    <w:p w14:paraId="46EB3A56"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Peisajul </w:t>
      </w:r>
    </w:p>
    <w:p w14:paraId="4929C950" w14:textId="77777777" w:rsidR="000D0170" w:rsidRPr="00A161F5" w:rsidRDefault="000D0170" w:rsidP="00300B32">
      <w:pPr>
        <w:ind w:firstLine="600"/>
        <w:jc w:val="both"/>
        <w:rPr>
          <w:rFonts w:eastAsia="MS Mincho"/>
          <w:bCs/>
          <w:lang w:eastAsia="ja-JP"/>
        </w:rPr>
      </w:pPr>
      <w:r w:rsidRPr="00A161F5">
        <w:t xml:space="preserve">In timpul realizarii lucrarilor peisajul va fi afectat de prezenta utilajelor si a echipelor de muncitori, de organizarea de santier. Se va inregistra un impact vizual negativ pe termen </w:t>
      </w:r>
      <w:r w:rsidRPr="00A161F5">
        <w:rPr>
          <w:rFonts w:eastAsia="MS Mincho"/>
          <w:bCs/>
          <w:lang w:eastAsia="ja-JP"/>
        </w:rPr>
        <w:t xml:space="preserve">scurt, pe </w:t>
      </w:r>
      <w:r w:rsidRPr="00A161F5">
        <w:rPr>
          <w:rFonts w:eastAsia="MS Mincho"/>
          <w:bCs/>
          <w:lang w:eastAsia="ja-JP"/>
        </w:rPr>
        <w:lastRenderedPageBreak/>
        <w:t xml:space="preserve">perioada de implementare a proiectului. Impactul va fi cel al unui santier clasic de constructii si se va mentine pe toata durata de edificare a cladirii. </w:t>
      </w:r>
    </w:p>
    <w:p w14:paraId="631CD442"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Efect de modificare a peisajului actual il va avea realizarea imobilului  propus. </w:t>
      </w:r>
    </w:p>
    <w:p w14:paraId="6407CBC7"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Prin realizarea obiectivului nu se introduc activitati cu caracteristici noi in peisajul natural, ci doar se completeaza facilitatile zonei. Din punct de vedere al marimii impactului se considera urmatoarele aspecte: </w:t>
      </w:r>
    </w:p>
    <w:p w14:paraId="1A218F66"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 nu se modifica elemente ale unui cadru natural, ci elemente ale unei zone incluse deja intr-o zona urbana, cu destinatie curti-constructii; </w:t>
      </w:r>
    </w:p>
    <w:p w14:paraId="14870A6F"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 nu se modifica in mod esential valoarea estetica actuala a peisajului existent. </w:t>
      </w:r>
    </w:p>
    <w:p w14:paraId="1BA7F7A7"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Impactul vizual se va inregistra la nivelul locuitorilor din zona. Efectele vizuale vor varia functie de numarul si sensibilitatea receptorilor. Nu este insa un tip de folosinta care sa determine schimbari majore in modul in care receptorii, in special localnicii ce acceseaza zona, percep amplasamentul. </w:t>
      </w:r>
    </w:p>
    <w:p w14:paraId="6D6B9A32" w14:textId="77777777" w:rsidR="000D0170" w:rsidRPr="00A161F5" w:rsidRDefault="000D0170" w:rsidP="00300B32">
      <w:pPr>
        <w:ind w:firstLine="600"/>
        <w:jc w:val="both"/>
        <w:rPr>
          <w:rFonts w:eastAsia="MS Mincho"/>
          <w:bCs/>
          <w:lang w:eastAsia="ja-JP"/>
        </w:rPr>
      </w:pPr>
    </w:p>
    <w:p w14:paraId="54076952" w14:textId="77777777" w:rsidR="000D0170" w:rsidRPr="00A161F5" w:rsidRDefault="000D0170" w:rsidP="00E25E01">
      <w:pPr>
        <w:spacing w:after="17" w:line="259" w:lineRule="auto"/>
        <w:ind w:left="1349" w:hanging="10"/>
        <w:jc w:val="both"/>
      </w:pPr>
      <w:r w:rsidRPr="00A161F5">
        <w:rPr>
          <w:u w:val="single" w:color="000000"/>
        </w:rPr>
        <w:t>Mediul social si economic, sanatate umana</w:t>
      </w:r>
      <w:r w:rsidRPr="00A161F5">
        <w:t xml:space="preserve"> </w:t>
      </w:r>
    </w:p>
    <w:p w14:paraId="3B60640D"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Activitatea propusa nu va avea impact asupra caracteristicilor demografice ale  populatiei locale, nu va determina schimbari importante de populatie in zona.  </w:t>
      </w:r>
    </w:p>
    <w:p w14:paraId="7BEB2AD3" w14:textId="1587867D" w:rsidR="000D0170" w:rsidRPr="00A161F5" w:rsidRDefault="000D0170" w:rsidP="00300B32">
      <w:pPr>
        <w:ind w:firstLine="600"/>
        <w:jc w:val="both"/>
        <w:rPr>
          <w:rFonts w:eastAsia="MS Mincho"/>
          <w:bCs/>
          <w:lang w:eastAsia="ja-JP"/>
        </w:rPr>
      </w:pPr>
      <w:r w:rsidRPr="00A161F5">
        <w:rPr>
          <w:rFonts w:eastAsia="MS Mincho"/>
          <w:bCs/>
          <w:lang w:eastAsia="ja-JP"/>
        </w:rPr>
        <w:t xml:space="preserve">Nu sunt preconizate modificari cuantificabile statistic in starea de sanatate a populatiei la nivelul locuitorilor din </w:t>
      </w:r>
      <w:r w:rsidR="00F012AC">
        <w:rPr>
          <w:rFonts w:eastAsia="MS Mincho"/>
          <w:bCs/>
          <w:noProof/>
          <w:lang w:eastAsia="ja-JP"/>
        </w:rPr>
        <w:t>zonă</w:t>
      </w:r>
      <w:r w:rsidRPr="00A161F5">
        <w:rPr>
          <w:rFonts w:eastAsia="MS Mincho"/>
          <w:bCs/>
          <w:lang w:eastAsia="ja-JP"/>
        </w:rPr>
        <w:t xml:space="preserve">, urmare a proiectului propus. </w:t>
      </w:r>
    </w:p>
    <w:p w14:paraId="07D6D445" w14:textId="77777777" w:rsidR="000D0170" w:rsidRPr="00A161F5" w:rsidRDefault="000D0170" w:rsidP="00300B32">
      <w:pPr>
        <w:ind w:firstLine="600"/>
        <w:jc w:val="both"/>
        <w:rPr>
          <w:rFonts w:eastAsia="MS Mincho"/>
          <w:bCs/>
          <w:lang w:eastAsia="ja-JP"/>
        </w:rPr>
      </w:pPr>
      <w:r w:rsidRPr="00A161F5">
        <w:rPr>
          <w:rFonts w:eastAsia="MS Mincho"/>
          <w:bCs/>
          <w:lang w:eastAsia="ja-JP"/>
        </w:rPr>
        <w:t xml:space="preserve">Masurile propuse pentru protectia calitatii factorilor de mediu aer, apa, sol vor avea impact pozitiv si asupra conservarii sanatatii populatiei. </w:t>
      </w:r>
    </w:p>
    <w:p w14:paraId="579A1908" w14:textId="77777777" w:rsidR="000D0170" w:rsidRPr="00A161F5" w:rsidRDefault="000D0170" w:rsidP="00300B32">
      <w:pPr>
        <w:ind w:firstLine="600"/>
        <w:jc w:val="both"/>
      </w:pPr>
      <w:r w:rsidRPr="00A161F5">
        <w:rPr>
          <w:rFonts w:eastAsia="MS Mincho"/>
          <w:bCs/>
          <w:lang w:eastAsia="ja-JP"/>
        </w:rPr>
        <w:t>In perioada executarii lucrarii de constructie a obiectivului se va avea in vedere aspectul salubru al utilajelor folosite, semnalizarea lucrarilor si asigurarea unui ritm corespunzator de lucru cu efecte asupra minimizarii timpului necesar pentru implementare</w:t>
      </w:r>
      <w:r w:rsidRPr="00A161F5">
        <w:t xml:space="preserve">. </w:t>
      </w:r>
    </w:p>
    <w:p w14:paraId="4DBF2A10" w14:textId="11CC37C5" w:rsidR="000D0170" w:rsidRDefault="000D0170">
      <w:pPr>
        <w:jc w:val="both"/>
        <w:rPr>
          <w:b/>
          <w:sz w:val="28"/>
          <w:szCs w:val="28"/>
          <w:u w:val="single"/>
        </w:rPr>
      </w:pPr>
    </w:p>
    <w:p w14:paraId="39BD7FB4" w14:textId="77777777" w:rsidR="000D0170" w:rsidRPr="00A161F5" w:rsidRDefault="000D0170">
      <w:pPr>
        <w:jc w:val="both"/>
        <w:rPr>
          <w:rFonts w:eastAsia="Courier"/>
          <w:b/>
          <w:sz w:val="28"/>
          <w:szCs w:val="28"/>
        </w:rPr>
      </w:pPr>
      <w:r w:rsidRPr="00A161F5">
        <w:rPr>
          <w:b/>
          <w:sz w:val="28"/>
          <w:szCs w:val="28"/>
          <w:u w:val="single"/>
        </w:rPr>
        <w:t>VIII. PREVEDERI PENTRU MONITORIZAREA MEDIULUI:</w:t>
      </w:r>
    </w:p>
    <w:p w14:paraId="35D8F8B4" w14:textId="77777777" w:rsidR="000D0170" w:rsidRPr="00A161F5" w:rsidRDefault="000D0170">
      <w:pPr>
        <w:autoSpaceDE w:val="0"/>
        <w:spacing w:line="276" w:lineRule="auto"/>
        <w:ind w:firstLine="720"/>
        <w:jc w:val="both"/>
        <w:rPr>
          <w:rFonts w:eastAsia="Arial"/>
          <w:color w:val="FF0000"/>
        </w:rPr>
      </w:pPr>
    </w:p>
    <w:p w14:paraId="5FC9E2D6" w14:textId="77777777" w:rsidR="000D0170" w:rsidRPr="00A161F5" w:rsidRDefault="000D0170">
      <w:pPr>
        <w:jc w:val="both"/>
      </w:pPr>
      <w:r w:rsidRPr="00A161F5">
        <w:rPr>
          <w:rFonts w:eastAsia="MS Mincho"/>
          <w:b/>
          <w:bCs/>
          <w:i/>
          <w:lang w:eastAsia="ja-JP"/>
        </w:rPr>
        <w:t xml:space="preserve">Protecţia calităţii apelor  </w:t>
      </w:r>
      <w:r w:rsidRPr="00A161F5">
        <w:rPr>
          <w:b/>
          <w:i/>
        </w:rPr>
        <w:t>în perioada de funcţionare</w:t>
      </w:r>
      <w:r w:rsidRPr="00A161F5">
        <w:t xml:space="preserve"> :</w:t>
      </w:r>
    </w:p>
    <w:p w14:paraId="5F101697" w14:textId="77777777" w:rsidR="000D0170" w:rsidRPr="00A161F5" w:rsidRDefault="000D0170">
      <w:pPr>
        <w:jc w:val="both"/>
      </w:pPr>
      <w:r w:rsidRPr="00A161F5">
        <w:rPr>
          <w:i/>
        </w:rPr>
        <w:t>Frecvența</w:t>
      </w:r>
      <w:r w:rsidRPr="00A161F5">
        <w:t>: Conform contractului încheiat cu SC APA VITAL SA și a autorităților cu atribuții de monitorizare și control.</w:t>
      </w:r>
    </w:p>
    <w:p w14:paraId="073F7973" w14:textId="77777777" w:rsidR="000D0170" w:rsidRPr="00A161F5" w:rsidRDefault="000D0170">
      <w:pPr>
        <w:jc w:val="both"/>
      </w:pPr>
      <w:r w:rsidRPr="00A161F5">
        <w:rPr>
          <w:i/>
        </w:rPr>
        <w:t>Locul de monitorizare</w:t>
      </w:r>
      <w:r w:rsidRPr="00A161F5">
        <w:t xml:space="preserve"> : Căminul de racord  la rețeaua de canalizare stradală</w:t>
      </w:r>
    </w:p>
    <w:p w14:paraId="2922D50B" w14:textId="77777777" w:rsidR="000D0170" w:rsidRPr="00A161F5" w:rsidRDefault="000D0170">
      <w:pPr>
        <w:jc w:val="both"/>
        <w:rPr>
          <w:b/>
          <w:i/>
        </w:rPr>
      </w:pPr>
      <w:r w:rsidRPr="00A161F5">
        <w:rPr>
          <w:i/>
        </w:rPr>
        <w:t>Răspunde:</w:t>
      </w:r>
      <w:r w:rsidRPr="00A161F5">
        <w:t xml:space="preserve"> Titularul proiectului</w:t>
      </w:r>
    </w:p>
    <w:p w14:paraId="3853DD8A" w14:textId="77777777" w:rsidR="000D0170" w:rsidRPr="00A161F5" w:rsidRDefault="000D0170">
      <w:pPr>
        <w:jc w:val="both"/>
        <w:rPr>
          <w:b/>
          <w:i/>
        </w:rPr>
      </w:pPr>
    </w:p>
    <w:p w14:paraId="0466C91C" w14:textId="77777777" w:rsidR="000D0170" w:rsidRPr="00A161F5" w:rsidRDefault="000D0170">
      <w:pPr>
        <w:jc w:val="both"/>
      </w:pPr>
      <w:r w:rsidRPr="00A161F5">
        <w:rPr>
          <w:b/>
          <w:i/>
        </w:rPr>
        <w:t xml:space="preserve">Protecţia calităţii aerului: </w:t>
      </w:r>
      <w:r w:rsidRPr="00A161F5">
        <w:t>Nu este cazul</w:t>
      </w:r>
    </w:p>
    <w:p w14:paraId="763DDFB5" w14:textId="77777777" w:rsidR="000D0170" w:rsidRPr="00A161F5" w:rsidRDefault="000D0170">
      <w:pPr>
        <w:jc w:val="both"/>
        <w:rPr>
          <w:b/>
          <w:i/>
        </w:rPr>
      </w:pPr>
    </w:p>
    <w:p w14:paraId="3EBC06DC" w14:textId="77777777" w:rsidR="000D0170" w:rsidRPr="00A161F5" w:rsidRDefault="000D0170">
      <w:pPr>
        <w:jc w:val="both"/>
        <w:rPr>
          <w:b/>
          <w:i/>
        </w:rPr>
      </w:pPr>
      <w:r w:rsidRPr="00A161F5">
        <w:rPr>
          <w:b/>
          <w:i/>
        </w:rPr>
        <w:t>Monitorizarea nivelului de zgomot</w:t>
      </w:r>
      <w:r w:rsidRPr="00A161F5">
        <w:t xml:space="preserve"> </w:t>
      </w:r>
      <w:r w:rsidRPr="00A161F5">
        <w:rPr>
          <w:b/>
          <w:i/>
        </w:rPr>
        <w:t xml:space="preserve">înregistrat în timpul execuţiei lucrărilor de construcţii: </w:t>
      </w:r>
    </w:p>
    <w:p w14:paraId="4E5FF32C" w14:textId="77777777" w:rsidR="000D0170" w:rsidRPr="00A161F5" w:rsidRDefault="000D0170">
      <w:pPr>
        <w:jc w:val="both"/>
        <w:rPr>
          <w:i/>
        </w:rPr>
      </w:pPr>
      <w:r w:rsidRPr="00A161F5">
        <w:t>La solicitarea autorităţilor cu atribuţii de monitorizare şi control.</w:t>
      </w:r>
    </w:p>
    <w:p w14:paraId="5200C33D" w14:textId="0B3F36AA" w:rsidR="000D0170" w:rsidRPr="00A161F5" w:rsidRDefault="000D0170">
      <w:pPr>
        <w:jc w:val="both"/>
        <w:rPr>
          <w:i/>
        </w:rPr>
      </w:pPr>
      <w:r w:rsidRPr="00A161F5">
        <w:rPr>
          <w:i/>
        </w:rPr>
        <w:t xml:space="preserve">Locul de monitorizare: </w:t>
      </w:r>
      <w:r w:rsidRPr="00A161F5">
        <w:t>La limita incintei obiectivului</w:t>
      </w:r>
      <w:r w:rsidRPr="00A161F5">
        <w:rPr>
          <w:i/>
        </w:rPr>
        <w:t xml:space="preserve">. </w:t>
      </w:r>
    </w:p>
    <w:p w14:paraId="024ED65A" w14:textId="77777777" w:rsidR="000D0170" w:rsidRPr="00A161F5" w:rsidRDefault="000D0170">
      <w:pPr>
        <w:jc w:val="both"/>
        <w:rPr>
          <w:i/>
        </w:rPr>
      </w:pPr>
      <w:r w:rsidRPr="00A161F5">
        <w:rPr>
          <w:i/>
        </w:rPr>
        <w:t xml:space="preserve">Răspunde: </w:t>
      </w:r>
      <w:r w:rsidRPr="00A161F5">
        <w:t>titularul proiectului</w:t>
      </w:r>
      <w:r w:rsidRPr="00A161F5">
        <w:rPr>
          <w:i/>
        </w:rPr>
        <w:t xml:space="preserve">. </w:t>
      </w:r>
    </w:p>
    <w:p w14:paraId="2581F059" w14:textId="77777777" w:rsidR="000D0170" w:rsidRPr="00A161F5" w:rsidRDefault="000D0170" w:rsidP="000C4CE8">
      <w:pPr>
        <w:jc w:val="both"/>
      </w:pPr>
      <w:r w:rsidRPr="00A161F5">
        <w:rPr>
          <w:b/>
          <w:i/>
        </w:rPr>
        <w:t>Monitorizarea nivelului de zgomot</w:t>
      </w:r>
      <w:r w:rsidRPr="00A161F5">
        <w:rPr>
          <w:i/>
        </w:rPr>
        <w:t xml:space="preserve"> </w:t>
      </w:r>
      <w:r w:rsidRPr="00A161F5">
        <w:rPr>
          <w:b/>
          <w:i/>
        </w:rPr>
        <w:t xml:space="preserve">înregistrat în </w:t>
      </w:r>
      <w:r w:rsidRPr="00A161F5">
        <w:rPr>
          <w:i/>
        </w:rPr>
        <w:t xml:space="preserve"> </w:t>
      </w:r>
      <w:r w:rsidRPr="00A161F5">
        <w:rPr>
          <w:b/>
          <w:i/>
        </w:rPr>
        <w:t>perioada de exploatare</w:t>
      </w:r>
      <w:r w:rsidRPr="00A161F5">
        <w:rPr>
          <w:i/>
        </w:rPr>
        <w:t xml:space="preserve">: </w:t>
      </w:r>
      <w:r w:rsidRPr="00A161F5">
        <w:t>Nu este cazul.</w:t>
      </w:r>
    </w:p>
    <w:p w14:paraId="04EE3BE9" w14:textId="77777777" w:rsidR="000D0170" w:rsidRPr="00A161F5" w:rsidRDefault="000D0170" w:rsidP="000C4CE8">
      <w:pPr>
        <w:jc w:val="both"/>
      </w:pPr>
    </w:p>
    <w:p w14:paraId="2649E28B" w14:textId="74EA0372" w:rsidR="001E25C0" w:rsidRPr="001E25C0" w:rsidRDefault="000D0170" w:rsidP="001E25C0">
      <w:pPr>
        <w:rPr>
          <w:b/>
          <w:sz w:val="28"/>
          <w:szCs w:val="28"/>
          <w:u w:val="single"/>
        </w:rPr>
      </w:pPr>
      <w:commentRangeStart w:id="4"/>
      <w:r w:rsidRPr="00A161F5">
        <w:rPr>
          <w:b/>
          <w:sz w:val="28"/>
          <w:szCs w:val="28"/>
          <w:u w:val="single"/>
        </w:rPr>
        <w:t xml:space="preserve">IX. </w:t>
      </w:r>
      <w:r w:rsidR="001E25C0" w:rsidRPr="001E25C0">
        <w:rPr>
          <w:b/>
          <w:sz w:val="28"/>
          <w:szCs w:val="28"/>
          <w:u w:val="single"/>
        </w:rPr>
        <w:t>LEGĂTURA CU ALTE ACTE NORMATIVE ȘI/SAU</w:t>
      </w:r>
      <w:r w:rsidR="001E25C0">
        <w:rPr>
          <w:b/>
          <w:sz w:val="28"/>
          <w:szCs w:val="28"/>
          <w:u w:val="single"/>
        </w:rPr>
        <w:t xml:space="preserve"> </w:t>
      </w:r>
      <w:r w:rsidR="001E25C0" w:rsidRPr="001E25C0">
        <w:rPr>
          <w:b/>
          <w:sz w:val="28"/>
          <w:szCs w:val="28"/>
          <w:u w:val="single"/>
        </w:rPr>
        <w:t xml:space="preserve">PLANURI/PROGRAME/STRATEGII/DOCUMENTE DE PLANIFICARE </w:t>
      </w:r>
    </w:p>
    <w:p w14:paraId="1911EB3F" w14:textId="77777777" w:rsidR="001E25C0" w:rsidRDefault="001E25C0" w:rsidP="000C4CE8">
      <w:pPr>
        <w:jc w:val="both"/>
        <w:rPr>
          <w:b/>
          <w:sz w:val="28"/>
          <w:szCs w:val="28"/>
          <w:u w:val="single"/>
        </w:rPr>
      </w:pPr>
    </w:p>
    <w:p w14:paraId="427D1F41" w14:textId="4EC7C806" w:rsidR="000D0170" w:rsidRPr="001E25C0" w:rsidRDefault="001E25C0" w:rsidP="001E25C0">
      <w:pPr>
        <w:pStyle w:val="ListParagraph"/>
        <w:numPr>
          <w:ilvl w:val="0"/>
          <w:numId w:val="38"/>
        </w:numPr>
        <w:jc w:val="both"/>
        <w:rPr>
          <w:rFonts w:eastAsia="Courier"/>
          <w:bCs/>
        </w:rPr>
      </w:pPr>
      <w:r w:rsidRPr="001E25C0">
        <w:rPr>
          <w:bCs/>
        </w:rPr>
        <w:t>Justificarea încadrării proiectului, după caz, în prevederile altor acte normative naționale care transpun legislația comunitară (ippc, seveso, cov, lcp, directiva-cadru apă, directiva-cadru aer, directiva-cadru a deșeurilor, etc.:</w:t>
      </w:r>
      <w:r w:rsidRPr="001E25C0">
        <w:rPr>
          <w:rFonts w:eastAsia="Courier"/>
          <w:bCs/>
        </w:rPr>
        <w:t xml:space="preserve"> </w:t>
      </w:r>
    </w:p>
    <w:p w14:paraId="5524D0A3" w14:textId="77777777" w:rsidR="000D0170" w:rsidRPr="00A161F5" w:rsidRDefault="000D0170" w:rsidP="003E04CB">
      <w:pPr>
        <w:jc w:val="both"/>
        <w:rPr>
          <w:rFonts w:eastAsia="Courier"/>
          <w:b/>
        </w:rPr>
      </w:pPr>
    </w:p>
    <w:p w14:paraId="0064D6C2" w14:textId="5CEC01A5" w:rsidR="000D0170" w:rsidRPr="00085946" w:rsidRDefault="000D0170" w:rsidP="001E25C0">
      <w:pPr>
        <w:pStyle w:val="ListParagraph"/>
        <w:numPr>
          <w:ilvl w:val="0"/>
          <w:numId w:val="38"/>
        </w:numPr>
        <w:jc w:val="both"/>
        <w:rPr>
          <w:rStyle w:val="tpa1"/>
          <w:rFonts w:eastAsia="Courier"/>
          <w:b/>
        </w:rPr>
      </w:pPr>
      <w:r w:rsidRPr="001E25C0">
        <w:rPr>
          <w:u w:val="single"/>
        </w:rPr>
        <w:t>Realizarea proiectului de investiţie</w:t>
      </w:r>
      <w:r w:rsidRPr="00A161F5">
        <w:t xml:space="preserve"> </w:t>
      </w:r>
      <w:r w:rsidRPr="001E25C0">
        <w:rPr>
          <w:b/>
          <w:bCs/>
        </w:rPr>
        <w:t>„</w:t>
      </w:r>
      <w:r w:rsidR="00085946" w:rsidRPr="00085946">
        <w:rPr>
          <w:b/>
          <w:bCs/>
          <w:noProof/>
        </w:rPr>
        <w:t>Modificare AC nr. 385/2019 prin reorganizare parcare supraterana si subterana, construire corp nou, amenajari exterioare</w:t>
      </w:r>
      <w:r w:rsidRPr="001E25C0">
        <w:rPr>
          <w:b/>
          <w:bCs/>
        </w:rPr>
        <w:t>”</w:t>
      </w:r>
      <w:r w:rsidRPr="001E25C0">
        <w:rPr>
          <w:rFonts w:eastAsia="Courier"/>
        </w:rPr>
        <w:t xml:space="preserve"> </w:t>
      </w:r>
      <w:r w:rsidRPr="001E25C0">
        <w:rPr>
          <w:rStyle w:val="tpa1"/>
          <w:u w:val="single"/>
        </w:rPr>
        <w:t xml:space="preserve">nu intră sub incidența Directivelor Europene privind poluarea industrială (IPPC, SEVESO, COV, </w:t>
      </w:r>
      <w:r w:rsidRPr="001E25C0">
        <w:rPr>
          <w:rStyle w:val="tpa1"/>
          <w:u w:val="single"/>
        </w:rPr>
        <w:lastRenderedPageBreak/>
        <w:t>LCP);  Directivei – Cadru Apă; a Directivei – Cadru Aer; şi a Directivei – Cadru a deşeurilor,</w:t>
      </w:r>
      <w:commentRangeEnd w:id="4"/>
      <w:r w:rsidR="00257D14">
        <w:rPr>
          <w:rStyle w:val="CommentReference"/>
        </w:rPr>
        <w:commentReference w:id="4"/>
      </w:r>
    </w:p>
    <w:p w14:paraId="7F677AE6" w14:textId="77777777" w:rsidR="00085946" w:rsidRPr="00085946" w:rsidRDefault="00085946" w:rsidP="00085946">
      <w:pPr>
        <w:pStyle w:val="ListParagraph"/>
        <w:rPr>
          <w:rFonts w:eastAsia="Courier"/>
          <w:b/>
        </w:rPr>
      </w:pPr>
    </w:p>
    <w:p w14:paraId="7B812C72" w14:textId="78C6B742" w:rsidR="000D0170" w:rsidRDefault="000D0170">
      <w:pPr>
        <w:jc w:val="both"/>
        <w:rPr>
          <w:b/>
          <w:sz w:val="22"/>
          <w:szCs w:val="22"/>
          <w:u w:val="single"/>
        </w:rPr>
      </w:pPr>
    </w:p>
    <w:p w14:paraId="7A714ACC" w14:textId="77777777" w:rsidR="00FF075B" w:rsidRPr="00A161F5" w:rsidRDefault="00FF075B">
      <w:pPr>
        <w:jc w:val="both"/>
        <w:rPr>
          <w:b/>
          <w:sz w:val="22"/>
          <w:szCs w:val="22"/>
          <w:u w:val="single"/>
        </w:rPr>
      </w:pPr>
    </w:p>
    <w:p w14:paraId="25930CD3" w14:textId="77777777" w:rsidR="000D0170" w:rsidRPr="00A161F5" w:rsidRDefault="000D0170">
      <w:pPr>
        <w:jc w:val="both"/>
        <w:rPr>
          <w:rFonts w:eastAsia="Courier"/>
          <w:b/>
          <w:sz w:val="28"/>
          <w:szCs w:val="28"/>
        </w:rPr>
      </w:pPr>
      <w:r w:rsidRPr="00A161F5">
        <w:rPr>
          <w:b/>
          <w:sz w:val="28"/>
          <w:szCs w:val="28"/>
          <w:u w:val="single"/>
        </w:rPr>
        <w:t>X. LUCRĂRI NECESARE ORGANIZĂRII DE ȘANTIER:</w:t>
      </w:r>
    </w:p>
    <w:p w14:paraId="155FB46D" w14:textId="77777777" w:rsidR="000D0170" w:rsidRPr="00A161F5" w:rsidRDefault="000D0170">
      <w:pPr>
        <w:autoSpaceDE w:val="0"/>
        <w:spacing w:line="276" w:lineRule="auto"/>
        <w:ind w:firstLine="720"/>
        <w:jc w:val="both"/>
        <w:rPr>
          <w:rFonts w:eastAsia="Arial"/>
        </w:rPr>
      </w:pPr>
    </w:p>
    <w:p w14:paraId="13996ECD" w14:textId="3BBDD4BA" w:rsidR="000D0170" w:rsidRPr="00A161F5" w:rsidRDefault="000D0170" w:rsidP="00B249A5">
      <w:pPr>
        <w:pStyle w:val="ListParagraph"/>
        <w:numPr>
          <w:ilvl w:val="0"/>
          <w:numId w:val="24"/>
        </w:numPr>
        <w:suppressAutoHyphens/>
        <w:jc w:val="both"/>
        <w:rPr>
          <w:i/>
          <w:u w:val="single"/>
          <w:lang w:eastAsia="ro-RO"/>
        </w:rPr>
      </w:pPr>
      <w:r w:rsidRPr="00A161F5">
        <w:t>Lucrarile de construire se vor executa integral in incinta proprietatii, fara a afecta proprietatile vecine, domeniul public sau drumurile perimetrale.</w:t>
      </w:r>
      <w:r w:rsidRPr="00A161F5">
        <w:rPr>
          <w:lang w:eastAsia="ro-RO"/>
        </w:rPr>
        <w:t xml:space="preserve"> Organizarea de santier se va desfasura pe toata durata santierului numai in spatiul proprietarului. Organizarea de santier se va fac</w:t>
      </w:r>
      <w:r w:rsidR="00F012AC">
        <w:rPr>
          <w:lang w:eastAsia="ro-RO"/>
        </w:rPr>
        <w:t>e etapizat în etapele de construire diferite</w:t>
      </w:r>
      <w:r w:rsidRPr="00A161F5">
        <w:rPr>
          <w:lang w:eastAsia="ro-RO"/>
        </w:rPr>
        <w:t xml:space="preserve"> pe amplasament, aceasta putand fi identificata conform plansei O.01 Plan organizare de santier.</w:t>
      </w:r>
    </w:p>
    <w:p w14:paraId="003C609B" w14:textId="77777777" w:rsidR="000D0170" w:rsidRPr="00A161F5" w:rsidRDefault="000D0170" w:rsidP="00B249A5">
      <w:pPr>
        <w:pStyle w:val="ListParagraph"/>
        <w:numPr>
          <w:ilvl w:val="0"/>
          <w:numId w:val="24"/>
        </w:numPr>
        <w:suppressAutoHyphens/>
        <w:jc w:val="both"/>
        <w:rPr>
          <w:lang w:eastAsia="ro-RO"/>
        </w:rPr>
      </w:pPr>
      <w:r w:rsidRPr="00A161F5">
        <w:rPr>
          <w:lang w:eastAsia="ro-RO"/>
        </w:rPr>
        <w:t>Lucrarile se vor efectua numai dupa ce s-au luat masuri de izolarea a perimetrului si de protectie a trecatorilor</w:t>
      </w:r>
    </w:p>
    <w:p w14:paraId="2752BB47" w14:textId="77777777" w:rsidR="000D0170" w:rsidRPr="00A161F5" w:rsidRDefault="000D0170" w:rsidP="00B249A5">
      <w:pPr>
        <w:pStyle w:val="ListParagraph"/>
        <w:numPr>
          <w:ilvl w:val="0"/>
          <w:numId w:val="24"/>
        </w:numPr>
        <w:suppressAutoHyphens/>
        <w:jc w:val="both"/>
        <w:rPr>
          <w:lang w:eastAsia="ro-RO"/>
        </w:rPr>
      </w:pPr>
      <w:r w:rsidRPr="00A161F5">
        <w:t xml:space="preserve">La accesul in santier se va amplasa panoul de identificare a lucrărilor. La poarta de acces se va organiza un punct de control si verificare a accesului in santier. </w:t>
      </w:r>
      <w:r w:rsidRPr="00A161F5">
        <w:rPr>
          <w:lang w:eastAsia="ro-RO"/>
        </w:rPr>
        <w:t>Se va asigura paza permanenta a amplasamentului.</w:t>
      </w:r>
    </w:p>
    <w:p w14:paraId="2BE769A3" w14:textId="77777777" w:rsidR="000D0170" w:rsidRPr="00A161F5" w:rsidRDefault="000D0170" w:rsidP="00B249A5">
      <w:pPr>
        <w:pStyle w:val="ListParagraph"/>
        <w:numPr>
          <w:ilvl w:val="0"/>
          <w:numId w:val="24"/>
        </w:numPr>
        <w:suppressAutoHyphens/>
        <w:jc w:val="both"/>
        <w:rPr>
          <w:lang w:eastAsia="ro-RO"/>
        </w:rPr>
      </w:pPr>
      <w:r w:rsidRPr="00A161F5">
        <w:t xml:space="preserve">La iesirea din santier, in dreptul portii de acces auto se va amenaja o platforma de spalare pentru curatarea autovehiculelor care ies din santier. Platforma va fi dotata cu rigola de colectare a apelor rezultate, camera de decantare a namolului si camera captare hidrocarburi. </w:t>
      </w:r>
    </w:p>
    <w:p w14:paraId="67CC6815" w14:textId="77777777" w:rsidR="000D0170" w:rsidRPr="00A161F5" w:rsidRDefault="000D0170" w:rsidP="00B249A5">
      <w:pPr>
        <w:pStyle w:val="ListParagraph"/>
        <w:numPr>
          <w:ilvl w:val="0"/>
          <w:numId w:val="24"/>
        </w:numPr>
        <w:suppressAutoHyphens/>
        <w:jc w:val="both"/>
        <w:rPr>
          <w:lang w:eastAsia="ro-RO"/>
        </w:rPr>
      </w:pPr>
      <w:r w:rsidRPr="00A161F5">
        <w:t>Toate camioanele ce intra sau ies din santier vor avea obligatoriu incarcaturile transportate in containere inchise sau in bene acoperite cu prelate.</w:t>
      </w:r>
    </w:p>
    <w:p w14:paraId="27C1CD9D" w14:textId="77777777" w:rsidR="000D0170" w:rsidRPr="00A161F5" w:rsidRDefault="000D0170" w:rsidP="00B249A5">
      <w:pPr>
        <w:pStyle w:val="ListParagraph"/>
        <w:numPr>
          <w:ilvl w:val="0"/>
          <w:numId w:val="24"/>
        </w:numPr>
        <w:suppressAutoHyphens/>
        <w:jc w:val="both"/>
        <w:rPr>
          <w:lang w:eastAsia="ro-RO"/>
        </w:rPr>
      </w:pPr>
      <w:r w:rsidRPr="00A161F5">
        <w:t xml:space="preserve">Se va amplasa un container care va contine spatii pentru birou, vestiar, grup sanitar, etc.  </w:t>
      </w:r>
    </w:p>
    <w:p w14:paraId="50F9CDA9" w14:textId="77777777" w:rsidR="000D0170" w:rsidRPr="00A161F5" w:rsidRDefault="000D0170" w:rsidP="00B249A5">
      <w:pPr>
        <w:pStyle w:val="ListParagraph"/>
        <w:numPr>
          <w:ilvl w:val="0"/>
          <w:numId w:val="24"/>
        </w:numPr>
        <w:suppressAutoHyphens/>
        <w:jc w:val="both"/>
      </w:pPr>
      <w:r w:rsidRPr="00A161F5">
        <w:t>Se are în vedere dotarea santierului cu truse sanitare si de prim-ajutor și cu mijloace pentru stingerea incendiilor</w:t>
      </w:r>
    </w:p>
    <w:p w14:paraId="1A53AD21" w14:textId="77777777" w:rsidR="000D0170" w:rsidRPr="00A161F5" w:rsidRDefault="000D0170" w:rsidP="00B249A5">
      <w:pPr>
        <w:pStyle w:val="ListParagraph"/>
        <w:numPr>
          <w:ilvl w:val="0"/>
          <w:numId w:val="24"/>
        </w:numPr>
        <w:suppressAutoHyphens/>
        <w:jc w:val="both"/>
        <w:rPr>
          <w:lang w:eastAsia="ro-RO"/>
        </w:rPr>
      </w:pPr>
      <w:r w:rsidRPr="00A161F5">
        <w:t>Utilitățile se vor asigura din rețelele existente</w:t>
      </w:r>
      <w:r w:rsidRPr="00A161F5">
        <w:rPr>
          <w:iCs/>
        </w:rPr>
        <w:t xml:space="preserve"> în zonă.</w:t>
      </w:r>
    </w:p>
    <w:p w14:paraId="17259193" w14:textId="77777777" w:rsidR="000D0170" w:rsidRPr="00A161F5" w:rsidRDefault="000D0170" w:rsidP="00B249A5">
      <w:pPr>
        <w:pStyle w:val="ListParagraph"/>
        <w:numPr>
          <w:ilvl w:val="0"/>
          <w:numId w:val="24"/>
        </w:numPr>
        <w:suppressAutoHyphens/>
        <w:jc w:val="both"/>
      </w:pPr>
      <w:r w:rsidRPr="00A161F5">
        <w:t>Depozitarea materialelor și a deșeurilor se face in spatii si incinte special organizate si amenajate in acest scop, imprejmuite si asigurate impotriva accesului neautorizat.</w:t>
      </w:r>
    </w:p>
    <w:p w14:paraId="174E6BED" w14:textId="77777777" w:rsidR="000D0170" w:rsidRPr="00A161F5" w:rsidRDefault="000D0170" w:rsidP="00B249A5">
      <w:pPr>
        <w:pStyle w:val="ListParagraph"/>
        <w:numPr>
          <w:ilvl w:val="0"/>
          <w:numId w:val="24"/>
        </w:numPr>
        <w:suppressAutoHyphens/>
        <w:jc w:val="both"/>
      </w:pPr>
      <w:r w:rsidRPr="00A161F5">
        <w:t>Conform specificului si tehnologiilor de execuție pentru lucrări de construcții-montaj, in incinta șantierului, pe perioada realizării proiectului se vor afla echipamente tehnice diverse. Se impune ca toate echipamentele de munca utilizate pentru executarea lucrărilor in șantier</w:t>
      </w:r>
      <w:r w:rsidRPr="00A161F5">
        <w:rPr>
          <w:b/>
        </w:rPr>
        <w:t xml:space="preserve"> </w:t>
      </w:r>
      <w:r w:rsidRPr="00A161F5">
        <w:t>sa fie corespunzătoare din punct de vedere tehnic, funcțional si al securității muncii si siguranței circulației.</w:t>
      </w:r>
    </w:p>
    <w:p w14:paraId="368F2D6D" w14:textId="77777777" w:rsidR="000D0170" w:rsidRPr="00A161F5" w:rsidRDefault="000D0170">
      <w:pPr>
        <w:contextualSpacing/>
        <w:jc w:val="both"/>
      </w:pPr>
    </w:p>
    <w:p w14:paraId="2DCE8FA2" w14:textId="77777777" w:rsidR="000D0170" w:rsidRPr="00A161F5" w:rsidRDefault="000D0170">
      <w:pPr>
        <w:pStyle w:val="Subtitle"/>
        <w:spacing w:after="0" w:line="240" w:lineRule="auto"/>
        <w:rPr>
          <w:rFonts w:ascii="Times New Roman" w:hAnsi="Times New Roman"/>
          <w:color w:val="auto"/>
        </w:rPr>
      </w:pPr>
      <w:r w:rsidRPr="00A161F5">
        <w:rPr>
          <w:rFonts w:ascii="Times New Roman" w:hAnsi="Times New Roman"/>
          <w:color w:val="auto"/>
        </w:rPr>
        <w:t>Caracteristicile impactului potențial</w:t>
      </w:r>
    </w:p>
    <w:p w14:paraId="6868F5F1" w14:textId="77777777" w:rsidR="000D0170" w:rsidRPr="00A161F5" w:rsidRDefault="000D0170">
      <w:pPr>
        <w:jc w:val="both"/>
        <w:rPr>
          <w:rFonts w:eastAsia="Arial"/>
        </w:rPr>
      </w:pPr>
      <w:r w:rsidRPr="00A161F5">
        <w:rPr>
          <w:rFonts w:eastAsia="Arial"/>
          <w:i/>
          <w:u w:val="single"/>
        </w:rPr>
        <w:t xml:space="preserve">Realizarea proiectului </w:t>
      </w:r>
      <w:r w:rsidRPr="00A161F5">
        <w:rPr>
          <w:rFonts w:eastAsia="Arial"/>
        </w:rPr>
        <w:t xml:space="preserve">presupune lucrări de construcție de amploare relativ mediu, într-un spațiu larg, într-o zonă cu funcțiuni din sfera serviciilor dar și rezidențial. Astfel, cel mai important impact potențial este reprezentat de </w:t>
      </w:r>
      <w:r w:rsidRPr="00A161F5">
        <w:rPr>
          <w:rFonts w:eastAsia="Arial"/>
          <w:b/>
        </w:rPr>
        <w:t>perturbarea vecinătăților în timpul execuției lucrărilor</w:t>
      </w:r>
      <w:r w:rsidRPr="00A161F5">
        <w:rPr>
          <w:rFonts w:eastAsia="Arial"/>
        </w:rPr>
        <w:t xml:space="preserve">. Pentru a preveni acest impact, proiectul prevede o serie de măsuri pentru organizarea de șantier. </w:t>
      </w:r>
    </w:p>
    <w:p w14:paraId="1DB01251" w14:textId="77777777" w:rsidR="000D0170" w:rsidRPr="00A161F5" w:rsidRDefault="000D0170">
      <w:pPr>
        <w:jc w:val="both"/>
        <w:rPr>
          <w:rFonts w:eastAsia="Arial"/>
        </w:rPr>
      </w:pPr>
    </w:p>
    <w:p w14:paraId="06BB7942" w14:textId="77777777" w:rsidR="000D0170" w:rsidRPr="00A161F5" w:rsidRDefault="000D0170">
      <w:pPr>
        <w:jc w:val="both"/>
        <w:rPr>
          <w:rFonts w:eastAsia="Arial"/>
        </w:rPr>
      </w:pPr>
      <w:r w:rsidRPr="00A161F5">
        <w:rPr>
          <w:rFonts w:eastAsia="Arial"/>
        </w:rPr>
        <w:t xml:space="preserve">Caracteristicile impactului potențial - </w:t>
      </w:r>
      <w:r w:rsidRPr="00A161F5">
        <w:rPr>
          <w:rFonts w:eastAsia="Arial"/>
          <w:b/>
        </w:rPr>
        <w:t xml:space="preserve">perturbarea vecinătăților în timpul execuției lucrărilor, </w:t>
      </w:r>
      <w:r w:rsidRPr="00A161F5">
        <w:rPr>
          <w:rFonts w:eastAsia="Arial"/>
        </w:rPr>
        <w:t>sunt:</w:t>
      </w:r>
    </w:p>
    <w:p w14:paraId="6127858F" w14:textId="77777777" w:rsidR="000D0170" w:rsidRPr="00D237D0" w:rsidRDefault="000D0170" w:rsidP="00B249A5">
      <w:pPr>
        <w:pStyle w:val="ListParagraph"/>
        <w:numPr>
          <w:ilvl w:val="0"/>
          <w:numId w:val="25"/>
        </w:numPr>
        <w:contextualSpacing/>
      </w:pPr>
      <w:r w:rsidRPr="00D237D0">
        <w:rPr>
          <w:i/>
        </w:rPr>
        <w:t>Extinderea impactului</w:t>
      </w:r>
      <w:r w:rsidRPr="00D237D0">
        <w:t xml:space="preserve"> – local, numai în zona propusă a proiectului;</w:t>
      </w:r>
    </w:p>
    <w:p w14:paraId="443B9BB6" w14:textId="77777777" w:rsidR="000D0170" w:rsidRPr="00D237D0" w:rsidRDefault="000D0170" w:rsidP="00B249A5">
      <w:pPr>
        <w:pStyle w:val="ListParagraph"/>
        <w:numPr>
          <w:ilvl w:val="0"/>
          <w:numId w:val="25"/>
        </w:numPr>
        <w:contextualSpacing/>
      </w:pPr>
      <w:r w:rsidRPr="00D237D0">
        <w:rPr>
          <w:i/>
        </w:rPr>
        <w:t>Natura transfrontieră a impactului</w:t>
      </w:r>
      <w:r w:rsidRPr="00D237D0">
        <w:t xml:space="preserve"> – nu este cazul. </w:t>
      </w:r>
    </w:p>
    <w:p w14:paraId="3DD16A03" w14:textId="77777777" w:rsidR="000D0170" w:rsidRPr="00D237D0" w:rsidRDefault="000D0170" w:rsidP="00B249A5">
      <w:pPr>
        <w:pStyle w:val="ListParagraph"/>
        <w:numPr>
          <w:ilvl w:val="0"/>
          <w:numId w:val="25"/>
        </w:numPr>
        <w:contextualSpacing/>
      </w:pPr>
      <w:r w:rsidRPr="00D237D0">
        <w:rPr>
          <w:i/>
        </w:rPr>
        <w:t>Mărimea și complexitatea impactului</w:t>
      </w:r>
      <w:r w:rsidRPr="00D237D0">
        <w:t xml:space="preserve"> – impact moderat dacă se aplică măsurile de prevenire și reducere propuse prin proiect și prin avizele emise de autorități;</w:t>
      </w:r>
    </w:p>
    <w:p w14:paraId="25DCC737" w14:textId="77777777" w:rsidR="000D0170" w:rsidRPr="00D237D0" w:rsidRDefault="000D0170" w:rsidP="00B249A5">
      <w:pPr>
        <w:pStyle w:val="ListParagraph"/>
        <w:numPr>
          <w:ilvl w:val="0"/>
          <w:numId w:val="25"/>
        </w:numPr>
        <w:contextualSpacing/>
      </w:pPr>
      <w:r w:rsidRPr="00D237D0">
        <w:rPr>
          <w:i/>
        </w:rPr>
        <w:t>Probabilitatea impactului</w:t>
      </w:r>
      <w:r w:rsidRPr="00D237D0">
        <w:t xml:space="preserve"> – redusă, dacă se aplică măsurile de prevenire propuse prin proiect și prin avizele emise de autorități. </w:t>
      </w:r>
    </w:p>
    <w:p w14:paraId="21D33F75" w14:textId="02917B80" w:rsidR="000D0170" w:rsidRPr="00D237D0" w:rsidRDefault="000D0170" w:rsidP="00B249A5">
      <w:pPr>
        <w:pStyle w:val="ListParagraph"/>
        <w:numPr>
          <w:ilvl w:val="0"/>
          <w:numId w:val="25"/>
        </w:numPr>
        <w:spacing w:before="240"/>
        <w:contextualSpacing/>
        <w:jc w:val="both"/>
      </w:pPr>
      <w:r w:rsidRPr="00D237D0">
        <w:rPr>
          <w:i/>
        </w:rPr>
        <w:t>Durata, frecvența și reversibilitatea impactului</w:t>
      </w:r>
      <w:r w:rsidRPr="00D237D0">
        <w:t xml:space="preserve"> – impactul se poate manifesta în timpul execuției (</w:t>
      </w:r>
      <w:r w:rsidR="00EF1846">
        <w:t>24</w:t>
      </w:r>
      <w:r w:rsidRPr="00D237D0">
        <w:t xml:space="preserve"> luni) și constă în perturbarea potențialilor receptori din vecinătate prin: ocupare de teren, decopertarea solului, zgomot, praf, prezență umană și eventual scurgeri în mediu. Impactul este unic și reversibil (după încetarea lucrărilor de construcții încetează și impactul).</w:t>
      </w:r>
    </w:p>
    <w:p w14:paraId="40362101" w14:textId="77777777" w:rsidR="000D0170" w:rsidRPr="00A161F5" w:rsidRDefault="000D0170">
      <w:pPr>
        <w:spacing w:before="240"/>
        <w:jc w:val="both"/>
      </w:pPr>
      <w:r w:rsidRPr="00D237D0">
        <w:rPr>
          <w:i/>
          <w:u w:val="single"/>
        </w:rPr>
        <w:lastRenderedPageBreak/>
        <w:t>În timpul funcționării proiectului</w:t>
      </w:r>
      <w:r w:rsidRPr="00D237D0">
        <w:t xml:space="preserve"> propus se poate manifesta un impact de </w:t>
      </w:r>
      <w:r w:rsidRPr="00D237D0">
        <w:rPr>
          <w:b/>
        </w:rPr>
        <w:t xml:space="preserve">perturbare a </w:t>
      </w:r>
      <w:r w:rsidRPr="00A161F5">
        <w:rPr>
          <w:b/>
        </w:rPr>
        <w:t>vecinătăților</w:t>
      </w:r>
      <w:r w:rsidRPr="00A161F5">
        <w:t xml:space="preserve"> prin zgomot, aglomerație, prezență umană. În prezent, zona propusă a proiectului este liberă de construcții iar traficul este relativ redus. După realizarea proiectului, traficul se va augmenta față de cel existent. Propunerile din proiect asigură fluidizarea traficului și nu se preconizează blocaje. Zgomotul suplimentar cauzat de trafic poate fi prevenit prin fluidizarea traficului.</w:t>
      </w:r>
    </w:p>
    <w:p w14:paraId="779CF15C" w14:textId="77777777" w:rsidR="000D0170" w:rsidRPr="00A161F5" w:rsidRDefault="000D0170">
      <w:pPr>
        <w:jc w:val="both"/>
      </w:pPr>
    </w:p>
    <w:p w14:paraId="5AE459FF" w14:textId="77777777" w:rsidR="000D0170" w:rsidRPr="00A161F5" w:rsidRDefault="000D0170">
      <w:pPr>
        <w:jc w:val="both"/>
        <w:rPr>
          <w:rFonts w:eastAsia="Arial"/>
        </w:rPr>
      </w:pPr>
      <w:r w:rsidRPr="00A161F5">
        <w:rPr>
          <w:rFonts w:eastAsia="Arial"/>
        </w:rPr>
        <w:t xml:space="preserve">Caracteristicile impactului potențial - </w:t>
      </w:r>
      <w:r w:rsidRPr="00A161F5">
        <w:rPr>
          <w:rFonts w:eastAsia="Arial"/>
          <w:b/>
        </w:rPr>
        <w:t xml:space="preserve">perturbarea vecinătăților în timpul funcționării, </w:t>
      </w:r>
      <w:r w:rsidRPr="00A161F5">
        <w:rPr>
          <w:rFonts w:eastAsia="Arial"/>
        </w:rPr>
        <w:t>sunt:</w:t>
      </w:r>
    </w:p>
    <w:p w14:paraId="055D63FB" w14:textId="77777777" w:rsidR="000D0170" w:rsidRPr="00A161F5" w:rsidRDefault="000D0170" w:rsidP="00B249A5">
      <w:pPr>
        <w:pStyle w:val="ListParagraph"/>
        <w:numPr>
          <w:ilvl w:val="0"/>
          <w:numId w:val="25"/>
        </w:numPr>
        <w:contextualSpacing/>
      </w:pPr>
      <w:r w:rsidRPr="00A161F5">
        <w:rPr>
          <w:i/>
        </w:rPr>
        <w:t>Extinderea impactului</w:t>
      </w:r>
      <w:r w:rsidRPr="00A161F5">
        <w:t xml:space="preserve"> – local, numai în zona propusă a proiectului;</w:t>
      </w:r>
    </w:p>
    <w:p w14:paraId="6AD14D94" w14:textId="77777777" w:rsidR="000D0170" w:rsidRPr="00A161F5" w:rsidRDefault="000D0170" w:rsidP="00B249A5">
      <w:pPr>
        <w:pStyle w:val="ListParagraph"/>
        <w:numPr>
          <w:ilvl w:val="0"/>
          <w:numId w:val="25"/>
        </w:numPr>
        <w:contextualSpacing/>
      </w:pPr>
      <w:r w:rsidRPr="00A161F5">
        <w:rPr>
          <w:i/>
        </w:rPr>
        <w:t>Natura transfrontieră a impactului</w:t>
      </w:r>
      <w:r w:rsidRPr="00A161F5">
        <w:t xml:space="preserve"> – nu este cazul. </w:t>
      </w:r>
    </w:p>
    <w:p w14:paraId="7A9A05D9" w14:textId="77777777" w:rsidR="000D0170" w:rsidRPr="00A161F5" w:rsidRDefault="000D0170" w:rsidP="00B249A5">
      <w:pPr>
        <w:pStyle w:val="ListParagraph"/>
        <w:numPr>
          <w:ilvl w:val="0"/>
          <w:numId w:val="25"/>
        </w:numPr>
        <w:contextualSpacing/>
      </w:pPr>
      <w:r w:rsidRPr="00A161F5">
        <w:rPr>
          <w:i/>
        </w:rPr>
        <w:t>Mărimea și complexitatea impactului</w:t>
      </w:r>
      <w:r w:rsidRPr="00A161F5">
        <w:t xml:space="preserve"> – impact moderat dacă se aplică măsurile de prevenire și reducere propuse prin proiect și prin avizele emise de autorități;</w:t>
      </w:r>
    </w:p>
    <w:p w14:paraId="01DF4302" w14:textId="77777777" w:rsidR="000D0170" w:rsidRPr="00A161F5" w:rsidRDefault="000D0170" w:rsidP="00B249A5">
      <w:pPr>
        <w:pStyle w:val="ListParagraph"/>
        <w:numPr>
          <w:ilvl w:val="0"/>
          <w:numId w:val="25"/>
        </w:numPr>
        <w:contextualSpacing/>
      </w:pPr>
      <w:r w:rsidRPr="00A161F5">
        <w:rPr>
          <w:i/>
        </w:rPr>
        <w:t>Probabilitatea impactului</w:t>
      </w:r>
      <w:r w:rsidRPr="00A161F5">
        <w:t xml:space="preserve"> – redusă, dacă se aplică măsurile de prevenire propuse prin proiect și prin avizele emise de autorități. </w:t>
      </w:r>
    </w:p>
    <w:p w14:paraId="6D1A49DD" w14:textId="77777777" w:rsidR="000D0170" w:rsidRPr="00A161F5" w:rsidRDefault="000D0170" w:rsidP="00B249A5">
      <w:pPr>
        <w:pStyle w:val="ListParagraph"/>
        <w:numPr>
          <w:ilvl w:val="0"/>
          <w:numId w:val="25"/>
        </w:numPr>
        <w:spacing w:before="240"/>
        <w:contextualSpacing/>
        <w:jc w:val="both"/>
      </w:pPr>
      <w:r w:rsidRPr="00A161F5">
        <w:rPr>
          <w:i/>
        </w:rPr>
        <w:t>Durata, frecvența și reversibilitatea impactului</w:t>
      </w:r>
      <w:r w:rsidRPr="00A161F5">
        <w:t xml:space="preserve"> – impactul se poate manifesta în timpul funcționării (minim 25 ani) și constă în perturbarea potențialilor receptori din vecinătate prin: zgomot și aglomerare urbană. Impactul este unic și reversibil (după încetarea cauzei, încetează și impactul).</w:t>
      </w:r>
    </w:p>
    <w:p w14:paraId="24908E96" w14:textId="77777777" w:rsidR="000D0170" w:rsidRPr="00A161F5" w:rsidRDefault="000D0170">
      <w:pPr>
        <w:spacing w:before="240"/>
        <w:jc w:val="both"/>
      </w:pPr>
      <w:r w:rsidRPr="00A161F5">
        <w:t xml:space="preserve">Perturbarea vecinătăților în timpul execuției este mai intensă decât cea din timpul funcționării. Prin aplicarea măsurilor propuse, este de așteptat ca impactul să fie minim. </w:t>
      </w:r>
    </w:p>
    <w:p w14:paraId="58BADF3E" w14:textId="77777777" w:rsidR="000D0170" w:rsidRPr="00A161F5" w:rsidRDefault="000D0170">
      <w:pPr>
        <w:spacing w:before="240"/>
        <w:jc w:val="both"/>
        <w:rPr>
          <w:i/>
          <w:u w:val="single"/>
        </w:rPr>
      </w:pPr>
      <w:r w:rsidRPr="00A161F5">
        <w:rPr>
          <w:i/>
          <w:u w:val="single"/>
        </w:rPr>
        <w:t>Măsuri propuse pentru prevenirea și reducerea impactului:</w:t>
      </w:r>
    </w:p>
    <w:p w14:paraId="141323B2" w14:textId="77777777" w:rsidR="000D0170" w:rsidRPr="00A161F5" w:rsidRDefault="000D0170" w:rsidP="00B249A5">
      <w:pPr>
        <w:pStyle w:val="ListParagraph"/>
        <w:numPr>
          <w:ilvl w:val="0"/>
          <w:numId w:val="26"/>
        </w:numPr>
        <w:contextualSpacing/>
        <w:jc w:val="both"/>
        <w:rPr>
          <w:i/>
        </w:rPr>
      </w:pPr>
      <w:r w:rsidRPr="00A161F5">
        <w:rPr>
          <w:i/>
        </w:rPr>
        <w:t>Măsuri de proiectare:</w:t>
      </w:r>
    </w:p>
    <w:p w14:paraId="3D4D12CB" w14:textId="77777777" w:rsidR="000D0170" w:rsidRPr="00A161F5" w:rsidRDefault="000D0170" w:rsidP="00B249A5">
      <w:pPr>
        <w:pStyle w:val="ListParagraph"/>
        <w:numPr>
          <w:ilvl w:val="1"/>
          <w:numId w:val="26"/>
        </w:numPr>
        <w:contextualSpacing/>
        <w:jc w:val="both"/>
      </w:pPr>
      <w:r w:rsidRPr="00A161F5">
        <w:t>Asigurarea unor distanțe suficiente între limita de proprietate, clădirea propusă și imobilele din vecinătate;</w:t>
      </w:r>
    </w:p>
    <w:p w14:paraId="50D6D940" w14:textId="77777777" w:rsidR="000D0170" w:rsidRPr="00A161F5" w:rsidRDefault="000D0170" w:rsidP="00B249A5">
      <w:pPr>
        <w:pStyle w:val="ListParagraph"/>
        <w:numPr>
          <w:ilvl w:val="1"/>
          <w:numId w:val="26"/>
        </w:numPr>
        <w:contextualSpacing/>
        <w:jc w:val="both"/>
      </w:pPr>
      <w:r w:rsidRPr="00A161F5">
        <w:t>Asigurarea unui număr de locuri de parcare suficient pentru a preveni blocaje de trafic(pe terenul vecin);</w:t>
      </w:r>
    </w:p>
    <w:p w14:paraId="5D594E7B" w14:textId="13A6E88D" w:rsidR="000D0170" w:rsidRDefault="000D0170" w:rsidP="00B249A5">
      <w:pPr>
        <w:pStyle w:val="ListParagraph"/>
        <w:numPr>
          <w:ilvl w:val="1"/>
          <w:numId w:val="26"/>
        </w:numPr>
        <w:contextualSpacing/>
        <w:jc w:val="both"/>
      </w:pPr>
      <w:r w:rsidRPr="00A161F5">
        <w:t>Asigurarea unei suprafețe de spațiu verde care să potențeze impactul vizual pozitiv;</w:t>
      </w:r>
    </w:p>
    <w:p w14:paraId="05342F22" w14:textId="77777777" w:rsidR="00E75C3B" w:rsidRPr="00A161F5" w:rsidRDefault="00E75C3B" w:rsidP="00E75C3B">
      <w:pPr>
        <w:pStyle w:val="ListParagraph"/>
        <w:ind w:left="1080"/>
        <w:contextualSpacing/>
        <w:jc w:val="both"/>
      </w:pPr>
    </w:p>
    <w:p w14:paraId="4624A38B" w14:textId="77777777" w:rsidR="000D0170" w:rsidRPr="00A161F5" w:rsidRDefault="000D0170" w:rsidP="00B249A5">
      <w:pPr>
        <w:pStyle w:val="ListParagraph"/>
        <w:numPr>
          <w:ilvl w:val="0"/>
          <w:numId w:val="26"/>
        </w:numPr>
        <w:contextualSpacing/>
        <w:jc w:val="both"/>
        <w:rPr>
          <w:i/>
        </w:rPr>
      </w:pPr>
      <w:r w:rsidRPr="00A161F5">
        <w:rPr>
          <w:i/>
        </w:rPr>
        <w:t>Măsuri în timpul execuției săpăturilor:</w:t>
      </w:r>
    </w:p>
    <w:p w14:paraId="06A2E3B1" w14:textId="77777777" w:rsidR="000D0170" w:rsidRPr="00A161F5" w:rsidRDefault="000D0170" w:rsidP="00B249A5">
      <w:pPr>
        <w:pStyle w:val="ListParagraph"/>
        <w:numPr>
          <w:ilvl w:val="1"/>
          <w:numId w:val="26"/>
        </w:numPr>
        <w:contextualSpacing/>
        <w:jc w:val="both"/>
      </w:pPr>
      <w:r w:rsidRPr="00A161F5">
        <w:t xml:space="preserve">Se vor lua măsuri de protecție specifice pentru a evita degradări sau distrugeri accidentale ale construcțiilor învecinate în timpul efectuării lucrărilor de săpătura. </w:t>
      </w:r>
    </w:p>
    <w:p w14:paraId="3205A8C3" w14:textId="77777777" w:rsidR="000D0170" w:rsidRPr="00A161F5" w:rsidRDefault="000D0170" w:rsidP="00B249A5">
      <w:pPr>
        <w:pStyle w:val="ListParagraph"/>
        <w:numPr>
          <w:ilvl w:val="1"/>
          <w:numId w:val="26"/>
        </w:numPr>
        <w:contextualSpacing/>
        <w:jc w:val="both"/>
      </w:pPr>
      <w:r w:rsidRPr="00A161F5">
        <w:t xml:space="preserve">înaintea de realizarea săpăturilor se vor identifica rețele existente pe amplasament si se va realiza debranșarea amplasamentului de la utilități, de către lucrători specializați si dotați cu echipament de protecție, sub asistenta tehnica de specialitate obligatorie, golindu-se instalațiile si luându-se masuri pentru a nu fi deteriorate conductele păstrate. </w:t>
      </w:r>
    </w:p>
    <w:p w14:paraId="1E2801CE" w14:textId="5C587A80" w:rsidR="000D0170" w:rsidRDefault="000D0170" w:rsidP="00B249A5">
      <w:pPr>
        <w:pStyle w:val="ListParagraph"/>
        <w:numPr>
          <w:ilvl w:val="1"/>
          <w:numId w:val="26"/>
        </w:numPr>
        <w:contextualSpacing/>
        <w:jc w:val="both"/>
      </w:pPr>
      <w:r w:rsidRPr="00A161F5">
        <w:t>Lucrările de execuție se vor realiza în etape conform proiectului de structura.</w:t>
      </w:r>
    </w:p>
    <w:p w14:paraId="49606F9E" w14:textId="77777777" w:rsidR="00E75C3B" w:rsidRPr="00A161F5" w:rsidRDefault="00E75C3B" w:rsidP="00E75C3B">
      <w:pPr>
        <w:pStyle w:val="ListParagraph"/>
        <w:ind w:left="1080"/>
        <w:contextualSpacing/>
        <w:jc w:val="both"/>
      </w:pPr>
    </w:p>
    <w:p w14:paraId="7FDA01D1" w14:textId="77777777" w:rsidR="000D0170" w:rsidRPr="00A161F5" w:rsidRDefault="000D0170" w:rsidP="00B249A5">
      <w:pPr>
        <w:pStyle w:val="ListParagraph"/>
        <w:numPr>
          <w:ilvl w:val="0"/>
          <w:numId w:val="26"/>
        </w:numPr>
        <w:contextualSpacing/>
        <w:jc w:val="both"/>
      </w:pPr>
      <w:r w:rsidRPr="00A161F5">
        <w:rPr>
          <w:i/>
        </w:rPr>
        <w:t>Măsuri privind organizarea de șantier:</w:t>
      </w:r>
    </w:p>
    <w:p w14:paraId="6984A1CA" w14:textId="77777777" w:rsidR="000D0170" w:rsidRPr="00A161F5" w:rsidRDefault="000D0170" w:rsidP="00B249A5">
      <w:pPr>
        <w:pStyle w:val="ListParagraph"/>
        <w:numPr>
          <w:ilvl w:val="1"/>
          <w:numId w:val="26"/>
        </w:numPr>
        <w:suppressAutoHyphens/>
        <w:jc w:val="both"/>
        <w:rPr>
          <w:lang w:eastAsia="ro-RO"/>
        </w:rPr>
      </w:pPr>
      <w:r w:rsidRPr="00A161F5">
        <w:t>Lucrarile de construire se vor executa integral in incinta proprietatii, fara a afecta proprietatile vecine, domeniul public sau drumurile perimetrale.</w:t>
      </w:r>
      <w:r w:rsidRPr="00A161F5">
        <w:rPr>
          <w:lang w:eastAsia="ro-RO"/>
        </w:rPr>
        <w:t xml:space="preserve"> Organizarea de santier se va desfasura pe toata durata santierului numai in spatiul proprietarului. </w:t>
      </w:r>
    </w:p>
    <w:p w14:paraId="203FADC2" w14:textId="77777777" w:rsidR="000D0170" w:rsidRPr="00A161F5" w:rsidRDefault="000D0170" w:rsidP="00B249A5">
      <w:pPr>
        <w:pStyle w:val="ListParagraph"/>
        <w:numPr>
          <w:ilvl w:val="1"/>
          <w:numId w:val="26"/>
        </w:numPr>
        <w:suppressAutoHyphens/>
        <w:jc w:val="both"/>
        <w:rPr>
          <w:lang w:eastAsia="ro-RO"/>
        </w:rPr>
      </w:pPr>
      <w:r w:rsidRPr="00A161F5">
        <w:rPr>
          <w:lang w:eastAsia="ro-RO"/>
        </w:rPr>
        <w:t>Lucrarile se vor efectua numai dupa ce s-au luat masuri de izolarea a perimetrului si de protectie a trecatorilor</w:t>
      </w:r>
    </w:p>
    <w:p w14:paraId="45F9AA1E" w14:textId="77777777" w:rsidR="000D0170" w:rsidRPr="00A161F5" w:rsidRDefault="000D0170" w:rsidP="00B249A5">
      <w:pPr>
        <w:pStyle w:val="ListParagraph"/>
        <w:numPr>
          <w:ilvl w:val="1"/>
          <w:numId w:val="26"/>
        </w:numPr>
        <w:suppressAutoHyphens/>
        <w:jc w:val="both"/>
        <w:rPr>
          <w:lang w:eastAsia="ro-RO"/>
        </w:rPr>
      </w:pPr>
      <w:r w:rsidRPr="00A161F5">
        <w:t xml:space="preserve">La accesul in santier se va amplasa panoul de identificare a lucrarilor. La poarta de acces se va organiza un punct de control si verificare a accesului in santier. </w:t>
      </w:r>
      <w:r w:rsidRPr="00A161F5">
        <w:rPr>
          <w:lang w:eastAsia="ro-RO"/>
        </w:rPr>
        <w:t>Se va asigura paza permanenta a amplasamentului.</w:t>
      </w:r>
    </w:p>
    <w:p w14:paraId="1600150C" w14:textId="77777777" w:rsidR="000D0170" w:rsidRPr="00A161F5" w:rsidRDefault="000D0170" w:rsidP="00B249A5">
      <w:pPr>
        <w:pStyle w:val="ListParagraph"/>
        <w:numPr>
          <w:ilvl w:val="1"/>
          <w:numId w:val="26"/>
        </w:numPr>
        <w:suppressAutoHyphens/>
        <w:jc w:val="both"/>
        <w:rPr>
          <w:lang w:eastAsia="ro-RO"/>
        </w:rPr>
      </w:pPr>
      <w:r w:rsidRPr="00A161F5">
        <w:t xml:space="preserve">La iesirea din santier, in dreptul portii de acces auto se va amenaja o platforma de spalare pentru curatarea autovehiculelor care ies din santier. Platforma va fi dotata cu rigola de colectare a apelor rezultate, camera de decantare a namolului si camera captare hidrocarburi. </w:t>
      </w:r>
    </w:p>
    <w:p w14:paraId="1C34202A" w14:textId="77777777" w:rsidR="000D0170" w:rsidRPr="00A161F5" w:rsidRDefault="000D0170" w:rsidP="00B249A5">
      <w:pPr>
        <w:pStyle w:val="ListParagraph"/>
        <w:numPr>
          <w:ilvl w:val="1"/>
          <w:numId w:val="26"/>
        </w:numPr>
        <w:suppressAutoHyphens/>
        <w:jc w:val="both"/>
        <w:rPr>
          <w:lang w:eastAsia="ro-RO"/>
        </w:rPr>
      </w:pPr>
      <w:r w:rsidRPr="00A161F5">
        <w:lastRenderedPageBreak/>
        <w:t>Toate camioanele ce intra sau ies din santier vor avea obligatoriu incarcaturile transportate in containere inchise sau in bene acoperite cu prelate.</w:t>
      </w:r>
    </w:p>
    <w:p w14:paraId="16C2A495" w14:textId="77777777" w:rsidR="000D0170" w:rsidRPr="00A161F5" w:rsidRDefault="000D0170" w:rsidP="00B249A5">
      <w:pPr>
        <w:pStyle w:val="ListParagraph"/>
        <w:numPr>
          <w:ilvl w:val="1"/>
          <w:numId w:val="26"/>
        </w:numPr>
        <w:suppressAutoHyphens/>
        <w:jc w:val="both"/>
        <w:rPr>
          <w:lang w:eastAsia="ro-RO"/>
        </w:rPr>
      </w:pPr>
      <w:r w:rsidRPr="00A161F5">
        <w:t xml:space="preserve">Se va amplasa un container care va contine spatii pentru birou, vestiar, grup sanitar, etc.  </w:t>
      </w:r>
    </w:p>
    <w:p w14:paraId="443099E2" w14:textId="77777777" w:rsidR="000D0170" w:rsidRPr="00A161F5" w:rsidRDefault="000D0170" w:rsidP="00B249A5">
      <w:pPr>
        <w:pStyle w:val="ListParagraph"/>
        <w:numPr>
          <w:ilvl w:val="1"/>
          <w:numId w:val="26"/>
        </w:numPr>
        <w:suppressAutoHyphens/>
        <w:jc w:val="both"/>
        <w:rPr>
          <w:lang w:eastAsia="ro-RO"/>
        </w:rPr>
      </w:pPr>
      <w:r w:rsidRPr="00A161F5">
        <w:t xml:space="preserve">Se are în vedere </w:t>
      </w:r>
      <w:r w:rsidRPr="00776B5E">
        <w:rPr>
          <w:i/>
          <w:iCs/>
        </w:rPr>
        <w:t>d</w:t>
      </w:r>
      <w:r w:rsidRPr="00A161F5">
        <w:rPr>
          <w:i/>
          <w:iCs/>
        </w:rPr>
        <w:t>otarea santierului cu truse sanitare si de prim-ajutor și cu mijloace pentru stingerea incendiilor</w:t>
      </w:r>
    </w:p>
    <w:p w14:paraId="178C3DF5" w14:textId="77777777" w:rsidR="000D0170" w:rsidRPr="00A161F5" w:rsidRDefault="000D0170" w:rsidP="00B249A5">
      <w:pPr>
        <w:pStyle w:val="ListParagraph"/>
        <w:numPr>
          <w:ilvl w:val="1"/>
          <w:numId w:val="26"/>
        </w:numPr>
        <w:suppressAutoHyphens/>
        <w:jc w:val="both"/>
        <w:rPr>
          <w:lang w:eastAsia="ro-RO"/>
        </w:rPr>
      </w:pPr>
      <w:r w:rsidRPr="00A161F5">
        <w:rPr>
          <w:iCs/>
        </w:rPr>
        <w:t>Utilitățile se vor asigura din rețelele existente în zonă.</w:t>
      </w:r>
    </w:p>
    <w:p w14:paraId="7A31A516" w14:textId="77777777" w:rsidR="000D0170" w:rsidRPr="00A161F5" w:rsidRDefault="000D0170" w:rsidP="00B249A5">
      <w:pPr>
        <w:pStyle w:val="ListParagraph"/>
        <w:numPr>
          <w:ilvl w:val="1"/>
          <w:numId w:val="26"/>
        </w:numPr>
        <w:suppressAutoHyphens/>
        <w:jc w:val="both"/>
      </w:pPr>
      <w:r w:rsidRPr="00A161F5">
        <w:t>Depozitarea materialelor și a deșeurilor se face in spatii si incinte special organizate si amenajate in acest scop, imprejmuite si asigurate impotriva accesului neautorizat.</w:t>
      </w:r>
    </w:p>
    <w:p w14:paraId="5D9728F6" w14:textId="77777777" w:rsidR="000D0170" w:rsidRPr="00A161F5" w:rsidRDefault="000D0170" w:rsidP="00B249A5">
      <w:pPr>
        <w:pStyle w:val="ListParagraph"/>
        <w:numPr>
          <w:ilvl w:val="1"/>
          <w:numId w:val="26"/>
        </w:numPr>
        <w:suppressAutoHyphens/>
        <w:jc w:val="both"/>
      </w:pPr>
      <w:r w:rsidRPr="00A161F5">
        <w:t>Conform specificului si tehnologiilor de execuție pentru lucrări de construcții-montaj, in incinta șantierului, pe perioada realizării proiectului se vor afla echipamente tehnice diverse. Se impune ca toate echipamentele de munca utilizate pentru executarea lucrărilor in șantier</w:t>
      </w:r>
      <w:r w:rsidRPr="00A161F5">
        <w:rPr>
          <w:b/>
        </w:rPr>
        <w:t xml:space="preserve"> </w:t>
      </w:r>
      <w:r w:rsidRPr="00A161F5">
        <w:t>sa fie corespunzătoare din punct de vedere tehnic, funcțional si al securității muncii si siguranței circulației.</w:t>
      </w:r>
    </w:p>
    <w:p w14:paraId="0B0B5BD5" w14:textId="08626662" w:rsidR="000D0170" w:rsidRDefault="000D0170" w:rsidP="00B249A5">
      <w:pPr>
        <w:pStyle w:val="ListParagraph"/>
        <w:numPr>
          <w:ilvl w:val="1"/>
          <w:numId w:val="26"/>
        </w:numPr>
        <w:contextualSpacing/>
        <w:jc w:val="both"/>
      </w:pPr>
      <w:r w:rsidRPr="00A161F5">
        <w:t>Nici un vehicul nu va avea motorul pornit in timpul stationarii.</w:t>
      </w:r>
    </w:p>
    <w:p w14:paraId="41FE859C" w14:textId="77777777" w:rsidR="00E75C3B" w:rsidRPr="00A161F5" w:rsidRDefault="00E75C3B" w:rsidP="00E75C3B">
      <w:pPr>
        <w:pStyle w:val="ListParagraph"/>
        <w:ind w:left="1080"/>
        <w:contextualSpacing/>
        <w:jc w:val="both"/>
      </w:pPr>
    </w:p>
    <w:p w14:paraId="4DCEB486" w14:textId="77777777" w:rsidR="000D0170" w:rsidRPr="00A161F5" w:rsidRDefault="000D0170" w:rsidP="00B249A5">
      <w:pPr>
        <w:pStyle w:val="ListParagraph"/>
        <w:numPr>
          <w:ilvl w:val="0"/>
          <w:numId w:val="26"/>
        </w:numPr>
        <w:contextualSpacing/>
        <w:jc w:val="both"/>
        <w:rPr>
          <w:i/>
        </w:rPr>
      </w:pPr>
      <w:r w:rsidRPr="00A161F5">
        <w:rPr>
          <w:i/>
        </w:rPr>
        <w:t>Măsuri pentru protecția calității apelor</w:t>
      </w:r>
    </w:p>
    <w:p w14:paraId="0DF050B9" w14:textId="77777777" w:rsidR="000D0170" w:rsidRPr="00A161F5" w:rsidRDefault="000D0170" w:rsidP="00B249A5">
      <w:pPr>
        <w:pStyle w:val="ListParagraph"/>
        <w:numPr>
          <w:ilvl w:val="1"/>
          <w:numId w:val="27"/>
        </w:numPr>
        <w:contextualSpacing/>
        <w:jc w:val="both"/>
      </w:pPr>
      <w:r w:rsidRPr="00A161F5">
        <w:t>Se va evita poluarea apelor prin scurgeri de carburanti, uleiuri de la utilaje.</w:t>
      </w:r>
    </w:p>
    <w:p w14:paraId="57558D17" w14:textId="77777777" w:rsidR="000D0170" w:rsidRPr="00A161F5" w:rsidRDefault="000D0170" w:rsidP="00B249A5">
      <w:pPr>
        <w:pStyle w:val="ListParagraph"/>
        <w:numPr>
          <w:ilvl w:val="1"/>
          <w:numId w:val="27"/>
        </w:numPr>
        <w:contextualSpacing/>
        <w:jc w:val="both"/>
      </w:pPr>
      <w:r w:rsidRPr="00A161F5">
        <w:t xml:space="preserve">Deseurile periculoase rezultate vor fi tratate in conformitate cu legislatia in vigoare, adica vor fi identificate, se vor stoca temporar in santier in recipiente inchise, etichetate, depozitate pe platforme betonate acoperite si asigurate contra accesului neautorizat si eliminate numai prin operator autorizat. </w:t>
      </w:r>
    </w:p>
    <w:p w14:paraId="08129AED" w14:textId="77777777" w:rsidR="000D0170" w:rsidRPr="00A161F5" w:rsidRDefault="000D0170" w:rsidP="00B249A5">
      <w:pPr>
        <w:pStyle w:val="ListParagraph"/>
        <w:numPr>
          <w:ilvl w:val="1"/>
          <w:numId w:val="27"/>
        </w:numPr>
        <w:contextualSpacing/>
        <w:jc w:val="both"/>
      </w:pPr>
      <w:r w:rsidRPr="00A161F5">
        <w:t>Operatiile de intretinere si reparatie a utilajelor si echipamentelor vor fi realizate in ateliere/locatii cu dotari adecvate.</w:t>
      </w:r>
    </w:p>
    <w:p w14:paraId="4CCE3B55" w14:textId="77777777" w:rsidR="000D0170" w:rsidRPr="00A161F5" w:rsidRDefault="000D0170" w:rsidP="00B249A5">
      <w:pPr>
        <w:pStyle w:val="ListParagraph"/>
        <w:numPr>
          <w:ilvl w:val="1"/>
          <w:numId w:val="27"/>
        </w:numPr>
        <w:contextualSpacing/>
        <w:jc w:val="both"/>
      </w:pPr>
      <w:r w:rsidRPr="00A161F5">
        <w:t>Se vor inlatura toate materiale sau depunerile din zona canalizarilor pentru a se evita obturarea acestora.</w:t>
      </w:r>
    </w:p>
    <w:p w14:paraId="1EC6FF6D" w14:textId="04E19DCF" w:rsidR="000D0170" w:rsidRDefault="000D0170" w:rsidP="00B249A5">
      <w:pPr>
        <w:pStyle w:val="ListParagraph"/>
        <w:numPr>
          <w:ilvl w:val="1"/>
          <w:numId w:val="27"/>
        </w:numPr>
        <w:contextualSpacing/>
        <w:jc w:val="both"/>
      </w:pPr>
      <w:r w:rsidRPr="00A161F5">
        <w:t>La iesirea din santier, in dreptul portilor de acces auto se va amenaja o platforma de spalare pentru curatarea autovehiculelor care ies din santier. Platforma va fi dotata cu rigola de colectare a apelor rezultate, camera de decantare a namolului si camera captare hidrocarburi. Apele rezultate in urma spalarii autovehiculelor, dupa trecerea prin separatorul de hidrocarburi, vor fi evacuate in mediu. Namolul ramas va fi vidanjat periodic de catre o firma specializata in tratarea/eliminarea namolului cu hidrocarburi.</w:t>
      </w:r>
    </w:p>
    <w:p w14:paraId="27F8E4EE" w14:textId="77777777" w:rsidR="00D44989" w:rsidRPr="00A161F5" w:rsidRDefault="00D44989" w:rsidP="00D44989">
      <w:pPr>
        <w:contextualSpacing/>
        <w:jc w:val="both"/>
      </w:pPr>
    </w:p>
    <w:p w14:paraId="5341C061" w14:textId="77777777" w:rsidR="000D0170" w:rsidRPr="00A161F5" w:rsidRDefault="000D0170" w:rsidP="00B249A5">
      <w:pPr>
        <w:pStyle w:val="ListParagraph"/>
        <w:numPr>
          <w:ilvl w:val="0"/>
          <w:numId w:val="27"/>
        </w:numPr>
        <w:contextualSpacing/>
        <w:jc w:val="both"/>
        <w:rPr>
          <w:i/>
        </w:rPr>
      </w:pPr>
      <w:r w:rsidRPr="00A161F5">
        <w:rPr>
          <w:i/>
        </w:rPr>
        <w:t>Măsuri pentru Protectia aerului</w:t>
      </w:r>
    </w:p>
    <w:p w14:paraId="1C7E2388" w14:textId="77777777" w:rsidR="000D0170" w:rsidRPr="00A161F5" w:rsidRDefault="000D0170" w:rsidP="00B249A5">
      <w:pPr>
        <w:pStyle w:val="ListParagraph"/>
        <w:numPr>
          <w:ilvl w:val="1"/>
          <w:numId w:val="27"/>
        </w:numPr>
        <w:contextualSpacing/>
        <w:jc w:val="both"/>
      </w:pPr>
      <w:r w:rsidRPr="00A161F5">
        <w:t>Sursele de poluare ale atmosferei sunt praful in urma lucrarilor si a circulatiei utilajelor, precum si noxele provenite de la functionarea utilajelor.</w:t>
      </w:r>
    </w:p>
    <w:p w14:paraId="2E25C72A" w14:textId="77777777" w:rsidR="000D0170" w:rsidRPr="00A161F5" w:rsidRDefault="000D0170" w:rsidP="00B249A5">
      <w:pPr>
        <w:pStyle w:val="ListParagraph"/>
        <w:numPr>
          <w:ilvl w:val="1"/>
          <w:numId w:val="27"/>
        </w:numPr>
        <w:contextualSpacing/>
        <w:jc w:val="both"/>
      </w:pPr>
      <w:r w:rsidRPr="00A161F5">
        <w:t>Se vor lua masuri pentru minimizarea activităților generatoare de praf .</w:t>
      </w:r>
    </w:p>
    <w:p w14:paraId="7A5656EB" w14:textId="77777777" w:rsidR="000D0170" w:rsidRPr="00A161F5" w:rsidRDefault="000D0170" w:rsidP="00B249A5">
      <w:pPr>
        <w:pStyle w:val="ListParagraph"/>
        <w:numPr>
          <w:ilvl w:val="1"/>
          <w:numId w:val="27"/>
        </w:numPr>
        <w:contextualSpacing/>
        <w:jc w:val="both"/>
      </w:pPr>
      <w:r w:rsidRPr="00A161F5">
        <w:t>Pentru prevenirea împrăștierii cauzate de vânt, mișcări ale aerului se vor lua măsuri de acoperire, îngrădire, închidere in containere a  deseurilor.</w:t>
      </w:r>
    </w:p>
    <w:p w14:paraId="5D516C35" w14:textId="77777777" w:rsidR="000D0170" w:rsidRPr="00A161F5" w:rsidRDefault="000D0170" w:rsidP="00B249A5">
      <w:pPr>
        <w:pStyle w:val="ListParagraph"/>
        <w:numPr>
          <w:ilvl w:val="1"/>
          <w:numId w:val="27"/>
        </w:numPr>
        <w:contextualSpacing/>
        <w:jc w:val="both"/>
      </w:pPr>
      <w:r w:rsidRPr="00A161F5">
        <w:t>Nu se permite arderea a nici unui material pe șantier.</w:t>
      </w:r>
    </w:p>
    <w:p w14:paraId="17B10A64" w14:textId="77777777" w:rsidR="000D0170" w:rsidRPr="00A161F5" w:rsidRDefault="000D0170" w:rsidP="00B249A5">
      <w:pPr>
        <w:pStyle w:val="ListParagraph"/>
        <w:numPr>
          <w:ilvl w:val="1"/>
          <w:numId w:val="27"/>
        </w:numPr>
        <w:contextualSpacing/>
        <w:jc w:val="both"/>
      </w:pPr>
      <w:r w:rsidRPr="00A161F5">
        <w:t>Se vor echipa toate utilajele pentru activități de taiere cu apa și șlefuire cu echipamente speciale de aspirare a prafului.</w:t>
      </w:r>
    </w:p>
    <w:p w14:paraId="7DE86FB2" w14:textId="77777777" w:rsidR="000D0170" w:rsidRPr="00A161F5" w:rsidRDefault="000D0170" w:rsidP="00B249A5">
      <w:pPr>
        <w:pStyle w:val="ListParagraph"/>
        <w:numPr>
          <w:ilvl w:val="1"/>
          <w:numId w:val="27"/>
        </w:numPr>
        <w:contextualSpacing/>
        <w:jc w:val="both"/>
      </w:pPr>
      <w:r w:rsidRPr="00A161F5">
        <w:t>Lucrările se vor realiza astfel încât riscul de împrăștiere/scăpările de material prin cădere să fie minimizate. Zonele unde se realizeaza desfaceri/demolari vor fi stropite periodic, de cate ori este nevoie cu apa sau cu soluții speciale care măresc eficiența apei în fixarea prafului.</w:t>
      </w:r>
    </w:p>
    <w:p w14:paraId="591209E8" w14:textId="77777777" w:rsidR="000D0170" w:rsidRPr="00A161F5" w:rsidRDefault="000D0170" w:rsidP="00B249A5">
      <w:pPr>
        <w:pStyle w:val="ListParagraph"/>
        <w:numPr>
          <w:ilvl w:val="1"/>
          <w:numId w:val="27"/>
        </w:numPr>
        <w:contextualSpacing/>
        <w:jc w:val="both"/>
      </w:pPr>
      <w:r w:rsidRPr="00A161F5">
        <w:t>Folosirea de materiale speciale (plase de protectie, prelate) pentru acoperirea zonelor de lucru pe timp de vant si ploaie.</w:t>
      </w:r>
    </w:p>
    <w:p w14:paraId="2412E811" w14:textId="77777777" w:rsidR="000D0170" w:rsidRPr="00A161F5" w:rsidRDefault="000D0170" w:rsidP="00B249A5">
      <w:pPr>
        <w:pStyle w:val="ListParagraph"/>
        <w:numPr>
          <w:ilvl w:val="1"/>
          <w:numId w:val="27"/>
        </w:numPr>
        <w:contextualSpacing/>
        <w:jc w:val="both"/>
      </w:pPr>
      <w:r w:rsidRPr="00A161F5">
        <w:t>Nici un vehicul sau utilaj nu se va lăsa cu motorul pornit la staționare, dacă nu este necesar. Vehicule și utilaje se vor întreține corespunzator. La orice emisie de fum închis (cu excepția pornirii), utilajul/mașina se opreste imediat și problema se rectifică înainte de folosire.  Vehiculele și utilajele se vor întreține corespunzator si vor avea reviziile tehnice la zi si se conformeaza standardelor de emisii. Gazele evacuate de la vehicule nu se vor îndrepta spre teren petru a nu ridica praful.</w:t>
      </w:r>
    </w:p>
    <w:p w14:paraId="045DA567" w14:textId="77777777" w:rsidR="000D0170" w:rsidRPr="00A161F5" w:rsidRDefault="000D0170" w:rsidP="00B249A5">
      <w:pPr>
        <w:pStyle w:val="ListParagraph"/>
        <w:numPr>
          <w:ilvl w:val="1"/>
          <w:numId w:val="27"/>
        </w:numPr>
        <w:contextualSpacing/>
        <w:jc w:val="both"/>
      </w:pPr>
      <w:r w:rsidRPr="00A161F5">
        <w:lastRenderedPageBreak/>
        <w:t>Limita maxima de viteza pentru circulatia in incinta santierului, a autovehiculelor si utilajelor este de 10 km/h pentru a nu produce praf. Caile de circulatie pentru utilaje vor fi aleile din beton existente sau realizate din pietris. Se va evita accesul autovehiculelor pe pamant.</w:t>
      </w:r>
    </w:p>
    <w:p w14:paraId="179F1000" w14:textId="77777777" w:rsidR="000D0170" w:rsidRPr="00A161F5" w:rsidRDefault="000D0170" w:rsidP="00B249A5">
      <w:pPr>
        <w:pStyle w:val="ListParagraph"/>
        <w:numPr>
          <w:ilvl w:val="1"/>
          <w:numId w:val="27"/>
        </w:numPr>
        <w:contextualSpacing/>
        <w:jc w:val="both"/>
      </w:pPr>
      <w:r w:rsidRPr="00A161F5">
        <w:t xml:space="preserve">La iesirea din santier rotile autovehiculele se vor curata si spala eficient. </w:t>
      </w:r>
    </w:p>
    <w:p w14:paraId="4C359096" w14:textId="77777777" w:rsidR="000D0170" w:rsidRPr="00A161F5" w:rsidRDefault="000D0170" w:rsidP="00B249A5">
      <w:pPr>
        <w:pStyle w:val="ListParagraph"/>
        <w:numPr>
          <w:ilvl w:val="1"/>
          <w:numId w:val="27"/>
        </w:numPr>
        <w:contextualSpacing/>
        <w:jc w:val="both"/>
      </w:pPr>
      <w:r w:rsidRPr="00A161F5">
        <w:t>Toate camioanele ce intra sau ies din santier vor avea obligatoriu incarcaturile transportate in containere inchise sau in bene acoperite cu prelate.</w:t>
      </w:r>
    </w:p>
    <w:p w14:paraId="3DF8BA5C" w14:textId="3E00F0E3" w:rsidR="000D0170" w:rsidRDefault="000D0170" w:rsidP="00B249A5">
      <w:pPr>
        <w:pStyle w:val="ListParagraph"/>
        <w:numPr>
          <w:ilvl w:val="1"/>
          <w:numId w:val="27"/>
        </w:numPr>
        <w:contextualSpacing/>
        <w:jc w:val="both"/>
      </w:pPr>
      <w:r w:rsidRPr="00A161F5">
        <w:t xml:space="preserve">Se vor utiliza soluții speciale care măresc eficiența apei în fixarea prafului (ex. BIOCOMPLEX W, Dust Stop). Cu această soluție se vor stropi zilnic căile de acces în șantier, aria șantierului unde se descarcă/incarca materialele de construcții, respectiv volumele care se demolează. </w:t>
      </w:r>
    </w:p>
    <w:p w14:paraId="4525FD85" w14:textId="6DDAB69B" w:rsidR="00E75C3B" w:rsidRPr="00A161F5" w:rsidRDefault="00E75C3B" w:rsidP="00E75C3B">
      <w:pPr>
        <w:pStyle w:val="ListParagraph"/>
        <w:ind w:left="1080"/>
        <w:contextualSpacing/>
        <w:jc w:val="both"/>
      </w:pPr>
    </w:p>
    <w:p w14:paraId="0A123C88" w14:textId="77777777" w:rsidR="000D0170" w:rsidRPr="00A161F5" w:rsidRDefault="000D0170" w:rsidP="00B249A5">
      <w:pPr>
        <w:pStyle w:val="ListParagraph"/>
        <w:numPr>
          <w:ilvl w:val="0"/>
          <w:numId w:val="27"/>
        </w:numPr>
        <w:contextualSpacing/>
        <w:jc w:val="both"/>
        <w:rPr>
          <w:i/>
        </w:rPr>
      </w:pPr>
      <w:r w:rsidRPr="00A161F5">
        <w:rPr>
          <w:i/>
        </w:rPr>
        <w:t>Măsuri pentru protectia impotriva zgomotului si a vibratiilor</w:t>
      </w:r>
    </w:p>
    <w:p w14:paraId="78A8F077" w14:textId="77777777" w:rsidR="000D0170" w:rsidRPr="00A161F5" w:rsidRDefault="000D0170" w:rsidP="00B249A5">
      <w:pPr>
        <w:pStyle w:val="ListParagraph"/>
        <w:numPr>
          <w:ilvl w:val="1"/>
          <w:numId w:val="27"/>
        </w:numPr>
        <w:contextualSpacing/>
        <w:jc w:val="both"/>
      </w:pPr>
      <w:r w:rsidRPr="00A161F5">
        <w:t xml:space="preserve">Programul de lucru in santier va fi normal intre orele 8-17, pe timpul zilei, fara a afecta programul de odihna si somn al locatarilor din imobilele invecinate. In mod exceptional programul in santier poate fi modificat in functie de activitatile religioase de amploare. </w:t>
      </w:r>
    </w:p>
    <w:p w14:paraId="041DF4E1" w14:textId="77777777" w:rsidR="000D0170" w:rsidRPr="00A161F5" w:rsidRDefault="000D0170" w:rsidP="00B249A5">
      <w:pPr>
        <w:pStyle w:val="ListParagraph"/>
        <w:numPr>
          <w:ilvl w:val="1"/>
          <w:numId w:val="27"/>
        </w:numPr>
        <w:contextualSpacing/>
        <w:jc w:val="both"/>
      </w:pPr>
      <w:r w:rsidRPr="00A161F5">
        <w:t>Zgomotul si vibratiile vor fi la un nivel cat mai mic posibil si se vor lua masuri pentru izolarea lor pentru a nu afecta cetatenii din imobilele invecinate sau de pe strada. Se vor avea in vedere urmatoarele norme tehnice: STAS 6156-86, STAS 12025/1-81, P121-89, SR 12025-2.</w:t>
      </w:r>
    </w:p>
    <w:p w14:paraId="0C4801BB" w14:textId="77777777" w:rsidR="000D0170" w:rsidRPr="00A161F5" w:rsidRDefault="000D0170" w:rsidP="00B249A5">
      <w:pPr>
        <w:pStyle w:val="ListParagraph"/>
        <w:numPr>
          <w:ilvl w:val="1"/>
          <w:numId w:val="27"/>
        </w:numPr>
        <w:contextualSpacing/>
        <w:jc w:val="both"/>
      </w:pPr>
      <w:r w:rsidRPr="00A161F5">
        <w:t xml:space="preserve">Santierul se va izola perimetral cu imprejmuire. Acestea vor contribui la protecția trecatorilor si la diminuarea zgomotului și a prafului. </w:t>
      </w:r>
    </w:p>
    <w:p w14:paraId="417719EE" w14:textId="77777777" w:rsidR="000D0170" w:rsidRPr="00A161F5" w:rsidRDefault="000D0170" w:rsidP="00B249A5">
      <w:pPr>
        <w:pStyle w:val="ListParagraph"/>
        <w:numPr>
          <w:ilvl w:val="1"/>
          <w:numId w:val="27"/>
        </w:numPr>
        <w:contextualSpacing/>
        <w:jc w:val="both"/>
      </w:pPr>
      <w:r w:rsidRPr="00A161F5">
        <w:t xml:space="preserve">Sursele principale de zgomot și vibratii in santier sunt utilajele si echipamente pentru constructii, autocamioane, cleste hidraulic, ciocane pneumatice manuale, aparate de taiat cu disc, etc. </w:t>
      </w:r>
    </w:p>
    <w:p w14:paraId="112AA5BE" w14:textId="77777777" w:rsidR="000D0170" w:rsidRPr="00A161F5" w:rsidRDefault="000D0170" w:rsidP="00B249A5">
      <w:pPr>
        <w:pStyle w:val="ListParagraph"/>
        <w:numPr>
          <w:ilvl w:val="1"/>
          <w:numId w:val="27"/>
        </w:numPr>
        <w:contextualSpacing/>
        <w:jc w:val="both"/>
      </w:pPr>
      <w:r w:rsidRPr="00A161F5">
        <w:t xml:space="preserve">Utilajele în repaos vor avea motoarele oprite. Nici un vehicul nu va avea motorul pornit in timpul stationarii. </w:t>
      </w:r>
    </w:p>
    <w:p w14:paraId="2C251B2E" w14:textId="7A9C45B3" w:rsidR="000D0170" w:rsidRDefault="000D0170" w:rsidP="00B249A5">
      <w:pPr>
        <w:pStyle w:val="ListParagraph"/>
        <w:numPr>
          <w:ilvl w:val="1"/>
          <w:numId w:val="27"/>
        </w:numPr>
        <w:contextualSpacing/>
        <w:jc w:val="both"/>
      </w:pPr>
      <w:r w:rsidRPr="00A161F5">
        <w:t>Pentru reducerea zgomotului se va evita demolarea elementelor constructive prin prăbușire și producerea zgomotelor puternice din impact la manipularea, încărcarea, descarcarea materialelor.</w:t>
      </w:r>
    </w:p>
    <w:p w14:paraId="582AEBB9" w14:textId="77777777" w:rsidR="00E75C3B" w:rsidRPr="00A161F5" w:rsidRDefault="00E75C3B" w:rsidP="00E75C3B">
      <w:pPr>
        <w:pStyle w:val="ListParagraph"/>
        <w:ind w:left="1080"/>
        <w:contextualSpacing/>
        <w:jc w:val="both"/>
      </w:pPr>
    </w:p>
    <w:p w14:paraId="26906D2F" w14:textId="77777777" w:rsidR="000D0170" w:rsidRPr="00A161F5" w:rsidRDefault="000D0170" w:rsidP="00B249A5">
      <w:pPr>
        <w:pStyle w:val="ListParagraph"/>
        <w:numPr>
          <w:ilvl w:val="0"/>
          <w:numId w:val="27"/>
        </w:numPr>
        <w:contextualSpacing/>
        <w:jc w:val="both"/>
        <w:rPr>
          <w:i/>
        </w:rPr>
      </w:pPr>
      <w:r w:rsidRPr="00A161F5">
        <w:rPr>
          <w:i/>
        </w:rPr>
        <w:t xml:space="preserve">Măsuri pentru Protectia solului </w:t>
      </w:r>
    </w:p>
    <w:p w14:paraId="0DB963C4" w14:textId="77777777" w:rsidR="000D0170" w:rsidRPr="00A161F5" w:rsidRDefault="000D0170" w:rsidP="00B249A5">
      <w:pPr>
        <w:pStyle w:val="ListParagraph"/>
        <w:numPr>
          <w:ilvl w:val="1"/>
          <w:numId w:val="27"/>
        </w:numPr>
        <w:contextualSpacing/>
        <w:jc w:val="both"/>
      </w:pPr>
      <w:r w:rsidRPr="00A161F5">
        <w:t xml:space="preserve">Se va evita poluarea solului prin scurgeri de carburanti, uleiuri de la utilaje. </w:t>
      </w:r>
    </w:p>
    <w:p w14:paraId="1C3518D1" w14:textId="77777777" w:rsidR="000D0170" w:rsidRPr="00A161F5" w:rsidRDefault="000D0170" w:rsidP="00B249A5">
      <w:pPr>
        <w:pStyle w:val="ListParagraph"/>
        <w:numPr>
          <w:ilvl w:val="1"/>
          <w:numId w:val="27"/>
        </w:numPr>
        <w:contextualSpacing/>
        <w:jc w:val="both"/>
      </w:pPr>
      <w:r w:rsidRPr="00A161F5">
        <w:t xml:space="preserve">Deseurile rezultate se vor depozita direct in containere; este interzisa depozitarea lor, chiar si temporara, pe sol. </w:t>
      </w:r>
    </w:p>
    <w:p w14:paraId="3C05CFC2" w14:textId="01A1F040" w:rsidR="000D0170" w:rsidRDefault="000D0170" w:rsidP="00B249A5">
      <w:pPr>
        <w:pStyle w:val="ListParagraph"/>
        <w:numPr>
          <w:ilvl w:val="1"/>
          <w:numId w:val="27"/>
        </w:numPr>
        <w:contextualSpacing/>
        <w:jc w:val="both"/>
      </w:pPr>
      <w:r w:rsidRPr="00A161F5">
        <w:t>Platforma de spălare a autovehiculelor va fi dotata cu rigola de colectare a apelor rezultate, camera de decantare a namolului si camera captare hidrocarburi. Apele rezultate in urma spalarii autovehiculelor, dupa trecerea prin separatorul de hidrocarburi, vor fi evacuate in reteaua de canalizare existenta, in incinta. Namolul ramas va fi vidanjat periodic de catre o firma specializata in tratarea/eliminarea namolului cu hidrocarburi.</w:t>
      </w:r>
    </w:p>
    <w:p w14:paraId="3C8A8B23" w14:textId="77777777" w:rsidR="00E75C3B" w:rsidRPr="00A161F5" w:rsidRDefault="00E75C3B" w:rsidP="00E75C3B">
      <w:pPr>
        <w:pStyle w:val="ListParagraph"/>
        <w:ind w:left="1080"/>
        <w:contextualSpacing/>
        <w:jc w:val="both"/>
      </w:pPr>
    </w:p>
    <w:p w14:paraId="46002A68" w14:textId="77777777" w:rsidR="000D0170" w:rsidRPr="00A161F5" w:rsidRDefault="000D0170" w:rsidP="00B249A5">
      <w:pPr>
        <w:pStyle w:val="ListParagraph"/>
        <w:numPr>
          <w:ilvl w:val="0"/>
          <w:numId w:val="27"/>
        </w:numPr>
        <w:contextualSpacing/>
        <w:jc w:val="both"/>
        <w:rPr>
          <w:i/>
        </w:rPr>
      </w:pPr>
      <w:r w:rsidRPr="00A161F5">
        <w:rPr>
          <w:i/>
        </w:rPr>
        <w:t>Măsuri pentru Protectia ecosistemelor terestre si acvatice</w:t>
      </w:r>
    </w:p>
    <w:p w14:paraId="0F67A4F6" w14:textId="77777777" w:rsidR="000D0170" w:rsidRPr="00A161F5" w:rsidRDefault="000D0170" w:rsidP="00B249A5">
      <w:pPr>
        <w:pStyle w:val="ListParagraph"/>
        <w:numPr>
          <w:ilvl w:val="1"/>
          <w:numId w:val="27"/>
        </w:numPr>
        <w:contextualSpacing/>
        <w:jc w:val="both"/>
      </w:pPr>
      <w:r w:rsidRPr="00A161F5">
        <w:t>Avand in vedere izolarea amplasamentului cu imprejmuire,  se considera ca populatia, fauna, flora, peisajul si relatiile dintre acesti factori nu vor fi afectate prin lucrarile de contruire.</w:t>
      </w:r>
    </w:p>
    <w:p w14:paraId="1630284B" w14:textId="77777777" w:rsidR="000D0170" w:rsidRPr="00A161F5" w:rsidRDefault="000D0170" w:rsidP="00B249A5">
      <w:pPr>
        <w:pStyle w:val="ListParagraph"/>
        <w:numPr>
          <w:ilvl w:val="1"/>
          <w:numId w:val="27"/>
        </w:numPr>
        <w:contextualSpacing/>
        <w:jc w:val="both"/>
      </w:pPr>
      <w:r w:rsidRPr="00A161F5">
        <w:t>Pe amplasament nu au fost identificate cuiburi de pasari.</w:t>
      </w:r>
    </w:p>
    <w:p w14:paraId="50867E31" w14:textId="77777777" w:rsidR="000D0170" w:rsidRPr="00A161F5" w:rsidRDefault="000D0170" w:rsidP="003A083C">
      <w:pPr>
        <w:spacing w:before="240"/>
        <w:jc w:val="both"/>
        <w:rPr>
          <w:rFonts w:eastAsia="Arial"/>
        </w:rPr>
      </w:pPr>
      <w:r w:rsidRPr="00A161F5">
        <w:rPr>
          <w:i/>
        </w:rPr>
        <w:t>Toate aceste măsuri au ca rezultat minimizarea impactului de perturbare a vecinătăților.</w:t>
      </w:r>
    </w:p>
    <w:p w14:paraId="52A3F970" w14:textId="77777777" w:rsidR="000D0170" w:rsidRPr="00A161F5" w:rsidRDefault="000D0170">
      <w:pPr>
        <w:autoSpaceDE w:val="0"/>
        <w:spacing w:line="276" w:lineRule="auto"/>
        <w:jc w:val="both"/>
        <w:rPr>
          <w:rFonts w:eastAsia="Arial"/>
        </w:rPr>
      </w:pPr>
    </w:p>
    <w:p w14:paraId="77A51D25" w14:textId="77777777" w:rsidR="000D0170" w:rsidRPr="00A161F5" w:rsidRDefault="000D0170">
      <w:pPr>
        <w:jc w:val="both"/>
        <w:rPr>
          <w:b/>
          <w:sz w:val="28"/>
          <w:szCs w:val="28"/>
          <w:u w:val="single"/>
        </w:rPr>
      </w:pPr>
      <w:r w:rsidRPr="00A161F5">
        <w:rPr>
          <w:b/>
          <w:sz w:val="28"/>
          <w:szCs w:val="28"/>
          <w:u w:val="single"/>
        </w:rPr>
        <w:t xml:space="preserve">XI. LUCRĂRI DE REFACERE A AMPLASAMENTULUI LA FINALIZAREA INVESTIȚIEI, ÎN CAZ DE ACCIDENTE ȘI/SAU LA </w:t>
      </w:r>
      <w:r w:rsidRPr="00A161F5">
        <w:rPr>
          <w:b/>
          <w:sz w:val="28"/>
          <w:szCs w:val="28"/>
          <w:u w:val="single"/>
        </w:rPr>
        <w:lastRenderedPageBreak/>
        <w:t>ÎNCETAREA ACTIVITĂȚII, ÎN MĂSURA ÎN CARE ACESTE INFORMAȚII SUNT DISPONIBILE:</w:t>
      </w:r>
    </w:p>
    <w:p w14:paraId="282CB6BF" w14:textId="77777777" w:rsidR="000D0170" w:rsidRPr="00A161F5" w:rsidRDefault="000D0170">
      <w:pPr>
        <w:jc w:val="both"/>
        <w:rPr>
          <w:b/>
          <w:sz w:val="22"/>
          <w:szCs w:val="22"/>
          <w:u w:val="single"/>
        </w:rPr>
      </w:pPr>
    </w:p>
    <w:p w14:paraId="566B8850" w14:textId="77777777" w:rsidR="000D0170" w:rsidRPr="00A161F5" w:rsidRDefault="000D0170">
      <w:pPr>
        <w:ind w:left="180"/>
        <w:jc w:val="both"/>
        <w:rPr>
          <w:iCs/>
          <w:u w:val="single"/>
        </w:rPr>
      </w:pPr>
      <w:r w:rsidRPr="00A161F5">
        <w:rPr>
          <w:iCs/>
        </w:rPr>
        <w:t xml:space="preserve">Constructorul va lua toate măsurile pentru protecţia mediului, atât in interiorul </w:t>
      </w:r>
      <w:r w:rsidRPr="00A161F5">
        <w:rPr>
          <w:iCs/>
          <w:u w:val="single"/>
        </w:rPr>
        <w:t>amplasamentului, cât şi in exteriorul acestuia (circulaţia utilajelor, transportul utilajelor) .</w:t>
      </w:r>
    </w:p>
    <w:p w14:paraId="5C7DCB2B" w14:textId="72F50E9F" w:rsidR="000D0170" w:rsidRPr="00A161F5" w:rsidRDefault="000D0170">
      <w:pPr>
        <w:jc w:val="both"/>
        <w:rPr>
          <w:iCs/>
        </w:rPr>
      </w:pPr>
      <w:r w:rsidRPr="00A161F5">
        <w:rPr>
          <w:iCs/>
        </w:rPr>
        <w:t xml:space="preserve">    Pe toata perioada de executie executantul va avea desemnat un responsabil cu Securitatea si Sanatatea in Munca, persoana atestata in acest sens. Responsabilul SSM va elabora un plan de management al riscurilor ce va fi supus spre aprobarea beneficiarului in speta </w:t>
      </w:r>
      <w:r w:rsidR="00837F25" w:rsidRPr="00837F25">
        <w:rPr>
          <w:iCs/>
          <w:noProof/>
        </w:rPr>
        <w:t>S.C. CCI CONSTRUCT COMPANY S.R.L. prin CIUBOTARIU CIPRIAN PETRICA</w:t>
      </w:r>
      <w:r w:rsidRPr="00A161F5">
        <w:rPr>
          <w:b/>
        </w:rPr>
        <w:t>.</w:t>
      </w:r>
      <w:r w:rsidRPr="00A161F5">
        <w:rPr>
          <w:iCs/>
        </w:rPr>
        <w:t xml:space="preserve"> Responsabilul SSM va fi prezent in santier pe toata durata de executie a lucrarilor in fiecare zi si in fiecare moment. Responsabilul SSM va raspunde si de gestionarea deseurilor generate pe parcursul executiei lucrarilor.</w:t>
      </w:r>
    </w:p>
    <w:p w14:paraId="60E82788" w14:textId="77777777" w:rsidR="000D0170" w:rsidRPr="00A161F5" w:rsidRDefault="000D0170" w:rsidP="00F37243">
      <w:pPr>
        <w:ind w:firstLine="720"/>
        <w:jc w:val="both"/>
        <w:rPr>
          <w:iCs/>
        </w:rPr>
      </w:pPr>
      <w:r w:rsidRPr="00A161F5">
        <w:rPr>
          <w:iCs/>
        </w:rPr>
        <w:t xml:space="preserve">Executantul va elabora un Plan de interventie si combatere a poluarilor accidentale. Masurile cuprinse in acest plan vor fi mentionate in Contractul de executie a lucrarilor de constructii proiectate, cu respectarea Legislatiei romanesti privind Securitatea si Sanatatea Muncii, Paza Contra incendiilor, Paza si Protectia Civila, Regimul Deseurilor . </w:t>
      </w:r>
    </w:p>
    <w:p w14:paraId="4541705C" w14:textId="77777777" w:rsidR="000D0170" w:rsidRPr="00A161F5" w:rsidRDefault="000D0170">
      <w:pPr>
        <w:jc w:val="both"/>
        <w:rPr>
          <w:iCs/>
        </w:rPr>
      </w:pPr>
    </w:p>
    <w:p w14:paraId="7A805F19" w14:textId="77777777" w:rsidR="000D0170" w:rsidRPr="00A161F5" w:rsidRDefault="000D0170">
      <w:pPr>
        <w:widowControl w:val="0"/>
        <w:ind w:firstLine="720"/>
        <w:jc w:val="both"/>
        <w:rPr>
          <w:iCs/>
        </w:rPr>
      </w:pPr>
      <w:r w:rsidRPr="00A161F5">
        <w:rPr>
          <w:iCs/>
        </w:rPr>
        <w:t xml:space="preserve">La finalizarea investiției, cadrul natural va fi refăcut, iar zona va fi adusă la starea inițială. </w:t>
      </w:r>
    </w:p>
    <w:p w14:paraId="29CD2E94" w14:textId="77777777" w:rsidR="000D0170" w:rsidRPr="00A161F5" w:rsidRDefault="000D0170">
      <w:pPr>
        <w:widowControl w:val="0"/>
        <w:ind w:firstLine="720"/>
        <w:jc w:val="both"/>
        <w:rPr>
          <w:iCs/>
        </w:rPr>
      </w:pPr>
      <w:r w:rsidRPr="00A161F5">
        <w:rPr>
          <w:iCs/>
        </w:rPr>
        <w:t xml:space="preserve">Lucrările de refacere a mediului înconjurător: refacerea zonei după terminarea lucrărilor, refacerea terenurilor ocupate temporar pe durata lucrărilor și redarea acestora utilizarilor inițiali. Aceasta va fi eliberata de echipamente, utilaje, alte dotari și se va salubriza. </w:t>
      </w:r>
    </w:p>
    <w:p w14:paraId="7C0B4CF8" w14:textId="77777777" w:rsidR="009D68EB" w:rsidRPr="00A161F5" w:rsidRDefault="009D68EB">
      <w:pPr>
        <w:ind w:left="662"/>
      </w:pPr>
    </w:p>
    <w:p w14:paraId="2DBD29B3" w14:textId="77777777" w:rsidR="000D0170" w:rsidRPr="00A161F5" w:rsidRDefault="000D0170">
      <w:pPr>
        <w:jc w:val="both"/>
        <w:rPr>
          <w:rFonts w:eastAsia="Courier"/>
          <w:b/>
        </w:rPr>
      </w:pPr>
      <w:r w:rsidRPr="00A161F5">
        <w:rPr>
          <w:b/>
          <w:sz w:val="28"/>
          <w:szCs w:val="28"/>
          <w:u w:val="single"/>
        </w:rPr>
        <w:t>XII. ANEXE – PIESE DESENATE:</w:t>
      </w:r>
    </w:p>
    <w:p w14:paraId="029F3232" w14:textId="77777777" w:rsidR="000D0170" w:rsidRPr="00A161F5" w:rsidRDefault="000D0170" w:rsidP="001854B4">
      <w:pPr>
        <w:numPr>
          <w:ilvl w:val="1"/>
          <w:numId w:val="5"/>
        </w:numPr>
        <w:tabs>
          <w:tab w:val="clear" w:pos="2575"/>
          <w:tab w:val="num" w:pos="2268"/>
        </w:tabs>
        <w:autoSpaceDE w:val="0"/>
        <w:spacing w:line="276" w:lineRule="auto"/>
        <w:ind w:left="709"/>
        <w:jc w:val="both"/>
        <w:rPr>
          <w:rFonts w:eastAsia="Arial"/>
        </w:rPr>
      </w:pPr>
      <w:r w:rsidRPr="00A161F5">
        <w:rPr>
          <w:rFonts w:eastAsia="Courier"/>
        </w:rPr>
        <w:t>Planul de încadrare în zonă a obiectivului și planul de situație cu modul de planificare a utilizării suprafețelor.</w:t>
      </w:r>
    </w:p>
    <w:p w14:paraId="305568C1" w14:textId="5894BD27" w:rsidR="000D0170" w:rsidRPr="00B212FA" w:rsidRDefault="000D0170" w:rsidP="001854B4">
      <w:pPr>
        <w:numPr>
          <w:ilvl w:val="1"/>
          <w:numId w:val="5"/>
        </w:numPr>
        <w:tabs>
          <w:tab w:val="clear" w:pos="2575"/>
          <w:tab w:val="num" w:pos="2268"/>
        </w:tabs>
        <w:autoSpaceDE w:val="0"/>
        <w:spacing w:line="276" w:lineRule="auto"/>
        <w:ind w:left="709"/>
        <w:jc w:val="both"/>
        <w:rPr>
          <w:rFonts w:eastAsia="Arial"/>
        </w:rPr>
      </w:pPr>
      <w:r w:rsidRPr="00A161F5">
        <w:rPr>
          <w:rFonts w:eastAsia="Courier"/>
        </w:rPr>
        <w:t>Planșe reprezentând limitele amplasamentului proiectului inclusiv orice suprafață de teren solicitată pentru a fi folosită temporar (planuri de situație și amplasamente)</w:t>
      </w:r>
    </w:p>
    <w:p w14:paraId="21D8A082" w14:textId="77777777" w:rsidR="00B212FA" w:rsidRPr="009D68EB" w:rsidRDefault="00B212FA" w:rsidP="001854B4">
      <w:pPr>
        <w:numPr>
          <w:ilvl w:val="1"/>
          <w:numId w:val="5"/>
        </w:numPr>
        <w:tabs>
          <w:tab w:val="clear" w:pos="2575"/>
          <w:tab w:val="num" w:pos="2268"/>
        </w:tabs>
        <w:autoSpaceDE w:val="0"/>
        <w:spacing w:line="276" w:lineRule="auto"/>
        <w:ind w:left="709"/>
        <w:jc w:val="both"/>
        <w:rPr>
          <w:rFonts w:eastAsia="Arial"/>
        </w:rPr>
      </w:pPr>
      <w:bookmarkStart w:id="5" w:name="_GoBack"/>
      <w:bookmarkEnd w:id="5"/>
    </w:p>
    <w:p w14:paraId="7061BB95" w14:textId="6B3A530D" w:rsidR="009D68EB" w:rsidRPr="009D68EB" w:rsidRDefault="009D68EB" w:rsidP="009D68EB">
      <w:pPr>
        <w:rPr>
          <w:b/>
          <w:sz w:val="28"/>
          <w:szCs w:val="28"/>
          <w:u w:val="single"/>
        </w:rPr>
      </w:pPr>
      <w:commentRangeStart w:id="6"/>
      <w:r w:rsidRPr="00A161F5">
        <w:rPr>
          <w:b/>
          <w:sz w:val="28"/>
          <w:szCs w:val="28"/>
          <w:u w:val="single"/>
        </w:rPr>
        <w:t>XIII.</w:t>
      </w:r>
      <w:r>
        <w:rPr>
          <w:b/>
          <w:sz w:val="28"/>
          <w:szCs w:val="28"/>
          <w:u w:val="single"/>
        </w:rPr>
        <w:t xml:space="preserve"> </w:t>
      </w:r>
      <w:r w:rsidRPr="009D68EB">
        <w:rPr>
          <w:b/>
          <w:sz w:val="28"/>
          <w:szCs w:val="28"/>
          <w:u w:val="single"/>
        </w:rPr>
        <w:t xml:space="preserve">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 </w:t>
      </w:r>
    </w:p>
    <w:p w14:paraId="288CAC3D" w14:textId="77777777" w:rsidR="009D68EB" w:rsidRPr="00A161F5" w:rsidRDefault="009D68EB" w:rsidP="009D68EB">
      <w:pPr>
        <w:autoSpaceDE w:val="0"/>
        <w:spacing w:line="276" w:lineRule="auto"/>
        <w:jc w:val="both"/>
        <w:rPr>
          <w:rFonts w:eastAsia="Arial"/>
        </w:rPr>
      </w:pPr>
    </w:p>
    <w:p w14:paraId="2DEBDC88" w14:textId="77777777" w:rsidR="009D68EB" w:rsidRPr="00A161F5" w:rsidRDefault="009D68EB" w:rsidP="009D68EB">
      <w:pPr>
        <w:autoSpaceDE w:val="0"/>
        <w:spacing w:line="276" w:lineRule="auto"/>
        <w:ind w:firstLine="720"/>
        <w:jc w:val="both"/>
        <w:rPr>
          <w:sz w:val="28"/>
          <w:szCs w:val="28"/>
        </w:rPr>
      </w:pPr>
      <w:r>
        <w:rPr>
          <w:rFonts w:eastAsia="Arial"/>
        </w:rPr>
        <w:t>Nu este cazul !</w:t>
      </w:r>
    </w:p>
    <w:p w14:paraId="07A7343F" w14:textId="56602240" w:rsidR="009D68EB" w:rsidRPr="009D68EB" w:rsidRDefault="009D68EB" w:rsidP="009D68EB">
      <w:pPr>
        <w:rPr>
          <w:b/>
          <w:sz w:val="28"/>
          <w:szCs w:val="28"/>
          <w:u w:val="single"/>
        </w:rPr>
      </w:pPr>
      <w:r>
        <w:rPr>
          <w:b/>
          <w:sz w:val="28"/>
          <w:szCs w:val="28"/>
          <w:u w:val="single"/>
        </w:rPr>
        <w:t xml:space="preserve">XIV. </w:t>
      </w:r>
      <w:r w:rsidRPr="009D68EB">
        <w:rPr>
          <w:b/>
          <w:sz w:val="28"/>
          <w:szCs w:val="28"/>
          <w:u w:val="single"/>
        </w:rPr>
        <w:t xml:space="preserve">PENTRU PROIECTELE CARE SE REALIZEAZĂ PE APE SAU AU LEGĂTURĂ CU APELE, MEMORIUL VA FI COMPLETAT CU URMĂTOARELE, INFORMAȚII, PRELUATE DIN PLANURILE DE MANAGEMENT BAZINALE, ACTUALIZATE: </w:t>
      </w:r>
    </w:p>
    <w:p w14:paraId="353424D1" w14:textId="77777777" w:rsidR="009D68EB" w:rsidRDefault="009D68EB"/>
    <w:p w14:paraId="07D91449" w14:textId="77777777" w:rsidR="009D68EB" w:rsidRPr="00A161F5" w:rsidRDefault="009D68EB" w:rsidP="009D68EB">
      <w:pPr>
        <w:autoSpaceDE w:val="0"/>
        <w:spacing w:line="276" w:lineRule="auto"/>
        <w:ind w:firstLine="720"/>
        <w:jc w:val="both"/>
        <w:rPr>
          <w:sz w:val="28"/>
          <w:szCs w:val="28"/>
        </w:rPr>
      </w:pPr>
      <w:r>
        <w:rPr>
          <w:rFonts w:eastAsia="Arial"/>
        </w:rPr>
        <w:t>Nu este cazul !</w:t>
      </w:r>
    </w:p>
    <w:p w14:paraId="43000E82" w14:textId="6E756FD4" w:rsidR="000D0170" w:rsidRPr="00A161F5" w:rsidRDefault="000D0170" w:rsidP="009D68EB">
      <w:pPr>
        <w:rPr>
          <w:rFonts w:eastAsia="Courier"/>
          <w:b/>
        </w:rPr>
      </w:pPr>
      <w:r w:rsidRPr="00A161F5">
        <w:rPr>
          <w:b/>
          <w:sz w:val="28"/>
          <w:szCs w:val="28"/>
          <w:u w:val="single"/>
        </w:rPr>
        <w:t>X</w:t>
      </w:r>
      <w:r w:rsidR="009D68EB">
        <w:rPr>
          <w:b/>
          <w:sz w:val="28"/>
          <w:szCs w:val="28"/>
          <w:u w:val="single"/>
        </w:rPr>
        <w:t>V</w:t>
      </w:r>
      <w:r w:rsidRPr="00A161F5">
        <w:rPr>
          <w:b/>
          <w:sz w:val="28"/>
          <w:szCs w:val="28"/>
          <w:u w:val="single"/>
        </w:rPr>
        <w:t>.</w:t>
      </w:r>
      <w:r w:rsidR="009D68EB">
        <w:rPr>
          <w:b/>
          <w:sz w:val="28"/>
          <w:szCs w:val="28"/>
          <w:u w:val="single"/>
        </w:rPr>
        <w:t xml:space="preserve"> </w:t>
      </w:r>
      <w:r w:rsidR="009D68EB" w:rsidRPr="009D68EB">
        <w:rPr>
          <w:b/>
          <w:sz w:val="28"/>
          <w:szCs w:val="28"/>
          <w:u w:val="single"/>
        </w:rPr>
        <w:t>CRITERIILE PREVĂZUTE ÎN ANEXA NR. 3 SE IAU IN CONSIDERARE, DACĂ ESTE CAZUL, ÎN MOMENTUL COMPILĂRII INFORMAȚIILOR ÎN CONFORMITATE CU PUNCTELE III-XIV</w:t>
      </w:r>
      <w:r w:rsidR="009D68EB" w:rsidRPr="00A161F5">
        <w:rPr>
          <w:b/>
          <w:sz w:val="28"/>
          <w:szCs w:val="28"/>
          <w:u w:val="single"/>
        </w:rPr>
        <w:t>:</w:t>
      </w:r>
    </w:p>
    <w:p w14:paraId="2B9226C9" w14:textId="1A4EFB15" w:rsidR="000D0170" w:rsidRPr="00A161F5" w:rsidRDefault="009D68EB" w:rsidP="00C827EB">
      <w:pPr>
        <w:autoSpaceDE w:val="0"/>
        <w:spacing w:line="276" w:lineRule="auto"/>
        <w:ind w:firstLine="720"/>
        <w:jc w:val="both"/>
        <w:rPr>
          <w:sz w:val="28"/>
          <w:szCs w:val="28"/>
        </w:rPr>
      </w:pPr>
      <w:r>
        <w:rPr>
          <w:rFonts w:eastAsia="Arial"/>
        </w:rPr>
        <w:t>Nu este cazul !</w:t>
      </w:r>
      <w:commentRangeEnd w:id="6"/>
      <w:r>
        <w:rPr>
          <w:rStyle w:val="CommentReference"/>
        </w:rPr>
        <w:commentReference w:id="6"/>
      </w:r>
    </w:p>
    <w:p w14:paraId="2CB97D25" w14:textId="77777777" w:rsidR="000D0170" w:rsidRPr="00A161F5" w:rsidRDefault="000D0170">
      <w:pPr>
        <w:ind w:left="720" w:firstLine="720"/>
        <w:jc w:val="both"/>
        <w:rPr>
          <w:sz w:val="28"/>
          <w:szCs w:val="28"/>
        </w:rPr>
      </w:pPr>
      <w:r w:rsidRPr="00A161F5">
        <w:rPr>
          <w:sz w:val="28"/>
          <w:szCs w:val="28"/>
        </w:rPr>
        <w:t xml:space="preserve">                                                                                  Întocmit,</w:t>
      </w:r>
    </w:p>
    <w:p w14:paraId="7C6E804F" w14:textId="0D5229B0" w:rsidR="000D0170" w:rsidRPr="00A161F5" w:rsidRDefault="000D0170" w:rsidP="00E84B5A">
      <w:pPr>
        <w:ind w:left="720" w:firstLine="720"/>
        <w:jc w:val="both"/>
        <w:rPr>
          <w:b/>
          <w:sz w:val="28"/>
          <w:szCs w:val="28"/>
        </w:rPr>
      </w:pPr>
      <w:r w:rsidRPr="00A161F5">
        <w:rPr>
          <w:sz w:val="28"/>
          <w:szCs w:val="28"/>
        </w:rPr>
        <w:t xml:space="preserve">                                                                          Ing. Ionuț SPIRIDON</w:t>
      </w:r>
    </w:p>
    <w:sectPr w:rsidR="000D0170" w:rsidRPr="00A161F5" w:rsidSect="00B212FA">
      <w:type w:val="continuous"/>
      <w:pgSz w:w="11907" w:h="16839" w:code="9"/>
      <w:pgMar w:top="907" w:right="1267"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TAC DEVELOPMENT" w:date="2023-08-09T12:16:00Z" w:initials="DD">
    <w:p w14:paraId="5579696B" w14:textId="5FEEFD1B" w:rsidR="009F48B1" w:rsidRDefault="009F48B1">
      <w:pPr>
        <w:pStyle w:val="CommentText"/>
      </w:pPr>
      <w:r>
        <w:rPr>
          <w:rStyle w:val="CommentReference"/>
        </w:rPr>
        <w:annotationRef/>
      </w:r>
      <w:r>
        <w:t>Capitol adaugat</w:t>
      </w:r>
    </w:p>
  </w:comment>
  <w:comment w:id="3" w:author="DTAC DEVELOPMENT" w:date="2023-08-09T13:37:00Z" w:initials="DD">
    <w:p w14:paraId="70FAC6B2" w14:textId="31C2B6F3" w:rsidR="009F48B1" w:rsidRDefault="009F48B1">
      <w:pPr>
        <w:pStyle w:val="CommentText"/>
      </w:pPr>
      <w:r>
        <w:rPr>
          <w:rStyle w:val="CommentReference"/>
        </w:rPr>
        <w:annotationRef/>
      </w:r>
      <w:r>
        <w:t>Conform aviz si proiect</w:t>
      </w:r>
    </w:p>
  </w:comment>
  <w:comment w:id="4" w:author="DTAC DEVELOPMENT" w:date="2023-08-09T13:46:00Z" w:initials="DD">
    <w:p w14:paraId="0E1F5D52" w14:textId="22D673B7" w:rsidR="009F48B1" w:rsidRDefault="009F48B1">
      <w:pPr>
        <w:pStyle w:val="CommentText"/>
      </w:pPr>
      <w:r>
        <w:rPr>
          <w:rStyle w:val="CommentReference"/>
        </w:rPr>
        <w:annotationRef/>
      </w:r>
      <w:r>
        <w:t>Conform Anexa</w:t>
      </w:r>
    </w:p>
  </w:comment>
  <w:comment w:id="6" w:author="DTAC DEVELOPMENT" w:date="2023-08-09T14:07:00Z" w:initials="DD">
    <w:p w14:paraId="4C782718" w14:textId="3B235AD3" w:rsidR="009F48B1" w:rsidRDefault="009F48B1">
      <w:pPr>
        <w:pStyle w:val="CommentText"/>
      </w:pPr>
      <w:r>
        <w:rPr>
          <w:rStyle w:val="CommentReference"/>
        </w:rPr>
        <w:annotationRef/>
      </w:r>
      <w:r>
        <w:t>Conform Anexa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79696B" w15:done="0"/>
  <w15:commentEx w15:paraId="70FAC6B2" w15:done="0"/>
  <w15:commentEx w15:paraId="0E1F5D52" w15:done="0"/>
  <w15:commentEx w15:paraId="4C7827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9696B" w16cid:durableId="287E022F"/>
  <w16cid:commentId w16cid:paraId="70FAC6B2" w16cid:durableId="287E152F"/>
  <w16cid:commentId w16cid:paraId="0E1F5D52" w16cid:durableId="287E1740"/>
  <w16cid:commentId w16cid:paraId="4C782718" w16cid:durableId="287E1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E7052" w14:textId="77777777" w:rsidR="003E51D2" w:rsidRDefault="003E51D2" w:rsidP="009269E4">
      <w:r>
        <w:separator/>
      </w:r>
    </w:p>
  </w:endnote>
  <w:endnote w:type="continuationSeparator" w:id="0">
    <w:p w14:paraId="3FBAAFFA" w14:textId="77777777" w:rsidR="003E51D2" w:rsidRDefault="003E51D2" w:rsidP="0092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 Romanian">
    <w:altName w:val="Trebuchet MS"/>
    <w:charset w:val="00"/>
    <w:family w:val="swiss"/>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TFFA6C690t00">
    <w:altName w:val="Times New Roman"/>
    <w:charset w:val="00"/>
    <w:family w:val="auto"/>
    <w:pitch w:val="default"/>
    <w:sig w:usb0="00000000" w:usb1="00000000" w:usb2="00000000" w:usb3="00000000" w:csb0="00040001" w:csb1="00000000"/>
  </w:font>
  <w:font w:name="BookAntiqua">
    <w:altName w:val="Microsoft YaHei"/>
    <w:charset w:val="00"/>
    <w:family w:val="auto"/>
    <w:pitch w:val="default"/>
    <w:sig w:usb0="00000000" w:usb1="00000000" w:usb2="00000000" w:usb3="00000000" w:csb0="00040001" w:csb1="00000000"/>
  </w:font>
  <w:font w:name="CIDFont+F3">
    <w:altName w:val="MS Gothic"/>
    <w:charset w:val="80"/>
    <w:family w:val="auto"/>
    <w:pitch w:val="default"/>
    <w:sig w:usb0="00000001" w:usb1="08070000" w:usb2="00000010" w:usb3="00000000" w:csb0="00020000" w:csb1="00000000"/>
  </w:font>
  <w:font w:name="TimesNewRoman">
    <w:altName w:val="Segoe Print"/>
    <w:charset w:val="EE"/>
    <w:family w:val="auto"/>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26707" w14:textId="77777777" w:rsidR="003E51D2" w:rsidRDefault="003E51D2" w:rsidP="009269E4">
      <w:r>
        <w:separator/>
      </w:r>
    </w:p>
  </w:footnote>
  <w:footnote w:type="continuationSeparator" w:id="0">
    <w:p w14:paraId="23F07B44" w14:textId="77777777" w:rsidR="003E51D2" w:rsidRDefault="003E51D2" w:rsidP="00926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5B23788"/>
    <w:lvl w:ilvl="0">
      <w:start w:val="1"/>
      <w:numFmt w:val="bullet"/>
      <w:pStyle w:val="ListNumber"/>
      <w:lvlText w:val=""/>
      <w:lvlJc w:val="left"/>
      <w:pPr>
        <w:tabs>
          <w:tab w:val="num" w:pos="1800"/>
        </w:tabs>
        <w:ind w:left="1800" w:hanging="360"/>
      </w:pPr>
      <w:rPr>
        <w:rFonts w:ascii="Symbol" w:hAnsi="Symbol" w:hint="default"/>
      </w:rPr>
    </w:lvl>
  </w:abstractNum>
  <w:abstractNum w:abstractNumId="1">
    <w:nsid w:val="FFFFFF81"/>
    <w:multiLevelType w:val="singleLevel"/>
    <w:tmpl w:val="98767732"/>
    <w:lvl w:ilvl="0">
      <w:start w:val="1"/>
      <w:numFmt w:val="bullet"/>
      <w:pStyle w:val="ListBullet5"/>
      <w:lvlText w:val=""/>
      <w:lvlJc w:val="left"/>
      <w:pPr>
        <w:tabs>
          <w:tab w:val="num" w:pos="1440"/>
        </w:tabs>
        <w:ind w:left="1440" w:hanging="360"/>
      </w:pPr>
      <w:rPr>
        <w:rFonts w:ascii="Symbol" w:hAnsi="Symbol" w:hint="default"/>
      </w:rPr>
    </w:lvl>
  </w:abstractNum>
  <w:abstractNum w:abstractNumId="2">
    <w:nsid w:val="FFFFFF82"/>
    <w:multiLevelType w:val="singleLevel"/>
    <w:tmpl w:val="FFFFFF8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FFFFFF83"/>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F148F0FA"/>
    <w:lvl w:ilvl="0">
      <w:start w:val="1"/>
      <w:numFmt w:val="decimal"/>
      <w:pStyle w:val="ListNumber2"/>
      <w:lvlText w:val="%1."/>
      <w:lvlJc w:val="left"/>
      <w:pPr>
        <w:tabs>
          <w:tab w:val="num" w:pos="360"/>
        </w:tabs>
        <w:ind w:left="360" w:hanging="360"/>
      </w:pPr>
    </w:lvl>
  </w:abstractNum>
  <w:abstractNum w:abstractNumId="5">
    <w:nsid w:val="00000002"/>
    <w:multiLevelType w:val="multilevel"/>
    <w:tmpl w:val="00000002"/>
    <w:lvl w:ilvl="0">
      <w:start w:val="1"/>
      <w:numFmt w:val="decimal"/>
      <w:suff w:val="nothing"/>
      <w:lvlText w:val="%1."/>
      <w:lvlJc w:val="left"/>
      <w:pPr>
        <w:tabs>
          <w:tab w:val="num" w:pos="1135"/>
        </w:tabs>
        <w:ind w:left="1135" w:firstLine="0"/>
      </w:pPr>
    </w:lvl>
    <w:lvl w:ilvl="1">
      <w:start w:val="1"/>
      <w:numFmt w:val="decimal"/>
      <w:lvlText w:val="%2."/>
      <w:lvlJc w:val="left"/>
      <w:pPr>
        <w:tabs>
          <w:tab w:val="num" w:pos="2575"/>
        </w:tabs>
        <w:ind w:left="2575" w:hanging="360"/>
      </w:pPr>
    </w:lvl>
    <w:lvl w:ilvl="2">
      <w:start w:val="1"/>
      <w:numFmt w:val="decimal"/>
      <w:lvlText w:val="%3."/>
      <w:lvlJc w:val="left"/>
      <w:pPr>
        <w:tabs>
          <w:tab w:val="num" w:pos="2935"/>
        </w:tabs>
        <w:ind w:left="2935" w:hanging="360"/>
      </w:pPr>
    </w:lvl>
    <w:lvl w:ilvl="3">
      <w:start w:val="1"/>
      <w:numFmt w:val="decimal"/>
      <w:lvlText w:val="%4."/>
      <w:lvlJc w:val="left"/>
      <w:pPr>
        <w:tabs>
          <w:tab w:val="num" w:pos="3295"/>
        </w:tabs>
        <w:ind w:left="3295" w:hanging="360"/>
      </w:pPr>
    </w:lvl>
    <w:lvl w:ilvl="4">
      <w:start w:val="1"/>
      <w:numFmt w:val="decimal"/>
      <w:lvlText w:val="%5."/>
      <w:lvlJc w:val="left"/>
      <w:pPr>
        <w:tabs>
          <w:tab w:val="num" w:pos="3655"/>
        </w:tabs>
        <w:ind w:left="3655" w:hanging="360"/>
      </w:pPr>
    </w:lvl>
    <w:lvl w:ilvl="5">
      <w:start w:val="1"/>
      <w:numFmt w:val="decimal"/>
      <w:lvlText w:val="%6."/>
      <w:lvlJc w:val="left"/>
      <w:pPr>
        <w:tabs>
          <w:tab w:val="num" w:pos="4015"/>
        </w:tabs>
        <w:ind w:left="4015" w:hanging="360"/>
      </w:pPr>
    </w:lvl>
    <w:lvl w:ilvl="6">
      <w:start w:val="1"/>
      <w:numFmt w:val="decimal"/>
      <w:lvlText w:val="%7."/>
      <w:lvlJc w:val="left"/>
      <w:pPr>
        <w:tabs>
          <w:tab w:val="num" w:pos="4375"/>
        </w:tabs>
        <w:ind w:left="4375" w:hanging="360"/>
      </w:pPr>
    </w:lvl>
    <w:lvl w:ilvl="7">
      <w:start w:val="1"/>
      <w:numFmt w:val="decimal"/>
      <w:lvlText w:val="%8."/>
      <w:lvlJc w:val="left"/>
      <w:pPr>
        <w:tabs>
          <w:tab w:val="num" w:pos="4735"/>
        </w:tabs>
        <w:ind w:left="4735" w:hanging="360"/>
      </w:pPr>
    </w:lvl>
    <w:lvl w:ilvl="8">
      <w:start w:val="1"/>
      <w:numFmt w:val="decimal"/>
      <w:lvlText w:val="%9."/>
      <w:lvlJc w:val="left"/>
      <w:pPr>
        <w:tabs>
          <w:tab w:val="num" w:pos="5095"/>
        </w:tabs>
        <w:ind w:left="5095" w:hanging="360"/>
      </w:pPr>
    </w:lvl>
  </w:abstractNum>
  <w:abstractNum w:abstractNumId="6">
    <w:nsid w:val="0A813A7E"/>
    <w:multiLevelType w:val="multilevel"/>
    <w:tmpl w:val="9B72CCAA"/>
    <w:lvl w:ilvl="0">
      <w:start w:val="1"/>
      <w:numFmt w:val="lowerLetter"/>
      <w:lvlText w:val="%1)"/>
      <w:lvlJc w:val="left"/>
      <w:pPr>
        <w:ind w:left="2430" w:hanging="360"/>
      </w:pPr>
      <w:rPr>
        <w:rFonts w:hint="default"/>
        <w:b/>
        <w:bCs/>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7">
    <w:nsid w:val="0F31750A"/>
    <w:multiLevelType w:val="multilevel"/>
    <w:tmpl w:val="0F3175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09D7AA5"/>
    <w:multiLevelType w:val="multilevel"/>
    <w:tmpl w:val="109D7AA5"/>
    <w:lvl w:ilvl="0">
      <w:start w:val="5"/>
      <w:numFmt w:val="bullet"/>
      <w:lvlText w:val="-"/>
      <w:lvlJc w:val="left"/>
      <w:pPr>
        <w:ind w:left="960" w:hanging="360"/>
      </w:pPr>
      <w:rPr>
        <w:rFonts w:ascii="Times New Roman" w:eastAsia="Calibri" w:hAnsi="Times New Roman" w:cs="Times New Roman"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9">
    <w:nsid w:val="1ACC3FFB"/>
    <w:multiLevelType w:val="multilevel"/>
    <w:tmpl w:val="1ACC3F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B1821CB"/>
    <w:multiLevelType w:val="hybridMultilevel"/>
    <w:tmpl w:val="0CB86BC8"/>
    <w:lvl w:ilvl="0" w:tplc="04180001">
      <w:start w:val="1"/>
      <w:numFmt w:val="bullet"/>
      <w:lvlText w:val=""/>
      <w:lvlJc w:val="left"/>
      <w:pPr>
        <w:ind w:left="1288" w:hanging="360"/>
      </w:pPr>
      <w:rPr>
        <w:rFonts w:ascii="Symbol" w:hAnsi="Symbol" w:hint="default"/>
      </w:rPr>
    </w:lvl>
    <w:lvl w:ilvl="1" w:tplc="04180003" w:tentative="1">
      <w:start w:val="1"/>
      <w:numFmt w:val="bullet"/>
      <w:lvlText w:val="o"/>
      <w:lvlJc w:val="left"/>
      <w:pPr>
        <w:ind w:left="2008" w:hanging="360"/>
      </w:pPr>
      <w:rPr>
        <w:rFonts w:ascii="Courier New" w:hAnsi="Courier New" w:cs="Courier New" w:hint="default"/>
      </w:rPr>
    </w:lvl>
    <w:lvl w:ilvl="2" w:tplc="04180005" w:tentative="1">
      <w:start w:val="1"/>
      <w:numFmt w:val="bullet"/>
      <w:lvlText w:val=""/>
      <w:lvlJc w:val="left"/>
      <w:pPr>
        <w:ind w:left="2728" w:hanging="360"/>
      </w:pPr>
      <w:rPr>
        <w:rFonts w:ascii="Wingdings" w:hAnsi="Wingdings" w:hint="default"/>
      </w:rPr>
    </w:lvl>
    <w:lvl w:ilvl="3" w:tplc="04180001" w:tentative="1">
      <w:start w:val="1"/>
      <w:numFmt w:val="bullet"/>
      <w:lvlText w:val=""/>
      <w:lvlJc w:val="left"/>
      <w:pPr>
        <w:ind w:left="3448" w:hanging="360"/>
      </w:pPr>
      <w:rPr>
        <w:rFonts w:ascii="Symbol" w:hAnsi="Symbol" w:hint="default"/>
      </w:rPr>
    </w:lvl>
    <w:lvl w:ilvl="4" w:tplc="04180003" w:tentative="1">
      <w:start w:val="1"/>
      <w:numFmt w:val="bullet"/>
      <w:lvlText w:val="o"/>
      <w:lvlJc w:val="left"/>
      <w:pPr>
        <w:ind w:left="4168" w:hanging="360"/>
      </w:pPr>
      <w:rPr>
        <w:rFonts w:ascii="Courier New" w:hAnsi="Courier New" w:cs="Courier New" w:hint="default"/>
      </w:rPr>
    </w:lvl>
    <w:lvl w:ilvl="5" w:tplc="04180005" w:tentative="1">
      <w:start w:val="1"/>
      <w:numFmt w:val="bullet"/>
      <w:lvlText w:val=""/>
      <w:lvlJc w:val="left"/>
      <w:pPr>
        <w:ind w:left="4888" w:hanging="360"/>
      </w:pPr>
      <w:rPr>
        <w:rFonts w:ascii="Wingdings" w:hAnsi="Wingdings" w:hint="default"/>
      </w:rPr>
    </w:lvl>
    <w:lvl w:ilvl="6" w:tplc="04180001" w:tentative="1">
      <w:start w:val="1"/>
      <w:numFmt w:val="bullet"/>
      <w:lvlText w:val=""/>
      <w:lvlJc w:val="left"/>
      <w:pPr>
        <w:ind w:left="5608" w:hanging="360"/>
      </w:pPr>
      <w:rPr>
        <w:rFonts w:ascii="Symbol" w:hAnsi="Symbol" w:hint="default"/>
      </w:rPr>
    </w:lvl>
    <w:lvl w:ilvl="7" w:tplc="04180003" w:tentative="1">
      <w:start w:val="1"/>
      <w:numFmt w:val="bullet"/>
      <w:lvlText w:val="o"/>
      <w:lvlJc w:val="left"/>
      <w:pPr>
        <w:ind w:left="6328" w:hanging="360"/>
      </w:pPr>
      <w:rPr>
        <w:rFonts w:ascii="Courier New" w:hAnsi="Courier New" w:cs="Courier New" w:hint="default"/>
      </w:rPr>
    </w:lvl>
    <w:lvl w:ilvl="8" w:tplc="04180005" w:tentative="1">
      <w:start w:val="1"/>
      <w:numFmt w:val="bullet"/>
      <w:lvlText w:val=""/>
      <w:lvlJc w:val="left"/>
      <w:pPr>
        <w:ind w:left="7048" w:hanging="360"/>
      </w:pPr>
      <w:rPr>
        <w:rFonts w:ascii="Wingdings" w:hAnsi="Wingdings" w:hint="default"/>
      </w:rPr>
    </w:lvl>
  </w:abstractNum>
  <w:abstractNum w:abstractNumId="11">
    <w:nsid w:val="1C7E47B4"/>
    <w:multiLevelType w:val="hybridMultilevel"/>
    <w:tmpl w:val="F5F45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93153"/>
    <w:multiLevelType w:val="multilevel"/>
    <w:tmpl w:val="1D493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233F5A34"/>
    <w:multiLevelType w:val="multilevel"/>
    <w:tmpl w:val="233F5A34"/>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4">
    <w:nsid w:val="25B36BCA"/>
    <w:multiLevelType w:val="multilevel"/>
    <w:tmpl w:val="25B36BCA"/>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5">
    <w:nsid w:val="26124380"/>
    <w:multiLevelType w:val="multilevel"/>
    <w:tmpl w:val="26124380"/>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269609CC"/>
    <w:multiLevelType w:val="multilevel"/>
    <w:tmpl w:val="269609CC"/>
    <w:lvl w:ilvl="0">
      <w:start w:val="1"/>
      <w:numFmt w:val="bullet"/>
      <w:lvlText w:val=""/>
      <w:lvlJc w:val="left"/>
      <w:pPr>
        <w:ind w:left="1935" w:hanging="360"/>
      </w:pPr>
      <w:rPr>
        <w:rFonts w:ascii="Wingdings" w:hAnsi="Wingdings" w:hint="default"/>
      </w:rPr>
    </w:lvl>
    <w:lvl w:ilvl="1">
      <w:start w:val="1"/>
      <w:numFmt w:val="bullet"/>
      <w:lvlText w:val="o"/>
      <w:lvlJc w:val="left"/>
      <w:pPr>
        <w:ind w:left="2655" w:hanging="360"/>
      </w:pPr>
      <w:rPr>
        <w:rFonts w:ascii="Courier New" w:hAnsi="Courier New" w:cs="Courier New" w:hint="default"/>
      </w:rPr>
    </w:lvl>
    <w:lvl w:ilvl="2">
      <w:start w:val="1"/>
      <w:numFmt w:val="bullet"/>
      <w:lvlText w:val=""/>
      <w:lvlJc w:val="left"/>
      <w:pPr>
        <w:ind w:left="3375" w:hanging="360"/>
      </w:pPr>
      <w:rPr>
        <w:rFonts w:ascii="Wingdings" w:hAnsi="Wingdings" w:hint="default"/>
      </w:rPr>
    </w:lvl>
    <w:lvl w:ilvl="3">
      <w:start w:val="1"/>
      <w:numFmt w:val="bullet"/>
      <w:lvlText w:val=""/>
      <w:lvlJc w:val="left"/>
      <w:pPr>
        <w:ind w:left="4095" w:hanging="360"/>
      </w:pPr>
      <w:rPr>
        <w:rFonts w:ascii="Symbol" w:hAnsi="Symbol" w:hint="default"/>
      </w:rPr>
    </w:lvl>
    <w:lvl w:ilvl="4">
      <w:start w:val="1"/>
      <w:numFmt w:val="bullet"/>
      <w:lvlText w:val="o"/>
      <w:lvlJc w:val="left"/>
      <w:pPr>
        <w:ind w:left="4815" w:hanging="360"/>
      </w:pPr>
      <w:rPr>
        <w:rFonts w:ascii="Courier New" w:hAnsi="Courier New" w:cs="Courier New" w:hint="default"/>
      </w:rPr>
    </w:lvl>
    <w:lvl w:ilvl="5">
      <w:start w:val="1"/>
      <w:numFmt w:val="bullet"/>
      <w:lvlText w:val=""/>
      <w:lvlJc w:val="left"/>
      <w:pPr>
        <w:ind w:left="5535" w:hanging="360"/>
      </w:pPr>
      <w:rPr>
        <w:rFonts w:ascii="Wingdings" w:hAnsi="Wingdings" w:hint="default"/>
      </w:rPr>
    </w:lvl>
    <w:lvl w:ilvl="6">
      <w:start w:val="1"/>
      <w:numFmt w:val="bullet"/>
      <w:lvlText w:val=""/>
      <w:lvlJc w:val="left"/>
      <w:pPr>
        <w:ind w:left="6255" w:hanging="360"/>
      </w:pPr>
      <w:rPr>
        <w:rFonts w:ascii="Symbol" w:hAnsi="Symbol" w:hint="default"/>
      </w:rPr>
    </w:lvl>
    <w:lvl w:ilvl="7">
      <w:start w:val="1"/>
      <w:numFmt w:val="bullet"/>
      <w:lvlText w:val="o"/>
      <w:lvlJc w:val="left"/>
      <w:pPr>
        <w:ind w:left="6975" w:hanging="360"/>
      </w:pPr>
      <w:rPr>
        <w:rFonts w:ascii="Courier New" w:hAnsi="Courier New" w:cs="Courier New" w:hint="default"/>
      </w:rPr>
    </w:lvl>
    <w:lvl w:ilvl="8">
      <w:start w:val="1"/>
      <w:numFmt w:val="bullet"/>
      <w:lvlText w:val=""/>
      <w:lvlJc w:val="left"/>
      <w:pPr>
        <w:ind w:left="7695" w:hanging="360"/>
      </w:pPr>
      <w:rPr>
        <w:rFonts w:ascii="Wingdings" w:hAnsi="Wingdings" w:hint="default"/>
      </w:rPr>
    </w:lvl>
  </w:abstractNum>
  <w:abstractNum w:abstractNumId="17">
    <w:nsid w:val="26D56AA2"/>
    <w:multiLevelType w:val="multilevel"/>
    <w:tmpl w:val="26D56AA2"/>
    <w:lvl w:ilvl="0">
      <w:start w:val="5"/>
      <w:numFmt w:val="bullet"/>
      <w:lvlText w:val="-"/>
      <w:lvlJc w:val="left"/>
      <w:pPr>
        <w:ind w:left="1020" w:hanging="360"/>
      </w:pPr>
      <w:rPr>
        <w:rFonts w:ascii="Times New Roman" w:eastAsia="Calibri" w:hAnsi="Times New Roman" w:cs="Times New Roman"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5340" w:hanging="360"/>
      </w:pPr>
      <w:rPr>
        <w:rFonts w:ascii="Symbol" w:hAnsi="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hint="default"/>
      </w:rPr>
    </w:lvl>
  </w:abstractNum>
  <w:abstractNum w:abstractNumId="18">
    <w:nsid w:val="31E31BC5"/>
    <w:multiLevelType w:val="multilevel"/>
    <w:tmpl w:val="31E31B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5122022"/>
    <w:multiLevelType w:val="hybridMultilevel"/>
    <w:tmpl w:val="DA5225A6"/>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5E67487"/>
    <w:multiLevelType w:val="hybridMultilevel"/>
    <w:tmpl w:val="00D69038"/>
    <w:lvl w:ilvl="0" w:tplc="E4147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5C4EB9"/>
    <w:multiLevelType w:val="multilevel"/>
    <w:tmpl w:val="385C4EB9"/>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2">
    <w:nsid w:val="3EB56D14"/>
    <w:multiLevelType w:val="multilevel"/>
    <w:tmpl w:val="3EB56D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49476D7C"/>
    <w:multiLevelType w:val="multilevel"/>
    <w:tmpl w:val="49476D7C"/>
    <w:lvl w:ilvl="0">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shd w:val="clear" w:color="auto" w:fill="auto"/>
        <w:vertAlign w:val="baseline"/>
      </w:rPr>
    </w:lvl>
    <w:lvl w:ilvl="1">
      <w:start w:val="1"/>
      <w:numFmt w:val="bullet"/>
      <w:lvlText w:val="o"/>
      <w:lvlJc w:val="left"/>
      <w:pPr>
        <w:ind w:left="688"/>
      </w:pPr>
      <w:rPr>
        <w:rFonts w:ascii="Times New Roman" w:eastAsia="Times New Roman" w:hAnsi="Times New Roman" w:cs="Times New Roman"/>
        <w:b w:val="0"/>
        <w:i w:val="0"/>
        <w:strike w:val="0"/>
        <w:dstrike w:val="0"/>
        <w:color w:val="000000"/>
        <w:sz w:val="23"/>
        <w:szCs w:val="23"/>
        <w:u w:val="none" w:color="000000"/>
        <w:shd w:val="clear" w:color="auto" w:fill="auto"/>
        <w:vertAlign w:val="baseline"/>
      </w:rPr>
    </w:lvl>
    <w:lvl w:ilvl="2">
      <w:start w:val="1"/>
      <w:numFmt w:val="bullet"/>
      <w:lvlRestart w:val="0"/>
      <w:lvlText w:val="-"/>
      <w:lvlJc w:val="left"/>
      <w:pPr>
        <w:ind w:left="992"/>
      </w:pPr>
      <w:rPr>
        <w:rFonts w:ascii="Times New Roman" w:eastAsia="Times New Roman" w:hAnsi="Times New Roman" w:cs="Times New Roman"/>
        <w:b w:val="0"/>
        <w:i w:val="0"/>
        <w:strike w:val="0"/>
        <w:dstrike w:val="0"/>
        <w:color w:val="000000"/>
        <w:sz w:val="23"/>
        <w:szCs w:val="23"/>
        <w:u w:val="none" w:color="000000"/>
        <w:shd w:val="clear" w:color="auto" w:fill="auto"/>
        <w:vertAlign w:val="baseline"/>
      </w:rPr>
    </w:lvl>
    <w:lvl w:ilvl="3">
      <w:start w:val="1"/>
      <w:numFmt w:val="bullet"/>
      <w:lvlText w:val="•"/>
      <w:lvlJc w:val="left"/>
      <w:pPr>
        <w:ind w:left="1736"/>
      </w:pPr>
      <w:rPr>
        <w:rFonts w:ascii="Times New Roman" w:eastAsia="Times New Roman" w:hAnsi="Times New Roman" w:cs="Times New Roman"/>
        <w:b w:val="0"/>
        <w:i w:val="0"/>
        <w:strike w:val="0"/>
        <w:dstrike w:val="0"/>
        <w:color w:val="000000"/>
        <w:sz w:val="23"/>
        <w:szCs w:val="23"/>
        <w:u w:val="none" w:color="000000"/>
        <w:shd w:val="clear" w:color="auto" w:fill="auto"/>
        <w:vertAlign w:val="baseline"/>
      </w:rPr>
    </w:lvl>
    <w:lvl w:ilvl="4">
      <w:start w:val="1"/>
      <w:numFmt w:val="bullet"/>
      <w:lvlText w:val="o"/>
      <w:lvlJc w:val="left"/>
      <w:pPr>
        <w:ind w:left="2456"/>
      </w:pPr>
      <w:rPr>
        <w:rFonts w:ascii="Times New Roman" w:eastAsia="Times New Roman" w:hAnsi="Times New Roman" w:cs="Times New Roman"/>
        <w:b w:val="0"/>
        <w:i w:val="0"/>
        <w:strike w:val="0"/>
        <w:dstrike w:val="0"/>
        <w:color w:val="000000"/>
        <w:sz w:val="23"/>
        <w:szCs w:val="23"/>
        <w:u w:val="none" w:color="000000"/>
        <w:shd w:val="clear" w:color="auto" w:fill="auto"/>
        <w:vertAlign w:val="baseline"/>
      </w:rPr>
    </w:lvl>
    <w:lvl w:ilvl="5">
      <w:start w:val="1"/>
      <w:numFmt w:val="bullet"/>
      <w:lvlText w:val="▪"/>
      <w:lvlJc w:val="left"/>
      <w:pPr>
        <w:ind w:left="3176"/>
      </w:pPr>
      <w:rPr>
        <w:rFonts w:ascii="Times New Roman" w:eastAsia="Times New Roman" w:hAnsi="Times New Roman" w:cs="Times New Roman"/>
        <w:b w:val="0"/>
        <w:i w:val="0"/>
        <w:strike w:val="0"/>
        <w:dstrike w:val="0"/>
        <w:color w:val="000000"/>
        <w:sz w:val="23"/>
        <w:szCs w:val="23"/>
        <w:u w:val="none" w:color="000000"/>
        <w:shd w:val="clear" w:color="auto" w:fill="auto"/>
        <w:vertAlign w:val="baseline"/>
      </w:rPr>
    </w:lvl>
    <w:lvl w:ilvl="6">
      <w:start w:val="1"/>
      <w:numFmt w:val="bullet"/>
      <w:lvlText w:val="•"/>
      <w:lvlJc w:val="left"/>
      <w:pPr>
        <w:ind w:left="3896"/>
      </w:pPr>
      <w:rPr>
        <w:rFonts w:ascii="Times New Roman" w:eastAsia="Times New Roman" w:hAnsi="Times New Roman" w:cs="Times New Roman"/>
        <w:b w:val="0"/>
        <w:i w:val="0"/>
        <w:strike w:val="0"/>
        <w:dstrike w:val="0"/>
        <w:color w:val="000000"/>
        <w:sz w:val="23"/>
        <w:szCs w:val="23"/>
        <w:u w:val="none" w:color="000000"/>
        <w:shd w:val="clear" w:color="auto" w:fill="auto"/>
        <w:vertAlign w:val="baseline"/>
      </w:rPr>
    </w:lvl>
    <w:lvl w:ilvl="7">
      <w:start w:val="1"/>
      <w:numFmt w:val="bullet"/>
      <w:lvlText w:val="o"/>
      <w:lvlJc w:val="left"/>
      <w:pPr>
        <w:ind w:left="4616"/>
      </w:pPr>
      <w:rPr>
        <w:rFonts w:ascii="Times New Roman" w:eastAsia="Times New Roman" w:hAnsi="Times New Roman" w:cs="Times New Roman"/>
        <w:b w:val="0"/>
        <w:i w:val="0"/>
        <w:strike w:val="0"/>
        <w:dstrike w:val="0"/>
        <w:color w:val="000000"/>
        <w:sz w:val="23"/>
        <w:szCs w:val="23"/>
        <w:u w:val="none" w:color="000000"/>
        <w:shd w:val="clear" w:color="auto" w:fill="auto"/>
        <w:vertAlign w:val="baseline"/>
      </w:rPr>
    </w:lvl>
    <w:lvl w:ilvl="8">
      <w:start w:val="1"/>
      <w:numFmt w:val="bullet"/>
      <w:lvlText w:val="▪"/>
      <w:lvlJc w:val="left"/>
      <w:pPr>
        <w:ind w:left="5336"/>
      </w:pPr>
      <w:rPr>
        <w:rFonts w:ascii="Times New Roman" w:eastAsia="Times New Roman" w:hAnsi="Times New Roman" w:cs="Times New Roman"/>
        <w:b w:val="0"/>
        <w:i w:val="0"/>
        <w:strike w:val="0"/>
        <w:dstrike w:val="0"/>
        <w:color w:val="000000"/>
        <w:sz w:val="23"/>
        <w:szCs w:val="23"/>
        <w:u w:val="none" w:color="000000"/>
        <w:shd w:val="clear" w:color="auto" w:fill="auto"/>
        <w:vertAlign w:val="baseline"/>
      </w:rPr>
    </w:lvl>
  </w:abstractNum>
  <w:abstractNum w:abstractNumId="24">
    <w:nsid w:val="4B8C786C"/>
    <w:multiLevelType w:val="multilevel"/>
    <w:tmpl w:val="4B8C78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4D322B45"/>
    <w:multiLevelType w:val="multilevel"/>
    <w:tmpl w:val="4D322B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52F24ECD"/>
    <w:multiLevelType w:val="multilevel"/>
    <w:tmpl w:val="52F24ECD"/>
    <w:lvl w:ilvl="0">
      <w:start w:val="5"/>
      <w:numFmt w:val="bullet"/>
      <w:lvlText w:val="-"/>
      <w:lvlJc w:val="left"/>
      <w:pPr>
        <w:ind w:left="900" w:hanging="360"/>
      </w:pPr>
      <w:rPr>
        <w:rFonts w:ascii="Times New Roman" w:eastAsia="Calibri" w:hAnsi="Times New Roman" w:cs="Times New Roman"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7">
    <w:nsid w:val="54853882"/>
    <w:multiLevelType w:val="multilevel"/>
    <w:tmpl w:val="54853882"/>
    <w:lvl w:ilvl="0">
      <w:start w:val="5"/>
      <w:numFmt w:val="bullet"/>
      <w:lvlText w:val="-"/>
      <w:lvlJc w:val="left"/>
      <w:pPr>
        <w:ind w:left="1500" w:hanging="360"/>
      </w:pPr>
      <w:rPr>
        <w:rFonts w:ascii="Times New Roman" w:eastAsia="Calibri" w:hAnsi="Times New Roman" w:cs="Times New Roman"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8">
    <w:nsid w:val="56112382"/>
    <w:multiLevelType w:val="hybridMultilevel"/>
    <w:tmpl w:val="9324635A"/>
    <w:lvl w:ilvl="0" w:tplc="E9A4D91C">
      <w:start w:val="1"/>
      <w:numFmt w:val="bullet"/>
      <w:lvlText w:val=""/>
      <w:lvlJc w:val="left"/>
      <w:pPr>
        <w:ind w:left="3349" w:hanging="360"/>
      </w:pPr>
      <w:rPr>
        <w:rFonts w:ascii="Wingdings" w:hAnsi="Wingdings" w:hint="default"/>
        <w:sz w:val="24"/>
        <w:szCs w:val="24"/>
      </w:rPr>
    </w:lvl>
    <w:lvl w:ilvl="1" w:tplc="04180003" w:tentative="1">
      <w:start w:val="1"/>
      <w:numFmt w:val="bullet"/>
      <w:lvlText w:val="o"/>
      <w:lvlJc w:val="left"/>
      <w:pPr>
        <w:ind w:left="4069" w:hanging="360"/>
      </w:pPr>
      <w:rPr>
        <w:rFonts w:ascii="Courier New" w:hAnsi="Courier New" w:cs="Courier New" w:hint="default"/>
      </w:rPr>
    </w:lvl>
    <w:lvl w:ilvl="2" w:tplc="04180005" w:tentative="1">
      <w:start w:val="1"/>
      <w:numFmt w:val="bullet"/>
      <w:lvlText w:val=""/>
      <w:lvlJc w:val="left"/>
      <w:pPr>
        <w:ind w:left="4789" w:hanging="360"/>
      </w:pPr>
      <w:rPr>
        <w:rFonts w:ascii="Wingdings" w:hAnsi="Wingdings" w:hint="default"/>
      </w:rPr>
    </w:lvl>
    <w:lvl w:ilvl="3" w:tplc="04180001" w:tentative="1">
      <w:start w:val="1"/>
      <w:numFmt w:val="bullet"/>
      <w:lvlText w:val=""/>
      <w:lvlJc w:val="left"/>
      <w:pPr>
        <w:ind w:left="5509" w:hanging="360"/>
      </w:pPr>
      <w:rPr>
        <w:rFonts w:ascii="Symbol" w:hAnsi="Symbol" w:hint="default"/>
      </w:rPr>
    </w:lvl>
    <w:lvl w:ilvl="4" w:tplc="04180003" w:tentative="1">
      <w:start w:val="1"/>
      <w:numFmt w:val="bullet"/>
      <w:lvlText w:val="o"/>
      <w:lvlJc w:val="left"/>
      <w:pPr>
        <w:ind w:left="6229" w:hanging="360"/>
      </w:pPr>
      <w:rPr>
        <w:rFonts w:ascii="Courier New" w:hAnsi="Courier New" w:cs="Courier New" w:hint="default"/>
      </w:rPr>
    </w:lvl>
    <w:lvl w:ilvl="5" w:tplc="04180005" w:tentative="1">
      <w:start w:val="1"/>
      <w:numFmt w:val="bullet"/>
      <w:lvlText w:val=""/>
      <w:lvlJc w:val="left"/>
      <w:pPr>
        <w:ind w:left="6949" w:hanging="360"/>
      </w:pPr>
      <w:rPr>
        <w:rFonts w:ascii="Wingdings" w:hAnsi="Wingdings" w:hint="default"/>
      </w:rPr>
    </w:lvl>
    <w:lvl w:ilvl="6" w:tplc="04180001" w:tentative="1">
      <w:start w:val="1"/>
      <w:numFmt w:val="bullet"/>
      <w:lvlText w:val=""/>
      <w:lvlJc w:val="left"/>
      <w:pPr>
        <w:ind w:left="7669" w:hanging="360"/>
      </w:pPr>
      <w:rPr>
        <w:rFonts w:ascii="Symbol" w:hAnsi="Symbol" w:hint="default"/>
      </w:rPr>
    </w:lvl>
    <w:lvl w:ilvl="7" w:tplc="04180003" w:tentative="1">
      <w:start w:val="1"/>
      <w:numFmt w:val="bullet"/>
      <w:lvlText w:val="o"/>
      <w:lvlJc w:val="left"/>
      <w:pPr>
        <w:ind w:left="8389" w:hanging="360"/>
      </w:pPr>
      <w:rPr>
        <w:rFonts w:ascii="Courier New" w:hAnsi="Courier New" w:cs="Courier New" w:hint="default"/>
      </w:rPr>
    </w:lvl>
    <w:lvl w:ilvl="8" w:tplc="04180005" w:tentative="1">
      <w:start w:val="1"/>
      <w:numFmt w:val="bullet"/>
      <w:lvlText w:val=""/>
      <w:lvlJc w:val="left"/>
      <w:pPr>
        <w:ind w:left="9109" w:hanging="360"/>
      </w:pPr>
      <w:rPr>
        <w:rFonts w:ascii="Wingdings" w:hAnsi="Wingdings" w:hint="default"/>
      </w:rPr>
    </w:lvl>
  </w:abstractNum>
  <w:abstractNum w:abstractNumId="29">
    <w:nsid w:val="56FD73C3"/>
    <w:multiLevelType w:val="multilevel"/>
    <w:tmpl w:val="56FD73C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5E87360B"/>
    <w:multiLevelType w:val="hybridMultilevel"/>
    <w:tmpl w:val="E2906324"/>
    <w:lvl w:ilvl="0" w:tplc="B400F8A0">
      <w:start w:val="1"/>
      <w:numFmt w:val="bullet"/>
      <w:lvlText w:val="-"/>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003F2">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74019C">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163F42">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A822AE">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3E127A">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6A50F8">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9888158">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5090D4">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nsid w:val="61500BCB"/>
    <w:multiLevelType w:val="hybridMultilevel"/>
    <w:tmpl w:val="FD3230F2"/>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47BDA"/>
    <w:multiLevelType w:val="multilevel"/>
    <w:tmpl w:val="64247B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69954776"/>
    <w:multiLevelType w:val="multilevel"/>
    <w:tmpl w:val="69954776"/>
    <w:lvl w:ilvl="0">
      <w:start w:val="1"/>
      <w:numFmt w:val="bullet"/>
      <w:lvlText w:val=""/>
      <w:lvlJc w:val="left"/>
      <w:pPr>
        <w:ind w:left="840" w:hanging="360"/>
      </w:pPr>
      <w:rPr>
        <w:rFonts w:ascii="Wingdings" w:hAnsi="Wingdings"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34">
    <w:nsid w:val="71D37CAD"/>
    <w:multiLevelType w:val="multilevel"/>
    <w:tmpl w:val="71D37CA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2F87227"/>
    <w:multiLevelType w:val="multilevel"/>
    <w:tmpl w:val="72F8722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79FA3E97"/>
    <w:multiLevelType w:val="hybridMultilevel"/>
    <w:tmpl w:val="C27475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A002EDC"/>
    <w:multiLevelType w:val="multilevel"/>
    <w:tmpl w:val="7A002ED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16"/>
  </w:num>
  <w:num w:numId="5">
    <w:abstractNumId w:val="5"/>
  </w:num>
  <w:num w:numId="6">
    <w:abstractNumId w:val="15"/>
  </w:num>
  <w:num w:numId="7">
    <w:abstractNumId w:val="13"/>
  </w:num>
  <w:num w:numId="8">
    <w:abstractNumId w:val="21"/>
  </w:num>
  <w:num w:numId="9">
    <w:abstractNumId w:val="23"/>
  </w:num>
  <w:num w:numId="10">
    <w:abstractNumId w:val="14"/>
  </w:num>
  <w:num w:numId="11">
    <w:abstractNumId w:val="24"/>
  </w:num>
  <w:num w:numId="12">
    <w:abstractNumId w:val="7"/>
  </w:num>
  <w:num w:numId="13">
    <w:abstractNumId w:val="18"/>
  </w:num>
  <w:num w:numId="14">
    <w:abstractNumId w:val="35"/>
  </w:num>
  <w:num w:numId="15">
    <w:abstractNumId w:val="37"/>
  </w:num>
  <w:num w:numId="16">
    <w:abstractNumId w:val="9"/>
  </w:num>
  <w:num w:numId="17">
    <w:abstractNumId w:val="34"/>
  </w:num>
  <w:num w:numId="18">
    <w:abstractNumId w:val="27"/>
  </w:num>
  <w:num w:numId="19">
    <w:abstractNumId w:val="26"/>
  </w:num>
  <w:num w:numId="20">
    <w:abstractNumId w:val="17"/>
  </w:num>
  <w:num w:numId="21">
    <w:abstractNumId w:val="33"/>
  </w:num>
  <w:num w:numId="22">
    <w:abstractNumId w:val="8"/>
  </w:num>
  <w:num w:numId="23">
    <w:abstractNumId w:val="25"/>
  </w:num>
  <w:num w:numId="24">
    <w:abstractNumId w:val="29"/>
  </w:num>
  <w:num w:numId="25">
    <w:abstractNumId w:val="32"/>
  </w:num>
  <w:num w:numId="26">
    <w:abstractNumId w:val="22"/>
  </w:num>
  <w:num w:numId="27">
    <w:abstractNumId w:val="12"/>
  </w:num>
  <w:num w:numId="28">
    <w:abstractNumId w:val="30"/>
  </w:num>
  <w:num w:numId="29">
    <w:abstractNumId w:val="10"/>
  </w:num>
  <w:num w:numId="30">
    <w:abstractNumId w:val="36"/>
  </w:num>
  <w:num w:numId="31">
    <w:abstractNumId w:val="11"/>
  </w:num>
  <w:num w:numId="32">
    <w:abstractNumId w:val="28"/>
  </w:num>
  <w:num w:numId="33">
    <w:abstractNumId w:val="19"/>
  </w:num>
  <w:num w:numId="34">
    <w:abstractNumId w:val="1"/>
  </w:num>
  <w:num w:numId="35">
    <w:abstractNumId w:val="0"/>
  </w:num>
  <w:num w:numId="36">
    <w:abstractNumId w:val="4"/>
  </w:num>
  <w:num w:numId="37">
    <w:abstractNumId w:val="20"/>
  </w:num>
  <w:num w:numId="38">
    <w:abstractNumId w:val="3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TAC DEVELOPMENT">
    <w15:presenceInfo w15:providerId="Windows Live" w15:userId="168bc817312c5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59"/>
    <w:rsid w:val="00010BE8"/>
    <w:rsid w:val="00013F61"/>
    <w:rsid w:val="00014F4F"/>
    <w:rsid w:val="00020281"/>
    <w:rsid w:val="000244B9"/>
    <w:rsid w:val="00027204"/>
    <w:rsid w:val="000368AE"/>
    <w:rsid w:val="00037011"/>
    <w:rsid w:val="00041D02"/>
    <w:rsid w:val="00044F85"/>
    <w:rsid w:val="0005184C"/>
    <w:rsid w:val="0005218C"/>
    <w:rsid w:val="000535E0"/>
    <w:rsid w:val="00054053"/>
    <w:rsid w:val="00067549"/>
    <w:rsid w:val="0007474D"/>
    <w:rsid w:val="00077A78"/>
    <w:rsid w:val="00085946"/>
    <w:rsid w:val="000859C3"/>
    <w:rsid w:val="000875CC"/>
    <w:rsid w:val="000937B3"/>
    <w:rsid w:val="00094BFF"/>
    <w:rsid w:val="00096D90"/>
    <w:rsid w:val="000B18EB"/>
    <w:rsid w:val="000B5EB5"/>
    <w:rsid w:val="000C3EAD"/>
    <w:rsid w:val="000C4CE8"/>
    <w:rsid w:val="000C608E"/>
    <w:rsid w:val="000C6F7F"/>
    <w:rsid w:val="000C76E2"/>
    <w:rsid w:val="000D0170"/>
    <w:rsid w:val="000D36D5"/>
    <w:rsid w:val="000E3915"/>
    <w:rsid w:val="000E408E"/>
    <w:rsid w:val="000F0484"/>
    <w:rsid w:val="000F3BB8"/>
    <w:rsid w:val="000F66BE"/>
    <w:rsid w:val="000F7CB6"/>
    <w:rsid w:val="00103561"/>
    <w:rsid w:val="00105B35"/>
    <w:rsid w:val="00106578"/>
    <w:rsid w:val="00111B50"/>
    <w:rsid w:val="001141AC"/>
    <w:rsid w:val="0011528D"/>
    <w:rsid w:val="00117CA4"/>
    <w:rsid w:val="00120256"/>
    <w:rsid w:val="001319DD"/>
    <w:rsid w:val="00133FF8"/>
    <w:rsid w:val="001410D4"/>
    <w:rsid w:val="00147428"/>
    <w:rsid w:val="001528C1"/>
    <w:rsid w:val="00161ACE"/>
    <w:rsid w:val="001650E1"/>
    <w:rsid w:val="00170523"/>
    <w:rsid w:val="00175D76"/>
    <w:rsid w:val="001779CA"/>
    <w:rsid w:val="001854B4"/>
    <w:rsid w:val="00185E06"/>
    <w:rsid w:val="00197EF4"/>
    <w:rsid w:val="001A30D6"/>
    <w:rsid w:val="001A5467"/>
    <w:rsid w:val="001B0163"/>
    <w:rsid w:val="001B6E46"/>
    <w:rsid w:val="001B6FC6"/>
    <w:rsid w:val="001C55F2"/>
    <w:rsid w:val="001D0D35"/>
    <w:rsid w:val="001D22D0"/>
    <w:rsid w:val="001D23E8"/>
    <w:rsid w:val="001D345D"/>
    <w:rsid w:val="001D4EA7"/>
    <w:rsid w:val="001D7443"/>
    <w:rsid w:val="001E25C0"/>
    <w:rsid w:val="001E2662"/>
    <w:rsid w:val="001E32E6"/>
    <w:rsid w:val="001E3C3E"/>
    <w:rsid w:val="001E56E7"/>
    <w:rsid w:val="001E74C5"/>
    <w:rsid w:val="001F00B0"/>
    <w:rsid w:val="001F08F6"/>
    <w:rsid w:val="001F2ED5"/>
    <w:rsid w:val="0020625A"/>
    <w:rsid w:val="00210EF2"/>
    <w:rsid w:val="002126DC"/>
    <w:rsid w:val="00221F42"/>
    <w:rsid w:val="00222385"/>
    <w:rsid w:val="0022513F"/>
    <w:rsid w:val="00234002"/>
    <w:rsid w:val="002345CE"/>
    <w:rsid w:val="0023699E"/>
    <w:rsid w:val="00245CFB"/>
    <w:rsid w:val="0025259F"/>
    <w:rsid w:val="002544ED"/>
    <w:rsid w:val="00257D14"/>
    <w:rsid w:val="00261444"/>
    <w:rsid w:val="00261AFE"/>
    <w:rsid w:val="00264CD2"/>
    <w:rsid w:val="0026568F"/>
    <w:rsid w:val="0026655D"/>
    <w:rsid w:val="00274646"/>
    <w:rsid w:val="00277BE4"/>
    <w:rsid w:val="002821F2"/>
    <w:rsid w:val="00284763"/>
    <w:rsid w:val="00286962"/>
    <w:rsid w:val="002869AE"/>
    <w:rsid w:val="002870F9"/>
    <w:rsid w:val="0029024E"/>
    <w:rsid w:val="00292114"/>
    <w:rsid w:val="002938C7"/>
    <w:rsid w:val="00297B21"/>
    <w:rsid w:val="002A0657"/>
    <w:rsid w:val="002A2E83"/>
    <w:rsid w:val="002A5254"/>
    <w:rsid w:val="002A5B58"/>
    <w:rsid w:val="002B11FF"/>
    <w:rsid w:val="002B6B10"/>
    <w:rsid w:val="002C3CC3"/>
    <w:rsid w:val="002E07F1"/>
    <w:rsid w:val="002E0848"/>
    <w:rsid w:val="002E110E"/>
    <w:rsid w:val="002F2B64"/>
    <w:rsid w:val="002F3F80"/>
    <w:rsid w:val="00300B32"/>
    <w:rsid w:val="00301951"/>
    <w:rsid w:val="003101C7"/>
    <w:rsid w:val="00316FEA"/>
    <w:rsid w:val="0032107F"/>
    <w:rsid w:val="00322ABD"/>
    <w:rsid w:val="00323746"/>
    <w:rsid w:val="00323A8F"/>
    <w:rsid w:val="00323DAF"/>
    <w:rsid w:val="003244FD"/>
    <w:rsid w:val="00324D42"/>
    <w:rsid w:val="00334352"/>
    <w:rsid w:val="003522E0"/>
    <w:rsid w:val="003534D3"/>
    <w:rsid w:val="00364688"/>
    <w:rsid w:val="0036533A"/>
    <w:rsid w:val="0038063E"/>
    <w:rsid w:val="00386B49"/>
    <w:rsid w:val="00386DB2"/>
    <w:rsid w:val="003926CF"/>
    <w:rsid w:val="003931EB"/>
    <w:rsid w:val="0039323F"/>
    <w:rsid w:val="003A083C"/>
    <w:rsid w:val="003A09E3"/>
    <w:rsid w:val="003A123E"/>
    <w:rsid w:val="003A7356"/>
    <w:rsid w:val="003A7AAD"/>
    <w:rsid w:val="003A7C3E"/>
    <w:rsid w:val="003B2684"/>
    <w:rsid w:val="003B74A3"/>
    <w:rsid w:val="003B76E1"/>
    <w:rsid w:val="003B78DD"/>
    <w:rsid w:val="003C2825"/>
    <w:rsid w:val="003C2D25"/>
    <w:rsid w:val="003D1292"/>
    <w:rsid w:val="003D6899"/>
    <w:rsid w:val="003D7840"/>
    <w:rsid w:val="003E04CB"/>
    <w:rsid w:val="003E2498"/>
    <w:rsid w:val="003E2A56"/>
    <w:rsid w:val="003E4920"/>
    <w:rsid w:val="003E51D2"/>
    <w:rsid w:val="003F26EB"/>
    <w:rsid w:val="003F4045"/>
    <w:rsid w:val="003F4140"/>
    <w:rsid w:val="004107D6"/>
    <w:rsid w:val="0041156F"/>
    <w:rsid w:val="00413FC5"/>
    <w:rsid w:val="00414B8E"/>
    <w:rsid w:val="004159D0"/>
    <w:rsid w:val="0041629C"/>
    <w:rsid w:val="00420604"/>
    <w:rsid w:val="004217F4"/>
    <w:rsid w:val="00426DA5"/>
    <w:rsid w:val="00427463"/>
    <w:rsid w:val="00431762"/>
    <w:rsid w:val="004418C9"/>
    <w:rsid w:val="004424F2"/>
    <w:rsid w:val="00446404"/>
    <w:rsid w:val="004477CF"/>
    <w:rsid w:val="004477D7"/>
    <w:rsid w:val="00451F7A"/>
    <w:rsid w:val="004535AE"/>
    <w:rsid w:val="00453C0A"/>
    <w:rsid w:val="00460527"/>
    <w:rsid w:val="00460B9E"/>
    <w:rsid w:val="0046489B"/>
    <w:rsid w:val="0047654C"/>
    <w:rsid w:val="00477241"/>
    <w:rsid w:val="0047768A"/>
    <w:rsid w:val="00484B1B"/>
    <w:rsid w:val="00487B85"/>
    <w:rsid w:val="004A168A"/>
    <w:rsid w:val="004A2F0A"/>
    <w:rsid w:val="004B7F59"/>
    <w:rsid w:val="004C01D0"/>
    <w:rsid w:val="004C68CE"/>
    <w:rsid w:val="004E02A5"/>
    <w:rsid w:val="004E050E"/>
    <w:rsid w:val="004E0B7B"/>
    <w:rsid w:val="004E308E"/>
    <w:rsid w:val="004E5292"/>
    <w:rsid w:val="004E762A"/>
    <w:rsid w:val="004E77C9"/>
    <w:rsid w:val="00501E6C"/>
    <w:rsid w:val="0052007D"/>
    <w:rsid w:val="00520BE6"/>
    <w:rsid w:val="005217B5"/>
    <w:rsid w:val="00525A03"/>
    <w:rsid w:val="0053031F"/>
    <w:rsid w:val="00531B9C"/>
    <w:rsid w:val="00534107"/>
    <w:rsid w:val="0053675F"/>
    <w:rsid w:val="005369F3"/>
    <w:rsid w:val="0054460E"/>
    <w:rsid w:val="00545041"/>
    <w:rsid w:val="00554CA8"/>
    <w:rsid w:val="00563B38"/>
    <w:rsid w:val="005722E7"/>
    <w:rsid w:val="00572EC1"/>
    <w:rsid w:val="00572F41"/>
    <w:rsid w:val="005737A3"/>
    <w:rsid w:val="00575A0E"/>
    <w:rsid w:val="00586366"/>
    <w:rsid w:val="0059545B"/>
    <w:rsid w:val="00595AD9"/>
    <w:rsid w:val="005971DA"/>
    <w:rsid w:val="005A0CFB"/>
    <w:rsid w:val="005A1541"/>
    <w:rsid w:val="005A195D"/>
    <w:rsid w:val="005A28F8"/>
    <w:rsid w:val="005A4DAF"/>
    <w:rsid w:val="005A5E66"/>
    <w:rsid w:val="005B1222"/>
    <w:rsid w:val="005B7E4C"/>
    <w:rsid w:val="005C2396"/>
    <w:rsid w:val="005C336C"/>
    <w:rsid w:val="005C38C0"/>
    <w:rsid w:val="005C6DD2"/>
    <w:rsid w:val="006020AA"/>
    <w:rsid w:val="00606C96"/>
    <w:rsid w:val="006115C7"/>
    <w:rsid w:val="0061481F"/>
    <w:rsid w:val="0062384E"/>
    <w:rsid w:val="00623E09"/>
    <w:rsid w:val="006240B5"/>
    <w:rsid w:val="00627794"/>
    <w:rsid w:val="00636252"/>
    <w:rsid w:val="00644B94"/>
    <w:rsid w:val="00645E14"/>
    <w:rsid w:val="006461AE"/>
    <w:rsid w:val="00652751"/>
    <w:rsid w:val="00652B59"/>
    <w:rsid w:val="006548EC"/>
    <w:rsid w:val="00671C79"/>
    <w:rsid w:val="0067231D"/>
    <w:rsid w:val="006727F4"/>
    <w:rsid w:val="0067328F"/>
    <w:rsid w:val="00673E57"/>
    <w:rsid w:val="006744B7"/>
    <w:rsid w:val="00685923"/>
    <w:rsid w:val="00692DC3"/>
    <w:rsid w:val="006A479B"/>
    <w:rsid w:val="006A750E"/>
    <w:rsid w:val="006B5C44"/>
    <w:rsid w:val="006C1BC9"/>
    <w:rsid w:val="006C1F15"/>
    <w:rsid w:val="006D4CE8"/>
    <w:rsid w:val="006E4BA2"/>
    <w:rsid w:val="006E65A2"/>
    <w:rsid w:val="006F039C"/>
    <w:rsid w:val="006F0CBE"/>
    <w:rsid w:val="006F1C66"/>
    <w:rsid w:val="006F65C6"/>
    <w:rsid w:val="00703734"/>
    <w:rsid w:val="00706C14"/>
    <w:rsid w:val="00711DEA"/>
    <w:rsid w:val="0071442A"/>
    <w:rsid w:val="0072034C"/>
    <w:rsid w:val="00727A06"/>
    <w:rsid w:val="00736585"/>
    <w:rsid w:val="00740D31"/>
    <w:rsid w:val="007432CE"/>
    <w:rsid w:val="0074391C"/>
    <w:rsid w:val="007471D7"/>
    <w:rsid w:val="00767B17"/>
    <w:rsid w:val="00770217"/>
    <w:rsid w:val="00775EE4"/>
    <w:rsid w:val="00776B5E"/>
    <w:rsid w:val="00783985"/>
    <w:rsid w:val="007840CA"/>
    <w:rsid w:val="00784D7B"/>
    <w:rsid w:val="007855BB"/>
    <w:rsid w:val="00786F52"/>
    <w:rsid w:val="007925C5"/>
    <w:rsid w:val="00793ECD"/>
    <w:rsid w:val="0079646C"/>
    <w:rsid w:val="007A2F74"/>
    <w:rsid w:val="007A656D"/>
    <w:rsid w:val="007C0EF0"/>
    <w:rsid w:val="007C7B9E"/>
    <w:rsid w:val="007D2FAF"/>
    <w:rsid w:val="007D324B"/>
    <w:rsid w:val="007D37C8"/>
    <w:rsid w:val="007D7F75"/>
    <w:rsid w:val="007E0109"/>
    <w:rsid w:val="007E39AF"/>
    <w:rsid w:val="007E6672"/>
    <w:rsid w:val="007F0B7B"/>
    <w:rsid w:val="007F116C"/>
    <w:rsid w:val="007F131E"/>
    <w:rsid w:val="007F4788"/>
    <w:rsid w:val="007F7FFA"/>
    <w:rsid w:val="008003C6"/>
    <w:rsid w:val="008059E0"/>
    <w:rsid w:val="00821849"/>
    <w:rsid w:val="00822C02"/>
    <w:rsid w:val="00822CFA"/>
    <w:rsid w:val="00832FD5"/>
    <w:rsid w:val="0083540E"/>
    <w:rsid w:val="008356ED"/>
    <w:rsid w:val="00837F25"/>
    <w:rsid w:val="008402DE"/>
    <w:rsid w:val="0084682F"/>
    <w:rsid w:val="00853C97"/>
    <w:rsid w:val="008579F1"/>
    <w:rsid w:val="00872753"/>
    <w:rsid w:val="00872E67"/>
    <w:rsid w:val="008807BE"/>
    <w:rsid w:val="00883A64"/>
    <w:rsid w:val="008841BD"/>
    <w:rsid w:val="008857A9"/>
    <w:rsid w:val="008903B4"/>
    <w:rsid w:val="008916A2"/>
    <w:rsid w:val="008A3C64"/>
    <w:rsid w:val="008A3E23"/>
    <w:rsid w:val="008A6CAE"/>
    <w:rsid w:val="008B242D"/>
    <w:rsid w:val="008B28B9"/>
    <w:rsid w:val="008B4F28"/>
    <w:rsid w:val="008B73F4"/>
    <w:rsid w:val="008C1DC9"/>
    <w:rsid w:val="008C298A"/>
    <w:rsid w:val="008D0761"/>
    <w:rsid w:val="008D4137"/>
    <w:rsid w:val="008D4C23"/>
    <w:rsid w:val="008D63C0"/>
    <w:rsid w:val="008E0EA8"/>
    <w:rsid w:val="008E4A5F"/>
    <w:rsid w:val="008E5733"/>
    <w:rsid w:val="008E6E5A"/>
    <w:rsid w:val="008F0E90"/>
    <w:rsid w:val="008F1F81"/>
    <w:rsid w:val="008F29A9"/>
    <w:rsid w:val="008F7352"/>
    <w:rsid w:val="00900A20"/>
    <w:rsid w:val="00906D2C"/>
    <w:rsid w:val="00912B5C"/>
    <w:rsid w:val="00914B84"/>
    <w:rsid w:val="009269E4"/>
    <w:rsid w:val="00934818"/>
    <w:rsid w:val="00942ED0"/>
    <w:rsid w:val="009443C5"/>
    <w:rsid w:val="00947AA7"/>
    <w:rsid w:val="00953B27"/>
    <w:rsid w:val="00955132"/>
    <w:rsid w:val="0095768E"/>
    <w:rsid w:val="00962A59"/>
    <w:rsid w:val="00962E55"/>
    <w:rsid w:val="00964304"/>
    <w:rsid w:val="0097029F"/>
    <w:rsid w:val="00972F03"/>
    <w:rsid w:val="0097695D"/>
    <w:rsid w:val="00980532"/>
    <w:rsid w:val="00987469"/>
    <w:rsid w:val="00991F64"/>
    <w:rsid w:val="00997D04"/>
    <w:rsid w:val="009A01C1"/>
    <w:rsid w:val="009A18AF"/>
    <w:rsid w:val="009A30B8"/>
    <w:rsid w:val="009A59BE"/>
    <w:rsid w:val="009A66EB"/>
    <w:rsid w:val="009B21C6"/>
    <w:rsid w:val="009B2E49"/>
    <w:rsid w:val="009B526E"/>
    <w:rsid w:val="009B63B3"/>
    <w:rsid w:val="009C1A2F"/>
    <w:rsid w:val="009C5AAF"/>
    <w:rsid w:val="009C6E96"/>
    <w:rsid w:val="009C7B28"/>
    <w:rsid w:val="009D3F4A"/>
    <w:rsid w:val="009D61AA"/>
    <w:rsid w:val="009D68EB"/>
    <w:rsid w:val="009E3998"/>
    <w:rsid w:val="009E4D42"/>
    <w:rsid w:val="009F48B1"/>
    <w:rsid w:val="009F680F"/>
    <w:rsid w:val="00A04A4B"/>
    <w:rsid w:val="00A105FE"/>
    <w:rsid w:val="00A10769"/>
    <w:rsid w:val="00A11F30"/>
    <w:rsid w:val="00A12ACE"/>
    <w:rsid w:val="00A15FE1"/>
    <w:rsid w:val="00A161E6"/>
    <w:rsid w:val="00A161F5"/>
    <w:rsid w:val="00A22438"/>
    <w:rsid w:val="00A2412A"/>
    <w:rsid w:val="00A241DC"/>
    <w:rsid w:val="00A24FC4"/>
    <w:rsid w:val="00A263BD"/>
    <w:rsid w:val="00A2714C"/>
    <w:rsid w:val="00A3261D"/>
    <w:rsid w:val="00A36103"/>
    <w:rsid w:val="00A4377B"/>
    <w:rsid w:val="00A4393D"/>
    <w:rsid w:val="00A43F60"/>
    <w:rsid w:val="00A4491C"/>
    <w:rsid w:val="00A47613"/>
    <w:rsid w:val="00A51E67"/>
    <w:rsid w:val="00A5421C"/>
    <w:rsid w:val="00A57CBF"/>
    <w:rsid w:val="00A62F8D"/>
    <w:rsid w:val="00A665A0"/>
    <w:rsid w:val="00A67119"/>
    <w:rsid w:val="00A67171"/>
    <w:rsid w:val="00A74498"/>
    <w:rsid w:val="00A80736"/>
    <w:rsid w:val="00A81480"/>
    <w:rsid w:val="00A81ACB"/>
    <w:rsid w:val="00A8492F"/>
    <w:rsid w:val="00A85155"/>
    <w:rsid w:val="00AA6F5C"/>
    <w:rsid w:val="00AB16C4"/>
    <w:rsid w:val="00AB3955"/>
    <w:rsid w:val="00AB61C8"/>
    <w:rsid w:val="00AB63B0"/>
    <w:rsid w:val="00AB6B6E"/>
    <w:rsid w:val="00AD0526"/>
    <w:rsid w:val="00AD12D4"/>
    <w:rsid w:val="00AD608C"/>
    <w:rsid w:val="00AE1C7B"/>
    <w:rsid w:val="00AE4D63"/>
    <w:rsid w:val="00AE5F72"/>
    <w:rsid w:val="00AF4286"/>
    <w:rsid w:val="00AF4EAF"/>
    <w:rsid w:val="00B032D1"/>
    <w:rsid w:val="00B0374C"/>
    <w:rsid w:val="00B04C57"/>
    <w:rsid w:val="00B0599C"/>
    <w:rsid w:val="00B1469D"/>
    <w:rsid w:val="00B212FA"/>
    <w:rsid w:val="00B21B94"/>
    <w:rsid w:val="00B23BF3"/>
    <w:rsid w:val="00B249A5"/>
    <w:rsid w:val="00B27827"/>
    <w:rsid w:val="00B302D9"/>
    <w:rsid w:val="00B351F6"/>
    <w:rsid w:val="00B36980"/>
    <w:rsid w:val="00B37398"/>
    <w:rsid w:val="00B411CB"/>
    <w:rsid w:val="00B423F9"/>
    <w:rsid w:val="00B4701E"/>
    <w:rsid w:val="00B53EA4"/>
    <w:rsid w:val="00B60ADA"/>
    <w:rsid w:val="00B65CBB"/>
    <w:rsid w:val="00B672E1"/>
    <w:rsid w:val="00B67A44"/>
    <w:rsid w:val="00B73925"/>
    <w:rsid w:val="00B74CC4"/>
    <w:rsid w:val="00B83679"/>
    <w:rsid w:val="00B92C05"/>
    <w:rsid w:val="00B95F03"/>
    <w:rsid w:val="00B9734F"/>
    <w:rsid w:val="00B976A1"/>
    <w:rsid w:val="00BA1D06"/>
    <w:rsid w:val="00BA3FD0"/>
    <w:rsid w:val="00BA6EB3"/>
    <w:rsid w:val="00BA7D5C"/>
    <w:rsid w:val="00BB17C3"/>
    <w:rsid w:val="00BB302A"/>
    <w:rsid w:val="00BB4B94"/>
    <w:rsid w:val="00BC0050"/>
    <w:rsid w:val="00BC1B4E"/>
    <w:rsid w:val="00BC31A3"/>
    <w:rsid w:val="00BD68EE"/>
    <w:rsid w:val="00BD7F5A"/>
    <w:rsid w:val="00BF063D"/>
    <w:rsid w:val="00BF10A7"/>
    <w:rsid w:val="00C00A70"/>
    <w:rsid w:val="00C06448"/>
    <w:rsid w:val="00C108DB"/>
    <w:rsid w:val="00C10F10"/>
    <w:rsid w:val="00C165D0"/>
    <w:rsid w:val="00C20EF1"/>
    <w:rsid w:val="00C24099"/>
    <w:rsid w:val="00C2464B"/>
    <w:rsid w:val="00C25245"/>
    <w:rsid w:val="00C50192"/>
    <w:rsid w:val="00C51426"/>
    <w:rsid w:val="00C5225F"/>
    <w:rsid w:val="00C53F82"/>
    <w:rsid w:val="00C5411C"/>
    <w:rsid w:val="00C555FF"/>
    <w:rsid w:val="00C5640F"/>
    <w:rsid w:val="00C57319"/>
    <w:rsid w:val="00C575FE"/>
    <w:rsid w:val="00C600CC"/>
    <w:rsid w:val="00C638E9"/>
    <w:rsid w:val="00C66DD0"/>
    <w:rsid w:val="00C713D4"/>
    <w:rsid w:val="00C72DF6"/>
    <w:rsid w:val="00C7505C"/>
    <w:rsid w:val="00C77ED5"/>
    <w:rsid w:val="00C82443"/>
    <w:rsid w:val="00C827EB"/>
    <w:rsid w:val="00C86694"/>
    <w:rsid w:val="00C9071B"/>
    <w:rsid w:val="00C913C1"/>
    <w:rsid w:val="00C92FF0"/>
    <w:rsid w:val="00C965F0"/>
    <w:rsid w:val="00CA20A1"/>
    <w:rsid w:val="00CA4187"/>
    <w:rsid w:val="00CA63C5"/>
    <w:rsid w:val="00CA6FCA"/>
    <w:rsid w:val="00CB2BB5"/>
    <w:rsid w:val="00CC0184"/>
    <w:rsid w:val="00CC0A86"/>
    <w:rsid w:val="00CC15F8"/>
    <w:rsid w:val="00CC2812"/>
    <w:rsid w:val="00CD09F1"/>
    <w:rsid w:val="00CD11C9"/>
    <w:rsid w:val="00CD19EE"/>
    <w:rsid w:val="00CD24DD"/>
    <w:rsid w:val="00CE10C6"/>
    <w:rsid w:val="00CE7153"/>
    <w:rsid w:val="00CF6A93"/>
    <w:rsid w:val="00CF7915"/>
    <w:rsid w:val="00D01405"/>
    <w:rsid w:val="00D0296F"/>
    <w:rsid w:val="00D1049A"/>
    <w:rsid w:val="00D15C8B"/>
    <w:rsid w:val="00D171F9"/>
    <w:rsid w:val="00D20704"/>
    <w:rsid w:val="00D237D0"/>
    <w:rsid w:val="00D313BD"/>
    <w:rsid w:val="00D33CE4"/>
    <w:rsid w:val="00D35E60"/>
    <w:rsid w:val="00D404B3"/>
    <w:rsid w:val="00D41F11"/>
    <w:rsid w:val="00D443B2"/>
    <w:rsid w:val="00D44989"/>
    <w:rsid w:val="00D509E0"/>
    <w:rsid w:val="00D52DB0"/>
    <w:rsid w:val="00D55F12"/>
    <w:rsid w:val="00D61EA6"/>
    <w:rsid w:val="00D632D1"/>
    <w:rsid w:val="00D64B44"/>
    <w:rsid w:val="00D71A78"/>
    <w:rsid w:val="00D73E8C"/>
    <w:rsid w:val="00D80093"/>
    <w:rsid w:val="00D813D2"/>
    <w:rsid w:val="00D81CF0"/>
    <w:rsid w:val="00D83324"/>
    <w:rsid w:val="00D85B83"/>
    <w:rsid w:val="00D95A78"/>
    <w:rsid w:val="00D95B5F"/>
    <w:rsid w:val="00DA49E2"/>
    <w:rsid w:val="00DA4BD1"/>
    <w:rsid w:val="00DB755D"/>
    <w:rsid w:val="00DC58EB"/>
    <w:rsid w:val="00DD0F36"/>
    <w:rsid w:val="00DD518B"/>
    <w:rsid w:val="00DD55B8"/>
    <w:rsid w:val="00DE2658"/>
    <w:rsid w:val="00DF0052"/>
    <w:rsid w:val="00DF146A"/>
    <w:rsid w:val="00DF5F32"/>
    <w:rsid w:val="00E00B46"/>
    <w:rsid w:val="00E03A21"/>
    <w:rsid w:val="00E06A37"/>
    <w:rsid w:val="00E10C7A"/>
    <w:rsid w:val="00E12001"/>
    <w:rsid w:val="00E13E7D"/>
    <w:rsid w:val="00E16761"/>
    <w:rsid w:val="00E24508"/>
    <w:rsid w:val="00E25E01"/>
    <w:rsid w:val="00E31150"/>
    <w:rsid w:val="00E430A0"/>
    <w:rsid w:val="00E4378C"/>
    <w:rsid w:val="00E525A8"/>
    <w:rsid w:val="00E577CB"/>
    <w:rsid w:val="00E6084E"/>
    <w:rsid w:val="00E6552B"/>
    <w:rsid w:val="00E67FC4"/>
    <w:rsid w:val="00E74206"/>
    <w:rsid w:val="00E75C3B"/>
    <w:rsid w:val="00E76817"/>
    <w:rsid w:val="00E82B5F"/>
    <w:rsid w:val="00E83FF7"/>
    <w:rsid w:val="00E84B5A"/>
    <w:rsid w:val="00E9376F"/>
    <w:rsid w:val="00E954FB"/>
    <w:rsid w:val="00E95A42"/>
    <w:rsid w:val="00E971C5"/>
    <w:rsid w:val="00EA00A3"/>
    <w:rsid w:val="00EA1DF6"/>
    <w:rsid w:val="00EA3B02"/>
    <w:rsid w:val="00EA442E"/>
    <w:rsid w:val="00EA640C"/>
    <w:rsid w:val="00EB5803"/>
    <w:rsid w:val="00EC0056"/>
    <w:rsid w:val="00EC2C06"/>
    <w:rsid w:val="00EC457B"/>
    <w:rsid w:val="00EC498B"/>
    <w:rsid w:val="00EC606E"/>
    <w:rsid w:val="00ED063E"/>
    <w:rsid w:val="00EE0D22"/>
    <w:rsid w:val="00EE6312"/>
    <w:rsid w:val="00EF1846"/>
    <w:rsid w:val="00EF1A26"/>
    <w:rsid w:val="00EF3C6B"/>
    <w:rsid w:val="00EF5143"/>
    <w:rsid w:val="00F012AC"/>
    <w:rsid w:val="00F01BE7"/>
    <w:rsid w:val="00F075B7"/>
    <w:rsid w:val="00F12FD2"/>
    <w:rsid w:val="00F14073"/>
    <w:rsid w:val="00F207B2"/>
    <w:rsid w:val="00F351C9"/>
    <w:rsid w:val="00F37243"/>
    <w:rsid w:val="00F51FB3"/>
    <w:rsid w:val="00F55058"/>
    <w:rsid w:val="00F555B5"/>
    <w:rsid w:val="00F63709"/>
    <w:rsid w:val="00F70862"/>
    <w:rsid w:val="00F70F08"/>
    <w:rsid w:val="00F718AD"/>
    <w:rsid w:val="00F72A3B"/>
    <w:rsid w:val="00F72BDC"/>
    <w:rsid w:val="00F73148"/>
    <w:rsid w:val="00F731B5"/>
    <w:rsid w:val="00F73BC8"/>
    <w:rsid w:val="00F76E7D"/>
    <w:rsid w:val="00F85C05"/>
    <w:rsid w:val="00F95571"/>
    <w:rsid w:val="00F95A90"/>
    <w:rsid w:val="00F9798E"/>
    <w:rsid w:val="00FA5D14"/>
    <w:rsid w:val="00FA6E78"/>
    <w:rsid w:val="00FB0EB9"/>
    <w:rsid w:val="00FB22EF"/>
    <w:rsid w:val="00FB39F8"/>
    <w:rsid w:val="00FD2562"/>
    <w:rsid w:val="00FD57F2"/>
    <w:rsid w:val="00FD5A34"/>
    <w:rsid w:val="00FE33DF"/>
    <w:rsid w:val="00FF075B"/>
    <w:rsid w:val="00FF42B6"/>
    <w:rsid w:val="00FF4B0F"/>
    <w:rsid w:val="00FF6BAE"/>
    <w:rsid w:val="338F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4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ne number" w:qFormat="1"/>
    <w:lsdException w:name="page number" w:qFormat="1"/>
    <w:lsdException w:name="List Bullet" w:qFormat="1"/>
    <w:lsdException w:name="List Number"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lsdException w:name="Body Text" w:uiPriority="99"/>
    <w:lsdException w:name="Body Text Indent" w:unhideWhenUsed="1"/>
    <w:lsdException w:name="Subtitle" w:qFormat="1"/>
    <w:lsdException w:name="Body Text 3" w:qFormat="1"/>
    <w:lsdException w:name="Body Text Indent 2" w:unhideWhenUsed="1"/>
    <w:lsdException w:name="Hyperlink" w:uiPriority="99" w:qFormat="1"/>
    <w:lsdException w:name="FollowedHyperlink" w:uiPriority="99"/>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paragraph" w:styleId="Heading1">
    <w:name w:val="heading 1"/>
    <w:basedOn w:val="Normal"/>
    <w:next w:val="Normal"/>
    <w:link w:val="Heading1Char"/>
    <w:qFormat/>
    <w:rsid w:val="00F85C05"/>
    <w:pPr>
      <w:keepNext/>
      <w:ind w:left="567"/>
      <w:jc w:val="both"/>
      <w:outlineLvl w:val="0"/>
    </w:pPr>
    <w:rPr>
      <w:rFonts w:ascii="Arial" w:hAnsi="Arial"/>
      <w:b/>
      <w:sz w:val="26"/>
      <w:szCs w:val="20"/>
      <w:lang w:eastAsia="ro-RO"/>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C05"/>
    <w:pPr>
      <w:keepNext/>
      <w:jc w:val="both"/>
      <w:outlineLvl w:val="3"/>
    </w:pPr>
    <w:rPr>
      <w:rFonts w:ascii="Arial" w:hAnsi="Arial"/>
      <w:b/>
      <w:sz w:val="26"/>
      <w:szCs w:val="20"/>
      <w:lang w:eastAsia="ro-RO"/>
    </w:rPr>
  </w:style>
  <w:style w:type="paragraph" w:styleId="Heading5">
    <w:name w:val="heading 5"/>
    <w:basedOn w:val="Normal"/>
    <w:next w:val="Normal"/>
    <w:link w:val="Heading5Char"/>
    <w:unhideWhenUsed/>
    <w:qFormat/>
    <w:rsid w:val="00F85C05"/>
    <w:pPr>
      <w:keepNext/>
      <w:keepLines/>
      <w:spacing w:before="40"/>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rsid w:val="00F85C05"/>
    <w:pPr>
      <w:keepNext/>
      <w:jc w:val="both"/>
      <w:outlineLvl w:val="6"/>
    </w:pPr>
    <w:rPr>
      <w:rFonts w:ascii="Arial" w:hAnsi="Arial"/>
      <w:b/>
      <w:szCs w:val="20"/>
      <w:lang w:eastAsia="ro-RO"/>
    </w:rPr>
  </w:style>
  <w:style w:type="paragraph" w:styleId="Heading8">
    <w:name w:val="heading 8"/>
    <w:basedOn w:val="Normal"/>
    <w:next w:val="Normal"/>
    <w:link w:val="Heading8Char"/>
    <w:qFormat/>
    <w:rsid w:val="00F85C05"/>
    <w:pPr>
      <w:keepNext/>
      <w:outlineLvl w:val="7"/>
    </w:pPr>
    <w:rPr>
      <w:rFonts w:ascii="Arial" w:hAnsi="Arial"/>
      <w:b/>
      <w:szCs w:val="20"/>
      <w:lang w:eastAsia="ro-RO"/>
    </w:rPr>
  </w:style>
  <w:style w:type="paragraph" w:styleId="Heading9">
    <w:name w:val="heading 9"/>
    <w:basedOn w:val="Normal"/>
    <w:next w:val="Normal"/>
    <w:link w:val="Heading9Char"/>
    <w:qFormat/>
    <w:rsid w:val="00F85C05"/>
    <w:pPr>
      <w:keepNext/>
      <w:spacing w:line="360" w:lineRule="auto"/>
      <w:ind w:left="2268" w:right="313"/>
      <w:jc w:val="center"/>
      <w:outlineLvl w:val="8"/>
    </w:pPr>
    <w:rPr>
      <w:rFonts w:ascii="Arial" w:hAnsi="Arial" w:cs="Arial"/>
      <w:b/>
      <w:bCs/>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style>
  <w:style w:type="character" w:customStyle="1" w:styleId="BalloonTextChar">
    <w:name w:val="Balloon Text Char"/>
    <w:link w:val="BalloonText"/>
    <w:qFormat/>
    <w:rPr>
      <w:rFonts w:ascii="Tahoma" w:hAnsi="Tahoma" w:cs="Tahoma"/>
      <w:sz w:val="16"/>
      <w:szCs w:val="16"/>
    </w:rPr>
  </w:style>
  <w:style w:type="character" w:customStyle="1" w:styleId="BodyTextIndentChar">
    <w:name w:val="Body Text Indent Char"/>
    <w:link w:val="BodyTextIndent"/>
    <w:rPr>
      <w:rFonts w:ascii="Calibri" w:eastAsia="Calibri" w:hAnsi="Calibri"/>
      <w:sz w:val="22"/>
      <w:szCs w:val="22"/>
      <w:lang w:eastAsia="en-US"/>
    </w:rPr>
  </w:style>
  <w:style w:type="character" w:customStyle="1" w:styleId="ListParagraphChar">
    <w:name w:val="List Paragraph Char"/>
    <w:aliases w:val="Normal bullet 2 Char,Akapit z listą BS Char,Outlines a.b.c. Char,List_Paragraph Char,Multilevel para_II Char,Akapit z lista BS Char,Antes de enumeración Char,body 2 Char,List Paragraph11 Char,Listă colorată - Accentuare 11 Char"/>
    <w:link w:val="ListParagraph"/>
    <w:uiPriority w:val="34"/>
    <w:qFormat/>
    <w:rPr>
      <w:sz w:val="24"/>
      <w:szCs w:val="24"/>
      <w:lang w:eastAsia="en-US"/>
    </w:rPr>
  </w:style>
  <w:style w:type="character" w:customStyle="1" w:styleId="BodyText3Char">
    <w:name w:val="Body Text 3 Char"/>
    <w:link w:val="BodyText3"/>
    <w:qFormat/>
    <w:rPr>
      <w:sz w:val="16"/>
      <w:szCs w:val="16"/>
    </w:rPr>
  </w:style>
  <w:style w:type="character" w:customStyle="1" w:styleId="BodyTextIndent2Char">
    <w:name w:val="Body Text Indent 2 Char"/>
    <w:link w:val="BodyTextIndent2"/>
    <w:qFormat/>
    <w:rPr>
      <w:rFonts w:ascii="Calibri" w:eastAsia="Calibri" w:hAnsi="Calibri"/>
      <w:sz w:val="22"/>
      <w:szCs w:val="22"/>
      <w:lang w:eastAsia="en-US"/>
    </w:rPr>
  </w:style>
  <w:style w:type="character" w:customStyle="1" w:styleId="SubtitleChar">
    <w:name w:val="Subtitle Char"/>
    <w:link w:val="Subtitle"/>
    <w:qFormat/>
    <w:rPr>
      <w:rFonts w:ascii="Cambria" w:hAnsi="Cambria"/>
      <w:i/>
      <w:iCs/>
      <w:color w:val="4F81BD"/>
      <w:spacing w:val="15"/>
      <w:sz w:val="24"/>
      <w:szCs w:val="24"/>
      <w:lang w:eastAsia="en-US"/>
    </w:rPr>
  </w:style>
  <w:style w:type="paragraph" w:styleId="Subtitle">
    <w:name w:val="Subtitle"/>
    <w:basedOn w:val="Normal"/>
    <w:next w:val="Normal"/>
    <w:link w:val="SubtitleChar"/>
    <w:qFormat/>
    <w:pPr>
      <w:numPr>
        <w:ilvl w:val="1"/>
      </w:numPr>
      <w:spacing w:after="200" w:line="276" w:lineRule="auto"/>
    </w:pPr>
    <w:rPr>
      <w:rFonts w:ascii="Cambria" w:hAnsi="Cambria"/>
      <w:i/>
      <w:iCs/>
      <w:color w:val="4F81BD"/>
      <w:spacing w:val="15"/>
    </w:rPr>
  </w:style>
  <w:style w:type="paragraph" w:styleId="BodyTextIndent3">
    <w:name w:val="Body Text Indent 3"/>
    <w:basedOn w:val="Normal"/>
    <w:link w:val="BodyTextIndent3Char"/>
    <w:pPr>
      <w:spacing w:after="120"/>
      <w:ind w:left="360"/>
    </w:pPr>
    <w:rPr>
      <w:sz w:val="16"/>
      <w:szCs w:val="16"/>
    </w:rPr>
  </w:style>
  <w:style w:type="paragraph" w:styleId="BalloonText">
    <w:name w:val="Balloon Text"/>
    <w:basedOn w:val="Normal"/>
    <w:link w:val="BalloonTextChar"/>
    <w:rPr>
      <w:rFonts w:ascii="Tahoma" w:hAnsi="Tahoma"/>
      <w:sz w:val="16"/>
      <w:szCs w:val="16"/>
    </w:rPr>
  </w:style>
  <w:style w:type="paragraph" w:styleId="BodyTextIndent2">
    <w:name w:val="Body Text Indent 2"/>
    <w:basedOn w:val="Normal"/>
    <w:link w:val="BodyTextIndent2Char"/>
    <w:unhideWhenUsed/>
    <w:pPr>
      <w:spacing w:after="120" w:line="480" w:lineRule="auto"/>
      <w:ind w:left="283"/>
    </w:pPr>
    <w:rPr>
      <w:rFonts w:ascii="Calibri" w:eastAsia="Calibri" w:hAnsi="Calibri"/>
      <w:sz w:val="22"/>
      <w:szCs w:val="22"/>
    </w:rPr>
  </w:style>
  <w:style w:type="paragraph" w:styleId="BodyTextIndent">
    <w:name w:val="Body Text Indent"/>
    <w:basedOn w:val="Normal"/>
    <w:link w:val="BodyTextIndentChar"/>
    <w:unhideWhenUsed/>
    <w:pPr>
      <w:spacing w:after="120" w:line="276" w:lineRule="auto"/>
      <w:ind w:left="283"/>
    </w:pPr>
    <w:rPr>
      <w:rFonts w:ascii="Calibri" w:eastAsia="Calibri" w:hAnsi="Calibri"/>
      <w:sz w:val="22"/>
      <w:szCs w:val="22"/>
    </w:rPr>
  </w:style>
  <w:style w:type="paragraph" w:styleId="ListParagraph">
    <w:name w:val="List Paragraph"/>
    <w:aliases w:val="Normal bullet 2,Akapit z listą BS,Outlines a.b.c.,List_Paragraph,Multilevel para_II,Akapit z lista BS,Antes de enumeración,body 2,List Paragraph11,Listă colorată - Accentuare 11,Bullet,Citation List,List Paragraph111,lp1,Heading x1,ANNEX"/>
    <w:basedOn w:val="Normal"/>
    <w:link w:val="ListParagraphChar"/>
    <w:uiPriority w:val="34"/>
    <w:qFormat/>
    <w:pPr>
      <w:ind w:left="720"/>
    </w:pPr>
  </w:style>
  <w:style w:type="paragraph" w:styleId="BodyText3">
    <w:name w:val="Body Text 3"/>
    <w:basedOn w:val="Normal"/>
    <w:link w:val="BodyText3Char"/>
    <w:qFormat/>
    <w:pPr>
      <w:spacing w:after="120"/>
    </w:pPr>
    <w:rPr>
      <w:sz w:val="16"/>
      <w:szCs w:val="16"/>
    </w:rPr>
  </w:style>
  <w:style w:type="paragraph" w:styleId="ListBullet3">
    <w:name w:val="List Bullet 3"/>
    <w:basedOn w:val="Normal"/>
    <w:qFormat/>
    <w:pPr>
      <w:numPr>
        <w:numId w:val="1"/>
      </w:numPr>
      <w:tabs>
        <w:tab w:val="left" w:pos="1080"/>
      </w:tabs>
    </w:pPr>
  </w:style>
  <w:style w:type="paragraph" w:styleId="ListBullet2">
    <w:name w:val="List Bullet 2"/>
    <w:basedOn w:val="Normal"/>
    <w:pPr>
      <w:numPr>
        <w:numId w:val="2"/>
      </w:numPr>
      <w:tabs>
        <w:tab w:val="left" w:pos="720"/>
      </w:tabs>
    </w:pPr>
  </w:style>
  <w:style w:type="paragraph" w:styleId="NoSpacing">
    <w:name w:val="No Spacing"/>
    <w:uiPriority w:val="1"/>
    <w:qFormat/>
    <w:rPr>
      <w:sz w:val="24"/>
      <w:szCs w:val="24"/>
      <w:lang w:val="ro-RO"/>
    </w:rPr>
  </w:style>
  <w:style w:type="paragraph" w:customStyle="1" w:styleId="TableContents">
    <w:name w:val="Table Contents"/>
    <w:basedOn w:val="Normal"/>
    <w:pPr>
      <w:widowControl w:val="0"/>
      <w:suppressLineNumbers/>
      <w:suppressAutoHyphens/>
    </w:pPr>
    <w:rPr>
      <w:rFonts w:eastAsia="SimSun" w:cs="Mangal"/>
      <w:kern w:val="2"/>
      <w:lang w:eastAsia="hi-IN" w:bidi="hi-IN"/>
    </w:r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TableGrid0">
    <w:name w:val="TableGrid"/>
    <w:rPr>
      <w:rFonts w:ascii="Calibri" w:hAnsi="Calibri"/>
      <w:sz w:val="22"/>
      <w:szCs w:val="22"/>
      <w:lang w:val="ro-RO" w:eastAsia="ro-RO"/>
    </w:rPr>
    <w:tblPr>
      <w:tblCellMar>
        <w:top w:w="0" w:type="dxa"/>
        <w:left w:w="0" w:type="dxa"/>
        <w:bottom w:w="0" w:type="dxa"/>
        <w:right w:w="0" w:type="dxa"/>
      </w:tblCellMar>
    </w:tblPr>
  </w:style>
  <w:style w:type="paragraph" w:styleId="BodyText">
    <w:name w:val="Body Text"/>
    <w:basedOn w:val="Normal"/>
    <w:link w:val="BodyTextChar"/>
    <w:uiPriority w:val="99"/>
    <w:rsid w:val="009269E4"/>
    <w:pPr>
      <w:spacing w:after="120"/>
    </w:pPr>
  </w:style>
  <w:style w:type="character" w:customStyle="1" w:styleId="BodyTextChar">
    <w:name w:val="Body Text Char"/>
    <w:link w:val="BodyText"/>
    <w:uiPriority w:val="99"/>
    <w:rsid w:val="009269E4"/>
    <w:rPr>
      <w:sz w:val="24"/>
      <w:szCs w:val="24"/>
      <w:lang w:val="ro-RO"/>
    </w:rPr>
  </w:style>
  <w:style w:type="paragraph" w:styleId="Header">
    <w:name w:val="header"/>
    <w:basedOn w:val="Normal"/>
    <w:link w:val="HeaderChar"/>
    <w:rsid w:val="009269E4"/>
    <w:pPr>
      <w:tabs>
        <w:tab w:val="center" w:pos="4680"/>
        <w:tab w:val="right" w:pos="9360"/>
      </w:tabs>
    </w:pPr>
  </w:style>
  <w:style w:type="character" w:customStyle="1" w:styleId="HeaderChar">
    <w:name w:val="Header Char"/>
    <w:link w:val="Header"/>
    <w:qFormat/>
    <w:rsid w:val="009269E4"/>
    <w:rPr>
      <w:sz w:val="24"/>
      <w:szCs w:val="24"/>
      <w:lang w:val="ro-RO"/>
    </w:rPr>
  </w:style>
  <w:style w:type="paragraph" w:styleId="Footer">
    <w:name w:val="footer"/>
    <w:basedOn w:val="Normal"/>
    <w:link w:val="FooterChar"/>
    <w:uiPriority w:val="99"/>
    <w:rsid w:val="009269E4"/>
    <w:pPr>
      <w:tabs>
        <w:tab w:val="center" w:pos="4680"/>
        <w:tab w:val="right" w:pos="9360"/>
      </w:tabs>
    </w:pPr>
  </w:style>
  <w:style w:type="character" w:customStyle="1" w:styleId="FooterChar">
    <w:name w:val="Footer Char"/>
    <w:link w:val="Footer"/>
    <w:uiPriority w:val="99"/>
    <w:rsid w:val="009269E4"/>
    <w:rPr>
      <w:sz w:val="24"/>
      <w:szCs w:val="24"/>
      <w:lang w:val="ro-RO"/>
    </w:rPr>
  </w:style>
  <w:style w:type="character" w:customStyle="1" w:styleId="Heading1Char">
    <w:name w:val="Heading 1 Char"/>
    <w:basedOn w:val="DefaultParagraphFont"/>
    <w:link w:val="Heading1"/>
    <w:qFormat/>
    <w:rsid w:val="00F85C05"/>
    <w:rPr>
      <w:rFonts w:ascii="Arial" w:hAnsi="Arial"/>
      <w:b/>
      <w:sz w:val="26"/>
      <w:lang w:val="ro-RO" w:eastAsia="ro-RO"/>
    </w:rPr>
  </w:style>
  <w:style w:type="character" w:customStyle="1" w:styleId="Heading4Char">
    <w:name w:val="Heading 4 Char"/>
    <w:basedOn w:val="DefaultParagraphFont"/>
    <w:link w:val="Heading4"/>
    <w:qFormat/>
    <w:rsid w:val="00F85C05"/>
    <w:rPr>
      <w:rFonts w:ascii="Arial" w:hAnsi="Arial"/>
      <w:b/>
      <w:sz w:val="26"/>
      <w:lang w:val="ro-RO" w:eastAsia="ro-RO"/>
    </w:rPr>
  </w:style>
  <w:style w:type="character" w:customStyle="1" w:styleId="Heading5Char">
    <w:name w:val="Heading 5 Char"/>
    <w:basedOn w:val="DefaultParagraphFont"/>
    <w:link w:val="Heading5"/>
    <w:qFormat/>
    <w:rsid w:val="00F85C05"/>
    <w:rPr>
      <w:rFonts w:asciiTheme="majorHAnsi" w:eastAsiaTheme="majorEastAsia" w:hAnsiTheme="majorHAnsi" w:cstheme="majorBidi"/>
      <w:color w:val="2F5496" w:themeColor="accent1" w:themeShade="BF"/>
      <w:sz w:val="24"/>
      <w:szCs w:val="24"/>
    </w:rPr>
  </w:style>
  <w:style w:type="character" w:customStyle="1" w:styleId="Heading7Char">
    <w:name w:val="Heading 7 Char"/>
    <w:basedOn w:val="DefaultParagraphFont"/>
    <w:link w:val="Heading7"/>
    <w:qFormat/>
    <w:rsid w:val="00F85C05"/>
    <w:rPr>
      <w:rFonts w:ascii="Arial" w:hAnsi="Arial"/>
      <w:b/>
      <w:sz w:val="24"/>
      <w:lang w:val="ro-RO" w:eastAsia="ro-RO"/>
    </w:rPr>
  </w:style>
  <w:style w:type="character" w:customStyle="1" w:styleId="Heading8Char">
    <w:name w:val="Heading 8 Char"/>
    <w:basedOn w:val="DefaultParagraphFont"/>
    <w:link w:val="Heading8"/>
    <w:qFormat/>
    <w:rsid w:val="00F85C05"/>
    <w:rPr>
      <w:rFonts w:ascii="Arial" w:hAnsi="Arial"/>
      <w:b/>
      <w:sz w:val="24"/>
      <w:lang w:val="ro-RO" w:eastAsia="ro-RO"/>
    </w:rPr>
  </w:style>
  <w:style w:type="character" w:customStyle="1" w:styleId="Heading9Char">
    <w:name w:val="Heading 9 Char"/>
    <w:basedOn w:val="DefaultParagraphFont"/>
    <w:link w:val="Heading9"/>
    <w:qFormat/>
    <w:rsid w:val="00F85C05"/>
    <w:rPr>
      <w:rFonts w:ascii="Arial" w:hAnsi="Arial" w:cs="Arial"/>
      <w:b/>
      <w:bCs/>
      <w:sz w:val="24"/>
      <w:lang w:val="ro-RO" w:eastAsia="ro-RO"/>
    </w:rPr>
  </w:style>
  <w:style w:type="character" w:customStyle="1" w:styleId="Heading2Char">
    <w:name w:val="Heading 2 Char"/>
    <w:link w:val="Heading2"/>
    <w:qFormat/>
    <w:rsid w:val="00F85C05"/>
    <w:rPr>
      <w:rFonts w:ascii="Arial" w:hAnsi="Arial" w:cs="Arial"/>
      <w:b/>
      <w:bCs/>
      <w:i/>
      <w:iCs/>
      <w:sz w:val="28"/>
      <w:szCs w:val="28"/>
      <w:lang w:val="ro-RO"/>
    </w:rPr>
  </w:style>
  <w:style w:type="character" w:styleId="Hyperlink">
    <w:name w:val="Hyperlink"/>
    <w:basedOn w:val="DefaultParagraphFont"/>
    <w:uiPriority w:val="99"/>
    <w:unhideWhenUsed/>
    <w:qFormat/>
    <w:rsid w:val="00F85C05"/>
    <w:rPr>
      <w:color w:val="0563C1"/>
      <w:u w:val="single"/>
    </w:rPr>
  </w:style>
  <w:style w:type="character" w:styleId="FollowedHyperlink">
    <w:name w:val="FollowedHyperlink"/>
    <w:basedOn w:val="DefaultParagraphFont"/>
    <w:uiPriority w:val="99"/>
    <w:unhideWhenUsed/>
    <w:rsid w:val="00F85C05"/>
    <w:rPr>
      <w:color w:val="954F72"/>
      <w:u w:val="single"/>
    </w:rPr>
  </w:style>
  <w:style w:type="paragraph" w:customStyle="1" w:styleId="msonormal0">
    <w:name w:val="msonormal"/>
    <w:basedOn w:val="Normal"/>
    <w:rsid w:val="00F85C05"/>
    <w:pPr>
      <w:spacing w:before="100" w:beforeAutospacing="1" w:after="100" w:afterAutospacing="1"/>
    </w:pPr>
    <w:rPr>
      <w:lang w:val="en-US"/>
    </w:rPr>
  </w:style>
  <w:style w:type="paragraph" w:customStyle="1" w:styleId="xl72">
    <w:name w:val="xl72"/>
    <w:basedOn w:val="Normal"/>
    <w:qFormat/>
    <w:rsid w:val="00F85C05"/>
    <w:pPr>
      <w:pBdr>
        <w:top w:val="single" w:sz="4" w:space="0" w:color="000000"/>
        <w:bottom w:val="single" w:sz="4" w:space="0" w:color="000000"/>
      </w:pBdr>
      <w:spacing w:before="100" w:beforeAutospacing="1" w:after="100" w:afterAutospacing="1"/>
      <w:textAlignment w:val="center"/>
    </w:pPr>
    <w:rPr>
      <w:rFonts w:ascii="Segoe UI" w:hAnsi="Segoe UI" w:cs="Segoe UI"/>
      <w:b/>
      <w:bCs/>
      <w:color w:val="000000"/>
      <w:lang w:val="en-US"/>
    </w:rPr>
  </w:style>
  <w:style w:type="paragraph" w:customStyle="1" w:styleId="xl73">
    <w:name w:val="xl73"/>
    <w:basedOn w:val="Normal"/>
    <w:rsid w:val="00F85C05"/>
    <w:pPr>
      <w:pBdr>
        <w:top w:val="single" w:sz="4" w:space="0" w:color="CCCCCC"/>
      </w:pBdr>
      <w:spacing w:before="100" w:beforeAutospacing="1" w:after="100" w:afterAutospacing="1"/>
      <w:textAlignment w:val="center"/>
    </w:pPr>
    <w:rPr>
      <w:rFonts w:ascii="Segoe UI" w:hAnsi="Segoe UI" w:cs="Segoe UI"/>
      <w:color w:val="000000"/>
      <w:sz w:val="18"/>
      <w:szCs w:val="18"/>
      <w:lang w:val="en-US"/>
    </w:rPr>
  </w:style>
  <w:style w:type="paragraph" w:customStyle="1" w:styleId="xl74">
    <w:name w:val="xl74"/>
    <w:basedOn w:val="Normal"/>
    <w:rsid w:val="00F85C05"/>
    <w:pPr>
      <w:pBdr>
        <w:top w:val="single" w:sz="4" w:space="0" w:color="CCCCCC"/>
        <w:bottom w:val="single" w:sz="4" w:space="0" w:color="CCCCCC"/>
      </w:pBdr>
      <w:spacing w:before="100" w:beforeAutospacing="1" w:after="100" w:afterAutospacing="1"/>
      <w:textAlignment w:val="center"/>
    </w:pPr>
    <w:rPr>
      <w:rFonts w:ascii="Segoe UI" w:hAnsi="Segoe UI" w:cs="Segoe UI"/>
      <w:color w:val="000000"/>
      <w:sz w:val="18"/>
      <w:szCs w:val="18"/>
      <w:lang w:val="en-US"/>
    </w:rPr>
  </w:style>
  <w:style w:type="paragraph" w:customStyle="1" w:styleId="xl75">
    <w:name w:val="xl75"/>
    <w:basedOn w:val="Normal"/>
    <w:qFormat/>
    <w:rsid w:val="00F85C05"/>
    <w:pPr>
      <w:pBdr>
        <w:top w:val="single" w:sz="4" w:space="0" w:color="CCCCCC"/>
        <w:bottom w:val="single" w:sz="4" w:space="0" w:color="CCCCCC"/>
      </w:pBdr>
      <w:spacing w:before="100" w:beforeAutospacing="1" w:after="100" w:afterAutospacing="1"/>
      <w:textAlignment w:val="center"/>
    </w:pPr>
    <w:rPr>
      <w:rFonts w:ascii="Segoe UI" w:hAnsi="Segoe UI" w:cs="Segoe UI"/>
      <w:color w:val="000000"/>
      <w:sz w:val="18"/>
      <w:szCs w:val="18"/>
      <w:lang w:val="en-US"/>
    </w:rPr>
  </w:style>
  <w:style w:type="paragraph" w:customStyle="1" w:styleId="xl76">
    <w:name w:val="xl76"/>
    <w:basedOn w:val="Normal"/>
    <w:rsid w:val="00F85C05"/>
    <w:pPr>
      <w:pBdr>
        <w:top w:val="single" w:sz="4" w:space="0" w:color="CCCCCC"/>
        <w:bottom w:val="single" w:sz="4" w:space="0" w:color="CCCCCC"/>
      </w:pBdr>
      <w:spacing w:before="100" w:beforeAutospacing="1" w:after="100" w:afterAutospacing="1"/>
      <w:jc w:val="center"/>
      <w:textAlignment w:val="center"/>
    </w:pPr>
    <w:rPr>
      <w:rFonts w:ascii="Segoe UI" w:hAnsi="Segoe UI" w:cs="Segoe UI"/>
      <w:color w:val="000000"/>
      <w:sz w:val="18"/>
      <w:szCs w:val="18"/>
      <w:lang w:val="en-US"/>
    </w:rPr>
  </w:style>
  <w:style w:type="paragraph" w:customStyle="1" w:styleId="xl77">
    <w:name w:val="xl77"/>
    <w:basedOn w:val="Normal"/>
    <w:qFormat/>
    <w:rsid w:val="00F85C05"/>
    <w:pPr>
      <w:spacing w:before="100" w:beforeAutospacing="1" w:after="100" w:afterAutospacing="1"/>
      <w:textAlignment w:val="center"/>
    </w:pPr>
    <w:rPr>
      <w:rFonts w:ascii="Segoe UI" w:hAnsi="Segoe UI" w:cs="Segoe UI"/>
      <w:color w:val="000000"/>
      <w:sz w:val="18"/>
      <w:szCs w:val="18"/>
      <w:lang w:val="en-US"/>
    </w:rPr>
  </w:style>
  <w:style w:type="paragraph" w:customStyle="1" w:styleId="xl78">
    <w:name w:val="xl78"/>
    <w:basedOn w:val="Normal"/>
    <w:rsid w:val="00F85C05"/>
    <w:pPr>
      <w:pBdr>
        <w:bottom w:val="single" w:sz="4" w:space="0" w:color="CCCCCC"/>
      </w:pBdr>
      <w:spacing w:before="100" w:beforeAutospacing="1" w:after="100" w:afterAutospacing="1"/>
      <w:textAlignment w:val="center"/>
    </w:pPr>
    <w:rPr>
      <w:rFonts w:ascii="Segoe UI" w:hAnsi="Segoe UI" w:cs="Segoe UI"/>
      <w:color w:val="000000"/>
      <w:sz w:val="18"/>
      <w:szCs w:val="18"/>
      <w:lang w:val="en-US"/>
    </w:rPr>
  </w:style>
  <w:style w:type="paragraph" w:customStyle="1" w:styleId="xl79">
    <w:name w:val="xl79"/>
    <w:basedOn w:val="Normal"/>
    <w:qFormat/>
    <w:rsid w:val="00F85C05"/>
    <w:pPr>
      <w:pBdr>
        <w:top w:val="single" w:sz="4" w:space="0" w:color="000000"/>
        <w:bottom w:val="single" w:sz="4" w:space="0" w:color="000000"/>
      </w:pBdr>
      <w:spacing w:before="100" w:beforeAutospacing="1" w:after="100" w:afterAutospacing="1"/>
      <w:textAlignment w:val="center"/>
    </w:pPr>
    <w:rPr>
      <w:rFonts w:ascii="Segoe UI" w:hAnsi="Segoe UI" w:cs="Segoe UI"/>
      <w:b/>
      <w:bCs/>
      <w:color w:val="000000"/>
      <w:sz w:val="18"/>
      <w:szCs w:val="18"/>
      <w:lang w:val="en-US"/>
    </w:rPr>
  </w:style>
  <w:style w:type="paragraph" w:customStyle="1" w:styleId="xl80">
    <w:name w:val="xl80"/>
    <w:basedOn w:val="Normal"/>
    <w:rsid w:val="00F85C05"/>
    <w:pPr>
      <w:pBdr>
        <w:top w:val="single" w:sz="4" w:space="0" w:color="000000"/>
        <w:bottom w:val="single" w:sz="4" w:space="0" w:color="000000"/>
      </w:pBdr>
      <w:spacing w:before="100" w:beforeAutospacing="1" w:after="100" w:afterAutospacing="1"/>
      <w:jc w:val="center"/>
      <w:textAlignment w:val="center"/>
    </w:pPr>
    <w:rPr>
      <w:rFonts w:ascii="Segoe UI" w:hAnsi="Segoe UI" w:cs="Segoe UI"/>
      <w:b/>
      <w:bCs/>
      <w:color w:val="000000"/>
      <w:sz w:val="18"/>
      <w:szCs w:val="18"/>
      <w:lang w:val="en-US"/>
    </w:rPr>
  </w:style>
  <w:style w:type="paragraph" w:customStyle="1" w:styleId="xl81">
    <w:name w:val="xl81"/>
    <w:basedOn w:val="Normal"/>
    <w:qFormat/>
    <w:rsid w:val="00F85C05"/>
    <w:pPr>
      <w:pBdr>
        <w:top w:val="single" w:sz="4" w:space="0" w:color="000000"/>
        <w:bottom w:val="single" w:sz="4" w:space="0" w:color="000000"/>
      </w:pBdr>
      <w:spacing w:before="100" w:beforeAutospacing="1" w:after="100" w:afterAutospacing="1"/>
      <w:textAlignment w:val="center"/>
    </w:pPr>
    <w:rPr>
      <w:rFonts w:ascii="Segoe UI" w:hAnsi="Segoe UI" w:cs="Segoe UI"/>
      <w:b/>
      <w:bCs/>
      <w:color w:val="000000"/>
      <w:sz w:val="18"/>
      <w:szCs w:val="18"/>
      <w:u w:val="single"/>
      <w:lang w:val="en-US"/>
    </w:rPr>
  </w:style>
  <w:style w:type="paragraph" w:customStyle="1" w:styleId="xl82">
    <w:name w:val="xl82"/>
    <w:basedOn w:val="Normal"/>
    <w:qFormat/>
    <w:rsid w:val="00F85C05"/>
    <w:pPr>
      <w:pBdr>
        <w:top w:val="single" w:sz="4" w:space="0" w:color="000000"/>
        <w:bottom w:val="single" w:sz="4" w:space="0" w:color="000000"/>
      </w:pBdr>
      <w:spacing w:before="100" w:beforeAutospacing="1" w:after="100" w:afterAutospacing="1"/>
      <w:textAlignment w:val="center"/>
    </w:pPr>
    <w:rPr>
      <w:rFonts w:ascii="Segoe UI" w:hAnsi="Segoe UI" w:cs="Segoe UI"/>
      <w:b/>
      <w:bCs/>
      <w:color w:val="000000"/>
      <w:sz w:val="18"/>
      <w:szCs w:val="18"/>
      <w:u w:val="single"/>
      <w:lang w:val="en-US"/>
    </w:rPr>
  </w:style>
  <w:style w:type="paragraph" w:customStyle="1" w:styleId="xl83">
    <w:name w:val="xl83"/>
    <w:basedOn w:val="Normal"/>
    <w:qFormat/>
    <w:rsid w:val="00F85C05"/>
    <w:pPr>
      <w:pBdr>
        <w:top w:val="single" w:sz="4" w:space="0" w:color="000000"/>
        <w:bottom w:val="single" w:sz="4" w:space="0" w:color="000000"/>
      </w:pBdr>
      <w:spacing w:before="100" w:beforeAutospacing="1" w:after="100" w:afterAutospacing="1"/>
      <w:jc w:val="center"/>
      <w:textAlignment w:val="center"/>
    </w:pPr>
    <w:rPr>
      <w:rFonts w:ascii="Segoe UI" w:hAnsi="Segoe UI" w:cs="Segoe UI"/>
      <w:b/>
      <w:bCs/>
      <w:color w:val="000000"/>
      <w:sz w:val="18"/>
      <w:szCs w:val="18"/>
      <w:u w:val="single"/>
      <w:lang w:val="en-US"/>
    </w:rPr>
  </w:style>
  <w:style w:type="paragraph" w:customStyle="1" w:styleId="xl84">
    <w:name w:val="xl84"/>
    <w:basedOn w:val="Normal"/>
    <w:qFormat/>
    <w:rsid w:val="00F85C05"/>
    <w:pPr>
      <w:pBdr>
        <w:top w:val="single" w:sz="4" w:space="0" w:color="000000"/>
        <w:bottom w:val="single" w:sz="4" w:space="0" w:color="000000"/>
      </w:pBdr>
      <w:spacing w:before="100" w:beforeAutospacing="1" w:after="100" w:afterAutospacing="1"/>
      <w:textAlignment w:val="center"/>
    </w:pPr>
    <w:rPr>
      <w:rFonts w:ascii="Segoe UI" w:hAnsi="Segoe UI" w:cs="Segoe UI"/>
      <w:b/>
      <w:bCs/>
      <w:color w:val="000000"/>
      <w:sz w:val="18"/>
      <w:szCs w:val="18"/>
      <w:lang w:val="en-US"/>
    </w:rPr>
  </w:style>
  <w:style w:type="paragraph" w:customStyle="1" w:styleId="xl85">
    <w:name w:val="xl85"/>
    <w:basedOn w:val="Normal"/>
    <w:qFormat/>
    <w:rsid w:val="00F85C05"/>
    <w:pPr>
      <w:pBdr>
        <w:top w:val="single" w:sz="4" w:space="0" w:color="000000"/>
        <w:bottom w:val="single" w:sz="4" w:space="0" w:color="000000"/>
      </w:pBdr>
      <w:spacing w:before="100" w:beforeAutospacing="1" w:after="100" w:afterAutospacing="1"/>
      <w:jc w:val="center"/>
      <w:textAlignment w:val="center"/>
    </w:pPr>
    <w:rPr>
      <w:rFonts w:ascii="Segoe UI" w:hAnsi="Segoe UI" w:cs="Segoe UI"/>
      <w:b/>
      <w:bCs/>
      <w:color w:val="000000"/>
      <w:lang w:val="en-US"/>
    </w:rPr>
  </w:style>
  <w:style w:type="character" w:styleId="PageNumber">
    <w:name w:val="page number"/>
    <w:basedOn w:val="DefaultParagraphFont"/>
    <w:qFormat/>
    <w:rsid w:val="00F85C05"/>
  </w:style>
  <w:style w:type="paragraph" w:styleId="BodyText2">
    <w:name w:val="Body Text 2"/>
    <w:basedOn w:val="Normal"/>
    <w:link w:val="BodyText2Char"/>
    <w:rsid w:val="00F85C05"/>
    <w:pPr>
      <w:jc w:val="both"/>
    </w:pPr>
    <w:rPr>
      <w:rFonts w:ascii="Arial" w:hAnsi="Arial"/>
      <w:szCs w:val="20"/>
      <w:lang w:eastAsia="ro-RO"/>
    </w:rPr>
  </w:style>
  <w:style w:type="character" w:customStyle="1" w:styleId="BodyText2Char">
    <w:name w:val="Body Text 2 Char"/>
    <w:basedOn w:val="DefaultParagraphFont"/>
    <w:link w:val="BodyText2"/>
    <w:qFormat/>
    <w:rsid w:val="00F85C05"/>
    <w:rPr>
      <w:rFonts w:ascii="Arial" w:hAnsi="Arial"/>
      <w:sz w:val="24"/>
      <w:lang w:val="ro-RO" w:eastAsia="ro-RO"/>
    </w:rPr>
  </w:style>
  <w:style w:type="paragraph" w:styleId="Title">
    <w:name w:val="Title"/>
    <w:basedOn w:val="Normal"/>
    <w:link w:val="TitleChar"/>
    <w:qFormat/>
    <w:rsid w:val="00F85C05"/>
    <w:pPr>
      <w:jc w:val="center"/>
    </w:pPr>
    <w:rPr>
      <w:b/>
      <w:sz w:val="32"/>
      <w:szCs w:val="20"/>
    </w:rPr>
  </w:style>
  <w:style w:type="character" w:customStyle="1" w:styleId="TitleChar">
    <w:name w:val="Title Char"/>
    <w:basedOn w:val="DefaultParagraphFont"/>
    <w:link w:val="Title"/>
    <w:rsid w:val="00F85C05"/>
    <w:rPr>
      <w:b/>
      <w:sz w:val="32"/>
      <w:lang w:val="ro-RO"/>
    </w:rPr>
  </w:style>
  <w:style w:type="paragraph" w:styleId="BlockText">
    <w:name w:val="Block Text"/>
    <w:basedOn w:val="Normal"/>
    <w:rsid w:val="00F85C05"/>
    <w:pPr>
      <w:ind w:left="2268" w:right="455"/>
      <w:jc w:val="both"/>
    </w:pPr>
    <w:rPr>
      <w:rFonts w:ascii="Times Romanian" w:hAnsi="Times Romanian"/>
      <w:szCs w:val="20"/>
      <w:lang w:eastAsia="ro-RO"/>
    </w:rPr>
  </w:style>
  <w:style w:type="paragraph" w:styleId="ListBullet">
    <w:name w:val="List Bullet"/>
    <w:basedOn w:val="Normal"/>
    <w:autoRedefine/>
    <w:qFormat/>
    <w:rsid w:val="00F85C05"/>
    <w:pPr>
      <w:tabs>
        <w:tab w:val="num" w:pos="1080"/>
      </w:tabs>
      <w:ind w:left="1080" w:hanging="360"/>
    </w:pPr>
    <w:rPr>
      <w:rFonts w:ascii="Helvetica" w:hAnsi="Helvetica"/>
    </w:rPr>
  </w:style>
  <w:style w:type="paragraph" w:styleId="ListBullet4">
    <w:name w:val="List Bullet 4"/>
    <w:basedOn w:val="Normal"/>
    <w:autoRedefine/>
    <w:qFormat/>
    <w:rsid w:val="00F85C05"/>
    <w:pPr>
      <w:tabs>
        <w:tab w:val="num" w:pos="1209"/>
      </w:tabs>
      <w:ind w:left="1209" w:hanging="360"/>
    </w:pPr>
    <w:rPr>
      <w:rFonts w:ascii="Helvetica" w:hAnsi="Helvetica"/>
    </w:rPr>
  </w:style>
  <w:style w:type="paragraph" w:styleId="ListBullet5">
    <w:name w:val="List Bullet 5"/>
    <w:basedOn w:val="Normal"/>
    <w:autoRedefine/>
    <w:qFormat/>
    <w:rsid w:val="00F85C05"/>
    <w:pPr>
      <w:numPr>
        <w:numId w:val="34"/>
      </w:numPr>
      <w:tabs>
        <w:tab w:val="clear" w:pos="1440"/>
        <w:tab w:val="num" w:pos="1492"/>
      </w:tabs>
      <w:ind w:left="1492"/>
    </w:pPr>
    <w:rPr>
      <w:rFonts w:ascii="Helvetica" w:hAnsi="Helvetica"/>
    </w:rPr>
  </w:style>
  <w:style w:type="paragraph" w:styleId="ListNumber">
    <w:name w:val="List Number"/>
    <w:basedOn w:val="Normal"/>
    <w:qFormat/>
    <w:rsid w:val="00F85C05"/>
    <w:pPr>
      <w:numPr>
        <w:numId w:val="35"/>
      </w:numPr>
      <w:tabs>
        <w:tab w:val="clear" w:pos="1800"/>
        <w:tab w:val="num" w:pos="360"/>
      </w:tabs>
      <w:ind w:left="360"/>
    </w:pPr>
    <w:rPr>
      <w:rFonts w:ascii="Helvetica" w:hAnsi="Helvetica"/>
    </w:rPr>
  </w:style>
  <w:style w:type="paragraph" w:styleId="ListNumber2">
    <w:name w:val="List Number 2"/>
    <w:basedOn w:val="Normal"/>
    <w:qFormat/>
    <w:rsid w:val="00F85C05"/>
    <w:pPr>
      <w:numPr>
        <w:numId w:val="36"/>
      </w:numPr>
      <w:tabs>
        <w:tab w:val="clear" w:pos="360"/>
        <w:tab w:val="num" w:pos="643"/>
      </w:tabs>
      <w:ind w:left="643"/>
    </w:pPr>
    <w:rPr>
      <w:rFonts w:ascii="Helvetica" w:hAnsi="Helvetica"/>
    </w:rPr>
  </w:style>
  <w:style w:type="paragraph" w:styleId="ListNumber3">
    <w:name w:val="List Number 3"/>
    <w:basedOn w:val="Normal"/>
    <w:qFormat/>
    <w:rsid w:val="00F85C05"/>
    <w:pPr>
      <w:tabs>
        <w:tab w:val="num" w:pos="926"/>
      </w:tabs>
      <w:ind w:left="926" w:hanging="360"/>
    </w:pPr>
    <w:rPr>
      <w:rFonts w:ascii="Helvetica" w:hAnsi="Helvetica"/>
    </w:rPr>
  </w:style>
  <w:style w:type="paragraph" w:styleId="ListNumber4">
    <w:name w:val="List Number 4"/>
    <w:basedOn w:val="Normal"/>
    <w:qFormat/>
    <w:rsid w:val="00F85C05"/>
    <w:pPr>
      <w:tabs>
        <w:tab w:val="num" w:pos="1209"/>
      </w:tabs>
      <w:ind w:left="1209" w:hanging="360"/>
    </w:pPr>
    <w:rPr>
      <w:rFonts w:ascii="Helvetica" w:hAnsi="Helvetica"/>
    </w:rPr>
  </w:style>
  <w:style w:type="paragraph" w:styleId="ListNumber5">
    <w:name w:val="List Number 5"/>
    <w:basedOn w:val="Normal"/>
    <w:qFormat/>
    <w:rsid w:val="00F85C05"/>
    <w:pPr>
      <w:tabs>
        <w:tab w:val="num" w:pos="1492"/>
      </w:tabs>
      <w:ind w:left="1492" w:hanging="360"/>
    </w:pPr>
    <w:rPr>
      <w:rFonts w:ascii="Helvetica" w:hAnsi="Helvetica"/>
    </w:rPr>
  </w:style>
  <w:style w:type="character" w:styleId="LineNumber">
    <w:name w:val="line number"/>
    <w:basedOn w:val="DefaultParagraphFont"/>
    <w:qFormat/>
    <w:rsid w:val="00F85C05"/>
  </w:style>
  <w:style w:type="character" w:customStyle="1" w:styleId="pg3">
    <w:name w:val="pg3"/>
    <w:basedOn w:val="DefaultParagraphFont"/>
    <w:rsid w:val="00F85C05"/>
  </w:style>
  <w:style w:type="paragraph" w:styleId="NormalWeb">
    <w:name w:val="Normal (Web)"/>
    <w:basedOn w:val="Normal"/>
    <w:rsid w:val="00F85C05"/>
    <w:pPr>
      <w:spacing w:before="100" w:beforeAutospacing="1" w:after="100" w:afterAutospacing="1"/>
    </w:pPr>
    <w:rPr>
      <w:lang w:val="en-US"/>
    </w:rPr>
  </w:style>
  <w:style w:type="character" w:styleId="Strong">
    <w:name w:val="Strong"/>
    <w:qFormat/>
    <w:rsid w:val="00F85C05"/>
    <w:rPr>
      <w:b/>
      <w:bCs/>
    </w:rPr>
  </w:style>
  <w:style w:type="character" w:styleId="Emphasis">
    <w:name w:val="Emphasis"/>
    <w:qFormat/>
    <w:rsid w:val="00F85C05"/>
    <w:rPr>
      <w:i/>
      <w:iCs/>
    </w:rPr>
  </w:style>
  <w:style w:type="character" w:customStyle="1" w:styleId="CharChar2">
    <w:name w:val="Char Char2"/>
    <w:rsid w:val="00F85C05"/>
    <w:rPr>
      <w:lang w:val="ro-RO" w:eastAsia="ro-RO" w:bidi="ar-SA"/>
    </w:rPr>
  </w:style>
  <w:style w:type="character" w:customStyle="1" w:styleId="apple-converted-space">
    <w:name w:val="apple-converted-space"/>
    <w:basedOn w:val="DefaultParagraphFont"/>
    <w:rsid w:val="00F85C05"/>
  </w:style>
  <w:style w:type="paragraph" w:customStyle="1" w:styleId="Tahoma10">
    <w:name w:val="Tahoma 10"/>
    <w:basedOn w:val="Normal"/>
    <w:rsid w:val="00F85C05"/>
    <w:pPr>
      <w:autoSpaceDE w:val="0"/>
      <w:autoSpaceDN w:val="0"/>
      <w:adjustRightInd w:val="0"/>
      <w:ind w:firstLine="567"/>
      <w:jc w:val="both"/>
    </w:pPr>
    <w:rPr>
      <w:rFonts w:ascii="Tahoma" w:hAnsi="Tahoma" w:cs="Tahoma"/>
      <w:color w:val="000000"/>
      <w:sz w:val="20"/>
      <w:szCs w:val="22"/>
      <w:lang w:val="en-US"/>
    </w:rPr>
  </w:style>
  <w:style w:type="character" w:customStyle="1" w:styleId="sttlinie">
    <w:name w:val="st_tlinie"/>
    <w:basedOn w:val="DefaultParagraphFont"/>
    <w:rsid w:val="00F85C05"/>
  </w:style>
  <w:style w:type="character" w:customStyle="1" w:styleId="FontStyle62">
    <w:name w:val="Font Style62"/>
    <w:rsid w:val="00F85C05"/>
    <w:rPr>
      <w:rFonts w:ascii="Times New Roman" w:hAnsi="Times New Roman" w:cs="Times New Roman"/>
      <w:sz w:val="26"/>
      <w:szCs w:val="26"/>
    </w:rPr>
  </w:style>
  <w:style w:type="paragraph" w:customStyle="1" w:styleId="Style6">
    <w:name w:val="Style6"/>
    <w:basedOn w:val="Normal"/>
    <w:rsid w:val="00F85C05"/>
    <w:pPr>
      <w:widowControl w:val="0"/>
      <w:suppressAutoHyphens/>
      <w:autoSpaceDE w:val="0"/>
      <w:spacing w:line="461" w:lineRule="exact"/>
      <w:ind w:firstLine="720"/>
      <w:jc w:val="both"/>
    </w:pPr>
    <w:rPr>
      <w:rFonts w:ascii="Trebuchet MS" w:eastAsia="Andale Sans UI" w:hAnsi="Trebuchet MS" w:cs="Trebuchet MS"/>
      <w:kern w:val="1"/>
      <w:lang w:val="en-US"/>
    </w:rPr>
  </w:style>
  <w:style w:type="paragraph" w:customStyle="1" w:styleId="Style14">
    <w:name w:val="Style14"/>
    <w:basedOn w:val="Normal"/>
    <w:rsid w:val="00F85C05"/>
    <w:pPr>
      <w:widowControl w:val="0"/>
      <w:suppressAutoHyphens/>
      <w:autoSpaceDE w:val="0"/>
      <w:spacing w:line="317" w:lineRule="exact"/>
      <w:ind w:firstLine="710"/>
    </w:pPr>
    <w:rPr>
      <w:rFonts w:ascii="Trebuchet MS" w:eastAsia="Andale Sans UI" w:hAnsi="Trebuchet MS" w:cs="Trebuchet MS"/>
      <w:kern w:val="1"/>
      <w:lang w:val="en-US"/>
    </w:rPr>
  </w:style>
  <w:style w:type="paragraph" w:customStyle="1" w:styleId="Textsimplu">
    <w:name w:val="Text simplu"/>
    <w:basedOn w:val="Normal"/>
    <w:rsid w:val="00F85C05"/>
    <w:pPr>
      <w:widowControl w:val="0"/>
      <w:suppressAutoHyphens/>
    </w:pPr>
    <w:rPr>
      <w:rFonts w:ascii="Courier New" w:eastAsia="Andale Sans UI" w:hAnsi="Courier New" w:cs="Courier New"/>
      <w:kern w:val="1"/>
      <w:sz w:val="20"/>
      <w:szCs w:val="20"/>
    </w:rPr>
  </w:style>
  <w:style w:type="paragraph" w:customStyle="1" w:styleId="TableHeading">
    <w:name w:val="Table Heading"/>
    <w:basedOn w:val="Normal"/>
    <w:rsid w:val="00F85C05"/>
    <w:pPr>
      <w:widowControl w:val="0"/>
      <w:suppressLineNumbers/>
      <w:suppressAutoHyphens/>
      <w:jc w:val="center"/>
    </w:pPr>
    <w:rPr>
      <w:rFonts w:eastAsia="Lucida Sans Unicode"/>
      <w:b/>
      <w:bCs/>
      <w:kern w:val="2"/>
      <w:lang w:val="en-US" w:eastAsia="ro-RO"/>
    </w:rPr>
  </w:style>
  <w:style w:type="paragraph" w:customStyle="1" w:styleId="xl65">
    <w:name w:val="xl65"/>
    <w:basedOn w:val="Normal"/>
    <w:qFormat/>
    <w:rsid w:val="00F85C05"/>
    <w:pPr>
      <w:pBdr>
        <w:bottom w:val="single" w:sz="4" w:space="0" w:color="000000"/>
        <w:right w:val="single" w:sz="4" w:space="0" w:color="000000"/>
      </w:pBdr>
      <w:spacing w:before="100" w:beforeAutospacing="1" w:after="100" w:afterAutospacing="1"/>
      <w:jc w:val="center"/>
      <w:textAlignment w:val="center"/>
    </w:pPr>
    <w:rPr>
      <w:rFonts w:ascii="Calibri" w:hAnsi="Calibri" w:cs="Calibri"/>
      <w:color w:val="000000"/>
      <w:lang w:val="en-US"/>
    </w:rPr>
  </w:style>
  <w:style w:type="paragraph" w:customStyle="1" w:styleId="xl66">
    <w:name w:val="xl66"/>
    <w:basedOn w:val="Normal"/>
    <w:qFormat/>
    <w:rsid w:val="00F85C05"/>
    <w:pPr>
      <w:pBdr>
        <w:right w:val="single" w:sz="4" w:space="0" w:color="000000"/>
      </w:pBdr>
      <w:spacing w:before="100" w:beforeAutospacing="1" w:after="100" w:afterAutospacing="1"/>
      <w:jc w:val="center"/>
      <w:textAlignment w:val="center"/>
    </w:pPr>
    <w:rPr>
      <w:rFonts w:ascii="Calibri" w:hAnsi="Calibri" w:cs="Calibri"/>
      <w:color w:val="000000"/>
      <w:lang w:val="en-US"/>
    </w:rPr>
  </w:style>
  <w:style w:type="paragraph" w:customStyle="1" w:styleId="xl67">
    <w:name w:val="xl67"/>
    <w:basedOn w:val="Normal"/>
    <w:rsid w:val="00F85C05"/>
    <w:pPr>
      <w:pBdr>
        <w:left w:val="single" w:sz="8" w:space="0" w:color="auto"/>
        <w:bottom w:val="single" w:sz="8" w:space="0" w:color="auto"/>
        <w:right w:val="single" w:sz="4" w:space="0" w:color="000000"/>
      </w:pBdr>
      <w:spacing w:before="100" w:beforeAutospacing="1" w:after="100" w:afterAutospacing="1"/>
      <w:jc w:val="center"/>
      <w:textAlignment w:val="center"/>
    </w:pPr>
    <w:rPr>
      <w:rFonts w:ascii="Calibri" w:hAnsi="Calibri" w:cs="Calibri"/>
      <w:b/>
      <w:bCs/>
      <w:color w:val="000000"/>
      <w:lang w:val="en-US"/>
    </w:rPr>
  </w:style>
  <w:style w:type="paragraph" w:customStyle="1" w:styleId="xl68">
    <w:name w:val="xl68"/>
    <w:basedOn w:val="Normal"/>
    <w:qFormat/>
    <w:rsid w:val="00F85C05"/>
    <w:pPr>
      <w:pBdr>
        <w:bottom w:val="single" w:sz="8" w:space="0" w:color="auto"/>
        <w:right w:val="single" w:sz="4" w:space="0" w:color="000000"/>
      </w:pBdr>
      <w:spacing w:before="100" w:beforeAutospacing="1" w:after="100" w:afterAutospacing="1"/>
      <w:jc w:val="center"/>
      <w:textAlignment w:val="center"/>
    </w:pPr>
    <w:rPr>
      <w:rFonts w:ascii="Calibri" w:hAnsi="Calibri" w:cs="Calibri"/>
      <w:b/>
      <w:bCs/>
      <w:color w:val="000000"/>
      <w:lang w:val="en-US"/>
    </w:rPr>
  </w:style>
  <w:style w:type="paragraph" w:customStyle="1" w:styleId="xl69">
    <w:name w:val="xl69"/>
    <w:basedOn w:val="Normal"/>
    <w:qFormat/>
    <w:rsid w:val="00F85C05"/>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lang w:val="en-US"/>
    </w:rPr>
  </w:style>
  <w:style w:type="paragraph" w:customStyle="1" w:styleId="xl70">
    <w:name w:val="xl70"/>
    <w:basedOn w:val="Normal"/>
    <w:rsid w:val="00F85C05"/>
    <w:pPr>
      <w:pBdr>
        <w:top w:val="single" w:sz="8" w:space="0" w:color="auto"/>
        <w:bottom w:val="single" w:sz="4" w:space="0" w:color="000000"/>
        <w:right w:val="single" w:sz="4" w:space="0" w:color="000000"/>
      </w:pBdr>
      <w:spacing w:before="100" w:beforeAutospacing="1" w:after="100" w:afterAutospacing="1"/>
      <w:textAlignment w:val="center"/>
    </w:pPr>
    <w:rPr>
      <w:rFonts w:ascii="Calibri" w:hAnsi="Calibri" w:cs="Calibri"/>
      <w:color w:val="000000"/>
      <w:lang w:val="en-US"/>
    </w:rPr>
  </w:style>
  <w:style w:type="paragraph" w:customStyle="1" w:styleId="xl71">
    <w:name w:val="xl71"/>
    <w:basedOn w:val="Normal"/>
    <w:qFormat/>
    <w:rsid w:val="00F85C05"/>
    <w:pPr>
      <w:pBdr>
        <w:top w:val="single" w:sz="8" w:space="0" w:color="auto"/>
        <w:bottom w:val="single" w:sz="4" w:space="0" w:color="000000"/>
        <w:right w:val="single" w:sz="4" w:space="0" w:color="000000"/>
      </w:pBdr>
      <w:spacing w:before="100" w:beforeAutospacing="1" w:after="100" w:afterAutospacing="1"/>
      <w:jc w:val="right"/>
      <w:textAlignment w:val="center"/>
    </w:pPr>
    <w:rPr>
      <w:rFonts w:ascii="Calibri" w:hAnsi="Calibri" w:cs="Calibri"/>
      <w:color w:val="000000"/>
      <w:lang w:val="en-US"/>
    </w:rPr>
  </w:style>
  <w:style w:type="paragraph" w:customStyle="1" w:styleId="xl86">
    <w:name w:val="xl86"/>
    <w:basedOn w:val="Normal"/>
    <w:qFormat/>
    <w:rsid w:val="00F85C05"/>
    <w:pPr>
      <w:pBdr>
        <w:top w:val="single" w:sz="8" w:space="0" w:color="auto"/>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87">
    <w:name w:val="xl87"/>
    <w:basedOn w:val="Normal"/>
    <w:qFormat/>
    <w:rsid w:val="00F85C05"/>
    <w:pPr>
      <w:pBdr>
        <w:top w:val="single" w:sz="8" w:space="0" w:color="auto"/>
        <w:bottom w:val="single" w:sz="8" w:space="0" w:color="auto"/>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88">
    <w:name w:val="xl88"/>
    <w:basedOn w:val="Normal"/>
    <w:qFormat/>
    <w:rsid w:val="00F85C05"/>
    <w:pPr>
      <w:pBdr>
        <w:top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89">
    <w:name w:val="xl89"/>
    <w:basedOn w:val="Normal"/>
    <w:qFormat/>
    <w:rsid w:val="00F85C05"/>
    <w:pPr>
      <w:pBdr>
        <w:top w:val="single" w:sz="8" w:space="0" w:color="auto"/>
        <w:left w:val="single" w:sz="8" w:space="0" w:color="auto"/>
        <w:bottom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90">
    <w:name w:val="xl90"/>
    <w:basedOn w:val="Normal"/>
    <w:qFormat/>
    <w:rsid w:val="00F85C05"/>
    <w:pPr>
      <w:pBdr>
        <w:top w:val="single" w:sz="8" w:space="0" w:color="auto"/>
        <w:bottom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91">
    <w:name w:val="xl91"/>
    <w:basedOn w:val="Normal"/>
    <w:qFormat/>
    <w:rsid w:val="00F85C05"/>
    <w:pPr>
      <w:pBdr>
        <w:top w:val="single" w:sz="8" w:space="0" w:color="auto"/>
        <w:bottom w:val="single" w:sz="4" w:space="0" w:color="000000"/>
        <w:right w:val="single" w:sz="8" w:space="0" w:color="auto"/>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92">
    <w:name w:val="xl92"/>
    <w:basedOn w:val="Normal"/>
    <w:qFormat/>
    <w:rsid w:val="00F85C05"/>
    <w:pPr>
      <w:pBdr>
        <w:top w:val="single" w:sz="8" w:space="0" w:color="auto"/>
        <w:left w:val="single" w:sz="8" w:space="0" w:color="auto"/>
        <w:bottom w:val="single" w:sz="8" w:space="0" w:color="auto"/>
        <w:right w:val="single" w:sz="4" w:space="0" w:color="000000"/>
      </w:pBdr>
      <w:shd w:val="clear" w:color="000000" w:fill="DBDBDB"/>
      <w:spacing w:before="100" w:beforeAutospacing="1" w:after="100" w:afterAutospacing="1"/>
      <w:textAlignment w:val="center"/>
    </w:pPr>
    <w:rPr>
      <w:rFonts w:ascii="Calibri" w:hAnsi="Calibri" w:cs="Calibri"/>
      <w:b/>
      <w:bCs/>
      <w:color w:val="000000"/>
      <w:lang w:val="en-US"/>
    </w:rPr>
  </w:style>
  <w:style w:type="paragraph" w:customStyle="1" w:styleId="xl93">
    <w:name w:val="xl93"/>
    <w:basedOn w:val="Normal"/>
    <w:qFormat/>
    <w:rsid w:val="00F85C05"/>
    <w:pPr>
      <w:pBdr>
        <w:top w:val="single" w:sz="8" w:space="0" w:color="auto"/>
        <w:left w:val="single" w:sz="8" w:space="0" w:color="auto"/>
        <w:bottom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94">
    <w:name w:val="xl94"/>
    <w:basedOn w:val="Normal"/>
    <w:qFormat/>
    <w:rsid w:val="00F85C05"/>
    <w:pPr>
      <w:pBdr>
        <w:top w:val="single" w:sz="8" w:space="0" w:color="auto"/>
        <w:bottom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95">
    <w:name w:val="xl95"/>
    <w:basedOn w:val="Normal"/>
    <w:qFormat/>
    <w:rsid w:val="00F85C05"/>
    <w:pPr>
      <w:pBdr>
        <w:top w:val="single" w:sz="8" w:space="0" w:color="auto"/>
        <w:bottom w:val="single" w:sz="4" w:space="0" w:color="000000"/>
        <w:right w:val="single" w:sz="8" w:space="0" w:color="auto"/>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96">
    <w:name w:val="xl96"/>
    <w:basedOn w:val="Normal"/>
    <w:qFormat/>
    <w:rsid w:val="00F85C05"/>
    <w:pPr>
      <w:pBdr>
        <w:top w:val="single" w:sz="8" w:space="0" w:color="auto"/>
        <w:left w:val="single" w:sz="8" w:space="0" w:color="auto"/>
        <w:bottom w:val="single" w:sz="4" w:space="0" w:color="000000"/>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97">
    <w:name w:val="xl97"/>
    <w:basedOn w:val="Normal"/>
    <w:qFormat/>
    <w:rsid w:val="00F85C05"/>
    <w:pPr>
      <w:pBdr>
        <w:top w:val="single" w:sz="8" w:space="0" w:color="auto"/>
        <w:bottom w:val="single" w:sz="4" w:space="0" w:color="000000"/>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98">
    <w:name w:val="xl98"/>
    <w:basedOn w:val="Normal"/>
    <w:qFormat/>
    <w:rsid w:val="00F85C05"/>
    <w:pPr>
      <w:pBdr>
        <w:top w:val="single" w:sz="8" w:space="0" w:color="auto"/>
        <w:bottom w:val="single" w:sz="4" w:space="0" w:color="000000"/>
        <w:right w:val="single" w:sz="8" w:space="0" w:color="auto"/>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99">
    <w:name w:val="xl99"/>
    <w:basedOn w:val="Normal"/>
    <w:rsid w:val="00F85C05"/>
    <w:pPr>
      <w:pBdr>
        <w:left w:val="single" w:sz="8" w:space="0" w:color="auto"/>
        <w:bottom w:val="single" w:sz="4" w:space="0" w:color="000000"/>
        <w:right w:val="single" w:sz="4" w:space="0" w:color="000000"/>
      </w:pBdr>
      <w:shd w:val="clear" w:color="000000" w:fill="EDEDED"/>
      <w:spacing w:before="100" w:beforeAutospacing="1" w:after="100" w:afterAutospacing="1"/>
      <w:textAlignment w:val="center"/>
    </w:pPr>
    <w:rPr>
      <w:rFonts w:ascii="Calibri" w:hAnsi="Calibri" w:cs="Calibri"/>
      <w:color w:val="000000"/>
      <w:lang w:val="en-US"/>
    </w:rPr>
  </w:style>
  <w:style w:type="paragraph" w:customStyle="1" w:styleId="xl100">
    <w:name w:val="xl100"/>
    <w:basedOn w:val="Normal"/>
    <w:qFormat/>
    <w:rsid w:val="00F85C05"/>
    <w:pPr>
      <w:pBdr>
        <w:bottom w:val="single" w:sz="4" w:space="0" w:color="000000"/>
        <w:right w:val="single" w:sz="4" w:space="0" w:color="000000"/>
      </w:pBdr>
      <w:shd w:val="clear" w:color="000000" w:fill="EDEDED"/>
      <w:spacing w:before="100" w:beforeAutospacing="1" w:after="100" w:afterAutospacing="1"/>
      <w:jc w:val="right"/>
      <w:textAlignment w:val="center"/>
    </w:pPr>
    <w:rPr>
      <w:rFonts w:ascii="Calibri" w:hAnsi="Calibri" w:cs="Calibri"/>
      <w:color w:val="000000"/>
      <w:lang w:val="en-US"/>
    </w:rPr>
  </w:style>
  <w:style w:type="paragraph" w:customStyle="1" w:styleId="xl101">
    <w:name w:val="xl101"/>
    <w:basedOn w:val="Normal"/>
    <w:rsid w:val="00F85C05"/>
    <w:pPr>
      <w:pBdr>
        <w:bottom w:val="single" w:sz="4" w:space="0" w:color="000000"/>
        <w:right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02">
    <w:name w:val="xl102"/>
    <w:basedOn w:val="Normal"/>
    <w:qFormat/>
    <w:rsid w:val="00F85C05"/>
    <w:pPr>
      <w:pBdr>
        <w:bottom w:val="single" w:sz="4" w:space="0" w:color="000000"/>
        <w:right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03">
    <w:name w:val="xl103"/>
    <w:basedOn w:val="Normal"/>
    <w:qFormat/>
    <w:rsid w:val="00F85C05"/>
    <w:pPr>
      <w:pBdr>
        <w:left w:val="single" w:sz="8" w:space="0" w:color="auto"/>
        <w:right w:val="single" w:sz="4" w:space="0" w:color="000000"/>
      </w:pBdr>
      <w:shd w:val="clear" w:color="000000" w:fill="EDEDED"/>
      <w:spacing w:before="100" w:beforeAutospacing="1" w:after="100" w:afterAutospacing="1"/>
      <w:textAlignment w:val="center"/>
    </w:pPr>
    <w:rPr>
      <w:rFonts w:ascii="Calibri" w:hAnsi="Calibri" w:cs="Calibri"/>
      <w:color w:val="000000"/>
      <w:lang w:val="en-US"/>
    </w:rPr>
  </w:style>
  <w:style w:type="paragraph" w:customStyle="1" w:styleId="xl104">
    <w:name w:val="xl104"/>
    <w:basedOn w:val="Normal"/>
    <w:rsid w:val="00F85C05"/>
    <w:pPr>
      <w:pBdr>
        <w:right w:val="single" w:sz="4" w:space="0" w:color="000000"/>
      </w:pBdr>
      <w:shd w:val="clear" w:color="000000" w:fill="EDEDED"/>
      <w:spacing w:before="100" w:beforeAutospacing="1" w:after="100" w:afterAutospacing="1"/>
      <w:jc w:val="right"/>
      <w:textAlignment w:val="center"/>
    </w:pPr>
    <w:rPr>
      <w:rFonts w:ascii="Calibri" w:hAnsi="Calibri" w:cs="Calibri"/>
      <w:color w:val="000000"/>
      <w:lang w:val="en-US"/>
    </w:rPr>
  </w:style>
  <w:style w:type="paragraph" w:customStyle="1" w:styleId="xl105">
    <w:name w:val="xl105"/>
    <w:basedOn w:val="Normal"/>
    <w:qFormat/>
    <w:rsid w:val="00F85C05"/>
    <w:pPr>
      <w:pBdr>
        <w:right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06">
    <w:name w:val="xl106"/>
    <w:basedOn w:val="Normal"/>
    <w:qFormat/>
    <w:rsid w:val="00F85C05"/>
    <w:pPr>
      <w:pBdr>
        <w:right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07">
    <w:name w:val="xl107"/>
    <w:basedOn w:val="Normal"/>
    <w:rsid w:val="00F85C05"/>
    <w:pPr>
      <w:pBdr>
        <w:top w:val="single" w:sz="4" w:space="0" w:color="000000"/>
        <w:left w:val="single" w:sz="8" w:space="0" w:color="auto"/>
        <w:bottom w:val="single" w:sz="8" w:space="0" w:color="auto"/>
        <w:right w:val="single" w:sz="4" w:space="0" w:color="000000"/>
      </w:pBdr>
      <w:shd w:val="clear" w:color="000000" w:fill="EDEDED"/>
      <w:spacing w:before="100" w:beforeAutospacing="1" w:after="100" w:afterAutospacing="1"/>
      <w:textAlignment w:val="center"/>
    </w:pPr>
    <w:rPr>
      <w:rFonts w:ascii="Calibri" w:hAnsi="Calibri" w:cs="Calibri"/>
      <w:color w:val="000000"/>
      <w:lang w:val="en-US"/>
    </w:rPr>
  </w:style>
  <w:style w:type="paragraph" w:customStyle="1" w:styleId="xl108">
    <w:name w:val="xl108"/>
    <w:basedOn w:val="Normal"/>
    <w:rsid w:val="00F85C05"/>
    <w:pPr>
      <w:pBdr>
        <w:top w:val="single" w:sz="4" w:space="0" w:color="000000"/>
        <w:bottom w:val="single" w:sz="8" w:space="0" w:color="auto"/>
        <w:right w:val="single" w:sz="4" w:space="0" w:color="000000"/>
      </w:pBdr>
      <w:shd w:val="clear" w:color="000000" w:fill="EDEDED"/>
      <w:spacing w:before="100" w:beforeAutospacing="1" w:after="100" w:afterAutospacing="1"/>
      <w:jc w:val="right"/>
      <w:textAlignment w:val="center"/>
    </w:pPr>
    <w:rPr>
      <w:rFonts w:ascii="Calibri" w:hAnsi="Calibri" w:cs="Calibri"/>
      <w:b/>
      <w:bCs/>
      <w:color w:val="000000"/>
      <w:lang w:val="en-US"/>
    </w:rPr>
  </w:style>
  <w:style w:type="paragraph" w:customStyle="1" w:styleId="xl109">
    <w:name w:val="xl109"/>
    <w:basedOn w:val="Normal"/>
    <w:qFormat/>
    <w:rsid w:val="00F85C05"/>
    <w:pPr>
      <w:pBdr>
        <w:top w:val="single" w:sz="4" w:space="0" w:color="000000"/>
        <w:left w:val="single" w:sz="4" w:space="0" w:color="000000"/>
        <w:bottom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10">
    <w:name w:val="xl110"/>
    <w:basedOn w:val="Normal"/>
    <w:qFormat/>
    <w:rsid w:val="00F85C05"/>
    <w:pPr>
      <w:pBdr>
        <w:top w:val="single" w:sz="4" w:space="0" w:color="000000"/>
        <w:bottom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11">
    <w:name w:val="xl111"/>
    <w:basedOn w:val="Normal"/>
    <w:rsid w:val="00F85C05"/>
    <w:pPr>
      <w:pBdr>
        <w:top w:val="single" w:sz="4" w:space="0" w:color="000000"/>
        <w:bottom w:val="single" w:sz="8" w:space="0" w:color="auto"/>
        <w:right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12">
    <w:name w:val="xl112"/>
    <w:basedOn w:val="Normal"/>
    <w:rsid w:val="00F85C05"/>
    <w:pPr>
      <w:pBdr>
        <w:top w:val="single" w:sz="8" w:space="0" w:color="auto"/>
        <w:left w:val="single" w:sz="8" w:space="0" w:color="auto"/>
        <w:bottom w:val="single" w:sz="4" w:space="0" w:color="000000"/>
      </w:pBdr>
      <w:spacing w:before="100" w:beforeAutospacing="1" w:after="100" w:afterAutospacing="1"/>
      <w:jc w:val="center"/>
      <w:textAlignment w:val="center"/>
    </w:pPr>
    <w:rPr>
      <w:rFonts w:ascii="Calibri" w:hAnsi="Calibri" w:cs="Calibri"/>
      <w:b/>
      <w:bCs/>
      <w:color w:val="000000"/>
      <w:lang w:val="en-US"/>
    </w:rPr>
  </w:style>
  <w:style w:type="paragraph" w:customStyle="1" w:styleId="xl113">
    <w:name w:val="xl113"/>
    <w:basedOn w:val="Normal"/>
    <w:rsid w:val="00F85C05"/>
    <w:pPr>
      <w:pBdr>
        <w:top w:val="single" w:sz="8" w:space="0" w:color="auto"/>
        <w:bottom w:val="single" w:sz="4" w:space="0" w:color="000000"/>
      </w:pBdr>
      <w:spacing w:before="100" w:beforeAutospacing="1" w:after="100" w:afterAutospacing="1"/>
      <w:jc w:val="center"/>
      <w:textAlignment w:val="center"/>
    </w:pPr>
    <w:rPr>
      <w:rFonts w:ascii="Calibri" w:hAnsi="Calibri" w:cs="Calibri"/>
      <w:b/>
      <w:bCs/>
      <w:color w:val="000000"/>
      <w:lang w:val="en-US"/>
    </w:rPr>
  </w:style>
  <w:style w:type="paragraph" w:customStyle="1" w:styleId="xl114">
    <w:name w:val="xl114"/>
    <w:basedOn w:val="Normal"/>
    <w:rsid w:val="00F85C05"/>
    <w:pPr>
      <w:pBdr>
        <w:top w:val="single" w:sz="8" w:space="0" w:color="auto"/>
        <w:bottom w:val="single" w:sz="4" w:space="0" w:color="000000"/>
        <w:right w:val="single" w:sz="8" w:space="0" w:color="auto"/>
      </w:pBdr>
      <w:spacing w:before="100" w:beforeAutospacing="1" w:after="100" w:afterAutospacing="1"/>
      <w:jc w:val="center"/>
      <w:textAlignment w:val="center"/>
    </w:pPr>
    <w:rPr>
      <w:rFonts w:ascii="Calibri" w:hAnsi="Calibri" w:cs="Calibri"/>
      <w:b/>
      <w:bCs/>
      <w:color w:val="000000"/>
      <w:lang w:val="en-US"/>
    </w:rPr>
  </w:style>
  <w:style w:type="paragraph" w:customStyle="1" w:styleId="xl115">
    <w:name w:val="xl115"/>
    <w:basedOn w:val="Normal"/>
    <w:rsid w:val="00F85C05"/>
    <w:pPr>
      <w:pBdr>
        <w:left w:val="single" w:sz="8" w:space="0" w:color="auto"/>
        <w:bottom w:val="single" w:sz="4" w:space="0" w:color="000000"/>
        <w:right w:val="single" w:sz="4" w:space="0" w:color="000000"/>
      </w:pBdr>
      <w:spacing w:before="100" w:beforeAutospacing="1" w:after="100" w:afterAutospacing="1"/>
      <w:textAlignment w:val="center"/>
    </w:pPr>
    <w:rPr>
      <w:rFonts w:ascii="Calibri" w:hAnsi="Calibri" w:cs="Calibri"/>
      <w:color w:val="000000"/>
      <w:lang w:val="en-US"/>
    </w:rPr>
  </w:style>
  <w:style w:type="paragraph" w:customStyle="1" w:styleId="xl116">
    <w:name w:val="xl116"/>
    <w:basedOn w:val="Normal"/>
    <w:rsid w:val="00F85C05"/>
    <w:pPr>
      <w:pBdr>
        <w:top w:val="single" w:sz="4" w:space="0" w:color="000000"/>
        <w:left w:val="single" w:sz="8" w:space="0" w:color="auto"/>
        <w:bottom w:val="single" w:sz="8" w:space="0" w:color="auto"/>
        <w:right w:val="single" w:sz="4" w:space="0" w:color="000000"/>
      </w:pBdr>
      <w:spacing w:before="100" w:beforeAutospacing="1" w:after="100" w:afterAutospacing="1"/>
      <w:textAlignment w:val="center"/>
    </w:pPr>
    <w:rPr>
      <w:rFonts w:ascii="Calibri" w:hAnsi="Calibri" w:cs="Calibri"/>
      <w:b/>
      <w:bCs/>
      <w:color w:val="000000"/>
      <w:lang w:val="en-US"/>
    </w:rPr>
  </w:style>
  <w:style w:type="paragraph" w:customStyle="1" w:styleId="xl117">
    <w:name w:val="xl117"/>
    <w:basedOn w:val="Normal"/>
    <w:rsid w:val="00F85C05"/>
    <w:pPr>
      <w:pBdr>
        <w:top w:val="single" w:sz="4" w:space="0" w:color="000000"/>
        <w:bottom w:val="single" w:sz="8" w:space="0" w:color="auto"/>
        <w:right w:val="single" w:sz="4" w:space="0" w:color="000000"/>
      </w:pBdr>
      <w:spacing w:before="100" w:beforeAutospacing="1" w:after="100" w:afterAutospacing="1"/>
      <w:jc w:val="right"/>
      <w:textAlignment w:val="center"/>
    </w:pPr>
    <w:rPr>
      <w:rFonts w:ascii="Calibri" w:hAnsi="Calibri" w:cs="Calibri"/>
      <w:b/>
      <w:bCs/>
      <w:color w:val="000000"/>
      <w:lang w:val="en-US"/>
    </w:rPr>
  </w:style>
  <w:style w:type="paragraph" w:customStyle="1" w:styleId="xl118">
    <w:name w:val="xl118"/>
    <w:basedOn w:val="Normal"/>
    <w:rsid w:val="00F85C05"/>
    <w:pPr>
      <w:pBdr>
        <w:top w:val="single" w:sz="4" w:space="0" w:color="000000"/>
        <w:left w:val="single" w:sz="4" w:space="0" w:color="000000"/>
        <w:bottom w:val="single" w:sz="8" w:space="0" w:color="auto"/>
      </w:pBdr>
      <w:spacing w:before="100" w:beforeAutospacing="1" w:after="100" w:afterAutospacing="1"/>
      <w:jc w:val="center"/>
      <w:textAlignment w:val="center"/>
    </w:pPr>
    <w:rPr>
      <w:rFonts w:ascii="Calibri" w:hAnsi="Calibri" w:cs="Calibri"/>
      <w:b/>
      <w:bCs/>
      <w:color w:val="000000"/>
      <w:lang w:val="en-US"/>
    </w:rPr>
  </w:style>
  <w:style w:type="paragraph" w:customStyle="1" w:styleId="xl119">
    <w:name w:val="xl119"/>
    <w:basedOn w:val="Normal"/>
    <w:rsid w:val="00F85C05"/>
    <w:pPr>
      <w:pBdr>
        <w:top w:val="single" w:sz="4" w:space="0" w:color="000000"/>
        <w:bottom w:val="single" w:sz="8" w:space="0" w:color="auto"/>
      </w:pBdr>
      <w:spacing w:before="100" w:beforeAutospacing="1" w:after="100" w:afterAutospacing="1"/>
      <w:jc w:val="center"/>
      <w:textAlignment w:val="center"/>
    </w:pPr>
    <w:rPr>
      <w:rFonts w:ascii="Calibri" w:hAnsi="Calibri" w:cs="Calibri"/>
      <w:b/>
      <w:bCs/>
      <w:color w:val="000000"/>
      <w:lang w:val="en-US"/>
    </w:rPr>
  </w:style>
  <w:style w:type="paragraph" w:customStyle="1" w:styleId="xl120">
    <w:name w:val="xl120"/>
    <w:basedOn w:val="Normal"/>
    <w:rsid w:val="00F85C05"/>
    <w:pPr>
      <w:pBdr>
        <w:top w:val="single" w:sz="4" w:space="0" w:color="000000"/>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lang w:val="en-US"/>
    </w:rPr>
  </w:style>
  <w:style w:type="paragraph" w:customStyle="1" w:styleId="xl121">
    <w:name w:val="xl121"/>
    <w:basedOn w:val="Normal"/>
    <w:rsid w:val="00F85C05"/>
    <w:pPr>
      <w:pBdr>
        <w:top w:val="single" w:sz="8" w:space="0" w:color="auto"/>
        <w:left w:val="single" w:sz="8" w:space="0" w:color="auto"/>
        <w:bottom w:val="single" w:sz="4" w:space="0" w:color="auto"/>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122">
    <w:name w:val="xl122"/>
    <w:basedOn w:val="Normal"/>
    <w:rsid w:val="00F85C05"/>
    <w:pPr>
      <w:pBdr>
        <w:top w:val="single" w:sz="8" w:space="0" w:color="auto"/>
        <w:bottom w:val="single" w:sz="4" w:space="0" w:color="auto"/>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123">
    <w:name w:val="xl123"/>
    <w:basedOn w:val="Normal"/>
    <w:rsid w:val="00F85C05"/>
    <w:pPr>
      <w:pBdr>
        <w:top w:val="single" w:sz="8" w:space="0" w:color="auto"/>
        <w:bottom w:val="single" w:sz="4" w:space="0" w:color="auto"/>
        <w:right w:val="single" w:sz="8" w:space="0" w:color="auto"/>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124">
    <w:name w:val="xl124"/>
    <w:basedOn w:val="Normal"/>
    <w:qFormat/>
    <w:rsid w:val="00F85C05"/>
    <w:pPr>
      <w:pBdr>
        <w:top w:val="single" w:sz="4" w:space="0" w:color="000000"/>
        <w:bottom w:val="single" w:sz="8" w:space="0" w:color="auto"/>
        <w:right w:val="single" w:sz="4" w:space="0" w:color="000000"/>
      </w:pBdr>
      <w:shd w:val="clear" w:color="000000" w:fill="EDEDED"/>
      <w:spacing w:before="100" w:beforeAutospacing="1" w:after="100" w:afterAutospacing="1"/>
      <w:jc w:val="right"/>
      <w:textAlignment w:val="center"/>
    </w:pPr>
    <w:rPr>
      <w:rFonts w:ascii="Calibri" w:hAnsi="Calibri" w:cs="Calibri"/>
      <w:color w:val="000000"/>
      <w:lang w:val="en-US"/>
    </w:rPr>
  </w:style>
  <w:style w:type="paragraph" w:customStyle="1" w:styleId="xl125">
    <w:name w:val="xl125"/>
    <w:basedOn w:val="Normal"/>
    <w:rsid w:val="00F85C05"/>
    <w:pPr>
      <w:pBdr>
        <w:top w:val="single" w:sz="4" w:space="0" w:color="000000"/>
        <w:bottom w:val="single" w:sz="8" w:space="0" w:color="auto"/>
        <w:right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26">
    <w:name w:val="xl126"/>
    <w:basedOn w:val="Normal"/>
    <w:qFormat/>
    <w:rsid w:val="00F85C05"/>
    <w:pPr>
      <w:pBdr>
        <w:top w:val="single" w:sz="4" w:space="0" w:color="000000"/>
        <w:bottom w:val="single" w:sz="8" w:space="0" w:color="auto"/>
        <w:right w:val="single" w:sz="4" w:space="0" w:color="000000"/>
      </w:pBdr>
      <w:spacing w:before="100" w:beforeAutospacing="1" w:after="100" w:afterAutospacing="1"/>
      <w:jc w:val="center"/>
      <w:textAlignment w:val="center"/>
    </w:pPr>
    <w:rPr>
      <w:rFonts w:ascii="Calibri" w:hAnsi="Calibri" w:cs="Calibri"/>
      <w:b/>
      <w:bCs/>
      <w:color w:val="000000"/>
      <w:lang w:val="en-US"/>
    </w:rPr>
  </w:style>
  <w:style w:type="paragraph" w:customStyle="1" w:styleId="xl127">
    <w:name w:val="xl127"/>
    <w:basedOn w:val="Normal"/>
    <w:rsid w:val="00F85C05"/>
    <w:pPr>
      <w:pBdr>
        <w:top w:val="single" w:sz="8" w:space="0" w:color="auto"/>
        <w:left w:val="single" w:sz="8" w:space="0" w:color="auto"/>
        <w:bottom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28">
    <w:name w:val="xl128"/>
    <w:basedOn w:val="Normal"/>
    <w:rsid w:val="00F85C05"/>
    <w:pPr>
      <w:pBdr>
        <w:top w:val="single" w:sz="8" w:space="0" w:color="auto"/>
        <w:bottom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29">
    <w:name w:val="xl129"/>
    <w:basedOn w:val="Normal"/>
    <w:rsid w:val="00F85C05"/>
    <w:pPr>
      <w:pBdr>
        <w:top w:val="single" w:sz="8" w:space="0" w:color="auto"/>
        <w:bottom w:val="single" w:sz="4" w:space="0" w:color="000000"/>
        <w:right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30">
    <w:name w:val="xl130"/>
    <w:basedOn w:val="Normal"/>
    <w:rsid w:val="00F85C05"/>
    <w:pPr>
      <w:pBdr>
        <w:top w:val="single" w:sz="8" w:space="0" w:color="auto"/>
        <w:left w:val="single" w:sz="8" w:space="0" w:color="auto"/>
        <w:bottom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31">
    <w:name w:val="xl131"/>
    <w:basedOn w:val="Normal"/>
    <w:rsid w:val="00F85C05"/>
    <w:pPr>
      <w:pBdr>
        <w:top w:val="single" w:sz="8" w:space="0" w:color="auto"/>
        <w:bottom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32">
    <w:name w:val="xl132"/>
    <w:basedOn w:val="Normal"/>
    <w:rsid w:val="00F85C05"/>
    <w:pPr>
      <w:pBdr>
        <w:top w:val="single" w:sz="8" w:space="0" w:color="auto"/>
        <w:bottom w:val="single" w:sz="8" w:space="0" w:color="auto"/>
        <w:right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33">
    <w:name w:val="xl133"/>
    <w:basedOn w:val="Normal"/>
    <w:rsid w:val="00F85C05"/>
    <w:pPr>
      <w:pBdr>
        <w:top w:val="single" w:sz="4" w:space="0" w:color="000000"/>
        <w:bottom w:val="single" w:sz="8" w:space="0" w:color="auto"/>
        <w:right w:val="single" w:sz="4" w:space="0" w:color="000000"/>
      </w:pBdr>
      <w:shd w:val="clear" w:color="000000" w:fill="EDEDED"/>
      <w:spacing w:before="100" w:beforeAutospacing="1" w:after="100" w:afterAutospacing="1"/>
      <w:jc w:val="right"/>
      <w:textAlignment w:val="center"/>
    </w:pPr>
    <w:rPr>
      <w:rFonts w:ascii="Calibri" w:hAnsi="Calibri" w:cs="Calibri"/>
      <w:i/>
      <w:iCs/>
      <w:color w:val="000000"/>
      <w:lang w:val="en-US"/>
    </w:rPr>
  </w:style>
  <w:style w:type="paragraph" w:customStyle="1" w:styleId="xl134">
    <w:name w:val="xl134"/>
    <w:basedOn w:val="Normal"/>
    <w:rsid w:val="00F85C05"/>
    <w:pPr>
      <w:pBdr>
        <w:left w:val="single" w:sz="8" w:space="0" w:color="auto"/>
        <w:bottom w:val="single" w:sz="8" w:space="0" w:color="auto"/>
        <w:right w:val="single" w:sz="4" w:space="0" w:color="000000"/>
      </w:pBdr>
      <w:shd w:val="clear" w:color="000000" w:fill="DBDBDB"/>
      <w:spacing w:before="100" w:beforeAutospacing="1" w:after="100" w:afterAutospacing="1"/>
      <w:textAlignment w:val="center"/>
    </w:pPr>
    <w:rPr>
      <w:rFonts w:ascii="Calibri" w:hAnsi="Calibri" w:cs="Calibri"/>
      <w:b/>
      <w:bCs/>
      <w:color w:val="000000"/>
      <w:lang w:val="en-US"/>
    </w:rPr>
  </w:style>
  <w:style w:type="paragraph" w:customStyle="1" w:styleId="xl135">
    <w:name w:val="xl135"/>
    <w:basedOn w:val="Normal"/>
    <w:rsid w:val="00F85C05"/>
    <w:pPr>
      <w:pBdr>
        <w:bottom w:val="single" w:sz="8" w:space="0" w:color="auto"/>
        <w:right w:val="single" w:sz="4" w:space="0" w:color="000000"/>
      </w:pBdr>
      <w:shd w:val="clear" w:color="000000" w:fill="DBDBDB"/>
      <w:spacing w:before="100" w:beforeAutospacing="1" w:after="100" w:afterAutospacing="1"/>
      <w:jc w:val="right"/>
      <w:textAlignment w:val="center"/>
    </w:pPr>
    <w:rPr>
      <w:rFonts w:ascii="Calibri" w:hAnsi="Calibri" w:cs="Calibri"/>
      <w:b/>
      <w:bCs/>
      <w:color w:val="000000"/>
      <w:lang w:val="en-US"/>
    </w:rPr>
  </w:style>
  <w:style w:type="paragraph" w:customStyle="1" w:styleId="xl136">
    <w:name w:val="xl136"/>
    <w:basedOn w:val="Normal"/>
    <w:rsid w:val="00F85C05"/>
    <w:pPr>
      <w:pBdr>
        <w:top w:val="single" w:sz="8" w:space="0" w:color="auto"/>
        <w:left w:val="single" w:sz="4" w:space="0" w:color="000000"/>
        <w:bottom w:val="single" w:sz="8" w:space="0" w:color="auto"/>
      </w:pBdr>
      <w:shd w:val="clear" w:color="000000" w:fill="DBDBDB"/>
      <w:spacing w:before="100" w:beforeAutospacing="1" w:after="100" w:afterAutospacing="1"/>
      <w:jc w:val="center"/>
      <w:textAlignment w:val="center"/>
    </w:pPr>
    <w:rPr>
      <w:rFonts w:ascii="Calibri" w:hAnsi="Calibri" w:cs="Calibri"/>
      <w:color w:val="000000"/>
      <w:lang w:val="en-US"/>
    </w:rPr>
  </w:style>
  <w:style w:type="paragraph" w:customStyle="1" w:styleId="xl137">
    <w:name w:val="xl137"/>
    <w:basedOn w:val="Normal"/>
    <w:rsid w:val="00F85C05"/>
    <w:pPr>
      <w:pBdr>
        <w:top w:val="single" w:sz="8" w:space="0" w:color="auto"/>
        <w:bottom w:val="single" w:sz="8" w:space="0" w:color="auto"/>
      </w:pBdr>
      <w:shd w:val="clear" w:color="000000" w:fill="DBDBDB"/>
      <w:spacing w:before="100" w:beforeAutospacing="1" w:after="100" w:afterAutospacing="1"/>
      <w:jc w:val="center"/>
      <w:textAlignment w:val="center"/>
    </w:pPr>
    <w:rPr>
      <w:rFonts w:ascii="Calibri" w:hAnsi="Calibri" w:cs="Calibri"/>
      <w:color w:val="000000"/>
      <w:lang w:val="en-US"/>
    </w:rPr>
  </w:style>
  <w:style w:type="paragraph" w:customStyle="1" w:styleId="xl138">
    <w:name w:val="xl138"/>
    <w:basedOn w:val="Normal"/>
    <w:rsid w:val="00F85C05"/>
    <w:pPr>
      <w:pBdr>
        <w:top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Calibri" w:hAnsi="Calibri" w:cs="Calibri"/>
      <w:color w:val="000000"/>
      <w:lang w:val="en-US"/>
    </w:rPr>
  </w:style>
  <w:style w:type="paragraph" w:customStyle="1" w:styleId="xl139">
    <w:name w:val="xl139"/>
    <w:basedOn w:val="Normal"/>
    <w:rsid w:val="00F85C05"/>
    <w:pPr>
      <w:spacing w:before="100" w:beforeAutospacing="1" w:after="100" w:afterAutospacing="1"/>
    </w:pPr>
    <w:rPr>
      <w:rFonts w:ascii="Calibri" w:hAnsi="Calibri" w:cs="Calibri"/>
      <w:lang w:val="en-US"/>
    </w:rPr>
  </w:style>
  <w:style w:type="paragraph" w:customStyle="1" w:styleId="xl140">
    <w:name w:val="xl140"/>
    <w:basedOn w:val="Normal"/>
    <w:rsid w:val="00F85C05"/>
    <w:pPr>
      <w:pBdr>
        <w:top w:val="single" w:sz="8" w:space="0" w:color="auto"/>
        <w:bottom w:val="single" w:sz="8" w:space="0" w:color="auto"/>
        <w:right w:val="single" w:sz="4" w:space="0" w:color="000000"/>
      </w:pBdr>
      <w:shd w:val="clear" w:color="000000" w:fill="DBDBDB"/>
      <w:spacing w:before="100" w:beforeAutospacing="1" w:after="100" w:afterAutospacing="1"/>
      <w:jc w:val="right"/>
      <w:textAlignment w:val="center"/>
    </w:pPr>
    <w:rPr>
      <w:rFonts w:ascii="Calibri" w:hAnsi="Calibri" w:cs="Calibri"/>
      <w:color w:val="000000"/>
      <w:lang w:val="en-US"/>
    </w:rPr>
  </w:style>
  <w:style w:type="paragraph" w:customStyle="1" w:styleId="xl141">
    <w:name w:val="xl141"/>
    <w:basedOn w:val="Normal"/>
    <w:rsid w:val="00F85C05"/>
    <w:pPr>
      <w:pBdr>
        <w:top w:val="single" w:sz="8" w:space="0" w:color="auto"/>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color w:val="000000"/>
      <w:lang w:val="en-US"/>
    </w:rPr>
  </w:style>
  <w:style w:type="paragraph" w:customStyle="1" w:styleId="xl142">
    <w:name w:val="xl142"/>
    <w:basedOn w:val="Normal"/>
    <w:rsid w:val="00F85C05"/>
    <w:pPr>
      <w:pBdr>
        <w:top w:val="single" w:sz="8" w:space="0" w:color="auto"/>
        <w:bottom w:val="single" w:sz="8" w:space="0" w:color="auto"/>
        <w:right w:val="single" w:sz="4" w:space="0" w:color="000000"/>
      </w:pBdr>
      <w:spacing w:before="100" w:beforeAutospacing="1" w:after="100" w:afterAutospacing="1"/>
      <w:jc w:val="center"/>
      <w:textAlignment w:val="center"/>
    </w:pPr>
    <w:rPr>
      <w:rFonts w:ascii="Calibri" w:hAnsi="Calibri" w:cs="Calibri"/>
      <w:b/>
      <w:bCs/>
      <w:color w:val="000000"/>
      <w:lang w:val="en-US"/>
    </w:rPr>
  </w:style>
  <w:style w:type="paragraph" w:customStyle="1" w:styleId="xl143">
    <w:name w:val="xl143"/>
    <w:basedOn w:val="Normal"/>
    <w:rsid w:val="00F85C05"/>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lang w:val="en-US"/>
    </w:rPr>
  </w:style>
  <w:style w:type="paragraph" w:customStyle="1" w:styleId="xl144">
    <w:name w:val="xl144"/>
    <w:basedOn w:val="Normal"/>
    <w:rsid w:val="00F85C05"/>
    <w:pPr>
      <w:pBdr>
        <w:left w:val="single" w:sz="8" w:space="0" w:color="auto"/>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145">
    <w:name w:val="xl145"/>
    <w:basedOn w:val="Normal"/>
    <w:rsid w:val="00F85C05"/>
    <w:pPr>
      <w:pBdr>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146">
    <w:name w:val="xl146"/>
    <w:basedOn w:val="Normal"/>
    <w:rsid w:val="00F85C05"/>
    <w:pPr>
      <w:pBdr>
        <w:bottom w:val="single" w:sz="8" w:space="0" w:color="auto"/>
        <w:right w:val="single" w:sz="8" w:space="0" w:color="auto"/>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147">
    <w:name w:val="xl147"/>
    <w:basedOn w:val="Normal"/>
    <w:rsid w:val="00F85C05"/>
    <w:pPr>
      <w:pBdr>
        <w:left w:val="single" w:sz="4" w:space="0" w:color="000000"/>
        <w:bottom w:val="single" w:sz="4" w:space="0" w:color="000000"/>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148">
    <w:name w:val="xl148"/>
    <w:basedOn w:val="Normal"/>
    <w:rsid w:val="00F85C05"/>
    <w:pPr>
      <w:pBdr>
        <w:bottom w:val="single" w:sz="4" w:space="0" w:color="000000"/>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149">
    <w:name w:val="xl149"/>
    <w:basedOn w:val="Normal"/>
    <w:rsid w:val="00F85C05"/>
    <w:pPr>
      <w:pBdr>
        <w:bottom w:val="single" w:sz="4" w:space="0" w:color="000000"/>
        <w:right w:val="single" w:sz="4" w:space="0" w:color="000000"/>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150">
    <w:name w:val="xl150"/>
    <w:basedOn w:val="Normal"/>
    <w:rsid w:val="00F85C05"/>
    <w:pPr>
      <w:pBdr>
        <w:bottom w:val="single" w:sz="4" w:space="0" w:color="000000"/>
        <w:right w:val="single" w:sz="4" w:space="0" w:color="000000"/>
      </w:pBdr>
      <w:shd w:val="clear" w:color="000000" w:fill="EDEDED"/>
      <w:spacing w:before="100" w:beforeAutospacing="1" w:after="100" w:afterAutospacing="1"/>
      <w:textAlignment w:val="center"/>
    </w:pPr>
    <w:rPr>
      <w:rFonts w:ascii="Calibri" w:hAnsi="Calibri" w:cs="Calibri"/>
      <w:color w:val="000000"/>
      <w:lang w:val="en-US"/>
    </w:rPr>
  </w:style>
  <w:style w:type="paragraph" w:customStyle="1" w:styleId="xl151">
    <w:name w:val="xl151"/>
    <w:basedOn w:val="Normal"/>
    <w:rsid w:val="00F85C05"/>
    <w:pPr>
      <w:pBdr>
        <w:right w:val="single" w:sz="4" w:space="0" w:color="000000"/>
      </w:pBdr>
      <w:shd w:val="clear" w:color="000000" w:fill="EDEDED"/>
      <w:spacing w:before="100" w:beforeAutospacing="1" w:after="100" w:afterAutospacing="1"/>
      <w:textAlignment w:val="center"/>
    </w:pPr>
    <w:rPr>
      <w:rFonts w:ascii="Calibri" w:hAnsi="Calibri" w:cs="Calibri"/>
      <w:color w:val="000000"/>
      <w:lang w:val="en-US"/>
    </w:rPr>
  </w:style>
  <w:style w:type="paragraph" w:customStyle="1" w:styleId="xl152">
    <w:name w:val="xl152"/>
    <w:basedOn w:val="Normal"/>
    <w:rsid w:val="00F85C05"/>
    <w:pPr>
      <w:pBdr>
        <w:top w:val="single" w:sz="4" w:space="0" w:color="000000"/>
        <w:right w:val="single" w:sz="4" w:space="0" w:color="000000"/>
      </w:pBdr>
      <w:shd w:val="clear" w:color="000000" w:fill="EDEDED"/>
      <w:spacing w:before="100" w:beforeAutospacing="1" w:after="100" w:afterAutospacing="1"/>
      <w:textAlignment w:val="center"/>
    </w:pPr>
    <w:rPr>
      <w:rFonts w:ascii="Calibri" w:hAnsi="Calibri" w:cs="Calibri"/>
      <w:color w:val="000000"/>
      <w:lang w:val="en-US"/>
    </w:rPr>
  </w:style>
  <w:style w:type="paragraph" w:customStyle="1" w:styleId="xl153">
    <w:name w:val="xl153"/>
    <w:basedOn w:val="Normal"/>
    <w:rsid w:val="00F85C05"/>
    <w:pPr>
      <w:pBdr>
        <w:top w:val="single" w:sz="4" w:space="0" w:color="000000"/>
        <w:right w:val="single" w:sz="4" w:space="0" w:color="000000"/>
      </w:pBdr>
      <w:shd w:val="clear" w:color="000000" w:fill="EDEDED"/>
      <w:spacing w:before="100" w:beforeAutospacing="1" w:after="100" w:afterAutospacing="1"/>
      <w:jc w:val="right"/>
      <w:textAlignment w:val="center"/>
    </w:pPr>
    <w:rPr>
      <w:rFonts w:ascii="Calibri" w:hAnsi="Calibri" w:cs="Calibri"/>
      <w:b/>
      <w:bCs/>
      <w:color w:val="000000"/>
      <w:lang w:val="en-US"/>
    </w:rPr>
  </w:style>
  <w:style w:type="paragraph" w:customStyle="1" w:styleId="xl154">
    <w:name w:val="xl154"/>
    <w:basedOn w:val="Normal"/>
    <w:rsid w:val="00F85C05"/>
    <w:pPr>
      <w:pBdr>
        <w:top w:val="single" w:sz="4" w:space="0" w:color="000000"/>
        <w:left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55">
    <w:name w:val="xl155"/>
    <w:basedOn w:val="Normal"/>
    <w:rsid w:val="00F85C05"/>
    <w:pPr>
      <w:pBdr>
        <w:top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56">
    <w:name w:val="xl156"/>
    <w:basedOn w:val="Normal"/>
    <w:rsid w:val="00F85C05"/>
    <w:pPr>
      <w:pBdr>
        <w:top w:val="single" w:sz="4" w:space="0" w:color="000000"/>
        <w:right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57">
    <w:name w:val="xl157"/>
    <w:basedOn w:val="Normal"/>
    <w:rsid w:val="00F85C05"/>
    <w:pPr>
      <w:pBdr>
        <w:top w:val="single" w:sz="8" w:space="0" w:color="auto"/>
        <w:left w:val="single" w:sz="8" w:space="0" w:color="auto"/>
        <w:bottom w:val="single" w:sz="8" w:space="0" w:color="auto"/>
        <w:right w:val="single" w:sz="4" w:space="0" w:color="000000"/>
      </w:pBdr>
      <w:shd w:val="clear" w:color="000000" w:fill="DBDBDB"/>
      <w:spacing w:before="100" w:beforeAutospacing="1" w:after="100" w:afterAutospacing="1"/>
      <w:textAlignment w:val="center"/>
    </w:pPr>
    <w:rPr>
      <w:rFonts w:ascii="Calibri" w:hAnsi="Calibri" w:cs="Calibri"/>
      <w:color w:val="000000"/>
      <w:lang w:val="en-US"/>
    </w:rPr>
  </w:style>
  <w:style w:type="paragraph" w:customStyle="1" w:styleId="xl158">
    <w:name w:val="xl158"/>
    <w:basedOn w:val="Normal"/>
    <w:qFormat/>
    <w:rsid w:val="00F85C05"/>
    <w:pPr>
      <w:pBdr>
        <w:top w:val="single" w:sz="8" w:space="0" w:color="auto"/>
        <w:bottom w:val="single" w:sz="8" w:space="0" w:color="auto"/>
      </w:pBdr>
      <w:spacing w:before="100" w:beforeAutospacing="1" w:after="100" w:afterAutospacing="1"/>
      <w:jc w:val="center"/>
    </w:pPr>
    <w:rPr>
      <w:rFonts w:ascii="Calibri" w:hAnsi="Calibri" w:cs="Calibri"/>
      <w:lang w:val="en-US"/>
    </w:rPr>
  </w:style>
  <w:style w:type="character" w:customStyle="1" w:styleId="Heading3Char">
    <w:name w:val="Heading 3 Char"/>
    <w:basedOn w:val="DefaultParagraphFont"/>
    <w:link w:val="Heading3"/>
    <w:qFormat/>
    <w:rsid w:val="00F85C05"/>
    <w:rPr>
      <w:rFonts w:ascii="Arial" w:hAnsi="Arial" w:cs="Arial"/>
      <w:b/>
      <w:bCs/>
      <w:sz w:val="26"/>
      <w:szCs w:val="26"/>
      <w:lang w:val="ro-RO"/>
    </w:rPr>
  </w:style>
  <w:style w:type="character" w:customStyle="1" w:styleId="Heading6Char">
    <w:name w:val="Heading 6 Char"/>
    <w:basedOn w:val="DefaultParagraphFont"/>
    <w:link w:val="Heading6"/>
    <w:qFormat/>
    <w:rsid w:val="00F85C05"/>
    <w:rPr>
      <w:b/>
      <w:bCs/>
      <w:sz w:val="22"/>
      <w:szCs w:val="22"/>
      <w:lang w:val="ro-RO"/>
    </w:rPr>
  </w:style>
  <w:style w:type="character" w:customStyle="1" w:styleId="BodyTextIndent3Char">
    <w:name w:val="Body Text Indent 3 Char"/>
    <w:basedOn w:val="DefaultParagraphFont"/>
    <w:link w:val="BodyTextIndent3"/>
    <w:qFormat/>
    <w:rsid w:val="00F85C05"/>
    <w:rPr>
      <w:sz w:val="16"/>
      <w:szCs w:val="16"/>
      <w:lang w:val="ro-RO"/>
    </w:rPr>
  </w:style>
  <w:style w:type="character" w:customStyle="1" w:styleId="5yl5">
    <w:name w:val="_5yl5"/>
    <w:qFormat/>
    <w:rsid w:val="00F85C05"/>
  </w:style>
  <w:style w:type="paragraph" w:styleId="PlainText">
    <w:name w:val="Plain Text"/>
    <w:basedOn w:val="Normal"/>
    <w:link w:val="PlainTextChar"/>
    <w:uiPriority w:val="99"/>
    <w:unhideWhenUsed/>
    <w:qFormat/>
    <w:rsid w:val="00F85C05"/>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F85C05"/>
    <w:rPr>
      <w:rFonts w:ascii="Consolas" w:eastAsia="Calibri" w:hAnsi="Consolas"/>
      <w:sz w:val="21"/>
      <w:szCs w:val="21"/>
    </w:rPr>
  </w:style>
  <w:style w:type="numbering" w:customStyle="1" w:styleId="NoList1">
    <w:name w:val="No List1"/>
    <w:next w:val="NoList"/>
    <w:uiPriority w:val="99"/>
    <w:semiHidden/>
    <w:unhideWhenUsed/>
    <w:rsid w:val="00013F61"/>
  </w:style>
  <w:style w:type="table" w:customStyle="1" w:styleId="TableGrid1">
    <w:name w:val="Table Grid1"/>
    <w:basedOn w:val="TableNormal"/>
    <w:next w:val="TableGrid"/>
    <w:qFormat/>
    <w:rsid w:val="00013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013F61"/>
    <w:pPr>
      <w:spacing w:after="200" w:line="276" w:lineRule="auto"/>
      <w:ind w:left="720"/>
    </w:pPr>
    <w:rPr>
      <w:rFonts w:ascii="Calibri" w:eastAsia="Calibri" w:hAnsi="Calibri"/>
      <w:sz w:val="22"/>
      <w:szCs w:val="22"/>
      <w:lang w:val="en-US"/>
    </w:rPr>
  </w:style>
  <w:style w:type="paragraph" w:customStyle="1" w:styleId="xl159">
    <w:name w:val="xl159"/>
    <w:basedOn w:val="Normal"/>
    <w:rsid w:val="00013F61"/>
    <w:pPr>
      <w:pBdr>
        <w:top w:val="single" w:sz="8" w:space="0" w:color="auto"/>
        <w:left w:val="single" w:sz="8" w:space="0" w:color="auto"/>
        <w:bottom w:val="single" w:sz="8" w:space="0" w:color="auto"/>
      </w:pBdr>
      <w:shd w:val="clear" w:color="000000" w:fill="DBDBDB"/>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60">
    <w:name w:val="xl160"/>
    <w:basedOn w:val="Normal"/>
    <w:qFormat/>
    <w:rsid w:val="00013F61"/>
    <w:pPr>
      <w:pBdr>
        <w:top w:val="single" w:sz="8" w:space="0" w:color="auto"/>
        <w:bottom w:val="single" w:sz="8" w:space="0" w:color="auto"/>
      </w:pBdr>
      <w:shd w:val="clear" w:color="000000" w:fill="DBDBDB"/>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61">
    <w:name w:val="xl161"/>
    <w:basedOn w:val="Normal"/>
    <w:rsid w:val="00013F61"/>
    <w:pPr>
      <w:pBdr>
        <w:top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62">
    <w:name w:val="xl162"/>
    <w:basedOn w:val="Normal"/>
    <w:qFormat/>
    <w:rsid w:val="00013F61"/>
    <w:pPr>
      <w:pBdr>
        <w:bottom w:val="single" w:sz="8" w:space="0" w:color="auto"/>
        <w:right w:val="single" w:sz="4" w:space="0" w:color="000000"/>
      </w:pBdr>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63">
    <w:name w:val="xl163"/>
    <w:basedOn w:val="Normal"/>
    <w:qFormat/>
    <w:rsid w:val="00013F61"/>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64">
    <w:name w:val="xl164"/>
    <w:basedOn w:val="Normal"/>
    <w:rsid w:val="00013F61"/>
    <w:pPr>
      <w:pBdr>
        <w:top w:val="single" w:sz="8" w:space="0" w:color="auto"/>
        <w:bottom w:val="single" w:sz="4" w:space="0" w:color="000000"/>
        <w:right w:val="single" w:sz="4" w:space="0" w:color="000000"/>
      </w:pBdr>
      <w:spacing w:before="100" w:beforeAutospacing="1" w:after="100" w:afterAutospacing="1"/>
      <w:textAlignment w:val="center"/>
    </w:pPr>
    <w:rPr>
      <w:rFonts w:ascii="Calibri" w:hAnsi="Calibri" w:cs="Calibri"/>
      <w:color w:val="000000"/>
      <w:sz w:val="19"/>
      <w:szCs w:val="19"/>
      <w:lang w:val="en-US"/>
    </w:rPr>
  </w:style>
  <w:style w:type="paragraph" w:customStyle="1" w:styleId="xl165">
    <w:name w:val="xl165"/>
    <w:basedOn w:val="Normal"/>
    <w:qFormat/>
    <w:rsid w:val="00013F61"/>
    <w:pPr>
      <w:pBdr>
        <w:top w:val="single" w:sz="8" w:space="0" w:color="auto"/>
        <w:bottom w:val="single" w:sz="4" w:space="0" w:color="000000"/>
        <w:right w:val="single" w:sz="4" w:space="0" w:color="000000"/>
      </w:pBdr>
      <w:spacing w:before="100" w:beforeAutospacing="1" w:after="100" w:afterAutospacing="1"/>
      <w:jc w:val="right"/>
      <w:textAlignment w:val="center"/>
    </w:pPr>
    <w:rPr>
      <w:rFonts w:ascii="Calibri" w:hAnsi="Calibri" w:cs="Calibri"/>
      <w:color w:val="000000"/>
      <w:sz w:val="19"/>
      <w:szCs w:val="19"/>
      <w:lang w:val="en-US"/>
    </w:rPr>
  </w:style>
  <w:style w:type="paragraph" w:customStyle="1" w:styleId="xl166">
    <w:name w:val="xl166"/>
    <w:basedOn w:val="Normal"/>
    <w:qFormat/>
    <w:rsid w:val="00013F61"/>
    <w:pPr>
      <w:pBdr>
        <w:top w:val="single" w:sz="8" w:space="0" w:color="auto"/>
        <w:bottom w:val="single" w:sz="4" w:space="0" w:color="000000"/>
        <w:right w:val="single" w:sz="4" w:space="0" w:color="000000"/>
      </w:pBdr>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67">
    <w:name w:val="xl167"/>
    <w:basedOn w:val="Normal"/>
    <w:qFormat/>
    <w:rsid w:val="00013F61"/>
    <w:pPr>
      <w:pBdr>
        <w:top w:val="single" w:sz="8" w:space="0" w:color="auto"/>
        <w:bottom w:val="single" w:sz="4" w:space="0" w:color="000000"/>
        <w:right w:val="single" w:sz="8" w:space="0" w:color="auto"/>
      </w:pBdr>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68">
    <w:name w:val="xl168"/>
    <w:basedOn w:val="Normal"/>
    <w:qFormat/>
    <w:rsid w:val="00013F61"/>
    <w:pPr>
      <w:pBdr>
        <w:bottom w:val="single" w:sz="4" w:space="0" w:color="000000"/>
        <w:right w:val="single" w:sz="4" w:space="0" w:color="000000"/>
      </w:pBdr>
      <w:spacing w:before="100" w:beforeAutospacing="1" w:after="100" w:afterAutospacing="1"/>
      <w:textAlignment w:val="center"/>
    </w:pPr>
    <w:rPr>
      <w:rFonts w:ascii="Calibri" w:hAnsi="Calibri" w:cs="Calibri"/>
      <w:color w:val="000000"/>
      <w:sz w:val="19"/>
      <w:szCs w:val="19"/>
      <w:lang w:val="en-US"/>
    </w:rPr>
  </w:style>
  <w:style w:type="paragraph" w:customStyle="1" w:styleId="xl169">
    <w:name w:val="xl169"/>
    <w:basedOn w:val="Normal"/>
    <w:qFormat/>
    <w:rsid w:val="00013F61"/>
    <w:pPr>
      <w:pBdr>
        <w:bottom w:val="single" w:sz="4" w:space="0" w:color="000000"/>
        <w:right w:val="single" w:sz="4" w:space="0" w:color="000000"/>
      </w:pBdr>
      <w:spacing w:before="100" w:beforeAutospacing="1" w:after="100" w:afterAutospacing="1"/>
      <w:jc w:val="right"/>
      <w:textAlignment w:val="center"/>
    </w:pPr>
    <w:rPr>
      <w:rFonts w:ascii="Calibri" w:hAnsi="Calibri" w:cs="Calibri"/>
      <w:color w:val="000000"/>
      <w:sz w:val="19"/>
      <w:szCs w:val="19"/>
      <w:lang w:val="en-US"/>
    </w:rPr>
  </w:style>
  <w:style w:type="paragraph" w:customStyle="1" w:styleId="xl170">
    <w:name w:val="xl170"/>
    <w:basedOn w:val="Normal"/>
    <w:qFormat/>
    <w:rsid w:val="00013F61"/>
    <w:pPr>
      <w:pBdr>
        <w:bottom w:val="single" w:sz="4" w:space="0" w:color="000000"/>
        <w:right w:val="single" w:sz="4" w:space="0" w:color="000000"/>
      </w:pBdr>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71">
    <w:name w:val="xl171"/>
    <w:basedOn w:val="Normal"/>
    <w:qFormat/>
    <w:rsid w:val="00013F61"/>
    <w:pPr>
      <w:pBdr>
        <w:bottom w:val="single" w:sz="4" w:space="0" w:color="000000"/>
        <w:right w:val="single" w:sz="8" w:space="0" w:color="auto"/>
      </w:pBdr>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72">
    <w:name w:val="xl172"/>
    <w:basedOn w:val="Normal"/>
    <w:qFormat/>
    <w:rsid w:val="00013F61"/>
    <w:pPr>
      <w:pBdr>
        <w:right w:val="single" w:sz="4" w:space="0" w:color="000000"/>
      </w:pBdr>
      <w:spacing w:before="100" w:beforeAutospacing="1" w:after="100" w:afterAutospacing="1"/>
      <w:textAlignment w:val="center"/>
    </w:pPr>
    <w:rPr>
      <w:rFonts w:ascii="Calibri" w:hAnsi="Calibri" w:cs="Calibri"/>
      <w:color w:val="000000"/>
      <w:sz w:val="19"/>
      <w:szCs w:val="19"/>
      <w:lang w:val="en-US"/>
    </w:rPr>
  </w:style>
  <w:style w:type="paragraph" w:customStyle="1" w:styleId="xl173">
    <w:name w:val="xl173"/>
    <w:basedOn w:val="Normal"/>
    <w:qFormat/>
    <w:rsid w:val="00013F61"/>
    <w:pPr>
      <w:pBdr>
        <w:right w:val="single" w:sz="4" w:space="0" w:color="000000"/>
      </w:pBdr>
      <w:spacing w:before="100" w:beforeAutospacing="1" w:after="100" w:afterAutospacing="1"/>
      <w:jc w:val="right"/>
      <w:textAlignment w:val="center"/>
    </w:pPr>
    <w:rPr>
      <w:rFonts w:ascii="Calibri" w:hAnsi="Calibri" w:cs="Calibri"/>
      <w:color w:val="000000"/>
      <w:sz w:val="19"/>
      <w:szCs w:val="19"/>
      <w:lang w:val="en-US"/>
    </w:rPr>
  </w:style>
  <w:style w:type="paragraph" w:customStyle="1" w:styleId="xl174">
    <w:name w:val="xl174"/>
    <w:basedOn w:val="Normal"/>
    <w:qFormat/>
    <w:rsid w:val="00013F61"/>
    <w:pPr>
      <w:pBdr>
        <w:right w:val="single" w:sz="4" w:space="0" w:color="000000"/>
      </w:pBdr>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75">
    <w:name w:val="xl175"/>
    <w:basedOn w:val="Normal"/>
    <w:qFormat/>
    <w:rsid w:val="00013F61"/>
    <w:pPr>
      <w:pBdr>
        <w:right w:val="single" w:sz="8" w:space="0" w:color="auto"/>
      </w:pBdr>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76">
    <w:name w:val="xl176"/>
    <w:basedOn w:val="Normal"/>
    <w:qFormat/>
    <w:rsid w:val="00013F61"/>
    <w:pPr>
      <w:pBdr>
        <w:top w:val="single" w:sz="8" w:space="0" w:color="auto"/>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77">
    <w:name w:val="xl177"/>
    <w:basedOn w:val="Normal"/>
    <w:rsid w:val="00013F61"/>
    <w:pPr>
      <w:pBdr>
        <w:top w:val="single" w:sz="8" w:space="0" w:color="auto"/>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78">
    <w:name w:val="xl178"/>
    <w:basedOn w:val="Normal"/>
    <w:qFormat/>
    <w:rsid w:val="00013F61"/>
    <w:pPr>
      <w:pBdr>
        <w:top w:val="single" w:sz="8" w:space="0" w:color="auto"/>
        <w:bottom w:val="single" w:sz="8" w:space="0" w:color="auto"/>
        <w:right w:val="single" w:sz="4" w:space="0" w:color="000000"/>
      </w:pBdr>
      <w:shd w:val="clear" w:color="000000" w:fill="DBDBDB"/>
      <w:spacing w:before="100" w:beforeAutospacing="1" w:after="100" w:afterAutospacing="1"/>
      <w:jc w:val="right"/>
      <w:textAlignment w:val="center"/>
    </w:pPr>
    <w:rPr>
      <w:rFonts w:ascii="Calibri" w:hAnsi="Calibri" w:cs="Calibri"/>
      <w:color w:val="000000"/>
      <w:sz w:val="19"/>
      <w:szCs w:val="19"/>
      <w:lang w:val="en-US"/>
    </w:rPr>
  </w:style>
  <w:style w:type="paragraph" w:customStyle="1" w:styleId="xl179">
    <w:name w:val="xl179"/>
    <w:basedOn w:val="Normal"/>
    <w:qFormat/>
    <w:rsid w:val="00013F61"/>
    <w:pPr>
      <w:pBdr>
        <w:top w:val="single" w:sz="8" w:space="0" w:color="auto"/>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80">
    <w:name w:val="xl180"/>
    <w:basedOn w:val="Normal"/>
    <w:qFormat/>
    <w:rsid w:val="00013F61"/>
    <w:pPr>
      <w:pBdr>
        <w:top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Calibri" w:hAnsi="Calibri" w:cs="Calibri"/>
      <w:color w:val="000000"/>
      <w:sz w:val="19"/>
      <w:szCs w:val="19"/>
      <w:lang w:val="en-US"/>
    </w:rPr>
  </w:style>
  <w:style w:type="numbering" w:customStyle="1" w:styleId="NoList11">
    <w:name w:val="No List11"/>
    <w:next w:val="NoList"/>
    <w:uiPriority w:val="99"/>
    <w:semiHidden/>
    <w:unhideWhenUsed/>
    <w:rsid w:val="00013F61"/>
  </w:style>
  <w:style w:type="table" w:customStyle="1" w:styleId="TableGrid11">
    <w:name w:val="Table Grid11"/>
    <w:basedOn w:val="TableNormal"/>
    <w:next w:val="TableGrid"/>
    <w:rsid w:val="00013F6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unhideWhenUsed/>
    <w:rsid w:val="00013F61"/>
    <w:rPr>
      <w:color w:val="808080"/>
    </w:rPr>
  </w:style>
  <w:style w:type="numbering" w:customStyle="1" w:styleId="NoList2">
    <w:name w:val="No List2"/>
    <w:next w:val="NoList"/>
    <w:uiPriority w:val="99"/>
    <w:semiHidden/>
    <w:unhideWhenUsed/>
    <w:rsid w:val="00013F61"/>
  </w:style>
  <w:style w:type="paragraph" w:customStyle="1" w:styleId="Style1">
    <w:name w:val="_Style 1"/>
    <w:basedOn w:val="Normal"/>
    <w:qFormat/>
    <w:rsid w:val="00013F61"/>
    <w:pPr>
      <w:spacing w:after="200" w:line="276" w:lineRule="auto"/>
      <w:ind w:left="720"/>
      <w:contextualSpacing/>
    </w:pPr>
    <w:rPr>
      <w:rFonts w:eastAsia="SimSun"/>
      <w:sz w:val="22"/>
      <w:szCs w:val="22"/>
      <w:lang w:val="en-US"/>
    </w:rPr>
  </w:style>
  <w:style w:type="paragraph" w:customStyle="1" w:styleId="xl63">
    <w:name w:val="xl63"/>
    <w:basedOn w:val="Normal"/>
    <w:rsid w:val="00013F61"/>
    <w:pPr>
      <w:pBdr>
        <w:top w:val="single" w:sz="4" w:space="0" w:color="CCCCCC"/>
        <w:bottom w:val="single" w:sz="4" w:space="0" w:color="CCCCCC"/>
      </w:pBdr>
      <w:spacing w:before="100" w:beforeAutospacing="1" w:after="100" w:afterAutospacing="1"/>
      <w:jc w:val="center"/>
      <w:textAlignment w:val="center"/>
    </w:pPr>
    <w:rPr>
      <w:rFonts w:ascii="Segoe UI" w:hAnsi="Segoe UI" w:cs="Segoe UI"/>
      <w:color w:val="000000"/>
      <w:sz w:val="18"/>
      <w:szCs w:val="18"/>
      <w:lang w:val="en-US"/>
    </w:rPr>
  </w:style>
  <w:style w:type="paragraph" w:customStyle="1" w:styleId="xl64">
    <w:name w:val="xl64"/>
    <w:basedOn w:val="Normal"/>
    <w:rsid w:val="00013F61"/>
    <w:pPr>
      <w:pBdr>
        <w:top w:val="single" w:sz="8" w:space="0" w:color="auto"/>
        <w:left w:val="single" w:sz="8" w:space="0" w:color="auto"/>
      </w:pBdr>
      <w:spacing w:before="100" w:beforeAutospacing="1" w:after="100" w:afterAutospacing="1"/>
    </w:pPr>
    <w:rPr>
      <w:lang w:val="en-US"/>
    </w:rPr>
  </w:style>
  <w:style w:type="paragraph" w:customStyle="1" w:styleId="Textsimplu1">
    <w:name w:val="Text simplu1"/>
    <w:basedOn w:val="Normal"/>
    <w:rsid w:val="00013F61"/>
    <w:pPr>
      <w:widowControl w:val="0"/>
      <w:suppressAutoHyphens/>
    </w:pPr>
    <w:rPr>
      <w:rFonts w:ascii="Courier New" w:eastAsia="Andale Sans UI" w:hAnsi="Courier New" w:cs="Courier New"/>
      <w:kern w:val="1"/>
      <w:sz w:val="20"/>
      <w:szCs w:val="20"/>
    </w:rPr>
  </w:style>
  <w:style w:type="character" w:styleId="CommentReference">
    <w:name w:val="annotation reference"/>
    <w:basedOn w:val="DefaultParagraphFont"/>
    <w:rsid w:val="000859C3"/>
    <w:rPr>
      <w:sz w:val="16"/>
      <w:szCs w:val="16"/>
    </w:rPr>
  </w:style>
  <w:style w:type="paragraph" w:styleId="CommentText">
    <w:name w:val="annotation text"/>
    <w:basedOn w:val="Normal"/>
    <w:link w:val="CommentTextChar"/>
    <w:rsid w:val="000859C3"/>
    <w:rPr>
      <w:sz w:val="20"/>
      <w:szCs w:val="20"/>
    </w:rPr>
  </w:style>
  <w:style w:type="character" w:customStyle="1" w:styleId="CommentTextChar">
    <w:name w:val="Comment Text Char"/>
    <w:basedOn w:val="DefaultParagraphFont"/>
    <w:link w:val="CommentText"/>
    <w:rsid w:val="000859C3"/>
    <w:rPr>
      <w:lang w:val="ro-RO"/>
    </w:rPr>
  </w:style>
  <w:style w:type="paragraph" w:styleId="CommentSubject">
    <w:name w:val="annotation subject"/>
    <w:basedOn w:val="CommentText"/>
    <w:next w:val="CommentText"/>
    <w:link w:val="CommentSubjectChar"/>
    <w:rsid w:val="000859C3"/>
    <w:rPr>
      <w:b/>
      <w:bCs/>
    </w:rPr>
  </w:style>
  <w:style w:type="character" w:customStyle="1" w:styleId="CommentSubjectChar">
    <w:name w:val="Comment Subject Char"/>
    <w:basedOn w:val="CommentTextChar"/>
    <w:link w:val="CommentSubject"/>
    <w:rsid w:val="000859C3"/>
    <w:rPr>
      <w:b/>
      <w:bCs/>
      <w:lang w:val="ro-RO"/>
    </w:rPr>
  </w:style>
  <w:style w:type="paragraph" w:customStyle="1" w:styleId="Default">
    <w:name w:val="Default"/>
    <w:rsid w:val="00D80093"/>
    <w:pPr>
      <w:autoSpaceDE w:val="0"/>
      <w:autoSpaceDN w:val="0"/>
      <w:adjustRightInd w:val="0"/>
    </w:pPr>
    <w:rPr>
      <w:rFonts w:ascii="Calibri" w:hAnsi="Calibri" w:cs="Calibri"/>
      <w:color w:val="000000"/>
      <w:sz w:val="24"/>
      <w:szCs w:val="24"/>
    </w:rPr>
  </w:style>
  <w:style w:type="paragraph" w:styleId="Revision">
    <w:name w:val="Revision"/>
    <w:hidden/>
    <w:uiPriority w:val="99"/>
    <w:unhideWhenUsed/>
    <w:rsid w:val="00B212FA"/>
    <w:rPr>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ne number" w:qFormat="1"/>
    <w:lsdException w:name="page number" w:qFormat="1"/>
    <w:lsdException w:name="List Bullet" w:qFormat="1"/>
    <w:lsdException w:name="List Number"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lsdException w:name="Body Text" w:uiPriority="99"/>
    <w:lsdException w:name="Body Text Indent" w:unhideWhenUsed="1"/>
    <w:lsdException w:name="Subtitle" w:qFormat="1"/>
    <w:lsdException w:name="Body Text 3" w:qFormat="1"/>
    <w:lsdException w:name="Body Text Indent 2" w:unhideWhenUsed="1"/>
    <w:lsdException w:name="Hyperlink" w:uiPriority="99" w:qFormat="1"/>
    <w:lsdException w:name="FollowedHyperlink" w:uiPriority="99"/>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paragraph" w:styleId="Heading1">
    <w:name w:val="heading 1"/>
    <w:basedOn w:val="Normal"/>
    <w:next w:val="Normal"/>
    <w:link w:val="Heading1Char"/>
    <w:qFormat/>
    <w:rsid w:val="00F85C05"/>
    <w:pPr>
      <w:keepNext/>
      <w:ind w:left="567"/>
      <w:jc w:val="both"/>
      <w:outlineLvl w:val="0"/>
    </w:pPr>
    <w:rPr>
      <w:rFonts w:ascii="Arial" w:hAnsi="Arial"/>
      <w:b/>
      <w:sz w:val="26"/>
      <w:szCs w:val="20"/>
      <w:lang w:eastAsia="ro-RO"/>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C05"/>
    <w:pPr>
      <w:keepNext/>
      <w:jc w:val="both"/>
      <w:outlineLvl w:val="3"/>
    </w:pPr>
    <w:rPr>
      <w:rFonts w:ascii="Arial" w:hAnsi="Arial"/>
      <w:b/>
      <w:sz w:val="26"/>
      <w:szCs w:val="20"/>
      <w:lang w:eastAsia="ro-RO"/>
    </w:rPr>
  </w:style>
  <w:style w:type="paragraph" w:styleId="Heading5">
    <w:name w:val="heading 5"/>
    <w:basedOn w:val="Normal"/>
    <w:next w:val="Normal"/>
    <w:link w:val="Heading5Char"/>
    <w:unhideWhenUsed/>
    <w:qFormat/>
    <w:rsid w:val="00F85C05"/>
    <w:pPr>
      <w:keepNext/>
      <w:keepLines/>
      <w:spacing w:before="40"/>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rsid w:val="00F85C05"/>
    <w:pPr>
      <w:keepNext/>
      <w:jc w:val="both"/>
      <w:outlineLvl w:val="6"/>
    </w:pPr>
    <w:rPr>
      <w:rFonts w:ascii="Arial" w:hAnsi="Arial"/>
      <w:b/>
      <w:szCs w:val="20"/>
      <w:lang w:eastAsia="ro-RO"/>
    </w:rPr>
  </w:style>
  <w:style w:type="paragraph" w:styleId="Heading8">
    <w:name w:val="heading 8"/>
    <w:basedOn w:val="Normal"/>
    <w:next w:val="Normal"/>
    <w:link w:val="Heading8Char"/>
    <w:qFormat/>
    <w:rsid w:val="00F85C05"/>
    <w:pPr>
      <w:keepNext/>
      <w:outlineLvl w:val="7"/>
    </w:pPr>
    <w:rPr>
      <w:rFonts w:ascii="Arial" w:hAnsi="Arial"/>
      <w:b/>
      <w:szCs w:val="20"/>
      <w:lang w:eastAsia="ro-RO"/>
    </w:rPr>
  </w:style>
  <w:style w:type="paragraph" w:styleId="Heading9">
    <w:name w:val="heading 9"/>
    <w:basedOn w:val="Normal"/>
    <w:next w:val="Normal"/>
    <w:link w:val="Heading9Char"/>
    <w:qFormat/>
    <w:rsid w:val="00F85C05"/>
    <w:pPr>
      <w:keepNext/>
      <w:spacing w:line="360" w:lineRule="auto"/>
      <w:ind w:left="2268" w:right="313"/>
      <w:jc w:val="center"/>
      <w:outlineLvl w:val="8"/>
    </w:pPr>
    <w:rPr>
      <w:rFonts w:ascii="Arial" w:hAnsi="Arial" w:cs="Arial"/>
      <w:b/>
      <w:bCs/>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style>
  <w:style w:type="character" w:customStyle="1" w:styleId="BalloonTextChar">
    <w:name w:val="Balloon Text Char"/>
    <w:link w:val="BalloonText"/>
    <w:qFormat/>
    <w:rPr>
      <w:rFonts w:ascii="Tahoma" w:hAnsi="Tahoma" w:cs="Tahoma"/>
      <w:sz w:val="16"/>
      <w:szCs w:val="16"/>
    </w:rPr>
  </w:style>
  <w:style w:type="character" w:customStyle="1" w:styleId="BodyTextIndentChar">
    <w:name w:val="Body Text Indent Char"/>
    <w:link w:val="BodyTextIndent"/>
    <w:rPr>
      <w:rFonts w:ascii="Calibri" w:eastAsia="Calibri" w:hAnsi="Calibri"/>
      <w:sz w:val="22"/>
      <w:szCs w:val="22"/>
      <w:lang w:eastAsia="en-US"/>
    </w:rPr>
  </w:style>
  <w:style w:type="character" w:customStyle="1" w:styleId="ListParagraphChar">
    <w:name w:val="List Paragraph Char"/>
    <w:aliases w:val="Normal bullet 2 Char,Akapit z listą BS Char,Outlines a.b.c. Char,List_Paragraph Char,Multilevel para_II Char,Akapit z lista BS Char,Antes de enumeración Char,body 2 Char,List Paragraph11 Char,Listă colorată - Accentuare 11 Char"/>
    <w:link w:val="ListParagraph"/>
    <w:uiPriority w:val="34"/>
    <w:qFormat/>
    <w:rPr>
      <w:sz w:val="24"/>
      <w:szCs w:val="24"/>
      <w:lang w:eastAsia="en-US"/>
    </w:rPr>
  </w:style>
  <w:style w:type="character" w:customStyle="1" w:styleId="BodyText3Char">
    <w:name w:val="Body Text 3 Char"/>
    <w:link w:val="BodyText3"/>
    <w:qFormat/>
    <w:rPr>
      <w:sz w:val="16"/>
      <w:szCs w:val="16"/>
    </w:rPr>
  </w:style>
  <w:style w:type="character" w:customStyle="1" w:styleId="BodyTextIndent2Char">
    <w:name w:val="Body Text Indent 2 Char"/>
    <w:link w:val="BodyTextIndent2"/>
    <w:qFormat/>
    <w:rPr>
      <w:rFonts w:ascii="Calibri" w:eastAsia="Calibri" w:hAnsi="Calibri"/>
      <w:sz w:val="22"/>
      <w:szCs w:val="22"/>
      <w:lang w:eastAsia="en-US"/>
    </w:rPr>
  </w:style>
  <w:style w:type="character" w:customStyle="1" w:styleId="SubtitleChar">
    <w:name w:val="Subtitle Char"/>
    <w:link w:val="Subtitle"/>
    <w:qFormat/>
    <w:rPr>
      <w:rFonts w:ascii="Cambria" w:hAnsi="Cambria"/>
      <w:i/>
      <w:iCs/>
      <w:color w:val="4F81BD"/>
      <w:spacing w:val="15"/>
      <w:sz w:val="24"/>
      <w:szCs w:val="24"/>
      <w:lang w:eastAsia="en-US"/>
    </w:rPr>
  </w:style>
  <w:style w:type="paragraph" w:styleId="Subtitle">
    <w:name w:val="Subtitle"/>
    <w:basedOn w:val="Normal"/>
    <w:next w:val="Normal"/>
    <w:link w:val="SubtitleChar"/>
    <w:qFormat/>
    <w:pPr>
      <w:numPr>
        <w:ilvl w:val="1"/>
      </w:numPr>
      <w:spacing w:after="200" w:line="276" w:lineRule="auto"/>
    </w:pPr>
    <w:rPr>
      <w:rFonts w:ascii="Cambria" w:hAnsi="Cambria"/>
      <w:i/>
      <w:iCs/>
      <w:color w:val="4F81BD"/>
      <w:spacing w:val="15"/>
    </w:rPr>
  </w:style>
  <w:style w:type="paragraph" w:styleId="BodyTextIndent3">
    <w:name w:val="Body Text Indent 3"/>
    <w:basedOn w:val="Normal"/>
    <w:link w:val="BodyTextIndent3Char"/>
    <w:pPr>
      <w:spacing w:after="120"/>
      <w:ind w:left="360"/>
    </w:pPr>
    <w:rPr>
      <w:sz w:val="16"/>
      <w:szCs w:val="16"/>
    </w:rPr>
  </w:style>
  <w:style w:type="paragraph" w:styleId="BalloonText">
    <w:name w:val="Balloon Text"/>
    <w:basedOn w:val="Normal"/>
    <w:link w:val="BalloonTextChar"/>
    <w:rPr>
      <w:rFonts w:ascii="Tahoma" w:hAnsi="Tahoma"/>
      <w:sz w:val="16"/>
      <w:szCs w:val="16"/>
    </w:rPr>
  </w:style>
  <w:style w:type="paragraph" w:styleId="BodyTextIndent2">
    <w:name w:val="Body Text Indent 2"/>
    <w:basedOn w:val="Normal"/>
    <w:link w:val="BodyTextIndent2Char"/>
    <w:unhideWhenUsed/>
    <w:pPr>
      <w:spacing w:after="120" w:line="480" w:lineRule="auto"/>
      <w:ind w:left="283"/>
    </w:pPr>
    <w:rPr>
      <w:rFonts w:ascii="Calibri" w:eastAsia="Calibri" w:hAnsi="Calibri"/>
      <w:sz w:val="22"/>
      <w:szCs w:val="22"/>
    </w:rPr>
  </w:style>
  <w:style w:type="paragraph" w:styleId="BodyTextIndent">
    <w:name w:val="Body Text Indent"/>
    <w:basedOn w:val="Normal"/>
    <w:link w:val="BodyTextIndentChar"/>
    <w:unhideWhenUsed/>
    <w:pPr>
      <w:spacing w:after="120" w:line="276" w:lineRule="auto"/>
      <w:ind w:left="283"/>
    </w:pPr>
    <w:rPr>
      <w:rFonts w:ascii="Calibri" w:eastAsia="Calibri" w:hAnsi="Calibri"/>
      <w:sz w:val="22"/>
      <w:szCs w:val="22"/>
    </w:rPr>
  </w:style>
  <w:style w:type="paragraph" w:styleId="ListParagraph">
    <w:name w:val="List Paragraph"/>
    <w:aliases w:val="Normal bullet 2,Akapit z listą BS,Outlines a.b.c.,List_Paragraph,Multilevel para_II,Akapit z lista BS,Antes de enumeración,body 2,List Paragraph11,Listă colorată - Accentuare 11,Bullet,Citation List,List Paragraph111,lp1,Heading x1,ANNEX"/>
    <w:basedOn w:val="Normal"/>
    <w:link w:val="ListParagraphChar"/>
    <w:uiPriority w:val="34"/>
    <w:qFormat/>
    <w:pPr>
      <w:ind w:left="720"/>
    </w:pPr>
  </w:style>
  <w:style w:type="paragraph" w:styleId="BodyText3">
    <w:name w:val="Body Text 3"/>
    <w:basedOn w:val="Normal"/>
    <w:link w:val="BodyText3Char"/>
    <w:qFormat/>
    <w:pPr>
      <w:spacing w:after="120"/>
    </w:pPr>
    <w:rPr>
      <w:sz w:val="16"/>
      <w:szCs w:val="16"/>
    </w:rPr>
  </w:style>
  <w:style w:type="paragraph" w:styleId="ListBullet3">
    <w:name w:val="List Bullet 3"/>
    <w:basedOn w:val="Normal"/>
    <w:qFormat/>
    <w:pPr>
      <w:numPr>
        <w:numId w:val="1"/>
      </w:numPr>
      <w:tabs>
        <w:tab w:val="left" w:pos="1080"/>
      </w:tabs>
    </w:pPr>
  </w:style>
  <w:style w:type="paragraph" w:styleId="ListBullet2">
    <w:name w:val="List Bullet 2"/>
    <w:basedOn w:val="Normal"/>
    <w:pPr>
      <w:numPr>
        <w:numId w:val="2"/>
      </w:numPr>
      <w:tabs>
        <w:tab w:val="left" w:pos="720"/>
      </w:tabs>
    </w:pPr>
  </w:style>
  <w:style w:type="paragraph" w:styleId="NoSpacing">
    <w:name w:val="No Spacing"/>
    <w:uiPriority w:val="1"/>
    <w:qFormat/>
    <w:rPr>
      <w:sz w:val="24"/>
      <w:szCs w:val="24"/>
      <w:lang w:val="ro-RO"/>
    </w:rPr>
  </w:style>
  <w:style w:type="paragraph" w:customStyle="1" w:styleId="TableContents">
    <w:name w:val="Table Contents"/>
    <w:basedOn w:val="Normal"/>
    <w:pPr>
      <w:widowControl w:val="0"/>
      <w:suppressLineNumbers/>
      <w:suppressAutoHyphens/>
    </w:pPr>
    <w:rPr>
      <w:rFonts w:eastAsia="SimSun" w:cs="Mangal"/>
      <w:kern w:val="2"/>
      <w:lang w:eastAsia="hi-IN" w:bidi="hi-IN"/>
    </w:r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TableGrid0">
    <w:name w:val="TableGrid"/>
    <w:rPr>
      <w:rFonts w:ascii="Calibri" w:hAnsi="Calibri"/>
      <w:sz w:val="22"/>
      <w:szCs w:val="22"/>
      <w:lang w:val="ro-RO" w:eastAsia="ro-RO"/>
    </w:rPr>
    <w:tblPr>
      <w:tblCellMar>
        <w:top w:w="0" w:type="dxa"/>
        <w:left w:w="0" w:type="dxa"/>
        <w:bottom w:w="0" w:type="dxa"/>
        <w:right w:w="0" w:type="dxa"/>
      </w:tblCellMar>
    </w:tblPr>
  </w:style>
  <w:style w:type="paragraph" w:styleId="BodyText">
    <w:name w:val="Body Text"/>
    <w:basedOn w:val="Normal"/>
    <w:link w:val="BodyTextChar"/>
    <w:uiPriority w:val="99"/>
    <w:rsid w:val="009269E4"/>
    <w:pPr>
      <w:spacing w:after="120"/>
    </w:pPr>
  </w:style>
  <w:style w:type="character" w:customStyle="1" w:styleId="BodyTextChar">
    <w:name w:val="Body Text Char"/>
    <w:link w:val="BodyText"/>
    <w:uiPriority w:val="99"/>
    <w:rsid w:val="009269E4"/>
    <w:rPr>
      <w:sz w:val="24"/>
      <w:szCs w:val="24"/>
      <w:lang w:val="ro-RO"/>
    </w:rPr>
  </w:style>
  <w:style w:type="paragraph" w:styleId="Header">
    <w:name w:val="header"/>
    <w:basedOn w:val="Normal"/>
    <w:link w:val="HeaderChar"/>
    <w:rsid w:val="009269E4"/>
    <w:pPr>
      <w:tabs>
        <w:tab w:val="center" w:pos="4680"/>
        <w:tab w:val="right" w:pos="9360"/>
      </w:tabs>
    </w:pPr>
  </w:style>
  <w:style w:type="character" w:customStyle="1" w:styleId="HeaderChar">
    <w:name w:val="Header Char"/>
    <w:link w:val="Header"/>
    <w:qFormat/>
    <w:rsid w:val="009269E4"/>
    <w:rPr>
      <w:sz w:val="24"/>
      <w:szCs w:val="24"/>
      <w:lang w:val="ro-RO"/>
    </w:rPr>
  </w:style>
  <w:style w:type="paragraph" w:styleId="Footer">
    <w:name w:val="footer"/>
    <w:basedOn w:val="Normal"/>
    <w:link w:val="FooterChar"/>
    <w:uiPriority w:val="99"/>
    <w:rsid w:val="009269E4"/>
    <w:pPr>
      <w:tabs>
        <w:tab w:val="center" w:pos="4680"/>
        <w:tab w:val="right" w:pos="9360"/>
      </w:tabs>
    </w:pPr>
  </w:style>
  <w:style w:type="character" w:customStyle="1" w:styleId="FooterChar">
    <w:name w:val="Footer Char"/>
    <w:link w:val="Footer"/>
    <w:uiPriority w:val="99"/>
    <w:rsid w:val="009269E4"/>
    <w:rPr>
      <w:sz w:val="24"/>
      <w:szCs w:val="24"/>
      <w:lang w:val="ro-RO"/>
    </w:rPr>
  </w:style>
  <w:style w:type="character" w:customStyle="1" w:styleId="Heading1Char">
    <w:name w:val="Heading 1 Char"/>
    <w:basedOn w:val="DefaultParagraphFont"/>
    <w:link w:val="Heading1"/>
    <w:qFormat/>
    <w:rsid w:val="00F85C05"/>
    <w:rPr>
      <w:rFonts w:ascii="Arial" w:hAnsi="Arial"/>
      <w:b/>
      <w:sz w:val="26"/>
      <w:lang w:val="ro-RO" w:eastAsia="ro-RO"/>
    </w:rPr>
  </w:style>
  <w:style w:type="character" w:customStyle="1" w:styleId="Heading4Char">
    <w:name w:val="Heading 4 Char"/>
    <w:basedOn w:val="DefaultParagraphFont"/>
    <w:link w:val="Heading4"/>
    <w:qFormat/>
    <w:rsid w:val="00F85C05"/>
    <w:rPr>
      <w:rFonts w:ascii="Arial" w:hAnsi="Arial"/>
      <w:b/>
      <w:sz w:val="26"/>
      <w:lang w:val="ro-RO" w:eastAsia="ro-RO"/>
    </w:rPr>
  </w:style>
  <w:style w:type="character" w:customStyle="1" w:styleId="Heading5Char">
    <w:name w:val="Heading 5 Char"/>
    <w:basedOn w:val="DefaultParagraphFont"/>
    <w:link w:val="Heading5"/>
    <w:qFormat/>
    <w:rsid w:val="00F85C05"/>
    <w:rPr>
      <w:rFonts w:asciiTheme="majorHAnsi" w:eastAsiaTheme="majorEastAsia" w:hAnsiTheme="majorHAnsi" w:cstheme="majorBidi"/>
      <w:color w:val="2F5496" w:themeColor="accent1" w:themeShade="BF"/>
      <w:sz w:val="24"/>
      <w:szCs w:val="24"/>
    </w:rPr>
  </w:style>
  <w:style w:type="character" w:customStyle="1" w:styleId="Heading7Char">
    <w:name w:val="Heading 7 Char"/>
    <w:basedOn w:val="DefaultParagraphFont"/>
    <w:link w:val="Heading7"/>
    <w:qFormat/>
    <w:rsid w:val="00F85C05"/>
    <w:rPr>
      <w:rFonts w:ascii="Arial" w:hAnsi="Arial"/>
      <w:b/>
      <w:sz w:val="24"/>
      <w:lang w:val="ro-RO" w:eastAsia="ro-RO"/>
    </w:rPr>
  </w:style>
  <w:style w:type="character" w:customStyle="1" w:styleId="Heading8Char">
    <w:name w:val="Heading 8 Char"/>
    <w:basedOn w:val="DefaultParagraphFont"/>
    <w:link w:val="Heading8"/>
    <w:qFormat/>
    <w:rsid w:val="00F85C05"/>
    <w:rPr>
      <w:rFonts w:ascii="Arial" w:hAnsi="Arial"/>
      <w:b/>
      <w:sz w:val="24"/>
      <w:lang w:val="ro-RO" w:eastAsia="ro-RO"/>
    </w:rPr>
  </w:style>
  <w:style w:type="character" w:customStyle="1" w:styleId="Heading9Char">
    <w:name w:val="Heading 9 Char"/>
    <w:basedOn w:val="DefaultParagraphFont"/>
    <w:link w:val="Heading9"/>
    <w:qFormat/>
    <w:rsid w:val="00F85C05"/>
    <w:rPr>
      <w:rFonts w:ascii="Arial" w:hAnsi="Arial" w:cs="Arial"/>
      <w:b/>
      <w:bCs/>
      <w:sz w:val="24"/>
      <w:lang w:val="ro-RO" w:eastAsia="ro-RO"/>
    </w:rPr>
  </w:style>
  <w:style w:type="character" w:customStyle="1" w:styleId="Heading2Char">
    <w:name w:val="Heading 2 Char"/>
    <w:link w:val="Heading2"/>
    <w:qFormat/>
    <w:rsid w:val="00F85C05"/>
    <w:rPr>
      <w:rFonts w:ascii="Arial" w:hAnsi="Arial" w:cs="Arial"/>
      <w:b/>
      <w:bCs/>
      <w:i/>
      <w:iCs/>
      <w:sz w:val="28"/>
      <w:szCs w:val="28"/>
      <w:lang w:val="ro-RO"/>
    </w:rPr>
  </w:style>
  <w:style w:type="character" w:styleId="Hyperlink">
    <w:name w:val="Hyperlink"/>
    <w:basedOn w:val="DefaultParagraphFont"/>
    <w:uiPriority w:val="99"/>
    <w:unhideWhenUsed/>
    <w:qFormat/>
    <w:rsid w:val="00F85C05"/>
    <w:rPr>
      <w:color w:val="0563C1"/>
      <w:u w:val="single"/>
    </w:rPr>
  </w:style>
  <w:style w:type="character" w:styleId="FollowedHyperlink">
    <w:name w:val="FollowedHyperlink"/>
    <w:basedOn w:val="DefaultParagraphFont"/>
    <w:uiPriority w:val="99"/>
    <w:unhideWhenUsed/>
    <w:rsid w:val="00F85C05"/>
    <w:rPr>
      <w:color w:val="954F72"/>
      <w:u w:val="single"/>
    </w:rPr>
  </w:style>
  <w:style w:type="paragraph" w:customStyle="1" w:styleId="msonormal0">
    <w:name w:val="msonormal"/>
    <w:basedOn w:val="Normal"/>
    <w:rsid w:val="00F85C05"/>
    <w:pPr>
      <w:spacing w:before="100" w:beforeAutospacing="1" w:after="100" w:afterAutospacing="1"/>
    </w:pPr>
    <w:rPr>
      <w:lang w:val="en-US"/>
    </w:rPr>
  </w:style>
  <w:style w:type="paragraph" w:customStyle="1" w:styleId="xl72">
    <w:name w:val="xl72"/>
    <w:basedOn w:val="Normal"/>
    <w:qFormat/>
    <w:rsid w:val="00F85C05"/>
    <w:pPr>
      <w:pBdr>
        <w:top w:val="single" w:sz="4" w:space="0" w:color="000000"/>
        <w:bottom w:val="single" w:sz="4" w:space="0" w:color="000000"/>
      </w:pBdr>
      <w:spacing w:before="100" w:beforeAutospacing="1" w:after="100" w:afterAutospacing="1"/>
      <w:textAlignment w:val="center"/>
    </w:pPr>
    <w:rPr>
      <w:rFonts w:ascii="Segoe UI" w:hAnsi="Segoe UI" w:cs="Segoe UI"/>
      <w:b/>
      <w:bCs/>
      <w:color w:val="000000"/>
      <w:lang w:val="en-US"/>
    </w:rPr>
  </w:style>
  <w:style w:type="paragraph" w:customStyle="1" w:styleId="xl73">
    <w:name w:val="xl73"/>
    <w:basedOn w:val="Normal"/>
    <w:rsid w:val="00F85C05"/>
    <w:pPr>
      <w:pBdr>
        <w:top w:val="single" w:sz="4" w:space="0" w:color="CCCCCC"/>
      </w:pBdr>
      <w:spacing w:before="100" w:beforeAutospacing="1" w:after="100" w:afterAutospacing="1"/>
      <w:textAlignment w:val="center"/>
    </w:pPr>
    <w:rPr>
      <w:rFonts w:ascii="Segoe UI" w:hAnsi="Segoe UI" w:cs="Segoe UI"/>
      <w:color w:val="000000"/>
      <w:sz w:val="18"/>
      <w:szCs w:val="18"/>
      <w:lang w:val="en-US"/>
    </w:rPr>
  </w:style>
  <w:style w:type="paragraph" w:customStyle="1" w:styleId="xl74">
    <w:name w:val="xl74"/>
    <w:basedOn w:val="Normal"/>
    <w:rsid w:val="00F85C05"/>
    <w:pPr>
      <w:pBdr>
        <w:top w:val="single" w:sz="4" w:space="0" w:color="CCCCCC"/>
        <w:bottom w:val="single" w:sz="4" w:space="0" w:color="CCCCCC"/>
      </w:pBdr>
      <w:spacing w:before="100" w:beforeAutospacing="1" w:after="100" w:afterAutospacing="1"/>
      <w:textAlignment w:val="center"/>
    </w:pPr>
    <w:rPr>
      <w:rFonts w:ascii="Segoe UI" w:hAnsi="Segoe UI" w:cs="Segoe UI"/>
      <w:color w:val="000000"/>
      <w:sz w:val="18"/>
      <w:szCs w:val="18"/>
      <w:lang w:val="en-US"/>
    </w:rPr>
  </w:style>
  <w:style w:type="paragraph" w:customStyle="1" w:styleId="xl75">
    <w:name w:val="xl75"/>
    <w:basedOn w:val="Normal"/>
    <w:qFormat/>
    <w:rsid w:val="00F85C05"/>
    <w:pPr>
      <w:pBdr>
        <w:top w:val="single" w:sz="4" w:space="0" w:color="CCCCCC"/>
        <w:bottom w:val="single" w:sz="4" w:space="0" w:color="CCCCCC"/>
      </w:pBdr>
      <w:spacing w:before="100" w:beforeAutospacing="1" w:after="100" w:afterAutospacing="1"/>
      <w:textAlignment w:val="center"/>
    </w:pPr>
    <w:rPr>
      <w:rFonts w:ascii="Segoe UI" w:hAnsi="Segoe UI" w:cs="Segoe UI"/>
      <w:color w:val="000000"/>
      <w:sz w:val="18"/>
      <w:szCs w:val="18"/>
      <w:lang w:val="en-US"/>
    </w:rPr>
  </w:style>
  <w:style w:type="paragraph" w:customStyle="1" w:styleId="xl76">
    <w:name w:val="xl76"/>
    <w:basedOn w:val="Normal"/>
    <w:rsid w:val="00F85C05"/>
    <w:pPr>
      <w:pBdr>
        <w:top w:val="single" w:sz="4" w:space="0" w:color="CCCCCC"/>
        <w:bottom w:val="single" w:sz="4" w:space="0" w:color="CCCCCC"/>
      </w:pBdr>
      <w:spacing w:before="100" w:beforeAutospacing="1" w:after="100" w:afterAutospacing="1"/>
      <w:jc w:val="center"/>
      <w:textAlignment w:val="center"/>
    </w:pPr>
    <w:rPr>
      <w:rFonts w:ascii="Segoe UI" w:hAnsi="Segoe UI" w:cs="Segoe UI"/>
      <w:color w:val="000000"/>
      <w:sz w:val="18"/>
      <w:szCs w:val="18"/>
      <w:lang w:val="en-US"/>
    </w:rPr>
  </w:style>
  <w:style w:type="paragraph" w:customStyle="1" w:styleId="xl77">
    <w:name w:val="xl77"/>
    <w:basedOn w:val="Normal"/>
    <w:qFormat/>
    <w:rsid w:val="00F85C05"/>
    <w:pPr>
      <w:spacing w:before="100" w:beforeAutospacing="1" w:after="100" w:afterAutospacing="1"/>
      <w:textAlignment w:val="center"/>
    </w:pPr>
    <w:rPr>
      <w:rFonts w:ascii="Segoe UI" w:hAnsi="Segoe UI" w:cs="Segoe UI"/>
      <w:color w:val="000000"/>
      <w:sz w:val="18"/>
      <w:szCs w:val="18"/>
      <w:lang w:val="en-US"/>
    </w:rPr>
  </w:style>
  <w:style w:type="paragraph" w:customStyle="1" w:styleId="xl78">
    <w:name w:val="xl78"/>
    <w:basedOn w:val="Normal"/>
    <w:rsid w:val="00F85C05"/>
    <w:pPr>
      <w:pBdr>
        <w:bottom w:val="single" w:sz="4" w:space="0" w:color="CCCCCC"/>
      </w:pBdr>
      <w:spacing w:before="100" w:beforeAutospacing="1" w:after="100" w:afterAutospacing="1"/>
      <w:textAlignment w:val="center"/>
    </w:pPr>
    <w:rPr>
      <w:rFonts w:ascii="Segoe UI" w:hAnsi="Segoe UI" w:cs="Segoe UI"/>
      <w:color w:val="000000"/>
      <w:sz w:val="18"/>
      <w:szCs w:val="18"/>
      <w:lang w:val="en-US"/>
    </w:rPr>
  </w:style>
  <w:style w:type="paragraph" w:customStyle="1" w:styleId="xl79">
    <w:name w:val="xl79"/>
    <w:basedOn w:val="Normal"/>
    <w:qFormat/>
    <w:rsid w:val="00F85C05"/>
    <w:pPr>
      <w:pBdr>
        <w:top w:val="single" w:sz="4" w:space="0" w:color="000000"/>
        <w:bottom w:val="single" w:sz="4" w:space="0" w:color="000000"/>
      </w:pBdr>
      <w:spacing w:before="100" w:beforeAutospacing="1" w:after="100" w:afterAutospacing="1"/>
      <w:textAlignment w:val="center"/>
    </w:pPr>
    <w:rPr>
      <w:rFonts w:ascii="Segoe UI" w:hAnsi="Segoe UI" w:cs="Segoe UI"/>
      <w:b/>
      <w:bCs/>
      <w:color w:val="000000"/>
      <w:sz w:val="18"/>
      <w:szCs w:val="18"/>
      <w:lang w:val="en-US"/>
    </w:rPr>
  </w:style>
  <w:style w:type="paragraph" w:customStyle="1" w:styleId="xl80">
    <w:name w:val="xl80"/>
    <w:basedOn w:val="Normal"/>
    <w:rsid w:val="00F85C05"/>
    <w:pPr>
      <w:pBdr>
        <w:top w:val="single" w:sz="4" w:space="0" w:color="000000"/>
        <w:bottom w:val="single" w:sz="4" w:space="0" w:color="000000"/>
      </w:pBdr>
      <w:spacing w:before="100" w:beforeAutospacing="1" w:after="100" w:afterAutospacing="1"/>
      <w:jc w:val="center"/>
      <w:textAlignment w:val="center"/>
    </w:pPr>
    <w:rPr>
      <w:rFonts w:ascii="Segoe UI" w:hAnsi="Segoe UI" w:cs="Segoe UI"/>
      <w:b/>
      <w:bCs/>
      <w:color w:val="000000"/>
      <w:sz w:val="18"/>
      <w:szCs w:val="18"/>
      <w:lang w:val="en-US"/>
    </w:rPr>
  </w:style>
  <w:style w:type="paragraph" w:customStyle="1" w:styleId="xl81">
    <w:name w:val="xl81"/>
    <w:basedOn w:val="Normal"/>
    <w:qFormat/>
    <w:rsid w:val="00F85C05"/>
    <w:pPr>
      <w:pBdr>
        <w:top w:val="single" w:sz="4" w:space="0" w:color="000000"/>
        <w:bottom w:val="single" w:sz="4" w:space="0" w:color="000000"/>
      </w:pBdr>
      <w:spacing w:before="100" w:beforeAutospacing="1" w:after="100" w:afterAutospacing="1"/>
      <w:textAlignment w:val="center"/>
    </w:pPr>
    <w:rPr>
      <w:rFonts w:ascii="Segoe UI" w:hAnsi="Segoe UI" w:cs="Segoe UI"/>
      <w:b/>
      <w:bCs/>
      <w:color w:val="000000"/>
      <w:sz w:val="18"/>
      <w:szCs w:val="18"/>
      <w:u w:val="single"/>
      <w:lang w:val="en-US"/>
    </w:rPr>
  </w:style>
  <w:style w:type="paragraph" w:customStyle="1" w:styleId="xl82">
    <w:name w:val="xl82"/>
    <w:basedOn w:val="Normal"/>
    <w:qFormat/>
    <w:rsid w:val="00F85C05"/>
    <w:pPr>
      <w:pBdr>
        <w:top w:val="single" w:sz="4" w:space="0" w:color="000000"/>
        <w:bottom w:val="single" w:sz="4" w:space="0" w:color="000000"/>
      </w:pBdr>
      <w:spacing w:before="100" w:beforeAutospacing="1" w:after="100" w:afterAutospacing="1"/>
      <w:textAlignment w:val="center"/>
    </w:pPr>
    <w:rPr>
      <w:rFonts w:ascii="Segoe UI" w:hAnsi="Segoe UI" w:cs="Segoe UI"/>
      <w:b/>
      <w:bCs/>
      <w:color w:val="000000"/>
      <w:sz w:val="18"/>
      <w:szCs w:val="18"/>
      <w:u w:val="single"/>
      <w:lang w:val="en-US"/>
    </w:rPr>
  </w:style>
  <w:style w:type="paragraph" w:customStyle="1" w:styleId="xl83">
    <w:name w:val="xl83"/>
    <w:basedOn w:val="Normal"/>
    <w:qFormat/>
    <w:rsid w:val="00F85C05"/>
    <w:pPr>
      <w:pBdr>
        <w:top w:val="single" w:sz="4" w:space="0" w:color="000000"/>
        <w:bottom w:val="single" w:sz="4" w:space="0" w:color="000000"/>
      </w:pBdr>
      <w:spacing w:before="100" w:beforeAutospacing="1" w:after="100" w:afterAutospacing="1"/>
      <w:jc w:val="center"/>
      <w:textAlignment w:val="center"/>
    </w:pPr>
    <w:rPr>
      <w:rFonts w:ascii="Segoe UI" w:hAnsi="Segoe UI" w:cs="Segoe UI"/>
      <w:b/>
      <w:bCs/>
      <w:color w:val="000000"/>
      <w:sz w:val="18"/>
      <w:szCs w:val="18"/>
      <w:u w:val="single"/>
      <w:lang w:val="en-US"/>
    </w:rPr>
  </w:style>
  <w:style w:type="paragraph" w:customStyle="1" w:styleId="xl84">
    <w:name w:val="xl84"/>
    <w:basedOn w:val="Normal"/>
    <w:qFormat/>
    <w:rsid w:val="00F85C05"/>
    <w:pPr>
      <w:pBdr>
        <w:top w:val="single" w:sz="4" w:space="0" w:color="000000"/>
        <w:bottom w:val="single" w:sz="4" w:space="0" w:color="000000"/>
      </w:pBdr>
      <w:spacing w:before="100" w:beforeAutospacing="1" w:after="100" w:afterAutospacing="1"/>
      <w:textAlignment w:val="center"/>
    </w:pPr>
    <w:rPr>
      <w:rFonts w:ascii="Segoe UI" w:hAnsi="Segoe UI" w:cs="Segoe UI"/>
      <w:b/>
      <w:bCs/>
      <w:color w:val="000000"/>
      <w:sz w:val="18"/>
      <w:szCs w:val="18"/>
      <w:lang w:val="en-US"/>
    </w:rPr>
  </w:style>
  <w:style w:type="paragraph" w:customStyle="1" w:styleId="xl85">
    <w:name w:val="xl85"/>
    <w:basedOn w:val="Normal"/>
    <w:qFormat/>
    <w:rsid w:val="00F85C05"/>
    <w:pPr>
      <w:pBdr>
        <w:top w:val="single" w:sz="4" w:space="0" w:color="000000"/>
        <w:bottom w:val="single" w:sz="4" w:space="0" w:color="000000"/>
      </w:pBdr>
      <w:spacing w:before="100" w:beforeAutospacing="1" w:after="100" w:afterAutospacing="1"/>
      <w:jc w:val="center"/>
      <w:textAlignment w:val="center"/>
    </w:pPr>
    <w:rPr>
      <w:rFonts w:ascii="Segoe UI" w:hAnsi="Segoe UI" w:cs="Segoe UI"/>
      <w:b/>
      <w:bCs/>
      <w:color w:val="000000"/>
      <w:lang w:val="en-US"/>
    </w:rPr>
  </w:style>
  <w:style w:type="character" w:styleId="PageNumber">
    <w:name w:val="page number"/>
    <w:basedOn w:val="DefaultParagraphFont"/>
    <w:qFormat/>
    <w:rsid w:val="00F85C05"/>
  </w:style>
  <w:style w:type="paragraph" w:styleId="BodyText2">
    <w:name w:val="Body Text 2"/>
    <w:basedOn w:val="Normal"/>
    <w:link w:val="BodyText2Char"/>
    <w:rsid w:val="00F85C05"/>
    <w:pPr>
      <w:jc w:val="both"/>
    </w:pPr>
    <w:rPr>
      <w:rFonts w:ascii="Arial" w:hAnsi="Arial"/>
      <w:szCs w:val="20"/>
      <w:lang w:eastAsia="ro-RO"/>
    </w:rPr>
  </w:style>
  <w:style w:type="character" w:customStyle="1" w:styleId="BodyText2Char">
    <w:name w:val="Body Text 2 Char"/>
    <w:basedOn w:val="DefaultParagraphFont"/>
    <w:link w:val="BodyText2"/>
    <w:qFormat/>
    <w:rsid w:val="00F85C05"/>
    <w:rPr>
      <w:rFonts w:ascii="Arial" w:hAnsi="Arial"/>
      <w:sz w:val="24"/>
      <w:lang w:val="ro-RO" w:eastAsia="ro-RO"/>
    </w:rPr>
  </w:style>
  <w:style w:type="paragraph" w:styleId="Title">
    <w:name w:val="Title"/>
    <w:basedOn w:val="Normal"/>
    <w:link w:val="TitleChar"/>
    <w:qFormat/>
    <w:rsid w:val="00F85C05"/>
    <w:pPr>
      <w:jc w:val="center"/>
    </w:pPr>
    <w:rPr>
      <w:b/>
      <w:sz w:val="32"/>
      <w:szCs w:val="20"/>
    </w:rPr>
  </w:style>
  <w:style w:type="character" w:customStyle="1" w:styleId="TitleChar">
    <w:name w:val="Title Char"/>
    <w:basedOn w:val="DefaultParagraphFont"/>
    <w:link w:val="Title"/>
    <w:rsid w:val="00F85C05"/>
    <w:rPr>
      <w:b/>
      <w:sz w:val="32"/>
      <w:lang w:val="ro-RO"/>
    </w:rPr>
  </w:style>
  <w:style w:type="paragraph" w:styleId="BlockText">
    <w:name w:val="Block Text"/>
    <w:basedOn w:val="Normal"/>
    <w:rsid w:val="00F85C05"/>
    <w:pPr>
      <w:ind w:left="2268" w:right="455"/>
      <w:jc w:val="both"/>
    </w:pPr>
    <w:rPr>
      <w:rFonts w:ascii="Times Romanian" w:hAnsi="Times Romanian"/>
      <w:szCs w:val="20"/>
      <w:lang w:eastAsia="ro-RO"/>
    </w:rPr>
  </w:style>
  <w:style w:type="paragraph" w:styleId="ListBullet">
    <w:name w:val="List Bullet"/>
    <w:basedOn w:val="Normal"/>
    <w:autoRedefine/>
    <w:qFormat/>
    <w:rsid w:val="00F85C05"/>
    <w:pPr>
      <w:tabs>
        <w:tab w:val="num" w:pos="1080"/>
      </w:tabs>
      <w:ind w:left="1080" w:hanging="360"/>
    </w:pPr>
    <w:rPr>
      <w:rFonts w:ascii="Helvetica" w:hAnsi="Helvetica"/>
    </w:rPr>
  </w:style>
  <w:style w:type="paragraph" w:styleId="ListBullet4">
    <w:name w:val="List Bullet 4"/>
    <w:basedOn w:val="Normal"/>
    <w:autoRedefine/>
    <w:qFormat/>
    <w:rsid w:val="00F85C05"/>
    <w:pPr>
      <w:tabs>
        <w:tab w:val="num" w:pos="1209"/>
      </w:tabs>
      <w:ind w:left="1209" w:hanging="360"/>
    </w:pPr>
    <w:rPr>
      <w:rFonts w:ascii="Helvetica" w:hAnsi="Helvetica"/>
    </w:rPr>
  </w:style>
  <w:style w:type="paragraph" w:styleId="ListBullet5">
    <w:name w:val="List Bullet 5"/>
    <w:basedOn w:val="Normal"/>
    <w:autoRedefine/>
    <w:qFormat/>
    <w:rsid w:val="00F85C05"/>
    <w:pPr>
      <w:numPr>
        <w:numId w:val="34"/>
      </w:numPr>
      <w:tabs>
        <w:tab w:val="clear" w:pos="1440"/>
        <w:tab w:val="num" w:pos="1492"/>
      </w:tabs>
      <w:ind w:left="1492"/>
    </w:pPr>
    <w:rPr>
      <w:rFonts w:ascii="Helvetica" w:hAnsi="Helvetica"/>
    </w:rPr>
  </w:style>
  <w:style w:type="paragraph" w:styleId="ListNumber">
    <w:name w:val="List Number"/>
    <w:basedOn w:val="Normal"/>
    <w:qFormat/>
    <w:rsid w:val="00F85C05"/>
    <w:pPr>
      <w:numPr>
        <w:numId w:val="35"/>
      </w:numPr>
      <w:tabs>
        <w:tab w:val="clear" w:pos="1800"/>
        <w:tab w:val="num" w:pos="360"/>
      </w:tabs>
      <w:ind w:left="360"/>
    </w:pPr>
    <w:rPr>
      <w:rFonts w:ascii="Helvetica" w:hAnsi="Helvetica"/>
    </w:rPr>
  </w:style>
  <w:style w:type="paragraph" w:styleId="ListNumber2">
    <w:name w:val="List Number 2"/>
    <w:basedOn w:val="Normal"/>
    <w:qFormat/>
    <w:rsid w:val="00F85C05"/>
    <w:pPr>
      <w:numPr>
        <w:numId w:val="36"/>
      </w:numPr>
      <w:tabs>
        <w:tab w:val="clear" w:pos="360"/>
        <w:tab w:val="num" w:pos="643"/>
      </w:tabs>
      <w:ind w:left="643"/>
    </w:pPr>
    <w:rPr>
      <w:rFonts w:ascii="Helvetica" w:hAnsi="Helvetica"/>
    </w:rPr>
  </w:style>
  <w:style w:type="paragraph" w:styleId="ListNumber3">
    <w:name w:val="List Number 3"/>
    <w:basedOn w:val="Normal"/>
    <w:qFormat/>
    <w:rsid w:val="00F85C05"/>
    <w:pPr>
      <w:tabs>
        <w:tab w:val="num" w:pos="926"/>
      </w:tabs>
      <w:ind w:left="926" w:hanging="360"/>
    </w:pPr>
    <w:rPr>
      <w:rFonts w:ascii="Helvetica" w:hAnsi="Helvetica"/>
    </w:rPr>
  </w:style>
  <w:style w:type="paragraph" w:styleId="ListNumber4">
    <w:name w:val="List Number 4"/>
    <w:basedOn w:val="Normal"/>
    <w:qFormat/>
    <w:rsid w:val="00F85C05"/>
    <w:pPr>
      <w:tabs>
        <w:tab w:val="num" w:pos="1209"/>
      </w:tabs>
      <w:ind w:left="1209" w:hanging="360"/>
    </w:pPr>
    <w:rPr>
      <w:rFonts w:ascii="Helvetica" w:hAnsi="Helvetica"/>
    </w:rPr>
  </w:style>
  <w:style w:type="paragraph" w:styleId="ListNumber5">
    <w:name w:val="List Number 5"/>
    <w:basedOn w:val="Normal"/>
    <w:qFormat/>
    <w:rsid w:val="00F85C05"/>
    <w:pPr>
      <w:tabs>
        <w:tab w:val="num" w:pos="1492"/>
      </w:tabs>
      <w:ind w:left="1492" w:hanging="360"/>
    </w:pPr>
    <w:rPr>
      <w:rFonts w:ascii="Helvetica" w:hAnsi="Helvetica"/>
    </w:rPr>
  </w:style>
  <w:style w:type="character" w:styleId="LineNumber">
    <w:name w:val="line number"/>
    <w:basedOn w:val="DefaultParagraphFont"/>
    <w:qFormat/>
    <w:rsid w:val="00F85C05"/>
  </w:style>
  <w:style w:type="character" w:customStyle="1" w:styleId="pg3">
    <w:name w:val="pg3"/>
    <w:basedOn w:val="DefaultParagraphFont"/>
    <w:rsid w:val="00F85C05"/>
  </w:style>
  <w:style w:type="paragraph" w:styleId="NormalWeb">
    <w:name w:val="Normal (Web)"/>
    <w:basedOn w:val="Normal"/>
    <w:rsid w:val="00F85C05"/>
    <w:pPr>
      <w:spacing w:before="100" w:beforeAutospacing="1" w:after="100" w:afterAutospacing="1"/>
    </w:pPr>
    <w:rPr>
      <w:lang w:val="en-US"/>
    </w:rPr>
  </w:style>
  <w:style w:type="character" w:styleId="Strong">
    <w:name w:val="Strong"/>
    <w:qFormat/>
    <w:rsid w:val="00F85C05"/>
    <w:rPr>
      <w:b/>
      <w:bCs/>
    </w:rPr>
  </w:style>
  <w:style w:type="character" w:styleId="Emphasis">
    <w:name w:val="Emphasis"/>
    <w:qFormat/>
    <w:rsid w:val="00F85C05"/>
    <w:rPr>
      <w:i/>
      <w:iCs/>
    </w:rPr>
  </w:style>
  <w:style w:type="character" w:customStyle="1" w:styleId="CharChar2">
    <w:name w:val="Char Char2"/>
    <w:rsid w:val="00F85C05"/>
    <w:rPr>
      <w:lang w:val="ro-RO" w:eastAsia="ro-RO" w:bidi="ar-SA"/>
    </w:rPr>
  </w:style>
  <w:style w:type="character" w:customStyle="1" w:styleId="apple-converted-space">
    <w:name w:val="apple-converted-space"/>
    <w:basedOn w:val="DefaultParagraphFont"/>
    <w:rsid w:val="00F85C05"/>
  </w:style>
  <w:style w:type="paragraph" w:customStyle="1" w:styleId="Tahoma10">
    <w:name w:val="Tahoma 10"/>
    <w:basedOn w:val="Normal"/>
    <w:rsid w:val="00F85C05"/>
    <w:pPr>
      <w:autoSpaceDE w:val="0"/>
      <w:autoSpaceDN w:val="0"/>
      <w:adjustRightInd w:val="0"/>
      <w:ind w:firstLine="567"/>
      <w:jc w:val="both"/>
    </w:pPr>
    <w:rPr>
      <w:rFonts w:ascii="Tahoma" w:hAnsi="Tahoma" w:cs="Tahoma"/>
      <w:color w:val="000000"/>
      <w:sz w:val="20"/>
      <w:szCs w:val="22"/>
      <w:lang w:val="en-US"/>
    </w:rPr>
  </w:style>
  <w:style w:type="character" w:customStyle="1" w:styleId="sttlinie">
    <w:name w:val="st_tlinie"/>
    <w:basedOn w:val="DefaultParagraphFont"/>
    <w:rsid w:val="00F85C05"/>
  </w:style>
  <w:style w:type="character" w:customStyle="1" w:styleId="FontStyle62">
    <w:name w:val="Font Style62"/>
    <w:rsid w:val="00F85C05"/>
    <w:rPr>
      <w:rFonts w:ascii="Times New Roman" w:hAnsi="Times New Roman" w:cs="Times New Roman"/>
      <w:sz w:val="26"/>
      <w:szCs w:val="26"/>
    </w:rPr>
  </w:style>
  <w:style w:type="paragraph" w:customStyle="1" w:styleId="Style6">
    <w:name w:val="Style6"/>
    <w:basedOn w:val="Normal"/>
    <w:rsid w:val="00F85C05"/>
    <w:pPr>
      <w:widowControl w:val="0"/>
      <w:suppressAutoHyphens/>
      <w:autoSpaceDE w:val="0"/>
      <w:spacing w:line="461" w:lineRule="exact"/>
      <w:ind w:firstLine="720"/>
      <w:jc w:val="both"/>
    </w:pPr>
    <w:rPr>
      <w:rFonts w:ascii="Trebuchet MS" w:eastAsia="Andale Sans UI" w:hAnsi="Trebuchet MS" w:cs="Trebuchet MS"/>
      <w:kern w:val="1"/>
      <w:lang w:val="en-US"/>
    </w:rPr>
  </w:style>
  <w:style w:type="paragraph" w:customStyle="1" w:styleId="Style14">
    <w:name w:val="Style14"/>
    <w:basedOn w:val="Normal"/>
    <w:rsid w:val="00F85C05"/>
    <w:pPr>
      <w:widowControl w:val="0"/>
      <w:suppressAutoHyphens/>
      <w:autoSpaceDE w:val="0"/>
      <w:spacing w:line="317" w:lineRule="exact"/>
      <w:ind w:firstLine="710"/>
    </w:pPr>
    <w:rPr>
      <w:rFonts w:ascii="Trebuchet MS" w:eastAsia="Andale Sans UI" w:hAnsi="Trebuchet MS" w:cs="Trebuchet MS"/>
      <w:kern w:val="1"/>
      <w:lang w:val="en-US"/>
    </w:rPr>
  </w:style>
  <w:style w:type="paragraph" w:customStyle="1" w:styleId="Textsimplu">
    <w:name w:val="Text simplu"/>
    <w:basedOn w:val="Normal"/>
    <w:rsid w:val="00F85C05"/>
    <w:pPr>
      <w:widowControl w:val="0"/>
      <w:suppressAutoHyphens/>
    </w:pPr>
    <w:rPr>
      <w:rFonts w:ascii="Courier New" w:eastAsia="Andale Sans UI" w:hAnsi="Courier New" w:cs="Courier New"/>
      <w:kern w:val="1"/>
      <w:sz w:val="20"/>
      <w:szCs w:val="20"/>
    </w:rPr>
  </w:style>
  <w:style w:type="paragraph" w:customStyle="1" w:styleId="TableHeading">
    <w:name w:val="Table Heading"/>
    <w:basedOn w:val="Normal"/>
    <w:rsid w:val="00F85C05"/>
    <w:pPr>
      <w:widowControl w:val="0"/>
      <w:suppressLineNumbers/>
      <w:suppressAutoHyphens/>
      <w:jc w:val="center"/>
    </w:pPr>
    <w:rPr>
      <w:rFonts w:eastAsia="Lucida Sans Unicode"/>
      <w:b/>
      <w:bCs/>
      <w:kern w:val="2"/>
      <w:lang w:val="en-US" w:eastAsia="ro-RO"/>
    </w:rPr>
  </w:style>
  <w:style w:type="paragraph" w:customStyle="1" w:styleId="xl65">
    <w:name w:val="xl65"/>
    <w:basedOn w:val="Normal"/>
    <w:qFormat/>
    <w:rsid w:val="00F85C05"/>
    <w:pPr>
      <w:pBdr>
        <w:bottom w:val="single" w:sz="4" w:space="0" w:color="000000"/>
        <w:right w:val="single" w:sz="4" w:space="0" w:color="000000"/>
      </w:pBdr>
      <w:spacing w:before="100" w:beforeAutospacing="1" w:after="100" w:afterAutospacing="1"/>
      <w:jc w:val="center"/>
      <w:textAlignment w:val="center"/>
    </w:pPr>
    <w:rPr>
      <w:rFonts w:ascii="Calibri" w:hAnsi="Calibri" w:cs="Calibri"/>
      <w:color w:val="000000"/>
      <w:lang w:val="en-US"/>
    </w:rPr>
  </w:style>
  <w:style w:type="paragraph" w:customStyle="1" w:styleId="xl66">
    <w:name w:val="xl66"/>
    <w:basedOn w:val="Normal"/>
    <w:qFormat/>
    <w:rsid w:val="00F85C05"/>
    <w:pPr>
      <w:pBdr>
        <w:right w:val="single" w:sz="4" w:space="0" w:color="000000"/>
      </w:pBdr>
      <w:spacing w:before="100" w:beforeAutospacing="1" w:after="100" w:afterAutospacing="1"/>
      <w:jc w:val="center"/>
      <w:textAlignment w:val="center"/>
    </w:pPr>
    <w:rPr>
      <w:rFonts w:ascii="Calibri" w:hAnsi="Calibri" w:cs="Calibri"/>
      <w:color w:val="000000"/>
      <w:lang w:val="en-US"/>
    </w:rPr>
  </w:style>
  <w:style w:type="paragraph" w:customStyle="1" w:styleId="xl67">
    <w:name w:val="xl67"/>
    <w:basedOn w:val="Normal"/>
    <w:rsid w:val="00F85C05"/>
    <w:pPr>
      <w:pBdr>
        <w:left w:val="single" w:sz="8" w:space="0" w:color="auto"/>
        <w:bottom w:val="single" w:sz="8" w:space="0" w:color="auto"/>
        <w:right w:val="single" w:sz="4" w:space="0" w:color="000000"/>
      </w:pBdr>
      <w:spacing w:before="100" w:beforeAutospacing="1" w:after="100" w:afterAutospacing="1"/>
      <w:jc w:val="center"/>
      <w:textAlignment w:val="center"/>
    </w:pPr>
    <w:rPr>
      <w:rFonts w:ascii="Calibri" w:hAnsi="Calibri" w:cs="Calibri"/>
      <w:b/>
      <w:bCs/>
      <w:color w:val="000000"/>
      <w:lang w:val="en-US"/>
    </w:rPr>
  </w:style>
  <w:style w:type="paragraph" w:customStyle="1" w:styleId="xl68">
    <w:name w:val="xl68"/>
    <w:basedOn w:val="Normal"/>
    <w:qFormat/>
    <w:rsid w:val="00F85C05"/>
    <w:pPr>
      <w:pBdr>
        <w:bottom w:val="single" w:sz="8" w:space="0" w:color="auto"/>
        <w:right w:val="single" w:sz="4" w:space="0" w:color="000000"/>
      </w:pBdr>
      <w:spacing w:before="100" w:beforeAutospacing="1" w:after="100" w:afterAutospacing="1"/>
      <w:jc w:val="center"/>
      <w:textAlignment w:val="center"/>
    </w:pPr>
    <w:rPr>
      <w:rFonts w:ascii="Calibri" w:hAnsi="Calibri" w:cs="Calibri"/>
      <w:b/>
      <w:bCs/>
      <w:color w:val="000000"/>
      <w:lang w:val="en-US"/>
    </w:rPr>
  </w:style>
  <w:style w:type="paragraph" w:customStyle="1" w:styleId="xl69">
    <w:name w:val="xl69"/>
    <w:basedOn w:val="Normal"/>
    <w:qFormat/>
    <w:rsid w:val="00F85C05"/>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lang w:val="en-US"/>
    </w:rPr>
  </w:style>
  <w:style w:type="paragraph" w:customStyle="1" w:styleId="xl70">
    <w:name w:val="xl70"/>
    <w:basedOn w:val="Normal"/>
    <w:rsid w:val="00F85C05"/>
    <w:pPr>
      <w:pBdr>
        <w:top w:val="single" w:sz="8" w:space="0" w:color="auto"/>
        <w:bottom w:val="single" w:sz="4" w:space="0" w:color="000000"/>
        <w:right w:val="single" w:sz="4" w:space="0" w:color="000000"/>
      </w:pBdr>
      <w:spacing w:before="100" w:beforeAutospacing="1" w:after="100" w:afterAutospacing="1"/>
      <w:textAlignment w:val="center"/>
    </w:pPr>
    <w:rPr>
      <w:rFonts w:ascii="Calibri" w:hAnsi="Calibri" w:cs="Calibri"/>
      <w:color w:val="000000"/>
      <w:lang w:val="en-US"/>
    </w:rPr>
  </w:style>
  <w:style w:type="paragraph" w:customStyle="1" w:styleId="xl71">
    <w:name w:val="xl71"/>
    <w:basedOn w:val="Normal"/>
    <w:qFormat/>
    <w:rsid w:val="00F85C05"/>
    <w:pPr>
      <w:pBdr>
        <w:top w:val="single" w:sz="8" w:space="0" w:color="auto"/>
        <w:bottom w:val="single" w:sz="4" w:space="0" w:color="000000"/>
        <w:right w:val="single" w:sz="4" w:space="0" w:color="000000"/>
      </w:pBdr>
      <w:spacing w:before="100" w:beforeAutospacing="1" w:after="100" w:afterAutospacing="1"/>
      <w:jc w:val="right"/>
      <w:textAlignment w:val="center"/>
    </w:pPr>
    <w:rPr>
      <w:rFonts w:ascii="Calibri" w:hAnsi="Calibri" w:cs="Calibri"/>
      <w:color w:val="000000"/>
      <w:lang w:val="en-US"/>
    </w:rPr>
  </w:style>
  <w:style w:type="paragraph" w:customStyle="1" w:styleId="xl86">
    <w:name w:val="xl86"/>
    <w:basedOn w:val="Normal"/>
    <w:qFormat/>
    <w:rsid w:val="00F85C05"/>
    <w:pPr>
      <w:pBdr>
        <w:top w:val="single" w:sz="8" w:space="0" w:color="auto"/>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87">
    <w:name w:val="xl87"/>
    <w:basedOn w:val="Normal"/>
    <w:qFormat/>
    <w:rsid w:val="00F85C05"/>
    <w:pPr>
      <w:pBdr>
        <w:top w:val="single" w:sz="8" w:space="0" w:color="auto"/>
        <w:bottom w:val="single" w:sz="8" w:space="0" w:color="auto"/>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88">
    <w:name w:val="xl88"/>
    <w:basedOn w:val="Normal"/>
    <w:qFormat/>
    <w:rsid w:val="00F85C05"/>
    <w:pPr>
      <w:pBdr>
        <w:top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89">
    <w:name w:val="xl89"/>
    <w:basedOn w:val="Normal"/>
    <w:qFormat/>
    <w:rsid w:val="00F85C05"/>
    <w:pPr>
      <w:pBdr>
        <w:top w:val="single" w:sz="8" w:space="0" w:color="auto"/>
        <w:left w:val="single" w:sz="8" w:space="0" w:color="auto"/>
        <w:bottom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90">
    <w:name w:val="xl90"/>
    <w:basedOn w:val="Normal"/>
    <w:qFormat/>
    <w:rsid w:val="00F85C05"/>
    <w:pPr>
      <w:pBdr>
        <w:top w:val="single" w:sz="8" w:space="0" w:color="auto"/>
        <w:bottom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91">
    <w:name w:val="xl91"/>
    <w:basedOn w:val="Normal"/>
    <w:qFormat/>
    <w:rsid w:val="00F85C05"/>
    <w:pPr>
      <w:pBdr>
        <w:top w:val="single" w:sz="8" w:space="0" w:color="auto"/>
        <w:bottom w:val="single" w:sz="4" w:space="0" w:color="000000"/>
        <w:right w:val="single" w:sz="8" w:space="0" w:color="auto"/>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92">
    <w:name w:val="xl92"/>
    <w:basedOn w:val="Normal"/>
    <w:qFormat/>
    <w:rsid w:val="00F85C05"/>
    <w:pPr>
      <w:pBdr>
        <w:top w:val="single" w:sz="8" w:space="0" w:color="auto"/>
        <w:left w:val="single" w:sz="8" w:space="0" w:color="auto"/>
        <w:bottom w:val="single" w:sz="8" w:space="0" w:color="auto"/>
        <w:right w:val="single" w:sz="4" w:space="0" w:color="000000"/>
      </w:pBdr>
      <w:shd w:val="clear" w:color="000000" w:fill="DBDBDB"/>
      <w:spacing w:before="100" w:beforeAutospacing="1" w:after="100" w:afterAutospacing="1"/>
      <w:textAlignment w:val="center"/>
    </w:pPr>
    <w:rPr>
      <w:rFonts w:ascii="Calibri" w:hAnsi="Calibri" w:cs="Calibri"/>
      <w:b/>
      <w:bCs/>
      <w:color w:val="000000"/>
      <w:lang w:val="en-US"/>
    </w:rPr>
  </w:style>
  <w:style w:type="paragraph" w:customStyle="1" w:styleId="xl93">
    <w:name w:val="xl93"/>
    <w:basedOn w:val="Normal"/>
    <w:qFormat/>
    <w:rsid w:val="00F85C05"/>
    <w:pPr>
      <w:pBdr>
        <w:top w:val="single" w:sz="8" w:space="0" w:color="auto"/>
        <w:left w:val="single" w:sz="8" w:space="0" w:color="auto"/>
        <w:bottom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94">
    <w:name w:val="xl94"/>
    <w:basedOn w:val="Normal"/>
    <w:qFormat/>
    <w:rsid w:val="00F85C05"/>
    <w:pPr>
      <w:pBdr>
        <w:top w:val="single" w:sz="8" w:space="0" w:color="auto"/>
        <w:bottom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95">
    <w:name w:val="xl95"/>
    <w:basedOn w:val="Normal"/>
    <w:qFormat/>
    <w:rsid w:val="00F85C05"/>
    <w:pPr>
      <w:pBdr>
        <w:top w:val="single" w:sz="8" w:space="0" w:color="auto"/>
        <w:bottom w:val="single" w:sz="4" w:space="0" w:color="000000"/>
        <w:right w:val="single" w:sz="8" w:space="0" w:color="auto"/>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96">
    <w:name w:val="xl96"/>
    <w:basedOn w:val="Normal"/>
    <w:qFormat/>
    <w:rsid w:val="00F85C05"/>
    <w:pPr>
      <w:pBdr>
        <w:top w:val="single" w:sz="8" w:space="0" w:color="auto"/>
        <w:left w:val="single" w:sz="8" w:space="0" w:color="auto"/>
        <w:bottom w:val="single" w:sz="4" w:space="0" w:color="000000"/>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97">
    <w:name w:val="xl97"/>
    <w:basedOn w:val="Normal"/>
    <w:qFormat/>
    <w:rsid w:val="00F85C05"/>
    <w:pPr>
      <w:pBdr>
        <w:top w:val="single" w:sz="8" w:space="0" w:color="auto"/>
        <w:bottom w:val="single" w:sz="4" w:space="0" w:color="000000"/>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98">
    <w:name w:val="xl98"/>
    <w:basedOn w:val="Normal"/>
    <w:qFormat/>
    <w:rsid w:val="00F85C05"/>
    <w:pPr>
      <w:pBdr>
        <w:top w:val="single" w:sz="8" w:space="0" w:color="auto"/>
        <w:bottom w:val="single" w:sz="4" w:space="0" w:color="000000"/>
        <w:right w:val="single" w:sz="8" w:space="0" w:color="auto"/>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99">
    <w:name w:val="xl99"/>
    <w:basedOn w:val="Normal"/>
    <w:rsid w:val="00F85C05"/>
    <w:pPr>
      <w:pBdr>
        <w:left w:val="single" w:sz="8" w:space="0" w:color="auto"/>
        <w:bottom w:val="single" w:sz="4" w:space="0" w:color="000000"/>
        <w:right w:val="single" w:sz="4" w:space="0" w:color="000000"/>
      </w:pBdr>
      <w:shd w:val="clear" w:color="000000" w:fill="EDEDED"/>
      <w:spacing w:before="100" w:beforeAutospacing="1" w:after="100" w:afterAutospacing="1"/>
      <w:textAlignment w:val="center"/>
    </w:pPr>
    <w:rPr>
      <w:rFonts w:ascii="Calibri" w:hAnsi="Calibri" w:cs="Calibri"/>
      <w:color w:val="000000"/>
      <w:lang w:val="en-US"/>
    </w:rPr>
  </w:style>
  <w:style w:type="paragraph" w:customStyle="1" w:styleId="xl100">
    <w:name w:val="xl100"/>
    <w:basedOn w:val="Normal"/>
    <w:qFormat/>
    <w:rsid w:val="00F85C05"/>
    <w:pPr>
      <w:pBdr>
        <w:bottom w:val="single" w:sz="4" w:space="0" w:color="000000"/>
        <w:right w:val="single" w:sz="4" w:space="0" w:color="000000"/>
      </w:pBdr>
      <w:shd w:val="clear" w:color="000000" w:fill="EDEDED"/>
      <w:spacing w:before="100" w:beforeAutospacing="1" w:after="100" w:afterAutospacing="1"/>
      <w:jc w:val="right"/>
      <w:textAlignment w:val="center"/>
    </w:pPr>
    <w:rPr>
      <w:rFonts w:ascii="Calibri" w:hAnsi="Calibri" w:cs="Calibri"/>
      <w:color w:val="000000"/>
      <w:lang w:val="en-US"/>
    </w:rPr>
  </w:style>
  <w:style w:type="paragraph" w:customStyle="1" w:styleId="xl101">
    <w:name w:val="xl101"/>
    <w:basedOn w:val="Normal"/>
    <w:rsid w:val="00F85C05"/>
    <w:pPr>
      <w:pBdr>
        <w:bottom w:val="single" w:sz="4" w:space="0" w:color="000000"/>
        <w:right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02">
    <w:name w:val="xl102"/>
    <w:basedOn w:val="Normal"/>
    <w:qFormat/>
    <w:rsid w:val="00F85C05"/>
    <w:pPr>
      <w:pBdr>
        <w:bottom w:val="single" w:sz="4" w:space="0" w:color="000000"/>
        <w:right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03">
    <w:name w:val="xl103"/>
    <w:basedOn w:val="Normal"/>
    <w:qFormat/>
    <w:rsid w:val="00F85C05"/>
    <w:pPr>
      <w:pBdr>
        <w:left w:val="single" w:sz="8" w:space="0" w:color="auto"/>
        <w:right w:val="single" w:sz="4" w:space="0" w:color="000000"/>
      </w:pBdr>
      <w:shd w:val="clear" w:color="000000" w:fill="EDEDED"/>
      <w:spacing w:before="100" w:beforeAutospacing="1" w:after="100" w:afterAutospacing="1"/>
      <w:textAlignment w:val="center"/>
    </w:pPr>
    <w:rPr>
      <w:rFonts w:ascii="Calibri" w:hAnsi="Calibri" w:cs="Calibri"/>
      <w:color w:val="000000"/>
      <w:lang w:val="en-US"/>
    </w:rPr>
  </w:style>
  <w:style w:type="paragraph" w:customStyle="1" w:styleId="xl104">
    <w:name w:val="xl104"/>
    <w:basedOn w:val="Normal"/>
    <w:rsid w:val="00F85C05"/>
    <w:pPr>
      <w:pBdr>
        <w:right w:val="single" w:sz="4" w:space="0" w:color="000000"/>
      </w:pBdr>
      <w:shd w:val="clear" w:color="000000" w:fill="EDEDED"/>
      <w:spacing w:before="100" w:beforeAutospacing="1" w:after="100" w:afterAutospacing="1"/>
      <w:jc w:val="right"/>
      <w:textAlignment w:val="center"/>
    </w:pPr>
    <w:rPr>
      <w:rFonts w:ascii="Calibri" w:hAnsi="Calibri" w:cs="Calibri"/>
      <w:color w:val="000000"/>
      <w:lang w:val="en-US"/>
    </w:rPr>
  </w:style>
  <w:style w:type="paragraph" w:customStyle="1" w:styleId="xl105">
    <w:name w:val="xl105"/>
    <w:basedOn w:val="Normal"/>
    <w:qFormat/>
    <w:rsid w:val="00F85C05"/>
    <w:pPr>
      <w:pBdr>
        <w:right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06">
    <w:name w:val="xl106"/>
    <w:basedOn w:val="Normal"/>
    <w:qFormat/>
    <w:rsid w:val="00F85C05"/>
    <w:pPr>
      <w:pBdr>
        <w:right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07">
    <w:name w:val="xl107"/>
    <w:basedOn w:val="Normal"/>
    <w:rsid w:val="00F85C05"/>
    <w:pPr>
      <w:pBdr>
        <w:top w:val="single" w:sz="4" w:space="0" w:color="000000"/>
        <w:left w:val="single" w:sz="8" w:space="0" w:color="auto"/>
        <w:bottom w:val="single" w:sz="8" w:space="0" w:color="auto"/>
        <w:right w:val="single" w:sz="4" w:space="0" w:color="000000"/>
      </w:pBdr>
      <w:shd w:val="clear" w:color="000000" w:fill="EDEDED"/>
      <w:spacing w:before="100" w:beforeAutospacing="1" w:after="100" w:afterAutospacing="1"/>
      <w:textAlignment w:val="center"/>
    </w:pPr>
    <w:rPr>
      <w:rFonts w:ascii="Calibri" w:hAnsi="Calibri" w:cs="Calibri"/>
      <w:color w:val="000000"/>
      <w:lang w:val="en-US"/>
    </w:rPr>
  </w:style>
  <w:style w:type="paragraph" w:customStyle="1" w:styleId="xl108">
    <w:name w:val="xl108"/>
    <w:basedOn w:val="Normal"/>
    <w:rsid w:val="00F85C05"/>
    <w:pPr>
      <w:pBdr>
        <w:top w:val="single" w:sz="4" w:space="0" w:color="000000"/>
        <w:bottom w:val="single" w:sz="8" w:space="0" w:color="auto"/>
        <w:right w:val="single" w:sz="4" w:space="0" w:color="000000"/>
      </w:pBdr>
      <w:shd w:val="clear" w:color="000000" w:fill="EDEDED"/>
      <w:spacing w:before="100" w:beforeAutospacing="1" w:after="100" w:afterAutospacing="1"/>
      <w:jc w:val="right"/>
      <w:textAlignment w:val="center"/>
    </w:pPr>
    <w:rPr>
      <w:rFonts w:ascii="Calibri" w:hAnsi="Calibri" w:cs="Calibri"/>
      <w:b/>
      <w:bCs/>
      <w:color w:val="000000"/>
      <w:lang w:val="en-US"/>
    </w:rPr>
  </w:style>
  <w:style w:type="paragraph" w:customStyle="1" w:styleId="xl109">
    <w:name w:val="xl109"/>
    <w:basedOn w:val="Normal"/>
    <w:qFormat/>
    <w:rsid w:val="00F85C05"/>
    <w:pPr>
      <w:pBdr>
        <w:top w:val="single" w:sz="4" w:space="0" w:color="000000"/>
        <w:left w:val="single" w:sz="4" w:space="0" w:color="000000"/>
        <w:bottom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10">
    <w:name w:val="xl110"/>
    <w:basedOn w:val="Normal"/>
    <w:qFormat/>
    <w:rsid w:val="00F85C05"/>
    <w:pPr>
      <w:pBdr>
        <w:top w:val="single" w:sz="4" w:space="0" w:color="000000"/>
        <w:bottom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11">
    <w:name w:val="xl111"/>
    <w:basedOn w:val="Normal"/>
    <w:rsid w:val="00F85C05"/>
    <w:pPr>
      <w:pBdr>
        <w:top w:val="single" w:sz="4" w:space="0" w:color="000000"/>
        <w:bottom w:val="single" w:sz="8" w:space="0" w:color="auto"/>
        <w:right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12">
    <w:name w:val="xl112"/>
    <w:basedOn w:val="Normal"/>
    <w:rsid w:val="00F85C05"/>
    <w:pPr>
      <w:pBdr>
        <w:top w:val="single" w:sz="8" w:space="0" w:color="auto"/>
        <w:left w:val="single" w:sz="8" w:space="0" w:color="auto"/>
        <w:bottom w:val="single" w:sz="4" w:space="0" w:color="000000"/>
      </w:pBdr>
      <w:spacing w:before="100" w:beforeAutospacing="1" w:after="100" w:afterAutospacing="1"/>
      <w:jc w:val="center"/>
      <w:textAlignment w:val="center"/>
    </w:pPr>
    <w:rPr>
      <w:rFonts w:ascii="Calibri" w:hAnsi="Calibri" w:cs="Calibri"/>
      <w:b/>
      <w:bCs/>
      <w:color w:val="000000"/>
      <w:lang w:val="en-US"/>
    </w:rPr>
  </w:style>
  <w:style w:type="paragraph" w:customStyle="1" w:styleId="xl113">
    <w:name w:val="xl113"/>
    <w:basedOn w:val="Normal"/>
    <w:rsid w:val="00F85C05"/>
    <w:pPr>
      <w:pBdr>
        <w:top w:val="single" w:sz="8" w:space="0" w:color="auto"/>
        <w:bottom w:val="single" w:sz="4" w:space="0" w:color="000000"/>
      </w:pBdr>
      <w:spacing w:before="100" w:beforeAutospacing="1" w:after="100" w:afterAutospacing="1"/>
      <w:jc w:val="center"/>
      <w:textAlignment w:val="center"/>
    </w:pPr>
    <w:rPr>
      <w:rFonts w:ascii="Calibri" w:hAnsi="Calibri" w:cs="Calibri"/>
      <w:b/>
      <w:bCs/>
      <w:color w:val="000000"/>
      <w:lang w:val="en-US"/>
    </w:rPr>
  </w:style>
  <w:style w:type="paragraph" w:customStyle="1" w:styleId="xl114">
    <w:name w:val="xl114"/>
    <w:basedOn w:val="Normal"/>
    <w:rsid w:val="00F85C05"/>
    <w:pPr>
      <w:pBdr>
        <w:top w:val="single" w:sz="8" w:space="0" w:color="auto"/>
        <w:bottom w:val="single" w:sz="4" w:space="0" w:color="000000"/>
        <w:right w:val="single" w:sz="8" w:space="0" w:color="auto"/>
      </w:pBdr>
      <w:spacing w:before="100" w:beforeAutospacing="1" w:after="100" w:afterAutospacing="1"/>
      <w:jc w:val="center"/>
      <w:textAlignment w:val="center"/>
    </w:pPr>
    <w:rPr>
      <w:rFonts w:ascii="Calibri" w:hAnsi="Calibri" w:cs="Calibri"/>
      <w:b/>
      <w:bCs/>
      <w:color w:val="000000"/>
      <w:lang w:val="en-US"/>
    </w:rPr>
  </w:style>
  <w:style w:type="paragraph" w:customStyle="1" w:styleId="xl115">
    <w:name w:val="xl115"/>
    <w:basedOn w:val="Normal"/>
    <w:rsid w:val="00F85C05"/>
    <w:pPr>
      <w:pBdr>
        <w:left w:val="single" w:sz="8" w:space="0" w:color="auto"/>
        <w:bottom w:val="single" w:sz="4" w:space="0" w:color="000000"/>
        <w:right w:val="single" w:sz="4" w:space="0" w:color="000000"/>
      </w:pBdr>
      <w:spacing w:before="100" w:beforeAutospacing="1" w:after="100" w:afterAutospacing="1"/>
      <w:textAlignment w:val="center"/>
    </w:pPr>
    <w:rPr>
      <w:rFonts w:ascii="Calibri" w:hAnsi="Calibri" w:cs="Calibri"/>
      <w:color w:val="000000"/>
      <w:lang w:val="en-US"/>
    </w:rPr>
  </w:style>
  <w:style w:type="paragraph" w:customStyle="1" w:styleId="xl116">
    <w:name w:val="xl116"/>
    <w:basedOn w:val="Normal"/>
    <w:rsid w:val="00F85C05"/>
    <w:pPr>
      <w:pBdr>
        <w:top w:val="single" w:sz="4" w:space="0" w:color="000000"/>
        <w:left w:val="single" w:sz="8" w:space="0" w:color="auto"/>
        <w:bottom w:val="single" w:sz="8" w:space="0" w:color="auto"/>
        <w:right w:val="single" w:sz="4" w:space="0" w:color="000000"/>
      </w:pBdr>
      <w:spacing w:before="100" w:beforeAutospacing="1" w:after="100" w:afterAutospacing="1"/>
      <w:textAlignment w:val="center"/>
    </w:pPr>
    <w:rPr>
      <w:rFonts w:ascii="Calibri" w:hAnsi="Calibri" w:cs="Calibri"/>
      <w:b/>
      <w:bCs/>
      <w:color w:val="000000"/>
      <w:lang w:val="en-US"/>
    </w:rPr>
  </w:style>
  <w:style w:type="paragraph" w:customStyle="1" w:styleId="xl117">
    <w:name w:val="xl117"/>
    <w:basedOn w:val="Normal"/>
    <w:rsid w:val="00F85C05"/>
    <w:pPr>
      <w:pBdr>
        <w:top w:val="single" w:sz="4" w:space="0" w:color="000000"/>
        <w:bottom w:val="single" w:sz="8" w:space="0" w:color="auto"/>
        <w:right w:val="single" w:sz="4" w:space="0" w:color="000000"/>
      </w:pBdr>
      <w:spacing w:before="100" w:beforeAutospacing="1" w:after="100" w:afterAutospacing="1"/>
      <w:jc w:val="right"/>
      <w:textAlignment w:val="center"/>
    </w:pPr>
    <w:rPr>
      <w:rFonts w:ascii="Calibri" w:hAnsi="Calibri" w:cs="Calibri"/>
      <w:b/>
      <w:bCs/>
      <w:color w:val="000000"/>
      <w:lang w:val="en-US"/>
    </w:rPr>
  </w:style>
  <w:style w:type="paragraph" w:customStyle="1" w:styleId="xl118">
    <w:name w:val="xl118"/>
    <w:basedOn w:val="Normal"/>
    <w:rsid w:val="00F85C05"/>
    <w:pPr>
      <w:pBdr>
        <w:top w:val="single" w:sz="4" w:space="0" w:color="000000"/>
        <w:left w:val="single" w:sz="4" w:space="0" w:color="000000"/>
        <w:bottom w:val="single" w:sz="8" w:space="0" w:color="auto"/>
      </w:pBdr>
      <w:spacing w:before="100" w:beforeAutospacing="1" w:after="100" w:afterAutospacing="1"/>
      <w:jc w:val="center"/>
      <w:textAlignment w:val="center"/>
    </w:pPr>
    <w:rPr>
      <w:rFonts w:ascii="Calibri" w:hAnsi="Calibri" w:cs="Calibri"/>
      <w:b/>
      <w:bCs/>
      <w:color w:val="000000"/>
      <w:lang w:val="en-US"/>
    </w:rPr>
  </w:style>
  <w:style w:type="paragraph" w:customStyle="1" w:styleId="xl119">
    <w:name w:val="xl119"/>
    <w:basedOn w:val="Normal"/>
    <w:rsid w:val="00F85C05"/>
    <w:pPr>
      <w:pBdr>
        <w:top w:val="single" w:sz="4" w:space="0" w:color="000000"/>
        <w:bottom w:val="single" w:sz="8" w:space="0" w:color="auto"/>
      </w:pBdr>
      <w:spacing w:before="100" w:beforeAutospacing="1" w:after="100" w:afterAutospacing="1"/>
      <w:jc w:val="center"/>
      <w:textAlignment w:val="center"/>
    </w:pPr>
    <w:rPr>
      <w:rFonts w:ascii="Calibri" w:hAnsi="Calibri" w:cs="Calibri"/>
      <w:b/>
      <w:bCs/>
      <w:color w:val="000000"/>
      <w:lang w:val="en-US"/>
    </w:rPr>
  </w:style>
  <w:style w:type="paragraph" w:customStyle="1" w:styleId="xl120">
    <w:name w:val="xl120"/>
    <w:basedOn w:val="Normal"/>
    <w:rsid w:val="00F85C05"/>
    <w:pPr>
      <w:pBdr>
        <w:top w:val="single" w:sz="4" w:space="0" w:color="000000"/>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lang w:val="en-US"/>
    </w:rPr>
  </w:style>
  <w:style w:type="paragraph" w:customStyle="1" w:styleId="xl121">
    <w:name w:val="xl121"/>
    <w:basedOn w:val="Normal"/>
    <w:rsid w:val="00F85C05"/>
    <w:pPr>
      <w:pBdr>
        <w:top w:val="single" w:sz="8" w:space="0" w:color="auto"/>
        <w:left w:val="single" w:sz="8" w:space="0" w:color="auto"/>
        <w:bottom w:val="single" w:sz="4" w:space="0" w:color="auto"/>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122">
    <w:name w:val="xl122"/>
    <w:basedOn w:val="Normal"/>
    <w:rsid w:val="00F85C05"/>
    <w:pPr>
      <w:pBdr>
        <w:top w:val="single" w:sz="8" w:space="0" w:color="auto"/>
        <w:bottom w:val="single" w:sz="4" w:space="0" w:color="auto"/>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123">
    <w:name w:val="xl123"/>
    <w:basedOn w:val="Normal"/>
    <w:rsid w:val="00F85C05"/>
    <w:pPr>
      <w:pBdr>
        <w:top w:val="single" w:sz="8" w:space="0" w:color="auto"/>
        <w:bottom w:val="single" w:sz="4" w:space="0" w:color="auto"/>
        <w:right w:val="single" w:sz="8" w:space="0" w:color="auto"/>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124">
    <w:name w:val="xl124"/>
    <w:basedOn w:val="Normal"/>
    <w:qFormat/>
    <w:rsid w:val="00F85C05"/>
    <w:pPr>
      <w:pBdr>
        <w:top w:val="single" w:sz="4" w:space="0" w:color="000000"/>
        <w:bottom w:val="single" w:sz="8" w:space="0" w:color="auto"/>
        <w:right w:val="single" w:sz="4" w:space="0" w:color="000000"/>
      </w:pBdr>
      <w:shd w:val="clear" w:color="000000" w:fill="EDEDED"/>
      <w:spacing w:before="100" w:beforeAutospacing="1" w:after="100" w:afterAutospacing="1"/>
      <w:jc w:val="right"/>
      <w:textAlignment w:val="center"/>
    </w:pPr>
    <w:rPr>
      <w:rFonts w:ascii="Calibri" w:hAnsi="Calibri" w:cs="Calibri"/>
      <w:color w:val="000000"/>
      <w:lang w:val="en-US"/>
    </w:rPr>
  </w:style>
  <w:style w:type="paragraph" w:customStyle="1" w:styleId="xl125">
    <w:name w:val="xl125"/>
    <w:basedOn w:val="Normal"/>
    <w:rsid w:val="00F85C05"/>
    <w:pPr>
      <w:pBdr>
        <w:top w:val="single" w:sz="4" w:space="0" w:color="000000"/>
        <w:bottom w:val="single" w:sz="8" w:space="0" w:color="auto"/>
        <w:right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26">
    <w:name w:val="xl126"/>
    <w:basedOn w:val="Normal"/>
    <w:qFormat/>
    <w:rsid w:val="00F85C05"/>
    <w:pPr>
      <w:pBdr>
        <w:top w:val="single" w:sz="4" w:space="0" w:color="000000"/>
        <w:bottom w:val="single" w:sz="8" w:space="0" w:color="auto"/>
        <w:right w:val="single" w:sz="4" w:space="0" w:color="000000"/>
      </w:pBdr>
      <w:spacing w:before="100" w:beforeAutospacing="1" w:after="100" w:afterAutospacing="1"/>
      <w:jc w:val="center"/>
      <w:textAlignment w:val="center"/>
    </w:pPr>
    <w:rPr>
      <w:rFonts w:ascii="Calibri" w:hAnsi="Calibri" w:cs="Calibri"/>
      <w:b/>
      <w:bCs/>
      <w:color w:val="000000"/>
      <w:lang w:val="en-US"/>
    </w:rPr>
  </w:style>
  <w:style w:type="paragraph" w:customStyle="1" w:styleId="xl127">
    <w:name w:val="xl127"/>
    <w:basedOn w:val="Normal"/>
    <w:rsid w:val="00F85C05"/>
    <w:pPr>
      <w:pBdr>
        <w:top w:val="single" w:sz="8" w:space="0" w:color="auto"/>
        <w:left w:val="single" w:sz="8" w:space="0" w:color="auto"/>
        <w:bottom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28">
    <w:name w:val="xl128"/>
    <w:basedOn w:val="Normal"/>
    <w:rsid w:val="00F85C05"/>
    <w:pPr>
      <w:pBdr>
        <w:top w:val="single" w:sz="8" w:space="0" w:color="auto"/>
        <w:bottom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29">
    <w:name w:val="xl129"/>
    <w:basedOn w:val="Normal"/>
    <w:rsid w:val="00F85C05"/>
    <w:pPr>
      <w:pBdr>
        <w:top w:val="single" w:sz="8" w:space="0" w:color="auto"/>
        <w:bottom w:val="single" w:sz="4" w:space="0" w:color="000000"/>
        <w:right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30">
    <w:name w:val="xl130"/>
    <w:basedOn w:val="Normal"/>
    <w:rsid w:val="00F85C05"/>
    <w:pPr>
      <w:pBdr>
        <w:top w:val="single" w:sz="8" w:space="0" w:color="auto"/>
        <w:left w:val="single" w:sz="8" w:space="0" w:color="auto"/>
        <w:bottom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31">
    <w:name w:val="xl131"/>
    <w:basedOn w:val="Normal"/>
    <w:rsid w:val="00F85C05"/>
    <w:pPr>
      <w:pBdr>
        <w:top w:val="single" w:sz="8" w:space="0" w:color="auto"/>
        <w:bottom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32">
    <w:name w:val="xl132"/>
    <w:basedOn w:val="Normal"/>
    <w:rsid w:val="00F85C05"/>
    <w:pPr>
      <w:pBdr>
        <w:top w:val="single" w:sz="8" w:space="0" w:color="auto"/>
        <w:bottom w:val="single" w:sz="8" w:space="0" w:color="auto"/>
        <w:right w:val="single" w:sz="8" w:space="0" w:color="auto"/>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33">
    <w:name w:val="xl133"/>
    <w:basedOn w:val="Normal"/>
    <w:rsid w:val="00F85C05"/>
    <w:pPr>
      <w:pBdr>
        <w:top w:val="single" w:sz="4" w:space="0" w:color="000000"/>
        <w:bottom w:val="single" w:sz="8" w:space="0" w:color="auto"/>
        <w:right w:val="single" w:sz="4" w:space="0" w:color="000000"/>
      </w:pBdr>
      <w:shd w:val="clear" w:color="000000" w:fill="EDEDED"/>
      <w:spacing w:before="100" w:beforeAutospacing="1" w:after="100" w:afterAutospacing="1"/>
      <w:jc w:val="right"/>
      <w:textAlignment w:val="center"/>
    </w:pPr>
    <w:rPr>
      <w:rFonts w:ascii="Calibri" w:hAnsi="Calibri" w:cs="Calibri"/>
      <w:i/>
      <w:iCs/>
      <w:color w:val="000000"/>
      <w:lang w:val="en-US"/>
    </w:rPr>
  </w:style>
  <w:style w:type="paragraph" w:customStyle="1" w:styleId="xl134">
    <w:name w:val="xl134"/>
    <w:basedOn w:val="Normal"/>
    <w:rsid w:val="00F85C05"/>
    <w:pPr>
      <w:pBdr>
        <w:left w:val="single" w:sz="8" w:space="0" w:color="auto"/>
        <w:bottom w:val="single" w:sz="8" w:space="0" w:color="auto"/>
        <w:right w:val="single" w:sz="4" w:space="0" w:color="000000"/>
      </w:pBdr>
      <w:shd w:val="clear" w:color="000000" w:fill="DBDBDB"/>
      <w:spacing w:before="100" w:beforeAutospacing="1" w:after="100" w:afterAutospacing="1"/>
      <w:textAlignment w:val="center"/>
    </w:pPr>
    <w:rPr>
      <w:rFonts w:ascii="Calibri" w:hAnsi="Calibri" w:cs="Calibri"/>
      <w:b/>
      <w:bCs/>
      <w:color w:val="000000"/>
      <w:lang w:val="en-US"/>
    </w:rPr>
  </w:style>
  <w:style w:type="paragraph" w:customStyle="1" w:styleId="xl135">
    <w:name w:val="xl135"/>
    <w:basedOn w:val="Normal"/>
    <w:rsid w:val="00F85C05"/>
    <w:pPr>
      <w:pBdr>
        <w:bottom w:val="single" w:sz="8" w:space="0" w:color="auto"/>
        <w:right w:val="single" w:sz="4" w:space="0" w:color="000000"/>
      </w:pBdr>
      <w:shd w:val="clear" w:color="000000" w:fill="DBDBDB"/>
      <w:spacing w:before="100" w:beforeAutospacing="1" w:after="100" w:afterAutospacing="1"/>
      <w:jc w:val="right"/>
      <w:textAlignment w:val="center"/>
    </w:pPr>
    <w:rPr>
      <w:rFonts w:ascii="Calibri" w:hAnsi="Calibri" w:cs="Calibri"/>
      <w:b/>
      <w:bCs/>
      <w:color w:val="000000"/>
      <w:lang w:val="en-US"/>
    </w:rPr>
  </w:style>
  <w:style w:type="paragraph" w:customStyle="1" w:styleId="xl136">
    <w:name w:val="xl136"/>
    <w:basedOn w:val="Normal"/>
    <w:rsid w:val="00F85C05"/>
    <w:pPr>
      <w:pBdr>
        <w:top w:val="single" w:sz="8" w:space="0" w:color="auto"/>
        <w:left w:val="single" w:sz="4" w:space="0" w:color="000000"/>
        <w:bottom w:val="single" w:sz="8" w:space="0" w:color="auto"/>
      </w:pBdr>
      <w:shd w:val="clear" w:color="000000" w:fill="DBDBDB"/>
      <w:spacing w:before="100" w:beforeAutospacing="1" w:after="100" w:afterAutospacing="1"/>
      <w:jc w:val="center"/>
      <w:textAlignment w:val="center"/>
    </w:pPr>
    <w:rPr>
      <w:rFonts w:ascii="Calibri" w:hAnsi="Calibri" w:cs="Calibri"/>
      <w:color w:val="000000"/>
      <w:lang w:val="en-US"/>
    </w:rPr>
  </w:style>
  <w:style w:type="paragraph" w:customStyle="1" w:styleId="xl137">
    <w:name w:val="xl137"/>
    <w:basedOn w:val="Normal"/>
    <w:rsid w:val="00F85C05"/>
    <w:pPr>
      <w:pBdr>
        <w:top w:val="single" w:sz="8" w:space="0" w:color="auto"/>
        <w:bottom w:val="single" w:sz="8" w:space="0" w:color="auto"/>
      </w:pBdr>
      <w:shd w:val="clear" w:color="000000" w:fill="DBDBDB"/>
      <w:spacing w:before="100" w:beforeAutospacing="1" w:after="100" w:afterAutospacing="1"/>
      <w:jc w:val="center"/>
      <w:textAlignment w:val="center"/>
    </w:pPr>
    <w:rPr>
      <w:rFonts w:ascii="Calibri" w:hAnsi="Calibri" w:cs="Calibri"/>
      <w:color w:val="000000"/>
      <w:lang w:val="en-US"/>
    </w:rPr>
  </w:style>
  <w:style w:type="paragraph" w:customStyle="1" w:styleId="xl138">
    <w:name w:val="xl138"/>
    <w:basedOn w:val="Normal"/>
    <w:rsid w:val="00F85C05"/>
    <w:pPr>
      <w:pBdr>
        <w:top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Calibri" w:hAnsi="Calibri" w:cs="Calibri"/>
      <w:color w:val="000000"/>
      <w:lang w:val="en-US"/>
    </w:rPr>
  </w:style>
  <w:style w:type="paragraph" w:customStyle="1" w:styleId="xl139">
    <w:name w:val="xl139"/>
    <w:basedOn w:val="Normal"/>
    <w:rsid w:val="00F85C05"/>
    <w:pPr>
      <w:spacing w:before="100" w:beforeAutospacing="1" w:after="100" w:afterAutospacing="1"/>
    </w:pPr>
    <w:rPr>
      <w:rFonts w:ascii="Calibri" w:hAnsi="Calibri" w:cs="Calibri"/>
      <w:lang w:val="en-US"/>
    </w:rPr>
  </w:style>
  <w:style w:type="paragraph" w:customStyle="1" w:styleId="xl140">
    <w:name w:val="xl140"/>
    <w:basedOn w:val="Normal"/>
    <w:rsid w:val="00F85C05"/>
    <w:pPr>
      <w:pBdr>
        <w:top w:val="single" w:sz="8" w:space="0" w:color="auto"/>
        <w:bottom w:val="single" w:sz="8" w:space="0" w:color="auto"/>
        <w:right w:val="single" w:sz="4" w:space="0" w:color="000000"/>
      </w:pBdr>
      <w:shd w:val="clear" w:color="000000" w:fill="DBDBDB"/>
      <w:spacing w:before="100" w:beforeAutospacing="1" w:after="100" w:afterAutospacing="1"/>
      <w:jc w:val="right"/>
      <w:textAlignment w:val="center"/>
    </w:pPr>
    <w:rPr>
      <w:rFonts w:ascii="Calibri" w:hAnsi="Calibri" w:cs="Calibri"/>
      <w:color w:val="000000"/>
      <w:lang w:val="en-US"/>
    </w:rPr>
  </w:style>
  <w:style w:type="paragraph" w:customStyle="1" w:styleId="xl141">
    <w:name w:val="xl141"/>
    <w:basedOn w:val="Normal"/>
    <w:rsid w:val="00F85C05"/>
    <w:pPr>
      <w:pBdr>
        <w:top w:val="single" w:sz="8" w:space="0" w:color="auto"/>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color w:val="000000"/>
      <w:lang w:val="en-US"/>
    </w:rPr>
  </w:style>
  <w:style w:type="paragraph" w:customStyle="1" w:styleId="xl142">
    <w:name w:val="xl142"/>
    <w:basedOn w:val="Normal"/>
    <w:rsid w:val="00F85C05"/>
    <w:pPr>
      <w:pBdr>
        <w:top w:val="single" w:sz="8" w:space="0" w:color="auto"/>
        <w:bottom w:val="single" w:sz="8" w:space="0" w:color="auto"/>
        <w:right w:val="single" w:sz="4" w:space="0" w:color="000000"/>
      </w:pBdr>
      <w:spacing w:before="100" w:beforeAutospacing="1" w:after="100" w:afterAutospacing="1"/>
      <w:jc w:val="center"/>
      <w:textAlignment w:val="center"/>
    </w:pPr>
    <w:rPr>
      <w:rFonts w:ascii="Calibri" w:hAnsi="Calibri" w:cs="Calibri"/>
      <w:b/>
      <w:bCs/>
      <w:color w:val="000000"/>
      <w:lang w:val="en-US"/>
    </w:rPr>
  </w:style>
  <w:style w:type="paragraph" w:customStyle="1" w:styleId="xl143">
    <w:name w:val="xl143"/>
    <w:basedOn w:val="Normal"/>
    <w:rsid w:val="00F85C05"/>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lang w:val="en-US"/>
    </w:rPr>
  </w:style>
  <w:style w:type="paragraph" w:customStyle="1" w:styleId="xl144">
    <w:name w:val="xl144"/>
    <w:basedOn w:val="Normal"/>
    <w:rsid w:val="00F85C05"/>
    <w:pPr>
      <w:pBdr>
        <w:left w:val="single" w:sz="8" w:space="0" w:color="auto"/>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145">
    <w:name w:val="xl145"/>
    <w:basedOn w:val="Normal"/>
    <w:rsid w:val="00F85C05"/>
    <w:pPr>
      <w:pBdr>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146">
    <w:name w:val="xl146"/>
    <w:basedOn w:val="Normal"/>
    <w:rsid w:val="00F85C05"/>
    <w:pPr>
      <w:pBdr>
        <w:bottom w:val="single" w:sz="8" w:space="0" w:color="auto"/>
        <w:right w:val="single" w:sz="8" w:space="0" w:color="auto"/>
      </w:pBdr>
      <w:shd w:val="clear" w:color="000000" w:fill="DBDBDB"/>
      <w:spacing w:before="100" w:beforeAutospacing="1" w:after="100" w:afterAutospacing="1"/>
      <w:jc w:val="center"/>
      <w:textAlignment w:val="center"/>
    </w:pPr>
    <w:rPr>
      <w:rFonts w:ascii="Calibri" w:hAnsi="Calibri" w:cs="Calibri"/>
      <w:b/>
      <w:bCs/>
      <w:color w:val="000000"/>
      <w:lang w:val="en-US"/>
    </w:rPr>
  </w:style>
  <w:style w:type="paragraph" w:customStyle="1" w:styleId="xl147">
    <w:name w:val="xl147"/>
    <w:basedOn w:val="Normal"/>
    <w:rsid w:val="00F85C05"/>
    <w:pPr>
      <w:pBdr>
        <w:left w:val="single" w:sz="4" w:space="0" w:color="000000"/>
        <w:bottom w:val="single" w:sz="4" w:space="0" w:color="000000"/>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148">
    <w:name w:val="xl148"/>
    <w:basedOn w:val="Normal"/>
    <w:rsid w:val="00F85C05"/>
    <w:pPr>
      <w:pBdr>
        <w:bottom w:val="single" w:sz="4" w:space="0" w:color="000000"/>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149">
    <w:name w:val="xl149"/>
    <w:basedOn w:val="Normal"/>
    <w:rsid w:val="00F85C05"/>
    <w:pPr>
      <w:pBdr>
        <w:bottom w:val="single" w:sz="4" w:space="0" w:color="000000"/>
        <w:right w:val="single" w:sz="4" w:space="0" w:color="000000"/>
      </w:pBdr>
      <w:shd w:val="clear" w:color="000000" w:fill="EDEDED"/>
      <w:spacing w:before="100" w:beforeAutospacing="1" w:after="100" w:afterAutospacing="1"/>
      <w:jc w:val="center"/>
      <w:textAlignment w:val="center"/>
    </w:pPr>
    <w:rPr>
      <w:rFonts w:ascii="Calibri" w:hAnsi="Calibri" w:cs="Calibri"/>
      <w:b/>
      <w:bCs/>
      <w:color w:val="000000"/>
      <w:lang w:val="en-US"/>
    </w:rPr>
  </w:style>
  <w:style w:type="paragraph" w:customStyle="1" w:styleId="xl150">
    <w:name w:val="xl150"/>
    <w:basedOn w:val="Normal"/>
    <w:rsid w:val="00F85C05"/>
    <w:pPr>
      <w:pBdr>
        <w:bottom w:val="single" w:sz="4" w:space="0" w:color="000000"/>
        <w:right w:val="single" w:sz="4" w:space="0" w:color="000000"/>
      </w:pBdr>
      <w:shd w:val="clear" w:color="000000" w:fill="EDEDED"/>
      <w:spacing w:before="100" w:beforeAutospacing="1" w:after="100" w:afterAutospacing="1"/>
      <w:textAlignment w:val="center"/>
    </w:pPr>
    <w:rPr>
      <w:rFonts w:ascii="Calibri" w:hAnsi="Calibri" w:cs="Calibri"/>
      <w:color w:val="000000"/>
      <w:lang w:val="en-US"/>
    </w:rPr>
  </w:style>
  <w:style w:type="paragraph" w:customStyle="1" w:styleId="xl151">
    <w:name w:val="xl151"/>
    <w:basedOn w:val="Normal"/>
    <w:rsid w:val="00F85C05"/>
    <w:pPr>
      <w:pBdr>
        <w:right w:val="single" w:sz="4" w:space="0" w:color="000000"/>
      </w:pBdr>
      <w:shd w:val="clear" w:color="000000" w:fill="EDEDED"/>
      <w:spacing w:before="100" w:beforeAutospacing="1" w:after="100" w:afterAutospacing="1"/>
      <w:textAlignment w:val="center"/>
    </w:pPr>
    <w:rPr>
      <w:rFonts w:ascii="Calibri" w:hAnsi="Calibri" w:cs="Calibri"/>
      <w:color w:val="000000"/>
      <w:lang w:val="en-US"/>
    </w:rPr>
  </w:style>
  <w:style w:type="paragraph" w:customStyle="1" w:styleId="xl152">
    <w:name w:val="xl152"/>
    <w:basedOn w:val="Normal"/>
    <w:rsid w:val="00F85C05"/>
    <w:pPr>
      <w:pBdr>
        <w:top w:val="single" w:sz="4" w:space="0" w:color="000000"/>
        <w:right w:val="single" w:sz="4" w:space="0" w:color="000000"/>
      </w:pBdr>
      <w:shd w:val="clear" w:color="000000" w:fill="EDEDED"/>
      <w:spacing w:before="100" w:beforeAutospacing="1" w:after="100" w:afterAutospacing="1"/>
      <w:textAlignment w:val="center"/>
    </w:pPr>
    <w:rPr>
      <w:rFonts w:ascii="Calibri" w:hAnsi="Calibri" w:cs="Calibri"/>
      <w:color w:val="000000"/>
      <w:lang w:val="en-US"/>
    </w:rPr>
  </w:style>
  <w:style w:type="paragraph" w:customStyle="1" w:styleId="xl153">
    <w:name w:val="xl153"/>
    <w:basedOn w:val="Normal"/>
    <w:rsid w:val="00F85C05"/>
    <w:pPr>
      <w:pBdr>
        <w:top w:val="single" w:sz="4" w:space="0" w:color="000000"/>
        <w:right w:val="single" w:sz="4" w:space="0" w:color="000000"/>
      </w:pBdr>
      <w:shd w:val="clear" w:color="000000" w:fill="EDEDED"/>
      <w:spacing w:before="100" w:beforeAutospacing="1" w:after="100" w:afterAutospacing="1"/>
      <w:jc w:val="right"/>
      <w:textAlignment w:val="center"/>
    </w:pPr>
    <w:rPr>
      <w:rFonts w:ascii="Calibri" w:hAnsi="Calibri" w:cs="Calibri"/>
      <w:b/>
      <w:bCs/>
      <w:color w:val="000000"/>
      <w:lang w:val="en-US"/>
    </w:rPr>
  </w:style>
  <w:style w:type="paragraph" w:customStyle="1" w:styleId="xl154">
    <w:name w:val="xl154"/>
    <w:basedOn w:val="Normal"/>
    <w:rsid w:val="00F85C05"/>
    <w:pPr>
      <w:pBdr>
        <w:top w:val="single" w:sz="4" w:space="0" w:color="000000"/>
        <w:left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55">
    <w:name w:val="xl155"/>
    <w:basedOn w:val="Normal"/>
    <w:rsid w:val="00F85C05"/>
    <w:pPr>
      <w:pBdr>
        <w:top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56">
    <w:name w:val="xl156"/>
    <w:basedOn w:val="Normal"/>
    <w:rsid w:val="00F85C05"/>
    <w:pPr>
      <w:pBdr>
        <w:top w:val="single" w:sz="4" w:space="0" w:color="000000"/>
        <w:right w:val="single" w:sz="4" w:space="0" w:color="000000"/>
      </w:pBdr>
      <w:shd w:val="clear" w:color="000000" w:fill="EDEDED"/>
      <w:spacing w:before="100" w:beforeAutospacing="1" w:after="100" w:afterAutospacing="1"/>
      <w:jc w:val="center"/>
      <w:textAlignment w:val="center"/>
    </w:pPr>
    <w:rPr>
      <w:rFonts w:ascii="Calibri" w:hAnsi="Calibri" w:cs="Calibri"/>
      <w:color w:val="000000"/>
      <w:lang w:val="en-US"/>
    </w:rPr>
  </w:style>
  <w:style w:type="paragraph" w:customStyle="1" w:styleId="xl157">
    <w:name w:val="xl157"/>
    <w:basedOn w:val="Normal"/>
    <w:rsid w:val="00F85C05"/>
    <w:pPr>
      <w:pBdr>
        <w:top w:val="single" w:sz="8" w:space="0" w:color="auto"/>
        <w:left w:val="single" w:sz="8" w:space="0" w:color="auto"/>
        <w:bottom w:val="single" w:sz="8" w:space="0" w:color="auto"/>
        <w:right w:val="single" w:sz="4" w:space="0" w:color="000000"/>
      </w:pBdr>
      <w:shd w:val="clear" w:color="000000" w:fill="DBDBDB"/>
      <w:spacing w:before="100" w:beforeAutospacing="1" w:after="100" w:afterAutospacing="1"/>
      <w:textAlignment w:val="center"/>
    </w:pPr>
    <w:rPr>
      <w:rFonts w:ascii="Calibri" w:hAnsi="Calibri" w:cs="Calibri"/>
      <w:color w:val="000000"/>
      <w:lang w:val="en-US"/>
    </w:rPr>
  </w:style>
  <w:style w:type="paragraph" w:customStyle="1" w:styleId="xl158">
    <w:name w:val="xl158"/>
    <w:basedOn w:val="Normal"/>
    <w:qFormat/>
    <w:rsid w:val="00F85C05"/>
    <w:pPr>
      <w:pBdr>
        <w:top w:val="single" w:sz="8" w:space="0" w:color="auto"/>
        <w:bottom w:val="single" w:sz="8" w:space="0" w:color="auto"/>
      </w:pBdr>
      <w:spacing w:before="100" w:beforeAutospacing="1" w:after="100" w:afterAutospacing="1"/>
      <w:jc w:val="center"/>
    </w:pPr>
    <w:rPr>
      <w:rFonts w:ascii="Calibri" w:hAnsi="Calibri" w:cs="Calibri"/>
      <w:lang w:val="en-US"/>
    </w:rPr>
  </w:style>
  <w:style w:type="character" w:customStyle="1" w:styleId="Heading3Char">
    <w:name w:val="Heading 3 Char"/>
    <w:basedOn w:val="DefaultParagraphFont"/>
    <w:link w:val="Heading3"/>
    <w:qFormat/>
    <w:rsid w:val="00F85C05"/>
    <w:rPr>
      <w:rFonts w:ascii="Arial" w:hAnsi="Arial" w:cs="Arial"/>
      <w:b/>
      <w:bCs/>
      <w:sz w:val="26"/>
      <w:szCs w:val="26"/>
      <w:lang w:val="ro-RO"/>
    </w:rPr>
  </w:style>
  <w:style w:type="character" w:customStyle="1" w:styleId="Heading6Char">
    <w:name w:val="Heading 6 Char"/>
    <w:basedOn w:val="DefaultParagraphFont"/>
    <w:link w:val="Heading6"/>
    <w:qFormat/>
    <w:rsid w:val="00F85C05"/>
    <w:rPr>
      <w:b/>
      <w:bCs/>
      <w:sz w:val="22"/>
      <w:szCs w:val="22"/>
      <w:lang w:val="ro-RO"/>
    </w:rPr>
  </w:style>
  <w:style w:type="character" w:customStyle="1" w:styleId="BodyTextIndent3Char">
    <w:name w:val="Body Text Indent 3 Char"/>
    <w:basedOn w:val="DefaultParagraphFont"/>
    <w:link w:val="BodyTextIndent3"/>
    <w:qFormat/>
    <w:rsid w:val="00F85C05"/>
    <w:rPr>
      <w:sz w:val="16"/>
      <w:szCs w:val="16"/>
      <w:lang w:val="ro-RO"/>
    </w:rPr>
  </w:style>
  <w:style w:type="character" w:customStyle="1" w:styleId="5yl5">
    <w:name w:val="_5yl5"/>
    <w:qFormat/>
    <w:rsid w:val="00F85C05"/>
  </w:style>
  <w:style w:type="paragraph" w:styleId="PlainText">
    <w:name w:val="Plain Text"/>
    <w:basedOn w:val="Normal"/>
    <w:link w:val="PlainTextChar"/>
    <w:uiPriority w:val="99"/>
    <w:unhideWhenUsed/>
    <w:qFormat/>
    <w:rsid w:val="00F85C05"/>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F85C05"/>
    <w:rPr>
      <w:rFonts w:ascii="Consolas" w:eastAsia="Calibri" w:hAnsi="Consolas"/>
      <w:sz w:val="21"/>
      <w:szCs w:val="21"/>
    </w:rPr>
  </w:style>
  <w:style w:type="numbering" w:customStyle="1" w:styleId="NoList1">
    <w:name w:val="No List1"/>
    <w:next w:val="NoList"/>
    <w:uiPriority w:val="99"/>
    <w:semiHidden/>
    <w:unhideWhenUsed/>
    <w:rsid w:val="00013F61"/>
  </w:style>
  <w:style w:type="table" w:customStyle="1" w:styleId="TableGrid1">
    <w:name w:val="Table Grid1"/>
    <w:basedOn w:val="TableNormal"/>
    <w:next w:val="TableGrid"/>
    <w:qFormat/>
    <w:rsid w:val="00013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013F61"/>
    <w:pPr>
      <w:spacing w:after="200" w:line="276" w:lineRule="auto"/>
      <w:ind w:left="720"/>
    </w:pPr>
    <w:rPr>
      <w:rFonts w:ascii="Calibri" w:eastAsia="Calibri" w:hAnsi="Calibri"/>
      <w:sz w:val="22"/>
      <w:szCs w:val="22"/>
      <w:lang w:val="en-US"/>
    </w:rPr>
  </w:style>
  <w:style w:type="paragraph" w:customStyle="1" w:styleId="xl159">
    <w:name w:val="xl159"/>
    <w:basedOn w:val="Normal"/>
    <w:rsid w:val="00013F61"/>
    <w:pPr>
      <w:pBdr>
        <w:top w:val="single" w:sz="8" w:space="0" w:color="auto"/>
        <w:left w:val="single" w:sz="8" w:space="0" w:color="auto"/>
        <w:bottom w:val="single" w:sz="8" w:space="0" w:color="auto"/>
      </w:pBdr>
      <w:shd w:val="clear" w:color="000000" w:fill="DBDBDB"/>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60">
    <w:name w:val="xl160"/>
    <w:basedOn w:val="Normal"/>
    <w:qFormat/>
    <w:rsid w:val="00013F61"/>
    <w:pPr>
      <w:pBdr>
        <w:top w:val="single" w:sz="8" w:space="0" w:color="auto"/>
        <w:bottom w:val="single" w:sz="8" w:space="0" w:color="auto"/>
      </w:pBdr>
      <w:shd w:val="clear" w:color="000000" w:fill="DBDBDB"/>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61">
    <w:name w:val="xl161"/>
    <w:basedOn w:val="Normal"/>
    <w:rsid w:val="00013F61"/>
    <w:pPr>
      <w:pBdr>
        <w:top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62">
    <w:name w:val="xl162"/>
    <w:basedOn w:val="Normal"/>
    <w:qFormat/>
    <w:rsid w:val="00013F61"/>
    <w:pPr>
      <w:pBdr>
        <w:bottom w:val="single" w:sz="8" w:space="0" w:color="auto"/>
        <w:right w:val="single" w:sz="4" w:space="0" w:color="000000"/>
      </w:pBdr>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63">
    <w:name w:val="xl163"/>
    <w:basedOn w:val="Normal"/>
    <w:qFormat/>
    <w:rsid w:val="00013F61"/>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64">
    <w:name w:val="xl164"/>
    <w:basedOn w:val="Normal"/>
    <w:rsid w:val="00013F61"/>
    <w:pPr>
      <w:pBdr>
        <w:top w:val="single" w:sz="8" w:space="0" w:color="auto"/>
        <w:bottom w:val="single" w:sz="4" w:space="0" w:color="000000"/>
        <w:right w:val="single" w:sz="4" w:space="0" w:color="000000"/>
      </w:pBdr>
      <w:spacing w:before="100" w:beforeAutospacing="1" w:after="100" w:afterAutospacing="1"/>
      <w:textAlignment w:val="center"/>
    </w:pPr>
    <w:rPr>
      <w:rFonts w:ascii="Calibri" w:hAnsi="Calibri" w:cs="Calibri"/>
      <w:color w:val="000000"/>
      <w:sz w:val="19"/>
      <w:szCs w:val="19"/>
      <w:lang w:val="en-US"/>
    </w:rPr>
  </w:style>
  <w:style w:type="paragraph" w:customStyle="1" w:styleId="xl165">
    <w:name w:val="xl165"/>
    <w:basedOn w:val="Normal"/>
    <w:qFormat/>
    <w:rsid w:val="00013F61"/>
    <w:pPr>
      <w:pBdr>
        <w:top w:val="single" w:sz="8" w:space="0" w:color="auto"/>
        <w:bottom w:val="single" w:sz="4" w:space="0" w:color="000000"/>
        <w:right w:val="single" w:sz="4" w:space="0" w:color="000000"/>
      </w:pBdr>
      <w:spacing w:before="100" w:beforeAutospacing="1" w:after="100" w:afterAutospacing="1"/>
      <w:jc w:val="right"/>
      <w:textAlignment w:val="center"/>
    </w:pPr>
    <w:rPr>
      <w:rFonts w:ascii="Calibri" w:hAnsi="Calibri" w:cs="Calibri"/>
      <w:color w:val="000000"/>
      <w:sz w:val="19"/>
      <w:szCs w:val="19"/>
      <w:lang w:val="en-US"/>
    </w:rPr>
  </w:style>
  <w:style w:type="paragraph" w:customStyle="1" w:styleId="xl166">
    <w:name w:val="xl166"/>
    <w:basedOn w:val="Normal"/>
    <w:qFormat/>
    <w:rsid w:val="00013F61"/>
    <w:pPr>
      <w:pBdr>
        <w:top w:val="single" w:sz="8" w:space="0" w:color="auto"/>
        <w:bottom w:val="single" w:sz="4" w:space="0" w:color="000000"/>
        <w:right w:val="single" w:sz="4" w:space="0" w:color="000000"/>
      </w:pBdr>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67">
    <w:name w:val="xl167"/>
    <w:basedOn w:val="Normal"/>
    <w:qFormat/>
    <w:rsid w:val="00013F61"/>
    <w:pPr>
      <w:pBdr>
        <w:top w:val="single" w:sz="8" w:space="0" w:color="auto"/>
        <w:bottom w:val="single" w:sz="4" w:space="0" w:color="000000"/>
        <w:right w:val="single" w:sz="8" w:space="0" w:color="auto"/>
      </w:pBdr>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68">
    <w:name w:val="xl168"/>
    <w:basedOn w:val="Normal"/>
    <w:qFormat/>
    <w:rsid w:val="00013F61"/>
    <w:pPr>
      <w:pBdr>
        <w:bottom w:val="single" w:sz="4" w:space="0" w:color="000000"/>
        <w:right w:val="single" w:sz="4" w:space="0" w:color="000000"/>
      </w:pBdr>
      <w:spacing w:before="100" w:beforeAutospacing="1" w:after="100" w:afterAutospacing="1"/>
      <w:textAlignment w:val="center"/>
    </w:pPr>
    <w:rPr>
      <w:rFonts w:ascii="Calibri" w:hAnsi="Calibri" w:cs="Calibri"/>
      <w:color w:val="000000"/>
      <w:sz w:val="19"/>
      <w:szCs w:val="19"/>
      <w:lang w:val="en-US"/>
    </w:rPr>
  </w:style>
  <w:style w:type="paragraph" w:customStyle="1" w:styleId="xl169">
    <w:name w:val="xl169"/>
    <w:basedOn w:val="Normal"/>
    <w:qFormat/>
    <w:rsid w:val="00013F61"/>
    <w:pPr>
      <w:pBdr>
        <w:bottom w:val="single" w:sz="4" w:space="0" w:color="000000"/>
        <w:right w:val="single" w:sz="4" w:space="0" w:color="000000"/>
      </w:pBdr>
      <w:spacing w:before="100" w:beforeAutospacing="1" w:after="100" w:afterAutospacing="1"/>
      <w:jc w:val="right"/>
      <w:textAlignment w:val="center"/>
    </w:pPr>
    <w:rPr>
      <w:rFonts w:ascii="Calibri" w:hAnsi="Calibri" w:cs="Calibri"/>
      <w:color w:val="000000"/>
      <w:sz w:val="19"/>
      <w:szCs w:val="19"/>
      <w:lang w:val="en-US"/>
    </w:rPr>
  </w:style>
  <w:style w:type="paragraph" w:customStyle="1" w:styleId="xl170">
    <w:name w:val="xl170"/>
    <w:basedOn w:val="Normal"/>
    <w:qFormat/>
    <w:rsid w:val="00013F61"/>
    <w:pPr>
      <w:pBdr>
        <w:bottom w:val="single" w:sz="4" w:space="0" w:color="000000"/>
        <w:right w:val="single" w:sz="4" w:space="0" w:color="000000"/>
      </w:pBdr>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71">
    <w:name w:val="xl171"/>
    <w:basedOn w:val="Normal"/>
    <w:qFormat/>
    <w:rsid w:val="00013F61"/>
    <w:pPr>
      <w:pBdr>
        <w:bottom w:val="single" w:sz="4" w:space="0" w:color="000000"/>
        <w:right w:val="single" w:sz="8" w:space="0" w:color="auto"/>
      </w:pBdr>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72">
    <w:name w:val="xl172"/>
    <w:basedOn w:val="Normal"/>
    <w:qFormat/>
    <w:rsid w:val="00013F61"/>
    <w:pPr>
      <w:pBdr>
        <w:right w:val="single" w:sz="4" w:space="0" w:color="000000"/>
      </w:pBdr>
      <w:spacing w:before="100" w:beforeAutospacing="1" w:after="100" w:afterAutospacing="1"/>
      <w:textAlignment w:val="center"/>
    </w:pPr>
    <w:rPr>
      <w:rFonts w:ascii="Calibri" w:hAnsi="Calibri" w:cs="Calibri"/>
      <w:color w:val="000000"/>
      <w:sz w:val="19"/>
      <w:szCs w:val="19"/>
      <w:lang w:val="en-US"/>
    </w:rPr>
  </w:style>
  <w:style w:type="paragraph" w:customStyle="1" w:styleId="xl173">
    <w:name w:val="xl173"/>
    <w:basedOn w:val="Normal"/>
    <w:qFormat/>
    <w:rsid w:val="00013F61"/>
    <w:pPr>
      <w:pBdr>
        <w:right w:val="single" w:sz="4" w:space="0" w:color="000000"/>
      </w:pBdr>
      <w:spacing w:before="100" w:beforeAutospacing="1" w:after="100" w:afterAutospacing="1"/>
      <w:jc w:val="right"/>
      <w:textAlignment w:val="center"/>
    </w:pPr>
    <w:rPr>
      <w:rFonts w:ascii="Calibri" w:hAnsi="Calibri" w:cs="Calibri"/>
      <w:color w:val="000000"/>
      <w:sz w:val="19"/>
      <w:szCs w:val="19"/>
      <w:lang w:val="en-US"/>
    </w:rPr>
  </w:style>
  <w:style w:type="paragraph" w:customStyle="1" w:styleId="xl174">
    <w:name w:val="xl174"/>
    <w:basedOn w:val="Normal"/>
    <w:qFormat/>
    <w:rsid w:val="00013F61"/>
    <w:pPr>
      <w:pBdr>
        <w:right w:val="single" w:sz="4" w:space="0" w:color="000000"/>
      </w:pBdr>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75">
    <w:name w:val="xl175"/>
    <w:basedOn w:val="Normal"/>
    <w:qFormat/>
    <w:rsid w:val="00013F61"/>
    <w:pPr>
      <w:pBdr>
        <w:right w:val="single" w:sz="8" w:space="0" w:color="auto"/>
      </w:pBdr>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76">
    <w:name w:val="xl176"/>
    <w:basedOn w:val="Normal"/>
    <w:qFormat/>
    <w:rsid w:val="00013F61"/>
    <w:pPr>
      <w:pBdr>
        <w:top w:val="single" w:sz="8" w:space="0" w:color="auto"/>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77">
    <w:name w:val="xl177"/>
    <w:basedOn w:val="Normal"/>
    <w:rsid w:val="00013F61"/>
    <w:pPr>
      <w:pBdr>
        <w:top w:val="single" w:sz="8" w:space="0" w:color="auto"/>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b/>
      <w:bCs/>
      <w:color w:val="000000"/>
      <w:sz w:val="19"/>
      <w:szCs w:val="19"/>
      <w:lang w:val="en-US"/>
    </w:rPr>
  </w:style>
  <w:style w:type="paragraph" w:customStyle="1" w:styleId="xl178">
    <w:name w:val="xl178"/>
    <w:basedOn w:val="Normal"/>
    <w:qFormat/>
    <w:rsid w:val="00013F61"/>
    <w:pPr>
      <w:pBdr>
        <w:top w:val="single" w:sz="8" w:space="0" w:color="auto"/>
        <w:bottom w:val="single" w:sz="8" w:space="0" w:color="auto"/>
        <w:right w:val="single" w:sz="4" w:space="0" w:color="000000"/>
      </w:pBdr>
      <w:shd w:val="clear" w:color="000000" w:fill="DBDBDB"/>
      <w:spacing w:before="100" w:beforeAutospacing="1" w:after="100" w:afterAutospacing="1"/>
      <w:jc w:val="right"/>
      <w:textAlignment w:val="center"/>
    </w:pPr>
    <w:rPr>
      <w:rFonts w:ascii="Calibri" w:hAnsi="Calibri" w:cs="Calibri"/>
      <w:color w:val="000000"/>
      <w:sz w:val="19"/>
      <w:szCs w:val="19"/>
      <w:lang w:val="en-US"/>
    </w:rPr>
  </w:style>
  <w:style w:type="paragraph" w:customStyle="1" w:styleId="xl179">
    <w:name w:val="xl179"/>
    <w:basedOn w:val="Normal"/>
    <w:qFormat/>
    <w:rsid w:val="00013F61"/>
    <w:pPr>
      <w:pBdr>
        <w:top w:val="single" w:sz="8" w:space="0" w:color="auto"/>
        <w:bottom w:val="single" w:sz="8" w:space="0" w:color="auto"/>
        <w:right w:val="single" w:sz="4" w:space="0" w:color="000000"/>
      </w:pBdr>
      <w:shd w:val="clear" w:color="000000" w:fill="DBDBDB"/>
      <w:spacing w:before="100" w:beforeAutospacing="1" w:after="100" w:afterAutospacing="1"/>
      <w:jc w:val="center"/>
      <w:textAlignment w:val="center"/>
    </w:pPr>
    <w:rPr>
      <w:rFonts w:ascii="Calibri" w:hAnsi="Calibri" w:cs="Calibri"/>
      <w:color w:val="000000"/>
      <w:sz w:val="19"/>
      <w:szCs w:val="19"/>
      <w:lang w:val="en-US"/>
    </w:rPr>
  </w:style>
  <w:style w:type="paragraph" w:customStyle="1" w:styleId="xl180">
    <w:name w:val="xl180"/>
    <w:basedOn w:val="Normal"/>
    <w:qFormat/>
    <w:rsid w:val="00013F61"/>
    <w:pPr>
      <w:pBdr>
        <w:top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Calibri" w:hAnsi="Calibri" w:cs="Calibri"/>
      <w:color w:val="000000"/>
      <w:sz w:val="19"/>
      <w:szCs w:val="19"/>
      <w:lang w:val="en-US"/>
    </w:rPr>
  </w:style>
  <w:style w:type="numbering" w:customStyle="1" w:styleId="NoList11">
    <w:name w:val="No List11"/>
    <w:next w:val="NoList"/>
    <w:uiPriority w:val="99"/>
    <w:semiHidden/>
    <w:unhideWhenUsed/>
    <w:rsid w:val="00013F61"/>
  </w:style>
  <w:style w:type="table" w:customStyle="1" w:styleId="TableGrid11">
    <w:name w:val="Table Grid11"/>
    <w:basedOn w:val="TableNormal"/>
    <w:next w:val="TableGrid"/>
    <w:rsid w:val="00013F6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unhideWhenUsed/>
    <w:rsid w:val="00013F61"/>
    <w:rPr>
      <w:color w:val="808080"/>
    </w:rPr>
  </w:style>
  <w:style w:type="numbering" w:customStyle="1" w:styleId="NoList2">
    <w:name w:val="No List2"/>
    <w:next w:val="NoList"/>
    <w:uiPriority w:val="99"/>
    <w:semiHidden/>
    <w:unhideWhenUsed/>
    <w:rsid w:val="00013F61"/>
  </w:style>
  <w:style w:type="paragraph" w:customStyle="1" w:styleId="Style1">
    <w:name w:val="_Style 1"/>
    <w:basedOn w:val="Normal"/>
    <w:qFormat/>
    <w:rsid w:val="00013F61"/>
    <w:pPr>
      <w:spacing w:after="200" w:line="276" w:lineRule="auto"/>
      <w:ind w:left="720"/>
      <w:contextualSpacing/>
    </w:pPr>
    <w:rPr>
      <w:rFonts w:eastAsia="SimSun"/>
      <w:sz w:val="22"/>
      <w:szCs w:val="22"/>
      <w:lang w:val="en-US"/>
    </w:rPr>
  </w:style>
  <w:style w:type="paragraph" w:customStyle="1" w:styleId="xl63">
    <w:name w:val="xl63"/>
    <w:basedOn w:val="Normal"/>
    <w:rsid w:val="00013F61"/>
    <w:pPr>
      <w:pBdr>
        <w:top w:val="single" w:sz="4" w:space="0" w:color="CCCCCC"/>
        <w:bottom w:val="single" w:sz="4" w:space="0" w:color="CCCCCC"/>
      </w:pBdr>
      <w:spacing w:before="100" w:beforeAutospacing="1" w:after="100" w:afterAutospacing="1"/>
      <w:jc w:val="center"/>
      <w:textAlignment w:val="center"/>
    </w:pPr>
    <w:rPr>
      <w:rFonts w:ascii="Segoe UI" w:hAnsi="Segoe UI" w:cs="Segoe UI"/>
      <w:color w:val="000000"/>
      <w:sz w:val="18"/>
      <w:szCs w:val="18"/>
      <w:lang w:val="en-US"/>
    </w:rPr>
  </w:style>
  <w:style w:type="paragraph" w:customStyle="1" w:styleId="xl64">
    <w:name w:val="xl64"/>
    <w:basedOn w:val="Normal"/>
    <w:rsid w:val="00013F61"/>
    <w:pPr>
      <w:pBdr>
        <w:top w:val="single" w:sz="8" w:space="0" w:color="auto"/>
        <w:left w:val="single" w:sz="8" w:space="0" w:color="auto"/>
      </w:pBdr>
      <w:spacing w:before="100" w:beforeAutospacing="1" w:after="100" w:afterAutospacing="1"/>
    </w:pPr>
    <w:rPr>
      <w:lang w:val="en-US"/>
    </w:rPr>
  </w:style>
  <w:style w:type="paragraph" w:customStyle="1" w:styleId="Textsimplu1">
    <w:name w:val="Text simplu1"/>
    <w:basedOn w:val="Normal"/>
    <w:rsid w:val="00013F61"/>
    <w:pPr>
      <w:widowControl w:val="0"/>
      <w:suppressAutoHyphens/>
    </w:pPr>
    <w:rPr>
      <w:rFonts w:ascii="Courier New" w:eastAsia="Andale Sans UI" w:hAnsi="Courier New" w:cs="Courier New"/>
      <w:kern w:val="1"/>
      <w:sz w:val="20"/>
      <w:szCs w:val="20"/>
    </w:rPr>
  </w:style>
  <w:style w:type="character" w:styleId="CommentReference">
    <w:name w:val="annotation reference"/>
    <w:basedOn w:val="DefaultParagraphFont"/>
    <w:rsid w:val="000859C3"/>
    <w:rPr>
      <w:sz w:val="16"/>
      <w:szCs w:val="16"/>
    </w:rPr>
  </w:style>
  <w:style w:type="paragraph" w:styleId="CommentText">
    <w:name w:val="annotation text"/>
    <w:basedOn w:val="Normal"/>
    <w:link w:val="CommentTextChar"/>
    <w:rsid w:val="000859C3"/>
    <w:rPr>
      <w:sz w:val="20"/>
      <w:szCs w:val="20"/>
    </w:rPr>
  </w:style>
  <w:style w:type="character" w:customStyle="1" w:styleId="CommentTextChar">
    <w:name w:val="Comment Text Char"/>
    <w:basedOn w:val="DefaultParagraphFont"/>
    <w:link w:val="CommentText"/>
    <w:rsid w:val="000859C3"/>
    <w:rPr>
      <w:lang w:val="ro-RO"/>
    </w:rPr>
  </w:style>
  <w:style w:type="paragraph" w:styleId="CommentSubject">
    <w:name w:val="annotation subject"/>
    <w:basedOn w:val="CommentText"/>
    <w:next w:val="CommentText"/>
    <w:link w:val="CommentSubjectChar"/>
    <w:rsid w:val="000859C3"/>
    <w:rPr>
      <w:b/>
      <w:bCs/>
    </w:rPr>
  </w:style>
  <w:style w:type="character" w:customStyle="1" w:styleId="CommentSubjectChar">
    <w:name w:val="Comment Subject Char"/>
    <w:basedOn w:val="CommentTextChar"/>
    <w:link w:val="CommentSubject"/>
    <w:rsid w:val="000859C3"/>
    <w:rPr>
      <w:b/>
      <w:bCs/>
      <w:lang w:val="ro-RO"/>
    </w:rPr>
  </w:style>
  <w:style w:type="paragraph" w:customStyle="1" w:styleId="Default">
    <w:name w:val="Default"/>
    <w:rsid w:val="00D80093"/>
    <w:pPr>
      <w:autoSpaceDE w:val="0"/>
      <w:autoSpaceDN w:val="0"/>
      <w:adjustRightInd w:val="0"/>
    </w:pPr>
    <w:rPr>
      <w:rFonts w:ascii="Calibri" w:hAnsi="Calibri" w:cs="Calibri"/>
      <w:color w:val="000000"/>
      <w:sz w:val="24"/>
      <w:szCs w:val="24"/>
    </w:rPr>
  </w:style>
  <w:style w:type="paragraph" w:styleId="Revision">
    <w:name w:val="Revision"/>
    <w:hidden/>
    <w:uiPriority w:val="99"/>
    <w:unhideWhenUsed/>
    <w:rsid w:val="00B212FA"/>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9869">
      <w:bodyDiv w:val="1"/>
      <w:marLeft w:val="0"/>
      <w:marRight w:val="0"/>
      <w:marTop w:val="0"/>
      <w:marBottom w:val="0"/>
      <w:divBdr>
        <w:top w:val="none" w:sz="0" w:space="0" w:color="auto"/>
        <w:left w:val="none" w:sz="0" w:space="0" w:color="auto"/>
        <w:bottom w:val="none" w:sz="0" w:space="0" w:color="auto"/>
        <w:right w:val="none" w:sz="0" w:space="0" w:color="auto"/>
      </w:divBdr>
    </w:div>
    <w:div w:id="300040677">
      <w:bodyDiv w:val="1"/>
      <w:marLeft w:val="0"/>
      <w:marRight w:val="0"/>
      <w:marTop w:val="0"/>
      <w:marBottom w:val="0"/>
      <w:divBdr>
        <w:top w:val="none" w:sz="0" w:space="0" w:color="auto"/>
        <w:left w:val="none" w:sz="0" w:space="0" w:color="auto"/>
        <w:bottom w:val="none" w:sz="0" w:space="0" w:color="auto"/>
        <w:right w:val="none" w:sz="0" w:space="0" w:color="auto"/>
      </w:divBdr>
    </w:div>
    <w:div w:id="348534132">
      <w:bodyDiv w:val="1"/>
      <w:marLeft w:val="0"/>
      <w:marRight w:val="0"/>
      <w:marTop w:val="0"/>
      <w:marBottom w:val="0"/>
      <w:divBdr>
        <w:top w:val="none" w:sz="0" w:space="0" w:color="auto"/>
        <w:left w:val="none" w:sz="0" w:space="0" w:color="auto"/>
        <w:bottom w:val="none" w:sz="0" w:space="0" w:color="auto"/>
        <w:right w:val="none" w:sz="0" w:space="0" w:color="auto"/>
      </w:divBdr>
    </w:div>
    <w:div w:id="513693469">
      <w:bodyDiv w:val="1"/>
      <w:marLeft w:val="0"/>
      <w:marRight w:val="0"/>
      <w:marTop w:val="0"/>
      <w:marBottom w:val="0"/>
      <w:divBdr>
        <w:top w:val="none" w:sz="0" w:space="0" w:color="auto"/>
        <w:left w:val="none" w:sz="0" w:space="0" w:color="auto"/>
        <w:bottom w:val="none" w:sz="0" w:space="0" w:color="auto"/>
        <w:right w:val="none" w:sz="0" w:space="0" w:color="auto"/>
      </w:divBdr>
    </w:div>
    <w:div w:id="609698893">
      <w:bodyDiv w:val="1"/>
      <w:marLeft w:val="0"/>
      <w:marRight w:val="0"/>
      <w:marTop w:val="0"/>
      <w:marBottom w:val="0"/>
      <w:divBdr>
        <w:top w:val="none" w:sz="0" w:space="0" w:color="auto"/>
        <w:left w:val="none" w:sz="0" w:space="0" w:color="auto"/>
        <w:bottom w:val="none" w:sz="0" w:space="0" w:color="auto"/>
        <w:right w:val="none" w:sz="0" w:space="0" w:color="auto"/>
      </w:divBdr>
    </w:div>
    <w:div w:id="704185044">
      <w:bodyDiv w:val="1"/>
      <w:marLeft w:val="0"/>
      <w:marRight w:val="0"/>
      <w:marTop w:val="0"/>
      <w:marBottom w:val="0"/>
      <w:divBdr>
        <w:top w:val="none" w:sz="0" w:space="0" w:color="auto"/>
        <w:left w:val="none" w:sz="0" w:space="0" w:color="auto"/>
        <w:bottom w:val="none" w:sz="0" w:space="0" w:color="auto"/>
        <w:right w:val="none" w:sz="0" w:space="0" w:color="auto"/>
      </w:divBdr>
    </w:div>
    <w:div w:id="1077938164">
      <w:bodyDiv w:val="1"/>
      <w:marLeft w:val="0"/>
      <w:marRight w:val="0"/>
      <w:marTop w:val="0"/>
      <w:marBottom w:val="0"/>
      <w:divBdr>
        <w:top w:val="none" w:sz="0" w:space="0" w:color="auto"/>
        <w:left w:val="none" w:sz="0" w:space="0" w:color="auto"/>
        <w:bottom w:val="none" w:sz="0" w:space="0" w:color="auto"/>
        <w:right w:val="none" w:sz="0" w:space="0" w:color="auto"/>
      </w:divBdr>
    </w:div>
    <w:div w:id="1268536958">
      <w:bodyDiv w:val="1"/>
      <w:marLeft w:val="0"/>
      <w:marRight w:val="0"/>
      <w:marTop w:val="0"/>
      <w:marBottom w:val="0"/>
      <w:divBdr>
        <w:top w:val="none" w:sz="0" w:space="0" w:color="auto"/>
        <w:left w:val="none" w:sz="0" w:space="0" w:color="auto"/>
        <w:bottom w:val="none" w:sz="0" w:space="0" w:color="auto"/>
        <w:right w:val="none" w:sz="0" w:space="0" w:color="auto"/>
      </w:divBdr>
    </w:div>
    <w:div w:id="1563715851">
      <w:bodyDiv w:val="1"/>
      <w:marLeft w:val="0"/>
      <w:marRight w:val="0"/>
      <w:marTop w:val="0"/>
      <w:marBottom w:val="0"/>
      <w:divBdr>
        <w:top w:val="none" w:sz="0" w:space="0" w:color="auto"/>
        <w:left w:val="none" w:sz="0" w:space="0" w:color="auto"/>
        <w:bottom w:val="none" w:sz="0" w:space="0" w:color="auto"/>
        <w:right w:val="none" w:sz="0" w:space="0" w:color="auto"/>
      </w:divBdr>
    </w:div>
    <w:div w:id="1575704289">
      <w:bodyDiv w:val="1"/>
      <w:marLeft w:val="0"/>
      <w:marRight w:val="0"/>
      <w:marTop w:val="0"/>
      <w:marBottom w:val="0"/>
      <w:divBdr>
        <w:top w:val="none" w:sz="0" w:space="0" w:color="auto"/>
        <w:left w:val="none" w:sz="0" w:space="0" w:color="auto"/>
        <w:bottom w:val="none" w:sz="0" w:space="0" w:color="auto"/>
        <w:right w:val="none" w:sz="0" w:space="0" w:color="auto"/>
      </w:divBdr>
    </w:div>
    <w:div w:id="1591810617">
      <w:bodyDiv w:val="1"/>
      <w:marLeft w:val="0"/>
      <w:marRight w:val="0"/>
      <w:marTop w:val="0"/>
      <w:marBottom w:val="0"/>
      <w:divBdr>
        <w:top w:val="none" w:sz="0" w:space="0" w:color="auto"/>
        <w:left w:val="none" w:sz="0" w:space="0" w:color="auto"/>
        <w:bottom w:val="none" w:sz="0" w:space="0" w:color="auto"/>
        <w:right w:val="none" w:sz="0" w:space="0" w:color="auto"/>
      </w:divBdr>
    </w:div>
    <w:div w:id="1730034731">
      <w:bodyDiv w:val="1"/>
      <w:marLeft w:val="0"/>
      <w:marRight w:val="0"/>
      <w:marTop w:val="0"/>
      <w:marBottom w:val="0"/>
      <w:divBdr>
        <w:top w:val="none" w:sz="0" w:space="0" w:color="auto"/>
        <w:left w:val="none" w:sz="0" w:space="0" w:color="auto"/>
        <w:bottom w:val="none" w:sz="0" w:space="0" w:color="auto"/>
        <w:right w:val="none" w:sz="0" w:space="0" w:color="auto"/>
      </w:divBdr>
    </w:div>
    <w:div w:id="1793740666">
      <w:bodyDiv w:val="1"/>
      <w:marLeft w:val="0"/>
      <w:marRight w:val="0"/>
      <w:marTop w:val="0"/>
      <w:marBottom w:val="0"/>
      <w:divBdr>
        <w:top w:val="none" w:sz="0" w:space="0" w:color="auto"/>
        <w:left w:val="none" w:sz="0" w:space="0" w:color="auto"/>
        <w:bottom w:val="none" w:sz="0" w:space="0" w:color="auto"/>
        <w:right w:val="none" w:sz="0" w:space="0" w:color="auto"/>
      </w:divBdr>
    </w:div>
    <w:div w:id="2028215941">
      <w:bodyDiv w:val="1"/>
      <w:marLeft w:val="0"/>
      <w:marRight w:val="0"/>
      <w:marTop w:val="0"/>
      <w:marBottom w:val="0"/>
      <w:divBdr>
        <w:top w:val="none" w:sz="0" w:space="0" w:color="auto"/>
        <w:left w:val="none" w:sz="0" w:space="0" w:color="auto"/>
        <w:bottom w:val="none" w:sz="0" w:space="0" w:color="auto"/>
        <w:right w:val="none" w:sz="0" w:space="0" w:color="auto"/>
      </w:divBdr>
    </w:div>
    <w:div w:id="2124685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BCFA8-D943-4BB0-811F-73ACB270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3346</TotalTime>
  <Pages>27</Pages>
  <Words>11299</Words>
  <Characters>66049</Characters>
  <Application>Microsoft Office Word</Application>
  <DocSecurity>0</DocSecurity>
  <Lines>550</Lines>
  <Paragraphs>154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NOTIFICARI</vt:lpstr>
      <vt:lpstr>NOTIFICARI</vt:lpstr>
    </vt:vector>
  </TitlesOfParts>
  <Company>arh_trust</Company>
  <LinksUpToDate>false</LinksUpToDate>
  <CharactersWithSpaces>77194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NOTIFICARI</dc:title>
  <dc:subject/>
  <dc:creator>mivas_arh</dc:creator>
  <cp:keywords/>
  <cp:lastModifiedBy>Windows User</cp:lastModifiedBy>
  <cp:revision>27</cp:revision>
  <cp:lastPrinted>2024-01-09T13:39:00Z</cp:lastPrinted>
  <dcterms:created xsi:type="dcterms:W3CDTF">2023-03-28T08:45:00Z</dcterms:created>
  <dcterms:modified xsi:type="dcterms:W3CDTF">2024-01-09T13:41:00Z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