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B6" w:rsidRPr="00C10E39" w:rsidRDefault="00C377D9" w:rsidP="00D41B56">
      <w:pPr>
        <w:spacing w:after="0" w:line="240" w:lineRule="auto"/>
        <w:ind w:left="2880" w:firstLine="720"/>
        <w:rPr>
          <w:rFonts w:ascii="Times New Roman" w:hAnsi="Times New Roman"/>
          <w:b/>
          <w:bCs/>
          <w:sz w:val="24"/>
          <w:szCs w:val="24"/>
          <w:lang w:val="ro-RO"/>
        </w:rPr>
      </w:pPr>
      <w:r w:rsidRPr="00C10E39">
        <w:rPr>
          <w:rFonts w:ascii="Times New Roman" w:hAnsi="Times New Roman"/>
          <w:b/>
          <w:bCs/>
          <w:sz w:val="24"/>
          <w:szCs w:val="24"/>
          <w:lang w:val="ro-RO"/>
        </w:rPr>
        <w:t xml:space="preserve">    </w:t>
      </w:r>
      <w:r w:rsidR="004202B6" w:rsidRPr="00C10E39">
        <w:rPr>
          <w:rFonts w:ascii="Times New Roman" w:hAnsi="Times New Roman"/>
          <w:b/>
          <w:bCs/>
          <w:sz w:val="24"/>
          <w:szCs w:val="24"/>
          <w:lang w:val="ro-RO"/>
        </w:rPr>
        <w:t>ACORD DE MEDIU</w:t>
      </w:r>
    </w:p>
    <w:p w:rsidR="00CB2BAA" w:rsidRPr="00C10E39" w:rsidRDefault="00065EC2" w:rsidP="00D41B56">
      <w:pPr>
        <w:spacing w:after="0" w:line="240" w:lineRule="auto"/>
        <w:jc w:val="center"/>
        <w:rPr>
          <w:rFonts w:ascii="Times New Roman" w:hAnsi="Times New Roman"/>
          <w:b/>
          <w:bCs/>
          <w:sz w:val="24"/>
          <w:szCs w:val="24"/>
          <w:lang w:val="ro-RO"/>
        </w:rPr>
      </w:pPr>
      <w:r w:rsidRPr="00C10E39">
        <w:rPr>
          <w:rFonts w:ascii="Times New Roman" w:hAnsi="Times New Roman"/>
          <w:b/>
          <w:bCs/>
          <w:sz w:val="24"/>
          <w:szCs w:val="24"/>
          <w:lang w:val="ro-RO"/>
        </w:rPr>
        <w:t xml:space="preserve">Nr. </w:t>
      </w:r>
      <w:r w:rsidR="00957B8F" w:rsidRPr="00C10E39">
        <w:rPr>
          <w:rFonts w:ascii="Times New Roman" w:hAnsi="Times New Roman"/>
          <w:b/>
          <w:bCs/>
          <w:sz w:val="24"/>
          <w:szCs w:val="24"/>
          <w:lang w:val="ro-RO"/>
        </w:rPr>
        <w:t xml:space="preserve"> </w:t>
      </w:r>
      <w:r w:rsidR="00150D0E" w:rsidRPr="00C10E39">
        <w:rPr>
          <w:rFonts w:ascii="Times New Roman" w:hAnsi="Times New Roman"/>
          <w:b/>
          <w:bCs/>
          <w:sz w:val="24"/>
          <w:szCs w:val="24"/>
          <w:lang w:val="ro-RO"/>
        </w:rPr>
        <w:t xml:space="preserve"> </w:t>
      </w:r>
      <w:r w:rsidRPr="00C10E39">
        <w:rPr>
          <w:rFonts w:ascii="Times New Roman" w:hAnsi="Times New Roman"/>
          <w:b/>
          <w:bCs/>
          <w:sz w:val="24"/>
          <w:szCs w:val="24"/>
          <w:lang w:val="ro-RO"/>
        </w:rPr>
        <w:t>di</w:t>
      </w:r>
      <w:r w:rsidR="00997B5D" w:rsidRPr="00C10E39">
        <w:rPr>
          <w:rFonts w:ascii="Times New Roman" w:hAnsi="Times New Roman"/>
          <w:b/>
          <w:bCs/>
          <w:sz w:val="24"/>
          <w:szCs w:val="24"/>
          <w:lang w:val="ro-RO"/>
        </w:rPr>
        <w:t xml:space="preserve">n </w:t>
      </w:r>
      <w:r w:rsidR="00F61079">
        <w:rPr>
          <w:rFonts w:ascii="Times New Roman" w:hAnsi="Times New Roman"/>
          <w:b/>
          <w:bCs/>
          <w:sz w:val="24"/>
          <w:szCs w:val="24"/>
          <w:lang w:val="ro-RO"/>
        </w:rPr>
        <w:t>.....</w:t>
      </w:r>
    </w:p>
    <w:p w:rsidR="004202B6" w:rsidRPr="00C10E39" w:rsidRDefault="004202B6" w:rsidP="00D41B56">
      <w:pPr>
        <w:spacing w:after="0" w:line="240" w:lineRule="auto"/>
        <w:jc w:val="center"/>
        <w:rPr>
          <w:rFonts w:ascii="Times New Roman" w:hAnsi="Times New Roman"/>
          <w:b/>
          <w:bCs/>
          <w:sz w:val="24"/>
          <w:szCs w:val="24"/>
          <w:lang w:val="ro-RO"/>
        </w:rPr>
      </w:pPr>
    </w:p>
    <w:p w:rsidR="004202B6" w:rsidRPr="00C10E39" w:rsidRDefault="004012EC" w:rsidP="00D41B56">
      <w:pPr>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 xml:space="preserve">Ca urmare a solicitărilor depuse de </w:t>
      </w:r>
      <w:r w:rsidR="00F61079" w:rsidRPr="00F61079">
        <w:rPr>
          <w:rFonts w:ascii="Times New Roman" w:hAnsi="Times New Roman"/>
          <w:sz w:val="24"/>
          <w:szCs w:val="24"/>
          <w:lang w:val="ro-RO"/>
        </w:rPr>
        <w:t>SC TVI CONSTRUCT SRL,</w:t>
      </w:r>
      <w:r w:rsidR="00F61079">
        <w:rPr>
          <w:rFonts w:ascii="Times New Roman" w:hAnsi="Times New Roman"/>
          <w:sz w:val="24"/>
          <w:szCs w:val="24"/>
          <w:lang w:val="ro-RO"/>
        </w:rPr>
        <w:t xml:space="preserve"> </w:t>
      </w:r>
      <w:r w:rsidR="00F61079" w:rsidRPr="00F61079">
        <w:rPr>
          <w:rFonts w:ascii="Times New Roman" w:hAnsi="Times New Roman"/>
          <w:sz w:val="24"/>
          <w:szCs w:val="24"/>
          <w:lang w:val="ro-RO"/>
        </w:rPr>
        <w:t xml:space="preserve">cu sediul/domiciliul în municipiul Iași, str. Sărăriei, nr. 60, jud. Iași, pentru proiectul </w:t>
      </w:r>
      <w:r w:rsidR="00F61079" w:rsidRPr="00F61079">
        <w:rPr>
          <w:rFonts w:ascii="Times New Roman" w:hAnsi="Times New Roman"/>
          <w:b/>
          <w:sz w:val="24"/>
          <w:szCs w:val="24"/>
          <w:lang w:val="ro-RO"/>
        </w:rPr>
        <w:t>„Amenajare iaz piscicol „ Aval stație” cu valorificarea materialului excavat”</w:t>
      </w:r>
      <w:r w:rsidR="00F61079" w:rsidRPr="00F61079">
        <w:rPr>
          <w:rFonts w:ascii="Times New Roman" w:hAnsi="Times New Roman"/>
          <w:sz w:val="24"/>
          <w:szCs w:val="24"/>
          <w:lang w:val="ro-RO"/>
        </w:rPr>
        <w:t>, propus a fi amplasat în comuna Tupilați, sat Tupilați, Trup Izolat 3, tarla Gura Hațaș, județul Neamț, înregistrată la APM</w:t>
      </w:r>
      <w:r w:rsidR="00F61079">
        <w:rPr>
          <w:rFonts w:ascii="Times New Roman" w:hAnsi="Times New Roman"/>
          <w:sz w:val="24"/>
          <w:szCs w:val="24"/>
          <w:lang w:val="ro-RO"/>
        </w:rPr>
        <w:t xml:space="preserve"> Neamţ cu nr. 573 din 20.01.2023</w:t>
      </w:r>
      <w:r w:rsidR="004202B6" w:rsidRPr="00C10E39">
        <w:rPr>
          <w:rFonts w:ascii="Times New Roman" w:hAnsi="Times New Roman"/>
          <w:sz w:val="24"/>
          <w:szCs w:val="24"/>
          <w:lang w:val="ro-RO"/>
        </w:rPr>
        <w:t>, în baza prevederilor:</w:t>
      </w:r>
    </w:p>
    <w:p w:rsidR="004202B6" w:rsidRPr="00C10E39" w:rsidRDefault="004202B6" w:rsidP="00D41B56">
      <w:pPr>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             Ordonanței de Urgență a Guvernului nr. 195 /2005 privind protecția mediului, aprobată cu modificări și completări prin Legea nr. 265 /2006, cu modificările și completările ulterioare;</w:t>
      </w:r>
    </w:p>
    <w:p w:rsidR="004202B6" w:rsidRPr="00C10E39" w:rsidRDefault="004202B6" w:rsidP="00D41B56">
      <w:pPr>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              Legii nr. 292 /2018 privind evaluarea impactului anumitor proiecte publice și private asupra mediului;</w:t>
      </w:r>
    </w:p>
    <w:p w:rsidR="004202B6" w:rsidRPr="00C10E39" w:rsidRDefault="004202B6" w:rsidP="00D41B56">
      <w:pPr>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              Ordonanței de Urgență a Guvernului nr. 57 /2007 privind regimul ariilor natural</w:t>
      </w:r>
      <w:r w:rsidR="008946A8" w:rsidRPr="00C10E39">
        <w:rPr>
          <w:rFonts w:ascii="Times New Roman" w:hAnsi="Times New Roman"/>
          <w:sz w:val="24"/>
          <w:szCs w:val="24"/>
          <w:lang w:val="ro-RO"/>
        </w:rPr>
        <w:t>e</w:t>
      </w:r>
      <w:r w:rsidRPr="00C10E39">
        <w:rPr>
          <w:rFonts w:ascii="Times New Roman" w:hAnsi="Times New Roman"/>
          <w:sz w:val="24"/>
          <w:szCs w:val="24"/>
          <w:lang w:val="ro-RO"/>
        </w:rPr>
        <w:t xml:space="preserve"> protejate, conservarea habitatelor naturale, a florei și faunei sălbatice, aprobată cu modificări și completări prin Legea nr. 49 /2011, cu modificările și completările ulterioare, după caz,     </w:t>
      </w:r>
    </w:p>
    <w:p w:rsidR="004202B6" w:rsidRPr="00C10E39" w:rsidRDefault="001F3FA3" w:rsidP="00D41B56">
      <w:pPr>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se emite:</w:t>
      </w:r>
    </w:p>
    <w:p w:rsidR="004202B6" w:rsidRPr="00C10E39" w:rsidRDefault="004202B6" w:rsidP="00D41B56">
      <w:pPr>
        <w:spacing w:after="0" w:line="240" w:lineRule="auto"/>
        <w:jc w:val="center"/>
        <w:rPr>
          <w:rFonts w:ascii="Times New Roman" w:hAnsi="Times New Roman"/>
          <w:b/>
          <w:sz w:val="24"/>
          <w:szCs w:val="24"/>
          <w:lang w:val="ro-RO"/>
        </w:rPr>
      </w:pPr>
      <w:r w:rsidRPr="00C10E39">
        <w:rPr>
          <w:rFonts w:ascii="Times New Roman" w:hAnsi="Times New Roman"/>
          <w:b/>
          <w:sz w:val="24"/>
          <w:szCs w:val="24"/>
          <w:lang w:val="ro-RO"/>
        </w:rPr>
        <w:t>ACORD DE MEDIU</w:t>
      </w:r>
    </w:p>
    <w:p w:rsidR="001F3FA3" w:rsidRPr="00C10E39" w:rsidRDefault="001F3FA3" w:rsidP="00D41B56">
      <w:pPr>
        <w:spacing w:after="0" w:line="240" w:lineRule="auto"/>
        <w:jc w:val="center"/>
        <w:rPr>
          <w:rFonts w:ascii="Times New Roman" w:hAnsi="Times New Roman"/>
          <w:b/>
          <w:sz w:val="24"/>
          <w:szCs w:val="24"/>
          <w:lang w:val="ro-RO"/>
        </w:rPr>
      </w:pPr>
    </w:p>
    <w:p w:rsidR="004202B6" w:rsidRPr="00C10E39" w:rsidRDefault="004012EC" w:rsidP="00D41B56">
      <w:pPr>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pentru proiectul </w:t>
      </w:r>
      <w:r w:rsidR="00F61079" w:rsidRPr="00F61079">
        <w:rPr>
          <w:rFonts w:ascii="Times New Roman" w:hAnsi="Times New Roman"/>
          <w:b/>
          <w:sz w:val="24"/>
          <w:szCs w:val="24"/>
          <w:lang w:val="ro-RO"/>
        </w:rPr>
        <w:t>„Amenajare iaz piscicol „ Aval stație” cu valorificarea materialului excavat”</w:t>
      </w:r>
      <w:r w:rsidR="00F61079" w:rsidRPr="00F61079">
        <w:rPr>
          <w:rFonts w:ascii="Times New Roman" w:hAnsi="Times New Roman"/>
          <w:sz w:val="24"/>
          <w:szCs w:val="24"/>
          <w:lang w:val="ro-RO"/>
        </w:rPr>
        <w:t>, propus a fi amplasat în comuna Tupilați, sat Tupilați, Trup Izolat 3, tarla Gura Hațaș, județul Neamț</w:t>
      </w:r>
      <w:r w:rsidR="004202B6" w:rsidRPr="00C10E39">
        <w:rPr>
          <w:rFonts w:ascii="Times New Roman" w:hAnsi="Times New Roman"/>
          <w:sz w:val="24"/>
          <w:szCs w:val="24"/>
          <w:lang w:val="ro-RO"/>
        </w:rPr>
        <w:t xml:space="preserve"> în scopul stabilirii condițiilor și a măsurilor pentru protecția mediului care trebuie respectate pentru realizarea proiectului,</w:t>
      </w:r>
    </w:p>
    <w:p w:rsidR="004202B6" w:rsidRPr="00C10E39" w:rsidRDefault="004202B6" w:rsidP="00D41B56">
      <w:pPr>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care prevede:</w:t>
      </w:r>
    </w:p>
    <w:p w:rsidR="00BF2B9F" w:rsidRPr="00C10E39" w:rsidRDefault="004202B6" w:rsidP="00D41B56">
      <w:p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I.1. Proiectul se încadrează în prevederile Legii nr. 292 /2018</w:t>
      </w:r>
      <w:r w:rsidRPr="00C10E39">
        <w:rPr>
          <w:rFonts w:ascii="Times New Roman" w:hAnsi="Times New Roman"/>
          <w:sz w:val="24"/>
          <w:szCs w:val="24"/>
          <w:lang w:val="ro-RO"/>
        </w:rPr>
        <w:t xml:space="preserve"> privind evaluarea impactului anumitor proiecte publice și private asupra mediului, </w:t>
      </w:r>
      <w:r w:rsidR="00BF2B9F" w:rsidRPr="00C10E39">
        <w:rPr>
          <w:rFonts w:ascii="Times New Roman" w:hAnsi="Times New Roman"/>
          <w:b/>
          <w:sz w:val="24"/>
          <w:szCs w:val="24"/>
          <w:lang w:val="ro-RO"/>
        </w:rPr>
        <w:t>Anexa nr.2, pct.1 lit. f) –  „crescătorii pentru piscicultură intensivă” și pct.2 lit.a „cariere, exploatări miniere de suprafaţă şi de extracţie a turbei, altele decât cele prevăzute în anexa nr. 1</w:t>
      </w:r>
      <w:r w:rsidR="008946A8" w:rsidRPr="00C10E39">
        <w:rPr>
          <w:rFonts w:ascii="Times New Roman" w:hAnsi="Times New Roman"/>
          <w:b/>
          <w:sz w:val="24"/>
          <w:szCs w:val="24"/>
          <w:lang w:val="ro-RO"/>
        </w:rPr>
        <w:t>”</w:t>
      </w:r>
    </w:p>
    <w:p w:rsidR="00B32D7A" w:rsidRPr="00C10E39" w:rsidRDefault="004202B6" w:rsidP="00D41B56">
      <w:p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2. Descrierea proiectului și a tuturor caracteristicilor lucrărilor prevăzute de proiect, inclusiv instalațiile, echipamentele și resursele naturale utilizate.</w:t>
      </w:r>
    </w:p>
    <w:p w:rsidR="005048CE" w:rsidRDefault="005048CE" w:rsidP="005048CE">
      <w:pPr>
        <w:pStyle w:val="NoSpacing"/>
        <w:ind w:firstLine="720"/>
        <w:jc w:val="both"/>
        <w:rPr>
          <w:sz w:val="24"/>
          <w:szCs w:val="24"/>
          <w:lang w:val="ro-RO"/>
        </w:rPr>
      </w:pPr>
      <w:r w:rsidRPr="005048CE">
        <w:rPr>
          <w:sz w:val="24"/>
          <w:szCs w:val="24"/>
          <w:lang w:val="ro-RO"/>
        </w:rPr>
        <w:t xml:space="preserve">Terenul este amplasat în terasa mal stâng a râului Moldova, la cca. 160 m de acesta. Suprafața de teren pe care se va realiza amenajarea iazului și implicit exploatarea de nisipuri și pietrișuri este de 30 120 mp </w:t>
      </w:r>
      <w:r w:rsidRPr="005048CE">
        <w:rPr>
          <w:sz w:val="24"/>
          <w:szCs w:val="24"/>
          <w:lang w:val="ro-RO"/>
        </w:rPr>
        <w:t>iar suprafața luc</w:t>
      </w:r>
      <w:r>
        <w:rPr>
          <w:sz w:val="24"/>
          <w:szCs w:val="24"/>
          <w:lang w:val="ro-RO"/>
        </w:rPr>
        <w:t>iului de apă va fi de 21 615 mp</w:t>
      </w:r>
      <w:r w:rsidRPr="00C8434E">
        <w:rPr>
          <w:sz w:val="24"/>
          <w:szCs w:val="24"/>
          <w:lang w:val="ro-RO"/>
        </w:rPr>
        <w:t>.</w:t>
      </w:r>
    </w:p>
    <w:p w:rsidR="005048CE" w:rsidRPr="00C8434E" w:rsidRDefault="005048CE" w:rsidP="00C8434E">
      <w:pPr>
        <w:pStyle w:val="NoSpacing"/>
        <w:ind w:firstLine="720"/>
        <w:jc w:val="both"/>
        <w:rPr>
          <w:sz w:val="24"/>
          <w:szCs w:val="24"/>
          <w:lang w:val="ro-RO"/>
        </w:rPr>
      </w:pPr>
      <w:r w:rsidRPr="005048CE">
        <w:rPr>
          <w:sz w:val="24"/>
          <w:szCs w:val="24"/>
          <w:lang w:val="ro-RO"/>
        </w:rPr>
        <w:t xml:space="preserve"> Terenul pe care se va amplasa investiția este amenajat cu lucrări de îmbunătățiri funciare, acesta constituie capacitate de irigații în Amenajarea de Irigații Tupilați-Botești, cod 288, aflată în administrarea ANIF-Filiala Teritorială de Îmbunătățiri Funciare Neamț.</w:t>
      </w:r>
    </w:p>
    <w:p w:rsidR="00C8434E" w:rsidRDefault="00C8434E" w:rsidP="00D41B56">
      <w:pPr>
        <w:pStyle w:val="Frspaiere"/>
        <w:ind w:firstLine="708"/>
        <w:jc w:val="both"/>
        <w:rPr>
          <w:rFonts w:eastAsia="Times New Roman"/>
          <w:b/>
          <w:bCs/>
          <w:szCs w:val="24"/>
        </w:rPr>
      </w:pPr>
      <w:r w:rsidRPr="00C8434E">
        <w:rPr>
          <w:rFonts w:eastAsia="Times New Roman"/>
          <w:b/>
          <w:bCs/>
          <w:szCs w:val="24"/>
        </w:rPr>
        <w:t>Amenajarea piscicolă ce se dorește a se realiza se află la 50 m nord-est de situl Natura 2000 ROSAC0364 - Râul Moldova între Tupilați și Roman.</w:t>
      </w:r>
    </w:p>
    <w:p w:rsidR="002A24C5" w:rsidRPr="00C10E39" w:rsidRDefault="002A24C5" w:rsidP="00D41B56">
      <w:pPr>
        <w:pStyle w:val="Frspaiere"/>
        <w:ind w:firstLine="708"/>
        <w:jc w:val="both"/>
        <w:rPr>
          <w:b/>
          <w:spacing w:val="-2"/>
          <w:szCs w:val="24"/>
        </w:rPr>
      </w:pPr>
      <w:r w:rsidRPr="00C10E39">
        <w:rPr>
          <w:b/>
          <w:spacing w:val="-2"/>
          <w:szCs w:val="24"/>
        </w:rPr>
        <w:t>La documentație s-a depus Avizul favorabil al Agenției Naționale pentr</w:t>
      </w:r>
      <w:r w:rsidR="00C8434E">
        <w:rPr>
          <w:b/>
          <w:spacing w:val="-2"/>
          <w:szCs w:val="24"/>
        </w:rPr>
        <w:t>u Arii Naturale Protejate nr. 36</w:t>
      </w:r>
      <w:r w:rsidR="00B31FAC" w:rsidRPr="00C10E39">
        <w:rPr>
          <w:b/>
          <w:spacing w:val="-2"/>
          <w:szCs w:val="24"/>
        </w:rPr>
        <w:t xml:space="preserve"> din </w:t>
      </w:r>
      <w:r w:rsidR="00C3635E" w:rsidRPr="00C10E39">
        <w:rPr>
          <w:b/>
          <w:spacing w:val="-2"/>
          <w:szCs w:val="24"/>
        </w:rPr>
        <w:t>17.08.2023.</w:t>
      </w:r>
    </w:p>
    <w:p w:rsidR="00C3635E" w:rsidRDefault="00B31FAC" w:rsidP="00D41B56">
      <w:pPr>
        <w:spacing w:line="240" w:lineRule="auto"/>
        <w:ind w:firstLine="720"/>
        <w:rPr>
          <w:rFonts w:ascii="Times New Roman" w:hAnsi="Times New Roman"/>
          <w:sz w:val="24"/>
          <w:szCs w:val="24"/>
        </w:rPr>
      </w:pPr>
      <w:r w:rsidRPr="00C10E39">
        <w:rPr>
          <w:rFonts w:ascii="Times New Roman" w:hAnsi="Times New Roman"/>
          <w:b/>
          <w:sz w:val="24"/>
          <w:szCs w:val="24"/>
        </w:rPr>
        <w:t xml:space="preserve">             </w:t>
      </w:r>
      <w:r w:rsidR="00C3635E" w:rsidRPr="00C10E39">
        <w:rPr>
          <w:rFonts w:ascii="Times New Roman" w:hAnsi="Times New Roman"/>
          <w:sz w:val="24"/>
          <w:szCs w:val="24"/>
        </w:rPr>
        <w:t>Iazul piscicol este delimitat de următoarele coordonate STEREO 70:</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980"/>
        <w:gridCol w:w="2160"/>
      </w:tblGrid>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b/>
                <w:bCs/>
                <w:sz w:val="24"/>
                <w:szCs w:val="24"/>
              </w:rPr>
              <w:t>Nr. pct.</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b/>
                <w:bCs/>
                <w:sz w:val="24"/>
                <w:szCs w:val="24"/>
              </w:rPr>
              <w:t>X</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b/>
                <w:bCs/>
                <w:sz w:val="24"/>
                <w:szCs w:val="24"/>
              </w:rPr>
              <w:t>Y</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lastRenderedPageBreak/>
              <w:t>1</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620684</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627711</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2</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620617</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627783</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3</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620617</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627793</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4</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620601</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627809</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5</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620411</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627618</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620487</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627595</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7</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620522</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627577</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8</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620506</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627556</w:t>
            </w:r>
          </w:p>
        </w:tc>
      </w:tr>
      <w:tr w:rsidR="00C8434E" w:rsidRPr="00C8434E" w:rsidTr="00C8434E">
        <w:tc>
          <w:tcPr>
            <w:tcW w:w="135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9</w:t>
            </w:r>
          </w:p>
        </w:tc>
        <w:tc>
          <w:tcPr>
            <w:tcW w:w="198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620520</w:t>
            </w:r>
          </w:p>
        </w:tc>
        <w:tc>
          <w:tcPr>
            <w:tcW w:w="2160" w:type="dxa"/>
          </w:tcPr>
          <w:p w:rsidR="00C8434E" w:rsidRPr="00C8434E" w:rsidRDefault="00C8434E" w:rsidP="00C8434E">
            <w:pPr>
              <w:jc w:val="center"/>
              <w:rPr>
                <w:rFonts w:ascii="Times New Roman" w:hAnsi="Times New Roman"/>
                <w:sz w:val="24"/>
                <w:szCs w:val="24"/>
              </w:rPr>
            </w:pPr>
            <w:r w:rsidRPr="00C8434E">
              <w:rPr>
                <w:rFonts w:ascii="Times New Roman" w:hAnsi="Times New Roman"/>
                <w:sz w:val="24"/>
                <w:szCs w:val="24"/>
              </w:rPr>
              <w:t>627546</w:t>
            </w:r>
          </w:p>
        </w:tc>
      </w:tr>
    </w:tbl>
    <w:p w:rsidR="00C8434E" w:rsidRPr="00C10E39" w:rsidRDefault="00C8434E" w:rsidP="00D41B56">
      <w:pPr>
        <w:spacing w:line="240" w:lineRule="auto"/>
        <w:ind w:firstLine="720"/>
        <w:rPr>
          <w:rFonts w:ascii="Times New Roman" w:hAnsi="Times New Roman"/>
          <w:sz w:val="24"/>
          <w:szCs w:val="24"/>
        </w:rPr>
      </w:pPr>
    </w:p>
    <w:p w:rsidR="00C3635E" w:rsidRPr="00C10E39" w:rsidRDefault="00434AF9" w:rsidP="00D41B56">
      <w:pPr>
        <w:spacing w:after="0" w:line="240" w:lineRule="auto"/>
        <w:jc w:val="both"/>
        <w:rPr>
          <w:rFonts w:ascii="Times New Roman" w:hAnsi="Times New Roman"/>
          <w:sz w:val="24"/>
          <w:szCs w:val="24"/>
          <w:lang w:val="pt-BR"/>
        </w:rPr>
      </w:pPr>
      <w:r w:rsidRPr="00C10E39">
        <w:rPr>
          <w:rFonts w:ascii="Times New Roman" w:hAnsi="Times New Roman"/>
          <w:b/>
          <w:sz w:val="24"/>
          <w:szCs w:val="24"/>
          <w:lang w:val="pt-BR"/>
        </w:rPr>
        <w:t>Accesul  la investiţie</w:t>
      </w:r>
      <w:r w:rsidRPr="00C10E39">
        <w:rPr>
          <w:rFonts w:ascii="Times New Roman" w:hAnsi="Times New Roman"/>
          <w:sz w:val="24"/>
          <w:szCs w:val="24"/>
          <w:lang w:val="pt-BR"/>
        </w:rPr>
        <w:t xml:space="preserve"> </w:t>
      </w:r>
      <w:r w:rsidR="005048CE" w:rsidRPr="005048CE">
        <w:rPr>
          <w:rFonts w:ascii="Times New Roman" w:hAnsi="Times New Roman"/>
          <w:sz w:val="24"/>
          <w:szCs w:val="24"/>
          <w:lang w:val="pt-BR"/>
        </w:rPr>
        <w:t>se realizează din E 85, prin intermediul drumului de exploatare în lungime de 2,95 km existent, ce deservește și stația de sortare a beneficiarului.</w:t>
      </w:r>
      <w:r w:rsidR="005048CE" w:rsidRPr="005048CE">
        <w:t xml:space="preserve"> </w:t>
      </w:r>
      <w:r w:rsidR="005048CE" w:rsidRPr="005048CE">
        <w:rPr>
          <w:rFonts w:ascii="Times New Roman" w:hAnsi="Times New Roman"/>
          <w:sz w:val="24"/>
          <w:szCs w:val="24"/>
          <w:lang w:val="pt-BR"/>
        </w:rPr>
        <w:t>Pentru utilizarea căii de acces, beneficiarul a obţinut Acordul de Reabilitare nr. 339/25.01.2023, eliberat de  Primăria Comunei Tupilați, județul Neamt (valabil 2023-2025).</w:t>
      </w:r>
    </w:p>
    <w:p w:rsidR="00434AF9" w:rsidRPr="00C10E39" w:rsidRDefault="00434AF9" w:rsidP="00D41B56">
      <w:pPr>
        <w:spacing w:after="0" w:line="240" w:lineRule="auto"/>
        <w:jc w:val="both"/>
        <w:rPr>
          <w:rFonts w:ascii="Times New Roman" w:hAnsi="Times New Roman"/>
          <w:b/>
          <w:sz w:val="24"/>
          <w:szCs w:val="24"/>
          <w:lang w:val="pt-BR"/>
        </w:rPr>
      </w:pPr>
      <w:r w:rsidRPr="00C10E39">
        <w:rPr>
          <w:rFonts w:ascii="Times New Roman" w:hAnsi="Times New Roman"/>
          <w:b/>
          <w:sz w:val="24"/>
          <w:szCs w:val="24"/>
          <w:lang w:val="pt-BR"/>
        </w:rPr>
        <w:t>Pilieri de siguranţă:</w:t>
      </w:r>
    </w:p>
    <w:p w:rsidR="005048CE" w:rsidRPr="005048CE" w:rsidRDefault="005048CE" w:rsidP="005048CE">
      <w:pPr>
        <w:pStyle w:val="ListParagraph"/>
        <w:numPr>
          <w:ilvl w:val="0"/>
          <w:numId w:val="23"/>
        </w:numPr>
        <w:tabs>
          <w:tab w:val="left" w:pos="90"/>
        </w:tabs>
        <w:spacing w:after="0" w:line="240" w:lineRule="auto"/>
        <w:ind w:right="-694"/>
        <w:jc w:val="both"/>
        <w:rPr>
          <w:rFonts w:ascii="Times New Roman" w:hAnsi="Times New Roman"/>
          <w:sz w:val="24"/>
          <w:szCs w:val="24"/>
          <w:lang w:val="fr-FR"/>
        </w:rPr>
      </w:pPr>
      <w:r w:rsidRPr="005048CE">
        <w:rPr>
          <w:rFonts w:ascii="Times New Roman" w:hAnsi="Times New Roman"/>
          <w:sz w:val="24"/>
          <w:szCs w:val="24"/>
          <w:lang w:val="fr-FR"/>
        </w:rPr>
        <w:t xml:space="preserve">minim 5 m faţă de terenurile </w:t>
      </w:r>
      <w:r w:rsidRPr="005048CE">
        <w:rPr>
          <w:rFonts w:ascii="Times New Roman" w:hAnsi="Times New Roman"/>
          <w:sz w:val="24"/>
          <w:szCs w:val="24"/>
        </w:rPr>
        <w:t>în</w:t>
      </w:r>
      <w:r w:rsidRPr="005048CE">
        <w:rPr>
          <w:rFonts w:ascii="Times New Roman" w:hAnsi="Times New Roman"/>
          <w:sz w:val="24"/>
          <w:szCs w:val="24"/>
          <w:lang w:val="fr-FR"/>
        </w:rPr>
        <w:t>vecinate;</w:t>
      </w:r>
    </w:p>
    <w:p w:rsidR="005048CE" w:rsidRPr="005048CE" w:rsidRDefault="005048CE" w:rsidP="005048CE">
      <w:pPr>
        <w:pStyle w:val="ListParagraph"/>
        <w:numPr>
          <w:ilvl w:val="0"/>
          <w:numId w:val="23"/>
        </w:numPr>
        <w:tabs>
          <w:tab w:val="left" w:pos="90"/>
        </w:tabs>
        <w:spacing w:after="0" w:line="240" w:lineRule="auto"/>
        <w:ind w:right="-694"/>
        <w:jc w:val="both"/>
        <w:rPr>
          <w:rFonts w:ascii="Times New Roman" w:hAnsi="Times New Roman"/>
          <w:sz w:val="24"/>
          <w:szCs w:val="24"/>
          <w:lang w:val="fr-FR"/>
        </w:rPr>
      </w:pPr>
      <w:r w:rsidRPr="005048CE">
        <w:rPr>
          <w:rFonts w:ascii="Times New Roman" w:hAnsi="Times New Roman"/>
          <w:sz w:val="24"/>
          <w:szCs w:val="24"/>
          <w:lang w:val="fr-FR"/>
        </w:rPr>
        <w:t>minim 160 m față de albia minoră – mal drept râu Moldova;</w:t>
      </w:r>
    </w:p>
    <w:p w:rsidR="00C3635E" w:rsidRPr="00C10E39" w:rsidRDefault="005048CE" w:rsidP="005048CE">
      <w:pPr>
        <w:pStyle w:val="ListParagraph"/>
        <w:numPr>
          <w:ilvl w:val="0"/>
          <w:numId w:val="23"/>
        </w:numPr>
        <w:spacing w:after="0" w:line="240" w:lineRule="auto"/>
        <w:jc w:val="both"/>
        <w:rPr>
          <w:rFonts w:ascii="Times New Roman" w:hAnsi="Times New Roman"/>
          <w:sz w:val="24"/>
          <w:szCs w:val="24"/>
          <w:lang w:val="pt-BR"/>
        </w:rPr>
      </w:pPr>
      <w:r w:rsidRPr="005048CE">
        <w:rPr>
          <w:rFonts w:ascii="Times New Roman" w:hAnsi="Times New Roman"/>
          <w:sz w:val="24"/>
          <w:szCs w:val="24"/>
          <w:lang w:val="fr-FR"/>
        </w:rPr>
        <w:t>minim 130 m față de canalul de irigații ANIF</w:t>
      </w:r>
      <w:r w:rsidR="00C3635E" w:rsidRPr="00C10E39">
        <w:rPr>
          <w:rFonts w:ascii="Times New Roman" w:hAnsi="Times New Roman"/>
          <w:sz w:val="24"/>
          <w:szCs w:val="24"/>
          <w:lang w:val="pt-BR"/>
        </w:rPr>
        <w:t>.</w:t>
      </w:r>
    </w:p>
    <w:p w:rsidR="00434AF9" w:rsidRPr="00C10E39" w:rsidRDefault="006E77F0" w:rsidP="00D41B56">
      <w:pPr>
        <w:spacing w:after="0" w:line="240" w:lineRule="auto"/>
        <w:jc w:val="both"/>
        <w:rPr>
          <w:rFonts w:ascii="Times New Roman" w:hAnsi="Times New Roman"/>
          <w:sz w:val="24"/>
          <w:szCs w:val="24"/>
          <w:lang w:val="pt-BR"/>
        </w:rPr>
      </w:pPr>
      <w:r w:rsidRPr="00C10E39">
        <w:rPr>
          <w:rFonts w:ascii="Times New Roman" w:hAnsi="Times New Roman"/>
          <w:b/>
          <w:sz w:val="24"/>
          <w:szCs w:val="24"/>
          <w:u w:val="single"/>
          <w:lang w:val="ro-RO"/>
        </w:rPr>
        <w:t>De</w:t>
      </w:r>
      <w:r w:rsidR="001F3FA3" w:rsidRPr="00C10E39">
        <w:rPr>
          <w:rFonts w:ascii="Times New Roman" w:hAnsi="Times New Roman"/>
          <w:b/>
          <w:sz w:val="24"/>
          <w:szCs w:val="24"/>
          <w:u w:val="single"/>
          <w:lang w:val="ro-RO"/>
        </w:rPr>
        <w:t>scrierea lucrărilor proiectate:</w:t>
      </w:r>
    </w:p>
    <w:p w:rsidR="005048CE" w:rsidRDefault="005048CE" w:rsidP="005048CE">
      <w:pPr>
        <w:spacing w:after="0" w:line="240" w:lineRule="auto"/>
        <w:ind w:firstLine="720"/>
        <w:jc w:val="both"/>
        <w:rPr>
          <w:rFonts w:ascii="Times New Roman" w:hAnsi="Times New Roman"/>
          <w:sz w:val="24"/>
          <w:szCs w:val="24"/>
          <w:lang w:val="pt-BR"/>
        </w:rPr>
      </w:pPr>
      <w:r w:rsidRPr="005048CE">
        <w:rPr>
          <w:rFonts w:ascii="Times New Roman" w:hAnsi="Times New Roman"/>
          <w:sz w:val="24"/>
          <w:szCs w:val="24"/>
          <w:lang w:val="pt-BR"/>
        </w:rPr>
        <w:t>Suprafața de teren proprietate S.C. TVI CONSTRUCT S.R.L. este de 33 032 mp, din care suprafața perimetrului pe care se va amenaja cuveta viitorului iaz piscicol este de 30 120 mp, iar suprafața luc</w:t>
      </w:r>
      <w:r>
        <w:rPr>
          <w:rFonts w:ascii="Times New Roman" w:hAnsi="Times New Roman"/>
          <w:sz w:val="24"/>
          <w:szCs w:val="24"/>
          <w:lang w:val="pt-BR"/>
        </w:rPr>
        <w:t xml:space="preserve">iului de apă va fi de 21 615 mp. </w:t>
      </w:r>
    </w:p>
    <w:p w:rsidR="00D6495F" w:rsidRPr="00C10E39" w:rsidRDefault="005048CE" w:rsidP="005048CE">
      <w:pPr>
        <w:spacing w:after="0" w:line="240" w:lineRule="auto"/>
        <w:ind w:firstLine="720"/>
        <w:jc w:val="both"/>
        <w:rPr>
          <w:rFonts w:ascii="Times New Roman" w:hAnsi="Times New Roman"/>
          <w:sz w:val="24"/>
          <w:szCs w:val="24"/>
          <w:lang w:val="pt-BR"/>
        </w:rPr>
      </w:pPr>
      <w:r>
        <w:rPr>
          <w:rFonts w:ascii="Times New Roman" w:hAnsi="Times New Roman"/>
          <w:sz w:val="24"/>
          <w:szCs w:val="24"/>
          <w:lang w:val="pt-BR"/>
        </w:rPr>
        <w:t>I</w:t>
      </w:r>
      <w:r w:rsidR="00D6495F" w:rsidRPr="00C10E39">
        <w:rPr>
          <w:rFonts w:ascii="Times New Roman" w:hAnsi="Times New Roman"/>
          <w:sz w:val="24"/>
          <w:szCs w:val="24"/>
          <w:lang w:val="pt-BR"/>
        </w:rPr>
        <w:t>azul proiectat nu bareaza vreo vale  sau albia unui rau, nu este prevazut cu baraj.</w:t>
      </w:r>
    </w:p>
    <w:p w:rsidR="006E77F0" w:rsidRPr="00C10E39" w:rsidRDefault="006E77F0" w:rsidP="00D41B56">
      <w:pPr>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u w:val="single"/>
          <w:lang w:val="ro-RO"/>
        </w:rPr>
        <w:t>Metoda de exploatare a agregatelor minerale:</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 xml:space="preserve">Perimetrul este de formă poligonală şi este situat în terasa malului stâng a râului Moldova, iar folosinţa terenului este arabil. Exploatarea agregatelor minerale se va face în incinta perimetrului stabilit şi marcat pe planul de situaţie, în limitele coordonatelor STEREO'70 ce delimitează perimetrul. </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 xml:space="preserve">Bazinul piscicol se va construi prin excavarea suprafeței terenului natural până la o adâncime de maximă 11,07 m față de CTN. </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Se vor realiza lucrări de decopertare a solului vegetal până la o adâncime de cca. 0,30 m. Materialul rezultat se va utiliza pentru taluzarea finală a amenajării piscicole.</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 xml:space="preserve">Metoda cadru de exploatare aplicată în limitele perimetrului este „exploatarea pe fâșii longitudinale, în trepte descendente”. </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lastRenderedPageBreak/>
        <w:t xml:space="preserve">Exploatarea agregatelor minerale din partea superioară a perimetrului se va face cu excavatorul cu cupă și braț mobil, pe fâșii longitudinale cu lățimi de 3-5 m până la interceptarea nivelului hidrostatic pe toată suprafața perimetrului. </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 xml:space="preserve">Pentru a asigura stabilitatea taluzelor naturale, săpătura se va realiza în 2 trepte, cu o bermă care să permită circulaţia utilajelor şi taluzuri cu panta 1 : 1 m. </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Berma va avea lățimea de 5 m, se va realiza la cota + 244,90 m, (la 1,5 m deasupra nivelului hidrostatic).</w:t>
      </w:r>
    </w:p>
    <w:p w:rsidR="005048CE" w:rsidRP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 xml:space="preserve">Pentru excavarea sub nivel hidrostatic se va utiliza un excavator cu cupă și braț mobil. Exploatarea se va face în fâșii cu lățimea de 3 m și adâncimea maximă de 3,5 m. Se vor lua măsuri pentru prevenirea surpării taluzelor și alunecărilor de teren. </w:t>
      </w:r>
    </w:p>
    <w:p w:rsidR="005048CE" w:rsidRDefault="005048CE" w:rsidP="005048CE">
      <w:pPr>
        <w:spacing w:after="0" w:line="240" w:lineRule="auto"/>
        <w:ind w:firstLine="708"/>
        <w:jc w:val="both"/>
        <w:rPr>
          <w:rFonts w:ascii="Times New Roman" w:hAnsi="Times New Roman"/>
          <w:color w:val="141714"/>
          <w:sz w:val="24"/>
          <w:szCs w:val="24"/>
        </w:rPr>
      </w:pPr>
      <w:r w:rsidRPr="005048CE">
        <w:rPr>
          <w:rFonts w:ascii="Times New Roman" w:hAnsi="Times New Roman"/>
          <w:color w:val="141714"/>
          <w:sz w:val="24"/>
          <w:szCs w:val="24"/>
        </w:rPr>
        <w:t>Se vor lua măsuri pentru prevenirea surpării taluzelor și alunecărilor de teren. Pe tot parcursul exploatării se va urmări respectarea adâncimii de exploatare, stabilitatea taluzelor (panta va fi de 1:1,5). Se vor amenaja drumuri de exploatare în interiorul perimetrului care să asigure accesul mijloacelor auto până la zona de încărcare a agregatelor minerale.</w:t>
      </w:r>
    </w:p>
    <w:p w:rsidR="00AA78A0" w:rsidRDefault="00AA78A0" w:rsidP="00D41B56">
      <w:pPr>
        <w:spacing w:after="0" w:line="240" w:lineRule="auto"/>
        <w:ind w:firstLine="708"/>
        <w:jc w:val="both"/>
        <w:rPr>
          <w:rFonts w:ascii="Times New Roman" w:hAnsi="Times New Roman"/>
          <w:color w:val="494B49"/>
          <w:sz w:val="24"/>
          <w:szCs w:val="24"/>
        </w:rPr>
      </w:pPr>
      <w:r w:rsidRPr="00C10E39">
        <w:rPr>
          <w:rFonts w:ascii="Times New Roman" w:hAnsi="Times New Roman"/>
          <w:color w:val="141714"/>
          <w:sz w:val="24"/>
          <w:szCs w:val="24"/>
        </w:rPr>
        <w:t>L</w:t>
      </w:r>
      <w:r w:rsidRPr="00C10E39">
        <w:rPr>
          <w:rFonts w:ascii="Times New Roman" w:hAnsi="Times New Roman"/>
          <w:color w:val="282A2A"/>
          <w:sz w:val="24"/>
          <w:szCs w:val="24"/>
        </w:rPr>
        <w:t>a</w:t>
      </w:r>
      <w:r w:rsidRPr="00C10E39">
        <w:rPr>
          <w:rFonts w:ascii="Times New Roman" w:hAnsi="Times New Roman"/>
          <w:color w:val="282A2A"/>
          <w:spacing w:val="24"/>
          <w:sz w:val="24"/>
          <w:szCs w:val="24"/>
        </w:rPr>
        <w:t xml:space="preserve"> </w:t>
      </w:r>
      <w:r w:rsidRPr="00C10E39">
        <w:rPr>
          <w:rFonts w:ascii="Times New Roman" w:hAnsi="Times New Roman"/>
          <w:color w:val="282A2A"/>
          <w:sz w:val="24"/>
          <w:szCs w:val="24"/>
        </w:rPr>
        <w:t>finalizarea exp</w:t>
      </w:r>
      <w:r w:rsidRPr="00C10E39">
        <w:rPr>
          <w:rFonts w:ascii="Times New Roman" w:hAnsi="Times New Roman"/>
          <w:color w:val="141714"/>
          <w:sz w:val="24"/>
          <w:szCs w:val="24"/>
        </w:rPr>
        <w:t>l</w:t>
      </w:r>
      <w:r w:rsidRPr="00C10E39">
        <w:rPr>
          <w:rFonts w:ascii="Times New Roman" w:hAnsi="Times New Roman"/>
          <w:color w:val="282A2A"/>
          <w:sz w:val="24"/>
          <w:szCs w:val="24"/>
        </w:rPr>
        <w:t>oatarii</w:t>
      </w:r>
      <w:r w:rsidRPr="00C10E39">
        <w:rPr>
          <w:rFonts w:ascii="Times New Roman" w:hAnsi="Times New Roman"/>
          <w:color w:val="282A2A"/>
          <w:spacing w:val="14"/>
          <w:sz w:val="24"/>
          <w:szCs w:val="24"/>
        </w:rPr>
        <w:t xml:space="preserve"> </w:t>
      </w:r>
      <w:r w:rsidRPr="00C10E39">
        <w:rPr>
          <w:rFonts w:ascii="Times New Roman" w:hAnsi="Times New Roman"/>
          <w:color w:val="282A2A"/>
          <w:sz w:val="24"/>
          <w:szCs w:val="24"/>
        </w:rPr>
        <w:t>se</w:t>
      </w:r>
      <w:r w:rsidRPr="00C10E39">
        <w:rPr>
          <w:rFonts w:ascii="Times New Roman" w:hAnsi="Times New Roman"/>
          <w:color w:val="282A2A"/>
          <w:spacing w:val="29"/>
          <w:sz w:val="24"/>
          <w:szCs w:val="24"/>
        </w:rPr>
        <w:t xml:space="preserve"> </w:t>
      </w:r>
      <w:r w:rsidRPr="00C10E39">
        <w:rPr>
          <w:rFonts w:ascii="Times New Roman" w:hAnsi="Times New Roman"/>
          <w:color w:val="282A2A"/>
          <w:sz w:val="24"/>
          <w:szCs w:val="24"/>
        </w:rPr>
        <w:t>vor</w:t>
      </w:r>
      <w:r w:rsidRPr="00C10E39">
        <w:rPr>
          <w:rFonts w:ascii="Times New Roman" w:hAnsi="Times New Roman"/>
          <w:color w:val="282A2A"/>
          <w:spacing w:val="42"/>
          <w:sz w:val="24"/>
          <w:szCs w:val="24"/>
        </w:rPr>
        <w:t xml:space="preserve"> </w:t>
      </w:r>
      <w:r w:rsidRPr="00C10E39">
        <w:rPr>
          <w:rFonts w:ascii="Times New Roman" w:hAnsi="Times New Roman"/>
          <w:color w:val="282A2A"/>
          <w:sz w:val="24"/>
          <w:szCs w:val="24"/>
        </w:rPr>
        <w:t>amena</w:t>
      </w:r>
      <w:r w:rsidRPr="00C10E39">
        <w:rPr>
          <w:rFonts w:ascii="Times New Roman" w:hAnsi="Times New Roman"/>
          <w:color w:val="141714"/>
          <w:sz w:val="24"/>
          <w:szCs w:val="24"/>
        </w:rPr>
        <w:t>j</w:t>
      </w:r>
      <w:r w:rsidRPr="00C10E39">
        <w:rPr>
          <w:rFonts w:ascii="Times New Roman" w:hAnsi="Times New Roman"/>
          <w:color w:val="282A2A"/>
          <w:sz w:val="24"/>
          <w:szCs w:val="24"/>
        </w:rPr>
        <w:t>a</w:t>
      </w:r>
      <w:r w:rsidRPr="00C10E39">
        <w:rPr>
          <w:rFonts w:ascii="Times New Roman" w:hAnsi="Times New Roman"/>
          <w:color w:val="282A2A"/>
          <w:spacing w:val="15"/>
          <w:sz w:val="24"/>
          <w:szCs w:val="24"/>
        </w:rPr>
        <w:t xml:space="preserve"> </w:t>
      </w:r>
      <w:r w:rsidRPr="00C10E39">
        <w:rPr>
          <w:rFonts w:ascii="Times New Roman" w:hAnsi="Times New Roman"/>
          <w:color w:val="282A2A"/>
          <w:sz w:val="24"/>
          <w:szCs w:val="24"/>
        </w:rPr>
        <w:t>ta</w:t>
      </w:r>
      <w:r w:rsidRPr="00C10E39">
        <w:rPr>
          <w:rFonts w:ascii="Times New Roman" w:hAnsi="Times New Roman"/>
          <w:color w:val="141714"/>
          <w:sz w:val="24"/>
          <w:szCs w:val="24"/>
        </w:rPr>
        <w:t>l</w:t>
      </w:r>
      <w:r w:rsidRPr="00C10E39">
        <w:rPr>
          <w:rFonts w:ascii="Times New Roman" w:hAnsi="Times New Roman"/>
          <w:color w:val="282A2A"/>
          <w:sz w:val="24"/>
          <w:szCs w:val="24"/>
        </w:rPr>
        <w:t>uz</w:t>
      </w:r>
      <w:r w:rsidRPr="00C10E39">
        <w:rPr>
          <w:rFonts w:ascii="Times New Roman" w:hAnsi="Times New Roman"/>
          <w:color w:val="141714"/>
          <w:sz w:val="24"/>
          <w:szCs w:val="24"/>
        </w:rPr>
        <w:t>ur</w:t>
      </w:r>
      <w:r w:rsidRPr="00C10E39">
        <w:rPr>
          <w:rFonts w:ascii="Times New Roman" w:hAnsi="Times New Roman"/>
          <w:color w:val="282A2A"/>
          <w:sz w:val="24"/>
          <w:szCs w:val="24"/>
        </w:rPr>
        <w:t>i</w:t>
      </w:r>
      <w:r w:rsidRPr="00C10E39">
        <w:rPr>
          <w:rFonts w:ascii="Times New Roman" w:hAnsi="Times New Roman"/>
          <w:color w:val="141714"/>
          <w:sz w:val="24"/>
          <w:szCs w:val="24"/>
        </w:rPr>
        <w:t>l</w:t>
      </w:r>
      <w:r w:rsidRPr="00C10E39">
        <w:rPr>
          <w:rFonts w:ascii="Times New Roman" w:hAnsi="Times New Roman"/>
          <w:color w:val="282A2A"/>
          <w:sz w:val="24"/>
          <w:szCs w:val="24"/>
        </w:rPr>
        <w:t>e</w:t>
      </w:r>
      <w:r w:rsidRPr="00C10E39">
        <w:rPr>
          <w:rFonts w:ascii="Times New Roman" w:hAnsi="Times New Roman"/>
          <w:color w:val="282A2A"/>
          <w:spacing w:val="7"/>
          <w:sz w:val="24"/>
          <w:szCs w:val="24"/>
        </w:rPr>
        <w:t xml:space="preserve"> </w:t>
      </w:r>
      <w:r w:rsidRPr="00C10E39">
        <w:rPr>
          <w:rFonts w:ascii="Times New Roman" w:hAnsi="Times New Roman"/>
          <w:color w:val="282A2A"/>
          <w:sz w:val="24"/>
          <w:szCs w:val="24"/>
        </w:rPr>
        <w:t>cuvetei</w:t>
      </w:r>
      <w:r w:rsidRPr="00C10E39">
        <w:rPr>
          <w:rFonts w:ascii="Times New Roman" w:hAnsi="Times New Roman"/>
          <w:color w:val="282A2A"/>
          <w:spacing w:val="18"/>
          <w:sz w:val="24"/>
          <w:szCs w:val="24"/>
        </w:rPr>
        <w:t xml:space="preserve"> </w:t>
      </w:r>
      <w:r w:rsidRPr="00C10E39">
        <w:rPr>
          <w:rFonts w:ascii="Times New Roman" w:hAnsi="Times New Roman"/>
          <w:color w:val="282A2A"/>
          <w:sz w:val="24"/>
          <w:szCs w:val="24"/>
        </w:rPr>
        <w:t>iazului.</w:t>
      </w:r>
      <w:r w:rsidRPr="00C10E39">
        <w:rPr>
          <w:rFonts w:ascii="Times New Roman" w:hAnsi="Times New Roman"/>
          <w:color w:val="282A2A"/>
          <w:spacing w:val="15"/>
          <w:sz w:val="24"/>
          <w:szCs w:val="24"/>
        </w:rPr>
        <w:t xml:space="preserve"> </w:t>
      </w:r>
      <w:r w:rsidRPr="00C10E39">
        <w:rPr>
          <w:rFonts w:ascii="Times New Roman" w:hAnsi="Times New Roman"/>
          <w:color w:val="282A2A"/>
          <w:sz w:val="24"/>
          <w:szCs w:val="24"/>
        </w:rPr>
        <w:t>Taluzuri</w:t>
      </w:r>
      <w:r w:rsidRPr="00C10E39">
        <w:rPr>
          <w:rFonts w:ascii="Times New Roman" w:hAnsi="Times New Roman"/>
          <w:color w:val="494B49"/>
          <w:sz w:val="24"/>
          <w:szCs w:val="24"/>
        </w:rPr>
        <w:t>l</w:t>
      </w:r>
      <w:r w:rsidRPr="00C10E39">
        <w:rPr>
          <w:rFonts w:ascii="Times New Roman" w:hAnsi="Times New Roman"/>
          <w:color w:val="282A2A"/>
          <w:sz w:val="24"/>
          <w:szCs w:val="24"/>
        </w:rPr>
        <w:t>e</w:t>
      </w:r>
      <w:r w:rsidRPr="00C10E39">
        <w:rPr>
          <w:rFonts w:ascii="Times New Roman" w:hAnsi="Times New Roman"/>
          <w:color w:val="282A2A"/>
          <w:spacing w:val="42"/>
          <w:sz w:val="24"/>
          <w:szCs w:val="24"/>
        </w:rPr>
        <w:t xml:space="preserve"> </w:t>
      </w:r>
      <w:r w:rsidRPr="00C10E39">
        <w:rPr>
          <w:rFonts w:ascii="Times New Roman" w:hAnsi="Times New Roman"/>
          <w:color w:val="282A2A"/>
          <w:sz w:val="24"/>
          <w:szCs w:val="24"/>
        </w:rPr>
        <w:t>se</w:t>
      </w:r>
      <w:r w:rsidRPr="00C10E39">
        <w:rPr>
          <w:rFonts w:ascii="Times New Roman" w:hAnsi="Times New Roman"/>
          <w:color w:val="282A2A"/>
          <w:spacing w:val="29"/>
          <w:sz w:val="24"/>
          <w:szCs w:val="24"/>
        </w:rPr>
        <w:t xml:space="preserve"> </w:t>
      </w:r>
      <w:r w:rsidRPr="00C10E39">
        <w:rPr>
          <w:rFonts w:ascii="Times New Roman" w:hAnsi="Times New Roman"/>
          <w:color w:val="282A2A"/>
          <w:sz w:val="24"/>
          <w:szCs w:val="24"/>
        </w:rPr>
        <w:t>vor</w:t>
      </w:r>
      <w:r w:rsidRPr="00C10E39">
        <w:rPr>
          <w:rFonts w:ascii="Times New Roman" w:hAnsi="Times New Roman"/>
          <w:color w:val="282A2A"/>
          <w:spacing w:val="35"/>
          <w:sz w:val="24"/>
          <w:szCs w:val="24"/>
        </w:rPr>
        <w:t xml:space="preserve"> </w:t>
      </w:r>
      <w:r w:rsidRPr="00C10E39">
        <w:rPr>
          <w:rFonts w:ascii="Times New Roman" w:hAnsi="Times New Roman"/>
          <w:color w:val="282A2A"/>
          <w:sz w:val="24"/>
          <w:szCs w:val="24"/>
        </w:rPr>
        <w:t>consolida</w:t>
      </w:r>
      <w:r w:rsidRPr="00C10E39">
        <w:rPr>
          <w:rFonts w:ascii="Times New Roman" w:hAnsi="Times New Roman"/>
          <w:color w:val="282A2A"/>
          <w:spacing w:val="52"/>
          <w:sz w:val="24"/>
          <w:szCs w:val="24"/>
        </w:rPr>
        <w:t xml:space="preserve"> </w:t>
      </w:r>
      <w:r w:rsidRPr="00C10E39">
        <w:rPr>
          <w:rFonts w:ascii="Times New Roman" w:hAnsi="Times New Roman"/>
          <w:color w:val="282A2A"/>
          <w:sz w:val="24"/>
          <w:szCs w:val="24"/>
        </w:rPr>
        <w:t>prin inierba</w:t>
      </w:r>
      <w:r w:rsidRPr="00C10E39">
        <w:rPr>
          <w:rFonts w:ascii="Times New Roman" w:hAnsi="Times New Roman"/>
          <w:color w:val="141714"/>
          <w:sz w:val="24"/>
          <w:szCs w:val="24"/>
        </w:rPr>
        <w:t>r</w:t>
      </w:r>
      <w:r w:rsidRPr="00C10E39">
        <w:rPr>
          <w:rFonts w:ascii="Times New Roman" w:hAnsi="Times New Roman"/>
          <w:color w:val="282A2A"/>
          <w:sz w:val="24"/>
          <w:szCs w:val="24"/>
        </w:rPr>
        <w:t>e.</w:t>
      </w:r>
      <w:r w:rsidRPr="00C10E39">
        <w:rPr>
          <w:rFonts w:ascii="Times New Roman" w:hAnsi="Times New Roman"/>
          <w:color w:val="282A2A"/>
          <w:spacing w:val="16"/>
          <w:sz w:val="24"/>
          <w:szCs w:val="24"/>
        </w:rPr>
        <w:t xml:space="preserve"> </w:t>
      </w:r>
      <w:r w:rsidRPr="00C10E39">
        <w:rPr>
          <w:rFonts w:ascii="Times New Roman" w:hAnsi="Times New Roman"/>
          <w:color w:val="282A2A"/>
          <w:sz w:val="24"/>
          <w:szCs w:val="24"/>
        </w:rPr>
        <w:t>Se</w:t>
      </w:r>
      <w:r w:rsidRPr="00C10E39">
        <w:rPr>
          <w:rFonts w:ascii="Times New Roman" w:hAnsi="Times New Roman"/>
          <w:color w:val="282A2A"/>
          <w:spacing w:val="-13"/>
          <w:sz w:val="24"/>
          <w:szCs w:val="24"/>
        </w:rPr>
        <w:t xml:space="preserve"> </w:t>
      </w:r>
      <w:r w:rsidRPr="00C10E39">
        <w:rPr>
          <w:rFonts w:ascii="Times New Roman" w:hAnsi="Times New Roman"/>
          <w:color w:val="282A2A"/>
          <w:sz w:val="24"/>
          <w:szCs w:val="24"/>
        </w:rPr>
        <w:t>vo</w:t>
      </w:r>
      <w:r w:rsidRPr="00C10E39">
        <w:rPr>
          <w:rFonts w:ascii="Times New Roman" w:hAnsi="Times New Roman"/>
          <w:color w:val="141714"/>
          <w:sz w:val="24"/>
          <w:szCs w:val="24"/>
        </w:rPr>
        <w:t>r</w:t>
      </w:r>
      <w:r w:rsidRPr="00C10E39">
        <w:rPr>
          <w:rFonts w:ascii="Times New Roman" w:hAnsi="Times New Roman"/>
          <w:color w:val="141714"/>
          <w:spacing w:val="-7"/>
          <w:sz w:val="24"/>
          <w:szCs w:val="24"/>
        </w:rPr>
        <w:t xml:space="preserve"> </w:t>
      </w:r>
      <w:r w:rsidRPr="00C10E39">
        <w:rPr>
          <w:rFonts w:ascii="Times New Roman" w:hAnsi="Times New Roman"/>
          <w:color w:val="141714"/>
          <w:sz w:val="24"/>
          <w:szCs w:val="24"/>
        </w:rPr>
        <w:t>r</w:t>
      </w:r>
      <w:r w:rsidRPr="00C10E39">
        <w:rPr>
          <w:rFonts w:ascii="Times New Roman" w:hAnsi="Times New Roman"/>
          <w:color w:val="282A2A"/>
          <w:sz w:val="24"/>
          <w:szCs w:val="24"/>
        </w:rPr>
        <w:t>especta</w:t>
      </w:r>
      <w:r w:rsidRPr="00C10E39">
        <w:rPr>
          <w:rFonts w:ascii="Times New Roman" w:hAnsi="Times New Roman"/>
          <w:color w:val="282A2A"/>
          <w:spacing w:val="-26"/>
          <w:sz w:val="24"/>
          <w:szCs w:val="24"/>
        </w:rPr>
        <w:t xml:space="preserve"> </w:t>
      </w:r>
      <w:r w:rsidRPr="00C10E39">
        <w:rPr>
          <w:rFonts w:ascii="Times New Roman" w:hAnsi="Times New Roman"/>
          <w:color w:val="282A2A"/>
          <w:sz w:val="24"/>
          <w:szCs w:val="24"/>
        </w:rPr>
        <w:t>p</w:t>
      </w:r>
      <w:r w:rsidRPr="00C10E39">
        <w:rPr>
          <w:rFonts w:ascii="Times New Roman" w:hAnsi="Times New Roman"/>
          <w:color w:val="141714"/>
          <w:sz w:val="24"/>
          <w:szCs w:val="24"/>
        </w:rPr>
        <w:t>ili</w:t>
      </w:r>
      <w:r w:rsidRPr="00C10E39">
        <w:rPr>
          <w:rFonts w:ascii="Times New Roman" w:hAnsi="Times New Roman"/>
          <w:color w:val="282A2A"/>
          <w:sz w:val="24"/>
          <w:szCs w:val="24"/>
        </w:rPr>
        <w:t>e</w:t>
      </w:r>
      <w:r w:rsidRPr="00C10E39">
        <w:rPr>
          <w:rFonts w:ascii="Times New Roman" w:hAnsi="Times New Roman"/>
          <w:color w:val="141714"/>
          <w:sz w:val="24"/>
          <w:szCs w:val="24"/>
        </w:rPr>
        <w:t>rii</w:t>
      </w:r>
      <w:r w:rsidRPr="00C10E39">
        <w:rPr>
          <w:rFonts w:ascii="Times New Roman" w:hAnsi="Times New Roman"/>
          <w:color w:val="141714"/>
          <w:spacing w:val="-26"/>
          <w:sz w:val="24"/>
          <w:szCs w:val="24"/>
        </w:rPr>
        <w:t xml:space="preserve"> </w:t>
      </w:r>
      <w:r w:rsidRPr="00C10E39">
        <w:rPr>
          <w:rFonts w:ascii="Times New Roman" w:hAnsi="Times New Roman"/>
          <w:color w:val="282A2A"/>
          <w:sz w:val="24"/>
          <w:szCs w:val="24"/>
        </w:rPr>
        <w:t>de</w:t>
      </w:r>
      <w:r w:rsidRPr="00C10E39">
        <w:rPr>
          <w:rFonts w:ascii="Times New Roman" w:hAnsi="Times New Roman"/>
          <w:color w:val="282A2A"/>
          <w:spacing w:val="4"/>
          <w:sz w:val="24"/>
          <w:szCs w:val="24"/>
        </w:rPr>
        <w:t xml:space="preserve"> </w:t>
      </w:r>
      <w:r w:rsidRPr="00C10E39">
        <w:rPr>
          <w:rFonts w:ascii="Times New Roman" w:hAnsi="Times New Roman"/>
          <w:color w:val="282A2A"/>
          <w:sz w:val="24"/>
          <w:szCs w:val="24"/>
        </w:rPr>
        <w:t>s</w:t>
      </w:r>
      <w:r w:rsidR="00D6495F" w:rsidRPr="00C10E39">
        <w:rPr>
          <w:rFonts w:ascii="Times New Roman" w:hAnsi="Times New Roman"/>
          <w:color w:val="141714"/>
          <w:sz w:val="24"/>
          <w:szCs w:val="24"/>
        </w:rPr>
        <w:t>ig</w:t>
      </w:r>
      <w:r w:rsidRPr="00C10E39">
        <w:rPr>
          <w:rFonts w:ascii="Times New Roman" w:hAnsi="Times New Roman"/>
          <w:color w:val="282A2A"/>
          <w:sz w:val="24"/>
          <w:szCs w:val="24"/>
        </w:rPr>
        <w:t>u</w:t>
      </w:r>
      <w:r w:rsidRPr="00C10E39">
        <w:rPr>
          <w:rFonts w:ascii="Times New Roman" w:hAnsi="Times New Roman"/>
          <w:color w:val="141714"/>
          <w:sz w:val="24"/>
          <w:szCs w:val="24"/>
        </w:rPr>
        <w:t>r</w:t>
      </w:r>
      <w:r w:rsidRPr="00C10E39">
        <w:rPr>
          <w:rFonts w:ascii="Times New Roman" w:hAnsi="Times New Roman"/>
          <w:color w:val="282A2A"/>
          <w:sz w:val="24"/>
          <w:szCs w:val="24"/>
        </w:rPr>
        <w:t>a</w:t>
      </w:r>
      <w:r w:rsidRPr="00C10E39">
        <w:rPr>
          <w:rFonts w:ascii="Times New Roman" w:hAnsi="Times New Roman"/>
          <w:color w:val="141714"/>
          <w:sz w:val="24"/>
          <w:szCs w:val="24"/>
        </w:rPr>
        <w:t>nt</w:t>
      </w:r>
      <w:r w:rsidRPr="00C10E39">
        <w:rPr>
          <w:rFonts w:ascii="Times New Roman" w:hAnsi="Times New Roman"/>
          <w:color w:val="282A2A"/>
          <w:sz w:val="24"/>
          <w:szCs w:val="24"/>
        </w:rPr>
        <w:t>a</w:t>
      </w:r>
      <w:r w:rsidRPr="00C10E39">
        <w:rPr>
          <w:rFonts w:ascii="Times New Roman" w:hAnsi="Times New Roman"/>
          <w:color w:val="282A2A"/>
          <w:spacing w:val="-16"/>
          <w:sz w:val="24"/>
          <w:szCs w:val="24"/>
        </w:rPr>
        <w:t xml:space="preserve"> </w:t>
      </w:r>
      <w:r w:rsidR="00D6495F" w:rsidRPr="00C10E39">
        <w:rPr>
          <w:rFonts w:ascii="Times New Roman" w:hAnsi="Times New Roman"/>
          <w:color w:val="141714"/>
          <w:sz w:val="24"/>
          <w:szCs w:val="24"/>
        </w:rPr>
        <w:t>im</w:t>
      </w:r>
      <w:r w:rsidRPr="00C10E39">
        <w:rPr>
          <w:rFonts w:ascii="Times New Roman" w:hAnsi="Times New Roman"/>
          <w:color w:val="282A2A"/>
          <w:sz w:val="24"/>
          <w:szCs w:val="24"/>
        </w:rPr>
        <w:t>p</w:t>
      </w:r>
      <w:r w:rsidRPr="00C10E39">
        <w:rPr>
          <w:rFonts w:ascii="Times New Roman" w:hAnsi="Times New Roman"/>
          <w:color w:val="141714"/>
          <w:sz w:val="24"/>
          <w:szCs w:val="24"/>
        </w:rPr>
        <w:t>u</w:t>
      </w:r>
      <w:r w:rsidRPr="00C10E39">
        <w:rPr>
          <w:rFonts w:ascii="Times New Roman" w:hAnsi="Times New Roman"/>
          <w:color w:val="282A2A"/>
          <w:sz w:val="24"/>
          <w:szCs w:val="24"/>
        </w:rPr>
        <w:t>s</w:t>
      </w:r>
      <w:r w:rsidRPr="00C10E39">
        <w:rPr>
          <w:rFonts w:ascii="Times New Roman" w:hAnsi="Times New Roman"/>
          <w:color w:val="141714"/>
          <w:sz w:val="24"/>
          <w:szCs w:val="24"/>
        </w:rPr>
        <w:t>i</w:t>
      </w:r>
      <w:r w:rsidRPr="00C10E39">
        <w:rPr>
          <w:rFonts w:ascii="Times New Roman" w:hAnsi="Times New Roman"/>
          <w:color w:val="494B49"/>
          <w:sz w:val="24"/>
          <w:szCs w:val="24"/>
        </w:rPr>
        <w:t>.</w:t>
      </w:r>
    </w:p>
    <w:p w:rsidR="005048CE" w:rsidRPr="005048CE" w:rsidRDefault="005048CE" w:rsidP="005048CE">
      <w:pPr>
        <w:spacing w:after="0" w:line="240" w:lineRule="auto"/>
        <w:jc w:val="both"/>
        <w:rPr>
          <w:rFonts w:ascii="Times New Roman" w:hAnsi="Times New Roman"/>
          <w:b/>
          <w:sz w:val="24"/>
          <w:szCs w:val="24"/>
          <w:u w:val="single"/>
          <w:lang w:val="pt-BR"/>
        </w:rPr>
      </w:pPr>
      <w:r w:rsidRPr="005048CE">
        <w:rPr>
          <w:rFonts w:ascii="Times New Roman" w:hAnsi="Times New Roman"/>
          <w:b/>
          <w:sz w:val="24"/>
          <w:szCs w:val="24"/>
          <w:u w:val="single"/>
          <w:lang w:val="pt-BR"/>
        </w:rPr>
        <w:t>Tehnologia de încărcare, transport şi prelucrare:</w:t>
      </w:r>
    </w:p>
    <w:p w:rsidR="005048CE" w:rsidRPr="005048CE" w:rsidRDefault="005048CE" w:rsidP="005048CE">
      <w:pPr>
        <w:spacing w:after="0" w:line="240" w:lineRule="auto"/>
        <w:ind w:firstLine="708"/>
        <w:jc w:val="both"/>
        <w:rPr>
          <w:rFonts w:ascii="Times New Roman" w:hAnsi="Times New Roman"/>
          <w:sz w:val="24"/>
          <w:szCs w:val="24"/>
          <w:lang w:val="pt-BR"/>
        </w:rPr>
      </w:pPr>
      <w:r w:rsidRPr="005048CE">
        <w:rPr>
          <w:rFonts w:ascii="Times New Roman" w:hAnsi="Times New Roman"/>
          <w:sz w:val="24"/>
          <w:szCs w:val="24"/>
          <w:lang w:val="pt-BR"/>
        </w:rPr>
        <w:t>Lucrările de încărcare a materialului rezultat se vor realiza cu utilajele specifice din dotare, iar transportul până la staţia de sortare se face cu mijloace auto din dotarea societății</w:t>
      </w:r>
    </w:p>
    <w:p w:rsidR="005048CE" w:rsidRPr="005048CE" w:rsidRDefault="006E77F0" w:rsidP="005048CE">
      <w:pPr>
        <w:spacing w:after="0" w:line="240" w:lineRule="auto"/>
        <w:jc w:val="both"/>
        <w:rPr>
          <w:rFonts w:ascii="Times New Roman" w:hAnsi="Times New Roman"/>
          <w:b/>
          <w:sz w:val="24"/>
          <w:szCs w:val="24"/>
          <w:u w:val="single"/>
          <w:lang w:val="ro-RO"/>
        </w:rPr>
      </w:pPr>
      <w:r w:rsidRPr="005048CE">
        <w:rPr>
          <w:rFonts w:ascii="Times New Roman" w:hAnsi="Times New Roman"/>
          <w:b/>
          <w:sz w:val="24"/>
          <w:szCs w:val="24"/>
          <w:u w:val="single"/>
          <w:lang w:val="ro-RO"/>
        </w:rPr>
        <w:t>Car</w:t>
      </w:r>
      <w:r w:rsidR="005048CE" w:rsidRPr="005048CE">
        <w:rPr>
          <w:rFonts w:ascii="Times New Roman" w:hAnsi="Times New Roman"/>
          <w:b/>
          <w:sz w:val="24"/>
          <w:szCs w:val="24"/>
          <w:u w:val="single"/>
          <w:lang w:val="ro-RO"/>
        </w:rPr>
        <w:t>acteristicile iazului piscicol:</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suprafața totală amenajată: 33 032 mp</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suprafața luciului de apă: 21 615 mp</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adâncimea medie de săpătură</w:t>
      </w:r>
      <w:r w:rsidRPr="005048CE">
        <w:rPr>
          <w:rFonts w:ascii="Times New Roman" w:hAnsi="Times New Roman"/>
          <w:sz w:val="24"/>
          <w:szCs w:val="24"/>
          <w:lang w:val="pt-PT"/>
        </w:rPr>
        <w:t>: 8,52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pt-PT"/>
        </w:rPr>
        <w:t>adâncimea maximă de săpătură: 11,07 m, în dreptul profilului P2</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adâncimea medie a apei in acumulare: 3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es-ES" w:eastAsia="ro-RO"/>
        </w:rPr>
        <w:t>adâncimea maximă a apei în acumulare 3,5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adâncimea maxima de sapatura sub nivelul hidrostatic: 3,5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es-ES" w:eastAsia="ro-RO"/>
        </w:rPr>
        <w:t>lungime maximă – 240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es-ES" w:eastAsia="ro-RO"/>
        </w:rPr>
        <w:t>lățime maximă – 138 m,</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volumul total de apa al acumulării  – 71 790 mc</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es-ES" w:eastAsia="ro-RO"/>
        </w:rPr>
        <w:t>cota finală a cuvetei iazului – 219,90 mdMN,</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lang w:val="es-ES" w:eastAsia="ro-RO"/>
        </w:rPr>
        <w:t>nivel maxim al apei în acumulare (NNR) - 223,40 mdMN,</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 xml:space="preserve">cotă teren natural – </w:t>
      </w:r>
      <w:r w:rsidRPr="005048CE">
        <w:rPr>
          <w:rFonts w:ascii="Times New Roman" w:hAnsi="Times New Roman"/>
          <w:sz w:val="24"/>
          <w:szCs w:val="24"/>
          <w:lang w:val="es-ES" w:eastAsia="ro-RO"/>
        </w:rPr>
        <w:t>231,40 mdMN,</w:t>
      </w:r>
    </w:p>
    <w:p w:rsidR="005048CE" w:rsidRPr="005048CE" w:rsidRDefault="005048CE" w:rsidP="005048CE">
      <w:pPr>
        <w:pStyle w:val="ListParagraph"/>
        <w:numPr>
          <w:ilvl w:val="0"/>
          <w:numId w:val="48"/>
        </w:numPr>
        <w:spacing w:after="0" w:line="240" w:lineRule="auto"/>
        <w:jc w:val="both"/>
        <w:rPr>
          <w:rFonts w:ascii="Times New Roman" w:hAnsi="Times New Roman"/>
          <w:b/>
          <w:sz w:val="24"/>
          <w:szCs w:val="24"/>
          <w:u w:val="single"/>
          <w:lang w:val="ro-RO"/>
        </w:rPr>
      </w:pPr>
      <w:r w:rsidRPr="005048CE">
        <w:rPr>
          <w:rFonts w:ascii="Times New Roman" w:hAnsi="Times New Roman"/>
          <w:sz w:val="24"/>
          <w:szCs w:val="24"/>
        </w:rPr>
        <w:t>taluzul amenajării: 1:1,5</w:t>
      </w:r>
    </w:p>
    <w:p w:rsidR="005048CE" w:rsidRPr="005048CE" w:rsidRDefault="005048CE" w:rsidP="005048CE">
      <w:pPr>
        <w:pStyle w:val="ListParagraph"/>
        <w:tabs>
          <w:tab w:val="left" w:pos="270"/>
        </w:tabs>
        <w:autoSpaceDE w:val="0"/>
        <w:autoSpaceDN w:val="0"/>
        <w:adjustRightInd w:val="0"/>
        <w:spacing w:after="0" w:line="240" w:lineRule="auto"/>
        <w:ind w:left="0" w:right="-2"/>
        <w:jc w:val="both"/>
        <w:rPr>
          <w:rFonts w:ascii="Times New Roman" w:hAnsi="Times New Roman"/>
          <w:b/>
          <w:bCs/>
          <w:sz w:val="24"/>
          <w:szCs w:val="24"/>
        </w:rPr>
      </w:pPr>
      <w:r w:rsidRPr="005048CE">
        <w:rPr>
          <w:rFonts w:ascii="Times New Roman" w:hAnsi="Times New Roman"/>
          <w:noProof/>
          <w:spacing w:val="-2"/>
          <w:sz w:val="24"/>
          <w:szCs w:val="24"/>
          <w:lang w:val="it-IT" w:eastAsia="ro-RO"/>
        </w:rPr>
        <w:t>Oxigenarea apei se va produce natural, prin suprafața apei aflată în contact cu atmosfera, dar și cu ajutorul unor aeratoare cu palete .</w:t>
      </w:r>
    </w:p>
    <w:p w:rsidR="006E77F0" w:rsidRPr="00C10E39" w:rsidRDefault="006E77F0" w:rsidP="00D41B56">
      <w:pPr>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u w:val="single"/>
          <w:lang w:val="ro-RO"/>
        </w:rPr>
        <w:t xml:space="preserve">Alimentarea cu </w:t>
      </w:r>
      <w:r w:rsidR="00EF3BEA" w:rsidRPr="00C10E39">
        <w:rPr>
          <w:rFonts w:ascii="Times New Roman" w:hAnsi="Times New Roman"/>
          <w:b/>
          <w:sz w:val="24"/>
          <w:szCs w:val="24"/>
          <w:u w:val="single"/>
          <w:lang w:val="ro-RO"/>
        </w:rPr>
        <w:t>a</w:t>
      </w:r>
      <w:r w:rsidRPr="00C10E39">
        <w:rPr>
          <w:rFonts w:ascii="Times New Roman" w:hAnsi="Times New Roman"/>
          <w:b/>
          <w:sz w:val="24"/>
          <w:szCs w:val="24"/>
          <w:u w:val="single"/>
          <w:lang w:val="ro-RO"/>
        </w:rPr>
        <w:t xml:space="preserve">pă și </w:t>
      </w:r>
      <w:r w:rsidR="00EF3BEA" w:rsidRPr="00C10E39">
        <w:rPr>
          <w:rFonts w:ascii="Times New Roman" w:hAnsi="Times New Roman"/>
          <w:b/>
          <w:sz w:val="24"/>
          <w:szCs w:val="24"/>
          <w:u w:val="single"/>
          <w:lang w:val="ro-RO"/>
        </w:rPr>
        <w:t>e</w:t>
      </w:r>
      <w:r w:rsidRPr="00C10E39">
        <w:rPr>
          <w:rFonts w:ascii="Times New Roman" w:hAnsi="Times New Roman"/>
          <w:b/>
          <w:sz w:val="24"/>
          <w:szCs w:val="24"/>
          <w:u w:val="single"/>
          <w:lang w:val="ro-RO"/>
        </w:rPr>
        <w:t xml:space="preserve">vacuare </w:t>
      </w:r>
      <w:r w:rsidR="00EF3BEA" w:rsidRPr="00C10E39">
        <w:rPr>
          <w:rFonts w:ascii="Times New Roman" w:hAnsi="Times New Roman"/>
          <w:b/>
          <w:sz w:val="24"/>
          <w:szCs w:val="24"/>
          <w:u w:val="single"/>
          <w:lang w:val="ro-RO"/>
        </w:rPr>
        <w:t>a</w:t>
      </w:r>
      <w:r w:rsidRPr="00C10E39">
        <w:rPr>
          <w:rFonts w:ascii="Times New Roman" w:hAnsi="Times New Roman"/>
          <w:b/>
          <w:sz w:val="24"/>
          <w:szCs w:val="24"/>
          <w:u w:val="single"/>
          <w:lang w:val="ro-RO"/>
        </w:rPr>
        <w:t xml:space="preserve">pe </w:t>
      </w:r>
      <w:r w:rsidR="00EF3BEA" w:rsidRPr="00C10E39">
        <w:rPr>
          <w:rFonts w:ascii="Times New Roman" w:hAnsi="Times New Roman"/>
          <w:b/>
          <w:sz w:val="24"/>
          <w:szCs w:val="24"/>
          <w:u w:val="single"/>
          <w:lang w:val="ro-RO"/>
        </w:rPr>
        <w:t>u</w:t>
      </w:r>
      <w:r w:rsidRPr="00C10E39">
        <w:rPr>
          <w:rFonts w:ascii="Times New Roman" w:hAnsi="Times New Roman"/>
          <w:b/>
          <w:sz w:val="24"/>
          <w:szCs w:val="24"/>
          <w:u w:val="single"/>
          <w:lang w:val="ro-RO"/>
        </w:rPr>
        <w:t>za</w:t>
      </w:r>
      <w:r w:rsidR="00EF3BEA" w:rsidRPr="00C10E39">
        <w:rPr>
          <w:rFonts w:ascii="Times New Roman" w:hAnsi="Times New Roman"/>
          <w:b/>
          <w:sz w:val="24"/>
          <w:szCs w:val="24"/>
          <w:u w:val="single"/>
          <w:lang w:val="ro-RO"/>
        </w:rPr>
        <w:t>t</w:t>
      </w:r>
      <w:r w:rsidRPr="00C10E39">
        <w:rPr>
          <w:rFonts w:ascii="Times New Roman" w:hAnsi="Times New Roman"/>
          <w:b/>
          <w:sz w:val="24"/>
          <w:szCs w:val="24"/>
          <w:u w:val="single"/>
          <w:lang w:val="ro-RO"/>
        </w:rPr>
        <w:t>e:</w:t>
      </w:r>
    </w:p>
    <w:p w:rsidR="006E77F0" w:rsidRPr="00C10E39" w:rsidRDefault="006E77F0" w:rsidP="00D41B56">
      <w:pPr>
        <w:spacing w:after="0" w:line="240" w:lineRule="auto"/>
        <w:jc w:val="both"/>
        <w:rPr>
          <w:rFonts w:ascii="Times New Roman" w:hAnsi="Times New Roman"/>
          <w:sz w:val="24"/>
          <w:szCs w:val="24"/>
          <w:u w:val="single"/>
          <w:lang w:val="ro-RO"/>
        </w:rPr>
      </w:pPr>
      <w:r w:rsidRPr="00C10E39">
        <w:rPr>
          <w:rFonts w:ascii="Times New Roman" w:hAnsi="Times New Roman"/>
          <w:sz w:val="24"/>
          <w:szCs w:val="24"/>
          <w:u w:val="single"/>
          <w:lang w:val="ro-RO"/>
        </w:rPr>
        <w:t xml:space="preserve">Alimentarea cu apă potabilă: </w:t>
      </w:r>
      <w:r w:rsidRPr="00C10E39">
        <w:rPr>
          <w:rFonts w:ascii="Times New Roman" w:hAnsi="Times New Roman"/>
          <w:sz w:val="24"/>
          <w:szCs w:val="24"/>
          <w:lang w:val="ro-RO"/>
        </w:rPr>
        <w:t>pentru personal se va folosi apă îmbuteliată.</w:t>
      </w:r>
    </w:p>
    <w:p w:rsidR="007651E0" w:rsidRDefault="006E77F0" w:rsidP="007651E0">
      <w:pPr>
        <w:spacing w:after="0" w:line="240" w:lineRule="auto"/>
        <w:jc w:val="both"/>
        <w:rPr>
          <w:rFonts w:ascii="Times New Roman" w:hAnsi="Times New Roman"/>
          <w:bCs/>
          <w:sz w:val="24"/>
          <w:szCs w:val="24"/>
          <w:lang w:val="pt-BR"/>
        </w:rPr>
      </w:pPr>
      <w:r w:rsidRPr="00C10E39">
        <w:rPr>
          <w:rFonts w:ascii="Times New Roman" w:hAnsi="Times New Roman"/>
          <w:sz w:val="24"/>
          <w:szCs w:val="24"/>
          <w:u w:val="single"/>
          <w:lang w:val="ro-RO"/>
        </w:rPr>
        <w:t xml:space="preserve">Alimentarea cu apă a iazului: </w:t>
      </w:r>
      <w:r w:rsidR="007651E0" w:rsidRPr="007651E0">
        <w:rPr>
          <w:rFonts w:ascii="Times New Roman" w:hAnsi="Times New Roman"/>
          <w:bCs/>
          <w:sz w:val="24"/>
          <w:szCs w:val="24"/>
          <w:lang w:val="pt-BR"/>
        </w:rPr>
        <w:t xml:space="preserve">se va realiza din pânza freatică și din ape meteorice </w:t>
      </w:r>
    </w:p>
    <w:p w:rsidR="00D6495F" w:rsidRPr="00C10E39" w:rsidRDefault="006E77F0" w:rsidP="007651E0">
      <w:pPr>
        <w:spacing w:after="0" w:line="240" w:lineRule="auto"/>
        <w:jc w:val="both"/>
        <w:rPr>
          <w:rFonts w:ascii="Times New Roman" w:hAnsi="Times New Roman"/>
          <w:sz w:val="24"/>
          <w:szCs w:val="24"/>
          <w:u w:val="single"/>
          <w:lang w:val="ro-RO"/>
        </w:rPr>
      </w:pPr>
      <w:r w:rsidRPr="00C10E39">
        <w:rPr>
          <w:rFonts w:ascii="Times New Roman" w:hAnsi="Times New Roman"/>
          <w:sz w:val="24"/>
          <w:szCs w:val="24"/>
          <w:u w:val="single"/>
          <w:lang w:val="ro-RO"/>
        </w:rPr>
        <w:t xml:space="preserve">Evacuarea apelor: </w:t>
      </w:r>
    </w:p>
    <w:p w:rsidR="007651E0" w:rsidRPr="007651E0" w:rsidRDefault="007651E0" w:rsidP="007651E0">
      <w:pPr>
        <w:numPr>
          <w:ilvl w:val="0"/>
          <w:numId w:val="49"/>
        </w:numPr>
        <w:spacing w:after="0" w:line="240" w:lineRule="auto"/>
        <w:jc w:val="both"/>
        <w:rPr>
          <w:rFonts w:ascii="Times New Roman" w:eastAsia="Times New Roman" w:hAnsi="Times New Roman"/>
          <w:color w:val="282A2A"/>
          <w:sz w:val="24"/>
          <w:szCs w:val="24"/>
          <w:lang w:val="ro-RO" w:eastAsia="en-GB"/>
        </w:rPr>
      </w:pPr>
      <w:r w:rsidRPr="007651E0">
        <w:rPr>
          <w:rFonts w:ascii="Times New Roman" w:eastAsia="Times New Roman" w:hAnsi="Times New Roman"/>
          <w:color w:val="282A2A"/>
          <w:sz w:val="24"/>
          <w:szCs w:val="24"/>
          <w:lang w:val="ro-RO" w:eastAsia="en-GB"/>
        </w:rPr>
        <w:t>nu se va evacua apa din iazul piscicol decât pe cale naturală (pierderi prin evapotranspirație, infiltrații laterale);</w:t>
      </w:r>
    </w:p>
    <w:p w:rsidR="007651E0" w:rsidRPr="007651E0" w:rsidRDefault="007651E0" w:rsidP="007651E0">
      <w:pPr>
        <w:numPr>
          <w:ilvl w:val="0"/>
          <w:numId w:val="49"/>
        </w:numPr>
        <w:spacing w:after="0" w:line="240" w:lineRule="auto"/>
        <w:jc w:val="both"/>
        <w:rPr>
          <w:rFonts w:ascii="Times New Roman" w:eastAsia="Times New Roman" w:hAnsi="Times New Roman"/>
          <w:color w:val="282A2A"/>
          <w:sz w:val="24"/>
          <w:szCs w:val="24"/>
          <w:lang w:val="ro-RO" w:eastAsia="en-GB"/>
        </w:rPr>
      </w:pPr>
      <w:r w:rsidRPr="007651E0">
        <w:rPr>
          <w:rFonts w:ascii="Times New Roman" w:eastAsia="Times New Roman" w:hAnsi="Times New Roman"/>
          <w:color w:val="282A2A"/>
          <w:sz w:val="24"/>
          <w:szCs w:val="24"/>
          <w:lang w:val="ro-RO" w:eastAsia="en-GB"/>
        </w:rPr>
        <w:lastRenderedPageBreak/>
        <w:t>golirea iazului (în caz de forță majoră sau pentru curățare) se va realiza doar prin pompare, apele evacuate din iaz vor fi deversate în bazinul decantor al stației de sortare proprietate SC TVI CONSTUCT SRL și de aici în râul Moldova;</w:t>
      </w:r>
    </w:p>
    <w:p w:rsidR="007651E0" w:rsidRPr="007651E0" w:rsidRDefault="007651E0" w:rsidP="007651E0">
      <w:pPr>
        <w:numPr>
          <w:ilvl w:val="0"/>
          <w:numId w:val="49"/>
        </w:numPr>
        <w:spacing w:after="0" w:line="240" w:lineRule="auto"/>
        <w:jc w:val="both"/>
        <w:rPr>
          <w:rFonts w:ascii="Times New Roman" w:eastAsia="Times New Roman" w:hAnsi="Times New Roman"/>
          <w:color w:val="282A2A"/>
          <w:sz w:val="24"/>
          <w:szCs w:val="24"/>
          <w:lang w:val="ro-RO" w:eastAsia="en-GB"/>
        </w:rPr>
      </w:pPr>
      <w:r w:rsidRPr="007651E0">
        <w:rPr>
          <w:rFonts w:ascii="Times New Roman" w:eastAsia="Times New Roman" w:hAnsi="Times New Roman"/>
          <w:color w:val="282A2A"/>
          <w:sz w:val="24"/>
          <w:szCs w:val="24"/>
          <w:lang w:val="ro-RO" w:eastAsia="en-GB"/>
        </w:rPr>
        <w:t>în cadrul perimetrului analizat nu se va utiliza apă în procesul tehnologic sau pentru consum menajer, astfel încât nu vor rezulta ape uzate. Pentru personal și turiști se vor amenaja toalete ecologice.</w:t>
      </w:r>
    </w:p>
    <w:p w:rsidR="007651E0" w:rsidRPr="007651E0" w:rsidRDefault="007651E0" w:rsidP="007651E0">
      <w:pPr>
        <w:numPr>
          <w:ilvl w:val="0"/>
          <w:numId w:val="49"/>
        </w:numPr>
        <w:spacing w:after="0" w:line="240" w:lineRule="auto"/>
        <w:jc w:val="both"/>
        <w:rPr>
          <w:rFonts w:ascii="Times New Roman" w:eastAsia="Times New Roman" w:hAnsi="Times New Roman"/>
          <w:color w:val="282A2A"/>
          <w:sz w:val="24"/>
          <w:szCs w:val="24"/>
          <w:lang w:val="ro-RO" w:eastAsia="en-GB"/>
        </w:rPr>
      </w:pPr>
      <w:r w:rsidRPr="007651E0">
        <w:rPr>
          <w:rFonts w:ascii="Times New Roman" w:eastAsia="Times New Roman" w:hAnsi="Times New Roman"/>
          <w:color w:val="282A2A"/>
          <w:sz w:val="24"/>
          <w:szCs w:val="24"/>
          <w:lang w:val="ro-RO" w:eastAsia="en-GB"/>
        </w:rPr>
        <w:t xml:space="preserve">la partea superioară a săpăturii și la baza fiecărui taluz se va realiza un sistem de colectare și descărcare ape pluviale format din rigole din pământ, ce se vor înierba în perioada de funcționare. </w:t>
      </w:r>
    </w:p>
    <w:p w:rsidR="007651E0" w:rsidRDefault="007651E0" w:rsidP="007651E0">
      <w:pPr>
        <w:widowControl w:val="0"/>
        <w:autoSpaceDE w:val="0"/>
        <w:autoSpaceDN w:val="0"/>
        <w:adjustRightInd w:val="0"/>
        <w:spacing w:before="6" w:after="0" w:line="240" w:lineRule="auto"/>
        <w:jc w:val="both"/>
      </w:pPr>
      <w:r w:rsidRPr="007651E0">
        <w:rPr>
          <w:rFonts w:ascii="Times New Roman" w:hAnsi="Times New Roman"/>
          <w:sz w:val="24"/>
          <w:szCs w:val="24"/>
          <w:lang w:val="pt-BR"/>
        </w:rPr>
        <w:t>Pentru o mai mare siguranță a influenței viitorului iaz piscicol asupra acviferului freatic, s-a instituit un sistem de monitorizare prin trei foraje hidrogeologice, amplasate 2 amonte și 1 aval de iazul piscicol, pe direcția de curgere a apei subterane din acviferul freatic</w:t>
      </w:r>
      <w:r>
        <w:rPr>
          <w:rFonts w:ascii="Times New Roman" w:hAnsi="Times New Roman"/>
          <w:b/>
          <w:sz w:val="24"/>
          <w:szCs w:val="24"/>
          <w:lang w:val="ro-RO"/>
        </w:rPr>
        <w:t>.</w:t>
      </w:r>
      <w:r w:rsidRPr="007651E0">
        <w:t xml:space="preserve"> </w:t>
      </w:r>
    </w:p>
    <w:p w:rsidR="00C10E39" w:rsidRPr="007651E0" w:rsidRDefault="007651E0" w:rsidP="007651E0">
      <w:pPr>
        <w:widowControl w:val="0"/>
        <w:autoSpaceDE w:val="0"/>
        <w:autoSpaceDN w:val="0"/>
        <w:adjustRightInd w:val="0"/>
        <w:spacing w:before="6" w:after="0" w:line="240" w:lineRule="auto"/>
        <w:jc w:val="both"/>
        <w:rPr>
          <w:rFonts w:ascii="Times New Roman" w:hAnsi="Times New Roman"/>
          <w:b/>
          <w:sz w:val="24"/>
          <w:szCs w:val="24"/>
          <w:lang w:val="ro-RO"/>
        </w:rPr>
      </w:pPr>
      <w:r w:rsidRPr="007651E0">
        <w:rPr>
          <w:rFonts w:ascii="Times New Roman" w:hAnsi="Times New Roman"/>
          <w:b/>
          <w:sz w:val="24"/>
          <w:szCs w:val="24"/>
          <w:lang w:val="ro-RO"/>
        </w:rPr>
        <w:t>Puţurile de monitorizare se vor realiza în termen 6 luni de la începerea lucrărilor.După execuţia puţurilor de monitorizare, se va recolta câte o probă de apă din fiecare puţ, probă care se va analiza la un laborator acreditat. Monitorizarea calităţii apelor subterane va avea in vedere verificarea următorilor indicatori: pH, Oxigen dizolvat, CCO-Mn, azot, azotaţi, azotiţi, nitriţi, fosfaţi, amoniu. Primul buletin de analiză va constitui proba martor pentru monitorizarea influenţei activităţii desfăşurate în vederea execuţiei iazului piscicol asupra apelor subterane. Frecvenţa de monitorizare pe perioada de excecuţie a iazului piscicol va fi semestrială. Prima probă urmând a se realiza la maxim 15 zile de la finalizarea puţurilor. Buletinele de analiză se vor transmite la SGA Neamţ şi ABA Siret.</w:t>
      </w:r>
      <w:r w:rsidRPr="007651E0">
        <w:rPr>
          <w:rFonts w:ascii="Times New Roman" w:hAnsi="Times New Roman"/>
          <w:b/>
          <w:sz w:val="24"/>
          <w:szCs w:val="24"/>
          <w:lang w:val="ro-RO"/>
        </w:rPr>
        <w:t xml:space="preserve"> </w:t>
      </w:r>
    </w:p>
    <w:p w:rsidR="007651E0" w:rsidRDefault="007651E0" w:rsidP="00D41B56">
      <w:pPr>
        <w:spacing w:after="0" w:line="240" w:lineRule="auto"/>
        <w:jc w:val="both"/>
        <w:rPr>
          <w:rFonts w:ascii="Times New Roman" w:hAnsi="Times New Roman"/>
          <w:b/>
          <w:sz w:val="24"/>
          <w:szCs w:val="24"/>
          <w:lang w:val="ro-RO"/>
        </w:rPr>
      </w:pPr>
    </w:p>
    <w:p w:rsidR="004202B6" w:rsidRPr="00C10E39" w:rsidRDefault="004202B6" w:rsidP="00D41B56">
      <w:pPr>
        <w:spacing w:after="0" w:line="240" w:lineRule="auto"/>
        <w:jc w:val="both"/>
        <w:rPr>
          <w:rFonts w:ascii="Times New Roman" w:hAnsi="Times New Roman"/>
          <w:sz w:val="24"/>
          <w:szCs w:val="24"/>
          <w:lang w:val="ro-RO"/>
        </w:rPr>
      </w:pPr>
      <w:r w:rsidRPr="00C10E39">
        <w:rPr>
          <w:rFonts w:ascii="Times New Roman" w:hAnsi="Times New Roman"/>
          <w:b/>
          <w:sz w:val="24"/>
          <w:szCs w:val="24"/>
          <w:lang w:val="ro-RO"/>
        </w:rPr>
        <w:t>II.Motivele și considerentele care au stat la baza emiterii acordului de mediu</w:t>
      </w:r>
    </w:p>
    <w:p w:rsidR="00C10E39" w:rsidRDefault="004202B6" w:rsidP="00D41B56">
      <w:pPr>
        <w:pStyle w:val="ListParagraph"/>
        <w:numPr>
          <w:ilvl w:val="0"/>
          <w:numId w:val="1"/>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 xml:space="preserve">proiectul se încadrează în prevederile Legii nr. 292 /2018 privind evaluarea impactului anumitor proiecte publice și private asupra mediului, </w:t>
      </w:r>
      <w:r w:rsidR="009B3165" w:rsidRPr="00C10E39">
        <w:rPr>
          <w:rFonts w:ascii="Times New Roman" w:hAnsi="Times New Roman"/>
          <w:sz w:val="24"/>
          <w:szCs w:val="24"/>
          <w:lang w:val="ro-RO"/>
        </w:rPr>
        <w:t xml:space="preserve">Anexa nr.2, pct.1 lit. f) –  „crescătorii pentru piscicultură intensivă” și pct.2 lit.a „ cariere, exploatări miniere de suprafaţă şi de extracţie a turbei, altele decât cele prevăzute în anexa nr. 1 </w:t>
      </w:r>
      <w:r w:rsidRPr="00C10E39">
        <w:rPr>
          <w:rFonts w:ascii="Times New Roman" w:hAnsi="Times New Roman"/>
          <w:sz w:val="24"/>
          <w:szCs w:val="24"/>
          <w:lang w:val="ro-RO"/>
        </w:rPr>
        <w:t xml:space="preserve">proiectul intră sub incidenţa art. 28 al O.U.G. 57 / 2007 privind regimul ariilor naturale protejate, conservarea habitatelor naturale, a florei şi faunei sălbatice, cu modificările ulterioare, deoarece va fi implementat în </w:t>
      </w:r>
      <w:r w:rsidR="00C10E39" w:rsidRPr="00C10E39">
        <w:rPr>
          <w:rFonts w:ascii="Times New Roman" w:hAnsi="Times New Roman"/>
          <w:sz w:val="24"/>
          <w:szCs w:val="24"/>
          <w:lang w:val="ro-RO"/>
        </w:rPr>
        <w:t>în vecinătatea ariei naturale protejate ROSAC 0364 „ Râul Moldova între Tupilați și Roman” declarată arie specială de conservare prin Hotărârea nr. 685 din 2022  privind instituirea regimului de arie naturală protejată și declararea ariilor specilae de conservare ca parte integrantă a rețelei ecologice europene NATURA 2000 în România;</w:t>
      </w:r>
    </w:p>
    <w:p w:rsidR="00AE0985" w:rsidRPr="00C10E39" w:rsidRDefault="00E41461" w:rsidP="00D41B56">
      <w:pPr>
        <w:pStyle w:val="ListParagraph"/>
        <w:numPr>
          <w:ilvl w:val="0"/>
          <w:numId w:val="1"/>
        </w:numPr>
        <w:autoSpaceDE w:val="0"/>
        <w:autoSpaceDN w:val="0"/>
        <w:adjustRightInd w:val="0"/>
        <w:spacing w:after="0" w:line="240" w:lineRule="auto"/>
        <w:ind w:left="0" w:firstLine="360"/>
        <w:jc w:val="both"/>
        <w:rPr>
          <w:rStyle w:val="BodyTextChar"/>
          <w:rFonts w:ascii="Times New Roman" w:hAnsi="Times New Roman"/>
          <w:sz w:val="24"/>
          <w:szCs w:val="24"/>
          <w:lang w:val="ro-RO"/>
        </w:rPr>
      </w:pPr>
      <w:r w:rsidRPr="00C10E39">
        <w:rPr>
          <w:rFonts w:ascii="Times New Roman" w:hAnsi="Times New Roman"/>
          <w:sz w:val="24"/>
          <w:szCs w:val="24"/>
          <w:lang w:val="ro-RO"/>
        </w:rPr>
        <w:t>amenajarea proiectată pentru piscicultură are drept scop creșterea peștilor ierbivori și planctofagi cu reproducere naturală.</w:t>
      </w:r>
      <w:r w:rsidR="00DF5995" w:rsidRPr="00C10E39">
        <w:rPr>
          <w:rFonts w:ascii="Times New Roman" w:hAnsi="Times New Roman"/>
          <w:sz w:val="24"/>
          <w:szCs w:val="24"/>
          <w:lang w:val="ro-RO"/>
        </w:rPr>
        <w:t>O parte din materialul excavat va fi utilizat la amenajarea iazului piscicol iar cealalta parte va fi valorificată.</w:t>
      </w:r>
      <w:r w:rsidR="00AE0985" w:rsidRPr="00C10E39">
        <w:rPr>
          <w:rFonts w:ascii="Times New Roman" w:hAnsi="Times New Roman"/>
          <w:sz w:val="24"/>
          <w:szCs w:val="24"/>
          <w:lang w:val="ro-RO"/>
        </w:rPr>
        <w:t xml:space="preserve">. </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În conformitate cu prevederile art. 28 alin. (2) al OUG 57 /2007, cu modificările ulterioare a fost efectuată evaluarea adecvată a efectelor potenţiale ale implementării proiectului, avându-se în vedere obiectivele de conservare ale ariei naturale protejate.Conform criteriilor de selecţie din Anexa nr. 3 a Legii 292 /2018, poate exista un potenţial impact asupra sitului Natura 2000, astfel a rezultat că pentru proiectul propus este necesară evaluarea impactului asupra mediului şi evaluarea adecvată;</w:t>
      </w:r>
    </w:p>
    <w:p w:rsidR="008361F4" w:rsidRPr="00C10E39" w:rsidRDefault="004202B6" w:rsidP="00D41B56">
      <w:pPr>
        <w:widowControl w:val="0"/>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
          <w:bCs/>
          <w:sz w:val="24"/>
          <w:szCs w:val="24"/>
          <w:lang w:val="ro-RO"/>
        </w:rPr>
        <w:t>Modul de încadrare în planul de urban</w:t>
      </w:r>
      <w:r w:rsidR="008361F4" w:rsidRPr="00C10E39">
        <w:rPr>
          <w:rFonts w:ascii="Times New Roman" w:hAnsi="Times New Roman"/>
          <w:b/>
          <w:bCs/>
          <w:sz w:val="24"/>
          <w:szCs w:val="24"/>
          <w:lang w:val="ro-RO"/>
        </w:rPr>
        <w:t>ism și amenajare a teritoriului</w:t>
      </w:r>
    </w:p>
    <w:p w:rsidR="004202B6" w:rsidRPr="00C10E39" w:rsidRDefault="004202B6" w:rsidP="00D41B56">
      <w:pPr>
        <w:widowControl w:val="0"/>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Cs/>
          <w:sz w:val="24"/>
          <w:szCs w:val="24"/>
          <w:lang w:val="ro-RO"/>
        </w:rPr>
        <w:t>C</w:t>
      </w:r>
      <w:r w:rsidRPr="00C10E39">
        <w:rPr>
          <w:rFonts w:ascii="Times New Roman" w:hAnsi="Times New Roman"/>
          <w:sz w:val="24"/>
          <w:szCs w:val="24"/>
          <w:lang w:val="ro-RO"/>
        </w:rPr>
        <w:t>onform C</w:t>
      </w:r>
      <w:r w:rsidR="000A4ABC" w:rsidRPr="00C10E39">
        <w:rPr>
          <w:rFonts w:ascii="Times New Roman" w:hAnsi="Times New Roman"/>
          <w:sz w:val="24"/>
          <w:szCs w:val="24"/>
          <w:lang w:val="ro-RO"/>
        </w:rPr>
        <w:t>e</w:t>
      </w:r>
      <w:r w:rsidR="00DF5995" w:rsidRPr="00C10E39">
        <w:rPr>
          <w:rFonts w:ascii="Times New Roman" w:hAnsi="Times New Roman"/>
          <w:sz w:val="24"/>
          <w:szCs w:val="24"/>
          <w:lang w:val="ro-RO"/>
        </w:rPr>
        <w:t>rtificatu</w:t>
      </w:r>
      <w:r w:rsidR="007651E0">
        <w:rPr>
          <w:rFonts w:ascii="Times New Roman" w:hAnsi="Times New Roman"/>
          <w:sz w:val="24"/>
          <w:szCs w:val="24"/>
          <w:lang w:val="ro-RO"/>
        </w:rPr>
        <w:t>lui de urbanism nr.520</w:t>
      </w:r>
      <w:r w:rsidR="00AE0985" w:rsidRPr="00C10E39">
        <w:rPr>
          <w:rFonts w:ascii="Times New Roman" w:hAnsi="Times New Roman"/>
          <w:sz w:val="24"/>
          <w:szCs w:val="24"/>
          <w:lang w:val="ro-RO"/>
        </w:rPr>
        <w:t xml:space="preserve"> din </w:t>
      </w:r>
      <w:r w:rsidR="007651E0">
        <w:rPr>
          <w:rFonts w:ascii="Times New Roman" w:hAnsi="Times New Roman"/>
          <w:sz w:val="24"/>
          <w:szCs w:val="24"/>
          <w:lang w:val="ro-RO"/>
        </w:rPr>
        <w:t>13.12.2022</w:t>
      </w:r>
      <w:r w:rsidRPr="00C10E39">
        <w:rPr>
          <w:rFonts w:ascii="Times New Roman" w:hAnsi="Times New Roman"/>
          <w:sz w:val="24"/>
          <w:szCs w:val="24"/>
          <w:lang w:val="ro-RO"/>
        </w:rPr>
        <w:t xml:space="preserve">, amplasamentul proiectului propus este </w:t>
      </w:r>
      <w:r w:rsidR="00257F72" w:rsidRPr="00C10E39">
        <w:rPr>
          <w:rFonts w:ascii="Times New Roman" w:hAnsi="Times New Roman"/>
          <w:sz w:val="24"/>
          <w:szCs w:val="24"/>
          <w:lang w:val="ro-RO"/>
        </w:rPr>
        <w:t xml:space="preserve">situat în </w:t>
      </w:r>
      <w:r w:rsidR="00E41461" w:rsidRPr="00C10E39">
        <w:rPr>
          <w:rFonts w:ascii="Times New Roman" w:hAnsi="Times New Roman"/>
          <w:sz w:val="24"/>
          <w:szCs w:val="24"/>
          <w:lang w:val="ro-RO"/>
        </w:rPr>
        <w:t xml:space="preserve"> </w:t>
      </w:r>
      <w:r w:rsidR="00D41B56" w:rsidRPr="00D41B56">
        <w:rPr>
          <w:rFonts w:ascii="Times New Roman" w:hAnsi="Times New Roman"/>
          <w:sz w:val="24"/>
          <w:szCs w:val="24"/>
          <w:lang w:val="ro-RO"/>
        </w:rPr>
        <w:t xml:space="preserve">comuna </w:t>
      </w:r>
      <w:r w:rsidR="004E0ED4" w:rsidRPr="004E0ED4">
        <w:rPr>
          <w:rFonts w:ascii="Times New Roman" w:hAnsi="Times New Roman"/>
          <w:sz w:val="24"/>
          <w:szCs w:val="24"/>
          <w:lang w:val="ro-RO"/>
        </w:rPr>
        <w:t>comuna Tupilați, sat Tupilați, Trup Izolat 3, tarla Gura Hațaș, județul Neamț</w:t>
      </w:r>
      <w:r w:rsidR="00D41B56" w:rsidRPr="00D41B56">
        <w:rPr>
          <w:rFonts w:ascii="Times New Roman" w:hAnsi="Times New Roman"/>
          <w:sz w:val="24"/>
          <w:szCs w:val="24"/>
          <w:lang w:val="ro-RO"/>
        </w:rPr>
        <w:t xml:space="preserve"> </w:t>
      </w:r>
      <w:r w:rsidRPr="00C10E39">
        <w:rPr>
          <w:rFonts w:ascii="Times New Roman" w:hAnsi="Times New Roman"/>
          <w:sz w:val="24"/>
          <w:szCs w:val="24"/>
          <w:lang w:val="ro-RO"/>
        </w:rPr>
        <w:t xml:space="preserve">și are  categoria </w:t>
      </w:r>
      <w:r w:rsidRPr="00C10E39">
        <w:rPr>
          <w:rFonts w:ascii="Times New Roman" w:hAnsi="Times New Roman"/>
          <w:sz w:val="24"/>
          <w:szCs w:val="24"/>
          <w:lang w:val="ro-RO"/>
        </w:rPr>
        <w:lastRenderedPageBreak/>
        <w:t xml:space="preserve">de folosinţă a terenului  </w:t>
      </w:r>
      <w:r w:rsidRPr="00C10E39">
        <w:rPr>
          <w:rFonts w:ascii="Times New Roman" w:hAnsi="Times New Roman"/>
          <w:i/>
          <w:sz w:val="24"/>
          <w:szCs w:val="24"/>
          <w:lang w:val="ro-RO"/>
        </w:rPr>
        <w:t>”</w:t>
      </w:r>
      <w:r w:rsidR="004E0ED4">
        <w:rPr>
          <w:rFonts w:ascii="Times New Roman" w:hAnsi="Times New Roman"/>
          <w:i/>
          <w:iCs/>
          <w:sz w:val="24"/>
          <w:szCs w:val="24"/>
          <w:lang w:val="ro-RO"/>
        </w:rPr>
        <w:t>arabil</w:t>
      </w:r>
      <w:r w:rsidRPr="00C10E39">
        <w:rPr>
          <w:rFonts w:ascii="Times New Roman" w:hAnsi="Times New Roman"/>
          <w:i/>
          <w:iCs/>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C3653">
        <w:rPr>
          <w:rFonts w:ascii="Times New Roman" w:hAnsi="Times New Roman"/>
          <w:b/>
          <w:bCs/>
          <w:sz w:val="24"/>
          <w:szCs w:val="24"/>
          <w:lang w:val="ro-RO"/>
        </w:rPr>
        <w:t>Motivele/criteriile pe baza cărora s-a ales alternativa de realizare a proiectului, inclusiv tehnologică și de amplasament</w:t>
      </w:r>
    </w:p>
    <w:p w:rsidR="00257F72" w:rsidRPr="00D41B56" w:rsidRDefault="00257F72" w:rsidP="00D41B56">
      <w:pPr>
        <w:spacing w:after="0" w:line="240" w:lineRule="auto"/>
        <w:jc w:val="both"/>
        <w:rPr>
          <w:rFonts w:ascii="Times New Roman" w:hAnsi="Times New Roman"/>
          <w:sz w:val="24"/>
          <w:szCs w:val="24"/>
          <w:lang w:val="ro-RO"/>
        </w:rPr>
      </w:pPr>
      <w:r w:rsidRPr="00D41B56">
        <w:rPr>
          <w:rFonts w:ascii="Times New Roman" w:hAnsi="Times New Roman"/>
          <w:sz w:val="24"/>
          <w:szCs w:val="24"/>
          <w:lang w:val="ro-RO"/>
        </w:rPr>
        <w:t>Conform Raportului privind impactu</w:t>
      </w:r>
      <w:r w:rsidR="00D41B56" w:rsidRPr="00D41B56">
        <w:rPr>
          <w:rFonts w:ascii="Times New Roman" w:hAnsi="Times New Roman"/>
          <w:sz w:val="24"/>
          <w:szCs w:val="24"/>
          <w:lang w:val="ro-RO"/>
        </w:rPr>
        <w:t>l asupra mediului s-au studiat 2</w:t>
      </w:r>
      <w:r w:rsidRPr="00D41B56">
        <w:rPr>
          <w:rFonts w:ascii="Times New Roman" w:hAnsi="Times New Roman"/>
          <w:sz w:val="24"/>
          <w:szCs w:val="24"/>
          <w:lang w:val="ro-RO"/>
        </w:rPr>
        <w:t xml:space="preserve"> alternative:</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bookmarkStart w:id="0" w:name="_Hlk139035297"/>
      <w:r w:rsidRPr="00B8485C">
        <w:rPr>
          <w:rFonts w:ascii="Times New Roman" w:hAnsi="Times New Roman"/>
          <w:sz w:val="24"/>
          <w:szCs w:val="24"/>
          <w:lang w:val="ro-RO" w:eastAsia="ro-RO"/>
        </w:rPr>
        <w:t>Avand in vedere marimea redusa a proiectului, au fost analizate 2 alternative la proiect:</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b/>
          <w:bCs/>
          <w:sz w:val="24"/>
          <w:szCs w:val="24"/>
          <w:lang w:val="ro-RO" w:eastAsia="ro-RO"/>
        </w:rPr>
        <w:t>Alternativa 0</w:t>
      </w:r>
      <w:r w:rsidRPr="00B8485C">
        <w:rPr>
          <w:rFonts w:ascii="Times New Roman" w:hAnsi="Times New Roman"/>
          <w:sz w:val="24"/>
          <w:szCs w:val="24"/>
          <w:lang w:val="ro-RO" w:eastAsia="ro-RO"/>
        </w:rPr>
        <w:t xml:space="preserve"> – mentinerea amplasamentului în stadiul actual;</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b/>
          <w:bCs/>
          <w:sz w:val="24"/>
          <w:szCs w:val="24"/>
          <w:lang w:val="ro-RO" w:eastAsia="ro-RO"/>
        </w:rPr>
        <w:t>Alternativa 1</w:t>
      </w:r>
      <w:r w:rsidRPr="00B8485C">
        <w:rPr>
          <w:rFonts w:ascii="Times New Roman" w:hAnsi="Times New Roman"/>
          <w:sz w:val="24"/>
          <w:szCs w:val="24"/>
          <w:lang w:val="ro-RO" w:eastAsia="ro-RO"/>
        </w:rPr>
        <w:t xml:space="preserve"> – exploatarea agregatelor minerale si înfiintare de  iaz piscicol - </w:t>
      </w:r>
      <w:r w:rsidRPr="00B8485C">
        <w:rPr>
          <w:rFonts w:ascii="Times New Roman" w:hAnsi="Times New Roman"/>
          <w:b/>
          <w:bCs/>
          <w:sz w:val="24"/>
          <w:szCs w:val="24"/>
          <w:lang w:val="ro-RO" w:eastAsia="ro-RO"/>
        </w:rPr>
        <w:t>Volumul de resursă din cadrul cuvetei iazului este de 248.000 mc.Suprafaţa terenului pe care va fi amenajat iazul este de 30.120 mp, suprafața iazului la NNR va fi de 21.615 mp. Adâncimea maximă a acumulării va fi de 3,5 m, iar volumul de apă, la NNR - cota 223,40 m, va fi de 71.790 mc.</w:t>
      </w:r>
    </w:p>
    <w:bookmarkEnd w:id="0"/>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Prin alternativa 0, amplasamentul selectat pentru investitie nu va suferi nici o modificare. Nu va fi modificata nici o componenta a mediului. </w:t>
      </w:r>
      <w:r w:rsidRPr="00B8485C">
        <w:rPr>
          <w:rFonts w:ascii="Times New Roman" w:hAnsi="Times New Roman"/>
          <w:sz w:val="24"/>
          <w:szCs w:val="24"/>
          <w:lang w:val="ro-RO" w:eastAsia="ro-RO"/>
        </w:rPr>
        <w:tab/>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b/>
          <w:bCs/>
          <w:i/>
          <w:iCs/>
          <w:sz w:val="24"/>
          <w:szCs w:val="24"/>
          <w:lang w:val="ro-RO" w:eastAsia="ro-RO"/>
        </w:rPr>
        <w:t>Alternativa 0</w:t>
      </w:r>
      <w:r w:rsidRPr="00B8485C">
        <w:rPr>
          <w:rFonts w:ascii="Times New Roman" w:hAnsi="Times New Roman"/>
          <w:sz w:val="24"/>
          <w:szCs w:val="24"/>
          <w:lang w:val="ro-RO" w:eastAsia="ro-RO"/>
        </w:rPr>
        <w:t xml:space="preserve"> presupune lipsa de intervenție în amenajarea iazului piscicol.  </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Avantajele implementării  alternativei 0 sunt: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Scăderea riscului poluărilor accidentale </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Dezavantajele implementării alternativei 0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diminuarea veniturilor pentru bugetul local;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diminuarea probabilității de noi investiții;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pierderea unor locuri de muncă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dezvoltarea unor specii de plante invazive pe amplasamentul;</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valoarea terenului rămâne diminuată.</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b/>
          <w:bCs/>
          <w:i/>
          <w:iCs/>
          <w:sz w:val="24"/>
          <w:szCs w:val="24"/>
          <w:lang w:val="ro-RO" w:eastAsia="ro-RO"/>
        </w:rPr>
        <w:t>Alternativa 1</w:t>
      </w:r>
      <w:r w:rsidRPr="00B8485C">
        <w:rPr>
          <w:rFonts w:ascii="Times New Roman" w:hAnsi="Times New Roman"/>
          <w:sz w:val="24"/>
          <w:szCs w:val="24"/>
          <w:lang w:val="ro-RO" w:eastAsia="ro-RO"/>
        </w:rPr>
        <w:t xml:space="preserve"> admite implementarea  proiectului propus </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Criteriile alegerii amplasamentului respectiv sunt: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Statutul actual al terenului;</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Deținerea unei stații de sortare în zonă;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Distanța față de cursul principal de apă – </w:t>
      </w:r>
      <w:r w:rsidRPr="00B8485C">
        <w:rPr>
          <w:rFonts w:ascii="Times New Roman" w:hAnsi="Times New Roman"/>
          <w:b/>
          <w:bCs/>
          <w:sz w:val="24"/>
          <w:szCs w:val="24"/>
          <w:lang w:val="ro-RO" w:eastAsia="ro-RO"/>
        </w:rPr>
        <w:t>Moldova</w:t>
      </w:r>
      <w:r w:rsidRPr="00B8485C">
        <w:rPr>
          <w:rFonts w:ascii="Times New Roman" w:hAnsi="Times New Roman"/>
          <w:sz w:val="24"/>
          <w:szCs w:val="24"/>
          <w:lang w:val="ro-RO" w:eastAsia="ro-RO"/>
        </w:rPr>
        <w:t xml:space="preserve">;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Topografia terenului;</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Existența iazurilor piscicole în zonă. </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Avantajele implementării proiectului sunt: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Asigurarea locurilor de muncă;</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Creșterea probabilității de a atrage noi investiții;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Utilizarea eficientă a terenurilor;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Valorificarea resursei existente; </w:t>
      </w:r>
    </w:p>
    <w:p w:rsidR="00B8485C" w:rsidRPr="00B8485C" w:rsidRDefault="00B8485C" w:rsidP="00B8485C">
      <w:p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Dezavantajele implementării proiectului sunt: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amplificarea riscului apariției poluărilor accidentale  </w:t>
      </w:r>
    </w:p>
    <w:p w:rsidR="00B8485C" w:rsidRPr="00B8485C" w:rsidRDefault="00B8485C" w:rsidP="00B8485C">
      <w:pPr>
        <w:numPr>
          <w:ilvl w:val="0"/>
          <w:numId w:val="27"/>
        </w:numPr>
        <w:autoSpaceDE w:val="0"/>
        <w:autoSpaceDN w:val="0"/>
        <w:adjustRightInd w:val="0"/>
        <w:spacing w:after="0" w:line="240" w:lineRule="auto"/>
        <w:jc w:val="both"/>
        <w:rPr>
          <w:rFonts w:ascii="Times New Roman" w:hAnsi="Times New Roman"/>
          <w:sz w:val="24"/>
          <w:szCs w:val="24"/>
          <w:lang w:val="ro-RO" w:eastAsia="ro-RO"/>
        </w:rPr>
      </w:pPr>
      <w:r w:rsidRPr="00B8485C">
        <w:rPr>
          <w:rFonts w:ascii="Times New Roman" w:hAnsi="Times New Roman"/>
          <w:sz w:val="24"/>
          <w:szCs w:val="24"/>
          <w:lang w:val="ro-RO" w:eastAsia="ro-RO"/>
        </w:rPr>
        <w:t xml:space="preserve">afectarea temporară a solului prin excavare  </w:t>
      </w:r>
    </w:p>
    <w:p w:rsidR="00B8485C" w:rsidRDefault="00B8485C" w:rsidP="00002C3B">
      <w:pPr>
        <w:autoSpaceDE w:val="0"/>
        <w:autoSpaceDN w:val="0"/>
        <w:adjustRightInd w:val="0"/>
        <w:spacing w:after="0" w:line="240" w:lineRule="auto"/>
        <w:jc w:val="both"/>
        <w:rPr>
          <w:rFonts w:ascii="Times New Roman" w:hAnsi="Times New Roman"/>
          <w:sz w:val="24"/>
          <w:szCs w:val="24"/>
          <w:lang w:eastAsia="ro-RO"/>
        </w:rPr>
      </w:pPr>
    </w:p>
    <w:p w:rsidR="00D41B56" w:rsidRPr="00D41B56" w:rsidRDefault="00D41B56" w:rsidP="00002C3B">
      <w:pPr>
        <w:autoSpaceDE w:val="0"/>
        <w:autoSpaceDN w:val="0"/>
        <w:adjustRightInd w:val="0"/>
        <w:spacing w:after="0" w:line="240" w:lineRule="auto"/>
        <w:jc w:val="both"/>
        <w:rPr>
          <w:rFonts w:ascii="Times New Roman" w:hAnsi="Times New Roman"/>
          <w:sz w:val="24"/>
          <w:szCs w:val="24"/>
          <w:lang w:eastAsia="ro-RO"/>
        </w:rPr>
      </w:pPr>
      <w:r w:rsidRPr="00D41B56">
        <w:rPr>
          <w:rFonts w:ascii="Times New Roman" w:hAnsi="Times New Roman"/>
          <w:sz w:val="24"/>
          <w:szCs w:val="24"/>
          <w:lang w:eastAsia="ro-RO"/>
        </w:rPr>
        <w:t xml:space="preserve">Pentru analiza celor 2 alternative s-au atribuit valori numerice factorilor următori:  categoria impactului, probabilitatea apariției impactului, durata, viabilitatea, reversibilitate,  întindere spațială. </w:t>
      </w:r>
    </w:p>
    <w:p w:rsidR="00B8485C" w:rsidRDefault="00B8485C" w:rsidP="00002C3B">
      <w:pPr>
        <w:autoSpaceDE w:val="0"/>
        <w:autoSpaceDN w:val="0"/>
        <w:adjustRightInd w:val="0"/>
        <w:spacing w:after="0" w:line="240" w:lineRule="auto"/>
        <w:jc w:val="both"/>
        <w:rPr>
          <w:rFonts w:ascii="Times New Roman" w:hAnsi="Times New Roman"/>
          <w:i/>
          <w:iCs/>
          <w:sz w:val="24"/>
          <w:szCs w:val="24"/>
          <w:lang w:eastAsia="ro-RO"/>
        </w:rPr>
      </w:pPr>
    </w:p>
    <w:p w:rsidR="00D41B56" w:rsidRPr="00D41B56" w:rsidRDefault="00D41B56" w:rsidP="00002C3B">
      <w:pPr>
        <w:autoSpaceDE w:val="0"/>
        <w:autoSpaceDN w:val="0"/>
        <w:adjustRightInd w:val="0"/>
        <w:spacing w:after="0" w:line="240" w:lineRule="auto"/>
        <w:jc w:val="both"/>
        <w:rPr>
          <w:rFonts w:ascii="Times New Roman" w:hAnsi="Times New Roman"/>
          <w:iCs/>
          <w:sz w:val="24"/>
          <w:szCs w:val="24"/>
          <w:lang w:eastAsia="ro-RO"/>
        </w:rPr>
      </w:pPr>
      <w:r w:rsidRPr="00D41B56">
        <w:rPr>
          <w:rFonts w:ascii="Times New Roman" w:hAnsi="Times New Roman"/>
          <w:i/>
          <w:iCs/>
          <w:sz w:val="24"/>
          <w:szCs w:val="24"/>
          <w:lang w:eastAsia="ro-RO"/>
        </w:rPr>
        <w:lastRenderedPageBreak/>
        <w:t xml:space="preserve"> </w:t>
      </w:r>
      <w:r w:rsidRPr="00D41B56">
        <w:rPr>
          <w:rFonts w:ascii="Times New Roman" w:hAnsi="Times New Roman"/>
          <w:iCs/>
          <w:sz w:val="24"/>
          <w:szCs w:val="24"/>
          <w:lang w:eastAsia="ro-RO"/>
        </w:rPr>
        <w:t xml:space="preserve">Simbolul factorilor analizați  </w:t>
      </w:r>
    </w:p>
    <w:tbl>
      <w:tblPr>
        <w:tblStyle w:val="TableGrid"/>
        <w:tblW w:w="0" w:type="auto"/>
        <w:tblLook w:val="04A0" w:firstRow="1" w:lastRow="0" w:firstColumn="1" w:lastColumn="0" w:noHBand="0" w:noVBand="1"/>
      </w:tblPr>
      <w:tblGrid>
        <w:gridCol w:w="1320"/>
        <w:gridCol w:w="1320"/>
        <w:gridCol w:w="1616"/>
        <w:gridCol w:w="1320"/>
        <w:gridCol w:w="1350"/>
        <w:gridCol w:w="1616"/>
        <w:gridCol w:w="1321"/>
      </w:tblGrid>
      <w:tr w:rsidR="00D41B56" w:rsidRPr="00D41B56" w:rsidTr="00A86E96">
        <w:tc>
          <w:tcPr>
            <w:tcW w:w="132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Denumire</w:t>
            </w:r>
          </w:p>
        </w:tc>
        <w:tc>
          <w:tcPr>
            <w:tcW w:w="132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Categoria impactului</w:t>
            </w:r>
          </w:p>
        </w:tc>
        <w:tc>
          <w:tcPr>
            <w:tcW w:w="132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Probabilitatea aparitiei impactului</w:t>
            </w:r>
          </w:p>
        </w:tc>
        <w:tc>
          <w:tcPr>
            <w:tcW w:w="132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Durata</w:t>
            </w:r>
          </w:p>
        </w:tc>
        <w:tc>
          <w:tcPr>
            <w:tcW w:w="132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Viabilitatea</w:t>
            </w:r>
          </w:p>
        </w:tc>
        <w:tc>
          <w:tcPr>
            <w:tcW w:w="132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Reversibilitate</w:t>
            </w:r>
          </w:p>
        </w:tc>
        <w:tc>
          <w:tcPr>
            <w:tcW w:w="132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 xml:space="preserve">Întindere </w:t>
            </w:r>
          </w:p>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spațială</w:t>
            </w:r>
          </w:p>
        </w:tc>
      </w:tr>
      <w:tr w:rsidR="00D41B56" w:rsidRPr="00D41B56" w:rsidTr="00DA4A35">
        <w:tc>
          <w:tcPr>
            <w:tcW w:w="132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Simbol</w:t>
            </w:r>
          </w:p>
        </w:tc>
        <w:tc>
          <w:tcPr>
            <w:tcW w:w="132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C</w:t>
            </w:r>
          </w:p>
        </w:tc>
        <w:tc>
          <w:tcPr>
            <w:tcW w:w="132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P</w:t>
            </w:r>
          </w:p>
        </w:tc>
        <w:tc>
          <w:tcPr>
            <w:tcW w:w="132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D</w:t>
            </w:r>
          </w:p>
        </w:tc>
        <w:tc>
          <w:tcPr>
            <w:tcW w:w="132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V</w:t>
            </w:r>
          </w:p>
        </w:tc>
        <w:tc>
          <w:tcPr>
            <w:tcW w:w="1321"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R</w:t>
            </w:r>
          </w:p>
        </w:tc>
        <w:tc>
          <w:tcPr>
            <w:tcW w:w="1321"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I</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Categoria de impact</w:t>
      </w:r>
    </w:p>
    <w:tbl>
      <w:tblPr>
        <w:tblStyle w:val="TableGrid"/>
        <w:tblW w:w="0" w:type="auto"/>
        <w:tblLook w:val="04A0" w:firstRow="1" w:lastRow="0" w:firstColumn="1" w:lastColumn="0" w:noHBand="0" w:noVBand="1"/>
      </w:tblPr>
      <w:tblGrid>
        <w:gridCol w:w="558"/>
        <w:gridCol w:w="3060"/>
        <w:gridCol w:w="1373"/>
      </w:tblGrid>
      <w:tr w:rsidR="00D41B56" w:rsidRPr="00D41B56" w:rsidTr="00A86E96">
        <w:tc>
          <w:tcPr>
            <w:tcW w:w="55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Nr. crt</w:t>
            </w:r>
          </w:p>
        </w:tc>
        <w:tc>
          <w:tcPr>
            <w:tcW w:w="306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Categoria impactului</w:t>
            </w:r>
          </w:p>
        </w:tc>
        <w:tc>
          <w:tcPr>
            <w:tcW w:w="1373"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Simbol</w:t>
            </w:r>
          </w:p>
        </w:tc>
      </w:tr>
      <w:tr w:rsidR="00D41B56" w:rsidRPr="00D41B56" w:rsidTr="00DA4A35">
        <w:tc>
          <w:tcPr>
            <w:tcW w:w="55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306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Impact pozitiv semnificativ</w:t>
            </w:r>
          </w:p>
        </w:tc>
        <w:tc>
          <w:tcPr>
            <w:tcW w:w="137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+2</w:t>
            </w:r>
          </w:p>
        </w:tc>
      </w:tr>
      <w:tr w:rsidR="00D41B56" w:rsidRPr="00D41B56" w:rsidTr="00DA4A35">
        <w:tc>
          <w:tcPr>
            <w:tcW w:w="55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w:t>
            </w:r>
          </w:p>
        </w:tc>
        <w:tc>
          <w:tcPr>
            <w:tcW w:w="306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Impact pozitiv</w:t>
            </w:r>
          </w:p>
        </w:tc>
        <w:tc>
          <w:tcPr>
            <w:tcW w:w="137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r>
      <w:tr w:rsidR="00D41B56" w:rsidRPr="00D41B56" w:rsidTr="00DA4A35">
        <w:tc>
          <w:tcPr>
            <w:tcW w:w="55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3</w:t>
            </w:r>
          </w:p>
        </w:tc>
        <w:tc>
          <w:tcPr>
            <w:tcW w:w="306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Impact neutru</w:t>
            </w:r>
          </w:p>
        </w:tc>
        <w:tc>
          <w:tcPr>
            <w:tcW w:w="137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0</w:t>
            </w:r>
          </w:p>
        </w:tc>
      </w:tr>
      <w:tr w:rsidR="00D41B56" w:rsidRPr="00D41B56" w:rsidTr="00DA4A35">
        <w:tc>
          <w:tcPr>
            <w:tcW w:w="55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4</w:t>
            </w:r>
          </w:p>
        </w:tc>
        <w:tc>
          <w:tcPr>
            <w:tcW w:w="306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Impact negativ</w:t>
            </w:r>
          </w:p>
        </w:tc>
        <w:tc>
          <w:tcPr>
            <w:tcW w:w="137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r>
      <w:tr w:rsidR="00D41B56" w:rsidRPr="00D41B56" w:rsidTr="00DA4A35">
        <w:tc>
          <w:tcPr>
            <w:tcW w:w="55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306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Impact negativ semnificativ</w:t>
            </w:r>
          </w:p>
        </w:tc>
        <w:tc>
          <w:tcPr>
            <w:tcW w:w="137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-2</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 xml:space="preserve">Clase de probabilitate </w:t>
      </w:r>
    </w:p>
    <w:tbl>
      <w:tblPr>
        <w:tblStyle w:val="TableGrid"/>
        <w:tblW w:w="0" w:type="auto"/>
        <w:tblLook w:val="04A0" w:firstRow="1" w:lastRow="0" w:firstColumn="1" w:lastColumn="0" w:noHBand="0" w:noVBand="1"/>
      </w:tblPr>
      <w:tblGrid>
        <w:gridCol w:w="1310"/>
        <w:gridCol w:w="1311"/>
        <w:gridCol w:w="1308"/>
        <w:gridCol w:w="1307"/>
        <w:gridCol w:w="1309"/>
      </w:tblGrid>
      <w:tr w:rsidR="00D41B56" w:rsidRPr="00D41B56" w:rsidTr="00A86E96">
        <w:tc>
          <w:tcPr>
            <w:tcW w:w="131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Foarte scazuta</w:t>
            </w:r>
          </w:p>
        </w:tc>
        <w:tc>
          <w:tcPr>
            <w:tcW w:w="131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Scazuta</w:t>
            </w:r>
          </w:p>
        </w:tc>
        <w:tc>
          <w:tcPr>
            <w:tcW w:w="130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Medie</w:t>
            </w:r>
          </w:p>
        </w:tc>
        <w:tc>
          <w:tcPr>
            <w:tcW w:w="1307"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Mare</w:t>
            </w:r>
          </w:p>
        </w:tc>
        <w:tc>
          <w:tcPr>
            <w:tcW w:w="1309"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Foarte mare</w:t>
            </w:r>
          </w:p>
        </w:tc>
      </w:tr>
      <w:tr w:rsidR="00D41B56" w:rsidRPr="00D41B56" w:rsidTr="00DA4A35">
        <w:tc>
          <w:tcPr>
            <w:tcW w:w="131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w:t>
            </w:r>
          </w:p>
        </w:tc>
        <w:tc>
          <w:tcPr>
            <w:tcW w:w="131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1-10%</w:t>
            </w:r>
          </w:p>
        </w:tc>
        <w:tc>
          <w:tcPr>
            <w:tcW w:w="130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11-35%</w:t>
            </w:r>
          </w:p>
        </w:tc>
        <w:tc>
          <w:tcPr>
            <w:tcW w:w="1307"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36-65%</w:t>
            </w:r>
          </w:p>
        </w:tc>
        <w:tc>
          <w:tcPr>
            <w:tcW w:w="130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67-100 %</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Durata impactului</w:t>
      </w:r>
    </w:p>
    <w:tbl>
      <w:tblPr>
        <w:tblStyle w:val="TableGrid"/>
        <w:tblW w:w="0" w:type="auto"/>
        <w:tblLook w:val="04A0" w:firstRow="1" w:lastRow="0" w:firstColumn="1" w:lastColumn="0" w:noHBand="0" w:noVBand="1"/>
      </w:tblPr>
      <w:tblGrid>
        <w:gridCol w:w="1310"/>
        <w:gridCol w:w="1311"/>
      </w:tblGrid>
      <w:tr w:rsidR="00D41B56" w:rsidRPr="00D41B56" w:rsidTr="00A86E96">
        <w:tc>
          <w:tcPr>
            <w:tcW w:w="131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Temporar</w:t>
            </w:r>
          </w:p>
        </w:tc>
        <w:tc>
          <w:tcPr>
            <w:tcW w:w="131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Permanent</w:t>
            </w:r>
          </w:p>
        </w:tc>
      </w:tr>
      <w:tr w:rsidR="00D41B56" w:rsidRPr="00D41B56" w:rsidTr="00DA4A35">
        <w:tc>
          <w:tcPr>
            <w:tcW w:w="131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c>
          <w:tcPr>
            <w:tcW w:w="1311"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2</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Viabilitate și eficiența măsurilor de ameliorare</w:t>
      </w:r>
    </w:p>
    <w:tbl>
      <w:tblPr>
        <w:tblStyle w:val="TableGrid"/>
        <w:tblW w:w="0" w:type="auto"/>
        <w:tblLook w:val="04A0" w:firstRow="1" w:lastRow="0" w:firstColumn="1" w:lastColumn="0" w:noHBand="0" w:noVBand="1"/>
      </w:tblPr>
      <w:tblGrid>
        <w:gridCol w:w="1310"/>
        <w:gridCol w:w="1311"/>
        <w:gridCol w:w="1308"/>
        <w:gridCol w:w="1307"/>
      </w:tblGrid>
      <w:tr w:rsidR="00D41B56" w:rsidRPr="00D41B56" w:rsidTr="00A86E96">
        <w:tc>
          <w:tcPr>
            <w:tcW w:w="131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Scazuta</w:t>
            </w:r>
          </w:p>
        </w:tc>
        <w:tc>
          <w:tcPr>
            <w:tcW w:w="131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Medie</w:t>
            </w:r>
          </w:p>
        </w:tc>
        <w:tc>
          <w:tcPr>
            <w:tcW w:w="130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Mare</w:t>
            </w:r>
          </w:p>
        </w:tc>
        <w:tc>
          <w:tcPr>
            <w:tcW w:w="1307"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Foarte mare</w:t>
            </w:r>
          </w:p>
        </w:tc>
      </w:tr>
      <w:tr w:rsidR="00D41B56" w:rsidRPr="00D41B56" w:rsidTr="00DA4A35">
        <w:tc>
          <w:tcPr>
            <w:tcW w:w="131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0- 10%</w:t>
            </w:r>
          </w:p>
        </w:tc>
        <w:tc>
          <w:tcPr>
            <w:tcW w:w="131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11-40 %</w:t>
            </w:r>
          </w:p>
        </w:tc>
        <w:tc>
          <w:tcPr>
            <w:tcW w:w="130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41-70%</w:t>
            </w:r>
          </w:p>
        </w:tc>
        <w:tc>
          <w:tcPr>
            <w:tcW w:w="1307"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71- 100%</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 xml:space="preserve"> Reversibilitate</w:t>
      </w:r>
    </w:p>
    <w:tbl>
      <w:tblPr>
        <w:tblStyle w:val="TableGrid"/>
        <w:tblW w:w="0" w:type="auto"/>
        <w:tblLook w:val="04A0" w:firstRow="1" w:lastRow="0" w:firstColumn="1" w:lastColumn="0" w:noHBand="0" w:noVBand="1"/>
      </w:tblPr>
      <w:tblGrid>
        <w:gridCol w:w="1310"/>
        <w:gridCol w:w="1311"/>
        <w:gridCol w:w="1308"/>
      </w:tblGrid>
      <w:tr w:rsidR="00D41B56" w:rsidRPr="00D41B56" w:rsidTr="00A86E96">
        <w:tc>
          <w:tcPr>
            <w:tcW w:w="131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Scazuta</w:t>
            </w:r>
          </w:p>
        </w:tc>
        <w:tc>
          <w:tcPr>
            <w:tcW w:w="131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Medie</w:t>
            </w:r>
          </w:p>
        </w:tc>
        <w:tc>
          <w:tcPr>
            <w:tcW w:w="130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Mare</w:t>
            </w:r>
          </w:p>
        </w:tc>
      </w:tr>
      <w:tr w:rsidR="00D41B56" w:rsidRPr="00D41B56" w:rsidTr="00DA4A35">
        <w:tc>
          <w:tcPr>
            <w:tcW w:w="1310"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0- 10%</w:t>
            </w:r>
          </w:p>
        </w:tc>
        <w:tc>
          <w:tcPr>
            <w:tcW w:w="131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21- 50 %</w:t>
            </w:r>
          </w:p>
        </w:tc>
        <w:tc>
          <w:tcPr>
            <w:tcW w:w="130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51-100%</w:t>
            </w:r>
          </w:p>
        </w:tc>
      </w:tr>
    </w:tbl>
    <w:p w:rsidR="00D41B56" w:rsidRPr="00D41B56" w:rsidRDefault="00D41B56" w:rsidP="00D41B56">
      <w:pPr>
        <w:autoSpaceDE w:val="0"/>
        <w:autoSpaceDN w:val="0"/>
        <w:adjustRightInd w:val="0"/>
        <w:spacing w:after="12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Intindere spatiala</w:t>
      </w:r>
    </w:p>
    <w:tbl>
      <w:tblPr>
        <w:tblStyle w:val="TableGrid"/>
        <w:tblW w:w="0" w:type="auto"/>
        <w:tblLook w:val="04A0" w:firstRow="1" w:lastRow="0" w:firstColumn="1" w:lastColumn="0" w:noHBand="0" w:noVBand="1"/>
      </w:tblPr>
      <w:tblGrid>
        <w:gridCol w:w="1310"/>
        <w:gridCol w:w="1311"/>
        <w:gridCol w:w="1483"/>
      </w:tblGrid>
      <w:tr w:rsidR="00D41B56" w:rsidRPr="00D41B56" w:rsidTr="00A86E96">
        <w:tc>
          <w:tcPr>
            <w:tcW w:w="131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lastRenderedPageBreak/>
              <w:t>Local</w:t>
            </w:r>
          </w:p>
        </w:tc>
        <w:tc>
          <w:tcPr>
            <w:tcW w:w="1311"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National</w:t>
            </w:r>
          </w:p>
        </w:tc>
        <w:tc>
          <w:tcPr>
            <w:tcW w:w="130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International</w:t>
            </w:r>
          </w:p>
        </w:tc>
      </w:tr>
      <w:tr w:rsidR="00D41B56" w:rsidRPr="00D41B56" w:rsidTr="00DA4A35">
        <w:tc>
          <w:tcPr>
            <w:tcW w:w="131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c>
          <w:tcPr>
            <w:tcW w:w="1311"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2</w:t>
            </w:r>
          </w:p>
        </w:tc>
        <w:tc>
          <w:tcPr>
            <w:tcW w:w="1308"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3</w:t>
            </w:r>
          </w:p>
        </w:tc>
      </w:tr>
    </w:tbl>
    <w:p w:rsidR="00002C3B" w:rsidRDefault="00002C3B" w:rsidP="00D41B56">
      <w:pPr>
        <w:autoSpaceDE w:val="0"/>
        <w:autoSpaceDN w:val="0"/>
        <w:adjustRightInd w:val="0"/>
        <w:spacing w:after="120" w:line="240" w:lineRule="auto"/>
        <w:ind w:firstLine="720"/>
        <w:jc w:val="both"/>
        <w:rPr>
          <w:rFonts w:ascii="Times New Roman" w:hAnsi="Times New Roman"/>
          <w:b/>
          <w:iCs/>
          <w:sz w:val="24"/>
          <w:szCs w:val="24"/>
          <w:lang w:eastAsia="ro-RO"/>
        </w:rPr>
      </w:pPr>
    </w:p>
    <w:p w:rsidR="00D41B56" w:rsidRPr="00D41B56" w:rsidRDefault="00D41B56" w:rsidP="00D41B56">
      <w:pPr>
        <w:autoSpaceDE w:val="0"/>
        <w:autoSpaceDN w:val="0"/>
        <w:adjustRightInd w:val="0"/>
        <w:spacing w:after="120" w:line="240" w:lineRule="auto"/>
        <w:ind w:firstLine="720"/>
        <w:jc w:val="both"/>
        <w:rPr>
          <w:rFonts w:ascii="Times New Roman" w:hAnsi="Times New Roman"/>
          <w:b/>
          <w:iCs/>
          <w:sz w:val="24"/>
          <w:szCs w:val="24"/>
          <w:lang w:eastAsia="ro-RO"/>
        </w:rPr>
      </w:pPr>
      <w:r w:rsidRPr="00D41B56">
        <w:rPr>
          <w:rFonts w:ascii="Times New Roman" w:hAnsi="Times New Roman"/>
          <w:b/>
          <w:iCs/>
          <w:sz w:val="24"/>
          <w:szCs w:val="24"/>
          <w:lang w:eastAsia="ro-RO"/>
        </w:rPr>
        <w:t>Analiza alternativei A0</w:t>
      </w:r>
    </w:p>
    <w:tbl>
      <w:tblPr>
        <w:tblStyle w:val="TableGrid"/>
        <w:tblW w:w="0" w:type="auto"/>
        <w:tblInd w:w="198" w:type="dxa"/>
        <w:tblLook w:val="04A0" w:firstRow="1" w:lastRow="0" w:firstColumn="1" w:lastColumn="0" w:noHBand="0" w:noVBand="1"/>
      </w:tblPr>
      <w:tblGrid>
        <w:gridCol w:w="543"/>
        <w:gridCol w:w="1563"/>
        <w:gridCol w:w="3143"/>
        <w:gridCol w:w="698"/>
        <w:gridCol w:w="836"/>
        <w:gridCol w:w="698"/>
        <w:gridCol w:w="698"/>
        <w:gridCol w:w="836"/>
        <w:gridCol w:w="698"/>
      </w:tblGrid>
      <w:tr w:rsidR="00D41B56" w:rsidRPr="00D41B56" w:rsidTr="00DA4A35">
        <w:trPr>
          <w:cantSplit/>
          <w:trHeight w:val="1016"/>
        </w:trPr>
        <w:tc>
          <w:tcPr>
            <w:tcW w:w="47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Nr. crt.</w:t>
            </w:r>
          </w:p>
        </w:tc>
        <w:tc>
          <w:tcPr>
            <w:tcW w:w="133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 xml:space="preserve">Factor de </w:t>
            </w:r>
          </w:p>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mediu</w:t>
            </w:r>
          </w:p>
        </w:tc>
        <w:tc>
          <w:tcPr>
            <w:tcW w:w="3584"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Observații</w:t>
            </w:r>
          </w:p>
        </w:tc>
        <w:tc>
          <w:tcPr>
            <w:tcW w:w="681"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Nota impactului</w:t>
            </w:r>
          </w:p>
        </w:tc>
        <w:tc>
          <w:tcPr>
            <w:tcW w:w="733"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Probabilitate</w:t>
            </w:r>
          </w:p>
        </w:tc>
        <w:tc>
          <w:tcPr>
            <w:tcW w:w="45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Durata</w:t>
            </w:r>
          </w:p>
        </w:tc>
        <w:tc>
          <w:tcPr>
            <w:tcW w:w="45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Viabilitate</w:t>
            </w:r>
          </w:p>
        </w:tc>
        <w:tc>
          <w:tcPr>
            <w:tcW w:w="733"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Reversibilitate</w:t>
            </w:r>
          </w:p>
        </w:tc>
        <w:tc>
          <w:tcPr>
            <w:tcW w:w="57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Intindere spatiala</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Apă</w:t>
            </w:r>
          </w:p>
        </w:tc>
        <w:tc>
          <w:tcPr>
            <w:tcW w:w="3584" w:type="dxa"/>
          </w:tcPr>
          <w:p w:rsidR="00D41B56" w:rsidRPr="00D41B56" w:rsidRDefault="00D41B56" w:rsidP="00A86E96">
            <w:pPr>
              <w:autoSpaceDE w:val="0"/>
              <w:autoSpaceDN w:val="0"/>
              <w:adjustRightInd w:val="0"/>
              <w:spacing w:line="240" w:lineRule="auto"/>
              <w:jc w:val="both"/>
              <w:rPr>
                <w:sz w:val="24"/>
                <w:szCs w:val="24"/>
                <w:lang w:eastAsia="ro-RO"/>
              </w:rPr>
            </w:pPr>
            <w:r w:rsidRPr="00D41B56">
              <w:rPr>
                <w:sz w:val="24"/>
                <w:szCs w:val="24"/>
                <w:lang w:eastAsia="ro-RO"/>
              </w:rPr>
              <w:t xml:space="preserve">Neimplementarea proiectului nu generează impact asupra apelor de suprafață sau freatice. Terenul pe care se intenționează să se execute proiectul este încadrat în categoria terenuri </w:t>
            </w:r>
            <w:r w:rsidR="00A86E96">
              <w:rPr>
                <w:sz w:val="24"/>
                <w:szCs w:val="24"/>
                <w:lang w:eastAsia="ro-RO"/>
              </w:rPr>
              <w:t>neproductive</w:t>
            </w:r>
            <w:r w:rsidRPr="00D41B56">
              <w:rPr>
                <w:sz w:val="24"/>
                <w:szCs w:val="24"/>
                <w:lang w:eastAsia="ro-RO"/>
              </w:rPr>
              <w:t>.</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Aer</w:t>
            </w:r>
          </w:p>
        </w:tc>
        <w:tc>
          <w:tcPr>
            <w:tcW w:w="3584" w:type="dxa"/>
          </w:tcPr>
          <w:p w:rsidR="00D41B56" w:rsidRPr="00D41B56" w:rsidRDefault="00D41B56" w:rsidP="00A86E96">
            <w:pPr>
              <w:autoSpaceDE w:val="0"/>
              <w:autoSpaceDN w:val="0"/>
              <w:adjustRightInd w:val="0"/>
              <w:spacing w:after="0" w:line="240" w:lineRule="auto"/>
              <w:jc w:val="both"/>
              <w:rPr>
                <w:sz w:val="24"/>
                <w:szCs w:val="24"/>
                <w:lang w:eastAsia="ro-RO"/>
              </w:rPr>
            </w:pPr>
            <w:r w:rsidRPr="00D41B56">
              <w:rPr>
                <w:sz w:val="24"/>
                <w:szCs w:val="24"/>
                <w:lang w:eastAsia="ro-RO"/>
              </w:rPr>
              <w:t xml:space="preserve">Calitatea aerului este afectată temporar în perioada secetoasă a anului. </w:t>
            </w:r>
          </w:p>
          <w:p w:rsidR="00D41B56" w:rsidRPr="00D41B56" w:rsidRDefault="00D41B56" w:rsidP="00A86E96">
            <w:pPr>
              <w:autoSpaceDE w:val="0"/>
              <w:autoSpaceDN w:val="0"/>
              <w:adjustRightInd w:val="0"/>
              <w:spacing w:after="0" w:line="240" w:lineRule="auto"/>
              <w:jc w:val="both"/>
              <w:rPr>
                <w:sz w:val="24"/>
                <w:szCs w:val="24"/>
                <w:lang w:val="fr-FR" w:eastAsia="ro-RO"/>
              </w:rPr>
            </w:pPr>
            <w:r w:rsidRPr="00D41B56">
              <w:rPr>
                <w:sz w:val="24"/>
                <w:szCs w:val="24"/>
                <w:lang w:eastAsia="ro-RO"/>
              </w:rPr>
              <w:t xml:space="preserve">Precizam că în proximitatea  amplasamentului supus reglementării există  drum tehnologic circulat, respectiv se desfășoară activități agricole. </w:t>
            </w:r>
            <w:r w:rsidRPr="00D41B56">
              <w:rPr>
                <w:sz w:val="24"/>
                <w:szCs w:val="24"/>
                <w:lang w:val="fr-FR" w:eastAsia="ro-RO"/>
              </w:rPr>
              <w:t>Temporar calitatea aerului este afectată de pulberi sedimentabile, respectiv emisii rezultate de la utilaje.</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65%</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50%</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3</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Sol</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 xml:space="preserve">În zona studiată solul este periodic afectat din cauza activităților din zonă:  activități agricole precum cultivarea cerealelor, respectiv de pășunat temporar intensiv.  </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60%</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4</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Biodiversitate</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 xml:space="preserve">Ocazional biodiversitate din zonă este afectată de nivelul de zgomotului generat, respectiv din pulberile sedimentabile </w:t>
            </w:r>
            <w:r w:rsidRPr="00D41B56">
              <w:rPr>
                <w:sz w:val="24"/>
                <w:szCs w:val="24"/>
                <w:lang w:eastAsia="ro-RO"/>
              </w:rPr>
              <w:lastRenderedPageBreak/>
              <w:t xml:space="preserve">generate în special în  perioada secetoasă a anului.  </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lastRenderedPageBreak/>
              <w:t>0</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10%</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Peisaj</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Peisajul din zonă este puternic antropizat – agricol. Activitățile din zonă nu au un impact negativ asupra peisajului.</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0</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0</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6</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 xml:space="preserve">Sănătatea </w:t>
            </w:r>
          </w:p>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populației</w:t>
            </w:r>
          </w:p>
        </w:tc>
        <w:tc>
          <w:tcPr>
            <w:tcW w:w="3584"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Sănătatea populației nu este afectată de activitățile din zonă.</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0</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5%</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10%</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7</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Media</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-0,5</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23,5%</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12,5%</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bl>
    <w:p w:rsidR="00D41B56" w:rsidRPr="00D41B56" w:rsidRDefault="00D41B56" w:rsidP="00D41B56">
      <w:pPr>
        <w:autoSpaceDE w:val="0"/>
        <w:autoSpaceDN w:val="0"/>
        <w:adjustRightInd w:val="0"/>
        <w:spacing w:after="120" w:line="240" w:lineRule="auto"/>
        <w:jc w:val="both"/>
        <w:rPr>
          <w:rFonts w:ascii="Times New Roman" w:hAnsi="Times New Roman"/>
          <w:b/>
          <w:iCs/>
          <w:sz w:val="24"/>
          <w:szCs w:val="24"/>
          <w:lang w:eastAsia="ro-RO"/>
        </w:rPr>
      </w:pPr>
      <w:r>
        <w:rPr>
          <w:rFonts w:ascii="Times New Roman" w:hAnsi="Times New Roman"/>
          <w:b/>
          <w:bCs/>
          <w:sz w:val="24"/>
          <w:szCs w:val="24"/>
          <w:lang w:eastAsia="ro-RO"/>
        </w:rPr>
        <w:t xml:space="preserve">   </w:t>
      </w:r>
      <w:r w:rsidRPr="00D41B56">
        <w:rPr>
          <w:rFonts w:ascii="Times New Roman" w:hAnsi="Times New Roman"/>
          <w:b/>
          <w:iCs/>
          <w:sz w:val="24"/>
          <w:szCs w:val="24"/>
          <w:lang w:eastAsia="ro-RO"/>
        </w:rPr>
        <w:t>Analiza alternativei A1</w:t>
      </w:r>
    </w:p>
    <w:tbl>
      <w:tblPr>
        <w:tblStyle w:val="TableGrid"/>
        <w:tblW w:w="0" w:type="auto"/>
        <w:tblInd w:w="198" w:type="dxa"/>
        <w:tblLook w:val="04A0" w:firstRow="1" w:lastRow="0" w:firstColumn="1" w:lastColumn="0" w:noHBand="0" w:noVBand="1"/>
      </w:tblPr>
      <w:tblGrid>
        <w:gridCol w:w="543"/>
        <w:gridCol w:w="1563"/>
        <w:gridCol w:w="3252"/>
        <w:gridCol w:w="698"/>
        <w:gridCol w:w="727"/>
        <w:gridCol w:w="698"/>
        <w:gridCol w:w="698"/>
        <w:gridCol w:w="836"/>
        <w:gridCol w:w="698"/>
      </w:tblGrid>
      <w:tr w:rsidR="00A86E96" w:rsidRPr="00D41B56" w:rsidTr="00DA4A35">
        <w:trPr>
          <w:cantSplit/>
          <w:trHeight w:val="1637"/>
        </w:trPr>
        <w:tc>
          <w:tcPr>
            <w:tcW w:w="47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Nr. crt.</w:t>
            </w:r>
          </w:p>
        </w:tc>
        <w:tc>
          <w:tcPr>
            <w:tcW w:w="1338"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 xml:space="preserve">Factor de </w:t>
            </w:r>
          </w:p>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mediu</w:t>
            </w:r>
          </w:p>
        </w:tc>
        <w:tc>
          <w:tcPr>
            <w:tcW w:w="3584"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Observații</w:t>
            </w:r>
          </w:p>
        </w:tc>
        <w:tc>
          <w:tcPr>
            <w:tcW w:w="681"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Nota impactului</w:t>
            </w:r>
          </w:p>
        </w:tc>
        <w:tc>
          <w:tcPr>
            <w:tcW w:w="733"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Probabilitate</w:t>
            </w:r>
          </w:p>
        </w:tc>
        <w:tc>
          <w:tcPr>
            <w:tcW w:w="45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Durata</w:t>
            </w:r>
          </w:p>
        </w:tc>
        <w:tc>
          <w:tcPr>
            <w:tcW w:w="45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Viabilitate</w:t>
            </w:r>
          </w:p>
        </w:tc>
        <w:tc>
          <w:tcPr>
            <w:tcW w:w="733"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Reversibilitate</w:t>
            </w:r>
          </w:p>
        </w:tc>
        <w:tc>
          <w:tcPr>
            <w:tcW w:w="579" w:type="dxa"/>
            <w:shd w:val="clear" w:color="auto" w:fill="auto"/>
            <w:textDirection w:val="btLr"/>
          </w:tcPr>
          <w:p w:rsidR="00D41B56" w:rsidRPr="00D41B56" w:rsidRDefault="00D41B56" w:rsidP="00D41B56">
            <w:pPr>
              <w:autoSpaceDE w:val="0"/>
              <w:autoSpaceDN w:val="0"/>
              <w:adjustRightInd w:val="0"/>
              <w:spacing w:line="240" w:lineRule="auto"/>
              <w:ind w:left="113" w:right="113"/>
              <w:jc w:val="both"/>
              <w:rPr>
                <w:i/>
                <w:iCs/>
                <w:sz w:val="24"/>
                <w:szCs w:val="24"/>
                <w:lang w:eastAsia="ro-RO"/>
              </w:rPr>
            </w:pPr>
            <w:r w:rsidRPr="00D41B56">
              <w:rPr>
                <w:i/>
                <w:iCs/>
                <w:sz w:val="24"/>
                <w:szCs w:val="24"/>
                <w:lang w:eastAsia="ro-RO"/>
              </w:rPr>
              <w:t>Intindere spatiala</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bookmarkStart w:id="1" w:name="_GoBack" w:colFirst="2" w:colLast="2"/>
            <w:r w:rsidRPr="00D41B56">
              <w:rPr>
                <w:sz w:val="24"/>
                <w:szCs w:val="24"/>
                <w:lang w:eastAsia="ro-RO"/>
              </w:rPr>
              <w:t>1</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Apă</w:t>
            </w:r>
          </w:p>
        </w:tc>
        <w:tc>
          <w:tcPr>
            <w:tcW w:w="3584" w:type="dxa"/>
          </w:tcPr>
          <w:p w:rsidR="00D41B56" w:rsidRPr="00D41B56" w:rsidRDefault="00D41B56" w:rsidP="007C3653">
            <w:pPr>
              <w:autoSpaceDE w:val="0"/>
              <w:autoSpaceDN w:val="0"/>
              <w:adjustRightInd w:val="0"/>
              <w:spacing w:line="240" w:lineRule="auto"/>
              <w:rPr>
                <w:sz w:val="24"/>
                <w:szCs w:val="24"/>
                <w:lang w:val="fr-FR" w:eastAsia="ro-RO"/>
              </w:rPr>
            </w:pPr>
            <w:r w:rsidRPr="00D41B56">
              <w:rPr>
                <w:sz w:val="24"/>
                <w:szCs w:val="24"/>
                <w:lang w:val="fr-FR" w:eastAsia="ro-RO"/>
              </w:rPr>
              <w:t>Implementarea proiectului poate genera u</w:t>
            </w:r>
            <w:r w:rsidR="00A86E96">
              <w:rPr>
                <w:sz w:val="24"/>
                <w:szCs w:val="24"/>
                <w:lang w:val="fr-FR" w:eastAsia="ro-RO"/>
              </w:rPr>
              <w:t>n impact negativ nesemnificativ</w:t>
            </w:r>
            <w:r w:rsidR="007C3653">
              <w:rPr>
                <w:sz w:val="24"/>
                <w:szCs w:val="24"/>
                <w:lang w:val="fr-FR" w:eastAsia="ro-RO"/>
              </w:rPr>
              <w:t xml:space="preserve"> </w:t>
            </w:r>
            <w:r w:rsidRPr="00D41B56">
              <w:rPr>
                <w:sz w:val="24"/>
                <w:szCs w:val="24"/>
                <w:lang w:val="pt-PT" w:eastAsia="ro-RO"/>
              </w:rPr>
              <w:t xml:space="preserve">temporar  asupra apelor de suprafață sau </w:t>
            </w:r>
            <w:r w:rsidRPr="00D41B56">
              <w:rPr>
                <w:sz w:val="24"/>
                <w:szCs w:val="24"/>
                <w:lang w:eastAsia="ro-RO"/>
              </w:rPr>
              <w:t>freatice.</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val="fr-FR"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10%</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bookmarkEnd w:id="1"/>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Aer</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Calitatea aerului este afectată temporar în perioada secetoasă a anului prin generarea prafului și a noxelor rezultate de la utilizarea drumurilor tehnologice și excavare.</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65%</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40%</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3</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Sol</w:t>
            </w:r>
          </w:p>
        </w:tc>
        <w:tc>
          <w:tcPr>
            <w:tcW w:w="3584"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In perioada de construire solul este afectat din cauza lucrărilor de excavare</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80%</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15%</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4</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Biodiversitate</w:t>
            </w:r>
          </w:p>
        </w:tc>
        <w:tc>
          <w:tcPr>
            <w:tcW w:w="3584"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Biodiversitatea este afectată  temporar  de implementarea proiectului</w:t>
            </w: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val="fr-FR" w:eastAsia="ro-RO"/>
              </w:rPr>
              <w:t>-1</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20%</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5</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Peisaj</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 xml:space="preserve">Implementarea proiectului nu generează impact negativ </w:t>
            </w:r>
            <w:r w:rsidRPr="00D41B56">
              <w:rPr>
                <w:sz w:val="24"/>
                <w:szCs w:val="24"/>
                <w:lang w:eastAsia="ro-RO"/>
              </w:rPr>
              <w:lastRenderedPageBreak/>
              <w:t xml:space="preserve">asupra peisajului în perioada construirii iazului piscicol.  </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lastRenderedPageBreak/>
              <w:t>-1</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10%</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6</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 xml:space="preserve">Sănătatea </w:t>
            </w:r>
          </w:p>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populației</w:t>
            </w:r>
          </w:p>
        </w:tc>
        <w:tc>
          <w:tcPr>
            <w:tcW w:w="3584" w:type="dxa"/>
          </w:tcPr>
          <w:p w:rsidR="00D41B56" w:rsidRPr="00D41B56" w:rsidRDefault="00D41B56" w:rsidP="00D41B56">
            <w:pPr>
              <w:autoSpaceDE w:val="0"/>
              <w:autoSpaceDN w:val="0"/>
              <w:adjustRightInd w:val="0"/>
              <w:spacing w:line="240" w:lineRule="auto"/>
              <w:jc w:val="both"/>
              <w:rPr>
                <w:sz w:val="24"/>
                <w:szCs w:val="24"/>
                <w:lang w:val="pt-PT" w:eastAsia="ro-RO"/>
              </w:rPr>
            </w:pPr>
            <w:r w:rsidRPr="00D41B56">
              <w:rPr>
                <w:sz w:val="24"/>
                <w:szCs w:val="24"/>
                <w:lang w:val="pt-PT" w:eastAsia="ro-RO"/>
              </w:rPr>
              <w:t>Implementarea proiectului nu generează efecte semnificative asupra populației</w:t>
            </w:r>
          </w:p>
        </w:tc>
        <w:tc>
          <w:tcPr>
            <w:tcW w:w="681"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0</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10%</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10%</w:t>
            </w:r>
          </w:p>
        </w:tc>
        <w:tc>
          <w:tcPr>
            <w:tcW w:w="579" w:type="dxa"/>
          </w:tcPr>
          <w:p w:rsidR="00D41B56" w:rsidRPr="00D41B56" w:rsidRDefault="00D41B56" w:rsidP="00D41B56">
            <w:pPr>
              <w:autoSpaceDE w:val="0"/>
              <w:autoSpaceDN w:val="0"/>
              <w:adjustRightInd w:val="0"/>
              <w:spacing w:line="240" w:lineRule="auto"/>
              <w:jc w:val="both"/>
              <w:rPr>
                <w:sz w:val="24"/>
                <w:szCs w:val="24"/>
                <w:lang w:val="fr-FR" w:eastAsia="ro-RO"/>
              </w:rPr>
            </w:pPr>
            <w:r w:rsidRPr="00D41B56">
              <w:rPr>
                <w:sz w:val="24"/>
                <w:szCs w:val="24"/>
                <w:lang w:val="fr-FR" w:eastAsia="ro-RO"/>
              </w:rPr>
              <w:t>1</w:t>
            </w:r>
          </w:p>
        </w:tc>
      </w:tr>
      <w:tr w:rsidR="00D41B56" w:rsidRPr="00D41B56" w:rsidTr="00DA4A35">
        <w:tc>
          <w:tcPr>
            <w:tcW w:w="47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7</w:t>
            </w:r>
          </w:p>
        </w:tc>
        <w:tc>
          <w:tcPr>
            <w:tcW w:w="1338"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Media</w:t>
            </w:r>
          </w:p>
        </w:tc>
        <w:tc>
          <w:tcPr>
            <w:tcW w:w="3584" w:type="dxa"/>
          </w:tcPr>
          <w:p w:rsidR="00D41B56" w:rsidRPr="00D41B56" w:rsidRDefault="00D41B56" w:rsidP="00D41B56">
            <w:pPr>
              <w:autoSpaceDE w:val="0"/>
              <w:autoSpaceDN w:val="0"/>
              <w:adjustRightInd w:val="0"/>
              <w:spacing w:line="240" w:lineRule="auto"/>
              <w:jc w:val="both"/>
              <w:rPr>
                <w:sz w:val="24"/>
                <w:szCs w:val="24"/>
                <w:lang w:eastAsia="ro-RO"/>
              </w:rPr>
            </w:pPr>
          </w:p>
        </w:tc>
        <w:tc>
          <w:tcPr>
            <w:tcW w:w="681"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-0,83</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31%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45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w:t>
            </w:r>
          </w:p>
        </w:tc>
        <w:tc>
          <w:tcPr>
            <w:tcW w:w="733"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12,8%</w:t>
            </w:r>
          </w:p>
        </w:tc>
        <w:tc>
          <w:tcPr>
            <w:tcW w:w="57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r>
    </w:tbl>
    <w:p w:rsidR="00D41B56" w:rsidRPr="00D41B56" w:rsidRDefault="00D41B56" w:rsidP="00D41B56">
      <w:pPr>
        <w:autoSpaceDE w:val="0"/>
        <w:autoSpaceDN w:val="0"/>
        <w:adjustRightInd w:val="0"/>
        <w:spacing w:after="0" w:line="240" w:lineRule="auto"/>
        <w:jc w:val="both"/>
        <w:rPr>
          <w:rFonts w:ascii="Times New Roman" w:hAnsi="Times New Roman"/>
          <w:sz w:val="24"/>
          <w:szCs w:val="24"/>
          <w:lang w:eastAsia="ro-RO"/>
        </w:rPr>
      </w:pPr>
      <w:r w:rsidRPr="00D41B56">
        <w:rPr>
          <w:rFonts w:ascii="Times New Roman" w:hAnsi="Times New Roman"/>
          <w:sz w:val="24"/>
          <w:szCs w:val="24"/>
          <w:lang w:eastAsia="ro-RO"/>
        </w:rPr>
        <w:t xml:space="preserve">In tabelul urmator sunt prezentate comparativ valorile obținute în urma analizării celor două </w:t>
      </w:r>
    </w:p>
    <w:p w:rsidR="00D41B56" w:rsidRPr="00D41B56" w:rsidRDefault="00D41B56" w:rsidP="00D41B56">
      <w:pPr>
        <w:autoSpaceDE w:val="0"/>
        <w:autoSpaceDN w:val="0"/>
        <w:adjustRightInd w:val="0"/>
        <w:spacing w:after="0" w:line="240" w:lineRule="auto"/>
        <w:jc w:val="both"/>
        <w:rPr>
          <w:rFonts w:ascii="Times New Roman" w:hAnsi="Times New Roman"/>
          <w:sz w:val="24"/>
          <w:szCs w:val="24"/>
          <w:lang w:eastAsia="ro-RO"/>
        </w:rPr>
      </w:pPr>
      <w:r w:rsidRPr="00D41B56">
        <w:rPr>
          <w:rFonts w:ascii="Times New Roman" w:hAnsi="Times New Roman"/>
          <w:sz w:val="24"/>
          <w:szCs w:val="24"/>
          <w:lang w:eastAsia="ro-RO"/>
        </w:rPr>
        <w:t>alternative studiate din punct de vedere al duratei, reversibilității, întinderii spațiale a impactului.</w:t>
      </w:r>
    </w:p>
    <w:p w:rsidR="00D41B56" w:rsidRPr="00D41B56" w:rsidRDefault="00D41B56" w:rsidP="00D41B56">
      <w:pPr>
        <w:autoSpaceDE w:val="0"/>
        <w:autoSpaceDN w:val="0"/>
        <w:adjustRightInd w:val="0"/>
        <w:spacing w:after="0" w:line="240" w:lineRule="auto"/>
        <w:jc w:val="both"/>
        <w:rPr>
          <w:rFonts w:ascii="Times New Roman" w:hAnsi="Times New Roman"/>
          <w:i/>
          <w:iCs/>
          <w:sz w:val="24"/>
          <w:szCs w:val="24"/>
          <w:lang w:eastAsia="ro-RO"/>
        </w:rPr>
      </w:pPr>
      <w:r w:rsidRPr="00D41B56">
        <w:rPr>
          <w:rFonts w:ascii="Times New Roman" w:hAnsi="Times New Roman"/>
          <w:i/>
          <w:iCs/>
          <w:sz w:val="24"/>
          <w:szCs w:val="24"/>
          <w:lang w:eastAsia="ro-RO"/>
        </w:rPr>
        <w:t xml:space="preserve"> Compararea impactului asupra mediului a alternativelor  analizate</w:t>
      </w:r>
    </w:p>
    <w:tbl>
      <w:tblPr>
        <w:tblStyle w:val="TableGrid"/>
        <w:tblW w:w="0" w:type="auto"/>
        <w:tblLook w:val="04A0" w:firstRow="1" w:lastRow="0" w:firstColumn="1" w:lastColumn="0" w:noHBand="0" w:noVBand="1"/>
      </w:tblPr>
      <w:tblGrid>
        <w:gridCol w:w="543"/>
        <w:gridCol w:w="1382"/>
        <w:gridCol w:w="1243"/>
        <w:gridCol w:w="1496"/>
        <w:gridCol w:w="922"/>
        <w:gridCol w:w="1230"/>
        <w:gridCol w:w="1616"/>
        <w:gridCol w:w="1096"/>
      </w:tblGrid>
      <w:tr w:rsidR="00D41B56" w:rsidRPr="00D41B56" w:rsidTr="00DA4A35">
        <w:tc>
          <w:tcPr>
            <w:tcW w:w="489"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Nr. crt.</w:t>
            </w:r>
          </w:p>
        </w:tc>
        <w:tc>
          <w:tcPr>
            <w:tcW w:w="1382"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Categoria impactului</w:t>
            </w:r>
          </w:p>
        </w:tc>
        <w:tc>
          <w:tcPr>
            <w:tcW w:w="1072"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Nota impactului</w:t>
            </w:r>
          </w:p>
        </w:tc>
        <w:tc>
          <w:tcPr>
            <w:tcW w:w="1283"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Probabilitate</w:t>
            </w:r>
          </w:p>
        </w:tc>
        <w:tc>
          <w:tcPr>
            <w:tcW w:w="922"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Durata</w:t>
            </w:r>
          </w:p>
        </w:tc>
        <w:tc>
          <w:tcPr>
            <w:tcW w:w="108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Viabilitate</w:t>
            </w:r>
          </w:p>
        </w:tc>
        <w:tc>
          <w:tcPr>
            <w:tcW w:w="1383"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Reversibilitate</w:t>
            </w:r>
          </w:p>
        </w:tc>
        <w:tc>
          <w:tcPr>
            <w:tcW w:w="990" w:type="dxa"/>
            <w:shd w:val="clear" w:color="auto" w:fill="auto"/>
          </w:tcPr>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 xml:space="preserve">Întindere </w:t>
            </w:r>
          </w:p>
          <w:p w:rsidR="00D41B56" w:rsidRPr="00D41B56" w:rsidRDefault="00D41B56" w:rsidP="00D41B56">
            <w:pPr>
              <w:autoSpaceDE w:val="0"/>
              <w:autoSpaceDN w:val="0"/>
              <w:adjustRightInd w:val="0"/>
              <w:spacing w:line="240" w:lineRule="auto"/>
              <w:jc w:val="both"/>
              <w:rPr>
                <w:i/>
                <w:iCs/>
                <w:sz w:val="24"/>
                <w:szCs w:val="24"/>
                <w:lang w:eastAsia="ro-RO"/>
              </w:rPr>
            </w:pPr>
            <w:r w:rsidRPr="00D41B56">
              <w:rPr>
                <w:i/>
                <w:iCs/>
                <w:sz w:val="24"/>
                <w:szCs w:val="24"/>
                <w:lang w:eastAsia="ro-RO"/>
              </w:rPr>
              <w:t>spațială</w:t>
            </w:r>
          </w:p>
        </w:tc>
      </w:tr>
      <w:tr w:rsidR="00D41B56" w:rsidRPr="00D41B56" w:rsidTr="00DA4A35">
        <w:tc>
          <w:tcPr>
            <w:tcW w:w="48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1</w:t>
            </w:r>
          </w:p>
        </w:tc>
        <w:tc>
          <w:tcPr>
            <w:tcW w:w="1382"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Alternativa 0</w:t>
            </w:r>
          </w:p>
        </w:tc>
        <w:tc>
          <w:tcPr>
            <w:tcW w:w="1072"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-0,50%</w:t>
            </w:r>
          </w:p>
        </w:tc>
        <w:tc>
          <w:tcPr>
            <w:tcW w:w="128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23,5%</w:t>
            </w:r>
          </w:p>
        </w:tc>
        <w:tc>
          <w:tcPr>
            <w:tcW w:w="922"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c>
          <w:tcPr>
            <w:tcW w:w="108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w:t>
            </w:r>
          </w:p>
        </w:tc>
        <w:tc>
          <w:tcPr>
            <w:tcW w:w="138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12,5%</w:t>
            </w:r>
          </w:p>
        </w:tc>
        <w:tc>
          <w:tcPr>
            <w:tcW w:w="99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r>
      <w:tr w:rsidR="00D41B56" w:rsidRPr="00D41B56" w:rsidTr="00DA4A35">
        <w:tc>
          <w:tcPr>
            <w:tcW w:w="489"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2</w:t>
            </w:r>
          </w:p>
        </w:tc>
        <w:tc>
          <w:tcPr>
            <w:tcW w:w="1382" w:type="dxa"/>
          </w:tcPr>
          <w:p w:rsidR="00D41B56" w:rsidRPr="00D41B56" w:rsidRDefault="00D41B56" w:rsidP="00D41B56">
            <w:pPr>
              <w:autoSpaceDE w:val="0"/>
              <w:autoSpaceDN w:val="0"/>
              <w:adjustRightInd w:val="0"/>
              <w:spacing w:line="240" w:lineRule="auto"/>
              <w:jc w:val="both"/>
              <w:rPr>
                <w:sz w:val="24"/>
                <w:szCs w:val="24"/>
                <w:lang w:eastAsia="ro-RO"/>
              </w:rPr>
            </w:pPr>
            <w:r w:rsidRPr="00D41B56">
              <w:rPr>
                <w:sz w:val="24"/>
                <w:szCs w:val="24"/>
                <w:lang w:eastAsia="ro-RO"/>
              </w:rPr>
              <w:t>Alternativa 1</w:t>
            </w:r>
          </w:p>
        </w:tc>
        <w:tc>
          <w:tcPr>
            <w:tcW w:w="1072"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-0,83%</w:t>
            </w:r>
          </w:p>
        </w:tc>
        <w:tc>
          <w:tcPr>
            <w:tcW w:w="128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31%</w:t>
            </w:r>
          </w:p>
        </w:tc>
        <w:tc>
          <w:tcPr>
            <w:tcW w:w="922"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c>
          <w:tcPr>
            <w:tcW w:w="108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w:t>
            </w:r>
          </w:p>
        </w:tc>
        <w:tc>
          <w:tcPr>
            <w:tcW w:w="1383"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12,8%</w:t>
            </w:r>
          </w:p>
        </w:tc>
        <w:tc>
          <w:tcPr>
            <w:tcW w:w="990" w:type="dxa"/>
          </w:tcPr>
          <w:p w:rsidR="00D41B56" w:rsidRPr="00D41B56" w:rsidRDefault="00D41B56" w:rsidP="00D41B56">
            <w:pPr>
              <w:autoSpaceDE w:val="0"/>
              <w:autoSpaceDN w:val="0"/>
              <w:adjustRightInd w:val="0"/>
              <w:spacing w:line="240" w:lineRule="auto"/>
              <w:jc w:val="center"/>
              <w:rPr>
                <w:sz w:val="24"/>
                <w:szCs w:val="24"/>
                <w:lang w:eastAsia="ro-RO"/>
              </w:rPr>
            </w:pPr>
            <w:r w:rsidRPr="00D41B56">
              <w:rPr>
                <w:sz w:val="24"/>
                <w:szCs w:val="24"/>
                <w:lang w:eastAsia="ro-RO"/>
              </w:rPr>
              <w:t>1</w:t>
            </w:r>
          </w:p>
        </w:tc>
      </w:tr>
    </w:tbl>
    <w:p w:rsidR="00D41B56" w:rsidRPr="00D41B56" w:rsidRDefault="00D41B56" w:rsidP="00D41B56">
      <w:pPr>
        <w:autoSpaceDE w:val="0"/>
        <w:autoSpaceDN w:val="0"/>
        <w:adjustRightInd w:val="0"/>
        <w:spacing w:after="0" w:line="240" w:lineRule="auto"/>
        <w:ind w:firstLine="708"/>
        <w:jc w:val="both"/>
        <w:rPr>
          <w:rFonts w:ascii="Times New Roman" w:hAnsi="Times New Roman"/>
          <w:sz w:val="24"/>
          <w:szCs w:val="24"/>
          <w:lang w:eastAsia="ro-RO"/>
        </w:rPr>
      </w:pPr>
      <w:r w:rsidRPr="00D41B56">
        <w:rPr>
          <w:rFonts w:ascii="Times New Roman" w:hAnsi="Times New Roman"/>
          <w:sz w:val="24"/>
          <w:szCs w:val="24"/>
          <w:lang w:eastAsia="ro-RO"/>
        </w:rPr>
        <w:t xml:space="preserve">În urma comparării celor două alternative s-a constat că există o probabilitate de 23,5 % ca  factorii de mediu să fie afectați chiar dacă  nu se va implementa proiectul, iar probabilitatea ca factorii de mediu să fie afectați crește nesemnificativ în cazul implementării proiectului în zona propusă. </w:t>
      </w:r>
    </w:p>
    <w:p w:rsidR="00D41B56" w:rsidRPr="00D41B56" w:rsidRDefault="00D41B56" w:rsidP="00D41B56">
      <w:pPr>
        <w:autoSpaceDE w:val="0"/>
        <w:autoSpaceDN w:val="0"/>
        <w:adjustRightInd w:val="0"/>
        <w:spacing w:after="0" w:line="240" w:lineRule="auto"/>
        <w:ind w:firstLine="708"/>
        <w:jc w:val="both"/>
        <w:rPr>
          <w:rFonts w:ascii="Times New Roman" w:hAnsi="Times New Roman"/>
          <w:sz w:val="24"/>
          <w:szCs w:val="24"/>
          <w:lang w:eastAsia="ro-RO"/>
        </w:rPr>
      </w:pPr>
      <w:r w:rsidRPr="00D41B56">
        <w:rPr>
          <w:rFonts w:ascii="Times New Roman" w:hAnsi="Times New Roman"/>
          <w:sz w:val="24"/>
          <w:szCs w:val="24"/>
          <w:lang w:eastAsia="ro-RO"/>
        </w:rPr>
        <w:t>Activitățile agricole desfășurate în zonă sunt sursele principale care conduc la degradarea negativă nesemnificantă temporară a factorilor de mediu. Implementarea proiectului afectează nesemnificativ calitatea factorilor de mediu, luând în considerare sursele existente de poluare în zonă.</w:t>
      </w:r>
    </w:p>
    <w:p w:rsidR="00D41B56" w:rsidRPr="00D41B56" w:rsidRDefault="00D41B56" w:rsidP="008F385C">
      <w:pPr>
        <w:autoSpaceDE w:val="0"/>
        <w:autoSpaceDN w:val="0"/>
        <w:adjustRightInd w:val="0"/>
        <w:spacing w:after="0" w:line="240" w:lineRule="auto"/>
        <w:ind w:firstLine="708"/>
        <w:jc w:val="both"/>
        <w:rPr>
          <w:rFonts w:ascii="Times New Roman" w:hAnsi="Times New Roman"/>
          <w:b/>
          <w:bCs/>
          <w:sz w:val="24"/>
          <w:szCs w:val="24"/>
          <w:lang w:eastAsia="ro-RO"/>
        </w:rPr>
      </w:pPr>
      <w:r w:rsidRPr="00D41B56">
        <w:rPr>
          <w:rFonts w:ascii="Times New Roman" w:hAnsi="Times New Roman"/>
          <w:sz w:val="24"/>
          <w:szCs w:val="24"/>
          <w:lang w:eastAsia="ro-RO"/>
        </w:rPr>
        <w:t xml:space="preserve">Prin nerealizarea proiectului propus (exploatarea agregatelor minerale cu realizare </w:t>
      </w:r>
      <w:r w:rsidRPr="00D41B56">
        <w:rPr>
          <w:rFonts w:ascii="Times New Roman" w:hAnsi="Times New Roman"/>
          <w:sz w:val="24"/>
          <w:szCs w:val="24"/>
        </w:rPr>
        <w:t>iaz piscicol</w:t>
      </w:r>
      <w:r w:rsidRPr="00D41B56">
        <w:rPr>
          <w:rFonts w:ascii="Times New Roman" w:hAnsi="Times New Roman"/>
          <w:sz w:val="24"/>
          <w:szCs w:val="24"/>
          <w:lang w:eastAsia="ro-RO"/>
        </w:rPr>
        <w:t>), zona analizata va contiua sa fie o zona nevalorificata la potential maxim.</w:t>
      </w:r>
    </w:p>
    <w:p w:rsidR="00D41B56" w:rsidRPr="00D41B56" w:rsidRDefault="00D41B56" w:rsidP="008F385C">
      <w:pPr>
        <w:pStyle w:val="NoSpacing"/>
        <w:jc w:val="both"/>
        <w:rPr>
          <w:sz w:val="24"/>
          <w:szCs w:val="24"/>
          <w:lang w:val="ro-RO"/>
        </w:rPr>
      </w:pPr>
      <w:r w:rsidRPr="00D41B56">
        <w:rPr>
          <w:sz w:val="24"/>
          <w:szCs w:val="24"/>
          <w:lang w:val="ro-RO"/>
        </w:rPr>
        <w:t xml:space="preserve">Motivele ce au stat la baza alegerii variantei propuse sunt:  </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 xml:space="preserve">Topografia terenului </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 xml:space="preserve">Existența iazurilor piscicole în zonă </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 xml:space="preserve">Deținerea unei stații de sortare în zonă </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 xml:space="preserve">Distanța acceptabilă față de zonele locuite </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Calitatea agregatelor minerale extrase</w:t>
      </w:r>
    </w:p>
    <w:p w:rsidR="00D41B56" w:rsidRPr="00D41B56" w:rsidRDefault="00D41B56" w:rsidP="008F385C">
      <w:pPr>
        <w:pStyle w:val="NoSpacing"/>
        <w:numPr>
          <w:ilvl w:val="0"/>
          <w:numId w:val="27"/>
        </w:numPr>
        <w:ind w:left="1426"/>
        <w:jc w:val="both"/>
        <w:rPr>
          <w:sz w:val="24"/>
          <w:szCs w:val="24"/>
          <w:lang w:val="ro-RO"/>
        </w:rPr>
      </w:pPr>
      <w:r w:rsidRPr="00D41B56">
        <w:rPr>
          <w:sz w:val="24"/>
          <w:szCs w:val="24"/>
          <w:lang w:val="ro-RO"/>
        </w:rPr>
        <w:t>schimbarea destinatiei terenului din teren neproductiv în iazului piscicol care va fi folosita pentru cresterea pestilor.</w:t>
      </w:r>
    </w:p>
    <w:p w:rsidR="00D41B56" w:rsidRPr="00D41B56" w:rsidRDefault="00D41B56" w:rsidP="008F385C">
      <w:pPr>
        <w:autoSpaceDE w:val="0"/>
        <w:autoSpaceDN w:val="0"/>
        <w:adjustRightInd w:val="0"/>
        <w:spacing w:after="0" w:line="240" w:lineRule="auto"/>
        <w:jc w:val="both"/>
        <w:rPr>
          <w:rFonts w:ascii="Times New Roman" w:hAnsi="Times New Roman"/>
          <w:sz w:val="24"/>
          <w:szCs w:val="24"/>
        </w:rPr>
      </w:pPr>
      <w:r w:rsidRPr="00D41B56">
        <w:rPr>
          <w:rFonts w:ascii="Times New Roman" w:hAnsi="Times New Roman"/>
          <w:sz w:val="24"/>
          <w:szCs w:val="24"/>
        </w:rPr>
        <w:t>La amplasarea obiectivului de investitii, s-a tinut cont de o serie de factori, precum:</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situarea într-o zona bogata din punct de vedere al resurselor naturale;</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forta de munca este suficienta în zona, cererea de locuri de munca fiind foarte importanta;</w:t>
      </w:r>
    </w:p>
    <w:p w:rsidR="00D41B56" w:rsidRPr="00D41B56" w:rsidRDefault="00D41B56" w:rsidP="008F385C">
      <w:pPr>
        <w:pStyle w:val="NoSpacing"/>
        <w:numPr>
          <w:ilvl w:val="0"/>
          <w:numId w:val="27"/>
        </w:numPr>
        <w:jc w:val="both"/>
        <w:rPr>
          <w:sz w:val="24"/>
          <w:szCs w:val="24"/>
          <w:lang w:val="ro-RO"/>
        </w:rPr>
      </w:pPr>
      <w:r w:rsidRPr="00D41B56">
        <w:rPr>
          <w:sz w:val="24"/>
          <w:szCs w:val="24"/>
          <w:lang w:val="ro-RO"/>
        </w:rPr>
        <w:t>accesul în zona se realizeaza cu usurinta;</w:t>
      </w:r>
    </w:p>
    <w:p w:rsidR="00D41B56" w:rsidRPr="00D41B56" w:rsidRDefault="00D41B56" w:rsidP="0062190A">
      <w:pPr>
        <w:pStyle w:val="NoSpacing"/>
        <w:numPr>
          <w:ilvl w:val="0"/>
          <w:numId w:val="27"/>
        </w:numPr>
        <w:spacing w:after="120"/>
        <w:ind w:left="1426"/>
        <w:jc w:val="both"/>
        <w:rPr>
          <w:sz w:val="24"/>
          <w:szCs w:val="24"/>
          <w:lang w:val="ro-RO"/>
        </w:rPr>
      </w:pPr>
      <w:r w:rsidRPr="00D41B56">
        <w:rPr>
          <w:sz w:val="24"/>
          <w:szCs w:val="24"/>
          <w:lang w:val="ro-RO"/>
        </w:rPr>
        <w:lastRenderedPageBreak/>
        <w:t>amplasarea în spatiul propus si activitatea desfasurata nu determina impact semnificativ asupra mediului înconjurator, obiectivul fiind situat într-o zona putin fertila.</w:t>
      </w:r>
    </w:p>
    <w:p w:rsidR="00D41B56" w:rsidRPr="00D41B56" w:rsidRDefault="00D41B56" w:rsidP="00D41B56">
      <w:pPr>
        <w:autoSpaceDE w:val="0"/>
        <w:autoSpaceDN w:val="0"/>
        <w:adjustRightInd w:val="0"/>
        <w:spacing w:after="120" w:line="240" w:lineRule="auto"/>
        <w:jc w:val="both"/>
        <w:rPr>
          <w:rFonts w:ascii="Times New Roman" w:hAnsi="Times New Roman"/>
          <w:sz w:val="24"/>
          <w:szCs w:val="24"/>
          <w:lang w:eastAsia="ro-RO"/>
        </w:rPr>
      </w:pPr>
      <w:r w:rsidRPr="00D41B56">
        <w:rPr>
          <w:rFonts w:ascii="Times New Roman" w:hAnsi="Times New Roman"/>
          <w:sz w:val="24"/>
          <w:szCs w:val="24"/>
          <w:lang w:eastAsia="ro-RO"/>
        </w:rPr>
        <w:t xml:space="preserve">Pentru realizarea proiectului s-a ales o metoda de exploatare care asigura: </w:t>
      </w:r>
    </w:p>
    <w:p w:rsidR="00D41B56" w:rsidRPr="00D41B56" w:rsidRDefault="00D41B56" w:rsidP="0062190A">
      <w:pPr>
        <w:pStyle w:val="NoSpacing"/>
        <w:numPr>
          <w:ilvl w:val="0"/>
          <w:numId w:val="27"/>
        </w:numPr>
        <w:jc w:val="both"/>
        <w:rPr>
          <w:sz w:val="24"/>
          <w:szCs w:val="24"/>
          <w:lang w:val="ro-RO"/>
        </w:rPr>
      </w:pPr>
      <w:r w:rsidRPr="00D41B56">
        <w:rPr>
          <w:sz w:val="24"/>
          <w:szCs w:val="24"/>
          <w:lang w:val="ro-RO"/>
        </w:rPr>
        <w:t xml:space="preserve">evitarea degradarii resurselor din perimetrul de exploatare temporara si din afara acestuia; </w:t>
      </w:r>
    </w:p>
    <w:p w:rsidR="00D41B56" w:rsidRPr="00D41B56" w:rsidRDefault="00D41B56" w:rsidP="0062190A">
      <w:pPr>
        <w:pStyle w:val="NoSpacing"/>
        <w:numPr>
          <w:ilvl w:val="0"/>
          <w:numId w:val="27"/>
        </w:numPr>
        <w:jc w:val="both"/>
        <w:rPr>
          <w:sz w:val="24"/>
          <w:szCs w:val="24"/>
          <w:lang w:val="ro-RO"/>
        </w:rPr>
      </w:pPr>
      <w:r w:rsidRPr="00D41B56">
        <w:rPr>
          <w:sz w:val="24"/>
          <w:szCs w:val="24"/>
          <w:lang w:val="ro-RO"/>
        </w:rPr>
        <w:t xml:space="preserve">extragerea maximala a resurselor, cu respectarea parametrilor de calitate stabiliti; </w:t>
      </w:r>
    </w:p>
    <w:p w:rsidR="00D41B56" w:rsidRPr="00D41B56" w:rsidRDefault="00D41B56" w:rsidP="0062190A">
      <w:pPr>
        <w:pStyle w:val="NoSpacing"/>
        <w:numPr>
          <w:ilvl w:val="0"/>
          <w:numId w:val="27"/>
        </w:numPr>
        <w:jc w:val="both"/>
        <w:rPr>
          <w:sz w:val="24"/>
          <w:szCs w:val="24"/>
          <w:lang w:val="ro-RO"/>
        </w:rPr>
      </w:pPr>
      <w:r w:rsidRPr="00D41B56">
        <w:rPr>
          <w:sz w:val="24"/>
          <w:szCs w:val="24"/>
          <w:lang w:val="ro-RO"/>
        </w:rPr>
        <w:t xml:space="preserve">realizarea unor niveluri de dilutie si pierderi inferioare; </w:t>
      </w:r>
    </w:p>
    <w:p w:rsidR="00D41B56" w:rsidRPr="00D41B56" w:rsidRDefault="00D41B56" w:rsidP="0062190A">
      <w:pPr>
        <w:pStyle w:val="NoSpacing"/>
        <w:numPr>
          <w:ilvl w:val="0"/>
          <w:numId w:val="27"/>
        </w:numPr>
        <w:jc w:val="both"/>
        <w:rPr>
          <w:sz w:val="24"/>
          <w:szCs w:val="24"/>
          <w:lang w:val="ro-RO"/>
        </w:rPr>
      </w:pPr>
      <w:r w:rsidRPr="00D41B56">
        <w:rPr>
          <w:sz w:val="24"/>
          <w:szCs w:val="24"/>
          <w:lang w:val="ro-RO"/>
        </w:rPr>
        <w:t xml:space="preserve">prevenirea surparilor sau alunecarilor de teren; </w:t>
      </w:r>
    </w:p>
    <w:p w:rsidR="00D41B56" w:rsidRPr="00D41B56" w:rsidRDefault="00D41B56" w:rsidP="0062190A">
      <w:pPr>
        <w:pStyle w:val="NoSpacing"/>
        <w:numPr>
          <w:ilvl w:val="0"/>
          <w:numId w:val="27"/>
        </w:numPr>
        <w:jc w:val="both"/>
        <w:rPr>
          <w:sz w:val="24"/>
          <w:szCs w:val="24"/>
          <w:lang w:val="ro-RO"/>
        </w:rPr>
      </w:pPr>
      <w:r w:rsidRPr="00D41B56">
        <w:rPr>
          <w:sz w:val="24"/>
          <w:szCs w:val="24"/>
          <w:lang w:val="ro-RO"/>
        </w:rPr>
        <w:t xml:space="preserve">o eficienta economica superioara; </w:t>
      </w:r>
    </w:p>
    <w:p w:rsidR="00D41B56" w:rsidRPr="00D41B56" w:rsidRDefault="00D41B56" w:rsidP="0062190A">
      <w:pPr>
        <w:pStyle w:val="NoSpacing"/>
        <w:numPr>
          <w:ilvl w:val="0"/>
          <w:numId w:val="27"/>
        </w:numPr>
        <w:spacing w:after="120"/>
        <w:ind w:left="1426"/>
        <w:jc w:val="both"/>
        <w:rPr>
          <w:sz w:val="24"/>
          <w:szCs w:val="24"/>
          <w:lang w:val="ro-RO"/>
        </w:rPr>
      </w:pPr>
      <w:r w:rsidRPr="00D41B56">
        <w:rPr>
          <w:sz w:val="24"/>
          <w:szCs w:val="24"/>
          <w:lang w:val="ro-RO"/>
        </w:rPr>
        <w:t>un grad de recuperare a resurselor exploatate foarte bun, pierderile de exploatare nedepasind 5%.</w:t>
      </w:r>
    </w:p>
    <w:p w:rsidR="00D41B56" w:rsidRDefault="00D41B56" w:rsidP="00A86E96">
      <w:pPr>
        <w:autoSpaceDE w:val="0"/>
        <w:autoSpaceDN w:val="0"/>
        <w:adjustRightInd w:val="0"/>
        <w:spacing w:after="0" w:line="240" w:lineRule="auto"/>
        <w:ind w:firstLine="708"/>
        <w:jc w:val="both"/>
        <w:rPr>
          <w:rFonts w:ascii="Times New Roman" w:hAnsi="Times New Roman"/>
          <w:sz w:val="24"/>
          <w:szCs w:val="24"/>
          <w:lang w:eastAsia="ro-RO"/>
        </w:rPr>
      </w:pPr>
      <w:r w:rsidRPr="00D41B56">
        <w:rPr>
          <w:rFonts w:ascii="Times New Roman" w:hAnsi="Times New Roman"/>
          <w:sz w:val="24"/>
          <w:szCs w:val="24"/>
          <w:lang w:eastAsia="ro-RO"/>
        </w:rPr>
        <w:t>Din prezentarea pe scurt a altenativelor si a analizei sumare a impactului acestora asupra factorilor de mediu, rezulta ca Alternativa I este cea mai eficienta din punct de vedere economic, cat si a protectiei mediului, iar impactul va fi unul temporar negativ nesemnificativ (pe toata perioada executiei lucrarilor si perioada de functionare).</w:t>
      </w:r>
    </w:p>
    <w:p w:rsidR="004202B6" w:rsidRPr="00DA4A35" w:rsidRDefault="004202B6" w:rsidP="00A86E96">
      <w:pPr>
        <w:autoSpaceDE w:val="0"/>
        <w:autoSpaceDN w:val="0"/>
        <w:adjustRightInd w:val="0"/>
        <w:spacing w:after="0" w:line="240" w:lineRule="auto"/>
        <w:ind w:firstLine="708"/>
        <w:jc w:val="both"/>
        <w:rPr>
          <w:rFonts w:ascii="Times New Roman" w:hAnsi="Times New Roman"/>
          <w:sz w:val="24"/>
          <w:szCs w:val="24"/>
          <w:lang w:eastAsia="ro-RO"/>
        </w:rPr>
      </w:pPr>
      <w:r w:rsidRPr="00DA4A35">
        <w:rPr>
          <w:rFonts w:ascii="Times New Roman" w:hAnsi="Times New Roman"/>
          <w:b/>
          <w:bCs/>
          <w:sz w:val="24"/>
          <w:szCs w:val="24"/>
          <w:lang w:val="ro-RO"/>
        </w:rPr>
        <w:t>Respectarea cerințelor comunitare transpuse în legislația națională</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Procedura de evaluare a impactului asupra mediului s-a derulat cu respectarea prevederilor următoarelor acte normative:</w:t>
      </w:r>
    </w:p>
    <w:p w:rsidR="00E97C6F" w:rsidRPr="00C10E39"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Legea 292/2018 privind evaluarea impactului anumitor proiecte publice şi private asupra mediului;</w:t>
      </w:r>
    </w:p>
    <w:p w:rsidR="00DA4A35" w:rsidRDefault="00E97C6F" w:rsidP="00DA4A3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Ordinul 269/2020 din 20 februarie 2020 privind aprobarea ghidului general aplicabil etapelor procedurii de evaluare a impactului asupra mediului, a ghidului pentru evaluarea impactului asupra mediului în context transfrontieră şi a altor ghiduri specifice pentru diferite domenii şi categorii de proiecte;</w:t>
      </w:r>
    </w:p>
    <w:p w:rsidR="00DA4A35" w:rsidRPr="00DA4A35" w:rsidRDefault="00DA4A35" w:rsidP="00DA4A35">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DA4A35">
        <w:rPr>
          <w:rFonts w:ascii="Times New Roman" w:hAnsi="Times New Roman"/>
          <w:sz w:val="24"/>
          <w:szCs w:val="24"/>
          <w:lang w:val="ro-RO"/>
        </w:rPr>
        <w:t>Ordinul 828/2019 privind aprobarea Procedurii și competențelor de emitere, modificare și retragere a avizului de gospodărire a apelor, inclusiv procedura de evaluare a impactului asupra corpurilor de apă, a Normativului de conținut al documentației tehnice supuse avizării, precum și a Conținutului-cadru al Studiului de evaluare a impactului asupra corpurilor de apă</w:t>
      </w:r>
      <w:r>
        <w:rPr>
          <w:rFonts w:ascii="Times New Roman" w:hAnsi="Times New Roman"/>
          <w:sz w:val="24"/>
          <w:szCs w:val="24"/>
          <w:lang w:val="ro-RO"/>
        </w:rPr>
        <w:t>;</w:t>
      </w:r>
    </w:p>
    <w:p w:rsidR="004202B6" w:rsidRPr="00C10E39"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Ordinul MMSC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E97C6F" w:rsidRPr="00C10E39" w:rsidRDefault="004202B6"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kern w:val="36"/>
          <w:sz w:val="24"/>
          <w:szCs w:val="24"/>
          <w:lang w:val="ro-RO"/>
        </w:rPr>
        <w:t>O.U.G. nr. 57 /2007 privind regimul ariilor naturale protejate, conservarea habitatelor naturale, a florei și faunei sălbatice, cu modificările și completările ulterioare;</w:t>
      </w:r>
    </w:p>
    <w:p w:rsidR="00172317" w:rsidRPr="00C10E39" w:rsidRDefault="00172317" w:rsidP="00D41B56">
      <w:pPr>
        <w:pStyle w:val="ListParagraph"/>
        <w:numPr>
          <w:ilvl w:val="0"/>
          <w:numId w:val="2"/>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kern w:val="36"/>
          <w:sz w:val="24"/>
          <w:szCs w:val="24"/>
          <w:lang w:val="ro-RO"/>
        </w:rPr>
        <w:t xml:space="preserve">Planul de management al </w:t>
      </w:r>
      <w:r w:rsidRPr="00C10E39">
        <w:rPr>
          <w:rFonts w:ascii="Times New Roman" w:hAnsi="Times New Roman"/>
          <w:sz w:val="24"/>
          <w:szCs w:val="24"/>
          <w:lang w:val="ro-RO"/>
        </w:rPr>
        <w:t xml:space="preserve">sitului Natura 2000 </w:t>
      </w:r>
      <w:r w:rsidR="00CA2965" w:rsidRPr="00C10E39">
        <w:rPr>
          <w:rFonts w:ascii="Times New Roman" w:hAnsi="Times New Roman"/>
          <w:sz w:val="24"/>
          <w:szCs w:val="24"/>
          <w:lang w:val="ro-RO"/>
        </w:rPr>
        <w:t>ROSAC0364</w:t>
      </w:r>
      <w:r w:rsidRPr="00C10E39">
        <w:rPr>
          <w:rFonts w:ascii="Times New Roman" w:hAnsi="Times New Roman"/>
          <w:sz w:val="24"/>
          <w:szCs w:val="24"/>
          <w:lang w:val="ro-RO"/>
        </w:rPr>
        <w:t xml:space="preserve"> ”Râul Moldova între Tupilaţi şi Roman” aprobat prin Ordinul </w:t>
      </w:r>
      <w:r w:rsidRPr="00C10E39">
        <w:rPr>
          <w:rFonts w:ascii="Times New Roman" w:hAnsi="Times New Roman"/>
          <w:bCs/>
          <w:sz w:val="24"/>
          <w:szCs w:val="24"/>
          <w:lang w:val="ro-RO"/>
        </w:rPr>
        <w:t>M.M.A.P. nr. 1554 /2016.</w:t>
      </w:r>
    </w:p>
    <w:p w:rsidR="004202B6" w:rsidRPr="00D41B56" w:rsidRDefault="004202B6" w:rsidP="00D41B56">
      <w:pPr>
        <w:spacing w:after="0" w:line="240" w:lineRule="auto"/>
        <w:jc w:val="both"/>
        <w:rPr>
          <w:rFonts w:ascii="Times New Roman" w:hAnsi="Times New Roman"/>
          <w:b/>
          <w:bCs/>
          <w:sz w:val="24"/>
          <w:szCs w:val="24"/>
          <w:lang w:val="ro-RO"/>
        </w:rPr>
      </w:pPr>
      <w:r w:rsidRPr="00B53360">
        <w:rPr>
          <w:rFonts w:ascii="Times New Roman" w:hAnsi="Times New Roman"/>
          <w:b/>
          <w:bCs/>
          <w:sz w:val="24"/>
          <w:szCs w:val="24"/>
          <w:lang w:val="ro-RO"/>
        </w:rPr>
        <w:t>Modul cum răspunde /respectă zonele de protecție sanitară, obiectivele de</w:t>
      </w:r>
      <w:r w:rsidR="00E41461" w:rsidRPr="00B53360">
        <w:rPr>
          <w:rFonts w:ascii="Times New Roman" w:hAnsi="Times New Roman"/>
          <w:b/>
          <w:bCs/>
          <w:sz w:val="24"/>
          <w:szCs w:val="24"/>
          <w:lang w:val="ro-RO"/>
        </w:rPr>
        <w:t xml:space="preserve"> </w:t>
      </w:r>
      <w:r w:rsidRPr="00B53360">
        <w:rPr>
          <w:rFonts w:ascii="Times New Roman" w:hAnsi="Times New Roman"/>
          <w:b/>
          <w:bCs/>
          <w:sz w:val="24"/>
          <w:szCs w:val="24"/>
          <w:lang w:val="ro-RO"/>
        </w:rPr>
        <w:t>protecție mediului din zonă pe aer, apă, sol etc.</w:t>
      </w:r>
    </w:p>
    <w:p w:rsidR="004202B6" w:rsidRPr="00C10E39" w:rsidRDefault="004202B6" w:rsidP="00D41B56">
      <w:pPr>
        <w:keepNext/>
        <w:spacing w:after="0" w:line="240" w:lineRule="auto"/>
        <w:jc w:val="both"/>
        <w:outlineLvl w:val="4"/>
        <w:rPr>
          <w:rFonts w:ascii="Times New Roman" w:hAnsi="Times New Roman"/>
          <w:noProof/>
          <w:sz w:val="24"/>
          <w:szCs w:val="24"/>
          <w:lang w:val="ro-RO"/>
        </w:rPr>
      </w:pPr>
      <w:r w:rsidRPr="00C10E39">
        <w:rPr>
          <w:rFonts w:ascii="Times New Roman" w:hAnsi="Times New Roman"/>
          <w:sz w:val="24"/>
          <w:szCs w:val="24"/>
          <w:lang w:val="ro-RO"/>
        </w:rPr>
        <w:lastRenderedPageBreak/>
        <w:t>Din analiza Raportului evaluăr</w:t>
      </w:r>
      <w:r w:rsidR="006443D8" w:rsidRPr="00C10E39">
        <w:rPr>
          <w:rFonts w:ascii="Times New Roman" w:hAnsi="Times New Roman"/>
          <w:sz w:val="24"/>
          <w:szCs w:val="24"/>
          <w:lang w:val="ro-RO"/>
        </w:rPr>
        <w:t xml:space="preserve">ii impactului asupra mediului, </w:t>
      </w:r>
      <w:r w:rsidRPr="00C10E39">
        <w:rPr>
          <w:rFonts w:ascii="Times New Roman" w:hAnsi="Times New Roman"/>
          <w:sz w:val="24"/>
          <w:szCs w:val="24"/>
          <w:lang w:val="ro-RO"/>
        </w:rPr>
        <w:t xml:space="preserve">a Studiului de evaluare </w:t>
      </w:r>
      <w:r w:rsidR="007561D0">
        <w:rPr>
          <w:rFonts w:ascii="Times New Roman" w:hAnsi="Times New Roman"/>
          <w:sz w:val="24"/>
          <w:szCs w:val="24"/>
          <w:lang w:val="ro-RO"/>
        </w:rPr>
        <w:t xml:space="preserve">a impactului asupra corpurilor de apă </w:t>
      </w:r>
      <w:r w:rsidRPr="00C10E39">
        <w:rPr>
          <w:rFonts w:ascii="Times New Roman" w:hAnsi="Times New Roman"/>
          <w:sz w:val="24"/>
          <w:szCs w:val="24"/>
          <w:lang w:val="ro-RO"/>
        </w:rPr>
        <w:t xml:space="preserve"> și urmare emiterii </w:t>
      </w:r>
      <w:r w:rsidR="00997BA2" w:rsidRPr="00C10E39">
        <w:rPr>
          <w:rFonts w:ascii="Times New Roman" w:hAnsi="Times New Roman"/>
          <w:sz w:val="24"/>
          <w:szCs w:val="24"/>
          <w:lang w:val="ro-RO"/>
        </w:rPr>
        <w:t xml:space="preserve"> a </w:t>
      </w:r>
      <w:r w:rsidR="00F9164C" w:rsidRPr="00C10E39">
        <w:rPr>
          <w:rFonts w:ascii="Times New Roman" w:hAnsi="Times New Roman"/>
          <w:noProof/>
          <w:sz w:val="24"/>
          <w:szCs w:val="24"/>
          <w:lang w:val="ro-RO"/>
        </w:rPr>
        <w:t xml:space="preserve">avizului de gospodărire a apelor </w:t>
      </w:r>
      <w:r w:rsidR="008F385C">
        <w:rPr>
          <w:rFonts w:ascii="Times New Roman" w:hAnsi="Times New Roman"/>
          <w:sz w:val="24"/>
          <w:szCs w:val="24"/>
          <w:lang w:val="ro-RO"/>
        </w:rPr>
        <w:t>nr.122</w:t>
      </w:r>
      <w:r w:rsidR="007C39C9" w:rsidRPr="00C10E39">
        <w:rPr>
          <w:rFonts w:ascii="Times New Roman" w:hAnsi="Times New Roman"/>
          <w:sz w:val="24"/>
          <w:szCs w:val="24"/>
          <w:lang w:val="ro-RO"/>
        </w:rPr>
        <w:t>/</w:t>
      </w:r>
      <w:r w:rsidR="008F385C">
        <w:rPr>
          <w:rFonts w:ascii="Times New Roman" w:hAnsi="Times New Roman"/>
          <w:sz w:val="24"/>
          <w:szCs w:val="24"/>
          <w:lang w:val="ro-RO"/>
        </w:rPr>
        <w:t>08.08.2023</w:t>
      </w:r>
      <w:r w:rsidR="00CA2965" w:rsidRPr="00C10E39">
        <w:rPr>
          <w:rFonts w:ascii="Times New Roman" w:hAnsi="Times New Roman"/>
          <w:sz w:val="24"/>
          <w:szCs w:val="24"/>
          <w:lang w:val="ro-RO"/>
        </w:rPr>
        <w:t xml:space="preserve"> </w:t>
      </w:r>
      <w:r w:rsidRPr="00C10E39">
        <w:rPr>
          <w:rFonts w:ascii="Times New Roman" w:hAnsi="Times New Roman"/>
          <w:sz w:val="24"/>
          <w:szCs w:val="24"/>
          <w:lang w:val="ro-RO"/>
        </w:rPr>
        <w:t>rezultă următoarele:</w:t>
      </w:r>
    </w:p>
    <w:p w:rsidR="007561D0" w:rsidRDefault="002D299C" w:rsidP="008F385C">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C10E39">
        <w:rPr>
          <w:rFonts w:ascii="Times New Roman" w:hAnsi="Times New Roman"/>
          <w:bCs/>
          <w:sz w:val="24"/>
          <w:szCs w:val="24"/>
          <w:lang w:val="es-PY" w:eastAsia="ro-RO"/>
        </w:rPr>
        <w:t xml:space="preserve">lucrările de amenajare a iazului piscicol </w:t>
      </w:r>
      <w:r w:rsidRPr="00C10E39">
        <w:rPr>
          <w:rFonts w:ascii="Times New Roman" w:hAnsi="Times New Roman"/>
          <w:bCs/>
          <w:sz w:val="24"/>
          <w:szCs w:val="24"/>
          <w:lang w:val="es-PY"/>
        </w:rPr>
        <w:t xml:space="preserve">se vor realiza pe un teren situat </w:t>
      </w:r>
      <w:r w:rsidR="00CA2965" w:rsidRPr="00C10E39">
        <w:rPr>
          <w:rFonts w:ascii="Times New Roman" w:hAnsi="Times New Roman"/>
          <w:sz w:val="24"/>
          <w:szCs w:val="24"/>
        </w:rPr>
        <w:t xml:space="preserve">în </w:t>
      </w:r>
      <w:r w:rsidR="008F385C" w:rsidRPr="008F385C">
        <w:rPr>
          <w:rFonts w:ascii="Times New Roman" w:hAnsi="Times New Roman"/>
          <w:sz w:val="24"/>
          <w:szCs w:val="24"/>
        </w:rPr>
        <w:t>situat pe malul stâng al râului Moldova, la cca. 160 m de acesta, în Comuna Tupilați, judeţul Neamt</w:t>
      </w:r>
      <w:r w:rsidR="00CA2965" w:rsidRPr="00C10E39">
        <w:rPr>
          <w:rFonts w:ascii="Times New Roman" w:hAnsi="Times New Roman"/>
          <w:sz w:val="24"/>
          <w:szCs w:val="24"/>
        </w:rPr>
        <w:t xml:space="preserve"> și </w:t>
      </w:r>
      <w:r w:rsidRPr="00C10E39">
        <w:rPr>
          <w:rFonts w:ascii="Times New Roman" w:hAnsi="Times New Roman"/>
          <w:sz w:val="24"/>
          <w:szCs w:val="24"/>
        </w:rPr>
        <w:t xml:space="preserve"> are catego</w:t>
      </w:r>
      <w:r w:rsidR="008F385C">
        <w:rPr>
          <w:rFonts w:ascii="Times New Roman" w:hAnsi="Times New Roman"/>
          <w:sz w:val="24"/>
          <w:szCs w:val="24"/>
        </w:rPr>
        <w:t>ria de folosință – arabil</w:t>
      </w:r>
      <w:r w:rsidR="007561D0">
        <w:rPr>
          <w:rFonts w:ascii="Times New Roman" w:hAnsi="Times New Roman"/>
          <w:sz w:val="24"/>
          <w:szCs w:val="24"/>
        </w:rPr>
        <w:t>.;</w:t>
      </w:r>
    </w:p>
    <w:p w:rsidR="00C74511" w:rsidRDefault="007561D0"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7561D0">
        <w:rPr>
          <w:rFonts w:ascii="Times New Roman" w:hAnsi="Times New Roman"/>
          <w:sz w:val="24"/>
          <w:szCs w:val="24"/>
        </w:rPr>
        <w:t>p</w:t>
      </w:r>
      <w:r w:rsidR="002D299C" w:rsidRPr="007561D0">
        <w:rPr>
          <w:rFonts w:ascii="Times New Roman" w:hAnsi="Times New Roman"/>
          <w:sz w:val="24"/>
          <w:szCs w:val="24"/>
        </w:rPr>
        <w:t xml:space="preserve">erimetrul se află </w:t>
      </w:r>
      <w:r w:rsidR="00CA2965" w:rsidRPr="007561D0">
        <w:rPr>
          <w:rFonts w:ascii="Times New Roman" w:hAnsi="Times New Roman"/>
          <w:sz w:val="24"/>
          <w:szCs w:val="24"/>
        </w:rPr>
        <w:t xml:space="preserve">situat în </w:t>
      </w:r>
      <w:r w:rsidRPr="007561D0">
        <w:rPr>
          <w:rFonts w:ascii="Times New Roman" w:hAnsi="Times New Roman"/>
          <w:sz w:val="24"/>
          <w:szCs w:val="24"/>
        </w:rPr>
        <w:t>în vecinătatea ariei naturale protejate</w:t>
      </w:r>
      <w:r w:rsidR="002D299C" w:rsidRPr="007561D0">
        <w:rPr>
          <w:rFonts w:ascii="Times New Roman" w:hAnsi="Times New Roman"/>
          <w:sz w:val="24"/>
          <w:szCs w:val="24"/>
        </w:rPr>
        <w:t xml:space="preserve"> </w:t>
      </w:r>
      <w:r w:rsidR="00CA2965" w:rsidRPr="007561D0">
        <w:rPr>
          <w:rFonts w:ascii="Times New Roman" w:hAnsi="Times New Roman"/>
          <w:sz w:val="24"/>
          <w:szCs w:val="24"/>
          <w:lang w:val="ro-RO"/>
        </w:rPr>
        <w:t>ariei naturale protejate</w:t>
      </w:r>
      <w:r w:rsidR="00CA2965" w:rsidRPr="007561D0">
        <w:rPr>
          <w:rFonts w:ascii="Times New Roman" w:hAnsi="Times New Roman"/>
          <w:b/>
          <w:sz w:val="24"/>
          <w:szCs w:val="24"/>
          <w:lang w:val="ro-RO"/>
        </w:rPr>
        <w:t xml:space="preserve"> ROSAC0364 “Râul  Moldova între Tupilaţi şi Roman”</w:t>
      </w:r>
      <w:r w:rsidR="002D299C" w:rsidRPr="007561D0">
        <w:rPr>
          <w:rFonts w:ascii="Times New Roman" w:hAnsi="Times New Roman"/>
          <w:sz w:val="24"/>
          <w:szCs w:val="24"/>
        </w:rPr>
        <w:t xml:space="preserve">; </w:t>
      </w:r>
    </w:p>
    <w:p w:rsidR="00C74511" w:rsidRPr="00B53360" w:rsidRDefault="00C74511"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B53360">
        <w:rPr>
          <w:rFonts w:ascii="Times New Roman" w:hAnsi="Times New Roman"/>
          <w:color w:val="1F2321"/>
          <w:sz w:val="24"/>
          <w:szCs w:val="24"/>
        </w:rPr>
        <w:t>iazul</w:t>
      </w:r>
      <w:r w:rsidRPr="00B53360">
        <w:rPr>
          <w:rFonts w:ascii="Times New Roman" w:hAnsi="Times New Roman"/>
          <w:color w:val="1F2321"/>
          <w:spacing w:val="53"/>
          <w:sz w:val="24"/>
          <w:szCs w:val="24"/>
        </w:rPr>
        <w:t xml:space="preserve"> </w:t>
      </w:r>
      <w:r w:rsidRPr="00B53360">
        <w:rPr>
          <w:rFonts w:ascii="Times New Roman" w:hAnsi="Times New Roman"/>
          <w:color w:val="1F2321"/>
          <w:sz w:val="24"/>
          <w:szCs w:val="24"/>
        </w:rPr>
        <w:t>nu</w:t>
      </w:r>
      <w:r w:rsidRPr="00B53360">
        <w:rPr>
          <w:rFonts w:ascii="Times New Roman" w:hAnsi="Times New Roman"/>
          <w:color w:val="1F2321"/>
          <w:spacing w:val="3"/>
          <w:sz w:val="24"/>
          <w:szCs w:val="24"/>
        </w:rPr>
        <w:t xml:space="preserve"> </w:t>
      </w:r>
      <w:r w:rsidRPr="00B53360">
        <w:rPr>
          <w:rFonts w:ascii="Times New Roman" w:hAnsi="Times New Roman"/>
          <w:color w:val="1F2321"/>
          <w:sz w:val="24"/>
          <w:szCs w:val="24"/>
        </w:rPr>
        <w:t>va</w:t>
      </w:r>
      <w:r w:rsidRPr="00B53360">
        <w:rPr>
          <w:rFonts w:ascii="Times New Roman" w:hAnsi="Times New Roman"/>
          <w:color w:val="1F2321"/>
          <w:spacing w:val="28"/>
          <w:sz w:val="24"/>
          <w:szCs w:val="24"/>
        </w:rPr>
        <w:t xml:space="preserve"> </w:t>
      </w:r>
      <w:r w:rsidRPr="00B53360">
        <w:rPr>
          <w:rFonts w:ascii="Times New Roman" w:hAnsi="Times New Roman"/>
          <w:color w:val="1F2321"/>
          <w:sz w:val="24"/>
          <w:szCs w:val="24"/>
        </w:rPr>
        <w:t>bara</w:t>
      </w:r>
      <w:r w:rsidRPr="00B53360">
        <w:rPr>
          <w:rFonts w:ascii="Times New Roman" w:hAnsi="Times New Roman"/>
          <w:color w:val="1F2321"/>
          <w:spacing w:val="27"/>
          <w:sz w:val="24"/>
          <w:szCs w:val="24"/>
        </w:rPr>
        <w:t xml:space="preserve"> </w:t>
      </w:r>
      <w:r w:rsidRPr="00B53360">
        <w:rPr>
          <w:rFonts w:ascii="Times New Roman" w:hAnsi="Times New Roman"/>
          <w:color w:val="1F2321"/>
          <w:sz w:val="24"/>
          <w:szCs w:val="24"/>
        </w:rPr>
        <w:t>vreo</w:t>
      </w:r>
      <w:r w:rsidRPr="00B53360">
        <w:rPr>
          <w:rFonts w:ascii="Times New Roman" w:hAnsi="Times New Roman"/>
          <w:color w:val="1F2321"/>
          <w:spacing w:val="38"/>
          <w:sz w:val="24"/>
          <w:szCs w:val="24"/>
        </w:rPr>
        <w:t xml:space="preserve"> </w:t>
      </w:r>
      <w:r w:rsidRPr="00B53360">
        <w:rPr>
          <w:rFonts w:ascii="Times New Roman" w:hAnsi="Times New Roman"/>
          <w:color w:val="1F2321"/>
          <w:sz w:val="24"/>
          <w:szCs w:val="24"/>
        </w:rPr>
        <w:t>vale</w:t>
      </w:r>
      <w:r w:rsidRPr="00B53360">
        <w:rPr>
          <w:rFonts w:ascii="Times New Roman" w:hAnsi="Times New Roman"/>
          <w:color w:val="1F2321"/>
          <w:spacing w:val="38"/>
          <w:sz w:val="24"/>
          <w:szCs w:val="24"/>
        </w:rPr>
        <w:t xml:space="preserve"> </w:t>
      </w:r>
      <w:r w:rsidRPr="00B53360">
        <w:rPr>
          <w:rFonts w:ascii="Times New Roman" w:hAnsi="Times New Roman"/>
          <w:color w:val="111211"/>
          <w:sz w:val="24"/>
          <w:szCs w:val="24"/>
        </w:rPr>
        <w:t>s</w:t>
      </w:r>
      <w:r w:rsidRPr="00B53360">
        <w:rPr>
          <w:rFonts w:ascii="Times New Roman" w:hAnsi="Times New Roman"/>
          <w:color w:val="1F2321"/>
          <w:sz w:val="24"/>
          <w:szCs w:val="24"/>
        </w:rPr>
        <w:t>au</w:t>
      </w:r>
      <w:r w:rsidRPr="00B53360">
        <w:rPr>
          <w:rFonts w:ascii="Times New Roman" w:hAnsi="Times New Roman"/>
          <w:color w:val="1F2321"/>
          <w:spacing w:val="31"/>
          <w:sz w:val="24"/>
          <w:szCs w:val="24"/>
        </w:rPr>
        <w:t xml:space="preserve"> </w:t>
      </w:r>
      <w:r w:rsidRPr="00B53360">
        <w:rPr>
          <w:rFonts w:ascii="Times New Roman" w:hAnsi="Times New Roman"/>
          <w:color w:val="1F2321"/>
          <w:sz w:val="24"/>
          <w:szCs w:val="24"/>
        </w:rPr>
        <w:t>alb</w:t>
      </w:r>
      <w:r w:rsidRPr="00B53360">
        <w:rPr>
          <w:rFonts w:ascii="Times New Roman" w:hAnsi="Times New Roman"/>
          <w:color w:val="111211"/>
          <w:sz w:val="24"/>
          <w:szCs w:val="24"/>
        </w:rPr>
        <w:t>i</w:t>
      </w:r>
      <w:r w:rsidRPr="00B53360">
        <w:rPr>
          <w:rFonts w:ascii="Times New Roman" w:hAnsi="Times New Roman"/>
          <w:color w:val="1F2321"/>
          <w:sz w:val="24"/>
          <w:szCs w:val="24"/>
        </w:rPr>
        <w:t>a</w:t>
      </w:r>
      <w:r w:rsidRPr="00B53360">
        <w:rPr>
          <w:rFonts w:ascii="Times New Roman" w:hAnsi="Times New Roman"/>
          <w:color w:val="1F2321"/>
          <w:spacing w:val="33"/>
          <w:sz w:val="24"/>
          <w:szCs w:val="24"/>
        </w:rPr>
        <w:t xml:space="preserve"> </w:t>
      </w:r>
      <w:r w:rsidRPr="00B53360">
        <w:rPr>
          <w:rFonts w:ascii="Times New Roman" w:hAnsi="Times New Roman"/>
          <w:color w:val="1F2321"/>
          <w:sz w:val="24"/>
          <w:szCs w:val="24"/>
        </w:rPr>
        <w:t>vre</w:t>
      </w:r>
      <w:r w:rsidRPr="00B53360">
        <w:rPr>
          <w:rFonts w:ascii="Times New Roman" w:hAnsi="Times New Roman"/>
          <w:color w:val="111211"/>
          <w:sz w:val="24"/>
          <w:szCs w:val="24"/>
        </w:rPr>
        <w:t>u</w:t>
      </w:r>
      <w:r w:rsidRPr="00B53360">
        <w:rPr>
          <w:rFonts w:ascii="Times New Roman" w:hAnsi="Times New Roman"/>
          <w:color w:val="1F2321"/>
          <w:sz w:val="24"/>
          <w:szCs w:val="24"/>
        </w:rPr>
        <w:t>nui</w:t>
      </w:r>
      <w:r w:rsidRPr="00B53360">
        <w:rPr>
          <w:rFonts w:ascii="Times New Roman" w:hAnsi="Times New Roman"/>
          <w:color w:val="1F2321"/>
          <w:spacing w:val="52"/>
          <w:sz w:val="24"/>
          <w:szCs w:val="24"/>
        </w:rPr>
        <w:t xml:space="preserve"> </w:t>
      </w:r>
      <w:r w:rsidRPr="00B53360">
        <w:rPr>
          <w:rFonts w:ascii="Times New Roman" w:hAnsi="Times New Roman"/>
          <w:color w:val="1F2321"/>
          <w:sz w:val="24"/>
          <w:szCs w:val="24"/>
        </w:rPr>
        <w:t>râu</w:t>
      </w:r>
      <w:r w:rsidRPr="00B53360">
        <w:rPr>
          <w:rFonts w:ascii="Times New Roman" w:hAnsi="Times New Roman"/>
          <w:color w:val="4B4B4B"/>
          <w:sz w:val="24"/>
          <w:szCs w:val="24"/>
        </w:rPr>
        <w:t>,</w:t>
      </w:r>
      <w:r w:rsidRPr="00B53360">
        <w:rPr>
          <w:rFonts w:ascii="Times New Roman" w:hAnsi="Times New Roman"/>
          <w:color w:val="4B4B4B"/>
          <w:spacing w:val="46"/>
          <w:sz w:val="24"/>
          <w:szCs w:val="24"/>
        </w:rPr>
        <w:t xml:space="preserve"> </w:t>
      </w:r>
      <w:r w:rsidRPr="00B53360">
        <w:rPr>
          <w:rFonts w:ascii="Times New Roman" w:hAnsi="Times New Roman"/>
          <w:color w:val="1F2321"/>
          <w:sz w:val="24"/>
          <w:szCs w:val="24"/>
        </w:rPr>
        <w:t>nu</w:t>
      </w:r>
      <w:r w:rsidRPr="00B53360">
        <w:rPr>
          <w:rFonts w:ascii="Times New Roman" w:hAnsi="Times New Roman"/>
          <w:color w:val="1F2321"/>
          <w:spacing w:val="17"/>
          <w:sz w:val="24"/>
          <w:szCs w:val="24"/>
        </w:rPr>
        <w:t xml:space="preserve"> </w:t>
      </w:r>
      <w:r w:rsidRPr="00B53360">
        <w:rPr>
          <w:rFonts w:ascii="Times New Roman" w:hAnsi="Times New Roman"/>
          <w:color w:val="1F2321"/>
          <w:sz w:val="24"/>
          <w:szCs w:val="24"/>
        </w:rPr>
        <w:t>este</w:t>
      </w:r>
      <w:r w:rsidRPr="00B53360">
        <w:rPr>
          <w:rFonts w:ascii="Times New Roman" w:hAnsi="Times New Roman"/>
          <w:color w:val="1F2321"/>
          <w:spacing w:val="41"/>
          <w:sz w:val="24"/>
          <w:szCs w:val="24"/>
        </w:rPr>
        <w:t xml:space="preserve"> </w:t>
      </w:r>
      <w:r w:rsidRPr="00B53360">
        <w:rPr>
          <w:rFonts w:ascii="Times New Roman" w:hAnsi="Times New Roman"/>
          <w:color w:val="1F2321"/>
          <w:sz w:val="24"/>
          <w:szCs w:val="24"/>
        </w:rPr>
        <w:t>p</w:t>
      </w:r>
      <w:r w:rsidRPr="00B53360">
        <w:rPr>
          <w:rFonts w:ascii="Times New Roman" w:hAnsi="Times New Roman"/>
          <w:color w:val="111211"/>
          <w:sz w:val="24"/>
          <w:szCs w:val="24"/>
        </w:rPr>
        <w:t>r</w:t>
      </w:r>
      <w:r w:rsidRPr="00B53360">
        <w:rPr>
          <w:rFonts w:ascii="Times New Roman" w:hAnsi="Times New Roman"/>
          <w:color w:val="1F2321"/>
          <w:sz w:val="24"/>
          <w:szCs w:val="24"/>
        </w:rPr>
        <w:t>evaz</w:t>
      </w:r>
      <w:r w:rsidRPr="00B53360">
        <w:rPr>
          <w:rFonts w:ascii="Times New Roman" w:hAnsi="Times New Roman"/>
          <w:color w:val="111211"/>
          <w:sz w:val="24"/>
          <w:szCs w:val="24"/>
        </w:rPr>
        <w:t>u</w:t>
      </w:r>
      <w:r w:rsidRPr="00B53360">
        <w:rPr>
          <w:rFonts w:ascii="Times New Roman" w:hAnsi="Times New Roman"/>
          <w:color w:val="1F2321"/>
          <w:sz w:val="24"/>
          <w:szCs w:val="24"/>
        </w:rPr>
        <w:t xml:space="preserve">t </w:t>
      </w:r>
      <w:r w:rsidRPr="00B53360">
        <w:rPr>
          <w:rFonts w:ascii="Times New Roman" w:hAnsi="Times New Roman"/>
          <w:color w:val="1F2321"/>
          <w:spacing w:val="1"/>
          <w:sz w:val="24"/>
          <w:szCs w:val="24"/>
        </w:rPr>
        <w:t xml:space="preserve"> </w:t>
      </w:r>
      <w:r w:rsidRPr="00B53360">
        <w:rPr>
          <w:rFonts w:ascii="Times New Roman" w:hAnsi="Times New Roman"/>
          <w:color w:val="1F2321"/>
          <w:sz w:val="24"/>
          <w:szCs w:val="24"/>
        </w:rPr>
        <w:t>c</w:t>
      </w:r>
      <w:r w:rsidRPr="00B53360">
        <w:rPr>
          <w:rFonts w:ascii="Times New Roman" w:hAnsi="Times New Roman"/>
          <w:color w:val="111211"/>
          <w:sz w:val="24"/>
          <w:szCs w:val="24"/>
        </w:rPr>
        <w:t>u</w:t>
      </w:r>
      <w:r w:rsidRPr="00B53360">
        <w:rPr>
          <w:rFonts w:ascii="Times New Roman" w:hAnsi="Times New Roman"/>
          <w:color w:val="111211"/>
          <w:spacing w:val="27"/>
          <w:sz w:val="24"/>
          <w:szCs w:val="24"/>
        </w:rPr>
        <w:t xml:space="preserve"> </w:t>
      </w:r>
      <w:r w:rsidRPr="00B53360">
        <w:rPr>
          <w:rFonts w:ascii="Times New Roman" w:hAnsi="Times New Roman"/>
          <w:color w:val="1F2321"/>
          <w:sz w:val="24"/>
          <w:szCs w:val="24"/>
        </w:rPr>
        <w:t>bara</w:t>
      </w:r>
      <w:r w:rsidRPr="00B53360">
        <w:rPr>
          <w:rFonts w:ascii="Times New Roman" w:hAnsi="Times New Roman"/>
          <w:color w:val="111211"/>
          <w:sz w:val="24"/>
          <w:szCs w:val="24"/>
        </w:rPr>
        <w:t>j</w:t>
      </w:r>
      <w:r w:rsidRPr="00B53360">
        <w:rPr>
          <w:rFonts w:ascii="Times New Roman" w:hAnsi="Times New Roman"/>
          <w:color w:val="4B4B4B"/>
          <w:sz w:val="24"/>
          <w:szCs w:val="24"/>
        </w:rPr>
        <w:t>.</w:t>
      </w:r>
      <w:r w:rsidRPr="00B53360">
        <w:rPr>
          <w:rFonts w:ascii="Times New Roman" w:hAnsi="Times New Roman"/>
          <w:color w:val="4B4B4B"/>
          <w:spacing w:val="28"/>
          <w:sz w:val="24"/>
          <w:szCs w:val="24"/>
        </w:rPr>
        <w:t xml:space="preserve"> </w:t>
      </w:r>
      <w:r w:rsidRPr="00B53360">
        <w:rPr>
          <w:rFonts w:ascii="Times New Roman" w:hAnsi="Times New Roman"/>
          <w:color w:val="1F2321"/>
          <w:sz w:val="24"/>
          <w:szCs w:val="24"/>
        </w:rPr>
        <w:t>Va</w:t>
      </w:r>
      <w:r w:rsidRPr="00B53360">
        <w:rPr>
          <w:rFonts w:ascii="Times New Roman" w:hAnsi="Times New Roman"/>
          <w:color w:val="1F2321"/>
          <w:spacing w:val="24"/>
          <w:sz w:val="24"/>
          <w:szCs w:val="24"/>
        </w:rPr>
        <w:t xml:space="preserve"> </w:t>
      </w:r>
      <w:r w:rsidRPr="00B53360">
        <w:rPr>
          <w:rFonts w:ascii="Times New Roman" w:hAnsi="Times New Roman"/>
          <w:color w:val="1F2321"/>
          <w:sz w:val="24"/>
          <w:szCs w:val="24"/>
        </w:rPr>
        <w:t>fi</w:t>
      </w:r>
      <w:r w:rsidRPr="00B53360">
        <w:rPr>
          <w:rFonts w:ascii="Times New Roman" w:hAnsi="Times New Roman"/>
          <w:color w:val="1F2321"/>
          <w:spacing w:val="17"/>
          <w:sz w:val="24"/>
          <w:szCs w:val="24"/>
        </w:rPr>
        <w:t xml:space="preserve"> </w:t>
      </w:r>
      <w:r w:rsidRPr="00B53360">
        <w:rPr>
          <w:rFonts w:ascii="Times New Roman" w:hAnsi="Times New Roman"/>
          <w:color w:val="1F2321"/>
          <w:sz w:val="24"/>
          <w:szCs w:val="24"/>
        </w:rPr>
        <w:t>u</w:t>
      </w:r>
      <w:r w:rsidRPr="00B53360">
        <w:rPr>
          <w:rFonts w:ascii="Times New Roman" w:hAnsi="Times New Roman"/>
          <w:color w:val="111211"/>
          <w:sz w:val="24"/>
          <w:szCs w:val="24"/>
        </w:rPr>
        <w:t>n</w:t>
      </w:r>
      <w:r w:rsidRPr="00B53360">
        <w:rPr>
          <w:rFonts w:ascii="Times New Roman" w:hAnsi="Times New Roman"/>
          <w:color w:val="111211"/>
          <w:spacing w:val="25"/>
          <w:sz w:val="24"/>
          <w:szCs w:val="24"/>
        </w:rPr>
        <w:t xml:space="preserve"> </w:t>
      </w:r>
      <w:r w:rsidRPr="00B53360">
        <w:rPr>
          <w:rFonts w:ascii="Times New Roman" w:hAnsi="Times New Roman"/>
          <w:color w:val="111211"/>
          <w:sz w:val="24"/>
          <w:szCs w:val="24"/>
        </w:rPr>
        <w:t>i</w:t>
      </w:r>
      <w:r w:rsidRPr="00B53360">
        <w:rPr>
          <w:rFonts w:ascii="Times New Roman" w:hAnsi="Times New Roman"/>
          <w:color w:val="1F2321"/>
          <w:sz w:val="24"/>
          <w:szCs w:val="24"/>
        </w:rPr>
        <w:t>az</w:t>
      </w:r>
      <w:r w:rsidRPr="00B53360">
        <w:rPr>
          <w:rFonts w:ascii="Times New Roman" w:hAnsi="Times New Roman"/>
          <w:color w:val="1F2321"/>
          <w:spacing w:val="20"/>
          <w:sz w:val="24"/>
          <w:szCs w:val="24"/>
        </w:rPr>
        <w:t xml:space="preserve"> </w:t>
      </w:r>
      <w:r w:rsidRPr="00B53360">
        <w:rPr>
          <w:rFonts w:ascii="Times New Roman" w:hAnsi="Times New Roman"/>
          <w:color w:val="1F2321"/>
          <w:sz w:val="24"/>
          <w:szCs w:val="24"/>
        </w:rPr>
        <w:t>in</w:t>
      </w:r>
      <w:r w:rsidRPr="00B53360">
        <w:rPr>
          <w:rFonts w:ascii="Times New Roman" w:hAnsi="Times New Roman"/>
          <w:color w:val="1F2321"/>
          <w:spacing w:val="33"/>
          <w:sz w:val="24"/>
          <w:szCs w:val="24"/>
        </w:rPr>
        <w:t xml:space="preserve"> </w:t>
      </w:r>
      <w:r w:rsidRPr="00B53360">
        <w:rPr>
          <w:rFonts w:ascii="Times New Roman" w:hAnsi="Times New Roman"/>
          <w:color w:val="1F2321"/>
          <w:sz w:val="24"/>
          <w:szCs w:val="24"/>
        </w:rPr>
        <w:t xml:space="preserve">cuveta </w:t>
      </w:r>
      <w:r w:rsidRPr="00B53360">
        <w:rPr>
          <w:rFonts w:ascii="Times New Roman" w:hAnsi="Times New Roman"/>
          <w:color w:val="1F2321"/>
          <w:spacing w:val="6"/>
          <w:sz w:val="24"/>
          <w:szCs w:val="24"/>
        </w:rPr>
        <w:t xml:space="preserve"> </w:t>
      </w:r>
      <w:r w:rsidRPr="00B53360">
        <w:rPr>
          <w:rFonts w:ascii="Times New Roman" w:hAnsi="Times New Roman"/>
          <w:color w:val="1F2321"/>
          <w:sz w:val="24"/>
          <w:szCs w:val="24"/>
        </w:rPr>
        <w:t>natura</w:t>
      </w:r>
      <w:r w:rsidRPr="00B53360">
        <w:rPr>
          <w:rFonts w:ascii="Times New Roman" w:hAnsi="Times New Roman"/>
          <w:color w:val="111211"/>
          <w:sz w:val="24"/>
          <w:szCs w:val="24"/>
        </w:rPr>
        <w:t>l</w:t>
      </w:r>
      <w:r w:rsidRPr="00B53360">
        <w:rPr>
          <w:rFonts w:ascii="Times New Roman" w:hAnsi="Times New Roman"/>
          <w:color w:val="1F2321"/>
          <w:sz w:val="24"/>
          <w:szCs w:val="24"/>
        </w:rPr>
        <w:t>a</w:t>
      </w:r>
      <w:r w:rsidRPr="00B53360">
        <w:rPr>
          <w:rFonts w:ascii="Times New Roman" w:hAnsi="Times New Roman"/>
          <w:color w:val="4B4B4B"/>
          <w:sz w:val="24"/>
          <w:szCs w:val="24"/>
        </w:rPr>
        <w:t xml:space="preserve">, </w:t>
      </w:r>
      <w:r w:rsidRPr="00B53360">
        <w:rPr>
          <w:rFonts w:ascii="Times New Roman" w:hAnsi="Times New Roman"/>
          <w:color w:val="111211"/>
          <w:sz w:val="24"/>
          <w:szCs w:val="24"/>
        </w:rPr>
        <w:t>t</w:t>
      </w:r>
      <w:r w:rsidRPr="00B53360">
        <w:rPr>
          <w:rFonts w:ascii="Times New Roman" w:hAnsi="Times New Roman"/>
          <w:color w:val="1F2321"/>
          <w:sz w:val="24"/>
          <w:szCs w:val="24"/>
        </w:rPr>
        <w:t>ip</w:t>
      </w:r>
      <w:r w:rsidRPr="00B53360">
        <w:rPr>
          <w:rFonts w:ascii="Times New Roman" w:hAnsi="Times New Roman"/>
          <w:color w:val="1F2321"/>
          <w:spacing w:val="36"/>
          <w:sz w:val="24"/>
          <w:szCs w:val="24"/>
        </w:rPr>
        <w:t xml:space="preserve"> </w:t>
      </w:r>
      <w:r w:rsidRPr="00B53360">
        <w:rPr>
          <w:rFonts w:ascii="Times New Roman" w:hAnsi="Times New Roman"/>
          <w:color w:val="1F2321"/>
          <w:sz w:val="24"/>
          <w:szCs w:val="24"/>
        </w:rPr>
        <w:t>heleste</w:t>
      </w:r>
      <w:r w:rsidRPr="00B53360">
        <w:rPr>
          <w:rFonts w:ascii="Times New Roman" w:hAnsi="Times New Roman"/>
          <w:color w:val="111211"/>
          <w:sz w:val="24"/>
          <w:szCs w:val="24"/>
        </w:rPr>
        <w:t>u</w:t>
      </w:r>
      <w:r w:rsidRPr="00B53360">
        <w:rPr>
          <w:rFonts w:ascii="Times New Roman" w:hAnsi="Times New Roman"/>
          <w:color w:val="4B4B4B"/>
          <w:sz w:val="24"/>
          <w:szCs w:val="24"/>
        </w:rPr>
        <w:t>,</w:t>
      </w:r>
      <w:r w:rsidRPr="00B53360">
        <w:rPr>
          <w:rFonts w:ascii="Times New Roman" w:hAnsi="Times New Roman"/>
          <w:color w:val="4B4B4B"/>
          <w:spacing w:val="40"/>
          <w:sz w:val="24"/>
          <w:szCs w:val="24"/>
        </w:rPr>
        <w:t xml:space="preserve"> </w:t>
      </w:r>
      <w:r w:rsidRPr="00B53360">
        <w:rPr>
          <w:rFonts w:ascii="Times New Roman" w:hAnsi="Times New Roman"/>
          <w:color w:val="1F2321"/>
          <w:sz w:val="24"/>
          <w:szCs w:val="24"/>
        </w:rPr>
        <w:t>fara</w:t>
      </w:r>
      <w:r w:rsidRPr="00B53360">
        <w:rPr>
          <w:rFonts w:ascii="Times New Roman" w:hAnsi="Times New Roman"/>
          <w:color w:val="1F2321"/>
          <w:spacing w:val="39"/>
          <w:sz w:val="24"/>
          <w:szCs w:val="24"/>
        </w:rPr>
        <w:t xml:space="preserve"> </w:t>
      </w:r>
      <w:r w:rsidRPr="00B53360">
        <w:rPr>
          <w:rFonts w:ascii="Times New Roman" w:hAnsi="Times New Roman"/>
          <w:color w:val="111211"/>
          <w:sz w:val="24"/>
          <w:szCs w:val="24"/>
        </w:rPr>
        <w:t>b</w:t>
      </w:r>
      <w:r w:rsidRPr="00B53360">
        <w:rPr>
          <w:rFonts w:ascii="Times New Roman" w:hAnsi="Times New Roman"/>
          <w:color w:val="1F2321"/>
          <w:sz w:val="24"/>
          <w:szCs w:val="24"/>
        </w:rPr>
        <w:t>araj</w:t>
      </w:r>
      <w:r w:rsidRPr="00B53360">
        <w:rPr>
          <w:rFonts w:ascii="Times New Roman" w:hAnsi="Times New Roman"/>
          <w:color w:val="111211"/>
          <w:sz w:val="24"/>
          <w:szCs w:val="24"/>
        </w:rPr>
        <w:t>;</w:t>
      </w:r>
    </w:p>
    <w:p w:rsidR="00C74511" w:rsidRPr="00C74511" w:rsidRDefault="00C74511" w:rsidP="008F385C">
      <w:pPr>
        <w:pStyle w:val="ListParagraph"/>
        <w:numPr>
          <w:ilvl w:val="0"/>
          <w:numId w:val="18"/>
        </w:numPr>
        <w:autoSpaceDE w:val="0"/>
        <w:autoSpaceDN w:val="0"/>
        <w:adjustRightInd w:val="0"/>
        <w:spacing w:after="0" w:line="240" w:lineRule="auto"/>
        <w:ind w:right="-46"/>
        <w:jc w:val="both"/>
        <w:rPr>
          <w:rFonts w:ascii="Times New Roman" w:hAnsi="Times New Roman"/>
          <w:sz w:val="24"/>
          <w:szCs w:val="24"/>
        </w:rPr>
      </w:pPr>
      <w:r w:rsidRPr="00C74511">
        <w:rPr>
          <w:rFonts w:ascii="Times New Roman" w:hAnsi="Times New Roman"/>
          <w:color w:val="1F2321"/>
          <w:sz w:val="24"/>
          <w:szCs w:val="24"/>
        </w:rPr>
        <w:t>iazu</w:t>
      </w:r>
      <w:r w:rsidRPr="00C74511">
        <w:rPr>
          <w:rFonts w:ascii="Times New Roman" w:hAnsi="Times New Roman"/>
          <w:color w:val="111211"/>
          <w:sz w:val="24"/>
          <w:szCs w:val="24"/>
        </w:rPr>
        <w:t>l</w:t>
      </w:r>
      <w:r w:rsidRPr="00C74511">
        <w:rPr>
          <w:rFonts w:ascii="Times New Roman" w:hAnsi="Times New Roman"/>
          <w:color w:val="111211"/>
          <w:spacing w:val="39"/>
          <w:sz w:val="24"/>
          <w:szCs w:val="24"/>
        </w:rPr>
        <w:t xml:space="preserve"> </w:t>
      </w:r>
      <w:r w:rsidRPr="00C74511">
        <w:rPr>
          <w:rFonts w:ascii="Times New Roman" w:hAnsi="Times New Roman"/>
          <w:color w:val="1F2321"/>
          <w:sz w:val="24"/>
          <w:szCs w:val="24"/>
        </w:rPr>
        <w:t>va</w:t>
      </w:r>
      <w:r w:rsidRPr="00C74511">
        <w:rPr>
          <w:rFonts w:ascii="Times New Roman" w:hAnsi="Times New Roman"/>
          <w:color w:val="1F2321"/>
          <w:spacing w:val="7"/>
          <w:sz w:val="24"/>
          <w:szCs w:val="24"/>
        </w:rPr>
        <w:t xml:space="preserve"> </w:t>
      </w:r>
      <w:r w:rsidRPr="00C74511">
        <w:rPr>
          <w:rFonts w:ascii="Times New Roman" w:hAnsi="Times New Roman"/>
          <w:color w:val="1F2321"/>
          <w:sz w:val="24"/>
          <w:szCs w:val="24"/>
        </w:rPr>
        <w:t>f</w:t>
      </w:r>
      <w:r w:rsidRPr="00C74511">
        <w:rPr>
          <w:rFonts w:ascii="Times New Roman" w:hAnsi="Times New Roman"/>
          <w:color w:val="111211"/>
          <w:sz w:val="24"/>
          <w:szCs w:val="24"/>
        </w:rPr>
        <w:t>i</w:t>
      </w:r>
      <w:r w:rsidRPr="00C74511">
        <w:rPr>
          <w:rFonts w:ascii="Times New Roman" w:hAnsi="Times New Roman"/>
          <w:color w:val="111211"/>
          <w:spacing w:val="18"/>
          <w:sz w:val="24"/>
          <w:szCs w:val="24"/>
        </w:rPr>
        <w:t xml:space="preserve"> </w:t>
      </w:r>
      <w:r w:rsidRPr="00C74511">
        <w:rPr>
          <w:rFonts w:ascii="Times New Roman" w:hAnsi="Times New Roman"/>
          <w:color w:val="1F2321"/>
          <w:sz w:val="24"/>
          <w:szCs w:val="24"/>
        </w:rPr>
        <w:t>alimenta</w:t>
      </w:r>
      <w:r w:rsidRPr="00C74511">
        <w:rPr>
          <w:rFonts w:ascii="Times New Roman" w:hAnsi="Times New Roman"/>
          <w:color w:val="111211"/>
          <w:sz w:val="24"/>
          <w:szCs w:val="24"/>
        </w:rPr>
        <w:t>t</w:t>
      </w:r>
      <w:r w:rsidRPr="00C74511">
        <w:rPr>
          <w:rFonts w:ascii="Times New Roman" w:hAnsi="Times New Roman"/>
          <w:color w:val="111211"/>
          <w:spacing w:val="55"/>
          <w:sz w:val="24"/>
          <w:szCs w:val="24"/>
        </w:rPr>
        <w:t xml:space="preserve"> </w:t>
      </w:r>
      <w:r w:rsidR="008F385C" w:rsidRPr="008F385C">
        <w:rPr>
          <w:rFonts w:ascii="Times New Roman" w:hAnsi="Times New Roman"/>
          <w:color w:val="1F2321"/>
          <w:sz w:val="24"/>
          <w:szCs w:val="24"/>
        </w:rPr>
        <w:t>din pânza freatică și din ape meteorice</w:t>
      </w:r>
      <w:r w:rsidRPr="00C74511">
        <w:rPr>
          <w:rFonts w:ascii="Times New Roman" w:hAnsi="Times New Roman"/>
          <w:color w:val="4B4B4B"/>
          <w:sz w:val="24"/>
          <w:szCs w:val="24"/>
        </w:rPr>
        <w:t>;</w:t>
      </w:r>
    </w:p>
    <w:p w:rsidR="00C74511" w:rsidRPr="00FF330C" w:rsidRDefault="00C74511"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FF330C">
        <w:rPr>
          <w:rFonts w:ascii="Times New Roman" w:hAnsi="Times New Roman"/>
          <w:color w:val="111211"/>
          <w:sz w:val="24"/>
          <w:szCs w:val="24"/>
        </w:rPr>
        <w:t>a</w:t>
      </w:r>
      <w:r w:rsidRPr="00FF330C">
        <w:rPr>
          <w:rFonts w:ascii="Times New Roman" w:hAnsi="Times New Roman"/>
          <w:color w:val="1F2321"/>
          <w:sz w:val="24"/>
          <w:szCs w:val="24"/>
        </w:rPr>
        <w:t>cvi</w:t>
      </w:r>
      <w:r w:rsidRPr="00FF330C">
        <w:rPr>
          <w:rFonts w:ascii="Times New Roman" w:hAnsi="Times New Roman"/>
          <w:color w:val="111211"/>
          <w:sz w:val="24"/>
          <w:szCs w:val="24"/>
        </w:rPr>
        <w:t>f</w:t>
      </w:r>
      <w:r w:rsidRPr="00FF330C">
        <w:rPr>
          <w:rFonts w:ascii="Times New Roman" w:hAnsi="Times New Roman"/>
          <w:color w:val="1F2321"/>
          <w:sz w:val="24"/>
          <w:szCs w:val="24"/>
        </w:rPr>
        <w:t>e</w:t>
      </w:r>
      <w:r w:rsidRPr="00FF330C">
        <w:rPr>
          <w:rFonts w:ascii="Times New Roman" w:hAnsi="Times New Roman"/>
          <w:color w:val="111211"/>
          <w:sz w:val="24"/>
          <w:szCs w:val="24"/>
        </w:rPr>
        <w:t>rul</w:t>
      </w:r>
      <w:r w:rsidRPr="00FF330C">
        <w:rPr>
          <w:rFonts w:ascii="Times New Roman" w:hAnsi="Times New Roman"/>
          <w:color w:val="111211"/>
          <w:spacing w:val="54"/>
          <w:sz w:val="24"/>
          <w:szCs w:val="24"/>
        </w:rPr>
        <w:t xml:space="preserve"> </w:t>
      </w:r>
      <w:r w:rsidRPr="00FF330C">
        <w:rPr>
          <w:rFonts w:ascii="Times New Roman" w:hAnsi="Times New Roman"/>
          <w:color w:val="1F2321"/>
          <w:sz w:val="24"/>
          <w:szCs w:val="24"/>
        </w:rPr>
        <w:t>f</w:t>
      </w:r>
      <w:r w:rsidRPr="00FF330C">
        <w:rPr>
          <w:rFonts w:ascii="Times New Roman" w:hAnsi="Times New Roman"/>
          <w:color w:val="111211"/>
          <w:sz w:val="24"/>
          <w:szCs w:val="24"/>
        </w:rPr>
        <w:t>r</w:t>
      </w:r>
      <w:r w:rsidRPr="00FF330C">
        <w:rPr>
          <w:rFonts w:ascii="Times New Roman" w:hAnsi="Times New Roman"/>
          <w:color w:val="1F2321"/>
          <w:sz w:val="24"/>
          <w:szCs w:val="24"/>
        </w:rPr>
        <w:t>ea</w:t>
      </w:r>
      <w:r w:rsidRPr="00FF330C">
        <w:rPr>
          <w:rFonts w:ascii="Times New Roman" w:hAnsi="Times New Roman"/>
          <w:color w:val="111211"/>
          <w:sz w:val="24"/>
          <w:szCs w:val="24"/>
        </w:rPr>
        <w:t>t</w:t>
      </w:r>
      <w:r w:rsidRPr="00FF330C">
        <w:rPr>
          <w:rFonts w:ascii="Times New Roman" w:hAnsi="Times New Roman"/>
          <w:color w:val="1F2321"/>
          <w:sz w:val="24"/>
          <w:szCs w:val="24"/>
        </w:rPr>
        <w:t>ic</w:t>
      </w:r>
      <w:r w:rsidRPr="00FF330C">
        <w:rPr>
          <w:rFonts w:ascii="Times New Roman" w:hAnsi="Times New Roman"/>
          <w:color w:val="1F2321"/>
          <w:spacing w:val="41"/>
          <w:sz w:val="24"/>
          <w:szCs w:val="24"/>
        </w:rPr>
        <w:t xml:space="preserve"> </w:t>
      </w:r>
      <w:r w:rsidRPr="00FF330C">
        <w:rPr>
          <w:rFonts w:ascii="Times New Roman" w:hAnsi="Times New Roman"/>
          <w:color w:val="1F2321"/>
          <w:sz w:val="24"/>
          <w:szCs w:val="24"/>
        </w:rPr>
        <w:t>este</w:t>
      </w:r>
      <w:r w:rsidRPr="00FF330C">
        <w:rPr>
          <w:rFonts w:ascii="Times New Roman" w:hAnsi="Times New Roman"/>
          <w:color w:val="1F2321"/>
          <w:spacing w:val="41"/>
          <w:sz w:val="24"/>
          <w:szCs w:val="24"/>
        </w:rPr>
        <w:t xml:space="preserve"> </w:t>
      </w:r>
      <w:r w:rsidRPr="00FF330C">
        <w:rPr>
          <w:rFonts w:ascii="Times New Roman" w:hAnsi="Times New Roman"/>
          <w:color w:val="1F2321"/>
          <w:sz w:val="24"/>
          <w:szCs w:val="24"/>
        </w:rPr>
        <w:t>a</w:t>
      </w:r>
      <w:r w:rsidRPr="00FF330C">
        <w:rPr>
          <w:rFonts w:ascii="Times New Roman" w:hAnsi="Times New Roman"/>
          <w:color w:val="111211"/>
          <w:sz w:val="24"/>
          <w:szCs w:val="24"/>
        </w:rPr>
        <w:t>l</w:t>
      </w:r>
      <w:r w:rsidRPr="00FF330C">
        <w:rPr>
          <w:rFonts w:ascii="Times New Roman" w:hAnsi="Times New Roman"/>
          <w:color w:val="1F2321"/>
          <w:sz w:val="24"/>
          <w:szCs w:val="24"/>
        </w:rPr>
        <w:t>i</w:t>
      </w:r>
      <w:r w:rsidRPr="00FF330C">
        <w:rPr>
          <w:rFonts w:ascii="Times New Roman" w:hAnsi="Times New Roman"/>
          <w:color w:val="111211"/>
          <w:sz w:val="24"/>
          <w:szCs w:val="24"/>
        </w:rPr>
        <w:t>m</w:t>
      </w:r>
      <w:r w:rsidRPr="00FF330C">
        <w:rPr>
          <w:rFonts w:ascii="Times New Roman" w:hAnsi="Times New Roman"/>
          <w:color w:val="1F2321"/>
          <w:sz w:val="24"/>
          <w:szCs w:val="24"/>
        </w:rPr>
        <w:t>e</w:t>
      </w:r>
      <w:r w:rsidRPr="00FF330C">
        <w:rPr>
          <w:rFonts w:ascii="Times New Roman" w:hAnsi="Times New Roman"/>
          <w:color w:val="111211"/>
          <w:sz w:val="24"/>
          <w:szCs w:val="24"/>
        </w:rPr>
        <w:t>n</w:t>
      </w:r>
      <w:r w:rsidRPr="00FF330C">
        <w:rPr>
          <w:rFonts w:ascii="Times New Roman" w:hAnsi="Times New Roman"/>
          <w:color w:val="1F2321"/>
          <w:sz w:val="24"/>
          <w:szCs w:val="24"/>
        </w:rPr>
        <w:t xml:space="preserve">tat </w:t>
      </w:r>
      <w:r w:rsidRPr="00FF330C">
        <w:rPr>
          <w:rFonts w:ascii="Times New Roman" w:hAnsi="Times New Roman"/>
          <w:color w:val="1F2321"/>
          <w:spacing w:val="14"/>
          <w:sz w:val="24"/>
          <w:szCs w:val="24"/>
        </w:rPr>
        <w:t xml:space="preserve"> </w:t>
      </w:r>
      <w:r w:rsidRPr="00FF330C">
        <w:rPr>
          <w:rFonts w:ascii="Times New Roman" w:hAnsi="Times New Roman"/>
          <w:color w:val="1F2321"/>
          <w:sz w:val="24"/>
          <w:szCs w:val="24"/>
        </w:rPr>
        <w:t>din</w:t>
      </w:r>
      <w:r w:rsidRPr="00FF330C">
        <w:rPr>
          <w:rFonts w:ascii="Times New Roman" w:hAnsi="Times New Roman"/>
          <w:color w:val="1F2321"/>
          <w:spacing w:val="23"/>
          <w:sz w:val="24"/>
          <w:szCs w:val="24"/>
        </w:rPr>
        <w:t xml:space="preserve"> </w:t>
      </w:r>
      <w:r w:rsidRPr="00FF330C">
        <w:rPr>
          <w:rFonts w:ascii="Times New Roman" w:hAnsi="Times New Roman"/>
          <w:color w:val="1F2321"/>
          <w:sz w:val="24"/>
          <w:szCs w:val="24"/>
        </w:rPr>
        <w:t>precipl</w:t>
      </w:r>
      <w:r w:rsidRPr="00FF330C">
        <w:rPr>
          <w:rFonts w:ascii="Times New Roman" w:hAnsi="Times New Roman"/>
          <w:color w:val="111211"/>
          <w:sz w:val="24"/>
          <w:szCs w:val="24"/>
        </w:rPr>
        <w:t>t</w:t>
      </w:r>
      <w:r w:rsidRPr="00FF330C">
        <w:rPr>
          <w:rFonts w:ascii="Times New Roman" w:hAnsi="Times New Roman"/>
          <w:color w:val="1F2321"/>
          <w:sz w:val="24"/>
          <w:szCs w:val="24"/>
        </w:rPr>
        <w:t>atii</w:t>
      </w:r>
      <w:r w:rsidRPr="00FF330C">
        <w:rPr>
          <w:rFonts w:ascii="Times New Roman" w:hAnsi="Times New Roman"/>
          <w:color w:val="1F2321"/>
          <w:spacing w:val="52"/>
          <w:sz w:val="24"/>
          <w:szCs w:val="24"/>
        </w:rPr>
        <w:t xml:space="preserve"> </w:t>
      </w:r>
      <w:r w:rsidRPr="00FF330C">
        <w:rPr>
          <w:rFonts w:ascii="Times New Roman" w:hAnsi="Times New Roman"/>
          <w:color w:val="1F2321"/>
          <w:sz w:val="24"/>
          <w:szCs w:val="24"/>
        </w:rPr>
        <w:t>si</w:t>
      </w:r>
      <w:r w:rsidRPr="00FF330C">
        <w:rPr>
          <w:rFonts w:ascii="Times New Roman" w:hAnsi="Times New Roman"/>
          <w:color w:val="1F2321"/>
          <w:spacing w:val="16"/>
          <w:sz w:val="24"/>
          <w:szCs w:val="24"/>
        </w:rPr>
        <w:t xml:space="preserve"> </w:t>
      </w:r>
      <w:r w:rsidRPr="00FF330C">
        <w:rPr>
          <w:rFonts w:ascii="Times New Roman" w:hAnsi="Times New Roman"/>
          <w:color w:val="1F2321"/>
          <w:sz w:val="24"/>
          <w:szCs w:val="24"/>
        </w:rPr>
        <w:t>din</w:t>
      </w:r>
      <w:r w:rsidRPr="00FF330C">
        <w:rPr>
          <w:rFonts w:ascii="Times New Roman" w:hAnsi="Times New Roman"/>
          <w:color w:val="1F2321"/>
          <w:spacing w:val="23"/>
          <w:sz w:val="24"/>
          <w:szCs w:val="24"/>
        </w:rPr>
        <w:t xml:space="preserve"> </w:t>
      </w:r>
      <w:r w:rsidRPr="00FF330C">
        <w:rPr>
          <w:rFonts w:ascii="Times New Roman" w:hAnsi="Times New Roman"/>
          <w:color w:val="1F2321"/>
          <w:sz w:val="24"/>
          <w:szCs w:val="24"/>
        </w:rPr>
        <w:t>ape</w:t>
      </w:r>
      <w:r w:rsidRPr="00FF330C">
        <w:rPr>
          <w:rFonts w:ascii="Times New Roman" w:hAnsi="Times New Roman"/>
          <w:color w:val="111211"/>
          <w:sz w:val="24"/>
          <w:szCs w:val="24"/>
        </w:rPr>
        <w:t>l</w:t>
      </w:r>
      <w:r w:rsidRPr="00FF330C">
        <w:rPr>
          <w:rFonts w:ascii="Times New Roman" w:hAnsi="Times New Roman"/>
          <w:color w:val="1F2321"/>
          <w:sz w:val="24"/>
          <w:szCs w:val="24"/>
        </w:rPr>
        <w:t>e</w:t>
      </w:r>
      <w:r w:rsidRPr="00FF330C">
        <w:rPr>
          <w:rFonts w:ascii="Times New Roman" w:hAnsi="Times New Roman"/>
          <w:color w:val="1F2321"/>
          <w:spacing w:val="45"/>
          <w:sz w:val="24"/>
          <w:szCs w:val="24"/>
        </w:rPr>
        <w:t xml:space="preserve"> </w:t>
      </w:r>
      <w:r w:rsidRPr="00FF330C">
        <w:rPr>
          <w:rFonts w:ascii="Times New Roman" w:hAnsi="Times New Roman"/>
          <w:color w:val="1F2321"/>
          <w:sz w:val="24"/>
          <w:szCs w:val="24"/>
        </w:rPr>
        <w:t>de</w:t>
      </w:r>
      <w:r w:rsidRPr="00FF330C">
        <w:rPr>
          <w:rFonts w:ascii="Times New Roman" w:hAnsi="Times New Roman"/>
          <w:color w:val="1F2321"/>
          <w:spacing w:val="25"/>
          <w:sz w:val="24"/>
          <w:szCs w:val="24"/>
        </w:rPr>
        <w:t xml:space="preserve"> </w:t>
      </w:r>
      <w:r w:rsidRPr="00FF330C">
        <w:rPr>
          <w:rFonts w:ascii="Times New Roman" w:hAnsi="Times New Roman"/>
          <w:color w:val="1F2321"/>
          <w:sz w:val="24"/>
          <w:szCs w:val="24"/>
        </w:rPr>
        <w:t>s</w:t>
      </w:r>
      <w:r w:rsidRPr="00FF330C">
        <w:rPr>
          <w:rFonts w:ascii="Times New Roman" w:hAnsi="Times New Roman"/>
          <w:color w:val="111211"/>
          <w:sz w:val="24"/>
          <w:szCs w:val="24"/>
        </w:rPr>
        <w:t>u</w:t>
      </w:r>
      <w:r w:rsidRPr="00FF330C">
        <w:rPr>
          <w:rFonts w:ascii="Times New Roman" w:hAnsi="Times New Roman"/>
          <w:color w:val="1F2321"/>
          <w:sz w:val="24"/>
          <w:szCs w:val="24"/>
        </w:rPr>
        <w:t xml:space="preserve">prafata. </w:t>
      </w:r>
      <w:r w:rsidRPr="00FF330C">
        <w:rPr>
          <w:rFonts w:ascii="Times New Roman" w:hAnsi="Times New Roman"/>
          <w:color w:val="1F2321"/>
          <w:spacing w:val="7"/>
          <w:sz w:val="24"/>
          <w:szCs w:val="24"/>
        </w:rPr>
        <w:t xml:space="preserve"> </w:t>
      </w:r>
      <w:r w:rsidRPr="00FF330C">
        <w:rPr>
          <w:rFonts w:ascii="Times New Roman" w:hAnsi="Times New Roman"/>
          <w:color w:val="1F2321"/>
          <w:sz w:val="24"/>
          <w:szCs w:val="24"/>
        </w:rPr>
        <w:t>S</w:t>
      </w:r>
      <w:r w:rsidRPr="00FF330C">
        <w:rPr>
          <w:rFonts w:ascii="Times New Roman" w:hAnsi="Times New Roman"/>
          <w:color w:val="111211"/>
          <w:sz w:val="24"/>
          <w:szCs w:val="24"/>
        </w:rPr>
        <w:t>i</w:t>
      </w:r>
      <w:r w:rsidRPr="00FF330C">
        <w:rPr>
          <w:rFonts w:ascii="Times New Roman" w:hAnsi="Times New Roman"/>
          <w:color w:val="1F2321"/>
          <w:sz w:val="24"/>
          <w:szCs w:val="24"/>
        </w:rPr>
        <w:t>stemu</w:t>
      </w:r>
      <w:r w:rsidRPr="00FF330C">
        <w:rPr>
          <w:rFonts w:ascii="Times New Roman" w:hAnsi="Times New Roman"/>
          <w:color w:val="111211"/>
          <w:sz w:val="24"/>
          <w:szCs w:val="24"/>
        </w:rPr>
        <w:t xml:space="preserve">l </w:t>
      </w:r>
      <w:r w:rsidRPr="00FF330C">
        <w:rPr>
          <w:rFonts w:ascii="Times New Roman" w:hAnsi="Times New Roman"/>
          <w:color w:val="111211"/>
          <w:spacing w:val="1"/>
          <w:sz w:val="24"/>
          <w:szCs w:val="24"/>
        </w:rPr>
        <w:t xml:space="preserve"> </w:t>
      </w:r>
      <w:r w:rsidRPr="00FF330C">
        <w:rPr>
          <w:rFonts w:ascii="Times New Roman" w:hAnsi="Times New Roman"/>
          <w:color w:val="1F2321"/>
          <w:sz w:val="24"/>
          <w:szCs w:val="24"/>
        </w:rPr>
        <w:t>acvifer</w:t>
      </w:r>
      <w:r w:rsidRPr="00FF330C">
        <w:rPr>
          <w:rFonts w:ascii="Times New Roman" w:hAnsi="Times New Roman"/>
          <w:color w:val="1F2321"/>
          <w:spacing w:val="46"/>
          <w:sz w:val="24"/>
          <w:szCs w:val="24"/>
        </w:rPr>
        <w:t xml:space="preserve"> </w:t>
      </w:r>
      <w:r w:rsidRPr="00FF330C">
        <w:rPr>
          <w:rFonts w:ascii="Times New Roman" w:hAnsi="Times New Roman"/>
          <w:color w:val="111211"/>
          <w:sz w:val="24"/>
          <w:szCs w:val="24"/>
        </w:rPr>
        <w:t>f</w:t>
      </w:r>
      <w:r w:rsidRPr="00FF330C">
        <w:rPr>
          <w:rFonts w:ascii="Times New Roman" w:hAnsi="Times New Roman"/>
          <w:color w:val="1F2321"/>
          <w:sz w:val="24"/>
          <w:szCs w:val="24"/>
        </w:rPr>
        <w:t>reat</w:t>
      </w:r>
      <w:r w:rsidRPr="00FF330C">
        <w:rPr>
          <w:rFonts w:ascii="Times New Roman" w:hAnsi="Times New Roman"/>
          <w:color w:val="111211"/>
          <w:sz w:val="24"/>
          <w:szCs w:val="24"/>
        </w:rPr>
        <w:t>i</w:t>
      </w:r>
      <w:r w:rsidRPr="00FF330C">
        <w:rPr>
          <w:rFonts w:ascii="Times New Roman" w:hAnsi="Times New Roman"/>
          <w:color w:val="1F2321"/>
          <w:sz w:val="24"/>
          <w:szCs w:val="24"/>
        </w:rPr>
        <w:t>c</w:t>
      </w:r>
      <w:r w:rsidRPr="00FF330C">
        <w:rPr>
          <w:rFonts w:ascii="Times New Roman" w:hAnsi="Times New Roman"/>
          <w:color w:val="1F2321"/>
          <w:spacing w:val="47"/>
          <w:sz w:val="24"/>
          <w:szCs w:val="24"/>
        </w:rPr>
        <w:t xml:space="preserve"> </w:t>
      </w:r>
      <w:r w:rsidRPr="00FF330C">
        <w:rPr>
          <w:rFonts w:ascii="Times New Roman" w:hAnsi="Times New Roman"/>
          <w:color w:val="1F2321"/>
          <w:sz w:val="24"/>
          <w:szCs w:val="24"/>
        </w:rPr>
        <w:t>este</w:t>
      </w:r>
      <w:r w:rsidRPr="00FF330C">
        <w:rPr>
          <w:rFonts w:ascii="Times New Roman" w:hAnsi="Times New Roman"/>
          <w:color w:val="1F2321"/>
          <w:spacing w:val="41"/>
          <w:sz w:val="24"/>
          <w:szCs w:val="24"/>
        </w:rPr>
        <w:t xml:space="preserve"> </w:t>
      </w:r>
      <w:r w:rsidRPr="00FF330C">
        <w:rPr>
          <w:rFonts w:ascii="Times New Roman" w:hAnsi="Times New Roman"/>
          <w:color w:val="1F2321"/>
          <w:sz w:val="24"/>
          <w:szCs w:val="24"/>
        </w:rPr>
        <w:t>alca</w:t>
      </w:r>
      <w:r w:rsidRPr="00FF330C">
        <w:rPr>
          <w:rFonts w:ascii="Times New Roman" w:hAnsi="Times New Roman"/>
          <w:color w:val="111211"/>
          <w:sz w:val="24"/>
          <w:szCs w:val="24"/>
        </w:rPr>
        <w:t xml:space="preserve">tuit </w:t>
      </w:r>
      <w:r w:rsidRPr="00FF330C">
        <w:rPr>
          <w:rFonts w:ascii="Times New Roman" w:hAnsi="Times New Roman"/>
          <w:color w:val="1F2321"/>
          <w:sz w:val="24"/>
          <w:szCs w:val="24"/>
        </w:rPr>
        <w:t>di</w:t>
      </w:r>
      <w:r w:rsidRPr="00FF330C">
        <w:rPr>
          <w:rFonts w:ascii="Times New Roman" w:hAnsi="Times New Roman"/>
          <w:color w:val="111211"/>
          <w:sz w:val="24"/>
          <w:szCs w:val="24"/>
        </w:rPr>
        <w:t>n</w:t>
      </w:r>
      <w:r w:rsidRPr="00FF330C">
        <w:rPr>
          <w:rFonts w:ascii="Times New Roman" w:hAnsi="Times New Roman"/>
          <w:color w:val="111211"/>
          <w:spacing w:val="37"/>
          <w:sz w:val="24"/>
          <w:szCs w:val="24"/>
        </w:rPr>
        <w:t xml:space="preserve"> </w:t>
      </w:r>
      <w:r w:rsidRPr="00FF330C">
        <w:rPr>
          <w:rFonts w:ascii="Times New Roman" w:hAnsi="Times New Roman"/>
          <w:color w:val="1F2321"/>
          <w:sz w:val="24"/>
          <w:szCs w:val="24"/>
        </w:rPr>
        <w:t>unu</w:t>
      </w:r>
      <w:r w:rsidRPr="00FF330C">
        <w:rPr>
          <w:rFonts w:ascii="Times New Roman" w:hAnsi="Times New Roman"/>
          <w:color w:val="111211"/>
          <w:sz w:val="24"/>
          <w:szCs w:val="24"/>
        </w:rPr>
        <w:t>l</w:t>
      </w:r>
      <w:r w:rsidRPr="00FF330C">
        <w:rPr>
          <w:rFonts w:ascii="Times New Roman" w:hAnsi="Times New Roman"/>
          <w:color w:val="111211"/>
          <w:spacing w:val="13"/>
          <w:sz w:val="24"/>
          <w:szCs w:val="24"/>
        </w:rPr>
        <w:t xml:space="preserve"> </w:t>
      </w:r>
      <w:r w:rsidRPr="00FF330C">
        <w:rPr>
          <w:rFonts w:ascii="Times New Roman" w:hAnsi="Times New Roman"/>
          <w:color w:val="1F2321"/>
          <w:sz w:val="24"/>
          <w:szCs w:val="24"/>
        </w:rPr>
        <w:t>sa</w:t>
      </w:r>
      <w:r w:rsidRPr="00FF330C">
        <w:rPr>
          <w:rFonts w:ascii="Times New Roman" w:hAnsi="Times New Roman"/>
          <w:color w:val="111211"/>
          <w:sz w:val="24"/>
          <w:szCs w:val="24"/>
        </w:rPr>
        <w:t>u</w:t>
      </w:r>
      <w:r w:rsidRPr="00FF330C">
        <w:rPr>
          <w:rFonts w:ascii="Times New Roman" w:hAnsi="Times New Roman"/>
          <w:color w:val="111211"/>
          <w:spacing w:val="39"/>
          <w:sz w:val="24"/>
          <w:szCs w:val="24"/>
        </w:rPr>
        <w:t xml:space="preserve"> </w:t>
      </w:r>
      <w:r w:rsidRPr="00FF330C">
        <w:rPr>
          <w:rFonts w:ascii="Times New Roman" w:hAnsi="Times New Roman"/>
          <w:color w:val="111211"/>
          <w:sz w:val="24"/>
          <w:szCs w:val="24"/>
        </w:rPr>
        <w:t>m</w:t>
      </w:r>
      <w:r w:rsidRPr="00FF330C">
        <w:rPr>
          <w:rFonts w:ascii="Times New Roman" w:hAnsi="Times New Roman"/>
          <w:color w:val="1F2321"/>
          <w:sz w:val="24"/>
          <w:szCs w:val="24"/>
        </w:rPr>
        <w:t>a</w:t>
      </w:r>
      <w:r w:rsidRPr="00FF330C">
        <w:rPr>
          <w:rFonts w:ascii="Times New Roman" w:hAnsi="Times New Roman"/>
          <w:color w:val="111211"/>
          <w:sz w:val="24"/>
          <w:szCs w:val="24"/>
        </w:rPr>
        <w:t>i</w:t>
      </w:r>
      <w:r w:rsidRPr="00FF330C">
        <w:rPr>
          <w:rFonts w:ascii="Times New Roman" w:hAnsi="Times New Roman"/>
          <w:color w:val="111211"/>
          <w:spacing w:val="26"/>
          <w:sz w:val="24"/>
          <w:szCs w:val="24"/>
        </w:rPr>
        <w:t xml:space="preserve"> </w:t>
      </w:r>
      <w:r w:rsidRPr="00FF330C">
        <w:rPr>
          <w:rFonts w:ascii="Times New Roman" w:hAnsi="Times New Roman"/>
          <w:color w:val="111211"/>
          <w:sz w:val="24"/>
          <w:szCs w:val="24"/>
        </w:rPr>
        <w:t>m</w:t>
      </w:r>
      <w:r w:rsidRPr="00FF330C">
        <w:rPr>
          <w:rFonts w:ascii="Times New Roman" w:hAnsi="Times New Roman"/>
          <w:color w:val="1F2321"/>
          <w:sz w:val="24"/>
          <w:szCs w:val="24"/>
        </w:rPr>
        <w:t>u</w:t>
      </w:r>
      <w:r w:rsidRPr="00FF330C">
        <w:rPr>
          <w:rFonts w:ascii="Times New Roman" w:hAnsi="Times New Roman"/>
          <w:color w:val="111211"/>
          <w:sz w:val="24"/>
          <w:szCs w:val="24"/>
        </w:rPr>
        <w:t>l</w:t>
      </w:r>
      <w:r w:rsidRPr="00FF330C">
        <w:rPr>
          <w:rFonts w:ascii="Times New Roman" w:hAnsi="Times New Roman"/>
          <w:color w:val="1F2321"/>
          <w:sz w:val="24"/>
          <w:szCs w:val="24"/>
        </w:rPr>
        <w:t>te</w:t>
      </w:r>
      <w:r w:rsidRPr="00FF330C">
        <w:rPr>
          <w:rFonts w:ascii="Times New Roman" w:hAnsi="Times New Roman"/>
          <w:color w:val="1F2321"/>
          <w:spacing w:val="46"/>
          <w:sz w:val="24"/>
          <w:szCs w:val="24"/>
        </w:rPr>
        <w:t xml:space="preserve"> </w:t>
      </w:r>
      <w:r w:rsidRPr="00FF330C">
        <w:rPr>
          <w:rFonts w:ascii="Times New Roman" w:hAnsi="Times New Roman"/>
          <w:color w:val="1F2321"/>
          <w:sz w:val="24"/>
          <w:szCs w:val="24"/>
        </w:rPr>
        <w:t>o</w:t>
      </w:r>
      <w:r w:rsidRPr="00FF330C">
        <w:rPr>
          <w:rFonts w:ascii="Times New Roman" w:hAnsi="Times New Roman"/>
          <w:color w:val="111211"/>
          <w:sz w:val="24"/>
          <w:szCs w:val="24"/>
        </w:rPr>
        <w:t>ri</w:t>
      </w:r>
      <w:r w:rsidRPr="00FF330C">
        <w:rPr>
          <w:rFonts w:ascii="Times New Roman" w:hAnsi="Times New Roman"/>
          <w:color w:val="1F2321"/>
          <w:sz w:val="24"/>
          <w:szCs w:val="24"/>
        </w:rPr>
        <w:t>zo</w:t>
      </w:r>
      <w:r w:rsidRPr="00FF330C">
        <w:rPr>
          <w:rFonts w:ascii="Times New Roman" w:hAnsi="Times New Roman"/>
          <w:color w:val="111211"/>
          <w:sz w:val="24"/>
          <w:szCs w:val="24"/>
        </w:rPr>
        <w:t xml:space="preserve">nturi </w:t>
      </w:r>
      <w:r w:rsidRPr="00FF330C">
        <w:rPr>
          <w:rFonts w:ascii="Times New Roman" w:hAnsi="Times New Roman"/>
          <w:color w:val="111211"/>
          <w:spacing w:val="10"/>
          <w:sz w:val="24"/>
          <w:szCs w:val="24"/>
        </w:rPr>
        <w:t xml:space="preserve"> </w:t>
      </w:r>
      <w:r w:rsidRPr="00FF330C">
        <w:rPr>
          <w:rFonts w:ascii="Times New Roman" w:hAnsi="Times New Roman"/>
          <w:color w:val="1F2321"/>
          <w:sz w:val="24"/>
          <w:szCs w:val="24"/>
        </w:rPr>
        <w:t>c</w:t>
      </w:r>
      <w:r w:rsidRPr="00FF330C">
        <w:rPr>
          <w:rFonts w:ascii="Times New Roman" w:hAnsi="Times New Roman"/>
          <w:color w:val="111211"/>
          <w:sz w:val="24"/>
          <w:szCs w:val="24"/>
        </w:rPr>
        <w:t>u</w:t>
      </w:r>
      <w:r w:rsidRPr="00FF330C">
        <w:rPr>
          <w:rFonts w:ascii="Times New Roman" w:hAnsi="Times New Roman"/>
          <w:color w:val="111211"/>
          <w:spacing w:val="27"/>
          <w:sz w:val="24"/>
          <w:szCs w:val="24"/>
        </w:rPr>
        <w:t xml:space="preserve"> </w:t>
      </w:r>
      <w:r w:rsidRPr="00FF330C">
        <w:rPr>
          <w:rFonts w:ascii="Times New Roman" w:hAnsi="Times New Roman"/>
          <w:color w:val="111211"/>
          <w:sz w:val="24"/>
          <w:szCs w:val="24"/>
        </w:rPr>
        <w:t>l</w:t>
      </w:r>
      <w:r w:rsidRPr="00FF330C">
        <w:rPr>
          <w:rFonts w:ascii="Times New Roman" w:hAnsi="Times New Roman"/>
          <w:color w:val="1F2321"/>
          <w:sz w:val="24"/>
          <w:szCs w:val="24"/>
        </w:rPr>
        <w:t>egaturi</w:t>
      </w:r>
      <w:r w:rsidRPr="00FF330C">
        <w:rPr>
          <w:rFonts w:ascii="Times New Roman" w:hAnsi="Times New Roman"/>
          <w:color w:val="1F2321"/>
          <w:spacing w:val="33"/>
          <w:sz w:val="24"/>
          <w:szCs w:val="24"/>
        </w:rPr>
        <w:t xml:space="preserve"> </w:t>
      </w:r>
      <w:r w:rsidRPr="00FF330C">
        <w:rPr>
          <w:rFonts w:ascii="Times New Roman" w:hAnsi="Times New Roman"/>
          <w:color w:val="1F2321"/>
          <w:sz w:val="24"/>
          <w:szCs w:val="24"/>
        </w:rPr>
        <w:t>hidrod</w:t>
      </w:r>
      <w:r w:rsidRPr="00FF330C">
        <w:rPr>
          <w:rFonts w:ascii="Times New Roman" w:hAnsi="Times New Roman"/>
          <w:color w:val="111211"/>
          <w:sz w:val="24"/>
          <w:szCs w:val="24"/>
        </w:rPr>
        <w:t>i</w:t>
      </w:r>
      <w:r w:rsidRPr="00FF330C">
        <w:rPr>
          <w:rFonts w:ascii="Times New Roman" w:hAnsi="Times New Roman"/>
          <w:color w:val="1F2321"/>
          <w:sz w:val="24"/>
          <w:szCs w:val="24"/>
        </w:rPr>
        <w:t>na</w:t>
      </w:r>
      <w:r w:rsidRPr="00FF330C">
        <w:rPr>
          <w:rFonts w:ascii="Times New Roman" w:hAnsi="Times New Roman"/>
          <w:color w:val="111211"/>
          <w:sz w:val="24"/>
          <w:szCs w:val="24"/>
        </w:rPr>
        <w:t>mi</w:t>
      </w:r>
      <w:r w:rsidRPr="00FF330C">
        <w:rPr>
          <w:rFonts w:ascii="Times New Roman" w:hAnsi="Times New Roman"/>
          <w:color w:val="1F2321"/>
          <w:sz w:val="24"/>
          <w:szCs w:val="24"/>
        </w:rPr>
        <w:t>ce între ele</w:t>
      </w:r>
      <w:r w:rsidRPr="00FF330C">
        <w:rPr>
          <w:rFonts w:ascii="Times New Roman" w:hAnsi="Times New Roman"/>
          <w:color w:val="343636"/>
          <w:sz w:val="24"/>
          <w:szCs w:val="24"/>
        </w:rPr>
        <w:t>,</w:t>
      </w:r>
      <w:r w:rsidRPr="00FF330C">
        <w:rPr>
          <w:rFonts w:ascii="Times New Roman" w:hAnsi="Times New Roman"/>
          <w:color w:val="343636"/>
          <w:spacing w:val="25"/>
          <w:sz w:val="24"/>
          <w:szCs w:val="24"/>
        </w:rPr>
        <w:t xml:space="preserve"> </w:t>
      </w:r>
      <w:r w:rsidRPr="00FF330C">
        <w:rPr>
          <w:rFonts w:ascii="Times New Roman" w:hAnsi="Times New Roman"/>
          <w:color w:val="111211"/>
          <w:sz w:val="24"/>
          <w:szCs w:val="24"/>
        </w:rPr>
        <w:t>d</w:t>
      </w:r>
      <w:r w:rsidRPr="00FF330C">
        <w:rPr>
          <w:rFonts w:ascii="Times New Roman" w:hAnsi="Times New Roman"/>
          <w:color w:val="1F2321"/>
          <w:sz w:val="24"/>
          <w:szCs w:val="24"/>
        </w:rPr>
        <w:t>ar</w:t>
      </w:r>
      <w:r w:rsidRPr="00FF330C">
        <w:rPr>
          <w:rFonts w:ascii="Times New Roman" w:hAnsi="Times New Roman"/>
          <w:color w:val="1F2321"/>
          <w:spacing w:val="30"/>
          <w:sz w:val="24"/>
          <w:szCs w:val="24"/>
        </w:rPr>
        <w:t xml:space="preserve"> </w:t>
      </w:r>
      <w:r w:rsidRPr="00FF330C">
        <w:rPr>
          <w:rFonts w:ascii="Times New Roman" w:hAnsi="Times New Roman"/>
          <w:color w:val="1F2321"/>
          <w:sz w:val="24"/>
          <w:szCs w:val="24"/>
        </w:rPr>
        <w:t>ca</w:t>
      </w:r>
      <w:r w:rsidRPr="00FF330C">
        <w:rPr>
          <w:rFonts w:ascii="Times New Roman" w:hAnsi="Times New Roman"/>
          <w:color w:val="111211"/>
          <w:sz w:val="24"/>
          <w:szCs w:val="24"/>
        </w:rPr>
        <w:t>r</w:t>
      </w:r>
      <w:r w:rsidRPr="00FF330C">
        <w:rPr>
          <w:rFonts w:ascii="Times New Roman" w:hAnsi="Times New Roman"/>
          <w:color w:val="1F2321"/>
          <w:sz w:val="24"/>
          <w:szCs w:val="24"/>
        </w:rPr>
        <w:t>e</w:t>
      </w:r>
      <w:r w:rsidRPr="00FF330C">
        <w:rPr>
          <w:rFonts w:ascii="Times New Roman" w:hAnsi="Times New Roman"/>
          <w:color w:val="1F2321"/>
          <w:spacing w:val="38"/>
          <w:sz w:val="24"/>
          <w:szCs w:val="24"/>
        </w:rPr>
        <w:t xml:space="preserve"> </w:t>
      </w:r>
      <w:r w:rsidRPr="00FF330C">
        <w:rPr>
          <w:rFonts w:ascii="Times New Roman" w:hAnsi="Times New Roman"/>
          <w:color w:val="1F2321"/>
          <w:sz w:val="24"/>
          <w:szCs w:val="24"/>
        </w:rPr>
        <w:t>nu</w:t>
      </w:r>
      <w:r w:rsidRPr="00FF330C">
        <w:rPr>
          <w:rFonts w:ascii="Times New Roman" w:hAnsi="Times New Roman"/>
          <w:color w:val="1F2321"/>
          <w:spacing w:val="17"/>
          <w:sz w:val="24"/>
          <w:szCs w:val="24"/>
        </w:rPr>
        <w:t xml:space="preserve"> </w:t>
      </w:r>
      <w:r w:rsidRPr="00FF330C">
        <w:rPr>
          <w:rFonts w:ascii="Times New Roman" w:hAnsi="Times New Roman"/>
          <w:color w:val="1F2321"/>
          <w:sz w:val="24"/>
          <w:szCs w:val="24"/>
        </w:rPr>
        <w:t xml:space="preserve">depasessc </w:t>
      </w:r>
      <w:r w:rsidRPr="00FF330C">
        <w:rPr>
          <w:rFonts w:ascii="Times New Roman" w:hAnsi="Times New Roman"/>
          <w:color w:val="1F2321"/>
          <w:spacing w:val="27"/>
          <w:sz w:val="24"/>
          <w:szCs w:val="24"/>
        </w:rPr>
        <w:t xml:space="preserve"> </w:t>
      </w:r>
      <w:r w:rsidRPr="00FF330C">
        <w:rPr>
          <w:rFonts w:ascii="Times New Roman" w:hAnsi="Times New Roman"/>
          <w:color w:val="1F2321"/>
          <w:w w:val="128"/>
          <w:sz w:val="24"/>
          <w:szCs w:val="24"/>
        </w:rPr>
        <w:t>o</w:t>
      </w:r>
      <w:r w:rsidRPr="00FF330C">
        <w:rPr>
          <w:rFonts w:ascii="Times New Roman" w:hAnsi="Times New Roman"/>
          <w:color w:val="1F2321"/>
          <w:spacing w:val="6"/>
          <w:w w:val="128"/>
          <w:sz w:val="24"/>
          <w:szCs w:val="24"/>
        </w:rPr>
        <w:t xml:space="preserve"> </w:t>
      </w:r>
      <w:r w:rsidRPr="00FF330C">
        <w:rPr>
          <w:rFonts w:ascii="Times New Roman" w:hAnsi="Times New Roman"/>
          <w:color w:val="1F2321"/>
          <w:sz w:val="24"/>
          <w:szCs w:val="24"/>
        </w:rPr>
        <w:t>ada</w:t>
      </w:r>
      <w:r w:rsidRPr="00FF330C">
        <w:rPr>
          <w:rFonts w:ascii="Times New Roman" w:hAnsi="Times New Roman"/>
          <w:color w:val="111211"/>
          <w:sz w:val="24"/>
          <w:szCs w:val="24"/>
        </w:rPr>
        <w:t>n</w:t>
      </w:r>
      <w:r w:rsidRPr="00FF330C">
        <w:rPr>
          <w:rFonts w:ascii="Times New Roman" w:hAnsi="Times New Roman"/>
          <w:color w:val="1F2321"/>
          <w:sz w:val="24"/>
          <w:szCs w:val="24"/>
        </w:rPr>
        <w:t>c</w:t>
      </w:r>
      <w:r w:rsidRPr="00FF330C">
        <w:rPr>
          <w:rFonts w:ascii="Times New Roman" w:hAnsi="Times New Roman"/>
          <w:color w:val="111211"/>
          <w:sz w:val="24"/>
          <w:szCs w:val="24"/>
        </w:rPr>
        <w:t>irn</w:t>
      </w:r>
      <w:r w:rsidRPr="00FF330C">
        <w:rPr>
          <w:rFonts w:ascii="Times New Roman" w:hAnsi="Times New Roman"/>
          <w:color w:val="1F2321"/>
          <w:sz w:val="24"/>
          <w:szCs w:val="24"/>
        </w:rPr>
        <w:t xml:space="preserve">e </w:t>
      </w:r>
      <w:r w:rsidRPr="00FF330C">
        <w:rPr>
          <w:rFonts w:ascii="Times New Roman" w:hAnsi="Times New Roman"/>
          <w:color w:val="1F2321"/>
          <w:spacing w:val="11"/>
          <w:sz w:val="24"/>
          <w:szCs w:val="24"/>
        </w:rPr>
        <w:t xml:space="preserve"> </w:t>
      </w:r>
      <w:r w:rsidRPr="00FF330C">
        <w:rPr>
          <w:rFonts w:ascii="Times New Roman" w:hAnsi="Times New Roman"/>
          <w:color w:val="1F2321"/>
          <w:sz w:val="24"/>
          <w:szCs w:val="24"/>
        </w:rPr>
        <w:t>de 15</w:t>
      </w:r>
      <w:r w:rsidRPr="00FF330C">
        <w:rPr>
          <w:rFonts w:ascii="Times New Roman" w:hAnsi="Times New Roman"/>
          <w:color w:val="111211"/>
          <w:sz w:val="24"/>
          <w:szCs w:val="24"/>
        </w:rPr>
        <w:t>-</w:t>
      </w:r>
      <w:r w:rsidRPr="00FF330C">
        <w:rPr>
          <w:rFonts w:ascii="Times New Roman" w:hAnsi="Times New Roman"/>
          <w:color w:val="1F2321"/>
          <w:sz w:val="24"/>
          <w:szCs w:val="24"/>
        </w:rPr>
        <w:t>25</w:t>
      </w:r>
      <w:r w:rsidRPr="00FF330C">
        <w:rPr>
          <w:rFonts w:ascii="Times New Roman" w:hAnsi="Times New Roman"/>
          <w:color w:val="1F2321"/>
          <w:spacing w:val="30"/>
          <w:sz w:val="24"/>
          <w:szCs w:val="24"/>
        </w:rPr>
        <w:t xml:space="preserve"> </w:t>
      </w:r>
      <w:r w:rsidRPr="00FF330C">
        <w:rPr>
          <w:rFonts w:ascii="Times New Roman" w:hAnsi="Times New Roman"/>
          <w:color w:val="1F2321"/>
          <w:sz w:val="24"/>
          <w:szCs w:val="24"/>
        </w:rPr>
        <w:t>m</w:t>
      </w:r>
      <w:r w:rsidRPr="00FF330C">
        <w:rPr>
          <w:rFonts w:ascii="Times New Roman" w:hAnsi="Times New Roman"/>
          <w:color w:val="4B4B4B"/>
          <w:sz w:val="24"/>
          <w:szCs w:val="24"/>
        </w:rPr>
        <w:t>.</w:t>
      </w:r>
      <w:r w:rsidRPr="00FF330C">
        <w:rPr>
          <w:rFonts w:ascii="Times New Roman" w:hAnsi="Times New Roman"/>
          <w:color w:val="4B4B4B"/>
          <w:spacing w:val="18"/>
          <w:sz w:val="24"/>
          <w:szCs w:val="24"/>
        </w:rPr>
        <w:t xml:space="preserve"> </w:t>
      </w:r>
      <w:r w:rsidRPr="00FF330C">
        <w:rPr>
          <w:rFonts w:ascii="Times New Roman" w:hAnsi="Times New Roman"/>
          <w:color w:val="1F2321"/>
          <w:sz w:val="24"/>
          <w:szCs w:val="24"/>
        </w:rPr>
        <w:t>Debite</w:t>
      </w:r>
      <w:r w:rsidRPr="00FF330C">
        <w:rPr>
          <w:rFonts w:ascii="Times New Roman" w:hAnsi="Times New Roman"/>
          <w:color w:val="111211"/>
          <w:sz w:val="24"/>
          <w:szCs w:val="24"/>
        </w:rPr>
        <w:t>l</w:t>
      </w:r>
      <w:r w:rsidRPr="00FF330C">
        <w:rPr>
          <w:rFonts w:ascii="Times New Roman" w:hAnsi="Times New Roman"/>
          <w:color w:val="1F2321"/>
          <w:sz w:val="24"/>
          <w:szCs w:val="24"/>
        </w:rPr>
        <w:t>e</w:t>
      </w:r>
      <w:r w:rsidRPr="00FF330C">
        <w:rPr>
          <w:rFonts w:ascii="Times New Roman" w:hAnsi="Times New Roman"/>
          <w:color w:val="1F2321"/>
          <w:spacing w:val="46"/>
          <w:sz w:val="24"/>
          <w:szCs w:val="24"/>
        </w:rPr>
        <w:t xml:space="preserve"> </w:t>
      </w:r>
      <w:r w:rsidRPr="00FF330C">
        <w:rPr>
          <w:rFonts w:ascii="Times New Roman" w:hAnsi="Times New Roman"/>
          <w:color w:val="1F2321"/>
          <w:sz w:val="24"/>
          <w:szCs w:val="24"/>
        </w:rPr>
        <w:t>acviferu</w:t>
      </w:r>
      <w:r w:rsidRPr="00FF330C">
        <w:rPr>
          <w:rFonts w:ascii="Times New Roman" w:hAnsi="Times New Roman"/>
          <w:color w:val="111211"/>
          <w:sz w:val="24"/>
          <w:szCs w:val="24"/>
        </w:rPr>
        <w:t>lu</w:t>
      </w:r>
      <w:r w:rsidRPr="00FF330C">
        <w:rPr>
          <w:rFonts w:ascii="Times New Roman" w:hAnsi="Times New Roman"/>
          <w:color w:val="1F2321"/>
          <w:sz w:val="24"/>
          <w:szCs w:val="24"/>
        </w:rPr>
        <w:t xml:space="preserve">i </w:t>
      </w:r>
      <w:r w:rsidRPr="00FF330C">
        <w:rPr>
          <w:rFonts w:ascii="Times New Roman" w:hAnsi="Times New Roman"/>
          <w:color w:val="1F2321"/>
          <w:spacing w:val="4"/>
          <w:sz w:val="24"/>
          <w:szCs w:val="24"/>
        </w:rPr>
        <w:t xml:space="preserve"> </w:t>
      </w:r>
      <w:r w:rsidRPr="00FF330C">
        <w:rPr>
          <w:rFonts w:ascii="Times New Roman" w:hAnsi="Times New Roman"/>
          <w:color w:val="111211"/>
          <w:sz w:val="24"/>
          <w:szCs w:val="24"/>
        </w:rPr>
        <w:t>fr</w:t>
      </w:r>
      <w:r w:rsidRPr="00FF330C">
        <w:rPr>
          <w:rFonts w:ascii="Times New Roman" w:hAnsi="Times New Roman"/>
          <w:color w:val="1F2321"/>
          <w:sz w:val="24"/>
          <w:szCs w:val="24"/>
        </w:rPr>
        <w:t>eatic</w:t>
      </w:r>
      <w:r w:rsidRPr="00FF330C">
        <w:rPr>
          <w:rFonts w:ascii="Times New Roman" w:hAnsi="Times New Roman"/>
          <w:color w:val="1F2321"/>
          <w:spacing w:val="48"/>
          <w:sz w:val="24"/>
          <w:szCs w:val="24"/>
        </w:rPr>
        <w:t xml:space="preserve"> </w:t>
      </w:r>
      <w:r w:rsidRPr="00FF330C">
        <w:rPr>
          <w:rFonts w:ascii="Times New Roman" w:hAnsi="Times New Roman"/>
          <w:color w:val="1F2321"/>
          <w:sz w:val="24"/>
          <w:szCs w:val="24"/>
        </w:rPr>
        <w:t>sunt</w:t>
      </w:r>
      <w:r w:rsidRPr="00FF330C">
        <w:rPr>
          <w:rFonts w:ascii="Times New Roman" w:hAnsi="Times New Roman"/>
          <w:color w:val="1F2321"/>
          <w:spacing w:val="27"/>
          <w:sz w:val="24"/>
          <w:szCs w:val="24"/>
        </w:rPr>
        <w:t xml:space="preserve"> </w:t>
      </w:r>
      <w:r w:rsidRPr="00FF330C">
        <w:rPr>
          <w:rFonts w:ascii="Times New Roman" w:hAnsi="Times New Roman"/>
          <w:color w:val="1F2321"/>
          <w:sz w:val="24"/>
          <w:szCs w:val="24"/>
        </w:rPr>
        <w:t xml:space="preserve">cuprinse </w:t>
      </w:r>
      <w:r w:rsidRPr="00FF330C">
        <w:rPr>
          <w:rFonts w:ascii="Times New Roman" w:hAnsi="Times New Roman"/>
          <w:color w:val="1F2321"/>
          <w:spacing w:val="12"/>
          <w:sz w:val="24"/>
          <w:szCs w:val="24"/>
        </w:rPr>
        <w:t xml:space="preserve"> </w:t>
      </w:r>
      <w:r w:rsidRPr="00FF330C">
        <w:rPr>
          <w:rFonts w:ascii="Times New Roman" w:hAnsi="Times New Roman"/>
          <w:color w:val="343636"/>
          <w:sz w:val="24"/>
          <w:szCs w:val="24"/>
        </w:rPr>
        <w:t>i</w:t>
      </w:r>
      <w:r w:rsidRPr="00FF330C">
        <w:rPr>
          <w:rFonts w:ascii="Times New Roman" w:hAnsi="Times New Roman"/>
          <w:color w:val="1F2321"/>
          <w:sz w:val="24"/>
          <w:szCs w:val="24"/>
        </w:rPr>
        <w:t>nt</w:t>
      </w:r>
      <w:r w:rsidRPr="00FF330C">
        <w:rPr>
          <w:rFonts w:ascii="Times New Roman" w:hAnsi="Times New Roman"/>
          <w:color w:val="111211"/>
          <w:sz w:val="24"/>
          <w:szCs w:val="24"/>
        </w:rPr>
        <w:t>r</w:t>
      </w:r>
      <w:r w:rsidRPr="00FF330C">
        <w:rPr>
          <w:rFonts w:ascii="Times New Roman" w:hAnsi="Times New Roman"/>
          <w:color w:val="1F2321"/>
          <w:sz w:val="24"/>
          <w:szCs w:val="24"/>
        </w:rPr>
        <w:t>e</w:t>
      </w:r>
      <w:r w:rsidRPr="00FF330C">
        <w:rPr>
          <w:rFonts w:ascii="Times New Roman" w:hAnsi="Times New Roman"/>
          <w:color w:val="1F2321"/>
          <w:spacing w:val="45"/>
          <w:sz w:val="24"/>
          <w:szCs w:val="24"/>
        </w:rPr>
        <w:t xml:space="preserve"> </w:t>
      </w:r>
      <w:r w:rsidRPr="00FF330C">
        <w:rPr>
          <w:rFonts w:ascii="Times New Roman" w:hAnsi="Times New Roman"/>
          <w:color w:val="1F2321"/>
          <w:sz w:val="24"/>
          <w:szCs w:val="24"/>
        </w:rPr>
        <w:t>0</w:t>
      </w:r>
      <w:r w:rsidRPr="00FF330C">
        <w:rPr>
          <w:rFonts w:ascii="Times New Roman" w:hAnsi="Times New Roman"/>
          <w:color w:val="4B4B4B"/>
          <w:sz w:val="24"/>
          <w:szCs w:val="24"/>
        </w:rPr>
        <w:t>,</w:t>
      </w:r>
      <w:r w:rsidRPr="00FF330C">
        <w:rPr>
          <w:rFonts w:ascii="Times New Roman" w:hAnsi="Times New Roman"/>
          <w:color w:val="1F2321"/>
          <w:sz w:val="24"/>
          <w:szCs w:val="24"/>
        </w:rPr>
        <w:t>5</w:t>
      </w:r>
      <w:r w:rsidRPr="00FF330C">
        <w:rPr>
          <w:rFonts w:ascii="Times New Roman" w:hAnsi="Times New Roman"/>
          <w:color w:val="111211"/>
          <w:sz w:val="24"/>
          <w:szCs w:val="24"/>
        </w:rPr>
        <w:t>-</w:t>
      </w:r>
      <w:r w:rsidRPr="00FF330C">
        <w:rPr>
          <w:rFonts w:ascii="Times New Roman" w:hAnsi="Times New Roman"/>
          <w:color w:val="1F2321"/>
          <w:sz w:val="24"/>
          <w:szCs w:val="24"/>
        </w:rPr>
        <w:t>7</w:t>
      </w:r>
      <w:r w:rsidRPr="00FF330C">
        <w:rPr>
          <w:rFonts w:ascii="Times New Roman" w:hAnsi="Times New Roman"/>
          <w:color w:val="4B4B4B"/>
          <w:sz w:val="24"/>
          <w:szCs w:val="24"/>
        </w:rPr>
        <w:t>,</w:t>
      </w:r>
      <w:r w:rsidRPr="00FF330C">
        <w:rPr>
          <w:rFonts w:ascii="Times New Roman" w:hAnsi="Times New Roman"/>
          <w:color w:val="1F2321"/>
          <w:sz w:val="24"/>
          <w:szCs w:val="24"/>
        </w:rPr>
        <w:t xml:space="preserve">0 </w:t>
      </w:r>
      <w:r w:rsidRPr="00FF330C">
        <w:rPr>
          <w:rFonts w:ascii="Times New Roman" w:hAnsi="Times New Roman"/>
          <w:color w:val="1F2321"/>
          <w:spacing w:val="1"/>
          <w:sz w:val="24"/>
          <w:szCs w:val="24"/>
        </w:rPr>
        <w:t xml:space="preserve"> </w:t>
      </w:r>
      <w:r w:rsidRPr="00FF330C">
        <w:rPr>
          <w:rFonts w:ascii="Times New Roman" w:hAnsi="Times New Roman"/>
          <w:i/>
          <w:iCs/>
          <w:color w:val="111211"/>
          <w:sz w:val="24"/>
          <w:szCs w:val="24"/>
        </w:rPr>
        <w:t>l</w:t>
      </w:r>
      <w:r w:rsidRPr="00FF330C">
        <w:rPr>
          <w:rFonts w:ascii="Times New Roman" w:hAnsi="Times New Roman"/>
          <w:i/>
          <w:iCs/>
          <w:color w:val="1F2321"/>
          <w:sz w:val="24"/>
          <w:szCs w:val="24"/>
        </w:rPr>
        <w:t>/s</w:t>
      </w:r>
      <w:r w:rsidRPr="00FF330C">
        <w:rPr>
          <w:rFonts w:ascii="Times New Roman" w:hAnsi="Times New Roman"/>
          <w:i/>
          <w:iCs/>
          <w:color w:val="343636"/>
          <w:sz w:val="24"/>
          <w:szCs w:val="24"/>
        </w:rPr>
        <w:t>.</w:t>
      </w:r>
    </w:p>
    <w:p w:rsidR="00C74511" w:rsidRPr="00FF330C" w:rsidRDefault="00C74511"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FF330C">
        <w:rPr>
          <w:rFonts w:ascii="Times New Roman" w:hAnsi="Times New Roman"/>
          <w:color w:val="111211"/>
          <w:sz w:val="24"/>
          <w:szCs w:val="24"/>
        </w:rPr>
        <w:t>dir</w:t>
      </w:r>
      <w:r w:rsidRPr="00FF330C">
        <w:rPr>
          <w:rFonts w:ascii="Times New Roman" w:hAnsi="Times New Roman"/>
          <w:color w:val="1F2321"/>
          <w:sz w:val="24"/>
          <w:szCs w:val="24"/>
        </w:rPr>
        <w:t>ectia</w:t>
      </w:r>
      <w:r w:rsidRPr="00FF330C">
        <w:rPr>
          <w:rFonts w:ascii="Times New Roman" w:hAnsi="Times New Roman"/>
          <w:color w:val="1F2321"/>
          <w:spacing w:val="49"/>
          <w:sz w:val="24"/>
          <w:szCs w:val="24"/>
        </w:rPr>
        <w:t xml:space="preserve"> </w:t>
      </w:r>
      <w:r w:rsidRPr="00FF330C">
        <w:rPr>
          <w:rFonts w:ascii="Times New Roman" w:hAnsi="Times New Roman"/>
          <w:color w:val="1F2321"/>
          <w:sz w:val="24"/>
          <w:szCs w:val="24"/>
        </w:rPr>
        <w:t>de</w:t>
      </w:r>
      <w:r w:rsidRPr="00FF330C">
        <w:rPr>
          <w:rFonts w:ascii="Times New Roman" w:hAnsi="Times New Roman"/>
          <w:color w:val="1F2321"/>
          <w:spacing w:val="10"/>
          <w:sz w:val="24"/>
          <w:szCs w:val="24"/>
        </w:rPr>
        <w:t xml:space="preserve"> </w:t>
      </w:r>
      <w:r w:rsidRPr="00FF330C">
        <w:rPr>
          <w:rFonts w:ascii="Times New Roman" w:hAnsi="Times New Roman"/>
          <w:color w:val="1F2321"/>
          <w:sz w:val="24"/>
          <w:szCs w:val="24"/>
        </w:rPr>
        <w:t xml:space="preserve">curgere </w:t>
      </w:r>
      <w:r w:rsidRPr="00FF330C">
        <w:rPr>
          <w:rFonts w:ascii="Times New Roman" w:hAnsi="Times New Roman"/>
          <w:color w:val="1F2321"/>
          <w:spacing w:val="3"/>
          <w:sz w:val="24"/>
          <w:szCs w:val="24"/>
        </w:rPr>
        <w:t xml:space="preserve"> </w:t>
      </w:r>
      <w:r w:rsidRPr="00FF330C">
        <w:rPr>
          <w:rFonts w:ascii="Times New Roman" w:hAnsi="Times New Roman"/>
          <w:color w:val="1F2321"/>
          <w:sz w:val="24"/>
          <w:szCs w:val="24"/>
        </w:rPr>
        <w:t>a</w:t>
      </w:r>
      <w:r w:rsidRPr="00FF330C">
        <w:rPr>
          <w:rFonts w:ascii="Times New Roman" w:hAnsi="Times New Roman"/>
          <w:color w:val="1F2321"/>
          <w:spacing w:val="6"/>
          <w:sz w:val="24"/>
          <w:szCs w:val="24"/>
        </w:rPr>
        <w:t xml:space="preserve"> </w:t>
      </w:r>
      <w:r w:rsidRPr="00FF330C">
        <w:rPr>
          <w:rFonts w:ascii="Times New Roman" w:hAnsi="Times New Roman"/>
          <w:color w:val="1F2321"/>
          <w:sz w:val="24"/>
          <w:szCs w:val="24"/>
        </w:rPr>
        <w:t>apelo</w:t>
      </w:r>
      <w:r w:rsidRPr="00FF330C">
        <w:rPr>
          <w:rFonts w:ascii="Times New Roman" w:hAnsi="Times New Roman"/>
          <w:color w:val="111211"/>
          <w:sz w:val="24"/>
          <w:szCs w:val="24"/>
        </w:rPr>
        <w:t>r</w:t>
      </w:r>
      <w:r w:rsidRPr="00FF330C">
        <w:rPr>
          <w:rFonts w:ascii="Times New Roman" w:hAnsi="Times New Roman"/>
          <w:color w:val="111211"/>
          <w:spacing w:val="36"/>
          <w:sz w:val="24"/>
          <w:szCs w:val="24"/>
        </w:rPr>
        <w:t xml:space="preserve"> </w:t>
      </w:r>
      <w:r w:rsidRPr="00FF330C">
        <w:rPr>
          <w:rFonts w:ascii="Times New Roman" w:hAnsi="Times New Roman"/>
          <w:color w:val="1F2321"/>
          <w:sz w:val="24"/>
          <w:szCs w:val="24"/>
        </w:rPr>
        <w:t>f</w:t>
      </w:r>
      <w:r w:rsidRPr="00FF330C">
        <w:rPr>
          <w:rFonts w:ascii="Times New Roman" w:hAnsi="Times New Roman"/>
          <w:color w:val="111211"/>
          <w:sz w:val="24"/>
          <w:szCs w:val="24"/>
        </w:rPr>
        <w:t>r</w:t>
      </w:r>
      <w:r w:rsidRPr="00FF330C">
        <w:rPr>
          <w:rFonts w:ascii="Times New Roman" w:hAnsi="Times New Roman"/>
          <w:color w:val="1F2321"/>
          <w:sz w:val="24"/>
          <w:szCs w:val="24"/>
        </w:rPr>
        <w:t>eat</w:t>
      </w:r>
      <w:r w:rsidRPr="00FF330C">
        <w:rPr>
          <w:rFonts w:ascii="Times New Roman" w:hAnsi="Times New Roman"/>
          <w:color w:val="111211"/>
          <w:sz w:val="24"/>
          <w:szCs w:val="24"/>
        </w:rPr>
        <w:t>i</w:t>
      </w:r>
      <w:r w:rsidRPr="00FF330C">
        <w:rPr>
          <w:rFonts w:ascii="Times New Roman" w:hAnsi="Times New Roman"/>
          <w:color w:val="1F2321"/>
          <w:sz w:val="24"/>
          <w:szCs w:val="24"/>
        </w:rPr>
        <w:t>ce</w:t>
      </w:r>
      <w:r w:rsidRPr="00FF330C">
        <w:rPr>
          <w:rFonts w:ascii="Times New Roman" w:hAnsi="Times New Roman"/>
          <w:color w:val="1F2321"/>
          <w:spacing w:val="52"/>
          <w:sz w:val="24"/>
          <w:szCs w:val="24"/>
        </w:rPr>
        <w:t xml:space="preserve"> </w:t>
      </w:r>
      <w:r w:rsidRPr="00FF330C">
        <w:rPr>
          <w:rFonts w:ascii="Times New Roman" w:hAnsi="Times New Roman"/>
          <w:color w:val="1F2321"/>
          <w:sz w:val="24"/>
          <w:szCs w:val="24"/>
        </w:rPr>
        <w:t>este</w:t>
      </w:r>
      <w:r w:rsidRPr="00FF330C">
        <w:rPr>
          <w:rFonts w:ascii="Times New Roman" w:hAnsi="Times New Roman"/>
          <w:color w:val="1F2321"/>
          <w:spacing w:val="27"/>
          <w:sz w:val="24"/>
          <w:szCs w:val="24"/>
        </w:rPr>
        <w:t xml:space="preserve"> </w:t>
      </w:r>
      <w:r w:rsidRPr="00FF330C">
        <w:rPr>
          <w:rFonts w:ascii="Times New Roman" w:hAnsi="Times New Roman"/>
          <w:color w:val="1F2321"/>
          <w:sz w:val="24"/>
          <w:szCs w:val="24"/>
        </w:rPr>
        <w:t>o</w:t>
      </w:r>
      <w:r w:rsidRPr="00FF330C">
        <w:rPr>
          <w:rFonts w:ascii="Times New Roman" w:hAnsi="Times New Roman"/>
          <w:color w:val="111211"/>
          <w:sz w:val="24"/>
          <w:szCs w:val="24"/>
        </w:rPr>
        <w:t>ri</w:t>
      </w:r>
      <w:r w:rsidRPr="00FF330C">
        <w:rPr>
          <w:rFonts w:ascii="Times New Roman" w:hAnsi="Times New Roman"/>
          <w:color w:val="1F2321"/>
          <w:sz w:val="24"/>
          <w:szCs w:val="24"/>
        </w:rPr>
        <w:t xml:space="preserve">entata </w:t>
      </w:r>
      <w:r w:rsidRPr="00FF330C">
        <w:rPr>
          <w:rFonts w:ascii="Times New Roman" w:hAnsi="Times New Roman"/>
          <w:color w:val="1F2321"/>
          <w:spacing w:val="4"/>
          <w:sz w:val="24"/>
          <w:szCs w:val="24"/>
        </w:rPr>
        <w:t xml:space="preserve"> </w:t>
      </w:r>
      <w:r w:rsidRPr="00FF330C">
        <w:rPr>
          <w:rFonts w:ascii="Times New Roman" w:hAnsi="Times New Roman"/>
          <w:color w:val="1F2321"/>
          <w:sz w:val="24"/>
          <w:szCs w:val="24"/>
        </w:rPr>
        <w:t>dinspre</w:t>
      </w:r>
      <w:r w:rsidRPr="00FF330C">
        <w:rPr>
          <w:rFonts w:ascii="Times New Roman" w:hAnsi="Times New Roman"/>
          <w:color w:val="1F2321"/>
          <w:spacing w:val="37"/>
          <w:sz w:val="24"/>
          <w:szCs w:val="24"/>
        </w:rPr>
        <w:t xml:space="preserve"> </w:t>
      </w:r>
      <w:r w:rsidRPr="00FF330C">
        <w:rPr>
          <w:rFonts w:ascii="Times New Roman" w:hAnsi="Times New Roman"/>
          <w:color w:val="1F2321"/>
          <w:sz w:val="24"/>
          <w:szCs w:val="24"/>
        </w:rPr>
        <w:t>zone</w:t>
      </w:r>
      <w:r w:rsidRPr="00FF330C">
        <w:rPr>
          <w:rFonts w:ascii="Times New Roman" w:hAnsi="Times New Roman"/>
          <w:color w:val="111211"/>
          <w:sz w:val="24"/>
          <w:szCs w:val="24"/>
        </w:rPr>
        <w:t>l</w:t>
      </w:r>
      <w:r w:rsidRPr="00FF330C">
        <w:rPr>
          <w:rFonts w:ascii="Times New Roman" w:hAnsi="Times New Roman"/>
          <w:color w:val="1F2321"/>
          <w:sz w:val="24"/>
          <w:szCs w:val="24"/>
        </w:rPr>
        <w:t>e</w:t>
      </w:r>
      <w:r w:rsidRPr="00FF330C">
        <w:rPr>
          <w:rFonts w:ascii="Times New Roman" w:hAnsi="Times New Roman"/>
          <w:color w:val="1F2321"/>
          <w:spacing w:val="46"/>
          <w:sz w:val="24"/>
          <w:szCs w:val="24"/>
        </w:rPr>
        <w:t xml:space="preserve"> </w:t>
      </w:r>
      <w:r w:rsidRPr="00FF330C">
        <w:rPr>
          <w:rFonts w:ascii="Times New Roman" w:hAnsi="Times New Roman"/>
          <w:color w:val="1F2321"/>
          <w:sz w:val="24"/>
          <w:szCs w:val="24"/>
        </w:rPr>
        <w:t>i</w:t>
      </w:r>
      <w:r w:rsidRPr="00FF330C">
        <w:rPr>
          <w:rFonts w:ascii="Times New Roman" w:hAnsi="Times New Roman"/>
          <w:color w:val="111211"/>
          <w:sz w:val="24"/>
          <w:szCs w:val="24"/>
        </w:rPr>
        <w:t>n</w:t>
      </w:r>
      <w:r w:rsidRPr="00FF330C">
        <w:rPr>
          <w:rFonts w:ascii="Times New Roman" w:hAnsi="Times New Roman"/>
          <w:color w:val="1F2321"/>
          <w:sz w:val="24"/>
          <w:szCs w:val="24"/>
        </w:rPr>
        <w:t>a</w:t>
      </w:r>
      <w:r w:rsidRPr="00FF330C">
        <w:rPr>
          <w:rFonts w:ascii="Times New Roman" w:hAnsi="Times New Roman"/>
          <w:color w:val="111211"/>
          <w:sz w:val="24"/>
          <w:szCs w:val="24"/>
        </w:rPr>
        <w:t>l</w:t>
      </w:r>
      <w:r w:rsidRPr="00FF330C">
        <w:rPr>
          <w:rFonts w:ascii="Times New Roman" w:hAnsi="Times New Roman"/>
          <w:color w:val="1F2321"/>
          <w:sz w:val="24"/>
          <w:szCs w:val="24"/>
        </w:rPr>
        <w:t>te</w:t>
      </w:r>
      <w:r w:rsidRPr="00FF330C">
        <w:rPr>
          <w:rFonts w:ascii="Times New Roman" w:hAnsi="Times New Roman"/>
          <w:color w:val="1F2321"/>
          <w:spacing w:val="49"/>
          <w:sz w:val="24"/>
          <w:szCs w:val="24"/>
        </w:rPr>
        <w:t xml:space="preserve"> </w:t>
      </w:r>
      <w:r w:rsidRPr="00FF330C">
        <w:rPr>
          <w:rFonts w:ascii="Times New Roman" w:hAnsi="Times New Roman"/>
          <w:color w:val="1F2321"/>
          <w:sz w:val="24"/>
          <w:szCs w:val="24"/>
        </w:rPr>
        <w:t>spre</w:t>
      </w:r>
      <w:r w:rsidRPr="00FF330C">
        <w:rPr>
          <w:rFonts w:ascii="Times New Roman" w:hAnsi="Times New Roman"/>
          <w:color w:val="1F2321"/>
          <w:spacing w:val="30"/>
          <w:sz w:val="24"/>
          <w:szCs w:val="24"/>
        </w:rPr>
        <w:t xml:space="preserve"> </w:t>
      </w:r>
      <w:r w:rsidRPr="00FF330C">
        <w:rPr>
          <w:rFonts w:ascii="Times New Roman" w:hAnsi="Times New Roman"/>
          <w:color w:val="1F2321"/>
          <w:sz w:val="24"/>
          <w:szCs w:val="24"/>
        </w:rPr>
        <w:t>cele</w:t>
      </w:r>
      <w:r w:rsidRPr="00FF330C">
        <w:rPr>
          <w:rFonts w:ascii="Times New Roman" w:hAnsi="Times New Roman"/>
          <w:color w:val="1F2321"/>
          <w:spacing w:val="3"/>
          <w:sz w:val="24"/>
          <w:szCs w:val="24"/>
        </w:rPr>
        <w:t xml:space="preserve"> </w:t>
      </w:r>
      <w:r w:rsidRPr="00FF330C">
        <w:rPr>
          <w:rFonts w:ascii="Times New Roman" w:hAnsi="Times New Roman"/>
          <w:color w:val="111211"/>
          <w:sz w:val="24"/>
          <w:szCs w:val="24"/>
        </w:rPr>
        <w:t>j</w:t>
      </w:r>
      <w:r w:rsidRPr="00FF330C">
        <w:rPr>
          <w:rFonts w:ascii="Times New Roman" w:hAnsi="Times New Roman"/>
          <w:color w:val="1F2321"/>
          <w:sz w:val="24"/>
          <w:szCs w:val="24"/>
        </w:rPr>
        <w:t xml:space="preserve">oase </w:t>
      </w:r>
      <w:r w:rsidRPr="00FF330C">
        <w:rPr>
          <w:rFonts w:ascii="Times New Roman" w:hAnsi="Times New Roman"/>
          <w:color w:val="1F2321"/>
          <w:spacing w:val="2"/>
          <w:sz w:val="24"/>
          <w:szCs w:val="24"/>
        </w:rPr>
        <w:t xml:space="preserve">și </w:t>
      </w:r>
      <w:r w:rsidRPr="00FF330C">
        <w:rPr>
          <w:rFonts w:ascii="Times New Roman" w:hAnsi="Times New Roman"/>
          <w:color w:val="1F2321"/>
          <w:spacing w:val="-10"/>
          <w:sz w:val="24"/>
          <w:szCs w:val="24"/>
        </w:rPr>
        <w:t>i</w:t>
      </w:r>
      <w:r w:rsidRPr="00FF330C">
        <w:rPr>
          <w:rFonts w:ascii="Times New Roman" w:hAnsi="Times New Roman"/>
          <w:color w:val="1F2321"/>
          <w:sz w:val="24"/>
          <w:szCs w:val="24"/>
        </w:rPr>
        <w:t>spre</w:t>
      </w:r>
      <w:r w:rsidRPr="00FF330C">
        <w:rPr>
          <w:rFonts w:ascii="Times New Roman" w:hAnsi="Times New Roman"/>
          <w:color w:val="1F2321"/>
          <w:spacing w:val="30"/>
          <w:sz w:val="24"/>
          <w:szCs w:val="24"/>
        </w:rPr>
        <w:t xml:space="preserve"> </w:t>
      </w:r>
      <w:r w:rsidRPr="00FF330C">
        <w:rPr>
          <w:rFonts w:ascii="Times New Roman" w:hAnsi="Times New Roman"/>
          <w:color w:val="1F2321"/>
          <w:sz w:val="24"/>
          <w:szCs w:val="24"/>
        </w:rPr>
        <w:t>cursuri</w:t>
      </w:r>
      <w:r w:rsidRPr="00FF330C">
        <w:rPr>
          <w:rFonts w:ascii="Times New Roman" w:hAnsi="Times New Roman"/>
          <w:color w:val="111211"/>
          <w:sz w:val="24"/>
          <w:szCs w:val="24"/>
        </w:rPr>
        <w:t>l</w:t>
      </w:r>
      <w:r w:rsidRPr="00FF330C">
        <w:rPr>
          <w:rFonts w:ascii="Times New Roman" w:hAnsi="Times New Roman"/>
          <w:color w:val="1F2321"/>
          <w:sz w:val="24"/>
          <w:szCs w:val="24"/>
        </w:rPr>
        <w:t xml:space="preserve">e </w:t>
      </w:r>
      <w:r w:rsidRPr="00FF330C">
        <w:rPr>
          <w:rFonts w:ascii="Times New Roman" w:hAnsi="Times New Roman"/>
          <w:color w:val="1F2321"/>
          <w:spacing w:val="12"/>
          <w:sz w:val="24"/>
          <w:szCs w:val="24"/>
        </w:rPr>
        <w:t xml:space="preserve"> </w:t>
      </w:r>
      <w:r w:rsidRPr="00FF330C">
        <w:rPr>
          <w:rFonts w:ascii="Times New Roman" w:hAnsi="Times New Roman"/>
          <w:color w:val="1F2321"/>
          <w:sz w:val="24"/>
          <w:szCs w:val="24"/>
        </w:rPr>
        <w:t>de ape</w:t>
      </w:r>
      <w:r w:rsidRPr="00FF330C">
        <w:rPr>
          <w:rFonts w:ascii="Times New Roman" w:hAnsi="Times New Roman"/>
          <w:color w:val="1F2321"/>
          <w:spacing w:val="28"/>
          <w:sz w:val="24"/>
          <w:szCs w:val="24"/>
        </w:rPr>
        <w:t xml:space="preserve"> </w:t>
      </w:r>
      <w:r w:rsidRPr="00FF330C">
        <w:rPr>
          <w:rFonts w:ascii="Times New Roman" w:hAnsi="Times New Roman"/>
          <w:color w:val="1F2321"/>
          <w:sz w:val="24"/>
          <w:szCs w:val="24"/>
        </w:rPr>
        <w:t>principa</w:t>
      </w:r>
      <w:r w:rsidRPr="00FF330C">
        <w:rPr>
          <w:rFonts w:ascii="Times New Roman" w:hAnsi="Times New Roman"/>
          <w:color w:val="111211"/>
          <w:sz w:val="24"/>
          <w:szCs w:val="24"/>
        </w:rPr>
        <w:t>l</w:t>
      </w:r>
      <w:r w:rsidRPr="00FF330C">
        <w:rPr>
          <w:rFonts w:ascii="Times New Roman" w:hAnsi="Times New Roman"/>
          <w:color w:val="1F2321"/>
          <w:sz w:val="24"/>
          <w:szCs w:val="24"/>
        </w:rPr>
        <w:t xml:space="preserve">e </w:t>
      </w:r>
      <w:r w:rsidRPr="00FF330C">
        <w:rPr>
          <w:rFonts w:ascii="Times New Roman" w:hAnsi="Times New Roman"/>
          <w:color w:val="1F2321"/>
          <w:spacing w:val="55"/>
          <w:sz w:val="24"/>
          <w:szCs w:val="24"/>
        </w:rPr>
        <w:t xml:space="preserve"> </w:t>
      </w:r>
      <w:r w:rsidRPr="00FF330C">
        <w:rPr>
          <w:rFonts w:ascii="Times New Roman" w:hAnsi="Times New Roman"/>
          <w:color w:val="111211"/>
          <w:sz w:val="24"/>
          <w:szCs w:val="24"/>
        </w:rPr>
        <w:t>-</w:t>
      </w:r>
      <w:r w:rsidRPr="00FF330C">
        <w:rPr>
          <w:rFonts w:ascii="Times New Roman" w:hAnsi="Times New Roman"/>
          <w:color w:val="111211"/>
          <w:spacing w:val="8"/>
          <w:sz w:val="24"/>
          <w:szCs w:val="24"/>
        </w:rPr>
        <w:t xml:space="preserve"> </w:t>
      </w:r>
      <w:r w:rsidRPr="00FF330C">
        <w:rPr>
          <w:rFonts w:ascii="Times New Roman" w:hAnsi="Times New Roman"/>
          <w:color w:val="1F2321"/>
          <w:sz w:val="24"/>
          <w:szCs w:val="24"/>
        </w:rPr>
        <w:t xml:space="preserve">directia </w:t>
      </w:r>
      <w:r w:rsidRPr="00FF330C">
        <w:rPr>
          <w:rFonts w:ascii="Times New Roman" w:hAnsi="Times New Roman"/>
          <w:color w:val="1F2321"/>
          <w:spacing w:val="8"/>
          <w:sz w:val="24"/>
          <w:szCs w:val="24"/>
        </w:rPr>
        <w:t xml:space="preserve"> </w:t>
      </w:r>
      <w:r w:rsidRPr="00FF330C">
        <w:rPr>
          <w:rFonts w:ascii="Times New Roman" w:hAnsi="Times New Roman"/>
          <w:color w:val="1F2321"/>
          <w:sz w:val="24"/>
          <w:szCs w:val="24"/>
        </w:rPr>
        <w:t>de</w:t>
      </w:r>
      <w:r w:rsidRPr="00FF330C">
        <w:rPr>
          <w:rFonts w:ascii="Times New Roman" w:hAnsi="Times New Roman"/>
          <w:color w:val="1F2321"/>
          <w:spacing w:val="25"/>
          <w:sz w:val="24"/>
          <w:szCs w:val="24"/>
        </w:rPr>
        <w:t xml:space="preserve"> </w:t>
      </w:r>
      <w:r w:rsidRPr="00FF330C">
        <w:rPr>
          <w:rFonts w:ascii="Times New Roman" w:hAnsi="Times New Roman"/>
          <w:color w:val="1F2321"/>
          <w:sz w:val="24"/>
          <w:szCs w:val="24"/>
        </w:rPr>
        <w:t>curgere</w:t>
      </w:r>
      <w:r w:rsidRPr="00FF330C">
        <w:rPr>
          <w:rFonts w:ascii="Times New Roman" w:hAnsi="Times New Roman"/>
          <w:color w:val="1F2321"/>
          <w:spacing w:val="44"/>
          <w:sz w:val="24"/>
          <w:szCs w:val="24"/>
        </w:rPr>
        <w:t xml:space="preserve"> </w:t>
      </w:r>
      <w:r w:rsidRPr="00FF330C">
        <w:rPr>
          <w:rFonts w:ascii="Times New Roman" w:hAnsi="Times New Roman"/>
          <w:color w:val="1F2321"/>
          <w:sz w:val="24"/>
          <w:szCs w:val="24"/>
        </w:rPr>
        <w:t>este</w:t>
      </w:r>
      <w:r w:rsidRPr="00FF330C">
        <w:rPr>
          <w:rFonts w:ascii="Times New Roman" w:hAnsi="Times New Roman"/>
          <w:color w:val="1F2321"/>
          <w:spacing w:val="27"/>
          <w:sz w:val="24"/>
          <w:szCs w:val="24"/>
        </w:rPr>
        <w:t xml:space="preserve"> </w:t>
      </w:r>
      <w:r w:rsidRPr="00FF330C">
        <w:rPr>
          <w:rFonts w:ascii="Times New Roman" w:hAnsi="Times New Roman"/>
          <w:color w:val="1F2321"/>
          <w:sz w:val="24"/>
          <w:szCs w:val="24"/>
        </w:rPr>
        <w:t>d</w:t>
      </w:r>
      <w:r w:rsidRPr="00FF330C">
        <w:rPr>
          <w:rFonts w:ascii="Times New Roman" w:hAnsi="Times New Roman"/>
          <w:color w:val="343636"/>
          <w:sz w:val="24"/>
          <w:szCs w:val="24"/>
        </w:rPr>
        <w:t>i</w:t>
      </w:r>
      <w:r w:rsidRPr="00FF330C">
        <w:rPr>
          <w:rFonts w:ascii="Times New Roman" w:hAnsi="Times New Roman"/>
          <w:color w:val="1F2321"/>
          <w:sz w:val="24"/>
          <w:szCs w:val="24"/>
        </w:rPr>
        <w:t xml:space="preserve">nspre </w:t>
      </w:r>
      <w:r w:rsidRPr="00FF330C">
        <w:rPr>
          <w:rFonts w:ascii="Times New Roman" w:hAnsi="Times New Roman"/>
          <w:color w:val="1F2321"/>
          <w:spacing w:val="11"/>
          <w:sz w:val="24"/>
          <w:szCs w:val="24"/>
        </w:rPr>
        <w:t xml:space="preserve"> </w:t>
      </w:r>
      <w:r w:rsidRPr="00FF330C">
        <w:rPr>
          <w:rFonts w:ascii="Times New Roman" w:hAnsi="Times New Roman"/>
          <w:color w:val="1F2321"/>
          <w:sz w:val="24"/>
          <w:szCs w:val="24"/>
        </w:rPr>
        <w:t>Nord</w:t>
      </w:r>
      <w:r w:rsidRPr="00FF330C">
        <w:rPr>
          <w:rFonts w:ascii="Times New Roman" w:hAnsi="Times New Roman"/>
          <w:color w:val="1F2321"/>
          <w:spacing w:val="29"/>
          <w:sz w:val="24"/>
          <w:szCs w:val="24"/>
        </w:rPr>
        <w:t xml:space="preserve"> </w:t>
      </w:r>
      <w:r w:rsidRPr="00FF330C">
        <w:rPr>
          <w:rFonts w:ascii="Times New Roman" w:hAnsi="Times New Roman"/>
          <w:color w:val="1F2321"/>
          <w:sz w:val="24"/>
          <w:szCs w:val="24"/>
        </w:rPr>
        <w:t>spre</w:t>
      </w:r>
      <w:r w:rsidRPr="00FF330C">
        <w:rPr>
          <w:rFonts w:ascii="Times New Roman" w:hAnsi="Times New Roman"/>
          <w:color w:val="1F2321"/>
          <w:spacing w:val="45"/>
          <w:sz w:val="24"/>
          <w:szCs w:val="24"/>
        </w:rPr>
        <w:t xml:space="preserve"> </w:t>
      </w:r>
      <w:r w:rsidRPr="00FF330C">
        <w:rPr>
          <w:rFonts w:ascii="Times New Roman" w:hAnsi="Times New Roman"/>
          <w:color w:val="1F2321"/>
          <w:sz w:val="24"/>
          <w:szCs w:val="24"/>
        </w:rPr>
        <w:t>S</w:t>
      </w:r>
      <w:r w:rsidRPr="00FF330C">
        <w:rPr>
          <w:rFonts w:ascii="Times New Roman" w:hAnsi="Times New Roman"/>
          <w:color w:val="111211"/>
          <w:sz w:val="24"/>
          <w:szCs w:val="24"/>
        </w:rPr>
        <w:t>u</w:t>
      </w:r>
      <w:r w:rsidRPr="00FF330C">
        <w:rPr>
          <w:rFonts w:ascii="Times New Roman" w:hAnsi="Times New Roman"/>
          <w:color w:val="1F2321"/>
          <w:sz w:val="24"/>
          <w:szCs w:val="24"/>
        </w:rPr>
        <w:t>d</w:t>
      </w:r>
      <w:r w:rsidRPr="00FF330C">
        <w:rPr>
          <w:rFonts w:ascii="Times New Roman" w:hAnsi="Times New Roman"/>
          <w:color w:val="111211"/>
          <w:sz w:val="24"/>
          <w:szCs w:val="24"/>
        </w:rPr>
        <w:t>;</w:t>
      </w:r>
    </w:p>
    <w:p w:rsidR="00C74511" w:rsidRPr="00C74511" w:rsidRDefault="002D299C"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C10E39">
        <w:rPr>
          <w:rFonts w:ascii="Times New Roman" w:eastAsia="TimesNewRoman" w:hAnsi="Times New Roman"/>
          <w:sz w:val="24"/>
          <w:szCs w:val="24"/>
          <w:lang w:val="ro-RO"/>
        </w:rPr>
        <w:t>în etapa de funcţionare a amenajării piscicole nu există surse de poluare a factorului de mediu aer;</w:t>
      </w:r>
    </w:p>
    <w:p w:rsidR="00FF330C" w:rsidRPr="00FF330C" w:rsidRDefault="00FF330C" w:rsidP="00FF330C">
      <w:pPr>
        <w:widowControl w:val="0"/>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În zona freaticului ROSI03 în vecinătatea proiectului propus, se află următoarele proiecte existente/în curs de avizare:</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pe latura nord-vestică se află stația de sortare a beneficiarului (alimentarea cu apă se realizează din râul Moldova, iar evacuarea apelor uzate se face în râul Moldova);</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150 m amonte se află iazul piscicol în curs de execuție (suprafața va fi de 9.970 mp) aflat în proprietatea beneficiarului;</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1,48 km se află ferma piscicolă aparținând de SC Gesameg SRL (cu suprafața de 73.400 mp);</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1,93 km nord-vest de se află ferma piscicolă aparținând de SC Caius SRL (suprafața de 33.990 mp);</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2,29 km nord-vest este amplasată stația de sortare aflată în proprietatea SC Caius SRL (alimentarea cu apă se realizează din acviferul freatic, iar evacuarea apelor uzate se face în râul Moldova);</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670 m aval se află obiectivul extindere iaz piscicol, aflat în proprietatea SC Edaca Gup SRL, obiectiv în curs de avizare (suprafața de 75.050 mp);</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910 m aval este în curs de avizare amenajarea unui iaz piscicol (suprafața 85.590 mp), aparținând de  SC Edaca Grup SRL;</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1,11 km aval se află stația de sortare aparținând de  SC Edaca Grup SRL (alimentarea cu apă se realizează din acviferul freatic, iar evacuarea apelor uzate se face în râul Moldova);</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1,27 km aval de amplasament se află un iaz piscicol aflat în proprietate SC Pescărușul Del SRL pentru care s-au demarat lucrări de extindere (suprafața de 62.727 mp);</w:t>
      </w:r>
    </w:p>
    <w:p w:rsidR="00FF330C" w:rsidRPr="00FF330C" w:rsidRDefault="00FF330C" w:rsidP="00FF330C">
      <w:pPr>
        <w:pStyle w:val="ListParagraph"/>
        <w:widowControl w:val="0"/>
        <w:numPr>
          <w:ilvl w:val="0"/>
          <w:numId w:val="29"/>
        </w:numPr>
        <w:suppressAutoHyphens/>
        <w:spacing w:after="0" w:line="240" w:lineRule="auto"/>
        <w:jc w:val="both"/>
        <w:rPr>
          <w:rFonts w:ascii="Times New Roman" w:hAnsi="Times New Roman"/>
          <w:sz w:val="24"/>
          <w:szCs w:val="24"/>
          <w:lang w:val="ro-RO"/>
        </w:rPr>
      </w:pPr>
      <w:r w:rsidRPr="00FF330C">
        <w:rPr>
          <w:rFonts w:ascii="Times New Roman" w:hAnsi="Times New Roman"/>
          <w:sz w:val="24"/>
          <w:szCs w:val="24"/>
          <w:lang w:val="ro-RO"/>
        </w:rPr>
        <w:t>la 2,7 km aval este de amplasament se află iazul piscicol, proprietatea SC Cristinel Cuarț SRL, suprafața iazului fiind de 31.000 mp.</w:t>
      </w:r>
    </w:p>
    <w:p w:rsidR="00F402AF" w:rsidRPr="00F402AF" w:rsidRDefault="00F402AF" w:rsidP="0062190A">
      <w:pPr>
        <w:pStyle w:val="ListParagraph"/>
        <w:widowControl w:val="0"/>
        <w:numPr>
          <w:ilvl w:val="0"/>
          <w:numId w:val="29"/>
        </w:numPr>
        <w:suppressAutoHyphens/>
        <w:spacing w:after="0" w:line="240" w:lineRule="auto"/>
        <w:ind w:left="0" w:firstLine="425"/>
        <w:jc w:val="both"/>
        <w:rPr>
          <w:rFonts w:ascii="Times New Roman" w:hAnsi="Times New Roman"/>
          <w:sz w:val="24"/>
          <w:szCs w:val="24"/>
          <w:lang w:val="ro-RO"/>
        </w:rPr>
      </w:pPr>
      <w:r>
        <w:rPr>
          <w:sz w:val="28"/>
          <w:szCs w:val="28"/>
          <w:lang w:val="ro-RO"/>
        </w:rPr>
        <w:t xml:space="preserve"> </w:t>
      </w:r>
      <w:r w:rsidRPr="00F402AF">
        <w:rPr>
          <w:rFonts w:ascii="Times New Roman" w:hAnsi="Times New Roman"/>
          <w:sz w:val="24"/>
          <w:szCs w:val="24"/>
          <w:lang w:val="ro-RO"/>
        </w:rPr>
        <w:t>Conform Studiului de evaluare a impactului asupra corpurilor de apă :</w:t>
      </w:r>
    </w:p>
    <w:p w:rsidR="00F402AF" w:rsidRPr="00F402AF" w:rsidRDefault="00F402AF" w:rsidP="0062190A">
      <w:pPr>
        <w:pStyle w:val="ListParagraph"/>
        <w:widowControl w:val="0"/>
        <w:numPr>
          <w:ilvl w:val="1"/>
          <w:numId w:val="29"/>
        </w:numPr>
        <w:suppressAutoHyphens/>
        <w:spacing w:after="0" w:line="240" w:lineRule="auto"/>
        <w:jc w:val="both"/>
        <w:rPr>
          <w:rFonts w:ascii="Times New Roman" w:hAnsi="Times New Roman"/>
          <w:sz w:val="24"/>
          <w:szCs w:val="24"/>
          <w:lang w:val="ro-RO"/>
        </w:rPr>
      </w:pPr>
      <w:r w:rsidRPr="00F402AF">
        <w:rPr>
          <w:rFonts w:ascii="Times New Roman" w:hAnsi="Times New Roman"/>
          <w:sz w:val="24"/>
          <w:szCs w:val="24"/>
          <w:lang w:val="ro-RO"/>
        </w:rPr>
        <w:t xml:space="preserve">viitorul luciu artificial de apă creat ca urmare a extragerii agregatelor minerale sub nivelul </w:t>
      </w:r>
      <w:r w:rsidRPr="00F402AF">
        <w:rPr>
          <w:rFonts w:ascii="Times New Roman" w:hAnsi="Times New Roman"/>
          <w:sz w:val="24"/>
          <w:szCs w:val="24"/>
          <w:lang w:val="ro-RO"/>
        </w:rPr>
        <w:lastRenderedPageBreak/>
        <w:t>hidrostatic în zona bazinului piscicol nu are o influență semnificativă asupra conditiilor hidrogeologice locale, nivelul hidrostatic rămânând constant pe aproape toată întinderea zonei de studiu și scăzând cu aproximativ -3,50 cm, în iazul ce aparține de Edaca Grup SRL, obiectiv amplasat aval. Amonte de obiectiv, la 2,9 km nu a fost înregistrată nici o modificare a nivelului freatic, iar la 1,5 km aval a fost înregistrată o scădere a nivelului freatic de 2,4 cm;</w:t>
      </w:r>
    </w:p>
    <w:p w:rsidR="00F402AF" w:rsidRDefault="00F402AF" w:rsidP="0062190A">
      <w:pPr>
        <w:widowControl w:val="0"/>
        <w:numPr>
          <w:ilvl w:val="2"/>
          <w:numId w:val="28"/>
        </w:numPr>
        <w:suppressAutoHyphens/>
        <w:spacing w:after="0" w:line="240" w:lineRule="auto"/>
        <w:jc w:val="both"/>
        <w:rPr>
          <w:rFonts w:ascii="Times New Roman" w:hAnsi="Times New Roman"/>
          <w:sz w:val="24"/>
          <w:szCs w:val="24"/>
          <w:lang w:val="ro-RO"/>
        </w:rPr>
      </w:pPr>
      <w:r w:rsidRPr="00F402AF">
        <w:rPr>
          <w:rFonts w:ascii="Times New Roman" w:hAnsi="Times New Roman"/>
          <w:sz w:val="24"/>
          <w:szCs w:val="24"/>
          <w:lang w:val="ro-RO"/>
        </w:rPr>
        <w:t>viitoarele lacuri artificiale create ca urmare a extragerii agregatelor minerale sub nivelul hidrostatic în zona (20,27 ha) nu au o influență semnificativă asupra conditiilor hidrogeologice locale, nivelul hidrostatic rămânând constant pe aproape toată întinderea zonei de studiu și scăzând cu aproximativ -7,5 cm, în iazul ce aparține de Edaca Grup SRL, obiectiv amplasat aval. La 2,9 km amonte de obiectiv nu a fost înregistrată nici o modificare a nivelului freatic, iar la 1,5 km aval a fost înregistrată o scădere a nivelului freatic de 3,1 cm.Toate proiectele din zonă vor avea suprafața de 40,18 ha, ceea ce reprezintă 0,009 % din suprafața corpului de apă subteran ROSI03. Întrucât bazinele se vor alimenta cu apă din pânza freatice, din ele nu se vor evacua ape uzate</w:t>
      </w:r>
      <w:r w:rsidRPr="00F402AF">
        <w:rPr>
          <w:rFonts w:ascii="Times New Roman" w:hAnsi="Times New Roman"/>
          <w:color w:val="000000"/>
          <w:sz w:val="24"/>
          <w:szCs w:val="24"/>
          <w:lang w:val="ro-RO"/>
        </w:rPr>
        <w:t>,</w:t>
      </w:r>
      <w:r w:rsidRPr="00F402AF">
        <w:rPr>
          <w:rFonts w:ascii="Times New Roman" w:hAnsi="Times New Roman"/>
          <w:sz w:val="24"/>
          <w:szCs w:val="24"/>
          <w:lang w:val="ro-RO"/>
        </w:rPr>
        <w:t xml:space="preserve"> se consideră că</w:t>
      </w:r>
      <w:r w:rsidRPr="00F402AF">
        <w:rPr>
          <w:rFonts w:ascii="Times New Roman" w:hAnsi="Times New Roman"/>
          <w:color w:val="000000"/>
          <w:sz w:val="24"/>
          <w:szCs w:val="24"/>
          <w:lang w:val="ro-RO"/>
        </w:rPr>
        <w:t xml:space="preserve"> implementarea planului, nu</w:t>
      </w:r>
      <w:r w:rsidRPr="00F402AF">
        <w:rPr>
          <w:rFonts w:ascii="Times New Roman" w:hAnsi="Times New Roman"/>
          <w:sz w:val="24"/>
          <w:szCs w:val="24"/>
          <w:lang w:val="ro-RO"/>
        </w:rPr>
        <w:t xml:space="preserve"> va contribui la apariţia</w:t>
      </w:r>
      <w:r>
        <w:rPr>
          <w:rFonts w:ascii="Times New Roman" w:hAnsi="Times New Roman"/>
          <w:sz w:val="24"/>
          <w:szCs w:val="24"/>
          <w:lang w:val="ro-RO"/>
        </w:rPr>
        <w:t xml:space="preserve"> unui impact cumulativ în zonă;</w:t>
      </w:r>
    </w:p>
    <w:p w:rsidR="00F402AF" w:rsidRPr="00F402AF" w:rsidRDefault="00F402AF" w:rsidP="0062190A">
      <w:pPr>
        <w:widowControl w:val="0"/>
        <w:numPr>
          <w:ilvl w:val="2"/>
          <w:numId w:val="28"/>
        </w:numPr>
        <w:suppressAutoHyphens/>
        <w:spacing w:after="0" w:line="240" w:lineRule="auto"/>
        <w:jc w:val="both"/>
        <w:rPr>
          <w:rFonts w:ascii="Times New Roman" w:hAnsi="Times New Roman"/>
          <w:sz w:val="24"/>
          <w:szCs w:val="24"/>
          <w:lang w:val="ro-RO"/>
        </w:rPr>
      </w:pPr>
      <w:r w:rsidRPr="00F402AF">
        <w:rPr>
          <w:rFonts w:ascii="Times New Roman" w:hAnsi="Times New Roman"/>
          <w:color w:val="111211"/>
          <w:sz w:val="24"/>
          <w:szCs w:val="24"/>
        </w:rPr>
        <w:t>n</w:t>
      </w:r>
      <w:r w:rsidRPr="00F402AF">
        <w:rPr>
          <w:rFonts w:ascii="Times New Roman" w:hAnsi="Times New Roman"/>
          <w:color w:val="1F2321"/>
          <w:sz w:val="24"/>
          <w:szCs w:val="24"/>
        </w:rPr>
        <w:t>u</w:t>
      </w:r>
      <w:r w:rsidRPr="00F402AF">
        <w:rPr>
          <w:rFonts w:ascii="Times New Roman" w:hAnsi="Times New Roman"/>
          <w:color w:val="1F2321"/>
          <w:spacing w:val="30"/>
          <w:sz w:val="24"/>
          <w:szCs w:val="24"/>
        </w:rPr>
        <w:t xml:space="preserve"> </w:t>
      </w:r>
      <w:r w:rsidRPr="00F402AF">
        <w:rPr>
          <w:rFonts w:ascii="Times New Roman" w:hAnsi="Times New Roman"/>
          <w:color w:val="1F2321"/>
          <w:sz w:val="24"/>
          <w:szCs w:val="24"/>
        </w:rPr>
        <w:t>e</w:t>
      </w:r>
      <w:r w:rsidRPr="00F402AF">
        <w:rPr>
          <w:rFonts w:ascii="Times New Roman" w:hAnsi="Times New Roman"/>
          <w:color w:val="343636"/>
          <w:sz w:val="24"/>
          <w:szCs w:val="24"/>
        </w:rPr>
        <w:t>xi</w:t>
      </w:r>
      <w:r w:rsidRPr="00F402AF">
        <w:rPr>
          <w:rFonts w:ascii="Times New Roman" w:hAnsi="Times New Roman"/>
          <w:color w:val="1F2321"/>
          <w:sz w:val="24"/>
          <w:szCs w:val="24"/>
        </w:rPr>
        <w:t>sta</w:t>
      </w:r>
      <w:r w:rsidRPr="00F402AF">
        <w:rPr>
          <w:rFonts w:ascii="Times New Roman" w:hAnsi="Times New Roman"/>
          <w:color w:val="1F2321"/>
          <w:spacing w:val="41"/>
          <w:sz w:val="24"/>
          <w:szCs w:val="24"/>
        </w:rPr>
        <w:t xml:space="preserve"> </w:t>
      </w:r>
      <w:r w:rsidRPr="00F402AF">
        <w:rPr>
          <w:rFonts w:ascii="Times New Roman" w:hAnsi="Times New Roman"/>
          <w:color w:val="1F2321"/>
          <w:sz w:val="24"/>
          <w:szCs w:val="24"/>
        </w:rPr>
        <w:t>u</w:t>
      </w:r>
      <w:r w:rsidRPr="00F402AF">
        <w:rPr>
          <w:rFonts w:ascii="Times New Roman" w:hAnsi="Times New Roman"/>
          <w:color w:val="111211"/>
          <w:sz w:val="24"/>
          <w:szCs w:val="24"/>
        </w:rPr>
        <w:t>n</w:t>
      </w:r>
      <w:r w:rsidRPr="00F402AF">
        <w:rPr>
          <w:rFonts w:ascii="Times New Roman" w:hAnsi="Times New Roman"/>
          <w:color w:val="111211"/>
          <w:spacing w:val="17"/>
          <w:sz w:val="24"/>
          <w:szCs w:val="24"/>
        </w:rPr>
        <w:t xml:space="preserve"> </w:t>
      </w:r>
      <w:r w:rsidRPr="00F402AF">
        <w:rPr>
          <w:rFonts w:ascii="Times New Roman" w:hAnsi="Times New Roman"/>
          <w:color w:val="1F2321"/>
          <w:sz w:val="24"/>
          <w:szCs w:val="24"/>
        </w:rPr>
        <w:t>posibi</w:t>
      </w:r>
      <w:r w:rsidRPr="00F402AF">
        <w:rPr>
          <w:rFonts w:ascii="Times New Roman" w:hAnsi="Times New Roman"/>
          <w:color w:val="111211"/>
          <w:sz w:val="24"/>
          <w:szCs w:val="24"/>
        </w:rPr>
        <w:t>l</w:t>
      </w:r>
      <w:r w:rsidRPr="00F402AF">
        <w:rPr>
          <w:rFonts w:ascii="Times New Roman" w:hAnsi="Times New Roman"/>
          <w:color w:val="111211"/>
          <w:spacing w:val="33"/>
          <w:sz w:val="24"/>
          <w:szCs w:val="24"/>
        </w:rPr>
        <w:t xml:space="preserve"> </w:t>
      </w:r>
      <w:r w:rsidRPr="00F402AF">
        <w:rPr>
          <w:rFonts w:ascii="Times New Roman" w:hAnsi="Times New Roman"/>
          <w:color w:val="1F2321"/>
          <w:sz w:val="24"/>
          <w:szCs w:val="24"/>
        </w:rPr>
        <w:t>efect</w:t>
      </w:r>
      <w:r w:rsidRPr="00F402AF">
        <w:rPr>
          <w:rFonts w:ascii="Times New Roman" w:hAnsi="Times New Roman"/>
          <w:color w:val="1F2321"/>
          <w:spacing w:val="51"/>
          <w:sz w:val="24"/>
          <w:szCs w:val="24"/>
        </w:rPr>
        <w:t xml:space="preserve"> </w:t>
      </w:r>
      <w:r w:rsidRPr="00F402AF">
        <w:rPr>
          <w:rFonts w:ascii="Times New Roman" w:hAnsi="Times New Roman"/>
          <w:color w:val="1F2321"/>
          <w:sz w:val="24"/>
          <w:szCs w:val="24"/>
        </w:rPr>
        <w:t>perma</w:t>
      </w:r>
      <w:r w:rsidRPr="00F402AF">
        <w:rPr>
          <w:rFonts w:ascii="Times New Roman" w:hAnsi="Times New Roman"/>
          <w:color w:val="111211"/>
          <w:sz w:val="24"/>
          <w:szCs w:val="24"/>
        </w:rPr>
        <w:t>n</w:t>
      </w:r>
      <w:r w:rsidRPr="00F402AF">
        <w:rPr>
          <w:rFonts w:ascii="Times New Roman" w:hAnsi="Times New Roman"/>
          <w:color w:val="1F2321"/>
          <w:sz w:val="24"/>
          <w:szCs w:val="24"/>
        </w:rPr>
        <w:t>e</w:t>
      </w:r>
      <w:r w:rsidRPr="00F402AF">
        <w:rPr>
          <w:rFonts w:ascii="Times New Roman" w:hAnsi="Times New Roman"/>
          <w:color w:val="111211"/>
          <w:sz w:val="24"/>
          <w:szCs w:val="24"/>
        </w:rPr>
        <w:t>n</w:t>
      </w:r>
      <w:r w:rsidRPr="00F402AF">
        <w:rPr>
          <w:rFonts w:ascii="Times New Roman" w:hAnsi="Times New Roman"/>
          <w:color w:val="1F2321"/>
          <w:sz w:val="24"/>
          <w:szCs w:val="24"/>
        </w:rPr>
        <w:t xml:space="preserve">t </w:t>
      </w:r>
      <w:r w:rsidRPr="00F402AF">
        <w:rPr>
          <w:rFonts w:ascii="Times New Roman" w:hAnsi="Times New Roman"/>
          <w:color w:val="1F2321"/>
          <w:spacing w:val="20"/>
          <w:sz w:val="24"/>
          <w:szCs w:val="24"/>
        </w:rPr>
        <w:t xml:space="preserve"> </w:t>
      </w:r>
      <w:r w:rsidRPr="00F402AF">
        <w:rPr>
          <w:rFonts w:ascii="Times New Roman" w:hAnsi="Times New Roman"/>
          <w:color w:val="1F2321"/>
          <w:sz w:val="24"/>
          <w:szCs w:val="24"/>
        </w:rPr>
        <w:t>asupra</w:t>
      </w:r>
      <w:r w:rsidRPr="00F402AF">
        <w:rPr>
          <w:rFonts w:ascii="Times New Roman" w:hAnsi="Times New Roman"/>
          <w:color w:val="1F2321"/>
          <w:spacing w:val="38"/>
          <w:sz w:val="24"/>
          <w:szCs w:val="24"/>
        </w:rPr>
        <w:t xml:space="preserve"> </w:t>
      </w:r>
      <w:r w:rsidRPr="00F402AF">
        <w:rPr>
          <w:rFonts w:ascii="Times New Roman" w:hAnsi="Times New Roman"/>
          <w:color w:val="1F2321"/>
          <w:sz w:val="24"/>
          <w:szCs w:val="24"/>
        </w:rPr>
        <w:t>star</w:t>
      </w:r>
      <w:r w:rsidRPr="00F402AF">
        <w:rPr>
          <w:rFonts w:ascii="Times New Roman" w:hAnsi="Times New Roman"/>
          <w:color w:val="343636"/>
          <w:sz w:val="24"/>
          <w:szCs w:val="24"/>
        </w:rPr>
        <w:t>ii</w:t>
      </w:r>
      <w:r w:rsidRPr="00F402AF">
        <w:rPr>
          <w:rFonts w:ascii="Times New Roman" w:hAnsi="Times New Roman"/>
          <w:color w:val="1F2321"/>
          <w:spacing w:val="41"/>
          <w:sz w:val="24"/>
          <w:szCs w:val="24"/>
        </w:rPr>
        <w:t xml:space="preserve"> </w:t>
      </w:r>
      <w:r w:rsidRPr="00F402AF">
        <w:rPr>
          <w:rFonts w:ascii="Times New Roman" w:hAnsi="Times New Roman"/>
          <w:color w:val="1F2321"/>
          <w:sz w:val="24"/>
          <w:szCs w:val="24"/>
        </w:rPr>
        <w:t>corpu</w:t>
      </w:r>
      <w:r w:rsidRPr="00F402AF">
        <w:rPr>
          <w:rFonts w:ascii="Times New Roman" w:hAnsi="Times New Roman"/>
          <w:color w:val="343636"/>
          <w:sz w:val="24"/>
          <w:szCs w:val="24"/>
        </w:rPr>
        <w:t>r</w:t>
      </w:r>
      <w:r w:rsidRPr="00F402AF">
        <w:rPr>
          <w:rFonts w:ascii="Times New Roman" w:hAnsi="Times New Roman"/>
          <w:color w:val="1F2321"/>
          <w:sz w:val="24"/>
          <w:szCs w:val="24"/>
        </w:rPr>
        <w:t>i</w:t>
      </w:r>
      <w:r w:rsidRPr="00F402AF">
        <w:rPr>
          <w:rFonts w:ascii="Times New Roman" w:hAnsi="Times New Roman"/>
          <w:color w:val="111211"/>
          <w:sz w:val="24"/>
          <w:szCs w:val="24"/>
        </w:rPr>
        <w:t>l</w:t>
      </w:r>
      <w:r w:rsidRPr="00F402AF">
        <w:rPr>
          <w:rFonts w:ascii="Times New Roman" w:hAnsi="Times New Roman"/>
          <w:color w:val="1F2321"/>
          <w:sz w:val="24"/>
          <w:szCs w:val="24"/>
        </w:rPr>
        <w:t xml:space="preserve">or </w:t>
      </w:r>
      <w:r w:rsidRPr="00F402AF">
        <w:rPr>
          <w:rFonts w:ascii="Times New Roman" w:hAnsi="Times New Roman"/>
          <w:color w:val="1F2321"/>
          <w:spacing w:val="6"/>
          <w:sz w:val="24"/>
          <w:szCs w:val="24"/>
        </w:rPr>
        <w:t xml:space="preserve"> </w:t>
      </w:r>
      <w:r w:rsidRPr="00F402AF">
        <w:rPr>
          <w:rFonts w:ascii="Times New Roman" w:hAnsi="Times New Roman"/>
          <w:color w:val="1F2321"/>
          <w:sz w:val="24"/>
          <w:szCs w:val="24"/>
        </w:rPr>
        <w:t>de</w:t>
      </w:r>
      <w:r w:rsidRPr="00F402AF">
        <w:rPr>
          <w:rFonts w:ascii="Times New Roman" w:hAnsi="Times New Roman"/>
          <w:color w:val="1F2321"/>
          <w:spacing w:val="25"/>
          <w:sz w:val="24"/>
          <w:szCs w:val="24"/>
        </w:rPr>
        <w:t xml:space="preserve"> </w:t>
      </w:r>
      <w:r w:rsidRPr="00F402AF">
        <w:rPr>
          <w:rFonts w:ascii="Times New Roman" w:hAnsi="Times New Roman"/>
          <w:color w:val="1F2321"/>
          <w:sz w:val="24"/>
          <w:szCs w:val="24"/>
        </w:rPr>
        <w:t>apa</w:t>
      </w:r>
      <w:r w:rsidRPr="00F402AF">
        <w:rPr>
          <w:rFonts w:ascii="Times New Roman" w:hAnsi="Times New Roman"/>
          <w:color w:val="4B4B4B"/>
          <w:sz w:val="24"/>
          <w:szCs w:val="24"/>
        </w:rPr>
        <w:t>,</w:t>
      </w:r>
    </w:p>
    <w:p w:rsidR="00F402AF" w:rsidRPr="00F402AF" w:rsidRDefault="00F402AF" w:rsidP="0062190A">
      <w:pPr>
        <w:widowControl w:val="0"/>
        <w:numPr>
          <w:ilvl w:val="2"/>
          <w:numId w:val="28"/>
        </w:numPr>
        <w:suppressAutoHyphens/>
        <w:spacing w:after="0" w:line="240" w:lineRule="auto"/>
        <w:jc w:val="both"/>
        <w:rPr>
          <w:rFonts w:ascii="Times New Roman" w:hAnsi="Times New Roman"/>
          <w:sz w:val="24"/>
          <w:szCs w:val="24"/>
          <w:lang w:val="ro-RO"/>
        </w:rPr>
      </w:pPr>
      <w:r w:rsidRPr="00F402AF">
        <w:rPr>
          <w:rFonts w:ascii="Times New Roman" w:hAnsi="Times New Roman"/>
          <w:color w:val="1F2321"/>
          <w:sz w:val="24"/>
          <w:szCs w:val="24"/>
        </w:rPr>
        <w:t>p</w:t>
      </w:r>
      <w:r w:rsidRPr="00F402AF">
        <w:rPr>
          <w:rFonts w:ascii="Times New Roman" w:hAnsi="Times New Roman"/>
          <w:color w:val="111211"/>
          <w:sz w:val="24"/>
          <w:szCs w:val="24"/>
        </w:rPr>
        <w:t>r</w:t>
      </w:r>
      <w:r w:rsidRPr="00F402AF">
        <w:rPr>
          <w:rFonts w:ascii="Times New Roman" w:hAnsi="Times New Roman"/>
          <w:color w:val="1F2321"/>
          <w:sz w:val="24"/>
          <w:szCs w:val="24"/>
        </w:rPr>
        <w:t>o</w:t>
      </w:r>
      <w:r w:rsidRPr="00F402AF">
        <w:rPr>
          <w:rFonts w:ascii="Times New Roman" w:hAnsi="Times New Roman"/>
          <w:color w:val="343636"/>
          <w:sz w:val="24"/>
          <w:szCs w:val="24"/>
        </w:rPr>
        <w:t>i</w:t>
      </w:r>
      <w:r w:rsidRPr="00F402AF">
        <w:rPr>
          <w:rFonts w:ascii="Times New Roman" w:hAnsi="Times New Roman"/>
          <w:color w:val="1F2321"/>
          <w:sz w:val="24"/>
          <w:szCs w:val="24"/>
        </w:rPr>
        <w:t>ec</w:t>
      </w:r>
      <w:r w:rsidRPr="00F402AF">
        <w:rPr>
          <w:rFonts w:ascii="Times New Roman" w:hAnsi="Times New Roman"/>
          <w:color w:val="111211"/>
          <w:sz w:val="24"/>
          <w:szCs w:val="24"/>
        </w:rPr>
        <w:t>t</w:t>
      </w:r>
      <w:r w:rsidRPr="00F402AF">
        <w:rPr>
          <w:rFonts w:ascii="Times New Roman" w:hAnsi="Times New Roman"/>
          <w:color w:val="1F2321"/>
          <w:sz w:val="24"/>
          <w:szCs w:val="24"/>
        </w:rPr>
        <w:t>ul</w:t>
      </w:r>
      <w:r w:rsidRPr="00F402AF">
        <w:rPr>
          <w:rFonts w:ascii="Times New Roman" w:hAnsi="Times New Roman"/>
          <w:color w:val="1F2321"/>
          <w:spacing w:val="51"/>
          <w:sz w:val="24"/>
          <w:szCs w:val="24"/>
        </w:rPr>
        <w:t xml:space="preserve"> </w:t>
      </w:r>
      <w:r w:rsidRPr="00F402AF">
        <w:rPr>
          <w:rFonts w:ascii="Times New Roman" w:hAnsi="Times New Roman"/>
          <w:color w:val="1F2321"/>
          <w:sz w:val="24"/>
          <w:szCs w:val="24"/>
        </w:rPr>
        <w:t>nu</w:t>
      </w:r>
      <w:r w:rsidRPr="00F402AF">
        <w:rPr>
          <w:rFonts w:ascii="Times New Roman" w:hAnsi="Times New Roman"/>
          <w:color w:val="1F2321"/>
          <w:spacing w:val="10"/>
          <w:sz w:val="24"/>
          <w:szCs w:val="24"/>
        </w:rPr>
        <w:t xml:space="preserve"> </w:t>
      </w:r>
      <w:r w:rsidRPr="00F402AF">
        <w:rPr>
          <w:rFonts w:ascii="Times New Roman" w:hAnsi="Times New Roman"/>
          <w:color w:val="1F2321"/>
          <w:sz w:val="24"/>
          <w:szCs w:val="24"/>
        </w:rPr>
        <w:t>prezin</w:t>
      </w:r>
      <w:r w:rsidRPr="00F402AF">
        <w:rPr>
          <w:rFonts w:ascii="Times New Roman" w:hAnsi="Times New Roman"/>
          <w:color w:val="343636"/>
          <w:sz w:val="24"/>
          <w:szCs w:val="24"/>
        </w:rPr>
        <w:t>t</w:t>
      </w:r>
      <w:r w:rsidRPr="00F402AF">
        <w:rPr>
          <w:rFonts w:ascii="Times New Roman" w:hAnsi="Times New Roman"/>
          <w:color w:val="1F2321"/>
          <w:sz w:val="24"/>
          <w:szCs w:val="24"/>
        </w:rPr>
        <w:t>a</w:t>
      </w:r>
      <w:r w:rsidRPr="00F402AF">
        <w:rPr>
          <w:rFonts w:ascii="Times New Roman" w:hAnsi="Times New Roman"/>
          <w:color w:val="1F2321"/>
          <w:spacing w:val="47"/>
          <w:sz w:val="24"/>
          <w:szCs w:val="24"/>
        </w:rPr>
        <w:t xml:space="preserve"> </w:t>
      </w:r>
      <w:r w:rsidRPr="00F402AF">
        <w:rPr>
          <w:rFonts w:ascii="Times New Roman" w:hAnsi="Times New Roman"/>
          <w:color w:val="1F2321"/>
          <w:sz w:val="24"/>
          <w:szCs w:val="24"/>
        </w:rPr>
        <w:t>risc</w:t>
      </w:r>
      <w:r w:rsidRPr="00F402AF">
        <w:rPr>
          <w:rFonts w:ascii="Times New Roman" w:hAnsi="Times New Roman"/>
          <w:color w:val="111211"/>
          <w:sz w:val="24"/>
          <w:szCs w:val="24"/>
        </w:rPr>
        <w:t>ul</w:t>
      </w:r>
      <w:r w:rsidRPr="00F402AF">
        <w:rPr>
          <w:rFonts w:ascii="Times New Roman" w:hAnsi="Times New Roman"/>
          <w:color w:val="111211"/>
          <w:spacing w:val="11"/>
          <w:sz w:val="24"/>
          <w:szCs w:val="24"/>
        </w:rPr>
        <w:t xml:space="preserve"> </w:t>
      </w:r>
      <w:r w:rsidRPr="00F402AF">
        <w:rPr>
          <w:rFonts w:ascii="Times New Roman" w:hAnsi="Times New Roman"/>
          <w:color w:val="1F2321"/>
          <w:sz w:val="24"/>
          <w:szCs w:val="24"/>
        </w:rPr>
        <w:t>deter</w:t>
      </w:r>
      <w:r w:rsidRPr="00F402AF">
        <w:rPr>
          <w:rFonts w:ascii="Times New Roman" w:hAnsi="Times New Roman"/>
          <w:color w:val="4B4B4B"/>
          <w:sz w:val="24"/>
          <w:szCs w:val="24"/>
        </w:rPr>
        <w:t>i</w:t>
      </w:r>
      <w:r w:rsidRPr="00F402AF">
        <w:rPr>
          <w:rFonts w:ascii="Times New Roman" w:hAnsi="Times New Roman"/>
          <w:color w:val="1F2321"/>
          <w:sz w:val="24"/>
          <w:szCs w:val="24"/>
        </w:rPr>
        <w:t xml:space="preserve">orarii </w:t>
      </w:r>
      <w:r w:rsidRPr="00F402AF">
        <w:rPr>
          <w:rFonts w:ascii="Times New Roman" w:hAnsi="Times New Roman"/>
          <w:color w:val="1F2321"/>
          <w:spacing w:val="3"/>
          <w:sz w:val="24"/>
          <w:szCs w:val="24"/>
        </w:rPr>
        <w:t xml:space="preserve"> </w:t>
      </w:r>
      <w:r w:rsidRPr="00F402AF">
        <w:rPr>
          <w:rFonts w:ascii="Times New Roman" w:hAnsi="Times New Roman"/>
          <w:color w:val="1F2321"/>
          <w:sz w:val="24"/>
          <w:szCs w:val="24"/>
        </w:rPr>
        <w:t>sta</w:t>
      </w:r>
      <w:r w:rsidRPr="00F402AF">
        <w:rPr>
          <w:rFonts w:ascii="Times New Roman" w:hAnsi="Times New Roman"/>
          <w:color w:val="343636"/>
          <w:sz w:val="24"/>
          <w:szCs w:val="24"/>
        </w:rPr>
        <w:t>r</w:t>
      </w:r>
      <w:r w:rsidRPr="00F402AF">
        <w:rPr>
          <w:rFonts w:ascii="Times New Roman" w:hAnsi="Times New Roman"/>
          <w:color w:val="1F2321"/>
          <w:sz w:val="24"/>
          <w:szCs w:val="24"/>
        </w:rPr>
        <w:t>ii</w:t>
      </w:r>
      <w:r w:rsidRPr="00F402AF">
        <w:rPr>
          <w:rFonts w:ascii="Times New Roman" w:hAnsi="Times New Roman"/>
          <w:color w:val="1F2321"/>
          <w:spacing w:val="19"/>
          <w:sz w:val="24"/>
          <w:szCs w:val="24"/>
        </w:rPr>
        <w:t xml:space="preserve"> </w:t>
      </w:r>
      <w:r w:rsidRPr="00F402AF">
        <w:rPr>
          <w:rFonts w:ascii="Times New Roman" w:hAnsi="Times New Roman"/>
          <w:color w:val="1F2321"/>
          <w:sz w:val="24"/>
          <w:szCs w:val="24"/>
        </w:rPr>
        <w:t>corpuri</w:t>
      </w:r>
      <w:r w:rsidRPr="00F402AF">
        <w:rPr>
          <w:rFonts w:ascii="Times New Roman" w:hAnsi="Times New Roman"/>
          <w:color w:val="111211"/>
          <w:sz w:val="24"/>
          <w:szCs w:val="24"/>
        </w:rPr>
        <w:t>l</w:t>
      </w:r>
      <w:r w:rsidRPr="00F402AF">
        <w:rPr>
          <w:rFonts w:ascii="Times New Roman" w:hAnsi="Times New Roman"/>
          <w:color w:val="1F2321"/>
          <w:sz w:val="24"/>
          <w:szCs w:val="24"/>
        </w:rPr>
        <w:t xml:space="preserve">or </w:t>
      </w:r>
      <w:r w:rsidRPr="00F402AF">
        <w:rPr>
          <w:rFonts w:ascii="Times New Roman" w:hAnsi="Times New Roman"/>
          <w:color w:val="1F2321"/>
          <w:spacing w:val="6"/>
          <w:sz w:val="24"/>
          <w:szCs w:val="24"/>
        </w:rPr>
        <w:t xml:space="preserve"> </w:t>
      </w:r>
      <w:r w:rsidRPr="00F402AF">
        <w:rPr>
          <w:rFonts w:ascii="Times New Roman" w:hAnsi="Times New Roman"/>
          <w:color w:val="1F2321"/>
          <w:sz w:val="24"/>
          <w:szCs w:val="24"/>
        </w:rPr>
        <w:t>de</w:t>
      </w:r>
      <w:r w:rsidRPr="00F402AF">
        <w:rPr>
          <w:rFonts w:ascii="Times New Roman" w:hAnsi="Times New Roman"/>
          <w:color w:val="1F2321"/>
          <w:spacing w:val="10"/>
          <w:sz w:val="24"/>
          <w:szCs w:val="24"/>
        </w:rPr>
        <w:t xml:space="preserve"> </w:t>
      </w:r>
      <w:r w:rsidRPr="00F402AF">
        <w:rPr>
          <w:rFonts w:ascii="Times New Roman" w:hAnsi="Times New Roman"/>
          <w:color w:val="1F2321"/>
          <w:sz w:val="24"/>
          <w:szCs w:val="24"/>
        </w:rPr>
        <w:t>apa</w:t>
      </w:r>
      <w:r w:rsidRPr="00F402AF">
        <w:rPr>
          <w:rFonts w:ascii="Times New Roman" w:hAnsi="Times New Roman"/>
          <w:color w:val="343636"/>
          <w:sz w:val="24"/>
          <w:szCs w:val="24"/>
        </w:rPr>
        <w:t>,</w:t>
      </w:r>
      <w:r w:rsidRPr="00F402AF">
        <w:rPr>
          <w:rFonts w:ascii="Times New Roman" w:hAnsi="Times New Roman"/>
          <w:color w:val="343636"/>
          <w:spacing w:val="23"/>
          <w:sz w:val="24"/>
          <w:szCs w:val="24"/>
        </w:rPr>
        <w:t xml:space="preserve"> </w:t>
      </w:r>
      <w:r w:rsidRPr="00F402AF">
        <w:rPr>
          <w:rFonts w:ascii="Times New Roman" w:hAnsi="Times New Roman"/>
          <w:color w:val="1F2321"/>
          <w:sz w:val="24"/>
          <w:szCs w:val="24"/>
        </w:rPr>
        <w:t>se gasește</w:t>
      </w:r>
      <w:r w:rsidRPr="00F402AF">
        <w:rPr>
          <w:rFonts w:ascii="Times New Roman" w:hAnsi="Times New Roman"/>
          <w:color w:val="1F2321"/>
          <w:spacing w:val="-31"/>
          <w:sz w:val="24"/>
          <w:szCs w:val="24"/>
        </w:rPr>
        <w:t xml:space="preserve"> </w:t>
      </w:r>
      <w:r w:rsidRPr="00F402AF">
        <w:rPr>
          <w:rFonts w:ascii="Times New Roman" w:hAnsi="Times New Roman"/>
          <w:color w:val="1F2321"/>
          <w:sz w:val="24"/>
          <w:szCs w:val="24"/>
        </w:rPr>
        <w:t>in</w:t>
      </w:r>
      <w:r w:rsidRPr="00F402AF">
        <w:rPr>
          <w:rFonts w:ascii="Times New Roman" w:hAnsi="Times New Roman"/>
          <w:color w:val="1F2321"/>
          <w:spacing w:val="33"/>
          <w:sz w:val="24"/>
          <w:szCs w:val="24"/>
        </w:rPr>
        <w:t xml:space="preserve"> </w:t>
      </w:r>
      <w:r w:rsidRPr="00F402AF">
        <w:rPr>
          <w:rFonts w:ascii="Times New Roman" w:hAnsi="Times New Roman"/>
          <w:color w:val="111211"/>
          <w:sz w:val="24"/>
          <w:szCs w:val="24"/>
        </w:rPr>
        <w:t>l</w:t>
      </w:r>
      <w:r w:rsidRPr="00F402AF">
        <w:rPr>
          <w:rFonts w:ascii="Times New Roman" w:hAnsi="Times New Roman"/>
          <w:color w:val="343636"/>
          <w:sz w:val="24"/>
          <w:szCs w:val="24"/>
        </w:rPr>
        <w:t>i</w:t>
      </w:r>
      <w:r w:rsidRPr="00F402AF">
        <w:rPr>
          <w:rFonts w:ascii="Times New Roman" w:hAnsi="Times New Roman"/>
          <w:color w:val="1F2321"/>
          <w:sz w:val="24"/>
          <w:szCs w:val="24"/>
        </w:rPr>
        <w:t>m</w:t>
      </w:r>
      <w:r w:rsidRPr="00F402AF">
        <w:rPr>
          <w:rFonts w:ascii="Times New Roman" w:hAnsi="Times New Roman"/>
          <w:color w:val="343636"/>
          <w:sz w:val="24"/>
          <w:szCs w:val="24"/>
        </w:rPr>
        <w:t>i</w:t>
      </w:r>
      <w:r w:rsidRPr="00F402AF">
        <w:rPr>
          <w:rFonts w:ascii="Times New Roman" w:hAnsi="Times New Roman"/>
          <w:color w:val="1F2321"/>
          <w:sz w:val="24"/>
          <w:szCs w:val="24"/>
        </w:rPr>
        <w:t>tele</w:t>
      </w:r>
      <w:r w:rsidRPr="00F402AF">
        <w:rPr>
          <w:rFonts w:ascii="Times New Roman" w:hAnsi="Times New Roman"/>
          <w:color w:val="1F2321"/>
          <w:spacing w:val="21"/>
          <w:sz w:val="24"/>
          <w:szCs w:val="24"/>
        </w:rPr>
        <w:t xml:space="preserve"> </w:t>
      </w:r>
      <w:r w:rsidRPr="00F402AF">
        <w:rPr>
          <w:rFonts w:ascii="Times New Roman" w:hAnsi="Times New Roman"/>
          <w:color w:val="1F2321"/>
          <w:sz w:val="24"/>
          <w:szCs w:val="24"/>
        </w:rPr>
        <w:t>adm</w:t>
      </w:r>
      <w:r w:rsidRPr="00F402AF">
        <w:rPr>
          <w:rFonts w:ascii="Times New Roman" w:hAnsi="Times New Roman"/>
          <w:color w:val="111211"/>
          <w:sz w:val="24"/>
          <w:szCs w:val="24"/>
        </w:rPr>
        <w:t>i</w:t>
      </w:r>
      <w:r w:rsidRPr="00F402AF">
        <w:rPr>
          <w:rFonts w:ascii="Times New Roman" w:hAnsi="Times New Roman"/>
          <w:color w:val="1F2321"/>
          <w:sz w:val="24"/>
          <w:szCs w:val="24"/>
        </w:rPr>
        <w:t>s</w:t>
      </w:r>
      <w:r w:rsidRPr="00F402AF">
        <w:rPr>
          <w:rFonts w:ascii="Times New Roman" w:hAnsi="Times New Roman"/>
          <w:color w:val="111211"/>
          <w:sz w:val="24"/>
          <w:szCs w:val="24"/>
        </w:rPr>
        <w:t>i</w:t>
      </w:r>
      <w:r w:rsidRPr="00F402AF">
        <w:rPr>
          <w:rFonts w:ascii="Times New Roman" w:hAnsi="Times New Roman"/>
          <w:color w:val="1F2321"/>
          <w:sz w:val="24"/>
          <w:szCs w:val="24"/>
        </w:rPr>
        <w:t>b</w:t>
      </w:r>
      <w:r w:rsidRPr="00F402AF">
        <w:rPr>
          <w:rFonts w:ascii="Times New Roman" w:hAnsi="Times New Roman"/>
          <w:color w:val="111211"/>
          <w:sz w:val="24"/>
          <w:szCs w:val="24"/>
        </w:rPr>
        <w:t>i</w:t>
      </w:r>
      <w:r w:rsidRPr="00F402AF">
        <w:rPr>
          <w:rFonts w:ascii="Times New Roman" w:hAnsi="Times New Roman"/>
          <w:color w:val="1F2321"/>
          <w:sz w:val="24"/>
          <w:szCs w:val="24"/>
        </w:rPr>
        <w:t>le</w:t>
      </w:r>
      <w:r w:rsidRPr="00F402AF">
        <w:rPr>
          <w:rFonts w:ascii="Times New Roman" w:hAnsi="Times New Roman"/>
          <w:color w:val="1F2321"/>
          <w:spacing w:val="55"/>
          <w:sz w:val="24"/>
          <w:szCs w:val="24"/>
        </w:rPr>
        <w:t xml:space="preserve"> </w:t>
      </w:r>
      <w:r w:rsidRPr="00F402AF">
        <w:rPr>
          <w:rFonts w:ascii="Times New Roman" w:hAnsi="Times New Roman"/>
          <w:color w:val="1F2321"/>
          <w:sz w:val="24"/>
          <w:szCs w:val="24"/>
        </w:rPr>
        <w:t>a</w:t>
      </w:r>
      <w:r w:rsidRPr="00F402AF">
        <w:rPr>
          <w:rFonts w:ascii="Times New Roman" w:hAnsi="Times New Roman"/>
          <w:color w:val="111211"/>
          <w:sz w:val="24"/>
          <w:szCs w:val="24"/>
        </w:rPr>
        <w:t>l</w:t>
      </w:r>
      <w:r w:rsidRPr="00F402AF">
        <w:rPr>
          <w:rFonts w:ascii="Times New Roman" w:hAnsi="Times New Roman"/>
          <w:color w:val="1F2321"/>
          <w:sz w:val="24"/>
          <w:szCs w:val="24"/>
        </w:rPr>
        <w:t>e</w:t>
      </w:r>
      <w:r w:rsidRPr="00F402AF">
        <w:rPr>
          <w:rFonts w:ascii="Times New Roman" w:hAnsi="Times New Roman"/>
          <w:color w:val="1F2321"/>
          <w:spacing w:val="16"/>
          <w:sz w:val="24"/>
          <w:szCs w:val="24"/>
        </w:rPr>
        <w:t xml:space="preserve"> </w:t>
      </w:r>
      <w:r w:rsidRPr="00F402AF">
        <w:rPr>
          <w:rFonts w:ascii="Times New Roman" w:hAnsi="Times New Roman"/>
          <w:color w:val="1F2321"/>
          <w:sz w:val="24"/>
          <w:szCs w:val="24"/>
        </w:rPr>
        <w:t>activ</w:t>
      </w:r>
      <w:r w:rsidRPr="00F402AF">
        <w:rPr>
          <w:rFonts w:ascii="Times New Roman" w:hAnsi="Times New Roman"/>
          <w:color w:val="111211"/>
          <w:sz w:val="24"/>
          <w:szCs w:val="24"/>
        </w:rPr>
        <w:t>it</w:t>
      </w:r>
      <w:r w:rsidRPr="00F402AF">
        <w:rPr>
          <w:rFonts w:ascii="Times New Roman" w:hAnsi="Times New Roman"/>
          <w:color w:val="1F2321"/>
          <w:sz w:val="24"/>
          <w:szCs w:val="24"/>
        </w:rPr>
        <w:t>ati</w:t>
      </w:r>
      <w:r w:rsidRPr="00F402AF">
        <w:rPr>
          <w:rFonts w:ascii="Times New Roman" w:hAnsi="Times New Roman"/>
          <w:color w:val="111211"/>
          <w:sz w:val="24"/>
          <w:szCs w:val="24"/>
        </w:rPr>
        <w:t>l</w:t>
      </w:r>
      <w:r w:rsidRPr="00F402AF">
        <w:rPr>
          <w:rFonts w:ascii="Times New Roman" w:hAnsi="Times New Roman"/>
          <w:color w:val="1F2321"/>
          <w:sz w:val="24"/>
          <w:szCs w:val="24"/>
        </w:rPr>
        <w:t>o</w:t>
      </w:r>
      <w:r w:rsidRPr="00F402AF">
        <w:rPr>
          <w:rFonts w:ascii="Times New Roman" w:hAnsi="Times New Roman"/>
          <w:color w:val="111211"/>
          <w:sz w:val="24"/>
          <w:szCs w:val="24"/>
        </w:rPr>
        <w:t xml:space="preserve">r </w:t>
      </w:r>
      <w:r w:rsidRPr="00F402AF">
        <w:rPr>
          <w:rFonts w:ascii="Times New Roman" w:hAnsi="Times New Roman"/>
          <w:color w:val="1F2321"/>
          <w:sz w:val="24"/>
          <w:szCs w:val="24"/>
        </w:rPr>
        <w:t>umane</w:t>
      </w:r>
      <w:r w:rsidRPr="00F402AF">
        <w:rPr>
          <w:rFonts w:ascii="Times New Roman" w:hAnsi="Times New Roman"/>
          <w:color w:val="606260"/>
          <w:sz w:val="24"/>
          <w:szCs w:val="24"/>
        </w:rPr>
        <w:t>,</w:t>
      </w:r>
    </w:p>
    <w:p w:rsidR="00F402AF" w:rsidRPr="00F402AF" w:rsidRDefault="00F402AF" w:rsidP="0062190A">
      <w:pPr>
        <w:widowControl w:val="0"/>
        <w:numPr>
          <w:ilvl w:val="2"/>
          <w:numId w:val="28"/>
        </w:numPr>
        <w:suppressAutoHyphens/>
        <w:spacing w:after="0" w:line="240" w:lineRule="auto"/>
        <w:jc w:val="both"/>
        <w:rPr>
          <w:rFonts w:ascii="Times New Roman" w:hAnsi="Times New Roman"/>
          <w:sz w:val="24"/>
          <w:szCs w:val="24"/>
          <w:lang w:val="ro-RO"/>
        </w:rPr>
      </w:pPr>
      <w:r w:rsidRPr="00F402AF">
        <w:rPr>
          <w:rFonts w:ascii="Times New Roman" w:hAnsi="Times New Roman"/>
          <w:color w:val="1F2321"/>
          <w:sz w:val="24"/>
          <w:szCs w:val="24"/>
        </w:rPr>
        <w:t>pro</w:t>
      </w:r>
      <w:r w:rsidRPr="00F402AF">
        <w:rPr>
          <w:rFonts w:ascii="Times New Roman" w:hAnsi="Times New Roman"/>
          <w:color w:val="343636"/>
          <w:sz w:val="24"/>
          <w:szCs w:val="24"/>
        </w:rPr>
        <w:t>i</w:t>
      </w:r>
      <w:r w:rsidRPr="00F402AF">
        <w:rPr>
          <w:rFonts w:ascii="Times New Roman" w:hAnsi="Times New Roman"/>
          <w:color w:val="1F2321"/>
          <w:sz w:val="24"/>
          <w:szCs w:val="24"/>
        </w:rPr>
        <w:t xml:space="preserve">ectul </w:t>
      </w:r>
      <w:r w:rsidRPr="00F402AF">
        <w:rPr>
          <w:rFonts w:ascii="Times New Roman" w:hAnsi="Times New Roman"/>
          <w:color w:val="1F2321"/>
          <w:spacing w:val="10"/>
          <w:sz w:val="24"/>
          <w:szCs w:val="24"/>
        </w:rPr>
        <w:t xml:space="preserve"> </w:t>
      </w:r>
      <w:r w:rsidRPr="00F402AF">
        <w:rPr>
          <w:rFonts w:ascii="Times New Roman" w:hAnsi="Times New Roman"/>
          <w:color w:val="1F2321"/>
          <w:sz w:val="24"/>
          <w:szCs w:val="24"/>
        </w:rPr>
        <w:t>n</w:t>
      </w:r>
      <w:r w:rsidRPr="00F402AF">
        <w:rPr>
          <w:rFonts w:ascii="Times New Roman" w:hAnsi="Times New Roman"/>
          <w:color w:val="111211"/>
          <w:sz w:val="24"/>
          <w:szCs w:val="24"/>
        </w:rPr>
        <w:t>u</w:t>
      </w:r>
      <w:r w:rsidRPr="00F402AF">
        <w:rPr>
          <w:rFonts w:ascii="Times New Roman" w:hAnsi="Times New Roman"/>
          <w:color w:val="111211"/>
          <w:spacing w:val="17"/>
          <w:sz w:val="24"/>
          <w:szCs w:val="24"/>
        </w:rPr>
        <w:t xml:space="preserve"> </w:t>
      </w:r>
      <w:r w:rsidRPr="00F402AF">
        <w:rPr>
          <w:rFonts w:ascii="Times New Roman" w:hAnsi="Times New Roman"/>
          <w:color w:val="1F2321"/>
          <w:sz w:val="24"/>
          <w:szCs w:val="24"/>
        </w:rPr>
        <w:t>poate</w:t>
      </w:r>
      <w:r w:rsidRPr="00F402AF">
        <w:rPr>
          <w:rFonts w:ascii="Times New Roman" w:hAnsi="Times New Roman"/>
          <w:color w:val="1F2321"/>
          <w:spacing w:val="27"/>
          <w:sz w:val="24"/>
          <w:szCs w:val="24"/>
        </w:rPr>
        <w:t xml:space="preserve"> </w:t>
      </w:r>
      <w:r w:rsidRPr="00F402AF">
        <w:rPr>
          <w:rFonts w:ascii="Times New Roman" w:hAnsi="Times New Roman"/>
          <w:color w:val="1F2321"/>
          <w:sz w:val="24"/>
          <w:szCs w:val="24"/>
        </w:rPr>
        <w:t>imp</w:t>
      </w:r>
      <w:r w:rsidRPr="00F402AF">
        <w:rPr>
          <w:rFonts w:ascii="Times New Roman" w:hAnsi="Times New Roman"/>
          <w:color w:val="111211"/>
          <w:sz w:val="24"/>
          <w:szCs w:val="24"/>
        </w:rPr>
        <w:t>i</w:t>
      </w:r>
      <w:r w:rsidRPr="00F402AF">
        <w:rPr>
          <w:rFonts w:ascii="Times New Roman" w:hAnsi="Times New Roman"/>
          <w:color w:val="1F2321"/>
          <w:sz w:val="24"/>
          <w:szCs w:val="24"/>
        </w:rPr>
        <w:t>ed</w:t>
      </w:r>
      <w:r w:rsidRPr="00F402AF">
        <w:rPr>
          <w:rFonts w:ascii="Times New Roman" w:hAnsi="Times New Roman"/>
          <w:color w:val="111211"/>
          <w:sz w:val="24"/>
          <w:szCs w:val="24"/>
        </w:rPr>
        <w:t>i</w:t>
      </w:r>
      <w:r w:rsidRPr="00F402AF">
        <w:rPr>
          <w:rFonts w:ascii="Times New Roman" w:hAnsi="Times New Roman"/>
          <w:color w:val="1F2321"/>
          <w:sz w:val="24"/>
          <w:szCs w:val="24"/>
        </w:rPr>
        <w:t xml:space="preserve">ca </w:t>
      </w:r>
      <w:r w:rsidRPr="00F402AF">
        <w:rPr>
          <w:rFonts w:ascii="Times New Roman" w:hAnsi="Times New Roman"/>
          <w:color w:val="1F2321"/>
          <w:spacing w:val="31"/>
          <w:sz w:val="24"/>
          <w:szCs w:val="24"/>
        </w:rPr>
        <w:t xml:space="preserve"> </w:t>
      </w:r>
      <w:r w:rsidRPr="00F402AF">
        <w:rPr>
          <w:rFonts w:ascii="Times New Roman" w:hAnsi="Times New Roman"/>
          <w:color w:val="1F2321"/>
          <w:sz w:val="24"/>
          <w:szCs w:val="24"/>
        </w:rPr>
        <w:t>lm</w:t>
      </w:r>
      <w:r w:rsidRPr="00F402AF">
        <w:rPr>
          <w:rFonts w:ascii="Times New Roman" w:hAnsi="Times New Roman"/>
          <w:color w:val="111211"/>
          <w:sz w:val="24"/>
          <w:szCs w:val="24"/>
        </w:rPr>
        <w:t>bu</w:t>
      </w:r>
      <w:r w:rsidRPr="00F402AF">
        <w:rPr>
          <w:rFonts w:ascii="Times New Roman" w:hAnsi="Times New Roman"/>
          <w:color w:val="1F2321"/>
          <w:sz w:val="24"/>
          <w:szCs w:val="24"/>
        </w:rPr>
        <w:t>natati</w:t>
      </w:r>
      <w:r w:rsidRPr="00F402AF">
        <w:rPr>
          <w:rFonts w:ascii="Times New Roman" w:hAnsi="Times New Roman"/>
          <w:color w:val="343636"/>
          <w:sz w:val="24"/>
          <w:szCs w:val="24"/>
        </w:rPr>
        <w:t>r</w:t>
      </w:r>
      <w:r w:rsidRPr="00F402AF">
        <w:rPr>
          <w:rFonts w:ascii="Times New Roman" w:hAnsi="Times New Roman"/>
          <w:color w:val="1F2321"/>
          <w:sz w:val="24"/>
          <w:szCs w:val="24"/>
        </w:rPr>
        <w:t xml:space="preserve">ea </w:t>
      </w:r>
      <w:r w:rsidRPr="00F402AF">
        <w:rPr>
          <w:rFonts w:ascii="Times New Roman" w:hAnsi="Times New Roman"/>
          <w:color w:val="1F2321"/>
          <w:spacing w:val="46"/>
          <w:sz w:val="24"/>
          <w:szCs w:val="24"/>
        </w:rPr>
        <w:t xml:space="preserve"> </w:t>
      </w:r>
      <w:r w:rsidRPr="00F402AF">
        <w:rPr>
          <w:rFonts w:ascii="Times New Roman" w:hAnsi="Times New Roman"/>
          <w:color w:val="1F2321"/>
          <w:sz w:val="24"/>
          <w:szCs w:val="24"/>
        </w:rPr>
        <w:t>starii</w:t>
      </w:r>
      <w:r w:rsidRPr="00F402AF">
        <w:rPr>
          <w:rFonts w:ascii="Times New Roman" w:hAnsi="Times New Roman"/>
          <w:color w:val="1F2321"/>
          <w:spacing w:val="40"/>
          <w:sz w:val="24"/>
          <w:szCs w:val="24"/>
        </w:rPr>
        <w:t xml:space="preserve"> </w:t>
      </w:r>
      <w:r w:rsidRPr="00F402AF">
        <w:rPr>
          <w:rFonts w:ascii="Times New Roman" w:hAnsi="Times New Roman"/>
          <w:color w:val="1F2321"/>
          <w:sz w:val="24"/>
          <w:szCs w:val="24"/>
        </w:rPr>
        <w:t>corpu</w:t>
      </w:r>
      <w:r w:rsidRPr="00F402AF">
        <w:rPr>
          <w:rFonts w:ascii="Times New Roman" w:hAnsi="Times New Roman"/>
          <w:color w:val="111211"/>
          <w:sz w:val="24"/>
          <w:szCs w:val="24"/>
        </w:rPr>
        <w:t>ri</w:t>
      </w:r>
      <w:r w:rsidRPr="00F402AF">
        <w:rPr>
          <w:rFonts w:ascii="Times New Roman" w:hAnsi="Times New Roman"/>
          <w:color w:val="1F2321"/>
          <w:sz w:val="24"/>
          <w:szCs w:val="24"/>
        </w:rPr>
        <w:t xml:space="preserve">lor </w:t>
      </w:r>
      <w:r w:rsidRPr="00F402AF">
        <w:rPr>
          <w:rFonts w:ascii="Times New Roman" w:hAnsi="Times New Roman"/>
          <w:color w:val="1F2321"/>
          <w:spacing w:val="13"/>
          <w:sz w:val="24"/>
          <w:szCs w:val="24"/>
        </w:rPr>
        <w:t xml:space="preserve"> </w:t>
      </w:r>
      <w:r w:rsidRPr="00F402AF">
        <w:rPr>
          <w:rFonts w:ascii="Times New Roman" w:hAnsi="Times New Roman"/>
          <w:color w:val="1F2321"/>
          <w:sz w:val="24"/>
          <w:szCs w:val="24"/>
        </w:rPr>
        <w:t>de</w:t>
      </w:r>
      <w:r w:rsidRPr="00F402AF">
        <w:rPr>
          <w:rFonts w:ascii="Times New Roman" w:hAnsi="Times New Roman"/>
          <w:color w:val="1F2321"/>
          <w:spacing w:val="25"/>
          <w:sz w:val="24"/>
          <w:szCs w:val="24"/>
        </w:rPr>
        <w:t xml:space="preserve"> </w:t>
      </w:r>
      <w:r w:rsidRPr="00F402AF">
        <w:rPr>
          <w:rFonts w:ascii="Times New Roman" w:hAnsi="Times New Roman"/>
          <w:color w:val="1F2321"/>
          <w:sz w:val="24"/>
          <w:szCs w:val="24"/>
        </w:rPr>
        <w:t>apa</w:t>
      </w:r>
      <w:r w:rsidRPr="00F402AF">
        <w:rPr>
          <w:rFonts w:ascii="Times New Roman" w:hAnsi="Times New Roman"/>
          <w:color w:val="4B4B4B"/>
          <w:sz w:val="24"/>
          <w:szCs w:val="24"/>
        </w:rPr>
        <w:t>.</w:t>
      </w:r>
    </w:p>
    <w:p w:rsidR="002D299C" w:rsidRPr="00C10E39" w:rsidRDefault="002D299C" w:rsidP="0062190A">
      <w:pPr>
        <w:pStyle w:val="ListParagraph"/>
        <w:numPr>
          <w:ilvl w:val="0"/>
          <w:numId w:val="18"/>
        </w:numPr>
        <w:autoSpaceDE w:val="0"/>
        <w:autoSpaceDN w:val="0"/>
        <w:adjustRightInd w:val="0"/>
        <w:spacing w:after="0" w:line="240" w:lineRule="auto"/>
        <w:ind w:left="0" w:right="-46" w:firstLine="360"/>
        <w:jc w:val="both"/>
        <w:rPr>
          <w:rFonts w:ascii="Times New Roman" w:hAnsi="Times New Roman"/>
          <w:sz w:val="24"/>
          <w:szCs w:val="24"/>
        </w:rPr>
      </w:pPr>
      <w:r w:rsidRPr="00C10E39">
        <w:rPr>
          <w:rFonts w:ascii="Times New Roman" w:hAnsi="Times New Roman"/>
          <w:sz w:val="24"/>
          <w:szCs w:val="24"/>
        </w:rPr>
        <w:t>în etapa de amenajare a cuvetei iazului şi până la finalizarea acestora  pe amplasament se vor produce zgomote determinate de funcţionarea motoarelor şi încărcarea basculantelor cu agregate. Pe amplasament nu se vor produce zgomote în mod continuu, emisiile sonore fiind generate în timpul programului de lucru;</w:t>
      </w:r>
    </w:p>
    <w:p w:rsidR="00F36DEF" w:rsidRPr="00C10E39" w:rsidRDefault="002D299C" w:rsidP="0062190A">
      <w:pPr>
        <w:pStyle w:val="ListParagraph"/>
        <w:numPr>
          <w:ilvl w:val="0"/>
          <w:numId w:val="18"/>
        </w:numPr>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în perioada de funcționare pe suprafața amplasamen</w:t>
      </w:r>
      <w:r w:rsidR="00F36DEF" w:rsidRPr="00C10E39">
        <w:rPr>
          <w:rFonts w:ascii="Times New Roman" w:hAnsi="Times New Roman"/>
          <w:sz w:val="24"/>
          <w:szCs w:val="24"/>
          <w:lang w:val="ro-RO"/>
        </w:rPr>
        <w:t>tului nu se vor produce zgomote;</w:t>
      </w:r>
    </w:p>
    <w:p w:rsidR="00F36DEF" w:rsidRPr="00C10E39" w:rsidRDefault="00F36DEF" w:rsidP="0062190A">
      <w:pPr>
        <w:pStyle w:val="ListParagraph"/>
        <w:numPr>
          <w:ilvl w:val="0"/>
          <w:numId w:val="18"/>
        </w:numPr>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în perioada de amenajare a cuvetei iazului impactul asupra factorului de mediu sol va fi unul fizic concretizat prin îndepărtarea copertei şi prin excavarea cuvetei iazului;</w:t>
      </w:r>
    </w:p>
    <w:p w:rsidR="002D299C" w:rsidRPr="00C10E39" w:rsidRDefault="00F36DEF" w:rsidP="0062190A">
      <w:pPr>
        <w:pStyle w:val="ListParagraph"/>
        <w:numPr>
          <w:ilvl w:val="0"/>
          <w:numId w:val="18"/>
        </w:numPr>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în perioada de funcționare nu se vor produce poluări ale factorului de mediu sol;</w:t>
      </w:r>
    </w:p>
    <w:p w:rsidR="004202B6" w:rsidRPr="0072710C" w:rsidRDefault="004202B6" w:rsidP="00D41B56">
      <w:pPr>
        <w:autoSpaceDE w:val="0"/>
        <w:autoSpaceDN w:val="0"/>
        <w:adjustRightInd w:val="0"/>
        <w:spacing w:after="0" w:line="240" w:lineRule="auto"/>
        <w:jc w:val="both"/>
        <w:rPr>
          <w:rFonts w:ascii="Times New Roman" w:hAnsi="Times New Roman"/>
          <w:color w:val="000000" w:themeColor="text1"/>
          <w:sz w:val="24"/>
          <w:szCs w:val="24"/>
          <w:lang w:val="ro-RO"/>
        </w:rPr>
      </w:pPr>
      <w:r w:rsidRPr="0072710C">
        <w:rPr>
          <w:rFonts w:ascii="Times New Roman" w:hAnsi="Times New Roman"/>
          <w:b/>
          <w:bCs/>
          <w:color w:val="000000" w:themeColor="text1"/>
          <w:sz w:val="24"/>
          <w:szCs w:val="24"/>
          <w:lang w:val="ro-RO"/>
        </w:rPr>
        <w:t>Compatibilitatea cu obiectivele de protecție a sitului Natura 2000</w:t>
      </w:r>
    </w:p>
    <w:p w:rsidR="004E0600" w:rsidRPr="00C10E39" w:rsidRDefault="004E0600"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 xml:space="preserve">Proiectul propus intră sub incidenţa art. 28 din O.U.G. nr. 57/2007 privind regimul ariilor naturale protejate, conservarea habitatelor naturale, a florei şi faunei sălbatice, cu modificările şi completările ulterioare, amplasamentul acestuia fiind situat </w:t>
      </w:r>
      <w:r w:rsidR="00F36DEF" w:rsidRPr="00C10E39">
        <w:rPr>
          <w:rFonts w:ascii="Times New Roman" w:hAnsi="Times New Roman"/>
          <w:sz w:val="24"/>
          <w:szCs w:val="24"/>
          <w:lang w:val="ro-RO"/>
        </w:rPr>
        <w:t xml:space="preserve"> </w:t>
      </w:r>
      <w:r w:rsidR="0072710C" w:rsidRPr="0072710C">
        <w:rPr>
          <w:rFonts w:ascii="Times New Roman" w:hAnsi="Times New Roman"/>
          <w:sz w:val="24"/>
          <w:szCs w:val="24"/>
          <w:lang w:val="ro-RO"/>
        </w:rPr>
        <w:t xml:space="preserve">în vecinătatea ariei naturale protejate </w:t>
      </w:r>
      <w:r w:rsidRPr="00C10E39">
        <w:rPr>
          <w:rFonts w:ascii="Times New Roman" w:hAnsi="Times New Roman"/>
          <w:sz w:val="24"/>
          <w:szCs w:val="24"/>
          <w:lang w:val="ro-RO"/>
        </w:rPr>
        <w:t xml:space="preserve">Sitului Natura 2000 </w:t>
      </w:r>
      <w:r w:rsidR="00CA2965" w:rsidRPr="00C10E39">
        <w:rPr>
          <w:rFonts w:ascii="Times New Roman" w:hAnsi="Times New Roman"/>
          <w:sz w:val="24"/>
          <w:szCs w:val="24"/>
          <w:lang w:val="ro-RO"/>
        </w:rPr>
        <w:t>ROSAC0364</w:t>
      </w:r>
      <w:r w:rsidRPr="00C10E39">
        <w:rPr>
          <w:rFonts w:ascii="Times New Roman" w:hAnsi="Times New Roman"/>
          <w:sz w:val="24"/>
          <w:szCs w:val="24"/>
          <w:lang w:val="ro-RO"/>
        </w:rPr>
        <w:t xml:space="preserve"> ”Râul Moldova între Tupilaţi şi Roman”.</w:t>
      </w:r>
    </w:p>
    <w:p w:rsidR="004E0600" w:rsidRPr="00C10E39" w:rsidRDefault="004E0600"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bCs/>
          <w:sz w:val="24"/>
          <w:szCs w:val="24"/>
          <w:lang w:val="ro-RO"/>
        </w:rPr>
        <w:t xml:space="preserve">Prin </w:t>
      </w:r>
      <w:r w:rsidRPr="00C10E39">
        <w:rPr>
          <w:rFonts w:ascii="Times New Roman" w:hAnsi="Times New Roman"/>
          <w:sz w:val="24"/>
          <w:szCs w:val="24"/>
          <w:lang w:val="ro-RO"/>
        </w:rPr>
        <w:t xml:space="preserve">Ordinul </w:t>
      </w:r>
      <w:r w:rsidRPr="00C10E39">
        <w:rPr>
          <w:rFonts w:ascii="Times New Roman" w:hAnsi="Times New Roman"/>
          <w:bCs/>
          <w:sz w:val="24"/>
          <w:szCs w:val="24"/>
          <w:lang w:val="ro-RO"/>
        </w:rPr>
        <w:t xml:space="preserve">M.M.A.P. nr. 1554/2016 </w:t>
      </w:r>
      <w:r w:rsidRPr="00C10E39">
        <w:rPr>
          <w:rFonts w:ascii="Times New Roman" w:hAnsi="Times New Roman"/>
          <w:sz w:val="24"/>
          <w:szCs w:val="24"/>
          <w:lang w:val="ro-RO"/>
        </w:rPr>
        <w:t xml:space="preserve">privind aprobarea </w:t>
      </w:r>
      <w:r w:rsidRPr="00C10E39">
        <w:rPr>
          <w:rFonts w:ascii="Times New Roman" w:hAnsi="Times New Roman"/>
          <w:vanish/>
          <w:sz w:val="24"/>
          <w:szCs w:val="24"/>
          <w:lang w:val="ro-RO"/>
        </w:rPr>
        <w:t>&lt;LLNK 12015     0610KS21   1 22&gt;</w:t>
      </w:r>
      <w:r w:rsidRPr="00C10E39">
        <w:rPr>
          <w:rFonts w:ascii="Times New Roman" w:hAnsi="Times New Roman"/>
          <w:sz w:val="24"/>
          <w:szCs w:val="24"/>
          <w:lang w:val="ro-RO"/>
        </w:rPr>
        <w:t xml:space="preserve">Planului de management al sitului Natura 2000 </w:t>
      </w:r>
      <w:r w:rsidR="00CA2965" w:rsidRPr="00C10E39">
        <w:rPr>
          <w:rFonts w:ascii="Times New Roman" w:hAnsi="Times New Roman"/>
          <w:sz w:val="24"/>
          <w:szCs w:val="24"/>
          <w:lang w:val="ro-RO"/>
        </w:rPr>
        <w:t>ROSAC0364</w:t>
      </w:r>
      <w:r w:rsidRPr="00C10E39">
        <w:rPr>
          <w:rFonts w:ascii="Times New Roman" w:hAnsi="Times New Roman"/>
          <w:sz w:val="24"/>
          <w:szCs w:val="24"/>
          <w:lang w:val="ro-RO"/>
        </w:rPr>
        <w:t xml:space="preserve"> ”Râul Moldova între Tupilaţi şi Roman” sunt prevăzute și măsurile /restricțiile referitoare la exploatarea agregatelor minerale:</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pentru amenajarea iazului se interzice depășirea cotei de talveg a râului Moldova în zona derulării proiectului;</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este interzisă realizarea de depozite de agregate minerale pe suprafața sitului Natura 2000 ROSAC0364(ROSCI0364) Râul Moldova între Tupilați și Roman;</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lastRenderedPageBreak/>
        <w:t>sunt interzise schimburile de lubrifianți și reparațiile utilajelor și ale mijloacelor de transport utilizate în procesul tehnologic pe suprafața ariei naturale protejate ROSAC0364 (ROSCI0364) Râul Moldova între Tupilați și Roman;</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 xml:space="preserve">este interzisă deversarea oricăror substanțe, ape uzate neepurate, nămoluri și alte asemenea în aria naturală protejată ROSAC0364(ROSCI0364) Râul Moldova între Tupilați și Roman; </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este interzisă depozitarea deșeurilor pe suprafața sitului Natura 2000 ROSAC0364(ROSCI0364) Râul Moldova între Tupilați și Roman. Gestionarea deșeurilor tehnologice și a celor menajere se va realiza conform legislației în vigoare - OUG nr. 92/2021- privind regimul deşeurilor;</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echipele de lucrători vor fi informate cu privire la faptul că perimetrul de exploatare este situat în  situl NATURA 2000 ROSAC0364(ROSCI0364) Râul Moldova între Tupilați și Roman  și instruite cu privire la responsabilitățile ce le revin în vedere respectării anumitor măsuri și condiții specifice la realizarea lucrărilor de implementare a acestui proiect, impuse de natura legală a zonei în care se află perimetrul de exploatare cât și cu privire la acest set de condiții impuse prin prezentul aviz;</w:t>
      </w:r>
    </w:p>
    <w:p w:rsidR="0072710C" w:rsidRDefault="0072710C" w:rsidP="0062190A">
      <w:pPr>
        <w:pStyle w:val="ListParagraph"/>
        <w:numPr>
          <w:ilvl w:val="0"/>
          <w:numId w:val="18"/>
        </w:numPr>
        <w:autoSpaceDE w:val="0"/>
        <w:autoSpaceDN w:val="0"/>
        <w:adjustRightInd w:val="0"/>
        <w:spacing w:after="0" w:line="240" w:lineRule="auto"/>
        <w:ind w:left="0" w:firstLine="426"/>
        <w:jc w:val="both"/>
        <w:rPr>
          <w:rFonts w:ascii="Times New Roman" w:hAnsi="Times New Roman"/>
          <w:sz w:val="24"/>
          <w:szCs w:val="24"/>
          <w:lang w:val="ro-RO"/>
        </w:rPr>
      </w:pPr>
      <w:r w:rsidRPr="0072710C">
        <w:rPr>
          <w:rFonts w:ascii="Times New Roman" w:hAnsi="Times New Roman"/>
          <w:sz w:val="24"/>
          <w:szCs w:val="24"/>
          <w:lang w:val="ro-RO"/>
        </w:rPr>
        <w:t>în cazul producerii unor accidente susceptibile a avea un impact negativ asupra obiectivelor de conservare din ROSAC0364(ROSCI0364) Râul Moldova între Tupilați și Roman, titularul are obligația să ia în regim de urgență toate măsurile necesare pentru eliminarea sau limitarea efectelor negative și să anunțe ANANP în 24 ore de la constatare. Totodată, titularului îi revine obligația de a suporta costurile necesare readucerii într-o stare de conservare favorabilă a populațiilor speciilor ce fac obiectul desemnării acestui sit.</w:t>
      </w:r>
    </w:p>
    <w:p w:rsidR="004202B6" w:rsidRPr="0072710C" w:rsidRDefault="004202B6" w:rsidP="0072710C">
      <w:pPr>
        <w:autoSpaceDE w:val="0"/>
        <w:autoSpaceDN w:val="0"/>
        <w:adjustRightInd w:val="0"/>
        <w:spacing w:after="0" w:line="240" w:lineRule="auto"/>
        <w:jc w:val="both"/>
        <w:rPr>
          <w:rFonts w:ascii="Times New Roman" w:hAnsi="Times New Roman"/>
          <w:sz w:val="24"/>
          <w:szCs w:val="24"/>
          <w:lang w:val="ro-RO"/>
        </w:rPr>
      </w:pPr>
      <w:r w:rsidRPr="0072710C">
        <w:rPr>
          <w:rFonts w:ascii="Times New Roman" w:hAnsi="Times New Roman"/>
          <w:b/>
          <w:bCs/>
          <w:sz w:val="24"/>
          <w:szCs w:val="24"/>
          <w:lang w:val="ro-RO"/>
        </w:rPr>
        <w:t>Luarea în considerare a impactului direct, indirect și cumulat cu al celorlalte activități existente în zonă etc./cumularea impactului cu impactul altor proiecte existente și/sau aprobate</w:t>
      </w:r>
    </w:p>
    <w:p w:rsidR="00F36D16" w:rsidRPr="000A37BB" w:rsidRDefault="00F36D16" w:rsidP="00F36D16">
      <w:pPr>
        <w:pStyle w:val="Standard"/>
        <w:jc w:val="both"/>
        <w:rPr>
          <w:rFonts w:cs="Arial"/>
          <w:noProof/>
          <w:lang w:val="ro-RO"/>
        </w:rPr>
      </w:pPr>
      <w:bookmarkStart w:id="2" w:name="_Hlk138342388"/>
      <w:r w:rsidRPr="000A37BB">
        <w:rPr>
          <w:rFonts w:cs="Arial"/>
          <w:noProof/>
          <w:lang w:val="ro-RO"/>
        </w:rPr>
        <w:t>În vecinătatea amplasamentulului, se află următoarele obiective:</w:t>
      </w:r>
    </w:p>
    <w:bookmarkEnd w:id="2"/>
    <w:p w:rsidR="00F36D16" w:rsidRPr="000A37BB" w:rsidRDefault="00F36D16" w:rsidP="0062190A">
      <w:pPr>
        <w:pStyle w:val="NormalWeb"/>
        <w:numPr>
          <w:ilvl w:val="1"/>
          <w:numId w:val="43"/>
        </w:numPr>
        <w:spacing w:before="0" w:beforeAutospacing="0" w:after="0" w:afterAutospacing="0"/>
        <w:jc w:val="both"/>
      </w:pPr>
      <w:r w:rsidRPr="000A37BB">
        <w:t>la 180 m sud-est – iaz piscicol aparținănd de SC PESCĂRUSUL DEL SRL, obiectiv în curs de execuție;</w:t>
      </w:r>
    </w:p>
    <w:p w:rsidR="00F36D16" w:rsidRPr="000A37BB" w:rsidRDefault="00F36D16" w:rsidP="0062190A">
      <w:pPr>
        <w:pStyle w:val="NormalWeb"/>
        <w:numPr>
          <w:ilvl w:val="1"/>
          <w:numId w:val="43"/>
        </w:numPr>
        <w:spacing w:before="0" w:beforeAutospacing="0" w:after="0" w:afterAutospacing="0"/>
        <w:jc w:val="both"/>
      </w:pPr>
      <w:r w:rsidRPr="000A37BB">
        <w:t>la 20 m sud – extindere iaz piscicol aparținând de SC EDACA GRUP SRL, obiectiv în curs de avizare;</w:t>
      </w:r>
    </w:p>
    <w:p w:rsidR="00F36D16" w:rsidRPr="000A37BB" w:rsidRDefault="00F36D16" w:rsidP="0062190A">
      <w:pPr>
        <w:pStyle w:val="NormalWeb"/>
        <w:numPr>
          <w:ilvl w:val="1"/>
          <w:numId w:val="43"/>
        </w:numPr>
        <w:spacing w:before="0" w:beforeAutospacing="0" w:after="0" w:afterAutospacing="0"/>
        <w:jc w:val="both"/>
      </w:pPr>
      <w:r w:rsidRPr="000A37BB">
        <w:t>la 15 m sud - stația de sortare a beneficiarului;</w:t>
      </w:r>
    </w:p>
    <w:p w:rsidR="00F36D16" w:rsidRPr="000A37BB" w:rsidRDefault="00F36D16" w:rsidP="0062190A">
      <w:pPr>
        <w:pStyle w:val="NormalWeb"/>
        <w:numPr>
          <w:ilvl w:val="1"/>
          <w:numId w:val="43"/>
        </w:numPr>
        <w:spacing w:before="0" w:beforeAutospacing="0" w:after="0" w:afterAutospacing="0"/>
        <w:jc w:val="both"/>
      </w:pPr>
      <w:r w:rsidRPr="000A37BB">
        <w:t>la 1,5 km est – iaz piscicol aparținând de SC CRISTINEL CUARȚ SRL, obiectiv existent;</w:t>
      </w:r>
    </w:p>
    <w:p w:rsidR="00F36D16" w:rsidRPr="000A37BB" w:rsidRDefault="00F36D16" w:rsidP="0062190A">
      <w:pPr>
        <w:pStyle w:val="NormalWeb"/>
        <w:numPr>
          <w:ilvl w:val="1"/>
          <w:numId w:val="43"/>
        </w:numPr>
        <w:spacing w:before="0" w:beforeAutospacing="0" w:after="0" w:afterAutospacing="0"/>
        <w:jc w:val="both"/>
      </w:pPr>
      <w:r w:rsidRPr="000A37BB">
        <w:t>la 850 m nord-vest – iaz piscicol Aval Stație aparținând de SC T.V.I. CONSTRUCT SRL, obiectiv în curs de avizare;</w:t>
      </w:r>
    </w:p>
    <w:p w:rsidR="00F36D16" w:rsidRPr="000A37BB" w:rsidRDefault="00F36D16" w:rsidP="0062190A">
      <w:pPr>
        <w:pStyle w:val="NormalWeb"/>
        <w:numPr>
          <w:ilvl w:val="1"/>
          <w:numId w:val="43"/>
        </w:numPr>
        <w:spacing w:before="0" w:beforeAutospacing="0" w:after="0" w:afterAutospacing="0"/>
        <w:jc w:val="both"/>
      </w:pPr>
      <w:r w:rsidRPr="000A37BB">
        <w:t>la 980 m nord-vest – stația de sortare aparținând de SC T.V.I. CONSTRUCT SRL;</w:t>
      </w:r>
    </w:p>
    <w:p w:rsidR="00F36D16" w:rsidRPr="000A37BB" w:rsidRDefault="00F36D16" w:rsidP="0062190A">
      <w:pPr>
        <w:pStyle w:val="NormalWeb"/>
        <w:numPr>
          <w:ilvl w:val="1"/>
          <w:numId w:val="43"/>
        </w:numPr>
        <w:spacing w:before="0" w:beforeAutospacing="0" w:after="0" w:afterAutospacing="0"/>
        <w:jc w:val="both"/>
      </w:pPr>
      <w:r w:rsidRPr="000A37BB">
        <w:t>la 1,13 km nord-vest – iaz piscicol aparținând de SC T.V.I. CONSTRUCT SRL, obiectiv în curs de execuție;</w:t>
      </w:r>
    </w:p>
    <w:p w:rsidR="00F36D16" w:rsidRPr="000A37BB" w:rsidRDefault="00F36D16" w:rsidP="0062190A">
      <w:pPr>
        <w:pStyle w:val="NormalWeb"/>
        <w:numPr>
          <w:ilvl w:val="1"/>
          <w:numId w:val="43"/>
        </w:numPr>
        <w:spacing w:before="0" w:beforeAutospacing="0" w:after="0" w:afterAutospacing="0"/>
        <w:jc w:val="both"/>
      </w:pPr>
      <w:r w:rsidRPr="000A37BB">
        <w:t>la 2,4 km nord-vest – fermă piscicolă aparținând de SC GESAMEG SRL, obiectiv existent;</w:t>
      </w:r>
    </w:p>
    <w:p w:rsidR="00F36D16" w:rsidRPr="000A37BB" w:rsidRDefault="00F36D16" w:rsidP="0062190A">
      <w:pPr>
        <w:pStyle w:val="NormalWeb"/>
        <w:numPr>
          <w:ilvl w:val="1"/>
          <w:numId w:val="43"/>
        </w:numPr>
        <w:spacing w:before="0" w:beforeAutospacing="0" w:after="0" w:afterAutospacing="0"/>
        <w:jc w:val="both"/>
      </w:pPr>
      <w:r w:rsidRPr="000A37BB">
        <w:t>la 2,9 km nord-vest – fermă piscicolă aparținând de SC CAIUS SRL, obiectiv existent;</w:t>
      </w:r>
    </w:p>
    <w:p w:rsidR="00F36D16" w:rsidRPr="000A37BB" w:rsidRDefault="00F36D16" w:rsidP="0062190A">
      <w:pPr>
        <w:pStyle w:val="NormalWeb"/>
        <w:numPr>
          <w:ilvl w:val="1"/>
          <w:numId w:val="43"/>
        </w:numPr>
        <w:spacing w:before="0" w:beforeAutospacing="0" w:after="0" w:afterAutospacing="0"/>
        <w:jc w:val="both"/>
      </w:pPr>
      <w:r w:rsidRPr="000A37BB">
        <w:t>la 3,3 km nord-vest – stația de sortare aparținând de SC CAIUS SRL.</w:t>
      </w:r>
    </w:p>
    <w:p w:rsidR="00F36D16" w:rsidRPr="00F36D16" w:rsidRDefault="00F36D16" w:rsidP="00F36D16">
      <w:pPr>
        <w:autoSpaceDE w:val="0"/>
        <w:autoSpaceDN w:val="0"/>
        <w:adjustRightInd w:val="0"/>
        <w:spacing w:after="0" w:line="240" w:lineRule="auto"/>
        <w:ind w:firstLine="708"/>
        <w:jc w:val="both"/>
        <w:rPr>
          <w:rFonts w:ascii="Times New Roman" w:hAnsi="Times New Roman"/>
          <w:sz w:val="24"/>
          <w:szCs w:val="24"/>
        </w:rPr>
      </w:pPr>
      <w:r w:rsidRPr="00F36D16">
        <w:rPr>
          <w:rFonts w:ascii="Times New Roman" w:hAnsi="Times New Roman"/>
          <w:sz w:val="24"/>
          <w:szCs w:val="24"/>
        </w:rPr>
        <w:t>Investitia proiectata va consta, in principal, in excavarea agregatelor minerale care se va realiza în doua trepte de exploatare (cea de steril si cea de util) si transportul acestora la statia de sortare-spalare.</w:t>
      </w:r>
    </w:p>
    <w:p w:rsidR="00F36D16" w:rsidRPr="00F36D16" w:rsidRDefault="00F36D16" w:rsidP="00F36D16">
      <w:pPr>
        <w:autoSpaceDE w:val="0"/>
        <w:autoSpaceDN w:val="0"/>
        <w:adjustRightInd w:val="0"/>
        <w:spacing w:after="0" w:line="240" w:lineRule="auto"/>
        <w:jc w:val="both"/>
        <w:rPr>
          <w:rFonts w:ascii="Times New Roman" w:hAnsi="Times New Roman"/>
          <w:sz w:val="24"/>
          <w:szCs w:val="24"/>
        </w:rPr>
      </w:pPr>
      <w:r w:rsidRPr="00F36D16">
        <w:rPr>
          <w:rFonts w:ascii="Times New Roman" w:hAnsi="Times New Roman"/>
          <w:sz w:val="24"/>
          <w:szCs w:val="24"/>
        </w:rPr>
        <w:t xml:space="preserve">Activitatile acestor obiective, care pot duce la un impact cumulat, sunt: </w:t>
      </w:r>
    </w:p>
    <w:p w:rsidR="00F36D16" w:rsidRPr="00F36D16" w:rsidRDefault="00F36D16" w:rsidP="0062190A">
      <w:pPr>
        <w:pStyle w:val="ListParagraph"/>
        <w:numPr>
          <w:ilvl w:val="0"/>
          <w:numId w:val="31"/>
        </w:numPr>
        <w:autoSpaceDE w:val="0"/>
        <w:autoSpaceDN w:val="0"/>
        <w:adjustRightInd w:val="0"/>
        <w:spacing w:after="0" w:line="240" w:lineRule="auto"/>
        <w:contextualSpacing w:val="0"/>
        <w:jc w:val="both"/>
        <w:outlineLvl w:val="8"/>
        <w:rPr>
          <w:rFonts w:ascii="Times New Roman" w:hAnsi="Times New Roman"/>
          <w:bCs/>
          <w:sz w:val="24"/>
          <w:szCs w:val="24"/>
        </w:rPr>
      </w:pPr>
      <w:r w:rsidRPr="00F36D16">
        <w:rPr>
          <w:rFonts w:ascii="Times New Roman" w:hAnsi="Times New Roman"/>
          <w:bCs/>
          <w:sz w:val="24"/>
          <w:szCs w:val="24"/>
        </w:rPr>
        <w:t xml:space="preserve">exploatarea propriu-zisa a agregatelor minerale; </w:t>
      </w:r>
    </w:p>
    <w:p w:rsidR="00F36D16" w:rsidRPr="00F36D16" w:rsidRDefault="00F36D16" w:rsidP="0062190A">
      <w:pPr>
        <w:pStyle w:val="ListParagraph"/>
        <w:numPr>
          <w:ilvl w:val="0"/>
          <w:numId w:val="31"/>
        </w:numPr>
        <w:autoSpaceDE w:val="0"/>
        <w:autoSpaceDN w:val="0"/>
        <w:adjustRightInd w:val="0"/>
        <w:spacing w:after="0" w:line="240" w:lineRule="auto"/>
        <w:contextualSpacing w:val="0"/>
        <w:jc w:val="both"/>
        <w:outlineLvl w:val="8"/>
        <w:rPr>
          <w:rFonts w:ascii="Times New Roman" w:hAnsi="Times New Roman"/>
          <w:bCs/>
          <w:sz w:val="24"/>
          <w:szCs w:val="24"/>
        </w:rPr>
      </w:pPr>
      <w:r w:rsidRPr="00F36D16">
        <w:rPr>
          <w:rFonts w:ascii="Times New Roman" w:hAnsi="Times New Roman"/>
          <w:bCs/>
          <w:sz w:val="24"/>
          <w:szCs w:val="24"/>
        </w:rPr>
        <w:t xml:space="preserve">functionarea statiilor de spalare-sortare; </w:t>
      </w:r>
    </w:p>
    <w:p w:rsidR="00F36D16" w:rsidRPr="00F36D16" w:rsidRDefault="00F36D16" w:rsidP="0062190A">
      <w:pPr>
        <w:pStyle w:val="ListParagraph"/>
        <w:numPr>
          <w:ilvl w:val="0"/>
          <w:numId w:val="31"/>
        </w:numPr>
        <w:autoSpaceDE w:val="0"/>
        <w:autoSpaceDN w:val="0"/>
        <w:adjustRightInd w:val="0"/>
        <w:spacing w:after="0" w:line="240" w:lineRule="auto"/>
        <w:contextualSpacing w:val="0"/>
        <w:jc w:val="both"/>
        <w:outlineLvl w:val="8"/>
        <w:rPr>
          <w:rFonts w:ascii="Times New Roman" w:hAnsi="Times New Roman"/>
          <w:bCs/>
          <w:sz w:val="24"/>
          <w:szCs w:val="24"/>
        </w:rPr>
      </w:pPr>
      <w:r w:rsidRPr="00F36D16">
        <w:rPr>
          <w:rFonts w:ascii="Times New Roman" w:hAnsi="Times New Roman"/>
          <w:bCs/>
          <w:sz w:val="24"/>
          <w:szCs w:val="24"/>
        </w:rPr>
        <w:lastRenderedPageBreak/>
        <w:t>functionarea utilajelor si autovehiculelor care transporta agregatele minerale.</w:t>
      </w:r>
    </w:p>
    <w:p w:rsidR="00F36D16" w:rsidRPr="00F36D16" w:rsidRDefault="00F36D16" w:rsidP="00F36D16">
      <w:pPr>
        <w:autoSpaceDE w:val="0"/>
        <w:autoSpaceDN w:val="0"/>
        <w:adjustRightInd w:val="0"/>
        <w:spacing w:after="0" w:line="240" w:lineRule="auto"/>
        <w:ind w:firstLine="708"/>
        <w:jc w:val="both"/>
        <w:rPr>
          <w:rFonts w:ascii="Times New Roman" w:hAnsi="Times New Roman"/>
          <w:sz w:val="24"/>
          <w:szCs w:val="24"/>
        </w:rPr>
      </w:pPr>
      <w:r w:rsidRPr="00F36D16">
        <w:rPr>
          <w:rFonts w:ascii="Times New Roman" w:hAnsi="Times New Roman"/>
          <w:sz w:val="24"/>
          <w:szCs w:val="24"/>
        </w:rPr>
        <w:t xml:space="preserve">Efectul cumulativ al acestor activitati poate produce un impact negativ (senzatie de disconfort) asupra angajatilor si asupra locuitorilor din zona, prin: </w:t>
      </w:r>
    </w:p>
    <w:p w:rsidR="00F36D16" w:rsidRPr="00F36D16" w:rsidRDefault="00F36D16" w:rsidP="0062190A">
      <w:pPr>
        <w:pStyle w:val="ListParagraph"/>
        <w:numPr>
          <w:ilvl w:val="0"/>
          <w:numId w:val="31"/>
        </w:numPr>
        <w:autoSpaceDE w:val="0"/>
        <w:autoSpaceDN w:val="0"/>
        <w:adjustRightInd w:val="0"/>
        <w:spacing w:after="0" w:line="240" w:lineRule="auto"/>
        <w:contextualSpacing w:val="0"/>
        <w:jc w:val="both"/>
        <w:outlineLvl w:val="8"/>
        <w:rPr>
          <w:rFonts w:ascii="Times New Roman" w:hAnsi="Times New Roman"/>
          <w:bCs/>
          <w:sz w:val="24"/>
          <w:szCs w:val="24"/>
        </w:rPr>
      </w:pPr>
      <w:r w:rsidRPr="00F36D16">
        <w:rPr>
          <w:rFonts w:ascii="Times New Roman" w:hAnsi="Times New Roman"/>
          <w:bCs/>
          <w:sz w:val="24"/>
          <w:szCs w:val="24"/>
        </w:rPr>
        <w:t xml:space="preserve">poluarea atmosferei - pulberi sedimentabile rezultate in urma circulatiei mijloacelor auto si de la functionarea motoarelor cu ardere interna ale utilajelor de transport); </w:t>
      </w:r>
    </w:p>
    <w:p w:rsidR="00F36D16" w:rsidRPr="00F36D16" w:rsidRDefault="00F36D16" w:rsidP="0062190A">
      <w:pPr>
        <w:pStyle w:val="ListParagraph"/>
        <w:numPr>
          <w:ilvl w:val="0"/>
          <w:numId w:val="31"/>
        </w:numPr>
        <w:autoSpaceDE w:val="0"/>
        <w:autoSpaceDN w:val="0"/>
        <w:adjustRightInd w:val="0"/>
        <w:spacing w:after="0" w:line="240" w:lineRule="auto"/>
        <w:contextualSpacing w:val="0"/>
        <w:jc w:val="both"/>
        <w:outlineLvl w:val="8"/>
        <w:rPr>
          <w:rFonts w:ascii="Times New Roman" w:hAnsi="Times New Roman"/>
          <w:b/>
          <w:bCs/>
          <w:sz w:val="24"/>
          <w:szCs w:val="24"/>
        </w:rPr>
      </w:pPr>
      <w:r w:rsidRPr="00F36D16">
        <w:rPr>
          <w:rFonts w:ascii="Times New Roman" w:hAnsi="Times New Roman"/>
          <w:bCs/>
          <w:sz w:val="24"/>
          <w:szCs w:val="24"/>
        </w:rPr>
        <w:t>poluarea fonica - zgomotele si vibratiile</w:t>
      </w:r>
      <w:r w:rsidRPr="00F36D16">
        <w:rPr>
          <w:rFonts w:ascii="Times New Roman" w:hAnsi="Times New Roman"/>
          <w:sz w:val="24"/>
          <w:szCs w:val="24"/>
        </w:rPr>
        <w:t>, produse in timpul functionarii utilajelor).</w:t>
      </w:r>
    </w:p>
    <w:p w:rsidR="00F36D16" w:rsidRPr="00F36D16" w:rsidRDefault="00F36D16" w:rsidP="00F36D16">
      <w:pPr>
        <w:pStyle w:val="Default"/>
        <w:ind w:firstLine="720"/>
        <w:jc w:val="both"/>
        <w:rPr>
          <w:color w:val="auto"/>
          <w:lang w:val="ro-RO"/>
        </w:rPr>
      </w:pPr>
      <w:r w:rsidRPr="00F36D16">
        <w:rPr>
          <w:color w:val="auto"/>
          <w:lang w:val="ro-RO"/>
        </w:rPr>
        <w:t xml:space="preserve">Avand in vedere ca activitatile de exploatare si de spalare-sortare a agregatelor minerale s-au desfasurat sau se vor desfasura in perioade diferite, iar distanta dintre ele este mare, impactul cumulativ asupra mediului si asupra populatiei este minim sau inexistent. </w:t>
      </w:r>
    </w:p>
    <w:p w:rsidR="00F36D16" w:rsidRPr="00F36D16" w:rsidRDefault="00F36D16" w:rsidP="00F36D16">
      <w:pPr>
        <w:pStyle w:val="Default"/>
        <w:ind w:firstLine="720"/>
        <w:jc w:val="both"/>
        <w:rPr>
          <w:color w:val="auto"/>
          <w:lang w:val="ro-RO"/>
        </w:rPr>
      </w:pPr>
      <w:r w:rsidRPr="00F36D16">
        <w:rPr>
          <w:color w:val="auto"/>
          <w:lang w:val="ro-RO"/>
        </w:rPr>
        <w:t>Prin respectarea masurilor pentru reducerea emisiilor si impotriva zgomotului si vibratiilor, impuse in prezentul proiect, se va diminua efectul cumulativ al activitatilor desfasurate pe amplasament cu al celor desfasurate in vecinatatea acestuia.</w:t>
      </w:r>
    </w:p>
    <w:p w:rsidR="00F36D16" w:rsidRPr="00F36D16" w:rsidRDefault="00F36D16" w:rsidP="00F36D16">
      <w:pPr>
        <w:pStyle w:val="Heading3"/>
        <w:shd w:val="clear" w:color="auto" w:fill="FFFFFF" w:themeFill="background1"/>
        <w:tabs>
          <w:tab w:val="clear" w:pos="2160"/>
        </w:tabs>
        <w:spacing w:before="0" w:after="0"/>
        <w:ind w:left="0" w:firstLine="0"/>
        <w:jc w:val="both"/>
        <w:rPr>
          <w:rFonts w:ascii="Times New Roman" w:hAnsi="Times New Roman" w:cs="Times New Roman"/>
          <w:noProof/>
          <w:sz w:val="24"/>
          <w:szCs w:val="24"/>
        </w:rPr>
      </w:pPr>
      <w:bookmarkStart w:id="3" w:name="_Toc139012925"/>
      <w:r w:rsidRPr="00F36D16">
        <w:rPr>
          <w:rFonts w:ascii="Times New Roman" w:hAnsi="Times New Roman" w:cs="Times New Roman"/>
          <w:noProof/>
          <w:sz w:val="24"/>
          <w:szCs w:val="24"/>
        </w:rPr>
        <w:t>Impact cumulat în perioada de construire a iazului piscicol propus</w:t>
      </w:r>
      <w:bookmarkEnd w:id="3"/>
    </w:p>
    <w:p w:rsidR="00F36D16" w:rsidRPr="00F36D16" w:rsidRDefault="00F36D16" w:rsidP="00F36D16">
      <w:pPr>
        <w:pStyle w:val="Default"/>
        <w:ind w:firstLine="720"/>
        <w:jc w:val="both"/>
        <w:rPr>
          <w:color w:val="auto"/>
          <w:lang w:val="ro-RO"/>
        </w:rPr>
      </w:pPr>
      <w:r w:rsidRPr="00F36D16">
        <w:rPr>
          <w:color w:val="auto"/>
          <w:lang w:val="ro-RO"/>
        </w:rPr>
        <w:t>Pentru calcularea impactului cumulat au fost luate în considerare activitățile ce se desfășoară în proximitatea amplasamentului supus reglementării de mediu, precum activitățile agricole, traficul de pe drumurile de exploatare, activitatea desfășurată la stația de sortare, exploatarile existente si iazurile in curs de finalizare din apropiere.</w:t>
      </w:r>
    </w:p>
    <w:p w:rsidR="00F36D16" w:rsidRPr="00F36D16" w:rsidRDefault="00F36D16" w:rsidP="00F36D16">
      <w:pPr>
        <w:pStyle w:val="Default"/>
        <w:ind w:firstLine="720"/>
        <w:jc w:val="both"/>
        <w:rPr>
          <w:color w:val="auto"/>
          <w:lang w:val="ro-RO"/>
        </w:rPr>
      </w:pPr>
      <w:r w:rsidRPr="00F36D16">
        <w:rPr>
          <w:color w:val="auto"/>
          <w:lang w:val="ro-RO"/>
        </w:rPr>
        <w:t xml:space="preserve">Factorii de mediu analizați în identificarea impactului sunt: apa, aerul, solul, așezările, populația, peisajul, patrimoniul cultural, respectiv factorii climatici.  </w:t>
      </w:r>
    </w:p>
    <w:p w:rsidR="00F36D16" w:rsidRPr="00F36D16" w:rsidRDefault="00F36D16" w:rsidP="00F36D16">
      <w:pPr>
        <w:pStyle w:val="Default"/>
        <w:spacing w:after="120"/>
        <w:ind w:firstLine="720"/>
        <w:jc w:val="both"/>
        <w:rPr>
          <w:color w:val="auto"/>
          <w:lang w:val="fr-FR"/>
        </w:rPr>
      </w:pPr>
    </w:p>
    <w:tbl>
      <w:tblPr>
        <w:tblStyle w:val="TableGrid"/>
        <w:tblW w:w="9450" w:type="dxa"/>
        <w:tblInd w:w="-275" w:type="dxa"/>
        <w:tblLook w:val="04A0" w:firstRow="1" w:lastRow="0" w:firstColumn="1" w:lastColumn="0" w:noHBand="0" w:noVBand="1"/>
      </w:tblPr>
      <w:tblGrid>
        <w:gridCol w:w="2787"/>
        <w:gridCol w:w="618"/>
        <w:gridCol w:w="735"/>
        <w:gridCol w:w="735"/>
        <w:gridCol w:w="736"/>
        <w:gridCol w:w="736"/>
        <w:gridCol w:w="736"/>
        <w:gridCol w:w="736"/>
        <w:gridCol w:w="911"/>
        <w:gridCol w:w="720"/>
      </w:tblGrid>
      <w:tr w:rsidR="00F36D16" w:rsidRPr="00F36D16" w:rsidTr="00F36D16">
        <w:trPr>
          <w:cantSplit/>
          <w:trHeight w:val="1484"/>
        </w:trPr>
        <w:tc>
          <w:tcPr>
            <w:tcW w:w="2789" w:type="dxa"/>
            <w:shd w:val="clear" w:color="auto" w:fill="auto"/>
          </w:tcPr>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Factori analizați</w:t>
            </w:r>
          </w:p>
        </w:tc>
        <w:tc>
          <w:tcPr>
            <w:tcW w:w="616"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Apă</w:t>
            </w:r>
          </w:p>
        </w:tc>
        <w:tc>
          <w:tcPr>
            <w:tcW w:w="735"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Aer</w:t>
            </w:r>
          </w:p>
        </w:tc>
        <w:tc>
          <w:tcPr>
            <w:tcW w:w="735"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Sol</w:t>
            </w:r>
          </w:p>
        </w:tc>
        <w:tc>
          <w:tcPr>
            <w:tcW w:w="736" w:type="dxa"/>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Așezări</w:t>
            </w:r>
          </w:p>
        </w:tc>
        <w:tc>
          <w:tcPr>
            <w:tcW w:w="736" w:type="dxa"/>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Populație</w:t>
            </w:r>
          </w:p>
        </w:tc>
        <w:tc>
          <w:tcPr>
            <w:tcW w:w="736"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Biodiversitate</w:t>
            </w:r>
          </w:p>
        </w:tc>
        <w:tc>
          <w:tcPr>
            <w:tcW w:w="736" w:type="dxa"/>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Peisaj</w:t>
            </w:r>
          </w:p>
        </w:tc>
        <w:tc>
          <w:tcPr>
            <w:tcW w:w="911" w:type="dxa"/>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Patrimoniu cultural</w:t>
            </w:r>
          </w:p>
        </w:tc>
        <w:tc>
          <w:tcPr>
            <w:tcW w:w="720" w:type="dxa"/>
            <w:shd w:val="clear" w:color="auto" w:fill="auto"/>
            <w:textDirection w:val="btLr"/>
          </w:tcPr>
          <w:p w:rsidR="00F36D16" w:rsidRPr="00F36D16" w:rsidRDefault="00F36D16" w:rsidP="00F36D16">
            <w:pPr>
              <w:pStyle w:val="Default"/>
              <w:spacing w:after="120"/>
              <w:ind w:left="113" w:right="113"/>
              <w:jc w:val="center"/>
              <w:rPr>
                <w:i/>
                <w:iCs/>
                <w:color w:val="auto"/>
                <w:lang w:val="fr-FR"/>
              </w:rPr>
            </w:pPr>
            <w:r w:rsidRPr="00F36D16">
              <w:rPr>
                <w:i/>
                <w:iCs/>
                <w:color w:val="auto"/>
                <w:lang w:val="fr-FR"/>
              </w:rPr>
              <w:t>Factori climatici</w:t>
            </w:r>
          </w:p>
        </w:tc>
      </w:tr>
      <w:tr w:rsidR="00F36D16" w:rsidRPr="00F36D16" w:rsidTr="00F36D16">
        <w:tc>
          <w:tcPr>
            <w:tcW w:w="2789" w:type="dxa"/>
            <w:shd w:val="clear" w:color="auto" w:fill="auto"/>
          </w:tcPr>
          <w:p w:rsidR="00F36D16" w:rsidRPr="00F36D16" w:rsidRDefault="001774D3" w:rsidP="001774D3">
            <w:pPr>
              <w:autoSpaceDE w:val="0"/>
              <w:autoSpaceDN w:val="0"/>
              <w:adjustRightInd w:val="0"/>
              <w:jc w:val="center"/>
              <w:rPr>
                <w:i/>
                <w:iCs/>
                <w:sz w:val="24"/>
                <w:szCs w:val="24"/>
                <w:lang w:val="fr-FR"/>
              </w:rPr>
            </w:pPr>
            <w:r w:rsidRPr="001774D3">
              <w:rPr>
                <w:b/>
                <w:bCs/>
                <w:sz w:val="24"/>
                <w:szCs w:val="24"/>
                <w:lang w:val="fr-FR"/>
              </w:rPr>
              <w:t>Amenajare iaz piscicol „ Aval stație” cu valorificarea materialului excavat”</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rPr>
                <w:i/>
                <w:iCs/>
                <w:color w:val="auto"/>
                <w:lang w:val="ro-RO"/>
              </w:rPr>
            </w:pPr>
            <w:r w:rsidRPr="00F36D16">
              <w:rPr>
                <w:i/>
                <w:iCs/>
                <w:color w:val="auto"/>
                <w:lang w:val="ro-RO"/>
              </w:rPr>
              <w:t>Iaz piscicole executate</w:t>
            </w:r>
          </w:p>
          <w:p w:rsidR="00F36D16" w:rsidRPr="00F36D16" w:rsidRDefault="00F36D16" w:rsidP="0062190A">
            <w:pPr>
              <w:pStyle w:val="Default"/>
              <w:numPr>
                <w:ilvl w:val="0"/>
                <w:numId w:val="38"/>
              </w:numPr>
              <w:rPr>
                <w:color w:val="auto"/>
                <w:lang w:val="ro-RO"/>
              </w:rPr>
            </w:pPr>
            <w:r w:rsidRPr="00F36D16">
              <w:rPr>
                <w:color w:val="auto"/>
                <w:lang w:val="ro-RO"/>
              </w:rPr>
              <w:t xml:space="preserve">SC Pescărușul Del SRL </w:t>
            </w:r>
          </w:p>
          <w:p w:rsidR="00F36D16" w:rsidRPr="00F36D16" w:rsidRDefault="00F36D16" w:rsidP="0062190A">
            <w:pPr>
              <w:pStyle w:val="Default"/>
              <w:numPr>
                <w:ilvl w:val="0"/>
                <w:numId w:val="38"/>
              </w:numPr>
              <w:rPr>
                <w:color w:val="auto"/>
                <w:lang w:val="ro-RO"/>
              </w:rPr>
            </w:pPr>
            <w:r w:rsidRPr="00F36D16">
              <w:rPr>
                <w:color w:val="auto"/>
                <w:lang w:val="ro-RO"/>
              </w:rPr>
              <w:t>SC CRISTINEL CUARȚ SRL</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rPr>
                <w:i/>
                <w:iCs/>
                <w:color w:val="auto"/>
                <w:lang w:val="ro-RO"/>
              </w:rPr>
            </w:pPr>
            <w:r w:rsidRPr="00F36D16">
              <w:rPr>
                <w:i/>
                <w:iCs/>
                <w:color w:val="auto"/>
                <w:lang w:val="ro-RO"/>
              </w:rPr>
              <w:t>Iaz piscicole in curs de avizare cu exploatare agregate</w:t>
            </w:r>
          </w:p>
          <w:p w:rsidR="00F36D16" w:rsidRPr="00F36D16" w:rsidRDefault="00F36D16" w:rsidP="0062190A">
            <w:pPr>
              <w:pStyle w:val="Default"/>
              <w:numPr>
                <w:ilvl w:val="0"/>
                <w:numId w:val="39"/>
              </w:numPr>
              <w:rPr>
                <w:color w:val="auto"/>
                <w:lang w:val="it-IT"/>
              </w:rPr>
            </w:pPr>
            <w:r w:rsidRPr="00F36D16">
              <w:rPr>
                <w:color w:val="auto"/>
                <w:lang w:val="it-IT"/>
              </w:rPr>
              <w:t>S.C. EDACA GRUP SRL</w:t>
            </w:r>
          </w:p>
          <w:p w:rsidR="00F36D16" w:rsidRPr="00F36D16" w:rsidRDefault="00F36D16" w:rsidP="0062190A">
            <w:pPr>
              <w:pStyle w:val="Default"/>
              <w:numPr>
                <w:ilvl w:val="0"/>
                <w:numId w:val="39"/>
              </w:numPr>
              <w:rPr>
                <w:color w:val="auto"/>
                <w:lang w:val="ro-RO"/>
              </w:rPr>
            </w:pPr>
            <w:r w:rsidRPr="00F36D16">
              <w:rPr>
                <w:color w:val="auto"/>
                <w:lang w:val="ro-RO"/>
              </w:rPr>
              <w:lastRenderedPageBreak/>
              <w:t xml:space="preserve">SC T.V.I. Construct SRL </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lastRenderedPageBreak/>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rPr>
                <w:i/>
                <w:iCs/>
                <w:color w:val="auto"/>
                <w:lang w:val="ro-RO"/>
              </w:rPr>
            </w:pPr>
            <w:r w:rsidRPr="00F36D16">
              <w:rPr>
                <w:i/>
                <w:iCs/>
                <w:color w:val="auto"/>
                <w:lang w:val="ro-RO"/>
              </w:rPr>
              <w:t>Iaz piscicole in curs de executie cu exploatare agregate</w:t>
            </w:r>
          </w:p>
          <w:p w:rsidR="00F36D16" w:rsidRPr="00F36D16" w:rsidRDefault="00F36D16" w:rsidP="0062190A">
            <w:pPr>
              <w:pStyle w:val="Default"/>
              <w:numPr>
                <w:ilvl w:val="0"/>
                <w:numId w:val="42"/>
              </w:numPr>
              <w:spacing w:after="120"/>
              <w:rPr>
                <w:i/>
                <w:iCs/>
                <w:color w:val="auto"/>
                <w:lang w:val="ro-RO"/>
              </w:rPr>
            </w:pPr>
            <w:r w:rsidRPr="00F36D16">
              <w:rPr>
                <w:color w:val="auto"/>
                <w:lang w:val="ro-RO"/>
              </w:rPr>
              <w:t>SC T.V.I. Construct SRL</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rPr>
                <w:i/>
                <w:iCs/>
                <w:color w:val="auto"/>
                <w:lang w:val="ro-RO"/>
              </w:rPr>
            </w:pPr>
            <w:r w:rsidRPr="00F36D16">
              <w:rPr>
                <w:i/>
                <w:iCs/>
                <w:color w:val="auto"/>
                <w:lang w:val="ro-RO"/>
              </w:rPr>
              <w:t>Ferma piscicolă executata</w:t>
            </w:r>
          </w:p>
          <w:p w:rsidR="00F36D16" w:rsidRPr="00F36D16" w:rsidRDefault="00F36D16" w:rsidP="0062190A">
            <w:pPr>
              <w:pStyle w:val="Default"/>
              <w:numPr>
                <w:ilvl w:val="0"/>
                <w:numId w:val="41"/>
              </w:numPr>
              <w:spacing w:after="120"/>
              <w:rPr>
                <w:color w:val="auto"/>
                <w:lang w:val="ro-RO"/>
              </w:rPr>
            </w:pPr>
            <w:r w:rsidRPr="00F36D16">
              <w:rPr>
                <w:color w:val="auto"/>
                <w:lang w:val="ro-RO"/>
              </w:rPr>
              <w:t>SC GESAMEG SRL</w:t>
            </w:r>
          </w:p>
          <w:p w:rsidR="00F36D16" w:rsidRPr="00F36D16" w:rsidRDefault="00F36D16" w:rsidP="0062190A">
            <w:pPr>
              <w:pStyle w:val="Default"/>
              <w:numPr>
                <w:ilvl w:val="0"/>
                <w:numId w:val="41"/>
              </w:numPr>
              <w:spacing w:after="120"/>
              <w:rPr>
                <w:color w:val="auto"/>
                <w:lang w:val="ro-RO"/>
              </w:rPr>
            </w:pPr>
            <w:r w:rsidRPr="00F36D16">
              <w:rPr>
                <w:color w:val="auto"/>
                <w:lang w:val="ro-RO"/>
              </w:rPr>
              <w:t>SC CAIUS SRL</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rPr>
                <w:color w:val="auto"/>
                <w:lang w:val="it-IT"/>
              </w:rPr>
            </w:pPr>
            <w:r w:rsidRPr="00F36D16">
              <w:rPr>
                <w:color w:val="auto"/>
                <w:lang w:val="it-IT"/>
              </w:rPr>
              <w:t xml:space="preserve">Statia de sortare </w:t>
            </w:r>
          </w:p>
          <w:p w:rsidR="00F36D16" w:rsidRPr="00F36D16" w:rsidRDefault="00F36D16" w:rsidP="0062190A">
            <w:pPr>
              <w:pStyle w:val="Default"/>
              <w:numPr>
                <w:ilvl w:val="0"/>
                <w:numId w:val="40"/>
              </w:numPr>
              <w:spacing w:after="120"/>
              <w:rPr>
                <w:color w:val="auto"/>
                <w:lang w:val="it-IT"/>
              </w:rPr>
            </w:pPr>
            <w:r w:rsidRPr="00F36D16">
              <w:rPr>
                <w:color w:val="auto"/>
                <w:lang w:val="it-IT"/>
              </w:rPr>
              <w:t>S.C. EDACA GRUP SRL</w:t>
            </w:r>
          </w:p>
          <w:p w:rsidR="00F36D16" w:rsidRPr="00F36D16" w:rsidRDefault="00F36D16" w:rsidP="0062190A">
            <w:pPr>
              <w:pStyle w:val="Default"/>
              <w:numPr>
                <w:ilvl w:val="0"/>
                <w:numId w:val="40"/>
              </w:numPr>
              <w:spacing w:after="120"/>
              <w:rPr>
                <w:color w:val="auto"/>
                <w:lang w:val="it-IT"/>
              </w:rPr>
            </w:pPr>
            <w:r w:rsidRPr="00F36D16">
              <w:rPr>
                <w:color w:val="auto"/>
                <w:lang w:val="it-IT"/>
              </w:rPr>
              <w:t>SC T.V.I. Construct SRL</w:t>
            </w:r>
          </w:p>
          <w:p w:rsidR="00F36D16" w:rsidRPr="00F36D16" w:rsidRDefault="00F36D16" w:rsidP="0062190A">
            <w:pPr>
              <w:pStyle w:val="Default"/>
              <w:numPr>
                <w:ilvl w:val="0"/>
                <w:numId w:val="40"/>
              </w:numPr>
              <w:spacing w:after="120"/>
              <w:rPr>
                <w:color w:val="auto"/>
                <w:lang w:val="it-IT"/>
              </w:rPr>
            </w:pPr>
            <w:r w:rsidRPr="00F36D16">
              <w:rPr>
                <w:color w:val="auto"/>
                <w:lang w:val="it-IT"/>
              </w:rPr>
              <w:t>SC CAIUS SRL</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jc w:val="both"/>
              <w:rPr>
                <w:color w:val="auto"/>
                <w:lang w:val="fr-FR"/>
              </w:rPr>
            </w:pPr>
            <w:r w:rsidRPr="00F36D16">
              <w:rPr>
                <w:color w:val="auto"/>
                <w:lang w:val="fr-FR"/>
              </w:rPr>
              <w:t>Activități agricole</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jc w:val="both"/>
              <w:rPr>
                <w:color w:val="auto"/>
                <w:lang w:val="fr-FR"/>
              </w:rPr>
            </w:pPr>
            <w:r w:rsidRPr="00F36D16">
              <w:rPr>
                <w:color w:val="auto"/>
                <w:lang w:val="fr-FR"/>
              </w:rPr>
              <w:t>Trafic</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I.M.C.</w:t>
            </w:r>
          </w:p>
        </w:tc>
        <w:tc>
          <w:tcPr>
            <w:tcW w:w="61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- 7</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-6</w:t>
            </w:r>
          </w:p>
        </w:tc>
        <w:tc>
          <w:tcPr>
            <w:tcW w:w="735"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-4</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+6</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-5</w:t>
            </w:r>
          </w:p>
        </w:tc>
        <w:tc>
          <w:tcPr>
            <w:tcW w:w="736"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911"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720"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0</w:t>
            </w:r>
          </w:p>
        </w:tc>
      </w:tr>
      <w:tr w:rsidR="00F36D16" w:rsidRPr="00F36D16" w:rsidTr="00F36D16">
        <w:tc>
          <w:tcPr>
            <w:tcW w:w="2789" w:type="dxa"/>
            <w:shd w:val="clear" w:color="auto" w:fill="auto"/>
          </w:tcPr>
          <w:p w:rsidR="00F36D16" w:rsidRPr="00F36D16" w:rsidRDefault="00F36D16" w:rsidP="00F36D16">
            <w:pPr>
              <w:pStyle w:val="Default"/>
              <w:spacing w:after="120"/>
              <w:jc w:val="both"/>
              <w:rPr>
                <w:i/>
                <w:iCs/>
                <w:color w:val="auto"/>
                <w:lang w:val="fr-FR"/>
              </w:rPr>
            </w:pPr>
            <w:r w:rsidRPr="00F36D16">
              <w:rPr>
                <w:i/>
                <w:iCs/>
                <w:color w:val="auto"/>
                <w:lang w:val="fr-FR"/>
              </w:rPr>
              <w:t>I.T.C.</w:t>
            </w:r>
          </w:p>
        </w:tc>
        <w:tc>
          <w:tcPr>
            <w:tcW w:w="6661" w:type="dxa"/>
            <w:gridSpan w:val="9"/>
            <w:shd w:val="clear" w:color="auto" w:fill="auto"/>
          </w:tcPr>
          <w:p w:rsidR="00F36D16" w:rsidRPr="00F36D16" w:rsidRDefault="00F36D16" w:rsidP="00F36D16">
            <w:pPr>
              <w:pStyle w:val="Default"/>
              <w:spacing w:after="120"/>
              <w:jc w:val="center"/>
              <w:rPr>
                <w:i/>
                <w:iCs/>
                <w:color w:val="auto"/>
                <w:lang w:val="fr-FR"/>
              </w:rPr>
            </w:pPr>
            <w:r w:rsidRPr="00F36D16">
              <w:rPr>
                <w:i/>
                <w:iCs/>
                <w:color w:val="auto"/>
                <w:lang w:val="fr-FR"/>
              </w:rPr>
              <w:t>-1,22</w:t>
            </w:r>
          </w:p>
        </w:tc>
      </w:tr>
    </w:tbl>
    <w:p w:rsidR="00F36D16" w:rsidRPr="00F36D16" w:rsidRDefault="00F36D16" w:rsidP="00F36D16">
      <w:pPr>
        <w:pStyle w:val="Default"/>
        <w:jc w:val="both"/>
        <w:rPr>
          <w:b/>
          <w:bCs/>
          <w:i/>
          <w:iCs/>
          <w:color w:val="auto"/>
          <w:lang w:val="pt-PT"/>
        </w:rPr>
      </w:pPr>
      <w:r w:rsidRPr="00F36D16">
        <w:rPr>
          <w:b/>
          <w:bCs/>
          <w:i/>
          <w:iCs/>
          <w:color w:val="auto"/>
          <w:lang w:val="pt-PT"/>
        </w:rPr>
        <w:t xml:space="preserve">Efecte cumulate – factor de mediu -aer </w:t>
      </w:r>
    </w:p>
    <w:p w:rsidR="00F36D16" w:rsidRPr="00F36D16" w:rsidRDefault="00F36D16" w:rsidP="00F36D16">
      <w:pPr>
        <w:pStyle w:val="Default"/>
        <w:ind w:firstLine="708"/>
        <w:jc w:val="both"/>
        <w:rPr>
          <w:color w:val="auto"/>
          <w:lang w:val="pt-PT"/>
        </w:rPr>
      </w:pPr>
      <w:r w:rsidRPr="00F36D16">
        <w:rPr>
          <w:color w:val="auto"/>
          <w:lang w:val="pt-PT"/>
        </w:rPr>
        <w:t xml:space="preserve">Poluarea atmosferică în zona în care se va implementa proiectul propus este cauzată de sursele antropice: traficul rutier desfășurat pe drumurile de exploatare agricolă, activitățile agricole, respectiv activități de extragerea a agregatelor și prelucrarea acestora. Efectele cumulate rezultate în urma prestării activităților enumerate recent sunt efecte  negative  prin poluarea pe termen mediu cu pulberi sedimentabile, emisii rezultate de la utilizarea mijloacele de transport și a utilajelor. </w:t>
      </w:r>
    </w:p>
    <w:p w:rsidR="00F36D16" w:rsidRPr="00F36D16" w:rsidRDefault="00F36D16" w:rsidP="00F36D16">
      <w:pPr>
        <w:pStyle w:val="Default"/>
        <w:jc w:val="both"/>
        <w:rPr>
          <w:b/>
          <w:bCs/>
          <w:i/>
          <w:iCs/>
          <w:color w:val="auto"/>
          <w:lang w:val="pt-PT"/>
        </w:rPr>
      </w:pPr>
      <w:r w:rsidRPr="00F36D16">
        <w:rPr>
          <w:b/>
          <w:bCs/>
          <w:i/>
          <w:iCs/>
          <w:color w:val="auto"/>
          <w:lang w:val="pt-PT"/>
        </w:rPr>
        <w:t xml:space="preserve">Efecte cumulate – factor de mediu -apă </w:t>
      </w:r>
    </w:p>
    <w:p w:rsidR="00F36D16" w:rsidRPr="00F36D16" w:rsidRDefault="00F36D16" w:rsidP="0062190A">
      <w:pPr>
        <w:pStyle w:val="ListParagraph"/>
        <w:numPr>
          <w:ilvl w:val="0"/>
          <w:numId w:val="31"/>
        </w:numPr>
        <w:autoSpaceDE w:val="0"/>
        <w:autoSpaceDN w:val="0"/>
        <w:adjustRightInd w:val="0"/>
        <w:spacing w:before="120" w:after="0" w:line="240" w:lineRule="auto"/>
        <w:contextualSpacing w:val="0"/>
        <w:outlineLvl w:val="8"/>
        <w:rPr>
          <w:rFonts w:ascii="Times New Roman" w:hAnsi="Times New Roman"/>
          <w:b/>
          <w:bCs/>
          <w:sz w:val="24"/>
          <w:szCs w:val="24"/>
          <w:lang w:val="es-ES_tradnl"/>
        </w:rPr>
      </w:pPr>
      <w:r w:rsidRPr="00F36D16">
        <w:rPr>
          <w:rFonts w:ascii="Times New Roman" w:hAnsi="Times New Roman"/>
          <w:b/>
          <w:bCs/>
          <w:sz w:val="24"/>
          <w:szCs w:val="24"/>
          <w:lang w:val="es-ES_tradnl"/>
        </w:rPr>
        <w:t>Asupra apelor de suprafata:</w:t>
      </w:r>
    </w:p>
    <w:p w:rsidR="00F36D16" w:rsidRPr="00F36D16" w:rsidRDefault="00F36D16" w:rsidP="00F36D16">
      <w:pPr>
        <w:autoSpaceDE w:val="0"/>
        <w:autoSpaceDN w:val="0"/>
        <w:adjustRightInd w:val="0"/>
        <w:spacing w:after="0"/>
        <w:jc w:val="both"/>
        <w:rPr>
          <w:rFonts w:ascii="Times New Roman" w:hAnsi="Times New Roman"/>
          <w:i/>
          <w:iCs/>
          <w:sz w:val="24"/>
          <w:szCs w:val="24"/>
          <w:lang w:val="pt-PT"/>
        </w:rPr>
      </w:pPr>
      <w:r w:rsidRPr="00F36D16">
        <w:rPr>
          <w:rFonts w:ascii="Times New Roman" w:hAnsi="Times New Roman"/>
          <w:i/>
          <w:iCs/>
          <w:sz w:val="24"/>
          <w:szCs w:val="24"/>
          <w:lang w:val="pt-PT"/>
        </w:rPr>
        <w:t xml:space="preserve">ROSCI0364 - Râul Moldova între Tupilați și Roman </w:t>
      </w:r>
    </w:p>
    <w:p w:rsidR="00F36D16" w:rsidRPr="00F36D16" w:rsidRDefault="00F36D16" w:rsidP="00F36D16">
      <w:pPr>
        <w:autoSpaceDE w:val="0"/>
        <w:autoSpaceDN w:val="0"/>
        <w:adjustRightInd w:val="0"/>
        <w:spacing w:after="0"/>
        <w:ind w:firstLine="708"/>
        <w:jc w:val="both"/>
        <w:rPr>
          <w:rFonts w:ascii="Times New Roman" w:hAnsi="Times New Roman"/>
          <w:sz w:val="24"/>
          <w:szCs w:val="24"/>
          <w:lang w:val="pt-PT"/>
        </w:rPr>
      </w:pPr>
      <w:r w:rsidRPr="00F36D16">
        <w:rPr>
          <w:rFonts w:ascii="Times New Roman" w:hAnsi="Times New Roman"/>
          <w:sz w:val="24"/>
          <w:szCs w:val="24"/>
          <w:lang w:val="pt-PT"/>
        </w:rPr>
        <w:t xml:space="preserve">În vecinătatea amplasamentului analizat, se află bazine piscicole și executate sau în curs de execuție. Întrucât lucrările de exploatare (amenajare a iazului) nu se fac în albia cursului de apă de suprafață, proiectele cumulate nu vor genera un efect direct asupra corpului de apă de suprafață. </w:t>
      </w:r>
      <w:r w:rsidRPr="00F36D16">
        <w:rPr>
          <w:rFonts w:ascii="Times New Roman" w:hAnsi="Times New Roman"/>
          <w:b/>
          <w:bCs/>
          <w:sz w:val="24"/>
          <w:szCs w:val="24"/>
          <w:lang w:val="pt-PT"/>
        </w:rPr>
        <w:t>Obiectivul va fi amplasat la minim 370 m de limita albiei minore al râului Moldova.</w:t>
      </w:r>
    </w:p>
    <w:p w:rsidR="00F36D16" w:rsidRPr="00F36D16" w:rsidRDefault="00F36D16" w:rsidP="00F36D16">
      <w:pPr>
        <w:autoSpaceDE w:val="0"/>
        <w:autoSpaceDN w:val="0"/>
        <w:adjustRightInd w:val="0"/>
        <w:spacing w:after="0"/>
        <w:ind w:firstLine="708"/>
        <w:jc w:val="both"/>
        <w:rPr>
          <w:rFonts w:ascii="Times New Roman" w:hAnsi="Times New Roman"/>
          <w:sz w:val="24"/>
          <w:szCs w:val="24"/>
          <w:lang w:val="pt-PT"/>
        </w:rPr>
      </w:pPr>
      <w:r w:rsidRPr="00F36D16">
        <w:rPr>
          <w:rFonts w:ascii="Times New Roman" w:hAnsi="Times New Roman"/>
          <w:sz w:val="24"/>
          <w:szCs w:val="24"/>
          <w:lang w:val="pt-PT"/>
        </w:rPr>
        <w:lastRenderedPageBreak/>
        <w:t>Întrucât alimentarea cu apă a acestora cât și evacuarea apelor din bazine nu se va face din/în corpul de apă de suprafață, proiectele cumulate nu vor genera un efect direct asupra  corpului de apă de suprafață.</w:t>
      </w:r>
    </w:p>
    <w:p w:rsidR="00F36D16" w:rsidRPr="00F36D16" w:rsidRDefault="00F36D16" w:rsidP="0062190A">
      <w:pPr>
        <w:pStyle w:val="ListParagraph"/>
        <w:numPr>
          <w:ilvl w:val="0"/>
          <w:numId w:val="31"/>
        </w:numPr>
        <w:autoSpaceDE w:val="0"/>
        <w:autoSpaceDN w:val="0"/>
        <w:adjustRightInd w:val="0"/>
        <w:spacing w:after="0" w:line="240" w:lineRule="auto"/>
        <w:contextualSpacing w:val="0"/>
        <w:outlineLvl w:val="8"/>
        <w:rPr>
          <w:rFonts w:ascii="Times New Roman" w:hAnsi="Times New Roman"/>
          <w:b/>
          <w:bCs/>
          <w:sz w:val="24"/>
          <w:szCs w:val="24"/>
          <w:lang w:val="pt-PT"/>
        </w:rPr>
      </w:pPr>
      <w:r w:rsidRPr="00F36D16">
        <w:rPr>
          <w:rFonts w:ascii="Times New Roman" w:hAnsi="Times New Roman"/>
          <w:b/>
          <w:bCs/>
          <w:sz w:val="24"/>
          <w:szCs w:val="24"/>
          <w:lang w:val="pt-PT"/>
        </w:rPr>
        <w:t>Asupra corpurilor de apa subterana:</w:t>
      </w:r>
    </w:p>
    <w:p w:rsidR="00F36D16" w:rsidRPr="00F36D16" w:rsidRDefault="00F36D16" w:rsidP="00F36D16">
      <w:pPr>
        <w:pStyle w:val="Default"/>
        <w:jc w:val="both"/>
        <w:rPr>
          <w:b/>
          <w:bCs/>
          <w:i/>
          <w:iCs/>
          <w:color w:val="auto"/>
          <w:lang w:val="pt-PT"/>
        </w:rPr>
      </w:pPr>
      <w:r w:rsidRPr="00F36D16">
        <w:rPr>
          <w:b/>
          <w:bCs/>
          <w:i/>
          <w:iCs/>
          <w:color w:val="auto"/>
          <w:lang w:val="pt-PT"/>
        </w:rPr>
        <w:t>Corpul de apă subterană freatică ROSI03 (Lunca Siretului și afluenții săi)</w:t>
      </w:r>
    </w:p>
    <w:p w:rsidR="00F36D16" w:rsidRPr="00F36D16" w:rsidRDefault="00F36D16" w:rsidP="00F36D16">
      <w:pPr>
        <w:pStyle w:val="Default"/>
        <w:ind w:firstLine="708"/>
        <w:jc w:val="both"/>
        <w:rPr>
          <w:color w:val="auto"/>
          <w:lang w:val="pt-PT"/>
        </w:rPr>
      </w:pPr>
      <w:r w:rsidRPr="00F36D16">
        <w:rPr>
          <w:color w:val="auto"/>
          <w:lang w:val="pt-PT"/>
        </w:rPr>
        <w:t>Referitor la nivelul apelor subterane, este posíbil ca, dat fiind faptul că lucrările suplimentează unele lucrări existente/în curs de avizare, se poate ajunge la scăderea nivelului hidrostatic datorită evaporației, respectiv creșterea acestuia datorită precipitațiilor căzute. Dată fiind apropierea de Râul Moldova, nivelul hidrostatic este în legatură directă cu nivelul apei din râu.</w:t>
      </w:r>
    </w:p>
    <w:p w:rsidR="00F36D16" w:rsidRPr="00F36D16" w:rsidRDefault="00F36D16" w:rsidP="00F36D16">
      <w:pPr>
        <w:pStyle w:val="Default"/>
        <w:ind w:firstLine="708"/>
        <w:jc w:val="both"/>
        <w:rPr>
          <w:color w:val="auto"/>
          <w:lang w:val="pt-PT"/>
        </w:rPr>
      </w:pPr>
      <w:r w:rsidRPr="00F36D16">
        <w:rPr>
          <w:color w:val="auto"/>
          <w:lang w:val="pt-PT"/>
        </w:rPr>
        <w:t>Referitor la eventuale substante poluante, apreciem ca nu există activități în cadrul obiectivului (altele decat cele naturale) care sa produca astfel de substante în perioada de execuție a iazului piscicol, astfel că nici cumulat cu proiectele din zona nu există un mecanism cauzal pentru un efect direct.</w:t>
      </w:r>
    </w:p>
    <w:p w:rsidR="00F36D16" w:rsidRPr="00F36D16" w:rsidRDefault="00F36D16" w:rsidP="00F36D16">
      <w:pPr>
        <w:pStyle w:val="Default"/>
        <w:ind w:firstLine="708"/>
        <w:jc w:val="both"/>
        <w:rPr>
          <w:color w:val="auto"/>
          <w:lang w:val="pt-PT"/>
        </w:rPr>
      </w:pPr>
      <w:r w:rsidRPr="00F36D16">
        <w:rPr>
          <w:color w:val="auto"/>
          <w:lang w:val="pt-PT"/>
        </w:rPr>
        <w:t>Întrucât în activitatea de exploatare a luciului de apă, pentru creșterea peștelui se vor folosi furaje naturale, și în cantitățile optime, proiectele cumulate nu vor genera un efect direct</w:t>
      </w:r>
    </w:p>
    <w:p w:rsidR="00F36D16" w:rsidRPr="00F36D16" w:rsidRDefault="00F36D16" w:rsidP="00F36D16">
      <w:pPr>
        <w:pStyle w:val="Default"/>
        <w:jc w:val="both"/>
        <w:rPr>
          <w:b/>
          <w:bCs/>
          <w:i/>
          <w:iCs/>
          <w:color w:val="auto"/>
          <w:lang w:val="pt-PT"/>
        </w:rPr>
      </w:pPr>
      <w:r w:rsidRPr="00F36D16">
        <w:rPr>
          <w:b/>
          <w:bCs/>
          <w:i/>
          <w:iCs/>
          <w:color w:val="auto"/>
          <w:lang w:val="pt-PT"/>
        </w:rPr>
        <w:t>Corpul de apă subteran de adâncime ROPR05 (Podișul Central Moldovenesc)</w:t>
      </w:r>
    </w:p>
    <w:p w:rsidR="00F36D16" w:rsidRPr="00F36D16" w:rsidRDefault="00F36D16" w:rsidP="00F36D16">
      <w:pPr>
        <w:pStyle w:val="Default"/>
        <w:ind w:firstLine="708"/>
        <w:jc w:val="both"/>
        <w:rPr>
          <w:color w:val="auto"/>
          <w:lang w:val="pt-PT"/>
        </w:rPr>
      </w:pPr>
      <w:r w:rsidRPr="00F36D16">
        <w:rPr>
          <w:color w:val="auto"/>
          <w:lang w:val="pt-PT"/>
        </w:rPr>
        <w:t>Referitor la nivelul apelor subterane, apreciem ca acviferul subetran de adancime este cantonat la adancimi mult mai mari fata de cota fundului bazinelor, astfel încât prezentul proiect cumulat cu proiectele din zonă nu va genera un efect direct asupra corpului de apă.</w:t>
      </w:r>
    </w:p>
    <w:p w:rsidR="00F36D16" w:rsidRPr="00F36D16" w:rsidRDefault="00F36D16" w:rsidP="00B53360">
      <w:pPr>
        <w:autoSpaceDE w:val="0"/>
        <w:autoSpaceDN w:val="0"/>
        <w:adjustRightInd w:val="0"/>
        <w:spacing w:after="0"/>
        <w:ind w:firstLine="708"/>
        <w:jc w:val="both"/>
        <w:rPr>
          <w:rFonts w:ascii="Times New Roman" w:hAnsi="Times New Roman"/>
          <w:sz w:val="24"/>
          <w:szCs w:val="24"/>
          <w:lang w:val="pt-PT"/>
        </w:rPr>
      </w:pPr>
      <w:r w:rsidRPr="00F36D16">
        <w:rPr>
          <w:rFonts w:ascii="Times New Roman" w:hAnsi="Times New Roman"/>
          <w:sz w:val="24"/>
          <w:szCs w:val="24"/>
          <w:lang w:val="pt-PT"/>
        </w:rPr>
        <w:t>Referitor la eventuale substante poluante, acviferul subetran de adancime este cantonat la adancimi mult mai mari fata de cota fundului bazinelor, astfel încât prezentul proiect cumulat cu proiectele din zonă nu va genera un efect direct asupra corpului de apă.</w:t>
      </w:r>
    </w:p>
    <w:p w:rsidR="00F36D16" w:rsidRPr="00F36D16" w:rsidRDefault="00F36D16" w:rsidP="00B53360">
      <w:pPr>
        <w:pStyle w:val="Default"/>
        <w:ind w:firstLine="708"/>
        <w:jc w:val="both"/>
        <w:rPr>
          <w:color w:val="auto"/>
          <w:lang w:val="pt-PT"/>
        </w:rPr>
      </w:pPr>
      <w:r w:rsidRPr="00F36D16">
        <w:rPr>
          <w:color w:val="auto"/>
          <w:lang w:val="pt-PT"/>
        </w:rPr>
        <w:t xml:space="preserve">Activitățile agricole sunt considerate surse potențiale de poluare a apelor prin utilizarea în exces a substanțelor chimice sau prin abandonarea ambalajelor contaminate în cursurile râurilor. </w:t>
      </w:r>
    </w:p>
    <w:p w:rsidR="00F36D16" w:rsidRPr="00F36D16" w:rsidRDefault="00F36D16" w:rsidP="00F36D16">
      <w:pPr>
        <w:pStyle w:val="Default"/>
        <w:ind w:firstLine="708"/>
        <w:jc w:val="both"/>
        <w:rPr>
          <w:color w:val="auto"/>
          <w:lang w:val="pt-PT"/>
        </w:rPr>
      </w:pPr>
      <w:r w:rsidRPr="00F36D16">
        <w:rPr>
          <w:color w:val="auto"/>
          <w:lang w:val="pt-PT"/>
        </w:rPr>
        <w:t xml:space="preserve">Existența iazurilor piscicole în zonă  nu afectează cantitativ sau calitativ corpul de apă de suprafață sau corpul de apă subteran. Există posibilitatea ca apa freatică să fie poluată accidental prin scurgeri de produse petroliere de la utilajele defecte în timpul construirii iazului piscicol. Stația de sortare, poate polua accidental apele din iazul piscicol în care se deversează în situația în care decantarea apelor uzate tehnologice nu se realizează corespunzător.  </w:t>
      </w:r>
    </w:p>
    <w:p w:rsidR="00F36D16" w:rsidRPr="00F36D16" w:rsidRDefault="00F36D16" w:rsidP="00F36D16">
      <w:pPr>
        <w:pStyle w:val="Default"/>
        <w:ind w:firstLine="708"/>
        <w:jc w:val="both"/>
        <w:rPr>
          <w:color w:val="auto"/>
          <w:lang w:val="pt-PT"/>
        </w:rPr>
      </w:pPr>
      <w:r w:rsidRPr="00F36D16">
        <w:rPr>
          <w:color w:val="auto"/>
          <w:lang w:val="pt-PT"/>
        </w:rPr>
        <w:t xml:space="preserve">Impactul cumulat asupra factorului de mediu apă este negativ nesemnificativ. Corpul de apă de suprafață, respectiv corpul de apă subteran nu este afectat din punct de vedere cantitativ de existența iazurilor, respectiv de activitățile desfășurate în proximitatea iazului piscicol analizat.  </w:t>
      </w:r>
    </w:p>
    <w:p w:rsidR="00002C3B" w:rsidRDefault="00F36D16" w:rsidP="00002C3B">
      <w:pPr>
        <w:pStyle w:val="Default"/>
        <w:ind w:firstLine="708"/>
        <w:jc w:val="both"/>
        <w:rPr>
          <w:color w:val="auto"/>
          <w:lang w:val="pt-PT"/>
        </w:rPr>
      </w:pPr>
      <w:r w:rsidRPr="00F36D16">
        <w:rPr>
          <w:color w:val="auto"/>
          <w:lang w:val="pt-PT"/>
        </w:rPr>
        <w:t>Din punct de vedere calitativ corpul de apă subteran poate fi afectat negativ de întreținerea necorespunzătoare a iazului piscicol, respectiv de furajarea excesivă. O altă sursă de poluarea semnificativă a corpului de apă subteran este utilizarea în exces a substanțe chimice, respectiv a îngrășămintelor naturale pe terenurile agricole. Principalii indicatori a căror limită maximă admisă  poate fi depășită sunt nitriți, nitrați, respectiv CBO</w:t>
      </w:r>
      <w:r w:rsidRPr="00F36D16">
        <w:rPr>
          <w:color w:val="auto"/>
          <w:vertAlign w:val="subscript"/>
          <w:lang w:val="pt-PT"/>
        </w:rPr>
        <w:t>5</w:t>
      </w:r>
      <w:r w:rsidRPr="00F36D16">
        <w:rPr>
          <w:color w:val="auto"/>
          <w:lang w:val="pt-PT"/>
        </w:rPr>
        <w:t xml:space="preserve">. </w:t>
      </w:r>
      <w:bookmarkStart w:id="4" w:name="_Toc139012926"/>
    </w:p>
    <w:p w:rsidR="00002C3B" w:rsidRPr="00002C3B" w:rsidRDefault="00F36D16" w:rsidP="00002C3B">
      <w:pPr>
        <w:pStyle w:val="Default"/>
        <w:jc w:val="both"/>
        <w:rPr>
          <w:b/>
          <w:i/>
        </w:rPr>
      </w:pPr>
      <w:r w:rsidRPr="00002C3B">
        <w:rPr>
          <w:b/>
          <w:i/>
        </w:rPr>
        <w:t>DESCRIEREA EFECTELOR SEMNIFICATIVE PE CARE PROIECTUL LE POATE AVEA ASUPRA MEDIULUI</w:t>
      </w:r>
      <w:bookmarkStart w:id="5" w:name="_Toc139012927"/>
      <w:bookmarkEnd w:id="4"/>
    </w:p>
    <w:p w:rsidR="00F36D16" w:rsidRDefault="00F36D16" w:rsidP="00002C3B">
      <w:pPr>
        <w:pStyle w:val="Default"/>
        <w:jc w:val="both"/>
        <w:rPr>
          <w:b/>
          <w:color w:val="000000" w:themeColor="text1"/>
          <w:u w:val="single"/>
        </w:rPr>
      </w:pPr>
      <w:r w:rsidRPr="00002C3B">
        <w:rPr>
          <w:b/>
          <w:color w:val="000000" w:themeColor="text1"/>
          <w:u w:val="single"/>
        </w:rPr>
        <w:t>EFECTELE ASUPRA FACTORULUI DE MEDIU APĂ</w:t>
      </w:r>
      <w:bookmarkEnd w:id="5"/>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36D16">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pt-PT"/>
              </w:rPr>
            </w:pPr>
          </w:p>
          <w:p w:rsidR="00F36D16" w:rsidRPr="00F36D16" w:rsidRDefault="00F36D16" w:rsidP="00F36D16">
            <w:pPr>
              <w:pStyle w:val="Default"/>
              <w:spacing w:after="120"/>
              <w:jc w:val="center"/>
              <w:rPr>
                <w:i/>
                <w:iCs/>
                <w:color w:val="auto"/>
                <w:lang w:val="pt-PT"/>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fr-FR"/>
              </w:rPr>
            </w:pPr>
            <w:r w:rsidRPr="00F36D16">
              <w:rPr>
                <w:i/>
                <w:iCs/>
                <w:color w:val="auto"/>
                <w:lang w:val="fr-FR"/>
              </w:rPr>
              <w:t>Scurgeri accidentale de produse petroliere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t>Apariția eutorfizării în situația unei furajări excesive sau în cazul în carevolumul de apă din eleșteu nu este întreținut corespunzător</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36D16" w:rsidRDefault="00F36D16" w:rsidP="00F36D16">
      <w:pPr>
        <w:spacing w:after="0"/>
        <w:ind w:firstLine="720"/>
        <w:jc w:val="both"/>
        <w:rPr>
          <w:rFonts w:ascii="Times New Roman" w:hAnsi="Times New Roman"/>
          <w:sz w:val="24"/>
          <w:szCs w:val="24"/>
        </w:rPr>
      </w:pPr>
      <w:r w:rsidRPr="00F36D16">
        <w:rPr>
          <w:rFonts w:ascii="Times New Roman" w:hAnsi="Times New Roman"/>
          <w:sz w:val="24"/>
          <w:szCs w:val="24"/>
        </w:rPr>
        <w:t xml:space="preserve">Calitatea factorului de mediu -apă în perioada de construire a iazului piscicol poate fi afectată accidental prin scurgeri de produse petroliere de la utilajele utilizate. Efectele generate în perioada de construire sunt negative nesemnificative temporare indirecte. Riscul de apariție a poluărilor accidentale este foarte scăzut.  </w:t>
      </w:r>
    </w:p>
    <w:p w:rsidR="00F36D16" w:rsidRPr="00F36D16" w:rsidRDefault="00F36D16" w:rsidP="00F36D16">
      <w:pPr>
        <w:spacing w:after="0"/>
        <w:ind w:firstLine="720"/>
        <w:jc w:val="both"/>
        <w:rPr>
          <w:rFonts w:ascii="Times New Roman" w:hAnsi="Times New Roman"/>
          <w:sz w:val="24"/>
          <w:szCs w:val="24"/>
        </w:rPr>
      </w:pPr>
      <w:r w:rsidRPr="00F36D16">
        <w:rPr>
          <w:rFonts w:ascii="Times New Roman" w:hAnsi="Times New Roman"/>
          <w:sz w:val="24"/>
          <w:szCs w:val="24"/>
        </w:rPr>
        <w:t xml:space="preserve">În etapa de funcționare calitatea apei din iazul piscicol propus poate fi afectată de furajarea excesivă. </w:t>
      </w:r>
    </w:p>
    <w:p w:rsidR="00F36D16" w:rsidRPr="00F36D16" w:rsidRDefault="00F36D16" w:rsidP="00F36D16">
      <w:pPr>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Impactul generat va influența direct calitatea apei din iazul piscicol propus. Se recomandă respectarea măsurile de prevenirea a poluărilor accidentale și de furajare corectă, astfel încât impactul generat sa fie neutru.  </w:t>
      </w:r>
    </w:p>
    <w:p w:rsidR="00F36D16" w:rsidRPr="00F36D16" w:rsidRDefault="00F36D16" w:rsidP="00F36D16">
      <w:pPr>
        <w:pStyle w:val="Heading2"/>
        <w:keepLines w:val="0"/>
        <w:spacing w:before="120" w:after="60" w:line="240" w:lineRule="auto"/>
        <w:jc w:val="both"/>
        <w:rPr>
          <w:rFonts w:ascii="Times New Roman" w:hAnsi="Times New Roman"/>
          <w:color w:val="000000" w:themeColor="text1"/>
          <w:sz w:val="24"/>
          <w:szCs w:val="24"/>
          <w:u w:val="single"/>
        </w:rPr>
      </w:pPr>
      <w:bookmarkStart w:id="6" w:name="_Toc139012928"/>
      <w:r w:rsidRPr="00F36D16">
        <w:rPr>
          <w:rFonts w:ascii="Times New Roman" w:hAnsi="Times New Roman"/>
          <w:color w:val="000000" w:themeColor="text1"/>
          <w:sz w:val="24"/>
          <w:szCs w:val="24"/>
          <w:u w:val="single"/>
        </w:rPr>
        <w:t>EFECTELE ASUPRA FACTORULUI DE MEDIU AER</w:t>
      </w:r>
      <w:bookmarkEnd w:id="6"/>
    </w:p>
    <w:tbl>
      <w:tblPr>
        <w:tblStyle w:val="TableGrid"/>
        <w:tblW w:w="996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360"/>
        <w:gridCol w:w="450"/>
        <w:gridCol w:w="360"/>
        <w:gridCol w:w="404"/>
      </w:tblGrid>
      <w:tr w:rsidR="00F36D16" w:rsidRPr="00F36D16" w:rsidTr="00F36D16">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pt-PT"/>
              </w:rPr>
            </w:pPr>
          </w:p>
          <w:p w:rsidR="00F36D16" w:rsidRPr="00F36D16" w:rsidRDefault="00F36D16" w:rsidP="00F36D16">
            <w:pPr>
              <w:pStyle w:val="Default"/>
              <w:spacing w:after="120"/>
              <w:jc w:val="center"/>
              <w:rPr>
                <w:i/>
                <w:iCs/>
                <w:color w:val="auto"/>
                <w:lang w:val="pt-PT"/>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fr-FR"/>
              </w:rPr>
            </w:pPr>
            <w:r w:rsidRPr="00F36D16">
              <w:rPr>
                <w:i/>
                <w:iCs/>
                <w:color w:val="auto"/>
                <w:lang w:val="fr-FR"/>
              </w:rPr>
              <w:lastRenderedPageBreak/>
              <w:t>Calitatea aerului va fi afectată semnificativ prin generarea pulberilor sedimentabile, respectiv noxe generate de arderea combustibililor la utilaje. Efectele negative asupra aerului vor fi temporare doar pe durata executării iazului piscicol.</w:t>
            </w:r>
          </w:p>
        </w:tc>
        <w:tc>
          <w:tcPr>
            <w:tcW w:w="360" w:type="dxa"/>
            <w:shd w:val="clear" w:color="auto" w:fill="FFFFFF" w:themeFill="background1"/>
          </w:tcPr>
          <w:p w:rsidR="00F36D16" w:rsidRPr="00F36D16" w:rsidRDefault="001774D3" w:rsidP="00F36D16">
            <w:pPr>
              <w:pStyle w:val="Default"/>
              <w:spacing w:after="120"/>
              <w:jc w:val="both"/>
              <w:rPr>
                <w:i/>
                <w:iCs/>
                <w:color w:val="auto"/>
                <w:lang w:val="fr-FR"/>
              </w:rPr>
            </w:pPr>
            <w:r>
              <w:rPr>
                <w:i/>
                <w:iCs/>
                <w:color w:val="auto"/>
                <w:lang w:val="fr-FR"/>
              </w:rPr>
              <w:lastRenderedPageBreak/>
              <w:t>-</w:t>
            </w:r>
            <w:r w:rsidR="00F36D16" w:rsidRPr="00F36D16">
              <w:rPr>
                <w:i/>
                <w:iCs/>
                <w:color w:val="auto"/>
                <w:lang w:val="fr-FR"/>
              </w:rPr>
              <w:t>1</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pt-PT"/>
              </w:rPr>
            </w:pPr>
            <w:r w:rsidRPr="00F36D16">
              <w:rPr>
                <w:b/>
                <w:bCs/>
                <w:i/>
                <w:iCs/>
                <w:color w:val="auto"/>
                <w:lang w:val="pt-PT"/>
              </w:rPr>
              <w:t xml:space="preserve">În etapa de funcționare </w:t>
            </w:r>
          </w:p>
          <w:p w:rsidR="00F36D16" w:rsidRPr="00F36D16" w:rsidRDefault="00F36D16" w:rsidP="00F36D16">
            <w:pPr>
              <w:pStyle w:val="Default"/>
              <w:spacing w:after="120"/>
              <w:rPr>
                <w:i/>
                <w:iCs/>
                <w:color w:val="auto"/>
                <w:lang w:val="pt-PT"/>
              </w:rPr>
            </w:pPr>
            <w:r w:rsidRPr="00F36D16">
              <w:rPr>
                <w:i/>
                <w:iCs/>
                <w:color w:val="auto"/>
                <w:lang w:val="pt-PT"/>
              </w:rPr>
              <w:t>În perioada de utilizare a iazului piscicol vor exista doar ocazional surse de poluare a aerului. Sursele nesemnificative ocazionale fiind reprezentate de mijloacele de transport, prin urmare preconizăm că în perioada de funcționare a obiectivului efectele vor fi neutre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36D16" w:rsidRDefault="00F36D16" w:rsidP="00F36D16">
      <w:pPr>
        <w:pStyle w:val="Heading2"/>
        <w:keepLines w:val="0"/>
        <w:spacing w:before="120" w:after="60" w:line="340" w:lineRule="exact"/>
        <w:jc w:val="both"/>
        <w:rPr>
          <w:rFonts w:ascii="Times New Roman" w:hAnsi="Times New Roman"/>
          <w:color w:val="000000" w:themeColor="text1"/>
          <w:sz w:val="24"/>
          <w:szCs w:val="24"/>
          <w:u w:val="single"/>
        </w:rPr>
      </w:pPr>
      <w:bookmarkStart w:id="7" w:name="_Toc139012929"/>
      <w:r w:rsidRPr="00F36D16">
        <w:rPr>
          <w:rFonts w:ascii="Times New Roman" w:hAnsi="Times New Roman"/>
          <w:color w:val="000000" w:themeColor="text1"/>
          <w:sz w:val="24"/>
          <w:szCs w:val="24"/>
          <w:u w:val="single"/>
        </w:rPr>
        <w:t>EFECTELE ASUPRA FACTORULUI DE MEDIU SOL</w:t>
      </w:r>
      <w:bookmarkEnd w:id="7"/>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36D16">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rPr>
                <w:i/>
                <w:iCs/>
                <w:color w:val="auto"/>
                <w:lang w:val="pt-PT"/>
              </w:rPr>
            </w:pPr>
          </w:p>
          <w:p w:rsidR="00F36D16" w:rsidRPr="00F36D16" w:rsidRDefault="00F36D16" w:rsidP="00F36D16">
            <w:pPr>
              <w:pStyle w:val="Default"/>
              <w:spacing w:after="120"/>
              <w:rPr>
                <w:i/>
                <w:iCs/>
                <w:color w:val="auto"/>
                <w:lang w:val="pt-PT"/>
              </w:rPr>
            </w:pPr>
          </w:p>
          <w:p w:rsidR="00F36D16" w:rsidRPr="00F36D16" w:rsidRDefault="00F36D16" w:rsidP="00F36D16">
            <w:pPr>
              <w:pStyle w:val="Default"/>
              <w:spacing w:after="120"/>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rPr>
                <w:i/>
                <w:iCs/>
                <w:color w:val="auto"/>
                <w:lang w:val="fr-FR"/>
              </w:rPr>
            </w:pPr>
          </w:p>
          <w:p w:rsidR="00F36D16" w:rsidRPr="00F36D16" w:rsidRDefault="00F36D16" w:rsidP="00F36D16">
            <w:pPr>
              <w:pStyle w:val="Default"/>
              <w:spacing w:after="120"/>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fr-FR"/>
              </w:rPr>
            </w:pPr>
            <w:r w:rsidRPr="00F36D16">
              <w:rPr>
                <w:i/>
                <w:iCs/>
                <w:color w:val="auto"/>
                <w:lang w:val="fr-FR"/>
              </w:rPr>
              <w:t xml:space="preserve">În etapa de construire a iazului piscicol propus calitatea solului este degradată din cauza decopertării, tasării, eventuale scurgeri petroliere și depozitarea haotică a deșeurilor și a </w:t>
            </w:r>
            <w:r w:rsidRPr="00F36D16">
              <w:rPr>
                <w:i/>
                <w:iCs/>
                <w:color w:val="auto"/>
                <w:lang w:val="fr-FR"/>
              </w:rPr>
              <w:lastRenderedPageBreak/>
              <w:t>materialelor utilizate și rezultate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lastRenderedPageBreak/>
              <w:t>-2</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t xml:space="preserve">În perioada de funcționare a obiectivului propus calitatea solului nu va fi afectată în situația în care se vor gestiona corespunzător deșeurile generate, respectiv materiile prime și auxiliare.  </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36D16" w:rsidRDefault="00F36D16" w:rsidP="00F36D16">
      <w:pPr>
        <w:pStyle w:val="Heading2"/>
        <w:keepLines w:val="0"/>
        <w:spacing w:before="120" w:after="60" w:line="340" w:lineRule="exact"/>
        <w:jc w:val="both"/>
        <w:rPr>
          <w:rFonts w:ascii="Times New Roman" w:hAnsi="Times New Roman"/>
          <w:color w:val="000000" w:themeColor="text1"/>
          <w:sz w:val="24"/>
          <w:szCs w:val="24"/>
          <w:u w:val="single"/>
        </w:rPr>
      </w:pPr>
      <w:bookmarkStart w:id="8" w:name="_Toc139012930"/>
      <w:r w:rsidRPr="00F36D16">
        <w:rPr>
          <w:rFonts w:ascii="Times New Roman" w:hAnsi="Times New Roman"/>
          <w:color w:val="000000" w:themeColor="text1"/>
          <w:sz w:val="24"/>
          <w:szCs w:val="24"/>
          <w:u w:val="single"/>
        </w:rPr>
        <w:t>EFECTELE ASUPRA PEISAJULUI</w:t>
      </w:r>
      <w:bookmarkEnd w:id="8"/>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36D16">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fr-FR"/>
              </w:rPr>
            </w:pPr>
            <w:r w:rsidRPr="00F36D16">
              <w:rPr>
                <w:i/>
                <w:iCs/>
                <w:color w:val="auto"/>
                <w:lang w:val="fr-FR"/>
              </w:rPr>
              <w:t>În etapa de realizare a iazului piscicol peisajul poate fi afectat temporar de organizarea șantierului, respectiv de gestionarea necorespunzătoare a deșeurilor rezultate și depozitarea haotică a produsului rezultat.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t>Utilizarea iazului piscicol nu dăunează peisajului geografic, din contra, efectele sunt pozitive. Iazul piscicol se încadrează în peisaj</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36D16" w:rsidRDefault="00F36D16" w:rsidP="00F36D16">
      <w:pPr>
        <w:pStyle w:val="Heading2"/>
        <w:keepLines w:val="0"/>
        <w:spacing w:before="120" w:after="60" w:line="340" w:lineRule="exact"/>
        <w:jc w:val="both"/>
        <w:rPr>
          <w:rFonts w:ascii="Times New Roman" w:hAnsi="Times New Roman"/>
          <w:color w:val="000000" w:themeColor="text1"/>
          <w:sz w:val="24"/>
          <w:szCs w:val="24"/>
          <w:u w:val="single"/>
        </w:rPr>
      </w:pPr>
      <w:bookmarkStart w:id="9" w:name="_Toc139012931"/>
      <w:r w:rsidRPr="00F36D16">
        <w:rPr>
          <w:rFonts w:ascii="Times New Roman" w:hAnsi="Times New Roman"/>
          <w:color w:val="000000" w:themeColor="text1"/>
          <w:sz w:val="24"/>
          <w:szCs w:val="24"/>
          <w:u w:val="single"/>
        </w:rPr>
        <w:lastRenderedPageBreak/>
        <w:t>EFECTELE ASUPRA BIODIVERSITĂȚII</w:t>
      </w:r>
      <w:bookmarkEnd w:id="9"/>
      <w:r w:rsidRPr="00F36D16">
        <w:rPr>
          <w:rFonts w:ascii="Times New Roman" w:hAnsi="Times New Roman"/>
          <w:color w:val="000000" w:themeColor="text1"/>
          <w:sz w:val="24"/>
          <w:szCs w:val="24"/>
          <w:u w:val="single"/>
        </w:rPr>
        <w:t xml:space="preserve">  </w:t>
      </w:r>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36D16">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fr-FR"/>
              </w:rPr>
            </w:pPr>
            <w:r w:rsidRPr="00F36D16">
              <w:rPr>
                <w:i/>
                <w:iCs/>
                <w:color w:val="auto"/>
                <w:lang w:val="fr-FR"/>
              </w:rPr>
              <w:t>Asupra florei și faunei locale temporar vor fi generate efecte negative cauzate de zgomotul produs de utilajele indispensabile construirii iazului piscicol, respectiv de pulberile sedimentabile generate.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t xml:space="preserve">Flora și fauna locală, în perioada utilizării iazului piscicol nu vor fi afectate.  </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2</w:t>
            </w:r>
          </w:p>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36D16" w:rsidRDefault="00F36D16" w:rsidP="00F36D16">
      <w:pPr>
        <w:pStyle w:val="Heading2"/>
        <w:keepLines w:val="0"/>
        <w:spacing w:before="120" w:after="60" w:line="340" w:lineRule="exact"/>
        <w:jc w:val="both"/>
        <w:rPr>
          <w:rFonts w:ascii="Times New Roman" w:hAnsi="Times New Roman"/>
          <w:color w:val="000000" w:themeColor="text1"/>
          <w:sz w:val="24"/>
          <w:szCs w:val="24"/>
          <w:u w:val="single"/>
        </w:rPr>
      </w:pPr>
      <w:bookmarkStart w:id="10" w:name="_Toc139012932"/>
      <w:r w:rsidRPr="00F36D16">
        <w:rPr>
          <w:rFonts w:ascii="Times New Roman" w:hAnsi="Times New Roman"/>
          <w:color w:val="000000" w:themeColor="text1"/>
          <w:sz w:val="24"/>
          <w:szCs w:val="24"/>
          <w:u w:val="single"/>
        </w:rPr>
        <w:t>EFECTELE ASUPRA ARIILOR NATURALE PROTEJATE</w:t>
      </w:r>
      <w:bookmarkEnd w:id="10"/>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B5BB8">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pt-PT"/>
              </w:rPr>
            </w:pPr>
            <w:r w:rsidRPr="00F36D16">
              <w:rPr>
                <w:i/>
                <w:iCs/>
                <w:color w:val="auto"/>
                <w:lang w:val="pt-PT"/>
              </w:rPr>
              <w:t>Construirea iazului piscicol nu generează efecte asupra ariilor naturale protejate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lastRenderedPageBreak/>
              <w:t>Utilizarea iazului piscicol nu generează efecte asupra ariilor naturale protejate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lastRenderedPageBreak/>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B5BB8" w:rsidRDefault="00F36D16" w:rsidP="00FB5BB8">
      <w:pPr>
        <w:pStyle w:val="Heading2"/>
        <w:keepLines w:val="0"/>
        <w:spacing w:before="120" w:after="60" w:line="340" w:lineRule="exact"/>
        <w:jc w:val="both"/>
        <w:rPr>
          <w:rFonts w:ascii="Times New Roman" w:hAnsi="Times New Roman"/>
          <w:color w:val="000000" w:themeColor="text1"/>
          <w:sz w:val="24"/>
          <w:szCs w:val="24"/>
          <w:u w:val="single"/>
        </w:rPr>
      </w:pPr>
      <w:bookmarkStart w:id="11" w:name="_Toc139012933"/>
      <w:r w:rsidRPr="00FB5BB8">
        <w:rPr>
          <w:rFonts w:ascii="Times New Roman" w:hAnsi="Times New Roman"/>
          <w:color w:val="000000" w:themeColor="text1"/>
          <w:sz w:val="24"/>
          <w:szCs w:val="24"/>
          <w:u w:val="single"/>
        </w:rPr>
        <w:t>EFECTELE ASUPRA FACTORILOR CLIMATICI</w:t>
      </w:r>
      <w:bookmarkEnd w:id="11"/>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B5BB8">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pt-PT"/>
              </w:rPr>
            </w:pPr>
            <w:r w:rsidRPr="00F36D16">
              <w:rPr>
                <w:i/>
                <w:iCs/>
                <w:color w:val="auto"/>
                <w:lang w:val="pt-PT"/>
              </w:rPr>
              <w:t>Construirea iazului piscicol nu generează efecte asupra factorilor climatici</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pt-PT"/>
              </w:rPr>
            </w:pPr>
            <w:r w:rsidRPr="00F36D16">
              <w:rPr>
                <w:i/>
                <w:iCs/>
                <w:color w:val="auto"/>
                <w:lang w:val="pt-PT"/>
              </w:rPr>
              <w:t xml:space="preserve">Utilizarea iazului piscicol nu generează efecte  asupra factorilor climatici  </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B5BB8" w:rsidRDefault="00F36D16" w:rsidP="00FB5BB8">
      <w:pPr>
        <w:pStyle w:val="Heading2"/>
        <w:keepLines w:val="0"/>
        <w:spacing w:before="120" w:after="60" w:line="340" w:lineRule="exact"/>
        <w:jc w:val="both"/>
        <w:rPr>
          <w:rFonts w:ascii="Times New Roman" w:hAnsi="Times New Roman"/>
          <w:color w:val="000000" w:themeColor="text1"/>
          <w:sz w:val="24"/>
          <w:szCs w:val="24"/>
          <w:u w:val="single"/>
        </w:rPr>
      </w:pPr>
      <w:bookmarkStart w:id="12" w:name="_Toc139012934"/>
      <w:r w:rsidRPr="00FB5BB8">
        <w:rPr>
          <w:rFonts w:ascii="Times New Roman" w:hAnsi="Times New Roman"/>
          <w:color w:val="000000" w:themeColor="text1"/>
          <w:sz w:val="24"/>
          <w:szCs w:val="24"/>
          <w:u w:val="single"/>
        </w:rPr>
        <w:t>EFECTELE ASUPRA PATRIMONIULUI CULTURAL</w:t>
      </w:r>
      <w:bookmarkEnd w:id="12"/>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B5BB8">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it-IT"/>
              </w:rPr>
            </w:pPr>
            <w:r w:rsidRPr="00F36D16">
              <w:rPr>
                <w:i/>
                <w:iCs/>
                <w:color w:val="auto"/>
                <w:lang w:val="it-IT"/>
              </w:rPr>
              <w:t>Construirea iazului piscicol nu generează efecte asupra patrimoniului cultural</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lastRenderedPageBreak/>
              <w:t>Utilizarea iazului piscicol nu generează efecte  asupra patrimoniului cultural</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lastRenderedPageBreak/>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B5BB8" w:rsidRDefault="00F36D16" w:rsidP="00FB5BB8">
      <w:pPr>
        <w:pStyle w:val="Heading2"/>
        <w:keepLines w:val="0"/>
        <w:spacing w:before="120" w:after="60" w:line="340" w:lineRule="exact"/>
        <w:jc w:val="both"/>
        <w:rPr>
          <w:rFonts w:ascii="Times New Roman" w:hAnsi="Times New Roman"/>
          <w:color w:val="000000" w:themeColor="text1"/>
          <w:sz w:val="24"/>
          <w:szCs w:val="24"/>
          <w:u w:val="single"/>
        </w:rPr>
      </w:pPr>
      <w:bookmarkStart w:id="13" w:name="_Toc139012935"/>
      <w:r w:rsidRPr="00FB5BB8">
        <w:rPr>
          <w:rFonts w:ascii="Times New Roman" w:hAnsi="Times New Roman"/>
          <w:color w:val="000000" w:themeColor="text1"/>
          <w:sz w:val="24"/>
          <w:szCs w:val="24"/>
          <w:u w:val="single"/>
        </w:rPr>
        <w:t>EFECTELE ASUPRA POPULATIEI</w:t>
      </w:r>
      <w:bookmarkEnd w:id="13"/>
    </w:p>
    <w:tbl>
      <w:tblPr>
        <w:tblStyle w:val="TableGrid"/>
        <w:tblW w:w="9602" w:type="dxa"/>
        <w:tblLayout w:type="fixed"/>
        <w:tblLook w:val="04A0" w:firstRow="1" w:lastRow="0" w:firstColumn="1" w:lastColumn="0" w:noHBand="0" w:noVBand="1"/>
      </w:tblPr>
      <w:tblGrid>
        <w:gridCol w:w="558"/>
        <w:gridCol w:w="1260"/>
        <w:gridCol w:w="2970"/>
        <w:gridCol w:w="360"/>
        <w:gridCol w:w="360"/>
        <w:gridCol w:w="360"/>
        <w:gridCol w:w="360"/>
        <w:gridCol w:w="360"/>
        <w:gridCol w:w="360"/>
        <w:gridCol w:w="360"/>
        <w:gridCol w:w="360"/>
        <w:gridCol w:w="360"/>
        <w:gridCol w:w="360"/>
        <w:gridCol w:w="450"/>
        <w:gridCol w:w="360"/>
        <w:gridCol w:w="404"/>
      </w:tblGrid>
      <w:tr w:rsidR="00F36D16" w:rsidRPr="00F36D16" w:rsidTr="00FB5BB8">
        <w:trPr>
          <w:cantSplit/>
          <w:trHeight w:val="2357"/>
        </w:trPr>
        <w:tc>
          <w:tcPr>
            <w:tcW w:w="558" w:type="dxa"/>
            <w:tcBorders>
              <w:bottom w:val="single" w:sz="4" w:space="0" w:color="000000"/>
            </w:tcBorders>
            <w:shd w:val="clear" w:color="auto" w:fill="auto"/>
          </w:tcPr>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p>
          <w:p w:rsidR="00F36D16" w:rsidRPr="00F36D16" w:rsidRDefault="00F36D16" w:rsidP="00F36D16">
            <w:pPr>
              <w:pStyle w:val="Default"/>
              <w:spacing w:after="120"/>
              <w:jc w:val="center"/>
              <w:rPr>
                <w:i/>
                <w:iCs/>
                <w:color w:val="auto"/>
                <w:lang w:val="fr-FR"/>
              </w:rPr>
            </w:pPr>
            <w:r w:rsidRPr="00F36D16">
              <w:rPr>
                <w:i/>
                <w:iCs/>
                <w:color w:val="auto"/>
                <w:lang w:val="fr-FR"/>
              </w:rPr>
              <w:t>Nr crt</w:t>
            </w:r>
          </w:p>
        </w:tc>
        <w:tc>
          <w:tcPr>
            <w:tcW w:w="126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Obiectiv propus</w:t>
            </w:r>
          </w:p>
        </w:tc>
        <w:tc>
          <w:tcPr>
            <w:tcW w:w="2970" w:type="dxa"/>
            <w:tcBorders>
              <w:bottom w:val="single" w:sz="4" w:space="0" w:color="000000"/>
            </w:tcBorders>
            <w:shd w:val="clear" w:color="auto" w:fill="auto"/>
          </w:tcPr>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p>
          <w:p w:rsidR="00F36D16" w:rsidRPr="00F36D16" w:rsidRDefault="00F36D16" w:rsidP="00F36D16">
            <w:pPr>
              <w:pStyle w:val="Default"/>
              <w:spacing w:after="120"/>
              <w:jc w:val="both"/>
              <w:rPr>
                <w:i/>
                <w:iCs/>
                <w:color w:val="auto"/>
                <w:lang w:val="fr-FR"/>
              </w:rPr>
            </w:pPr>
            <w:r w:rsidRPr="00F36D16">
              <w:rPr>
                <w:i/>
                <w:iCs/>
                <w:color w:val="auto"/>
                <w:lang w:val="fr-FR"/>
              </w:rPr>
              <w:t>Descrierea efectelor</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Nota evaluarii</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non-cumulativ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cumulativ</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permanente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temporare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negative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neutre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pozitive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directe</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indirecte</w:t>
            </w:r>
          </w:p>
        </w:tc>
        <w:tc>
          <w:tcPr>
            <w:tcW w:w="45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 xml:space="preserve">Efecte pe termen lung </w:t>
            </w:r>
          </w:p>
        </w:tc>
        <w:tc>
          <w:tcPr>
            <w:tcW w:w="360"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mediu</w:t>
            </w:r>
          </w:p>
        </w:tc>
        <w:tc>
          <w:tcPr>
            <w:tcW w:w="404" w:type="dxa"/>
            <w:tcBorders>
              <w:bottom w:val="single" w:sz="4" w:space="0" w:color="000000"/>
            </w:tcBorders>
            <w:shd w:val="clear" w:color="auto" w:fill="auto"/>
            <w:textDirection w:val="btLr"/>
          </w:tcPr>
          <w:p w:rsidR="00F36D16" w:rsidRPr="00F36D16" w:rsidRDefault="00F36D16" w:rsidP="00F36D16">
            <w:pPr>
              <w:pStyle w:val="Default"/>
              <w:spacing w:after="120"/>
              <w:ind w:left="113" w:right="113"/>
              <w:jc w:val="both"/>
              <w:rPr>
                <w:i/>
                <w:iCs/>
                <w:color w:val="auto"/>
                <w:lang w:val="fr-FR"/>
              </w:rPr>
            </w:pPr>
            <w:r w:rsidRPr="00F36D16">
              <w:rPr>
                <w:i/>
                <w:iCs/>
                <w:color w:val="auto"/>
                <w:lang w:val="fr-FR"/>
              </w:rPr>
              <w:t>Efecte pe termen scurt</w:t>
            </w:r>
          </w:p>
        </w:tc>
      </w:tr>
      <w:tr w:rsidR="00F36D16" w:rsidRPr="00F36D16" w:rsidTr="00F36D16">
        <w:tc>
          <w:tcPr>
            <w:tcW w:w="558" w:type="dxa"/>
            <w:vMerge w:val="restart"/>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1</w:t>
            </w:r>
          </w:p>
        </w:tc>
        <w:tc>
          <w:tcPr>
            <w:tcW w:w="1260" w:type="dxa"/>
            <w:vMerge w:val="restart"/>
            <w:shd w:val="clear" w:color="auto" w:fill="FFFFFF" w:themeFill="background1"/>
          </w:tcPr>
          <w:p w:rsidR="00F36D16" w:rsidRPr="00F36D16" w:rsidRDefault="00F36D16" w:rsidP="00F36D16">
            <w:pPr>
              <w:pStyle w:val="Default"/>
              <w:spacing w:after="120"/>
              <w:rPr>
                <w:i/>
                <w:iCs/>
                <w:color w:val="auto"/>
                <w:lang w:val="fr-FR"/>
              </w:rPr>
            </w:pPr>
            <w:r w:rsidRPr="00F36D16">
              <w:rPr>
                <w:i/>
                <w:iCs/>
                <w:color w:val="auto"/>
                <w:lang w:val="fr-FR"/>
              </w:rPr>
              <w:t>Amenajarea iazului piscicol</w:t>
            </w: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construire </w:t>
            </w:r>
          </w:p>
          <w:p w:rsidR="00F36D16" w:rsidRPr="00F36D16" w:rsidRDefault="00F36D16" w:rsidP="00F36D16">
            <w:pPr>
              <w:pStyle w:val="Default"/>
              <w:spacing w:after="120"/>
              <w:rPr>
                <w:i/>
                <w:iCs/>
                <w:color w:val="auto"/>
                <w:lang w:val="it-IT"/>
              </w:rPr>
            </w:pPr>
            <w:r w:rsidRPr="00F36D16">
              <w:rPr>
                <w:i/>
                <w:iCs/>
                <w:color w:val="auto"/>
                <w:lang w:val="fr-FR"/>
              </w:rPr>
              <w:t xml:space="preserve">Având în vedere poziția locuințelor față de amplasamentul supus reglementării preconizăm că populația nu va fi afectată în timpul construirii obiectivului de pulberile sedimentabile generate, respectiv de zgomotul produs. </w:t>
            </w:r>
            <w:r w:rsidRPr="00F36D16">
              <w:rPr>
                <w:i/>
                <w:iCs/>
                <w:color w:val="auto"/>
                <w:lang w:val="it-IT"/>
              </w:rPr>
              <w:t>Undele sonore generate de utilaje se vor diminua semnificativ până la cele mai apropiate locuințe,.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tcBorders>
              <w:bottom w:val="single" w:sz="4" w:space="0" w:color="000000"/>
            </w:tcBorders>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r w:rsidR="00F36D16" w:rsidRPr="00F36D16" w:rsidTr="00F36D16">
        <w:tc>
          <w:tcPr>
            <w:tcW w:w="558" w:type="dxa"/>
            <w:vMerge/>
            <w:shd w:val="clear" w:color="auto" w:fill="FFFFFF" w:themeFill="background1"/>
          </w:tcPr>
          <w:p w:rsidR="00F36D16" w:rsidRPr="00F36D16" w:rsidRDefault="00F36D16" w:rsidP="00F36D16">
            <w:pPr>
              <w:pStyle w:val="Default"/>
              <w:spacing w:after="120"/>
              <w:rPr>
                <w:i/>
                <w:iCs/>
                <w:color w:val="auto"/>
                <w:lang w:val="fr-FR"/>
              </w:rPr>
            </w:pPr>
          </w:p>
        </w:tc>
        <w:tc>
          <w:tcPr>
            <w:tcW w:w="1260" w:type="dxa"/>
            <w:vMerge/>
            <w:shd w:val="clear" w:color="auto" w:fill="FFFFFF" w:themeFill="background1"/>
          </w:tcPr>
          <w:p w:rsidR="00F36D16" w:rsidRPr="00F36D16" w:rsidRDefault="00F36D16" w:rsidP="00F36D16">
            <w:pPr>
              <w:pStyle w:val="Default"/>
              <w:spacing w:after="120"/>
              <w:jc w:val="both"/>
              <w:rPr>
                <w:i/>
                <w:iCs/>
                <w:color w:val="auto"/>
                <w:lang w:val="fr-FR"/>
              </w:rPr>
            </w:pPr>
          </w:p>
        </w:tc>
        <w:tc>
          <w:tcPr>
            <w:tcW w:w="2970" w:type="dxa"/>
            <w:shd w:val="clear" w:color="auto" w:fill="FFFFFF" w:themeFill="background1"/>
          </w:tcPr>
          <w:p w:rsidR="00F36D16" w:rsidRPr="00F36D16" w:rsidRDefault="00F36D16" w:rsidP="00F36D16">
            <w:pPr>
              <w:pStyle w:val="Default"/>
              <w:spacing w:after="120"/>
              <w:rPr>
                <w:b/>
                <w:bCs/>
                <w:i/>
                <w:iCs/>
                <w:color w:val="auto"/>
                <w:lang w:val="fr-FR"/>
              </w:rPr>
            </w:pPr>
            <w:r w:rsidRPr="00F36D16">
              <w:rPr>
                <w:b/>
                <w:bCs/>
                <w:i/>
                <w:iCs/>
                <w:color w:val="auto"/>
                <w:lang w:val="fr-FR"/>
              </w:rPr>
              <w:t xml:space="preserve">În etapa de funcționare </w:t>
            </w:r>
          </w:p>
          <w:p w:rsidR="00F36D16" w:rsidRPr="00F36D16" w:rsidRDefault="00F36D16" w:rsidP="00F36D16">
            <w:pPr>
              <w:pStyle w:val="Default"/>
              <w:spacing w:after="120"/>
              <w:rPr>
                <w:i/>
                <w:iCs/>
                <w:color w:val="auto"/>
                <w:lang w:val="fr-FR"/>
              </w:rPr>
            </w:pPr>
            <w:r w:rsidRPr="00F36D16">
              <w:rPr>
                <w:i/>
                <w:iCs/>
                <w:color w:val="auto"/>
                <w:lang w:val="fr-FR"/>
              </w:rPr>
              <w:t>În etapa de funcționare efectele asupra populației sunt neutre</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0</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450" w:type="dxa"/>
            <w:shd w:val="clear" w:color="auto" w:fill="FFFFFF" w:themeFill="background1"/>
          </w:tcPr>
          <w:p w:rsidR="00F36D16" w:rsidRPr="00F36D16" w:rsidRDefault="00F36D16" w:rsidP="00F36D16">
            <w:pPr>
              <w:pStyle w:val="Default"/>
              <w:spacing w:after="120"/>
              <w:jc w:val="both"/>
              <w:rPr>
                <w:i/>
                <w:iCs/>
                <w:color w:val="auto"/>
                <w:lang w:val="fr-FR"/>
              </w:rPr>
            </w:pPr>
            <w:r w:rsidRPr="00F36D16">
              <w:rPr>
                <w:i/>
                <w:iCs/>
                <w:color w:val="auto"/>
                <w:lang w:val="fr-FR"/>
              </w:rPr>
              <w:t>X</w:t>
            </w:r>
          </w:p>
        </w:tc>
        <w:tc>
          <w:tcPr>
            <w:tcW w:w="360" w:type="dxa"/>
            <w:shd w:val="clear" w:color="auto" w:fill="FFFFFF" w:themeFill="background1"/>
          </w:tcPr>
          <w:p w:rsidR="00F36D16" w:rsidRPr="00F36D16" w:rsidRDefault="00F36D16" w:rsidP="00F36D16">
            <w:pPr>
              <w:pStyle w:val="Default"/>
              <w:spacing w:after="120"/>
              <w:jc w:val="both"/>
              <w:rPr>
                <w:i/>
                <w:iCs/>
                <w:color w:val="auto"/>
                <w:lang w:val="fr-FR"/>
              </w:rPr>
            </w:pPr>
          </w:p>
        </w:tc>
        <w:tc>
          <w:tcPr>
            <w:tcW w:w="404" w:type="dxa"/>
            <w:shd w:val="clear" w:color="auto" w:fill="FFFFFF" w:themeFill="background1"/>
          </w:tcPr>
          <w:p w:rsidR="00F36D16" w:rsidRPr="00F36D16" w:rsidRDefault="00F36D16" w:rsidP="00F36D16">
            <w:pPr>
              <w:pStyle w:val="Default"/>
              <w:spacing w:after="120"/>
              <w:jc w:val="both"/>
              <w:rPr>
                <w:i/>
                <w:iCs/>
                <w:color w:val="auto"/>
                <w:lang w:val="fr-FR"/>
              </w:rPr>
            </w:pPr>
          </w:p>
        </w:tc>
      </w:tr>
    </w:tbl>
    <w:p w:rsidR="00F36D16" w:rsidRPr="00FB5BB8" w:rsidRDefault="00F36D16" w:rsidP="00FB5BB8">
      <w:pPr>
        <w:pStyle w:val="Heading2"/>
        <w:keepLines w:val="0"/>
        <w:spacing w:before="120" w:after="60" w:line="340" w:lineRule="exact"/>
        <w:jc w:val="both"/>
        <w:rPr>
          <w:rFonts w:ascii="Times New Roman" w:hAnsi="Times New Roman"/>
          <w:color w:val="000000" w:themeColor="text1"/>
          <w:sz w:val="24"/>
          <w:szCs w:val="24"/>
          <w:u w:val="single"/>
        </w:rPr>
      </w:pPr>
      <w:bookmarkStart w:id="14" w:name="_Toc139012936"/>
      <w:r w:rsidRPr="00FB5BB8">
        <w:rPr>
          <w:rFonts w:ascii="Times New Roman" w:hAnsi="Times New Roman"/>
          <w:color w:val="000000" w:themeColor="text1"/>
          <w:sz w:val="24"/>
          <w:szCs w:val="24"/>
          <w:u w:val="single"/>
        </w:rPr>
        <w:t>EFECTE CUMULATE</w:t>
      </w:r>
      <w:bookmarkEnd w:id="14"/>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 de mediu -aer </w:t>
      </w:r>
    </w:p>
    <w:p w:rsidR="00F36D16" w:rsidRPr="00F36D16" w:rsidRDefault="00F36D16" w:rsidP="00FB5BB8">
      <w:pPr>
        <w:spacing w:after="0" w:line="240" w:lineRule="auto"/>
        <w:ind w:firstLine="708"/>
        <w:jc w:val="both"/>
        <w:rPr>
          <w:rFonts w:ascii="Times New Roman" w:hAnsi="Times New Roman"/>
          <w:sz w:val="24"/>
          <w:szCs w:val="24"/>
        </w:rPr>
      </w:pPr>
      <w:r w:rsidRPr="00F36D16">
        <w:rPr>
          <w:rFonts w:ascii="Times New Roman" w:hAnsi="Times New Roman"/>
          <w:sz w:val="24"/>
          <w:szCs w:val="24"/>
        </w:rPr>
        <w:t xml:space="preserve">Poluarea atmosferică în zona în care se va implementa proiectul propus este cauzată de sursele antropice: traficul rutier desfășurat pe drumurile de exploatare agricolă, activitățile agricole, respectiv activități de extragerea a agregatelor și prelucrarea acestora. Efectele cumulate rezultate în urma prestării activităților enumerate recent sunt efecte  negative  prin poluarea pe termen mediu cu pulberi sedimentabile, emisii rezultate de la utilizarea mijloacele de transport și a utilajelor. </w:t>
      </w:r>
    </w:p>
    <w:p w:rsidR="00F36D16" w:rsidRPr="00F36D16" w:rsidRDefault="00F36D16" w:rsidP="00F36D16">
      <w:pPr>
        <w:spacing w:after="120"/>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 de mediu -apă </w:t>
      </w:r>
    </w:p>
    <w:p w:rsidR="00F36D16" w:rsidRPr="00F36D16" w:rsidRDefault="00F36D16" w:rsidP="00FB5BB8">
      <w:pPr>
        <w:spacing w:after="0" w:line="240" w:lineRule="auto"/>
        <w:ind w:firstLine="708"/>
        <w:jc w:val="both"/>
        <w:rPr>
          <w:rFonts w:ascii="Times New Roman" w:hAnsi="Times New Roman"/>
          <w:sz w:val="24"/>
          <w:szCs w:val="24"/>
        </w:rPr>
      </w:pPr>
      <w:r w:rsidRPr="00F36D16">
        <w:rPr>
          <w:rFonts w:ascii="Times New Roman" w:hAnsi="Times New Roman"/>
          <w:sz w:val="24"/>
          <w:szCs w:val="24"/>
        </w:rPr>
        <w:lastRenderedPageBreak/>
        <w:t xml:space="preserve">Activitățile agricole sunt considerate surse potențiale de poluare a apelor prin utilizarea în  exces a substanțelor chimice sau prin abandonarea ambalajelor contaminate în cursurile râurilor. Existența iazurilor piscicole în zonă  nu afectează cantitativ sau calitativ corpul de apă de suprafață sau corpul de apă subteran. Există posibilitatea ca apa freatică să fie poluată accidental prin scurgeri de produse petroliere de la utilajele defecte în timpul construirii iazului piscicol. Stația de sortare, poate polua accidental apele din iazul piscicol în care se deversează în situația în care decantarea apelor uzate tehnologice nu se realizează corespunzător.  </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Impactul cumulat asupra factorului de mediu apă este negativ nesemnificativ. Corpul de  apă de suprafață, respectiv corpul de apă subteran nu este afectat din punct de vedere cantitativ  de existența iazurilor, respectiv de activitățile desfășurate în proximitatea iazului piscicol analizat.  </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Din punct de vedere calitativ, corpurile de apă subterana poate fi afectat negativ de întreținerea  necorespunzătoare a iazului piscicol, respectiv de furajarea excesivă. O altă sursă de poluarea  semnificativă a corpului de apă subteran este utilizarea în exces a substanțe chimice, respectiv a îngrășămintele naturale pe terenurile agricole. Principalii indicatori a căror limită maximă admisă poate fi depășită sunt nitriți, nitrați, respectiv CB05. </w:t>
      </w:r>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 de mediu -sol </w:t>
      </w:r>
    </w:p>
    <w:p w:rsidR="00F36D16" w:rsidRPr="00F36D16" w:rsidRDefault="00F36D16" w:rsidP="00FB5BB8">
      <w:pPr>
        <w:spacing w:after="0" w:line="240" w:lineRule="auto"/>
        <w:ind w:firstLine="708"/>
        <w:jc w:val="both"/>
        <w:rPr>
          <w:rFonts w:ascii="Times New Roman" w:hAnsi="Times New Roman"/>
          <w:sz w:val="24"/>
          <w:szCs w:val="24"/>
        </w:rPr>
      </w:pPr>
      <w:r w:rsidRPr="00F36D16">
        <w:rPr>
          <w:rFonts w:ascii="Times New Roman" w:hAnsi="Times New Roman"/>
          <w:sz w:val="24"/>
          <w:szCs w:val="24"/>
        </w:rPr>
        <w:t xml:space="preserve">Solul este puternic afectat de activitățile agricole, respectiv de activitatea de extragerea și  prelucrare a agregatelor minerale. Efectele negative semnificative asupra solului sunt reprezentate de excavarea solului vegetal, modificarea texturii, poluarea accidentală cu substanțe petroliere, respectiv utilizarea substanțelor chimice în agricultură. Efectele negative cauzate activitățile agricole se întind pe termen lung.  </w:t>
      </w:r>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 de mediu -biodiversitate </w:t>
      </w:r>
    </w:p>
    <w:p w:rsidR="00F36D16" w:rsidRPr="00F36D16" w:rsidRDefault="00F36D16" w:rsidP="00FB5BB8">
      <w:pPr>
        <w:tabs>
          <w:tab w:val="left" w:pos="720"/>
        </w:tabs>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Flora și fauna locală sunt afectate de trafic, de activitățile agricole, respectiv de activitățile  de extragere și prelucrare a agregatelor minerale.Fauna este afectată de nivelul de zgomot generat de utilizarea utilajelor și mijloacelor de transport, respectiv de substanțele chimice utilizate în agricultură, iar flora locală este afectată de  pulberile sedimentabile, emisii generate de arderea combustibilului, de substanțele utilizate în  agricultură, respectiv de incendierea miriștilor.  </w:t>
      </w:r>
    </w:p>
    <w:p w:rsidR="00F36D16" w:rsidRPr="00F36D16" w:rsidRDefault="00F36D16" w:rsidP="00FB5BB8">
      <w:pPr>
        <w:tabs>
          <w:tab w:val="left" w:pos="720"/>
        </w:tabs>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Preconizăm că fauna specifică zonei analizată s-a adaptat la condițiilor de zgomot generate  de trafic, activități agricole, respectiv extragerea și prelucrarea agregatelor.  </w:t>
      </w:r>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 de mediu -peisaj  </w:t>
      </w:r>
    </w:p>
    <w:p w:rsidR="00F36D16" w:rsidRPr="00F36D16" w:rsidRDefault="00F36D16" w:rsidP="00FB5BB8">
      <w:pPr>
        <w:spacing w:after="0" w:line="240" w:lineRule="auto"/>
        <w:ind w:firstLine="708"/>
        <w:jc w:val="both"/>
        <w:rPr>
          <w:rFonts w:ascii="Times New Roman" w:hAnsi="Times New Roman"/>
          <w:sz w:val="24"/>
          <w:szCs w:val="24"/>
        </w:rPr>
      </w:pPr>
      <w:r w:rsidRPr="00F36D16">
        <w:rPr>
          <w:rFonts w:ascii="Times New Roman" w:hAnsi="Times New Roman"/>
          <w:sz w:val="24"/>
          <w:szCs w:val="24"/>
        </w:rPr>
        <w:t xml:space="preserve">Având în vedere că peisajul este caracterizat ca peisaj agricol activitățile care afectează temporar sunt reprezentate de activitățile de extragere și prelucrare a agregatelor minerale, mai exact organizarea de șantier  amplasată în limitele amplasamentului analizat. Efectul negativ este temporar, doar pe durata de construire a iazului piscicol, acest efect poate fi cumulat ocazional cu efectele  negative generate de activitatea de sortare a agregatelor desfășurată la stația de sortare.  </w:t>
      </w:r>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factori climatici  </w:t>
      </w:r>
    </w:p>
    <w:p w:rsidR="00F36D16" w:rsidRPr="00F36D16" w:rsidRDefault="00F36D16" w:rsidP="00FB5BB8">
      <w:pPr>
        <w:spacing w:after="0" w:line="240" w:lineRule="auto"/>
        <w:ind w:firstLine="708"/>
        <w:jc w:val="both"/>
        <w:rPr>
          <w:rFonts w:ascii="Times New Roman" w:hAnsi="Times New Roman"/>
          <w:b/>
          <w:bCs/>
          <w:i/>
          <w:iCs/>
          <w:sz w:val="24"/>
          <w:szCs w:val="24"/>
        </w:rPr>
      </w:pPr>
      <w:r w:rsidRPr="00F36D16">
        <w:rPr>
          <w:rFonts w:ascii="Times New Roman" w:hAnsi="Times New Roman"/>
          <w:sz w:val="24"/>
          <w:szCs w:val="24"/>
        </w:rPr>
        <w:t xml:space="preserve">Activitățile desfășurate în proximitatea obiectivului supus reglementării de mediu nu </w:t>
      </w:r>
      <w:r w:rsidRPr="00F36D16">
        <w:rPr>
          <w:rFonts w:ascii="Times New Roman" w:hAnsi="Times New Roman"/>
          <w:b/>
          <w:bCs/>
          <w:i/>
          <w:iCs/>
          <w:sz w:val="24"/>
          <w:szCs w:val="24"/>
        </w:rPr>
        <w:t xml:space="preserve"> </w:t>
      </w:r>
      <w:r w:rsidRPr="00F36D16">
        <w:rPr>
          <w:rFonts w:ascii="Times New Roman" w:hAnsi="Times New Roman"/>
          <w:sz w:val="24"/>
          <w:szCs w:val="24"/>
        </w:rPr>
        <w:t xml:space="preserve">influențează factorii climatici, prin urmare efectele generate sunt permanent neutre.  </w:t>
      </w:r>
    </w:p>
    <w:p w:rsidR="00F36D16" w:rsidRPr="00F36D16" w:rsidRDefault="00F36D16" w:rsidP="00FB5BB8">
      <w:pPr>
        <w:spacing w:after="0" w:line="240" w:lineRule="auto"/>
        <w:jc w:val="both"/>
        <w:rPr>
          <w:rFonts w:ascii="Times New Roman" w:hAnsi="Times New Roman"/>
          <w:b/>
          <w:bCs/>
          <w:i/>
          <w:iCs/>
          <w:sz w:val="24"/>
          <w:szCs w:val="24"/>
        </w:rPr>
      </w:pPr>
      <w:r w:rsidRPr="00F36D16">
        <w:rPr>
          <w:rFonts w:ascii="Times New Roman" w:hAnsi="Times New Roman"/>
          <w:b/>
          <w:bCs/>
          <w:i/>
          <w:iCs/>
          <w:sz w:val="24"/>
          <w:szCs w:val="24"/>
        </w:rPr>
        <w:t xml:space="preserve">Efecte cumulate – populație  </w:t>
      </w:r>
    </w:p>
    <w:p w:rsidR="00F36D16" w:rsidRPr="00F36D16" w:rsidRDefault="00FB5BB8" w:rsidP="00FB5BB8">
      <w:pPr>
        <w:spacing w:after="0" w:line="240" w:lineRule="auto"/>
        <w:ind w:firstLine="708"/>
        <w:jc w:val="both"/>
        <w:rPr>
          <w:rFonts w:ascii="Times New Roman" w:hAnsi="Times New Roman"/>
          <w:sz w:val="24"/>
          <w:szCs w:val="24"/>
        </w:rPr>
      </w:pPr>
      <w:r>
        <w:rPr>
          <w:rFonts w:ascii="Times New Roman" w:hAnsi="Times New Roman"/>
          <w:sz w:val="24"/>
          <w:szCs w:val="24"/>
        </w:rPr>
        <w:t xml:space="preserve">Populația din comuna Botești </w:t>
      </w:r>
      <w:r w:rsidR="00F36D16" w:rsidRPr="00F36D16">
        <w:rPr>
          <w:rFonts w:ascii="Times New Roman" w:hAnsi="Times New Roman"/>
          <w:sz w:val="24"/>
          <w:szCs w:val="24"/>
        </w:rPr>
        <w:t xml:space="preserve">nu este afectată de efectele negative generate de proiectul propus, respectiv generate de activitățile desfășurate din proximitatea amplasamentului analizat. Principalele efecte negative care ar putea afecta populația sunt poluarea aerului cu pulberi sedimentabile, respectiv poluarea sonoră.  </w:t>
      </w:r>
    </w:p>
    <w:p w:rsidR="00F36D16" w:rsidRPr="00F36D16" w:rsidRDefault="00F36D16" w:rsidP="00FB5BB8">
      <w:pPr>
        <w:spacing w:after="0" w:line="240" w:lineRule="auto"/>
        <w:ind w:firstLine="708"/>
        <w:jc w:val="both"/>
        <w:rPr>
          <w:rFonts w:ascii="Times New Roman" w:hAnsi="Times New Roman"/>
          <w:sz w:val="24"/>
          <w:szCs w:val="24"/>
        </w:rPr>
      </w:pPr>
      <w:r w:rsidRPr="00F36D16">
        <w:rPr>
          <w:rFonts w:ascii="Times New Roman" w:hAnsi="Times New Roman"/>
          <w:sz w:val="24"/>
          <w:szCs w:val="24"/>
        </w:rPr>
        <w:lastRenderedPageBreak/>
        <w:t>Pulberile sedimentabile, respectiv nivelul de zgomot nu sunt resimțite de populație datorită distanței, respectiv reliefului și vegetației din proximitatea râului Moldova.</w:t>
      </w:r>
    </w:p>
    <w:p w:rsidR="00F36D16" w:rsidRPr="00F36D16" w:rsidRDefault="00F36D16" w:rsidP="00E06AD8">
      <w:pPr>
        <w:spacing w:after="0" w:line="240" w:lineRule="auto"/>
        <w:ind w:firstLine="708"/>
        <w:jc w:val="both"/>
        <w:rPr>
          <w:rFonts w:ascii="Times New Roman" w:hAnsi="Times New Roman"/>
          <w:sz w:val="24"/>
          <w:szCs w:val="24"/>
        </w:rPr>
      </w:pPr>
      <w:r w:rsidRPr="00F36D16">
        <w:rPr>
          <w:rFonts w:ascii="Times New Roman" w:hAnsi="Times New Roman"/>
          <w:sz w:val="24"/>
          <w:szCs w:val="24"/>
        </w:rPr>
        <w:t>Amplasamentul studiat se află în afara zonei de locuit, la o distanță de aproximativ 1,8 km de cea mai apropiată locuință, iar transportul agregatelor nu se realizează prin proximitatea locuințelor.</w:t>
      </w:r>
    </w:p>
    <w:p w:rsidR="00F36D16" w:rsidRPr="00FB5BB8" w:rsidRDefault="00F36D16" w:rsidP="00E06AD8">
      <w:pPr>
        <w:pStyle w:val="Heading2"/>
        <w:keepLines w:val="0"/>
        <w:spacing w:before="120" w:after="60" w:line="240" w:lineRule="auto"/>
        <w:jc w:val="both"/>
        <w:rPr>
          <w:rFonts w:ascii="Times New Roman" w:hAnsi="Times New Roman"/>
          <w:color w:val="000000" w:themeColor="text1"/>
          <w:sz w:val="24"/>
          <w:szCs w:val="24"/>
          <w:u w:val="single"/>
        </w:rPr>
      </w:pPr>
      <w:bookmarkStart w:id="15" w:name="_Toc139012937"/>
      <w:r w:rsidRPr="00FB5BB8">
        <w:rPr>
          <w:rFonts w:ascii="Times New Roman" w:hAnsi="Times New Roman"/>
          <w:color w:val="000000" w:themeColor="text1"/>
          <w:sz w:val="24"/>
          <w:szCs w:val="24"/>
          <w:u w:val="single"/>
        </w:rPr>
        <w:t>EVALUAREA IMPACTULUI DIRECT SI INDIRECT</w:t>
      </w:r>
      <w:bookmarkEnd w:id="15"/>
    </w:p>
    <w:p w:rsidR="00F36D16" w:rsidRPr="00F36D16" w:rsidRDefault="00F36D16" w:rsidP="00FB5BB8">
      <w:pPr>
        <w:spacing w:before="120" w:after="0" w:line="240" w:lineRule="auto"/>
        <w:ind w:firstLine="720"/>
        <w:jc w:val="both"/>
        <w:rPr>
          <w:rFonts w:ascii="Times New Roman" w:hAnsi="Times New Roman"/>
          <w:sz w:val="24"/>
          <w:szCs w:val="24"/>
        </w:rPr>
      </w:pPr>
      <w:r w:rsidRPr="00F36D16">
        <w:rPr>
          <w:rFonts w:ascii="Times New Roman" w:hAnsi="Times New Roman"/>
          <w:b/>
          <w:bCs/>
          <w:i/>
          <w:iCs/>
          <w:sz w:val="24"/>
          <w:szCs w:val="24"/>
          <w:u w:val="single"/>
        </w:rPr>
        <w:t>Impactul direct</w:t>
      </w:r>
      <w:r w:rsidRPr="00F36D16">
        <w:rPr>
          <w:rFonts w:ascii="Times New Roman" w:hAnsi="Times New Roman"/>
          <w:sz w:val="24"/>
          <w:szCs w:val="24"/>
        </w:rPr>
        <w:t xml:space="preserve"> se va manifesta asupra terenului (sol si subsol) cu suprafaţa de 91.000 (9,1 ha), din suprafata totala de 99.946mp (9,994 ha), pe adancimea maxima de 8,45 m, pe un terenul situat in extravilanul localitatii Valeni, aflat în proprietatea S.C. EDACA GRUP S.R.L.</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Nu exista impact direct asupra habitatelor terestre identificate, ele fiind reprezentate prin vegetaţie de comunitaţi ruderale, fara importanţa conservativa.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b/>
          <w:bCs/>
          <w:i/>
          <w:iCs/>
          <w:sz w:val="24"/>
          <w:szCs w:val="24"/>
          <w:u w:val="single"/>
        </w:rPr>
        <w:t>Impactul indirect</w:t>
      </w:r>
      <w:r w:rsidRPr="00F36D16">
        <w:rPr>
          <w:rFonts w:ascii="Times New Roman" w:hAnsi="Times New Roman"/>
          <w:sz w:val="24"/>
          <w:szCs w:val="24"/>
        </w:rPr>
        <w:t xml:space="preserve"> vizeaza functionarea utilajelor în zona frontului de lucru si implicit eliminarea unor noxe (praf, gaze de esapament, zgomot etc.).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Zgomotul produs prin activitatea de exploatare va produce impact asupra faunei pe toata durata de functionare.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Perioada de manifestare a acestui tip de impact se refera la programul de lucru in balastiera care este exclusiv pe timpul  zilei.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indirect se va produce asupra speciilor de fauna (ex. specii de fauna: reptile, pasari, mamifere vor evita amplasamentul perietrului de exploatare).</w:t>
      </w:r>
    </w:p>
    <w:p w:rsidR="00F36D16" w:rsidRPr="00F36D16" w:rsidRDefault="00F36D16" w:rsidP="00FB5BB8">
      <w:pPr>
        <w:autoSpaceDE w:val="0"/>
        <w:autoSpaceDN w:val="0"/>
        <w:adjustRightInd w:val="0"/>
        <w:spacing w:after="0" w:line="240" w:lineRule="auto"/>
        <w:ind w:firstLine="720"/>
        <w:jc w:val="both"/>
        <w:rPr>
          <w:rFonts w:ascii="Times New Roman" w:hAnsi="Times New Roman"/>
          <w:b/>
          <w:bCs/>
          <w:sz w:val="24"/>
          <w:szCs w:val="24"/>
        </w:rPr>
      </w:pPr>
      <w:r w:rsidRPr="00F36D16">
        <w:rPr>
          <w:rFonts w:ascii="Times New Roman" w:hAnsi="Times New Roman"/>
          <w:b/>
          <w:bCs/>
          <w:sz w:val="24"/>
          <w:szCs w:val="24"/>
        </w:rPr>
        <w:t>Pasarile vor ocoli suprafeţele prevazute activitaţilor din plan, gasindu-si spaţiu suficient de hranire, odihna si cuibarit în terenurile învecinate.</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nu va avea o extindere in cadrul zonei geografice, deoarece impactul este local si nesemnificativ.</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Extinderea spatiala a zonei de influenta a impactului este in stransa legatura cu natura impactului, de asemenea, cu magnitudinea si complexitatea acestuia.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Impactul negativ generat in perioada de exploatare a agregatelor minerale  se va intinde strict pe perioada de executie a lucrarilor si probabil pe o perioada de timp foarte scurta dupa terminarea lucrarilor.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va avea o frecventa variabila (in functie de progamul de executie si tipul lucrarilor executate).</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Zona de impact va fi limitata la amplasament, solul/subsolul sau biodiversitatea zonei -care este redusa pe amplasament).</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Nu sunt identificate alte proiecte semnificative aflate in derulare în zona proiectului.</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potential asupra mediului ca urmare a realizarii investitii se va incadra in reglementarile in vigoare, atit in ceea ce priveste impactul asupra aerului, apei si solului cit si asupra populatiei si sanatatii umane, faunei si florei, bunurilor materiale si folosintelor, dat fiind faptul ca se vor lua masurile necesare pentru prevenirea/reducerea acestuia.</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Factorii asupra cărora sunt generate efecte pozitive sunt populația, respectiv biodiversitate.</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Apreciem ca, realizarea lucrarilor proiectate in comuna Botesti va avea un impact cumulativ pozitiv asupra mediului si asupra comunitatii din zona.</w:t>
      </w:r>
    </w:p>
    <w:p w:rsidR="00F36D16" w:rsidRPr="00F36D16" w:rsidRDefault="00F36D16" w:rsidP="00FB5BB8">
      <w:pPr>
        <w:spacing w:after="0" w:line="240" w:lineRule="auto"/>
        <w:ind w:firstLine="720"/>
        <w:jc w:val="both"/>
        <w:rPr>
          <w:rFonts w:ascii="Times New Roman" w:hAnsi="Times New Roman"/>
          <w:i/>
          <w:iCs/>
          <w:sz w:val="24"/>
          <w:szCs w:val="24"/>
        </w:rPr>
      </w:pPr>
      <w:r w:rsidRPr="00F36D16">
        <w:rPr>
          <w:rFonts w:ascii="Times New Roman" w:hAnsi="Times New Roman"/>
          <w:i/>
          <w:iCs/>
          <w:sz w:val="24"/>
          <w:szCs w:val="24"/>
        </w:rPr>
        <w:t xml:space="preserve">Activitatile desfasurate pe perioada realizarii lucrarilor de exploatare a agregatelor minerale au un impact direct asupra vegetatiei si faunei terestre, manifestat prin ocuparea temporara a unor suprafete de teren rezultate in urma procesului de excavare a balastului si amenajare a iazului piscicol. </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i/>
          <w:iCs/>
          <w:sz w:val="24"/>
          <w:szCs w:val="24"/>
        </w:rPr>
        <w:lastRenderedPageBreak/>
        <w:t>Acest tip de impact este greu de cuantificat. Ele au si un impact indirect, prin efectul asupra factorilor de mediu, esentiali vietii plantelor si animalelor.</w:t>
      </w:r>
    </w:p>
    <w:p w:rsidR="00F36D16" w:rsidRPr="00FB5BB8" w:rsidRDefault="00F36D16" w:rsidP="00FB5BB8">
      <w:pPr>
        <w:pStyle w:val="Heading2"/>
        <w:keepLines w:val="0"/>
        <w:spacing w:before="0" w:line="240" w:lineRule="auto"/>
        <w:jc w:val="both"/>
        <w:rPr>
          <w:rFonts w:ascii="Times New Roman" w:hAnsi="Times New Roman"/>
          <w:color w:val="000000" w:themeColor="text1"/>
          <w:sz w:val="24"/>
          <w:szCs w:val="24"/>
          <w:u w:val="single"/>
        </w:rPr>
      </w:pPr>
      <w:bookmarkStart w:id="16" w:name="_Toc139012938"/>
      <w:r w:rsidRPr="00FB5BB8">
        <w:rPr>
          <w:rFonts w:ascii="Times New Roman" w:hAnsi="Times New Roman"/>
          <w:color w:val="000000" w:themeColor="text1"/>
          <w:sz w:val="24"/>
          <w:szCs w:val="24"/>
          <w:u w:val="single"/>
        </w:rPr>
        <w:t>EVALUAREA IMPACTULUI PE TERMEN SCURT SAU LUNG</w:t>
      </w:r>
      <w:bookmarkEnd w:id="16"/>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u w:val="single"/>
        </w:rPr>
      </w:pPr>
      <w:r w:rsidRPr="00F36D16">
        <w:rPr>
          <w:rFonts w:ascii="Times New Roman" w:hAnsi="Times New Roman"/>
          <w:sz w:val="24"/>
          <w:szCs w:val="24"/>
          <w:u w:val="single"/>
        </w:rPr>
        <w:t xml:space="preserve">Impactul generat în faza de funcționare </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generat în aceasta faza este directa, pe termen mediu si lung (pe timpul realizarii lucrarilor de exploatare si amenajarea iazului piscicol), si daca sunt îndeplinite cerințele speciale de protecția mediului din legislația în vigoare nu are efecte reziduale.</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generat în faza de funcționare nu se va cumula cu alte impacte negative, astfel impactul cumulat asupra factorilor de mediu nu va fi semnificativ.</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u w:val="single"/>
        </w:rPr>
        <w:t>Efectul sinergic</w:t>
      </w:r>
      <w:r w:rsidRPr="00F36D16">
        <w:rPr>
          <w:rFonts w:ascii="Times New Roman" w:hAnsi="Times New Roman"/>
          <w:sz w:val="24"/>
          <w:szCs w:val="24"/>
        </w:rPr>
        <w:t xml:space="preserve">: nu va exista un efect sinergic asupra speciilor si habitatelor, deoarece zona potentiala de hranire este asigurata de terenurile cultivate din vecinatate. </w:t>
      </w:r>
    </w:p>
    <w:p w:rsidR="00F36D16" w:rsidRPr="00FB5BB8" w:rsidRDefault="00F36D16" w:rsidP="00FB5BB8">
      <w:pPr>
        <w:pStyle w:val="Heading2"/>
        <w:keepLines w:val="0"/>
        <w:spacing w:before="0" w:line="240" w:lineRule="auto"/>
        <w:jc w:val="both"/>
        <w:rPr>
          <w:rFonts w:ascii="Times New Roman" w:hAnsi="Times New Roman"/>
          <w:color w:val="000000" w:themeColor="text1"/>
          <w:sz w:val="24"/>
          <w:szCs w:val="24"/>
          <w:u w:val="single"/>
        </w:rPr>
      </w:pPr>
      <w:bookmarkStart w:id="17" w:name="_Toc139012939"/>
      <w:r w:rsidRPr="00FB5BB8">
        <w:rPr>
          <w:rFonts w:ascii="Times New Roman" w:hAnsi="Times New Roman"/>
          <w:color w:val="000000" w:themeColor="text1"/>
          <w:sz w:val="24"/>
          <w:szCs w:val="24"/>
          <w:u w:val="single"/>
        </w:rPr>
        <w:t>EVALUAREA IMPACTULUI REZIDUAL</w:t>
      </w:r>
      <w:bookmarkEnd w:id="17"/>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Conform ORD.269/2020 (anexa 1 - Ghid general ) - Evaluarea semnificației impactului rezidual se realizează în situația identificării unui impact semnificativ major și care determină necesitatea adoptării unor măsuri compensatorii în vederea Compensării impacturilor adverse reziduale care nu pot fi evitate sau reduse.</w:t>
      </w:r>
    </w:p>
    <w:p w:rsidR="00F36D16" w:rsidRPr="00F36D16" w:rsidRDefault="00F36D16" w:rsidP="00FB5BB8">
      <w:pPr>
        <w:spacing w:after="0" w:line="240" w:lineRule="auto"/>
        <w:ind w:firstLine="720"/>
        <w:jc w:val="both"/>
        <w:rPr>
          <w:rFonts w:ascii="Times New Roman" w:hAnsi="Times New Roman"/>
          <w:sz w:val="24"/>
          <w:szCs w:val="24"/>
        </w:rPr>
      </w:pPr>
      <w:r w:rsidRPr="00F36D16">
        <w:rPr>
          <w:rFonts w:ascii="Times New Roman" w:hAnsi="Times New Roman"/>
          <w:sz w:val="24"/>
          <w:szCs w:val="24"/>
        </w:rPr>
        <w:t>Impactul rezidual este definit ca acel impact care apare la implementarea unui proiect dupa ce au fost luate toate masurile posibile de evitare sau reducere pentru fiecare activitate propusa.</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 xml:space="preserve">S-a luat în calcul înca de la analiza inițiala a proiectului, astfel încât nu va exista un impact rezidual. </w:t>
      </w:r>
    </w:p>
    <w:p w:rsidR="00F36D16" w:rsidRPr="00F36D16" w:rsidRDefault="00F36D16" w:rsidP="00FB5BB8">
      <w:pPr>
        <w:autoSpaceDE w:val="0"/>
        <w:autoSpaceDN w:val="0"/>
        <w:adjustRightInd w:val="0"/>
        <w:spacing w:after="0" w:line="240" w:lineRule="auto"/>
        <w:ind w:firstLine="720"/>
        <w:jc w:val="both"/>
        <w:rPr>
          <w:rFonts w:ascii="Times New Roman" w:hAnsi="Times New Roman"/>
          <w:sz w:val="24"/>
          <w:szCs w:val="24"/>
        </w:rPr>
      </w:pPr>
      <w:r w:rsidRPr="00F36D16">
        <w:rPr>
          <w:rFonts w:ascii="Times New Roman" w:hAnsi="Times New Roman"/>
          <w:sz w:val="24"/>
          <w:szCs w:val="24"/>
        </w:rPr>
        <w:t>În cazul avifaunei impactul rezidual se preconizeaza a fi nesemnificativ.</w:t>
      </w:r>
    </w:p>
    <w:p w:rsidR="00F36D16" w:rsidRPr="00F36D16" w:rsidRDefault="00F36D16" w:rsidP="00FB5BB8">
      <w:pPr>
        <w:pStyle w:val="Frspaiere1"/>
        <w:ind w:firstLine="720"/>
        <w:rPr>
          <w:rFonts w:cs="Times New Roman"/>
          <w:b/>
          <w:lang w:val="ro-RO"/>
        </w:rPr>
      </w:pPr>
      <w:r w:rsidRPr="00F36D16">
        <w:rPr>
          <w:rFonts w:cs="Times New Roman"/>
          <w:lang w:val="ro-RO"/>
        </w:rPr>
        <w:t xml:space="preserve">Evaluarea semnificației impactului rezidual asupra factorilor de mediu proiectului fiind </w:t>
      </w:r>
      <w:r w:rsidRPr="00F36D16">
        <w:rPr>
          <w:rFonts w:cs="Times New Roman"/>
          <w:b/>
          <w:lang w:val="ro-RO"/>
        </w:rPr>
        <w:t>(- 1) = impact negativ nesemnificativ:</w:t>
      </w:r>
    </w:p>
    <w:p w:rsidR="00F36D16" w:rsidRPr="00F36D16" w:rsidRDefault="00F36D16" w:rsidP="0062190A">
      <w:pPr>
        <w:pStyle w:val="Frspaiere1"/>
        <w:numPr>
          <w:ilvl w:val="0"/>
          <w:numId w:val="31"/>
        </w:numPr>
        <w:rPr>
          <w:rFonts w:cs="Times New Roman"/>
          <w:lang w:val="ro-RO"/>
        </w:rPr>
      </w:pPr>
      <w:r w:rsidRPr="00F36D16">
        <w:rPr>
          <w:rFonts w:cs="Times New Roman"/>
          <w:lang w:val="ro-RO"/>
        </w:rPr>
        <w:t xml:space="preserve">Efectele generate sunt nesemnificative, se manifesta temporar si pe suprafete foarte restranse. </w:t>
      </w:r>
    </w:p>
    <w:p w:rsidR="00F36D16" w:rsidRPr="00F36D16" w:rsidRDefault="00F36D16" w:rsidP="0062190A">
      <w:pPr>
        <w:pStyle w:val="Frspaiere1"/>
        <w:numPr>
          <w:ilvl w:val="0"/>
          <w:numId w:val="31"/>
        </w:numPr>
        <w:rPr>
          <w:rFonts w:cs="Times New Roman"/>
          <w:lang w:val="ro-RO"/>
        </w:rPr>
      </w:pPr>
      <w:r w:rsidRPr="00F36D16">
        <w:rPr>
          <w:rFonts w:cs="Times New Roman"/>
          <w:lang w:val="ro-RO"/>
        </w:rPr>
        <w:t>Efectele negative generate sunt compensate de efectele pozitive.</w:t>
      </w:r>
    </w:p>
    <w:p w:rsidR="00F36D16" w:rsidRPr="00F36D16" w:rsidRDefault="00F36D16" w:rsidP="0062190A">
      <w:pPr>
        <w:pStyle w:val="Frspaiere1"/>
        <w:numPr>
          <w:ilvl w:val="0"/>
          <w:numId w:val="31"/>
        </w:numPr>
        <w:rPr>
          <w:rFonts w:cs="Times New Roman"/>
          <w:lang w:val="ro-RO"/>
        </w:rPr>
      </w:pPr>
      <w:r w:rsidRPr="00F36D16">
        <w:rPr>
          <w:rFonts w:cs="Times New Roman"/>
          <w:lang w:val="ro-RO"/>
        </w:rPr>
        <w:t>Impactul nu generează efecte cuantificabile (vizibile sau măsurabile) în starea naturală a mediului.</w:t>
      </w:r>
    </w:p>
    <w:p w:rsidR="001774D3" w:rsidRPr="001774D3" w:rsidRDefault="001774D3" w:rsidP="001774D3">
      <w:pPr>
        <w:spacing w:after="0" w:line="240" w:lineRule="auto"/>
        <w:ind w:firstLine="708"/>
        <w:jc w:val="both"/>
        <w:rPr>
          <w:rFonts w:ascii="Times New Roman" w:hAnsi="Times New Roman"/>
          <w:i/>
          <w:iCs/>
          <w:sz w:val="24"/>
          <w:szCs w:val="24"/>
        </w:rPr>
      </w:pPr>
      <w:r w:rsidRPr="001774D3">
        <w:rPr>
          <w:rFonts w:ascii="Times New Roman" w:hAnsi="Times New Roman"/>
          <w:i/>
          <w:iCs/>
          <w:sz w:val="24"/>
          <w:szCs w:val="24"/>
        </w:rPr>
        <w:t xml:space="preserve">Consideram ca extinderea iazului piscicol extravilan comuna Tupilati, judetul Neamt va avea un impact pozitiv pe termen mediu si lung, atat din punct de vedere social, cat si din punct de vedere economic, prin crearea de noi locuri de munca pentru locuitorii comunei Tupilati si cei din localitatile invecinate.  </w:t>
      </w:r>
    </w:p>
    <w:p w:rsidR="001774D3" w:rsidRDefault="001774D3" w:rsidP="001774D3">
      <w:pPr>
        <w:spacing w:after="0" w:line="240" w:lineRule="auto"/>
        <w:ind w:firstLine="708"/>
        <w:jc w:val="both"/>
        <w:rPr>
          <w:rFonts w:ascii="Times New Roman" w:hAnsi="Times New Roman"/>
          <w:i/>
          <w:iCs/>
          <w:sz w:val="24"/>
          <w:szCs w:val="24"/>
        </w:rPr>
      </w:pPr>
      <w:r w:rsidRPr="001774D3">
        <w:rPr>
          <w:rFonts w:ascii="Times New Roman" w:hAnsi="Times New Roman"/>
          <w:i/>
          <w:iCs/>
          <w:sz w:val="24"/>
          <w:szCs w:val="24"/>
        </w:rPr>
        <w:t>Prin respectarea masurilor pentru reducerea emisiilor si impotriva zgomotului si vibratiilor se va diminua efectul cumulativ al activitatilor desfasurate pe amplasament cu al celor desfasurate in vecinatatea acestuia.</w:t>
      </w:r>
    </w:p>
    <w:p w:rsidR="001A63E1" w:rsidRPr="001A63E1" w:rsidRDefault="001A63E1" w:rsidP="001774D3">
      <w:pPr>
        <w:spacing w:after="0" w:line="240" w:lineRule="auto"/>
        <w:ind w:firstLine="708"/>
        <w:jc w:val="both"/>
        <w:rPr>
          <w:rFonts w:ascii="Times New Roman" w:hAnsi="Times New Roman"/>
          <w:b/>
          <w:bCs/>
          <w:sz w:val="24"/>
          <w:u w:val="single"/>
        </w:rPr>
      </w:pPr>
      <w:r w:rsidRPr="001A63E1">
        <w:rPr>
          <w:rFonts w:ascii="Times New Roman" w:hAnsi="Times New Roman"/>
          <w:b/>
          <w:sz w:val="24"/>
          <w:szCs w:val="24"/>
          <w:u w:val="single"/>
          <w:lang w:val="ro-RO"/>
        </w:rPr>
        <w:t xml:space="preserve">Măsuri </w:t>
      </w:r>
      <w:r w:rsidRPr="001A63E1">
        <w:rPr>
          <w:rFonts w:ascii="Times New Roman" w:hAnsi="Times New Roman"/>
          <w:b/>
          <w:bCs/>
          <w:sz w:val="24"/>
          <w:u w:val="single"/>
        </w:rPr>
        <w:t xml:space="preserve"> impuse pentru prevenirea, reducerea efectelor negative asupra factorilor de mediu aer, apă, sol, biodiversitate, populație atât în perioada de construire a iazului piscicol, cât și în perioada de funcționare a iazului piscicol.</w:t>
      </w:r>
    </w:p>
    <w:p w:rsidR="001A63E1" w:rsidRPr="001A63E1" w:rsidRDefault="001A63E1" w:rsidP="001A63E1">
      <w:pPr>
        <w:rPr>
          <w:rFonts w:ascii="Times New Roman" w:hAnsi="Times New Roman"/>
          <w:bCs/>
          <w:iCs/>
          <w:sz w:val="24"/>
          <w:szCs w:val="24"/>
        </w:rPr>
      </w:pPr>
      <w:r w:rsidRPr="000A37BB">
        <w:rPr>
          <w:bCs/>
          <w:i/>
          <w:iCs/>
          <w:sz w:val="24"/>
        </w:rPr>
        <w:t xml:space="preserve"> </w:t>
      </w:r>
      <w:r w:rsidRPr="001A63E1">
        <w:rPr>
          <w:rFonts w:ascii="Times New Roman" w:hAnsi="Times New Roman"/>
          <w:bCs/>
          <w:iCs/>
          <w:sz w:val="24"/>
          <w:szCs w:val="24"/>
        </w:rPr>
        <w:t>Masuri propuse pentru evitarea, prevenirea si reducerea efectelor negative</w:t>
      </w:r>
    </w:p>
    <w:tbl>
      <w:tblPr>
        <w:tblStyle w:val="TableGrid"/>
        <w:tblW w:w="9875" w:type="dxa"/>
        <w:tblLayout w:type="fixed"/>
        <w:tblLook w:val="04A0" w:firstRow="1" w:lastRow="0" w:firstColumn="1" w:lastColumn="0" w:noHBand="0" w:noVBand="1"/>
      </w:tblPr>
      <w:tblGrid>
        <w:gridCol w:w="1008"/>
        <w:gridCol w:w="1822"/>
        <w:gridCol w:w="7045"/>
      </w:tblGrid>
      <w:tr w:rsidR="001A63E1" w:rsidRPr="00B53360" w:rsidTr="00B53360">
        <w:trPr>
          <w:trHeight w:hRule="exact" w:val="532"/>
        </w:trPr>
        <w:tc>
          <w:tcPr>
            <w:tcW w:w="1008" w:type="dxa"/>
            <w:tcBorders>
              <w:bottom w:val="single" w:sz="4" w:space="0" w:color="000000"/>
            </w:tcBorders>
            <w:shd w:val="clear" w:color="auto" w:fill="auto"/>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t>Nr. crt.</w:t>
            </w:r>
          </w:p>
        </w:tc>
        <w:tc>
          <w:tcPr>
            <w:tcW w:w="1822" w:type="dxa"/>
            <w:tcBorders>
              <w:bottom w:val="single" w:sz="4" w:space="0" w:color="000000"/>
            </w:tcBorders>
            <w:shd w:val="clear" w:color="auto" w:fill="auto"/>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t>Factor de mediu</w:t>
            </w:r>
          </w:p>
        </w:tc>
        <w:tc>
          <w:tcPr>
            <w:tcW w:w="7045" w:type="dxa"/>
            <w:tcBorders>
              <w:bottom w:val="single" w:sz="4" w:space="0" w:color="000000"/>
            </w:tcBorders>
            <w:shd w:val="clear" w:color="auto" w:fill="auto"/>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t>Masuri si conditii impuse</w:t>
            </w:r>
          </w:p>
        </w:tc>
      </w:tr>
      <w:tr w:rsidR="001A63E1" w:rsidRPr="00B53360" w:rsidTr="00B53360">
        <w:trPr>
          <w:trHeight w:hRule="exact" w:val="3301"/>
        </w:trPr>
        <w:tc>
          <w:tcPr>
            <w:tcW w:w="1008" w:type="dxa"/>
            <w:shd w:val="clear" w:color="auto" w:fill="FFFFFF" w:themeFill="background1"/>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lastRenderedPageBreak/>
              <w:t>1</w:t>
            </w:r>
          </w:p>
        </w:tc>
        <w:tc>
          <w:tcPr>
            <w:tcW w:w="1822" w:type="dxa"/>
            <w:shd w:val="clear" w:color="auto" w:fill="FFFFFF" w:themeFill="background1"/>
          </w:tcPr>
          <w:p w:rsidR="001A63E1" w:rsidRPr="00B53360" w:rsidRDefault="001A63E1" w:rsidP="00B53360">
            <w:pPr>
              <w:pStyle w:val="Default"/>
              <w:spacing w:after="120"/>
              <w:rPr>
                <w:iCs/>
                <w:color w:val="auto"/>
                <w:sz w:val="22"/>
                <w:szCs w:val="22"/>
                <w:lang w:val="fr-FR"/>
              </w:rPr>
            </w:pPr>
            <w:r w:rsidRPr="00B53360">
              <w:rPr>
                <w:iCs/>
                <w:color w:val="auto"/>
                <w:sz w:val="22"/>
                <w:szCs w:val="22"/>
                <w:lang w:val="fr-FR"/>
              </w:rPr>
              <w:t>Aer</w:t>
            </w:r>
          </w:p>
        </w:tc>
        <w:tc>
          <w:tcPr>
            <w:tcW w:w="7045" w:type="dxa"/>
            <w:shd w:val="clear" w:color="auto" w:fill="FFFFFF" w:themeFill="background1"/>
          </w:tcPr>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construire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Umectarea drumurilor tehnologice în perioada secetoasă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Verificarea tehnică periodică a utilajelor folosite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Luarea de măsuri pentru prevenirea deflației în timpul transportului de materiale </w:t>
            </w:r>
          </w:p>
          <w:p w:rsidR="001A63E1" w:rsidRPr="00B53360" w:rsidRDefault="001A63E1" w:rsidP="00B53360">
            <w:pPr>
              <w:pStyle w:val="Default"/>
              <w:spacing w:after="120"/>
              <w:rPr>
                <w:iCs/>
                <w:color w:val="auto"/>
                <w:sz w:val="22"/>
                <w:szCs w:val="22"/>
                <w:lang w:val="fr-FR"/>
              </w:rPr>
            </w:pPr>
            <w:r w:rsidRPr="00B53360">
              <w:rPr>
                <w:iCs/>
                <w:color w:val="auto"/>
                <w:sz w:val="22"/>
                <w:szCs w:val="22"/>
                <w:lang w:val="fr-FR"/>
              </w:rPr>
              <w:t xml:space="preserve">- Reducerea vitezei de deplasare a utilajelor pe drumurile de exploatare </w:t>
            </w:r>
          </w:p>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funcționare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Umectarea drumurilor de acces în perioada secetoasă </w:t>
            </w:r>
          </w:p>
          <w:p w:rsidR="001A63E1" w:rsidRPr="00B53360" w:rsidRDefault="001A63E1" w:rsidP="00B53360">
            <w:pPr>
              <w:pStyle w:val="Default"/>
              <w:rPr>
                <w:iCs/>
                <w:color w:val="auto"/>
                <w:sz w:val="22"/>
                <w:szCs w:val="22"/>
                <w:lang w:val="fr-FR"/>
              </w:rPr>
            </w:pPr>
            <w:r w:rsidRPr="00B53360">
              <w:rPr>
                <w:iCs/>
                <w:color w:val="auto"/>
                <w:sz w:val="22"/>
                <w:szCs w:val="22"/>
                <w:lang w:val="fr-FR"/>
              </w:rPr>
              <w:t>- Se interzice incendierea vegetație uscată de pe malul iazului piscicol</w:t>
            </w:r>
          </w:p>
        </w:tc>
      </w:tr>
      <w:tr w:rsidR="001A63E1" w:rsidRPr="00B53360" w:rsidTr="00B53360">
        <w:trPr>
          <w:trHeight w:hRule="exact" w:val="4429"/>
        </w:trPr>
        <w:tc>
          <w:tcPr>
            <w:tcW w:w="1008" w:type="dxa"/>
            <w:shd w:val="clear" w:color="auto" w:fill="FFFFFF" w:themeFill="background1"/>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t>2</w:t>
            </w:r>
          </w:p>
        </w:tc>
        <w:tc>
          <w:tcPr>
            <w:tcW w:w="1822" w:type="dxa"/>
            <w:shd w:val="clear" w:color="auto" w:fill="FFFFFF" w:themeFill="background1"/>
          </w:tcPr>
          <w:p w:rsidR="001A63E1" w:rsidRPr="00B53360" w:rsidRDefault="001A63E1" w:rsidP="00B53360">
            <w:pPr>
              <w:pStyle w:val="Default"/>
              <w:spacing w:after="120"/>
              <w:rPr>
                <w:iCs/>
                <w:color w:val="auto"/>
                <w:sz w:val="22"/>
                <w:szCs w:val="22"/>
                <w:lang w:val="fr-FR"/>
              </w:rPr>
            </w:pPr>
            <w:r w:rsidRPr="00B53360">
              <w:rPr>
                <w:iCs/>
                <w:color w:val="auto"/>
                <w:sz w:val="22"/>
                <w:szCs w:val="22"/>
                <w:lang w:val="fr-FR"/>
              </w:rPr>
              <w:t>Apă</w:t>
            </w:r>
          </w:p>
        </w:tc>
        <w:tc>
          <w:tcPr>
            <w:tcW w:w="7045" w:type="dxa"/>
            <w:shd w:val="clear" w:color="auto" w:fill="FFFFFF" w:themeFill="background1"/>
          </w:tcPr>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construire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gararea utilajelor pe malul râului Moldova aflat în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proximitatea amplasamentului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Respectarea proiectului tehnic astfel încât roca mama să nu fie afectată </w:t>
            </w:r>
          </w:p>
          <w:p w:rsidR="001A63E1" w:rsidRPr="00B53360" w:rsidRDefault="001A63E1" w:rsidP="00B53360">
            <w:pPr>
              <w:pStyle w:val="Default"/>
              <w:rPr>
                <w:iCs/>
                <w:color w:val="auto"/>
                <w:sz w:val="22"/>
                <w:szCs w:val="22"/>
                <w:lang w:val="fr-FR"/>
              </w:rPr>
            </w:pPr>
            <w:r w:rsidRPr="00B53360">
              <w:rPr>
                <w:iCs/>
                <w:color w:val="auto"/>
                <w:sz w:val="22"/>
                <w:szCs w:val="22"/>
                <w:lang w:val="fr-FR"/>
              </w:rPr>
              <w:t>- Se interzice spălarea mijloacelor de transport/utilajelor pe malurile râului</w:t>
            </w:r>
          </w:p>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funcționare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Verificarea utilajelor utilizate la decolmatarea iazului piscicol pentru prevenirea poluării iazului piscicol cu substanțe petroliere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abandonarea deșeurilor în iazul piscicol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abandonarea substanțelor periculoase în iazul piscicol </w:t>
            </w:r>
          </w:p>
          <w:p w:rsidR="001A63E1" w:rsidRPr="00B53360" w:rsidRDefault="001A63E1" w:rsidP="00B53360">
            <w:pPr>
              <w:pStyle w:val="Default"/>
              <w:rPr>
                <w:iCs/>
                <w:color w:val="auto"/>
                <w:sz w:val="22"/>
                <w:szCs w:val="22"/>
                <w:lang w:val="fr-FR"/>
              </w:rPr>
            </w:pPr>
            <w:r w:rsidRPr="00B53360">
              <w:rPr>
                <w:iCs/>
                <w:color w:val="auto"/>
                <w:sz w:val="22"/>
                <w:szCs w:val="22"/>
                <w:lang w:val="fr-FR"/>
              </w:rPr>
              <w:t>- furajarea optimă a populaţiilor de pești în perioada de funcţionare în vederea evitării încărcării cu nitriţi și nitraţi rezultaţi din descompunerea materiei organice a stratului acvifer de suprafaţă;</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va întocmi un plan de prevenire și combatere a poluărilor accidentale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recomandă întreținerea iazului piscicol astfel încât să nu se producă </w:t>
            </w:r>
          </w:p>
          <w:p w:rsidR="001A63E1" w:rsidRPr="00B53360" w:rsidRDefault="001A63E1" w:rsidP="00B53360">
            <w:pPr>
              <w:pStyle w:val="Default"/>
              <w:rPr>
                <w:iCs/>
                <w:color w:val="auto"/>
                <w:sz w:val="22"/>
                <w:szCs w:val="22"/>
                <w:lang w:val="fr-FR"/>
              </w:rPr>
            </w:pPr>
            <w:r w:rsidRPr="00B53360">
              <w:rPr>
                <w:iCs/>
                <w:color w:val="auto"/>
                <w:sz w:val="22"/>
                <w:szCs w:val="22"/>
                <w:lang w:val="fr-FR"/>
              </w:rPr>
              <w:t>eutrofizarea.</w:t>
            </w:r>
          </w:p>
        </w:tc>
      </w:tr>
      <w:tr w:rsidR="001A63E1" w:rsidRPr="00B53360" w:rsidTr="00B53360">
        <w:trPr>
          <w:trHeight w:hRule="exact" w:val="5816"/>
        </w:trPr>
        <w:tc>
          <w:tcPr>
            <w:tcW w:w="1008" w:type="dxa"/>
            <w:shd w:val="clear" w:color="auto" w:fill="FFFFFF" w:themeFill="background1"/>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lastRenderedPageBreak/>
              <w:t>3</w:t>
            </w:r>
          </w:p>
        </w:tc>
        <w:tc>
          <w:tcPr>
            <w:tcW w:w="1822" w:type="dxa"/>
            <w:shd w:val="clear" w:color="auto" w:fill="FFFFFF" w:themeFill="background1"/>
          </w:tcPr>
          <w:p w:rsidR="001A63E1" w:rsidRPr="00B53360" w:rsidRDefault="001A63E1" w:rsidP="00B53360">
            <w:pPr>
              <w:pStyle w:val="Default"/>
              <w:spacing w:after="120"/>
              <w:rPr>
                <w:iCs/>
                <w:color w:val="auto"/>
                <w:sz w:val="22"/>
                <w:szCs w:val="22"/>
                <w:lang w:val="fr-FR"/>
              </w:rPr>
            </w:pPr>
            <w:r w:rsidRPr="00B53360">
              <w:rPr>
                <w:iCs/>
                <w:color w:val="auto"/>
                <w:sz w:val="22"/>
                <w:szCs w:val="22"/>
                <w:lang w:val="fr-FR"/>
              </w:rPr>
              <w:t>Sol</w:t>
            </w:r>
          </w:p>
        </w:tc>
        <w:tc>
          <w:tcPr>
            <w:tcW w:w="7045" w:type="dxa"/>
            <w:shd w:val="clear" w:color="auto" w:fill="FFFFFF" w:themeFill="background1"/>
          </w:tcPr>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construire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Respectarea proiectului tehnic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Verificarea periodică a utilajelor pentru prevenirea poluării solului cu substanțe petroliere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repararea de orice fel a utilajelor pe amplasamentul supus reglementării de mediu.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Interzicerea abandonării deșeurilor, respectiv se impune amenajarea unui spațiu pentru depozitarea temporară a deșeurilor generate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depozitarea carburanților pe amplasament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impune utilizarea materialelor absorbante în cazul unor scurgeri petroliere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Pe amplasament se vor aduce toalete ecologice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executarea lucrărilor în condiții meteo extreme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Alimentarea cu carburant se realizează în spații special amenajate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recomandă refolosirea stratului de sol decopertat -strat vegetal </w:t>
            </w:r>
          </w:p>
          <w:p w:rsidR="001A63E1" w:rsidRPr="00B53360" w:rsidRDefault="001A63E1" w:rsidP="00B53360">
            <w:pPr>
              <w:pStyle w:val="Default"/>
              <w:rPr>
                <w:iCs/>
                <w:color w:val="auto"/>
                <w:sz w:val="22"/>
                <w:szCs w:val="22"/>
                <w:lang w:val="fr-FR"/>
              </w:rPr>
            </w:pPr>
          </w:p>
          <w:p w:rsidR="001A63E1" w:rsidRPr="00B53360" w:rsidRDefault="001A63E1" w:rsidP="00B53360">
            <w:pPr>
              <w:pStyle w:val="Default"/>
              <w:spacing w:after="120"/>
              <w:rPr>
                <w:b/>
                <w:bCs/>
                <w:iCs/>
                <w:color w:val="auto"/>
                <w:sz w:val="22"/>
                <w:szCs w:val="22"/>
                <w:lang w:val="fr-FR"/>
              </w:rPr>
            </w:pPr>
            <w:r w:rsidRPr="00B53360">
              <w:rPr>
                <w:b/>
                <w:bCs/>
                <w:iCs/>
                <w:color w:val="auto"/>
                <w:sz w:val="22"/>
                <w:szCs w:val="22"/>
                <w:lang w:val="fr-FR"/>
              </w:rPr>
              <w:t xml:space="preserve">În etapa de funcționare </w:t>
            </w:r>
          </w:p>
          <w:p w:rsidR="001A63E1" w:rsidRPr="00B53360" w:rsidRDefault="001A63E1" w:rsidP="00B53360">
            <w:pPr>
              <w:pStyle w:val="Default"/>
              <w:rPr>
                <w:iCs/>
                <w:color w:val="auto"/>
                <w:sz w:val="22"/>
                <w:szCs w:val="22"/>
                <w:lang w:val="pt-PT"/>
              </w:rPr>
            </w:pPr>
            <w:r w:rsidRPr="00B53360">
              <w:rPr>
                <w:iCs/>
                <w:color w:val="auto"/>
                <w:sz w:val="22"/>
                <w:szCs w:val="22"/>
                <w:lang w:val="pt-PT"/>
              </w:rPr>
              <w:t xml:space="preserve">- Decolmatarea iazului piscicol când este cazul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abandonarea deșeurilor generate  </w:t>
            </w:r>
          </w:p>
          <w:p w:rsidR="001A63E1" w:rsidRPr="00B53360" w:rsidRDefault="001A63E1" w:rsidP="00B53360">
            <w:pPr>
              <w:pStyle w:val="Default"/>
              <w:rPr>
                <w:iCs/>
                <w:color w:val="auto"/>
                <w:sz w:val="22"/>
                <w:szCs w:val="22"/>
                <w:lang w:val="fr-FR"/>
              </w:rPr>
            </w:pPr>
            <w:r w:rsidRPr="00B53360">
              <w:rPr>
                <w:iCs/>
                <w:color w:val="auto"/>
                <w:sz w:val="22"/>
                <w:szCs w:val="22"/>
                <w:lang w:val="fr-FR"/>
              </w:rPr>
              <w:t>- Se interzice incendierea vegetație uscată de pe malul iazului piscicol</w:t>
            </w:r>
          </w:p>
        </w:tc>
      </w:tr>
      <w:tr w:rsidR="001A63E1" w:rsidRPr="00B53360" w:rsidTr="00B53360">
        <w:trPr>
          <w:trHeight w:hRule="exact" w:val="4510"/>
        </w:trPr>
        <w:tc>
          <w:tcPr>
            <w:tcW w:w="1008" w:type="dxa"/>
            <w:shd w:val="clear" w:color="auto" w:fill="FFFFFF" w:themeFill="background1"/>
          </w:tcPr>
          <w:p w:rsidR="001A63E1" w:rsidRPr="00B53360" w:rsidRDefault="001A63E1" w:rsidP="00B53360">
            <w:pPr>
              <w:pStyle w:val="Default"/>
              <w:spacing w:after="120"/>
              <w:jc w:val="center"/>
              <w:rPr>
                <w:b/>
                <w:bCs/>
                <w:iCs/>
                <w:color w:val="auto"/>
                <w:sz w:val="22"/>
                <w:szCs w:val="22"/>
                <w:lang w:val="fr-FR"/>
              </w:rPr>
            </w:pPr>
            <w:r w:rsidRPr="00B53360">
              <w:rPr>
                <w:b/>
                <w:bCs/>
                <w:iCs/>
                <w:color w:val="auto"/>
                <w:sz w:val="22"/>
                <w:szCs w:val="22"/>
                <w:lang w:val="fr-FR"/>
              </w:rPr>
              <w:t>4</w:t>
            </w:r>
          </w:p>
        </w:tc>
        <w:tc>
          <w:tcPr>
            <w:tcW w:w="1822" w:type="dxa"/>
            <w:shd w:val="clear" w:color="auto" w:fill="FFFFFF" w:themeFill="background1"/>
          </w:tcPr>
          <w:p w:rsidR="001A63E1" w:rsidRPr="00B53360" w:rsidRDefault="001A63E1" w:rsidP="00B53360">
            <w:pPr>
              <w:pStyle w:val="Default"/>
              <w:spacing w:after="120"/>
              <w:rPr>
                <w:iCs/>
                <w:color w:val="auto"/>
                <w:sz w:val="22"/>
                <w:szCs w:val="22"/>
                <w:lang w:val="fr-FR"/>
              </w:rPr>
            </w:pPr>
            <w:r w:rsidRPr="00B53360">
              <w:rPr>
                <w:iCs/>
                <w:color w:val="auto"/>
                <w:sz w:val="22"/>
                <w:szCs w:val="22"/>
                <w:lang w:val="fr-FR"/>
              </w:rPr>
              <w:t>Biodiversitate</w:t>
            </w:r>
          </w:p>
        </w:tc>
        <w:tc>
          <w:tcPr>
            <w:tcW w:w="7045" w:type="dxa"/>
            <w:shd w:val="clear" w:color="auto" w:fill="FFFFFF" w:themeFill="background1"/>
          </w:tcPr>
          <w:p w:rsidR="001A63E1" w:rsidRPr="00B53360" w:rsidRDefault="001A63E1" w:rsidP="00B53360">
            <w:pPr>
              <w:pStyle w:val="Default"/>
              <w:rPr>
                <w:b/>
                <w:bCs/>
                <w:iCs/>
                <w:color w:val="auto"/>
                <w:sz w:val="22"/>
                <w:szCs w:val="22"/>
                <w:lang w:val="fr-FR"/>
              </w:rPr>
            </w:pPr>
            <w:r w:rsidRPr="00B53360">
              <w:rPr>
                <w:b/>
                <w:bCs/>
                <w:iCs/>
                <w:color w:val="auto"/>
                <w:sz w:val="22"/>
                <w:szCs w:val="22"/>
                <w:lang w:val="fr-FR"/>
              </w:rPr>
              <w:t xml:space="preserve">În etapa de construire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orice formă de recoltare, capturare, distrugere, vătămare sau ucidere a exemplarelor aflate în mediul lor natural,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 distrugerea, deteriorarea, culegerea intenționată a cuiburilor și a oalelor din natură;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deteriorarea, distrugerea locurilor de reproducere ori de odihnă din proximitatea amplasamentului ;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abandonarea deșeurilor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executarea lucrărilor pe timpul nopții </w:t>
            </w:r>
          </w:p>
          <w:p w:rsidR="001A63E1" w:rsidRPr="00B53360" w:rsidRDefault="001A63E1" w:rsidP="00B53360">
            <w:pPr>
              <w:pStyle w:val="Default"/>
              <w:rPr>
                <w:b/>
                <w:bCs/>
                <w:iCs/>
                <w:color w:val="auto"/>
                <w:sz w:val="22"/>
                <w:szCs w:val="22"/>
                <w:lang w:val="fr-FR"/>
              </w:rPr>
            </w:pPr>
            <w:r w:rsidRPr="00B53360">
              <w:rPr>
                <w:b/>
                <w:bCs/>
                <w:iCs/>
                <w:color w:val="auto"/>
                <w:sz w:val="22"/>
                <w:szCs w:val="22"/>
                <w:lang w:val="fr-FR"/>
              </w:rPr>
              <w:t xml:space="preserve">În etapa de funcționare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recomandă întreținerea taluzurilor iazului piscicol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Interzicerea utilizării substanțelor periculoase pentru speciile de floră sau faună aflate în vecinătatea amplasamentului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incendierea vegetație uscată de pe malul iazului piscicol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interzice abandonarea deșeurilor </w:t>
            </w:r>
          </w:p>
          <w:p w:rsidR="001A63E1" w:rsidRPr="00B53360" w:rsidRDefault="001A63E1" w:rsidP="00B53360">
            <w:pPr>
              <w:pStyle w:val="Default"/>
              <w:rPr>
                <w:iCs/>
                <w:color w:val="auto"/>
                <w:sz w:val="22"/>
                <w:szCs w:val="22"/>
                <w:lang w:val="fr-FR"/>
              </w:rPr>
            </w:pPr>
            <w:r w:rsidRPr="00B53360">
              <w:rPr>
                <w:iCs/>
                <w:color w:val="auto"/>
                <w:sz w:val="22"/>
                <w:szCs w:val="22"/>
                <w:lang w:val="fr-FR"/>
              </w:rPr>
              <w:t xml:space="preserve">- Se recomandă întreținerea corespunzătoare a iazului piscicol pentru prevenirea eutrofizării.  </w:t>
            </w:r>
          </w:p>
          <w:p w:rsidR="00B53360" w:rsidRPr="00B53360" w:rsidRDefault="00B53360" w:rsidP="00B53360">
            <w:pPr>
              <w:pStyle w:val="Default"/>
              <w:rPr>
                <w:iCs/>
                <w:color w:val="auto"/>
                <w:sz w:val="22"/>
                <w:szCs w:val="22"/>
                <w:lang w:val="fr-FR"/>
              </w:rPr>
            </w:pPr>
          </w:p>
          <w:p w:rsidR="00B53360" w:rsidRPr="00B53360" w:rsidRDefault="00B53360" w:rsidP="00B53360">
            <w:pPr>
              <w:pStyle w:val="Default"/>
              <w:rPr>
                <w:iCs/>
                <w:color w:val="auto"/>
                <w:sz w:val="22"/>
                <w:szCs w:val="22"/>
                <w:lang w:val="fr-FR"/>
              </w:rPr>
            </w:pPr>
          </w:p>
          <w:p w:rsidR="00B53360" w:rsidRPr="00B53360" w:rsidRDefault="00B53360" w:rsidP="00B53360">
            <w:pPr>
              <w:pStyle w:val="Default"/>
              <w:rPr>
                <w:iCs/>
                <w:color w:val="auto"/>
                <w:sz w:val="22"/>
                <w:szCs w:val="22"/>
                <w:lang w:val="fr-FR"/>
              </w:rPr>
            </w:pPr>
          </w:p>
          <w:p w:rsidR="00B53360" w:rsidRPr="00B53360" w:rsidRDefault="00B53360" w:rsidP="00B53360">
            <w:pPr>
              <w:pStyle w:val="Default"/>
              <w:rPr>
                <w:iCs/>
                <w:color w:val="auto"/>
                <w:sz w:val="22"/>
                <w:szCs w:val="22"/>
                <w:lang w:val="fr-FR"/>
              </w:rPr>
            </w:pPr>
          </w:p>
          <w:p w:rsidR="00B53360" w:rsidRPr="00B53360" w:rsidRDefault="00B53360" w:rsidP="00B53360">
            <w:pPr>
              <w:pStyle w:val="Default"/>
              <w:rPr>
                <w:iCs/>
                <w:color w:val="auto"/>
                <w:sz w:val="22"/>
                <w:szCs w:val="22"/>
                <w:lang w:val="fr-FR"/>
              </w:rPr>
            </w:pPr>
          </w:p>
        </w:tc>
      </w:tr>
      <w:tr w:rsidR="001A63E1" w:rsidRPr="00B53360" w:rsidTr="00B53360">
        <w:trPr>
          <w:trHeight w:hRule="exact" w:val="2556"/>
        </w:trPr>
        <w:tc>
          <w:tcPr>
            <w:tcW w:w="1008" w:type="dxa"/>
            <w:shd w:val="clear" w:color="auto" w:fill="FFFFFF" w:themeFill="background1"/>
          </w:tcPr>
          <w:p w:rsidR="001A63E1" w:rsidRPr="00B53360" w:rsidRDefault="001A63E1" w:rsidP="001A63E1">
            <w:pPr>
              <w:pStyle w:val="Default"/>
              <w:jc w:val="center"/>
              <w:rPr>
                <w:b/>
                <w:bCs/>
                <w:iCs/>
                <w:color w:val="auto"/>
                <w:sz w:val="22"/>
                <w:szCs w:val="22"/>
                <w:lang w:val="fr-FR"/>
              </w:rPr>
            </w:pPr>
            <w:r w:rsidRPr="00B53360">
              <w:rPr>
                <w:b/>
                <w:bCs/>
                <w:iCs/>
                <w:color w:val="auto"/>
                <w:sz w:val="22"/>
                <w:szCs w:val="22"/>
                <w:lang w:val="fr-FR"/>
              </w:rPr>
              <w:lastRenderedPageBreak/>
              <w:t>5</w:t>
            </w:r>
          </w:p>
        </w:tc>
        <w:tc>
          <w:tcPr>
            <w:tcW w:w="1822" w:type="dxa"/>
            <w:shd w:val="clear" w:color="auto" w:fill="FFFFFF" w:themeFill="background1"/>
          </w:tcPr>
          <w:p w:rsidR="001A63E1" w:rsidRPr="00B53360" w:rsidRDefault="001A63E1" w:rsidP="001A63E1">
            <w:pPr>
              <w:pStyle w:val="Default"/>
              <w:rPr>
                <w:iCs/>
                <w:color w:val="auto"/>
                <w:sz w:val="22"/>
                <w:szCs w:val="22"/>
                <w:lang w:val="fr-FR"/>
              </w:rPr>
            </w:pPr>
            <w:r w:rsidRPr="00B53360">
              <w:rPr>
                <w:iCs/>
                <w:color w:val="auto"/>
                <w:sz w:val="22"/>
                <w:szCs w:val="22"/>
                <w:lang w:val="fr-FR"/>
              </w:rPr>
              <w:t>Populația</w:t>
            </w:r>
          </w:p>
        </w:tc>
        <w:tc>
          <w:tcPr>
            <w:tcW w:w="7045" w:type="dxa"/>
            <w:shd w:val="clear" w:color="auto" w:fill="FFFFFF" w:themeFill="background1"/>
          </w:tcPr>
          <w:p w:rsidR="001A63E1" w:rsidRPr="00B53360" w:rsidRDefault="001A63E1" w:rsidP="001A63E1">
            <w:pPr>
              <w:pStyle w:val="Default"/>
              <w:rPr>
                <w:b/>
                <w:bCs/>
                <w:iCs/>
                <w:color w:val="auto"/>
                <w:sz w:val="22"/>
                <w:szCs w:val="22"/>
                <w:lang w:val="fr-FR"/>
              </w:rPr>
            </w:pPr>
            <w:r w:rsidRPr="00B53360">
              <w:rPr>
                <w:b/>
                <w:bCs/>
                <w:iCs/>
                <w:color w:val="auto"/>
                <w:sz w:val="22"/>
                <w:szCs w:val="22"/>
                <w:lang w:val="fr-FR"/>
              </w:rPr>
              <w:t xml:space="preserve">În etapa de construire </w:t>
            </w:r>
          </w:p>
          <w:p w:rsidR="001A63E1" w:rsidRPr="00B53360" w:rsidRDefault="001A63E1" w:rsidP="001A63E1">
            <w:pPr>
              <w:pStyle w:val="Default"/>
              <w:rPr>
                <w:iCs/>
                <w:color w:val="auto"/>
                <w:sz w:val="22"/>
                <w:szCs w:val="22"/>
                <w:lang w:val="fr-FR"/>
              </w:rPr>
            </w:pPr>
            <w:r w:rsidRPr="00B53360">
              <w:rPr>
                <w:iCs/>
                <w:color w:val="auto"/>
                <w:sz w:val="22"/>
                <w:szCs w:val="22"/>
                <w:lang w:val="fr-FR"/>
              </w:rPr>
              <w:t xml:space="preserve">- Se interzice executarea lucrărilor pe timp de noapte </w:t>
            </w:r>
          </w:p>
          <w:p w:rsidR="001A63E1" w:rsidRPr="00B53360" w:rsidRDefault="001A63E1" w:rsidP="001A63E1">
            <w:pPr>
              <w:pStyle w:val="Default"/>
              <w:rPr>
                <w:iCs/>
                <w:color w:val="auto"/>
                <w:sz w:val="22"/>
                <w:szCs w:val="22"/>
                <w:lang w:val="fr-FR"/>
              </w:rPr>
            </w:pPr>
            <w:r w:rsidRPr="00B53360">
              <w:rPr>
                <w:iCs/>
                <w:color w:val="auto"/>
                <w:sz w:val="22"/>
                <w:szCs w:val="22"/>
                <w:lang w:val="fr-FR"/>
              </w:rPr>
              <w:t>- Se recomandă umectarea drumurilor</w:t>
            </w:r>
          </w:p>
          <w:p w:rsidR="001A63E1" w:rsidRPr="00B53360" w:rsidRDefault="001A63E1" w:rsidP="001A63E1">
            <w:pPr>
              <w:pStyle w:val="Default"/>
              <w:rPr>
                <w:iCs/>
                <w:color w:val="auto"/>
                <w:sz w:val="22"/>
                <w:szCs w:val="22"/>
                <w:lang w:val="fr-FR"/>
              </w:rPr>
            </w:pPr>
          </w:p>
          <w:p w:rsidR="001A63E1" w:rsidRPr="00B53360" w:rsidRDefault="001A63E1" w:rsidP="001A63E1">
            <w:pPr>
              <w:pStyle w:val="Default"/>
              <w:rPr>
                <w:b/>
                <w:bCs/>
                <w:iCs/>
                <w:color w:val="auto"/>
                <w:sz w:val="22"/>
                <w:szCs w:val="22"/>
                <w:lang w:val="fr-FR"/>
              </w:rPr>
            </w:pPr>
            <w:r w:rsidRPr="00B53360">
              <w:rPr>
                <w:b/>
                <w:bCs/>
                <w:iCs/>
                <w:color w:val="auto"/>
                <w:sz w:val="22"/>
                <w:szCs w:val="22"/>
                <w:lang w:val="fr-FR"/>
              </w:rPr>
              <w:t xml:space="preserve">În etapa de funcționare </w:t>
            </w:r>
          </w:p>
          <w:p w:rsidR="001A63E1" w:rsidRPr="00B53360" w:rsidRDefault="001A63E1" w:rsidP="001A63E1">
            <w:pPr>
              <w:pStyle w:val="Default"/>
              <w:rPr>
                <w:iCs/>
                <w:color w:val="auto"/>
                <w:sz w:val="22"/>
                <w:szCs w:val="22"/>
                <w:lang w:val="fr-FR"/>
              </w:rPr>
            </w:pPr>
            <w:r w:rsidRPr="00B53360">
              <w:rPr>
                <w:iCs/>
                <w:color w:val="auto"/>
                <w:sz w:val="22"/>
                <w:szCs w:val="22"/>
                <w:lang w:val="fr-FR"/>
              </w:rPr>
              <w:t xml:space="preserve">- Se recomandă evitarea activităților generatoare de zgomot pe perioada nopții </w:t>
            </w:r>
          </w:p>
          <w:p w:rsidR="001A63E1" w:rsidRPr="00B53360" w:rsidRDefault="001A63E1" w:rsidP="001A63E1">
            <w:pPr>
              <w:pStyle w:val="Default"/>
              <w:rPr>
                <w:iCs/>
                <w:color w:val="auto"/>
                <w:sz w:val="22"/>
                <w:szCs w:val="22"/>
                <w:lang w:val="fr-FR"/>
              </w:rPr>
            </w:pPr>
            <w:r w:rsidRPr="00B53360">
              <w:rPr>
                <w:iCs/>
                <w:color w:val="auto"/>
                <w:sz w:val="22"/>
                <w:szCs w:val="22"/>
                <w:lang w:val="fr-FR"/>
              </w:rPr>
              <w:t xml:space="preserve">- Se recomandă diminuarea nivelului de zgomot prin verificarea tehnică </w:t>
            </w:r>
          </w:p>
          <w:p w:rsidR="001A63E1" w:rsidRPr="00B53360" w:rsidRDefault="001A63E1" w:rsidP="001A63E1">
            <w:pPr>
              <w:pStyle w:val="Default"/>
              <w:rPr>
                <w:iCs/>
                <w:color w:val="auto"/>
                <w:sz w:val="22"/>
                <w:szCs w:val="22"/>
                <w:lang w:val="fr-FR"/>
              </w:rPr>
            </w:pPr>
            <w:r w:rsidRPr="00B53360">
              <w:rPr>
                <w:iCs/>
                <w:color w:val="auto"/>
                <w:sz w:val="22"/>
                <w:szCs w:val="22"/>
                <w:lang w:val="fr-FR"/>
              </w:rPr>
              <w:t xml:space="preserve">periodică, respectiv utilizarea acestora doar când este cazul.  </w:t>
            </w:r>
          </w:p>
          <w:p w:rsidR="001A63E1" w:rsidRPr="00B53360" w:rsidRDefault="001A63E1" w:rsidP="001A63E1">
            <w:pPr>
              <w:pStyle w:val="Default"/>
              <w:rPr>
                <w:iCs/>
                <w:color w:val="auto"/>
                <w:sz w:val="22"/>
                <w:szCs w:val="22"/>
                <w:lang w:val="fr-FR"/>
              </w:rPr>
            </w:pPr>
            <w:r w:rsidRPr="00B53360">
              <w:rPr>
                <w:iCs/>
                <w:color w:val="auto"/>
                <w:sz w:val="22"/>
                <w:szCs w:val="22"/>
                <w:lang w:val="fr-FR"/>
              </w:rPr>
              <w:t>- Se recomandă reducerea vitezei pe drumurile tehnologice</w:t>
            </w:r>
          </w:p>
        </w:tc>
      </w:tr>
    </w:tbl>
    <w:p w:rsidR="001A63E1" w:rsidRPr="001A63E1" w:rsidRDefault="001A63E1" w:rsidP="00D41B56">
      <w:pPr>
        <w:autoSpaceDE w:val="0"/>
        <w:autoSpaceDN w:val="0"/>
        <w:adjustRightInd w:val="0"/>
        <w:spacing w:after="0" w:line="240" w:lineRule="auto"/>
        <w:jc w:val="both"/>
        <w:rPr>
          <w:rFonts w:ascii="Times New Roman" w:hAnsi="Times New Roman"/>
          <w:b/>
          <w:sz w:val="24"/>
          <w:szCs w:val="24"/>
          <w:u w:val="single"/>
          <w:lang w:val="ro-RO"/>
        </w:rPr>
      </w:pP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u w:val="single"/>
          <w:lang w:val="ro-RO"/>
        </w:rPr>
        <w:t>Măsuri pentru închidere /demolare /dezafectare și reabilitarea terenului în vederea utilizării ulterioare, precum și efectul implementării acestora</w:t>
      </w:r>
    </w:p>
    <w:p w:rsidR="004202B6" w:rsidRPr="00C10E39" w:rsidRDefault="00515377" w:rsidP="0062190A">
      <w:pPr>
        <w:pStyle w:val="ListParagraph"/>
        <w:numPr>
          <w:ilvl w:val="0"/>
          <w:numId w:val="20"/>
        </w:numPr>
        <w:tabs>
          <w:tab w:val="left" w:pos="900"/>
        </w:tabs>
        <w:autoSpaceDE w:val="0"/>
        <w:autoSpaceDN w:val="0"/>
        <w:adjustRightInd w:val="0"/>
        <w:spacing w:after="0" w:line="240" w:lineRule="auto"/>
        <w:ind w:left="0" w:firstLine="284"/>
        <w:jc w:val="both"/>
        <w:rPr>
          <w:rFonts w:ascii="Times New Roman" w:hAnsi="Times New Roman"/>
          <w:sz w:val="24"/>
          <w:szCs w:val="24"/>
          <w:lang w:val="ro-RO"/>
        </w:rPr>
      </w:pPr>
      <w:r w:rsidRPr="00C10E39">
        <w:rPr>
          <w:rFonts w:ascii="Times New Roman" w:hAnsi="Times New Roman"/>
          <w:sz w:val="24"/>
          <w:szCs w:val="24"/>
          <w:lang w:val="ro-RO"/>
        </w:rPr>
        <w:t>în cazul în care se renunță la finalizarea proiectului și exploatarea iazului piscicol, beneficiarul este obligat să aducă terenul la starea inițială</w:t>
      </w:r>
      <w:r w:rsidR="004202B6"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u w:val="single"/>
          <w:lang w:val="ro-RO"/>
        </w:rPr>
        <w:t>Măsuri de reducere a impactului proiectului asupra climei și /sau, după caz, măsuri privind vulnerabilitatea proiectului la schimbările climatice</w:t>
      </w:r>
    </w:p>
    <w:p w:rsidR="004202B6" w:rsidRPr="006717D6"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C10E39">
        <w:rPr>
          <w:rFonts w:ascii="Times New Roman" w:hAnsi="Times New Roman"/>
          <w:sz w:val="24"/>
          <w:szCs w:val="24"/>
          <w:lang w:val="ro-RO"/>
        </w:rPr>
        <w:t xml:space="preserve">Prin Raportul </w:t>
      </w:r>
      <w:r w:rsidRPr="00C10E39">
        <w:rPr>
          <w:rFonts w:ascii="Times New Roman" w:hAnsi="Times New Roman"/>
          <w:bCs/>
          <w:sz w:val="24"/>
          <w:szCs w:val="24"/>
          <w:lang w:val="ro-RO"/>
        </w:rPr>
        <w:t xml:space="preserve">privind impactul asupra mediului și s-a stabilit că proiectul nu are influență asupra </w:t>
      </w:r>
      <w:r w:rsidRPr="006717D6">
        <w:rPr>
          <w:rFonts w:ascii="Times New Roman" w:hAnsi="Times New Roman"/>
          <w:bCs/>
          <w:sz w:val="24"/>
          <w:szCs w:val="24"/>
          <w:lang w:val="ro-RO"/>
        </w:rPr>
        <w:t>climei.</w:t>
      </w:r>
      <w:r w:rsidR="0017311F" w:rsidRPr="006717D6">
        <w:rPr>
          <w:rFonts w:ascii="Times New Roman" w:hAnsi="Times New Roman"/>
          <w:bCs/>
          <w:sz w:val="24"/>
          <w:szCs w:val="24"/>
          <w:lang w:val="ro-RO"/>
        </w:rPr>
        <w:t xml:space="preserve"> </w:t>
      </w:r>
    </w:p>
    <w:p w:rsidR="00095788" w:rsidRPr="001774D3" w:rsidRDefault="004202B6" w:rsidP="00D41B56">
      <w:pPr>
        <w:autoSpaceDE w:val="0"/>
        <w:autoSpaceDN w:val="0"/>
        <w:adjustRightInd w:val="0"/>
        <w:spacing w:after="0" w:line="240" w:lineRule="auto"/>
        <w:jc w:val="both"/>
        <w:rPr>
          <w:rFonts w:ascii="Times New Roman" w:hAnsi="Times New Roman"/>
          <w:sz w:val="24"/>
          <w:szCs w:val="24"/>
          <w:lang w:val="ro-RO"/>
        </w:rPr>
      </w:pPr>
      <w:r w:rsidRPr="006717D6">
        <w:rPr>
          <w:rFonts w:ascii="Times New Roman" w:hAnsi="Times New Roman"/>
          <w:b/>
          <w:sz w:val="24"/>
          <w:szCs w:val="24"/>
          <w:u w:val="single"/>
          <w:lang w:val="ro-RO"/>
        </w:rPr>
        <w:t>Măsuri impuse prin Avizul A.N.A.N.P.</w:t>
      </w:r>
      <w:r w:rsidR="0092004A" w:rsidRPr="006717D6">
        <w:rPr>
          <w:rFonts w:ascii="Times New Roman" w:hAnsi="Times New Roman"/>
          <w:b/>
          <w:sz w:val="24"/>
          <w:szCs w:val="24"/>
          <w:u w:val="single"/>
          <w:lang w:val="ro-RO"/>
        </w:rPr>
        <w:t xml:space="preserve"> nr.</w:t>
      </w:r>
      <w:r w:rsidRPr="006717D6">
        <w:rPr>
          <w:rFonts w:ascii="Times New Roman" w:hAnsi="Times New Roman"/>
          <w:b/>
          <w:sz w:val="24"/>
          <w:szCs w:val="24"/>
          <w:u w:val="single"/>
          <w:lang w:val="ro-RO"/>
        </w:rPr>
        <w:t xml:space="preserve"> </w:t>
      </w:r>
      <w:r w:rsidR="00B576BD" w:rsidRPr="006717D6">
        <w:rPr>
          <w:rFonts w:ascii="Times New Roman" w:hAnsi="Times New Roman"/>
          <w:b/>
          <w:sz w:val="24"/>
          <w:szCs w:val="24"/>
          <w:u w:val="single"/>
          <w:shd w:val="clear" w:color="auto" w:fill="FFFFFF"/>
          <w:lang w:val="ro-RO"/>
        </w:rPr>
        <w:t xml:space="preserve">35 </w:t>
      </w:r>
      <w:r w:rsidR="00FB48CD" w:rsidRPr="006717D6">
        <w:rPr>
          <w:rFonts w:ascii="Times New Roman" w:hAnsi="Times New Roman"/>
          <w:b/>
          <w:sz w:val="24"/>
          <w:szCs w:val="24"/>
          <w:u w:val="single"/>
          <w:shd w:val="clear" w:color="auto" w:fill="FFFFFF"/>
          <w:lang w:val="ro-RO"/>
        </w:rPr>
        <w:t xml:space="preserve">din </w:t>
      </w:r>
      <w:r w:rsidR="00B576BD" w:rsidRPr="006717D6">
        <w:rPr>
          <w:rFonts w:ascii="Times New Roman" w:hAnsi="Times New Roman"/>
          <w:b/>
          <w:sz w:val="24"/>
          <w:szCs w:val="24"/>
          <w:u w:val="single"/>
          <w:shd w:val="clear" w:color="auto" w:fill="FFFFFF"/>
          <w:lang w:val="ro-RO"/>
        </w:rPr>
        <w:t>17.08.2023</w:t>
      </w:r>
    </w:p>
    <w:p w:rsidR="00095788" w:rsidRPr="00C10E39"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este obligatorie respectarea prevederilor Planului de management și ale Regulamentului ariei naturale protejate </w:t>
      </w:r>
      <w:r w:rsidR="00CA2965" w:rsidRPr="00C10E39">
        <w:rPr>
          <w:rFonts w:ascii="Times New Roman" w:hAnsi="Times New Roman"/>
          <w:sz w:val="24"/>
          <w:szCs w:val="24"/>
          <w:lang w:val="ro-RO"/>
        </w:rPr>
        <w:t>ROSAC0364</w:t>
      </w:r>
      <w:r w:rsidRPr="00C10E39">
        <w:rPr>
          <w:rFonts w:ascii="Times New Roman" w:hAnsi="Times New Roman"/>
          <w:sz w:val="24"/>
          <w:szCs w:val="24"/>
          <w:lang w:val="ro-RO"/>
        </w:rPr>
        <w:t xml:space="preserve"> Râul Moldova între Tupilați și Roman, aprobat prin Ordinul ministrului mediului, apelor și pădurilor nr. 1554/2016; </w:t>
      </w:r>
    </w:p>
    <w:p w:rsidR="00095788" w:rsidRPr="00C10E39"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lucrările prevăzute de prezentul proiect se vor realiza conform documentației</w:t>
      </w:r>
      <w:r w:rsidR="007C3E83" w:rsidRPr="00C10E39">
        <w:rPr>
          <w:rFonts w:ascii="Times New Roman" w:hAnsi="Times New Roman"/>
          <w:sz w:val="24"/>
          <w:szCs w:val="24"/>
          <w:lang w:val="ro-RO"/>
        </w:rPr>
        <w:t xml:space="preserve"> și a Informațiilor din Notificarea modificărilor </w:t>
      </w:r>
      <w:r w:rsidRPr="00C10E39">
        <w:rPr>
          <w:rFonts w:ascii="Times New Roman" w:hAnsi="Times New Roman"/>
          <w:sz w:val="24"/>
          <w:szCs w:val="24"/>
          <w:lang w:val="ro-RO"/>
        </w:rPr>
        <w:t xml:space="preserve">, într-un timp cât mai scurt, fiind interzisă ocuparea/folosirea altor suprafețe de teren din aria naturală protejată </w:t>
      </w:r>
      <w:r w:rsidR="00CA2965" w:rsidRPr="00C10E39">
        <w:rPr>
          <w:rFonts w:ascii="Times New Roman" w:hAnsi="Times New Roman"/>
          <w:sz w:val="24"/>
          <w:szCs w:val="24"/>
          <w:lang w:val="ro-RO"/>
        </w:rPr>
        <w:t>ROSAC0364</w:t>
      </w:r>
      <w:r w:rsidRPr="00C10E39">
        <w:rPr>
          <w:rFonts w:ascii="Times New Roman" w:hAnsi="Times New Roman"/>
          <w:sz w:val="24"/>
          <w:szCs w:val="24"/>
          <w:lang w:val="ro-RO"/>
        </w:rPr>
        <w:t xml:space="preserve"> Râul Moldova între Tupilați și Roman; </w:t>
      </w:r>
    </w:p>
    <w:p w:rsidR="00095788" w:rsidRPr="00C10E39" w:rsidRDefault="00432CD4" w:rsidP="0062190A">
      <w:pPr>
        <w:pStyle w:val="ListParagraph"/>
        <w:numPr>
          <w:ilvl w:val="0"/>
          <w:numId w:val="20"/>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titularul va acorda o atenție deosebită respectării prevederilor art. 33 alin. (1) din OUG nr. 57/2007 aprobată cu modificări şi completări prin Legea nr. 49/2011, cu modificările și completările ulterioare respectiv:</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 xml:space="preserve">” (1) Pentru speciile de plante și animale sălbatice terestre, acvatice și subterane, prevăzute în anexele nr. 4A și 4B, cu excepția speciilor de păsări, și care trăiesc atât în ariile naturale protejate, cât și în afara lor, sunt interzise: </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a) orice formă de recoltare, capturare, ucidere, distrugere sau vătămare a exemplarelor aflate în mediul lor natural, în oricare dintre stadiile ciclului lor biologic;</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b) perturbarea intenționată în cursul perioadei de reproducere, de creștere, de hibernare și de migrație;</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c) deteriorarea, distrugerea și/sau culegerea intenționată a cuiburilor și/sau ouălor din natură;</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d) deteriorarea și/sau distrugerea locurilor de reproducere ori de odihnă;</w:t>
      </w:r>
    </w:p>
    <w:p w:rsidR="00095788" w:rsidRPr="00C10E39" w:rsidRDefault="00432CD4" w:rsidP="00D41B56">
      <w:pPr>
        <w:tabs>
          <w:tab w:val="left" w:pos="1610"/>
        </w:tabs>
        <w:spacing w:after="0" w:line="240" w:lineRule="auto"/>
        <w:rPr>
          <w:rFonts w:ascii="Times New Roman" w:hAnsi="Times New Roman"/>
          <w:sz w:val="24"/>
          <w:szCs w:val="24"/>
          <w:lang w:val="ro-RO"/>
        </w:rPr>
      </w:pPr>
      <w:r w:rsidRPr="00C10E39">
        <w:rPr>
          <w:rFonts w:ascii="Times New Roman" w:hAnsi="Times New Roman"/>
          <w:sz w:val="24"/>
          <w:szCs w:val="24"/>
          <w:lang w:val="ro-RO"/>
        </w:rPr>
        <w:t>f) deținerea, transportul, vânzarea sau schimburile în orice scop, precum și oferirea spre schimb sau vânzare a exemplarelor luate din natură, în oricare dintre stadiile ciclului lor biologic”;</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se interzice deversarea apei provenită din iaz în cursul de apă al râului Moldova;</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activitatea de exploatare a agregatelor minerale ce se va desfășura în vederea realizării proiectului este permisă numai în limitele perimetrului temporar de exploatare delimitat prin borne;</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lastRenderedPageBreak/>
        <w:t>pentru amenajarea iazului se interzice depășirea cotei de talveg a râului Moldova în zona derulării proiectului;</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este interzisă realizarea de depozite de agregate minerale pe suprafața sitului Natura 2000 ROSAC0364(ROSCI0364) Râul Moldova între Tupilați și Roman;</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sunt interzise schimburile de lubrifianți și reparațiile utilajelor și ale mijloacelor de transport utilizate în procesul tehnologic pe suprafața ariei naturale protejate ROSAC0364 (ROSCI0364) Râul Moldova între Tupilați și Roman;</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 xml:space="preserve">este interzisă deversarea oricăror substanțe, ape uzate neepurate, nămoluri și alte asemenea în aria naturală protejată ROSAC0364(ROSCI0364) Râul Moldova între Tupilați și Roman; </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este interzisă depozitarea deșeurilor pe suprafața sitului Natura 2000 ROSAC0364(ROSCI0364) Râul Moldova între Tupilați și Roman. Gestionarea deșeurilor tehnologice și a celor menajere se va realiza conform legislației în vigoare - OUG nr. 92/2021- privind regimul deşeurilor;</w:t>
      </w:r>
    </w:p>
    <w:p w:rsidR="00B576BD" w:rsidRDefault="00B576BD" w:rsidP="0062190A">
      <w:pPr>
        <w:pStyle w:val="ListParagraph"/>
        <w:numPr>
          <w:ilvl w:val="0"/>
          <w:numId w:val="44"/>
        </w:numPr>
        <w:spacing w:before="120" w:after="0" w:line="240" w:lineRule="auto"/>
        <w:jc w:val="both"/>
        <w:rPr>
          <w:rFonts w:ascii="Times New Roman" w:hAnsi="Times New Roman"/>
          <w:sz w:val="24"/>
          <w:szCs w:val="24"/>
          <w:lang w:val="ro-RO"/>
        </w:rPr>
      </w:pPr>
      <w:r w:rsidRPr="00B576BD">
        <w:rPr>
          <w:rFonts w:ascii="Times New Roman" w:hAnsi="Times New Roman"/>
          <w:sz w:val="24"/>
          <w:szCs w:val="24"/>
          <w:lang w:val="ro-RO"/>
        </w:rPr>
        <w:t>echipele de lucrători vor fi informate cu privire la faptul că perimetrul de exploatare este situat în  situl NATURA 2000 ROSAC0364(ROSCI0364) Râul Moldova între Tupilați și Roman  și instruite cu privire la responsabilitățile ce le revin în vedere respectării anumitor măsuri și condiții specifice la realizarea lucrărilor de implementare a acestui proiect, impuse de natura legală a zonei în care se află perimetrul de exploatare cât și cu privire la acest set de condiții impuse prin prezentul aviz;</w:t>
      </w:r>
    </w:p>
    <w:p w:rsidR="00B576BD" w:rsidRPr="006717D6" w:rsidRDefault="00B576BD" w:rsidP="0062190A">
      <w:pPr>
        <w:pStyle w:val="ListParagraph"/>
        <w:numPr>
          <w:ilvl w:val="0"/>
          <w:numId w:val="44"/>
        </w:numPr>
        <w:spacing w:before="120" w:after="0" w:line="240" w:lineRule="auto"/>
        <w:jc w:val="both"/>
        <w:rPr>
          <w:rFonts w:ascii="Times New Roman" w:hAnsi="Times New Roman"/>
          <w:b/>
          <w:sz w:val="24"/>
          <w:szCs w:val="24"/>
          <w:u w:val="single"/>
          <w:lang w:val="ro-RO"/>
        </w:rPr>
      </w:pPr>
      <w:r w:rsidRPr="006717D6">
        <w:rPr>
          <w:rFonts w:ascii="Times New Roman" w:hAnsi="Times New Roman"/>
          <w:sz w:val="24"/>
          <w:szCs w:val="24"/>
          <w:lang w:val="ro-RO"/>
        </w:rPr>
        <w:t>în cazul producerii unor accidente susceptibile a avea un impact negativ asupra obiectivelor de conservare din ROSAC0364(ROSCI0364) Râul Moldova între Tupilați și Roman, titularul are obligația să ia în regim de urgență toate măsurile necesare pentru eliminarea sau limitarea efectelor negative și să anunțe ANANP în 24 ore de la constatare. Totodată, titularului îi revine obligația de a suporta costurile necesare readucerii într-o stare de conservare favorabilă a populațiilor speciilor ce fac obiectul desemnării acestui sit.</w:t>
      </w:r>
    </w:p>
    <w:p w:rsidR="00B53360" w:rsidRDefault="004202B6" w:rsidP="00B53360">
      <w:pPr>
        <w:spacing w:before="120" w:after="0" w:line="240" w:lineRule="auto"/>
        <w:jc w:val="both"/>
        <w:rPr>
          <w:rFonts w:ascii="Times New Roman" w:hAnsi="Times New Roman"/>
          <w:b/>
          <w:sz w:val="24"/>
          <w:szCs w:val="24"/>
          <w:u w:val="single"/>
          <w:lang w:val="ro-RO"/>
        </w:rPr>
      </w:pPr>
      <w:r w:rsidRPr="007C3653">
        <w:rPr>
          <w:rFonts w:ascii="Times New Roman" w:hAnsi="Times New Roman"/>
          <w:b/>
          <w:sz w:val="24"/>
          <w:szCs w:val="24"/>
          <w:u w:val="single"/>
          <w:lang w:val="ro-RO"/>
        </w:rPr>
        <w:t xml:space="preserve">Măsurile prevăzute în </w:t>
      </w:r>
      <w:r w:rsidR="0092004A" w:rsidRPr="007C3653">
        <w:rPr>
          <w:rFonts w:ascii="Times New Roman" w:hAnsi="Times New Roman"/>
          <w:b/>
          <w:noProof/>
          <w:sz w:val="24"/>
          <w:szCs w:val="24"/>
          <w:u w:val="single"/>
          <w:lang w:val="ro-RO"/>
        </w:rPr>
        <w:t>AVIZ</w:t>
      </w:r>
      <w:r w:rsidR="0024706E" w:rsidRPr="007C3653">
        <w:rPr>
          <w:rFonts w:ascii="Times New Roman" w:hAnsi="Times New Roman"/>
          <w:b/>
          <w:noProof/>
          <w:sz w:val="24"/>
          <w:szCs w:val="24"/>
          <w:u w:val="single"/>
          <w:lang w:val="ro-RO"/>
        </w:rPr>
        <w:t>UL</w:t>
      </w:r>
      <w:r w:rsidR="0092004A" w:rsidRPr="007C3653">
        <w:rPr>
          <w:rFonts w:ascii="Times New Roman" w:hAnsi="Times New Roman"/>
          <w:b/>
          <w:noProof/>
          <w:sz w:val="24"/>
          <w:szCs w:val="24"/>
          <w:u w:val="single"/>
          <w:lang w:val="ro-RO"/>
        </w:rPr>
        <w:t xml:space="preserve"> DE GOSPODĂRIRE A APELOR</w:t>
      </w:r>
      <w:r w:rsidR="007C3653" w:rsidRPr="007C3653">
        <w:rPr>
          <w:rFonts w:ascii="Times New Roman" w:hAnsi="Times New Roman"/>
          <w:b/>
          <w:sz w:val="24"/>
          <w:szCs w:val="24"/>
          <w:u w:val="single"/>
          <w:lang w:val="ro-RO"/>
        </w:rPr>
        <w:t xml:space="preserve"> Nr. 122</w:t>
      </w:r>
      <w:r w:rsidR="0092004A" w:rsidRPr="007C3653">
        <w:rPr>
          <w:rFonts w:ascii="Times New Roman" w:hAnsi="Times New Roman"/>
          <w:b/>
          <w:sz w:val="24"/>
          <w:szCs w:val="24"/>
          <w:u w:val="single"/>
          <w:lang w:val="ro-RO"/>
        </w:rPr>
        <w:t>/</w:t>
      </w:r>
      <w:r w:rsidR="007C3653" w:rsidRPr="007C3653">
        <w:rPr>
          <w:rFonts w:ascii="Times New Roman" w:hAnsi="Times New Roman"/>
          <w:b/>
          <w:sz w:val="24"/>
          <w:szCs w:val="24"/>
          <w:u w:val="single"/>
          <w:lang w:val="ro-RO"/>
        </w:rPr>
        <w:t>08.08.2023</w:t>
      </w:r>
      <w:r w:rsidR="007C3E83" w:rsidRPr="00B53360">
        <w:rPr>
          <w:rFonts w:ascii="Times New Roman" w:hAnsi="Times New Roman"/>
          <w:b/>
          <w:sz w:val="24"/>
          <w:szCs w:val="24"/>
          <w:u w:val="single"/>
          <w:lang w:val="ro-RO"/>
        </w:rPr>
        <w:t xml:space="preserve"> </w:t>
      </w:r>
    </w:p>
    <w:p w:rsidR="006717D6" w:rsidRPr="006717D6" w:rsidRDefault="00B53360" w:rsidP="006717D6">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Pr>
          <w:rFonts w:ascii="Times New Roman" w:hAnsi="Times New Roman"/>
          <w:color w:val="282A2A"/>
          <w:sz w:val="24"/>
          <w:szCs w:val="24"/>
        </w:rPr>
        <w:t>e</w:t>
      </w:r>
      <w:r w:rsidRPr="00B53360">
        <w:rPr>
          <w:rFonts w:ascii="Times New Roman" w:hAnsi="Times New Roman"/>
          <w:color w:val="282A2A"/>
          <w:sz w:val="24"/>
          <w:szCs w:val="24"/>
        </w:rPr>
        <w:t>xp</w:t>
      </w:r>
      <w:r w:rsidRPr="00B53360">
        <w:rPr>
          <w:rFonts w:ascii="Times New Roman" w:hAnsi="Times New Roman"/>
          <w:color w:val="141714"/>
          <w:sz w:val="24"/>
          <w:szCs w:val="24"/>
        </w:rPr>
        <w:t>l</w:t>
      </w:r>
      <w:r w:rsidRPr="00B53360">
        <w:rPr>
          <w:rFonts w:ascii="Times New Roman" w:hAnsi="Times New Roman"/>
          <w:color w:val="282A2A"/>
          <w:sz w:val="24"/>
          <w:szCs w:val="24"/>
        </w:rPr>
        <w:t xml:space="preserve">oatarea  </w:t>
      </w:r>
      <w:r w:rsidRPr="00B53360">
        <w:rPr>
          <w:rFonts w:ascii="Times New Roman" w:hAnsi="Times New Roman"/>
          <w:color w:val="282A2A"/>
          <w:spacing w:val="16"/>
          <w:sz w:val="24"/>
          <w:szCs w:val="24"/>
        </w:rPr>
        <w:t xml:space="preserve"> </w:t>
      </w:r>
      <w:r w:rsidRPr="00B53360">
        <w:rPr>
          <w:rFonts w:ascii="Times New Roman" w:hAnsi="Times New Roman"/>
          <w:color w:val="282A2A"/>
          <w:sz w:val="24"/>
          <w:szCs w:val="24"/>
        </w:rPr>
        <w:t>agregate</w:t>
      </w:r>
      <w:r w:rsidRPr="00B53360">
        <w:rPr>
          <w:rFonts w:ascii="Times New Roman" w:hAnsi="Times New Roman"/>
          <w:color w:val="141714"/>
          <w:sz w:val="24"/>
          <w:szCs w:val="24"/>
        </w:rPr>
        <w:t>l</w:t>
      </w:r>
      <w:r w:rsidRPr="00B53360">
        <w:rPr>
          <w:rFonts w:ascii="Times New Roman" w:hAnsi="Times New Roman"/>
          <w:color w:val="282A2A"/>
          <w:sz w:val="24"/>
          <w:szCs w:val="24"/>
        </w:rPr>
        <w:t xml:space="preserve">or  </w:t>
      </w:r>
      <w:r w:rsidRPr="00B53360">
        <w:rPr>
          <w:rFonts w:ascii="Times New Roman" w:hAnsi="Times New Roman"/>
          <w:color w:val="282A2A"/>
          <w:spacing w:val="29"/>
          <w:sz w:val="24"/>
          <w:szCs w:val="24"/>
        </w:rPr>
        <w:t xml:space="preserve"> </w:t>
      </w:r>
      <w:r w:rsidRPr="00B53360">
        <w:rPr>
          <w:rFonts w:ascii="Times New Roman" w:hAnsi="Times New Roman"/>
          <w:color w:val="282A2A"/>
          <w:sz w:val="24"/>
          <w:szCs w:val="24"/>
        </w:rPr>
        <w:t>minera</w:t>
      </w:r>
      <w:r w:rsidRPr="00B53360">
        <w:rPr>
          <w:rFonts w:ascii="Times New Roman" w:hAnsi="Times New Roman"/>
          <w:color w:val="141714"/>
          <w:sz w:val="24"/>
          <w:szCs w:val="24"/>
        </w:rPr>
        <w:t>l</w:t>
      </w:r>
      <w:r w:rsidRPr="00B53360">
        <w:rPr>
          <w:rFonts w:ascii="Times New Roman" w:hAnsi="Times New Roman"/>
          <w:color w:val="282A2A"/>
          <w:sz w:val="24"/>
          <w:szCs w:val="24"/>
        </w:rPr>
        <w:t>e   se</w:t>
      </w:r>
      <w:r w:rsidRPr="00B53360">
        <w:rPr>
          <w:rFonts w:ascii="Times New Roman" w:hAnsi="Times New Roman"/>
          <w:color w:val="282A2A"/>
          <w:spacing w:val="47"/>
          <w:sz w:val="24"/>
          <w:szCs w:val="24"/>
        </w:rPr>
        <w:t xml:space="preserve"> </w:t>
      </w:r>
      <w:r w:rsidRPr="00B53360">
        <w:rPr>
          <w:rFonts w:ascii="Times New Roman" w:hAnsi="Times New Roman"/>
          <w:color w:val="282A2A"/>
          <w:sz w:val="24"/>
          <w:szCs w:val="24"/>
        </w:rPr>
        <w:t xml:space="preserve">va </w:t>
      </w:r>
      <w:r w:rsidRPr="00B53360">
        <w:rPr>
          <w:rFonts w:ascii="Times New Roman" w:hAnsi="Times New Roman"/>
          <w:color w:val="282A2A"/>
          <w:spacing w:val="6"/>
          <w:sz w:val="24"/>
          <w:szCs w:val="24"/>
        </w:rPr>
        <w:t xml:space="preserve"> </w:t>
      </w:r>
      <w:r w:rsidRPr="00B53360">
        <w:rPr>
          <w:rFonts w:ascii="Times New Roman" w:hAnsi="Times New Roman"/>
          <w:color w:val="282A2A"/>
          <w:sz w:val="24"/>
          <w:szCs w:val="24"/>
        </w:rPr>
        <w:t xml:space="preserve">face </w:t>
      </w:r>
      <w:r w:rsidRPr="00B53360">
        <w:rPr>
          <w:rFonts w:ascii="Times New Roman" w:hAnsi="Times New Roman"/>
          <w:color w:val="282A2A"/>
          <w:spacing w:val="12"/>
          <w:sz w:val="24"/>
          <w:szCs w:val="24"/>
        </w:rPr>
        <w:t xml:space="preserve"> </w:t>
      </w:r>
      <w:r w:rsidRPr="00B53360">
        <w:rPr>
          <w:rFonts w:ascii="Times New Roman" w:hAnsi="Times New Roman"/>
          <w:color w:val="282A2A"/>
          <w:sz w:val="24"/>
          <w:szCs w:val="24"/>
        </w:rPr>
        <w:t xml:space="preserve">in </w:t>
      </w:r>
      <w:r w:rsidRPr="00B53360">
        <w:rPr>
          <w:rFonts w:ascii="Times New Roman" w:hAnsi="Times New Roman"/>
          <w:color w:val="282A2A"/>
          <w:spacing w:val="19"/>
          <w:sz w:val="24"/>
          <w:szCs w:val="24"/>
        </w:rPr>
        <w:t xml:space="preserve"> </w:t>
      </w:r>
      <w:r w:rsidRPr="00B53360">
        <w:rPr>
          <w:rFonts w:ascii="Times New Roman" w:hAnsi="Times New Roman"/>
          <w:color w:val="141714"/>
          <w:sz w:val="24"/>
          <w:szCs w:val="24"/>
        </w:rPr>
        <w:t>i</w:t>
      </w:r>
      <w:r w:rsidRPr="00B53360">
        <w:rPr>
          <w:rFonts w:ascii="Times New Roman" w:hAnsi="Times New Roman"/>
          <w:color w:val="282A2A"/>
          <w:sz w:val="24"/>
          <w:szCs w:val="24"/>
        </w:rPr>
        <w:t>nci</w:t>
      </w:r>
      <w:r w:rsidRPr="00B53360">
        <w:rPr>
          <w:rFonts w:ascii="Times New Roman" w:hAnsi="Times New Roman"/>
          <w:color w:val="141714"/>
          <w:sz w:val="24"/>
          <w:szCs w:val="24"/>
        </w:rPr>
        <w:t>n</w:t>
      </w:r>
      <w:r w:rsidRPr="00B53360">
        <w:rPr>
          <w:rFonts w:ascii="Times New Roman" w:hAnsi="Times New Roman"/>
          <w:color w:val="282A2A"/>
          <w:sz w:val="24"/>
          <w:szCs w:val="24"/>
        </w:rPr>
        <w:t xml:space="preserve">ta </w:t>
      </w:r>
      <w:r w:rsidRPr="00B53360">
        <w:rPr>
          <w:rFonts w:ascii="Times New Roman" w:hAnsi="Times New Roman"/>
          <w:color w:val="282A2A"/>
          <w:spacing w:val="35"/>
          <w:sz w:val="24"/>
          <w:szCs w:val="24"/>
        </w:rPr>
        <w:t xml:space="preserve"> </w:t>
      </w:r>
      <w:r w:rsidRPr="00B53360">
        <w:rPr>
          <w:rFonts w:ascii="Times New Roman" w:hAnsi="Times New Roman"/>
          <w:color w:val="282A2A"/>
          <w:sz w:val="24"/>
          <w:szCs w:val="24"/>
        </w:rPr>
        <w:t>pe</w:t>
      </w:r>
      <w:r w:rsidRPr="00B53360">
        <w:rPr>
          <w:rFonts w:ascii="Times New Roman" w:hAnsi="Times New Roman"/>
          <w:color w:val="494B49"/>
          <w:sz w:val="24"/>
          <w:szCs w:val="24"/>
        </w:rPr>
        <w:t>ri</w:t>
      </w:r>
      <w:r w:rsidRPr="00B53360">
        <w:rPr>
          <w:rFonts w:ascii="Times New Roman" w:hAnsi="Times New Roman"/>
          <w:color w:val="282A2A"/>
          <w:sz w:val="24"/>
          <w:szCs w:val="24"/>
        </w:rPr>
        <w:t xml:space="preserve">metrului  </w:t>
      </w:r>
      <w:r w:rsidRPr="00B53360">
        <w:rPr>
          <w:rFonts w:ascii="Times New Roman" w:hAnsi="Times New Roman"/>
          <w:color w:val="282A2A"/>
          <w:spacing w:val="17"/>
          <w:sz w:val="24"/>
          <w:szCs w:val="24"/>
        </w:rPr>
        <w:t xml:space="preserve"> </w:t>
      </w:r>
      <w:r w:rsidRPr="00B53360">
        <w:rPr>
          <w:rFonts w:ascii="Times New Roman" w:hAnsi="Times New Roman"/>
          <w:color w:val="282A2A"/>
          <w:sz w:val="24"/>
          <w:szCs w:val="24"/>
        </w:rPr>
        <w:t>stabilit</w:t>
      </w:r>
      <w:r w:rsidRPr="00B53360">
        <w:rPr>
          <w:rFonts w:ascii="Times New Roman" w:hAnsi="Times New Roman"/>
          <w:color w:val="494B49"/>
          <w:sz w:val="24"/>
          <w:szCs w:val="24"/>
        </w:rPr>
        <w:t xml:space="preserve">, </w:t>
      </w:r>
      <w:r w:rsidRPr="00B53360">
        <w:rPr>
          <w:rFonts w:ascii="Times New Roman" w:hAnsi="Times New Roman"/>
          <w:color w:val="494B49"/>
          <w:spacing w:val="14"/>
          <w:sz w:val="24"/>
          <w:szCs w:val="24"/>
        </w:rPr>
        <w:t xml:space="preserve"> </w:t>
      </w:r>
      <w:r w:rsidRPr="00B53360">
        <w:rPr>
          <w:rFonts w:ascii="Times New Roman" w:hAnsi="Times New Roman"/>
          <w:color w:val="282A2A"/>
          <w:sz w:val="24"/>
          <w:szCs w:val="24"/>
        </w:rPr>
        <w:t>în</w:t>
      </w:r>
      <w:r w:rsidRPr="00B53360">
        <w:rPr>
          <w:rFonts w:ascii="Times New Roman" w:hAnsi="Times New Roman"/>
          <w:color w:val="282A2A"/>
          <w:spacing w:val="41"/>
          <w:sz w:val="24"/>
          <w:szCs w:val="24"/>
        </w:rPr>
        <w:t xml:space="preserve"> </w:t>
      </w:r>
      <w:r w:rsidRPr="00B53360">
        <w:rPr>
          <w:rFonts w:ascii="Times New Roman" w:hAnsi="Times New Roman"/>
          <w:color w:val="141714"/>
          <w:sz w:val="24"/>
          <w:szCs w:val="24"/>
        </w:rPr>
        <w:t>li</w:t>
      </w:r>
      <w:r w:rsidRPr="00B53360">
        <w:rPr>
          <w:rFonts w:ascii="Times New Roman" w:hAnsi="Times New Roman"/>
          <w:color w:val="282A2A"/>
          <w:sz w:val="24"/>
          <w:szCs w:val="24"/>
        </w:rPr>
        <w:t>m</w:t>
      </w:r>
      <w:r w:rsidRPr="00B53360">
        <w:rPr>
          <w:rFonts w:ascii="Times New Roman" w:hAnsi="Times New Roman"/>
          <w:color w:val="141714"/>
          <w:sz w:val="24"/>
          <w:szCs w:val="24"/>
        </w:rPr>
        <w:t>it</w:t>
      </w:r>
      <w:r w:rsidRPr="00B53360">
        <w:rPr>
          <w:rFonts w:ascii="Times New Roman" w:hAnsi="Times New Roman"/>
          <w:color w:val="282A2A"/>
          <w:sz w:val="24"/>
          <w:szCs w:val="24"/>
        </w:rPr>
        <w:t>ele</w:t>
      </w:r>
      <w:r w:rsidRPr="00B53360">
        <w:rPr>
          <w:rFonts w:ascii="Times New Roman" w:hAnsi="Times New Roman"/>
          <w:color w:val="282A2A"/>
          <w:spacing w:val="49"/>
          <w:sz w:val="24"/>
          <w:szCs w:val="24"/>
        </w:rPr>
        <w:t xml:space="preserve"> </w:t>
      </w:r>
      <w:r w:rsidRPr="00B53360">
        <w:rPr>
          <w:rFonts w:ascii="Times New Roman" w:hAnsi="Times New Roman"/>
          <w:color w:val="282A2A"/>
          <w:sz w:val="24"/>
          <w:szCs w:val="24"/>
        </w:rPr>
        <w:t>coord</w:t>
      </w:r>
      <w:r w:rsidRPr="00B53360">
        <w:rPr>
          <w:rFonts w:ascii="Times New Roman" w:hAnsi="Times New Roman"/>
          <w:color w:val="141714"/>
          <w:sz w:val="24"/>
          <w:szCs w:val="24"/>
        </w:rPr>
        <w:t>o</w:t>
      </w:r>
      <w:r w:rsidRPr="00B53360">
        <w:rPr>
          <w:rFonts w:ascii="Times New Roman" w:hAnsi="Times New Roman"/>
          <w:color w:val="282A2A"/>
          <w:sz w:val="24"/>
          <w:szCs w:val="24"/>
        </w:rPr>
        <w:t>nate</w:t>
      </w:r>
      <w:r w:rsidRPr="00B53360">
        <w:rPr>
          <w:rFonts w:ascii="Times New Roman" w:hAnsi="Times New Roman"/>
          <w:color w:val="141714"/>
          <w:sz w:val="24"/>
          <w:szCs w:val="24"/>
        </w:rPr>
        <w:t>l</w:t>
      </w:r>
      <w:r w:rsidRPr="00B53360">
        <w:rPr>
          <w:rFonts w:ascii="Times New Roman" w:hAnsi="Times New Roman"/>
          <w:color w:val="282A2A"/>
          <w:sz w:val="24"/>
          <w:szCs w:val="24"/>
        </w:rPr>
        <w:t xml:space="preserve">or  </w:t>
      </w:r>
      <w:r w:rsidRPr="00B53360">
        <w:rPr>
          <w:rFonts w:ascii="Times New Roman" w:hAnsi="Times New Roman"/>
          <w:color w:val="282A2A"/>
          <w:spacing w:val="22"/>
          <w:sz w:val="24"/>
          <w:szCs w:val="24"/>
        </w:rPr>
        <w:t xml:space="preserve"> </w:t>
      </w:r>
      <w:r w:rsidRPr="00B53360">
        <w:rPr>
          <w:rFonts w:ascii="Times New Roman" w:hAnsi="Times New Roman"/>
          <w:color w:val="282A2A"/>
          <w:sz w:val="24"/>
          <w:szCs w:val="24"/>
        </w:rPr>
        <w:t>STE</w:t>
      </w:r>
      <w:r w:rsidRPr="00B53360">
        <w:rPr>
          <w:rFonts w:ascii="Times New Roman" w:hAnsi="Times New Roman"/>
          <w:color w:val="282A2A"/>
          <w:spacing w:val="-1"/>
          <w:sz w:val="24"/>
          <w:szCs w:val="24"/>
        </w:rPr>
        <w:t>R</w:t>
      </w:r>
      <w:r w:rsidRPr="00B53360">
        <w:rPr>
          <w:rFonts w:ascii="Times New Roman" w:hAnsi="Times New Roman"/>
          <w:color w:val="141714"/>
          <w:sz w:val="24"/>
          <w:szCs w:val="24"/>
        </w:rPr>
        <w:t>E</w:t>
      </w:r>
      <w:r w:rsidRPr="00B53360">
        <w:rPr>
          <w:rFonts w:ascii="Times New Roman" w:hAnsi="Times New Roman"/>
          <w:color w:val="282A2A"/>
          <w:sz w:val="24"/>
          <w:szCs w:val="24"/>
        </w:rPr>
        <w:t xml:space="preserve">0'70  </w:t>
      </w:r>
      <w:r w:rsidRPr="00B53360">
        <w:rPr>
          <w:rFonts w:ascii="Times New Roman" w:hAnsi="Times New Roman"/>
          <w:color w:val="282A2A"/>
          <w:spacing w:val="48"/>
          <w:sz w:val="24"/>
          <w:szCs w:val="24"/>
        </w:rPr>
        <w:t xml:space="preserve"> </w:t>
      </w:r>
      <w:r w:rsidRPr="00B53360">
        <w:rPr>
          <w:rFonts w:ascii="Times New Roman" w:hAnsi="Times New Roman"/>
          <w:color w:val="282A2A"/>
          <w:sz w:val="24"/>
          <w:szCs w:val="24"/>
        </w:rPr>
        <w:t>ce</w:t>
      </w:r>
      <w:r w:rsidRPr="00B53360">
        <w:rPr>
          <w:rFonts w:ascii="Times New Roman" w:hAnsi="Times New Roman"/>
          <w:color w:val="282A2A"/>
          <w:spacing w:val="21"/>
          <w:sz w:val="24"/>
          <w:szCs w:val="24"/>
        </w:rPr>
        <w:t xml:space="preserve"> </w:t>
      </w:r>
      <w:r w:rsidRPr="00B53360">
        <w:rPr>
          <w:rFonts w:ascii="Times New Roman" w:hAnsi="Times New Roman"/>
          <w:color w:val="282A2A"/>
          <w:sz w:val="24"/>
          <w:szCs w:val="24"/>
        </w:rPr>
        <w:t>del</w:t>
      </w:r>
      <w:r w:rsidRPr="00B53360">
        <w:rPr>
          <w:rFonts w:ascii="Times New Roman" w:hAnsi="Times New Roman"/>
          <w:color w:val="141714"/>
          <w:sz w:val="24"/>
          <w:szCs w:val="24"/>
        </w:rPr>
        <w:t>i</w:t>
      </w:r>
      <w:r w:rsidRPr="00B53360">
        <w:rPr>
          <w:rFonts w:ascii="Times New Roman" w:hAnsi="Times New Roman"/>
          <w:color w:val="282A2A"/>
          <w:sz w:val="24"/>
          <w:szCs w:val="24"/>
        </w:rPr>
        <w:t xml:space="preserve">mitează </w:t>
      </w:r>
      <w:r w:rsidRPr="00B53360">
        <w:rPr>
          <w:rFonts w:ascii="Times New Roman" w:hAnsi="Times New Roman"/>
          <w:color w:val="282A2A"/>
          <w:spacing w:val="32"/>
          <w:sz w:val="24"/>
          <w:szCs w:val="24"/>
        </w:rPr>
        <w:t xml:space="preserve"> </w:t>
      </w:r>
      <w:r w:rsidRPr="00B53360">
        <w:rPr>
          <w:rFonts w:ascii="Times New Roman" w:hAnsi="Times New Roman"/>
          <w:color w:val="141714"/>
          <w:sz w:val="24"/>
          <w:szCs w:val="24"/>
        </w:rPr>
        <w:t>p</w:t>
      </w:r>
      <w:r w:rsidRPr="00B53360">
        <w:rPr>
          <w:rFonts w:ascii="Times New Roman" w:hAnsi="Times New Roman"/>
          <w:color w:val="282A2A"/>
          <w:sz w:val="24"/>
          <w:szCs w:val="24"/>
        </w:rPr>
        <w:t>e</w:t>
      </w:r>
      <w:r w:rsidRPr="00B53360">
        <w:rPr>
          <w:rFonts w:ascii="Times New Roman" w:hAnsi="Times New Roman"/>
          <w:color w:val="141714"/>
          <w:sz w:val="24"/>
          <w:szCs w:val="24"/>
        </w:rPr>
        <w:t>ri</w:t>
      </w:r>
      <w:r w:rsidRPr="00B53360">
        <w:rPr>
          <w:rFonts w:ascii="Times New Roman" w:hAnsi="Times New Roman"/>
          <w:color w:val="282A2A"/>
          <w:sz w:val="24"/>
          <w:szCs w:val="24"/>
        </w:rPr>
        <w:t>me</w:t>
      </w:r>
      <w:r w:rsidRPr="00B53360">
        <w:rPr>
          <w:rFonts w:ascii="Times New Roman" w:hAnsi="Times New Roman"/>
          <w:color w:val="494B49"/>
          <w:sz w:val="24"/>
          <w:szCs w:val="24"/>
        </w:rPr>
        <w:t>t</w:t>
      </w:r>
      <w:r w:rsidRPr="00B53360">
        <w:rPr>
          <w:rFonts w:ascii="Times New Roman" w:hAnsi="Times New Roman"/>
          <w:color w:val="282A2A"/>
          <w:sz w:val="24"/>
          <w:szCs w:val="24"/>
        </w:rPr>
        <w:t>rul</w:t>
      </w:r>
      <w:r>
        <w:rPr>
          <w:rFonts w:ascii="Times New Roman" w:hAnsi="Times New Roman"/>
          <w:color w:val="282A2A"/>
          <w:sz w:val="24"/>
          <w:szCs w:val="24"/>
        </w:rPr>
        <w:t>;</w:t>
      </w:r>
    </w:p>
    <w:p w:rsidR="006717D6" w:rsidRPr="006717D6" w:rsidRDefault="006717D6" w:rsidP="006717D6">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6717D6">
        <w:rPr>
          <w:rFonts w:ascii="Times New Roman" w:hAnsi="Times New Roman"/>
          <w:sz w:val="24"/>
          <w:szCs w:val="24"/>
        </w:rPr>
        <w:t>b</w:t>
      </w:r>
      <w:r w:rsidRPr="006717D6">
        <w:rPr>
          <w:rFonts w:ascii="Times New Roman" w:hAnsi="Times New Roman"/>
          <w:sz w:val="24"/>
          <w:szCs w:val="24"/>
        </w:rPr>
        <w:t>azinul piscicol se va construi prin excavarea suprafeței terenului natural până la o adâncime de maximă 11</w:t>
      </w:r>
      <w:r>
        <w:rPr>
          <w:rFonts w:ascii="Times New Roman" w:hAnsi="Times New Roman"/>
          <w:sz w:val="24"/>
          <w:szCs w:val="24"/>
        </w:rPr>
        <w:t>,07 m față de CTN;</w:t>
      </w:r>
      <w:r w:rsidRPr="006717D6">
        <w:rPr>
          <w:rFonts w:ascii="Times New Roman" w:hAnsi="Times New Roman"/>
          <w:sz w:val="24"/>
          <w:szCs w:val="24"/>
        </w:rPr>
        <w:t xml:space="preserve"> </w:t>
      </w:r>
    </w:p>
    <w:p w:rsidR="007C3653" w:rsidRPr="007C3653" w:rsidRDefault="006717D6"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6717D6">
        <w:rPr>
          <w:rFonts w:ascii="Times New Roman" w:hAnsi="Times New Roman"/>
          <w:sz w:val="24"/>
          <w:szCs w:val="24"/>
        </w:rPr>
        <w:t>s</w:t>
      </w:r>
      <w:r w:rsidRPr="006717D6">
        <w:rPr>
          <w:rFonts w:ascii="Times New Roman" w:hAnsi="Times New Roman"/>
          <w:sz w:val="24"/>
          <w:szCs w:val="24"/>
        </w:rPr>
        <w:t>e vor realiza lucrări de decopertare a solului vegetal până la o adâncime de cca. 0,30 m. Materialul rezultat se va utiliza pentru taluzare</w:t>
      </w:r>
      <w:r>
        <w:rPr>
          <w:rFonts w:ascii="Times New Roman" w:hAnsi="Times New Roman"/>
          <w:sz w:val="24"/>
          <w:szCs w:val="24"/>
        </w:rPr>
        <w:t>a finală a amenajării piscicole;</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m</w:t>
      </w:r>
      <w:r w:rsidR="006717D6" w:rsidRPr="007C3653">
        <w:rPr>
          <w:rFonts w:ascii="Times New Roman" w:hAnsi="Times New Roman"/>
          <w:sz w:val="24"/>
          <w:szCs w:val="24"/>
        </w:rPr>
        <w:t xml:space="preserve">etoda cadru de exploatare aplicată în limitele perimetrului este „exploatarea pe fâșii longitudinale, în trepte descendente”. </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e</w:t>
      </w:r>
      <w:r w:rsidR="006717D6" w:rsidRPr="007C3653">
        <w:rPr>
          <w:rFonts w:ascii="Times New Roman" w:hAnsi="Times New Roman"/>
          <w:sz w:val="24"/>
          <w:szCs w:val="24"/>
        </w:rPr>
        <w:t>xploatarea agregatelor minerale din partea superioară a perimetrului se va face cu excavatorul cu cupă și braț mobil, pe fâșii longitudinale cu lățimi de 3-5 m până la interceptarea nivelului hidrostatic p</w:t>
      </w:r>
      <w:r>
        <w:rPr>
          <w:rFonts w:ascii="Times New Roman" w:hAnsi="Times New Roman"/>
          <w:sz w:val="24"/>
          <w:szCs w:val="24"/>
        </w:rPr>
        <w:t>e toată suprafața perimetrului;</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p</w:t>
      </w:r>
      <w:r w:rsidR="006717D6" w:rsidRPr="007C3653">
        <w:rPr>
          <w:rFonts w:ascii="Times New Roman" w:hAnsi="Times New Roman"/>
          <w:sz w:val="24"/>
          <w:szCs w:val="24"/>
        </w:rPr>
        <w:t xml:space="preserve">entru a asigura stabilitatea taluzelor naturale, săpătura se va realiza în 2 trepte, cu o bermă care să permită circulaţia utilajelor şi taluzuri cu panta 1 : 1 m. </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b</w:t>
      </w:r>
      <w:r w:rsidR="006717D6" w:rsidRPr="007C3653">
        <w:rPr>
          <w:rFonts w:ascii="Times New Roman" w:hAnsi="Times New Roman"/>
          <w:sz w:val="24"/>
          <w:szCs w:val="24"/>
        </w:rPr>
        <w:t xml:space="preserve">erma va avea lățimea de 5 m, se va realiza la cota + 244,90 m, (la 1,5 m deasupra nivelului </w:t>
      </w:r>
      <w:r w:rsidR="006717D6" w:rsidRPr="007C3653">
        <w:rPr>
          <w:rFonts w:ascii="Times New Roman" w:hAnsi="Times New Roman"/>
          <w:sz w:val="24"/>
          <w:szCs w:val="24"/>
        </w:rPr>
        <w:lastRenderedPageBreak/>
        <w:t>hidrostatic).</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p</w:t>
      </w:r>
      <w:r w:rsidR="006717D6" w:rsidRPr="007C3653">
        <w:rPr>
          <w:rFonts w:ascii="Times New Roman" w:hAnsi="Times New Roman"/>
          <w:sz w:val="24"/>
          <w:szCs w:val="24"/>
        </w:rPr>
        <w:t xml:space="preserve">entru excavarea sub nivel hidrostatic se va utiliza un excavator cu cupă și braț mobil. Exploatarea se va face în fâșii cu lățimea de 3 m și adâncimea maximă de 3,5 m. Se vor lua măsuri pentru prevenirea surpării taluzelor și alunecărilor de teren. </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hAnsi="Times New Roman"/>
          <w:sz w:val="24"/>
          <w:szCs w:val="24"/>
        </w:rPr>
        <w:t>s</w:t>
      </w:r>
      <w:r w:rsidR="006717D6" w:rsidRPr="007C3653">
        <w:rPr>
          <w:rFonts w:ascii="Times New Roman" w:hAnsi="Times New Roman"/>
          <w:sz w:val="24"/>
          <w:szCs w:val="24"/>
        </w:rPr>
        <w:t>e vor lua măsuri pentru prevenirea surpării taluzelor și alunecărilor de teren. Pe tot parcursul exploatării se va urmări respectarea adâncimii de exploatare, stabilitatea tal</w:t>
      </w:r>
      <w:r>
        <w:rPr>
          <w:rFonts w:ascii="Times New Roman" w:hAnsi="Times New Roman"/>
          <w:sz w:val="24"/>
          <w:szCs w:val="24"/>
        </w:rPr>
        <w:t>uzelor (panta va fi de 1:1,5).</w:t>
      </w:r>
    </w:p>
    <w:p w:rsidR="007C3653" w:rsidRPr="007C3653" w:rsidRDefault="007C365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Pr>
          <w:rFonts w:ascii="Times New Roman" w:hAnsi="Times New Roman"/>
          <w:sz w:val="24"/>
          <w:szCs w:val="24"/>
        </w:rPr>
        <w:t>s</w:t>
      </w:r>
      <w:r w:rsidR="006717D6" w:rsidRPr="007C3653">
        <w:rPr>
          <w:rFonts w:ascii="Times New Roman" w:hAnsi="Times New Roman"/>
          <w:sz w:val="24"/>
          <w:szCs w:val="24"/>
        </w:rPr>
        <w:t>e vor amenaja drumuri de exploatare în interiorul perimetrului care să asigure accesul mijloacelor auto până la zona de încărcare a agregatelor minerale.</w:t>
      </w:r>
    </w:p>
    <w:p w:rsidR="005464A3" w:rsidRPr="007C3653" w:rsidRDefault="005464A3" w:rsidP="007C3653">
      <w:pPr>
        <w:pStyle w:val="ListParagraph"/>
        <w:widowControl w:val="0"/>
        <w:numPr>
          <w:ilvl w:val="0"/>
          <w:numId w:val="21"/>
        </w:numPr>
        <w:autoSpaceDE w:val="0"/>
        <w:autoSpaceDN w:val="0"/>
        <w:adjustRightInd w:val="0"/>
        <w:spacing w:before="29" w:after="0" w:line="240" w:lineRule="auto"/>
        <w:ind w:left="0" w:right="176" w:firstLine="426"/>
        <w:jc w:val="both"/>
        <w:rPr>
          <w:rFonts w:ascii="Times New Roman" w:hAnsi="Times New Roman"/>
          <w:color w:val="000000"/>
          <w:sz w:val="24"/>
          <w:szCs w:val="24"/>
        </w:rPr>
      </w:pPr>
      <w:r w:rsidRPr="007C3653">
        <w:rPr>
          <w:rFonts w:ascii="Times New Roman" w:eastAsia="Oswald" w:hAnsi="Times New Roman"/>
          <w:b/>
          <w:sz w:val="24"/>
          <w:szCs w:val="24"/>
        </w:rPr>
        <w:t>nu sunt permise evacu</w:t>
      </w:r>
      <w:r w:rsidRPr="007C3653">
        <w:rPr>
          <w:rFonts w:ascii="Times New Roman" w:eastAsia="Calibri" w:hAnsi="Times New Roman"/>
          <w:b/>
          <w:sz w:val="24"/>
          <w:szCs w:val="24"/>
        </w:rPr>
        <w:t>ă</w:t>
      </w:r>
      <w:r w:rsidRPr="007C3653">
        <w:rPr>
          <w:rFonts w:ascii="Times New Roman" w:eastAsia="Oswald" w:hAnsi="Times New Roman"/>
          <w:b/>
          <w:sz w:val="24"/>
          <w:szCs w:val="24"/>
        </w:rPr>
        <w:t>ri de de</w:t>
      </w:r>
      <w:r w:rsidRPr="007C3653">
        <w:rPr>
          <w:rFonts w:ascii="Times New Roman" w:eastAsia="Calibri" w:hAnsi="Times New Roman"/>
          <w:b/>
          <w:sz w:val="24"/>
          <w:szCs w:val="24"/>
        </w:rPr>
        <w:t>ş</w:t>
      </w:r>
      <w:r w:rsidRPr="007C3653">
        <w:rPr>
          <w:rFonts w:ascii="Times New Roman" w:eastAsia="Oswald" w:hAnsi="Times New Roman"/>
          <w:b/>
          <w:sz w:val="24"/>
          <w:szCs w:val="24"/>
        </w:rPr>
        <w:t xml:space="preserve">euri </w:t>
      </w:r>
      <w:r w:rsidRPr="007C3653">
        <w:rPr>
          <w:rFonts w:ascii="Times New Roman" w:eastAsia="Calibri" w:hAnsi="Times New Roman"/>
          <w:b/>
          <w:sz w:val="24"/>
          <w:szCs w:val="24"/>
        </w:rPr>
        <w:t>ş</w:t>
      </w:r>
      <w:r w:rsidRPr="007C3653">
        <w:rPr>
          <w:rFonts w:ascii="Times New Roman" w:eastAsia="Oswald" w:hAnsi="Times New Roman"/>
          <w:b/>
          <w:sz w:val="24"/>
          <w:szCs w:val="24"/>
        </w:rPr>
        <w:t xml:space="preserve">i ape uzate neepurate </w:t>
      </w:r>
      <w:r w:rsidRPr="007C3653">
        <w:rPr>
          <w:rFonts w:ascii="Times New Roman" w:eastAsia="Calibri" w:hAnsi="Times New Roman"/>
          <w:b/>
          <w:sz w:val="24"/>
          <w:szCs w:val="24"/>
        </w:rPr>
        <w:t>î</w:t>
      </w:r>
      <w:r w:rsidRPr="007C3653">
        <w:rPr>
          <w:rFonts w:ascii="Times New Roman" w:eastAsia="Oswald" w:hAnsi="Times New Roman"/>
          <w:b/>
          <w:sz w:val="24"/>
          <w:szCs w:val="24"/>
        </w:rPr>
        <w:t>n apele de suprafa</w:t>
      </w:r>
      <w:r w:rsidRPr="007C3653">
        <w:rPr>
          <w:rFonts w:ascii="Times New Roman" w:eastAsia="Calibri" w:hAnsi="Times New Roman"/>
          <w:b/>
          <w:sz w:val="24"/>
          <w:szCs w:val="24"/>
        </w:rPr>
        <w:t>ţă</w:t>
      </w:r>
      <w:r w:rsidRPr="007C3653">
        <w:rPr>
          <w:rFonts w:ascii="Times New Roman" w:eastAsia="Oswald" w:hAnsi="Times New Roman"/>
          <w:b/>
          <w:sz w:val="24"/>
          <w:szCs w:val="24"/>
        </w:rPr>
        <w:t>, subterane sau terenurile adiacente;</w:t>
      </w:r>
    </w:p>
    <w:p w:rsidR="005464A3" w:rsidRPr="00C10E39"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apǎ;</w:t>
      </w:r>
    </w:p>
    <w:p w:rsidR="005464A3" w:rsidRPr="00C10E39"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5464A3" w:rsidRPr="00C10E39"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5464A3" w:rsidRPr="00C10E39"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în cazul producerii unei poluări accidentale se va anunţa dispeceratul A.B.A Siret și S.G.A. Neamț. Întreaga răspundere din punct de vedere al depoluării zonei şi suportării eventualelor costuri revine beneficiarului şi constructorului;</w:t>
      </w:r>
    </w:p>
    <w:p w:rsidR="005464A3" w:rsidRPr="00C10E39" w:rsidRDefault="005464A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eastAsia="Oswald" w:hAnsi="Times New Roman"/>
          <w:sz w:val="24"/>
          <w:szCs w:val="24"/>
        </w:rPr>
        <w:t>beneficiarul isi va asuma toate riscurile si pagubele in caz de avarie datorita inundatiilor. Administratia Bazinala de Apa Siret nu este obligata sa suporte eventualele pagube. Se vor lua toate masurile pentru prevenirea inundarii obiectelor investitiei.</w:t>
      </w:r>
    </w:p>
    <w:p w:rsidR="00FB60FF" w:rsidRPr="00FF56CF" w:rsidRDefault="00FB60FF"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FF56CF">
        <w:rPr>
          <w:rFonts w:ascii="Times New Roman" w:hAnsi="Times New Roman"/>
          <w:sz w:val="24"/>
          <w:szCs w:val="24"/>
          <w:lang w:val="pt-BR"/>
        </w:rPr>
        <w:t>pentru monitorizarea calitativă a apei subterane se vor realiza 2 foraje piezometrice, amplasate unul în amonte şi altul în aval de bazinele piscicole, în raport cu direcţia de curgere a apei subterane.</w:t>
      </w:r>
    </w:p>
    <w:p w:rsidR="00FF56CF" w:rsidRPr="00FF56CF" w:rsidRDefault="00FB60FF"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FF56CF">
        <w:rPr>
          <w:rFonts w:ascii="Times New Roman" w:hAnsi="Times New Roman"/>
          <w:sz w:val="24"/>
          <w:szCs w:val="24"/>
          <w:lang w:val="pt-BR"/>
        </w:rPr>
        <w:t>puțurile de monitorizare se vor realiza în termen de 6 luni de la începerea lucrărilor</w:t>
      </w:r>
    </w:p>
    <w:p w:rsidR="00FF56CF" w:rsidRPr="00FF56CF" w:rsidRDefault="00FF56CF"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FF56CF">
        <w:rPr>
          <w:rFonts w:ascii="Times New Roman" w:hAnsi="Times New Roman"/>
          <w:color w:val="242624"/>
          <w:sz w:val="24"/>
          <w:szCs w:val="24"/>
        </w:rPr>
        <w:t>dupa</w:t>
      </w:r>
      <w:r w:rsidRPr="00FF56CF">
        <w:rPr>
          <w:rFonts w:ascii="Times New Roman" w:hAnsi="Times New Roman"/>
          <w:color w:val="242624"/>
          <w:spacing w:val="17"/>
          <w:sz w:val="24"/>
          <w:szCs w:val="24"/>
        </w:rPr>
        <w:t xml:space="preserve"> </w:t>
      </w:r>
      <w:r w:rsidRPr="00FF56CF">
        <w:rPr>
          <w:rFonts w:ascii="Times New Roman" w:hAnsi="Times New Roman"/>
          <w:color w:val="242624"/>
          <w:sz w:val="24"/>
          <w:szCs w:val="24"/>
        </w:rPr>
        <w:t>executla</w:t>
      </w:r>
      <w:r w:rsidRPr="00FF56CF">
        <w:rPr>
          <w:rFonts w:ascii="Times New Roman" w:hAnsi="Times New Roman"/>
          <w:color w:val="242624"/>
          <w:spacing w:val="56"/>
          <w:sz w:val="24"/>
          <w:szCs w:val="24"/>
        </w:rPr>
        <w:t xml:space="preserve"> </w:t>
      </w:r>
      <w:r w:rsidRPr="00FF56CF">
        <w:rPr>
          <w:rFonts w:ascii="Times New Roman" w:hAnsi="Times New Roman"/>
          <w:bCs/>
          <w:color w:val="242624"/>
          <w:sz w:val="24"/>
          <w:szCs w:val="24"/>
        </w:rPr>
        <w:t>forajelor</w:t>
      </w:r>
      <w:r w:rsidRPr="00FF56CF">
        <w:rPr>
          <w:rFonts w:ascii="Times New Roman" w:hAnsi="Times New Roman"/>
          <w:bCs/>
          <w:color w:val="242624"/>
          <w:spacing w:val="-8"/>
          <w:sz w:val="24"/>
          <w:szCs w:val="24"/>
        </w:rPr>
        <w:t xml:space="preserve"> </w:t>
      </w:r>
      <w:r w:rsidRPr="00FF56CF">
        <w:rPr>
          <w:rFonts w:ascii="Times New Roman" w:hAnsi="Times New Roman"/>
          <w:bCs/>
          <w:color w:val="242624"/>
          <w:sz w:val="24"/>
          <w:szCs w:val="24"/>
        </w:rPr>
        <w:t>se</w:t>
      </w:r>
      <w:r w:rsidRPr="00FF56CF">
        <w:rPr>
          <w:rFonts w:ascii="Times New Roman" w:hAnsi="Times New Roman"/>
          <w:bCs/>
          <w:color w:val="242624"/>
          <w:spacing w:val="9"/>
          <w:sz w:val="24"/>
          <w:szCs w:val="24"/>
        </w:rPr>
        <w:t xml:space="preserve"> </w:t>
      </w:r>
      <w:r w:rsidRPr="00FF56CF">
        <w:rPr>
          <w:rFonts w:ascii="Times New Roman" w:hAnsi="Times New Roman"/>
          <w:bCs/>
          <w:color w:val="242624"/>
          <w:sz w:val="24"/>
          <w:szCs w:val="24"/>
        </w:rPr>
        <w:t>va</w:t>
      </w:r>
      <w:r w:rsidRPr="00FF56CF">
        <w:rPr>
          <w:rFonts w:ascii="Times New Roman" w:hAnsi="Times New Roman"/>
          <w:bCs/>
          <w:color w:val="242624"/>
          <w:spacing w:val="9"/>
          <w:sz w:val="24"/>
          <w:szCs w:val="24"/>
        </w:rPr>
        <w:t xml:space="preserve"> </w:t>
      </w:r>
      <w:r w:rsidRPr="00FF56CF">
        <w:rPr>
          <w:rFonts w:ascii="Times New Roman" w:hAnsi="Times New Roman"/>
          <w:bCs/>
          <w:color w:val="242624"/>
          <w:sz w:val="24"/>
          <w:szCs w:val="24"/>
        </w:rPr>
        <w:t>recolta</w:t>
      </w:r>
      <w:r w:rsidRPr="00FF56CF">
        <w:rPr>
          <w:rFonts w:ascii="Times New Roman" w:hAnsi="Times New Roman"/>
          <w:bCs/>
          <w:color w:val="242624"/>
          <w:spacing w:val="-9"/>
          <w:sz w:val="24"/>
          <w:szCs w:val="24"/>
        </w:rPr>
        <w:t xml:space="preserve"> </w:t>
      </w:r>
      <w:r w:rsidRPr="00FF56CF">
        <w:rPr>
          <w:rFonts w:ascii="Times New Roman" w:hAnsi="Times New Roman"/>
          <w:color w:val="242624"/>
          <w:sz w:val="24"/>
          <w:szCs w:val="24"/>
        </w:rPr>
        <w:t>cate</w:t>
      </w:r>
      <w:r w:rsidRPr="00FF56CF">
        <w:rPr>
          <w:rFonts w:ascii="Times New Roman" w:hAnsi="Times New Roman"/>
          <w:color w:val="242624"/>
          <w:spacing w:val="27"/>
          <w:sz w:val="24"/>
          <w:szCs w:val="24"/>
        </w:rPr>
        <w:t xml:space="preserve"> o </w:t>
      </w:r>
      <w:r w:rsidRPr="00FF56CF">
        <w:rPr>
          <w:rFonts w:ascii="Times New Roman" w:hAnsi="Times New Roman"/>
          <w:color w:val="242624"/>
          <w:sz w:val="24"/>
          <w:szCs w:val="24"/>
        </w:rPr>
        <w:t>proba</w:t>
      </w:r>
      <w:r w:rsidRPr="00FF56CF">
        <w:rPr>
          <w:rFonts w:ascii="Times New Roman" w:hAnsi="Times New Roman"/>
          <w:color w:val="242624"/>
          <w:spacing w:val="39"/>
          <w:sz w:val="24"/>
          <w:szCs w:val="24"/>
        </w:rPr>
        <w:t xml:space="preserve"> </w:t>
      </w:r>
      <w:r w:rsidRPr="00FF56CF">
        <w:rPr>
          <w:rFonts w:ascii="Times New Roman" w:hAnsi="Times New Roman"/>
          <w:bCs/>
          <w:color w:val="242624"/>
          <w:sz w:val="24"/>
          <w:szCs w:val="24"/>
        </w:rPr>
        <w:t>de</w:t>
      </w:r>
      <w:r w:rsidRPr="00FF56CF">
        <w:rPr>
          <w:rFonts w:ascii="Times New Roman" w:hAnsi="Times New Roman"/>
          <w:bCs/>
          <w:color w:val="242624"/>
          <w:spacing w:val="-2"/>
          <w:sz w:val="24"/>
          <w:szCs w:val="24"/>
        </w:rPr>
        <w:t xml:space="preserve"> </w:t>
      </w:r>
      <w:r w:rsidRPr="00FF56CF">
        <w:rPr>
          <w:rFonts w:ascii="Times New Roman" w:hAnsi="Times New Roman"/>
          <w:color w:val="242624"/>
          <w:sz w:val="24"/>
          <w:szCs w:val="24"/>
        </w:rPr>
        <w:t>apa</w:t>
      </w:r>
      <w:r w:rsidRPr="00FF56CF">
        <w:rPr>
          <w:rFonts w:ascii="Times New Roman" w:hAnsi="Times New Roman"/>
          <w:color w:val="242624"/>
          <w:spacing w:val="18"/>
          <w:sz w:val="24"/>
          <w:szCs w:val="24"/>
        </w:rPr>
        <w:t xml:space="preserve"> </w:t>
      </w:r>
      <w:r w:rsidRPr="00FF56CF">
        <w:rPr>
          <w:rFonts w:ascii="Times New Roman" w:hAnsi="Times New Roman"/>
          <w:bCs/>
          <w:color w:val="242624"/>
          <w:sz w:val="24"/>
          <w:szCs w:val="24"/>
        </w:rPr>
        <w:t>care</w:t>
      </w:r>
      <w:r w:rsidRPr="00FF56CF">
        <w:rPr>
          <w:rFonts w:ascii="Times New Roman" w:hAnsi="Times New Roman"/>
          <w:bCs/>
          <w:color w:val="242624"/>
          <w:spacing w:val="-12"/>
          <w:sz w:val="24"/>
          <w:szCs w:val="24"/>
        </w:rPr>
        <w:t xml:space="preserve"> </w:t>
      </w:r>
      <w:r w:rsidRPr="00FF56CF">
        <w:rPr>
          <w:rFonts w:ascii="Times New Roman" w:hAnsi="Times New Roman"/>
          <w:bCs/>
          <w:color w:val="242624"/>
          <w:sz w:val="24"/>
          <w:szCs w:val="24"/>
        </w:rPr>
        <w:t>se</w:t>
      </w:r>
      <w:r w:rsidRPr="00FF56CF">
        <w:rPr>
          <w:rFonts w:ascii="Times New Roman" w:hAnsi="Times New Roman"/>
          <w:bCs/>
          <w:color w:val="242624"/>
          <w:spacing w:val="1"/>
          <w:sz w:val="24"/>
          <w:szCs w:val="24"/>
        </w:rPr>
        <w:t xml:space="preserve"> </w:t>
      </w:r>
      <w:r w:rsidRPr="00FF56CF">
        <w:rPr>
          <w:rFonts w:ascii="Times New Roman" w:hAnsi="Times New Roman"/>
          <w:bCs/>
          <w:color w:val="242624"/>
          <w:sz w:val="24"/>
          <w:szCs w:val="24"/>
        </w:rPr>
        <w:t>va</w:t>
      </w:r>
      <w:r w:rsidRPr="00FF56CF">
        <w:rPr>
          <w:rFonts w:ascii="Times New Roman" w:hAnsi="Times New Roman"/>
          <w:bCs/>
          <w:color w:val="242624"/>
          <w:spacing w:val="16"/>
          <w:sz w:val="24"/>
          <w:szCs w:val="24"/>
        </w:rPr>
        <w:t xml:space="preserve"> </w:t>
      </w:r>
      <w:r w:rsidRPr="00FF56CF">
        <w:rPr>
          <w:rFonts w:ascii="Times New Roman" w:hAnsi="Times New Roman"/>
          <w:bCs/>
          <w:color w:val="242624"/>
          <w:sz w:val="24"/>
          <w:szCs w:val="24"/>
        </w:rPr>
        <w:t>analiza</w:t>
      </w:r>
      <w:r w:rsidRPr="00FF56CF">
        <w:rPr>
          <w:rFonts w:ascii="Times New Roman" w:hAnsi="Times New Roman"/>
          <w:bCs/>
          <w:color w:val="242624"/>
          <w:spacing w:val="4"/>
          <w:sz w:val="24"/>
          <w:szCs w:val="24"/>
        </w:rPr>
        <w:t xml:space="preserve"> </w:t>
      </w:r>
      <w:r w:rsidRPr="00FF56CF">
        <w:rPr>
          <w:rFonts w:ascii="Times New Roman" w:hAnsi="Times New Roman"/>
          <w:bCs/>
          <w:color w:val="242624"/>
          <w:sz w:val="24"/>
          <w:szCs w:val="24"/>
        </w:rPr>
        <w:t>la</w:t>
      </w:r>
      <w:r w:rsidRPr="00FF56CF">
        <w:rPr>
          <w:rFonts w:ascii="Times New Roman" w:hAnsi="Times New Roman"/>
          <w:bCs/>
          <w:color w:val="242624"/>
          <w:spacing w:val="7"/>
          <w:sz w:val="24"/>
          <w:szCs w:val="24"/>
        </w:rPr>
        <w:t xml:space="preserve"> </w:t>
      </w:r>
      <w:r w:rsidRPr="00FF56CF">
        <w:rPr>
          <w:rFonts w:ascii="Times New Roman" w:hAnsi="Times New Roman"/>
          <w:bCs/>
          <w:color w:val="242624"/>
          <w:sz w:val="24"/>
          <w:szCs w:val="24"/>
        </w:rPr>
        <w:t>un</w:t>
      </w:r>
      <w:r w:rsidRPr="00FF56CF">
        <w:rPr>
          <w:rFonts w:ascii="Times New Roman" w:hAnsi="Times New Roman"/>
          <w:bCs/>
          <w:color w:val="242624"/>
          <w:spacing w:val="2"/>
          <w:sz w:val="24"/>
          <w:szCs w:val="24"/>
        </w:rPr>
        <w:t xml:space="preserve"> laborator</w:t>
      </w:r>
      <w:r w:rsidRPr="00FF56CF">
        <w:rPr>
          <w:rFonts w:ascii="Times New Roman" w:hAnsi="Times New Roman"/>
          <w:color w:val="000000"/>
          <w:sz w:val="24"/>
          <w:szCs w:val="24"/>
        </w:rPr>
        <w:t xml:space="preserve"> </w:t>
      </w:r>
      <w:r w:rsidRPr="00FF56CF">
        <w:rPr>
          <w:rFonts w:ascii="Times New Roman" w:hAnsi="Times New Roman"/>
          <w:bCs/>
          <w:color w:val="242624"/>
          <w:sz w:val="24"/>
          <w:szCs w:val="24"/>
        </w:rPr>
        <w:t>acreditat, analiza</w:t>
      </w:r>
      <w:r w:rsidRPr="00FF56CF">
        <w:rPr>
          <w:rFonts w:ascii="Times New Roman" w:hAnsi="Times New Roman"/>
          <w:bCs/>
          <w:color w:val="242624"/>
          <w:spacing w:val="19"/>
          <w:sz w:val="24"/>
          <w:szCs w:val="24"/>
        </w:rPr>
        <w:t xml:space="preserve"> </w:t>
      </w:r>
      <w:r w:rsidRPr="00FF56CF">
        <w:rPr>
          <w:rFonts w:ascii="Times New Roman" w:hAnsi="Times New Roman"/>
          <w:bCs/>
          <w:color w:val="242624"/>
          <w:sz w:val="24"/>
          <w:szCs w:val="24"/>
        </w:rPr>
        <w:t>ce</w:t>
      </w:r>
      <w:r w:rsidRPr="00FF56CF">
        <w:rPr>
          <w:rFonts w:ascii="Times New Roman" w:hAnsi="Times New Roman"/>
          <w:bCs/>
          <w:color w:val="242624"/>
          <w:spacing w:val="16"/>
          <w:sz w:val="24"/>
          <w:szCs w:val="24"/>
        </w:rPr>
        <w:t xml:space="preserve"> </w:t>
      </w:r>
      <w:r w:rsidRPr="00FF56CF">
        <w:rPr>
          <w:rFonts w:ascii="Times New Roman" w:hAnsi="Times New Roman"/>
          <w:bCs/>
          <w:color w:val="242624"/>
          <w:sz w:val="24"/>
          <w:szCs w:val="24"/>
        </w:rPr>
        <w:t>se</w:t>
      </w:r>
      <w:r w:rsidRPr="00FF56CF">
        <w:rPr>
          <w:rFonts w:ascii="Times New Roman" w:hAnsi="Times New Roman"/>
          <w:bCs/>
          <w:color w:val="242624"/>
          <w:spacing w:val="23"/>
          <w:sz w:val="24"/>
          <w:szCs w:val="24"/>
        </w:rPr>
        <w:t xml:space="preserve"> </w:t>
      </w:r>
      <w:r w:rsidRPr="00FF56CF">
        <w:rPr>
          <w:rFonts w:ascii="Times New Roman" w:hAnsi="Times New Roman"/>
          <w:bCs/>
          <w:color w:val="242624"/>
          <w:sz w:val="24"/>
          <w:szCs w:val="24"/>
        </w:rPr>
        <w:t>va</w:t>
      </w:r>
      <w:r w:rsidRPr="00FF56CF">
        <w:rPr>
          <w:rFonts w:ascii="Times New Roman" w:hAnsi="Times New Roman"/>
          <w:bCs/>
          <w:color w:val="242624"/>
          <w:spacing w:val="23"/>
          <w:sz w:val="24"/>
          <w:szCs w:val="24"/>
        </w:rPr>
        <w:t xml:space="preserve"> </w:t>
      </w:r>
      <w:r w:rsidRPr="00FF56CF">
        <w:rPr>
          <w:rFonts w:ascii="Times New Roman" w:hAnsi="Times New Roman"/>
          <w:bCs/>
          <w:color w:val="242624"/>
          <w:sz w:val="24"/>
          <w:szCs w:val="24"/>
        </w:rPr>
        <w:t>constitui</w:t>
      </w:r>
      <w:r w:rsidRPr="00FF56CF">
        <w:rPr>
          <w:rFonts w:ascii="Times New Roman" w:hAnsi="Times New Roman"/>
          <w:bCs/>
          <w:color w:val="242624"/>
          <w:spacing w:val="16"/>
          <w:sz w:val="24"/>
          <w:szCs w:val="24"/>
        </w:rPr>
        <w:t xml:space="preserve"> </w:t>
      </w:r>
      <w:r w:rsidRPr="00FF56CF">
        <w:rPr>
          <w:rFonts w:ascii="Times New Roman" w:hAnsi="Times New Roman"/>
          <w:bCs/>
          <w:color w:val="242624"/>
          <w:sz w:val="24"/>
          <w:szCs w:val="24"/>
        </w:rPr>
        <w:t>ca</w:t>
      </w:r>
      <w:r w:rsidRPr="00FF56CF">
        <w:rPr>
          <w:rFonts w:ascii="Times New Roman" w:hAnsi="Times New Roman"/>
          <w:bCs/>
          <w:color w:val="242624"/>
          <w:spacing w:val="23"/>
          <w:sz w:val="24"/>
          <w:szCs w:val="24"/>
        </w:rPr>
        <w:t xml:space="preserve"> </w:t>
      </w:r>
      <w:r w:rsidRPr="00FF56CF">
        <w:rPr>
          <w:rFonts w:ascii="Times New Roman" w:hAnsi="Times New Roman"/>
          <w:color w:val="242624"/>
          <w:sz w:val="24"/>
          <w:szCs w:val="24"/>
        </w:rPr>
        <w:t xml:space="preserve">proba </w:t>
      </w:r>
      <w:r w:rsidRPr="00FF56CF">
        <w:rPr>
          <w:rFonts w:ascii="Times New Roman" w:hAnsi="Times New Roman"/>
          <w:color w:val="242624"/>
          <w:spacing w:val="7"/>
          <w:sz w:val="24"/>
          <w:szCs w:val="24"/>
        </w:rPr>
        <w:t xml:space="preserve"> </w:t>
      </w:r>
      <w:r w:rsidRPr="00FF56CF">
        <w:rPr>
          <w:rFonts w:ascii="Times New Roman" w:hAnsi="Times New Roman"/>
          <w:bCs/>
          <w:color w:val="242624"/>
          <w:sz w:val="24"/>
          <w:szCs w:val="24"/>
        </w:rPr>
        <w:t>martor</w:t>
      </w:r>
      <w:r w:rsidRPr="00FF56CF">
        <w:rPr>
          <w:rFonts w:ascii="Times New Roman" w:hAnsi="Times New Roman"/>
          <w:bCs/>
          <w:color w:val="242624"/>
          <w:spacing w:val="11"/>
          <w:sz w:val="24"/>
          <w:szCs w:val="24"/>
        </w:rPr>
        <w:t xml:space="preserve"> </w:t>
      </w:r>
      <w:r w:rsidRPr="00FF56CF">
        <w:rPr>
          <w:rFonts w:ascii="Times New Roman" w:hAnsi="Times New Roman"/>
          <w:bCs/>
          <w:color w:val="242624"/>
          <w:sz w:val="24"/>
          <w:szCs w:val="24"/>
        </w:rPr>
        <w:t>pentru</w:t>
      </w:r>
      <w:r w:rsidRPr="00FF56CF">
        <w:rPr>
          <w:rFonts w:ascii="Times New Roman" w:hAnsi="Times New Roman"/>
          <w:bCs/>
          <w:color w:val="242624"/>
          <w:spacing w:val="2"/>
          <w:sz w:val="24"/>
          <w:szCs w:val="24"/>
        </w:rPr>
        <w:t xml:space="preserve"> </w:t>
      </w:r>
      <w:r w:rsidRPr="00FF56CF">
        <w:rPr>
          <w:rFonts w:ascii="Times New Roman" w:hAnsi="Times New Roman"/>
          <w:bCs/>
          <w:color w:val="242624"/>
          <w:sz w:val="24"/>
          <w:szCs w:val="24"/>
        </w:rPr>
        <w:t>analizele</w:t>
      </w:r>
      <w:r w:rsidRPr="00FF56CF">
        <w:rPr>
          <w:rFonts w:ascii="Times New Roman" w:hAnsi="Times New Roman"/>
          <w:bCs/>
          <w:color w:val="242624"/>
          <w:spacing w:val="-5"/>
          <w:sz w:val="24"/>
          <w:szCs w:val="24"/>
        </w:rPr>
        <w:t xml:space="preserve"> </w:t>
      </w:r>
      <w:r w:rsidRPr="00FF56CF">
        <w:rPr>
          <w:rFonts w:ascii="Times New Roman" w:hAnsi="Times New Roman"/>
          <w:bCs/>
          <w:color w:val="242624"/>
          <w:sz w:val="24"/>
          <w:szCs w:val="24"/>
        </w:rPr>
        <w:t>viitoare,</w:t>
      </w:r>
      <w:r w:rsidRPr="00FF56CF">
        <w:rPr>
          <w:rFonts w:ascii="Times New Roman" w:hAnsi="Times New Roman"/>
          <w:bCs/>
          <w:color w:val="242624"/>
          <w:spacing w:val="7"/>
          <w:sz w:val="24"/>
          <w:szCs w:val="24"/>
        </w:rPr>
        <w:t xml:space="preserve"> </w:t>
      </w:r>
      <w:r w:rsidRPr="00FF56CF">
        <w:rPr>
          <w:rFonts w:ascii="Times New Roman" w:hAnsi="Times New Roman"/>
          <w:bCs/>
          <w:color w:val="242624"/>
          <w:sz w:val="24"/>
          <w:szCs w:val="24"/>
        </w:rPr>
        <w:t>in</w:t>
      </w:r>
      <w:r w:rsidRPr="00FF56CF">
        <w:rPr>
          <w:rFonts w:ascii="Times New Roman" w:hAnsi="Times New Roman"/>
          <w:bCs/>
          <w:color w:val="242624"/>
          <w:spacing w:val="31"/>
          <w:sz w:val="24"/>
          <w:szCs w:val="24"/>
        </w:rPr>
        <w:t xml:space="preserve"> </w:t>
      </w:r>
      <w:r w:rsidRPr="00FF56CF">
        <w:rPr>
          <w:rFonts w:ascii="Times New Roman" w:hAnsi="Times New Roman"/>
          <w:bCs/>
          <w:color w:val="242624"/>
          <w:w w:val="93"/>
          <w:sz w:val="24"/>
          <w:szCs w:val="24"/>
        </w:rPr>
        <w:t xml:space="preserve">depistarea </w:t>
      </w:r>
      <w:r w:rsidRPr="00FF56CF">
        <w:rPr>
          <w:rFonts w:ascii="Times New Roman" w:hAnsi="Times New Roman"/>
          <w:bCs/>
          <w:color w:val="242624"/>
          <w:sz w:val="24"/>
          <w:szCs w:val="24"/>
        </w:rPr>
        <w:t>eventualei</w:t>
      </w:r>
      <w:r w:rsidRPr="00FF56CF">
        <w:rPr>
          <w:rFonts w:ascii="Times New Roman" w:hAnsi="Times New Roman"/>
          <w:bCs/>
          <w:color w:val="242624"/>
          <w:spacing w:val="-8"/>
          <w:sz w:val="24"/>
          <w:szCs w:val="24"/>
        </w:rPr>
        <w:t xml:space="preserve"> </w:t>
      </w:r>
      <w:r w:rsidRPr="00FF56CF">
        <w:rPr>
          <w:rFonts w:ascii="Times New Roman" w:hAnsi="Times New Roman"/>
          <w:color w:val="242624"/>
          <w:sz w:val="24"/>
          <w:szCs w:val="24"/>
        </w:rPr>
        <w:t>poluari</w:t>
      </w:r>
      <w:r w:rsidRPr="00FF56CF">
        <w:rPr>
          <w:rFonts w:ascii="Times New Roman" w:hAnsi="Times New Roman"/>
          <w:color w:val="242624"/>
          <w:spacing w:val="42"/>
          <w:sz w:val="24"/>
          <w:szCs w:val="24"/>
        </w:rPr>
        <w:t xml:space="preserve"> </w:t>
      </w:r>
      <w:r w:rsidRPr="00FF56CF">
        <w:rPr>
          <w:rFonts w:ascii="Times New Roman" w:hAnsi="Times New Roman"/>
          <w:bCs/>
          <w:color w:val="242624"/>
          <w:sz w:val="24"/>
          <w:szCs w:val="24"/>
        </w:rPr>
        <w:t>a</w:t>
      </w:r>
      <w:r w:rsidRPr="00FF56CF">
        <w:rPr>
          <w:rFonts w:ascii="Times New Roman" w:hAnsi="Times New Roman"/>
          <w:bCs/>
          <w:color w:val="242624"/>
          <w:spacing w:val="-10"/>
          <w:sz w:val="24"/>
          <w:szCs w:val="24"/>
        </w:rPr>
        <w:t xml:space="preserve"> </w:t>
      </w:r>
      <w:r w:rsidRPr="00FF56CF">
        <w:rPr>
          <w:rFonts w:ascii="Times New Roman" w:hAnsi="Times New Roman"/>
          <w:bCs/>
          <w:color w:val="242624"/>
          <w:sz w:val="24"/>
          <w:szCs w:val="24"/>
        </w:rPr>
        <w:t>apelor</w:t>
      </w:r>
      <w:r w:rsidRPr="00FF56CF">
        <w:rPr>
          <w:rFonts w:ascii="Times New Roman" w:hAnsi="Times New Roman"/>
          <w:bCs/>
          <w:color w:val="242624"/>
          <w:spacing w:val="-5"/>
          <w:sz w:val="24"/>
          <w:szCs w:val="24"/>
        </w:rPr>
        <w:t xml:space="preserve"> </w:t>
      </w:r>
      <w:r w:rsidRPr="00FF56CF">
        <w:rPr>
          <w:rFonts w:ascii="Times New Roman" w:hAnsi="Times New Roman"/>
          <w:bCs/>
          <w:color w:val="242624"/>
          <w:sz w:val="24"/>
          <w:szCs w:val="24"/>
        </w:rPr>
        <w:t>subterane</w:t>
      </w:r>
      <w:r w:rsidRPr="00FF56CF">
        <w:rPr>
          <w:rFonts w:ascii="Times New Roman" w:hAnsi="Times New Roman"/>
          <w:bCs/>
          <w:color w:val="242624"/>
          <w:spacing w:val="-19"/>
          <w:sz w:val="24"/>
          <w:szCs w:val="24"/>
        </w:rPr>
        <w:t xml:space="preserve"> </w:t>
      </w:r>
      <w:r w:rsidRPr="00FF56CF">
        <w:rPr>
          <w:rFonts w:ascii="Times New Roman" w:hAnsi="Times New Roman"/>
          <w:bCs/>
          <w:color w:val="242624"/>
          <w:sz w:val="24"/>
          <w:szCs w:val="24"/>
        </w:rPr>
        <w:t>din</w:t>
      </w:r>
      <w:r w:rsidRPr="00FF56CF">
        <w:rPr>
          <w:rFonts w:ascii="Times New Roman" w:hAnsi="Times New Roman"/>
          <w:bCs/>
          <w:color w:val="242624"/>
          <w:spacing w:val="-16"/>
          <w:sz w:val="24"/>
          <w:szCs w:val="24"/>
        </w:rPr>
        <w:t xml:space="preserve"> </w:t>
      </w:r>
      <w:r w:rsidRPr="00FF56CF">
        <w:rPr>
          <w:rFonts w:ascii="Times New Roman" w:hAnsi="Times New Roman"/>
          <w:bCs/>
          <w:color w:val="242624"/>
          <w:sz w:val="24"/>
          <w:szCs w:val="24"/>
        </w:rPr>
        <w:t>zona</w:t>
      </w:r>
      <w:r w:rsidRPr="00FF56CF">
        <w:rPr>
          <w:rFonts w:ascii="Times New Roman" w:hAnsi="Times New Roman"/>
          <w:bCs/>
          <w:color w:val="242624"/>
          <w:spacing w:val="13"/>
          <w:sz w:val="24"/>
          <w:szCs w:val="24"/>
        </w:rPr>
        <w:t xml:space="preserve"> </w:t>
      </w:r>
      <w:r w:rsidRPr="00FF56CF">
        <w:rPr>
          <w:rFonts w:ascii="Times New Roman" w:hAnsi="Times New Roman"/>
          <w:bCs/>
          <w:color w:val="242624"/>
          <w:w w:val="91"/>
          <w:sz w:val="24"/>
          <w:szCs w:val="24"/>
        </w:rPr>
        <w:t>iazului</w:t>
      </w:r>
      <w:r w:rsidRPr="00FF56CF">
        <w:rPr>
          <w:rFonts w:ascii="Times New Roman" w:hAnsi="Times New Roman"/>
          <w:bCs/>
          <w:color w:val="242624"/>
          <w:spacing w:val="40"/>
          <w:w w:val="91"/>
          <w:sz w:val="24"/>
          <w:szCs w:val="24"/>
        </w:rPr>
        <w:t xml:space="preserve"> </w:t>
      </w:r>
      <w:r w:rsidRPr="00FF56CF">
        <w:rPr>
          <w:rFonts w:ascii="Times New Roman" w:hAnsi="Times New Roman"/>
          <w:bCs/>
          <w:color w:val="242624"/>
          <w:sz w:val="24"/>
          <w:szCs w:val="24"/>
        </w:rPr>
        <w:t>piscicol;</w:t>
      </w:r>
    </w:p>
    <w:p w:rsidR="00FB60FF" w:rsidRPr="00FF56CF" w:rsidRDefault="00FF56CF"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FF56CF">
        <w:rPr>
          <w:rFonts w:ascii="Times New Roman" w:hAnsi="Times New Roman"/>
          <w:sz w:val="24"/>
          <w:szCs w:val="24"/>
          <w:lang w:val="pt-BR"/>
        </w:rPr>
        <w:t>m</w:t>
      </w:r>
      <w:r w:rsidR="00FB60FF" w:rsidRPr="00FF56CF">
        <w:rPr>
          <w:rFonts w:ascii="Times New Roman" w:hAnsi="Times New Roman"/>
          <w:sz w:val="24"/>
          <w:szCs w:val="24"/>
          <w:lang w:val="pt-BR"/>
        </w:rPr>
        <w:t>onitorizarea calităţii apelor subterane va avea in vedere verificarea următorilor indicatori: pH, Oxigen dizolvat, CCO-Mn, azot, azotaţi, azotiţi, nitriţi, fosfaţi, amoniu. Frecvenţa de monitorizare pe perioada de excecuţie a iazului piscicol va fi semestrială. Buletinele de analiză se vor transmite la SGA Neamţ şi ABA Siret.</w:t>
      </w:r>
    </w:p>
    <w:p w:rsidR="004202B6" w:rsidRPr="00C10E39" w:rsidRDefault="004202B6" w:rsidP="00D41B56">
      <w:pPr>
        <w:tabs>
          <w:tab w:val="left" w:pos="426"/>
        </w:tabs>
        <w:suppressAutoHyphens/>
        <w:spacing w:after="0" w:line="240" w:lineRule="auto"/>
        <w:ind w:right="-45"/>
        <w:jc w:val="both"/>
        <w:rPr>
          <w:rFonts w:ascii="Times New Roman" w:hAnsi="Times New Roman"/>
          <w:b/>
          <w:sz w:val="24"/>
          <w:szCs w:val="24"/>
          <w:u w:val="single"/>
          <w:lang w:val="ro-RO"/>
        </w:rPr>
      </w:pPr>
      <w:r w:rsidRPr="00C10E39">
        <w:rPr>
          <w:rFonts w:ascii="Times New Roman" w:hAnsi="Times New Roman"/>
          <w:b/>
          <w:sz w:val="24"/>
          <w:szCs w:val="24"/>
          <w:u w:val="single"/>
          <w:lang w:val="ro-RO"/>
        </w:rPr>
        <w:t>Măsuri pentru închidere /demolare /dezafectare</w:t>
      </w:r>
    </w:p>
    <w:p w:rsidR="005464A3" w:rsidRPr="00C10E39" w:rsidRDefault="005464A3" w:rsidP="0062190A">
      <w:pPr>
        <w:pStyle w:val="ListParagraph"/>
        <w:numPr>
          <w:ilvl w:val="0"/>
          <w:numId w:val="20"/>
        </w:numPr>
        <w:spacing w:after="0" w:line="240" w:lineRule="auto"/>
        <w:ind w:left="0" w:right="-46" w:firstLine="426"/>
        <w:jc w:val="both"/>
        <w:rPr>
          <w:rFonts w:ascii="Times New Roman" w:hAnsi="Times New Roman"/>
          <w:b/>
          <w:iCs/>
          <w:sz w:val="24"/>
          <w:szCs w:val="24"/>
          <w:lang w:eastAsia="ro-RO"/>
        </w:rPr>
      </w:pPr>
      <w:r w:rsidRPr="00C10E39">
        <w:rPr>
          <w:rFonts w:ascii="Times New Roman" w:hAnsi="Times New Roman"/>
          <w:iCs/>
          <w:sz w:val="24"/>
          <w:szCs w:val="24"/>
          <w:lang w:eastAsia="ro-RO"/>
        </w:rPr>
        <w:t>în cazul în care se renunță la finalizarea proiectului și exploatarea iazului piscicol, beneficiarul este obligat să aducă terenul la starea inițială</w:t>
      </w:r>
      <w:r w:rsidRPr="00C10E39">
        <w:rPr>
          <w:rFonts w:ascii="Times New Roman" w:hAnsi="Times New Roman"/>
          <w:b/>
          <w:iCs/>
          <w:sz w:val="24"/>
          <w:szCs w:val="24"/>
          <w:lang w:eastAsia="ro-RO"/>
        </w:rPr>
        <w:t>.</w:t>
      </w:r>
    </w:p>
    <w:p w:rsidR="004202B6" w:rsidRPr="00C10E39" w:rsidRDefault="004202B6" w:rsidP="00D41B56">
      <w:pPr>
        <w:keepNext/>
        <w:spacing w:after="0" w:line="240" w:lineRule="auto"/>
        <w:jc w:val="both"/>
        <w:outlineLvl w:val="4"/>
        <w:rPr>
          <w:rFonts w:ascii="Times New Roman" w:hAnsi="Times New Roman"/>
          <w:b/>
          <w:sz w:val="24"/>
          <w:szCs w:val="24"/>
          <w:lang w:val="ro-RO"/>
        </w:rPr>
      </w:pPr>
      <w:r w:rsidRPr="00C10E39">
        <w:rPr>
          <w:rFonts w:ascii="Times New Roman" w:hAnsi="Times New Roman"/>
          <w:b/>
          <w:bCs/>
          <w:sz w:val="24"/>
          <w:szCs w:val="24"/>
          <w:lang w:val="ro-RO"/>
        </w:rPr>
        <w:lastRenderedPageBreak/>
        <w:t xml:space="preserve">IV. Condiții care trebuie respectate, inclusiv cele prevăzute </w:t>
      </w:r>
      <w:r w:rsidR="0092004A" w:rsidRPr="00C10E39">
        <w:rPr>
          <w:rFonts w:ascii="Times New Roman" w:hAnsi="Times New Roman"/>
          <w:b/>
          <w:sz w:val="24"/>
          <w:szCs w:val="24"/>
          <w:lang w:val="ro-RO"/>
        </w:rPr>
        <w:t xml:space="preserve">în </w:t>
      </w:r>
      <w:r w:rsidR="00FF56CF">
        <w:rPr>
          <w:rFonts w:ascii="Times New Roman" w:hAnsi="Times New Roman"/>
          <w:b/>
          <w:sz w:val="24"/>
          <w:szCs w:val="24"/>
          <w:lang w:val="ro-RO"/>
        </w:rPr>
        <w:t>avizul</w:t>
      </w:r>
      <w:r w:rsidR="00FB60FF" w:rsidRPr="00C10E39">
        <w:rPr>
          <w:rFonts w:ascii="Times New Roman" w:hAnsi="Times New Roman"/>
          <w:b/>
          <w:sz w:val="24"/>
          <w:szCs w:val="24"/>
          <w:lang w:val="ro-RO"/>
        </w:rPr>
        <w:t xml:space="preserve"> de gopspodărire a apelor </w:t>
      </w:r>
      <w:r w:rsidR="007C3653">
        <w:rPr>
          <w:rFonts w:ascii="Times New Roman" w:hAnsi="Times New Roman"/>
          <w:b/>
          <w:sz w:val="24"/>
          <w:szCs w:val="24"/>
          <w:lang w:val="ro-RO"/>
        </w:rPr>
        <w:t>Nr. 122/08</w:t>
      </w:r>
      <w:r w:rsidR="00FF56CF" w:rsidRPr="00FF56CF">
        <w:rPr>
          <w:rFonts w:ascii="Times New Roman" w:hAnsi="Times New Roman"/>
          <w:b/>
          <w:sz w:val="24"/>
          <w:szCs w:val="24"/>
          <w:lang w:val="ro-RO"/>
        </w:rPr>
        <w:t xml:space="preserve">.08.2023 </w:t>
      </w:r>
      <w:r w:rsidR="00FB60FF" w:rsidRPr="00C10E39">
        <w:rPr>
          <w:rFonts w:ascii="Times New Roman" w:hAnsi="Times New Roman"/>
          <w:b/>
          <w:sz w:val="24"/>
          <w:szCs w:val="24"/>
          <w:lang w:val="ro-RO"/>
        </w:rPr>
        <w:t xml:space="preserve">emis de către </w:t>
      </w:r>
      <w:r w:rsidR="00FF56CF">
        <w:rPr>
          <w:rFonts w:ascii="Times New Roman" w:hAnsi="Times New Roman"/>
          <w:b/>
          <w:sz w:val="24"/>
          <w:szCs w:val="24"/>
          <w:lang w:val="ro-RO"/>
        </w:rPr>
        <w:t>ABA Siret Bacău</w:t>
      </w:r>
      <w:r w:rsidR="00FB60FF" w:rsidRPr="00C10E39">
        <w:rPr>
          <w:rFonts w:ascii="Times New Roman" w:hAnsi="Times New Roman"/>
          <w:b/>
          <w:sz w:val="24"/>
          <w:szCs w:val="24"/>
          <w:lang w:val="ro-RO"/>
        </w:rPr>
        <w:t xml:space="preserve"> </w:t>
      </w:r>
      <w:r w:rsidR="009C1883" w:rsidRPr="00C10E39">
        <w:rPr>
          <w:rFonts w:ascii="Times New Roman" w:hAnsi="Times New Roman"/>
          <w:b/>
          <w:sz w:val="24"/>
          <w:szCs w:val="24"/>
          <w:lang w:val="ro-RO"/>
        </w:rPr>
        <w:t>î</w:t>
      </w:r>
      <w:r w:rsidRPr="00C10E39">
        <w:rPr>
          <w:rFonts w:ascii="Times New Roman" w:hAnsi="Times New Roman"/>
          <w:b/>
          <w:sz w:val="24"/>
          <w:szCs w:val="24"/>
          <w:lang w:val="ro-RO"/>
        </w:rPr>
        <w:t>n timpul realizării proiectului</w:t>
      </w:r>
      <w:r w:rsidR="009C1883" w:rsidRPr="00C10E39">
        <w:rPr>
          <w:rFonts w:ascii="Times New Roman" w:hAnsi="Times New Roman"/>
          <w:b/>
          <w:sz w:val="24"/>
          <w:szCs w:val="24"/>
          <w:lang w:val="ro-RO"/>
        </w:rPr>
        <w:t xml:space="preserve"> și în timpul exploatării</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sz w:val="24"/>
          <w:szCs w:val="24"/>
          <w:lang w:val="it-IT"/>
        </w:rPr>
        <w:t>beneficiarul va amenaja drumurile de acces în zona de exploatare avizată, astfel încât circulaţia mijloacelor de transport să nu afecteze rezistenţa caselor existente în zonă. Aceste drumuri de acces, dacă sunt pe terenuri proprietate privată sau domeniu public, vor fi amenajate cu acordul proprietarilor sau administratorilor domeniului public.;</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spacing w:val="-2"/>
          <w:sz w:val="24"/>
          <w:szCs w:val="24"/>
          <w:lang w:val="pt-BR"/>
        </w:rPr>
        <w:t>se interzice cu desăvârşire depozitarea deşeurilor de orice fel pe drumurile de acces către perimetrul de exploatare;</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eastAsia="Oswald" w:hAnsi="Times New Roman"/>
          <w:b/>
          <w:sz w:val="24"/>
          <w:szCs w:val="24"/>
        </w:rPr>
        <w:t>nu sunt permise evacu</w:t>
      </w:r>
      <w:r w:rsidRPr="00C10E39">
        <w:rPr>
          <w:rFonts w:ascii="Times New Roman" w:eastAsia="Calibri" w:hAnsi="Times New Roman"/>
          <w:b/>
          <w:sz w:val="24"/>
          <w:szCs w:val="24"/>
        </w:rPr>
        <w:t>ă</w:t>
      </w:r>
      <w:r w:rsidRPr="00C10E39">
        <w:rPr>
          <w:rFonts w:ascii="Times New Roman" w:eastAsia="Oswald" w:hAnsi="Times New Roman"/>
          <w:b/>
          <w:sz w:val="24"/>
          <w:szCs w:val="24"/>
        </w:rPr>
        <w:t>ri de de</w:t>
      </w:r>
      <w:r w:rsidRPr="00C10E39">
        <w:rPr>
          <w:rFonts w:ascii="Times New Roman" w:eastAsia="Calibri" w:hAnsi="Times New Roman"/>
          <w:b/>
          <w:sz w:val="24"/>
          <w:szCs w:val="24"/>
        </w:rPr>
        <w:t>ş</w:t>
      </w:r>
      <w:r w:rsidRPr="00C10E39">
        <w:rPr>
          <w:rFonts w:ascii="Times New Roman" w:eastAsia="Oswald" w:hAnsi="Times New Roman"/>
          <w:b/>
          <w:sz w:val="24"/>
          <w:szCs w:val="24"/>
        </w:rPr>
        <w:t xml:space="preserve">euri </w:t>
      </w:r>
      <w:r w:rsidRPr="00C10E39">
        <w:rPr>
          <w:rFonts w:ascii="Times New Roman" w:eastAsia="Calibri" w:hAnsi="Times New Roman"/>
          <w:b/>
          <w:sz w:val="24"/>
          <w:szCs w:val="24"/>
        </w:rPr>
        <w:t>ş</w:t>
      </w:r>
      <w:r w:rsidRPr="00C10E39">
        <w:rPr>
          <w:rFonts w:ascii="Times New Roman" w:eastAsia="Oswald" w:hAnsi="Times New Roman"/>
          <w:b/>
          <w:sz w:val="24"/>
          <w:szCs w:val="24"/>
        </w:rPr>
        <w:t xml:space="preserve">i ape uzate neepurate </w:t>
      </w:r>
      <w:r w:rsidRPr="00C10E39">
        <w:rPr>
          <w:rFonts w:ascii="Times New Roman" w:eastAsia="Calibri" w:hAnsi="Times New Roman"/>
          <w:b/>
          <w:sz w:val="24"/>
          <w:szCs w:val="24"/>
        </w:rPr>
        <w:t>î</w:t>
      </w:r>
      <w:r w:rsidRPr="00C10E39">
        <w:rPr>
          <w:rFonts w:ascii="Times New Roman" w:eastAsia="Oswald" w:hAnsi="Times New Roman"/>
          <w:b/>
          <w:sz w:val="24"/>
          <w:szCs w:val="24"/>
        </w:rPr>
        <w:t>n apele de suprafa</w:t>
      </w:r>
      <w:r w:rsidRPr="00C10E39">
        <w:rPr>
          <w:rFonts w:ascii="Times New Roman" w:eastAsia="Calibri" w:hAnsi="Times New Roman"/>
          <w:b/>
          <w:sz w:val="24"/>
          <w:szCs w:val="24"/>
        </w:rPr>
        <w:t>ţă</w:t>
      </w:r>
      <w:r w:rsidRPr="00C10E39">
        <w:rPr>
          <w:rFonts w:ascii="Times New Roman" w:eastAsia="Oswald" w:hAnsi="Times New Roman"/>
          <w:b/>
          <w:sz w:val="24"/>
          <w:szCs w:val="24"/>
        </w:rPr>
        <w:t>, subterane sau terenurile adiacente;</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pe toată durata de execuție a lucrărilor este strict interzis a se efectua deversări/ descărcări de ape uzate, deșeuri lichide sau solide, carburanți sau lubrifianți în apele de suprafață sau subterane, precum şi depozitarea unor astfel de substanţe în zonele de protecţie din lungul cursurilor de apǎ;</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 xml:space="preserve">în perioada de execuţie a lucrărilor se vor lua toate măsurile care se impun pentru protecţia factorilor de mediu, a zonelor apropiate, luându-se măsuri de prevenire şi combatere a poluărilor accidentale, în special cu produse petroliere ca urmare a exploatării utilajelor tehnologice. </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hAnsi="Times New Roman"/>
          <w:color w:val="000000"/>
          <w:sz w:val="24"/>
          <w:szCs w:val="24"/>
        </w:rPr>
        <w:t>în cazul producerii unei poluări accidentale se va anunţa dispeceratul A.B.A Siret și S.G.A. Neamț. Întreaga răspundere din punct de vedere al depoluării zonei şi suportării eventualelor costuri revine beneficiarului şi constructorului;</w:t>
      </w:r>
    </w:p>
    <w:p w:rsidR="009C1883" w:rsidRPr="00C10E39" w:rsidRDefault="009C1883" w:rsidP="0062190A">
      <w:pPr>
        <w:pStyle w:val="ListParagraph"/>
        <w:numPr>
          <w:ilvl w:val="0"/>
          <w:numId w:val="21"/>
        </w:numPr>
        <w:spacing w:after="0" w:line="240" w:lineRule="auto"/>
        <w:ind w:left="0" w:right="-46" w:firstLine="360"/>
        <w:jc w:val="both"/>
        <w:rPr>
          <w:rFonts w:ascii="Times New Roman" w:hAnsi="Times New Roman"/>
          <w:sz w:val="24"/>
          <w:szCs w:val="24"/>
          <w:lang w:val="it-IT"/>
        </w:rPr>
      </w:pPr>
      <w:r w:rsidRPr="00C10E39">
        <w:rPr>
          <w:rFonts w:ascii="Times New Roman" w:eastAsia="Oswald" w:hAnsi="Times New Roman"/>
          <w:sz w:val="24"/>
          <w:szCs w:val="24"/>
        </w:rPr>
        <w:t xml:space="preserve">beneficiarul isi va asuma toate riscurile si pagubele in caz de avarie datorita inundatiilor. </w:t>
      </w:r>
      <w:r w:rsidR="00FB60FF" w:rsidRPr="00C10E39">
        <w:rPr>
          <w:rFonts w:ascii="Times New Roman" w:eastAsia="Oswald" w:hAnsi="Times New Roman"/>
          <w:sz w:val="24"/>
          <w:szCs w:val="24"/>
        </w:rPr>
        <w:t>SGA Neamț</w:t>
      </w:r>
      <w:r w:rsidRPr="00C10E39">
        <w:rPr>
          <w:rFonts w:ascii="Times New Roman" w:eastAsia="Oswald" w:hAnsi="Times New Roman"/>
          <w:sz w:val="24"/>
          <w:szCs w:val="24"/>
        </w:rPr>
        <w:t xml:space="preserve"> nu este obligata sa suporte eventualele pagube. Se vor lua toate masurile pentru prevenirea inundarii obiectelor investitiei.</w:t>
      </w:r>
    </w:p>
    <w:p w:rsidR="004202B6" w:rsidRPr="00C10E39" w:rsidRDefault="004202B6"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t>nu se va amenaja organizare de șantier;</w:t>
      </w:r>
    </w:p>
    <w:p w:rsidR="004202B6" w:rsidRPr="00C10E39" w:rsidRDefault="004202B6"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t>autovehiculele și utilajele folosite vor avea inspecţia tehnică efectuată prin Staţii de Inspecţie Tehnică autorizate, în vederea respectării reglementărilor din punct de vedere al emisiilor gazoase în atmosferă și ale nivelului de zgomot echivalent continuu;</w:t>
      </w:r>
    </w:p>
    <w:p w:rsidR="004202B6" w:rsidRPr="00C10E39" w:rsidRDefault="004202B6" w:rsidP="0062190A">
      <w:pPr>
        <w:pStyle w:val="ListParagraph"/>
        <w:numPr>
          <w:ilvl w:val="0"/>
          <w:numId w:val="3"/>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t xml:space="preserve">echipele de lucrători vor fi informate despre suprapunerea perimetrului de exploatare pe suprafața sitului NATURA 2000 </w:t>
      </w:r>
      <w:r w:rsidR="00CA2965" w:rsidRPr="00C10E39">
        <w:rPr>
          <w:rFonts w:ascii="Times New Roman" w:eastAsia="Calibri" w:hAnsi="Times New Roman"/>
          <w:b/>
          <w:sz w:val="24"/>
          <w:szCs w:val="24"/>
          <w:lang w:val="ro-RO"/>
        </w:rPr>
        <w:t>ROSAC0364</w:t>
      </w:r>
      <w:r w:rsidR="00092A28" w:rsidRPr="00C10E39">
        <w:rPr>
          <w:rFonts w:ascii="Times New Roman" w:eastAsia="Calibri" w:hAnsi="Times New Roman"/>
          <w:b/>
          <w:sz w:val="24"/>
          <w:szCs w:val="24"/>
          <w:lang w:val="ro-RO"/>
        </w:rPr>
        <w:t xml:space="preserve"> Râul Moldova între Tupilați și Roman</w:t>
      </w:r>
      <w:r w:rsidRPr="00C10E39">
        <w:rPr>
          <w:rFonts w:ascii="Times New Roman" w:hAnsi="Times New Roman"/>
          <w:sz w:val="24"/>
          <w:szCs w:val="24"/>
          <w:lang w:val="ro-RO"/>
        </w:rPr>
        <w:t xml:space="preserve"> și instruite cu privire la responsabilitățile ce le revin în vedere respectării anumitor măsuri și condiții specifice la realizarea lucrărilor de implementare a proiectului, impuse de natura legală a zonei în care se află exploatarea;</w:t>
      </w:r>
    </w:p>
    <w:p w:rsidR="004202B6" w:rsidRPr="00C10E39"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t>se vor folosi drumurile existente pe baza unor convenţii încheiate cu deţinătorii acestora şi se vor întreţine drumurile prin balastare, stropire, astfel încât să nu deranjeze cetăţenii care deţin locuinţe și /sau terenuri în zona drumurilor se acces;</w:t>
      </w:r>
    </w:p>
    <w:p w:rsidR="004202B6" w:rsidRPr="00C10E39"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b/>
          <w:sz w:val="24"/>
          <w:szCs w:val="24"/>
          <w:lang w:val="ro-RO"/>
        </w:rPr>
        <w:t xml:space="preserve">se vor respecta cu strictețe traseele căilor de acces și transport al agregatelor; pe suprafața ariei naturale protejate </w:t>
      </w:r>
      <w:r w:rsidR="00CA2965" w:rsidRPr="00C10E39">
        <w:rPr>
          <w:rFonts w:ascii="Times New Roman" w:eastAsia="Calibri" w:hAnsi="Times New Roman"/>
          <w:b/>
          <w:sz w:val="24"/>
          <w:szCs w:val="24"/>
          <w:lang w:val="ro-RO"/>
        </w:rPr>
        <w:t>ROSAC0364</w:t>
      </w:r>
      <w:r w:rsidR="00092A28" w:rsidRPr="00C10E39">
        <w:rPr>
          <w:rFonts w:ascii="Times New Roman" w:eastAsia="Calibri" w:hAnsi="Times New Roman"/>
          <w:b/>
          <w:sz w:val="24"/>
          <w:szCs w:val="24"/>
          <w:lang w:val="ro-RO"/>
        </w:rPr>
        <w:t xml:space="preserve"> Râul Moldova între Tupilați și Roman</w:t>
      </w:r>
      <w:r w:rsidRPr="00C10E39">
        <w:rPr>
          <w:rFonts w:ascii="Times New Roman" w:hAnsi="Times New Roman"/>
          <w:b/>
          <w:sz w:val="24"/>
          <w:szCs w:val="24"/>
          <w:lang w:val="ro-RO"/>
        </w:rPr>
        <w:t>, este interzisă amenajarea de drumuri noi de acces la perimetrul de exploatare;</w:t>
      </w:r>
    </w:p>
    <w:p w:rsidR="004202B6" w:rsidRPr="00C10E39"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lastRenderedPageBreak/>
        <w:t>se va evita poluarea apei de suprafaţa şi subterane prin interzicerea intrării în incintă a utilajelor cu pierderi de carburanţi sau lubrefianţi şi prin interzicerea spălării utilajelor în cursul de apă;</w:t>
      </w:r>
    </w:p>
    <w:p w:rsidR="00136A86" w:rsidRPr="00C10E39" w:rsidRDefault="004202B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sz w:val="24"/>
          <w:szCs w:val="24"/>
          <w:lang w:val="ro-RO"/>
        </w:rPr>
        <w:t xml:space="preserve">se interzice trecerea prin râul </w:t>
      </w:r>
      <w:r w:rsidR="00892723" w:rsidRPr="00C10E39">
        <w:rPr>
          <w:rFonts w:ascii="Times New Roman" w:hAnsi="Times New Roman"/>
          <w:sz w:val="24"/>
          <w:szCs w:val="24"/>
          <w:lang w:val="ro-RO"/>
        </w:rPr>
        <w:t>Moldova</w:t>
      </w:r>
      <w:r w:rsidRPr="00C10E39">
        <w:rPr>
          <w:rFonts w:ascii="Times New Roman" w:hAnsi="Times New Roman"/>
          <w:sz w:val="24"/>
          <w:szCs w:val="24"/>
          <w:lang w:val="ro-RO"/>
        </w:rPr>
        <w:t xml:space="preserve"> a oricăror mijloace de transport şi a mijloacelor mecanice de excavare a agregatelor minerale;</w:t>
      </w:r>
    </w:p>
    <w:p w:rsidR="00136A86" w:rsidRPr="00C10E39" w:rsidRDefault="00136A8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b/>
          <w:sz w:val="24"/>
          <w:szCs w:val="24"/>
          <w:lang w:val="ro-RO"/>
        </w:rPr>
        <w:t>respectarea tuturor prevederilor şi cerinţelor avizelor și acordurilor obținute precum și a legislației în domeniu;</w:t>
      </w:r>
    </w:p>
    <w:p w:rsidR="00136A86" w:rsidRPr="00C10E39" w:rsidRDefault="00136A86"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b/>
          <w:sz w:val="24"/>
          <w:szCs w:val="24"/>
          <w:lang w:val="ro-RO"/>
        </w:rPr>
        <w:t>respectarea  documentaţiei tehnice depuse, a condiţiilor şi prevederilor proiectului de execuţie;</w:t>
      </w:r>
    </w:p>
    <w:p w:rsidR="00092A28" w:rsidRPr="00C10E39" w:rsidRDefault="00092A28" w:rsidP="0062190A">
      <w:pPr>
        <w:pStyle w:val="ListParagraph"/>
        <w:numPr>
          <w:ilvl w:val="0"/>
          <w:numId w:val="4"/>
        </w:numPr>
        <w:autoSpaceDE w:val="0"/>
        <w:autoSpaceDN w:val="0"/>
        <w:adjustRightInd w:val="0"/>
        <w:spacing w:after="0" w:line="240" w:lineRule="auto"/>
        <w:ind w:left="90" w:firstLine="360"/>
        <w:jc w:val="both"/>
        <w:rPr>
          <w:rFonts w:ascii="Times New Roman" w:hAnsi="Times New Roman"/>
          <w:sz w:val="24"/>
          <w:szCs w:val="24"/>
          <w:lang w:val="ro-RO"/>
        </w:rPr>
      </w:pPr>
      <w:r w:rsidRPr="00C10E39">
        <w:rPr>
          <w:rFonts w:ascii="Times New Roman" w:hAnsi="Times New Roman"/>
          <w:b/>
          <w:sz w:val="24"/>
          <w:szCs w:val="24"/>
          <w:lang w:val="ro-RO"/>
        </w:rPr>
        <w:t>r</w:t>
      </w:r>
      <w:r w:rsidR="004202B6" w:rsidRPr="00C10E39">
        <w:rPr>
          <w:rFonts w:ascii="Times New Roman" w:hAnsi="Times New Roman"/>
          <w:b/>
          <w:sz w:val="24"/>
          <w:szCs w:val="24"/>
          <w:lang w:val="ro-RO"/>
        </w:rPr>
        <w:t xml:space="preserve">espectarea reglementărilor prevăzute în </w:t>
      </w:r>
      <w:r w:rsidR="004202B6" w:rsidRPr="00C10E39">
        <w:rPr>
          <w:rFonts w:ascii="Times New Roman" w:hAnsi="Times New Roman"/>
          <w:b/>
          <w:sz w:val="24"/>
          <w:szCs w:val="24"/>
          <w:shd w:val="clear" w:color="auto" w:fill="FFFFFF"/>
          <w:lang w:val="ro-RO"/>
        </w:rPr>
        <w:t xml:space="preserve">Planul de management </w:t>
      </w:r>
      <w:r w:rsidR="004951C3" w:rsidRPr="00C10E39">
        <w:rPr>
          <w:rFonts w:ascii="Times New Roman" w:eastAsia="Calibri" w:hAnsi="Times New Roman"/>
          <w:b/>
          <w:sz w:val="24"/>
          <w:szCs w:val="24"/>
          <w:lang w:val="ro-RO"/>
        </w:rPr>
        <w:t>ROSCI</w:t>
      </w:r>
      <w:r w:rsidR="00CA2965" w:rsidRPr="00C10E39">
        <w:rPr>
          <w:rFonts w:ascii="Times New Roman" w:eastAsia="Calibri" w:hAnsi="Times New Roman"/>
          <w:b/>
          <w:sz w:val="24"/>
          <w:szCs w:val="24"/>
          <w:lang w:val="ro-RO"/>
        </w:rPr>
        <w:t>0364</w:t>
      </w:r>
      <w:r w:rsidRPr="00C10E39">
        <w:rPr>
          <w:rFonts w:ascii="Times New Roman" w:eastAsia="Calibri" w:hAnsi="Times New Roman"/>
          <w:b/>
          <w:sz w:val="24"/>
          <w:szCs w:val="24"/>
          <w:lang w:val="ro-RO"/>
        </w:rPr>
        <w:t xml:space="preserve"> Râul Moldova între Tupilați și Roman, aprobate prin O.M.M.A.P. nr. 1554/2016</w:t>
      </w:r>
      <w:r w:rsidR="002654DD" w:rsidRPr="00C10E39">
        <w:rPr>
          <w:rFonts w:ascii="Times New Roman" w:hAnsi="Times New Roman"/>
          <w:b/>
          <w:bCs/>
          <w:sz w:val="24"/>
          <w:szCs w:val="24"/>
          <w:lang w:val="ro-RO"/>
        </w:rPr>
        <w:t xml:space="preserve">  și a Regulamentul ariei naturale protejate</w:t>
      </w:r>
      <w:r w:rsidRPr="00C10E39">
        <w:rPr>
          <w:rFonts w:ascii="Times New Roman" w:eastAsia="Calibri" w:hAnsi="Times New Roman"/>
          <w:b/>
          <w:sz w:val="24"/>
          <w:szCs w:val="24"/>
          <w:lang w:val="ro-RO"/>
        </w:rPr>
        <w:t>;</w:t>
      </w:r>
    </w:p>
    <w:p w:rsidR="004202B6" w:rsidRPr="00C10E39"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C10E39">
        <w:rPr>
          <w:rFonts w:ascii="Times New Roman" w:hAnsi="Times New Roman"/>
          <w:sz w:val="24"/>
          <w:szCs w:val="24"/>
          <w:lang w:val="ro-RO"/>
        </w:rPr>
        <w:t>se interzice depozitarea materialului rezidual neutilizabil (mâl material levigabil, bolovani, etc.) pe maluri, pe limitele perimetrului sau în afara acestor limite pe suprafața ariei naturale protejate;</w:t>
      </w:r>
    </w:p>
    <w:p w:rsidR="004202B6" w:rsidRPr="00C10E39"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C10E39">
        <w:rPr>
          <w:rFonts w:ascii="Times New Roman" w:hAnsi="Times New Roman"/>
          <w:sz w:val="24"/>
          <w:szCs w:val="24"/>
          <w:lang w:val="ro-RO"/>
        </w:rPr>
        <w:t>se vor folosi utilaje și mijloace de transport cu motoare performante, dotate cu atenuatoare de zgomot și capotaje în vederea încadrării în nivelul de zgomot admis, respectiv limitarea, pe cât posibil, a activităţilor generatoare de poluare fonică;</w:t>
      </w:r>
    </w:p>
    <w:p w:rsidR="004202B6" w:rsidRPr="00C10E39"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C10E39">
        <w:rPr>
          <w:rFonts w:ascii="Times New Roman" w:hAnsi="Times New Roman"/>
          <w:sz w:val="24"/>
          <w:szCs w:val="24"/>
          <w:lang w:val="ro-RO"/>
        </w:rPr>
        <w:t>sunt interzise schimburile de lubrifianți și reparațiile utilajelor și ale mijloacelor de transport utilizate în procesul tehnologic, pe perimetrul exploatării și în interiorul sitului;</w:t>
      </w:r>
    </w:p>
    <w:p w:rsidR="004202B6" w:rsidRPr="00C10E39" w:rsidRDefault="004202B6"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C10E39">
        <w:rPr>
          <w:rFonts w:ascii="Times New Roman" w:hAnsi="Times New Roman"/>
          <w:sz w:val="24"/>
          <w:szCs w:val="24"/>
          <w:lang w:val="ro-RO"/>
        </w:rPr>
        <w:t xml:space="preserve">în cazul producerii unor accidente susceptibile a avea un impact negativ asupra obiectivelor de conservare din </w:t>
      </w:r>
      <w:r w:rsidR="00CA2965" w:rsidRPr="00C10E39">
        <w:rPr>
          <w:rFonts w:ascii="Times New Roman" w:eastAsia="Calibri" w:hAnsi="Times New Roman"/>
          <w:sz w:val="24"/>
          <w:szCs w:val="24"/>
          <w:lang w:val="ro-RO"/>
        </w:rPr>
        <w:t>ROSAC0364</w:t>
      </w:r>
      <w:r w:rsidR="00C216D6" w:rsidRPr="00C10E39">
        <w:rPr>
          <w:rFonts w:ascii="Times New Roman" w:eastAsia="Calibri" w:hAnsi="Times New Roman"/>
          <w:sz w:val="24"/>
          <w:szCs w:val="24"/>
          <w:lang w:val="ro-RO"/>
        </w:rPr>
        <w:t xml:space="preserve"> Râul Moldova între Tupilați și Roman</w:t>
      </w:r>
      <w:r w:rsidRPr="00C10E39">
        <w:rPr>
          <w:rFonts w:ascii="Times New Roman" w:hAnsi="Times New Roman"/>
          <w:b/>
          <w:sz w:val="24"/>
          <w:szCs w:val="24"/>
          <w:lang w:val="ro-RO"/>
        </w:rPr>
        <w:t xml:space="preserve">, </w:t>
      </w:r>
      <w:r w:rsidRPr="00C10E39">
        <w:rPr>
          <w:rFonts w:ascii="Times New Roman" w:hAnsi="Times New Roman"/>
          <w:sz w:val="24"/>
          <w:szCs w:val="24"/>
          <w:lang w:val="ro-RO"/>
        </w:rPr>
        <w:t xml:space="preserve">titularul are obligația să ia înregim de urgență toate măsurile de necesare pentru eliminarea/ limitarea fectelor negative și să anunțe ANANP în maxim 24 ore de la constatare. Totodată, titularului îi revine obligația de a suporta costurile necesare readucerii într-o stare de conservare favorabilă a populațiilor speciilor ce fac obiectul desemnării </w:t>
      </w:r>
      <w:r w:rsidRPr="00C10E39">
        <w:rPr>
          <w:rFonts w:ascii="Times New Roman" w:eastAsia="MS Mincho" w:hAnsi="Times New Roman"/>
          <w:bCs/>
          <w:sz w:val="24"/>
          <w:szCs w:val="24"/>
          <w:lang w:val="ro-RO"/>
        </w:rPr>
        <w:t>acestui sit;</w:t>
      </w:r>
    </w:p>
    <w:p w:rsidR="0045743A" w:rsidRPr="00C10E39" w:rsidRDefault="0045743A" w:rsidP="0062190A">
      <w:pPr>
        <w:pStyle w:val="ListParagraph"/>
        <w:numPr>
          <w:ilvl w:val="0"/>
          <w:numId w:val="5"/>
        </w:numPr>
        <w:spacing w:after="0" w:line="240" w:lineRule="auto"/>
        <w:ind w:left="90" w:firstLine="360"/>
        <w:jc w:val="both"/>
        <w:rPr>
          <w:rFonts w:ascii="Times New Roman" w:hAnsi="Times New Roman"/>
          <w:b/>
          <w:sz w:val="24"/>
          <w:szCs w:val="24"/>
          <w:lang w:val="ro-RO"/>
        </w:rPr>
      </w:pPr>
      <w:r w:rsidRPr="00C10E39">
        <w:rPr>
          <w:rFonts w:ascii="Times New Roman" w:eastAsia="MS Mincho" w:hAnsi="Times New Roman"/>
          <w:bCs/>
          <w:sz w:val="24"/>
          <w:szCs w:val="24"/>
          <w:lang w:val="ro-RO"/>
        </w:rPr>
        <w:t>repectarea tuturor avizelo</w:t>
      </w:r>
      <w:r w:rsidR="0024706E" w:rsidRPr="00C10E39">
        <w:rPr>
          <w:rFonts w:ascii="Times New Roman" w:eastAsia="MS Mincho" w:hAnsi="Times New Roman"/>
          <w:bCs/>
          <w:sz w:val="24"/>
          <w:szCs w:val="24"/>
          <w:lang w:val="ro-RO"/>
        </w:rPr>
        <w:t>r</w:t>
      </w:r>
      <w:r w:rsidR="00F25230">
        <w:rPr>
          <w:rFonts w:ascii="Times New Roman" w:eastAsia="MS Mincho" w:hAnsi="Times New Roman"/>
          <w:bCs/>
          <w:sz w:val="24"/>
          <w:szCs w:val="24"/>
          <w:lang w:val="ro-RO"/>
        </w:rPr>
        <w:t>;</w:t>
      </w:r>
    </w:p>
    <w:p w:rsidR="004202B6" w:rsidRPr="00C10E39" w:rsidRDefault="004202B6" w:rsidP="0062190A">
      <w:pPr>
        <w:pStyle w:val="ListParagraph"/>
        <w:numPr>
          <w:ilvl w:val="0"/>
          <w:numId w:val="5"/>
        </w:numPr>
        <w:spacing w:after="0" w:line="240" w:lineRule="auto"/>
        <w:jc w:val="both"/>
        <w:rPr>
          <w:rFonts w:ascii="Times New Roman" w:hAnsi="Times New Roman"/>
          <w:b/>
          <w:sz w:val="24"/>
          <w:szCs w:val="24"/>
          <w:lang w:val="ro-RO"/>
        </w:rPr>
      </w:pPr>
      <w:r w:rsidRPr="00C10E39">
        <w:rPr>
          <w:rFonts w:ascii="Times New Roman" w:hAnsi="Times New Roman"/>
          <w:sz w:val="24"/>
          <w:szCs w:val="24"/>
          <w:lang w:val="ro-RO"/>
        </w:rPr>
        <w:t xml:space="preserve">gospodărirea deşeurilor se va face cu respectarea prevederilor </w:t>
      </w:r>
      <w:r w:rsidR="00095788" w:rsidRPr="00C10E39">
        <w:rPr>
          <w:rFonts w:ascii="Times New Roman" w:hAnsi="Times New Roman"/>
          <w:sz w:val="24"/>
          <w:szCs w:val="24"/>
          <w:lang w:val="ro-RO"/>
        </w:rPr>
        <w:t>OUG nr. 92  din 19 august 2021 privind regimul deşeurilor</w:t>
      </w:r>
      <w:r w:rsidRPr="00C10E39">
        <w:rPr>
          <w:rFonts w:ascii="Times New Roman" w:hAnsi="Times New Roman"/>
          <w:sz w:val="24"/>
          <w:szCs w:val="24"/>
          <w:lang w:val="ro-RO"/>
        </w:rPr>
        <w:t>, titularul proiectului având următoarele obligaţii:</w:t>
      </w:r>
    </w:p>
    <w:p w:rsidR="004202B6" w:rsidRPr="00C10E39"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să respecte prevederile legale privind colectarea selectivă, valorificarea /eliminarea deşeurilor, cu scopul evitării daunelor aduse mediului, biodiversităţii şi oamenilor;</w:t>
      </w:r>
    </w:p>
    <w:p w:rsidR="004202B6" w:rsidRPr="00C10E39"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să ţină evidenţa tuturor categoriilor de deşeuri generate, colectate, transportate, depozitate temporar, valorificate şi eliminate (conform modelului prevăzut în Anexa nr. 1 la H.G. nr. 856 /2002, cu completările ulterioare);</w:t>
      </w:r>
    </w:p>
    <w:p w:rsidR="004202B6" w:rsidRPr="00C10E39"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pe durata transportului, deşeurile vor fi însoţite de documente din care să rezulte: deţinătorul, destinatarul, tipurile de deşeuri, locul de încărcare, locul de destinaţie, cantitatea; un exemplar al acestor documente va fi transmis beneficiarului proiectului;</w:t>
      </w:r>
    </w:p>
    <w:p w:rsidR="004202B6" w:rsidRPr="00C10E39" w:rsidRDefault="004202B6" w:rsidP="0062190A">
      <w:pPr>
        <w:pStyle w:val="ListParagraph"/>
        <w:numPr>
          <w:ilvl w:val="0"/>
          <w:numId w:val="6"/>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să instruiască angajaţii care vor fi implicaţi în implementarea proiectului în privința gestionării în mod corespunzător a tuturor categoriilor de deşeuri generate.</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u w:val="single"/>
          <w:lang w:val="ro-RO"/>
        </w:rPr>
        <w:t>În timpul închiderii, demolării, dezafectării, refacerii mediului și postînchidere</w:t>
      </w:r>
      <w:r w:rsidR="005464A3" w:rsidRPr="00C10E39">
        <w:rPr>
          <w:rFonts w:ascii="Times New Roman" w:hAnsi="Times New Roman"/>
          <w:b/>
          <w:sz w:val="24"/>
          <w:szCs w:val="24"/>
          <w:u w:val="single"/>
          <w:lang w:val="ro-RO"/>
        </w:rPr>
        <w:t xml:space="preserve">; </w:t>
      </w:r>
      <w:r w:rsidR="005464A3" w:rsidRPr="00C10E39">
        <w:rPr>
          <w:rFonts w:ascii="Times New Roman" w:hAnsi="Times New Roman"/>
          <w:iCs/>
          <w:sz w:val="24"/>
          <w:szCs w:val="24"/>
          <w:lang w:eastAsia="ro-RO"/>
        </w:rPr>
        <w:t xml:space="preserve">în cazul în care </w:t>
      </w:r>
      <w:r w:rsidR="0045743A" w:rsidRPr="00C10E39">
        <w:rPr>
          <w:rFonts w:ascii="Times New Roman" w:hAnsi="Times New Roman"/>
          <w:sz w:val="24"/>
          <w:szCs w:val="24"/>
          <w:lang w:val="ro-RO"/>
        </w:rPr>
        <w:t>titularul</w:t>
      </w:r>
      <w:r w:rsidR="005464A3" w:rsidRPr="00C10E39">
        <w:rPr>
          <w:rFonts w:ascii="Times New Roman" w:hAnsi="Times New Roman"/>
          <w:iCs/>
          <w:sz w:val="24"/>
          <w:szCs w:val="24"/>
          <w:lang w:eastAsia="ro-RO"/>
        </w:rPr>
        <w:t xml:space="preserve"> renunță la finalizarea proiectului și exploatarea iazului piscicol, beneficiarul este obligat să aducă terenul la starea inițială</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b/>
          <w:sz w:val="24"/>
          <w:szCs w:val="24"/>
          <w:lang w:val="ro-RO"/>
        </w:rPr>
        <w:t>Implementarea condițiilor se va realiza pe tot parcursul derulării activității de extracție agregate minerale</w:t>
      </w:r>
      <w:r w:rsidR="0045743A" w:rsidRPr="00C10E39">
        <w:rPr>
          <w:rFonts w:ascii="Times New Roman" w:hAnsi="Times New Roman"/>
          <w:b/>
          <w:sz w:val="24"/>
          <w:szCs w:val="24"/>
          <w:lang w:val="ro-RO"/>
        </w:rPr>
        <w:t xml:space="preserve"> </w:t>
      </w:r>
      <w:r w:rsidR="00136A86" w:rsidRPr="00C10E39">
        <w:rPr>
          <w:rFonts w:ascii="Times New Roman" w:hAnsi="Times New Roman"/>
          <w:b/>
          <w:sz w:val="24"/>
          <w:szCs w:val="24"/>
          <w:lang w:val="ro-RO"/>
        </w:rPr>
        <w:t>și</w:t>
      </w:r>
      <w:r w:rsidR="0045743A" w:rsidRPr="00C10E39">
        <w:rPr>
          <w:rFonts w:ascii="Times New Roman" w:hAnsi="Times New Roman"/>
          <w:b/>
          <w:sz w:val="24"/>
          <w:szCs w:val="24"/>
          <w:lang w:val="ro-RO"/>
        </w:rPr>
        <w:t xml:space="preserve"> amenajarea iazului piscicol</w:t>
      </w:r>
      <w:r w:rsidRPr="00C10E39">
        <w:rPr>
          <w:rFonts w:ascii="Times New Roman" w:hAnsi="Times New Roman"/>
          <w:b/>
          <w:sz w:val="24"/>
          <w:szCs w:val="24"/>
          <w:lang w:val="ro-RO"/>
        </w:rPr>
        <w:t xml:space="preserve"> (inclusiv în faza premergătoare  cât și cea de încetare a activității);</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7C3653">
        <w:rPr>
          <w:rFonts w:ascii="Times New Roman" w:hAnsi="Times New Roman"/>
          <w:b/>
          <w:bCs/>
          <w:sz w:val="24"/>
          <w:szCs w:val="24"/>
          <w:highlight w:val="yellow"/>
          <w:lang w:val="ro-RO"/>
        </w:rPr>
        <w:lastRenderedPageBreak/>
        <w:t>V. Informații cu privire la procesul de consultare a autorităților cu responsabilități în domeniul protecției mediului (participante în Comisiile de Analiză Tehnică)</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Conform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4202B6" w:rsidRPr="00C10E39"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C10E39">
        <w:rPr>
          <w:rFonts w:ascii="Times New Roman" w:hAnsi="Times New Roman"/>
          <w:sz w:val="24"/>
          <w:szCs w:val="24"/>
          <w:lang w:val="ro-RO"/>
        </w:rPr>
        <w:t>Analizare Memoriu de prezentare (urma</w:t>
      </w:r>
      <w:r w:rsidR="00F25230">
        <w:rPr>
          <w:rFonts w:ascii="Times New Roman" w:hAnsi="Times New Roman"/>
          <w:sz w:val="24"/>
          <w:szCs w:val="24"/>
          <w:lang w:val="ro-RO"/>
        </w:rPr>
        <w:t xml:space="preserve">re adresei A.P.M. Neamț nr. 3923 </w:t>
      </w:r>
      <w:r w:rsidR="0086019F" w:rsidRPr="00C10E39">
        <w:rPr>
          <w:rFonts w:ascii="Times New Roman" w:hAnsi="Times New Roman"/>
          <w:sz w:val="24"/>
          <w:szCs w:val="24"/>
          <w:lang w:val="ro-RO"/>
        </w:rPr>
        <w:t xml:space="preserve">din </w:t>
      </w:r>
      <w:r w:rsidR="00F25230">
        <w:rPr>
          <w:rFonts w:ascii="Times New Roman" w:hAnsi="Times New Roman"/>
          <w:sz w:val="24"/>
          <w:szCs w:val="24"/>
          <w:lang w:val="ro-RO"/>
        </w:rPr>
        <w:t>10.05.2023</w:t>
      </w:r>
      <w:r w:rsidRPr="00C10E39">
        <w:rPr>
          <w:rFonts w:ascii="Times New Roman" w:hAnsi="Times New Roman"/>
          <w:sz w:val="24"/>
          <w:szCs w:val="24"/>
          <w:lang w:val="ro-RO"/>
        </w:rPr>
        <w:t>)</w:t>
      </w:r>
    </w:p>
    <w:p w:rsidR="00F13CFF"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Direcția pentru agricultură județeană Neamț adresa nr. 2486 din 08.06.2023</w:t>
      </w:r>
      <w:r w:rsidR="004202B6" w:rsidRPr="00C10E39">
        <w:rPr>
          <w:rFonts w:ascii="Times New Roman" w:hAnsi="Times New Roman"/>
          <w:sz w:val="24"/>
          <w:szCs w:val="24"/>
          <w:lang w:val="ro-RO"/>
        </w:rPr>
        <w:t>;</w:t>
      </w:r>
    </w:p>
    <w:p w:rsidR="00F25230" w:rsidRPr="00C10E39"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ST Neamț adresa nr. 3532/272 STNT/18.05.2023</w:t>
      </w:r>
    </w:p>
    <w:p w:rsidR="004202B6" w:rsidRPr="00F25230"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F25230">
        <w:rPr>
          <w:rFonts w:ascii="Times New Roman" w:hAnsi="Times New Roman"/>
          <w:sz w:val="24"/>
          <w:szCs w:val="24"/>
          <w:lang w:val="ro-RO"/>
        </w:rPr>
        <w:t>ABA SIRET Bacău</w:t>
      </w:r>
      <w:r w:rsidR="00B35F6C" w:rsidRPr="00F25230">
        <w:rPr>
          <w:rFonts w:ascii="Times New Roman" w:hAnsi="Times New Roman"/>
          <w:sz w:val="24"/>
          <w:szCs w:val="24"/>
          <w:lang w:val="ro-RO"/>
        </w:rPr>
        <w:t xml:space="preserve"> adresa nr. </w:t>
      </w:r>
      <w:r w:rsidR="004202B6" w:rsidRPr="00F25230">
        <w:rPr>
          <w:rFonts w:ascii="Times New Roman" w:hAnsi="Times New Roman"/>
          <w:sz w:val="24"/>
          <w:szCs w:val="24"/>
          <w:lang w:val="ro-RO"/>
        </w:rPr>
        <w:t xml:space="preserve"> </w:t>
      </w:r>
      <w:r w:rsidRPr="00F25230">
        <w:rPr>
          <w:rFonts w:ascii="Times New Roman" w:hAnsi="Times New Roman"/>
          <w:sz w:val="24"/>
          <w:szCs w:val="24"/>
          <w:lang w:val="ro-RO"/>
        </w:rPr>
        <w:t>10258</w:t>
      </w:r>
      <w:r w:rsidR="001039BD" w:rsidRPr="00F25230">
        <w:rPr>
          <w:rFonts w:ascii="Times New Roman" w:hAnsi="Times New Roman"/>
          <w:sz w:val="24"/>
          <w:szCs w:val="24"/>
          <w:lang w:val="ro-RO"/>
        </w:rPr>
        <w:t>/</w:t>
      </w:r>
      <w:r w:rsidRPr="00F25230">
        <w:rPr>
          <w:rFonts w:ascii="Times New Roman" w:hAnsi="Times New Roman"/>
          <w:sz w:val="24"/>
          <w:szCs w:val="24"/>
          <w:lang w:val="ro-RO"/>
        </w:rPr>
        <w:t>15.05.2023</w:t>
      </w:r>
      <w:r w:rsidR="004202B6" w:rsidRPr="00F25230">
        <w:rPr>
          <w:rFonts w:ascii="Times New Roman" w:hAnsi="Times New Roman"/>
          <w:sz w:val="24"/>
          <w:szCs w:val="24"/>
          <w:lang w:val="ro-RO"/>
        </w:rPr>
        <w:t>;</w:t>
      </w:r>
    </w:p>
    <w:p w:rsidR="004202B6" w:rsidRPr="00F25230" w:rsidRDefault="004202B6"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F25230">
        <w:rPr>
          <w:rFonts w:ascii="Times New Roman" w:hAnsi="Times New Roman"/>
          <w:sz w:val="24"/>
          <w:szCs w:val="24"/>
          <w:lang w:val="ro-RO"/>
        </w:rPr>
        <w:t>Direcția Județeană pent</w:t>
      </w:r>
      <w:r w:rsidR="00B35F6C" w:rsidRPr="00F25230">
        <w:rPr>
          <w:rFonts w:ascii="Times New Roman" w:hAnsi="Times New Roman"/>
          <w:sz w:val="24"/>
          <w:szCs w:val="24"/>
          <w:lang w:val="ro-RO"/>
        </w:rPr>
        <w:t xml:space="preserve">ru Cultură Neamț adresa nr. </w:t>
      </w:r>
      <w:r w:rsidR="00F25230" w:rsidRPr="00F25230">
        <w:rPr>
          <w:rFonts w:ascii="Times New Roman" w:hAnsi="Times New Roman"/>
          <w:sz w:val="24"/>
          <w:szCs w:val="24"/>
          <w:lang w:val="ro-RO"/>
        </w:rPr>
        <w:t>1193</w:t>
      </w:r>
      <w:r w:rsidR="0086019F" w:rsidRPr="00F25230">
        <w:rPr>
          <w:rFonts w:ascii="Times New Roman" w:hAnsi="Times New Roman"/>
          <w:sz w:val="24"/>
          <w:szCs w:val="24"/>
          <w:lang w:val="ro-RO"/>
        </w:rPr>
        <w:t>/</w:t>
      </w:r>
      <w:r w:rsidR="00F25230" w:rsidRPr="00F25230">
        <w:rPr>
          <w:rFonts w:ascii="Times New Roman" w:hAnsi="Times New Roman"/>
          <w:sz w:val="24"/>
          <w:szCs w:val="24"/>
          <w:lang w:val="ro-RO"/>
        </w:rPr>
        <w:t>25.05.2023</w:t>
      </w:r>
      <w:r w:rsidRPr="00F25230">
        <w:rPr>
          <w:rFonts w:ascii="Times New Roman" w:hAnsi="Times New Roman"/>
          <w:sz w:val="24"/>
          <w:szCs w:val="24"/>
          <w:lang w:val="ro-RO"/>
        </w:rPr>
        <w:t>;</w:t>
      </w:r>
    </w:p>
    <w:p w:rsidR="004951C3" w:rsidRPr="00C10E39" w:rsidRDefault="004951C3"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ISU PETR</w:t>
      </w:r>
      <w:r w:rsidR="00F25230">
        <w:rPr>
          <w:rFonts w:ascii="Times New Roman" w:hAnsi="Times New Roman"/>
          <w:sz w:val="24"/>
          <w:szCs w:val="24"/>
          <w:lang w:val="ro-RO"/>
        </w:rPr>
        <w:t>OVAVA – Neamț adresa nr. 2944515</w:t>
      </w:r>
      <w:r w:rsidRPr="00C10E39">
        <w:rPr>
          <w:rFonts w:ascii="Times New Roman" w:hAnsi="Times New Roman"/>
          <w:sz w:val="24"/>
          <w:szCs w:val="24"/>
          <w:lang w:val="ro-RO"/>
        </w:rPr>
        <w:t xml:space="preserve"> din </w:t>
      </w:r>
      <w:r w:rsidR="00F25230">
        <w:rPr>
          <w:rFonts w:ascii="Times New Roman" w:hAnsi="Times New Roman"/>
          <w:sz w:val="24"/>
          <w:szCs w:val="24"/>
          <w:lang w:val="ro-RO"/>
        </w:rPr>
        <w:t>26.05.2023;</w:t>
      </w:r>
    </w:p>
    <w:p w:rsidR="004202B6" w:rsidRPr="00C10E39" w:rsidRDefault="004202B6" w:rsidP="00D41B56">
      <w:p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Conform adreselor sus– menționate nu s-au solicitat informații suplimentare.</w:t>
      </w:r>
    </w:p>
    <w:p w:rsidR="004202B6" w:rsidRPr="00C10E39"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C10E39">
        <w:rPr>
          <w:rFonts w:ascii="Times New Roman" w:hAnsi="Times New Roman"/>
          <w:sz w:val="24"/>
          <w:szCs w:val="24"/>
          <w:lang w:val="ro-RO"/>
        </w:rPr>
        <w:t>Analizare Propuneri conținut Raport privind impactul asupra mediului și Studiu de evaluare adecvată (urma</w:t>
      </w:r>
      <w:r w:rsidR="00F25230">
        <w:rPr>
          <w:rFonts w:ascii="Times New Roman" w:hAnsi="Times New Roman"/>
          <w:sz w:val="24"/>
          <w:szCs w:val="24"/>
          <w:lang w:val="ro-RO"/>
        </w:rPr>
        <w:t>re adresei A.P.M. Neamț nr. 3923</w:t>
      </w:r>
      <w:r w:rsidRPr="00C10E39">
        <w:rPr>
          <w:rFonts w:ascii="Times New Roman" w:hAnsi="Times New Roman"/>
          <w:sz w:val="24"/>
          <w:szCs w:val="24"/>
          <w:lang w:val="ro-RO"/>
        </w:rPr>
        <w:t xml:space="preserve"> /</w:t>
      </w:r>
      <w:r w:rsidR="00F25230">
        <w:rPr>
          <w:rFonts w:ascii="Times New Roman" w:hAnsi="Times New Roman"/>
          <w:sz w:val="24"/>
          <w:szCs w:val="24"/>
          <w:lang w:val="ro-RO"/>
        </w:rPr>
        <w:t>19.06.2023</w:t>
      </w:r>
      <w:r w:rsidRPr="00C10E39">
        <w:rPr>
          <w:rFonts w:ascii="Times New Roman" w:hAnsi="Times New Roman"/>
          <w:sz w:val="24"/>
          <w:szCs w:val="24"/>
          <w:lang w:val="ro-RO"/>
        </w:rPr>
        <w:t>)</w:t>
      </w:r>
    </w:p>
    <w:p w:rsidR="00136A86" w:rsidRPr="00C10E39"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 ST Neamț adresa 4475</w:t>
      </w:r>
      <w:r w:rsidR="00136A86" w:rsidRPr="00C10E39">
        <w:rPr>
          <w:rFonts w:ascii="Times New Roman" w:hAnsi="Times New Roman"/>
          <w:sz w:val="24"/>
          <w:szCs w:val="24"/>
          <w:lang w:val="ro-RO"/>
        </w:rPr>
        <w:t>/</w:t>
      </w:r>
      <w:r>
        <w:rPr>
          <w:rFonts w:ascii="Times New Roman" w:hAnsi="Times New Roman"/>
          <w:sz w:val="24"/>
          <w:szCs w:val="24"/>
          <w:lang w:val="ro-RO"/>
        </w:rPr>
        <w:t>331</w:t>
      </w:r>
      <w:r w:rsidR="007A69C0" w:rsidRPr="00C10E39">
        <w:rPr>
          <w:rFonts w:ascii="Times New Roman" w:hAnsi="Times New Roman"/>
          <w:sz w:val="24"/>
          <w:szCs w:val="24"/>
          <w:lang w:val="ro-RO"/>
        </w:rPr>
        <w:t xml:space="preserve"> </w:t>
      </w:r>
      <w:r w:rsidR="00136A86" w:rsidRPr="00C10E39">
        <w:rPr>
          <w:rFonts w:ascii="Times New Roman" w:hAnsi="Times New Roman"/>
          <w:sz w:val="24"/>
          <w:szCs w:val="24"/>
          <w:lang w:val="ro-RO"/>
        </w:rPr>
        <w:t>ST NT/</w:t>
      </w:r>
      <w:r>
        <w:rPr>
          <w:rFonts w:ascii="Times New Roman" w:hAnsi="Times New Roman"/>
          <w:sz w:val="24"/>
          <w:szCs w:val="24"/>
          <w:lang w:val="ro-RO"/>
        </w:rPr>
        <w:t>29.06.2023</w:t>
      </w:r>
      <w:r w:rsidR="00136A86" w:rsidRPr="00C10E39">
        <w:rPr>
          <w:rFonts w:ascii="Times New Roman" w:hAnsi="Times New Roman"/>
          <w:sz w:val="24"/>
          <w:szCs w:val="24"/>
          <w:lang w:val="ro-RO"/>
        </w:rPr>
        <w:t>;</w:t>
      </w:r>
    </w:p>
    <w:p w:rsidR="00136A86" w:rsidRPr="00C10E39" w:rsidRDefault="00136A86"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I</w:t>
      </w:r>
      <w:r w:rsidR="00F25230">
        <w:rPr>
          <w:rFonts w:ascii="Times New Roman" w:hAnsi="Times New Roman"/>
          <w:sz w:val="24"/>
          <w:szCs w:val="24"/>
          <w:lang w:val="ro-RO"/>
        </w:rPr>
        <w:t>SU Petrodava Neamț Neamț 2944668</w:t>
      </w:r>
      <w:r w:rsidRPr="00C10E39">
        <w:rPr>
          <w:rFonts w:ascii="Times New Roman" w:hAnsi="Times New Roman"/>
          <w:sz w:val="24"/>
          <w:szCs w:val="24"/>
          <w:lang w:val="ro-RO"/>
        </w:rPr>
        <w:t>/</w:t>
      </w:r>
      <w:r w:rsidR="00F25230">
        <w:rPr>
          <w:rFonts w:ascii="Times New Roman" w:hAnsi="Times New Roman"/>
          <w:sz w:val="24"/>
          <w:szCs w:val="24"/>
          <w:lang w:val="ro-RO"/>
        </w:rPr>
        <w:t>21.06.2023</w:t>
      </w:r>
      <w:r w:rsidRPr="00C10E39">
        <w:rPr>
          <w:rFonts w:ascii="Times New Roman" w:hAnsi="Times New Roman"/>
          <w:sz w:val="24"/>
          <w:szCs w:val="24"/>
          <w:lang w:val="ro-RO"/>
        </w:rPr>
        <w:t>;</w:t>
      </w:r>
    </w:p>
    <w:p w:rsidR="00136A86" w:rsidRPr="00C10E39" w:rsidRDefault="00F25230" w:rsidP="0062190A">
      <w:pPr>
        <w:pStyle w:val="ListParagraph"/>
        <w:numPr>
          <w:ilvl w:val="0"/>
          <w:numId w:val="8"/>
        </w:numPr>
        <w:autoSpaceDE w:val="0"/>
        <w:autoSpaceDN w:val="0"/>
        <w:adjustRightInd w:val="0"/>
        <w:spacing w:after="0" w:line="240" w:lineRule="auto"/>
        <w:jc w:val="both"/>
        <w:rPr>
          <w:rFonts w:ascii="Times New Roman" w:hAnsi="Times New Roman"/>
          <w:sz w:val="24"/>
          <w:szCs w:val="24"/>
          <w:lang w:val="ro-RO"/>
        </w:rPr>
      </w:pPr>
      <w:r w:rsidRPr="00F25230">
        <w:rPr>
          <w:rFonts w:ascii="Times New Roman" w:hAnsi="Times New Roman"/>
          <w:sz w:val="24"/>
          <w:szCs w:val="24"/>
          <w:lang w:val="ro-RO"/>
        </w:rPr>
        <w:t xml:space="preserve">Direcția Județeană pentru Cultură Neamț adresa nr. </w:t>
      </w:r>
      <w:r>
        <w:rPr>
          <w:rFonts w:ascii="Times New Roman" w:hAnsi="Times New Roman"/>
          <w:sz w:val="24"/>
          <w:szCs w:val="24"/>
          <w:lang w:val="ro-RO"/>
        </w:rPr>
        <w:t>1429</w:t>
      </w:r>
      <w:r w:rsidRPr="00F25230">
        <w:rPr>
          <w:rFonts w:ascii="Times New Roman" w:hAnsi="Times New Roman"/>
          <w:sz w:val="24"/>
          <w:szCs w:val="24"/>
          <w:lang w:val="ro-RO"/>
        </w:rPr>
        <w:t>/</w:t>
      </w:r>
      <w:r>
        <w:rPr>
          <w:rFonts w:ascii="Times New Roman" w:hAnsi="Times New Roman"/>
          <w:sz w:val="24"/>
          <w:szCs w:val="24"/>
          <w:lang w:val="ro-RO"/>
        </w:rPr>
        <w:t>22.06.2023</w:t>
      </w:r>
      <w:r w:rsidR="00136A86"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Conform adreselor sus – menționate nu s-au solicitat informații suplimentare </w:t>
      </w:r>
      <w:r w:rsidR="00F25230">
        <w:rPr>
          <w:rFonts w:ascii="Times New Roman" w:hAnsi="Times New Roman"/>
          <w:sz w:val="24"/>
          <w:szCs w:val="24"/>
          <w:lang w:val="ro-RO"/>
        </w:rPr>
        <w:t>.</w:t>
      </w:r>
      <w:r w:rsidR="007A69C0" w:rsidRPr="00C10E39">
        <w:rPr>
          <w:rFonts w:ascii="Times New Roman" w:hAnsi="Times New Roman"/>
          <w:sz w:val="24"/>
          <w:szCs w:val="24"/>
          <w:lang w:val="ro-RO"/>
        </w:rPr>
        <w:t>apă</w:t>
      </w:r>
    </w:p>
    <w:p w:rsidR="004202B6" w:rsidRPr="00C10E39" w:rsidRDefault="004202B6" w:rsidP="0062190A">
      <w:pPr>
        <w:pStyle w:val="ListParagraph"/>
        <w:numPr>
          <w:ilvl w:val="0"/>
          <w:numId w:val="7"/>
        </w:numPr>
        <w:autoSpaceDE w:val="0"/>
        <w:autoSpaceDN w:val="0"/>
        <w:adjustRightInd w:val="0"/>
        <w:spacing w:after="0" w:line="240" w:lineRule="auto"/>
        <w:ind w:left="270" w:hanging="270"/>
        <w:jc w:val="both"/>
        <w:rPr>
          <w:rFonts w:ascii="Times New Roman" w:hAnsi="Times New Roman"/>
          <w:sz w:val="24"/>
          <w:szCs w:val="24"/>
          <w:lang w:val="ro-RO"/>
        </w:rPr>
      </w:pPr>
      <w:r w:rsidRPr="00C10E39">
        <w:rPr>
          <w:rFonts w:ascii="Times New Roman" w:hAnsi="Times New Roman"/>
          <w:sz w:val="24"/>
          <w:szCs w:val="24"/>
          <w:lang w:val="ro-RO"/>
        </w:rPr>
        <w:t>Analizare Raport privind impactul asupra mediului și Studiu de evaluare adecvată (urma</w:t>
      </w:r>
      <w:r w:rsidR="002063EB">
        <w:rPr>
          <w:rFonts w:ascii="Times New Roman" w:hAnsi="Times New Roman"/>
          <w:sz w:val="24"/>
          <w:szCs w:val="24"/>
          <w:lang w:val="ro-RO"/>
        </w:rPr>
        <w:t>re adresei A.P.M. Neamț nr. 3923</w:t>
      </w:r>
      <w:r w:rsidR="00B057A5" w:rsidRPr="00C10E39">
        <w:rPr>
          <w:rFonts w:ascii="Times New Roman" w:hAnsi="Times New Roman"/>
          <w:sz w:val="24"/>
          <w:szCs w:val="24"/>
          <w:lang w:val="ro-RO"/>
        </w:rPr>
        <w:t xml:space="preserve"> /</w:t>
      </w:r>
      <w:r w:rsidR="002063EB">
        <w:rPr>
          <w:rFonts w:ascii="Times New Roman" w:hAnsi="Times New Roman"/>
          <w:sz w:val="24"/>
          <w:szCs w:val="24"/>
          <w:lang w:val="ro-RO"/>
        </w:rPr>
        <w:t>04.07.2023</w:t>
      </w:r>
      <w:r w:rsidRPr="00C10E39">
        <w:rPr>
          <w:rFonts w:ascii="Times New Roman" w:hAnsi="Times New Roman"/>
          <w:sz w:val="24"/>
          <w:szCs w:val="24"/>
          <w:lang w:val="ro-RO"/>
        </w:rPr>
        <w:t>)</w:t>
      </w:r>
    </w:p>
    <w:p w:rsidR="00A5393D" w:rsidRPr="00C10E39" w:rsidRDefault="002063EB" w:rsidP="0062190A">
      <w:pPr>
        <w:pStyle w:val="ListParagraph"/>
        <w:numPr>
          <w:ilvl w:val="0"/>
          <w:numId w:val="9"/>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ANANP – ST Neamț adresa 4915</w:t>
      </w:r>
      <w:r w:rsidR="00A5393D" w:rsidRPr="00C10E39">
        <w:rPr>
          <w:rFonts w:ascii="Times New Roman" w:hAnsi="Times New Roman"/>
          <w:sz w:val="24"/>
          <w:szCs w:val="24"/>
          <w:lang w:val="ro-RO"/>
        </w:rPr>
        <w:t>/</w:t>
      </w:r>
      <w:r w:rsidR="007A69C0" w:rsidRPr="00C10E39">
        <w:rPr>
          <w:rFonts w:ascii="Times New Roman" w:hAnsi="Times New Roman"/>
          <w:sz w:val="24"/>
          <w:szCs w:val="24"/>
          <w:lang w:val="ro-RO"/>
        </w:rPr>
        <w:t>363/</w:t>
      </w:r>
      <w:r w:rsidR="00A5393D" w:rsidRPr="00C10E39">
        <w:rPr>
          <w:rFonts w:ascii="Times New Roman" w:hAnsi="Times New Roman"/>
          <w:sz w:val="24"/>
          <w:szCs w:val="24"/>
          <w:lang w:val="ro-RO"/>
        </w:rPr>
        <w:t>ST NT/</w:t>
      </w:r>
      <w:r>
        <w:rPr>
          <w:rFonts w:ascii="Times New Roman" w:hAnsi="Times New Roman"/>
          <w:sz w:val="24"/>
          <w:szCs w:val="24"/>
          <w:lang w:val="ro-RO"/>
        </w:rPr>
        <w:t>24.07.2023</w:t>
      </w:r>
      <w:r w:rsidR="00A5393D" w:rsidRPr="00C10E39">
        <w:rPr>
          <w:rFonts w:ascii="Times New Roman" w:hAnsi="Times New Roman"/>
          <w:sz w:val="24"/>
          <w:szCs w:val="24"/>
          <w:lang w:val="ro-RO"/>
        </w:rPr>
        <w:t>;</w:t>
      </w:r>
    </w:p>
    <w:p w:rsidR="00A5393D" w:rsidRDefault="00A5393D" w:rsidP="0062190A">
      <w:pPr>
        <w:pStyle w:val="ListParagraph"/>
        <w:numPr>
          <w:ilvl w:val="0"/>
          <w:numId w:val="9"/>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AB</w:t>
      </w:r>
      <w:r w:rsidR="002063EB">
        <w:rPr>
          <w:rFonts w:ascii="Times New Roman" w:hAnsi="Times New Roman"/>
          <w:sz w:val="24"/>
          <w:szCs w:val="24"/>
          <w:lang w:val="ro-RO"/>
        </w:rPr>
        <w:t>A SIRET Bacău adresa nr.  13930/IL</w:t>
      </w:r>
      <w:r w:rsidR="007A69C0" w:rsidRPr="00C10E39">
        <w:rPr>
          <w:rFonts w:ascii="Times New Roman" w:hAnsi="Times New Roman"/>
          <w:sz w:val="24"/>
          <w:szCs w:val="24"/>
          <w:lang w:val="ro-RO"/>
        </w:rPr>
        <w:t>/</w:t>
      </w:r>
      <w:r w:rsidR="002063EB">
        <w:rPr>
          <w:rFonts w:ascii="Times New Roman" w:hAnsi="Times New Roman"/>
          <w:sz w:val="24"/>
          <w:szCs w:val="24"/>
          <w:lang w:val="ro-RO"/>
        </w:rPr>
        <w:t>06.07.2023</w:t>
      </w:r>
      <w:r w:rsidRPr="00C10E39">
        <w:rPr>
          <w:rFonts w:ascii="Times New Roman" w:hAnsi="Times New Roman"/>
          <w:sz w:val="24"/>
          <w:szCs w:val="24"/>
          <w:lang w:val="ro-RO"/>
        </w:rPr>
        <w:t>;</w:t>
      </w:r>
    </w:p>
    <w:p w:rsidR="002063EB" w:rsidRPr="00C10E39" w:rsidRDefault="002063EB" w:rsidP="0062190A">
      <w:pPr>
        <w:pStyle w:val="ListParagraph"/>
        <w:numPr>
          <w:ilvl w:val="0"/>
          <w:numId w:val="9"/>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I</w:t>
      </w:r>
      <w:r>
        <w:rPr>
          <w:rFonts w:ascii="Times New Roman" w:hAnsi="Times New Roman"/>
          <w:sz w:val="24"/>
          <w:szCs w:val="24"/>
          <w:lang w:val="ro-RO"/>
        </w:rPr>
        <w:t>SU Petrodava Neamț Neamț 2944750</w:t>
      </w:r>
      <w:r w:rsidRPr="00C10E39">
        <w:rPr>
          <w:rFonts w:ascii="Times New Roman" w:hAnsi="Times New Roman"/>
          <w:sz w:val="24"/>
          <w:szCs w:val="24"/>
          <w:lang w:val="ro-RO"/>
        </w:rPr>
        <w:t>/</w:t>
      </w:r>
      <w:r>
        <w:rPr>
          <w:rFonts w:ascii="Times New Roman" w:hAnsi="Times New Roman"/>
          <w:sz w:val="24"/>
          <w:szCs w:val="24"/>
          <w:lang w:val="ro-RO"/>
        </w:rPr>
        <w:t>07.07.2023</w:t>
      </w:r>
      <w:r w:rsidRPr="00C10E39">
        <w:rPr>
          <w:rFonts w:ascii="Times New Roman" w:hAnsi="Times New Roman"/>
          <w:sz w:val="24"/>
          <w:szCs w:val="24"/>
          <w:lang w:val="ro-RO"/>
        </w:rPr>
        <w:t>;</w:t>
      </w:r>
    </w:p>
    <w:p w:rsidR="002063EB" w:rsidRPr="002063EB" w:rsidRDefault="002063EB" w:rsidP="002063EB">
      <w:pPr>
        <w:autoSpaceDE w:val="0"/>
        <w:autoSpaceDN w:val="0"/>
        <w:adjustRightInd w:val="0"/>
        <w:spacing w:after="0" w:line="240" w:lineRule="auto"/>
        <w:jc w:val="both"/>
        <w:rPr>
          <w:rFonts w:ascii="Times New Roman" w:hAnsi="Times New Roman"/>
          <w:sz w:val="24"/>
          <w:szCs w:val="24"/>
          <w:lang w:val="ro-RO"/>
        </w:rPr>
      </w:pPr>
      <w:r w:rsidRPr="002063EB">
        <w:rPr>
          <w:rFonts w:ascii="Times New Roman" w:hAnsi="Times New Roman"/>
          <w:sz w:val="24"/>
          <w:szCs w:val="24"/>
          <w:lang w:val="ro-RO"/>
        </w:rPr>
        <w:t>Conform adreselor sus– menționate nu s-au solicitat informații suplimentare.</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VI. Informații cu privire la procesul de participare a publicului în procedura derulată</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sz w:val="24"/>
          <w:szCs w:val="24"/>
          <w:lang w:val="ro-RO"/>
        </w:rPr>
        <w:t xml:space="preserve">1. </w:t>
      </w:r>
      <w:r w:rsidRPr="00C10E39">
        <w:rPr>
          <w:rFonts w:ascii="Times New Roman" w:hAnsi="Times New Roman"/>
          <w:sz w:val="24"/>
          <w:szCs w:val="24"/>
          <w:u w:val="single"/>
          <w:lang w:val="ro-RO"/>
        </w:rPr>
        <w:t>C</w:t>
      </w:r>
      <w:r w:rsidRPr="00C10E39">
        <w:rPr>
          <w:rFonts w:ascii="Times New Roman" w:hAnsi="Times New Roman"/>
          <w:bCs/>
          <w:sz w:val="24"/>
          <w:szCs w:val="24"/>
          <w:u w:val="single"/>
          <w:lang w:val="ro-RO"/>
        </w:rPr>
        <w:t>ând și cum a fost informat publicul, pe etape ale procedurii derulate</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b/>
          <w:bCs/>
          <w:sz w:val="24"/>
          <w:szCs w:val="24"/>
          <w:lang w:val="ro-RO"/>
        </w:rPr>
        <w:t xml:space="preserve">a) </w:t>
      </w:r>
      <w:r w:rsidRPr="00C10E39">
        <w:rPr>
          <w:rFonts w:ascii="Times New Roman" w:hAnsi="Times New Roman"/>
          <w:b/>
          <w:bCs/>
          <w:sz w:val="24"/>
          <w:szCs w:val="24"/>
          <w:u w:val="single"/>
          <w:lang w:val="ro-RO"/>
        </w:rPr>
        <w:t>depunerea solicitării</w:t>
      </w:r>
    </w:p>
    <w:p w:rsidR="004202B6" w:rsidRPr="00C10E39" w:rsidRDefault="004202B6" w:rsidP="0062190A">
      <w:pPr>
        <w:pStyle w:val="ListParagraph"/>
        <w:numPr>
          <w:ilvl w:val="0"/>
          <w:numId w:val="10"/>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anunţ depunere solicitare acord de mediu pe site-ul A.P.M. Neamț din data de</w:t>
      </w:r>
    </w:p>
    <w:p w:rsidR="004202B6" w:rsidRPr="00C10E39" w:rsidRDefault="009F4243" w:rsidP="00D41B56">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09.05.2023</w:t>
      </w:r>
      <w:r w:rsidR="004202B6" w:rsidRPr="00C10E39">
        <w:rPr>
          <w:rFonts w:ascii="Times New Roman" w:hAnsi="Times New Roman"/>
          <w:sz w:val="24"/>
          <w:szCs w:val="24"/>
          <w:lang w:val="ro-RO"/>
        </w:rPr>
        <w:t>;</w:t>
      </w:r>
    </w:p>
    <w:p w:rsidR="004202B6" w:rsidRPr="00C10E39" w:rsidRDefault="009F4243" w:rsidP="0062190A">
      <w:pPr>
        <w:pStyle w:val="ListParagraph"/>
        <w:numPr>
          <w:ilvl w:val="0"/>
          <w:numId w:val="10"/>
        </w:num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anunţ în ziarul ”Monitorul</w:t>
      </w:r>
      <w:r w:rsidR="00B057A5" w:rsidRPr="00C10E39">
        <w:rPr>
          <w:rFonts w:ascii="Times New Roman" w:hAnsi="Times New Roman"/>
          <w:sz w:val="24"/>
          <w:szCs w:val="24"/>
          <w:lang w:val="ro-RO"/>
        </w:rPr>
        <w:t xml:space="preserve">” din data de </w:t>
      </w:r>
      <w:r>
        <w:rPr>
          <w:rFonts w:ascii="Times New Roman" w:hAnsi="Times New Roman"/>
          <w:sz w:val="24"/>
          <w:szCs w:val="24"/>
          <w:lang w:val="ro-RO"/>
        </w:rPr>
        <w:t>09.05.2023</w:t>
      </w:r>
      <w:r w:rsidR="004202B6" w:rsidRPr="00C10E39">
        <w:rPr>
          <w:rFonts w:ascii="Times New Roman" w:hAnsi="Times New Roman"/>
          <w:sz w:val="24"/>
          <w:szCs w:val="24"/>
          <w:lang w:val="ro-RO"/>
        </w:rPr>
        <w:t>;</w:t>
      </w:r>
    </w:p>
    <w:p w:rsidR="00B057A5" w:rsidRPr="00C10E39" w:rsidRDefault="004202B6" w:rsidP="0062190A">
      <w:pPr>
        <w:pStyle w:val="ListParagraph"/>
        <w:numPr>
          <w:ilvl w:val="0"/>
          <w:numId w:val="10"/>
        </w:numPr>
        <w:autoSpaceDE w:val="0"/>
        <w:autoSpaceDN w:val="0"/>
        <w:adjustRightInd w:val="0"/>
        <w:spacing w:after="0" w:line="240" w:lineRule="auto"/>
        <w:ind w:left="0" w:firstLine="360"/>
        <w:jc w:val="both"/>
        <w:rPr>
          <w:rFonts w:ascii="Times New Roman" w:hAnsi="Times New Roman"/>
          <w:b/>
          <w:sz w:val="24"/>
          <w:szCs w:val="24"/>
          <w:lang w:val="ro-RO"/>
        </w:rPr>
      </w:pPr>
      <w:r w:rsidRPr="00C10E39">
        <w:rPr>
          <w:rFonts w:ascii="Times New Roman" w:hAnsi="Times New Roman"/>
          <w:sz w:val="24"/>
          <w:szCs w:val="24"/>
          <w:lang w:val="ro-RO"/>
        </w:rPr>
        <w:t>anunţ la avizier</w:t>
      </w:r>
      <w:r w:rsidR="009F4243">
        <w:rPr>
          <w:rFonts w:ascii="Times New Roman" w:hAnsi="Times New Roman"/>
          <w:sz w:val="24"/>
          <w:szCs w:val="24"/>
          <w:lang w:val="ro-RO"/>
        </w:rPr>
        <w:t>ul Primăriei comunei Botești  nr.2991</w:t>
      </w:r>
      <w:r w:rsidRPr="00C10E39">
        <w:rPr>
          <w:rFonts w:ascii="Times New Roman" w:hAnsi="Times New Roman"/>
          <w:sz w:val="24"/>
          <w:szCs w:val="24"/>
          <w:lang w:val="ro-RO"/>
        </w:rPr>
        <w:t>/</w:t>
      </w:r>
      <w:r w:rsidR="009F4243">
        <w:rPr>
          <w:rFonts w:ascii="Times New Roman" w:hAnsi="Times New Roman"/>
          <w:sz w:val="24"/>
          <w:szCs w:val="24"/>
          <w:lang w:val="ro-RO"/>
        </w:rPr>
        <w:t>10.05.2023</w:t>
      </w:r>
      <w:r w:rsidR="00B057A5" w:rsidRPr="00C10E39">
        <w:rPr>
          <w:rFonts w:ascii="Times New Roman" w:hAnsi="Times New Roman"/>
          <w:sz w:val="24"/>
          <w:szCs w:val="24"/>
          <w:lang w:val="ro-RO"/>
        </w:rPr>
        <w:t>.</w:t>
      </w:r>
    </w:p>
    <w:p w:rsidR="004202B6" w:rsidRPr="00C10E39" w:rsidRDefault="004202B6" w:rsidP="00D41B56">
      <w:pPr>
        <w:pStyle w:val="ListParagraph"/>
        <w:autoSpaceDE w:val="0"/>
        <w:autoSpaceDN w:val="0"/>
        <w:adjustRightInd w:val="0"/>
        <w:spacing w:after="0" w:line="240" w:lineRule="auto"/>
        <w:ind w:left="0"/>
        <w:jc w:val="both"/>
        <w:rPr>
          <w:rFonts w:ascii="Times New Roman" w:hAnsi="Times New Roman"/>
          <w:b/>
          <w:sz w:val="24"/>
          <w:szCs w:val="24"/>
          <w:lang w:val="ro-RO"/>
        </w:rPr>
      </w:pPr>
      <w:r w:rsidRPr="00C10E39">
        <w:rPr>
          <w:rFonts w:ascii="Times New Roman" w:hAnsi="Times New Roman"/>
          <w:b/>
          <w:bCs/>
          <w:sz w:val="24"/>
          <w:szCs w:val="24"/>
          <w:lang w:val="ro-RO"/>
        </w:rPr>
        <w:t xml:space="preserve">b) </w:t>
      </w:r>
      <w:r w:rsidRPr="00C10E39">
        <w:rPr>
          <w:rFonts w:ascii="Times New Roman" w:hAnsi="Times New Roman"/>
          <w:b/>
          <w:bCs/>
          <w:sz w:val="24"/>
          <w:szCs w:val="24"/>
          <w:u w:val="single"/>
          <w:lang w:val="ro-RO"/>
        </w:rPr>
        <w:t>etapa de încadrare</w:t>
      </w:r>
    </w:p>
    <w:p w:rsidR="004202B6" w:rsidRPr="00C10E39" w:rsidRDefault="004202B6" w:rsidP="0062190A">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anunţ decizia etapei de încadrare pe sit</w:t>
      </w:r>
      <w:r w:rsidR="00B057A5" w:rsidRPr="00C10E39">
        <w:rPr>
          <w:rFonts w:ascii="Times New Roman" w:hAnsi="Times New Roman"/>
          <w:sz w:val="24"/>
          <w:szCs w:val="24"/>
          <w:lang w:val="ro-RO"/>
        </w:rPr>
        <w:t xml:space="preserve">e-ul A.P.M. Neamț din data de </w:t>
      </w:r>
      <w:r w:rsidR="009F4243">
        <w:rPr>
          <w:rFonts w:ascii="Times New Roman" w:hAnsi="Times New Roman"/>
          <w:sz w:val="24"/>
          <w:szCs w:val="24"/>
          <w:lang w:val="ro-RO"/>
        </w:rPr>
        <w:t>26.05.2023</w:t>
      </w:r>
      <w:r w:rsidRPr="00C10E39">
        <w:rPr>
          <w:rFonts w:ascii="Times New Roman" w:hAnsi="Times New Roman"/>
          <w:sz w:val="24"/>
          <w:szCs w:val="24"/>
          <w:lang w:val="ro-RO"/>
        </w:rPr>
        <w:t>;</w:t>
      </w:r>
    </w:p>
    <w:p w:rsidR="004202B6" w:rsidRPr="00C10E39" w:rsidRDefault="00B057A5" w:rsidP="0062190A">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anunţ în z</w:t>
      </w:r>
      <w:r w:rsidR="00AD4DB8" w:rsidRPr="00C10E39">
        <w:rPr>
          <w:rFonts w:ascii="Times New Roman" w:hAnsi="Times New Roman"/>
          <w:sz w:val="24"/>
          <w:szCs w:val="24"/>
          <w:lang w:val="ro-RO"/>
        </w:rPr>
        <w:t>iarul ”</w:t>
      </w:r>
      <w:r w:rsidR="009F4243">
        <w:rPr>
          <w:rFonts w:ascii="Times New Roman" w:hAnsi="Times New Roman"/>
          <w:sz w:val="24"/>
          <w:szCs w:val="24"/>
          <w:lang w:val="ro-RO"/>
        </w:rPr>
        <w:t>Monitorul</w:t>
      </w:r>
      <w:r w:rsidR="00AD4DB8" w:rsidRPr="00C10E39">
        <w:rPr>
          <w:rFonts w:ascii="Times New Roman" w:hAnsi="Times New Roman"/>
          <w:sz w:val="24"/>
          <w:szCs w:val="24"/>
          <w:lang w:val="ro-RO"/>
        </w:rPr>
        <w:t xml:space="preserve">” din data de </w:t>
      </w:r>
      <w:r w:rsidR="009F4243">
        <w:rPr>
          <w:rFonts w:ascii="Times New Roman" w:hAnsi="Times New Roman"/>
          <w:sz w:val="24"/>
          <w:szCs w:val="24"/>
          <w:lang w:val="ro-RO"/>
        </w:rPr>
        <w:t>26.05.2023</w:t>
      </w:r>
      <w:r w:rsidR="004202B6" w:rsidRPr="00C10E39">
        <w:rPr>
          <w:rFonts w:ascii="Times New Roman" w:hAnsi="Times New Roman"/>
          <w:sz w:val="24"/>
          <w:szCs w:val="24"/>
          <w:lang w:val="ro-RO"/>
        </w:rPr>
        <w:t>;</w:t>
      </w:r>
    </w:p>
    <w:p w:rsidR="00AD4DB8" w:rsidRPr="00C10E39" w:rsidRDefault="00AD4DB8" w:rsidP="0062190A">
      <w:pPr>
        <w:pStyle w:val="ListParagraph"/>
        <w:numPr>
          <w:ilvl w:val="0"/>
          <w:numId w:val="11"/>
        </w:num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sz w:val="24"/>
          <w:szCs w:val="24"/>
          <w:lang w:val="ro-RO"/>
        </w:rPr>
        <w:t>anunţ la aviz</w:t>
      </w:r>
      <w:r w:rsidR="001F405D" w:rsidRPr="00C10E39">
        <w:rPr>
          <w:rFonts w:ascii="Times New Roman" w:hAnsi="Times New Roman"/>
          <w:sz w:val="24"/>
          <w:szCs w:val="24"/>
          <w:lang w:val="ro-RO"/>
        </w:rPr>
        <w:t xml:space="preserve">ierul Primăriei comunei </w:t>
      </w:r>
      <w:r w:rsidR="009F4243">
        <w:rPr>
          <w:rFonts w:ascii="Times New Roman" w:hAnsi="Times New Roman"/>
          <w:sz w:val="24"/>
          <w:szCs w:val="24"/>
          <w:lang w:val="ro-RO"/>
        </w:rPr>
        <w:t>Botești</w:t>
      </w:r>
      <w:r w:rsidRPr="00C10E39">
        <w:rPr>
          <w:rFonts w:ascii="Times New Roman" w:hAnsi="Times New Roman"/>
          <w:sz w:val="24"/>
          <w:szCs w:val="24"/>
          <w:lang w:val="ro-RO"/>
        </w:rPr>
        <w:t xml:space="preserve"> nr. </w:t>
      </w:r>
      <w:r w:rsidR="009F4243">
        <w:rPr>
          <w:rFonts w:ascii="Times New Roman" w:hAnsi="Times New Roman"/>
          <w:sz w:val="24"/>
          <w:szCs w:val="24"/>
          <w:lang w:val="ro-RO"/>
        </w:rPr>
        <w:t>3370</w:t>
      </w:r>
      <w:r w:rsidRPr="00C10E39">
        <w:rPr>
          <w:rFonts w:ascii="Times New Roman" w:hAnsi="Times New Roman"/>
          <w:sz w:val="24"/>
          <w:szCs w:val="24"/>
          <w:lang w:val="ro-RO"/>
        </w:rPr>
        <w:t>/</w:t>
      </w:r>
      <w:r w:rsidR="009F4243">
        <w:rPr>
          <w:rFonts w:ascii="Times New Roman" w:hAnsi="Times New Roman"/>
          <w:sz w:val="24"/>
          <w:szCs w:val="24"/>
          <w:lang w:val="ro-RO"/>
        </w:rPr>
        <w:t>29.05.2023</w:t>
      </w:r>
      <w:r w:rsidRPr="00C10E39">
        <w:rPr>
          <w:rFonts w:ascii="Times New Roman" w:hAnsi="Times New Roman"/>
          <w:sz w:val="24"/>
          <w:szCs w:val="24"/>
          <w:lang w:val="ro-RO"/>
        </w:rPr>
        <w:t>;</w:t>
      </w:r>
    </w:p>
    <w:p w:rsidR="004202B6" w:rsidRPr="009F4243" w:rsidRDefault="004202B6" w:rsidP="00D41B56">
      <w:pPr>
        <w:pStyle w:val="ListParagraph"/>
        <w:numPr>
          <w:ilvl w:val="0"/>
          <w:numId w:val="11"/>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proiect decizia etapei de încadrare afişat pe site-ul A.P.M. Neamț în data de</w:t>
      </w:r>
      <w:r w:rsidR="009F4243">
        <w:rPr>
          <w:rFonts w:ascii="Times New Roman" w:hAnsi="Times New Roman"/>
          <w:sz w:val="24"/>
          <w:szCs w:val="24"/>
          <w:lang w:val="ro-RO"/>
        </w:rPr>
        <w:t xml:space="preserve"> </w:t>
      </w:r>
      <w:r w:rsidR="009F4243" w:rsidRPr="009F4243">
        <w:rPr>
          <w:rFonts w:ascii="Times New Roman" w:hAnsi="Times New Roman"/>
          <w:sz w:val="24"/>
          <w:szCs w:val="24"/>
          <w:lang w:val="ro-RO"/>
        </w:rPr>
        <w:t>26.05.2023</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u w:val="single"/>
          <w:lang w:val="ro-RO"/>
        </w:rPr>
      </w:pPr>
      <w:r w:rsidRPr="00C10E39">
        <w:rPr>
          <w:rFonts w:ascii="Times New Roman" w:hAnsi="Times New Roman"/>
          <w:b/>
          <w:sz w:val="24"/>
          <w:szCs w:val="24"/>
          <w:lang w:val="ro-RO"/>
        </w:rPr>
        <w:t xml:space="preserve">c) </w:t>
      </w:r>
      <w:r w:rsidRPr="00C10E39">
        <w:rPr>
          <w:rFonts w:ascii="Times New Roman" w:hAnsi="Times New Roman"/>
          <w:b/>
          <w:sz w:val="24"/>
          <w:szCs w:val="24"/>
          <w:u w:val="single"/>
          <w:lang w:val="ro-RO"/>
        </w:rPr>
        <w:t>etapa propunerii conținutului Raportului privind impactul asupra mediului și Studiului de evaluare adecvată</w:t>
      </w:r>
    </w:p>
    <w:p w:rsidR="004202B6" w:rsidRPr="00C10E39" w:rsidRDefault="004202B6" w:rsidP="0062190A">
      <w:pPr>
        <w:pStyle w:val="ListParagraph"/>
        <w:numPr>
          <w:ilvl w:val="0"/>
          <w:numId w:val="12"/>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 xml:space="preserve">propunere RIM și </w:t>
      </w:r>
      <w:r w:rsidR="009F4243">
        <w:rPr>
          <w:rFonts w:ascii="Times New Roman" w:hAnsi="Times New Roman"/>
          <w:sz w:val="24"/>
          <w:szCs w:val="24"/>
          <w:lang w:val="ro-RO"/>
        </w:rPr>
        <w:t>SEICA</w:t>
      </w:r>
      <w:r w:rsidRPr="00C10E39">
        <w:rPr>
          <w:rFonts w:ascii="Times New Roman" w:hAnsi="Times New Roman"/>
          <w:sz w:val="24"/>
          <w:szCs w:val="24"/>
          <w:lang w:val="ro-RO"/>
        </w:rPr>
        <w:t xml:space="preserve"> afişată pe si</w:t>
      </w:r>
      <w:r w:rsidR="00965047" w:rsidRPr="00C10E39">
        <w:rPr>
          <w:rFonts w:ascii="Times New Roman" w:hAnsi="Times New Roman"/>
          <w:sz w:val="24"/>
          <w:szCs w:val="24"/>
          <w:lang w:val="ro-RO"/>
        </w:rPr>
        <w:t>te-</w:t>
      </w:r>
      <w:r w:rsidR="00B7742B" w:rsidRPr="00C10E39">
        <w:rPr>
          <w:rFonts w:ascii="Times New Roman" w:hAnsi="Times New Roman"/>
          <w:sz w:val="24"/>
          <w:szCs w:val="24"/>
          <w:lang w:val="ro-RO"/>
        </w:rPr>
        <w:t xml:space="preserve">ul A.P.M. Neamț în data de </w:t>
      </w:r>
      <w:r w:rsidR="009F4243">
        <w:rPr>
          <w:rFonts w:ascii="Times New Roman" w:hAnsi="Times New Roman"/>
          <w:sz w:val="24"/>
          <w:szCs w:val="24"/>
          <w:lang w:val="ro-RO"/>
        </w:rPr>
        <w:t>19.06.2023</w:t>
      </w:r>
      <w:r w:rsidRPr="00C10E39">
        <w:rPr>
          <w:rFonts w:ascii="Times New Roman" w:hAnsi="Times New Roman"/>
          <w:sz w:val="24"/>
          <w:szCs w:val="24"/>
          <w:lang w:val="ro-RO"/>
        </w:rPr>
        <w:t>;</w:t>
      </w:r>
    </w:p>
    <w:p w:rsidR="004202B6" w:rsidRPr="00C10E39" w:rsidRDefault="004202B6" w:rsidP="0062190A">
      <w:pPr>
        <w:pStyle w:val="ListParagraph"/>
        <w:numPr>
          <w:ilvl w:val="0"/>
          <w:numId w:val="12"/>
        </w:numPr>
        <w:autoSpaceDE w:val="0"/>
        <w:autoSpaceDN w:val="0"/>
        <w:adjustRightInd w:val="0"/>
        <w:spacing w:after="0" w:line="240" w:lineRule="auto"/>
        <w:jc w:val="both"/>
        <w:rPr>
          <w:rFonts w:ascii="Times New Roman" w:hAnsi="Times New Roman"/>
          <w:sz w:val="24"/>
          <w:szCs w:val="24"/>
          <w:lang w:val="ro-RO"/>
        </w:rPr>
      </w:pPr>
      <w:r w:rsidRPr="00C10E39">
        <w:rPr>
          <w:rFonts w:ascii="Times New Roman" w:hAnsi="Times New Roman"/>
          <w:sz w:val="24"/>
          <w:szCs w:val="24"/>
          <w:lang w:val="ro-RO"/>
        </w:rPr>
        <w:t>îndrumar conținut RIM și</w:t>
      </w:r>
      <w:r w:rsidR="009F4243">
        <w:rPr>
          <w:rFonts w:ascii="Times New Roman" w:hAnsi="Times New Roman"/>
          <w:sz w:val="24"/>
          <w:szCs w:val="24"/>
          <w:lang w:val="ro-RO"/>
        </w:rPr>
        <w:t xml:space="preserve"> SEICA</w:t>
      </w:r>
      <w:r w:rsidRPr="00C10E39">
        <w:rPr>
          <w:rFonts w:ascii="Times New Roman" w:hAnsi="Times New Roman"/>
          <w:sz w:val="24"/>
          <w:szCs w:val="24"/>
          <w:lang w:val="ro-RO"/>
        </w:rPr>
        <w:t xml:space="preserve"> afișat pe s</w:t>
      </w:r>
      <w:r w:rsidR="00965047" w:rsidRPr="00C10E39">
        <w:rPr>
          <w:rFonts w:ascii="Times New Roman" w:hAnsi="Times New Roman"/>
          <w:sz w:val="24"/>
          <w:szCs w:val="24"/>
          <w:lang w:val="ro-RO"/>
        </w:rPr>
        <w:t xml:space="preserve">ite-ul A.P.M.Neamț în data de </w:t>
      </w:r>
      <w:r w:rsidR="009F4243">
        <w:rPr>
          <w:rFonts w:ascii="Times New Roman" w:hAnsi="Times New Roman"/>
          <w:sz w:val="24"/>
          <w:szCs w:val="24"/>
          <w:lang w:val="ro-RO"/>
        </w:rPr>
        <w:t>30.06.2023</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Cs/>
          <w:sz w:val="24"/>
          <w:szCs w:val="24"/>
          <w:lang w:val="ro-RO"/>
        </w:rPr>
      </w:pPr>
      <w:r w:rsidRPr="00C10E39">
        <w:rPr>
          <w:rFonts w:ascii="Times New Roman" w:hAnsi="Times New Roman"/>
          <w:bCs/>
          <w:sz w:val="24"/>
          <w:szCs w:val="24"/>
          <w:lang w:val="ro-RO"/>
        </w:rPr>
        <w:t xml:space="preserve">c) </w:t>
      </w:r>
      <w:r w:rsidRPr="00C10E39">
        <w:rPr>
          <w:rFonts w:ascii="Times New Roman" w:hAnsi="Times New Roman"/>
          <w:bCs/>
          <w:sz w:val="24"/>
          <w:szCs w:val="24"/>
          <w:u w:val="single"/>
          <w:lang w:val="ro-RO"/>
        </w:rPr>
        <w:t>dezbaterea publică</w:t>
      </w:r>
    </w:p>
    <w:p w:rsidR="004202B6" w:rsidRPr="00C10E39" w:rsidRDefault="004202B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lastRenderedPageBreak/>
        <w:t>Raportul privind impactul asupra mediului și Studiul de evaluare adecvată, afişate pe si</w:t>
      </w:r>
      <w:r w:rsidR="007113C7" w:rsidRPr="00C10E39">
        <w:rPr>
          <w:rFonts w:ascii="Times New Roman" w:hAnsi="Times New Roman"/>
          <w:sz w:val="24"/>
          <w:szCs w:val="24"/>
          <w:lang w:val="ro-RO"/>
        </w:rPr>
        <w:t>te-ul A.</w:t>
      </w:r>
      <w:r w:rsidR="009F4243">
        <w:rPr>
          <w:rFonts w:ascii="Times New Roman" w:hAnsi="Times New Roman"/>
          <w:sz w:val="24"/>
          <w:szCs w:val="24"/>
          <w:lang w:val="ro-RO"/>
        </w:rPr>
        <w:t>P.M. Neamț în data de 04.07.2023</w:t>
      </w:r>
      <w:r w:rsidRPr="00C10E39">
        <w:rPr>
          <w:rFonts w:ascii="Times New Roman" w:hAnsi="Times New Roman"/>
          <w:sz w:val="24"/>
          <w:szCs w:val="24"/>
          <w:lang w:val="ro-RO"/>
        </w:rPr>
        <w:t>;</w:t>
      </w:r>
    </w:p>
    <w:p w:rsidR="004202B6" w:rsidRPr="00C10E39" w:rsidRDefault="00965047"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anunţ în z</w:t>
      </w:r>
      <w:r w:rsidR="00B31E17" w:rsidRPr="00C10E39">
        <w:rPr>
          <w:rFonts w:ascii="Times New Roman" w:hAnsi="Times New Roman"/>
          <w:sz w:val="24"/>
          <w:szCs w:val="24"/>
          <w:lang w:val="ro-RO"/>
        </w:rPr>
        <w:t>iarul ”</w:t>
      </w:r>
      <w:r w:rsidR="009F4243">
        <w:rPr>
          <w:rFonts w:ascii="Times New Roman" w:hAnsi="Times New Roman"/>
          <w:sz w:val="24"/>
          <w:szCs w:val="24"/>
          <w:lang w:val="ro-RO"/>
        </w:rPr>
        <w:t>Monitorul</w:t>
      </w:r>
      <w:r w:rsidR="00B31E17" w:rsidRPr="00C10E39">
        <w:rPr>
          <w:rFonts w:ascii="Times New Roman" w:hAnsi="Times New Roman"/>
          <w:sz w:val="24"/>
          <w:szCs w:val="24"/>
          <w:lang w:val="ro-RO"/>
        </w:rPr>
        <w:t xml:space="preserve">” din data de </w:t>
      </w:r>
      <w:r w:rsidR="009F4243">
        <w:rPr>
          <w:rFonts w:ascii="Times New Roman" w:hAnsi="Times New Roman"/>
          <w:sz w:val="24"/>
          <w:szCs w:val="24"/>
          <w:lang w:val="ro-RO"/>
        </w:rPr>
        <w:t>04.07.2023</w:t>
      </w:r>
      <w:r w:rsidR="004202B6" w:rsidRPr="00C10E39">
        <w:rPr>
          <w:rFonts w:ascii="Times New Roman" w:hAnsi="Times New Roman"/>
          <w:sz w:val="24"/>
          <w:szCs w:val="24"/>
          <w:lang w:val="ro-RO"/>
        </w:rPr>
        <w:t>;</w:t>
      </w:r>
    </w:p>
    <w:p w:rsidR="004202B6" w:rsidRPr="00C10E39" w:rsidRDefault="00154F6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anunţ l</w:t>
      </w:r>
      <w:r w:rsidR="007113C7" w:rsidRPr="00C10E39">
        <w:rPr>
          <w:rFonts w:ascii="Times New Roman" w:hAnsi="Times New Roman"/>
          <w:sz w:val="24"/>
          <w:szCs w:val="24"/>
          <w:lang w:val="ro-RO"/>
        </w:rPr>
        <w:t>a a</w:t>
      </w:r>
      <w:r w:rsidR="00B7742B" w:rsidRPr="00C10E39">
        <w:rPr>
          <w:rFonts w:ascii="Times New Roman" w:hAnsi="Times New Roman"/>
          <w:sz w:val="24"/>
          <w:szCs w:val="24"/>
          <w:lang w:val="ro-RO"/>
        </w:rPr>
        <w:t xml:space="preserve">vizierul Primăriei comunei </w:t>
      </w:r>
      <w:r w:rsidR="009F4243">
        <w:rPr>
          <w:rFonts w:ascii="Times New Roman" w:hAnsi="Times New Roman"/>
          <w:sz w:val="24"/>
          <w:szCs w:val="24"/>
          <w:lang w:val="ro-RO"/>
        </w:rPr>
        <w:t>Botești</w:t>
      </w:r>
      <w:r w:rsidR="00B7742B" w:rsidRPr="00C10E39">
        <w:rPr>
          <w:rFonts w:ascii="Times New Roman" w:hAnsi="Times New Roman"/>
          <w:sz w:val="24"/>
          <w:szCs w:val="24"/>
          <w:lang w:val="ro-RO"/>
        </w:rPr>
        <w:t>i</w:t>
      </w:r>
      <w:r w:rsidRPr="00C10E39">
        <w:rPr>
          <w:rFonts w:ascii="Times New Roman" w:hAnsi="Times New Roman"/>
          <w:sz w:val="24"/>
          <w:szCs w:val="24"/>
          <w:lang w:val="ro-RO"/>
        </w:rPr>
        <w:t xml:space="preserve"> nr. </w:t>
      </w:r>
      <w:r w:rsidR="009F4243">
        <w:rPr>
          <w:rFonts w:ascii="Times New Roman" w:hAnsi="Times New Roman"/>
          <w:sz w:val="24"/>
          <w:szCs w:val="24"/>
          <w:lang w:val="ro-RO"/>
        </w:rPr>
        <w:t>4177</w:t>
      </w:r>
      <w:r w:rsidRPr="00C10E39">
        <w:rPr>
          <w:rFonts w:ascii="Times New Roman" w:hAnsi="Times New Roman"/>
          <w:sz w:val="24"/>
          <w:szCs w:val="24"/>
          <w:lang w:val="ro-RO"/>
        </w:rPr>
        <w:t>/</w:t>
      </w:r>
      <w:r w:rsidR="009F4243">
        <w:rPr>
          <w:rFonts w:ascii="Times New Roman" w:hAnsi="Times New Roman"/>
          <w:sz w:val="24"/>
          <w:szCs w:val="24"/>
          <w:lang w:val="ro-RO"/>
        </w:rPr>
        <w:t>04.07.2023</w:t>
      </w:r>
    </w:p>
    <w:p w:rsidR="004202B6" w:rsidRPr="00C10E39" w:rsidRDefault="004202B6" w:rsidP="0062190A">
      <w:pPr>
        <w:pStyle w:val="ListParagraph"/>
        <w:numPr>
          <w:ilvl w:val="0"/>
          <w:numId w:val="13"/>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 xml:space="preserve">Proces verbal încheiat la sediul Primăriei comunei </w:t>
      </w:r>
      <w:r w:rsidR="009F4243">
        <w:rPr>
          <w:rFonts w:ascii="Times New Roman" w:hAnsi="Times New Roman"/>
          <w:sz w:val="24"/>
          <w:szCs w:val="24"/>
          <w:lang w:val="ro-RO"/>
        </w:rPr>
        <w:t>Botești</w:t>
      </w:r>
      <w:r w:rsidRPr="00C10E39">
        <w:rPr>
          <w:rFonts w:ascii="Times New Roman" w:hAnsi="Times New Roman"/>
          <w:sz w:val="24"/>
          <w:szCs w:val="24"/>
          <w:lang w:val="ro-RO"/>
        </w:rPr>
        <w:t xml:space="preserve"> cu ocazia desfăşurării şedinţei de dezbatere publică în data de </w:t>
      </w:r>
      <w:r w:rsidR="009F4243">
        <w:rPr>
          <w:rFonts w:ascii="Times New Roman" w:hAnsi="Times New Roman"/>
          <w:sz w:val="24"/>
          <w:szCs w:val="24"/>
          <w:lang w:val="ro-RO"/>
        </w:rPr>
        <w:t>07.08.2023</w:t>
      </w:r>
      <w:r w:rsidR="007113C7" w:rsidRPr="00C10E39">
        <w:rPr>
          <w:rFonts w:ascii="Times New Roman" w:hAnsi="Times New Roman"/>
          <w:sz w:val="24"/>
          <w:szCs w:val="24"/>
          <w:lang w:val="ro-RO"/>
        </w:rPr>
        <w:t>, ora 11</w:t>
      </w:r>
      <w:r w:rsidRPr="00C10E39">
        <w:rPr>
          <w:rFonts w:ascii="Times New Roman" w:hAnsi="Times New Roman"/>
          <w:sz w:val="24"/>
          <w:szCs w:val="24"/>
          <w:vertAlign w:val="superscript"/>
          <w:lang w:val="ro-RO"/>
        </w:rPr>
        <w:t>00</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În intervalul de 60 minute de la ora anunțată pentru începerea ședinței, nu s-a prezentat nici un reprezentant al publicului interesat.</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C10E39">
        <w:rPr>
          <w:rFonts w:ascii="Times New Roman" w:hAnsi="Times New Roman"/>
          <w:b/>
          <w:bCs/>
          <w:sz w:val="24"/>
          <w:szCs w:val="24"/>
          <w:lang w:val="ro-RO"/>
        </w:rPr>
        <w:t xml:space="preserve">d) </w:t>
      </w:r>
      <w:r w:rsidRPr="00C10E39">
        <w:rPr>
          <w:rFonts w:ascii="Times New Roman" w:hAnsi="Times New Roman"/>
          <w:b/>
          <w:bCs/>
          <w:sz w:val="24"/>
          <w:szCs w:val="24"/>
          <w:u w:val="single"/>
          <w:lang w:val="ro-RO"/>
        </w:rPr>
        <w:t>decizia de emitere a acordului de mediu</w:t>
      </w:r>
    </w:p>
    <w:p w:rsidR="004202B6" w:rsidRPr="00C10E39"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anunţ privind decizia de emitere a acordului de mediu afişat pe site-ul A.P.</w:t>
      </w:r>
      <w:r w:rsidR="00B31E17" w:rsidRPr="00C10E39">
        <w:rPr>
          <w:rFonts w:ascii="Times New Roman" w:hAnsi="Times New Roman"/>
          <w:sz w:val="24"/>
          <w:szCs w:val="24"/>
          <w:lang w:val="ro-RO"/>
        </w:rPr>
        <w:t xml:space="preserve">M. Neamț în data de </w:t>
      </w:r>
      <w:r w:rsidR="009D4672">
        <w:rPr>
          <w:rFonts w:ascii="Times New Roman" w:hAnsi="Times New Roman"/>
          <w:sz w:val="24"/>
          <w:szCs w:val="24"/>
          <w:lang w:val="ro-RO"/>
        </w:rPr>
        <w:t>10.08.2023</w:t>
      </w:r>
      <w:r w:rsidRPr="00C10E39">
        <w:rPr>
          <w:rFonts w:ascii="Times New Roman" w:hAnsi="Times New Roman"/>
          <w:sz w:val="24"/>
          <w:szCs w:val="24"/>
          <w:lang w:val="ro-RO"/>
        </w:rPr>
        <w:t>;</w:t>
      </w:r>
    </w:p>
    <w:p w:rsidR="004202B6" w:rsidRPr="00C10E39"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 xml:space="preserve">afişare pe site-ul A.P.M. Neamț a proiectului acordului de mediu în data de </w:t>
      </w:r>
      <w:r w:rsidR="009D4672">
        <w:rPr>
          <w:rFonts w:ascii="Times New Roman" w:hAnsi="Times New Roman"/>
          <w:sz w:val="24"/>
          <w:szCs w:val="24"/>
          <w:lang w:val="ro-RO"/>
        </w:rPr>
        <w:t>10.08.2023</w:t>
      </w:r>
      <w:r w:rsidRPr="00C10E39">
        <w:rPr>
          <w:rFonts w:ascii="Times New Roman" w:hAnsi="Times New Roman"/>
          <w:sz w:val="24"/>
          <w:szCs w:val="24"/>
          <w:lang w:val="ro-RO"/>
        </w:rPr>
        <w:t>;</w:t>
      </w:r>
    </w:p>
    <w:p w:rsidR="004202B6" w:rsidRPr="00C10E39" w:rsidRDefault="004202B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anunţ privind decizia de emitere a acordului de medi</w:t>
      </w:r>
      <w:r w:rsidR="009D4672">
        <w:rPr>
          <w:rFonts w:ascii="Times New Roman" w:hAnsi="Times New Roman"/>
          <w:sz w:val="24"/>
          <w:szCs w:val="24"/>
          <w:lang w:val="ro-RO"/>
        </w:rPr>
        <w:t>u publicat în ziarul Monitorul</w:t>
      </w:r>
      <w:r w:rsidR="00965047" w:rsidRPr="00C10E39">
        <w:rPr>
          <w:rFonts w:ascii="Times New Roman" w:hAnsi="Times New Roman"/>
          <w:sz w:val="24"/>
          <w:szCs w:val="24"/>
          <w:lang w:val="ro-RO"/>
        </w:rPr>
        <w:t xml:space="preserve"> din data de </w:t>
      </w:r>
      <w:r w:rsidR="009D4672">
        <w:rPr>
          <w:rFonts w:ascii="Times New Roman" w:hAnsi="Times New Roman"/>
          <w:sz w:val="24"/>
          <w:szCs w:val="24"/>
          <w:lang w:val="ro-RO"/>
        </w:rPr>
        <w:t>04.09.2023</w:t>
      </w:r>
      <w:r w:rsidRPr="00C10E39">
        <w:rPr>
          <w:rFonts w:ascii="Times New Roman" w:hAnsi="Times New Roman"/>
          <w:sz w:val="24"/>
          <w:szCs w:val="24"/>
          <w:lang w:val="ro-RO"/>
        </w:rPr>
        <w:t>;</w:t>
      </w:r>
    </w:p>
    <w:p w:rsidR="00154F66" w:rsidRPr="00C10E39" w:rsidRDefault="00154F66" w:rsidP="0062190A">
      <w:pPr>
        <w:pStyle w:val="ListParagraph"/>
        <w:numPr>
          <w:ilvl w:val="0"/>
          <w:numId w:val="14"/>
        </w:numPr>
        <w:autoSpaceDE w:val="0"/>
        <w:autoSpaceDN w:val="0"/>
        <w:adjustRightInd w:val="0"/>
        <w:spacing w:after="0" w:line="240" w:lineRule="auto"/>
        <w:ind w:left="0" w:firstLine="360"/>
        <w:jc w:val="both"/>
        <w:rPr>
          <w:rFonts w:ascii="Times New Roman" w:hAnsi="Times New Roman"/>
          <w:sz w:val="24"/>
          <w:szCs w:val="24"/>
          <w:lang w:val="ro-RO"/>
        </w:rPr>
      </w:pPr>
      <w:r w:rsidRPr="00C10E39">
        <w:rPr>
          <w:rFonts w:ascii="Times New Roman" w:hAnsi="Times New Roman"/>
          <w:sz w:val="24"/>
          <w:szCs w:val="24"/>
          <w:lang w:val="ro-RO"/>
        </w:rPr>
        <w:t>anunţ privind decizia de emitere a acordului de mediu publicat la aviz</w:t>
      </w:r>
      <w:r w:rsidR="009D4672">
        <w:rPr>
          <w:rFonts w:ascii="Times New Roman" w:hAnsi="Times New Roman"/>
          <w:sz w:val="24"/>
          <w:szCs w:val="24"/>
          <w:lang w:val="ro-RO"/>
        </w:rPr>
        <w:t>ierul Primăriei comunei Botești</w:t>
      </w:r>
      <w:r w:rsidRPr="00C10E39">
        <w:rPr>
          <w:rFonts w:ascii="Times New Roman" w:hAnsi="Times New Roman"/>
          <w:sz w:val="24"/>
          <w:szCs w:val="24"/>
          <w:lang w:val="ro-RO"/>
        </w:rPr>
        <w:t xml:space="preserve"> nr.</w:t>
      </w:r>
      <w:r w:rsidR="009D4672">
        <w:rPr>
          <w:rFonts w:ascii="Times New Roman" w:hAnsi="Times New Roman"/>
          <w:sz w:val="24"/>
          <w:szCs w:val="24"/>
          <w:lang w:val="ro-RO"/>
        </w:rPr>
        <w:t>5039</w:t>
      </w:r>
      <w:r w:rsidRPr="00C10E39">
        <w:rPr>
          <w:rFonts w:ascii="Times New Roman" w:hAnsi="Times New Roman"/>
          <w:sz w:val="24"/>
          <w:szCs w:val="24"/>
          <w:lang w:val="ro-RO"/>
        </w:rPr>
        <w:t xml:space="preserve"> /</w:t>
      </w:r>
      <w:r w:rsidR="009D4672">
        <w:rPr>
          <w:rFonts w:ascii="Times New Roman" w:hAnsi="Times New Roman"/>
          <w:sz w:val="24"/>
          <w:szCs w:val="24"/>
          <w:lang w:val="ro-RO"/>
        </w:rPr>
        <w:t>10.08.2023</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
          <w:bCs/>
          <w:sz w:val="24"/>
          <w:szCs w:val="24"/>
          <w:lang w:val="ro-RO"/>
        </w:rPr>
        <w:t>2.Când și cum a participat publicul interesat la procesul decizional privind proiectul</w:t>
      </w:r>
    </w:p>
    <w:p w:rsidR="004202B6" w:rsidRPr="00C10E39"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C10E39">
        <w:rPr>
          <w:rFonts w:ascii="Times New Roman" w:hAnsi="Times New Roman"/>
          <w:bCs/>
          <w:sz w:val="24"/>
          <w:szCs w:val="24"/>
          <w:lang w:val="ro-RO"/>
        </w:rPr>
        <w:t xml:space="preserve">În cadrul etapelor procedurale menționate la punctul 1. nu s-au înregistrat observații /contestații /propuneri din partea publicului. </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
          <w:bCs/>
          <w:sz w:val="24"/>
          <w:szCs w:val="24"/>
          <w:lang w:val="ro-RO"/>
        </w:rPr>
        <w:t>3.Cum au fost luate în considerare propunerile /observațiile just</w:t>
      </w:r>
      <w:r w:rsidR="004C2859" w:rsidRPr="00C10E39">
        <w:rPr>
          <w:rFonts w:ascii="Times New Roman" w:hAnsi="Times New Roman"/>
          <w:b/>
          <w:bCs/>
          <w:sz w:val="24"/>
          <w:szCs w:val="24"/>
          <w:lang w:val="ro-RO"/>
        </w:rPr>
        <w:t xml:space="preserve">ificate ale publicului interest: </w:t>
      </w:r>
      <w:r w:rsidRPr="00C10E39">
        <w:rPr>
          <w:rFonts w:ascii="Times New Roman" w:hAnsi="Times New Roman"/>
          <w:sz w:val="24"/>
          <w:szCs w:val="24"/>
          <w:lang w:val="ro-RO"/>
        </w:rPr>
        <w:t>Nu au fost observaţii /comentarii din partea publicului.</w:t>
      </w:r>
    </w:p>
    <w:p w:rsidR="004202B6" w:rsidRPr="00C10E39" w:rsidRDefault="004202B6" w:rsidP="00D41B56">
      <w:pPr>
        <w:autoSpaceDE w:val="0"/>
        <w:autoSpaceDN w:val="0"/>
        <w:adjustRightInd w:val="0"/>
        <w:spacing w:after="0" w:line="240" w:lineRule="auto"/>
        <w:jc w:val="both"/>
        <w:rPr>
          <w:rFonts w:ascii="Times New Roman" w:hAnsi="Times New Roman"/>
          <w:bCs/>
          <w:sz w:val="24"/>
          <w:szCs w:val="24"/>
          <w:u w:val="single"/>
          <w:lang w:val="ro-RO"/>
        </w:rPr>
      </w:pPr>
      <w:r w:rsidRPr="00C10E39">
        <w:rPr>
          <w:rFonts w:ascii="Times New Roman" w:hAnsi="Times New Roman"/>
          <w:b/>
          <w:bCs/>
          <w:sz w:val="24"/>
          <w:szCs w:val="24"/>
          <w:lang w:val="ro-RO"/>
        </w:rPr>
        <w:t>4.</w:t>
      </w:r>
      <w:r w:rsidRPr="00C10E39">
        <w:rPr>
          <w:rFonts w:ascii="Times New Roman" w:hAnsi="Times New Roman"/>
          <w:b/>
          <w:bCs/>
          <w:sz w:val="24"/>
          <w:szCs w:val="24"/>
          <w:u w:val="single"/>
          <w:lang w:val="ro-RO"/>
        </w:rPr>
        <w:t>Dacă s-au solicitat completări /revizuiri ale Raportului privind impactul asupra mediului /Studiului de evaluare adecvată și dacă acestea au fost puse la dispoziția publicului interesat</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 xml:space="preserve">Nu au fost solicitate completări /revizuiri ale Raportului privind impactul asupra mediului şi ale Studiului de evaluare </w:t>
      </w:r>
      <w:r w:rsidR="009F4243">
        <w:rPr>
          <w:rFonts w:ascii="Times New Roman" w:hAnsi="Times New Roman"/>
          <w:sz w:val="24"/>
          <w:szCs w:val="24"/>
          <w:lang w:val="ro-RO"/>
        </w:rPr>
        <w:t>a impactului asupra corpurilor de apă</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
          <w:sz w:val="24"/>
          <w:szCs w:val="24"/>
          <w:lang w:val="ro-RO"/>
        </w:rPr>
      </w:pPr>
      <w:r w:rsidRPr="00C10E39">
        <w:rPr>
          <w:rFonts w:ascii="Times New Roman" w:hAnsi="Times New Roman"/>
          <w:b/>
          <w:sz w:val="24"/>
          <w:szCs w:val="24"/>
          <w:lang w:val="ro-RO"/>
        </w:rPr>
        <w:t>VII. Concluziile consultărilor transfrontaliere</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 xml:space="preserve">Amplasamentul perimetrului </w:t>
      </w:r>
      <w:r w:rsidR="00A5393D" w:rsidRPr="00C10E39">
        <w:rPr>
          <w:rFonts w:ascii="Times New Roman" w:hAnsi="Times New Roman"/>
          <w:sz w:val="24"/>
          <w:szCs w:val="24"/>
          <w:lang w:val="ro-RO"/>
        </w:rPr>
        <w:t>n</w:t>
      </w:r>
      <w:r w:rsidRPr="00C10E39">
        <w:rPr>
          <w:rFonts w:ascii="Times New Roman" w:hAnsi="Times New Roman"/>
          <w:sz w:val="24"/>
          <w:szCs w:val="24"/>
          <w:lang w:val="ro-RO"/>
        </w:rPr>
        <w:t>u impune realizarea unei consultări transfrontaliere.</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
          <w:bCs/>
          <w:sz w:val="24"/>
          <w:szCs w:val="24"/>
          <w:lang w:val="ro-RO"/>
        </w:rPr>
        <w:t>VIII. Planul de monitorizare a mediului, cu indicarea componentelor de mediu care urmează a fi monitorizate, a periodicității, a parametrilor și a amplasamentului ales pentru monitorizarea fiecărui factor</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C10E39">
        <w:rPr>
          <w:rFonts w:ascii="Times New Roman" w:hAnsi="Times New Roman"/>
          <w:b/>
          <w:bCs/>
          <w:sz w:val="24"/>
          <w:szCs w:val="24"/>
          <w:lang w:val="ro-RO"/>
        </w:rPr>
        <w:t xml:space="preserve">a) </w:t>
      </w:r>
      <w:r w:rsidRPr="00C10E39">
        <w:rPr>
          <w:rFonts w:ascii="Times New Roman" w:hAnsi="Times New Roman"/>
          <w:b/>
          <w:bCs/>
          <w:sz w:val="24"/>
          <w:szCs w:val="24"/>
          <w:u w:val="single"/>
          <w:lang w:val="ro-RO"/>
        </w:rPr>
        <w:t>În timpul realizării proiectului</w:t>
      </w:r>
    </w:p>
    <w:p w:rsidR="004202B6" w:rsidRPr="00C10E39"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C10E39">
        <w:rPr>
          <w:rFonts w:ascii="Times New Roman" w:hAnsi="Times New Roman"/>
          <w:bCs/>
          <w:sz w:val="24"/>
          <w:szCs w:val="24"/>
          <w:lang w:val="ro-RO"/>
        </w:rPr>
        <w:t>Înainte de înc</w:t>
      </w:r>
      <w:r w:rsidR="004C2859" w:rsidRPr="00C10E39">
        <w:rPr>
          <w:rFonts w:ascii="Times New Roman" w:hAnsi="Times New Roman"/>
          <w:bCs/>
          <w:sz w:val="24"/>
          <w:szCs w:val="24"/>
          <w:lang w:val="ro-RO"/>
        </w:rPr>
        <w:t>eperea activității în perimetru</w:t>
      </w:r>
      <w:r w:rsidRPr="00C10E39">
        <w:rPr>
          <w:rFonts w:ascii="Times New Roman" w:hAnsi="Times New Roman"/>
          <w:bCs/>
          <w:sz w:val="24"/>
          <w:szCs w:val="24"/>
          <w:lang w:val="ro-RO"/>
        </w:rPr>
        <w:t xml:space="preserve"> se va verifica starea tehnică a utilajelor și mijloacelor de transport din punctul de vedere al nivelului de zgomot și al etanșeității rezervorului de carburant și instalației de lubrifiere.</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lang w:val="ro-RO"/>
        </w:rPr>
      </w:pPr>
      <w:r w:rsidRPr="00C10E39">
        <w:rPr>
          <w:rFonts w:ascii="Times New Roman" w:hAnsi="Times New Roman"/>
          <w:b/>
          <w:bCs/>
          <w:sz w:val="24"/>
          <w:szCs w:val="24"/>
          <w:lang w:val="ro-RO"/>
        </w:rPr>
        <w:t xml:space="preserve">b) </w:t>
      </w:r>
      <w:r w:rsidRPr="00C10E39">
        <w:rPr>
          <w:rFonts w:ascii="Times New Roman" w:hAnsi="Times New Roman"/>
          <w:b/>
          <w:bCs/>
          <w:sz w:val="24"/>
          <w:szCs w:val="24"/>
          <w:u w:val="single"/>
          <w:lang w:val="ro-RO"/>
        </w:rPr>
        <w:t>În timpul exploatării proiectului</w:t>
      </w:r>
    </w:p>
    <w:p w:rsidR="004202B6" w:rsidRPr="00C10E39" w:rsidRDefault="004202B6" w:rsidP="00D41B56">
      <w:pPr>
        <w:autoSpaceDE w:val="0"/>
        <w:autoSpaceDN w:val="0"/>
        <w:adjustRightInd w:val="0"/>
        <w:spacing w:after="0" w:line="240" w:lineRule="auto"/>
        <w:ind w:firstLine="720"/>
        <w:jc w:val="both"/>
        <w:rPr>
          <w:rFonts w:ascii="Times New Roman" w:hAnsi="Times New Roman"/>
          <w:bCs/>
          <w:sz w:val="24"/>
          <w:szCs w:val="24"/>
          <w:lang w:val="ro-RO"/>
        </w:rPr>
      </w:pPr>
      <w:r w:rsidRPr="00C10E39">
        <w:rPr>
          <w:rFonts w:ascii="Times New Roman" w:hAnsi="Times New Roman"/>
          <w:bCs/>
          <w:sz w:val="24"/>
          <w:szCs w:val="24"/>
          <w:lang w:val="ro-RO"/>
        </w:rPr>
        <w:t>În fiecare zi, înainte de începerea activității și în timpul programului de lucru se vor urmări:</w:t>
      </w:r>
    </w:p>
    <w:p w:rsidR="004202B6" w:rsidRPr="00C10E39" w:rsidRDefault="004202B6" w:rsidP="0062190A">
      <w:pPr>
        <w:pStyle w:val="ListParagraph"/>
        <w:numPr>
          <w:ilvl w:val="0"/>
          <w:numId w:val="15"/>
        </w:numPr>
        <w:autoSpaceDE w:val="0"/>
        <w:autoSpaceDN w:val="0"/>
        <w:adjustRightInd w:val="0"/>
        <w:spacing w:after="0" w:line="240" w:lineRule="auto"/>
        <w:jc w:val="both"/>
        <w:rPr>
          <w:rFonts w:ascii="Times New Roman" w:hAnsi="Times New Roman"/>
          <w:bCs/>
          <w:sz w:val="24"/>
          <w:szCs w:val="24"/>
          <w:lang w:val="ro-RO"/>
        </w:rPr>
      </w:pPr>
      <w:r w:rsidRPr="00C10E39">
        <w:rPr>
          <w:rFonts w:ascii="Times New Roman" w:hAnsi="Times New Roman"/>
          <w:bCs/>
          <w:sz w:val="24"/>
          <w:szCs w:val="24"/>
          <w:lang w:val="ro-RO"/>
        </w:rPr>
        <w:t>starea tehnică a utilajelor și autovehiculelor;</w:t>
      </w:r>
    </w:p>
    <w:p w:rsidR="004202B6" w:rsidRPr="00C10E39"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bCs/>
          <w:sz w:val="24"/>
          <w:szCs w:val="24"/>
          <w:lang w:val="ro-RO"/>
        </w:rPr>
        <w:t>starea drumului de acces (cu intervenții periodice, în timpul perioadelor secetoase, de umezire a acestuia);</w:t>
      </w:r>
    </w:p>
    <w:p w:rsidR="004202B6" w:rsidRPr="00C10E39"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bCs/>
          <w:sz w:val="24"/>
          <w:szCs w:val="24"/>
          <w:lang w:val="ro-RO"/>
        </w:rPr>
        <w:t>existența bornelor de delimitare a perimetrului de extracție agregate minerale în profilele indicate prin proiectul avizat de autoritatea de gospodărire a apelor;</w:t>
      </w:r>
    </w:p>
    <w:p w:rsidR="000A714C" w:rsidRPr="00C10E39" w:rsidRDefault="004202B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bCs/>
          <w:sz w:val="24"/>
          <w:szCs w:val="24"/>
          <w:lang w:val="ro-RO"/>
        </w:rPr>
        <w:t xml:space="preserve">neafectarea zonelor incluse în aria protejată </w:t>
      </w:r>
      <w:r w:rsidR="00CA2965" w:rsidRPr="00C10E39">
        <w:rPr>
          <w:rFonts w:ascii="Times New Roman" w:eastAsia="Calibri" w:hAnsi="Times New Roman"/>
          <w:sz w:val="24"/>
          <w:szCs w:val="24"/>
          <w:lang w:val="ro-RO"/>
        </w:rPr>
        <w:t>ROSAC0364</w:t>
      </w:r>
      <w:r w:rsidR="00C216D6" w:rsidRPr="00C10E39">
        <w:rPr>
          <w:rFonts w:ascii="Times New Roman" w:eastAsia="Calibri" w:hAnsi="Times New Roman"/>
          <w:sz w:val="24"/>
          <w:szCs w:val="24"/>
          <w:lang w:val="ro-RO"/>
        </w:rPr>
        <w:t xml:space="preserve"> Râul Moldova între Tupilați și Roman</w:t>
      </w:r>
      <w:r w:rsidRPr="00C10E39">
        <w:rPr>
          <w:rFonts w:ascii="Times New Roman" w:hAnsi="Times New Roman"/>
          <w:bCs/>
          <w:sz w:val="24"/>
          <w:szCs w:val="24"/>
          <w:lang w:val="ro-RO"/>
        </w:rPr>
        <w:t xml:space="preserve">, cu urmărirea respectării condițiilor prevăzute în </w:t>
      </w:r>
      <w:r w:rsidRPr="00C10E39">
        <w:rPr>
          <w:rFonts w:ascii="Times New Roman" w:hAnsi="Times New Roman"/>
          <w:sz w:val="24"/>
          <w:szCs w:val="24"/>
          <w:lang w:val="ro-RO"/>
        </w:rPr>
        <w:t xml:space="preserve">O.U.G. nr. 57 /2007 privind regimul ariilor naturale </w:t>
      </w:r>
      <w:r w:rsidRPr="00C10E39">
        <w:rPr>
          <w:rFonts w:ascii="Times New Roman" w:hAnsi="Times New Roman"/>
          <w:sz w:val="24"/>
          <w:szCs w:val="24"/>
          <w:lang w:val="ro-RO"/>
        </w:rPr>
        <w:lastRenderedPageBreak/>
        <w:t xml:space="preserve">protejate, conservarea habitatelor naturale, a florei şi faunei sălbatice, cu modificările şi completările ulterioare, </w:t>
      </w:r>
    </w:p>
    <w:p w:rsidR="000A714C" w:rsidRPr="00C10E39" w:rsidRDefault="000A714C"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sz w:val="24"/>
          <w:szCs w:val="24"/>
          <w:lang w:val="ro-RO"/>
        </w:rPr>
        <w:t xml:space="preserve">respectarea condițiilor din </w:t>
      </w:r>
      <w:r w:rsidR="001479BB">
        <w:rPr>
          <w:rFonts w:ascii="Times New Roman" w:hAnsi="Times New Roman"/>
          <w:sz w:val="24"/>
          <w:szCs w:val="24"/>
          <w:lang w:val="ro-RO"/>
        </w:rPr>
        <w:t xml:space="preserve">Avizul A.N.A.N.P. </w:t>
      </w:r>
      <w:r w:rsidR="009F4243">
        <w:rPr>
          <w:rFonts w:ascii="Times New Roman" w:eastAsiaTheme="minorHAnsi" w:hAnsi="Times New Roman"/>
          <w:sz w:val="24"/>
          <w:szCs w:val="24"/>
        </w:rPr>
        <w:t>nr. 35</w:t>
      </w:r>
      <w:r w:rsidRPr="00C10E39">
        <w:rPr>
          <w:rFonts w:ascii="Times New Roman" w:eastAsiaTheme="minorHAnsi" w:hAnsi="Times New Roman"/>
          <w:sz w:val="24"/>
          <w:szCs w:val="24"/>
        </w:rPr>
        <w:t xml:space="preserve"> din </w:t>
      </w:r>
      <w:r w:rsidR="009F4243">
        <w:rPr>
          <w:rFonts w:ascii="Times New Roman" w:eastAsiaTheme="minorHAnsi" w:hAnsi="Times New Roman"/>
          <w:sz w:val="24"/>
          <w:szCs w:val="24"/>
        </w:rPr>
        <w:t>17.08.2023</w:t>
      </w:r>
      <w:r w:rsidRPr="00C10E39">
        <w:rPr>
          <w:rFonts w:ascii="Times New Roman" w:eastAsiaTheme="minorHAnsi" w:hAnsi="Times New Roman"/>
          <w:sz w:val="24"/>
          <w:szCs w:val="24"/>
        </w:rPr>
        <w:t xml:space="preserve"> </w:t>
      </w:r>
      <w:r w:rsidRPr="00C10E39">
        <w:rPr>
          <w:rFonts w:ascii="Times New Roman" w:hAnsi="Times New Roman"/>
          <w:sz w:val="24"/>
          <w:szCs w:val="24"/>
          <w:lang w:val="ro-RO"/>
        </w:rPr>
        <w:t>și din</w:t>
      </w:r>
      <w:r w:rsidR="004202B6" w:rsidRPr="00C10E39">
        <w:rPr>
          <w:rFonts w:ascii="Times New Roman" w:hAnsi="Times New Roman"/>
          <w:sz w:val="24"/>
          <w:szCs w:val="24"/>
          <w:lang w:val="ro-RO"/>
        </w:rPr>
        <w:t xml:space="preserve"> Planul de management al ariei.</w:t>
      </w:r>
    </w:p>
    <w:p w:rsidR="00C54D03" w:rsidRPr="00C10E39" w:rsidRDefault="00C54D03"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sz w:val="24"/>
          <w:szCs w:val="24"/>
          <w:lang w:val="ro-RO"/>
        </w:rPr>
        <w:t xml:space="preserve">respectarea condițiilor din </w:t>
      </w:r>
      <w:r w:rsidR="00154F66" w:rsidRPr="00C10E39">
        <w:rPr>
          <w:rFonts w:ascii="Times New Roman" w:hAnsi="Times New Roman"/>
          <w:sz w:val="24"/>
          <w:szCs w:val="24"/>
          <w:lang w:val="ro-RO"/>
        </w:rPr>
        <w:t xml:space="preserve">Avizul de Gospodărie a Apelor </w:t>
      </w:r>
      <w:r w:rsidR="000A714C" w:rsidRPr="00C10E39">
        <w:rPr>
          <w:rFonts w:ascii="Times New Roman" w:eastAsiaTheme="minorHAnsi" w:hAnsi="Times New Roman"/>
          <w:sz w:val="24"/>
          <w:szCs w:val="24"/>
        </w:rPr>
        <w:t>nr</w:t>
      </w:r>
      <w:r w:rsidR="009F4243">
        <w:rPr>
          <w:rFonts w:ascii="Times New Roman" w:eastAsiaTheme="minorHAnsi" w:hAnsi="Times New Roman"/>
          <w:sz w:val="24"/>
          <w:szCs w:val="24"/>
        </w:rPr>
        <w:t>.130</w:t>
      </w:r>
      <w:r w:rsidR="000A714C" w:rsidRPr="00C10E39">
        <w:rPr>
          <w:rFonts w:ascii="Times New Roman" w:eastAsiaTheme="minorHAnsi" w:hAnsi="Times New Roman"/>
          <w:sz w:val="24"/>
          <w:szCs w:val="24"/>
        </w:rPr>
        <w:t xml:space="preserve"> din </w:t>
      </w:r>
      <w:r w:rsidR="009F4243">
        <w:rPr>
          <w:rFonts w:ascii="Times New Roman" w:eastAsiaTheme="minorHAnsi" w:hAnsi="Times New Roman"/>
          <w:sz w:val="24"/>
          <w:szCs w:val="24"/>
        </w:rPr>
        <w:t>29.8.2023</w:t>
      </w:r>
      <w:r w:rsidRPr="00C10E39">
        <w:rPr>
          <w:rFonts w:ascii="Times New Roman" w:hAnsi="Times New Roman"/>
          <w:sz w:val="24"/>
          <w:szCs w:val="24"/>
          <w:lang w:val="ro-RO"/>
        </w:rPr>
        <w:t>;</w:t>
      </w:r>
    </w:p>
    <w:p w:rsidR="00154F66" w:rsidRPr="00C10E39" w:rsidRDefault="00154F66" w:rsidP="0062190A">
      <w:pPr>
        <w:pStyle w:val="ListParagraph"/>
        <w:numPr>
          <w:ilvl w:val="0"/>
          <w:numId w:val="15"/>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sz w:val="24"/>
          <w:szCs w:val="24"/>
          <w:lang w:val="ro-RO"/>
        </w:rPr>
        <w:t>respectarea condițiilor din Avizul Direcției</w:t>
      </w:r>
      <w:r w:rsidR="00DE7BB4" w:rsidRPr="00C10E39">
        <w:rPr>
          <w:rFonts w:ascii="Times New Roman" w:hAnsi="Times New Roman"/>
          <w:sz w:val="24"/>
          <w:szCs w:val="24"/>
          <w:lang w:val="ro-RO"/>
        </w:rPr>
        <w:t xml:space="preserve"> Județene pentru Cultură Neamț</w:t>
      </w:r>
      <w:r w:rsidR="009F4243">
        <w:rPr>
          <w:rFonts w:ascii="Times New Roman" w:hAnsi="Times New Roman"/>
          <w:sz w:val="24"/>
          <w:szCs w:val="24"/>
          <w:lang w:val="ro-RO"/>
        </w:rPr>
        <w:t xml:space="preserve"> nr. 23</w:t>
      </w:r>
      <w:r w:rsidR="000A714C" w:rsidRPr="00C10E39">
        <w:rPr>
          <w:rFonts w:ascii="Times New Roman" w:hAnsi="Times New Roman"/>
          <w:sz w:val="24"/>
          <w:szCs w:val="24"/>
          <w:lang w:val="ro-RO"/>
        </w:rPr>
        <w:t xml:space="preserve"> din </w:t>
      </w:r>
      <w:r w:rsidR="009F4243">
        <w:rPr>
          <w:rFonts w:ascii="Times New Roman" w:hAnsi="Times New Roman"/>
          <w:sz w:val="24"/>
          <w:szCs w:val="24"/>
          <w:lang w:val="ro-RO"/>
        </w:rPr>
        <w:t>24.08.2023</w:t>
      </w:r>
      <w:r w:rsidRPr="00C10E39">
        <w:rPr>
          <w:rFonts w:ascii="Times New Roman" w:hAnsi="Times New Roman"/>
          <w:sz w:val="24"/>
          <w:szCs w:val="24"/>
          <w:lang w:val="ro-RO"/>
        </w:rPr>
        <w:t>;</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În fiecare zi, la sfârșitul programului de lucru, eventualele deșeuri vor fi îndepărtate de pe amplasament.</w:t>
      </w:r>
    </w:p>
    <w:p w:rsidR="004202B6" w:rsidRPr="00C10E39" w:rsidRDefault="004202B6" w:rsidP="00D41B56">
      <w:pPr>
        <w:autoSpaceDE w:val="0"/>
        <w:autoSpaceDN w:val="0"/>
        <w:adjustRightInd w:val="0"/>
        <w:spacing w:after="0" w:line="240" w:lineRule="auto"/>
        <w:ind w:firstLine="720"/>
        <w:jc w:val="both"/>
        <w:rPr>
          <w:rFonts w:ascii="Times New Roman" w:hAnsi="Times New Roman"/>
          <w:sz w:val="24"/>
          <w:szCs w:val="24"/>
          <w:lang w:val="ro-RO"/>
        </w:rPr>
      </w:pPr>
      <w:r w:rsidRPr="00C10E39">
        <w:rPr>
          <w:rFonts w:ascii="Times New Roman" w:hAnsi="Times New Roman"/>
          <w:sz w:val="24"/>
          <w:szCs w:val="24"/>
          <w:lang w:val="ro-RO"/>
        </w:rPr>
        <w:t>În cazul sesizării unor abateri de la măsurile sus– menționate se va opri activitatea până la remedierea deficiențelor constatate. Se vor informa imediat Agenția pentru Protecția Mediului Neamț, Garda Națională de Mediu – Comisariatul Județean Neamț, Sistemul de Gospodărire a Apelor Neamț.</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C10E39">
        <w:rPr>
          <w:rFonts w:ascii="Times New Roman" w:hAnsi="Times New Roman"/>
          <w:b/>
          <w:bCs/>
          <w:sz w:val="24"/>
          <w:szCs w:val="24"/>
          <w:lang w:val="ro-RO"/>
        </w:rPr>
        <w:t xml:space="preserve">c) </w:t>
      </w:r>
      <w:r w:rsidRPr="00C10E39">
        <w:rPr>
          <w:rFonts w:ascii="Times New Roman" w:hAnsi="Times New Roman"/>
          <w:b/>
          <w:bCs/>
          <w:sz w:val="24"/>
          <w:szCs w:val="24"/>
          <w:u w:val="single"/>
          <w:lang w:val="ro-RO"/>
        </w:rPr>
        <w:t>În timpul închiderii /dezafectării, refacerii mediului și post închidere</w:t>
      </w:r>
    </w:p>
    <w:p w:rsidR="004202B6" w:rsidRPr="00C10E39" w:rsidRDefault="004C2859" w:rsidP="0062190A">
      <w:pPr>
        <w:pStyle w:val="ListParagraph"/>
        <w:numPr>
          <w:ilvl w:val="0"/>
          <w:numId w:val="16"/>
        </w:numPr>
        <w:autoSpaceDE w:val="0"/>
        <w:autoSpaceDN w:val="0"/>
        <w:adjustRightInd w:val="0"/>
        <w:spacing w:after="0" w:line="240" w:lineRule="auto"/>
        <w:ind w:left="0" w:firstLine="360"/>
        <w:jc w:val="both"/>
        <w:rPr>
          <w:rFonts w:ascii="Times New Roman" w:hAnsi="Times New Roman"/>
          <w:bCs/>
          <w:sz w:val="24"/>
          <w:szCs w:val="24"/>
          <w:lang w:val="ro-RO"/>
        </w:rPr>
      </w:pPr>
      <w:r w:rsidRPr="00C10E39">
        <w:rPr>
          <w:rFonts w:ascii="Times New Roman" w:hAnsi="Times New Roman"/>
          <w:bCs/>
          <w:sz w:val="24"/>
          <w:szCs w:val="24"/>
          <w:lang w:val="ro-RO"/>
        </w:rPr>
        <w:t>se vor</w:t>
      </w:r>
      <w:r w:rsidR="004202B6" w:rsidRPr="00C10E39">
        <w:rPr>
          <w:rFonts w:ascii="Times New Roman" w:hAnsi="Times New Roman"/>
          <w:bCs/>
          <w:sz w:val="24"/>
          <w:szCs w:val="24"/>
          <w:lang w:val="ro-RO"/>
        </w:rPr>
        <w:t xml:space="preserve"> </w:t>
      </w:r>
      <w:r w:rsidRPr="00C10E39">
        <w:rPr>
          <w:rFonts w:ascii="Times New Roman" w:hAnsi="Times New Roman"/>
          <w:sz w:val="24"/>
          <w:szCs w:val="24"/>
          <w:lang w:val="ro-RO"/>
        </w:rPr>
        <w:t xml:space="preserve">respecta condițiile din Avizul de Gospodărie a Apelor nr. </w:t>
      </w:r>
      <w:r w:rsidR="009F4243" w:rsidRPr="00C10E39">
        <w:rPr>
          <w:rFonts w:ascii="Times New Roman" w:eastAsiaTheme="minorHAnsi" w:hAnsi="Times New Roman"/>
          <w:sz w:val="24"/>
          <w:szCs w:val="24"/>
        </w:rPr>
        <w:t>nr</w:t>
      </w:r>
      <w:r w:rsidR="009F4243">
        <w:rPr>
          <w:rFonts w:ascii="Times New Roman" w:eastAsiaTheme="minorHAnsi" w:hAnsi="Times New Roman"/>
          <w:sz w:val="24"/>
          <w:szCs w:val="24"/>
        </w:rPr>
        <w:t>.130</w:t>
      </w:r>
      <w:r w:rsidR="009F4243" w:rsidRPr="00C10E39">
        <w:rPr>
          <w:rFonts w:ascii="Times New Roman" w:eastAsiaTheme="minorHAnsi" w:hAnsi="Times New Roman"/>
          <w:sz w:val="24"/>
          <w:szCs w:val="24"/>
        </w:rPr>
        <w:t xml:space="preserve"> din </w:t>
      </w:r>
      <w:r w:rsidR="009F4243">
        <w:rPr>
          <w:rFonts w:ascii="Times New Roman" w:eastAsiaTheme="minorHAnsi" w:hAnsi="Times New Roman"/>
          <w:sz w:val="24"/>
          <w:szCs w:val="24"/>
        </w:rPr>
        <w:t>29.8.2023</w:t>
      </w:r>
      <w:r w:rsidR="004202B6" w:rsidRPr="00C10E39">
        <w:rPr>
          <w:rFonts w:ascii="Times New Roman" w:hAnsi="Times New Roman"/>
          <w:bCs/>
          <w:sz w:val="24"/>
          <w:szCs w:val="24"/>
          <w:lang w:val="ro-RO"/>
        </w:rPr>
        <w:t>;</w:t>
      </w:r>
    </w:p>
    <w:p w:rsidR="004202B6" w:rsidRPr="00C10E39" w:rsidRDefault="004202B6" w:rsidP="00D41B56">
      <w:pPr>
        <w:autoSpaceDE w:val="0"/>
        <w:autoSpaceDN w:val="0"/>
        <w:adjustRightInd w:val="0"/>
        <w:spacing w:after="0" w:line="240" w:lineRule="auto"/>
        <w:jc w:val="both"/>
        <w:rPr>
          <w:rFonts w:ascii="Times New Roman" w:hAnsi="Times New Roman"/>
          <w:b/>
          <w:bCs/>
          <w:sz w:val="24"/>
          <w:szCs w:val="24"/>
          <w:u w:val="single"/>
          <w:lang w:val="ro-RO"/>
        </w:rPr>
      </w:pPr>
      <w:r w:rsidRPr="00C10E39">
        <w:rPr>
          <w:rFonts w:ascii="Times New Roman" w:hAnsi="Times New Roman"/>
          <w:b/>
          <w:bCs/>
          <w:sz w:val="24"/>
          <w:szCs w:val="24"/>
          <w:lang w:val="ro-RO"/>
        </w:rPr>
        <w:t xml:space="preserve">d) </w:t>
      </w:r>
      <w:r w:rsidRPr="00C10E39">
        <w:rPr>
          <w:rFonts w:ascii="Times New Roman" w:hAnsi="Times New Roman"/>
          <w:b/>
          <w:bCs/>
          <w:sz w:val="24"/>
          <w:szCs w:val="24"/>
          <w:u w:val="single"/>
          <w:lang w:val="ro-RO"/>
        </w:rPr>
        <w:t>Monitorizarea prevăzută în avizul de gospodărire a apelor</w:t>
      </w:r>
    </w:p>
    <w:p w:rsidR="004C2859" w:rsidRPr="00C10E39" w:rsidRDefault="004C2859" w:rsidP="0062190A">
      <w:pPr>
        <w:pStyle w:val="ListParagraph"/>
        <w:numPr>
          <w:ilvl w:val="0"/>
          <w:numId w:val="22"/>
        </w:numPr>
        <w:autoSpaceDE w:val="0"/>
        <w:autoSpaceDN w:val="0"/>
        <w:adjustRightInd w:val="0"/>
        <w:spacing w:after="0" w:line="240" w:lineRule="auto"/>
        <w:jc w:val="both"/>
        <w:rPr>
          <w:rFonts w:ascii="Times New Roman" w:hAnsi="Times New Roman"/>
          <w:bCs/>
          <w:sz w:val="24"/>
          <w:szCs w:val="24"/>
          <w:lang w:val="ro-RO"/>
        </w:rPr>
      </w:pPr>
      <w:r w:rsidRPr="00C10E39">
        <w:rPr>
          <w:rFonts w:ascii="Times New Roman" w:hAnsi="Times New Roman"/>
          <w:sz w:val="24"/>
          <w:szCs w:val="24"/>
          <w:lang w:val="ro-RO"/>
        </w:rPr>
        <w:t xml:space="preserve"> Conform Avizului de Gospodărie a Apelor nr. </w:t>
      </w:r>
      <w:r w:rsidR="009F4243" w:rsidRPr="00C10E39">
        <w:rPr>
          <w:rFonts w:ascii="Times New Roman" w:eastAsiaTheme="minorHAnsi" w:hAnsi="Times New Roman"/>
          <w:sz w:val="24"/>
          <w:szCs w:val="24"/>
        </w:rPr>
        <w:t>nr</w:t>
      </w:r>
      <w:r w:rsidR="009F4243">
        <w:rPr>
          <w:rFonts w:ascii="Times New Roman" w:eastAsiaTheme="minorHAnsi" w:hAnsi="Times New Roman"/>
          <w:sz w:val="24"/>
          <w:szCs w:val="24"/>
        </w:rPr>
        <w:t>.130</w:t>
      </w:r>
      <w:r w:rsidR="009F4243" w:rsidRPr="00C10E39">
        <w:rPr>
          <w:rFonts w:ascii="Times New Roman" w:eastAsiaTheme="minorHAnsi" w:hAnsi="Times New Roman"/>
          <w:sz w:val="24"/>
          <w:szCs w:val="24"/>
        </w:rPr>
        <w:t xml:space="preserve"> din </w:t>
      </w:r>
      <w:r w:rsidR="009F4243">
        <w:rPr>
          <w:rFonts w:ascii="Times New Roman" w:eastAsiaTheme="minorHAnsi" w:hAnsi="Times New Roman"/>
          <w:sz w:val="24"/>
          <w:szCs w:val="24"/>
        </w:rPr>
        <w:t>29.8.2023</w:t>
      </w:r>
      <w:r w:rsidRPr="00C10E39">
        <w:rPr>
          <w:rFonts w:ascii="Times New Roman" w:hAnsi="Times New Roman"/>
          <w:bCs/>
          <w:sz w:val="24"/>
          <w:szCs w:val="24"/>
          <w:lang w:val="ro-RO"/>
        </w:rPr>
        <w:t>;</w:t>
      </w:r>
    </w:p>
    <w:p w:rsidR="004202B6" w:rsidRPr="00C10E39"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C10E39">
        <w:rPr>
          <w:rFonts w:ascii="Times New Roman" w:hAnsi="Times New Roman"/>
          <w:b/>
          <w:bCs/>
          <w:sz w:val="24"/>
          <w:szCs w:val="24"/>
          <w:lang w:val="ro-RO"/>
        </w:rPr>
        <w:t>Prezentul acord de mediu este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4202B6" w:rsidRPr="00C10E39"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C10E39">
        <w:rPr>
          <w:rFonts w:ascii="Times New Roman" w:hAnsi="Times New Roman"/>
          <w:b/>
          <w:bCs/>
          <w:sz w:val="24"/>
          <w:szCs w:val="24"/>
          <w:lang w:val="ro-RO"/>
        </w:rPr>
        <w:t>Nerespectarea prevederilor prezentului acord atrage suspendarea și anularea acestuia, după caz.</w:t>
      </w:r>
    </w:p>
    <w:p w:rsidR="004202B6" w:rsidRPr="00C10E39" w:rsidRDefault="004202B6" w:rsidP="00D41B56">
      <w:pPr>
        <w:autoSpaceDE w:val="0"/>
        <w:autoSpaceDN w:val="0"/>
        <w:adjustRightInd w:val="0"/>
        <w:spacing w:after="0" w:line="240" w:lineRule="auto"/>
        <w:ind w:firstLine="720"/>
        <w:jc w:val="both"/>
        <w:rPr>
          <w:rFonts w:ascii="Times New Roman" w:hAnsi="Times New Roman"/>
          <w:b/>
          <w:sz w:val="24"/>
          <w:szCs w:val="24"/>
          <w:lang w:val="ro-RO"/>
        </w:rPr>
      </w:pPr>
      <w:r w:rsidRPr="00C10E39">
        <w:rPr>
          <w:rFonts w:ascii="Times New Roman" w:hAnsi="Times New Roman"/>
          <w:b/>
          <w:bCs/>
          <w:sz w:val="24"/>
          <w:szCs w:val="24"/>
          <w:lang w:val="ro-RO"/>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4202B6" w:rsidRPr="00C10E39" w:rsidRDefault="004202B6" w:rsidP="00D41B56">
      <w:pPr>
        <w:autoSpaceDE w:val="0"/>
        <w:autoSpaceDN w:val="0"/>
        <w:adjustRightInd w:val="0"/>
        <w:spacing w:after="0" w:line="240" w:lineRule="auto"/>
        <w:ind w:firstLine="720"/>
        <w:jc w:val="both"/>
        <w:rPr>
          <w:rFonts w:ascii="Times New Roman" w:hAnsi="Times New Roman"/>
          <w:b/>
          <w:bCs/>
          <w:sz w:val="24"/>
          <w:szCs w:val="24"/>
          <w:lang w:val="ro-RO"/>
        </w:rPr>
      </w:pPr>
      <w:r w:rsidRPr="00C10E39">
        <w:rPr>
          <w:rFonts w:ascii="Times New Roman" w:hAnsi="Times New Roman"/>
          <w:b/>
          <w:bCs/>
          <w:sz w:val="24"/>
          <w:szCs w:val="24"/>
          <w:lang w:val="ro-RO"/>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4202B6" w:rsidRPr="00C10E39" w:rsidRDefault="004202B6" w:rsidP="00D41B56">
      <w:pPr>
        <w:spacing w:after="0" w:line="240" w:lineRule="auto"/>
        <w:ind w:firstLine="720"/>
        <w:jc w:val="both"/>
        <w:rPr>
          <w:rFonts w:ascii="Times New Roman" w:hAnsi="Times New Roman"/>
          <w:b/>
          <w:bCs/>
          <w:sz w:val="24"/>
          <w:szCs w:val="24"/>
          <w:highlight w:val="yellow"/>
        </w:rPr>
      </w:pPr>
      <w:r w:rsidRPr="00C10E39">
        <w:rPr>
          <w:rFonts w:ascii="Times New Roman" w:hAnsi="Times New Roman"/>
          <w:b/>
          <w:bCs/>
          <w:sz w:val="24"/>
          <w:szCs w:val="24"/>
          <w:lang w:val="ro-RO"/>
        </w:rPr>
        <w:t>Se va solicita autorizaţie de mediu</w:t>
      </w:r>
      <w:r w:rsidR="004C2859" w:rsidRPr="00C10E39">
        <w:rPr>
          <w:rFonts w:ascii="Times New Roman" w:hAnsi="Times New Roman"/>
          <w:b/>
          <w:bCs/>
          <w:sz w:val="24"/>
          <w:szCs w:val="24"/>
          <w:lang w:val="ro-RO"/>
        </w:rPr>
        <w:t xml:space="preserve"> pentru  activitatea de </w:t>
      </w:r>
      <w:r w:rsidR="004C2859" w:rsidRPr="00C10E39">
        <w:rPr>
          <w:rFonts w:ascii="Times New Roman" w:hAnsi="Times New Roman"/>
          <w:b/>
          <w:sz w:val="24"/>
          <w:szCs w:val="24"/>
        </w:rPr>
        <w:t xml:space="preserve">Extracţie a pietrişului şi nisipului; extracţia argilei şi caolinului - </w:t>
      </w:r>
      <w:r w:rsidR="004C2859" w:rsidRPr="00C10E39">
        <w:rPr>
          <w:rFonts w:ascii="Times New Roman" w:hAnsi="Times New Roman"/>
          <w:b/>
          <w:sz w:val="24"/>
          <w:szCs w:val="24"/>
          <w:lang w:val="ro-RO"/>
        </w:rPr>
        <w:t>cod CAEN (rev.2) 0812</w:t>
      </w:r>
      <w:r w:rsidRPr="00C10E39">
        <w:rPr>
          <w:rFonts w:ascii="Times New Roman" w:hAnsi="Times New Roman"/>
          <w:b/>
          <w:bCs/>
          <w:sz w:val="24"/>
          <w:szCs w:val="24"/>
          <w:lang w:val="ro-RO"/>
        </w:rPr>
        <w:t>, înainte de începerea activităţii, conform prevederilor prevederilor Ordinului M.M.D.D. nr. 1798 /2007 pentru aprobarea procedurii de emitere a autorizaţiei de mediu, cu modificările și completările ulterioare.</w:t>
      </w:r>
    </w:p>
    <w:p w:rsidR="004202B6" w:rsidRPr="00C10E39" w:rsidRDefault="004202B6" w:rsidP="00D41B56">
      <w:pPr>
        <w:autoSpaceDE w:val="0"/>
        <w:autoSpaceDN w:val="0"/>
        <w:adjustRightInd w:val="0"/>
        <w:spacing w:after="0" w:line="240" w:lineRule="auto"/>
        <w:ind w:firstLine="720"/>
        <w:jc w:val="both"/>
        <w:rPr>
          <w:rFonts w:ascii="Times New Roman" w:hAnsi="Times New Roman"/>
          <w:b/>
          <w:sz w:val="24"/>
          <w:szCs w:val="24"/>
          <w:lang w:val="ro-RO"/>
        </w:rPr>
      </w:pPr>
      <w:r w:rsidRPr="00C10E39">
        <w:rPr>
          <w:rFonts w:ascii="Times New Roman" w:hAnsi="Times New Roman"/>
          <w:b/>
          <w:bCs/>
          <w:sz w:val="24"/>
          <w:szCs w:val="24"/>
          <w:lang w:val="ro-RO"/>
        </w:rPr>
        <w:t>Prezentul acord nu exonerează de răspundere proiectantul și constructorul în cazul producerii unor accidente în timpul execuției lucrărilor.</w:t>
      </w:r>
    </w:p>
    <w:p w:rsidR="004202B6" w:rsidRPr="00C10E39" w:rsidRDefault="004202B6" w:rsidP="00D41B56">
      <w:pPr>
        <w:autoSpaceDE w:val="0"/>
        <w:autoSpaceDN w:val="0"/>
        <w:adjustRightInd w:val="0"/>
        <w:spacing w:after="0" w:line="240" w:lineRule="auto"/>
        <w:rPr>
          <w:rFonts w:ascii="Times New Roman" w:hAnsi="Times New Roman"/>
          <w:b/>
          <w:sz w:val="24"/>
          <w:szCs w:val="24"/>
          <w:lang w:val="ro-RO"/>
        </w:rPr>
      </w:pP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r w:rsidRPr="008B06FA">
        <w:rPr>
          <w:rFonts w:ascii="Times New Roman" w:hAnsi="Times New Roman"/>
          <w:b/>
          <w:color w:val="000000"/>
          <w:sz w:val="28"/>
          <w:szCs w:val="28"/>
        </w:rPr>
        <w:t>Director Executiv</w:t>
      </w: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r w:rsidRPr="008B06FA">
        <w:rPr>
          <w:rFonts w:ascii="Times New Roman" w:hAnsi="Times New Roman"/>
          <w:b/>
          <w:color w:val="000000"/>
          <w:sz w:val="28"/>
          <w:szCs w:val="28"/>
        </w:rPr>
        <w:t>Monica ISOPESCU</w:t>
      </w: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p>
    <w:p w:rsidR="00BE6C29" w:rsidRPr="008B06FA" w:rsidRDefault="00BE6C29" w:rsidP="00BE6C29">
      <w:pPr>
        <w:autoSpaceDE w:val="0"/>
        <w:autoSpaceDN w:val="0"/>
        <w:adjustRightInd w:val="0"/>
        <w:spacing w:after="0" w:line="240" w:lineRule="auto"/>
        <w:jc w:val="center"/>
        <w:rPr>
          <w:rFonts w:ascii="Times New Roman" w:hAnsi="Times New Roman"/>
          <w:b/>
          <w:color w:val="000000"/>
          <w:sz w:val="28"/>
          <w:szCs w:val="28"/>
        </w:rPr>
      </w:pPr>
      <w:r w:rsidRPr="008B06FA">
        <w:rPr>
          <w:rFonts w:ascii="Times New Roman" w:hAnsi="Times New Roman"/>
          <w:b/>
          <w:color w:val="000000"/>
          <w:sz w:val="28"/>
          <w:szCs w:val="28"/>
        </w:rPr>
        <w:t xml:space="preserve">      Şef Serviciu A.A.A,                                                                     Întocmit,                                                                                   </w:t>
      </w:r>
    </w:p>
    <w:p w:rsidR="00BE6C29" w:rsidRPr="00B824E8" w:rsidRDefault="00BE6C29" w:rsidP="00BE6C2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8B06FA">
        <w:rPr>
          <w:rFonts w:ascii="Times New Roman" w:hAnsi="Times New Roman"/>
          <w:b/>
          <w:color w:val="000000"/>
          <w:sz w:val="28"/>
          <w:szCs w:val="28"/>
        </w:rPr>
        <w:t xml:space="preserve">Bogdana ISACHI                                       </w:t>
      </w:r>
      <w:r>
        <w:rPr>
          <w:rFonts w:ascii="Times New Roman" w:hAnsi="Times New Roman"/>
          <w:b/>
          <w:color w:val="000000"/>
          <w:sz w:val="28"/>
          <w:szCs w:val="28"/>
        </w:rPr>
        <w:t xml:space="preserve">               </w:t>
      </w:r>
      <w:r w:rsidRPr="008B06FA">
        <w:rPr>
          <w:rFonts w:ascii="Times New Roman" w:hAnsi="Times New Roman"/>
          <w:b/>
          <w:color w:val="000000"/>
          <w:sz w:val="28"/>
          <w:szCs w:val="28"/>
        </w:rPr>
        <w:t xml:space="preserve">Radu Vasile STANCIU                                              </w:t>
      </w:r>
    </w:p>
    <w:p w:rsidR="009F7236" w:rsidRPr="00C10E39" w:rsidRDefault="009F7236" w:rsidP="00BE6C29">
      <w:pPr>
        <w:autoSpaceDE w:val="0"/>
        <w:autoSpaceDN w:val="0"/>
        <w:adjustRightInd w:val="0"/>
        <w:spacing w:after="0" w:line="240" w:lineRule="auto"/>
        <w:jc w:val="center"/>
        <w:rPr>
          <w:rFonts w:ascii="Times New Roman" w:hAnsi="Times New Roman"/>
          <w:sz w:val="24"/>
          <w:szCs w:val="24"/>
          <w:lang w:val="ro-RO"/>
        </w:rPr>
      </w:pPr>
    </w:p>
    <w:sectPr w:rsidR="009F7236" w:rsidRPr="00C10E39" w:rsidSect="008F6AE0">
      <w:headerReference w:type="default" r:id="rId8"/>
      <w:footerReference w:type="default" r:id="rId9"/>
      <w:type w:val="continuous"/>
      <w:pgSz w:w="11909" w:h="16834" w:code="9"/>
      <w:pgMar w:top="706" w:right="706" w:bottom="1166" w:left="128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8F" w:rsidRDefault="0004558F" w:rsidP="0010560A">
      <w:pPr>
        <w:spacing w:after="0" w:line="240" w:lineRule="auto"/>
      </w:pPr>
      <w:r>
        <w:separator/>
      </w:r>
    </w:p>
  </w:endnote>
  <w:endnote w:type="continuationSeparator" w:id="0">
    <w:p w:rsidR="0004558F" w:rsidRDefault="0004558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TIMES">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Oswald">
    <w:altName w:val="Courier New"/>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4E" w:rsidRDefault="00C8434E" w:rsidP="001A6D93">
    <w:pPr>
      <w:pStyle w:val="Header"/>
      <w:tabs>
        <w:tab w:val="clear" w:pos="4680"/>
      </w:tabs>
      <w:rPr>
        <w:rFonts w:ascii="Times New Roman" w:hAnsi="Times New Roman"/>
        <w:b/>
        <w:color w:val="00214E"/>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658EEB9" wp14:editId="5CCB17F5">
              <wp:simplePos x="0" y="0"/>
              <wp:positionH relativeFrom="column">
                <wp:posOffset>130175</wp:posOffset>
              </wp:positionH>
              <wp:positionV relativeFrom="paragraph">
                <wp:posOffset>117475</wp:posOffset>
              </wp:positionV>
              <wp:extent cx="6248400" cy="635"/>
              <wp:effectExtent l="15875" t="12700"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9942F" id="_x0000_t32" coordsize="21600,21600" o:spt="32" o:oned="t" path="m,l21600,21600e" filled="f">
              <v:path arrowok="t" fillok="f" o:connecttype="none"/>
              <o:lock v:ext="edit" shapetype="t"/>
            </v:shapetype>
            <v:shape id="AutoShape 2" o:spid="_x0000_s1026" type="#_x0000_t32" style="position:absolute;margin-left:10.25pt;margin-top:9.2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TeIgIAAD4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" strokecolor="#00214e" strokeweight="1.5pt"/>
          </w:pict>
        </mc:Fallback>
      </mc:AlternateContent>
    </w: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3.15pt;margin-top:.85pt;width:41.9pt;height:34.45pt;z-index:-251660288;mso-position-horizontal-relative:text;mso-position-vertical-relative:text">
          <v:imagedata r:id="rId1" o:title=""/>
        </v:shape>
        <o:OLEObject Type="Embed" ProgID="CorelDRAW.Graphic.13" ShapeID="_x0000_s2049" DrawAspect="Content" ObjectID="_1756209354" r:id="rId2"/>
      </w:object>
    </w:r>
    <w:r>
      <w:rPr>
        <w:rFonts w:ascii="Times New Roman" w:hAnsi="Times New Roman"/>
        <w:b/>
        <w:color w:val="00214E"/>
        <w:sz w:val="24"/>
        <w:szCs w:val="24"/>
      </w:rPr>
      <w:t xml:space="preserve">                              </w:t>
    </w:r>
  </w:p>
  <w:p w:rsidR="00C8434E" w:rsidRPr="00702379" w:rsidRDefault="00C8434E" w:rsidP="00160D74">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C8434E" w:rsidRPr="00702379" w:rsidRDefault="00C8434E"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C8434E" w:rsidRDefault="00C8434E"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C8434E" w:rsidRPr="003D79F6" w:rsidRDefault="00C8434E" w:rsidP="00160D74">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C8434E" w:rsidRDefault="00C8434E" w:rsidP="004202B6">
    <w:pPr>
      <w:jc w:val="center"/>
    </w:pPr>
    <w:r>
      <w:t xml:space="preserve">Pag. </w:t>
    </w:r>
    <w:r>
      <w:fldChar w:fldCharType="begin"/>
    </w:r>
    <w:r>
      <w:instrText xml:space="preserve"> PAGE </w:instrText>
    </w:r>
    <w:r>
      <w:fldChar w:fldCharType="separate"/>
    </w:r>
    <w:r w:rsidR="00D92276">
      <w:rPr>
        <w:noProof/>
      </w:rPr>
      <w:t>33</w:t>
    </w:r>
    <w:r>
      <w:rPr>
        <w:noProof/>
      </w:rPr>
      <w:fldChar w:fldCharType="end"/>
    </w:r>
    <w:r>
      <w:t xml:space="preserve"> din </w:t>
    </w:r>
    <w:r>
      <w:fldChar w:fldCharType="begin"/>
    </w:r>
    <w:r>
      <w:instrText xml:space="preserve"> NUMPAGES  </w:instrText>
    </w:r>
    <w:r>
      <w:fldChar w:fldCharType="separate"/>
    </w:r>
    <w:r w:rsidR="00D92276">
      <w:rPr>
        <w:noProof/>
      </w:rPr>
      <w:t>35</w:t>
    </w:r>
    <w:r>
      <w:rPr>
        <w:noProof/>
      </w:rPr>
      <w:fldChar w:fldCharType="end"/>
    </w:r>
  </w:p>
  <w:p w:rsidR="00C8434E" w:rsidRDefault="00C843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8F" w:rsidRDefault="0004558F" w:rsidP="0010560A">
      <w:pPr>
        <w:spacing w:after="0" w:line="240" w:lineRule="auto"/>
      </w:pPr>
      <w:r>
        <w:separator/>
      </w:r>
    </w:p>
  </w:footnote>
  <w:footnote w:type="continuationSeparator" w:id="0">
    <w:p w:rsidR="0004558F" w:rsidRDefault="0004558F"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4E" w:rsidRDefault="00C8434E" w:rsidP="00160D74">
    <w:pPr>
      <w:pStyle w:val="Header"/>
      <w:tabs>
        <w:tab w:val="left" w:pos="9000"/>
      </w:tabs>
      <w:ind w:firstLine="1416"/>
      <w:jc w:val="center"/>
      <w:rPr>
        <w:rFonts w:ascii="Times New Roman" w:hAnsi="Times New Roman"/>
        <w:b/>
        <w:sz w:val="32"/>
        <w:szCs w:val="32"/>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43.35pt;margin-top:15pt;width:61.85pt;height:48.5pt;z-index:-251657216">
          <v:imagedata r:id="rId1" o:title=""/>
        </v:shape>
        <o:OLEObject Type="Embed" ProgID="CorelDRAW.Graphic.13" ShapeID="_x0000_s2051" DrawAspect="Content" ObjectID="_1756209353" r:id="rId2"/>
      </w:object>
    </w:r>
    <w:r>
      <w:rPr>
        <w:noProof/>
      </w:rPr>
      <w:drawing>
        <wp:anchor distT="0" distB="0" distL="114300" distR="114300" simplePos="0" relativeHeight="251658240" behindDoc="0" locked="0" layoutInCell="1" allowOverlap="1" wp14:anchorId="0D4E9F68" wp14:editId="1C4622BD">
          <wp:simplePos x="0" y="0"/>
          <wp:positionH relativeFrom="column">
            <wp:posOffset>-130810</wp:posOffset>
          </wp:positionH>
          <wp:positionV relativeFrom="paragraph">
            <wp:posOffset>209550</wp:posOffset>
          </wp:positionV>
          <wp:extent cx="641350" cy="577850"/>
          <wp:effectExtent l="19050" t="0" r="6350" b="0"/>
          <wp:wrapSquare wrapText="bothSides"/>
          <wp:docPr id="4" name="Picture 2"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641350" cy="577850"/>
                  </a:xfrm>
                  <a:prstGeom prst="rect">
                    <a:avLst/>
                  </a:prstGeom>
                  <a:noFill/>
                  <a:ln w="9525">
                    <a:noFill/>
                    <a:miter lim="800000"/>
                    <a:headEnd/>
                    <a:tailEnd/>
                  </a:ln>
                </pic:spPr>
              </pic:pic>
            </a:graphicData>
          </a:graphic>
        </wp:anchor>
      </w:drawing>
    </w:r>
  </w:p>
  <w:p w:rsidR="00C8434E" w:rsidRPr="00E757D2" w:rsidRDefault="00C8434E" w:rsidP="00FB1EB6">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C8434E" w:rsidRPr="00E757D2" w:rsidRDefault="00C8434E" w:rsidP="00FB1EB6">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C8434E" w:rsidRDefault="00C8434E" w:rsidP="00FB1EB6">
    <w:pPr>
      <w:pStyle w:val="Header"/>
      <w:tabs>
        <w:tab w:val="left" w:pos="9000"/>
      </w:tabs>
      <w:ind w:firstLine="1416"/>
      <w:rPr>
        <w:noProof/>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C8434E" w:rsidRPr="004075B3" w:rsidTr="00BF6F1B">
      <w:trPr>
        <w:trHeight w:val="692"/>
      </w:trPr>
      <w:tc>
        <w:tcPr>
          <w:tcW w:w="10031" w:type="dxa"/>
          <w:tcBorders>
            <w:top w:val="single" w:sz="8" w:space="0" w:color="000000"/>
            <w:bottom w:val="single" w:sz="8" w:space="0" w:color="000000"/>
          </w:tcBorders>
          <w:shd w:val="clear" w:color="auto" w:fill="auto"/>
          <w:vAlign w:val="center"/>
        </w:tcPr>
        <w:p w:rsidR="00C8434E" w:rsidRPr="00BF10C2" w:rsidRDefault="00C8434E" w:rsidP="00160D74">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C8434E" w:rsidRDefault="00C8434E" w:rsidP="009F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08D6C2"/>
    <w:lvl w:ilvl="0">
      <w:start w:val="1"/>
      <w:numFmt w:val="bullet"/>
      <w:pStyle w:val="CharChar1"/>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Arial"/>
        <w:sz w:val="24"/>
        <w:szCs w:val="18"/>
        <w:lang w:val="ro-RO"/>
      </w:rPr>
    </w:lvl>
    <w:lvl w:ilvl="1">
      <w:start w:val="1"/>
      <w:numFmt w:val="bullet"/>
      <w:lvlText w:val="◦"/>
      <w:lvlJc w:val="left"/>
      <w:pPr>
        <w:tabs>
          <w:tab w:val="num" w:pos="1080"/>
        </w:tabs>
        <w:ind w:left="1080" w:hanging="360"/>
      </w:pPr>
      <w:rPr>
        <w:rFonts w:ascii="OpenSymbol" w:hAnsi="OpenSymbol" w:cs="Arial"/>
        <w:sz w:val="24"/>
        <w:szCs w:val="18"/>
        <w:lang w:val="ro-RO"/>
      </w:rPr>
    </w:lvl>
    <w:lvl w:ilvl="2">
      <w:start w:val="1"/>
      <w:numFmt w:val="bullet"/>
      <w:lvlText w:val=""/>
      <w:lvlJc w:val="left"/>
      <w:pPr>
        <w:tabs>
          <w:tab w:val="num" w:pos="1440"/>
        </w:tabs>
        <w:ind w:left="1440" w:hanging="360"/>
      </w:pPr>
      <w:rPr>
        <w:rFonts w:ascii="Wingdings" w:hAnsi="Wingdings" w:cs="Arial"/>
        <w:sz w:val="24"/>
        <w:szCs w:val="18"/>
        <w:lang w:val="ro-RO"/>
      </w:rPr>
    </w:lvl>
    <w:lvl w:ilvl="3">
      <w:start w:val="1"/>
      <w:numFmt w:val="bullet"/>
      <w:lvlText w:val=""/>
      <w:lvlJc w:val="left"/>
      <w:pPr>
        <w:tabs>
          <w:tab w:val="num" w:pos="1800"/>
        </w:tabs>
        <w:ind w:left="1800" w:hanging="360"/>
      </w:pPr>
      <w:rPr>
        <w:rFonts w:ascii="Symbol" w:hAnsi="Symbol" w:cs="Arial"/>
        <w:sz w:val="24"/>
        <w:szCs w:val="18"/>
        <w:lang w:val="ro-RO"/>
      </w:rPr>
    </w:lvl>
    <w:lvl w:ilvl="4">
      <w:start w:val="1"/>
      <w:numFmt w:val="bullet"/>
      <w:lvlText w:val="◦"/>
      <w:lvlJc w:val="left"/>
      <w:pPr>
        <w:tabs>
          <w:tab w:val="num" w:pos="2160"/>
        </w:tabs>
        <w:ind w:left="2160" w:hanging="360"/>
      </w:pPr>
      <w:rPr>
        <w:rFonts w:ascii="OpenSymbol" w:hAnsi="OpenSymbol" w:cs="Arial"/>
        <w:sz w:val="24"/>
        <w:szCs w:val="18"/>
        <w:lang w:val="ro-RO"/>
      </w:rPr>
    </w:lvl>
    <w:lvl w:ilvl="5">
      <w:start w:val="1"/>
      <w:numFmt w:val="bullet"/>
      <w:lvlText w:val="▪"/>
      <w:lvlJc w:val="left"/>
      <w:pPr>
        <w:tabs>
          <w:tab w:val="num" w:pos="2520"/>
        </w:tabs>
        <w:ind w:left="2520" w:hanging="360"/>
      </w:pPr>
      <w:rPr>
        <w:rFonts w:ascii="OpenSymbol" w:hAnsi="OpenSymbol" w:cs="Arial"/>
        <w:sz w:val="24"/>
        <w:szCs w:val="18"/>
        <w:lang w:val="ro-RO"/>
      </w:rPr>
    </w:lvl>
    <w:lvl w:ilvl="6">
      <w:start w:val="1"/>
      <w:numFmt w:val="bullet"/>
      <w:lvlText w:val=""/>
      <w:lvlJc w:val="left"/>
      <w:pPr>
        <w:tabs>
          <w:tab w:val="num" w:pos="2880"/>
        </w:tabs>
        <w:ind w:left="2880" w:hanging="360"/>
      </w:pPr>
      <w:rPr>
        <w:rFonts w:ascii="Symbol" w:hAnsi="Symbol" w:cs="Arial"/>
        <w:sz w:val="24"/>
        <w:szCs w:val="18"/>
        <w:lang w:val="ro-RO"/>
      </w:rPr>
    </w:lvl>
    <w:lvl w:ilvl="7">
      <w:start w:val="1"/>
      <w:numFmt w:val="bullet"/>
      <w:lvlText w:val="◦"/>
      <w:lvlJc w:val="left"/>
      <w:pPr>
        <w:tabs>
          <w:tab w:val="num" w:pos="3240"/>
        </w:tabs>
        <w:ind w:left="3240" w:hanging="360"/>
      </w:pPr>
      <w:rPr>
        <w:rFonts w:ascii="OpenSymbol" w:hAnsi="OpenSymbol" w:cs="Arial"/>
        <w:sz w:val="24"/>
        <w:szCs w:val="18"/>
        <w:lang w:val="ro-RO"/>
      </w:rPr>
    </w:lvl>
    <w:lvl w:ilvl="8">
      <w:start w:val="1"/>
      <w:numFmt w:val="bullet"/>
      <w:lvlText w:val="▪"/>
      <w:lvlJc w:val="left"/>
      <w:pPr>
        <w:tabs>
          <w:tab w:val="num" w:pos="3600"/>
        </w:tabs>
        <w:ind w:left="3600" w:hanging="360"/>
      </w:pPr>
      <w:rPr>
        <w:rFonts w:ascii="OpenSymbol" w:hAnsi="OpenSymbol" w:cs="Arial"/>
        <w:sz w:val="24"/>
        <w:szCs w:val="18"/>
        <w:lang w:val="ro-RO"/>
      </w:rPr>
    </w:lvl>
  </w:abstractNum>
  <w:abstractNum w:abstractNumId="2" w15:restartNumberingAfterBreak="0">
    <w:nsid w:val="00101C0B"/>
    <w:multiLevelType w:val="hybridMultilevel"/>
    <w:tmpl w:val="57E6A24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D5207"/>
    <w:multiLevelType w:val="hybridMultilevel"/>
    <w:tmpl w:val="363CEE1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6A07"/>
    <w:multiLevelType w:val="hybridMultilevel"/>
    <w:tmpl w:val="C0B8C70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60DD9"/>
    <w:multiLevelType w:val="hybridMultilevel"/>
    <w:tmpl w:val="D86EB0B8"/>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B7D22"/>
    <w:multiLevelType w:val="hybridMultilevel"/>
    <w:tmpl w:val="8EDAAD9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407A7"/>
    <w:multiLevelType w:val="hybridMultilevel"/>
    <w:tmpl w:val="E978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C6AB1"/>
    <w:multiLevelType w:val="multilevel"/>
    <w:tmpl w:val="29922504"/>
    <w:styleLink w:val="abc"/>
    <w:lvl w:ilvl="0">
      <w:start w:val="1"/>
      <w:numFmt w:val="lowerLetter"/>
      <w:lvlText w:val="%1)"/>
      <w:lvlJc w:val="left"/>
      <w:pPr>
        <w:ind w:left="567" w:hanging="360"/>
      </w:pPr>
      <w:rPr>
        <w:rFonts w:ascii="Calibri" w:eastAsia="Times New Roman" w:hAnsi="Calibri" w:cs="Times New Roman"/>
      </w:rPr>
    </w:lvl>
    <w:lvl w:ilvl="1">
      <w:start w:val="1"/>
      <w:numFmt w:val="bullet"/>
      <w:lvlText w:val="o"/>
      <w:lvlJc w:val="left"/>
      <w:pPr>
        <w:ind w:left="1287" w:hanging="360"/>
      </w:pPr>
      <w:rPr>
        <w:rFonts w:ascii="Courier New" w:hAnsi="Courier New" w:cs="Courier New" w:hint="default"/>
      </w:rPr>
    </w:lvl>
    <w:lvl w:ilvl="2">
      <w:start w:val="1"/>
      <w:numFmt w:val="bullet"/>
      <w:lvlText w:val=""/>
      <w:lvlJc w:val="left"/>
      <w:pPr>
        <w:ind w:left="2007" w:hanging="360"/>
      </w:pPr>
      <w:rPr>
        <w:rFonts w:ascii="Wingdings" w:hAnsi="Wingdings" w:hint="default"/>
      </w:rPr>
    </w:lvl>
    <w:lvl w:ilvl="3">
      <w:start w:val="1"/>
      <w:numFmt w:val="bullet"/>
      <w:lvlText w:val=""/>
      <w:lvlJc w:val="left"/>
      <w:pPr>
        <w:ind w:left="2727" w:hanging="360"/>
      </w:pPr>
      <w:rPr>
        <w:rFonts w:ascii="Symbol" w:hAnsi="Symbol" w:hint="default"/>
      </w:rPr>
    </w:lvl>
    <w:lvl w:ilvl="4">
      <w:start w:val="1"/>
      <w:numFmt w:val="bullet"/>
      <w:lvlText w:val="o"/>
      <w:lvlJc w:val="left"/>
      <w:pPr>
        <w:ind w:left="3447" w:hanging="360"/>
      </w:pPr>
      <w:rPr>
        <w:rFonts w:ascii="Courier New" w:hAnsi="Courier New" w:cs="Courier New" w:hint="default"/>
      </w:rPr>
    </w:lvl>
    <w:lvl w:ilvl="5">
      <w:start w:val="1"/>
      <w:numFmt w:val="bullet"/>
      <w:lvlText w:val=""/>
      <w:lvlJc w:val="left"/>
      <w:pPr>
        <w:ind w:left="4167" w:hanging="360"/>
      </w:pPr>
      <w:rPr>
        <w:rFonts w:ascii="Wingdings" w:hAnsi="Wingdings" w:hint="default"/>
      </w:rPr>
    </w:lvl>
    <w:lvl w:ilvl="6">
      <w:start w:val="1"/>
      <w:numFmt w:val="bullet"/>
      <w:lvlText w:val=""/>
      <w:lvlJc w:val="left"/>
      <w:pPr>
        <w:ind w:left="4887" w:hanging="360"/>
      </w:pPr>
      <w:rPr>
        <w:rFonts w:ascii="Symbol" w:hAnsi="Symbol" w:hint="default"/>
      </w:rPr>
    </w:lvl>
    <w:lvl w:ilvl="7">
      <w:start w:val="1"/>
      <w:numFmt w:val="bullet"/>
      <w:lvlText w:val="o"/>
      <w:lvlJc w:val="left"/>
      <w:pPr>
        <w:ind w:left="5607" w:hanging="360"/>
      </w:pPr>
      <w:rPr>
        <w:rFonts w:ascii="Courier New" w:hAnsi="Courier New" w:cs="Courier New" w:hint="default"/>
      </w:rPr>
    </w:lvl>
    <w:lvl w:ilvl="8">
      <w:start w:val="1"/>
      <w:numFmt w:val="bullet"/>
      <w:lvlText w:val=""/>
      <w:lvlJc w:val="left"/>
      <w:pPr>
        <w:ind w:left="6327" w:hanging="360"/>
      </w:pPr>
      <w:rPr>
        <w:rFonts w:ascii="Wingdings" w:hAnsi="Wingdings" w:hint="default"/>
      </w:rPr>
    </w:lvl>
  </w:abstractNum>
  <w:abstractNum w:abstractNumId="9" w15:restartNumberingAfterBreak="0">
    <w:nsid w:val="11F76926"/>
    <w:multiLevelType w:val="hybridMultilevel"/>
    <w:tmpl w:val="44BA2AEC"/>
    <w:lvl w:ilvl="0" w:tplc="D91821B8">
      <w:start w:val="3"/>
      <w:numFmt w:val="bullet"/>
      <w:lvlText w:val="-"/>
      <w:lvlJc w:val="left"/>
      <w:pPr>
        <w:ind w:left="1080" w:hanging="72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2B70"/>
    <w:multiLevelType w:val="hybridMultilevel"/>
    <w:tmpl w:val="260AB24A"/>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2377392B"/>
    <w:multiLevelType w:val="hybridMultilevel"/>
    <w:tmpl w:val="B8A4F4A0"/>
    <w:lvl w:ilvl="0" w:tplc="3B0E0CC6">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D0033"/>
    <w:multiLevelType w:val="hybridMultilevel"/>
    <w:tmpl w:val="9FF617BC"/>
    <w:lvl w:ilvl="0" w:tplc="CAD626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96FF6"/>
    <w:multiLevelType w:val="hybridMultilevel"/>
    <w:tmpl w:val="18167B7E"/>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9FF"/>
    <w:multiLevelType w:val="hybridMultilevel"/>
    <w:tmpl w:val="1EF058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105F9"/>
    <w:multiLevelType w:val="multilevel"/>
    <w:tmpl w:val="B0509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C1FFF"/>
    <w:multiLevelType w:val="hybridMultilevel"/>
    <w:tmpl w:val="4B58DF92"/>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933C2"/>
    <w:multiLevelType w:val="hybridMultilevel"/>
    <w:tmpl w:val="B5B44A5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97F3F"/>
    <w:multiLevelType w:val="hybridMultilevel"/>
    <w:tmpl w:val="EFB0F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E1952"/>
    <w:multiLevelType w:val="hybridMultilevel"/>
    <w:tmpl w:val="1B0C131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0F55"/>
    <w:multiLevelType w:val="hybridMultilevel"/>
    <w:tmpl w:val="B9AED76A"/>
    <w:lvl w:ilvl="0" w:tplc="91725DC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92D339B"/>
    <w:multiLevelType w:val="multilevel"/>
    <w:tmpl w:val="9D1CCB2E"/>
    <w:lvl w:ilvl="0">
      <w:start w:val="1"/>
      <w:numFmt w:val="decimal"/>
      <w:pStyle w:val="ListNumber"/>
      <w:lvlText w:val="%1."/>
      <w:lvlJc w:val="left"/>
      <w:pPr>
        <w:tabs>
          <w:tab w:val="num" w:pos="360"/>
        </w:tabs>
        <w:ind w:left="360" w:hanging="360"/>
      </w:pPr>
    </w:lvl>
    <w:lvl w:ilvl="1">
      <w:start w:val="1"/>
      <w:numFmt w:val="decimal"/>
      <w:isLgl/>
      <w:lvlText w:val="%1.%2."/>
      <w:lvlJc w:val="left"/>
      <w:pPr>
        <w:ind w:left="1440" w:hanging="720"/>
      </w:pPr>
      <w:rPr>
        <w:rFonts w:hint="default"/>
        <w:sz w:val="16"/>
      </w:rPr>
    </w:lvl>
    <w:lvl w:ilvl="2">
      <w:start w:val="1"/>
      <w:numFmt w:val="decimal"/>
      <w:isLgl/>
      <w:lvlText w:val="%1.%2.%3."/>
      <w:lvlJc w:val="left"/>
      <w:pPr>
        <w:ind w:left="2160" w:hanging="720"/>
      </w:pPr>
      <w:rPr>
        <w:rFonts w:hint="default"/>
        <w:sz w:val="16"/>
      </w:rPr>
    </w:lvl>
    <w:lvl w:ilvl="3">
      <w:start w:val="1"/>
      <w:numFmt w:val="decimal"/>
      <w:isLgl/>
      <w:lvlText w:val="%1.%2.%3.%4."/>
      <w:lvlJc w:val="left"/>
      <w:pPr>
        <w:ind w:left="3240" w:hanging="1080"/>
      </w:pPr>
      <w:rPr>
        <w:rFonts w:hint="default"/>
        <w:sz w:val="16"/>
      </w:rPr>
    </w:lvl>
    <w:lvl w:ilvl="4">
      <w:start w:val="1"/>
      <w:numFmt w:val="decimal"/>
      <w:isLgl/>
      <w:lvlText w:val="%1.%2.%3.%4.%5."/>
      <w:lvlJc w:val="left"/>
      <w:pPr>
        <w:ind w:left="3960" w:hanging="1080"/>
      </w:pPr>
      <w:rPr>
        <w:rFonts w:hint="default"/>
        <w:sz w:val="16"/>
      </w:rPr>
    </w:lvl>
    <w:lvl w:ilvl="5">
      <w:start w:val="1"/>
      <w:numFmt w:val="decimal"/>
      <w:isLgl/>
      <w:lvlText w:val="%1.%2.%3.%4.%5.%6."/>
      <w:lvlJc w:val="left"/>
      <w:pPr>
        <w:ind w:left="5040" w:hanging="1440"/>
      </w:pPr>
      <w:rPr>
        <w:rFonts w:hint="default"/>
        <w:sz w:val="16"/>
      </w:rPr>
    </w:lvl>
    <w:lvl w:ilvl="6">
      <w:start w:val="1"/>
      <w:numFmt w:val="decimal"/>
      <w:isLgl/>
      <w:lvlText w:val="%1.%2.%3.%4.%5.%6.%7."/>
      <w:lvlJc w:val="left"/>
      <w:pPr>
        <w:ind w:left="6120" w:hanging="1800"/>
      </w:pPr>
      <w:rPr>
        <w:rFonts w:hint="default"/>
        <w:sz w:val="16"/>
      </w:rPr>
    </w:lvl>
    <w:lvl w:ilvl="7">
      <w:start w:val="1"/>
      <w:numFmt w:val="decimal"/>
      <w:isLgl/>
      <w:lvlText w:val="%1.%2.%3.%4.%5.%6.%7.%8."/>
      <w:lvlJc w:val="left"/>
      <w:pPr>
        <w:ind w:left="6840" w:hanging="1800"/>
      </w:pPr>
      <w:rPr>
        <w:rFonts w:hint="default"/>
        <w:sz w:val="16"/>
      </w:rPr>
    </w:lvl>
    <w:lvl w:ilvl="8">
      <w:start w:val="1"/>
      <w:numFmt w:val="decimal"/>
      <w:isLgl/>
      <w:lvlText w:val="%1.%2.%3.%4.%5.%6.%7.%8.%9."/>
      <w:lvlJc w:val="left"/>
      <w:pPr>
        <w:ind w:left="7920" w:hanging="2160"/>
      </w:pPr>
      <w:rPr>
        <w:rFonts w:hint="default"/>
        <w:sz w:val="16"/>
      </w:rPr>
    </w:lvl>
  </w:abstractNum>
  <w:abstractNum w:abstractNumId="22" w15:restartNumberingAfterBreak="0">
    <w:nsid w:val="3A271FD0"/>
    <w:multiLevelType w:val="hybridMultilevel"/>
    <w:tmpl w:val="7FC2C82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8030B"/>
    <w:multiLevelType w:val="hybridMultilevel"/>
    <w:tmpl w:val="483C7DD0"/>
    <w:styleLink w:val="abc1"/>
    <w:lvl w:ilvl="0" w:tplc="F9305124">
      <w:start w:val="1"/>
      <w:numFmt w:val="bullet"/>
      <w:lvlText w:val="-"/>
      <w:lvlJc w:val="left"/>
      <w:pPr>
        <w:ind w:left="360" w:hanging="360"/>
      </w:pPr>
      <w:rPr>
        <w:rFonts w:ascii="Tahoma" w:eastAsia="Times New Roman"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2937A8"/>
    <w:multiLevelType w:val="hybridMultilevel"/>
    <w:tmpl w:val="C1DC8E2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B1FD3"/>
    <w:multiLevelType w:val="hybridMultilevel"/>
    <w:tmpl w:val="555295EA"/>
    <w:lvl w:ilvl="0" w:tplc="CAD626F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D34"/>
    <w:multiLevelType w:val="multilevel"/>
    <w:tmpl w:val="47431D34"/>
    <w:lvl w:ilvl="0">
      <w:start w:val="1"/>
      <w:numFmt w:val="bullet"/>
      <w:pStyle w:val="BauConceptBu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AB70163"/>
    <w:multiLevelType w:val="hybridMultilevel"/>
    <w:tmpl w:val="AFF849D2"/>
    <w:lvl w:ilvl="0" w:tplc="54386DA2">
      <w:start w:val="1"/>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C98297B"/>
    <w:multiLevelType w:val="hybridMultilevel"/>
    <w:tmpl w:val="4C6C1948"/>
    <w:lvl w:ilvl="0" w:tplc="2F623048">
      <w:start w:val="1"/>
      <w:numFmt w:val="bullet"/>
      <w:pStyle w:val="Frspaiere1"/>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27166C"/>
    <w:multiLevelType w:val="hybridMultilevel"/>
    <w:tmpl w:val="6388E212"/>
    <w:lvl w:ilvl="0" w:tplc="BBD0C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43E95"/>
    <w:multiLevelType w:val="hybridMultilevel"/>
    <w:tmpl w:val="38709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C36FFD"/>
    <w:multiLevelType w:val="hybridMultilevel"/>
    <w:tmpl w:val="6382C736"/>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7570DF"/>
    <w:multiLevelType w:val="hybridMultilevel"/>
    <w:tmpl w:val="E6B666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C31FA"/>
    <w:multiLevelType w:val="hybridMultilevel"/>
    <w:tmpl w:val="F034C134"/>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60146"/>
    <w:multiLevelType w:val="hybridMultilevel"/>
    <w:tmpl w:val="378A30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C3AD6"/>
    <w:multiLevelType w:val="hybridMultilevel"/>
    <w:tmpl w:val="B826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F1A21"/>
    <w:multiLevelType w:val="hybridMultilevel"/>
    <w:tmpl w:val="2604AF7C"/>
    <w:lvl w:ilvl="0" w:tplc="91725DC4">
      <w:start w:val="1"/>
      <w:numFmt w:val="bullet"/>
      <w:lvlText w:val=""/>
      <w:lvlJc w:val="left"/>
      <w:pPr>
        <w:ind w:left="3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E7D9C"/>
    <w:multiLevelType w:val="hybridMultilevel"/>
    <w:tmpl w:val="38687284"/>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37A7B"/>
    <w:multiLevelType w:val="hybridMultilevel"/>
    <w:tmpl w:val="2D1E5E76"/>
    <w:lvl w:ilvl="0" w:tplc="CAD62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633DF7"/>
    <w:multiLevelType w:val="hybridMultilevel"/>
    <w:tmpl w:val="C84A59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61EB7"/>
    <w:multiLevelType w:val="hybridMultilevel"/>
    <w:tmpl w:val="3C52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5642E"/>
    <w:multiLevelType w:val="hybridMultilevel"/>
    <w:tmpl w:val="1EA404A2"/>
    <w:lvl w:ilvl="0" w:tplc="3B0E0CC6">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5430BE"/>
    <w:multiLevelType w:val="hybridMultilevel"/>
    <w:tmpl w:val="46B87190"/>
    <w:lvl w:ilvl="0" w:tplc="77AECF3A">
      <w:start w:val="1"/>
      <w:numFmt w:val="bullet"/>
      <w:pStyle w:val="TOCHeading"/>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B32172"/>
    <w:multiLevelType w:val="hybridMultilevel"/>
    <w:tmpl w:val="906CE71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739B498C"/>
    <w:multiLevelType w:val="hybridMultilevel"/>
    <w:tmpl w:val="E228BE04"/>
    <w:lvl w:ilvl="0" w:tplc="CAD626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7228F"/>
    <w:multiLevelType w:val="hybridMultilevel"/>
    <w:tmpl w:val="E50CA560"/>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905A5"/>
    <w:multiLevelType w:val="multilevel"/>
    <w:tmpl w:val="6F546510"/>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tarSymbol" w:eastAsia="StarSymbol" w:hAnsi="StarSymbol" w:cs="Arial"/>
        <w:sz w:val="24"/>
        <w:szCs w:val="18"/>
        <w:lang w:val="ro-RO"/>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7BC03B14"/>
    <w:multiLevelType w:val="hybridMultilevel"/>
    <w:tmpl w:val="3E4C36D0"/>
    <w:lvl w:ilvl="0" w:tplc="66E4D6C8">
      <w:start w:val="1"/>
      <w:numFmt w:val="upperLetter"/>
      <w:pStyle w:val="ListBullet"/>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8" w15:restartNumberingAfterBreak="0">
    <w:nsid w:val="7D11452C"/>
    <w:multiLevelType w:val="hybridMultilevel"/>
    <w:tmpl w:val="E6529BF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6"/>
  </w:num>
  <w:num w:numId="4">
    <w:abstractNumId w:val="34"/>
  </w:num>
  <w:num w:numId="5">
    <w:abstractNumId w:val="45"/>
  </w:num>
  <w:num w:numId="6">
    <w:abstractNumId w:val="43"/>
  </w:num>
  <w:num w:numId="7">
    <w:abstractNumId w:val="29"/>
  </w:num>
  <w:num w:numId="8">
    <w:abstractNumId w:val="20"/>
  </w:num>
  <w:num w:numId="9">
    <w:abstractNumId w:val="19"/>
  </w:num>
  <w:num w:numId="10">
    <w:abstractNumId w:val="2"/>
  </w:num>
  <w:num w:numId="11">
    <w:abstractNumId w:val="4"/>
  </w:num>
  <w:num w:numId="12">
    <w:abstractNumId w:val="31"/>
  </w:num>
  <w:num w:numId="13">
    <w:abstractNumId w:val="17"/>
  </w:num>
  <w:num w:numId="14">
    <w:abstractNumId w:val="48"/>
  </w:num>
  <w:num w:numId="15">
    <w:abstractNumId w:val="24"/>
  </w:num>
  <w:num w:numId="16">
    <w:abstractNumId w:val="18"/>
  </w:num>
  <w:num w:numId="17">
    <w:abstractNumId w:val="28"/>
  </w:num>
  <w:num w:numId="18">
    <w:abstractNumId w:val="22"/>
  </w:num>
  <w:num w:numId="19">
    <w:abstractNumId w:val="42"/>
  </w:num>
  <w:num w:numId="20">
    <w:abstractNumId w:val="3"/>
  </w:num>
  <w:num w:numId="21">
    <w:abstractNumId w:val="12"/>
  </w:num>
  <w:num w:numId="22">
    <w:abstractNumId w:val="6"/>
  </w:num>
  <w:num w:numId="23">
    <w:abstractNumId w:val="13"/>
  </w:num>
  <w:num w:numId="24">
    <w:abstractNumId w:val="44"/>
  </w:num>
  <w:num w:numId="25">
    <w:abstractNumId w:val="33"/>
  </w:num>
  <w:num w:numId="26">
    <w:abstractNumId w:val="5"/>
  </w:num>
  <w:num w:numId="27">
    <w:abstractNumId w:val="10"/>
  </w:num>
  <w:num w:numId="28">
    <w:abstractNumId w:val="1"/>
  </w:num>
  <w:num w:numId="29">
    <w:abstractNumId w:val="25"/>
  </w:num>
  <w:num w:numId="30">
    <w:abstractNumId w:val="21"/>
  </w:num>
  <w:num w:numId="31">
    <w:abstractNumId w:val="27"/>
  </w:num>
  <w:num w:numId="32">
    <w:abstractNumId w:val="46"/>
  </w:num>
  <w:num w:numId="33">
    <w:abstractNumId w:val="0"/>
  </w:num>
  <w:num w:numId="34">
    <w:abstractNumId w:val="23"/>
  </w:num>
  <w:num w:numId="35">
    <w:abstractNumId w:val="47"/>
  </w:num>
  <w:num w:numId="36">
    <w:abstractNumId w:val="8"/>
  </w:num>
  <w:num w:numId="37">
    <w:abstractNumId w:val="26"/>
  </w:num>
  <w:num w:numId="38">
    <w:abstractNumId w:val="30"/>
  </w:num>
  <w:num w:numId="39">
    <w:abstractNumId w:val="40"/>
  </w:num>
  <w:num w:numId="40">
    <w:abstractNumId w:val="35"/>
  </w:num>
  <w:num w:numId="41">
    <w:abstractNumId w:val="7"/>
  </w:num>
  <w:num w:numId="42">
    <w:abstractNumId w:val="39"/>
  </w:num>
  <w:num w:numId="43">
    <w:abstractNumId w:val="15"/>
  </w:num>
  <w:num w:numId="44">
    <w:abstractNumId w:val="16"/>
  </w:num>
  <w:num w:numId="45">
    <w:abstractNumId w:val="11"/>
  </w:num>
  <w:num w:numId="46">
    <w:abstractNumId w:val="41"/>
  </w:num>
  <w:num w:numId="47">
    <w:abstractNumId w:val="37"/>
  </w:num>
  <w:num w:numId="48">
    <w:abstractNumId w:val="38"/>
  </w:num>
  <w:num w:numId="4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drawingGridHorizontalSpacing w:val="110"/>
  <w:displayHorizontalDrawingGridEvery w:val="2"/>
  <w:characterSpacingControl w:val="doNotCompress"/>
  <w:hdrShapeDefaults>
    <o:shapedefaults v:ext="edit" spidmax="2052">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C3B"/>
    <w:rsid w:val="000121F9"/>
    <w:rsid w:val="00014E7C"/>
    <w:rsid w:val="000151F1"/>
    <w:rsid w:val="00023D22"/>
    <w:rsid w:val="00023D48"/>
    <w:rsid w:val="000254F1"/>
    <w:rsid w:val="00025ACB"/>
    <w:rsid w:val="000336A1"/>
    <w:rsid w:val="00034D2C"/>
    <w:rsid w:val="0004478C"/>
    <w:rsid w:val="0004558F"/>
    <w:rsid w:val="00046049"/>
    <w:rsid w:val="000567A2"/>
    <w:rsid w:val="00061EAC"/>
    <w:rsid w:val="0006381D"/>
    <w:rsid w:val="00065EC2"/>
    <w:rsid w:val="0007594F"/>
    <w:rsid w:val="000866DE"/>
    <w:rsid w:val="00086B9A"/>
    <w:rsid w:val="00087A6F"/>
    <w:rsid w:val="00092A28"/>
    <w:rsid w:val="00092A7E"/>
    <w:rsid w:val="00093049"/>
    <w:rsid w:val="00095760"/>
    <w:rsid w:val="00095788"/>
    <w:rsid w:val="000961A9"/>
    <w:rsid w:val="000A29B9"/>
    <w:rsid w:val="000A4ABC"/>
    <w:rsid w:val="000A6BE7"/>
    <w:rsid w:val="000A714C"/>
    <w:rsid w:val="000B4E57"/>
    <w:rsid w:val="000C253C"/>
    <w:rsid w:val="000C359D"/>
    <w:rsid w:val="000C415C"/>
    <w:rsid w:val="000C4375"/>
    <w:rsid w:val="000D0742"/>
    <w:rsid w:val="000D6053"/>
    <w:rsid w:val="000E2241"/>
    <w:rsid w:val="000E5237"/>
    <w:rsid w:val="000F4697"/>
    <w:rsid w:val="000F5694"/>
    <w:rsid w:val="000F7028"/>
    <w:rsid w:val="00100AAE"/>
    <w:rsid w:val="001039BD"/>
    <w:rsid w:val="001049C4"/>
    <w:rsid w:val="0010560A"/>
    <w:rsid w:val="001109DD"/>
    <w:rsid w:val="00116596"/>
    <w:rsid w:val="00117CBE"/>
    <w:rsid w:val="001250DE"/>
    <w:rsid w:val="001274F0"/>
    <w:rsid w:val="00127D21"/>
    <w:rsid w:val="00130855"/>
    <w:rsid w:val="001329B0"/>
    <w:rsid w:val="00135265"/>
    <w:rsid w:val="00136A86"/>
    <w:rsid w:val="0014025A"/>
    <w:rsid w:val="00140DBC"/>
    <w:rsid w:val="001459CE"/>
    <w:rsid w:val="001479BB"/>
    <w:rsid w:val="00150D0E"/>
    <w:rsid w:val="00154F66"/>
    <w:rsid w:val="001561C5"/>
    <w:rsid w:val="00160D74"/>
    <w:rsid w:val="00163FDA"/>
    <w:rsid w:val="001657D9"/>
    <w:rsid w:val="0017069E"/>
    <w:rsid w:val="001722BE"/>
    <w:rsid w:val="00172317"/>
    <w:rsid w:val="0017311F"/>
    <w:rsid w:val="00177271"/>
    <w:rsid w:val="001774D3"/>
    <w:rsid w:val="00187E36"/>
    <w:rsid w:val="001962C5"/>
    <w:rsid w:val="001A0EF3"/>
    <w:rsid w:val="001A4EE7"/>
    <w:rsid w:val="001A5B1A"/>
    <w:rsid w:val="001A63E1"/>
    <w:rsid w:val="001A6D93"/>
    <w:rsid w:val="001B0834"/>
    <w:rsid w:val="001B2D00"/>
    <w:rsid w:val="001B47C2"/>
    <w:rsid w:val="001D00D1"/>
    <w:rsid w:val="001D0270"/>
    <w:rsid w:val="001D0601"/>
    <w:rsid w:val="001D74DA"/>
    <w:rsid w:val="001F3FA3"/>
    <w:rsid w:val="001F405D"/>
    <w:rsid w:val="0020145B"/>
    <w:rsid w:val="0020307A"/>
    <w:rsid w:val="00206333"/>
    <w:rsid w:val="002063EB"/>
    <w:rsid w:val="00211649"/>
    <w:rsid w:val="00214B6B"/>
    <w:rsid w:val="00216568"/>
    <w:rsid w:val="002176F5"/>
    <w:rsid w:val="002231AE"/>
    <w:rsid w:val="0022381A"/>
    <w:rsid w:val="00232324"/>
    <w:rsid w:val="0024706E"/>
    <w:rsid w:val="00252E18"/>
    <w:rsid w:val="00257F72"/>
    <w:rsid w:val="002654DD"/>
    <w:rsid w:val="00266BAE"/>
    <w:rsid w:val="00266F9A"/>
    <w:rsid w:val="00272696"/>
    <w:rsid w:val="00274875"/>
    <w:rsid w:val="0028053B"/>
    <w:rsid w:val="00284FE2"/>
    <w:rsid w:val="00286C08"/>
    <w:rsid w:val="0029170F"/>
    <w:rsid w:val="00293FE2"/>
    <w:rsid w:val="002A24C5"/>
    <w:rsid w:val="002A358E"/>
    <w:rsid w:val="002A4277"/>
    <w:rsid w:val="002B12CC"/>
    <w:rsid w:val="002B3B41"/>
    <w:rsid w:val="002B668D"/>
    <w:rsid w:val="002C3198"/>
    <w:rsid w:val="002D299C"/>
    <w:rsid w:val="002E1F75"/>
    <w:rsid w:val="002E68D6"/>
    <w:rsid w:val="002F2D95"/>
    <w:rsid w:val="002F5467"/>
    <w:rsid w:val="002F7DE2"/>
    <w:rsid w:val="003011B7"/>
    <w:rsid w:val="00301E4E"/>
    <w:rsid w:val="00306DA3"/>
    <w:rsid w:val="00311712"/>
    <w:rsid w:val="00312392"/>
    <w:rsid w:val="003125BB"/>
    <w:rsid w:val="00320B7E"/>
    <w:rsid w:val="00325FC8"/>
    <w:rsid w:val="00327C84"/>
    <w:rsid w:val="003319AB"/>
    <w:rsid w:val="00334DE6"/>
    <w:rsid w:val="0033682D"/>
    <w:rsid w:val="0034025A"/>
    <w:rsid w:val="003404FC"/>
    <w:rsid w:val="003414B0"/>
    <w:rsid w:val="003420E6"/>
    <w:rsid w:val="003441F9"/>
    <w:rsid w:val="003461E1"/>
    <w:rsid w:val="00346744"/>
    <w:rsid w:val="00347395"/>
    <w:rsid w:val="003570BA"/>
    <w:rsid w:val="00361A71"/>
    <w:rsid w:val="00363924"/>
    <w:rsid w:val="0036408B"/>
    <w:rsid w:val="00366D5B"/>
    <w:rsid w:val="00374A17"/>
    <w:rsid w:val="00377782"/>
    <w:rsid w:val="0038091D"/>
    <w:rsid w:val="003837F8"/>
    <w:rsid w:val="00383DC2"/>
    <w:rsid w:val="00391F92"/>
    <w:rsid w:val="00394E35"/>
    <w:rsid w:val="003954D6"/>
    <w:rsid w:val="003A159A"/>
    <w:rsid w:val="003A2D3C"/>
    <w:rsid w:val="003A4415"/>
    <w:rsid w:val="003C14A9"/>
    <w:rsid w:val="003C15A4"/>
    <w:rsid w:val="003C1FD4"/>
    <w:rsid w:val="003C20AF"/>
    <w:rsid w:val="003C23EE"/>
    <w:rsid w:val="003C6148"/>
    <w:rsid w:val="003D0948"/>
    <w:rsid w:val="003D14FF"/>
    <w:rsid w:val="003D6F2E"/>
    <w:rsid w:val="003E1225"/>
    <w:rsid w:val="003E4C86"/>
    <w:rsid w:val="003E6903"/>
    <w:rsid w:val="003F19EA"/>
    <w:rsid w:val="003F3DFD"/>
    <w:rsid w:val="003F4A7B"/>
    <w:rsid w:val="003F58E7"/>
    <w:rsid w:val="003F6E48"/>
    <w:rsid w:val="004011A3"/>
    <w:rsid w:val="004012EC"/>
    <w:rsid w:val="0040431A"/>
    <w:rsid w:val="004045EB"/>
    <w:rsid w:val="004108C0"/>
    <w:rsid w:val="00410D0C"/>
    <w:rsid w:val="00412C93"/>
    <w:rsid w:val="004158CF"/>
    <w:rsid w:val="0041609A"/>
    <w:rsid w:val="0041758B"/>
    <w:rsid w:val="0041797E"/>
    <w:rsid w:val="004202B6"/>
    <w:rsid w:val="00422735"/>
    <w:rsid w:val="00422B76"/>
    <w:rsid w:val="00423178"/>
    <w:rsid w:val="00426B39"/>
    <w:rsid w:val="00432CD4"/>
    <w:rsid w:val="00434AF9"/>
    <w:rsid w:val="00443895"/>
    <w:rsid w:val="00443982"/>
    <w:rsid w:val="00446E9A"/>
    <w:rsid w:val="00450E53"/>
    <w:rsid w:val="004528DF"/>
    <w:rsid w:val="0045743A"/>
    <w:rsid w:val="00470205"/>
    <w:rsid w:val="00471F83"/>
    <w:rsid w:val="00473A03"/>
    <w:rsid w:val="00475201"/>
    <w:rsid w:val="004765EB"/>
    <w:rsid w:val="004818F9"/>
    <w:rsid w:val="00487E8E"/>
    <w:rsid w:val="004918A1"/>
    <w:rsid w:val="00493A08"/>
    <w:rsid w:val="004951C3"/>
    <w:rsid w:val="00495FEC"/>
    <w:rsid w:val="004976D8"/>
    <w:rsid w:val="00497B0D"/>
    <w:rsid w:val="004A3A25"/>
    <w:rsid w:val="004B264E"/>
    <w:rsid w:val="004B3DC1"/>
    <w:rsid w:val="004B4410"/>
    <w:rsid w:val="004B7C7C"/>
    <w:rsid w:val="004C2859"/>
    <w:rsid w:val="004C4E8D"/>
    <w:rsid w:val="004D1713"/>
    <w:rsid w:val="004D724B"/>
    <w:rsid w:val="004E0600"/>
    <w:rsid w:val="004E0ED4"/>
    <w:rsid w:val="004E3D60"/>
    <w:rsid w:val="004E5A4A"/>
    <w:rsid w:val="004E7231"/>
    <w:rsid w:val="004F3DF5"/>
    <w:rsid w:val="005048CE"/>
    <w:rsid w:val="00506377"/>
    <w:rsid w:val="0050643F"/>
    <w:rsid w:val="005104AF"/>
    <w:rsid w:val="005115E0"/>
    <w:rsid w:val="00515377"/>
    <w:rsid w:val="005172AB"/>
    <w:rsid w:val="00517754"/>
    <w:rsid w:val="005205EF"/>
    <w:rsid w:val="00530BF2"/>
    <w:rsid w:val="00532353"/>
    <w:rsid w:val="005427BA"/>
    <w:rsid w:val="00544C72"/>
    <w:rsid w:val="005464A3"/>
    <w:rsid w:val="00552C52"/>
    <w:rsid w:val="00554CBD"/>
    <w:rsid w:val="00555B18"/>
    <w:rsid w:val="005616B9"/>
    <w:rsid w:val="00561C4F"/>
    <w:rsid w:val="00564A7D"/>
    <w:rsid w:val="00564AA4"/>
    <w:rsid w:val="00571253"/>
    <w:rsid w:val="00575325"/>
    <w:rsid w:val="00577ED7"/>
    <w:rsid w:val="00585F50"/>
    <w:rsid w:val="00586D0A"/>
    <w:rsid w:val="005872D8"/>
    <w:rsid w:val="005903E6"/>
    <w:rsid w:val="0059286F"/>
    <w:rsid w:val="00593682"/>
    <w:rsid w:val="00595086"/>
    <w:rsid w:val="00596A0F"/>
    <w:rsid w:val="005A3E32"/>
    <w:rsid w:val="005A4A81"/>
    <w:rsid w:val="005A57F1"/>
    <w:rsid w:val="005B09B7"/>
    <w:rsid w:val="005B20C8"/>
    <w:rsid w:val="005C1E73"/>
    <w:rsid w:val="005C716F"/>
    <w:rsid w:val="005D3599"/>
    <w:rsid w:val="005E2340"/>
    <w:rsid w:val="005F4E8B"/>
    <w:rsid w:val="006101B4"/>
    <w:rsid w:val="00610D4E"/>
    <w:rsid w:val="0061377B"/>
    <w:rsid w:val="00614F19"/>
    <w:rsid w:val="0061677F"/>
    <w:rsid w:val="00617F2C"/>
    <w:rsid w:val="0062190A"/>
    <w:rsid w:val="006241A9"/>
    <w:rsid w:val="006307F8"/>
    <w:rsid w:val="00632117"/>
    <w:rsid w:val="0063255B"/>
    <w:rsid w:val="00636CC2"/>
    <w:rsid w:val="006443D8"/>
    <w:rsid w:val="0064599E"/>
    <w:rsid w:val="0065147F"/>
    <w:rsid w:val="006547CA"/>
    <w:rsid w:val="00654F2F"/>
    <w:rsid w:val="006566CC"/>
    <w:rsid w:val="006612E2"/>
    <w:rsid w:val="006672BC"/>
    <w:rsid w:val="00667BDA"/>
    <w:rsid w:val="006717D6"/>
    <w:rsid w:val="00671F77"/>
    <w:rsid w:val="006726F1"/>
    <w:rsid w:val="00676045"/>
    <w:rsid w:val="00677AD1"/>
    <w:rsid w:val="00682F11"/>
    <w:rsid w:val="00683A77"/>
    <w:rsid w:val="006842EA"/>
    <w:rsid w:val="00686A09"/>
    <w:rsid w:val="006A6982"/>
    <w:rsid w:val="006A70D9"/>
    <w:rsid w:val="006A7BD0"/>
    <w:rsid w:val="006B1C3A"/>
    <w:rsid w:val="006B4299"/>
    <w:rsid w:val="006C097B"/>
    <w:rsid w:val="006C1534"/>
    <w:rsid w:val="006C380D"/>
    <w:rsid w:val="006C41C9"/>
    <w:rsid w:val="006C6F7B"/>
    <w:rsid w:val="006D2598"/>
    <w:rsid w:val="006D49F0"/>
    <w:rsid w:val="006D4EF3"/>
    <w:rsid w:val="006E1E1E"/>
    <w:rsid w:val="006E496E"/>
    <w:rsid w:val="006E5335"/>
    <w:rsid w:val="006E77F0"/>
    <w:rsid w:val="006F029D"/>
    <w:rsid w:val="006F05AA"/>
    <w:rsid w:val="006F1C5F"/>
    <w:rsid w:val="006F4044"/>
    <w:rsid w:val="007012F2"/>
    <w:rsid w:val="00702379"/>
    <w:rsid w:val="00706555"/>
    <w:rsid w:val="00706882"/>
    <w:rsid w:val="007113C7"/>
    <w:rsid w:val="007153B4"/>
    <w:rsid w:val="00716702"/>
    <w:rsid w:val="007224EA"/>
    <w:rsid w:val="00722853"/>
    <w:rsid w:val="00726667"/>
    <w:rsid w:val="0072710C"/>
    <w:rsid w:val="00731D4A"/>
    <w:rsid w:val="00741144"/>
    <w:rsid w:val="00745D2A"/>
    <w:rsid w:val="007467AC"/>
    <w:rsid w:val="00747B0C"/>
    <w:rsid w:val="007561D0"/>
    <w:rsid w:val="00763DA5"/>
    <w:rsid w:val="007651E0"/>
    <w:rsid w:val="00773798"/>
    <w:rsid w:val="00774668"/>
    <w:rsid w:val="007749D8"/>
    <w:rsid w:val="00776505"/>
    <w:rsid w:val="00780729"/>
    <w:rsid w:val="007813E3"/>
    <w:rsid w:val="007839E2"/>
    <w:rsid w:val="007853B3"/>
    <w:rsid w:val="00787C0C"/>
    <w:rsid w:val="00790B59"/>
    <w:rsid w:val="0079353B"/>
    <w:rsid w:val="007A44C2"/>
    <w:rsid w:val="007A69C0"/>
    <w:rsid w:val="007B3B83"/>
    <w:rsid w:val="007B6F98"/>
    <w:rsid w:val="007C3653"/>
    <w:rsid w:val="007C39C9"/>
    <w:rsid w:val="007C3BF2"/>
    <w:rsid w:val="007C3E83"/>
    <w:rsid w:val="007C7A64"/>
    <w:rsid w:val="007D0F25"/>
    <w:rsid w:val="007D459B"/>
    <w:rsid w:val="007E13C8"/>
    <w:rsid w:val="007E616F"/>
    <w:rsid w:val="007E780C"/>
    <w:rsid w:val="007F13EF"/>
    <w:rsid w:val="007F6A1C"/>
    <w:rsid w:val="00802097"/>
    <w:rsid w:val="00806489"/>
    <w:rsid w:val="00811026"/>
    <w:rsid w:val="008167EA"/>
    <w:rsid w:val="00817435"/>
    <w:rsid w:val="008249CB"/>
    <w:rsid w:val="00824B6F"/>
    <w:rsid w:val="008305CF"/>
    <w:rsid w:val="00835B20"/>
    <w:rsid w:val="008361F4"/>
    <w:rsid w:val="00840745"/>
    <w:rsid w:val="0084214C"/>
    <w:rsid w:val="0084548F"/>
    <w:rsid w:val="00851170"/>
    <w:rsid w:val="0085289E"/>
    <w:rsid w:val="00856DAE"/>
    <w:rsid w:val="00856FF9"/>
    <w:rsid w:val="00857A43"/>
    <w:rsid w:val="00857CA1"/>
    <w:rsid w:val="0086019F"/>
    <w:rsid w:val="00866273"/>
    <w:rsid w:val="00866929"/>
    <w:rsid w:val="0087146E"/>
    <w:rsid w:val="00872CF7"/>
    <w:rsid w:val="008777B1"/>
    <w:rsid w:val="0088160E"/>
    <w:rsid w:val="00881A17"/>
    <w:rsid w:val="00886F04"/>
    <w:rsid w:val="00892723"/>
    <w:rsid w:val="00894587"/>
    <w:rsid w:val="008946A8"/>
    <w:rsid w:val="00896175"/>
    <w:rsid w:val="0089789D"/>
    <w:rsid w:val="008A1902"/>
    <w:rsid w:val="008A25FA"/>
    <w:rsid w:val="008B2534"/>
    <w:rsid w:val="008B52E1"/>
    <w:rsid w:val="008C6AF4"/>
    <w:rsid w:val="008C6C74"/>
    <w:rsid w:val="008D4B08"/>
    <w:rsid w:val="008D67D5"/>
    <w:rsid w:val="008D7863"/>
    <w:rsid w:val="008E2BF0"/>
    <w:rsid w:val="008F385C"/>
    <w:rsid w:val="008F6AE0"/>
    <w:rsid w:val="008F6C84"/>
    <w:rsid w:val="008F7960"/>
    <w:rsid w:val="00901B60"/>
    <w:rsid w:val="009104F9"/>
    <w:rsid w:val="00911D30"/>
    <w:rsid w:val="00912334"/>
    <w:rsid w:val="0092004A"/>
    <w:rsid w:val="009247DF"/>
    <w:rsid w:val="00926F1E"/>
    <w:rsid w:val="00933190"/>
    <w:rsid w:val="00933232"/>
    <w:rsid w:val="00943E4D"/>
    <w:rsid w:val="009512F2"/>
    <w:rsid w:val="009544FB"/>
    <w:rsid w:val="00957825"/>
    <w:rsid w:val="00957B8F"/>
    <w:rsid w:val="00963F0F"/>
    <w:rsid w:val="00965047"/>
    <w:rsid w:val="00970AD4"/>
    <w:rsid w:val="009710FA"/>
    <w:rsid w:val="009715DB"/>
    <w:rsid w:val="00982EE6"/>
    <w:rsid w:val="00983C72"/>
    <w:rsid w:val="0099518F"/>
    <w:rsid w:val="009979D4"/>
    <w:rsid w:val="00997B5D"/>
    <w:rsid w:val="00997BA2"/>
    <w:rsid w:val="009A60B9"/>
    <w:rsid w:val="009A73FD"/>
    <w:rsid w:val="009A7B9C"/>
    <w:rsid w:val="009B2AA1"/>
    <w:rsid w:val="009B3165"/>
    <w:rsid w:val="009B4193"/>
    <w:rsid w:val="009B648B"/>
    <w:rsid w:val="009B79DB"/>
    <w:rsid w:val="009C1883"/>
    <w:rsid w:val="009C2625"/>
    <w:rsid w:val="009C5A6B"/>
    <w:rsid w:val="009D4672"/>
    <w:rsid w:val="009E138E"/>
    <w:rsid w:val="009E2EA8"/>
    <w:rsid w:val="009F3C8F"/>
    <w:rsid w:val="009F4243"/>
    <w:rsid w:val="009F4F54"/>
    <w:rsid w:val="009F5473"/>
    <w:rsid w:val="009F5FA7"/>
    <w:rsid w:val="009F7236"/>
    <w:rsid w:val="00A00C3D"/>
    <w:rsid w:val="00A019A3"/>
    <w:rsid w:val="00A07BFA"/>
    <w:rsid w:val="00A10FB7"/>
    <w:rsid w:val="00A12076"/>
    <w:rsid w:val="00A15581"/>
    <w:rsid w:val="00A161AA"/>
    <w:rsid w:val="00A16D8A"/>
    <w:rsid w:val="00A31B58"/>
    <w:rsid w:val="00A35D7E"/>
    <w:rsid w:val="00A37490"/>
    <w:rsid w:val="00A5393D"/>
    <w:rsid w:val="00A564D4"/>
    <w:rsid w:val="00A70A56"/>
    <w:rsid w:val="00A70BE8"/>
    <w:rsid w:val="00A711ED"/>
    <w:rsid w:val="00A7556A"/>
    <w:rsid w:val="00A75812"/>
    <w:rsid w:val="00A77EEC"/>
    <w:rsid w:val="00A854B8"/>
    <w:rsid w:val="00A86E96"/>
    <w:rsid w:val="00A903F8"/>
    <w:rsid w:val="00A90825"/>
    <w:rsid w:val="00A9333B"/>
    <w:rsid w:val="00A96D60"/>
    <w:rsid w:val="00AA7760"/>
    <w:rsid w:val="00AA78A0"/>
    <w:rsid w:val="00AC192C"/>
    <w:rsid w:val="00AC19A6"/>
    <w:rsid w:val="00AC39FA"/>
    <w:rsid w:val="00AC6E28"/>
    <w:rsid w:val="00AC7D11"/>
    <w:rsid w:val="00AD0CA6"/>
    <w:rsid w:val="00AD1C4E"/>
    <w:rsid w:val="00AD387C"/>
    <w:rsid w:val="00AD4DB8"/>
    <w:rsid w:val="00AD762E"/>
    <w:rsid w:val="00AE0985"/>
    <w:rsid w:val="00AE6ABC"/>
    <w:rsid w:val="00AF1886"/>
    <w:rsid w:val="00AF7C85"/>
    <w:rsid w:val="00B000DC"/>
    <w:rsid w:val="00B03B20"/>
    <w:rsid w:val="00B057A5"/>
    <w:rsid w:val="00B05E39"/>
    <w:rsid w:val="00B07278"/>
    <w:rsid w:val="00B1445B"/>
    <w:rsid w:val="00B166B0"/>
    <w:rsid w:val="00B21B08"/>
    <w:rsid w:val="00B24974"/>
    <w:rsid w:val="00B26862"/>
    <w:rsid w:val="00B31E17"/>
    <w:rsid w:val="00B31FAC"/>
    <w:rsid w:val="00B32D7A"/>
    <w:rsid w:val="00B35F6C"/>
    <w:rsid w:val="00B40691"/>
    <w:rsid w:val="00B41A08"/>
    <w:rsid w:val="00B42606"/>
    <w:rsid w:val="00B42AE5"/>
    <w:rsid w:val="00B45894"/>
    <w:rsid w:val="00B51A05"/>
    <w:rsid w:val="00B529F3"/>
    <w:rsid w:val="00B53360"/>
    <w:rsid w:val="00B53C3D"/>
    <w:rsid w:val="00B5419E"/>
    <w:rsid w:val="00B576BD"/>
    <w:rsid w:val="00B57888"/>
    <w:rsid w:val="00B61AA6"/>
    <w:rsid w:val="00B75725"/>
    <w:rsid w:val="00B75E21"/>
    <w:rsid w:val="00B7742B"/>
    <w:rsid w:val="00B82024"/>
    <w:rsid w:val="00B832DC"/>
    <w:rsid w:val="00B8485C"/>
    <w:rsid w:val="00B8712D"/>
    <w:rsid w:val="00B87233"/>
    <w:rsid w:val="00B90059"/>
    <w:rsid w:val="00B94658"/>
    <w:rsid w:val="00B964A4"/>
    <w:rsid w:val="00BA5160"/>
    <w:rsid w:val="00BB0CB3"/>
    <w:rsid w:val="00BB3303"/>
    <w:rsid w:val="00BB43B8"/>
    <w:rsid w:val="00BB7080"/>
    <w:rsid w:val="00BC4CF3"/>
    <w:rsid w:val="00BC5385"/>
    <w:rsid w:val="00BC5809"/>
    <w:rsid w:val="00BD3677"/>
    <w:rsid w:val="00BD44BB"/>
    <w:rsid w:val="00BD5E3A"/>
    <w:rsid w:val="00BE228F"/>
    <w:rsid w:val="00BE6C29"/>
    <w:rsid w:val="00BF2B9F"/>
    <w:rsid w:val="00BF2C0A"/>
    <w:rsid w:val="00BF6F1B"/>
    <w:rsid w:val="00C0202E"/>
    <w:rsid w:val="00C051FE"/>
    <w:rsid w:val="00C064E7"/>
    <w:rsid w:val="00C07C62"/>
    <w:rsid w:val="00C10E39"/>
    <w:rsid w:val="00C11FCF"/>
    <w:rsid w:val="00C15D36"/>
    <w:rsid w:val="00C204C6"/>
    <w:rsid w:val="00C216D6"/>
    <w:rsid w:val="00C27BE3"/>
    <w:rsid w:val="00C32F12"/>
    <w:rsid w:val="00C3635E"/>
    <w:rsid w:val="00C377D9"/>
    <w:rsid w:val="00C4392F"/>
    <w:rsid w:val="00C47447"/>
    <w:rsid w:val="00C530D7"/>
    <w:rsid w:val="00C545D6"/>
    <w:rsid w:val="00C54D03"/>
    <w:rsid w:val="00C60DD6"/>
    <w:rsid w:val="00C6259D"/>
    <w:rsid w:val="00C639A0"/>
    <w:rsid w:val="00C63F5E"/>
    <w:rsid w:val="00C6462A"/>
    <w:rsid w:val="00C70496"/>
    <w:rsid w:val="00C74511"/>
    <w:rsid w:val="00C754CD"/>
    <w:rsid w:val="00C81AFE"/>
    <w:rsid w:val="00C83093"/>
    <w:rsid w:val="00C8434E"/>
    <w:rsid w:val="00C85036"/>
    <w:rsid w:val="00C91201"/>
    <w:rsid w:val="00CA1D7E"/>
    <w:rsid w:val="00CA2965"/>
    <w:rsid w:val="00CA7673"/>
    <w:rsid w:val="00CB2BAA"/>
    <w:rsid w:val="00CB71AA"/>
    <w:rsid w:val="00CC19DB"/>
    <w:rsid w:val="00CC6022"/>
    <w:rsid w:val="00CC7915"/>
    <w:rsid w:val="00CD517A"/>
    <w:rsid w:val="00CE00E3"/>
    <w:rsid w:val="00CE06B5"/>
    <w:rsid w:val="00CE1F15"/>
    <w:rsid w:val="00CE32B8"/>
    <w:rsid w:val="00CE3AC1"/>
    <w:rsid w:val="00CF7034"/>
    <w:rsid w:val="00D0236D"/>
    <w:rsid w:val="00D067C2"/>
    <w:rsid w:val="00D114CB"/>
    <w:rsid w:val="00D14AF3"/>
    <w:rsid w:val="00D176A7"/>
    <w:rsid w:val="00D2427E"/>
    <w:rsid w:val="00D30B1A"/>
    <w:rsid w:val="00D351F4"/>
    <w:rsid w:val="00D41B56"/>
    <w:rsid w:val="00D45BCE"/>
    <w:rsid w:val="00D6495F"/>
    <w:rsid w:val="00D70949"/>
    <w:rsid w:val="00D73DAD"/>
    <w:rsid w:val="00D745EA"/>
    <w:rsid w:val="00D74A12"/>
    <w:rsid w:val="00D83D9D"/>
    <w:rsid w:val="00D92276"/>
    <w:rsid w:val="00DA1B2C"/>
    <w:rsid w:val="00DA4A35"/>
    <w:rsid w:val="00DA6CBC"/>
    <w:rsid w:val="00DB3C09"/>
    <w:rsid w:val="00DB45CE"/>
    <w:rsid w:val="00DB493F"/>
    <w:rsid w:val="00DB5F76"/>
    <w:rsid w:val="00DB6EE3"/>
    <w:rsid w:val="00DC2CAE"/>
    <w:rsid w:val="00DC3943"/>
    <w:rsid w:val="00DC58E9"/>
    <w:rsid w:val="00DC679A"/>
    <w:rsid w:val="00DD665D"/>
    <w:rsid w:val="00DD6E2C"/>
    <w:rsid w:val="00DE2AC9"/>
    <w:rsid w:val="00DE2CF6"/>
    <w:rsid w:val="00DE6C93"/>
    <w:rsid w:val="00DE7BB4"/>
    <w:rsid w:val="00DF1C71"/>
    <w:rsid w:val="00DF2009"/>
    <w:rsid w:val="00DF3BE5"/>
    <w:rsid w:val="00DF5995"/>
    <w:rsid w:val="00E06AD8"/>
    <w:rsid w:val="00E1349F"/>
    <w:rsid w:val="00E20A96"/>
    <w:rsid w:val="00E20CF7"/>
    <w:rsid w:val="00E22633"/>
    <w:rsid w:val="00E25970"/>
    <w:rsid w:val="00E25CC0"/>
    <w:rsid w:val="00E3286F"/>
    <w:rsid w:val="00E3351E"/>
    <w:rsid w:val="00E374C2"/>
    <w:rsid w:val="00E41461"/>
    <w:rsid w:val="00E531C8"/>
    <w:rsid w:val="00E57B26"/>
    <w:rsid w:val="00E6583A"/>
    <w:rsid w:val="00E7499D"/>
    <w:rsid w:val="00E74DED"/>
    <w:rsid w:val="00E8173C"/>
    <w:rsid w:val="00E82B7C"/>
    <w:rsid w:val="00E97B5C"/>
    <w:rsid w:val="00E97C6F"/>
    <w:rsid w:val="00EA2969"/>
    <w:rsid w:val="00EB793E"/>
    <w:rsid w:val="00EC0515"/>
    <w:rsid w:val="00EC1082"/>
    <w:rsid w:val="00ED0040"/>
    <w:rsid w:val="00ED39CD"/>
    <w:rsid w:val="00ED4800"/>
    <w:rsid w:val="00EE630B"/>
    <w:rsid w:val="00EF29A6"/>
    <w:rsid w:val="00EF3BEA"/>
    <w:rsid w:val="00EF6A72"/>
    <w:rsid w:val="00EF6AAE"/>
    <w:rsid w:val="00EF766A"/>
    <w:rsid w:val="00F03893"/>
    <w:rsid w:val="00F07A6A"/>
    <w:rsid w:val="00F13CFF"/>
    <w:rsid w:val="00F15C0C"/>
    <w:rsid w:val="00F17EA7"/>
    <w:rsid w:val="00F23B94"/>
    <w:rsid w:val="00F251AD"/>
    <w:rsid w:val="00F25230"/>
    <w:rsid w:val="00F27EDD"/>
    <w:rsid w:val="00F34B7E"/>
    <w:rsid w:val="00F36A98"/>
    <w:rsid w:val="00F36C6B"/>
    <w:rsid w:val="00F36D16"/>
    <w:rsid w:val="00F36DEF"/>
    <w:rsid w:val="00F402AF"/>
    <w:rsid w:val="00F40DF3"/>
    <w:rsid w:val="00F451C7"/>
    <w:rsid w:val="00F45C98"/>
    <w:rsid w:val="00F47942"/>
    <w:rsid w:val="00F54D23"/>
    <w:rsid w:val="00F5763D"/>
    <w:rsid w:val="00F61079"/>
    <w:rsid w:val="00F639DD"/>
    <w:rsid w:val="00F64BDE"/>
    <w:rsid w:val="00F6525C"/>
    <w:rsid w:val="00F712B3"/>
    <w:rsid w:val="00F71352"/>
    <w:rsid w:val="00F76DD4"/>
    <w:rsid w:val="00F813A2"/>
    <w:rsid w:val="00F81758"/>
    <w:rsid w:val="00F81B11"/>
    <w:rsid w:val="00F83402"/>
    <w:rsid w:val="00F8435B"/>
    <w:rsid w:val="00F846A5"/>
    <w:rsid w:val="00F8655A"/>
    <w:rsid w:val="00F9164C"/>
    <w:rsid w:val="00F96430"/>
    <w:rsid w:val="00F964E0"/>
    <w:rsid w:val="00F97B59"/>
    <w:rsid w:val="00FA16C8"/>
    <w:rsid w:val="00FA4466"/>
    <w:rsid w:val="00FB1EB6"/>
    <w:rsid w:val="00FB2461"/>
    <w:rsid w:val="00FB2FE8"/>
    <w:rsid w:val="00FB3651"/>
    <w:rsid w:val="00FB48CD"/>
    <w:rsid w:val="00FB5429"/>
    <w:rsid w:val="00FB5BB8"/>
    <w:rsid w:val="00FB60FF"/>
    <w:rsid w:val="00FC05F7"/>
    <w:rsid w:val="00FC1C74"/>
    <w:rsid w:val="00FC4BDA"/>
    <w:rsid w:val="00FC6A4F"/>
    <w:rsid w:val="00FD1770"/>
    <w:rsid w:val="00FD5492"/>
    <w:rsid w:val="00FD58E5"/>
    <w:rsid w:val="00FD7FB3"/>
    <w:rsid w:val="00FE092A"/>
    <w:rsid w:val="00FE51A6"/>
    <w:rsid w:val="00FE55CE"/>
    <w:rsid w:val="00FE67AB"/>
    <w:rsid w:val="00FE6B73"/>
    <w:rsid w:val="00FE726F"/>
    <w:rsid w:val="00FF330C"/>
    <w:rsid w:val="00FF504D"/>
    <w:rsid w:val="00FF56CF"/>
    <w:rsid w:val="00FF5849"/>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colormru v:ext="edit" colors="#00214e"/>
    </o:shapedefaults>
    <o:shapelayout v:ext="edit">
      <o:idmap v:ext="edit" data="1"/>
    </o:shapelayout>
  </w:shapeDefaults>
  <w:decimalSymbol w:val=","/>
  <w:listSeparator w:val=";"/>
  <w14:docId w14:val="345F4CE1"/>
  <w15:docId w15:val="{FFDE3676-FDDB-4B28-B855-159435F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0"/>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61"/>
    <w:lsdException w:name="Light Grid Accent 6" w:uiPriority="0"/>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3461E1"/>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aliases w:val="Char Caracter,Char Caracter Caracter Char,Char Caracter Char Char,Char Caracter Caracter,Paragraaf,Chapter,2,New Heading 2,a Titlu 2,Paragraaf1,Chapter1,21,New Heading 21,a Titlu 21,Heading 2 Char Char, Char Caracter"/>
    <w:basedOn w:val="Normal"/>
    <w:next w:val="Normal"/>
    <w:link w:val="Heading2Char"/>
    <w:unhideWhenUsed/>
    <w:qFormat/>
    <w:rsid w:val="004202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3461E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3461E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3461E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461E1"/>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nhideWhenUsed/>
    <w:qFormat/>
    <w:rsid w:val="003461E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3461E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3461E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Char Char, Caracter Caracter, Char, Caracter Caracter Caracter, Char3 Char, Char7,titlu,Κεφαλίδα 1,Κεφαλίδα 1 Char Char,hd,Header Char Char Char,Header 1,Encabezado 2,encabezado, Char1, Char1 Char,Char1 Cha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Char Char Char, Caracter Caracter Char, Char Char1, Caracter Caracter Caracter Char, Char3 Char Char, Char7 Char,titlu Char,Κεφαλίδα 1 Char,Κεφαλίδα 1 Char Char Char,hd Char,Header Char Char Char Char,Header 1 Char, Char1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nhideWhenUsed/>
    <w:rsid w:val="0010560A"/>
    <w:pPr>
      <w:spacing w:after="0" w:line="240" w:lineRule="auto"/>
    </w:pPr>
    <w:rPr>
      <w:rFonts w:ascii="Tahoma" w:hAnsi="Tahoma"/>
      <w:sz w:val="16"/>
      <w:szCs w:val="16"/>
    </w:rPr>
  </w:style>
  <w:style w:type="character" w:customStyle="1" w:styleId="BalloonTextChar">
    <w:name w:val="Balloon Text Char"/>
    <w:link w:val="BalloonText"/>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qFormat/>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Char Caracter Char,Char Caracter Caracter Char Char,Char Caracter Char Char Char,Char Caracter Caracter Char1,Paragraaf Char,Chapter Char,2 Char,New Heading 2 Char,a Titlu 2 Char,Paragraaf1 Char,Chapter1 Char,21 Char,New Heading 21 Char"/>
    <w:link w:val="Heading2"/>
    <w:rsid w:val="004202B6"/>
    <w:rPr>
      <w:rFonts w:ascii="Cambria" w:eastAsia="Times New Roman" w:hAnsi="Cambria" w:cs="Times New Roman"/>
      <w:b/>
      <w:bCs/>
      <w:color w:val="4F81BD"/>
      <w:sz w:val="26"/>
      <w:szCs w:val="26"/>
    </w:rPr>
  </w:style>
  <w:style w:type="paragraph" w:customStyle="1" w:styleId="CaracterCaracter1">
    <w:name w:val="Caracter Caracter1"/>
    <w:basedOn w:val="Normal"/>
    <w:rsid w:val="004202B6"/>
    <w:pPr>
      <w:spacing w:after="0" w:line="240" w:lineRule="auto"/>
    </w:pPr>
    <w:rPr>
      <w:rFonts w:ascii="Times New Roman" w:eastAsia="Times New Roman" w:hAnsi="Times New Roman"/>
      <w:sz w:val="24"/>
      <w:szCs w:val="24"/>
      <w:lang w:val="pl-PL" w:eastAsia="pl-PL"/>
    </w:rPr>
  </w:style>
  <w:style w:type="character" w:customStyle="1" w:styleId="tal1">
    <w:name w:val="tal1"/>
    <w:basedOn w:val="DefaultParagraphFont"/>
    <w:rsid w:val="004202B6"/>
  </w:style>
  <w:style w:type="table" w:styleId="TableGrid">
    <w:name w:val="Table Grid"/>
    <w:aliases w:val="Table Grid Arial,Table long document"/>
    <w:basedOn w:val="TableNormal"/>
    <w:uiPriority w:val="59"/>
    <w:rsid w:val="004202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Header bold,Lista bullet,List Paragraph11,bullets,List Paragraph111,Lettre d'introduction,Arial,List_Paragraph,Multilevel para_II,Normal bullet 2,Forth level,Listă colorată - Accentuare 11,EU,Obiekt,List1,Paragraph,ANNEX,l,Bullet,b"/>
    <w:basedOn w:val="Normal"/>
    <w:link w:val="ListParagraphChar"/>
    <w:uiPriority w:val="34"/>
    <w:qFormat/>
    <w:rsid w:val="004202B6"/>
    <w:pPr>
      <w:ind w:left="720"/>
      <w:contextualSpacing/>
    </w:pPr>
    <w:rPr>
      <w:rFonts w:eastAsia="Times New Roman"/>
      <w:lang w:val="en-GB" w:eastAsia="en-GB"/>
    </w:rPr>
  </w:style>
  <w:style w:type="character" w:customStyle="1" w:styleId="tpt1">
    <w:name w:val="tpt1"/>
    <w:basedOn w:val="DefaultParagraphFont"/>
    <w:rsid w:val="004202B6"/>
  </w:style>
  <w:style w:type="character" w:customStyle="1" w:styleId="styletext">
    <w:name w:val="style_text"/>
    <w:basedOn w:val="DefaultParagraphFont"/>
    <w:rsid w:val="004202B6"/>
  </w:style>
  <w:style w:type="character" w:customStyle="1" w:styleId="sttpunct">
    <w:name w:val="st_tpunct"/>
    <w:basedOn w:val="DefaultParagraphFont"/>
    <w:rsid w:val="004202B6"/>
  </w:style>
  <w:style w:type="character" w:styleId="Strong">
    <w:name w:val="Strong"/>
    <w:aliases w:val="Important word"/>
    <w:uiPriority w:val="22"/>
    <w:qFormat/>
    <w:rsid w:val="000151F1"/>
    <w:rPr>
      <w:b/>
      <w:bCs/>
    </w:rPr>
  </w:style>
  <w:style w:type="paragraph" w:customStyle="1" w:styleId="Frspaiere">
    <w:name w:val="Fără spațiere"/>
    <w:qFormat/>
    <w:rsid w:val="00552C52"/>
    <w:rPr>
      <w:rFonts w:ascii="Times New Roman" w:hAnsi="Times New Roman"/>
      <w:sz w:val="24"/>
      <w:szCs w:val="22"/>
      <w:lang w:val="ro-RO"/>
    </w:rPr>
  </w:style>
  <w:style w:type="paragraph" w:customStyle="1" w:styleId="Bullets1">
    <w:name w:val="Bullets1"/>
    <w:rsid w:val="006F05AA"/>
    <w:pPr>
      <w:tabs>
        <w:tab w:val="left" w:pos="360"/>
      </w:tabs>
      <w:spacing w:before="120"/>
    </w:pPr>
    <w:rPr>
      <w:rFonts w:ascii="Arial" w:eastAsia="Times New Roman" w:hAnsi="Arial"/>
      <w:sz w:val="22"/>
      <w:lang w:val="en-GB"/>
    </w:rPr>
  </w:style>
  <w:style w:type="paragraph" w:styleId="NoSpacing">
    <w:name w:val="No Spacing"/>
    <w:aliases w:val="Text Body"/>
    <w:link w:val="NoSpacingChar"/>
    <w:uiPriority w:val="1"/>
    <w:qFormat/>
    <w:rsid w:val="006F05AA"/>
    <w:rPr>
      <w:rFonts w:ascii="Times New Roman" w:eastAsia="Times New Roman" w:hAnsi="Times New Roman"/>
      <w:sz w:val="22"/>
      <w:szCs w:val="22"/>
    </w:rPr>
  </w:style>
  <w:style w:type="character" w:customStyle="1" w:styleId="NoSpacingChar">
    <w:name w:val="No Spacing Char"/>
    <w:aliases w:val="Text Body Char"/>
    <w:link w:val="NoSpacing"/>
    <w:uiPriority w:val="1"/>
    <w:rsid w:val="006F05AA"/>
    <w:rPr>
      <w:rFonts w:ascii="Times New Roman" w:eastAsia="Times New Roman" w:hAnsi="Times New Roman"/>
      <w:sz w:val="22"/>
      <w:szCs w:val="22"/>
      <w:lang w:bidi="ar-SA"/>
    </w:rPr>
  </w:style>
  <w:style w:type="paragraph" w:customStyle="1" w:styleId="Default">
    <w:name w:val="Default"/>
    <w:qFormat/>
    <w:rsid w:val="00172317"/>
    <w:pPr>
      <w:autoSpaceDE w:val="0"/>
      <w:autoSpaceDN w:val="0"/>
      <w:adjustRightInd w:val="0"/>
    </w:pPr>
    <w:rPr>
      <w:rFonts w:ascii="Times New Roman" w:eastAsia="Times New Roman" w:hAnsi="Times New Roman"/>
      <w:color w:val="000000"/>
      <w:sz w:val="24"/>
      <w:szCs w:val="24"/>
    </w:rPr>
  </w:style>
  <w:style w:type="paragraph" w:customStyle="1" w:styleId="Frspaiere1">
    <w:name w:val="Fără spațiere1"/>
    <w:autoRedefine/>
    <w:qFormat/>
    <w:rsid w:val="00997BA2"/>
    <w:pPr>
      <w:numPr>
        <w:numId w:val="17"/>
      </w:numPr>
      <w:jc w:val="both"/>
    </w:pPr>
    <w:rPr>
      <w:rFonts w:ascii="Times New Roman" w:eastAsia="Times New Roman" w:hAnsi="Times New Roman" w:cstheme="minorBidi"/>
      <w:sz w:val="24"/>
      <w:szCs w:val="24"/>
    </w:rPr>
  </w:style>
  <w:style w:type="character" w:customStyle="1" w:styleId="Heading1Char">
    <w:name w:val="Heading 1 Char"/>
    <w:basedOn w:val="DefaultParagraphFont"/>
    <w:link w:val="Heading1"/>
    <w:rsid w:val="003461E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3461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3461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3461E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461E1"/>
    <w:rPr>
      <w:rFonts w:ascii="Times New Roman" w:eastAsia="Times New Roman" w:hAnsi="Times New Roman"/>
      <w:b/>
      <w:bCs/>
      <w:sz w:val="22"/>
      <w:szCs w:val="22"/>
    </w:rPr>
  </w:style>
  <w:style w:type="character" w:customStyle="1" w:styleId="Heading7Char">
    <w:name w:val="Heading 7 Char"/>
    <w:basedOn w:val="DefaultParagraphFont"/>
    <w:link w:val="Heading7"/>
    <w:rsid w:val="003461E1"/>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3461E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3461E1"/>
    <w:rPr>
      <w:rFonts w:asciiTheme="majorHAnsi" w:eastAsiaTheme="majorEastAsia" w:hAnsiTheme="majorHAnsi" w:cstheme="majorBidi"/>
      <w:sz w:val="22"/>
      <w:szCs w:val="22"/>
    </w:rPr>
  </w:style>
  <w:style w:type="character" w:customStyle="1" w:styleId="ListParagraphChar">
    <w:name w:val="List Paragraph Char"/>
    <w:aliases w:val="body 2 Char,Header bold Char,Lista bullet Char,List Paragraph11 Char,bullets Char,List Paragraph111 Char,Lettre d'introduction Char,Arial Char,List_Paragraph Char,Multilevel para_II Char,Normal bullet 2 Char,Forth level Char,EU Char"/>
    <w:link w:val="ListParagraph"/>
    <w:uiPriority w:val="34"/>
    <w:qFormat/>
    <w:rsid w:val="009C1883"/>
    <w:rPr>
      <w:rFonts w:eastAsia="Times New Roman"/>
      <w:sz w:val="22"/>
      <w:szCs w:val="22"/>
      <w:lang w:val="en-GB" w:eastAsia="en-GB"/>
    </w:rPr>
  </w:style>
  <w:style w:type="paragraph" w:styleId="BodyTextIndent">
    <w:name w:val="Body Text Indent"/>
    <w:basedOn w:val="Normal"/>
    <w:link w:val="BodyTextIndentChar"/>
    <w:unhideWhenUsed/>
    <w:rsid w:val="00530BF2"/>
    <w:pPr>
      <w:spacing w:after="120"/>
      <w:ind w:left="283"/>
    </w:pPr>
  </w:style>
  <w:style w:type="character" w:customStyle="1" w:styleId="BodyTextIndentChar">
    <w:name w:val="Body Text Indent Char"/>
    <w:basedOn w:val="DefaultParagraphFont"/>
    <w:link w:val="BodyTextIndent"/>
    <w:rsid w:val="00530BF2"/>
    <w:rPr>
      <w:sz w:val="22"/>
      <w:szCs w:val="22"/>
    </w:rPr>
  </w:style>
  <w:style w:type="character" w:customStyle="1" w:styleId="style8">
    <w:name w:val="style8"/>
    <w:basedOn w:val="DefaultParagraphFont"/>
    <w:rsid w:val="00530BF2"/>
  </w:style>
  <w:style w:type="character" w:styleId="Emphasis">
    <w:name w:val="Emphasis"/>
    <w:uiPriority w:val="20"/>
    <w:qFormat/>
    <w:rsid w:val="00F36D16"/>
    <w:rPr>
      <w:i/>
      <w:iCs/>
    </w:rPr>
  </w:style>
  <w:style w:type="paragraph" w:styleId="TOCHeading">
    <w:name w:val="TOC Heading"/>
    <w:basedOn w:val="Heading1"/>
    <w:next w:val="Normal"/>
    <w:uiPriority w:val="39"/>
    <w:unhideWhenUsed/>
    <w:qFormat/>
    <w:rsid w:val="00F36D16"/>
    <w:pPr>
      <w:numPr>
        <w:numId w:val="19"/>
      </w:numPr>
      <w:pBdr>
        <w:top w:val="single" w:sz="4" w:space="1" w:color="auto"/>
        <w:left w:val="single" w:sz="4" w:space="4" w:color="auto"/>
        <w:bottom w:val="single" w:sz="4" w:space="1" w:color="auto"/>
        <w:right w:val="single" w:sz="4" w:space="4" w:color="auto"/>
      </w:pBdr>
      <w:shd w:val="clear" w:color="auto" w:fill="95B3D7" w:themeFill="accent1" w:themeFillTint="99"/>
      <w:spacing w:before="0" w:after="0" w:line="276" w:lineRule="auto"/>
      <w:jc w:val="both"/>
      <w:outlineLvl w:val="9"/>
    </w:pPr>
    <w:rPr>
      <w:color w:val="365F91" w:themeColor="accent1" w:themeShade="BF"/>
      <w:lang w:val="ro-RO"/>
    </w:rPr>
  </w:style>
  <w:style w:type="paragraph" w:styleId="BodyTextIndent2">
    <w:name w:val="Body Text Indent 2"/>
    <w:basedOn w:val="Normal"/>
    <w:link w:val="BodyTextIndent2Char"/>
    <w:rsid w:val="00F36D16"/>
    <w:pPr>
      <w:spacing w:after="120" w:line="480" w:lineRule="auto"/>
      <w:ind w:left="283"/>
      <w:jc w:val="both"/>
    </w:pPr>
    <w:rPr>
      <w:rFonts w:ascii="Times New Roman" w:eastAsia="Times New Roman" w:hAnsi="Times New Roman"/>
      <w:sz w:val="28"/>
      <w:szCs w:val="20"/>
      <w:lang w:val="ro-RO"/>
    </w:rPr>
  </w:style>
  <w:style w:type="character" w:customStyle="1" w:styleId="BodyTextIndent2Char">
    <w:name w:val="Body Text Indent 2 Char"/>
    <w:basedOn w:val="DefaultParagraphFont"/>
    <w:link w:val="BodyTextIndent2"/>
    <w:rsid w:val="00F36D16"/>
    <w:rPr>
      <w:rFonts w:ascii="Times New Roman" w:eastAsia="Times New Roman" w:hAnsi="Times New Roman"/>
      <w:sz w:val="28"/>
      <w:lang w:val="ro-RO"/>
    </w:rPr>
  </w:style>
  <w:style w:type="paragraph" w:customStyle="1" w:styleId="xl26">
    <w:name w:val="xl26"/>
    <w:basedOn w:val="Normal"/>
    <w:rsid w:val="00F36D16"/>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8"/>
      <w:szCs w:val="24"/>
      <w:lang w:val="ro-RO"/>
    </w:rPr>
  </w:style>
  <w:style w:type="paragraph" w:styleId="TOC2">
    <w:name w:val="toc 2"/>
    <w:basedOn w:val="Normal"/>
    <w:next w:val="Normal"/>
    <w:autoRedefine/>
    <w:uiPriority w:val="39"/>
    <w:unhideWhenUsed/>
    <w:qFormat/>
    <w:rsid w:val="00F36D16"/>
    <w:pPr>
      <w:spacing w:after="100"/>
      <w:ind w:left="220"/>
    </w:pPr>
    <w:rPr>
      <w:rFonts w:ascii="Times New Roman" w:eastAsiaTheme="minorEastAsia" w:hAnsi="Times New Roman" w:cstheme="minorBidi"/>
      <w:sz w:val="20"/>
      <w:lang w:val="ro-RO"/>
    </w:rPr>
  </w:style>
  <w:style w:type="paragraph" w:styleId="TOC1">
    <w:name w:val="toc 1"/>
    <w:basedOn w:val="Normal"/>
    <w:next w:val="Normal"/>
    <w:autoRedefine/>
    <w:uiPriority w:val="39"/>
    <w:unhideWhenUsed/>
    <w:qFormat/>
    <w:rsid w:val="00F36D16"/>
    <w:pPr>
      <w:spacing w:after="100"/>
    </w:pPr>
    <w:rPr>
      <w:rFonts w:ascii="Times New Roman" w:eastAsiaTheme="minorEastAsia" w:hAnsi="Times New Roman" w:cstheme="minorBidi"/>
      <w:b/>
      <w:sz w:val="20"/>
      <w:lang w:val="ro-RO"/>
    </w:rPr>
  </w:style>
  <w:style w:type="paragraph" w:styleId="TOC3">
    <w:name w:val="toc 3"/>
    <w:basedOn w:val="Normal"/>
    <w:next w:val="Normal"/>
    <w:autoRedefine/>
    <w:uiPriority w:val="39"/>
    <w:unhideWhenUsed/>
    <w:qFormat/>
    <w:rsid w:val="00F36D16"/>
    <w:pPr>
      <w:spacing w:after="100"/>
      <w:ind w:left="440"/>
    </w:pPr>
    <w:rPr>
      <w:rFonts w:ascii="Times New Roman" w:eastAsiaTheme="minorEastAsia" w:hAnsi="Times New Roman" w:cstheme="minorBidi"/>
      <w:sz w:val="20"/>
      <w:lang w:val="ro-RO"/>
    </w:rPr>
  </w:style>
  <w:style w:type="paragraph" w:customStyle="1" w:styleId="Frspaiere2">
    <w:name w:val="Fără spațiere2"/>
    <w:autoRedefine/>
    <w:qFormat/>
    <w:rsid w:val="00F36D16"/>
    <w:pPr>
      <w:spacing w:after="120"/>
      <w:ind w:firstLine="720"/>
      <w:jc w:val="both"/>
    </w:pPr>
    <w:rPr>
      <w:rFonts w:ascii="Times New Roman" w:eastAsia="Times New Roman" w:hAnsi="Times New Roman"/>
      <w:bCs/>
      <w:sz w:val="24"/>
      <w:szCs w:val="24"/>
      <w:lang w:val="ro-RO"/>
    </w:rPr>
  </w:style>
  <w:style w:type="paragraph" w:styleId="TOC4">
    <w:name w:val="toc 4"/>
    <w:basedOn w:val="Normal"/>
    <w:next w:val="Normal"/>
    <w:autoRedefine/>
    <w:uiPriority w:val="39"/>
    <w:unhideWhenUsed/>
    <w:rsid w:val="00F36D16"/>
    <w:pPr>
      <w:spacing w:after="100" w:line="240" w:lineRule="auto"/>
      <w:ind w:left="600"/>
    </w:pPr>
    <w:rPr>
      <w:rFonts w:ascii="Times New Roman" w:eastAsia="Times New Roman" w:hAnsi="Times New Roman"/>
      <w:sz w:val="20"/>
      <w:szCs w:val="20"/>
      <w:lang w:val="ro-RO"/>
    </w:rPr>
  </w:style>
  <w:style w:type="paragraph" w:customStyle="1" w:styleId="Standard">
    <w:name w:val="Standard"/>
    <w:rsid w:val="00F36D16"/>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OC5">
    <w:name w:val="toc 5"/>
    <w:basedOn w:val="Normal"/>
    <w:next w:val="Normal"/>
    <w:autoRedefine/>
    <w:uiPriority w:val="39"/>
    <w:unhideWhenUsed/>
    <w:rsid w:val="00F36D1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36D1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36D1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36D1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36D16"/>
    <w:pPr>
      <w:spacing w:after="100"/>
      <w:ind w:left="1760"/>
    </w:pPr>
    <w:rPr>
      <w:rFonts w:asciiTheme="minorHAnsi" w:eastAsiaTheme="minorEastAsia" w:hAnsiTheme="minorHAnsi" w:cstheme="minorBidi"/>
    </w:rPr>
  </w:style>
  <w:style w:type="character" w:customStyle="1" w:styleId="FontStyle188">
    <w:name w:val="Font Style188"/>
    <w:rsid w:val="00F36D16"/>
    <w:rPr>
      <w:rFonts w:ascii="Times New Roman" w:hAnsi="Times New Roman" w:cs="Times New Roman"/>
      <w:sz w:val="26"/>
      <w:szCs w:val="26"/>
    </w:rPr>
  </w:style>
  <w:style w:type="paragraph" w:customStyle="1" w:styleId="Style20">
    <w:name w:val="Style20"/>
    <w:basedOn w:val="Normal"/>
    <w:rsid w:val="00F36D16"/>
    <w:pPr>
      <w:widowControl w:val="0"/>
      <w:autoSpaceDE w:val="0"/>
      <w:autoSpaceDN w:val="0"/>
      <w:adjustRightInd w:val="0"/>
      <w:spacing w:after="0" w:line="322" w:lineRule="exact"/>
      <w:ind w:firstLine="533"/>
    </w:pPr>
    <w:rPr>
      <w:rFonts w:ascii="Times New Roman" w:eastAsia="Times New Roman" w:hAnsi="Times New Roman"/>
      <w:sz w:val="24"/>
      <w:szCs w:val="24"/>
    </w:rPr>
  </w:style>
  <w:style w:type="paragraph" w:styleId="ListNumber">
    <w:name w:val="List Number"/>
    <w:basedOn w:val="Normal"/>
    <w:uiPriority w:val="2"/>
    <w:unhideWhenUsed/>
    <w:rsid w:val="00F36D16"/>
    <w:pPr>
      <w:numPr>
        <w:numId w:val="30"/>
      </w:numPr>
      <w:spacing w:after="0" w:line="240" w:lineRule="atLeast"/>
    </w:pPr>
    <w:rPr>
      <w:rFonts w:ascii="Verdana" w:eastAsia="Times New Roman" w:hAnsi="Verdana"/>
      <w:sz w:val="18"/>
      <w:szCs w:val="24"/>
      <w:lang w:val="en-GB" w:eastAsia="da-DK"/>
    </w:rPr>
  </w:style>
  <w:style w:type="paragraph" w:styleId="Caption">
    <w:name w:val="caption"/>
    <w:aliases w:val="Caracter Caracter Caracter,Caracter Caracter Caracter Char Char Char,Caracter Caracter Caracter Char Char Char Char Char,Caracter Caracter Caracter Char,Top caption,Fig &amp; Tab,Map,Caption Char1 Char,Caption Char Char Char,Map Char Char1 Char Char"/>
    <w:basedOn w:val="Normal"/>
    <w:next w:val="Normal"/>
    <w:link w:val="CaptionChar"/>
    <w:uiPriority w:val="35"/>
    <w:qFormat/>
    <w:rsid w:val="00F36D16"/>
    <w:pPr>
      <w:widowControl w:val="0"/>
      <w:spacing w:after="0" w:line="240" w:lineRule="auto"/>
      <w:jc w:val="center"/>
    </w:pPr>
    <w:rPr>
      <w:rFonts w:eastAsia="Times New Roman"/>
      <w:b/>
      <w:snapToGrid w:val="0"/>
      <w:color w:val="943634"/>
      <w:sz w:val="20"/>
      <w:szCs w:val="20"/>
      <w:lang w:val="ro-RO"/>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Fig &amp; Tab Char,Map Char,Caption Char1 Char Char"/>
    <w:basedOn w:val="DefaultParagraphFont"/>
    <w:link w:val="Caption"/>
    <w:uiPriority w:val="35"/>
    <w:rsid w:val="00F36D16"/>
    <w:rPr>
      <w:rFonts w:eastAsia="Times New Roman"/>
      <w:b/>
      <w:snapToGrid w:val="0"/>
      <w:color w:val="943634"/>
      <w:lang w:val="ro-RO"/>
    </w:rPr>
  </w:style>
  <w:style w:type="numbering" w:customStyle="1" w:styleId="WW8Num17">
    <w:name w:val="WW8Num17"/>
    <w:basedOn w:val="NoList"/>
    <w:rsid w:val="00F36D16"/>
    <w:pPr>
      <w:numPr>
        <w:numId w:val="32"/>
      </w:numPr>
    </w:pPr>
  </w:style>
  <w:style w:type="paragraph" w:customStyle="1" w:styleId="TableContents">
    <w:name w:val="Table Contents"/>
    <w:basedOn w:val="Standard"/>
    <w:rsid w:val="00F36D16"/>
    <w:pPr>
      <w:suppressLineNumbers/>
    </w:pPr>
  </w:style>
  <w:style w:type="paragraph" w:customStyle="1" w:styleId="Textbody">
    <w:name w:val="Text body"/>
    <w:basedOn w:val="Standard"/>
    <w:rsid w:val="00F36D16"/>
    <w:pPr>
      <w:spacing w:after="120"/>
    </w:pPr>
  </w:style>
  <w:style w:type="character" w:customStyle="1" w:styleId="do1">
    <w:name w:val="do1"/>
    <w:rsid w:val="00F36D16"/>
    <w:rPr>
      <w:b/>
      <w:bCs/>
      <w:sz w:val="26"/>
      <w:szCs w:val="26"/>
    </w:rPr>
  </w:style>
  <w:style w:type="character" w:customStyle="1" w:styleId="tpa1">
    <w:name w:val="tpa1"/>
    <w:basedOn w:val="DefaultParagraphFont"/>
    <w:rsid w:val="00F36D16"/>
  </w:style>
  <w:style w:type="table" w:styleId="MediumShading2-Accent6">
    <w:name w:val="Medium Shading 2 Accent 6"/>
    <w:basedOn w:val="TableNormal"/>
    <w:uiPriority w:val="64"/>
    <w:rsid w:val="00F36D1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western">
    <w:name w:val="western"/>
    <w:basedOn w:val="Normal"/>
    <w:rsid w:val="00F36D16"/>
    <w:pPr>
      <w:spacing w:before="100" w:beforeAutospacing="1" w:after="115" w:line="240" w:lineRule="auto"/>
    </w:pPr>
    <w:rPr>
      <w:rFonts w:ascii="Times New Roman" w:eastAsia="Times New Roman" w:hAnsi="Times New Roman"/>
      <w:sz w:val="28"/>
      <w:szCs w:val="28"/>
    </w:rPr>
  </w:style>
  <w:style w:type="paragraph" w:customStyle="1" w:styleId="western1">
    <w:name w:val="western1"/>
    <w:basedOn w:val="Normal"/>
    <w:rsid w:val="00F36D16"/>
    <w:pPr>
      <w:spacing w:before="100" w:beforeAutospacing="1" w:after="115" w:line="240" w:lineRule="auto"/>
    </w:pPr>
    <w:rPr>
      <w:rFonts w:ascii="Times New Roman" w:eastAsia="Times New Roman" w:hAnsi="Times New Roman"/>
      <w:sz w:val="28"/>
      <w:szCs w:val="28"/>
    </w:rPr>
  </w:style>
  <w:style w:type="character" w:customStyle="1" w:styleId="UnresolvedMention">
    <w:name w:val="Unresolved Mention"/>
    <w:basedOn w:val="DefaultParagraphFont"/>
    <w:uiPriority w:val="99"/>
    <w:semiHidden/>
    <w:unhideWhenUsed/>
    <w:rsid w:val="00F36D16"/>
    <w:rPr>
      <w:color w:val="605E5C"/>
      <w:shd w:val="clear" w:color="auto" w:fill="E1DFDD"/>
    </w:rPr>
  </w:style>
  <w:style w:type="paragraph" w:customStyle="1" w:styleId="CharChar1">
    <w:name w:val="Char Char1"/>
    <w:basedOn w:val="Normal"/>
    <w:rsid w:val="00F36D16"/>
    <w:pPr>
      <w:numPr>
        <w:numId w:val="33"/>
      </w:numPr>
      <w:tabs>
        <w:tab w:val="clear" w:pos="360"/>
      </w:tabs>
      <w:spacing w:after="0" w:line="240" w:lineRule="auto"/>
      <w:ind w:left="0" w:firstLine="0"/>
    </w:pPr>
    <w:rPr>
      <w:rFonts w:ascii="Times New Roman" w:eastAsia="Times New Roman" w:hAnsi="Times New Roman"/>
      <w:sz w:val="24"/>
      <w:szCs w:val="24"/>
      <w:lang w:val="pl-PL" w:eastAsia="pl-PL"/>
    </w:rPr>
  </w:style>
  <w:style w:type="paragraph" w:styleId="BodyText2">
    <w:name w:val="Body Text 2"/>
    <w:basedOn w:val="Normal"/>
    <w:link w:val="BodyText2Char"/>
    <w:unhideWhenUsed/>
    <w:rsid w:val="00F36D16"/>
    <w:pPr>
      <w:spacing w:after="120" w:line="480" w:lineRule="auto"/>
    </w:pPr>
    <w:rPr>
      <w:rFonts w:ascii="Times New Roman" w:eastAsia="Times New Roman" w:hAnsi="Times New Roman"/>
      <w:sz w:val="20"/>
      <w:szCs w:val="20"/>
      <w:lang w:val="ro-RO"/>
    </w:rPr>
  </w:style>
  <w:style w:type="character" w:customStyle="1" w:styleId="BodyText2Char">
    <w:name w:val="Body Text 2 Char"/>
    <w:basedOn w:val="DefaultParagraphFont"/>
    <w:link w:val="BodyText2"/>
    <w:rsid w:val="00F36D16"/>
    <w:rPr>
      <w:rFonts w:ascii="Times New Roman" w:eastAsia="Times New Roman" w:hAnsi="Times New Roman"/>
      <w:lang w:val="ro-RO"/>
    </w:rPr>
  </w:style>
  <w:style w:type="paragraph" w:styleId="PlainText">
    <w:name w:val="Plain Text"/>
    <w:basedOn w:val="Normal"/>
    <w:link w:val="PlainTextChar"/>
    <w:rsid w:val="00F36D16"/>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F36D16"/>
    <w:rPr>
      <w:rFonts w:ascii="Courier New" w:eastAsia="Times New Roman" w:hAnsi="Courier New"/>
      <w:lang w:val="en-GB"/>
    </w:rPr>
  </w:style>
  <w:style w:type="paragraph" w:customStyle="1" w:styleId="BodyTextIndent31">
    <w:name w:val="Body Text Indent 31"/>
    <w:basedOn w:val="Normal"/>
    <w:rsid w:val="00F36D16"/>
    <w:pPr>
      <w:spacing w:after="0" w:line="240" w:lineRule="auto"/>
      <w:ind w:firstLine="720"/>
      <w:jc w:val="both"/>
    </w:pPr>
    <w:rPr>
      <w:rFonts w:ascii="Arial" w:eastAsia="Times New Roman" w:hAnsi="Arial"/>
      <w:sz w:val="24"/>
      <w:szCs w:val="24"/>
      <w:lang w:val="en-AU" w:eastAsia="ro-RO"/>
    </w:rPr>
  </w:style>
  <w:style w:type="character" w:customStyle="1" w:styleId="stpunct">
    <w:name w:val="st_punct"/>
    <w:basedOn w:val="DefaultParagraphFont"/>
    <w:rsid w:val="00F36D16"/>
  </w:style>
  <w:style w:type="paragraph" w:styleId="BodyText3">
    <w:name w:val="Body Text 3"/>
    <w:basedOn w:val="Normal"/>
    <w:link w:val="BodyText3Char"/>
    <w:unhideWhenUsed/>
    <w:rsid w:val="00F36D16"/>
    <w:pPr>
      <w:spacing w:after="120" w:line="240" w:lineRule="auto"/>
    </w:pPr>
    <w:rPr>
      <w:rFonts w:ascii="Times New Roman" w:eastAsia="Times New Roman" w:hAnsi="Times New Roman"/>
      <w:sz w:val="16"/>
      <w:szCs w:val="16"/>
      <w:lang w:val="ro-RO"/>
    </w:rPr>
  </w:style>
  <w:style w:type="character" w:customStyle="1" w:styleId="BodyText3Char">
    <w:name w:val="Body Text 3 Char"/>
    <w:basedOn w:val="DefaultParagraphFont"/>
    <w:link w:val="BodyText3"/>
    <w:rsid w:val="00F36D16"/>
    <w:rPr>
      <w:rFonts w:ascii="Times New Roman" w:eastAsia="Times New Roman" w:hAnsi="Times New Roman"/>
      <w:sz w:val="16"/>
      <w:szCs w:val="16"/>
      <w:lang w:val="ro-RO"/>
    </w:rPr>
  </w:style>
  <w:style w:type="character" w:styleId="PageNumber">
    <w:name w:val="page number"/>
    <w:basedOn w:val="DefaultParagraphFont"/>
    <w:rsid w:val="00F36D16"/>
  </w:style>
  <w:style w:type="character" w:customStyle="1" w:styleId="BodyText2Char1">
    <w:name w:val="Body Text 2 Char1"/>
    <w:rsid w:val="00F36D16"/>
    <w:rPr>
      <w:rFonts w:ascii="Arial" w:hAnsi="Arial"/>
      <w:sz w:val="24"/>
      <w:szCs w:val="24"/>
      <w:lang w:eastAsia="ro-RO"/>
    </w:rPr>
  </w:style>
  <w:style w:type="paragraph" w:customStyle="1" w:styleId="Body4">
    <w:name w:val="Body4"/>
    <w:aliases w:val="Text4,23"/>
    <w:basedOn w:val="Normal"/>
    <w:rsid w:val="00F36D16"/>
    <w:pPr>
      <w:spacing w:after="0" w:line="240" w:lineRule="auto"/>
      <w:jc w:val="both"/>
    </w:pPr>
    <w:rPr>
      <w:rFonts w:ascii="Times New Roman" w:eastAsia="Times New Roman" w:hAnsi="Times New Roman"/>
      <w:sz w:val="24"/>
      <w:szCs w:val="24"/>
      <w:lang w:val="ro-RO"/>
    </w:rPr>
  </w:style>
  <w:style w:type="paragraph" w:styleId="BodyTextIndent3">
    <w:name w:val="Body Text Indent 3"/>
    <w:basedOn w:val="Normal"/>
    <w:link w:val="BodyTextIndent3Char"/>
    <w:rsid w:val="00F36D16"/>
    <w:pPr>
      <w:spacing w:after="0" w:line="240" w:lineRule="auto"/>
      <w:ind w:firstLine="720"/>
    </w:pPr>
    <w:rPr>
      <w:rFonts w:ascii="Times New Roman" w:eastAsia="Times New Roman" w:hAnsi="Times New Roman"/>
      <w:color w:val="000000"/>
      <w:sz w:val="28"/>
      <w:szCs w:val="24"/>
      <w:lang w:eastAsia="ro-RO"/>
    </w:rPr>
  </w:style>
  <w:style w:type="character" w:customStyle="1" w:styleId="BodyTextIndent3Char">
    <w:name w:val="Body Text Indent 3 Char"/>
    <w:basedOn w:val="DefaultParagraphFont"/>
    <w:link w:val="BodyTextIndent3"/>
    <w:rsid w:val="00F36D16"/>
    <w:rPr>
      <w:rFonts w:ascii="Times New Roman" w:eastAsia="Times New Roman" w:hAnsi="Times New Roman"/>
      <w:color w:val="000000"/>
      <w:sz w:val="28"/>
      <w:szCs w:val="24"/>
      <w:lang w:eastAsia="ro-RO"/>
    </w:rPr>
  </w:style>
  <w:style w:type="paragraph" w:customStyle="1" w:styleId="BodyText212">
    <w:name w:val="Body Text 212"/>
    <w:basedOn w:val="Normal"/>
    <w:rsid w:val="00F36D16"/>
    <w:pPr>
      <w:widowControl w:val="0"/>
      <w:spacing w:after="0" w:line="240" w:lineRule="auto"/>
      <w:jc w:val="both"/>
    </w:pPr>
    <w:rPr>
      <w:rFonts w:ascii="Arial" w:eastAsia="Times New Roman" w:hAnsi="Arial"/>
      <w:sz w:val="24"/>
      <w:szCs w:val="20"/>
    </w:rPr>
  </w:style>
  <w:style w:type="table" w:customStyle="1" w:styleId="TableGrid1">
    <w:name w:val="Table Grid1"/>
    <w:basedOn w:val="TableNormal"/>
    <w:next w:val="TableGrid"/>
    <w:rsid w:val="00F36D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qFormat/>
    <w:rsid w:val="00F36D16"/>
    <w:pPr>
      <w:spacing w:after="0" w:line="240" w:lineRule="auto"/>
      <w:ind w:left="720"/>
      <w:contextualSpacing/>
    </w:pPr>
    <w:rPr>
      <w:rFonts w:ascii="Times New Roman" w:eastAsia="Times New Roman" w:hAnsi="Times New Roman"/>
      <w:sz w:val="20"/>
      <w:szCs w:val="20"/>
      <w:lang w:val="en-AU" w:eastAsia="ro-RO"/>
    </w:rPr>
  </w:style>
  <w:style w:type="paragraph" w:customStyle="1" w:styleId="CharCharCharCharCharCharCharCharCharCharCharCharChar">
    <w:name w:val="Char Char Char Char Char Char Char Char Char Char Char Char Char"/>
    <w:basedOn w:val="Normal"/>
    <w:rsid w:val="00F36D16"/>
    <w:pPr>
      <w:spacing w:after="0" w:line="240" w:lineRule="auto"/>
    </w:pPr>
    <w:rPr>
      <w:rFonts w:ascii="Times New Roman" w:eastAsia="Times New Roman" w:hAnsi="Times New Roman"/>
      <w:sz w:val="24"/>
      <w:szCs w:val="24"/>
      <w:lang w:val="pl-PL" w:eastAsia="pl-PL"/>
    </w:rPr>
  </w:style>
  <w:style w:type="character" w:customStyle="1" w:styleId="CharacterStyle17">
    <w:name w:val="Character Style 17"/>
    <w:rsid w:val="00F36D16"/>
    <w:rPr>
      <w:sz w:val="22"/>
      <w:szCs w:val="22"/>
    </w:rPr>
  </w:style>
  <w:style w:type="character" w:customStyle="1" w:styleId="CharacterStyle12">
    <w:name w:val="Character Style 12"/>
    <w:rsid w:val="00F36D16"/>
    <w:rPr>
      <w:sz w:val="20"/>
      <w:szCs w:val="20"/>
    </w:rPr>
  </w:style>
  <w:style w:type="paragraph" w:styleId="HTMLPreformatted">
    <w:name w:val="HTML Preformatted"/>
    <w:basedOn w:val="Normal"/>
    <w:link w:val="HTMLPreformattedChar"/>
    <w:rsid w:val="00F3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rsid w:val="00F36D16"/>
    <w:rPr>
      <w:rFonts w:ascii="Arial Unicode MS" w:eastAsia="Arial Unicode MS" w:hAnsi="Arial Unicode MS"/>
      <w:lang w:val="x-none" w:eastAsia="x-none"/>
    </w:rPr>
  </w:style>
  <w:style w:type="character" w:styleId="FollowedHyperlink">
    <w:name w:val="FollowedHyperlink"/>
    <w:rsid w:val="00F36D16"/>
    <w:rPr>
      <w:color w:val="800080"/>
      <w:u w:val="single"/>
    </w:rPr>
  </w:style>
  <w:style w:type="paragraph" w:styleId="BlockText">
    <w:name w:val="Block Text"/>
    <w:basedOn w:val="Normal"/>
    <w:rsid w:val="00F36D16"/>
    <w:pPr>
      <w:spacing w:after="0" w:line="240" w:lineRule="auto"/>
      <w:ind w:left="-624" w:right="-680"/>
      <w:jc w:val="both"/>
    </w:pPr>
    <w:rPr>
      <w:rFonts w:ascii="Times New Roman" w:eastAsia="Times New Roman" w:hAnsi="Times New Roman"/>
      <w:sz w:val="20"/>
      <w:szCs w:val="24"/>
      <w:lang w:val="fr-FR" w:eastAsia="ro-RO"/>
    </w:rPr>
  </w:style>
  <w:style w:type="paragraph" w:customStyle="1" w:styleId="msoorganizationname2">
    <w:name w:val="msoorganizationname2"/>
    <w:rsid w:val="00F36D16"/>
    <w:pPr>
      <w:spacing w:line="271" w:lineRule="auto"/>
      <w:jc w:val="center"/>
    </w:pPr>
    <w:rPr>
      <w:rFonts w:ascii="Bodoni MT" w:eastAsia="Times New Roman" w:hAnsi="Bodoni MT"/>
      <w:b/>
      <w:bCs/>
      <w:color w:val="FF0000"/>
      <w:kern w:val="28"/>
      <w:sz w:val="113"/>
      <w:szCs w:val="96"/>
    </w:rPr>
  </w:style>
  <w:style w:type="paragraph" w:styleId="FootnoteText">
    <w:name w:val="footnote text"/>
    <w:basedOn w:val="Normal"/>
    <w:link w:val="FootnoteTextChar"/>
    <w:rsid w:val="00F36D1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F36D16"/>
    <w:rPr>
      <w:rFonts w:ascii="Times New Roman" w:eastAsia="Times New Roman" w:hAnsi="Times New Roman"/>
    </w:rPr>
  </w:style>
  <w:style w:type="paragraph" w:customStyle="1" w:styleId="Body3">
    <w:name w:val="Body3"/>
    <w:aliases w:val="Text3,Indent,22"/>
    <w:basedOn w:val="Normal"/>
    <w:rsid w:val="00F36D16"/>
    <w:pPr>
      <w:autoSpaceDE w:val="0"/>
      <w:autoSpaceDN w:val="0"/>
      <w:spacing w:after="0" w:line="240" w:lineRule="auto"/>
      <w:ind w:firstLine="567"/>
      <w:jc w:val="both"/>
    </w:pPr>
    <w:rPr>
      <w:rFonts w:ascii="Times New Roman" w:eastAsia="Times New Roman" w:hAnsi="Times New Roman"/>
      <w:sz w:val="24"/>
      <w:szCs w:val="24"/>
      <w:lang w:val="ro-RO"/>
    </w:rPr>
  </w:style>
  <w:style w:type="paragraph" w:styleId="DocumentMap">
    <w:name w:val="Document Map"/>
    <w:basedOn w:val="Normal"/>
    <w:link w:val="DocumentMapChar"/>
    <w:rsid w:val="00F36D16"/>
    <w:pPr>
      <w:shd w:val="clear" w:color="auto" w:fill="000080"/>
      <w:spacing w:after="0" w:line="240" w:lineRule="auto"/>
    </w:pPr>
    <w:rPr>
      <w:rFonts w:ascii="Tahoma" w:eastAsia="Times New Roman" w:hAnsi="Tahoma"/>
      <w:sz w:val="20"/>
      <w:szCs w:val="20"/>
      <w:lang w:val="en-AU" w:eastAsia="ro-RO"/>
    </w:rPr>
  </w:style>
  <w:style w:type="character" w:customStyle="1" w:styleId="DocumentMapChar">
    <w:name w:val="Document Map Char"/>
    <w:basedOn w:val="DefaultParagraphFont"/>
    <w:link w:val="DocumentMap"/>
    <w:rsid w:val="00F36D16"/>
    <w:rPr>
      <w:rFonts w:ascii="Tahoma" w:eastAsia="Times New Roman" w:hAnsi="Tahoma"/>
      <w:shd w:val="clear" w:color="auto" w:fill="000080"/>
      <w:lang w:val="en-AU" w:eastAsia="ro-RO"/>
    </w:rPr>
  </w:style>
  <w:style w:type="table" w:styleId="TableElegant">
    <w:name w:val="Table Elegant"/>
    <w:basedOn w:val="TableNormal"/>
    <w:rsid w:val="00F36D1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ediumList2-Accent3">
    <w:name w:val="Medium List 2 Accent 3"/>
    <w:basedOn w:val="TableNormal"/>
    <w:rsid w:val="00F36D1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BodyText21">
    <w:name w:val="Body Text 21"/>
    <w:basedOn w:val="Normal"/>
    <w:rsid w:val="00F36D16"/>
    <w:pPr>
      <w:spacing w:after="0" w:line="240" w:lineRule="auto"/>
      <w:jc w:val="both"/>
    </w:pPr>
    <w:rPr>
      <w:rFonts w:ascii="Times New Roman" w:eastAsia="Times New Roman" w:hAnsi="Times New Roman"/>
      <w:b/>
      <w:sz w:val="28"/>
      <w:szCs w:val="20"/>
    </w:rPr>
  </w:style>
  <w:style w:type="paragraph" w:customStyle="1" w:styleId="BodyText26">
    <w:name w:val="Body Text 26"/>
    <w:basedOn w:val="Normal"/>
    <w:rsid w:val="00F36D16"/>
    <w:pPr>
      <w:spacing w:after="0" w:line="240" w:lineRule="auto"/>
      <w:jc w:val="both"/>
    </w:pPr>
    <w:rPr>
      <w:rFonts w:ascii="Arial" w:eastAsia="Times New Roman" w:hAnsi="Arial" w:cs="Arial"/>
      <w:sz w:val="24"/>
      <w:szCs w:val="24"/>
    </w:rPr>
  </w:style>
  <w:style w:type="character" w:customStyle="1" w:styleId="sttsct">
    <w:name w:val="st_tsct"/>
    <w:basedOn w:val="DefaultParagraphFont"/>
    <w:rsid w:val="00F36D16"/>
  </w:style>
  <w:style w:type="character" w:customStyle="1" w:styleId="sttalineat">
    <w:name w:val="st_talineat"/>
    <w:basedOn w:val="DefaultParagraphFont"/>
    <w:rsid w:val="00F36D16"/>
  </w:style>
  <w:style w:type="character" w:customStyle="1" w:styleId="sttlinie">
    <w:name w:val="st_tlinie"/>
    <w:basedOn w:val="DefaultParagraphFont"/>
    <w:rsid w:val="00F36D16"/>
  </w:style>
  <w:style w:type="character" w:customStyle="1" w:styleId="stlinie">
    <w:name w:val="st_linie"/>
    <w:basedOn w:val="DefaultParagraphFont"/>
    <w:rsid w:val="00F36D16"/>
  </w:style>
  <w:style w:type="character" w:customStyle="1" w:styleId="stpar">
    <w:name w:val="st_par"/>
    <w:basedOn w:val="DefaultParagraphFont"/>
    <w:rsid w:val="00F36D16"/>
  </w:style>
  <w:style w:type="character" w:customStyle="1" w:styleId="BodyTextChar1">
    <w:name w:val="Body Text Char1"/>
    <w:rsid w:val="00F36D16"/>
    <w:rPr>
      <w:rFonts w:ascii="Bookman Old Style" w:hAnsi="Bookman Old Style"/>
      <w:b/>
      <w:szCs w:val="24"/>
      <w:lang w:val="ro-RO" w:eastAsia="ro-RO" w:bidi="ar-SA"/>
    </w:rPr>
  </w:style>
  <w:style w:type="paragraph" w:customStyle="1" w:styleId="p2">
    <w:name w:val="p2"/>
    <w:basedOn w:val="Normal"/>
    <w:rsid w:val="00F36D16"/>
    <w:pPr>
      <w:widowControl w:val="0"/>
      <w:tabs>
        <w:tab w:val="left" w:pos="2740"/>
      </w:tabs>
      <w:autoSpaceDE w:val="0"/>
      <w:autoSpaceDN w:val="0"/>
      <w:adjustRightInd w:val="0"/>
      <w:spacing w:after="0" w:line="240" w:lineRule="atLeast"/>
      <w:ind w:left="1300"/>
    </w:pPr>
    <w:rPr>
      <w:rFonts w:ascii="Times New Roman" w:eastAsia="Times New Roman" w:hAnsi="Times New Roman"/>
      <w:sz w:val="20"/>
      <w:szCs w:val="20"/>
    </w:rPr>
  </w:style>
  <w:style w:type="character" w:customStyle="1" w:styleId="sttpar">
    <w:name w:val="st_tpar"/>
    <w:basedOn w:val="DefaultParagraphFont"/>
    <w:rsid w:val="00F36D16"/>
  </w:style>
  <w:style w:type="paragraph" w:customStyle="1" w:styleId="Style7">
    <w:name w:val="Style 7"/>
    <w:basedOn w:val="Normal"/>
    <w:rsid w:val="00F36D16"/>
    <w:pPr>
      <w:widowControl w:val="0"/>
      <w:autoSpaceDE w:val="0"/>
      <w:autoSpaceDN w:val="0"/>
      <w:adjustRightInd w:val="0"/>
      <w:spacing w:after="0" w:line="240" w:lineRule="auto"/>
    </w:pPr>
    <w:rPr>
      <w:rFonts w:ascii="Times New Roman" w:eastAsia="Times New Roman" w:hAnsi="Times New Roman"/>
      <w:sz w:val="20"/>
      <w:szCs w:val="20"/>
      <w:lang w:val="ro-RO" w:eastAsia="en-AU"/>
    </w:rPr>
  </w:style>
  <w:style w:type="paragraph" w:customStyle="1" w:styleId="Tablecaption">
    <w:name w:val="Table caption"/>
    <w:basedOn w:val="Normal"/>
    <w:link w:val="Tablecaption0"/>
    <w:uiPriority w:val="99"/>
    <w:rsid w:val="00F36D16"/>
    <w:pPr>
      <w:widowControl w:val="0"/>
      <w:shd w:val="clear" w:color="auto" w:fill="FFFFFF"/>
      <w:suppressAutoHyphens/>
      <w:spacing w:after="0" w:line="240" w:lineRule="atLeast"/>
      <w:jc w:val="both"/>
    </w:pPr>
    <w:rPr>
      <w:rFonts w:ascii="Palatino Linotype" w:eastAsia="SimSun" w:hAnsi="Palatino Linotype" w:cs="Palatino Linotype"/>
      <w:kern w:val="1"/>
      <w:sz w:val="18"/>
      <w:szCs w:val="18"/>
      <w:lang w:val="ro-RO" w:eastAsia="hi-IN" w:bidi="hi-IN"/>
    </w:rPr>
  </w:style>
  <w:style w:type="character" w:customStyle="1" w:styleId="Tablecaption0">
    <w:name w:val="Table caption_"/>
    <w:link w:val="Tablecaption"/>
    <w:uiPriority w:val="99"/>
    <w:locked/>
    <w:rsid w:val="00F36D16"/>
    <w:rPr>
      <w:rFonts w:ascii="Palatino Linotype" w:eastAsia="SimSun" w:hAnsi="Palatino Linotype" w:cs="Palatino Linotype"/>
      <w:kern w:val="1"/>
      <w:sz w:val="18"/>
      <w:szCs w:val="18"/>
      <w:shd w:val="clear" w:color="auto" w:fill="FFFFFF"/>
      <w:lang w:val="ro-RO" w:eastAsia="hi-IN" w:bidi="hi-IN"/>
    </w:rPr>
  </w:style>
  <w:style w:type="paragraph" w:customStyle="1" w:styleId="Style22">
    <w:name w:val="Style 22"/>
    <w:basedOn w:val="Normal"/>
    <w:rsid w:val="00F36D16"/>
    <w:pPr>
      <w:widowControl w:val="0"/>
      <w:autoSpaceDE w:val="0"/>
      <w:autoSpaceDN w:val="0"/>
      <w:adjustRightInd w:val="0"/>
      <w:spacing w:after="0" w:line="240" w:lineRule="auto"/>
    </w:pPr>
    <w:rPr>
      <w:rFonts w:ascii="Times New Roman" w:eastAsia="Times New Roman" w:hAnsi="Times New Roman"/>
      <w:sz w:val="20"/>
      <w:szCs w:val="20"/>
      <w:lang w:val="ro-RO" w:eastAsia="en-AU"/>
    </w:rPr>
  </w:style>
  <w:style w:type="paragraph" w:customStyle="1" w:styleId="Style12">
    <w:name w:val="Style 12"/>
    <w:basedOn w:val="Normal"/>
    <w:rsid w:val="00F36D16"/>
    <w:pPr>
      <w:widowControl w:val="0"/>
      <w:autoSpaceDE w:val="0"/>
      <w:autoSpaceDN w:val="0"/>
      <w:spacing w:after="0" w:line="240" w:lineRule="auto"/>
      <w:ind w:left="72"/>
    </w:pPr>
    <w:rPr>
      <w:rFonts w:ascii="Times New Roman" w:eastAsia="Times New Roman" w:hAnsi="Times New Roman"/>
      <w:lang w:val="ro-RO" w:eastAsia="en-AU"/>
    </w:rPr>
  </w:style>
  <w:style w:type="paragraph" w:customStyle="1" w:styleId="Style6">
    <w:name w:val="Style 6"/>
    <w:basedOn w:val="Normal"/>
    <w:rsid w:val="00F36D16"/>
    <w:pPr>
      <w:widowControl w:val="0"/>
      <w:autoSpaceDE w:val="0"/>
      <w:autoSpaceDN w:val="0"/>
      <w:spacing w:after="0" w:line="240" w:lineRule="auto"/>
      <w:ind w:left="72" w:right="72" w:firstLine="72"/>
      <w:jc w:val="both"/>
    </w:pPr>
    <w:rPr>
      <w:rFonts w:ascii="Times New Roman" w:eastAsia="Times New Roman" w:hAnsi="Times New Roman"/>
      <w:b/>
      <w:bCs/>
      <w:lang w:val="ro-RO"/>
    </w:rPr>
  </w:style>
  <w:style w:type="paragraph" w:customStyle="1" w:styleId="Style200">
    <w:name w:val="Style 20"/>
    <w:basedOn w:val="Normal"/>
    <w:rsid w:val="00F36D16"/>
    <w:pPr>
      <w:widowControl w:val="0"/>
      <w:autoSpaceDE w:val="0"/>
      <w:autoSpaceDN w:val="0"/>
      <w:spacing w:after="0" w:line="240" w:lineRule="auto"/>
      <w:jc w:val="center"/>
    </w:pPr>
    <w:rPr>
      <w:rFonts w:ascii="Times New Roman" w:eastAsia="Times New Roman" w:hAnsi="Times New Roman"/>
      <w:b/>
      <w:bCs/>
      <w:color w:val="622322"/>
      <w:lang w:val="ro-RO"/>
    </w:rPr>
  </w:style>
  <w:style w:type="paragraph" w:customStyle="1" w:styleId="Style19">
    <w:name w:val="Style 19"/>
    <w:basedOn w:val="Normal"/>
    <w:rsid w:val="00F36D16"/>
    <w:pPr>
      <w:widowControl w:val="0"/>
      <w:autoSpaceDE w:val="0"/>
      <w:autoSpaceDN w:val="0"/>
      <w:spacing w:before="108" w:after="0" w:line="276" w:lineRule="exact"/>
      <w:ind w:left="360"/>
    </w:pPr>
    <w:rPr>
      <w:rFonts w:ascii="Times New Roman" w:eastAsia="Times New Roman" w:hAnsi="Times New Roman"/>
      <w:lang w:val="ro-RO" w:eastAsia="en-AU"/>
    </w:rPr>
  </w:style>
  <w:style w:type="character" w:customStyle="1" w:styleId="tli1">
    <w:name w:val="tli1"/>
    <w:basedOn w:val="DefaultParagraphFont"/>
    <w:rsid w:val="00F36D16"/>
  </w:style>
  <w:style w:type="paragraph" w:customStyle="1" w:styleId="Style3">
    <w:name w:val="Style 3"/>
    <w:basedOn w:val="Normal"/>
    <w:rsid w:val="00F36D16"/>
    <w:pPr>
      <w:widowControl w:val="0"/>
      <w:autoSpaceDE w:val="0"/>
      <w:autoSpaceDN w:val="0"/>
      <w:spacing w:before="108" w:after="0" w:line="360" w:lineRule="auto"/>
      <w:jc w:val="both"/>
    </w:pPr>
    <w:rPr>
      <w:rFonts w:ascii="Times New Roman" w:eastAsia="Times New Roman" w:hAnsi="Times New Roman"/>
      <w:lang w:val="ro-RO"/>
    </w:rPr>
  </w:style>
  <w:style w:type="character" w:customStyle="1" w:styleId="sttlitera">
    <w:name w:val="st_tlitera"/>
    <w:basedOn w:val="DefaultParagraphFont"/>
    <w:rsid w:val="00F36D16"/>
  </w:style>
  <w:style w:type="character" w:customStyle="1" w:styleId="CharacterStyle3">
    <w:name w:val="Character Style 3"/>
    <w:rsid w:val="00F36D16"/>
    <w:rPr>
      <w:sz w:val="20"/>
      <w:szCs w:val="20"/>
    </w:rPr>
  </w:style>
  <w:style w:type="character" w:customStyle="1" w:styleId="CharacterStyle4">
    <w:name w:val="Character Style 4"/>
    <w:rsid w:val="00F36D16"/>
    <w:rPr>
      <w:sz w:val="22"/>
      <w:szCs w:val="22"/>
    </w:rPr>
  </w:style>
  <w:style w:type="character" w:customStyle="1" w:styleId="field-ownership">
    <w:name w:val="field-ownership"/>
    <w:basedOn w:val="DefaultParagraphFont"/>
    <w:rsid w:val="00F36D16"/>
  </w:style>
  <w:style w:type="character" w:customStyle="1" w:styleId="ft">
    <w:name w:val="ft"/>
    <w:rsid w:val="00F36D16"/>
  </w:style>
  <w:style w:type="table" w:styleId="TableList8">
    <w:name w:val="Table List 8"/>
    <w:basedOn w:val="TableNormal"/>
    <w:rsid w:val="00F36D1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Shading-Accent6">
    <w:name w:val="Light Shading Accent 6"/>
    <w:basedOn w:val="TableNormal"/>
    <w:rsid w:val="00F36D16"/>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2">
    <w:name w:val="Light List Accent 2"/>
    <w:basedOn w:val="TableNormal"/>
    <w:rsid w:val="00F36D16"/>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6">
    <w:name w:val="Light Grid Accent 6"/>
    <w:basedOn w:val="TableNormal"/>
    <w:rsid w:val="00F36D16"/>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rsid w:val="00F36D16"/>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odytext0">
    <w:name w:val="Body text_"/>
    <w:link w:val="Bodytext1"/>
    <w:uiPriority w:val="99"/>
    <w:locked/>
    <w:rsid w:val="00F36D16"/>
    <w:rPr>
      <w:sz w:val="22"/>
      <w:szCs w:val="22"/>
      <w:shd w:val="clear" w:color="auto" w:fill="FFFFFF"/>
    </w:rPr>
  </w:style>
  <w:style w:type="paragraph" w:customStyle="1" w:styleId="Bodytext1">
    <w:name w:val="Body text1"/>
    <w:basedOn w:val="Normal"/>
    <w:link w:val="Bodytext0"/>
    <w:uiPriority w:val="99"/>
    <w:rsid w:val="00F36D16"/>
    <w:pPr>
      <w:shd w:val="clear" w:color="auto" w:fill="FFFFFF"/>
      <w:spacing w:before="300" w:after="240" w:line="254" w:lineRule="exact"/>
      <w:ind w:hanging="980"/>
      <w:jc w:val="both"/>
    </w:pPr>
  </w:style>
  <w:style w:type="character" w:customStyle="1" w:styleId="apple-converted-space">
    <w:name w:val="apple-converted-space"/>
    <w:basedOn w:val="DefaultParagraphFont"/>
    <w:rsid w:val="00F36D16"/>
  </w:style>
  <w:style w:type="character" w:customStyle="1" w:styleId="pt1">
    <w:name w:val="pt1"/>
    <w:rsid w:val="00F36D16"/>
    <w:rPr>
      <w:b/>
      <w:bCs/>
      <w:color w:val="8F0000"/>
    </w:rPr>
  </w:style>
  <w:style w:type="character" w:customStyle="1" w:styleId="a1">
    <w:name w:val="a1"/>
    <w:rsid w:val="00F36D16"/>
    <w:rPr>
      <w:bdr w:val="none" w:sz="0" w:space="0" w:color="auto" w:frame="1"/>
    </w:rPr>
  </w:style>
  <w:style w:type="character" w:customStyle="1" w:styleId="l62">
    <w:name w:val="l62"/>
    <w:rsid w:val="00F36D16"/>
    <w:rPr>
      <w:vanish w:val="0"/>
      <w:webHidden w:val="0"/>
      <w:bdr w:val="none" w:sz="0" w:space="0" w:color="auto" w:frame="1"/>
      <w:specVanish w:val="0"/>
    </w:rPr>
  </w:style>
  <w:style w:type="character" w:customStyle="1" w:styleId="l72">
    <w:name w:val="l72"/>
    <w:rsid w:val="00F36D16"/>
    <w:rPr>
      <w:vanish w:val="0"/>
      <w:webHidden w:val="0"/>
      <w:bdr w:val="none" w:sz="0" w:space="0" w:color="auto" w:frame="1"/>
      <w:specVanish w:val="0"/>
    </w:rPr>
  </w:style>
  <w:style w:type="character" w:customStyle="1" w:styleId="l82">
    <w:name w:val="l82"/>
    <w:rsid w:val="00F36D16"/>
    <w:rPr>
      <w:vanish w:val="0"/>
      <w:webHidden w:val="0"/>
      <w:bdr w:val="none" w:sz="0" w:space="0" w:color="auto" w:frame="1"/>
      <w:specVanish w:val="0"/>
    </w:rPr>
  </w:style>
  <w:style w:type="character" w:customStyle="1" w:styleId="Bodytext1012pt1">
    <w:name w:val="Body text (10) + 12 pt1"/>
    <w:rsid w:val="00F36D16"/>
    <w:rPr>
      <w:rFonts w:ascii="Times New Roman" w:hAnsi="Times New Roman" w:cs="Times New Roman"/>
      <w:spacing w:val="0"/>
      <w:sz w:val="24"/>
      <w:szCs w:val="24"/>
    </w:rPr>
  </w:style>
  <w:style w:type="character" w:customStyle="1" w:styleId="a">
    <w:name w:val="a"/>
    <w:basedOn w:val="DefaultParagraphFont"/>
    <w:rsid w:val="00F36D16"/>
  </w:style>
  <w:style w:type="character" w:customStyle="1" w:styleId="l9">
    <w:name w:val="l9"/>
    <w:basedOn w:val="DefaultParagraphFont"/>
    <w:rsid w:val="00F36D16"/>
  </w:style>
  <w:style w:type="character" w:customStyle="1" w:styleId="l7">
    <w:name w:val="l7"/>
    <w:basedOn w:val="DefaultParagraphFont"/>
    <w:rsid w:val="00F36D16"/>
  </w:style>
  <w:style w:type="character" w:customStyle="1" w:styleId="l8">
    <w:name w:val="l8"/>
    <w:basedOn w:val="DefaultParagraphFont"/>
    <w:rsid w:val="00F36D16"/>
  </w:style>
  <w:style w:type="character" w:customStyle="1" w:styleId="l6">
    <w:name w:val="l6"/>
    <w:basedOn w:val="DefaultParagraphFont"/>
    <w:rsid w:val="00F36D16"/>
  </w:style>
  <w:style w:type="character" w:styleId="FootnoteReference">
    <w:name w:val="footnote reference"/>
    <w:uiPriority w:val="99"/>
    <w:unhideWhenUsed/>
    <w:rsid w:val="00F36D16"/>
  </w:style>
  <w:style w:type="numbering" w:customStyle="1" w:styleId="abc1">
    <w:name w:val="abc)1"/>
    <w:uiPriority w:val="99"/>
    <w:rsid w:val="00F36D16"/>
    <w:pPr>
      <w:numPr>
        <w:numId w:val="34"/>
      </w:numPr>
    </w:pPr>
  </w:style>
  <w:style w:type="character" w:customStyle="1" w:styleId="field-area">
    <w:name w:val="field-area"/>
    <w:rsid w:val="00F36D16"/>
  </w:style>
  <w:style w:type="numbering" w:customStyle="1" w:styleId="abc">
    <w:name w:val="abc)"/>
    <w:uiPriority w:val="99"/>
    <w:rsid w:val="00F36D16"/>
    <w:pPr>
      <w:numPr>
        <w:numId w:val="36"/>
      </w:numPr>
    </w:pPr>
  </w:style>
  <w:style w:type="character" w:customStyle="1" w:styleId="spar">
    <w:name w:val="s_par"/>
    <w:rsid w:val="00F36D16"/>
  </w:style>
  <w:style w:type="character" w:customStyle="1" w:styleId="field-code">
    <w:name w:val="field-code"/>
    <w:rsid w:val="00F36D16"/>
  </w:style>
  <w:style w:type="character" w:customStyle="1" w:styleId="field-name">
    <w:name w:val="field-name"/>
    <w:rsid w:val="00F36D16"/>
  </w:style>
  <w:style w:type="character" w:customStyle="1" w:styleId="field-passage">
    <w:name w:val="field-passage"/>
    <w:rsid w:val="00F36D16"/>
  </w:style>
  <w:style w:type="character" w:customStyle="1" w:styleId="field-population">
    <w:name w:val="field-population"/>
    <w:rsid w:val="00F36D16"/>
  </w:style>
  <w:style w:type="character" w:customStyle="1" w:styleId="field-reproduction">
    <w:name w:val="field-reproduction"/>
    <w:rsid w:val="00F36D16"/>
  </w:style>
  <w:style w:type="character" w:customStyle="1" w:styleId="field-conservation">
    <w:name w:val="field-conservation"/>
    <w:rsid w:val="00F36D16"/>
  </w:style>
  <w:style w:type="character" w:customStyle="1" w:styleId="field-isolation">
    <w:name w:val="field-isolation"/>
    <w:rsid w:val="00F36D16"/>
  </w:style>
  <w:style w:type="character" w:customStyle="1" w:styleId="field-globaleval">
    <w:name w:val="field-global_eval"/>
    <w:rsid w:val="00F36D16"/>
  </w:style>
  <w:style w:type="character" w:customStyle="1" w:styleId="field-wintering">
    <w:name w:val="field-wintering"/>
    <w:rsid w:val="00F36D16"/>
  </w:style>
  <w:style w:type="character" w:customStyle="1" w:styleId="field-resident">
    <w:name w:val="field-resident"/>
    <w:rsid w:val="00F36D16"/>
  </w:style>
  <w:style w:type="paragraph" w:customStyle="1" w:styleId="label">
    <w:name w:val="label"/>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n06">
    <w:name w:val="field-n06"/>
    <w:rsid w:val="00F36D16"/>
  </w:style>
  <w:style w:type="character" w:customStyle="1" w:styleId="field-n12">
    <w:name w:val="field-n12"/>
    <w:rsid w:val="00F36D16"/>
  </w:style>
  <w:style w:type="character" w:customStyle="1" w:styleId="field-n14">
    <w:name w:val="field-n14"/>
    <w:rsid w:val="00F36D16"/>
  </w:style>
  <w:style w:type="character" w:customStyle="1" w:styleId="field-n15">
    <w:name w:val="field-n15"/>
    <w:rsid w:val="00F36D16"/>
  </w:style>
  <w:style w:type="character" w:customStyle="1" w:styleId="field-n16">
    <w:name w:val="field-n16"/>
    <w:rsid w:val="00F36D16"/>
  </w:style>
  <w:style w:type="character" w:customStyle="1" w:styleId="field-n23">
    <w:name w:val="field-n23"/>
    <w:rsid w:val="00F36D16"/>
  </w:style>
  <w:style w:type="character" w:customStyle="1" w:styleId="field-n26">
    <w:name w:val="field-n26"/>
    <w:rsid w:val="00F36D16"/>
  </w:style>
  <w:style w:type="character" w:customStyle="1" w:styleId="field-other">
    <w:name w:val="field-other"/>
    <w:rsid w:val="00F36D16"/>
  </w:style>
  <w:style w:type="character" w:customStyle="1" w:styleId="field-quality">
    <w:name w:val="field-quality"/>
    <w:rsid w:val="00F36D16"/>
  </w:style>
  <w:style w:type="character" w:customStyle="1" w:styleId="field-vulnerability">
    <w:name w:val="field-vulnerability"/>
    <w:rsid w:val="00F36D16"/>
  </w:style>
  <w:style w:type="paragraph" w:customStyle="1" w:styleId="helptext">
    <w:name w:val="helptext"/>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intensity">
    <w:name w:val="field-intensity"/>
    <w:rsid w:val="00F36D16"/>
  </w:style>
  <w:style w:type="character" w:customStyle="1" w:styleId="field-percentage">
    <w:name w:val="field-percentage"/>
    <w:rsid w:val="00F36D16"/>
  </w:style>
  <w:style w:type="character" w:customStyle="1" w:styleId="field-influence">
    <w:name w:val="field-influence"/>
    <w:rsid w:val="00F36D16"/>
  </w:style>
  <w:style w:type="character" w:customStyle="1" w:styleId="field-organisation">
    <w:name w:val="field-organisation"/>
    <w:rsid w:val="00F36D16"/>
  </w:style>
  <w:style w:type="character" w:customStyle="1" w:styleId="field-plan">
    <w:name w:val="field-plan"/>
    <w:rsid w:val="00F36D16"/>
  </w:style>
  <w:style w:type="character" w:customStyle="1" w:styleId="field-type">
    <w:name w:val="field-type"/>
    <w:rsid w:val="00F36D16"/>
  </w:style>
  <w:style w:type="character" w:customStyle="1" w:styleId="field-datedocumentadd">
    <w:name w:val="field-date_document_add"/>
    <w:rsid w:val="00F36D16"/>
  </w:style>
  <w:style w:type="character" w:customStyle="1" w:styleId="field-datedocumentupdate">
    <w:name w:val="field-date_document_update"/>
    <w:rsid w:val="00F36D16"/>
  </w:style>
  <w:style w:type="paragraph" w:customStyle="1" w:styleId="label1">
    <w:name w:val="label1"/>
    <w:basedOn w:val="Normal"/>
    <w:rsid w:val="00F36D1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field-responsible">
    <w:name w:val="field-responsible"/>
    <w:rsid w:val="00F36D16"/>
  </w:style>
  <w:style w:type="character" w:customStyle="1" w:styleId="field-confirmationspa">
    <w:name w:val="field-confirmation_spa"/>
    <w:rsid w:val="00F36D16"/>
  </w:style>
  <w:style w:type="character" w:customStyle="1" w:styleId="field-longitude">
    <w:name w:val="field-longitude"/>
    <w:rsid w:val="00F36D16"/>
  </w:style>
  <w:style w:type="character" w:customStyle="1" w:styleId="field-latitude">
    <w:name w:val="field-latitude"/>
    <w:rsid w:val="00F36D16"/>
  </w:style>
  <w:style w:type="character" w:customStyle="1" w:styleId="field-min">
    <w:name w:val="field-min"/>
    <w:rsid w:val="00F36D16"/>
  </w:style>
  <w:style w:type="character" w:customStyle="1" w:styleId="field-max">
    <w:name w:val="field-max"/>
    <w:rsid w:val="00F36D16"/>
  </w:style>
  <w:style w:type="character" w:customStyle="1" w:styleId="field-mean">
    <w:name w:val="field-mean"/>
    <w:rsid w:val="00F36D16"/>
  </w:style>
  <w:style w:type="character" w:customStyle="1" w:styleId="field-coverage">
    <w:name w:val="field-coverage"/>
    <w:rsid w:val="00F36D16"/>
  </w:style>
  <w:style w:type="character" w:customStyle="1" w:styleId="field-overlap">
    <w:name w:val="field-overlap"/>
    <w:rsid w:val="00F36D16"/>
  </w:style>
  <w:style w:type="character" w:customStyle="1" w:styleId="field-sitename">
    <w:name w:val="field-site_name"/>
    <w:rsid w:val="00F36D16"/>
  </w:style>
  <w:style w:type="character" w:customStyle="1" w:styleId="BodyText10">
    <w:name w:val="Body Text1"/>
    <w:rsid w:val="00F36D16"/>
    <w:rPr>
      <w:rFonts w:ascii="Times New Roman" w:hAnsi="Times New Roman" w:cs="Times New Roman"/>
      <w:spacing w:val="0"/>
      <w:sz w:val="24"/>
      <w:szCs w:val="24"/>
      <w:u w:val="single"/>
      <w:shd w:val="clear" w:color="auto" w:fill="FFFFFF"/>
    </w:rPr>
  </w:style>
  <w:style w:type="character" w:customStyle="1" w:styleId="BodytextItalic">
    <w:name w:val="Body text + Italic"/>
    <w:uiPriority w:val="99"/>
    <w:rsid w:val="00F36D16"/>
    <w:rPr>
      <w:rFonts w:ascii="Times New Roman" w:eastAsia="SimSun" w:hAnsi="Times New Roman" w:cs="Times New Roman"/>
      <w:i/>
      <w:iCs/>
      <w:color w:val="000000"/>
      <w:spacing w:val="0"/>
      <w:kern w:val="1"/>
      <w:sz w:val="23"/>
      <w:szCs w:val="23"/>
      <w:shd w:val="clear" w:color="auto" w:fill="FFFFFF"/>
      <w:lang w:val="en-US" w:eastAsia="hi-IN" w:bidi="hi-IN"/>
    </w:rPr>
  </w:style>
  <w:style w:type="character" w:customStyle="1" w:styleId="BodytextBold">
    <w:name w:val="Body text + Bold"/>
    <w:uiPriority w:val="99"/>
    <w:rsid w:val="00F36D16"/>
    <w:rPr>
      <w:rFonts w:ascii="Times New Roman" w:eastAsia="SimSun" w:hAnsi="Times New Roman" w:cs="Times New Roman"/>
      <w:b/>
      <w:bCs/>
      <w:color w:val="000000"/>
      <w:spacing w:val="0"/>
      <w:kern w:val="1"/>
      <w:sz w:val="23"/>
      <w:szCs w:val="23"/>
      <w:shd w:val="clear" w:color="auto" w:fill="FFFFFF"/>
      <w:lang w:val="en-US" w:eastAsia="hi-IN" w:bidi="hi-IN"/>
    </w:rPr>
  </w:style>
  <w:style w:type="paragraph" w:customStyle="1" w:styleId="NormalWeb3">
    <w:name w:val="Normal (Web)3"/>
    <w:basedOn w:val="Normal"/>
    <w:rsid w:val="00F36D16"/>
    <w:pPr>
      <w:widowControl w:val="0"/>
      <w:adjustRightInd w:val="0"/>
      <w:spacing w:before="100" w:beforeAutospacing="1" w:after="100" w:afterAutospacing="1" w:line="360" w:lineRule="atLeast"/>
      <w:jc w:val="both"/>
      <w:textAlignment w:val="baseline"/>
    </w:pPr>
    <w:rPr>
      <w:rFonts w:ascii="Verdana" w:eastAsia="Times New Roman" w:hAnsi="Verdana"/>
      <w:sz w:val="16"/>
      <w:szCs w:val="16"/>
    </w:rPr>
  </w:style>
  <w:style w:type="character" w:customStyle="1" w:styleId="CharacterStyle1">
    <w:name w:val="Character Style 1"/>
    <w:rsid w:val="00F36D16"/>
    <w:rPr>
      <w:rFonts w:ascii="Arial Narrow" w:hAnsi="Arial Narrow" w:cs="Arial Narrow"/>
      <w:sz w:val="28"/>
      <w:szCs w:val="28"/>
    </w:rPr>
  </w:style>
  <w:style w:type="character" w:styleId="HTMLTypewriter">
    <w:name w:val="HTML Typewriter"/>
    <w:rsid w:val="00F36D16"/>
    <w:rPr>
      <w:rFonts w:ascii="Courier New" w:eastAsia="Times New Roman" w:hAnsi="Courier New" w:cs="Courier New"/>
      <w:sz w:val="20"/>
      <w:szCs w:val="20"/>
    </w:rPr>
  </w:style>
  <w:style w:type="character" w:customStyle="1" w:styleId="CharacterStyle2">
    <w:name w:val="Character Style 2"/>
    <w:rsid w:val="00F36D16"/>
    <w:rPr>
      <w:rFonts w:ascii="Arial" w:hAnsi="Arial" w:cs="Arial"/>
      <w:sz w:val="22"/>
      <w:szCs w:val="22"/>
    </w:rPr>
  </w:style>
  <w:style w:type="paragraph" w:customStyle="1" w:styleId="Char">
    <w:name w:val="Char"/>
    <w:basedOn w:val="Normal"/>
    <w:rsid w:val="00F36D16"/>
    <w:pPr>
      <w:spacing w:after="0" w:line="240" w:lineRule="auto"/>
    </w:pPr>
    <w:rPr>
      <w:rFonts w:ascii="Times New Roman" w:eastAsia="Times New Roman" w:hAnsi="Times New Roman"/>
      <w:sz w:val="24"/>
      <w:szCs w:val="24"/>
      <w:lang w:val="pl-PL" w:eastAsia="pl-PL"/>
    </w:rPr>
  </w:style>
  <w:style w:type="paragraph" w:customStyle="1" w:styleId="alp0s1">
    <w:name w:val="a_l p_0 s_1"/>
    <w:basedOn w:val="Normal"/>
    <w:rsid w:val="00F36D16"/>
    <w:pPr>
      <w:spacing w:before="100" w:beforeAutospacing="1" w:after="100" w:afterAutospacing="1" w:line="240" w:lineRule="auto"/>
    </w:pPr>
    <w:rPr>
      <w:rFonts w:ascii="Times New Roman" w:eastAsia="Times New Roman" w:hAnsi="Times New Roman"/>
      <w:sz w:val="24"/>
      <w:szCs w:val="24"/>
    </w:rPr>
  </w:style>
  <w:style w:type="paragraph" w:customStyle="1" w:styleId="alp0s1t14">
    <w:name w:val="a_l p_0 s_1 t_14"/>
    <w:basedOn w:val="Normal"/>
    <w:rsid w:val="00F36D16"/>
    <w:pPr>
      <w:spacing w:before="100" w:beforeAutospacing="1" w:after="100" w:afterAutospacing="1" w:line="240" w:lineRule="auto"/>
    </w:pPr>
    <w:rPr>
      <w:rFonts w:ascii="Times New Roman" w:eastAsia="Times New Roman" w:hAnsi="Times New Roman"/>
      <w:sz w:val="24"/>
      <w:szCs w:val="24"/>
    </w:rPr>
  </w:style>
  <w:style w:type="paragraph" w:styleId="ListBullet">
    <w:name w:val="List Bullet"/>
    <w:basedOn w:val="Normal"/>
    <w:rsid w:val="00F36D16"/>
    <w:pPr>
      <w:numPr>
        <w:numId w:val="35"/>
      </w:numPr>
      <w:suppressAutoHyphens/>
      <w:spacing w:before="40" w:after="40" w:line="240" w:lineRule="auto"/>
      <w:ind w:left="0" w:firstLine="0"/>
      <w:jc w:val="both"/>
    </w:pPr>
    <w:rPr>
      <w:rFonts w:ascii="Times New Roman" w:eastAsia="Times New Roman" w:hAnsi="Times New Roman"/>
      <w:sz w:val="24"/>
      <w:szCs w:val="20"/>
      <w:lang w:val="ro-RO" w:eastAsia="ar-SA"/>
    </w:rPr>
  </w:style>
  <w:style w:type="paragraph" w:customStyle="1" w:styleId="text">
    <w:name w:val="text"/>
    <w:basedOn w:val="Normal"/>
    <w:link w:val="textCaracter"/>
    <w:rsid w:val="00F36D16"/>
    <w:pPr>
      <w:spacing w:after="0" w:line="240" w:lineRule="auto"/>
      <w:ind w:firstLine="851"/>
      <w:jc w:val="both"/>
    </w:pPr>
    <w:rPr>
      <w:rFonts w:ascii="Century Gothic" w:eastAsia="Times New Roman" w:hAnsi="Century Gothic"/>
      <w:szCs w:val="20"/>
      <w:lang w:val="x-none" w:eastAsia="x-none"/>
    </w:rPr>
  </w:style>
  <w:style w:type="character" w:customStyle="1" w:styleId="textCaracter">
    <w:name w:val="text Caracter"/>
    <w:link w:val="text"/>
    <w:rsid w:val="00F36D16"/>
    <w:rPr>
      <w:rFonts w:ascii="Century Gothic" w:eastAsia="Times New Roman" w:hAnsi="Century Gothic"/>
      <w:sz w:val="22"/>
      <w:lang w:val="x-none" w:eastAsia="x-none"/>
    </w:rPr>
  </w:style>
  <w:style w:type="paragraph" w:customStyle="1" w:styleId="BauConceptBulets">
    <w:name w:val="BauConcept Bulets"/>
    <w:basedOn w:val="Normal"/>
    <w:link w:val="BauConceptBuletsChar"/>
    <w:qFormat/>
    <w:rsid w:val="00F36D16"/>
    <w:pPr>
      <w:numPr>
        <w:numId w:val="37"/>
      </w:numPr>
      <w:tabs>
        <w:tab w:val="left" w:pos="284"/>
        <w:tab w:val="left" w:pos="709"/>
      </w:tabs>
      <w:spacing w:after="0" w:line="240" w:lineRule="auto"/>
      <w:jc w:val="both"/>
    </w:pPr>
    <w:rPr>
      <w:rFonts w:ascii="Arial" w:eastAsia="Times New Roman" w:hAnsi="Arial"/>
      <w:b/>
      <w:kern w:val="18"/>
      <w:szCs w:val="20"/>
    </w:rPr>
  </w:style>
  <w:style w:type="character" w:customStyle="1" w:styleId="BauConceptBuletsChar">
    <w:name w:val="BauConcept Bulets Char"/>
    <w:link w:val="BauConceptBulets"/>
    <w:rsid w:val="00F36D16"/>
    <w:rPr>
      <w:rFonts w:ascii="Arial" w:eastAsia="Times New Roman" w:hAnsi="Arial"/>
      <w:b/>
      <w:kern w:val="18"/>
      <w:sz w:val="22"/>
    </w:rPr>
  </w:style>
  <w:style w:type="paragraph" w:customStyle="1" w:styleId="BodyText31">
    <w:name w:val="Body Text 31"/>
    <w:basedOn w:val="Normal"/>
    <w:rsid w:val="00F36D16"/>
    <w:pPr>
      <w:suppressAutoHyphens/>
      <w:spacing w:after="0" w:line="240" w:lineRule="auto"/>
      <w:jc w:val="center"/>
    </w:pPr>
    <w:rPr>
      <w:rFonts w:ascii="MTIMES" w:eastAsia="Times New Roman" w:hAnsi="MTIMES" w:cs="Calibri"/>
      <w:b/>
      <w:sz w:val="28"/>
      <w:szCs w:val="24"/>
      <w:lang w:val="fr-FR" w:eastAsia="ar-SA"/>
    </w:rPr>
  </w:style>
  <w:style w:type="character" w:customStyle="1" w:styleId="w8qarf">
    <w:name w:val="w8qarf"/>
    <w:rsid w:val="00F36D16"/>
  </w:style>
  <w:style w:type="character" w:customStyle="1" w:styleId="lrzxr">
    <w:name w:val="lrzxr"/>
    <w:rsid w:val="00F36D16"/>
  </w:style>
  <w:style w:type="character" w:customStyle="1" w:styleId="style10">
    <w:name w:val="style10"/>
    <w:rsid w:val="00F36D16"/>
  </w:style>
  <w:style w:type="paragraph" w:customStyle="1" w:styleId="Textnormal">
    <w:name w:val="Text normal"/>
    <w:link w:val="TextnormalChar"/>
    <w:rsid w:val="00F36D16"/>
    <w:pPr>
      <w:spacing w:before="80" w:after="160"/>
      <w:ind w:left="1304"/>
      <w:jc w:val="both"/>
    </w:pPr>
    <w:rPr>
      <w:rFonts w:ascii="Arial" w:eastAsia="Times New Roman" w:hAnsi="Arial"/>
      <w:sz w:val="24"/>
      <w:szCs w:val="22"/>
    </w:rPr>
  </w:style>
  <w:style w:type="character" w:customStyle="1" w:styleId="TextnormalChar">
    <w:name w:val="Text normal Char"/>
    <w:link w:val="Textnormal"/>
    <w:rsid w:val="00F36D16"/>
    <w:rPr>
      <w:rFonts w:ascii="Arial" w:eastAsia="Times New Roman" w:hAnsi="Arial"/>
      <w:sz w:val="24"/>
      <w:szCs w:val="22"/>
    </w:rPr>
  </w:style>
  <w:style w:type="character" w:customStyle="1" w:styleId="sttart">
    <w:name w:val="st_tart"/>
    <w:rsid w:val="00F36D16"/>
  </w:style>
  <w:style w:type="paragraph" w:customStyle="1" w:styleId="WW-Default">
    <w:name w:val="WW-Default"/>
    <w:rsid w:val="00F36D16"/>
    <w:pPr>
      <w:widowControl w:val="0"/>
      <w:suppressAutoHyphens/>
      <w:autoSpaceDE w:val="0"/>
      <w:jc w:val="both"/>
    </w:pPr>
    <w:rPr>
      <w:rFonts w:ascii="Times New Roman" w:eastAsia="Arial" w:hAnsi="Times New Roman"/>
      <w:sz w:val="24"/>
      <w:lang w:eastAsia="ar-SA"/>
    </w:rPr>
  </w:style>
  <w:style w:type="character" w:customStyle="1" w:styleId="sden">
    <w:name w:val="s_den"/>
    <w:rsid w:val="00F36D16"/>
  </w:style>
  <w:style w:type="character" w:customStyle="1" w:styleId="shdr">
    <w:name w:val="s_hdr"/>
    <w:rsid w:val="00F36D16"/>
  </w:style>
  <w:style w:type="paragraph" w:customStyle="1" w:styleId="TableParagraph">
    <w:name w:val="Table Paragraph"/>
    <w:basedOn w:val="Normal"/>
    <w:uiPriority w:val="1"/>
    <w:qFormat/>
    <w:rsid w:val="00F36D16"/>
    <w:pPr>
      <w:widowControl w:val="0"/>
      <w:autoSpaceDE w:val="0"/>
      <w:autoSpaceDN w:val="0"/>
      <w:spacing w:after="0" w:line="256" w:lineRule="exact"/>
      <w:ind w:left="107"/>
    </w:pPr>
    <w:rPr>
      <w:rFonts w:ascii="Arial" w:eastAsia="Arial" w:hAnsi="Arial" w:cs="Arial"/>
      <w:lang w:val="ro-RO"/>
    </w:rPr>
  </w:style>
  <w:style w:type="character" w:customStyle="1" w:styleId="ff2">
    <w:name w:val="ff2"/>
    <w:basedOn w:val="DefaultParagraphFont"/>
    <w:rsid w:val="00F36D16"/>
  </w:style>
  <w:style w:type="character" w:customStyle="1" w:styleId="a0">
    <w:name w:val="_"/>
    <w:basedOn w:val="DefaultParagraphFont"/>
    <w:rsid w:val="00F36D16"/>
  </w:style>
  <w:style w:type="character" w:customStyle="1" w:styleId="ff1">
    <w:name w:val="ff1"/>
    <w:basedOn w:val="DefaultParagraphFont"/>
    <w:rsid w:val="00F36D16"/>
  </w:style>
  <w:style w:type="character" w:customStyle="1" w:styleId="ls1">
    <w:name w:val="ls1"/>
    <w:basedOn w:val="DefaultParagraphFont"/>
    <w:rsid w:val="00F36D16"/>
  </w:style>
  <w:style w:type="character" w:customStyle="1" w:styleId="ls0">
    <w:name w:val="ls0"/>
    <w:basedOn w:val="DefaultParagraphFont"/>
    <w:rsid w:val="00F36D16"/>
  </w:style>
  <w:style w:type="character" w:customStyle="1" w:styleId="fff">
    <w:name w:val="fff"/>
    <w:basedOn w:val="DefaultParagraphFont"/>
    <w:rsid w:val="00F36D16"/>
  </w:style>
  <w:style w:type="character" w:customStyle="1" w:styleId="ff3">
    <w:name w:val="ff3"/>
    <w:basedOn w:val="DefaultParagraphFont"/>
    <w:rsid w:val="00F36D16"/>
  </w:style>
  <w:style w:type="character" w:customStyle="1" w:styleId="ff5">
    <w:name w:val="ff5"/>
    <w:basedOn w:val="DefaultParagraphFont"/>
    <w:rsid w:val="00F36D16"/>
  </w:style>
  <w:style w:type="character" w:customStyle="1" w:styleId="ls4">
    <w:name w:val="ls4"/>
    <w:basedOn w:val="DefaultParagraphFont"/>
    <w:rsid w:val="00F36D16"/>
  </w:style>
  <w:style w:type="character" w:customStyle="1" w:styleId="lsd">
    <w:name w:val="lsd"/>
    <w:basedOn w:val="DefaultParagraphFont"/>
    <w:rsid w:val="00F36D16"/>
  </w:style>
  <w:style w:type="character" w:customStyle="1" w:styleId="ls9">
    <w:name w:val="ls9"/>
    <w:basedOn w:val="DefaultParagraphFont"/>
    <w:rsid w:val="00F36D16"/>
  </w:style>
  <w:style w:type="character" w:customStyle="1" w:styleId="ffa">
    <w:name w:val="ffa"/>
    <w:basedOn w:val="DefaultParagraphFont"/>
    <w:rsid w:val="00F36D16"/>
  </w:style>
  <w:style w:type="paragraph" w:customStyle="1" w:styleId="Frspaiere12">
    <w:name w:val="Fără spațiere12"/>
    <w:qFormat/>
    <w:rsid w:val="00F36D16"/>
    <w:rPr>
      <w:rFonts w:ascii="Times New Roman" w:eastAsia="Times New Roman" w:hAnsi="Times New Roman"/>
      <w:sz w:val="22"/>
      <w:szCs w:val="22"/>
    </w:rPr>
  </w:style>
  <w:style w:type="paragraph" w:customStyle="1" w:styleId="Frspaiere21">
    <w:name w:val="Fără spațiere21"/>
    <w:qFormat/>
    <w:rsid w:val="00F36D16"/>
    <w:pPr>
      <w:jc w:val="center"/>
    </w:pPr>
    <w:rPr>
      <w:rFonts w:ascii="Times New Roman" w:eastAsia="Times New Roman" w:hAnsi="Times New Roman"/>
      <w:sz w:val="18"/>
      <w:szCs w:val="18"/>
      <w:lang w:val="ro-RO" w:eastAsia="ro-RO"/>
    </w:rPr>
  </w:style>
  <w:style w:type="paragraph" w:customStyle="1" w:styleId="subcapitolnivel1">
    <w:name w:val="subcapitol nivel 1"/>
    <w:basedOn w:val="Heading2"/>
    <w:qFormat/>
    <w:rsid w:val="00F36D16"/>
    <w:pPr>
      <w:keepLines w:val="0"/>
      <w:pBdr>
        <w:top w:val="single" w:sz="4" w:space="1" w:color="auto"/>
        <w:bottom w:val="single" w:sz="4" w:space="1" w:color="auto"/>
      </w:pBdr>
      <w:shd w:val="clear" w:color="auto" w:fill="F2F2F2" w:themeFill="background1" w:themeFillShade="F2"/>
      <w:spacing w:before="240" w:after="60" w:line="240" w:lineRule="auto"/>
      <w:ind w:left="709" w:right="140"/>
    </w:pPr>
    <w:rPr>
      <w:rFonts w:ascii="Times New Roman" w:hAnsi="Times New Roman"/>
      <w:iCs/>
      <w:noProof/>
      <w:color w:val="auto"/>
      <w:sz w:val="28"/>
      <w:szCs w:val="28"/>
      <w:lang w:val="ro-RO" w:eastAsia="ro-RO"/>
    </w:rPr>
  </w:style>
  <w:style w:type="paragraph" w:customStyle="1" w:styleId="Frspaiere11">
    <w:name w:val="Fără spațiere11"/>
    <w:qFormat/>
    <w:rsid w:val="00F36D16"/>
    <w:pPr>
      <w:jc w:val="both"/>
    </w:pPr>
    <w:rPr>
      <w:rFonts w:ascii="Times New Roman" w:eastAsia="Times New Roman" w:hAnsi="Times New Roman"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409815543">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4B13-D0DE-4140-BE52-36082C9E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12437</Words>
  <Characters>70896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83167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 Stanciu</cp:lastModifiedBy>
  <cp:revision>2</cp:revision>
  <cp:lastPrinted>2023-09-05T10:46:00Z</cp:lastPrinted>
  <dcterms:created xsi:type="dcterms:W3CDTF">2023-09-14T12:09:00Z</dcterms:created>
  <dcterms:modified xsi:type="dcterms:W3CDTF">2023-09-14T12:09:00Z</dcterms:modified>
</cp:coreProperties>
</file>