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ED5" w:rsidRDefault="00A01ED5" w:rsidP="00A01ED5">
      <w:pPr>
        <w:spacing w:after="0" w:line="240" w:lineRule="auto"/>
        <w:jc w:val="both"/>
        <w:rPr>
          <w:rFonts w:ascii="Times New Roman" w:hAnsi="Times New Roman"/>
          <w:b/>
          <w:bCs/>
          <w:sz w:val="28"/>
          <w:szCs w:val="28"/>
          <w:lang w:val="ro-RO"/>
        </w:rPr>
      </w:pPr>
    </w:p>
    <w:p w:rsidR="00A01ED5" w:rsidRPr="00064581" w:rsidRDefault="00A01ED5" w:rsidP="00A01ED5">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bookmarkStart w:id="0" w:name="_GoBack"/>
      <w:bookmarkEnd w:id="0"/>
      <w:r w:rsidRPr="00064581">
        <w:rPr>
          <w:rFonts w:ascii="Times New Roman" w:hAnsi="Times New Roman"/>
          <w:b/>
          <w:bCs/>
          <w:sz w:val="28"/>
          <w:szCs w:val="28"/>
          <w:lang w:val="ro-RO"/>
        </w:rPr>
        <w:t xml:space="preserve">               </w:t>
      </w:r>
    </w:p>
    <w:p w:rsidR="00A01ED5" w:rsidRPr="00EA2AD9" w:rsidRDefault="00A01ED5" w:rsidP="00A01ED5">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A01ED5" w:rsidRPr="00AA362F" w:rsidRDefault="00A01ED5" w:rsidP="00A01ED5">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p w:rsidR="00A01ED5" w:rsidRPr="00447422" w:rsidRDefault="00A01ED5" w:rsidP="00A01ED5">
      <w:pPr>
        <w:autoSpaceDE w:val="0"/>
        <w:autoSpaceDN w:val="0"/>
        <w:adjustRightInd w:val="0"/>
        <w:spacing w:after="0" w:line="240" w:lineRule="auto"/>
        <w:jc w:val="both"/>
        <w:rPr>
          <w:rFonts w:ascii="Arial" w:hAnsi="Arial" w:cs="Arial"/>
          <w:b/>
          <w:sz w:val="24"/>
          <w:szCs w:val="24"/>
        </w:rPr>
      </w:pPr>
      <w:r w:rsidRPr="00447422">
        <w:rPr>
          <w:rFonts w:ascii="Arial" w:hAnsi="Arial" w:cs="Arial"/>
          <w:sz w:val="28"/>
          <w:szCs w:val="28"/>
          <w:lang w:val="ro-RO"/>
        </w:rPr>
        <w:t xml:space="preserve">     </w:t>
      </w:r>
      <w:r w:rsidRPr="00447422">
        <w:rPr>
          <w:rFonts w:ascii="Arial" w:hAnsi="Arial" w:cs="Arial"/>
          <w:sz w:val="24"/>
          <w:szCs w:val="24"/>
        </w:rPr>
        <w:t xml:space="preserve">                           </w:t>
      </w:r>
    </w:p>
    <w:p w:rsidR="00A01ED5" w:rsidRPr="00064581" w:rsidRDefault="00A01ED5" w:rsidP="00A01ED5">
      <w:pPr>
        <w:spacing w:after="0" w:line="240" w:lineRule="auto"/>
        <w:jc w:val="both"/>
        <w:rPr>
          <w:rFonts w:ascii="Arial" w:hAnsi="Arial" w:cs="Arial"/>
          <w:sz w:val="28"/>
          <w:szCs w:val="28"/>
          <w:lang w:val="ro-RO"/>
        </w:rPr>
      </w:pPr>
    </w:p>
    <w:p w:rsidR="00A01ED5" w:rsidRDefault="00A01ED5" w:rsidP="00A01ED5">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4C711F">
        <w:rPr>
          <w:rFonts w:ascii="Arial" w:hAnsi="Arial" w:cs="Arial"/>
          <w:sz w:val="24"/>
          <w:szCs w:val="24"/>
        </w:rPr>
        <w:t>notific</w:t>
      </w:r>
      <w:r w:rsidRPr="004C711F">
        <w:rPr>
          <w:rFonts w:ascii="Arial" w:hAnsi="Arial" w:cs="Arial"/>
          <w:sz w:val="24"/>
          <w:szCs w:val="24"/>
          <w:lang w:val="ro-RO"/>
        </w:rPr>
        <w:t>ării</w:t>
      </w:r>
      <w:r w:rsidRPr="004C711F">
        <w:rPr>
          <w:rFonts w:ascii="Arial" w:hAnsi="Arial" w:cs="Arial"/>
          <w:sz w:val="24"/>
          <w:szCs w:val="24"/>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3748CC">
            <w:rPr>
              <w:rFonts w:ascii="Arial" w:hAnsi="Arial" w:cs="Arial"/>
              <w:b/>
              <w:sz w:val="24"/>
              <w:szCs w:val="24"/>
              <w:lang w:val="ro-RO"/>
            </w:rPr>
            <w:t>PARASCA BOGDAN</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placeholder>
            <w:docPart w:val="1C39BB0E60A44C0C809633B4C3E6625F"/>
          </w:placeholder>
          <w:text/>
        </w:sdtPr>
        <w:sdtContent>
          <w:r w:rsidR="001C3366">
            <w:rPr>
              <w:rFonts w:ascii="Arial" w:hAnsi="Arial" w:cs="Arial"/>
              <w:sz w:val="24"/>
              <w:szCs w:val="24"/>
              <w:lang w:val="ro-RO"/>
            </w:rPr>
            <w:t>Falticeni</w:t>
          </w:r>
        </w:sdtContent>
      </w:sdt>
      <w:r w:rsidRPr="00064581">
        <w:rPr>
          <w:rFonts w:ascii="Arial" w:hAnsi="Arial" w:cs="Arial"/>
          <w:sz w:val="24"/>
          <w:szCs w:val="24"/>
          <w:lang w:val="ro-RO"/>
        </w:rPr>
        <w:t xml:space="preserve">, </w:t>
      </w:r>
      <w:r w:rsidRPr="001837A1">
        <w:rPr>
          <w:rFonts w:ascii="Arial" w:hAnsi="Arial" w:cs="Arial"/>
          <w:sz w:val="24"/>
          <w:szCs w:val="24"/>
          <w:lang w:val="ro-RO" w:eastAsia="ro-RO"/>
        </w:rPr>
        <w:t xml:space="preserve">cu punctul de </w:t>
      </w:r>
      <w:r w:rsidRPr="0034127C">
        <w:rPr>
          <w:rFonts w:ascii="Arial" w:hAnsi="Arial" w:cs="Arial"/>
          <w:sz w:val="24"/>
          <w:szCs w:val="24"/>
          <w:lang w:val="ro-RO" w:eastAsia="ro-RO"/>
        </w:rPr>
        <w:t>lucru</w:t>
      </w:r>
      <w:r>
        <w:rPr>
          <w:rFonts w:ascii="Arial" w:hAnsi="Arial" w:cs="Arial"/>
          <w:sz w:val="24"/>
          <w:szCs w:val="24"/>
          <w:lang w:val="ro-RO" w:eastAsia="ro-RO"/>
        </w:rPr>
        <w:t xml:space="preserve"> </w:t>
      </w:r>
      <w:sdt>
        <w:sdtPr>
          <w:rPr>
            <w:rFonts w:ascii="Arial" w:hAnsi="Arial" w:cs="Arial"/>
            <w:sz w:val="24"/>
            <w:szCs w:val="24"/>
            <w:lang w:val="ro-RO" w:eastAsia="ro-RO"/>
          </w:rPr>
          <w:alias w:val="Denumire punct lucru"/>
          <w:tag w:val="PunctDeLucru"/>
          <w:id w:val="-682816954"/>
          <w:lock w:val="contentLocked"/>
          <w:placeholder>
            <w:docPart w:val="51152C40702042FDA9BF65BEC119C86B"/>
          </w:placeholder>
        </w:sdtPr>
        <w:sdtContent>
          <w:r w:rsidR="003748CC">
            <w:rPr>
              <w:rFonts w:ascii="Arial" w:hAnsi="Arial" w:cs="Arial"/>
              <w:sz w:val="24"/>
              <w:szCs w:val="24"/>
              <w:lang w:val="ro-RO" w:eastAsia="ro-RO"/>
            </w:rPr>
            <w:t>PARASCA BOGDAN</w:t>
          </w:r>
        </w:sdtContent>
      </w:sdt>
      <w:r w:rsidRPr="0034127C">
        <w:rPr>
          <w:rFonts w:ascii="Arial" w:hAnsi="Arial" w:cs="Arial"/>
          <w:sz w:val="24"/>
          <w:szCs w:val="24"/>
          <w:lang w:val="ro-RO" w:eastAsia="ro-RO"/>
        </w:rPr>
        <w:t>, cu</w:t>
      </w:r>
      <w:r w:rsidRPr="001837A1">
        <w:rPr>
          <w:rFonts w:ascii="Arial" w:hAnsi="Arial" w:cs="Arial"/>
          <w:sz w:val="24"/>
          <w:szCs w:val="24"/>
          <w:lang w:val="ro-RO" w:eastAsia="ro-RO"/>
        </w:rPr>
        <w:t xml:space="preserve"> </w:t>
      </w:r>
      <w:r w:rsidRPr="0034127C">
        <w:rPr>
          <w:rFonts w:ascii="Arial" w:hAnsi="Arial" w:cs="Arial"/>
          <w:sz w:val="24"/>
          <w:szCs w:val="24"/>
          <w:lang w:val="ro-RO" w:eastAsia="ro-RO"/>
        </w:rPr>
        <w:t>adresa</w:t>
      </w:r>
      <w:r>
        <w:rPr>
          <w:rFonts w:ascii="Arial" w:hAnsi="Arial" w:cs="Arial"/>
          <w:sz w:val="24"/>
          <w:szCs w:val="24"/>
          <w:lang w:val="ro-RO" w:eastAsia="ro-RO"/>
        </w:rPr>
        <w:t xml:space="preserve"> </w:t>
      </w:r>
      <w:sdt>
        <w:sdtPr>
          <w:rPr>
            <w:rFonts w:ascii="Arial" w:hAnsi="Arial" w:cs="Arial"/>
            <w:sz w:val="24"/>
            <w:szCs w:val="24"/>
            <w:lang w:val="ro-RO" w:eastAsia="ro-RO"/>
          </w:rPr>
          <w:alias w:val="Adresă punct lucru"/>
          <w:tag w:val="PUNCT_LUCRU"/>
          <w:id w:val="-1881072575"/>
          <w:lock w:val="contentLocked"/>
          <w:placeholder>
            <w:docPart w:val="EECBEBF5391F41E88A7B287E6750A1E6"/>
          </w:placeholder>
          <w:showingPlcHdr/>
          <w:text/>
        </w:sdtPr>
        <w:sdtContent>
          <w:r w:rsidRPr="0034127C">
            <w:rPr>
              <w:rStyle w:val="PlaceholderText"/>
              <w:rFonts w:ascii="Arial" w:hAnsi="Arial" w:cs="Arial"/>
            </w:rPr>
            <w:t>AdresăPunctLucru</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13B94B8F54F144E49AF0EB72C242A5DF"/>
          </w:placeholder>
        </w:sdtPr>
        <w:sdtContent>
          <w:r w:rsidRPr="00D826BB">
            <w:rPr>
              <w:rFonts w:ascii="Times New Roman" w:hAnsi="Times New Roman"/>
              <w:color w:val="000000"/>
              <w:sz w:val="28"/>
              <w:szCs w:val="28"/>
              <w:lang w:val="ro-RO"/>
            </w:rPr>
            <w:t>privind planul</w:t>
          </w:r>
          <w:r>
            <w:rPr>
              <w:rFonts w:ascii="Times New Roman" w:hAnsi="Times New Roman"/>
              <w:color w:val="000000"/>
              <w:sz w:val="28"/>
              <w:szCs w:val="28"/>
              <w:lang w:val="ro-RO"/>
            </w:rPr>
            <w:t>/programul</w:t>
          </w:r>
          <w:r w:rsidRPr="00D826BB">
            <w:rPr>
              <w:rFonts w:ascii="Times New Roman" w:hAnsi="Times New Roman"/>
              <w:color w:val="000000"/>
              <w:sz w:val="28"/>
              <w:szCs w:val="28"/>
              <w:lang w:val="ro-RO"/>
            </w:rPr>
            <w:t xml:space="preserve"> </w:t>
          </w:r>
          <w:r w:rsidR="001C3366" w:rsidRPr="00F81D35">
            <w:t xml:space="preserve">PUZ – </w:t>
          </w:r>
          <w:r w:rsidR="001C3366">
            <w:t>introducerea in intravilan a unei suprafete de 1000 mp, in vederea construirii unei hale industriale si a unor anexe</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3748CC">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1639486449"/>
          <w:placeholder>
            <w:docPart w:val="624AFF2B641942B4AB104DB5D0BC2557"/>
          </w:placeholder>
          <w:text/>
        </w:sdtPr>
        <w:sdtContent>
          <w:r w:rsidR="003748CC">
            <w:rPr>
              <w:rFonts w:ascii="Arial" w:hAnsi="Arial" w:cs="Arial"/>
              <w:sz w:val="24"/>
              <w:szCs w:val="24"/>
              <w:lang w:val="ro-RO"/>
            </w:rPr>
            <w:t>10640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1719168650"/>
          <w:placeholder>
            <w:docPart w:val="15DB3157EFF94504876E2D56CD973786"/>
          </w:placeholder>
          <w:date w:fullDate="2014-12-15T00:00:00Z">
            <w:dateFormat w:val="dd.MM.yyyy"/>
            <w:lid w:val="ro-RO"/>
            <w:storeMappedDataAs w:val="dateTime"/>
            <w:calendar w:val="gregorian"/>
          </w:date>
        </w:sdtPr>
        <w:sdtContent>
          <w:r w:rsidR="003748CC">
            <w:rPr>
              <w:rFonts w:ascii="Arial" w:hAnsi="Arial" w:cs="Arial"/>
              <w:spacing w:val="-6"/>
              <w:sz w:val="24"/>
              <w:szCs w:val="24"/>
              <w:lang w:val="ro-RO"/>
            </w:rPr>
            <w:t>15.12.2014</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Content>
          <w:r w:rsidR="003748CC">
            <w:rPr>
              <w:rFonts w:ascii="Arial" w:hAnsi="Arial" w:cs="Arial"/>
              <w:spacing w:val="-6"/>
              <w:sz w:val="24"/>
              <w:szCs w:val="24"/>
              <w:lang w:val="ro-RO"/>
            </w:rPr>
            <w:t xml:space="preserve"> </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A01ED5" w:rsidRPr="00D3221B" w:rsidRDefault="00A01ED5" w:rsidP="00A01ED5">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A01ED5" w:rsidRPr="00D3221B" w:rsidRDefault="00A01ED5" w:rsidP="00A01ED5">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A01ED5" w:rsidRPr="00D3221B" w:rsidRDefault="00A01ED5" w:rsidP="00A01ED5">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A01ED5" w:rsidRPr="00D3221B" w:rsidRDefault="00A01ED5" w:rsidP="00A01ED5">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A01ED5" w:rsidRPr="00D3221B" w:rsidRDefault="00A01ED5" w:rsidP="00A01ED5">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nr.57/2007 privind regimul ariilor naturale protejate, conservarea habitatelor naturale, a florei şi faunei sălbatice, cu modificările şi completările ulterioare;</w:t>
          </w:r>
        </w:p>
        <w:p w:rsidR="00A01ED5" w:rsidRPr="00D3221B" w:rsidRDefault="00A01ED5" w:rsidP="00A01ED5">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A01ED5" w:rsidRDefault="00A01ED5" w:rsidP="00A01ED5">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A01ED5" w:rsidRPr="00D3221B" w:rsidRDefault="00A01ED5" w:rsidP="00A01ED5">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A01ED5" w:rsidRPr="00D3221B" w:rsidRDefault="00A01ED5" w:rsidP="00A01ED5">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w:t>
          </w:r>
          <w:r w:rsidR="003748CC">
            <w:rPr>
              <w:rFonts w:ascii="Arial" w:hAnsi="Arial" w:cs="Arial"/>
              <w:b/>
              <w:color w:val="000000"/>
              <w:sz w:val="24"/>
              <w:szCs w:val="24"/>
              <w:lang w:val="ro-RO"/>
            </w:rPr>
            <w:t>Suceava</w:t>
          </w:r>
        </w:p>
        <w:p w:rsidR="00A01ED5" w:rsidRPr="00D3221B" w:rsidRDefault="00A01ED5" w:rsidP="00A01ED5">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sidR="001C3366">
            <w:rPr>
              <w:rFonts w:ascii="Arial" w:hAnsi="Arial" w:cs="Arial"/>
              <w:color w:val="000000"/>
              <w:sz w:val="24"/>
              <w:szCs w:val="24"/>
              <w:lang w:val="ro-RO"/>
            </w:rPr>
            <w:t xml:space="preserve"> 16.01.2015</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A01ED5" w:rsidRPr="00D3221B" w:rsidRDefault="00A01ED5" w:rsidP="00A01ED5">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conformitate cu prevederile </w:t>
          </w:r>
          <w:r w:rsidR="001C3366" w:rsidRPr="00D3221B">
            <w:rPr>
              <w:rFonts w:ascii="Arial" w:hAnsi="Arial" w:cs="Arial"/>
              <w:color w:val="000000"/>
              <w:sz w:val="24"/>
              <w:szCs w:val="24"/>
              <w:lang w:val="ro-RO"/>
            </w:rPr>
            <w:t>art.</w:t>
          </w:r>
          <w:r w:rsidR="001C3366">
            <w:rPr>
              <w:rFonts w:ascii="Arial" w:hAnsi="Arial" w:cs="Arial"/>
              <w:color w:val="000000"/>
              <w:sz w:val="24"/>
              <w:szCs w:val="24"/>
              <w:lang w:val="ro-RO"/>
            </w:rPr>
            <w:t xml:space="preserve"> 5</w:t>
          </w:r>
          <w:r w:rsidR="001C3366" w:rsidRPr="00D3221B">
            <w:rPr>
              <w:rFonts w:ascii="Arial" w:hAnsi="Arial" w:cs="Arial"/>
              <w:color w:val="000000"/>
              <w:sz w:val="24"/>
              <w:szCs w:val="24"/>
              <w:lang w:val="ro-RO"/>
            </w:rPr>
            <w:t xml:space="preserve"> alin.</w:t>
          </w:r>
          <w:r w:rsidR="001C3366">
            <w:rPr>
              <w:rFonts w:ascii="Arial" w:hAnsi="Arial" w:cs="Arial"/>
              <w:color w:val="000000"/>
              <w:sz w:val="24"/>
              <w:szCs w:val="24"/>
              <w:lang w:val="ro-RO"/>
            </w:rPr>
            <w:t xml:space="preserve"> 3</w:t>
          </w:r>
          <w:r w:rsidR="001C3366" w:rsidRPr="00D3221B">
            <w:rPr>
              <w:rFonts w:ascii="Arial" w:hAnsi="Arial" w:cs="Arial"/>
              <w:color w:val="000000"/>
              <w:sz w:val="24"/>
              <w:szCs w:val="24"/>
              <w:lang w:val="ro-RO"/>
            </w:rPr>
            <w:t xml:space="preserve"> pct.</w:t>
          </w:r>
          <w:r w:rsidR="001C3366">
            <w:rPr>
              <w:rFonts w:ascii="Arial" w:hAnsi="Arial" w:cs="Arial"/>
              <w:color w:val="000000"/>
              <w:sz w:val="24"/>
              <w:szCs w:val="24"/>
              <w:lang w:val="ro-RO"/>
            </w:rPr>
            <w:t xml:space="preserve"> a</w:t>
          </w:r>
          <w:r w:rsidR="001C3366" w:rsidRPr="00D3221B">
            <w:rPr>
              <w:rFonts w:ascii="Arial" w:hAnsi="Arial" w:cs="Arial"/>
              <w:bCs/>
              <w:color w:val="000000"/>
              <w:sz w:val="24"/>
              <w:szCs w:val="24"/>
              <w:lang w:val="ro-RO"/>
            </w:rPr>
            <w:t xml:space="preserve"> </w:t>
          </w:r>
          <w:r w:rsidRPr="00D3221B">
            <w:rPr>
              <w:rFonts w:ascii="Arial" w:hAnsi="Arial" w:cs="Arial"/>
              <w:bCs/>
              <w:color w:val="000000"/>
              <w:sz w:val="24"/>
              <w:szCs w:val="24"/>
              <w:lang w:val="ro-RO"/>
            </w:rPr>
            <w:t>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A01ED5" w:rsidRPr="00D3221B" w:rsidRDefault="00A01ED5" w:rsidP="00A01ED5">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A01ED5" w:rsidRPr="00D3221B" w:rsidRDefault="00A01ED5" w:rsidP="00A01ED5">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A01ED5" w:rsidRDefault="00A01ED5" w:rsidP="00A01ED5">
      <w:pPr>
        <w:autoSpaceDE w:val="0"/>
        <w:autoSpaceDN w:val="0"/>
        <w:adjustRightInd w:val="0"/>
        <w:spacing w:line="240" w:lineRule="auto"/>
        <w:jc w:val="both"/>
        <w:rPr>
          <w:rFonts w:ascii="Arial" w:hAnsi="Arial" w:cs="Arial"/>
          <w:b/>
          <w:color w:val="000000"/>
          <w:sz w:val="24"/>
          <w:szCs w:val="24"/>
          <w:lang w:val="ro-RO"/>
        </w:rPr>
      </w:pPr>
    </w:p>
    <w:p w:rsidR="00A01ED5" w:rsidRDefault="00A01ED5" w:rsidP="00A01ED5">
      <w:pPr>
        <w:autoSpaceDE w:val="0"/>
        <w:autoSpaceDN w:val="0"/>
        <w:adjustRightInd w:val="0"/>
        <w:spacing w:line="240" w:lineRule="auto"/>
        <w:jc w:val="both"/>
        <w:rPr>
          <w:rFonts w:ascii="Arial" w:hAnsi="Arial" w:cs="Arial"/>
          <w:b/>
          <w:color w:val="000000"/>
          <w:sz w:val="24"/>
          <w:szCs w:val="24"/>
          <w:lang w:val="ro-RO"/>
        </w:rPr>
      </w:pPr>
    </w:p>
    <w:p w:rsidR="00A01ED5" w:rsidRPr="001B317B" w:rsidRDefault="00EC6051" w:rsidP="00A01ED5">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Content>
          <w:r w:rsidR="00A01ED5" w:rsidRPr="00D3221B">
            <w:rPr>
              <w:rFonts w:ascii="Arial" w:hAnsi="Arial" w:cs="Arial"/>
              <w:b/>
              <w:color w:val="000000"/>
              <w:sz w:val="24"/>
              <w:szCs w:val="24"/>
              <w:lang w:val="ro-RO"/>
            </w:rPr>
            <w:t>Planul</w:t>
          </w:r>
          <w:r w:rsidR="00A01ED5">
            <w:rPr>
              <w:rFonts w:ascii="Arial" w:hAnsi="Arial" w:cs="Arial"/>
              <w:b/>
              <w:color w:val="000000"/>
              <w:sz w:val="24"/>
              <w:szCs w:val="24"/>
              <w:lang w:val="ro-RO"/>
            </w:rPr>
            <w:t xml:space="preserve">/programul </w:t>
          </w:r>
          <w:r w:rsidR="001C3366" w:rsidRPr="00F81D35">
            <w:t xml:space="preserve">PUZ – </w:t>
          </w:r>
          <w:r w:rsidR="001C3366">
            <w:t>introducerea in intravilan a unei suprafete de 1000 mp, in vederea construirii unei hale industriale si a unor anexe</w:t>
          </w:r>
        </w:sdtContent>
      </w:sdt>
      <w:r w:rsidR="00A01ED5">
        <w:rPr>
          <w:rFonts w:ascii="Arial" w:hAnsi="Arial" w:cs="Arial"/>
          <w:b/>
          <w:color w:val="000000"/>
          <w:sz w:val="24"/>
          <w:szCs w:val="24"/>
          <w:lang w:val="ro-RO"/>
        </w:rPr>
        <w:t xml:space="preserve"> </w:t>
      </w:r>
      <w:r w:rsidR="00A01ED5" w:rsidRPr="00D80050">
        <w:rPr>
          <w:rFonts w:ascii="Arial" w:hAnsi="Arial" w:cs="Arial"/>
          <w:b/>
          <w:color w:val="000000"/>
          <w:sz w:val="24"/>
          <w:szCs w:val="24"/>
          <w:lang w:val="ro-RO"/>
        </w:rPr>
        <w:t>titular</w:t>
      </w:r>
      <w:r w:rsidR="00A01ED5">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Content>
          <w:r w:rsidR="003748CC">
            <w:rPr>
              <w:rFonts w:ascii="Arial" w:hAnsi="Arial" w:cs="Arial"/>
              <w:color w:val="000000"/>
              <w:sz w:val="24"/>
              <w:szCs w:val="24"/>
              <w:lang w:val="ro-RO"/>
            </w:rPr>
            <w:t>PARASCA BOGDAN</w:t>
          </w:r>
        </w:sdtContent>
      </w:sdt>
      <w:r w:rsidR="00A01ED5" w:rsidRPr="00D3221B">
        <w:rPr>
          <w:rFonts w:ascii="Arial" w:hAnsi="Arial" w:cs="Arial"/>
          <w:b/>
          <w:color w:val="000000"/>
          <w:sz w:val="24"/>
          <w:szCs w:val="24"/>
          <w:lang w:val="ro-RO"/>
        </w:rPr>
        <w:t>,</w:t>
      </w:r>
      <w:r w:rsidR="00A01ED5" w:rsidRPr="001B317B">
        <w:rPr>
          <w:rFonts w:ascii="Arial" w:hAnsi="Arial" w:cs="Arial"/>
          <w:sz w:val="24"/>
          <w:szCs w:val="24"/>
          <w:lang w:val="ro-RO" w:eastAsia="ro-RO"/>
        </w:rPr>
        <w:t xml:space="preserve"> </w:t>
      </w:r>
      <w:r w:rsidR="00A01ED5" w:rsidRPr="001837A1">
        <w:rPr>
          <w:rFonts w:ascii="Arial" w:hAnsi="Arial" w:cs="Arial"/>
          <w:sz w:val="24"/>
          <w:szCs w:val="24"/>
          <w:lang w:val="ro-RO" w:eastAsia="ro-RO"/>
        </w:rPr>
        <w:t xml:space="preserve">cu punctul de </w:t>
      </w:r>
      <w:r w:rsidR="00A01ED5" w:rsidRPr="0034127C">
        <w:rPr>
          <w:rFonts w:ascii="Arial" w:hAnsi="Arial" w:cs="Arial"/>
          <w:sz w:val="24"/>
          <w:szCs w:val="24"/>
          <w:lang w:val="ro-RO" w:eastAsia="ro-RO"/>
        </w:rPr>
        <w:t>lucru</w:t>
      </w:r>
      <w:r w:rsidR="00A01ED5">
        <w:rPr>
          <w:rFonts w:ascii="Arial" w:hAnsi="Arial" w:cs="Arial"/>
          <w:sz w:val="24"/>
          <w:szCs w:val="24"/>
          <w:lang w:val="ro-RO" w:eastAsia="ro-RO"/>
        </w:rPr>
        <w:t xml:space="preserve"> </w:t>
      </w:r>
      <w:sdt>
        <w:sdtPr>
          <w:rPr>
            <w:rFonts w:ascii="Arial" w:hAnsi="Arial" w:cs="Arial"/>
            <w:sz w:val="24"/>
            <w:szCs w:val="24"/>
            <w:lang w:val="ro-RO" w:eastAsia="ro-RO"/>
          </w:rPr>
          <w:alias w:val="Denumire punct lucru (Copie)"/>
          <w:tag w:val="PunctDeLucru_Copy"/>
          <w:id w:val="-2003417741"/>
          <w:lock w:val="contentLocked"/>
          <w:placeholder>
            <w:docPart w:val="31E77E6F703B412995027BB9B430C2C3"/>
          </w:placeholder>
        </w:sdtPr>
        <w:sdtContent>
          <w:r w:rsidR="003748CC">
            <w:rPr>
              <w:rFonts w:ascii="Arial" w:hAnsi="Arial" w:cs="Arial"/>
              <w:sz w:val="24"/>
              <w:szCs w:val="24"/>
              <w:lang w:val="ro-RO" w:eastAsia="ro-RO"/>
            </w:rPr>
            <w:t xml:space="preserve">PARASCA </w:t>
          </w:r>
          <w:r w:rsidR="003748CC">
            <w:rPr>
              <w:rFonts w:ascii="Arial" w:hAnsi="Arial" w:cs="Arial"/>
              <w:sz w:val="24"/>
              <w:szCs w:val="24"/>
              <w:lang w:val="ro-RO" w:eastAsia="ro-RO"/>
            </w:rPr>
            <w:lastRenderedPageBreak/>
            <w:t>BOGDAN</w:t>
          </w:r>
        </w:sdtContent>
      </w:sdt>
      <w:r w:rsidR="00A01ED5">
        <w:rPr>
          <w:rFonts w:ascii="Arial" w:hAnsi="Arial" w:cs="Arial"/>
          <w:b/>
          <w:color w:val="000000"/>
          <w:sz w:val="24"/>
          <w:szCs w:val="24"/>
          <w:lang w:val="ro-RO"/>
        </w:rPr>
        <w:t xml:space="preserve"> </w:t>
      </w:r>
      <w:r w:rsidR="00A01ED5" w:rsidRPr="00D3221B">
        <w:rPr>
          <w:rFonts w:ascii="Arial" w:hAnsi="Arial" w:cs="Arial"/>
          <w:b/>
          <w:color w:val="000000"/>
          <w:sz w:val="24"/>
          <w:szCs w:val="24"/>
          <w:lang w:val="ro-RO"/>
        </w:rPr>
        <w:t xml:space="preserve">nu necesită evaluare de mediu şi nu necesită evaluare adecvată şi se va supune </w:t>
      </w:r>
      <w:r w:rsidR="00A01ED5" w:rsidRPr="001B317B">
        <w:rPr>
          <w:rFonts w:ascii="Arial" w:hAnsi="Arial" w:cs="Arial"/>
          <w:b/>
          <w:color w:val="000000"/>
          <w:sz w:val="24"/>
          <w:szCs w:val="24"/>
          <w:lang w:val="ro-RO"/>
        </w:rPr>
        <w:t>adoptării fără aviz de mediu</w:t>
      </w:r>
      <w:r w:rsidR="00A01ED5" w:rsidRPr="00D3221B">
        <w:rPr>
          <w:rFonts w:ascii="Arial" w:hAnsi="Arial" w:cs="Arial"/>
          <w:b/>
          <w:i/>
          <w:color w:val="000000"/>
          <w:sz w:val="24"/>
          <w:szCs w:val="24"/>
          <w:lang w:val="ro-RO"/>
        </w:rPr>
        <w:t>.</w:t>
      </w:r>
    </w:p>
    <w:p w:rsidR="00A01ED5" w:rsidRDefault="00A01ED5" w:rsidP="00A01ED5">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CAB582EC50CD400FBDF1E36EE323231D"/>
        </w:placeholder>
      </w:sdtPr>
      <w:sdtEndPr>
        <w:rPr>
          <w:rFonts w:ascii="Arial" w:hAnsi="Arial" w:cs="Arial"/>
          <w:sz w:val="24"/>
          <w:szCs w:val="24"/>
        </w:rPr>
      </w:sdtEndPr>
      <w:sdtContent>
        <w:p w:rsidR="00523E76" w:rsidRPr="00044364" w:rsidRDefault="00523E76" w:rsidP="00523E76">
          <w:pPr>
            <w:spacing w:after="0" w:line="240" w:lineRule="auto"/>
            <w:jc w:val="both"/>
            <w:rPr>
              <w:b/>
              <w:lang w:val="ro-RO"/>
            </w:rPr>
          </w:pPr>
          <w:r w:rsidRPr="00044364">
            <w:rPr>
              <w:b/>
              <w:lang w:val="ro-RO"/>
            </w:rPr>
            <w:t xml:space="preserve">Documentaţia tehnica se aproba cu următoarele condiţii: </w:t>
          </w:r>
        </w:p>
        <w:p w:rsidR="00523E76" w:rsidRPr="00044364" w:rsidRDefault="00523E76" w:rsidP="00523E76">
          <w:pPr>
            <w:spacing w:after="0" w:line="240" w:lineRule="auto"/>
            <w:ind w:firstLine="720"/>
            <w:jc w:val="both"/>
            <w:rPr>
              <w:lang w:val="ro-RO"/>
            </w:rPr>
          </w:pPr>
          <w:r w:rsidRPr="00044364">
            <w:rPr>
              <w:lang w:val="ro-RO"/>
            </w:rPr>
            <w:t xml:space="preserve">Prezenta decizie finala este valabila, pe toata perioada de valabilitate a PUZ-ului, daca nu intervin modificări ale acestuia. </w:t>
          </w:r>
        </w:p>
        <w:p w:rsidR="00523E76" w:rsidRPr="00817245" w:rsidRDefault="00523E76" w:rsidP="00523E76">
          <w:pPr>
            <w:spacing w:after="0" w:line="240" w:lineRule="auto"/>
            <w:ind w:firstLine="720"/>
            <w:jc w:val="both"/>
            <w:rPr>
              <w:lang w:val="ro-RO"/>
            </w:rPr>
          </w:pPr>
          <w:r w:rsidRPr="00817245">
            <w:rPr>
              <w:lang w:val="ro-RO"/>
            </w:rPr>
            <w:t>Prezenta nu înlocuieşte Acordul de Mediu in vederea emiterii Autorizaţiei de construire.</w:t>
          </w:r>
        </w:p>
        <w:p w:rsidR="00523E76" w:rsidRPr="00817245" w:rsidRDefault="00523E76" w:rsidP="00523E76">
          <w:pPr>
            <w:spacing w:after="0" w:line="240" w:lineRule="auto"/>
            <w:ind w:firstLine="720"/>
            <w:jc w:val="both"/>
            <w:rPr>
              <w:lang w:val="ro-RO"/>
            </w:rPr>
          </w:pPr>
        </w:p>
        <w:p w:rsidR="00523E76" w:rsidRPr="00817245" w:rsidRDefault="00523E76" w:rsidP="00523E76">
          <w:pPr>
            <w:spacing w:after="0" w:line="240" w:lineRule="auto"/>
            <w:jc w:val="both"/>
            <w:rPr>
              <w:b/>
              <w:lang w:val="ro-RO"/>
            </w:rPr>
          </w:pPr>
          <w:r w:rsidRPr="00817245">
            <w:rPr>
              <w:b/>
              <w:lang w:val="ro-RO"/>
            </w:rPr>
            <w:t>Caracteristicile si localizarea proiectului</w:t>
          </w:r>
        </w:p>
        <w:p w:rsidR="00523E76" w:rsidRPr="00817245" w:rsidRDefault="00523E76" w:rsidP="00523E76">
          <w:pPr>
            <w:spacing w:after="0" w:line="240" w:lineRule="auto"/>
            <w:ind w:firstLine="720"/>
            <w:jc w:val="both"/>
            <w:rPr>
              <w:lang w:val="ro-RO"/>
            </w:rPr>
          </w:pPr>
          <w:r w:rsidRPr="00817245">
            <w:rPr>
              <w:lang w:val="ro-RO"/>
            </w:rPr>
            <w:t>Terenul luat in considerare pentru elaborarea P.U.Z. este situat in extravilanul Mun. Suceava, zona Dealul Manastirii, avand o suprafata de 3500 mp, teren arabil.</w:t>
          </w:r>
        </w:p>
        <w:p w:rsidR="00523E76" w:rsidRPr="00982345" w:rsidRDefault="00523E76" w:rsidP="00523E76">
          <w:pPr>
            <w:spacing w:after="0" w:line="240" w:lineRule="auto"/>
            <w:ind w:firstLine="720"/>
            <w:jc w:val="both"/>
            <w:rPr>
              <w:lang w:val="ro-RO"/>
            </w:rPr>
          </w:pPr>
          <w:r w:rsidRPr="00817245">
            <w:rPr>
              <w:lang w:val="ro-RO"/>
            </w:rPr>
            <w:t>Zona este amplasata</w:t>
          </w:r>
          <w:r w:rsidRPr="00982345">
            <w:rPr>
              <w:lang w:val="ro-RO"/>
            </w:rPr>
            <w:t xml:space="preserve"> la aproximativ 500 metri de DN29 pe partea stanga de mers spre Botosani, la iesirea din Mun. Suceava. Accesul in zona este asigurat de doua drumuri de exploatare.</w:t>
          </w:r>
        </w:p>
        <w:p w:rsidR="00523E76" w:rsidRDefault="00523E76" w:rsidP="00523E76">
          <w:pPr>
            <w:spacing w:after="0" w:line="240" w:lineRule="auto"/>
            <w:ind w:firstLine="720"/>
            <w:jc w:val="both"/>
            <w:rPr>
              <w:lang w:val="ro-RO"/>
            </w:rPr>
          </w:pPr>
          <w:r w:rsidRPr="00982345">
            <w:rPr>
              <w:lang w:val="ro-RO"/>
            </w:rPr>
            <w:t>Suprafata totala este de 3500</w:t>
          </w:r>
          <w:r w:rsidRPr="00982345">
            <w:rPr>
              <w:b/>
              <w:lang w:val="ro-RO"/>
            </w:rPr>
            <w:t xml:space="preserve"> </w:t>
          </w:r>
          <w:r w:rsidRPr="00982345">
            <w:rPr>
              <w:lang w:val="ro-RO"/>
            </w:rPr>
            <w:t>mp si se propune o parcelare pentru construirea a doua locuinte cu acces separat din cele doua drumuri de exploatare existente la extremitatile parcelei.</w:t>
          </w:r>
        </w:p>
        <w:p w:rsidR="00523E76" w:rsidRDefault="00523E76" w:rsidP="00A01ED5">
          <w:pPr>
            <w:autoSpaceDE w:val="0"/>
            <w:autoSpaceDN w:val="0"/>
            <w:adjustRightInd w:val="0"/>
            <w:spacing w:after="0" w:line="240" w:lineRule="auto"/>
            <w:jc w:val="both"/>
            <w:rPr>
              <w:lang w:val="ro-RO"/>
            </w:rPr>
          </w:pPr>
        </w:p>
        <w:p w:rsidR="00A01ED5" w:rsidRDefault="00A01ED5" w:rsidP="00A01ED5">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A01ED5" w:rsidRDefault="00A01ED5" w:rsidP="00A01ED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523E76" w:rsidRPr="00817245" w:rsidRDefault="00523E76" w:rsidP="00523E76">
          <w:pPr>
            <w:autoSpaceDE w:val="0"/>
            <w:autoSpaceDN w:val="0"/>
            <w:adjustRightInd w:val="0"/>
            <w:ind w:firstLine="720"/>
            <w:jc w:val="both"/>
            <w:rPr>
              <w:lang w:val="ro-RO"/>
            </w:rPr>
          </w:pPr>
          <w:r w:rsidRPr="00817245">
            <w:rPr>
              <w:rStyle w:val="tli1"/>
              <w:lang w:val="ro-RO"/>
            </w:rPr>
            <w:t>- Planul Urbanistic Zonal –</w:t>
          </w:r>
          <w:r w:rsidRPr="00817245">
            <w:rPr>
              <w:lang w:val="ro-RO"/>
            </w:rPr>
            <w:t xml:space="preserve"> urmăreşte organizarea arhitectural-urbanistică a zonei şi stabileşte zonele construibile, regimul de înălţime, condiţiile de aliniere, indicatorii urbanistici, bilanţul teritorial, organizarea circulaţiei carosabile şi pietonale, dezvoltarea infrastructurii tehnico-edilitare şi se vor preciza permisiunile şi restricţiile impuse prin regulamentul local de urbanism. Pentru parcela studiata se reglementeaza P.O.T. = 50%, C.U.T. = 1,0.</w:t>
          </w:r>
        </w:p>
        <w:p w:rsidR="00A01ED5" w:rsidRPr="00D3221B" w:rsidRDefault="00A01ED5" w:rsidP="00A01ED5">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A01ED5" w:rsidRDefault="00A01ED5" w:rsidP="00A01ED5">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523E76" w:rsidRPr="00817245" w:rsidRDefault="00523E76" w:rsidP="00817245">
          <w:pPr>
            <w:autoSpaceDE w:val="0"/>
            <w:autoSpaceDN w:val="0"/>
            <w:adjustRightInd w:val="0"/>
            <w:spacing w:after="0" w:line="240" w:lineRule="auto"/>
            <w:ind w:firstLine="426"/>
            <w:jc w:val="both"/>
            <w:rPr>
              <w:lang w:val="ro-RO"/>
            </w:rPr>
          </w:pPr>
          <w:r w:rsidRPr="00817245">
            <w:rPr>
              <w:lang w:val="ro-RO"/>
            </w:rPr>
            <w:t>- Alimentare cu apa: Pana la realizarea unui proiect pentru intreaga zona si executarea acestuia, se va asigura alimentarea cu apa prin  puturi de captare. In momentul realizarii retelei de alimentare cu apa potabila in sistem centralizat, se va realiza si o retea de hidranti exteriori Se vor respecta normativele in vigoare pentru proiectarea si execuţia acestora</w:t>
          </w:r>
        </w:p>
        <w:p w:rsidR="00523E76" w:rsidRPr="00817245" w:rsidRDefault="00523E76" w:rsidP="00817245">
          <w:pPr>
            <w:spacing w:after="0" w:line="240" w:lineRule="auto"/>
            <w:ind w:firstLine="720"/>
            <w:jc w:val="both"/>
            <w:rPr>
              <w:lang w:val="ro-RO"/>
            </w:rPr>
          </w:pPr>
          <w:r w:rsidRPr="00817245">
            <w:rPr>
              <w:lang w:val="ro-RO"/>
            </w:rPr>
            <w:t>- Canalizarea: In vecinătatea obiectivului proiectat  nu există un sistem unitar de colectare si evacuare a apelor uzate menajere provenite de la obiectivele din zonele apropiate. </w:t>
          </w:r>
          <w:r w:rsidRPr="00817245">
            <w:rPr>
              <w:b/>
              <w:lang w:val="ro-RO"/>
            </w:rPr>
            <w:t xml:space="preserve"> </w:t>
          </w:r>
          <w:r w:rsidRPr="00817245">
            <w:rPr>
              <w:lang w:val="ro-RO"/>
            </w:rPr>
            <w:t xml:space="preserve">Apele uzate menajere vor fi preluate de la punctele de consum de o retea interioara de canalizare.  Intr-o prima faza se propune realizarea de bazine vidanjabile pe fiecare proprietate .  </w:t>
          </w:r>
        </w:p>
        <w:p w:rsidR="00523E76" w:rsidRPr="00817245" w:rsidRDefault="00523E76" w:rsidP="00817245">
          <w:pPr>
            <w:autoSpaceDE w:val="0"/>
            <w:autoSpaceDN w:val="0"/>
            <w:adjustRightInd w:val="0"/>
            <w:spacing w:after="0" w:line="240" w:lineRule="auto"/>
            <w:ind w:firstLine="720"/>
            <w:jc w:val="both"/>
            <w:rPr>
              <w:lang w:val="ro-RO"/>
            </w:rPr>
          </w:pPr>
          <w:r w:rsidRPr="00817245">
            <w:rPr>
              <w:lang w:val="ro-RO"/>
            </w:rPr>
            <w:t>Apele pluviale de pe amplasament vor fi direcţionate prin şanţuri si rigole către canalul colector, adiacent drumului. Se vor respecta normativele in vigoare pentru proiectarea si execuţia acestora.</w:t>
          </w:r>
        </w:p>
        <w:p w:rsidR="00523E76" w:rsidRPr="00817245" w:rsidRDefault="00523E76" w:rsidP="00817245">
          <w:pPr>
            <w:spacing w:after="0" w:line="240" w:lineRule="auto"/>
            <w:jc w:val="both"/>
            <w:rPr>
              <w:lang w:val="ro-RO"/>
            </w:rPr>
          </w:pPr>
          <w:r w:rsidRPr="00817245">
            <w:rPr>
              <w:lang w:val="ro-RO"/>
            </w:rPr>
            <w:t xml:space="preserve">  </w:t>
          </w:r>
          <w:r w:rsidRPr="00817245">
            <w:rPr>
              <w:lang w:val="ro-RO"/>
            </w:rPr>
            <w:tab/>
            <w:t xml:space="preserve"> - Accesul auto şi pietonal: Accesul in zona este asigurat din DN2E pe un drum de exploatare balastat.</w:t>
          </w:r>
        </w:p>
        <w:p w:rsidR="00523E76" w:rsidRPr="00817245" w:rsidRDefault="00523E76" w:rsidP="00817245">
          <w:pPr>
            <w:autoSpaceDE w:val="0"/>
            <w:autoSpaceDN w:val="0"/>
            <w:adjustRightInd w:val="0"/>
            <w:spacing w:after="0" w:line="240" w:lineRule="auto"/>
            <w:ind w:firstLine="708"/>
            <w:jc w:val="both"/>
            <w:rPr>
              <w:lang w:val="ro-RO"/>
            </w:rPr>
          </w:pPr>
          <w:r w:rsidRPr="00817245">
            <w:rPr>
              <w:lang w:val="ro-RO"/>
            </w:rPr>
            <w:t xml:space="preserve">Toate drumurile propuse (după caz) vor fi asfaltate  si vor asigura accese pentru intervenţii in caz de incendiu. Parcarea autoturismelor se va asigura in perimetrul parcelelor. </w:t>
          </w:r>
        </w:p>
        <w:p w:rsidR="00523E76" w:rsidRPr="00817245" w:rsidRDefault="00523E76" w:rsidP="00817245">
          <w:pPr>
            <w:spacing w:after="0" w:line="240" w:lineRule="auto"/>
            <w:ind w:firstLine="708"/>
            <w:jc w:val="both"/>
            <w:rPr>
              <w:lang w:val="ro-RO"/>
            </w:rPr>
          </w:pPr>
          <w:r w:rsidRPr="00817245">
            <w:rPr>
              <w:lang w:val="ro-RO"/>
            </w:rPr>
            <w:t>- Zonificarea funcţionala prevede ca restul spaţiului neocupat de construcţii va fie amenajat ca spaţiu verde. Se va avea o deosebita atenţie la întreţinerea spatiilor plantate, recomandându-se (după caz) protejarea arborilor existenţi si alegerea unor soluţii arhitecturale care sa integreze vegetaţia si sa evite pe cat posibil defrişările nejustificate.</w:t>
          </w:r>
        </w:p>
        <w:p w:rsidR="00523E76" w:rsidRPr="00817245" w:rsidRDefault="00523E76" w:rsidP="00817245">
          <w:pPr>
            <w:spacing w:after="0" w:line="240" w:lineRule="auto"/>
            <w:ind w:firstLine="708"/>
            <w:jc w:val="both"/>
            <w:rPr>
              <w:lang w:val="ro-RO"/>
            </w:rPr>
          </w:pPr>
          <w:r w:rsidRPr="00817245">
            <w:rPr>
              <w:lang w:val="ro-RO"/>
            </w:rPr>
            <w:t>- Gospodărie comunala: Depozitarea, sortarea si colectarea deşeurilor menajere se va face in sistem individual. Se va prevedea o platforma gospodăreasca betonata, cu europubele închise etanş ce vor fi preluate periodic de firma specializata de salubritate conform contractului  individual.</w:t>
          </w:r>
        </w:p>
        <w:p w:rsidR="00A01ED5" w:rsidRPr="00D3221B" w:rsidRDefault="00A01ED5" w:rsidP="00A01ED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A01ED5" w:rsidRPr="00D3221B" w:rsidRDefault="00A01ED5" w:rsidP="00A01ED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A01ED5" w:rsidRPr="00D3221B" w:rsidRDefault="00A01ED5" w:rsidP="00A01ED5">
          <w:pPr>
            <w:autoSpaceDE w:val="0"/>
            <w:autoSpaceDN w:val="0"/>
            <w:adjustRightInd w:val="0"/>
            <w:spacing w:after="0" w:line="240" w:lineRule="auto"/>
            <w:ind w:left="795"/>
            <w:jc w:val="both"/>
            <w:rPr>
              <w:rFonts w:ascii="Arial" w:hAnsi="Arial" w:cs="Arial"/>
              <w:color w:val="000000"/>
              <w:sz w:val="24"/>
              <w:szCs w:val="24"/>
              <w:lang w:val="ro-RO"/>
            </w:rPr>
          </w:pPr>
        </w:p>
        <w:p w:rsidR="00A01ED5" w:rsidRPr="00D3221B" w:rsidRDefault="00A01ED5" w:rsidP="00A01ED5">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A01ED5" w:rsidRPr="00D3221B" w:rsidRDefault="00A01ED5" w:rsidP="00A01ED5">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lastRenderedPageBreak/>
            <w:t xml:space="preserve">    </w:t>
          </w:r>
          <w:r w:rsidRPr="00D3221B">
            <w:rPr>
              <w:rFonts w:ascii="Arial" w:hAnsi="Arial" w:cs="Arial"/>
              <w:i/>
              <w:color w:val="000000"/>
              <w:sz w:val="24"/>
              <w:szCs w:val="24"/>
              <w:lang w:val="ro-RO"/>
            </w:rPr>
            <w:tab/>
            <w:t xml:space="preserve">  a) probabilitatea, durata, frecvenţa şi reversibilitatea efectelor; </w:t>
          </w:r>
        </w:p>
        <w:p w:rsidR="00A01ED5" w:rsidRPr="00D3221B" w:rsidRDefault="00A01ED5" w:rsidP="00A01ED5">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sidRPr="00D3221B">
            <w:rPr>
              <w:rFonts w:ascii="Arial" w:hAnsi="Arial" w:cs="Arial"/>
              <w:color w:val="000000"/>
              <w:sz w:val="24"/>
              <w:szCs w:val="24"/>
              <w:lang w:val="ro-RO"/>
            </w:rPr>
            <w:t xml:space="preserve"> </w:t>
          </w:r>
        </w:p>
        <w:p w:rsidR="00A01ED5" w:rsidRPr="00D3221B" w:rsidRDefault="00A01ED5" w:rsidP="00A01ED5">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sidRPr="00D3221B">
            <w:rPr>
              <w:rFonts w:ascii="Arial" w:hAnsi="Arial" w:cs="Arial"/>
              <w:color w:val="000000"/>
              <w:sz w:val="24"/>
              <w:szCs w:val="24"/>
              <w:lang w:val="ro-RO"/>
            </w:rPr>
            <w:t xml:space="preserve"> </w:t>
          </w:r>
        </w:p>
        <w:p w:rsidR="00A01ED5" w:rsidRPr="00D3221B" w:rsidRDefault="00A01ED5" w:rsidP="00A01ED5">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 xml:space="preserve">); </w:t>
          </w:r>
        </w:p>
        <w:p w:rsidR="00A01ED5" w:rsidRPr="00D3221B" w:rsidRDefault="00A01ED5" w:rsidP="00A01ED5">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e) mărimea şi spaţialitatea efectelor (zona geografică şi mărimea populaţiei potenţial afectate; </w:t>
          </w:r>
        </w:p>
        <w:p w:rsidR="00A01ED5" w:rsidRPr="00D3221B" w:rsidRDefault="00A01ED5" w:rsidP="00A01ED5">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A01ED5" w:rsidRPr="00D3221B" w:rsidRDefault="00A01ED5" w:rsidP="00A01ED5">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 </w:t>
          </w:r>
        </w:p>
        <w:p w:rsidR="00A01ED5" w:rsidRPr="00D3221B" w:rsidRDefault="00A01ED5" w:rsidP="00A01ED5">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A01ED5" w:rsidRPr="00D3221B" w:rsidRDefault="00A01ED5" w:rsidP="00A01ED5">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A01ED5" w:rsidRDefault="00A01ED5" w:rsidP="00A01ED5">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523E76" w:rsidRPr="00497587" w:rsidRDefault="00523E76" w:rsidP="00523E76">
          <w:pPr>
            <w:widowControl w:val="0"/>
            <w:tabs>
              <w:tab w:val="left" w:pos="840"/>
            </w:tabs>
            <w:suppressAutoHyphens/>
            <w:spacing w:after="0" w:line="240" w:lineRule="auto"/>
            <w:ind w:left="840"/>
            <w:jc w:val="both"/>
            <w:rPr>
              <w:rStyle w:val="stpar"/>
              <w:lang w:val="ro-RO"/>
            </w:rPr>
          </w:pPr>
          <w:r w:rsidRPr="00497587">
            <w:rPr>
              <w:rStyle w:val="stpar"/>
              <w:lang w:val="ro-RO"/>
            </w:rPr>
            <w:t>În urma verificării coordonatelor STEREO 1970 s-a constatat că amplasamentul nu se suprapune peste arii naturale protejate/situri Natura 2000</w:t>
          </w:r>
        </w:p>
        <w:p w:rsidR="00A01ED5" w:rsidRPr="00D3221B" w:rsidRDefault="00A01ED5" w:rsidP="00817245">
          <w:pPr>
            <w:widowControl w:val="0"/>
            <w:tabs>
              <w:tab w:val="left" w:pos="840"/>
            </w:tabs>
            <w:suppressAutoHyphens/>
            <w:spacing w:after="0" w:line="240" w:lineRule="auto"/>
            <w:jc w:val="both"/>
            <w:rPr>
              <w:rFonts w:ascii="Arial" w:eastAsia="SimSun" w:hAnsi="Arial" w:cs="Arial"/>
              <w:color w:val="000000"/>
              <w:kern w:val="24"/>
              <w:sz w:val="24"/>
              <w:szCs w:val="24"/>
              <w:lang w:val="ro-RO" w:eastAsia="ar-SA"/>
            </w:rPr>
          </w:pPr>
        </w:p>
        <w:p w:rsidR="00A01ED5" w:rsidRDefault="00A01ED5" w:rsidP="00A01ED5">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A01ED5" w:rsidRPr="00D3221B" w:rsidRDefault="00A01ED5" w:rsidP="00A01ED5">
          <w:pPr>
            <w:autoSpaceDE w:val="0"/>
            <w:autoSpaceDN w:val="0"/>
            <w:adjustRightInd w:val="0"/>
            <w:spacing w:after="0" w:line="240" w:lineRule="auto"/>
            <w:jc w:val="both"/>
            <w:rPr>
              <w:rFonts w:ascii="Arial" w:eastAsia="Times New Roman" w:hAnsi="Arial" w:cs="Arial"/>
              <w:b/>
              <w:color w:val="000000"/>
              <w:sz w:val="24"/>
              <w:szCs w:val="24"/>
              <w:lang w:val="ro-RO"/>
            </w:rPr>
          </w:pPr>
        </w:p>
        <w:p w:rsidR="00A01ED5" w:rsidRPr="00D3221B" w:rsidRDefault="00A01ED5" w:rsidP="00A01ED5">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A01ED5" w:rsidRPr="00D3221B" w:rsidRDefault="00A01ED5" w:rsidP="00A01ED5">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Respectarea prevederilor din avizele custozilor.</w:t>
          </w:r>
        </w:p>
        <w:p w:rsidR="00A01ED5" w:rsidRPr="00D3221B" w:rsidRDefault="00A01ED5" w:rsidP="00A01ED5">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A01ED5" w:rsidRPr="00D3221B" w:rsidRDefault="00A01ED5" w:rsidP="00A01ED5">
          <w:pPr>
            <w:autoSpaceDE w:val="0"/>
            <w:autoSpaceDN w:val="0"/>
            <w:adjustRightInd w:val="0"/>
            <w:spacing w:after="0" w:line="240" w:lineRule="auto"/>
            <w:jc w:val="both"/>
            <w:rPr>
              <w:rFonts w:ascii="Arial" w:hAnsi="Arial" w:cs="Arial"/>
              <w:color w:val="000000"/>
              <w:sz w:val="24"/>
              <w:szCs w:val="24"/>
              <w:highlight w:val="yellow"/>
              <w:lang w:val="ro-RO"/>
            </w:rPr>
          </w:pPr>
        </w:p>
        <w:p w:rsidR="00523E76" w:rsidRDefault="00A01ED5" w:rsidP="00A01ED5">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523E76" w:rsidRPr="00817245" w:rsidRDefault="00523E76" w:rsidP="00523E76">
          <w:pPr>
            <w:spacing w:after="0" w:line="240" w:lineRule="auto"/>
            <w:ind w:firstLine="720"/>
            <w:jc w:val="both"/>
            <w:rPr>
              <w:lang w:val="ro-RO"/>
            </w:rPr>
          </w:pPr>
          <w:r w:rsidRPr="00817245">
            <w:rPr>
              <w:lang w:val="ro-RO"/>
            </w:rPr>
            <w:t>- In urma  publicării in ziarul „Crai Nou” a anunţurilor publice privind prima versiune a proiectului</w:t>
          </w:r>
          <w:r w:rsidRPr="00817245">
            <w:rPr>
              <w:b/>
              <w:lang w:val="ro-RO"/>
            </w:rPr>
            <w:t xml:space="preserve"> </w:t>
          </w:r>
          <w:r w:rsidRPr="00817245">
            <w:rPr>
              <w:lang w:val="ro-RO"/>
            </w:rPr>
            <w:t>in zilele de 16.12.2014 si 20.12.2014, până la luarea deciziei de încadrare nu au fost semnalate observaţii din partea publicului.</w:t>
          </w:r>
        </w:p>
        <w:p w:rsidR="00A01ED5" w:rsidRPr="00D3221B" w:rsidRDefault="00523E76" w:rsidP="00523E76">
          <w:pPr>
            <w:spacing w:after="0" w:line="240" w:lineRule="auto"/>
            <w:jc w:val="both"/>
            <w:rPr>
              <w:rFonts w:ascii="Arial" w:hAnsi="Arial" w:cs="Arial"/>
              <w:sz w:val="24"/>
              <w:szCs w:val="24"/>
              <w:lang w:val="ro-RO"/>
            </w:rPr>
          </w:pPr>
          <w:r w:rsidRPr="00817245">
            <w:rPr>
              <w:color w:val="FF0000"/>
              <w:lang w:val="ro-RO"/>
            </w:rPr>
            <w:t>Observaţiile publicului privind decizia etapei de încadrare se primesc zilnic la APM Suceava până la data de</w:t>
          </w:r>
          <w:r w:rsidRPr="00E230FF">
            <w:rPr>
              <w:color w:val="FF0000"/>
            </w:rPr>
            <w:t xml:space="preserve"> </w:t>
          </w:r>
          <w:r>
            <w:rPr>
              <w:color w:val="FF0000"/>
            </w:rPr>
            <w:t xml:space="preserve"> </w:t>
          </w:r>
        </w:p>
      </w:sdtContent>
    </w:sdt>
    <w:p w:rsidR="00A01ED5" w:rsidRDefault="00A01ED5" w:rsidP="00A01ED5">
      <w:pPr>
        <w:autoSpaceDE w:val="0"/>
        <w:autoSpaceDN w:val="0"/>
        <w:adjustRightInd w:val="0"/>
        <w:spacing w:after="0" w:line="240" w:lineRule="auto"/>
        <w:jc w:val="both"/>
        <w:rPr>
          <w:rFonts w:ascii="Arial" w:hAnsi="Arial" w:cs="Arial"/>
          <w:color w:val="000000"/>
          <w:sz w:val="24"/>
          <w:szCs w:val="24"/>
          <w:lang w:val="ro-RO"/>
        </w:rPr>
      </w:pPr>
    </w:p>
    <w:p w:rsidR="00A01ED5" w:rsidRPr="00D3221B" w:rsidRDefault="00A01ED5" w:rsidP="00A01ED5">
      <w:pPr>
        <w:autoSpaceDE w:val="0"/>
        <w:autoSpaceDN w:val="0"/>
        <w:adjustRightInd w:val="0"/>
        <w:spacing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 xml:space="preserve">Prezenta decizie poate fi contestată în conformitate cu prevederile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p>
    <w:p w:rsidR="00A01ED5" w:rsidRPr="00447422" w:rsidRDefault="00A01ED5" w:rsidP="00A01ED5">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A01ED5" w:rsidRDefault="00A01ED5" w:rsidP="00A01ED5">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2849125"/>
            <w:placeholder>
              <w:docPart w:val="9F1F1F5FFFF54BAF90C7EBCE8F79C54D"/>
            </w:placeholder>
          </w:sdtPr>
          <w:sdtContent>
            <w:p w:rsidR="00523E76" w:rsidRDefault="00523E76" w:rsidP="00523E76">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523E76" w:rsidRDefault="00523E76" w:rsidP="00523E76">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523E76" w:rsidRDefault="00523E76" w:rsidP="00817245">
              <w:pPr>
                <w:jc w:val="center"/>
                <w:rPr>
                  <w:rFonts w:ascii="Arial" w:hAnsi="Arial" w:cs="Arial"/>
                  <w:b/>
                  <w:sz w:val="24"/>
                  <w:szCs w:val="24"/>
                </w:rPr>
              </w:pPr>
              <w:r>
                <w:rPr>
                  <w:rFonts w:ascii="Arial" w:hAnsi="Arial" w:cs="Arial"/>
                  <w:b/>
                  <w:sz w:val="24"/>
                  <w:szCs w:val="24"/>
                </w:rPr>
                <w:t>Ing. Vasile Oşean</w:t>
              </w:r>
            </w:p>
            <w:p w:rsidR="00817245" w:rsidRPr="00817245" w:rsidRDefault="00817245" w:rsidP="00817245">
              <w:pPr>
                <w:jc w:val="center"/>
                <w:rPr>
                  <w:rFonts w:ascii="Arial" w:hAnsi="Arial" w:cs="Arial"/>
                  <w:b/>
                  <w:sz w:val="24"/>
                  <w:szCs w:val="24"/>
                </w:rPr>
              </w:pPr>
            </w:p>
            <w:p w:rsidR="00523E76" w:rsidRDefault="00523E76" w:rsidP="00523E76">
              <w:pPr>
                <w:spacing w:after="0" w:line="240" w:lineRule="auto"/>
                <w:jc w:val="both"/>
                <w:outlineLvl w:val="0"/>
                <w:rPr>
                  <w:rFonts w:ascii="Arial" w:hAnsi="Arial" w:cs="Arial"/>
                  <w:b/>
                  <w:bCs/>
                  <w:sz w:val="24"/>
                  <w:szCs w:val="24"/>
                  <w:lang w:val="ro-RO"/>
                </w:rPr>
              </w:pPr>
            </w:p>
            <w:p w:rsidR="00523E76" w:rsidRDefault="00523E76" w:rsidP="00523E76">
              <w:pPr>
                <w:spacing w:after="0" w:line="240" w:lineRule="auto"/>
                <w:jc w:val="both"/>
                <w:outlineLvl w:val="0"/>
                <w:rPr>
                  <w:rFonts w:ascii="Arial" w:hAnsi="Arial" w:cs="Arial"/>
                  <w:b/>
                  <w:bCs/>
                  <w:sz w:val="24"/>
                  <w:szCs w:val="24"/>
                  <w:lang w:val="ro-RO"/>
                </w:rPr>
              </w:pPr>
              <w:r>
                <w:rPr>
                  <w:rFonts w:ascii="Arial" w:hAnsi="Arial" w:cs="Arial"/>
                  <w:bCs/>
                  <w:sz w:val="24"/>
                  <w:szCs w:val="24"/>
                  <w:lang w:val="ro-RO"/>
                </w:rPr>
                <w:t xml:space="preserve">     </w:t>
              </w:r>
              <w:r>
                <w:rPr>
                  <w:rFonts w:ascii="Arial" w:hAnsi="Arial" w:cs="Arial"/>
                  <w:b/>
                  <w:bCs/>
                  <w:sz w:val="24"/>
                  <w:szCs w:val="24"/>
                  <w:lang w:val="ro-RO"/>
                </w:rPr>
                <w:t xml:space="preserve">Şef serviciu, </w:t>
              </w:r>
            </w:p>
            <w:p w:rsidR="00523E76" w:rsidRDefault="00523E76" w:rsidP="00523E76">
              <w:pPr>
                <w:spacing w:after="0" w:line="240" w:lineRule="auto"/>
                <w:jc w:val="both"/>
                <w:outlineLvl w:val="0"/>
                <w:rPr>
                  <w:rFonts w:ascii="Arial" w:hAnsi="Arial" w:cs="Arial"/>
                  <w:b/>
                  <w:sz w:val="24"/>
                  <w:szCs w:val="24"/>
                </w:rPr>
              </w:pPr>
              <w:r>
                <w:rPr>
                  <w:rFonts w:ascii="Arial" w:hAnsi="Arial" w:cs="Arial"/>
                  <w:b/>
                  <w:sz w:val="24"/>
                  <w:szCs w:val="24"/>
                </w:rPr>
                <w:t>ing. Constantin Burciu</w:t>
              </w:r>
            </w:p>
            <w:p w:rsidR="00523E76" w:rsidRDefault="00523E76" w:rsidP="00523E76">
              <w:pPr>
                <w:spacing w:after="0" w:line="240" w:lineRule="auto"/>
                <w:jc w:val="both"/>
                <w:outlineLvl w:val="0"/>
                <w:rPr>
                  <w:rFonts w:ascii="Arial" w:hAnsi="Arial" w:cs="Arial"/>
                  <w:b/>
                  <w:sz w:val="24"/>
                  <w:szCs w:val="24"/>
                </w:rPr>
              </w:pPr>
            </w:p>
            <w:p w:rsidR="00523E76" w:rsidRDefault="00523E76" w:rsidP="00523E76">
              <w:pPr>
                <w:spacing w:after="0" w:line="240" w:lineRule="auto"/>
                <w:jc w:val="both"/>
                <w:outlineLvl w:val="0"/>
                <w:rPr>
                  <w:rFonts w:ascii="Arial" w:hAnsi="Arial" w:cs="Arial"/>
                  <w:b/>
                  <w:sz w:val="24"/>
                  <w:szCs w:val="24"/>
                </w:rPr>
              </w:pPr>
            </w:p>
            <w:p w:rsidR="00523E76" w:rsidRDefault="00523E76" w:rsidP="00523E76">
              <w:pPr>
                <w:spacing w:after="0" w:line="240" w:lineRule="auto"/>
                <w:jc w:val="both"/>
                <w:outlineLvl w:val="0"/>
                <w:rPr>
                  <w:rFonts w:ascii="Arial" w:hAnsi="Arial" w:cs="Arial"/>
                  <w:b/>
                  <w:bCs/>
                  <w:sz w:val="24"/>
                  <w:szCs w:val="24"/>
                  <w:lang w:val="ro-RO"/>
                </w:rPr>
              </w:pPr>
            </w:p>
            <w:p w:rsidR="00523E76" w:rsidRDefault="00523E76" w:rsidP="00523E76">
              <w:pPr>
                <w:spacing w:after="0" w:line="360" w:lineRule="auto"/>
                <w:jc w:val="both"/>
                <w:rPr>
                  <w:rFonts w:ascii="Arial" w:hAnsi="Arial" w:cs="Arial"/>
                  <w:bCs/>
                  <w:sz w:val="24"/>
                  <w:szCs w:val="24"/>
                  <w:lang w:val="ro-RO"/>
                </w:rPr>
              </w:pPr>
              <w:r>
                <w:rPr>
                  <w:rFonts w:ascii="Arial" w:hAnsi="Arial" w:cs="Arial"/>
                  <w:bCs/>
                  <w:sz w:val="24"/>
                  <w:szCs w:val="24"/>
                  <w:lang w:val="ro-RO"/>
                </w:rPr>
                <w:t xml:space="preserve">     Întocmit,</w:t>
              </w:r>
            </w:p>
            <w:p w:rsidR="00523E76" w:rsidRDefault="00523E76" w:rsidP="00523E76">
              <w:pPr>
                <w:spacing w:after="0" w:line="360" w:lineRule="auto"/>
                <w:jc w:val="both"/>
                <w:rPr>
                  <w:rFonts w:ascii="Arial" w:hAnsi="Arial" w:cs="Arial"/>
                  <w:bCs/>
                  <w:sz w:val="24"/>
                  <w:szCs w:val="24"/>
                  <w:lang w:val="ro-RO"/>
                </w:rPr>
              </w:pPr>
              <w:r>
                <w:rPr>
                  <w:rFonts w:ascii="Arial" w:hAnsi="Arial" w:cs="Arial"/>
                  <w:b/>
                  <w:sz w:val="24"/>
                  <w:szCs w:val="24"/>
                </w:rPr>
                <w:t xml:space="preserve"> Ing. Victor Gradinaru</w:t>
              </w:r>
              <w:r>
                <w:rPr>
                  <w:rFonts w:ascii="Arial" w:hAnsi="Arial" w:cs="Arial"/>
                  <w:bCs/>
                  <w:sz w:val="24"/>
                  <w:szCs w:val="24"/>
                  <w:lang w:val="ro-RO"/>
                </w:rPr>
                <w:t xml:space="preserve"> </w:t>
              </w:r>
            </w:p>
          </w:sdtContent>
        </w:sdt>
        <w:p w:rsidR="00A01ED5" w:rsidRDefault="00A01ED5" w:rsidP="00A01ED5">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sdtContent>
    </w:sdt>
    <w:sectPr w:rsidR="00A01ED5" w:rsidSect="00A01ED5">
      <w:footerReference w:type="even" r:id="rId11"/>
      <w:footerReference w:type="default" r:id="rId12"/>
      <w:headerReference w:type="first" r:id="rId13"/>
      <w:footerReference w:type="first" r:id="rId14"/>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ED5" w:rsidRDefault="00A01ED5" w:rsidP="0044100D">
      <w:pPr>
        <w:spacing w:after="0" w:line="240" w:lineRule="auto"/>
      </w:pPr>
      <w:r>
        <w:separator/>
      </w:r>
    </w:p>
  </w:endnote>
  <w:endnote w:type="continuationSeparator" w:id="0">
    <w:p w:rsidR="00A01ED5" w:rsidRDefault="00A01ED5" w:rsidP="00441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D5" w:rsidRDefault="00EC6051" w:rsidP="00A01ED5">
    <w:pPr>
      <w:pStyle w:val="Footer"/>
      <w:framePr w:wrap="around" w:vAnchor="text" w:hAnchor="margin" w:xAlign="right" w:y="1"/>
      <w:rPr>
        <w:rStyle w:val="PageNumber"/>
      </w:rPr>
    </w:pPr>
    <w:r>
      <w:rPr>
        <w:rStyle w:val="PageNumber"/>
      </w:rPr>
      <w:fldChar w:fldCharType="begin"/>
    </w:r>
    <w:r w:rsidR="00A01ED5">
      <w:rPr>
        <w:rStyle w:val="PageNumber"/>
      </w:rPr>
      <w:instrText xml:space="preserve">PAGE  </w:instrText>
    </w:r>
    <w:r>
      <w:rPr>
        <w:rStyle w:val="PageNumber"/>
      </w:rPr>
      <w:fldChar w:fldCharType="separate"/>
    </w:r>
    <w:r w:rsidR="00A01ED5">
      <w:rPr>
        <w:rStyle w:val="PageNumber"/>
        <w:noProof/>
      </w:rPr>
      <w:t>2</w:t>
    </w:r>
    <w:r>
      <w:rPr>
        <w:rStyle w:val="PageNumber"/>
      </w:rPr>
      <w:fldChar w:fldCharType="end"/>
    </w:r>
  </w:p>
  <w:p w:rsidR="00A01ED5" w:rsidRDefault="00A01ED5" w:rsidP="00A01E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D5" w:rsidRDefault="00EC6051" w:rsidP="00A01ED5">
    <w:pPr>
      <w:pStyle w:val="Footer"/>
      <w:framePr w:wrap="around" w:vAnchor="text" w:hAnchor="margin" w:xAlign="right" w:y="1"/>
      <w:rPr>
        <w:rStyle w:val="PageNumber"/>
      </w:rPr>
    </w:pPr>
    <w:r>
      <w:rPr>
        <w:rStyle w:val="PageNumber"/>
      </w:rPr>
      <w:fldChar w:fldCharType="begin"/>
    </w:r>
    <w:r w:rsidR="00A01ED5">
      <w:rPr>
        <w:rStyle w:val="PageNumber"/>
      </w:rPr>
      <w:instrText xml:space="preserve">PAGE  </w:instrText>
    </w:r>
    <w:r>
      <w:rPr>
        <w:rStyle w:val="PageNumber"/>
      </w:rPr>
      <w:fldChar w:fldCharType="separate"/>
    </w:r>
    <w:r w:rsidR="003748CC">
      <w:rPr>
        <w:rStyle w:val="PageNumber"/>
        <w:noProof/>
      </w:rPr>
      <w:t>2</w:t>
    </w:r>
    <w:r>
      <w:rPr>
        <w:rStyle w:val="PageNumber"/>
      </w:rPr>
      <w:fldChar w:fldCharType="end"/>
    </w:r>
  </w:p>
  <w:p w:rsidR="00A01ED5" w:rsidRPr="002F5582" w:rsidRDefault="00A01ED5" w:rsidP="00A01ED5">
    <w:pPr>
      <w:spacing w:after="0" w:line="240" w:lineRule="auto"/>
      <w:rPr>
        <w:rFonts w:eastAsia="Times New Roman"/>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D5" w:rsidRPr="008F6BB4" w:rsidRDefault="00A01ED5" w:rsidP="00A01ED5">
    <w:pPr>
      <w:pStyle w:val="Footer"/>
    </w:pPr>
    <w:r w:rsidRPr="008F6BB4">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ED5" w:rsidRDefault="00A01ED5" w:rsidP="0044100D">
      <w:pPr>
        <w:spacing w:after="0" w:line="240" w:lineRule="auto"/>
      </w:pPr>
      <w:r>
        <w:separator/>
      </w:r>
    </w:p>
  </w:footnote>
  <w:footnote w:type="continuationSeparator" w:id="0">
    <w:p w:rsidR="00A01ED5" w:rsidRDefault="00A01ED5" w:rsidP="00441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D5" w:rsidRPr="00A75327" w:rsidRDefault="00EC6051" w:rsidP="00A01ED5">
    <w:pPr>
      <w:pStyle w:val="Header"/>
      <w:tabs>
        <w:tab w:val="clear" w:pos="4680"/>
        <w:tab w:val="clear" w:pos="9360"/>
        <w:tab w:val="left" w:pos="9000"/>
      </w:tabs>
      <w:jc w:val="center"/>
      <w:rPr>
        <w:rFonts w:ascii="Garamond" w:hAnsi="Garamond"/>
        <w:color w:val="00214E"/>
        <w:sz w:val="32"/>
        <w:szCs w:val="32"/>
        <w:lang w:val="ro-RO"/>
      </w:rPr>
    </w:pPr>
    <w:r w:rsidRPr="00EC605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34pt;margin-top:17.15pt;width:52pt;height:43.8pt;z-index:-251658240">
          <v:imagedata r:id="rId1" o:title=""/>
        </v:shape>
        <o:OLEObject Type="Embed" ProgID="CorelDRAW.Graphic.13" ShapeID="_x0000_s2089" DrawAspect="Content" ObjectID="_1483178607" r:id="rId2"/>
      </w:pict>
    </w:r>
    <w:r w:rsidR="00A01ED5">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01ED5" w:rsidRPr="00A75327">
      <w:rPr>
        <w:lang w:val="ro-RO"/>
      </w:rPr>
      <w:tab/>
      <w:t xml:space="preserve">   </w:t>
    </w:r>
    <w:r w:rsidR="00A01ED5" w:rsidRPr="00A75327">
      <w:rPr>
        <w:rFonts w:ascii="Garamond" w:hAnsi="Garamond"/>
        <w:b/>
        <w:color w:val="00214E"/>
        <w:sz w:val="32"/>
        <w:szCs w:val="32"/>
        <w:lang w:val="ro-RO"/>
      </w:rPr>
      <w:t xml:space="preserve">Ministerul Mediului şi </w:t>
    </w:r>
    <w:r w:rsidR="00A01ED5">
      <w:rPr>
        <w:rFonts w:ascii="Garamond" w:hAnsi="Garamond"/>
        <w:b/>
        <w:color w:val="00214E"/>
        <w:sz w:val="32"/>
        <w:szCs w:val="32"/>
        <w:lang w:val="ro-RO"/>
      </w:rPr>
      <w:t>Schimbărilor Climatice</w:t>
    </w:r>
  </w:p>
  <w:p w:rsidR="00A01ED5" w:rsidRPr="00A75327" w:rsidRDefault="00A01ED5" w:rsidP="00A01ED5">
    <w:pPr>
      <w:tabs>
        <w:tab w:val="left" w:pos="3270"/>
      </w:tabs>
      <w:jc w:val="center"/>
      <w:rPr>
        <w:sz w:val="36"/>
        <w:szCs w:val="36"/>
        <w:lang w:val="ro-RO"/>
      </w:rPr>
    </w:pPr>
    <w:r w:rsidRPr="00A75327">
      <w:rPr>
        <w:rFonts w:ascii="Garamond" w:hAnsi="Garamond"/>
        <w:b/>
        <w:color w:val="00214E"/>
        <w:sz w:val="36"/>
        <w:szCs w:val="36"/>
        <w:lang w:val="ro-RO"/>
      </w:rPr>
      <w:t>Agenţia Naţională pentru Protecţia Mediului</w:t>
    </w:r>
  </w:p>
  <w:p w:rsidR="00A01ED5" w:rsidRPr="003167DA" w:rsidRDefault="00A01ED5" w:rsidP="00A01ED5">
    <w:pPr>
      <w:keepNext/>
      <w:spacing w:after="0" w:line="240" w:lineRule="auto"/>
      <w:jc w:val="center"/>
      <w:outlineLvl w:val="0"/>
      <w:rPr>
        <w:rFonts w:ascii="Times New Roman" w:eastAsia="Times New Roman" w:hAnsi="Times New Roman"/>
        <w:b/>
        <w:bCs/>
        <w:sz w:val="20"/>
        <w:szCs w:val="20"/>
        <w:lang w:val="ro-RO" w:eastAsia="ro-RO"/>
      </w:rPr>
    </w:pPr>
  </w:p>
  <w:p w:rsidR="00A01ED5" w:rsidRPr="0043224D" w:rsidRDefault="00A01ED5" w:rsidP="00A01ED5">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Look w:val="04A0"/>
    </w:tblPr>
    <w:tblGrid>
      <w:gridCol w:w="9747"/>
    </w:tblGrid>
    <w:tr w:rsidR="00A01ED5" w:rsidRPr="00A75327" w:rsidTr="00A01ED5">
      <w:trPr>
        <w:trHeight w:val="692"/>
        <w:jc w:val="center"/>
      </w:trPr>
      <w:tc>
        <w:tcPr>
          <w:tcW w:w="9747" w:type="dxa"/>
          <w:tcBorders>
            <w:top w:val="nil"/>
          </w:tcBorders>
          <w:shd w:val="clear" w:color="auto" w:fill="00214E"/>
          <w:vAlign w:val="center"/>
        </w:tcPr>
        <w:p w:rsidR="00A01ED5" w:rsidRPr="005502D3" w:rsidRDefault="00EC6051" w:rsidP="00817245">
          <w:pPr>
            <w:spacing w:after="0"/>
            <w:ind w:right="252"/>
            <w:jc w:val="center"/>
            <w:rPr>
              <w:rFonts w:ascii="Garamond" w:hAnsi="Garamond"/>
              <w:b/>
              <w:bCs/>
              <w:color w:val="FFFFFF"/>
              <w:sz w:val="28"/>
              <w:szCs w:val="28"/>
              <w:lang w:val="ro-RO"/>
            </w:rPr>
          </w:pPr>
          <w:sdt>
            <w:sdtPr>
              <w:rPr>
                <w:rFonts w:ascii="Garamond" w:hAnsi="Garamond"/>
                <w:b/>
                <w:bCs/>
                <w:color w:val="FFFFFF"/>
                <w:sz w:val="28"/>
                <w:szCs w:val="28"/>
                <w:lang w:val="ro-RO"/>
              </w:rPr>
              <w:alias w:val="Câmp editabil text"/>
              <w:tag w:val="CampEditabil"/>
              <w:id w:val="-789587884"/>
              <w:placeholder>
                <w:docPart w:val="80BB50DB74E6442AB3E73C5B3A9A8B37"/>
              </w:placeholder>
            </w:sdtPr>
            <w:sdtContent>
              <w:r w:rsidR="00A01ED5">
                <w:rPr>
                  <w:rFonts w:ascii="Garamond" w:hAnsi="Garamond"/>
                  <w:b/>
                  <w:bCs/>
                  <w:color w:val="FFFFFF"/>
                  <w:sz w:val="28"/>
                  <w:szCs w:val="28"/>
                  <w:lang w:val="ro-RO"/>
                </w:rPr>
                <w:t>AGENŢIA PENTRU PROTECŢIA MEDIULUI SUCEAVA</w:t>
              </w:r>
            </w:sdtContent>
          </w:sdt>
        </w:p>
      </w:tc>
    </w:tr>
  </w:tbl>
  <w:p w:rsidR="00A01ED5" w:rsidRPr="0090788F" w:rsidRDefault="00A01ED5" w:rsidP="00A01ED5">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7"/>
  </w:num>
  <w:num w:numId="6">
    <w:abstractNumId w:val="4"/>
  </w:num>
  <w:num w:numId="7">
    <w:abstractNumId w:val="0"/>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jNti6r7OkpGo7xXyXsisCzW0vw=" w:salt="1aPJqlqCNWvGGsX9sKW1O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44100D"/>
    <w:rsid w:val="001C3366"/>
    <w:rsid w:val="003748CC"/>
    <w:rsid w:val="0044100D"/>
    <w:rsid w:val="00492773"/>
    <w:rsid w:val="00523E76"/>
    <w:rsid w:val="00817245"/>
    <w:rsid w:val="0084086D"/>
    <w:rsid w:val="00A01ED5"/>
    <w:rsid w:val="00EC605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basedOn w:val="Normal"/>
    <w:link w:val="HeaderChar"/>
    <w:unhideWhenUsed/>
    <w:rsid w:val="003167DA"/>
    <w:pPr>
      <w:tabs>
        <w:tab w:val="center" w:pos="4680"/>
        <w:tab w:val="right" w:pos="9360"/>
      </w:tabs>
      <w:spacing w:after="0" w:line="240" w:lineRule="auto"/>
    </w:pPr>
  </w:style>
  <w:style w:type="character" w:customStyle="1" w:styleId="HeaderChar">
    <w:name w:val="Header Char"/>
    <w:basedOn w:val="DefaultParagraphFont"/>
    <w:link w:val="Header"/>
    <w:rsid w:val="003167DA"/>
  </w:style>
  <w:style w:type="paragraph" w:styleId="Footer">
    <w:name w:val="footer"/>
    <w:aliases w:val=" Caracter"/>
    <w:basedOn w:val="Normal"/>
    <w:link w:val="FooterChar"/>
    <w:unhideWhenUsed/>
    <w:rsid w:val="003167DA"/>
    <w:pPr>
      <w:tabs>
        <w:tab w:val="center" w:pos="4680"/>
        <w:tab w:val="right" w:pos="9360"/>
      </w:tabs>
      <w:spacing w:after="0" w:line="240" w:lineRule="auto"/>
    </w:pPr>
  </w:style>
  <w:style w:type="character" w:customStyle="1" w:styleId="FooterChar">
    <w:name w:val="Footer Char"/>
    <w:aliases w:val=" Caracter Char"/>
    <w:basedOn w:val="DefaultParagraphFont"/>
    <w:link w:val="Footer"/>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tli1">
    <w:name w:val="tli1"/>
    <w:basedOn w:val="DefaultParagraphFont"/>
    <w:rsid w:val="00523E76"/>
  </w:style>
  <w:style w:type="character" w:customStyle="1" w:styleId="stpar">
    <w:name w:val="st_par"/>
    <w:basedOn w:val="DefaultParagraphFont"/>
    <w:rsid w:val="00523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basedOn w:val="Normal"/>
    <w:link w:val="HeaderChar"/>
    <w:unhideWhenUsed/>
    <w:rsid w:val="003167DA"/>
    <w:pPr>
      <w:tabs>
        <w:tab w:val="center" w:pos="4680"/>
        <w:tab w:val="right" w:pos="9360"/>
      </w:tabs>
      <w:spacing w:after="0" w:line="240" w:lineRule="auto"/>
    </w:pPr>
  </w:style>
  <w:style w:type="character" w:customStyle="1" w:styleId="HeaderChar">
    <w:name w:val="Header Char"/>
    <w:basedOn w:val="DefaultParagraphFont"/>
    <w:link w:val="Header"/>
    <w:rsid w:val="003167DA"/>
  </w:style>
  <w:style w:type="paragraph" w:styleId="Footer">
    <w:name w:val="footer"/>
    <w:aliases w:val=" Caracter"/>
    <w:basedOn w:val="Normal"/>
    <w:link w:val="FooterChar"/>
    <w:unhideWhenUsed/>
    <w:rsid w:val="003167DA"/>
    <w:pPr>
      <w:tabs>
        <w:tab w:val="center" w:pos="4680"/>
        <w:tab w:val="right" w:pos="9360"/>
      </w:tabs>
      <w:spacing w:after="0" w:line="240" w:lineRule="auto"/>
    </w:pPr>
  </w:style>
  <w:style w:type="character" w:customStyle="1" w:styleId="FooterChar">
    <w:name w:val="Footer Char"/>
    <w:aliases w:val=" Caracter Char"/>
    <w:basedOn w:val="DefaultParagraphFont"/>
    <w:link w:val="Footer"/>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921989935">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80BB50DB74E6442AB3E73C5B3A9A8B37"/>
        <w:category>
          <w:name w:val="General"/>
          <w:gallery w:val="placeholder"/>
        </w:category>
        <w:types>
          <w:type w:val="bbPlcHdr"/>
        </w:types>
        <w:behaviors>
          <w:behavior w:val="content"/>
        </w:behaviors>
        <w:guid w:val="{2C16FD8C-5ACE-4FF0-9AEF-11612B705D33}"/>
      </w:docPartPr>
      <w:docPartBody>
        <w:p w:rsidR="004072CF" w:rsidRDefault="004C531D" w:rsidP="004C531D">
          <w:pPr>
            <w:pStyle w:val="80BB50DB74E6442AB3E73C5B3A9A8B37"/>
          </w:pPr>
          <w:r w:rsidRPr="009A6604">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PlaceholderTex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PlaceholderTex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PlaceholderTex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PlaceholderText"/>
              <w:rFonts w:ascii="Arial" w:hAnsi="Arial" w:cs="Arial"/>
            </w:rPr>
            <w:t>OperatorEconomic</w:t>
          </w:r>
        </w:p>
      </w:docPartBody>
    </w:docPart>
    <w:docPart>
      <w:docPartPr>
        <w:name w:val="624AFF2B641942B4AB104DB5D0BC2557"/>
        <w:category>
          <w:name w:val="General"/>
          <w:gallery w:val="placeholder"/>
        </w:category>
        <w:types>
          <w:type w:val="bbPlcHdr"/>
        </w:types>
        <w:behaviors>
          <w:behavior w:val="content"/>
        </w:behaviors>
        <w:guid w:val="{DBA67911-38EE-4522-81C3-97877AEF1FE3}"/>
      </w:docPartPr>
      <w:docPartBody>
        <w:p w:rsidR="004F58B2" w:rsidRDefault="00286A6B" w:rsidP="00286A6B">
          <w:pPr>
            <w:pStyle w:val="624AFF2B641942B4AB104DB5D0BC2557"/>
          </w:pPr>
          <w:r w:rsidRPr="0021656B">
            <w:rPr>
              <w:rStyle w:val="PlaceholderText"/>
              <w:rFonts w:ascii="Arial" w:hAnsi="Arial" w:cs="Arial"/>
            </w:rPr>
            <w:t>număr</w:t>
          </w:r>
        </w:p>
      </w:docPartBody>
    </w:docPart>
    <w:docPart>
      <w:docPartPr>
        <w:name w:val="15DB3157EFF94504876E2D56CD973786"/>
        <w:category>
          <w:name w:val="General"/>
          <w:gallery w:val="placeholder"/>
        </w:category>
        <w:types>
          <w:type w:val="bbPlcHdr"/>
        </w:types>
        <w:behaviors>
          <w:behavior w:val="content"/>
        </w:behaviors>
        <w:guid w:val="{CFF1ECAE-12F8-4AE2-9230-15ADC284E56E}"/>
      </w:docPartPr>
      <w:docPartBody>
        <w:p w:rsidR="004F58B2" w:rsidRDefault="00286A6B" w:rsidP="00286A6B">
          <w:pPr>
            <w:pStyle w:val="15DB3157EFF94504876E2D56CD973786"/>
          </w:pPr>
          <w:r w:rsidRPr="0021656B">
            <w:rPr>
              <w:rStyle w:val="PlaceholderText"/>
              <w:rFonts w:ascii="Arial" w:hAnsi="Arial" w:cs="Arial"/>
            </w:rPr>
            <w:t>zz.ll.aaaa</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PlaceholderText"/>
              <w:rFonts w:ascii="Arial" w:hAnsi="Arial" w:cs="Arial"/>
            </w:rPr>
            <w:t>ANPM/APM</w:t>
          </w:r>
        </w:p>
      </w:docPartBody>
    </w:docPart>
    <w:docPart>
      <w:docPartPr>
        <w:name w:val="51152C40702042FDA9BF65BEC119C86B"/>
        <w:category>
          <w:name w:val="General"/>
          <w:gallery w:val="placeholder"/>
        </w:category>
        <w:types>
          <w:type w:val="bbPlcHdr"/>
        </w:types>
        <w:behaviors>
          <w:behavior w:val="content"/>
        </w:behaviors>
        <w:guid w:val="{32C6E032-6640-4366-B486-5A1721C61DD6}"/>
      </w:docPartPr>
      <w:docPartBody>
        <w:p w:rsidR="003471B2" w:rsidRDefault="00286A6B" w:rsidP="00286A6B">
          <w:pPr>
            <w:pStyle w:val="51152C40702042FDA9BF65BEC119C86B"/>
          </w:pPr>
          <w:r w:rsidRPr="0034127C">
            <w:rPr>
              <w:rStyle w:val="PlaceholderText"/>
              <w:rFonts w:ascii="Arial" w:hAnsi="Arial" w:cs="Arial"/>
            </w:rPr>
            <w:t>Denumire punct de lucru</w:t>
          </w:r>
        </w:p>
      </w:docPartBody>
    </w:docPart>
    <w:docPart>
      <w:docPartPr>
        <w:name w:val="EECBEBF5391F41E88A7B287E6750A1E6"/>
        <w:category>
          <w:name w:val="General"/>
          <w:gallery w:val="placeholder"/>
        </w:category>
        <w:types>
          <w:type w:val="bbPlcHdr"/>
        </w:types>
        <w:behaviors>
          <w:behavior w:val="content"/>
        </w:behaviors>
        <w:guid w:val="{3DCF30E2-97A6-401F-9A4F-CA148DB0235A}"/>
      </w:docPartPr>
      <w:docPartBody>
        <w:p w:rsidR="003471B2" w:rsidRDefault="00286A6B" w:rsidP="00286A6B">
          <w:pPr>
            <w:pStyle w:val="EECBEBF5391F41E88A7B287E6750A1E6"/>
          </w:pPr>
          <w:r w:rsidRPr="0034127C">
            <w:rPr>
              <w:rStyle w:val="PlaceholderText"/>
              <w:rFonts w:ascii="Arial" w:hAnsi="Arial" w:cs="Arial"/>
            </w:rPr>
            <w:t>AdresăPunctLucru</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PlaceholderTex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PlaceholderTex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PlaceholderTex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PlaceholderTex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PlaceholderText"/>
            </w:rPr>
            <w:t>OperatorEconomic</w:t>
          </w:r>
        </w:p>
      </w:docPartBody>
    </w:docPart>
    <w:docPart>
      <w:docPartPr>
        <w:name w:val="31E77E6F703B412995027BB9B430C2C3"/>
        <w:category>
          <w:name w:val="General"/>
          <w:gallery w:val="placeholder"/>
        </w:category>
        <w:types>
          <w:type w:val="bbPlcHdr"/>
        </w:types>
        <w:behaviors>
          <w:behavior w:val="content"/>
        </w:behaviors>
        <w:guid w:val="{5296E249-87EA-4936-B34B-644AF9E0265D}"/>
      </w:docPartPr>
      <w:docPartBody>
        <w:p w:rsidR="008352BE" w:rsidRDefault="00286A6B" w:rsidP="00286A6B">
          <w:pPr>
            <w:pStyle w:val="31E77E6F703B412995027BB9B430C2C3"/>
          </w:pPr>
          <w:r w:rsidRPr="00C64B45">
            <w:rPr>
              <w:rStyle w:val="PlaceholderText"/>
            </w:rPr>
            <w:t>Denumire punct de lucru</w:t>
          </w:r>
        </w:p>
      </w:docPartBody>
    </w:docPart>
    <w:docPart>
      <w:docPartPr>
        <w:name w:val="9F1F1F5FFFF54BAF90C7EBCE8F79C54D"/>
        <w:category>
          <w:name w:val="General"/>
          <w:gallery w:val="placeholder"/>
        </w:category>
        <w:types>
          <w:type w:val="bbPlcHdr"/>
        </w:types>
        <w:behaviors>
          <w:behavior w:val="content"/>
        </w:behaviors>
        <w:guid w:val="{CDA217E7-2F5B-4E27-B64F-BB2A8F21F809}"/>
      </w:docPartPr>
      <w:docPartBody>
        <w:p w:rsidR="00300C6E" w:rsidRDefault="00300C6E" w:rsidP="00300C6E">
          <w:pPr>
            <w:pStyle w:val="9F1F1F5FFFF54BAF90C7EBCE8F79C54D"/>
          </w:pP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977AA"/>
    <w:rsid w:val="000C0825"/>
    <w:rsid w:val="000F00FB"/>
    <w:rsid w:val="000F3ACD"/>
    <w:rsid w:val="00146F0D"/>
    <w:rsid w:val="001B6E9E"/>
    <w:rsid w:val="00240132"/>
    <w:rsid w:val="00286A6B"/>
    <w:rsid w:val="002C7960"/>
    <w:rsid w:val="00300C6E"/>
    <w:rsid w:val="003039BA"/>
    <w:rsid w:val="003047AA"/>
    <w:rsid w:val="00340A9A"/>
    <w:rsid w:val="003471B2"/>
    <w:rsid w:val="003A405F"/>
    <w:rsid w:val="004072CF"/>
    <w:rsid w:val="00494047"/>
    <w:rsid w:val="004B171F"/>
    <w:rsid w:val="004C531D"/>
    <w:rsid w:val="004F58B2"/>
    <w:rsid w:val="0058475C"/>
    <w:rsid w:val="00590835"/>
    <w:rsid w:val="005909FC"/>
    <w:rsid w:val="005B7B3C"/>
    <w:rsid w:val="005E40EA"/>
    <w:rsid w:val="00610CA9"/>
    <w:rsid w:val="006163F9"/>
    <w:rsid w:val="006177BD"/>
    <w:rsid w:val="00621FA1"/>
    <w:rsid w:val="006227EB"/>
    <w:rsid w:val="0064270A"/>
    <w:rsid w:val="00644B51"/>
    <w:rsid w:val="006D7FA3"/>
    <w:rsid w:val="006F3361"/>
    <w:rsid w:val="00706FB9"/>
    <w:rsid w:val="0076454C"/>
    <w:rsid w:val="007B0CFF"/>
    <w:rsid w:val="007E25EC"/>
    <w:rsid w:val="007E3753"/>
    <w:rsid w:val="00815DBD"/>
    <w:rsid w:val="00824566"/>
    <w:rsid w:val="008352BE"/>
    <w:rsid w:val="008B1679"/>
    <w:rsid w:val="008E591E"/>
    <w:rsid w:val="00902FDF"/>
    <w:rsid w:val="00935AA3"/>
    <w:rsid w:val="00A0101A"/>
    <w:rsid w:val="00A1265B"/>
    <w:rsid w:val="00A24107"/>
    <w:rsid w:val="00A411AC"/>
    <w:rsid w:val="00A7298D"/>
    <w:rsid w:val="00A763FD"/>
    <w:rsid w:val="00AA74D5"/>
    <w:rsid w:val="00AB29BD"/>
    <w:rsid w:val="00AF64B1"/>
    <w:rsid w:val="00B3752A"/>
    <w:rsid w:val="00B42F8F"/>
    <w:rsid w:val="00B72B82"/>
    <w:rsid w:val="00BB1ECD"/>
    <w:rsid w:val="00BB5E3B"/>
    <w:rsid w:val="00BD0515"/>
    <w:rsid w:val="00BD33E3"/>
    <w:rsid w:val="00C510BD"/>
    <w:rsid w:val="00CA48C6"/>
    <w:rsid w:val="00D00732"/>
    <w:rsid w:val="00D17687"/>
    <w:rsid w:val="00D645ED"/>
    <w:rsid w:val="00D77C0B"/>
    <w:rsid w:val="00D92B63"/>
    <w:rsid w:val="00D93609"/>
    <w:rsid w:val="00D97797"/>
    <w:rsid w:val="00DB0FFB"/>
    <w:rsid w:val="00DB3E41"/>
    <w:rsid w:val="00DD153B"/>
    <w:rsid w:val="00DE4A15"/>
    <w:rsid w:val="00DE6E65"/>
    <w:rsid w:val="00E22438"/>
    <w:rsid w:val="00E227BA"/>
    <w:rsid w:val="00E52477"/>
    <w:rsid w:val="00E87348"/>
    <w:rsid w:val="00EB282F"/>
    <w:rsid w:val="00ED118E"/>
    <w:rsid w:val="00F026E3"/>
    <w:rsid w:val="00F7492E"/>
    <w:rsid w:val="00F85279"/>
    <w:rsid w:val="00FA4E5A"/>
    <w:rsid w:val="00FA5446"/>
    <w:rsid w:val="00FC640A"/>
    <w:rsid w:val="00FF44E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E9E"/>
    <w:rPr>
      <w:color w:val="808080"/>
    </w:rPr>
  </w:style>
  <w:style w:type="paragraph" w:customStyle="1" w:styleId="6444CA40CF324EB783881319B25B9C73">
    <w:name w:val="6444CA40CF324EB783881319B25B9C73"/>
    <w:rsid w:val="00D93609"/>
    <w:pPr>
      <w:spacing w:after="160" w:line="259" w:lineRule="auto"/>
    </w:pPr>
    <w:rPr>
      <w:lang w:val="en-US" w:eastAsia="en-US"/>
    </w:rPr>
  </w:style>
  <w:style w:type="paragraph" w:customStyle="1" w:styleId="80BB50DB74E6442AB3E73C5B3A9A8B37">
    <w:name w:val="80BB50DB74E6442AB3E73C5B3A9A8B37"/>
    <w:rsid w:val="004C531D"/>
    <w:rPr>
      <w:lang w:val="en-US" w:eastAsia="en-US"/>
    </w:rPr>
  </w:style>
  <w:style w:type="paragraph" w:customStyle="1" w:styleId="733991E6BA1A42549850C517D637989A">
    <w:name w:val="733991E6BA1A42549850C517D637989A"/>
    <w:rsid w:val="006F3361"/>
    <w:rPr>
      <w:lang w:val="en-US" w:eastAsia="en-US"/>
    </w:rPr>
  </w:style>
  <w:style w:type="paragraph" w:customStyle="1" w:styleId="5B5BD6C92DA9442FB8A907B538A1633B">
    <w:name w:val="5B5BD6C92DA9442FB8A907B538A1633B"/>
    <w:rsid w:val="006F3361"/>
    <w:rPr>
      <w:lang w:val="en-US" w:eastAsia="en-US"/>
    </w:rPr>
  </w:style>
  <w:style w:type="paragraph" w:customStyle="1" w:styleId="FB0948062B7141F991E8DA84B5EADE75">
    <w:name w:val="FB0948062B7141F991E8DA84B5EADE75"/>
    <w:rsid w:val="003A405F"/>
    <w:rPr>
      <w:lang w:val="en-US" w:eastAsia="en-US"/>
    </w:rPr>
  </w:style>
  <w:style w:type="paragraph" w:customStyle="1" w:styleId="337540D8CBA24209B2C97A28FF7EBD10">
    <w:name w:val="337540D8CBA24209B2C97A28FF7EBD10"/>
    <w:rsid w:val="00FC640A"/>
    <w:rPr>
      <w:lang w:val="en-US" w:eastAsia="en-US"/>
    </w:rPr>
  </w:style>
  <w:style w:type="paragraph" w:customStyle="1" w:styleId="EE12A9F0E6DD401BB0084408A41102FB">
    <w:name w:val="EE12A9F0E6DD401BB0084408A41102FB"/>
    <w:rsid w:val="00FC640A"/>
    <w:rPr>
      <w:lang w:val="en-US" w:eastAsia="en-US"/>
    </w:rPr>
  </w:style>
  <w:style w:type="paragraph" w:customStyle="1" w:styleId="21C3C9A54C3641C0B78891232C387EA0">
    <w:name w:val="21C3C9A54C3641C0B78891232C387EA0"/>
    <w:rsid w:val="00FC640A"/>
    <w:rPr>
      <w:lang w:val="en-US" w:eastAsia="en-US"/>
    </w:rPr>
  </w:style>
  <w:style w:type="paragraph" w:customStyle="1" w:styleId="37281EB46BD040FAB4524B4763FACE7D">
    <w:name w:val="37281EB46BD040FAB4524B4763FACE7D"/>
    <w:rsid w:val="00FC640A"/>
    <w:rPr>
      <w:lang w:val="en-US" w:eastAsia="en-US"/>
    </w:rPr>
  </w:style>
  <w:style w:type="paragraph" w:customStyle="1" w:styleId="7133E78ADFA64337837C812CD80BAA6B">
    <w:name w:val="7133E78ADFA64337837C812CD80BAA6B"/>
    <w:rsid w:val="00FC640A"/>
    <w:rPr>
      <w:lang w:val="en-US" w:eastAsia="en-US"/>
    </w:rPr>
  </w:style>
  <w:style w:type="paragraph" w:customStyle="1" w:styleId="26D28AC15E554BE79EA98F728E826593">
    <w:name w:val="26D28AC15E554BE79EA98F728E826593"/>
    <w:rsid w:val="00FC640A"/>
    <w:rPr>
      <w:lang w:val="en-US" w:eastAsia="en-US"/>
    </w:rPr>
  </w:style>
  <w:style w:type="paragraph" w:customStyle="1" w:styleId="76DE3C39B72644CEB5441F14EE5823BE">
    <w:name w:val="76DE3C39B72644CEB5441F14EE5823BE"/>
    <w:rsid w:val="00146F0D"/>
    <w:rPr>
      <w:lang w:val="en-US" w:eastAsia="en-US"/>
    </w:rPr>
  </w:style>
  <w:style w:type="paragraph" w:customStyle="1" w:styleId="CAB582EC50CD400FBDF1E36EE323231D">
    <w:name w:val="CAB582EC50CD400FBDF1E36EE323231D"/>
    <w:rsid w:val="00146F0D"/>
    <w:rPr>
      <w:lang w:val="en-US" w:eastAsia="en-US"/>
    </w:rPr>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lang w:val="en-US" w:eastAsia="en-US"/>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lang w:val="en-US" w:eastAsia="en-US"/>
    </w:rPr>
  </w:style>
  <w:style w:type="paragraph" w:customStyle="1" w:styleId="DC0E0601A955467A8D075E830AD388BE">
    <w:name w:val="DC0E0601A955467A8D075E830AD388BE"/>
    <w:rsid w:val="00286A6B"/>
    <w:rPr>
      <w:rFonts w:ascii="Calibri" w:eastAsia="Calibri" w:hAnsi="Calibri" w:cs="Times New Roman"/>
      <w:lang w:val="en-US" w:eastAsia="en-US"/>
    </w:rPr>
  </w:style>
  <w:style w:type="paragraph" w:customStyle="1" w:styleId="1C39BB0E60A44C0C809633B4C3E6625F">
    <w:name w:val="1C39BB0E60A44C0C809633B4C3E6625F"/>
    <w:rsid w:val="00286A6B"/>
    <w:rPr>
      <w:rFonts w:ascii="Calibri" w:eastAsia="Calibri" w:hAnsi="Calibri" w:cs="Times New Roman"/>
      <w:lang w:val="en-US" w:eastAsia="en-US"/>
    </w:rPr>
  </w:style>
  <w:style w:type="paragraph" w:customStyle="1" w:styleId="51152C40702042FDA9BF65BEC119C86B">
    <w:name w:val="51152C40702042FDA9BF65BEC119C86B"/>
    <w:rsid w:val="00286A6B"/>
    <w:rPr>
      <w:rFonts w:ascii="Calibri" w:eastAsia="Calibri" w:hAnsi="Calibri" w:cs="Times New Roman"/>
      <w:lang w:val="en-US" w:eastAsia="en-US"/>
    </w:rPr>
  </w:style>
  <w:style w:type="paragraph" w:customStyle="1" w:styleId="EECBEBF5391F41E88A7B287E6750A1E6">
    <w:name w:val="EECBEBF5391F41E88A7B287E6750A1E6"/>
    <w:rsid w:val="00286A6B"/>
    <w:rPr>
      <w:rFonts w:ascii="Calibri" w:eastAsia="Calibri" w:hAnsi="Calibri" w:cs="Times New Roman"/>
      <w:lang w:val="en-US" w:eastAsia="en-US"/>
    </w:rPr>
  </w:style>
  <w:style w:type="paragraph" w:customStyle="1" w:styleId="69A4604811574144B24B6959114727D2">
    <w:name w:val="69A4604811574144B24B6959114727D2"/>
    <w:rsid w:val="00286A6B"/>
    <w:rPr>
      <w:rFonts w:ascii="Calibri" w:eastAsia="Calibri" w:hAnsi="Calibri" w:cs="Times New Roman"/>
      <w:lang w:val="en-US" w:eastAsia="en-US"/>
    </w:rPr>
  </w:style>
  <w:style w:type="paragraph" w:customStyle="1" w:styleId="624AFF2B641942B4AB104DB5D0BC2557">
    <w:name w:val="624AFF2B641942B4AB104DB5D0BC2557"/>
    <w:rsid w:val="00286A6B"/>
    <w:rPr>
      <w:rFonts w:ascii="Calibri" w:eastAsia="Calibri" w:hAnsi="Calibri" w:cs="Times New Roman"/>
      <w:lang w:val="en-US" w:eastAsia="en-US"/>
    </w:rPr>
  </w:style>
  <w:style w:type="paragraph" w:customStyle="1" w:styleId="15DB3157EFF94504876E2D56CD973786">
    <w:name w:val="15DB3157EFF94504876E2D56CD973786"/>
    <w:rsid w:val="00286A6B"/>
    <w:rPr>
      <w:rFonts w:ascii="Calibri" w:eastAsia="Calibri" w:hAnsi="Calibri" w:cs="Times New Roman"/>
      <w:lang w:val="en-US" w:eastAsia="en-US"/>
    </w:rPr>
  </w:style>
  <w:style w:type="paragraph" w:customStyle="1" w:styleId="E4C5C180D97F4933A0454A54E700A9A0">
    <w:name w:val="E4C5C180D97F4933A0454A54E700A9A0"/>
    <w:rsid w:val="00286A6B"/>
    <w:rPr>
      <w:rFonts w:ascii="Calibri" w:eastAsia="Calibri" w:hAnsi="Calibri" w:cs="Times New Roman"/>
      <w:lang w:val="en-US" w:eastAsia="en-US"/>
    </w:rPr>
  </w:style>
  <w:style w:type="paragraph" w:customStyle="1" w:styleId="31E77E6F703B412995027BB9B430C2C3">
    <w:name w:val="31E77E6F703B412995027BB9B430C2C3"/>
    <w:rsid w:val="00286A6B"/>
    <w:rPr>
      <w:rFonts w:ascii="Calibri" w:eastAsia="Calibri" w:hAnsi="Calibri" w:cs="Times New Roman"/>
      <w:lang w:val="en-US" w:eastAsia="en-US"/>
    </w:rPr>
  </w:style>
  <w:style w:type="paragraph" w:customStyle="1" w:styleId="9F1F1F5FFFF54BAF90C7EBCE8F79C54D">
    <w:name w:val="9F1F1F5FFFF54BAF90C7EBCE8F79C54D"/>
    <w:rsid w:val="00300C6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f6d1f626-3416-42d6-8cbe-ee16a5017f0f","Numar":null,"Data":null,"DataInceput":null,"DataSfarsit":null,"Durata":null,"PunctLucruId":337403.0,"TipActId":3.0,"NumarCerere":null,"DataCerere":null,"NumarCerereScriptic":"10640","DataCerereScriptic":"2014-12-15T00:00:00","CodFiscal":null,"SordId":"(45BF9315-C518-E340-3840-B0FEF3049BE8)","SablonSordId":"(D3AE995D-35D4-D855-09D9-FC757DE0D4E6)","DosarSordId":"2098008","LatitudineWgs84":null,"LongitudineWgs84":null,"LatitudineStereo70":null,"LongitudineStereo70":null,"NumarAutorizatieGospodarireApe":null,"DataAutorizatieGospodarireApe":null,"DurataAutorizatieGospodarireApe":null,"Aba":null,"Sga":null,"AdresaSediuSocial":"Falticeni","AdresaPunctLucru":null,"DenumireObiectiv":null,"DomeniuActivitate":null,"ApmEmitere":null,"ApmRaportare":null,"AnpmApm":"APM Suceava","NotificareApm":null,"EmitentApm":null,"ActivitatiIed":[],"ActivitatiIedPrtr":[],"ActivitatiPrtr":[],"AlteActivitati":[],"AlteSurse":[],"Ambalaje":[],"AriiProtejate":[],"CapacitateMaximaIed":[],"CapacitateMaximaProiectata":[],"CentralaTermica":[],"CodActivitate":[],"ConcentratiiMaximeApa":[],"ConcentratiiMaximeApaSubterana":[],"Cosuri":[],"CriteriiZoo":[],"DeseuriBaterii":[],"DeseuriDeee":[],"DeseuriProduse":[],"DeseuriColectate":[],"DeseuriStocate":[],"DeseuriTra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value>
</file>

<file path=customXml/item3.xml><?xml version="1.0" encoding="utf-8"?>
<value xmlns="TableDependencies">[]</value>
</file>

<file path=customXml/item4.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5D4EB-B35B-4B85-9B03-FFA4F732F972}">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E5D9B200-77F1-4DA7-ACF8-4447D702F56E}">
  <ds:schemaRefs>
    <ds:schemaRef ds:uri="SIM.Reglementari.Model.Entities.ActReglementareModel"/>
  </ds:schemaRefs>
</ds:datastoreItem>
</file>

<file path=customXml/itemProps3.xml><?xml version="1.0" encoding="utf-8"?>
<ds:datastoreItem xmlns:ds="http://schemas.openxmlformats.org/officeDocument/2006/customXml" ds:itemID="{A5F13935-274E-4536-85CD-BB0F546040ED}">
  <ds:schemaRefs>
    <ds:schemaRef ds:uri="TableDependencies"/>
  </ds:schemaRefs>
</ds:datastoreItem>
</file>

<file path=customXml/itemProps4.xml><?xml version="1.0" encoding="utf-8"?>
<ds:datastoreItem xmlns:ds="http://schemas.openxmlformats.org/officeDocument/2006/customXml" ds:itemID="{580424D5-D474-44E3-B8A2-0129A541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1263</Words>
  <Characters>7327</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8573</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simona.vascovici</cp:lastModifiedBy>
  <cp:revision>4</cp:revision>
  <cp:lastPrinted>2014-11-04T13:12:00Z</cp:lastPrinted>
  <dcterms:created xsi:type="dcterms:W3CDTF">2015-01-19T11:00:00Z</dcterms:created>
  <dcterms:modified xsi:type="dcterms:W3CDTF">2015-01-19T11:17:00Z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Parasca Bogdan - PUZ Hala industriala Falticeni</vt:lpwstr>
  </property>
  <property fmtid="{D5CDD505-2E9C-101B-9397-08002B2CF9AE}" pid="5" name="SordId">
    <vt:lpwstr>(45BF9315-C518-E340-3840-B0FEF3049BE8)</vt:lpwstr>
  </property>
  <property fmtid="{D5CDD505-2E9C-101B-9397-08002B2CF9AE}" pid="6" name="VersiuneDocument">
    <vt:lpwstr>4</vt:lpwstr>
  </property>
  <property fmtid="{D5CDD505-2E9C-101B-9397-08002B2CF9AE}" pid="7" name="RuntimeGuid">
    <vt:lpwstr>76c5b5ce-fe95-43f9-a8b9-94b722a6c9da</vt:lpwstr>
  </property>
  <property fmtid="{D5CDD505-2E9C-101B-9397-08002B2CF9AE}" pid="8" name="PunctLucruId">
    <vt:lpwstr>337403</vt:lpwstr>
  </property>
  <property fmtid="{D5CDD505-2E9C-101B-9397-08002B2CF9AE}" pid="9" name="SablonSordId">
    <vt:lpwstr>(D3AE995D-35D4-D855-09D9-FC757DE0D4E6)</vt:lpwstr>
  </property>
  <property fmtid="{D5CDD505-2E9C-101B-9397-08002B2CF9AE}" pid="10" name="DosarSordId">
    <vt:lpwstr>2098008</vt:lpwstr>
  </property>
  <property fmtid="{D5CDD505-2E9C-101B-9397-08002B2CF9AE}" pid="11" name="DosarCerereSordId">
    <vt:lpwstr>2077204</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f6d1f626-3416-42d6-8cbe-ee16a5017f0f</vt:lpwstr>
  </property>
  <property fmtid="{D5CDD505-2E9C-101B-9397-08002B2CF9AE}" pid="16" name="CommitRoles">
    <vt:lpwstr>false</vt:lpwstr>
  </property>
</Properties>
</file>