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076E4F5E" w:rsidR="00DE792C" w:rsidRPr="00F342E4" w:rsidRDefault="007E6483" w:rsidP="00F1090C">
      <w:pPr>
        <w:pStyle w:val="Antet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342E4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81A01" w:rsidRPr="00F342E4">
        <w:rPr>
          <w:rFonts w:ascii="Trebuchet MS" w:hAnsi="Trebuchet MS"/>
          <w:b/>
          <w:bCs/>
          <w:sz w:val="28"/>
          <w:szCs w:val="28"/>
        </w:rPr>
        <w:t>CONSTANȚA</w:t>
      </w:r>
    </w:p>
    <w:p w14:paraId="4C02C542" w14:textId="33DC7AE5" w:rsidR="00F342E4" w:rsidRPr="00A359A8" w:rsidRDefault="00F342E4" w:rsidP="00F342E4">
      <w:pPr>
        <w:tabs>
          <w:tab w:val="center" w:pos="4808"/>
          <w:tab w:val="left" w:pos="8217"/>
        </w:tabs>
        <w:spacing w:after="0" w:line="360" w:lineRule="auto"/>
        <w:rPr>
          <w:rStyle w:val="ax1"/>
          <w:rFonts w:ascii="Times New Roman" w:hAnsi="Times New Roman" w:cs="Times New Roman"/>
          <w:sz w:val="28"/>
          <w:szCs w:val="28"/>
        </w:rPr>
      </w:pPr>
      <w:r w:rsidRPr="00F342E4">
        <w:rPr>
          <w:rStyle w:val="ax1"/>
          <w:rFonts w:ascii="Trebuchet MS" w:hAnsi="Trebuchet MS"/>
          <w:sz w:val="24"/>
          <w:szCs w:val="24"/>
        </w:rPr>
        <w:tab/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  </w:t>
      </w:r>
      <w:r w:rsidR="00911F71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PROIECT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156538A" w14:textId="77777777" w:rsidR="00F342E4" w:rsidRPr="00A359A8" w:rsidRDefault="00F342E4" w:rsidP="00F342E4">
      <w:pPr>
        <w:spacing w:after="0" w:line="360" w:lineRule="auto"/>
        <w:jc w:val="center"/>
        <w:rPr>
          <w:rStyle w:val="ax1"/>
          <w:rFonts w:ascii="Times New Roman" w:hAnsi="Times New Roman" w:cs="Times New Roman"/>
          <w:sz w:val="28"/>
          <w:szCs w:val="28"/>
        </w:rPr>
      </w:pP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DECIZIA   ETAPEI   DE   ÎNCADRARE  </w:t>
      </w:r>
    </w:p>
    <w:p w14:paraId="07CF9174" w14:textId="7F5FCAED" w:rsidR="00F342E4" w:rsidRPr="00A359A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A8">
        <w:rPr>
          <w:rFonts w:ascii="Times New Roman" w:hAnsi="Times New Roman" w:cs="Times New Roman"/>
          <w:b/>
          <w:sz w:val="28"/>
          <w:szCs w:val="28"/>
        </w:rPr>
        <w:t>Nr.</w:t>
      </w:r>
      <w:r w:rsidRPr="00A35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DCA">
        <w:rPr>
          <w:rFonts w:ascii="Times New Roman" w:hAnsi="Times New Roman" w:cs="Times New Roman"/>
          <w:b/>
          <w:bCs/>
          <w:sz w:val="28"/>
          <w:szCs w:val="28"/>
        </w:rPr>
        <w:t>xxx</w:t>
      </w:r>
      <w:r w:rsidRPr="00A359A8">
        <w:rPr>
          <w:rFonts w:ascii="Times New Roman" w:hAnsi="Times New Roman" w:cs="Times New Roman"/>
          <w:b/>
          <w:sz w:val="28"/>
          <w:szCs w:val="28"/>
        </w:rPr>
        <w:t xml:space="preserve"> din </w:t>
      </w:r>
      <w:r w:rsidR="00911F71">
        <w:rPr>
          <w:rFonts w:ascii="Times New Roman" w:hAnsi="Times New Roman" w:cs="Times New Roman"/>
          <w:b/>
          <w:sz w:val="28"/>
          <w:szCs w:val="28"/>
        </w:rPr>
        <w:t>14</w:t>
      </w:r>
      <w:r w:rsidRPr="00A359A8">
        <w:rPr>
          <w:rFonts w:ascii="Times New Roman" w:hAnsi="Times New Roman" w:cs="Times New Roman"/>
          <w:b/>
          <w:sz w:val="28"/>
          <w:szCs w:val="28"/>
        </w:rPr>
        <w:t>.0</w:t>
      </w:r>
      <w:r w:rsidR="000F2FEC">
        <w:rPr>
          <w:rFonts w:ascii="Times New Roman" w:hAnsi="Times New Roman" w:cs="Times New Roman"/>
          <w:b/>
          <w:sz w:val="28"/>
          <w:szCs w:val="28"/>
        </w:rPr>
        <w:t>8</w:t>
      </w:r>
      <w:r w:rsidRPr="00A359A8">
        <w:rPr>
          <w:rFonts w:ascii="Times New Roman" w:hAnsi="Times New Roman" w:cs="Times New Roman"/>
          <w:b/>
          <w:sz w:val="28"/>
          <w:szCs w:val="28"/>
        </w:rPr>
        <w:t xml:space="preserve">.2024   </w:t>
      </w:r>
    </w:p>
    <w:p w14:paraId="410BCB15" w14:textId="77777777" w:rsidR="00F342E4" w:rsidRPr="00A359A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5BE94" w14:textId="2F0ED417" w:rsidR="00F342E4" w:rsidRPr="006F2A2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6C">
        <w:rPr>
          <w:rFonts w:ascii="Times New Roman" w:hAnsi="Times New Roman" w:cs="Times New Roman"/>
          <w:sz w:val="24"/>
          <w:szCs w:val="24"/>
        </w:rPr>
        <w:t xml:space="preserve">            Ca urmare a solicitării de emitere a acordului de mediu adresate de </w:t>
      </w:r>
      <w:r w:rsidR="00221DCA" w:rsidRPr="00F57D26">
        <w:rPr>
          <w:rFonts w:ascii="Times New Roman" w:hAnsi="Times New Roman"/>
          <w:b/>
          <w:bCs/>
          <w:i/>
          <w:sz w:val="24"/>
          <w:szCs w:val="24"/>
        </w:rPr>
        <w:t xml:space="preserve">SC MCD FITTINGS SRL prin reprezentant Mihai </w:t>
      </w:r>
      <w:proofErr w:type="spellStart"/>
      <w:r w:rsidR="00221DCA" w:rsidRPr="00F57D26">
        <w:rPr>
          <w:rFonts w:ascii="Times New Roman" w:hAnsi="Times New Roman"/>
          <w:b/>
          <w:bCs/>
          <w:i/>
          <w:sz w:val="24"/>
          <w:szCs w:val="24"/>
        </w:rPr>
        <w:t>Catalin</w:t>
      </w:r>
      <w:proofErr w:type="spellEnd"/>
      <w:r w:rsidR="00221DCA" w:rsidRPr="00F57D26">
        <w:rPr>
          <w:rFonts w:ascii="Times New Roman" w:hAnsi="Times New Roman"/>
          <w:b/>
          <w:bCs/>
          <w:i/>
          <w:sz w:val="24"/>
          <w:szCs w:val="24"/>
        </w:rPr>
        <w:t>-Dan</w:t>
      </w:r>
      <w:r w:rsidR="00221DCA" w:rsidRPr="00F57D26">
        <w:rPr>
          <w:rFonts w:ascii="Times New Roman" w:hAnsi="Times New Roman"/>
          <w:b/>
          <w:bCs/>
          <w:sz w:val="24"/>
          <w:szCs w:val="24"/>
        </w:rPr>
        <w:t>,</w:t>
      </w:r>
      <w:r w:rsidR="00221DCA" w:rsidRPr="00F57D26">
        <w:rPr>
          <w:rFonts w:ascii="Times New Roman" w:hAnsi="Times New Roman"/>
          <w:bCs/>
          <w:sz w:val="24"/>
          <w:szCs w:val="24"/>
        </w:rPr>
        <w:t xml:space="preserve"> cu domiciliul in </w:t>
      </w:r>
      <w:proofErr w:type="spellStart"/>
      <w:r w:rsidR="00221DCA" w:rsidRPr="00F57D26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221DCA" w:rsidRPr="00F57D26">
        <w:rPr>
          <w:rFonts w:ascii="Times New Roman" w:hAnsi="Times New Roman"/>
          <w:bCs/>
          <w:sz w:val="24"/>
          <w:szCs w:val="24"/>
        </w:rPr>
        <w:t xml:space="preserve"> Ilfov, Localitatea </w:t>
      </w:r>
      <w:proofErr w:type="spellStart"/>
      <w:r w:rsidR="00221DCA" w:rsidRPr="00F57D26">
        <w:rPr>
          <w:rFonts w:ascii="Times New Roman" w:hAnsi="Times New Roman"/>
          <w:bCs/>
          <w:sz w:val="24"/>
          <w:szCs w:val="24"/>
        </w:rPr>
        <w:t>Afumati</w:t>
      </w:r>
      <w:proofErr w:type="spellEnd"/>
      <w:r w:rsidR="00221DCA" w:rsidRPr="00F57D26">
        <w:rPr>
          <w:rFonts w:ascii="Times New Roman" w:hAnsi="Times New Roman"/>
          <w:bCs/>
          <w:sz w:val="24"/>
          <w:szCs w:val="24"/>
        </w:rPr>
        <w:t xml:space="preserve">, Sos. </w:t>
      </w:r>
      <w:proofErr w:type="spellStart"/>
      <w:r w:rsidR="00221DCA" w:rsidRPr="00F57D26">
        <w:rPr>
          <w:rFonts w:ascii="Times New Roman" w:hAnsi="Times New Roman"/>
          <w:bCs/>
          <w:sz w:val="24"/>
          <w:szCs w:val="24"/>
        </w:rPr>
        <w:t>Bucuresti</w:t>
      </w:r>
      <w:proofErr w:type="spellEnd"/>
      <w:r w:rsidR="00221DCA" w:rsidRPr="00F57D26">
        <w:rPr>
          <w:rFonts w:ascii="Times New Roman" w:hAnsi="Times New Roman"/>
          <w:bCs/>
          <w:sz w:val="24"/>
          <w:szCs w:val="24"/>
        </w:rPr>
        <w:t>-Urziceni, nr. 15</w:t>
      </w:r>
      <w:r w:rsidRPr="0078136C">
        <w:rPr>
          <w:rFonts w:ascii="Times New Roman" w:hAnsi="Times New Roman" w:cs="Times New Roman"/>
          <w:sz w:val="24"/>
          <w:szCs w:val="24"/>
        </w:rPr>
        <w:t xml:space="preserve">, înregistrată la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cu nr.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DCA">
        <w:rPr>
          <w:rFonts w:ascii="Times New Roman" w:hAnsi="Times New Roman" w:cs="Times New Roman"/>
          <w:bCs/>
          <w:sz w:val="24"/>
          <w:szCs w:val="24"/>
        </w:rPr>
        <w:t>3655</w:t>
      </w:r>
      <w:r w:rsidR="0078136C" w:rsidRPr="0078136C">
        <w:rPr>
          <w:rFonts w:ascii="Times New Roman" w:hAnsi="Times New Roman" w:cs="Times New Roman"/>
          <w:bCs/>
          <w:sz w:val="24"/>
          <w:szCs w:val="24"/>
        </w:rPr>
        <w:t xml:space="preserve"> RP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36C">
        <w:rPr>
          <w:rFonts w:ascii="Times New Roman" w:hAnsi="Times New Roman" w:cs="Times New Roman"/>
          <w:sz w:val="24"/>
          <w:szCs w:val="24"/>
        </w:rPr>
        <w:t xml:space="preserve">din </w:t>
      </w:r>
      <w:r w:rsidR="00B55061">
        <w:rPr>
          <w:rFonts w:ascii="Times New Roman" w:hAnsi="Times New Roman" w:cs="Times New Roman"/>
          <w:sz w:val="24"/>
          <w:szCs w:val="24"/>
        </w:rPr>
        <w:t>2</w:t>
      </w:r>
      <w:r w:rsidR="00221DCA">
        <w:rPr>
          <w:rFonts w:ascii="Times New Roman" w:hAnsi="Times New Roman" w:cs="Times New Roman"/>
          <w:sz w:val="24"/>
          <w:szCs w:val="24"/>
        </w:rPr>
        <w:t>4</w:t>
      </w:r>
      <w:r w:rsidRPr="0078136C">
        <w:rPr>
          <w:rFonts w:ascii="Times New Roman" w:hAnsi="Times New Roman" w:cs="Times New Roman"/>
          <w:sz w:val="24"/>
          <w:szCs w:val="24"/>
        </w:rPr>
        <w:t>.</w:t>
      </w:r>
      <w:r w:rsidR="0078136C" w:rsidRPr="0078136C">
        <w:rPr>
          <w:rFonts w:ascii="Times New Roman" w:hAnsi="Times New Roman" w:cs="Times New Roman"/>
          <w:sz w:val="24"/>
          <w:szCs w:val="24"/>
        </w:rPr>
        <w:t>0</w:t>
      </w:r>
      <w:r w:rsidR="00221DCA">
        <w:rPr>
          <w:rFonts w:ascii="Times New Roman" w:hAnsi="Times New Roman" w:cs="Times New Roman"/>
          <w:sz w:val="24"/>
          <w:szCs w:val="24"/>
        </w:rPr>
        <w:t>5</w:t>
      </w:r>
      <w:r w:rsidRPr="0078136C">
        <w:rPr>
          <w:rFonts w:ascii="Times New Roman" w:hAnsi="Times New Roman" w:cs="Times New Roman"/>
          <w:sz w:val="24"/>
          <w:szCs w:val="24"/>
        </w:rPr>
        <w:t>.202</w:t>
      </w:r>
      <w:r w:rsidR="0078136C" w:rsidRPr="0078136C">
        <w:rPr>
          <w:rFonts w:ascii="Times New Roman" w:hAnsi="Times New Roman" w:cs="Times New Roman"/>
          <w:sz w:val="24"/>
          <w:szCs w:val="24"/>
        </w:rPr>
        <w:t>4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###" w:history="1"/>
      <w:r w:rsidRPr="0078136C">
        <w:rPr>
          <w:rFonts w:ascii="Times New Roman" w:hAnsi="Times New Roman" w:cs="Times New Roman"/>
          <w:sz w:val="24"/>
          <w:szCs w:val="24"/>
        </w:rPr>
        <w:t xml:space="preserve"> în baza Legii nr. 292/2018, privind evaluarea impactului anumitor proiecte publice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Ordonanţei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urgenţă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a Guvernului nr. 57/2007</w:t>
      </w:r>
      <w:r w:rsidRPr="0078136C">
        <w:rPr>
          <w:rFonts w:ascii="Times New Roman" w:hAnsi="Times New Roman" w:cs="Times New Roman"/>
          <w:sz w:val="24"/>
          <w:szCs w:val="24"/>
        </w:rPr>
        <w:t xml:space="preserve"> privind regimul ariilor naturale protejate, conservarea habitatelor naturale, a florei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faunei sălbatice, aprobată cu modificări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78136C">
        <w:rPr>
          <w:rFonts w:ascii="Times New Roman" w:hAnsi="Times New Roman" w:cs="Times New Roman"/>
          <w:sz w:val="24"/>
          <w:szCs w:val="24"/>
          <w:u w:val="single"/>
        </w:rPr>
        <w:t>Legea nr. 49/2011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r w:rsidRPr="006F2A2A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6F2A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A2A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105CDFC0" w14:textId="26433672" w:rsidR="00F342E4" w:rsidRPr="006F2A2A" w:rsidRDefault="00F342E4" w:rsidP="00F342E4">
      <w:pPr>
        <w:pStyle w:val="Corptext3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F2A2A">
        <w:rPr>
          <w:rStyle w:val="tpa1"/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Agenția pentru Protecția Mediului Constanța decide, </w:t>
      </w:r>
      <w:r w:rsidRPr="006F2A2A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6F2A2A">
        <w:rPr>
          <w:rFonts w:ascii="Times New Roman" w:hAnsi="Times New Roman"/>
          <w:sz w:val="24"/>
          <w:szCs w:val="24"/>
        </w:rPr>
        <w:t>urmare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F2A2A">
        <w:rPr>
          <w:rFonts w:ascii="Times New Roman" w:hAnsi="Times New Roman"/>
          <w:sz w:val="24"/>
          <w:szCs w:val="24"/>
        </w:rPr>
        <w:t>consultărilor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desfăşurate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în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cadrul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şedinţei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Comisiei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F2A2A">
        <w:rPr>
          <w:rFonts w:ascii="Times New Roman" w:hAnsi="Times New Roman"/>
          <w:sz w:val="24"/>
          <w:szCs w:val="24"/>
        </w:rPr>
        <w:t>analiză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tehnică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 w:rsidRPr="006F2A2A">
        <w:rPr>
          <w:rFonts w:ascii="Times New Roman" w:hAnsi="Times New Roman"/>
          <w:sz w:val="24"/>
          <w:szCs w:val="24"/>
        </w:rPr>
        <w:t>de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r w:rsidR="00221DCA">
        <w:rPr>
          <w:rFonts w:ascii="Times New Roman" w:hAnsi="Times New Roman"/>
          <w:sz w:val="24"/>
          <w:szCs w:val="24"/>
        </w:rPr>
        <w:t>31</w:t>
      </w:r>
      <w:r w:rsidRPr="006F2A2A">
        <w:rPr>
          <w:rFonts w:ascii="Times New Roman" w:hAnsi="Times New Roman"/>
          <w:sz w:val="24"/>
          <w:szCs w:val="24"/>
        </w:rPr>
        <w:t>.0</w:t>
      </w:r>
      <w:r w:rsidR="00221DCA">
        <w:rPr>
          <w:rFonts w:ascii="Times New Roman" w:hAnsi="Times New Roman"/>
          <w:sz w:val="24"/>
          <w:szCs w:val="24"/>
        </w:rPr>
        <w:t>7</w:t>
      </w:r>
      <w:r w:rsidRPr="006F2A2A">
        <w:rPr>
          <w:rFonts w:ascii="Times New Roman" w:hAnsi="Times New Roman"/>
          <w:sz w:val="24"/>
          <w:szCs w:val="24"/>
        </w:rPr>
        <w:t xml:space="preserve">.2024 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că proiectul: </w:t>
      </w:r>
      <w:r w:rsidR="00221DCA" w:rsidRPr="00F57D26">
        <w:rPr>
          <w:rFonts w:ascii="Times New Roman" w:hAnsi="Times New Roman"/>
          <w:b/>
          <w:bCs/>
          <w:sz w:val="24"/>
          <w:szCs w:val="24"/>
        </w:rPr>
        <w:t>„CONSTRUIRE VILA TURISTICA, IMPREJMUIRE TEREN, BRANSARE/RACORDARE NLA RETELELE DE UTILITATI, AMENAJARI EXTERIOARE, SPATII VERZI SI ORGANIZARE DE SANTIER”</w:t>
      </w:r>
      <w:r w:rsidR="00221DCA" w:rsidRPr="00F57D2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amplasata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 Constanta,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intravilan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Oras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Techirghiol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strada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Ecaterina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Teodoroiu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21DCA" w:rsidRPr="00F57D26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221DCA" w:rsidRPr="00F57D26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221DCA" w:rsidRPr="00F57D26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221DCA" w:rsidRPr="00F57D26">
        <w:rPr>
          <w:rFonts w:ascii="Times New Roman" w:hAnsi="Times New Roman"/>
          <w:sz w:val="24"/>
          <w:szCs w:val="24"/>
        </w:rPr>
        <w:t xml:space="preserve"> (conform </w:t>
      </w:r>
      <w:proofErr w:type="spellStart"/>
      <w:r w:rsidR="00221DCA" w:rsidRPr="00F57D26">
        <w:rPr>
          <w:rFonts w:ascii="Times New Roman" w:hAnsi="Times New Roman"/>
          <w:sz w:val="24"/>
          <w:szCs w:val="24"/>
        </w:rPr>
        <w:t>Certificat</w:t>
      </w:r>
      <w:proofErr w:type="spellEnd"/>
      <w:r w:rsidR="00221DCA" w:rsidRPr="00F57D26">
        <w:rPr>
          <w:rFonts w:ascii="Times New Roman" w:hAnsi="Times New Roman"/>
          <w:sz w:val="24"/>
          <w:szCs w:val="24"/>
        </w:rPr>
        <w:t xml:space="preserve"> de Urbanism </w:t>
      </w:r>
      <w:proofErr w:type="spellStart"/>
      <w:r w:rsidR="00221DCA" w:rsidRPr="00F57D26">
        <w:rPr>
          <w:rFonts w:ascii="Times New Roman" w:hAnsi="Times New Roman"/>
          <w:sz w:val="24"/>
          <w:szCs w:val="24"/>
        </w:rPr>
        <w:t>nr</w:t>
      </w:r>
      <w:proofErr w:type="spellEnd"/>
      <w:r w:rsidR="00221DCA" w:rsidRPr="00F57D26">
        <w:rPr>
          <w:rFonts w:ascii="Times New Roman" w:hAnsi="Times New Roman"/>
          <w:sz w:val="24"/>
          <w:szCs w:val="24"/>
        </w:rPr>
        <w:t>. 011/31.01.2024)</w:t>
      </w:r>
      <w:r w:rsidRPr="006F2A2A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F2A2A">
        <w:rPr>
          <w:rFonts w:ascii="Times New Roman" w:hAnsi="Times New Roman"/>
          <w:b/>
          <w:sz w:val="24"/>
          <w:szCs w:val="24"/>
        </w:rPr>
        <w:t xml:space="preserve">nu se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supune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evaluării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impactului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asupra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6F2A2A">
        <w:rPr>
          <w:rFonts w:ascii="Times New Roman" w:hAnsi="Times New Roman"/>
          <w:sz w:val="24"/>
          <w:szCs w:val="24"/>
          <w:lang w:val="ro-RO"/>
        </w:rPr>
        <w:t>.</w:t>
      </w:r>
    </w:p>
    <w:p w14:paraId="56009420" w14:textId="77777777" w:rsidR="00F342E4" w:rsidRPr="006F2A2A" w:rsidRDefault="00F342E4" w:rsidP="00F34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857C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Fonts w:eastAsia="Calibri"/>
          <w:b/>
          <w:lang w:val="ro-RO"/>
        </w:rPr>
      </w:pPr>
      <w:r w:rsidRPr="00E84315">
        <w:rPr>
          <w:rFonts w:eastAsia="Calibri"/>
          <w:b/>
          <w:lang w:val="ro-RO"/>
        </w:rPr>
        <w:t>Justificarea prezentei decizii:</w:t>
      </w:r>
    </w:p>
    <w:p w14:paraId="72F0DB88" w14:textId="77777777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15">
        <w:rPr>
          <w:rFonts w:ascii="Times New Roman" w:hAnsi="Times New Roman" w:cs="Times New Roman"/>
          <w:b/>
          <w:sz w:val="24"/>
          <w:szCs w:val="24"/>
        </w:rPr>
        <w:t>Motivele care au stat la baza luării deciziei etapei de încadrare în procedura de evaluare a impactului asupra mediului sunt următoarele:</w:t>
      </w:r>
    </w:p>
    <w:p w14:paraId="1D22E96B" w14:textId="04F1AEE1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rFonts w:eastAsia="Calibri"/>
          <w:lang w:val="ro-RO"/>
        </w:rPr>
        <w:t xml:space="preserve">a) proiectul propus </w:t>
      </w:r>
      <w:r w:rsidRPr="00E84315">
        <w:rPr>
          <w:rFonts w:eastAsia="Calibri"/>
          <w:b/>
          <w:lang w:val="ro-RO"/>
        </w:rPr>
        <w:t>intra</w:t>
      </w:r>
      <w:r w:rsidRPr="00E84315">
        <w:rPr>
          <w:rFonts w:eastAsia="Calibri"/>
          <w:lang w:val="ro-RO"/>
        </w:rPr>
        <w:t xml:space="preserve"> </w:t>
      </w:r>
      <w:r w:rsidRPr="00E84315">
        <w:t xml:space="preserve">sub </w:t>
      </w:r>
      <w:proofErr w:type="spellStart"/>
      <w:r w:rsidRPr="00E84315">
        <w:t>incidenţa</w:t>
      </w:r>
      <w:proofErr w:type="spellEnd"/>
      <w:r w:rsidRPr="00E84315">
        <w:t xml:space="preserve">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292/2018. </w:t>
      </w:r>
      <w:proofErr w:type="spellStart"/>
      <w:proofErr w:type="gramStart"/>
      <w:r w:rsidRPr="00E84315">
        <w:t>privind</w:t>
      </w:r>
      <w:proofErr w:type="spellEnd"/>
      <w:proofErr w:type="gramEnd"/>
      <w:r w:rsidRPr="00E84315">
        <w:t xml:space="preserve"> </w:t>
      </w:r>
      <w:proofErr w:type="spellStart"/>
      <w:r w:rsidRPr="00E84315">
        <w:t>evaluarea</w:t>
      </w:r>
      <w:proofErr w:type="spellEnd"/>
      <w:r w:rsidRPr="00E84315">
        <w:t xml:space="preserve"> </w:t>
      </w:r>
      <w:proofErr w:type="spellStart"/>
      <w:r w:rsidRPr="00E84315">
        <w:t>impactului</w:t>
      </w:r>
      <w:proofErr w:type="spellEnd"/>
      <w:r w:rsidRPr="00E84315">
        <w:t xml:space="preserve"> </w:t>
      </w:r>
      <w:proofErr w:type="spellStart"/>
      <w:r w:rsidRPr="00E84315">
        <w:t>anumitor</w:t>
      </w:r>
      <w:proofErr w:type="spellEnd"/>
      <w:r w:rsidRPr="00E84315">
        <w:t xml:space="preserve"> </w:t>
      </w:r>
      <w:proofErr w:type="spellStart"/>
      <w:r w:rsidRPr="00E84315">
        <w:t>proiecte</w:t>
      </w:r>
      <w:proofErr w:type="spellEnd"/>
      <w:r w:rsidRPr="00E84315">
        <w:t xml:space="preserve"> </w:t>
      </w:r>
      <w:proofErr w:type="spellStart"/>
      <w:r w:rsidRPr="00E84315">
        <w:t>publice</w:t>
      </w:r>
      <w:proofErr w:type="spellEnd"/>
      <w:r w:rsidRPr="00E84315">
        <w:t xml:space="preserve"> </w:t>
      </w:r>
      <w:proofErr w:type="spellStart"/>
      <w:r w:rsidRPr="00E84315">
        <w:t>şi</w:t>
      </w:r>
      <w:proofErr w:type="spellEnd"/>
      <w:r w:rsidRPr="00E84315">
        <w:t xml:space="preserve"> private </w:t>
      </w:r>
      <w:proofErr w:type="spellStart"/>
      <w:r w:rsidRPr="00E84315">
        <w:t>asupra</w:t>
      </w:r>
      <w:proofErr w:type="spellEnd"/>
      <w:r w:rsidRPr="00E84315">
        <w:t xml:space="preserve"> </w:t>
      </w:r>
      <w:proofErr w:type="spellStart"/>
      <w:r w:rsidRPr="00E84315">
        <w:t>mediului</w:t>
      </w:r>
      <w:proofErr w:type="spellEnd"/>
      <w:r w:rsidRPr="00E84315">
        <w:rPr>
          <w:lang w:val="ro-RO"/>
        </w:rPr>
        <w:t>,</w:t>
      </w:r>
      <w:r w:rsidRPr="00E84315">
        <w:rPr>
          <w:rFonts w:eastAsia="Calibri"/>
          <w:b/>
          <w:lang w:val="ro-RO"/>
        </w:rPr>
        <w:t xml:space="preserve"> </w:t>
      </w:r>
      <w:r w:rsidRPr="00E84315">
        <w:rPr>
          <w:rFonts w:eastAsia="Calibri"/>
          <w:lang w:val="ro-RO"/>
        </w:rPr>
        <w:t>Anexa</w:t>
      </w:r>
      <w:r w:rsidRPr="00E84315">
        <w:rPr>
          <w:rStyle w:val="tpa1"/>
          <w:lang w:val="ro-RO"/>
        </w:rPr>
        <w:t xml:space="preserve"> II, punctul 1</w:t>
      </w:r>
      <w:r w:rsidR="00B55061">
        <w:rPr>
          <w:rStyle w:val="tpa1"/>
          <w:lang w:val="ro-RO"/>
        </w:rPr>
        <w:t>0</w:t>
      </w:r>
      <w:r w:rsidRPr="00E84315">
        <w:rPr>
          <w:rStyle w:val="tpa1"/>
          <w:lang w:val="ro-RO"/>
        </w:rPr>
        <w:t xml:space="preserve">, litera </w:t>
      </w:r>
      <w:r w:rsidR="00B55061">
        <w:rPr>
          <w:rStyle w:val="tpa1"/>
          <w:lang w:val="ro-RO"/>
        </w:rPr>
        <w:t>b</w:t>
      </w:r>
      <w:r w:rsidRPr="00E84315">
        <w:rPr>
          <w:rStyle w:val="tpa1"/>
          <w:lang w:val="ro-RO"/>
        </w:rPr>
        <w:t>);</w:t>
      </w:r>
    </w:p>
    <w:p w14:paraId="5F616ED5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84315">
        <w:rPr>
          <w:rStyle w:val="tpa1"/>
          <w:lang w:val="ro-RO"/>
        </w:rPr>
        <w:t>b)</w:t>
      </w:r>
      <w:r w:rsidRPr="00E84315">
        <w:rPr>
          <w:rStyle w:val="tpa1"/>
          <w:b/>
          <w:lang w:val="ro-RO"/>
        </w:rPr>
        <w:t xml:space="preserve"> </w:t>
      </w:r>
      <w:r w:rsidRPr="00E84315">
        <w:rPr>
          <w:rStyle w:val="tpa1"/>
          <w:lang w:val="ro-RO"/>
        </w:rPr>
        <w:t xml:space="preserve">proiectul </w:t>
      </w:r>
      <w:r w:rsidRPr="00E84315">
        <w:rPr>
          <w:rStyle w:val="tpa1"/>
          <w:b/>
          <w:lang w:val="ro-RO"/>
        </w:rPr>
        <w:t xml:space="preserve">nu </w:t>
      </w:r>
      <w:r w:rsidRPr="00E84315">
        <w:rPr>
          <w:b/>
          <w:lang w:val="ro-RO"/>
        </w:rPr>
        <w:t>intră</w:t>
      </w:r>
      <w:r w:rsidRPr="00E84315">
        <w:rPr>
          <w:bCs/>
          <w:lang w:val="ro-RO"/>
        </w:rPr>
        <w:t xml:space="preserve"> sub </w:t>
      </w:r>
      <w:proofErr w:type="spellStart"/>
      <w:r w:rsidRPr="00E84315">
        <w:rPr>
          <w:bCs/>
          <w:lang w:val="ro-RO"/>
        </w:rPr>
        <w:t>incidenţa</w:t>
      </w:r>
      <w:proofErr w:type="spellEnd"/>
      <w:r w:rsidRPr="00E84315">
        <w:rPr>
          <w:bCs/>
          <w:lang w:val="ro-RO"/>
        </w:rPr>
        <w:t xml:space="preserve"> art. 28 din O.U.G. nr. 57/2007 privind regimul ariilor naturale protejate, conservarea habitatelor naturale, a florei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faunei sălbatice, cu modificările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completările ulterioare</w:t>
      </w:r>
      <w:r w:rsidRPr="00E84315">
        <w:rPr>
          <w:rStyle w:val="tpa1"/>
          <w:lang w:val="ro-RO"/>
        </w:rPr>
        <w:t>;</w:t>
      </w:r>
    </w:p>
    <w:p w14:paraId="37E5CDBA" w14:textId="344953C0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c) proiectul propus </w:t>
      </w:r>
      <w:r w:rsidRPr="00E84315">
        <w:rPr>
          <w:rFonts w:ascii="Times New Roman" w:hAnsi="Times New Roman" w:cs="Times New Roman"/>
          <w:b/>
          <w:sz w:val="24"/>
          <w:szCs w:val="24"/>
        </w:rPr>
        <w:t>nu intră</w:t>
      </w:r>
      <w:r w:rsidRPr="00E8431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prevederilor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art. 48</w:t>
      </w:r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E84315">
        <w:rPr>
          <w:rFonts w:ascii="Times New Roman" w:hAnsi="Times New Roman" w:cs="Times New Roman"/>
          <w:sz w:val="24"/>
          <w:szCs w:val="24"/>
        </w:rPr>
        <w:t xml:space="preserve"> din Legea apelor nr. 107/1996, cu modificările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06122513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lang w:val="ro-RO"/>
        </w:rPr>
        <w:t xml:space="preserve"> d</w:t>
      </w:r>
      <w:r w:rsidRPr="00E84315">
        <w:rPr>
          <w:rStyle w:val="tpa1"/>
          <w:lang w:val="ro-RO"/>
        </w:rPr>
        <w:t xml:space="preserve">) în conformitate cu </w:t>
      </w:r>
      <w:proofErr w:type="spellStart"/>
      <w:r w:rsidRPr="00E84315">
        <w:t>criteriile</w:t>
      </w:r>
      <w:proofErr w:type="spellEnd"/>
      <w:r w:rsidRPr="00E84315">
        <w:t xml:space="preserve"> </w:t>
      </w:r>
      <w:proofErr w:type="spellStart"/>
      <w:r w:rsidRPr="00E84315">
        <w:t>prevăzute</w:t>
      </w:r>
      <w:proofErr w:type="spellEnd"/>
      <w:r w:rsidRPr="00E84315">
        <w:t xml:space="preserve"> </w:t>
      </w:r>
      <w:proofErr w:type="spellStart"/>
      <w:r w:rsidRPr="00E84315">
        <w:t>în</w:t>
      </w:r>
      <w:proofErr w:type="spellEnd"/>
      <w:r w:rsidRPr="00E84315">
        <w:t xml:space="preserve"> </w:t>
      </w:r>
      <w:proofErr w:type="spellStart"/>
      <w:r w:rsidRPr="00E84315">
        <w:t>anexa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</w:t>
      </w:r>
      <w:proofErr w:type="gramStart"/>
      <w:r w:rsidRPr="00E84315">
        <w:t>3</w:t>
      </w:r>
      <w:proofErr w:type="gramEnd"/>
      <w:r w:rsidRPr="00E84315">
        <w:t xml:space="preserve"> a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>. 292/2018</w:t>
      </w:r>
      <w:r w:rsidRPr="00E84315">
        <w:rPr>
          <w:rStyle w:val="tpa1"/>
          <w:lang w:val="ro-RO"/>
        </w:rPr>
        <w:t>:</w:t>
      </w:r>
    </w:p>
    <w:p w14:paraId="01250ED7" w14:textId="77777777" w:rsidR="00F342E4" w:rsidRPr="00E84315" w:rsidRDefault="00F342E4" w:rsidP="00F342E4">
      <w:pPr>
        <w:pStyle w:val="NormalWeb"/>
        <w:spacing w:before="0" w:beforeAutospacing="0" w:after="0" w:afterAutospacing="0"/>
        <w:rPr>
          <w:rStyle w:val="tpa1"/>
          <w:b/>
          <w:lang w:val="ro-RO"/>
        </w:rPr>
      </w:pPr>
    </w:p>
    <w:p w14:paraId="05B705C8" w14:textId="77777777" w:rsidR="00F342E4" w:rsidRPr="00E84315" w:rsidRDefault="00F342E4" w:rsidP="004544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4315">
        <w:rPr>
          <w:rFonts w:ascii="Times New Roman" w:hAnsi="Times New Roman" w:cs="Times New Roman"/>
          <w:b/>
          <w:iCs/>
          <w:sz w:val="24"/>
          <w:szCs w:val="24"/>
        </w:rPr>
        <w:t>Caracteristicile proiectelor:</w:t>
      </w:r>
    </w:p>
    <w:p w14:paraId="59657B8F" w14:textId="77777777" w:rsidR="00F342E4" w:rsidRPr="00E84315" w:rsidRDefault="00F342E4" w:rsidP="0045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    La identificarea caracteristicilor proiectelor se iau în considerare următoarele aspecte:</w:t>
      </w:r>
    </w:p>
    <w:p w14:paraId="2542013D" w14:textId="77777777" w:rsidR="00F342E4" w:rsidRPr="00E84315" w:rsidRDefault="00F342E4" w:rsidP="004544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Dimensiunea și concepția întregului proiect: </w:t>
      </w:r>
    </w:p>
    <w:p w14:paraId="0EF571E6" w14:textId="2BAA2C0E" w:rsidR="0078136C" w:rsidRPr="00221DCA" w:rsidRDefault="00B55061" w:rsidP="00221DCA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1DCA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="0078136C" w:rsidRPr="00221DCA">
        <w:rPr>
          <w:rFonts w:ascii="Times New Roman" w:hAnsi="Times New Roman"/>
          <w:sz w:val="24"/>
          <w:szCs w:val="24"/>
        </w:rPr>
        <w:t>roiectul</w:t>
      </w:r>
      <w:proofErr w:type="spellEnd"/>
      <w:r w:rsidR="0078136C"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CA">
        <w:rPr>
          <w:rFonts w:ascii="Times New Roman" w:hAnsi="Times New Roman"/>
          <w:sz w:val="24"/>
          <w:szCs w:val="24"/>
          <w:lang w:val="en-US"/>
        </w:rPr>
        <w:t>consta</w:t>
      </w:r>
      <w:proofErr w:type="spellEnd"/>
      <w:r w:rsidRPr="00221DCA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78136C"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136C" w:rsidRPr="00221DCA">
        <w:rPr>
          <w:rFonts w:ascii="Times New Roman" w:hAnsi="Times New Roman"/>
          <w:sz w:val="24"/>
          <w:szCs w:val="24"/>
        </w:rPr>
        <w:t>construirea</w:t>
      </w:r>
      <w:proofErr w:type="spellEnd"/>
      <w:r w:rsidR="0078136C"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6C" w:rsidRPr="00221DCA">
        <w:rPr>
          <w:rFonts w:ascii="Times New Roman" w:hAnsi="Times New Roman"/>
          <w:sz w:val="24"/>
          <w:szCs w:val="24"/>
        </w:rPr>
        <w:t>unui</w:t>
      </w:r>
      <w:proofErr w:type="spellEnd"/>
      <w:r w:rsidR="0078136C"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8136C" w:rsidRPr="00221DCA">
        <w:rPr>
          <w:rFonts w:ascii="Times New Roman" w:hAnsi="Times New Roman"/>
          <w:sz w:val="24"/>
          <w:szCs w:val="24"/>
        </w:rPr>
        <w:t>imobil</w:t>
      </w:r>
      <w:proofErr w:type="spellEnd"/>
      <w:r w:rsidR="0078136C" w:rsidRPr="00221DCA">
        <w:rPr>
          <w:rFonts w:ascii="Times New Roman" w:hAnsi="Times New Roman"/>
          <w:sz w:val="24"/>
          <w:szCs w:val="24"/>
        </w:rPr>
        <w:t xml:space="preserve">  </w:t>
      </w:r>
      <w:r w:rsidR="0078136C" w:rsidRPr="00221DCA">
        <w:rPr>
          <w:rFonts w:ascii="Times New Roman" w:hAnsi="Times New Roman"/>
          <w:sz w:val="24"/>
          <w:szCs w:val="24"/>
          <w:lang w:val="ro-RO"/>
        </w:rPr>
        <w:t>P</w:t>
      </w:r>
      <w:proofErr w:type="gramEnd"/>
      <w:r w:rsidR="0078136C" w:rsidRPr="00221DCA">
        <w:rPr>
          <w:rFonts w:ascii="Times New Roman" w:hAnsi="Times New Roman"/>
          <w:sz w:val="24"/>
          <w:szCs w:val="24"/>
          <w:lang w:val="ro-RO"/>
        </w:rPr>
        <w:t>+</w:t>
      </w:r>
      <w:r w:rsidR="00221DCA" w:rsidRPr="00221DCA">
        <w:rPr>
          <w:rFonts w:ascii="Times New Roman" w:hAnsi="Times New Roman"/>
          <w:sz w:val="24"/>
          <w:szCs w:val="24"/>
          <w:lang w:val="ro-RO"/>
        </w:rPr>
        <w:t>2</w:t>
      </w:r>
      <w:r w:rsidR="0078136C" w:rsidRPr="00221DCA">
        <w:rPr>
          <w:rFonts w:ascii="Times New Roman" w:hAnsi="Times New Roman"/>
          <w:sz w:val="24"/>
          <w:szCs w:val="24"/>
          <w:lang w:val="ro-RO"/>
        </w:rPr>
        <w:t>E</w:t>
      </w:r>
      <w:r w:rsidR="0078136C" w:rsidRPr="00221D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136C" w:rsidRPr="00221DCA">
        <w:rPr>
          <w:rFonts w:ascii="Times New Roman" w:hAnsi="Times New Roman"/>
          <w:sz w:val="24"/>
          <w:szCs w:val="24"/>
        </w:rPr>
        <w:t>avand</w:t>
      </w:r>
      <w:proofErr w:type="spellEnd"/>
      <w:r w:rsidR="0078136C"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6C" w:rsidRPr="00221DCA">
        <w:rPr>
          <w:rFonts w:ascii="Times New Roman" w:hAnsi="Times New Roman"/>
          <w:sz w:val="24"/>
          <w:szCs w:val="24"/>
        </w:rPr>
        <w:t>destinatia</w:t>
      </w:r>
      <w:proofErr w:type="spellEnd"/>
      <w:r w:rsidR="0078136C" w:rsidRPr="00221DCA">
        <w:rPr>
          <w:rFonts w:ascii="Times New Roman" w:hAnsi="Times New Roman"/>
          <w:sz w:val="24"/>
          <w:szCs w:val="24"/>
        </w:rPr>
        <w:t xml:space="preserve"> de  </w:t>
      </w:r>
      <w:proofErr w:type="spellStart"/>
      <w:r w:rsidRPr="00221DCA">
        <w:rPr>
          <w:rFonts w:ascii="Times New Roman" w:hAnsi="Times New Roman"/>
          <w:sz w:val="24"/>
          <w:szCs w:val="24"/>
          <w:lang w:val="en-US"/>
        </w:rPr>
        <w:t>vila</w:t>
      </w:r>
      <w:proofErr w:type="spellEnd"/>
      <w:r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1DCA">
        <w:rPr>
          <w:rFonts w:ascii="Times New Roman" w:hAnsi="Times New Roman"/>
          <w:sz w:val="24"/>
          <w:szCs w:val="24"/>
          <w:lang w:val="en-US"/>
        </w:rPr>
        <w:t>turistica</w:t>
      </w:r>
      <w:proofErr w:type="spellEnd"/>
      <w:r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1DCA">
        <w:rPr>
          <w:rStyle w:val="tpa1"/>
          <w:rFonts w:ascii="Times New Roman" w:hAnsi="Times New Roman"/>
          <w:sz w:val="24"/>
          <w:szCs w:val="24"/>
          <w:lang w:val="ro-RO"/>
        </w:rPr>
        <w:t xml:space="preserve">cu o capacitate de </w:t>
      </w:r>
      <w:r w:rsidR="00221DCA" w:rsidRPr="00221DCA">
        <w:rPr>
          <w:rStyle w:val="tpa1"/>
          <w:rFonts w:ascii="Times New Roman" w:hAnsi="Times New Roman"/>
          <w:sz w:val="24"/>
          <w:szCs w:val="24"/>
          <w:lang w:val="ro-RO"/>
        </w:rPr>
        <w:t>6 camere de cazare</w:t>
      </w:r>
      <w:r w:rsidR="0078136C" w:rsidRPr="00221DCA">
        <w:rPr>
          <w:rFonts w:ascii="Times New Roman" w:hAnsi="Times New Roman"/>
          <w:sz w:val="24"/>
          <w:szCs w:val="24"/>
        </w:rPr>
        <w:t xml:space="preserve">. </w:t>
      </w:r>
    </w:p>
    <w:p w14:paraId="2D1F053C" w14:textId="77777777" w:rsidR="00CC091B" w:rsidRPr="00221DCA" w:rsidRDefault="00CC091B" w:rsidP="00221DCA">
      <w:pPr>
        <w:pStyle w:val="Listparagraf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spellStart"/>
      <w:r w:rsidRPr="00221DCA">
        <w:rPr>
          <w:rFonts w:ascii="Times New Roman" w:hAnsi="Times New Roman"/>
          <w:sz w:val="24"/>
          <w:szCs w:val="24"/>
        </w:rPr>
        <w:t>Vecinatati</w:t>
      </w:r>
      <w:proofErr w:type="spellEnd"/>
      <w:r w:rsidRPr="00221DCA">
        <w:rPr>
          <w:rFonts w:ascii="Times New Roman" w:hAnsi="Times New Roman"/>
          <w:sz w:val="24"/>
          <w:szCs w:val="24"/>
        </w:rPr>
        <w:t>:</w:t>
      </w:r>
    </w:p>
    <w:p w14:paraId="21E80436" w14:textId="20AED17E" w:rsidR="00B55061" w:rsidRPr="00221DCA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221DCA">
        <w:rPr>
          <w:rStyle w:val="tpa1"/>
          <w:rFonts w:ascii="Times New Roman" w:hAnsi="Times New Roman" w:cs="Times New Roman"/>
          <w:sz w:val="24"/>
          <w:szCs w:val="24"/>
        </w:rPr>
        <w:lastRenderedPageBreak/>
        <w:t xml:space="preserve">-   La Nord: </w:t>
      </w:r>
      <w:r w:rsidR="00221DCA" w:rsidRPr="00221DCA">
        <w:rPr>
          <w:rStyle w:val="tpa1"/>
          <w:rFonts w:ascii="Times New Roman" w:hAnsi="Times New Roman" w:cs="Times New Roman"/>
          <w:sz w:val="24"/>
          <w:szCs w:val="24"/>
        </w:rPr>
        <w:t>proprietate privata</w:t>
      </w:r>
      <w:r w:rsidRPr="00221DCA">
        <w:rPr>
          <w:rStyle w:val="tpa1"/>
          <w:rFonts w:ascii="Times New Roman" w:hAnsi="Times New Roman" w:cs="Times New Roman"/>
          <w:sz w:val="24"/>
          <w:szCs w:val="24"/>
        </w:rPr>
        <w:t>;</w:t>
      </w:r>
    </w:p>
    <w:p w14:paraId="5CF651F9" w14:textId="6111AEBA" w:rsidR="00B55061" w:rsidRPr="00221DCA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221DCA">
        <w:rPr>
          <w:rStyle w:val="tpa1"/>
          <w:rFonts w:ascii="Times New Roman" w:hAnsi="Times New Roman" w:cs="Times New Roman"/>
          <w:sz w:val="24"/>
          <w:szCs w:val="24"/>
        </w:rPr>
        <w:t>-</w:t>
      </w:r>
      <w:r w:rsidRPr="00221DCA">
        <w:rPr>
          <w:rStyle w:val="tpa1"/>
          <w:rFonts w:ascii="Times New Roman" w:hAnsi="Times New Roman" w:cs="Times New Roman"/>
          <w:sz w:val="24"/>
          <w:szCs w:val="24"/>
        </w:rPr>
        <w:tab/>
        <w:t xml:space="preserve">La Est: </w:t>
      </w:r>
      <w:r w:rsidR="00221DCA" w:rsidRPr="00221DCA">
        <w:rPr>
          <w:rStyle w:val="tpa1"/>
          <w:rFonts w:ascii="Times New Roman" w:hAnsi="Times New Roman" w:cs="Times New Roman"/>
          <w:sz w:val="24"/>
          <w:szCs w:val="24"/>
        </w:rPr>
        <w:t>strada Ecaterina Teodoroiu</w:t>
      </w:r>
      <w:r w:rsidRPr="00221DCA">
        <w:rPr>
          <w:rStyle w:val="tpa1"/>
          <w:rFonts w:ascii="Times New Roman" w:hAnsi="Times New Roman" w:cs="Times New Roman"/>
          <w:sz w:val="24"/>
          <w:szCs w:val="24"/>
        </w:rPr>
        <w:t>;</w:t>
      </w:r>
    </w:p>
    <w:p w14:paraId="70B3ACCC" w14:textId="7385D48C" w:rsidR="00B55061" w:rsidRPr="00221DCA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221DCA">
        <w:rPr>
          <w:rStyle w:val="tpa1"/>
          <w:rFonts w:ascii="Times New Roman" w:hAnsi="Times New Roman" w:cs="Times New Roman"/>
          <w:sz w:val="24"/>
          <w:szCs w:val="24"/>
        </w:rPr>
        <w:t>-</w:t>
      </w:r>
      <w:r w:rsidRPr="00221DCA">
        <w:rPr>
          <w:rStyle w:val="tpa1"/>
          <w:rFonts w:ascii="Times New Roman" w:hAnsi="Times New Roman" w:cs="Times New Roman"/>
          <w:sz w:val="24"/>
          <w:szCs w:val="24"/>
        </w:rPr>
        <w:tab/>
        <w:t xml:space="preserve">La Sud: </w:t>
      </w:r>
      <w:r w:rsidR="00221DCA" w:rsidRPr="00221DCA">
        <w:rPr>
          <w:rStyle w:val="tpa1"/>
          <w:rFonts w:ascii="Times New Roman" w:hAnsi="Times New Roman" w:cs="Times New Roman"/>
          <w:sz w:val="24"/>
          <w:szCs w:val="24"/>
        </w:rPr>
        <w:t>proprietate privata</w:t>
      </w:r>
      <w:r w:rsidRPr="00221DCA">
        <w:rPr>
          <w:rStyle w:val="tpa1"/>
          <w:rFonts w:ascii="Times New Roman" w:hAnsi="Times New Roman" w:cs="Times New Roman"/>
          <w:sz w:val="24"/>
          <w:szCs w:val="24"/>
        </w:rPr>
        <w:t>;</w:t>
      </w:r>
    </w:p>
    <w:p w14:paraId="37F90B2A" w14:textId="6D07C900" w:rsidR="00B55061" w:rsidRPr="00221DCA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221DCA">
        <w:rPr>
          <w:rStyle w:val="tpa1"/>
          <w:rFonts w:ascii="Times New Roman" w:hAnsi="Times New Roman" w:cs="Times New Roman"/>
          <w:sz w:val="24"/>
          <w:szCs w:val="24"/>
        </w:rPr>
        <w:t xml:space="preserve">-   La Vest: </w:t>
      </w:r>
      <w:r w:rsidR="00221DCA" w:rsidRPr="00221DCA">
        <w:rPr>
          <w:rStyle w:val="tpa1"/>
          <w:rFonts w:ascii="Times New Roman" w:hAnsi="Times New Roman" w:cs="Times New Roman"/>
          <w:sz w:val="24"/>
          <w:szCs w:val="24"/>
        </w:rPr>
        <w:t xml:space="preserve">proprietate privata, strada Ion </w:t>
      </w:r>
      <w:proofErr w:type="spellStart"/>
      <w:r w:rsidR="00221DCA" w:rsidRPr="00221DCA">
        <w:rPr>
          <w:rStyle w:val="tpa1"/>
          <w:rFonts w:ascii="Times New Roman" w:hAnsi="Times New Roman" w:cs="Times New Roman"/>
          <w:sz w:val="24"/>
          <w:szCs w:val="24"/>
        </w:rPr>
        <w:t>Tuculescu</w:t>
      </w:r>
      <w:proofErr w:type="spellEnd"/>
      <w:r w:rsidRPr="00221DCA">
        <w:rPr>
          <w:rStyle w:val="tpa1"/>
          <w:rFonts w:ascii="Times New Roman" w:hAnsi="Times New Roman" w:cs="Times New Roman"/>
          <w:sz w:val="24"/>
          <w:szCs w:val="24"/>
        </w:rPr>
        <w:t>.</w:t>
      </w:r>
    </w:p>
    <w:p w14:paraId="77EF614F" w14:textId="77777777" w:rsidR="00221DCA" w:rsidRPr="00221DCA" w:rsidRDefault="00221DCA" w:rsidP="00221D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DCA">
        <w:rPr>
          <w:rFonts w:ascii="Times New Roman" w:hAnsi="Times New Roman" w:cs="Times New Roman"/>
          <w:bCs/>
          <w:sz w:val="24"/>
          <w:szCs w:val="24"/>
        </w:rPr>
        <w:t xml:space="preserve">Accesul carosabil și pietonal pe proprietate se va realiza atât de pe Strada Ecaterina Teodoroiu, cât și de pe Strada Ion Țuculescu. </w:t>
      </w:r>
    </w:p>
    <w:p w14:paraId="35751759" w14:textId="77777777" w:rsidR="00221DCA" w:rsidRPr="00221DCA" w:rsidRDefault="00221DCA" w:rsidP="00221D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DCA">
        <w:rPr>
          <w:rFonts w:ascii="Times New Roman" w:hAnsi="Times New Roman" w:cs="Times New Roman"/>
          <w:bCs/>
          <w:sz w:val="24"/>
          <w:szCs w:val="24"/>
        </w:rPr>
        <w:t>La nivelul parterului vor fi amplasate: hol și casa scării, hol primire și recepție, grupuri sanitare, chicinetă și salon mic dejun.</w:t>
      </w:r>
    </w:p>
    <w:p w14:paraId="1D1A9D1E" w14:textId="2E6B07C2" w:rsidR="00221DCA" w:rsidRPr="00221DCA" w:rsidRDefault="00221DCA" w:rsidP="00221D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DCA">
        <w:rPr>
          <w:rFonts w:ascii="Times New Roman" w:hAnsi="Times New Roman" w:cs="Times New Roman"/>
          <w:bCs/>
          <w:sz w:val="24"/>
          <w:szCs w:val="24"/>
        </w:rPr>
        <w:t xml:space="preserve">La nivelul etajului 1 vor fi amplasate: hol și casa scării, oficiu, 6 camere de cazare cu baie proprie și terasă exterioară. </w:t>
      </w:r>
    </w:p>
    <w:p w14:paraId="210A39E1" w14:textId="77777777" w:rsidR="00221DCA" w:rsidRPr="00221DCA" w:rsidRDefault="00221DCA" w:rsidP="00221D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DCA">
        <w:rPr>
          <w:rFonts w:ascii="Times New Roman" w:hAnsi="Times New Roman" w:cs="Times New Roman"/>
          <w:bCs/>
          <w:sz w:val="24"/>
          <w:szCs w:val="24"/>
        </w:rPr>
        <w:t xml:space="preserve">La nivelul etajului 2 vor fi amplasate: </w:t>
      </w:r>
      <w:proofErr w:type="spellStart"/>
      <w:r w:rsidRPr="00221DCA">
        <w:rPr>
          <w:rFonts w:ascii="Times New Roman" w:hAnsi="Times New Roman" w:cs="Times New Roman"/>
          <w:bCs/>
          <w:sz w:val="24"/>
          <w:szCs w:val="24"/>
        </w:rPr>
        <w:t>hol+casa</w:t>
      </w:r>
      <w:proofErr w:type="spellEnd"/>
      <w:r w:rsidRPr="00221DCA">
        <w:rPr>
          <w:rFonts w:ascii="Times New Roman" w:hAnsi="Times New Roman" w:cs="Times New Roman"/>
          <w:bCs/>
          <w:sz w:val="24"/>
          <w:szCs w:val="24"/>
        </w:rPr>
        <w:t xml:space="preserve"> scării și terasă circulabilă. </w:t>
      </w:r>
    </w:p>
    <w:p w14:paraId="791F4E22" w14:textId="59887EEE" w:rsidR="0078136C" w:rsidRPr="00D73E32" w:rsidRDefault="0078136C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3E3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totala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73E32">
        <w:rPr>
          <w:rFonts w:ascii="Times New Roman" w:hAnsi="Times New Roman"/>
          <w:sz w:val="24"/>
          <w:szCs w:val="24"/>
        </w:rPr>
        <w:t>teren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 </w:t>
      </w:r>
      <w:r w:rsidR="00221DCA">
        <w:rPr>
          <w:rFonts w:ascii="Times New Roman" w:hAnsi="Times New Roman"/>
          <w:sz w:val="24"/>
          <w:szCs w:val="24"/>
          <w:lang w:val="en-US"/>
        </w:rPr>
        <w:t>715</w:t>
      </w:r>
      <w:r w:rsidRPr="00D73E32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D73E32">
        <w:rPr>
          <w:rFonts w:ascii="Times New Roman" w:hAnsi="Times New Roman"/>
          <w:sz w:val="24"/>
          <w:szCs w:val="24"/>
        </w:rPr>
        <w:t>mp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. </w:t>
      </w:r>
    </w:p>
    <w:p w14:paraId="4F7A1C9F" w14:textId="4164A309" w:rsidR="00CC091B" w:rsidRPr="00D73E32" w:rsidRDefault="00CC091B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construita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propusa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imobil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21DCA">
        <w:rPr>
          <w:rFonts w:ascii="Times New Roman" w:hAnsi="Times New Roman"/>
          <w:sz w:val="24"/>
          <w:szCs w:val="24"/>
          <w:lang w:val="en-US"/>
        </w:rPr>
        <w:t>213</w:t>
      </w:r>
      <w:r>
        <w:rPr>
          <w:rFonts w:ascii="Times New Roman" w:hAnsi="Times New Roman"/>
          <w:sz w:val="24"/>
          <w:szCs w:val="24"/>
        </w:rPr>
        <w:t>,</w:t>
      </w:r>
      <w:r w:rsidR="00221DCA">
        <w:rPr>
          <w:rFonts w:ascii="Times New Roman" w:hAnsi="Times New Roman"/>
          <w:sz w:val="24"/>
          <w:szCs w:val="24"/>
          <w:lang w:val="en-US"/>
        </w:rPr>
        <w:t>76</w:t>
      </w:r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mp</w:t>
      </w:r>
      <w:proofErr w:type="spellEnd"/>
    </w:p>
    <w:p w14:paraId="5B90F087" w14:textId="6103DCA5" w:rsidR="00CC091B" w:rsidRPr="00CC091B" w:rsidRDefault="00CC091B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CC091B">
        <w:rPr>
          <w:rFonts w:ascii="Times New Roman" w:hAnsi="Times New Roman"/>
          <w:sz w:val="24"/>
          <w:szCs w:val="24"/>
        </w:rPr>
        <w:t>Suprafata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construita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desfasurata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  <w:lang w:val="en-US"/>
        </w:rPr>
        <w:t>propusa</w:t>
      </w:r>
      <w:proofErr w:type="spellEnd"/>
      <w:r w:rsidRPr="00CC09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imobil</w:t>
      </w:r>
      <w:proofErr w:type="spellEnd"/>
      <w:r w:rsidRPr="00CC091B">
        <w:rPr>
          <w:rFonts w:ascii="Times New Roman" w:hAnsi="Times New Roman"/>
          <w:sz w:val="24"/>
          <w:szCs w:val="24"/>
        </w:rPr>
        <w:t xml:space="preserve"> – </w:t>
      </w:r>
      <w:r w:rsidR="00221DCA">
        <w:rPr>
          <w:rFonts w:ascii="Times New Roman" w:hAnsi="Times New Roman"/>
          <w:sz w:val="24"/>
          <w:szCs w:val="24"/>
          <w:lang w:val="en-US"/>
        </w:rPr>
        <w:t>427</w:t>
      </w:r>
      <w:r w:rsidRPr="00CC091B">
        <w:rPr>
          <w:rFonts w:ascii="Times New Roman" w:hAnsi="Times New Roman"/>
          <w:sz w:val="24"/>
          <w:szCs w:val="24"/>
        </w:rPr>
        <w:t>,</w:t>
      </w:r>
      <w:r w:rsidR="00221DCA">
        <w:rPr>
          <w:rFonts w:ascii="Times New Roman" w:hAnsi="Times New Roman"/>
          <w:sz w:val="24"/>
          <w:szCs w:val="24"/>
          <w:lang w:val="en-US"/>
        </w:rPr>
        <w:t>52</w:t>
      </w:r>
      <w:r w:rsidRPr="00CC0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91B">
        <w:rPr>
          <w:rFonts w:ascii="Times New Roman" w:hAnsi="Times New Roman"/>
          <w:sz w:val="24"/>
          <w:szCs w:val="24"/>
        </w:rPr>
        <w:t>mp</w:t>
      </w:r>
      <w:proofErr w:type="spellEnd"/>
    </w:p>
    <w:p w14:paraId="43E031BB" w14:textId="0F5D9602" w:rsidR="0078136C" w:rsidRPr="00221DCA" w:rsidRDefault="0078136C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221DCA">
        <w:rPr>
          <w:rFonts w:ascii="Times New Roman" w:hAnsi="Times New Roman"/>
          <w:sz w:val="24"/>
          <w:szCs w:val="24"/>
        </w:rPr>
        <w:t xml:space="preserve">    </w:t>
      </w:r>
      <w:r w:rsidR="00CC091B" w:rsidRPr="00221DCA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CC091B" w:rsidRPr="00221DCA">
        <w:rPr>
          <w:rFonts w:ascii="Times New Roman" w:hAnsi="Times New Roman"/>
          <w:sz w:val="24"/>
          <w:szCs w:val="24"/>
          <w:lang w:val="en-US"/>
        </w:rPr>
        <w:t>Suprafat</w:t>
      </w:r>
      <w:proofErr w:type="spellEnd"/>
      <w:r w:rsidR="00CC091B"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91B" w:rsidRPr="00221DCA">
        <w:rPr>
          <w:rFonts w:ascii="Times New Roman" w:hAnsi="Times New Roman"/>
          <w:sz w:val="24"/>
          <w:szCs w:val="24"/>
          <w:lang w:val="en-US"/>
        </w:rPr>
        <w:t>accese</w:t>
      </w:r>
      <w:proofErr w:type="spellEnd"/>
      <w:r w:rsidR="00CC091B"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91B" w:rsidRPr="00221DCA">
        <w:rPr>
          <w:rFonts w:ascii="Times New Roman" w:hAnsi="Times New Roman"/>
          <w:sz w:val="24"/>
          <w:szCs w:val="24"/>
          <w:lang w:val="en-US"/>
        </w:rPr>
        <w:t>carosabil</w:t>
      </w:r>
      <w:proofErr w:type="spellEnd"/>
      <w:r w:rsidR="00CC091B"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91B" w:rsidRPr="00221DCA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CC091B"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91B" w:rsidRPr="00221DCA">
        <w:rPr>
          <w:rFonts w:ascii="Times New Roman" w:hAnsi="Times New Roman"/>
          <w:sz w:val="24"/>
          <w:szCs w:val="24"/>
          <w:lang w:val="en-US"/>
        </w:rPr>
        <w:t>pietonal</w:t>
      </w:r>
      <w:proofErr w:type="spellEnd"/>
      <w:r w:rsidR="00CC091B" w:rsidRPr="00221DCA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221DCA" w:rsidRPr="00221DCA">
        <w:rPr>
          <w:rFonts w:ascii="Times New Roman" w:hAnsi="Times New Roman"/>
          <w:sz w:val="24"/>
          <w:szCs w:val="24"/>
          <w:lang w:val="en-US"/>
        </w:rPr>
        <w:t>302</w:t>
      </w:r>
      <w:proofErr w:type="gramStart"/>
      <w:r w:rsidR="00221DCA" w:rsidRPr="00221DCA">
        <w:rPr>
          <w:rFonts w:ascii="Times New Roman" w:hAnsi="Times New Roman"/>
          <w:sz w:val="24"/>
          <w:szCs w:val="24"/>
          <w:lang w:val="en-US"/>
        </w:rPr>
        <w:t>,90</w:t>
      </w:r>
      <w:proofErr w:type="gramEnd"/>
      <w:r w:rsidR="00221DCA"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91B" w:rsidRPr="00221DCA"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</w:p>
    <w:p w14:paraId="731ADF71" w14:textId="5CFA875A" w:rsidR="0078136C" w:rsidRPr="00221DCA" w:rsidRDefault="0078136C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21DCA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21DCA">
        <w:rPr>
          <w:rFonts w:ascii="Times New Roman" w:hAnsi="Times New Roman"/>
          <w:sz w:val="24"/>
          <w:szCs w:val="24"/>
        </w:rPr>
        <w:t>Suprafata</w:t>
      </w:r>
      <w:proofErr w:type="spellEnd"/>
      <w:r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CA">
        <w:rPr>
          <w:rFonts w:ascii="Times New Roman" w:hAnsi="Times New Roman"/>
          <w:sz w:val="24"/>
          <w:szCs w:val="24"/>
        </w:rPr>
        <w:t>spatii</w:t>
      </w:r>
      <w:proofErr w:type="spellEnd"/>
      <w:r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CA">
        <w:rPr>
          <w:rFonts w:ascii="Times New Roman" w:hAnsi="Times New Roman"/>
          <w:sz w:val="24"/>
          <w:szCs w:val="24"/>
        </w:rPr>
        <w:t>verzi</w:t>
      </w:r>
      <w:proofErr w:type="spellEnd"/>
      <w:r w:rsidRPr="00221DCA">
        <w:rPr>
          <w:rFonts w:ascii="Times New Roman" w:hAnsi="Times New Roman"/>
          <w:sz w:val="24"/>
          <w:szCs w:val="24"/>
        </w:rPr>
        <w:t xml:space="preserve"> – </w:t>
      </w:r>
      <w:r w:rsidR="00221DCA" w:rsidRPr="00221DCA">
        <w:rPr>
          <w:rFonts w:cs="Swis721 LtCn BT"/>
          <w:lang w:val="en-US"/>
        </w:rPr>
        <w:t xml:space="preserve">171,75 </w:t>
      </w:r>
      <w:proofErr w:type="spellStart"/>
      <w:r w:rsidR="00221DCA" w:rsidRPr="00221DCA">
        <w:rPr>
          <w:rFonts w:cs="Swis721 LtCn BT"/>
          <w:lang w:val="en-US"/>
        </w:rPr>
        <w:t>mp</w:t>
      </w:r>
      <w:proofErr w:type="spellEnd"/>
      <w:r w:rsidR="00221DCA" w:rsidRPr="00221DCA">
        <w:rPr>
          <w:rFonts w:cs="Swis721 LtCn BT"/>
          <w:lang w:val="en-US"/>
        </w:rPr>
        <w:t xml:space="preserve"> (la </w:t>
      </w:r>
      <w:proofErr w:type="spellStart"/>
      <w:r w:rsidR="00221DCA" w:rsidRPr="00221DCA">
        <w:rPr>
          <w:rFonts w:cs="Swis721 LtCn BT"/>
          <w:lang w:val="en-US"/>
        </w:rPr>
        <w:t>sol</w:t>
      </w:r>
      <w:proofErr w:type="spellEnd"/>
      <w:r w:rsidR="00221DCA" w:rsidRPr="00221DCA">
        <w:rPr>
          <w:rFonts w:cs="Swis721 LtCn BT"/>
          <w:lang w:val="en-US"/>
        </w:rPr>
        <w:t xml:space="preserve">) + 185,75 </w:t>
      </w:r>
      <w:proofErr w:type="spellStart"/>
      <w:r w:rsidR="00221DCA" w:rsidRPr="00221DCA">
        <w:rPr>
          <w:rFonts w:cs="Swis721 LtCn BT"/>
          <w:lang w:val="en-US"/>
        </w:rPr>
        <w:t>mp</w:t>
      </w:r>
      <w:proofErr w:type="spellEnd"/>
      <w:r w:rsidR="00221DCA" w:rsidRPr="00221DCA">
        <w:rPr>
          <w:rFonts w:cs="Swis721 LtCn BT"/>
          <w:lang w:val="en-US"/>
        </w:rPr>
        <w:t xml:space="preserve"> (</w:t>
      </w:r>
      <w:proofErr w:type="spellStart"/>
      <w:r w:rsidR="00221DCA" w:rsidRPr="00221DCA">
        <w:rPr>
          <w:rFonts w:cs="Swis721 LtCn BT"/>
          <w:lang w:val="en-US"/>
        </w:rPr>
        <w:t>pe</w:t>
      </w:r>
      <w:proofErr w:type="spellEnd"/>
      <w:r w:rsidR="00221DCA" w:rsidRPr="00221DCA">
        <w:rPr>
          <w:rFonts w:cs="Swis721 LtCn BT"/>
          <w:lang w:val="en-US"/>
        </w:rPr>
        <w:t xml:space="preserve"> </w:t>
      </w:r>
      <w:proofErr w:type="spellStart"/>
      <w:r w:rsidR="00221DCA" w:rsidRPr="00221DCA">
        <w:rPr>
          <w:rFonts w:cs="Swis721 LtCn BT"/>
          <w:lang w:val="en-US"/>
        </w:rPr>
        <w:t>fațadă</w:t>
      </w:r>
      <w:proofErr w:type="spellEnd"/>
      <w:r w:rsidR="00221DCA" w:rsidRPr="00221DCA">
        <w:rPr>
          <w:rFonts w:cs="Swis721 LtCn BT"/>
          <w:lang w:val="en-US"/>
        </w:rPr>
        <w:t xml:space="preserve">) = 357,50 </w:t>
      </w:r>
      <w:proofErr w:type="spellStart"/>
      <w:r w:rsidR="00221DCA" w:rsidRPr="00221DCA">
        <w:rPr>
          <w:rFonts w:cs="Swis721 LtCn BT"/>
          <w:lang w:val="en-US"/>
        </w:rPr>
        <w:t>mp</w:t>
      </w:r>
      <w:proofErr w:type="spellEnd"/>
      <w:r w:rsidR="00221DCA" w:rsidRPr="00221DCA">
        <w:rPr>
          <w:rFonts w:cs="Swis721 LtCn BT"/>
          <w:lang w:val="en-US"/>
        </w:rPr>
        <w:t xml:space="preserve"> (50%)</w:t>
      </w:r>
      <w:r w:rsidRPr="00221DCA">
        <w:rPr>
          <w:rFonts w:ascii="Times New Roman" w:hAnsi="Times New Roman"/>
          <w:sz w:val="24"/>
          <w:szCs w:val="24"/>
        </w:rPr>
        <w:t>;</w:t>
      </w:r>
    </w:p>
    <w:p w14:paraId="7AFC1E16" w14:textId="79BEDC70" w:rsidR="0078136C" w:rsidRPr="00221DCA" w:rsidRDefault="0078136C" w:rsidP="00454487">
      <w:pPr>
        <w:pStyle w:val="Listparagr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1DCA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221DCA">
        <w:rPr>
          <w:rFonts w:ascii="Times New Roman" w:hAnsi="Times New Roman"/>
          <w:sz w:val="24"/>
          <w:szCs w:val="24"/>
        </w:rPr>
        <w:t>Imobilul</w:t>
      </w:r>
      <w:proofErr w:type="spellEnd"/>
      <w:r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CA">
        <w:rPr>
          <w:rFonts w:ascii="Times New Roman" w:hAnsi="Times New Roman"/>
          <w:sz w:val="24"/>
          <w:szCs w:val="24"/>
        </w:rPr>
        <w:t>va</w:t>
      </w:r>
      <w:proofErr w:type="spellEnd"/>
      <w:r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CA">
        <w:rPr>
          <w:rFonts w:ascii="Times New Roman" w:hAnsi="Times New Roman"/>
          <w:sz w:val="24"/>
          <w:szCs w:val="24"/>
        </w:rPr>
        <w:t>dispune</w:t>
      </w:r>
      <w:proofErr w:type="spellEnd"/>
      <w:r w:rsidRPr="00221DCA">
        <w:rPr>
          <w:rFonts w:ascii="Times New Roman" w:hAnsi="Times New Roman"/>
          <w:sz w:val="24"/>
          <w:szCs w:val="24"/>
        </w:rPr>
        <w:t xml:space="preserve"> de </w:t>
      </w:r>
      <w:r w:rsidR="00221DCA" w:rsidRPr="00221DCA">
        <w:rPr>
          <w:rFonts w:ascii="Times New Roman" w:hAnsi="Times New Roman"/>
          <w:sz w:val="24"/>
          <w:szCs w:val="24"/>
          <w:lang w:val="en-US"/>
        </w:rPr>
        <w:t xml:space="preserve">7 </w:t>
      </w:r>
      <w:proofErr w:type="spellStart"/>
      <w:r w:rsidRPr="00221DCA">
        <w:rPr>
          <w:rFonts w:ascii="Times New Roman" w:hAnsi="Times New Roman"/>
          <w:sz w:val="24"/>
          <w:szCs w:val="24"/>
        </w:rPr>
        <w:t>locuri</w:t>
      </w:r>
      <w:proofErr w:type="spellEnd"/>
      <w:r w:rsidRPr="00221D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21DCA">
        <w:rPr>
          <w:rFonts w:ascii="Times New Roman" w:hAnsi="Times New Roman"/>
          <w:sz w:val="24"/>
          <w:szCs w:val="24"/>
        </w:rPr>
        <w:t>parcare</w:t>
      </w:r>
      <w:proofErr w:type="spellEnd"/>
      <w:r w:rsidRPr="00221DCA">
        <w:rPr>
          <w:rFonts w:ascii="Times New Roman" w:hAnsi="Times New Roman"/>
          <w:sz w:val="24"/>
          <w:szCs w:val="24"/>
        </w:rPr>
        <w:t>.</w:t>
      </w:r>
    </w:p>
    <w:p w14:paraId="4A58F961" w14:textId="3CCF220B" w:rsidR="0078136C" w:rsidRPr="00221DCA" w:rsidRDefault="0078136C" w:rsidP="0045448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221DCA">
        <w:rPr>
          <w:rFonts w:ascii="Times New Roman" w:hAnsi="Times New Roman"/>
          <w:sz w:val="24"/>
        </w:rPr>
        <w:t xml:space="preserve">    POT propus = </w:t>
      </w:r>
      <w:r w:rsidR="00221DCA" w:rsidRPr="00221DCA">
        <w:rPr>
          <w:rFonts w:ascii="Times New Roman" w:hAnsi="Times New Roman"/>
          <w:sz w:val="24"/>
        </w:rPr>
        <w:t>29</w:t>
      </w:r>
      <w:r w:rsidR="00CC091B" w:rsidRPr="00221DCA">
        <w:rPr>
          <w:rFonts w:ascii="Times New Roman" w:hAnsi="Times New Roman"/>
          <w:sz w:val="24"/>
        </w:rPr>
        <w:t>,</w:t>
      </w:r>
      <w:r w:rsidR="00221DCA" w:rsidRPr="00221DCA">
        <w:rPr>
          <w:rFonts w:ascii="Times New Roman" w:hAnsi="Times New Roman"/>
          <w:sz w:val="24"/>
        </w:rPr>
        <w:t>9</w:t>
      </w:r>
      <w:r w:rsidRPr="00221DCA">
        <w:rPr>
          <w:rFonts w:ascii="Times New Roman" w:hAnsi="Times New Roman"/>
          <w:sz w:val="24"/>
        </w:rPr>
        <w:t>%</w:t>
      </w:r>
    </w:p>
    <w:p w14:paraId="6D872F52" w14:textId="28338ABE" w:rsidR="0078136C" w:rsidRPr="00CC091B" w:rsidRDefault="00B55061" w:rsidP="004544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136C" w:rsidRPr="00CC091B">
        <w:rPr>
          <w:rFonts w:ascii="Times New Roman" w:hAnsi="Times New Roman"/>
          <w:sz w:val="24"/>
          <w:szCs w:val="24"/>
        </w:rPr>
        <w:t xml:space="preserve">CUT propus = </w:t>
      </w:r>
      <w:r>
        <w:rPr>
          <w:rFonts w:ascii="Times New Roman" w:hAnsi="Times New Roman"/>
          <w:sz w:val="24"/>
          <w:szCs w:val="24"/>
        </w:rPr>
        <w:t>0</w:t>
      </w:r>
      <w:r w:rsidR="0078136C" w:rsidRPr="00CC09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</w:p>
    <w:p w14:paraId="418E2042" w14:textId="77777777" w:rsidR="0078136C" w:rsidRDefault="0078136C" w:rsidP="003928F7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4784B76" w14:textId="77777777" w:rsidR="0078136C" w:rsidRPr="003824C2" w:rsidRDefault="0078136C" w:rsidP="0078136C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utilitatilor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realiza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bransarea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existente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in zona (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gaze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naturale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24C2">
        <w:rPr>
          <w:rFonts w:ascii="Times New Roman" w:hAnsi="Times New Roman"/>
          <w:sz w:val="24"/>
          <w:szCs w:val="24"/>
          <w:lang w:val="fr-FR"/>
        </w:rPr>
        <w:t xml:space="preserve">si </w:t>
      </w:r>
      <w:proofErr w:type="spellStart"/>
      <w:r w:rsidRPr="003824C2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3824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824C2">
        <w:rPr>
          <w:rFonts w:ascii="Times New Roman" w:hAnsi="Times New Roman"/>
          <w:sz w:val="24"/>
          <w:szCs w:val="24"/>
          <w:lang w:val="fr-FR"/>
        </w:rPr>
        <w:t>electrica</w:t>
      </w:r>
      <w:proofErr w:type="spellEnd"/>
      <w:r w:rsidRPr="003824C2">
        <w:rPr>
          <w:rFonts w:ascii="Times New Roman" w:hAnsi="Times New Roman"/>
          <w:sz w:val="24"/>
          <w:szCs w:val="24"/>
          <w:lang w:val="fr-FR"/>
        </w:rPr>
        <w:t>).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5F3AC49" w14:textId="77777777" w:rsidR="0078136C" w:rsidRDefault="0078136C" w:rsidP="0078136C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</w:rPr>
      </w:pPr>
      <w:r w:rsidRPr="005C6231">
        <w:rPr>
          <w:rFonts w:ascii="Times New Roman" w:hAnsi="Times New Roman"/>
          <w:sz w:val="24"/>
          <w:szCs w:val="24"/>
        </w:rPr>
        <w:t xml:space="preserve">Organizarea de </w:t>
      </w:r>
      <w:proofErr w:type="spellStart"/>
      <w:r w:rsidRPr="005C6231">
        <w:rPr>
          <w:rFonts w:ascii="Times New Roman" w:hAnsi="Times New Roman"/>
          <w:sz w:val="24"/>
          <w:szCs w:val="24"/>
        </w:rPr>
        <w:t>santier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solicitate se va </w:t>
      </w:r>
      <w:r>
        <w:rPr>
          <w:rFonts w:ascii="Times New Roman" w:hAnsi="Times New Roman"/>
          <w:sz w:val="24"/>
          <w:szCs w:val="24"/>
        </w:rPr>
        <w:t>amenaja pe terenul aflat in proprietatea beneficiarului</w:t>
      </w:r>
      <w:r w:rsidRPr="005C6231">
        <w:rPr>
          <w:rFonts w:ascii="Times New Roman" w:hAnsi="Times New Roman"/>
          <w:sz w:val="24"/>
          <w:szCs w:val="24"/>
        </w:rPr>
        <w:t xml:space="preserve"> si nu va afecta domeniile </w:t>
      </w:r>
      <w:proofErr w:type="spellStart"/>
      <w:r w:rsidRPr="005C6231">
        <w:rPr>
          <w:rFonts w:ascii="Times New Roman" w:hAnsi="Times New Roman"/>
          <w:sz w:val="24"/>
          <w:szCs w:val="24"/>
        </w:rPr>
        <w:t>invecinate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necesare </w:t>
      </w:r>
      <w:proofErr w:type="spellStart"/>
      <w:r w:rsidRPr="005C6231">
        <w:rPr>
          <w:rFonts w:ascii="Times New Roman" w:hAnsi="Times New Roman"/>
          <w:sz w:val="24"/>
          <w:szCs w:val="24"/>
        </w:rPr>
        <w:t>organizarii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santier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vor fi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specifice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, realizate pana la finalizarea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. Pe perioada </w:t>
      </w:r>
      <w:proofErr w:type="spellStart"/>
      <w:r w:rsidRPr="005C6231">
        <w:rPr>
          <w:rFonts w:ascii="Times New Roman" w:hAnsi="Times New Roman"/>
          <w:sz w:val="24"/>
          <w:szCs w:val="24"/>
        </w:rPr>
        <w:t>derularii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se vor amenaja spatii speciale pentru stocarea temporara a </w:t>
      </w:r>
      <w:proofErr w:type="spellStart"/>
      <w:r w:rsidRPr="005C6231">
        <w:rPr>
          <w:rFonts w:ascii="Times New Roman" w:hAnsi="Times New Roman"/>
          <w:sz w:val="24"/>
          <w:szCs w:val="24"/>
        </w:rPr>
        <w:t>deseurilor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generate, pana la predarea acestora </w:t>
      </w:r>
      <w:proofErr w:type="spellStart"/>
      <w:r w:rsidRPr="005C6231">
        <w:rPr>
          <w:rFonts w:ascii="Times New Roman" w:hAnsi="Times New Roman"/>
          <w:sz w:val="24"/>
          <w:szCs w:val="24"/>
        </w:rPr>
        <w:t>catre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operatori </w:t>
      </w:r>
      <w:proofErr w:type="spellStart"/>
      <w:r w:rsidRPr="005C6231">
        <w:rPr>
          <w:rFonts w:ascii="Times New Roman" w:hAnsi="Times New Roman"/>
          <w:sz w:val="24"/>
          <w:szCs w:val="24"/>
        </w:rPr>
        <w:t>autorizati</w:t>
      </w:r>
      <w:proofErr w:type="spellEnd"/>
      <w:r w:rsidRPr="005C6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Organizarea de </w:t>
      </w:r>
      <w:proofErr w:type="spellStart"/>
      <w:r>
        <w:rPr>
          <w:rFonts w:ascii="Times New Roman" w:hAnsi="Times New Roman"/>
          <w:sz w:val="24"/>
          <w:szCs w:val="24"/>
        </w:rPr>
        <w:t>santier</w:t>
      </w:r>
      <w:proofErr w:type="spellEnd"/>
      <w:r>
        <w:rPr>
          <w:rFonts w:ascii="Times New Roman" w:hAnsi="Times New Roman"/>
          <w:sz w:val="24"/>
          <w:szCs w:val="24"/>
        </w:rPr>
        <w:t xml:space="preserve"> va fi dotata cu toalete ecologice </w:t>
      </w:r>
      <w:proofErr w:type="spellStart"/>
      <w:r>
        <w:rPr>
          <w:rFonts w:ascii="Times New Roman" w:hAnsi="Times New Roman"/>
          <w:sz w:val="24"/>
          <w:szCs w:val="24"/>
        </w:rPr>
        <w:t>prevazute</w:t>
      </w:r>
      <w:proofErr w:type="spellEnd"/>
      <w:r>
        <w:rPr>
          <w:rFonts w:ascii="Times New Roman" w:hAnsi="Times New Roman"/>
          <w:sz w:val="24"/>
          <w:szCs w:val="24"/>
        </w:rPr>
        <w:t xml:space="preserve"> cu lavoare si va fi </w:t>
      </w:r>
      <w:proofErr w:type="spellStart"/>
      <w:r>
        <w:rPr>
          <w:rFonts w:ascii="Times New Roman" w:hAnsi="Times New Roman"/>
          <w:sz w:val="24"/>
          <w:szCs w:val="24"/>
        </w:rPr>
        <w:t>achizitionat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 absorbant pentru </w:t>
      </w:r>
      <w:proofErr w:type="spellStart"/>
      <w:r>
        <w:rPr>
          <w:rFonts w:ascii="Times New Roman" w:hAnsi="Times New Roman"/>
          <w:sz w:val="24"/>
          <w:szCs w:val="24"/>
        </w:rPr>
        <w:t>interventie</w:t>
      </w:r>
      <w:proofErr w:type="spellEnd"/>
      <w:r>
        <w:rPr>
          <w:rFonts w:ascii="Times New Roman" w:hAnsi="Times New Roman"/>
          <w:sz w:val="24"/>
          <w:szCs w:val="24"/>
        </w:rPr>
        <w:t xml:space="preserve"> in cazul unor scurgeri accidentale de produs petrolier.</w:t>
      </w:r>
      <w:r w:rsidRPr="00EE3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8548C">
        <w:rPr>
          <w:rFonts w:ascii="Times New Roman" w:hAnsi="Times New Roman"/>
          <w:sz w:val="24"/>
          <w:szCs w:val="24"/>
        </w:rPr>
        <w:t xml:space="preserve">e parcursul derulării lucrărilor de execuție întregul imobil va fi protejat cu plase </w:t>
      </w:r>
      <w:proofErr w:type="spellStart"/>
      <w:r w:rsidRPr="00E8548C">
        <w:rPr>
          <w:rFonts w:ascii="Times New Roman" w:hAnsi="Times New Roman"/>
          <w:sz w:val="24"/>
          <w:szCs w:val="24"/>
        </w:rPr>
        <w:t>antipraf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5328AE" w14:textId="212B1545" w:rsidR="00F342E4" w:rsidRPr="003928F7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t xml:space="preserve">    b)   cumularea cu alte proiecte existente si/sau aprobate – alte proiecte de </w:t>
      </w:r>
      <w:r w:rsidR="0078136C" w:rsidRPr="003928F7">
        <w:rPr>
          <w:rFonts w:ascii="Times New Roman" w:hAnsi="Times New Roman" w:cs="Times New Roman"/>
          <w:sz w:val="24"/>
          <w:szCs w:val="24"/>
        </w:rPr>
        <w:t>dezvoltare urbana</w:t>
      </w:r>
      <w:r w:rsidRPr="003928F7">
        <w:rPr>
          <w:rFonts w:ascii="Times New Roman" w:hAnsi="Times New Roman" w:cs="Times New Roman"/>
          <w:sz w:val="24"/>
          <w:szCs w:val="24"/>
        </w:rPr>
        <w:t>.</w:t>
      </w:r>
    </w:p>
    <w:p w14:paraId="524C798B" w14:textId="77777777" w:rsidR="00F342E4" w:rsidRPr="003928F7" w:rsidRDefault="00F342E4" w:rsidP="00F342E4">
      <w:pPr>
        <w:pStyle w:val="Corptext2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928F7">
        <w:rPr>
          <w:rFonts w:ascii="Times New Roman" w:hAnsi="Times New Roman"/>
          <w:sz w:val="24"/>
          <w:szCs w:val="24"/>
          <w:lang w:val="ro-RO"/>
        </w:rPr>
        <w:t xml:space="preserve">    c)   utilizarea resurselor naturale, in special a solului, a terenurilor, a apei și a biodiversității – nu este cazul.</w:t>
      </w:r>
    </w:p>
    <w:p w14:paraId="6AE9A813" w14:textId="336EFC7D" w:rsid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t xml:space="preserve">    d)  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producţia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– în perioada lucrărilor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rezultă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construire, ce vor fi gestionate conform OUG nr. 92/2021 privind regimul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</w:t>
      </w:r>
      <w:r w:rsidRPr="003928F7">
        <w:rPr>
          <w:rFonts w:ascii="Times New Roman" w:hAnsi="Times New Roman" w:cs="Times New Roman"/>
          <w:i/>
          <w:iCs/>
          <w:sz w:val="24"/>
          <w:szCs w:val="24"/>
        </w:rPr>
        <w:t xml:space="preserve">aprobată cu modificări prin </w:t>
      </w:r>
      <w:r w:rsidRPr="003928F7">
        <w:rPr>
          <w:rFonts w:ascii="Times New Roman" w:hAnsi="Times New Roman" w:cs="Times New Roman"/>
          <w:i/>
          <w:iCs/>
          <w:sz w:val="24"/>
          <w:szCs w:val="24"/>
          <w:u w:val="single"/>
        </w:rPr>
        <w:t>Legea nr. 17/2023</w:t>
      </w:r>
      <w:r w:rsidRPr="003928F7">
        <w:rPr>
          <w:rFonts w:ascii="Times New Roman" w:hAnsi="Times New Roman" w:cs="Times New Roman"/>
          <w:sz w:val="24"/>
          <w:szCs w:val="24"/>
        </w:rPr>
        <w:t>:</w:t>
      </w:r>
    </w:p>
    <w:p w14:paraId="4651465D" w14:textId="77777777" w:rsidR="00E93CC5" w:rsidRDefault="00E93CC5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W w:w="9387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00" w:firstRow="0" w:lastRow="0" w:firstColumn="0" w:lastColumn="0" w:noHBand="0" w:noVBand="0"/>
      </w:tblPr>
      <w:tblGrid>
        <w:gridCol w:w="1260"/>
        <w:gridCol w:w="1787"/>
        <w:gridCol w:w="2909"/>
        <w:gridCol w:w="3431"/>
      </w:tblGrid>
      <w:tr w:rsidR="00E93CC5" w:rsidRPr="0082677B" w14:paraId="21B74677" w14:textId="77777777" w:rsidTr="00A35B21">
        <w:trPr>
          <w:trHeight w:val="700"/>
          <w:jc w:val="center"/>
        </w:trPr>
        <w:tc>
          <w:tcPr>
            <w:tcW w:w="1260" w:type="dxa"/>
            <w:shd w:val="clear" w:color="auto" w:fill="auto"/>
            <w:noWrap/>
          </w:tcPr>
          <w:p w14:paraId="1FB58BEC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Cod</w:t>
            </w:r>
          </w:p>
        </w:tc>
        <w:tc>
          <w:tcPr>
            <w:tcW w:w="1787" w:type="dxa"/>
          </w:tcPr>
          <w:p w14:paraId="12C5AB7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Denumirea deșeului</w:t>
            </w:r>
          </w:p>
        </w:tc>
        <w:tc>
          <w:tcPr>
            <w:tcW w:w="2909" w:type="dxa"/>
            <w:shd w:val="clear" w:color="auto" w:fill="auto"/>
            <w:noWrap/>
          </w:tcPr>
          <w:p w14:paraId="44508A37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Sursa de generare</w:t>
            </w:r>
          </w:p>
        </w:tc>
        <w:tc>
          <w:tcPr>
            <w:tcW w:w="3431" w:type="dxa"/>
          </w:tcPr>
          <w:p w14:paraId="60D33579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Modalitati de eliminare/valorificare</w:t>
            </w:r>
          </w:p>
        </w:tc>
      </w:tr>
      <w:tr w:rsidR="00E93CC5" w:rsidRPr="0082677B" w14:paraId="3ED4D32E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F16FF1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17 05 04</w:t>
            </w:r>
          </w:p>
        </w:tc>
        <w:tc>
          <w:tcPr>
            <w:tcW w:w="1787" w:type="dxa"/>
          </w:tcPr>
          <w:p w14:paraId="004540F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Deșeuri de pământ excavat</w:t>
            </w:r>
          </w:p>
        </w:tc>
        <w:tc>
          <w:tcPr>
            <w:tcW w:w="2909" w:type="dxa"/>
            <w:shd w:val="clear" w:color="auto" w:fill="auto"/>
            <w:noWrap/>
          </w:tcPr>
          <w:p w14:paraId="7BD935B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Realizarea fundațiilor</w:t>
            </w:r>
          </w:p>
        </w:tc>
        <w:tc>
          <w:tcPr>
            <w:tcW w:w="3431" w:type="dxa"/>
          </w:tcPr>
          <w:p w14:paraId="56EF8BD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va fi reutilizat la umpluturi si sistematizare teren . Surplusul va transportat în locuri indicate de Primărie prin AC</w:t>
            </w:r>
          </w:p>
        </w:tc>
      </w:tr>
      <w:tr w:rsidR="00E93CC5" w:rsidRPr="0082677B" w14:paraId="2DBB586B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5B67344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17 01 07</w:t>
            </w:r>
          </w:p>
        </w:tc>
        <w:tc>
          <w:tcPr>
            <w:tcW w:w="1787" w:type="dxa"/>
          </w:tcPr>
          <w:p w14:paraId="4370AC3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Resturi de materiale de </w:t>
            </w: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lastRenderedPageBreak/>
              <w:t>constructii și deșeuri din construcții</w:t>
            </w:r>
          </w:p>
        </w:tc>
        <w:tc>
          <w:tcPr>
            <w:tcW w:w="2909" w:type="dxa"/>
            <w:shd w:val="clear" w:color="auto" w:fill="auto"/>
            <w:noWrap/>
          </w:tcPr>
          <w:p w14:paraId="548C139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lastRenderedPageBreak/>
              <w:t xml:space="preserve">Salubrizare amplasament </w:t>
            </w:r>
          </w:p>
          <w:p w14:paraId="1CD7B47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lastRenderedPageBreak/>
              <w:t>Construcții și construcții – montaj</w:t>
            </w:r>
          </w:p>
        </w:tc>
        <w:tc>
          <w:tcPr>
            <w:tcW w:w="3431" w:type="dxa"/>
          </w:tcPr>
          <w:p w14:paraId="1A32E657" w14:textId="6B9D6DF3" w:rsidR="00E93CC5" w:rsidRPr="0082677B" w:rsidRDefault="00E93CC5" w:rsidP="00454487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 xml:space="preserve">vor fi transportate in locuri indicate de Primaria </w:t>
            </w:r>
            <w:r w:rsidR="00454487">
              <w:rPr>
                <w:rFonts w:ascii="Times New Roman" w:hAnsi="Times New Roman"/>
                <w:sz w:val="24"/>
                <w:szCs w:val="24"/>
                <w:lang w:val="pt-PT"/>
              </w:rPr>
              <w:t>Techirghiol</w:t>
            </w:r>
          </w:p>
        </w:tc>
      </w:tr>
      <w:tr w:rsidR="00E93CC5" w:rsidRPr="0082677B" w14:paraId="4337F87D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227508CB" w14:textId="77777777" w:rsidR="00E93CC5" w:rsidRPr="0082677B" w:rsidRDefault="00E93CC5" w:rsidP="00A35B2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sz w:val="24"/>
                <w:szCs w:val="24"/>
                <w:lang w:val="it-IT"/>
              </w:rPr>
              <w:t>15 01 01</w:t>
            </w:r>
          </w:p>
        </w:tc>
        <w:tc>
          <w:tcPr>
            <w:tcW w:w="1787" w:type="dxa"/>
          </w:tcPr>
          <w:p w14:paraId="7EDF0D83" w14:textId="77777777" w:rsidR="00E93CC5" w:rsidRPr="0082677B" w:rsidRDefault="00E93CC5" w:rsidP="00A35B2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ambalaje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hârtie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carton  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4E165C84" w14:textId="77777777" w:rsidR="00E93CC5" w:rsidRPr="0082677B" w:rsidRDefault="00E93CC5" w:rsidP="00A35B21">
            <w:pPr>
              <w:tabs>
                <w:tab w:val="left" w:pos="0"/>
              </w:tabs>
              <w:ind w:right="41"/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Saci de ciment, adezivi, altele generate de personalul muncitor</w:t>
            </w:r>
          </w:p>
        </w:tc>
        <w:tc>
          <w:tcPr>
            <w:tcW w:w="3431" w:type="dxa"/>
          </w:tcPr>
          <w:p w14:paraId="4AE80C9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44DC4E99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5544A20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17 04 11</w:t>
            </w:r>
          </w:p>
        </w:tc>
        <w:tc>
          <w:tcPr>
            <w:tcW w:w="1787" w:type="dxa"/>
          </w:tcPr>
          <w:p w14:paraId="4508155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Resturi de cabluri</w:t>
            </w:r>
          </w:p>
        </w:tc>
        <w:tc>
          <w:tcPr>
            <w:tcW w:w="2909" w:type="dxa"/>
            <w:shd w:val="clear" w:color="auto" w:fill="auto"/>
            <w:noWrap/>
          </w:tcPr>
          <w:p w14:paraId="6226C88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Lucrari</w:t>
            </w:r>
            <w:proofErr w:type="spellEnd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instalatii</w:t>
            </w:r>
            <w:proofErr w:type="spellEnd"/>
          </w:p>
        </w:tc>
        <w:tc>
          <w:tcPr>
            <w:tcW w:w="3431" w:type="dxa"/>
          </w:tcPr>
          <w:p w14:paraId="04E79F7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367B1DB1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52C0254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17 06 04</w:t>
            </w:r>
          </w:p>
        </w:tc>
        <w:tc>
          <w:tcPr>
            <w:tcW w:w="1787" w:type="dxa"/>
          </w:tcPr>
          <w:p w14:paraId="30635C54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Materiale izolante</w:t>
            </w:r>
          </w:p>
        </w:tc>
        <w:tc>
          <w:tcPr>
            <w:tcW w:w="2909" w:type="dxa"/>
            <w:shd w:val="clear" w:color="auto" w:fill="auto"/>
            <w:noWrap/>
          </w:tcPr>
          <w:p w14:paraId="6ED9D13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353B140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valorificarii/eliminarii</w:t>
            </w:r>
          </w:p>
        </w:tc>
      </w:tr>
      <w:tr w:rsidR="00E93CC5" w:rsidRPr="0082677B" w14:paraId="0595F33D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2C2ED30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17 02 01</w:t>
            </w:r>
          </w:p>
        </w:tc>
        <w:tc>
          <w:tcPr>
            <w:tcW w:w="1787" w:type="dxa"/>
          </w:tcPr>
          <w:p w14:paraId="1B62E1E7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lemn</w:t>
            </w:r>
          </w:p>
        </w:tc>
        <w:tc>
          <w:tcPr>
            <w:tcW w:w="2909" w:type="dxa"/>
            <w:shd w:val="clear" w:color="auto" w:fill="auto"/>
            <w:noWrap/>
          </w:tcPr>
          <w:p w14:paraId="3B81286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Organizare </w:t>
            </w: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santier</w:t>
            </w:r>
            <w:proofErr w:type="spellEnd"/>
          </w:p>
        </w:tc>
        <w:tc>
          <w:tcPr>
            <w:tcW w:w="3431" w:type="dxa"/>
          </w:tcPr>
          <w:p w14:paraId="64F77D7C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2CB6EB02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64A121EE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17 02 02</w:t>
            </w:r>
          </w:p>
        </w:tc>
        <w:tc>
          <w:tcPr>
            <w:tcW w:w="1787" w:type="dxa"/>
          </w:tcPr>
          <w:p w14:paraId="149F9F33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sticla</w:t>
            </w:r>
          </w:p>
        </w:tc>
        <w:tc>
          <w:tcPr>
            <w:tcW w:w="2909" w:type="dxa"/>
            <w:shd w:val="clear" w:color="auto" w:fill="auto"/>
            <w:noWrap/>
          </w:tcPr>
          <w:p w14:paraId="4AAB250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22B8F5B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3D2B1E5B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06285C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17 02 03</w:t>
            </w:r>
          </w:p>
        </w:tc>
        <w:tc>
          <w:tcPr>
            <w:tcW w:w="1787" w:type="dxa"/>
          </w:tcPr>
          <w:p w14:paraId="5EB37CF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Materiale plastice</w:t>
            </w:r>
          </w:p>
        </w:tc>
        <w:tc>
          <w:tcPr>
            <w:tcW w:w="2909" w:type="dxa"/>
            <w:shd w:val="clear" w:color="auto" w:fill="auto"/>
            <w:noWrap/>
          </w:tcPr>
          <w:p w14:paraId="26CDB66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3CDB1E6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4BA6278F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3A384BF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20 03 01</w:t>
            </w:r>
          </w:p>
        </w:tc>
        <w:tc>
          <w:tcPr>
            <w:tcW w:w="1787" w:type="dxa"/>
          </w:tcPr>
          <w:p w14:paraId="1CC74ACD" w14:textId="0CAB90B2" w:rsidR="00E93CC5" w:rsidRPr="0082677B" w:rsidRDefault="00E93CC5" w:rsidP="00FF57C5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Deșeuri </w:t>
            </w:r>
            <w:r w:rsidR="00FF57C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municipale amestecate</w:t>
            </w:r>
          </w:p>
        </w:tc>
        <w:tc>
          <w:tcPr>
            <w:tcW w:w="2909" w:type="dxa"/>
            <w:shd w:val="clear" w:color="auto" w:fill="auto"/>
            <w:noWrap/>
          </w:tcPr>
          <w:p w14:paraId="248D6EE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60E4FC0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Vor fi preluate de Serviciul local de salubrizare si eliminate la un depozit ecologic</w:t>
            </w:r>
          </w:p>
        </w:tc>
      </w:tr>
    </w:tbl>
    <w:p w14:paraId="5ADFBDA2" w14:textId="38B3019A" w:rsidR="00F342E4" w:rsidRP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342E4">
        <w:rPr>
          <w:rFonts w:ascii="Trebuchet MS" w:hAnsi="Trebuchet MS"/>
          <w:sz w:val="24"/>
          <w:szCs w:val="24"/>
        </w:rPr>
        <w:t xml:space="preserve"> </w:t>
      </w:r>
    </w:p>
    <w:p w14:paraId="547ADE85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e) poluarea și alte efecte nocive: emisiile, zgomotul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vibraţiile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sunt cele produse prin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utilajelor specifice în perioada lucrărilor.</w:t>
      </w:r>
    </w:p>
    <w:p w14:paraId="08B77906" w14:textId="77777777" w:rsidR="00F342E4" w:rsidRPr="00E93CC5" w:rsidRDefault="00F342E4" w:rsidP="00F342E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f) riscurile de accidente majore și/sau dezastre relevante pentru proiectul în cauză, inclusiv cele cauzate de schimbările climatice, conform cunoștințelor științifice: </w:t>
      </w:r>
    </w:p>
    <w:p w14:paraId="01AA9374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 Proiectul propus nu va emite dioxid de carbon (CO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Pr="00E93CC5">
        <w:rPr>
          <w:rFonts w:ascii="Times New Roman" w:hAnsi="Times New Roman" w:cs="Times New Roman"/>
          <w:sz w:val="24"/>
          <w:szCs w:val="24"/>
        </w:rPr>
        <w:t>, protoxid de azot (N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CC5">
        <w:rPr>
          <w:rFonts w:ascii="Times New Roman" w:hAnsi="Times New Roman" w:cs="Times New Roman"/>
          <w:sz w:val="24"/>
          <w:szCs w:val="24"/>
        </w:rPr>
        <w:t>O), metan (CH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93CC5">
        <w:rPr>
          <w:rFonts w:ascii="Times New Roman" w:hAnsi="Times New Roman" w:cs="Times New Roman"/>
          <w:sz w:val="24"/>
          <w:szCs w:val="24"/>
        </w:rPr>
        <w:t>) sau orice alte gaze cu efect de sera.</w:t>
      </w:r>
    </w:p>
    <w:p w14:paraId="07E78C6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●Proiectul propus nu implica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de exploatare a terenurilor, de schimbare 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terenurilor sau de silvicultura (de exemplu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despaduriri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) care ar putea duce la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emisiilor. </w:t>
      </w:r>
    </w:p>
    <w:p w14:paraId="59030FC9" w14:textId="2A7C7899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g) riscurile pentru sănătatea umană (de exemplu, din cauza contaminării apei sau a poluării atmosferice):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="00E93CC5" w:rsidRPr="00E93CC5">
        <w:rPr>
          <w:rFonts w:ascii="Times New Roman" w:hAnsi="Times New Roman" w:cs="Times New Roman"/>
          <w:color w:val="000000"/>
          <w:sz w:val="24"/>
          <w:szCs w:val="24"/>
          <w:lang w:val="es-ES" w:eastAsia="ar-SA"/>
        </w:rPr>
        <w:t>,</w:t>
      </w:r>
      <w:r w:rsidR="00E93CC5" w:rsidRPr="00E93CC5">
        <w:rPr>
          <w:rFonts w:ascii="Times New Roman" w:hAnsi="Times New Roman" w:cs="Times New Roman"/>
          <w:sz w:val="24"/>
          <w:szCs w:val="24"/>
        </w:rPr>
        <w:t xml:space="preserve"> nu implica utilizarea unor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sau tehnologii care sa prezinte risc de contaminare si poluare a aerului</w:t>
      </w:r>
      <w:r w:rsidRPr="00E93CC5">
        <w:rPr>
          <w:rFonts w:ascii="Times New Roman" w:hAnsi="Times New Roman" w:cs="Times New Roman"/>
          <w:sz w:val="24"/>
          <w:szCs w:val="24"/>
        </w:rPr>
        <w:t>.</w:t>
      </w:r>
    </w:p>
    <w:p w14:paraId="658168DA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C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93CC5">
        <w:rPr>
          <w:rFonts w:ascii="Times New Roman" w:hAnsi="Times New Roman" w:cs="Times New Roman"/>
          <w:b/>
          <w:iCs/>
          <w:sz w:val="24"/>
          <w:szCs w:val="24"/>
        </w:rPr>
        <w:t>2. Amplasarea proiectelor</w:t>
      </w:r>
    </w:p>
    <w:p w14:paraId="30A051C2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Sensibilitatea ecologică a zonelor geografice susceptibile de a fi afectate de proiecte trebuie luată în considerare, în special în ceea ce privește:</w:t>
      </w:r>
    </w:p>
    <w:p w14:paraId="116D3BCC" w14:textId="142C7F4B" w:rsidR="00F342E4" w:rsidRPr="002820F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a) </w:t>
      </w:r>
      <w:r w:rsidRPr="00B557EC">
        <w:rPr>
          <w:rFonts w:ascii="Times New Roman" w:hAnsi="Times New Roman" w:cs="Times New Roman"/>
          <w:sz w:val="24"/>
          <w:szCs w:val="24"/>
        </w:rPr>
        <w:t>utilizarea actuală și aprobată a terenurilor:</w:t>
      </w:r>
      <w:r w:rsidRPr="00B55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C5" w:rsidRPr="00B557EC">
        <w:rPr>
          <w:rFonts w:ascii="Times New Roman" w:hAnsi="Times New Roman" w:cs="Times New Roman"/>
          <w:sz w:val="24"/>
          <w:szCs w:val="24"/>
        </w:rPr>
        <w:t xml:space="preserve">teren intravilan, </w:t>
      </w:r>
      <w:proofErr w:type="spellStart"/>
      <w:r w:rsidR="00E93CC5" w:rsidRPr="00B557EC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E93CC5" w:rsidRPr="00B557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="00E93CC5" w:rsidRPr="002820FD">
        <w:rPr>
          <w:rFonts w:ascii="Times New Roman" w:hAnsi="Times New Roman" w:cs="Times New Roman"/>
          <w:sz w:val="24"/>
          <w:szCs w:val="24"/>
        </w:rPr>
        <w:t>destinatia</w:t>
      </w:r>
      <w:proofErr w:type="spellEnd"/>
      <w:r w:rsidR="00E93CC5" w:rsidRPr="002820FD">
        <w:rPr>
          <w:rFonts w:ascii="Times New Roman" w:hAnsi="Times New Roman" w:cs="Times New Roman"/>
          <w:sz w:val="24"/>
          <w:szCs w:val="24"/>
        </w:rPr>
        <w:t xml:space="preserve"> stabilita prin planurile de urbanism si amenajarea teritoriului aprobate </w:t>
      </w:r>
      <w:r w:rsidR="00B557EC" w:rsidRPr="002820FD">
        <w:rPr>
          <w:rFonts w:ascii="Times New Roman" w:hAnsi="Times New Roman" w:cs="Times New Roman"/>
          <w:sz w:val="24"/>
          <w:szCs w:val="24"/>
        </w:rPr>
        <w:t xml:space="preserve">UTR </w:t>
      </w:r>
      <w:r w:rsidR="00D2083B" w:rsidRPr="002820FD">
        <w:rPr>
          <w:rFonts w:ascii="Times New Roman" w:hAnsi="Times New Roman" w:cs="Times New Roman"/>
          <w:sz w:val="24"/>
          <w:szCs w:val="24"/>
        </w:rPr>
        <w:t>1C</w:t>
      </w:r>
      <w:r w:rsidR="00B557EC" w:rsidRPr="002820FD">
        <w:rPr>
          <w:rFonts w:ascii="Times New Roman" w:hAnsi="Times New Roman" w:cs="Times New Roman"/>
          <w:sz w:val="24"/>
          <w:szCs w:val="24"/>
        </w:rPr>
        <w:t xml:space="preserve"> – </w:t>
      </w:r>
      <w:r w:rsidR="00D2083B" w:rsidRPr="002820FD">
        <w:rPr>
          <w:rFonts w:ascii="Times New Roman" w:hAnsi="Times New Roman" w:cs="Times New Roman"/>
          <w:sz w:val="24"/>
          <w:szCs w:val="24"/>
        </w:rPr>
        <w:t>zona construita protejata</w:t>
      </w:r>
      <w:r w:rsidR="00E93CC5" w:rsidRPr="002820FD">
        <w:rPr>
          <w:rFonts w:ascii="Times New Roman" w:hAnsi="Times New Roman" w:cs="Times New Roman"/>
          <w:sz w:val="24"/>
          <w:szCs w:val="24"/>
        </w:rPr>
        <w:t xml:space="preserve"> (conform CU nr. </w:t>
      </w:r>
      <w:r w:rsidR="00D2083B" w:rsidRPr="002820FD">
        <w:rPr>
          <w:rFonts w:ascii="Times New Roman" w:hAnsi="Times New Roman" w:cs="Times New Roman"/>
          <w:sz w:val="24"/>
          <w:szCs w:val="24"/>
        </w:rPr>
        <w:t>011</w:t>
      </w:r>
      <w:r w:rsidR="00E93CC5" w:rsidRPr="002820FD">
        <w:rPr>
          <w:rFonts w:ascii="Times New Roman" w:hAnsi="Times New Roman" w:cs="Times New Roman"/>
          <w:sz w:val="24"/>
          <w:szCs w:val="24"/>
        </w:rPr>
        <w:t>/</w:t>
      </w:r>
      <w:r w:rsidR="00D2083B" w:rsidRPr="002820FD">
        <w:rPr>
          <w:rFonts w:ascii="Times New Roman" w:hAnsi="Times New Roman" w:cs="Times New Roman"/>
          <w:sz w:val="24"/>
          <w:szCs w:val="24"/>
        </w:rPr>
        <w:t>31</w:t>
      </w:r>
      <w:r w:rsidR="00454487" w:rsidRPr="002820FD">
        <w:rPr>
          <w:rFonts w:ascii="Times New Roman" w:hAnsi="Times New Roman" w:cs="Times New Roman"/>
          <w:sz w:val="24"/>
          <w:szCs w:val="24"/>
        </w:rPr>
        <w:t>.0</w:t>
      </w:r>
      <w:r w:rsidR="00D2083B" w:rsidRPr="002820FD">
        <w:rPr>
          <w:rFonts w:ascii="Times New Roman" w:hAnsi="Times New Roman" w:cs="Times New Roman"/>
          <w:sz w:val="24"/>
          <w:szCs w:val="24"/>
        </w:rPr>
        <w:t>1</w:t>
      </w:r>
      <w:r w:rsidR="00E93CC5" w:rsidRPr="002820FD">
        <w:rPr>
          <w:rFonts w:ascii="Times New Roman" w:hAnsi="Times New Roman" w:cs="Times New Roman"/>
          <w:sz w:val="24"/>
          <w:szCs w:val="24"/>
        </w:rPr>
        <w:t>.202</w:t>
      </w:r>
      <w:r w:rsidR="00D2083B" w:rsidRPr="002820FD">
        <w:rPr>
          <w:rFonts w:ascii="Times New Roman" w:hAnsi="Times New Roman" w:cs="Times New Roman"/>
          <w:sz w:val="24"/>
          <w:szCs w:val="24"/>
        </w:rPr>
        <w:t>4</w:t>
      </w:r>
      <w:r w:rsidR="00E93CC5" w:rsidRPr="002820FD">
        <w:rPr>
          <w:rFonts w:ascii="Times New Roman" w:hAnsi="Times New Roman" w:cs="Times New Roman"/>
          <w:sz w:val="24"/>
          <w:szCs w:val="24"/>
        </w:rPr>
        <w:t xml:space="preserve"> eliberat de </w:t>
      </w:r>
      <w:proofErr w:type="spellStart"/>
      <w:r w:rsidR="00E93CC5" w:rsidRPr="002820FD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="00E93CC5" w:rsidRPr="0028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CC5" w:rsidRPr="002820FD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="00E93CC5" w:rsidRPr="002820FD">
        <w:rPr>
          <w:rFonts w:ascii="Times New Roman" w:hAnsi="Times New Roman" w:cs="Times New Roman"/>
          <w:sz w:val="24"/>
          <w:szCs w:val="24"/>
        </w:rPr>
        <w:t xml:space="preserve"> </w:t>
      </w:r>
      <w:r w:rsidR="00454487" w:rsidRPr="002820FD">
        <w:rPr>
          <w:rFonts w:ascii="Times New Roman" w:hAnsi="Times New Roman" w:cs="Times New Roman"/>
          <w:sz w:val="24"/>
          <w:szCs w:val="24"/>
        </w:rPr>
        <w:t>Techirghiol</w:t>
      </w:r>
      <w:r w:rsidR="00E93CC5" w:rsidRPr="002820FD">
        <w:rPr>
          <w:rFonts w:ascii="Times New Roman" w:hAnsi="Times New Roman" w:cs="Times New Roman"/>
          <w:sz w:val="24"/>
          <w:szCs w:val="24"/>
        </w:rPr>
        <w:t>)</w:t>
      </w:r>
      <w:r w:rsidRPr="002820F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269BBD0E" w14:textId="77777777" w:rsidR="00F342E4" w:rsidRPr="00E17A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C5">
        <w:rPr>
          <w:rFonts w:ascii="Times New Roman" w:hAnsi="Times New Roman" w:cs="Times New Roman"/>
          <w:sz w:val="24"/>
          <w:szCs w:val="24"/>
        </w:rPr>
        <w:t xml:space="preserve">    b) bogăția, disponibilitatea, calitatea și capacitatea de regenerare relative ale resurselor naturale (inclusiv solul, terenurilor, apa si biodiversitatea) din zona și din subteranul acesteia: nu este cazul.</w:t>
      </w:r>
    </w:p>
    <w:p w14:paraId="3FB0818D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C5">
        <w:rPr>
          <w:rFonts w:ascii="Times New Roman" w:hAnsi="Times New Roman" w:cs="Times New Roman"/>
          <w:sz w:val="24"/>
          <w:szCs w:val="24"/>
        </w:rPr>
        <w:t xml:space="preserve">    c) capacitatea de </w:t>
      </w:r>
      <w:proofErr w:type="spellStart"/>
      <w:r w:rsidRPr="00E17AC5">
        <w:rPr>
          <w:rFonts w:ascii="Times New Roman" w:hAnsi="Times New Roman" w:cs="Times New Roman"/>
          <w:sz w:val="24"/>
          <w:szCs w:val="24"/>
        </w:rPr>
        <w:t>absorbţie</w:t>
      </w:r>
      <w:proofErr w:type="spellEnd"/>
      <w:r w:rsidRPr="00E17AC5">
        <w:rPr>
          <w:rFonts w:ascii="Times New Roman" w:hAnsi="Times New Roman" w:cs="Times New Roman"/>
          <w:sz w:val="24"/>
          <w:szCs w:val="24"/>
        </w:rPr>
        <w:t xml:space="preserve"> a mediului </w:t>
      </w:r>
      <w:r w:rsidRPr="00E93CC5">
        <w:rPr>
          <w:rFonts w:ascii="Times New Roman" w:hAnsi="Times New Roman" w:cs="Times New Roman"/>
          <w:sz w:val="24"/>
          <w:szCs w:val="24"/>
        </w:rPr>
        <w:t xml:space="preserve">natural,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acordându-se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o atenție specială următoarelor zone:</w:t>
      </w:r>
    </w:p>
    <w:p w14:paraId="7166D24A" w14:textId="77777777" w:rsidR="00F342E4" w:rsidRPr="00E93CC5" w:rsidRDefault="00F342E4" w:rsidP="00F342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lastRenderedPageBreak/>
        <w:t>zone umede, zone riverane, guri ale râurilor: – nu este cazul.</w:t>
      </w:r>
    </w:p>
    <w:p w14:paraId="109E5972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ii) zone costiere și mediul marin: nu este cazul.</w:t>
      </w:r>
    </w:p>
    <w:p w14:paraId="25DA27EF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iii) zonele montane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forestiere:  nu este cazul.</w:t>
      </w:r>
    </w:p>
    <w:p w14:paraId="3D3AB42C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iv)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rezervaţii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și parcuri naturale:  nu este cazul.</w:t>
      </w:r>
    </w:p>
    <w:p w14:paraId="101EC63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v) zone clasificate sau protejate de dreptul național; zone Natura 2000 desemnate de statele membre în conformitate cu Directiva 92/43/CEE și cu Directiva 2009/147/CE: nu este cazul.</w:t>
      </w:r>
    </w:p>
    <w:p w14:paraId="07A7EC3A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vi) zonele în care au existat deja cazuri de nerespectare a standardelor de calitate a mediului prevăzute în dreptul Uniunii și relevante pentru proiect sau în care se consideră că există astfel de cazuri: nu este cazul</w:t>
      </w:r>
      <w:r w:rsidRPr="00E93CC5">
        <w:rPr>
          <w:rFonts w:ascii="Times New Roman" w:hAnsi="Times New Roman" w:cs="Times New Roman"/>
          <w:b/>
          <w:sz w:val="24"/>
          <w:szCs w:val="24"/>
        </w:rPr>
        <w:t>.</w:t>
      </w:r>
    </w:p>
    <w:p w14:paraId="501E2D49" w14:textId="457830E2" w:rsidR="00F342E4" w:rsidRPr="00D2083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3B">
        <w:rPr>
          <w:rFonts w:ascii="Times New Roman" w:hAnsi="Times New Roman" w:cs="Times New Roman"/>
          <w:sz w:val="24"/>
          <w:szCs w:val="24"/>
        </w:rPr>
        <w:t xml:space="preserve">        vii) zonele cu o densitate mare a populației: </w:t>
      </w:r>
      <w:proofErr w:type="spellStart"/>
      <w:r w:rsidR="00E93CC5" w:rsidRPr="00D2083B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="00E93CC5" w:rsidRPr="00D2083B">
        <w:rPr>
          <w:rFonts w:ascii="Times New Roman" w:hAnsi="Times New Roman" w:cs="Times New Roman"/>
          <w:sz w:val="24"/>
          <w:szCs w:val="24"/>
        </w:rPr>
        <w:t xml:space="preserve"> </w:t>
      </w:r>
      <w:r w:rsidR="00454487" w:rsidRPr="00D2083B">
        <w:rPr>
          <w:rFonts w:ascii="Times New Roman" w:hAnsi="Times New Roman" w:cs="Times New Roman"/>
          <w:sz w:val="24"/>
          <w:szCs w:val="24"/>
        </w:rPr>
        <w:t>Techirghiol</w:t>
      </w:r>
      <w:r w:rsidRPr="00D2083B">
        <w:rPr>
          <w:rFonts w:ascii="Times New Roman" w:hAnsi="Times New Roman" w:cs="Times New Roman"/>
          <w:sz w:val="24"/>
          <w:szCs w:val="24"/>
        </w:rPr>
        <w:t>.</w:t>
      </w:r>
    </w:p>
    <w:p w14:paraId="30BC168C" w14:textId="4741B6A5" w:rsidR="00F342E4" w:rsidRPr="00D2083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3B">
        <w:rPr>
          <w:rFonts w:ascii="Times New Roman" w:hAnsi="Times New Roman" w:cs="Times New Roman"/>
          <w:sz w:val="24"/>
          <w:szCs w:val="24"/>
        </w:rPr>
        <w:t xml:space="preserve">        viii) peisaje si situri importante din punct de vedere istoric, cultural sau arheologic: </w:t>
      </w:r>
      <w:r w:rsidR="00AD1493" w:rsidRPr="00D2083B">
        <w:rPr>
          <w:rFonts w:ascii="Times New Roman" w:hAnsi="Times New Roman" w:cs="Times New Roman"/>
          <w:sz w:val="24"/>
          <w:szCs w:val="24"/>
        </w:rPr>
        <w:t xml:space="preserve">zona de </w:t>
      </w:r>
      <w:proofErr w:type="spellStart"/>
      <w:r w:rsidR="00AD1493" w:rsidRPr="00D2083B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="00AD1493" w:rsidRPr="00D2083B">
        <w:rPr>
          <w:rFonts w:ascii="Times New Roman" w:hAnsi="Times New Roman" w:cs="Times New Roman"/>
          <w:sz w:val="24"/>
          <w:szCs w:val="24"/>
        </w:rPr>
        <w:t xml:space="preserve"> Sit </w:t>
      </w:r>
      <w:r w:rsidR="00D2083B" w:rsidRPr="00D2083B">
        <w:rPr>
          <w:rFonts w:ascii="Times New Roman" w:hAnsi="Times New Roman" w:cs="Times New Roman"/>
          <w:sz w:val="24"/>
          <w:szCs w:val="24"/>
        </w:rPr>
        <w:t>arheologic 1 – Techirghiol – „Dealul Minerva”</w:t>
      </w:r>
      <w:r w:rsidRPr="00D2083B">
        <w:rPr>
          <w:rFonts w:ascii="Times New Roman" w:hAnsi="Times New Roman" w:cs="Times New Roman"/>
          <w:sz w:val="24"/>
          <w:szCs w:val="24"/>
        </w:rPr>
        <w:t>.</w:t>
      </w:r>
    </w:p>
    <w:p w14:paraId="3AB9C836" w14:textId="77777777" w:rsidR="00F342E4" w:rsidRPr="00D2083B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83B">
        <w:rPr>
          <w:rFonts w:ascii="Times New Roman" w:hAnsi="Times New Roman" w:cs="Times New Roman"/>
          <w:b/>
          <w:sz w:val="24"/>
          <w:szCs w:val="24"/>
        </w:rPr>
        <w:t xml:space="preserve">    3. Tipurile si caracteristicile impactului </w:t>
      </w:r>
      <w:proofErr w:type="spellStart"/>
      <w:r w:rsidRPr="00D2083B">
        <w:rPr>
          <w:rFonts w:ascii="Times New Roman" w:hAnsi="Times New Roman" w:cs="Times New Roman"/>
          <w:b/>
          <w:sz w:val="24"/>
          <w:szCs w:val="24"/>
        </w:rPr>
        <w:t>potenţial</w:t>
      </w:r>
      <w:proofErr w:type="spellEnd"/>
    </w:p>
    <w:p w14:paraId="044280CF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51FA">
        <w:rPr>
          <w:rFonts w:ascii="Times New Roman" w:hAnsi="Times New Roman" w:cs="Times New Roman"/>
          <w:sz w:val="24"/>
          <w:szCs w:val="24"/>
        </w:rPr>
        <w:t>Efectele semnificative pe care le pot avea proiectele asupra mediului trebuie analizate în raport cu criteriile stabilite la punctele 1 si 2 din prezenta anexă, având în vedere impactul proiectului asupra factorilor prevăzuți la articolul 3 alineatul (1), și ținând seama de:</w:t>
      </w:r>
    </w:p>
    <w:p w14:paraId="065439B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a) importanta și extinderea spațială a impactului (de exemplu, zona geografică și dimensiunea populației care poate fi  afectată):  nu este cazul.</w:t>
      </w:r>
    </w:p>
    <w:p w14:paraId="683754B5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b) natura impactului: redus.</w:t>
      </w:r>
    </w:p>
    <w:p w14:paraId="2DB9902D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c) natura transfrontaliera a impactului: proiect fără impact transfrontalier.</w:t>
      </w:r>
    </w:p>
    <w:p w14:paraId="42DCE1D1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d) intensitatea și complexitatea impactului:</w:t>
      </w:r>
      <w:r w:rsidRPr="007A5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sz w:val="24"/>
          <w:szCs w:val="24"/>
        </w:rPr>
        <w:t xml:space="preserve">în perioada de execuție impactul asupra mediului este redus și temporar, riscul potențial de poluare a solului fiind dat de pierderi accidentale de carburanți sau lubrefianți de la vehicule si utilaje.   </w:t>
      </w:r>
    </w:p>
    <w:p w14:paraId="2ECFF61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e) probabilitatea impactului: redusă, urmare a argumentelor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la punctele a si b.</w:t>
      </w:r>
    </w:p>
    <w:p w14:paraId="7B2121DA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f) debutul, durata,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reversibilitatea preconizate ale impactului: impactul asupra mediului va exista în perioada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lucrărilor.</w:t>
      </w:r>
    </w:p>
    <w:p w14:paraId="411CA34E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g) cumularea impactului cu impactul altor proiecte existente si/sau aprobate: proiecte de dezvoltare edilitara, rutiera.</w:t>
      </w:r>
    </w:p>
    <w:p w14:paraId="02B1AB9A" w14:textId="77777777" w:rsidR="00F342E4" w:rsidRPr="007A51FA" w:rsidRDefault="00F342E4" w:rsidP="00F342E4">
      <w:pPr>
        <w:spacing w:after="0" w:line="240" w:lineRule="auto"/>
        <w:jc w:val="both"/>
        <w:rPr>
          <w:rStyle w:val="tpa1"/>
          <w:rFonts w:ascii="Times New Roman" w:hAnsi="Times New Roman" w:cs="Times New Roman"/>
          <w:b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h)</w:t>
      </w:r>
      <w:r w:rsidRPr="007A5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bCs/>
          <w:sz w:val="24"/>
          <w:szCs w:val="24"/>
        </w:rPr>
        <w:t xml:space="preserve">posibilitatea de reducere efectivă a impactului: </w:t>
      </w:r>
      <w:r w:rsidRPr="007A51FA">
        <w:rPr>
          <w:rFonts w:ascii="Times New Roman" w:hAnsi="Times New Roman" w:cs="Times New Roman"/>
          <w:b/>
          <w:bCs/>
          <w:i/>
          <w:sz w:val="24"/>
          <w:szCs w:val="24"/>
        </w:rPr>
        <w:t>prin respectarea următoarelor condiții de realizare a proiectului:</w:t>
      </w:r>
      <w:r w:rsidRPr="007A51FA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0D243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împrejmuirea corespunzătoare a zonelor de lucru, montarea de avertizoare, etc;</w:t>
      </w:r>
    </w:p>
    <w:p w14:paraId="215F51B3" w14:textId="77777777" w:rsidR="00F342E4" w:rsidRPr="007A51FA" w:rsidRDefault="00F342E4" w:rsidP="00F342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organizarea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se va realiza în afara ariilor naturale protejate din zona, astfel încât impactul generat de aceasta asupra factorilor de mediu pe timpul derulării lucrărilor prevăzute prin proiect să fie cât mai redus;</w:t>
      </w:r>
    </w:p>
    <w:p w14:paraId="60CE0615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materialele necesare executării lucrărilor propuse se depozitează în locuri bine stabilite, amenajate corespunzător, în vederea prevenirii poluării solului/subsolului;</w:t>
      </w:r>
    </w:p>
    <w:p w14:paraId="5ACC4D76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managementul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generate în urma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execuţiei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 prevăzute în proiect se va realiza în conformitate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specifică de mediu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va fi în responsabilitatea titularului proiectului, astfel:</w:t>
      </w:r>
    </w:p>
    <w:p w14:paraId="6AC48F0B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municipale amestecate generate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vor fi colectate, stocate temporar în pubele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eliminate la un depozit autorizat cu acceptul operatorului de depozit;</w:t>
      </w:r>
    </w:p>
    <w:p w14:paraId="11B07769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industriale reciclabile rezultate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(metalice, hârtie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carton, plastic, etc.) vor fi colectate, stocate temporar pe tipuri, în recipiente speciale, în vederea valorificării prin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autorizate specializate;</w:t>
      </w:r>
    </w:p>
    <w:p w14:paraId="39E1A587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referitor la gestionarea deșeurilor din construcții și demolări, în conformitate cu OUG nr. 92/2021, </w:t>
      </w:r>
      <w:r w:rsidRPr="007A51FA">
        <w:rPr>
          <w:rFonts w:ascii="Times New Roman" w:hAnsi="Times New Roman" w:cs="Times New Roman"/>
          <w:i/>
          <w:iCs/>
          <w:sz w:val="24"/>
          <w:szCs w:val="24"/>
        </w:rPr>
        <w:t>aprobată cu modificări prin Legea nr. 17/2023</w:t>
      </w:r>
      <w:r w:rsidRPr="007A51FA">
        <w:rPr>
          <w:rFonts w:ascii="Times New Roman" w:hAnsi="Times New Roman" w:cs="Times New Roman"/>
          <w:sz w:val="24"/>
          <w:szCs w:val="24"/>
        </w:rPr>
        <w:t xml:space="preserve">, titularii pe numele cărora au fost emise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construire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potrivit prevederilor Legii nr. </w:t>
      </w:r>
      <w:r w:rsidRPr="007A51FA">
        <w:rPr>
          <w:rFonts w:ascii="Times New Roman" w:hAnsi="Times New Roman" w:cs="Times New Roman"/>
          <w:sz w:val="24"/>
          <w:szCs w:val="24"/>
        </w:rPr>
        <w:lastRenderedPageBreak/>
        <w:t xml:space="preserve">50/1991 privind autorizarea executării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republicată, cu modificările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completările ulterioare, 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să gestioneze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astfel încât să atingă un nivel de pregătire pentru reutilizare, reciclare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valorificare materială, inclusiv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rambleiere care utilizează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pentru a înlocui alte materiale, de minimum 70% din masa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nepericuloase provenite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materialelor geologice naturale definite la categoria 17 05 04 din anexa la Decizia Comisiei din 18 decembrie 2014 de modificare a Deciziei 2000/532/CE de stabilire a unei liste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în temeiul Directivei 2008/98/CE a Parlamentului European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 Consiliului.</w:t>
      </w:r>
    </w:p>
    <w:p w14:paraId="2097F03B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în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titularul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construire/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emise de către autoritatea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publice locale, centrale sau de către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instituţiile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abilitate să autorizeze lucrările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cu caracter special are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obligaţia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avea un plan de gestionare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după caz, prin care se instituie sisteme de sortare pentru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provenite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cel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pentru lemn, materiale minerale - beton, cărămidă, gresie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ceramică, piatră, metal, sticlă, plastic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ghips pentru reciclarea/reutilizarea lor pe amplasament, în măsura în care este fezabil din punct de vedere economic, nu afectează mediul înconjurător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precum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lua măsuri de promovare a demolărilor selective pentru a permite eliminarea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manipularea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substanţelor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periculoase pentru a facilita reutilizarea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reciclarea de înaltă calitate prin eliminarea materialelor nevalorificabile.</w:t>
      </w:r>
    </w:p>
    <w:p w14:paraId="7FE7C625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titularii pe numele cărora au fost emise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desfiinţări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raporteze anual la APM, până la 30 aprilie a anului următor celui pentru care se raportează, conformarea cu art. 17 alin. (7)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măsurile adoptate potrivit art. 31 alin. (1);</w:t>
      </w:r>
    </w:p>
    <w:p w14:paraId="79A97AEA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gestionarea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se realizeze fără a pune în pericol sănătatea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populaţiei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fără a dăuna mediului, în special:</w:t>
      </w:r>
    </w:p>
    <w:p w14:paraId="75DD5E69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a) fără a genera riscuri de contaminare pentru aer, apă, sol, faună sau floră;</w:t>
      </w:r>
    </w:p>
    <w:p w14:paraId="487BE8A4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b) fără a crea disconfort din cauza zgomotului sau a mirosurilor;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</w:p>
    <w:p w14:paraId="5498B737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c) fără a afecta negativ peisajul sau zonele de interes special.</w:t>
      </w:r>
    </w:p>
    <w:p w14:paraId="01B99871" w14:textId="77777777" w:rsidR="00F342E4" w:rsidRPr="007A51FA" w:rsidRDefault="00F342E4" w:rsidP="00F342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t>in urma realizarii lucrarilor din cadrul acestui proiect deseurile rezultate ( beton, pamant, piatra) vor fi transportate si depozitate in spatii special amenajate, si vor fi ridicate de catre o unitate prestatoare de servicii de salubrizare, pe baza unui contract incheiat de firma care executa proiectul.</w:t>
      </w:r>
    </w:p>
    <w:p w14:paraId="4819EA43" w14:textId="77777777" w:rsidR="00F342E4" w:rsidRPr="007A51FA" w:rsidRDefault="00F342E4" w:rsidP="00F34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t xml:space="preserve">deseurile rezultate vor fi tinute strict sub control printr-o depozitare corespunzatoare precum si o asigurare corespunzatoare a starii tehnice a utilajelor folosite pentru depozitare. </w:t>
      </w:r>
      <w:r w:rsidRPr="007A51FA">
        <w:rPr>
          <w:rFonts w:ascii="Times New Roman" w:hAnsi="Times New Roman" w:cs="Times New Roman"/>
          <w:sz w:val="24"/>
          <w:szCs w:val="24"/>
          <w:lang w:val="pt-BR"/>
        </w:rPr>
        <w:t xml:space="preserve">Se vor evita efectele negative asupra factorilor de mediu sensibili: sol si apa subterana. </w:t>
      </w:r>
    </w:p>
    <w:p w14:paraId="253CE390" w14:textId="77777777" w:rsidR="00F342E4" w:rsidRPr="007A51FA" w:rsidRDefault="00F342E4" w:rsidP="00F342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 lucrările de reparații și întreținere a autovehiculelor în cadrul organizării de șantier; acestea se vor realiza în unități autorizate și corespunzător dotate ;</w:t>
      </w:r>
    </w:p>
    <w:p w14:paraId="2BF2BFEA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asigura spălarea roților autovehiculelor pe platforme prevăzute cu sisteme de decantare a apelor uzate rezultate, astfel încât să se evite transferul de pământ pe drumurile publice;</w:t>
      </w:r>
    </w:p>
    <w:p w14:paraId="1AB93B1E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interzice stocarea temporară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depozitarea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carburanţilor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periculoase în zona aferentă amplasamentului;</w:t>
      </w:r>
    </w:p>
    <w:p w14:paraId="4F1DAFD6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spălarea utilajelor/vehiculelor în zona aferentă amplasamentului;</w:t>
      </w:r>
    </w:p>
    <w:p w14:paraId="40EF789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interzice afectarea sub orice forma a vecinătăților amplasamentului studiat; </w:t>
      </w:r>
    </w:p>
    <w:p w14:paraId="3DF1F62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lastRenderedPageBreak/>
        <w:t>în mod obligatoriu, accesul utilajelor, autovehiculelor, orice transport greu se va desfășura  cu măsuri de protecție și/sau ocolire a zonelor rezidențiale;</w:t>
      </w:r>
    </w:p>
    <w:p w14:paraId="067CD99D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vor asigura  utilitățile  necesare pentru realizarea lucrărilor în bune condiții (sursă apă potabilă, facilități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-sanitare, inclusiv toalete ecologice pentru personal,  etc.);</w:t>
      </w:r>
    </w:p>
    <w:p w14:paraId="7EB50C49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la terminarea lucrărilor, executantul 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curăţării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zonelor afectate de orice materiale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reziduuri, a refacerii solului în zonele unde acesta a fost afectat de lucrările de excavare, depozitare de materiale,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staţionare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utilaje, în scopul redării în circuit la categoria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deţinută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;</w:t>
      </w:r>
    </w:p>
    <w:p w14:paraId="02A54BD4" w14:textId="10AE3389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poluarea solului cu carburanți, uleiuri rezultate în urma operațiilor de staționare, aprovizionare, depozitare sau alimentare cu combustibili a utilajelor și mijloacelor de transport în timpul construcției datorită funcționării necorespunzătoare a acestora;</w:t>
      </w:r>
    </w:p>
    <w:p w14:paraId="5DDFD422" w14:textId="77777777" w:rsidR="007A51FA" w:rsidRPr="007A51FA" w:rsidRDefault="007A51FA" w:rsidP="007A51FA">
      <w:pPr>
        <w:pStyle w:val="TextnormalCharCaracter"/>
        <w:numPr>
          <w:ilvl w:val="0"/>
          <w:numId w:val="1"/>
        </w:numPr>
        <w:spacing w:before="0" w:after="0" w:line="240" w:lineRule="auto"/>
        <w:ind w:right="51"/>
        <w:rPr>
          <w:rFonts w:ascii="Times New Roman" w:hAnsi="Times New Roman"/>
          <w:iCs/>
          <w:sz w:val="24"/>
          <w:szCs w:val="24"/>
          <w:lang w:val="ro-RO"/>
        </w:rPr>
      </w:pPr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indicatorii de calitate ai apelor uzate evacuate în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reteaua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de canalizare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oraseneasca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se vor încadra în limitele impuse de H.G. nr. 188/2002 anexa 2 – NTPA 002/2002, modificat și completat cu H.G. nr. 352/2005;</w:t>
      </w:r>
    </w:p>
    <w:p w14:paraId="1A5AA882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respecta SR nr. 10009/2017 – Acustică - Limite admisibile ale nivelului de zgomot din mediul ambiant, coroborat cu art.16, alin.(1) din anexa la Ordinul nr.119/2014 pentru aprobarea Normelor de igienă și sănătate publică privind mediul de viață al populației;</w:t>
      </w:r>
    </w:p>
    <w:p w14:paraId="22FF4851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>se vor lua măsuri pentru diminuarea emisiilor de pulberi în zona șantierului prin umectarea spațiului de lucru sau acoperirea pe cât posibil a acestuia, în vederea respectării STAS 12574/1987-Calitatea aerului în zone protejate;</w:t>
      </w:r>
    </w:p>
    <w:p w14:paraId="368601AD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rPr>
          <w:rFonts w:ascii="Times New Roman" w:hAnsi="Times New Roman"/>
          <w:sz w:val="24"/>
          <w:szCs w:val="24"/>
        </w:rPr>
      </w:pPr>
      <w:r w:rsidRPr="003C1FB5">
        <w:rPr>
          <w:rFonts w:ascii="Times New Roman" w:hAnsi="Times New Roman"/>
          <w:sz w:val="24"/>
          <w:szCs w:val="24"/>
          <w:lang w:val="ro-RO"/>
        </w:rPr>
        <w:t>se vor respecta normele de igienă și recomandările privind mediul de viață al populației, aprobate cu Ordinul Ministrului Sănătății nr. 119/2014;</w:t>
      </w:r>
    </w:p>
    <w:p w14:paraId="4DFB10CE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51"/>
        <w:rPr>
          <w:rFonts w:ascii="Times New Roman" w:hAnsi="Times New Roman"/>
          <w:sz w:val="24"/>
          <w:szCs w:val="24"/>
          <w:lang w:val="ro-RO"/>
        </w:rPr>
      </w:pPr>
      <w:r w:rsidRPr="003C1FB5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Legii nr. 292/2018, alin. (3) si (4), la finalizarea lucrărilor se va notifica APM Constanța, in vederea </w:t>
      </w:r>
      <w:proofErr w:type="spellStart"/>
      <w:r w:rsidRPr="003C1FB5">
        <w:rPr>
          <w:rFonts w:ascii="Times New Roman" w:hAnsi="Times New Roman"/>
          <w:sz w:val="24"/>
          <w:szCs w:val="24"/>
        </w:rPr>
        <w:t>verificării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respectarii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prevederilor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deciziei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etapei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C1FB5">
        <w:rPr>
          <w:rFonts w:ascii="Times New Roman" w:hAnsi="Times New Roman"/>
          <w:sz w:val="24"/>
          <w:szCs w:val="24"/>
        </w:rPr>
        <w:t>încadrare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</w:t>
      </w:r>
      <w:proofErr w:type="spellStart"/>
      <w:r w:rsidRPr="003C1FB5">
        <w:rPr>
          <w:rFonts w:ascii="Times New Roman" w:hAnsi="Times New Roman"/>
          <w:sz w:val="24"/>
          <w:szCs w:val="24"/>
        </w:rPr>
        <w:t>întocmit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în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aceasta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situaţie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C1FB5">
        <w:rPr>
          <w:rFonts w:ascii="Times New Roman" w:hAnsi="Times New Roman"/>
          <w:sz w:val="24"/>
          <w:szCs w:val="24"/>
        </w:rPr>
        <w:t>anexează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3C1FB5">
        <w:rPr>
          <w:rFonts w:ascii="Times New Roman" w:hAnsi="Times New Roman"/>
          <w:sz w:val="24"/>
          <w:szCs w:val="24"/>
        </w:rPr>
        <w:t>integrantă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de </w:t>
      </w:r>
      <w:proofErr w:type="spellStart"/>
      <w:r w:rsidRPr="003C1FB5">
        <w:rPr>
          <w:rFonts w:ascii="Times New Roman" w:hAnsi="Times New Roman"/>
          <w:sz w:val="24"/>
          <w:szCs w:val="24"/>
        </w:rPr>
        <w:t>recepţie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/>
          <w:sz w:val="24"/>
          <w:szCs w:val="24"/>
        </w:rPr>
        <w:t>terminarea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lucrărilor</w:t>
      </w:r>
      <w:proofErr w:type="spellEnd"/>
      <w:r w:rsidRPr="003C1FB5">
        <w:rPr>
          <w:rFonts w:ascii="Times New Roman" w:hAnsi="Times New Roman"/>
          <w:sz w:val="24"/>
          <w:szCs w:val="24"/>
        </w:rPr>
        <w:t>;</w:t>
      </w:r>
      <w:r w:rsidRPr="003C1FB5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33C08933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titularul proiectului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notifica în scris autoritatea competentă pentru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mediului despre orice modificare sau extindere a proiectului survenită după emiterea deciziei etapei de încadrare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anterior emiterii aprobării de dezvoltare;</w:t>
      </w:r>
    </w:p>
    <w:p w14:paraId="7C5C459C" w14:textId="77777777" w:rsidR="00F342E4" w:rsidRPr="003C1FB5" w:rsidRDefault="00F342E4" w:rsidP="00F34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FB5">
        <w:rPr>
          <w:rFonts w:ascii="Times New Roman" w:hAnsi="Times New Roman" w:cs="Times New Roman"/>
          <w:i/>
          <w:sz w:val="24"/>
          <w:szCs w:val="24"/>
        </w:rPr>
        <w:t xml:space="preserve">la finalizarea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se va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inainta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Agentia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pentru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Protectia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Mediului Constanta raportarea privind evidenta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deseurilor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generate ca urmare 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desfasurarii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de construire/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desfiintare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>.</w:t>
      </w:r>
    </w:p>
    <w:p w14:paraId="7AE77AF0" w14:textId="170C103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667EB" w14:textId="7513109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0742" w14:textId="77777777" w:rsidR="00F342E4" w:rsidRP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1D64406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E4">
        <w:rPr>
          <w:rFonts w:ascii="Trebuchet MS" w:hAnsi="Trebuchet MS"/>
          <w:b/>
          <w:sz w:val="24"/>
          <w:szCs w:val="24"/>
        </w:rPr>
        <w:t xml:space="preserve">    </w:t>
      </w:r>
      <w:r w:rsidRPr="003C1FB5">
        <w:rPr>
          <w:rFonts w:ascii="Times New Roman" w:hAnsi="Times New Roman" w:cs="Times New Roman"/>
          <w:b/>
          <w:sz w:val="24"/>
          <w:szCs w:val="24"/>
        </w:rPr>
        <w:t xml:space="preserve">Prezenta decizie este valabilă pe toată perioada de realizare a proiectului, iar în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situaţia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în care intervin elemente noi, necunoscute la data emiterii prezentei decizii, sau se modifică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care au stat la baza emiterii acesteia, titularul proiectului are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de a notifica autoritatea competentă emitentă.</w:t>
      </w:r>
    </w:p>
    <w:p w14:paraId="2A076298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E3D61" w14:textId="15D8E67B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0EC7F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59C1C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Orice persoană care face parte din publicul interesat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care se consideră vătămată într-un drept al său ori într-un interes legitim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pentru a ataca, din punct de vedere procedural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substanţial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, actele, deciziile ori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publicului, inclusiv aprobarea de dezvoltare, potrivit prevederilor Legii contenciosului administrativ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1F22D15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lastRenderedPageBreak/>
        <w:t xml:space="preserve">   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orice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organizaţie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neguvernamentală care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prevăzute la art. 2 din Legea nr. 292/2018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mediului, considerându-se că acestea sunt vătămate într-un drept al lor sau într-un interes legitim.</w:t>
      </w:r>
    </w:p>
    <w:p w14:paraId="15C5B10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Actele sau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 se atacă în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instanţă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odată cu decizia etapei de încadrare, cu acordul de mediu ori, după caz, cu decizia de respingere a solicitării de emitere a acordului de mediu, respectiv cu aprobarea de dezvoltare sau, după caz, cu decizia de respingere a solicitării aprobării de dezvoltare.</w:t>
      </w:r>
    </w:p>
    <w:p w14:paraId="5C260D46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Înainte de a se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competente, persoanele prevăzute la art. 21 din Legea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să solicite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emitente a deciziei prevăzute la art. 21 alin. (3)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publicului a deciziei.</w:t>
      </w:r>
    </w:p>
    <w:p w14:paraId="3AD81032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Autoritatea publică emitentă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răspunde la plângerea prealabilă prevăzută la art. 22 alin. (1) în termen de 30 de zile de la data înregistrării acesteia la acea autoritate.</w:t>
      </w:r>
    </w:p>
    <w:p w14:paraId="0DF218DF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Procedura de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 plângerii prealabile prevăzută la art. 22 alin. (1) este gratuită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trebuie să fie echitabilă, rapidă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corectă.</w:t>
      </w:r>
    </w:p>
    <w:p w14:paraId="1BB0DA29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Prezenta decizie poate fi contestată în conformitate cu prevederile Legii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ale Legii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33AE14BA" w14:textId="4A9B14FE" w:rsidR="00DE792C" w:rsidRPr="003C1FB5" w:rsidRDefault="00DE792C" w:rsidP="00F342E4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A3AFA37" w14:textId="549E7362" w:rsidR="00D447FB" w:rsidRPr="00F342E4" w:rsidRDefault="00D447FB" w:rsidP="00D447FB">
      <w:pPr>
        <w:tabs>
          <w:tab w:val="left" w:pos="0"/>
        </w:tabs>
        <w:spacing w:after="0" w:line="360" w:lineRule="auto"/>
        <w:jc w:val="both"/>
        <w:outlineLvl w:val="0"/>
        <w:rPr>
          <w:rFonts w:ascii="Trebuchet MS" w:hAnsi="Trebuchet MS" w:cs="Open Sans"/>
          <w:color w:val="000000"/>
          <w:shd w:val="clear" w:color="auto" w:fill="FFFFFF"/>
        </w:rPr>
      </w:pPr>
      <w:r w:rsidRPr="00F342E4">
        <w:rPr>
          <w:rFonts w:ascii="Trebuchet MS" w:hAnsi="Trebuchet MS"/>
          <w:sz w:val="36"/>
          <w:szCs w:val="36"/>
        </w:rPr>
        <w:t xml:space="preserve">  </w:t>
      </w:r>
    </w:p>
    <w:p w14:paraId="70227147" w14:textId="77777777" w:rsidR="006D2A38" w:rsidRPr="00A6248C" w:rsidRDefault="006D2A38" w:rsidP="006D2A38">
      <w:pPr>
        <w:jc w:val="both"/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DIRECTOR   EXECUTIV,                                                        ŞEF  SERVICIU  A.A.A,                                                                                                            </w:t>
      </w:r>
    </w:p>
    <w:p w14:paraId="7460AB39" w14:textId="29E19291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A6248C">
        <w:rPr>
          <w:rFonts w:ascii="Times New Roman" w:hAnsi="Times New Roman"/>
          <w:b/>
          <w:sz w:val="24"/>
          <w:szCs w:val="24"/>
        </w:rPr>
        <w:t>Celzin</w:t>
      </w:r>
      <w:proofErr w:type="spellEnd"/>
      <w:r w:rsidRPr="00A6248C">
        <w:rPr>
          <w:rFonts w:ascii="Times New Roman" w:hAnsi="Times New Roman"/>
          <w:b/>
          <w:sz w:val="24"/>
          <w:szCs w:val="24"/>
        </w:rPr>
        <w:t xml:space="preserve"> LATIF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48C">
        <w:rPr>
          <w:rFonts w:ascii="Times New Roman" w:hAnsi="Times New Roman"/>
          <w:b/>
          <w:sz w:val="24"/>
          <w:szCs w:val="24"/>
        </w:rPr>
        <w:t xml:space="preserve">Lavinia Monica ZECA </w:t>
      </w:r>
    </w:p>
    <w:p w14:paraId="3B95A26B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7684AE52" w14:textId="7C6BC3F1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B207C9E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0859AAEB" w14:textId="5F261C93" w:rsidR="006D2A38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5423170E" w14:textId="3ABC3E3B" w:rsidR="00B557EC" w:rsidRDefault="00B557EC" w:rsidP="006D2A38">
      <w:pPr>
        <w:rPr>
          <w:rFonts w:ascii="Times New Roman" w:hAnsi="Times New Roman"/>
          <w:b/>
          <w:sz w:val="24"/>
          <w:szCs w:val="24"/>
        </w:rPr>
      </w:pPr>
    </w:p>
    <w:p w14:paraId="62AC1F25" w14:textId="77777777" w:rsidR="00B557EC" w:rsidRPr="00A6248C" w:rsidRDefault="00B557EC" w:rsidP="006D2A38">
      <w:pPr>
        <w:rPr>
          <w:rFonts w:ascii="Times New Roman" w:hAnsi="Times New Roman"/>
          <w:b/>
          <w:sz w:val="24"/>
          <w:szCs w:val="24"/>
        </w:rPr>
      </w:pPr>
    </w:p>
    <w:p w14:paraId="72FEB3F6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304AE638" w14:textId="77777777" w:rsidR="006D2A38" w:rsidRPr="002E3616" w:rsidRDefault="006D2A38" w:rsidP="006D2A38">
      <w:pPr>
        <w:pStyle w:val="Titlu6"/>
        <w:rPr>
          <w:bCs/>
          <w:color w:val="auto"/>
          <w:szCs w:val="24"/>
        </w:rPr>
      </w:pPr>
      <w:r w:rsidRPr="002E3616">
        <w:rPr>
          <w:color w:val="auto"/>
          <w:szCs w:val="24"/>
        </w:rPr>
        <w:t xml:space="preserve">                                                                                                        </w:t>
      </w:r>
      <w:proofErr w:type="spellStart"/>
      <w:r w:rsidRPr="002E3616">
        <w:rPr>
          <w:color w:val="auto"/>
          <w:szCs w:val="24"/>
        </w:rPr>
        <w:t>Întocmit</w:t>
      </w:r>
      <w:proofErr w:type="spellEnd"/>
      <w:r w:rsidRPr="002E3616">
        <w:rPr>
          <w:color w:val="auto"/>
          <w:szCs w:val="24"/>
        </w:rPr>
        <w:t xml:space="preserve">,                                                                                                 </w:t>
      </w:r>
    </w:p>
    <w:p w14:paraId="446EC3F1" w14:textId="77777777" w:rsidR="006D2A38" w:rsidRPr="002E3616" w:rsidRDefault="006D2A38" w:rsidP="006D2A38">
      <w:pPr>
        <w:rPr>
          <w:rFonts w:ascii="Times New Roman" w:hAnsi="Times New Roman"/>
          <w:sz w:val="24"/>
          <w:szCs w:val="24"/>
        </w:rPr>
      </w:pPr>
      <w:r w:rsidRPr="002E36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Consilier  Camelia COSTACHE</w:t>
      </w:r>
    </w:p>
    <w:p w14:paraId="681AD990" w14:textId="37300366" w:rsidR="006D2A38" w:rsidRDefault="006D2A38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F27C3" w14:textId="6B923A3A" w:rsidR="00B557EC" w:rsidRDefault="00B557EC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DA67E5" w14:textId="45644724" w:rsidR="00B557EC" w:rsidRDefault="00B557EC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0A0B1E" w14:textId="77777777" w:rsidR="00B557EC" w:rsidRDefault="00B557EC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7AEA4C" w14:textId="0865FC45" w:rsidR="00D447FB" w:rsidRPr="00F342E4" w:rsidRDefault="006D2A38" w:rsidP="00AD09EA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A12D68">
        <w:rPr>
          <w:rFonts w:ascii="Times New Roman" w:hAnsi="Times New Roman"/>
          <w:sz w:val="20"/>
          <w:szCs w:val="20"/>
        </w:rPr>
        <w:t xml:space="preserve">Nota: redactat in </w:t>
      </w:r>
      <w:r>
        <w:rPr>
          <w:rFonts w:ascii="Times New Roman" w:hAnsi="Times New Roman"/>
          <w:sz w:val="20"/>
          <w:szCs w:val="20"/>
        </w:rPr>
        <w:t>3</w:t>
      </w:r>
      <w:r w:rsidRPr="00A12D68">
        <w:rPr>
          <w:rFonts w:ascii="Times New Roman" w:hAnsi="Times New Roman"/>
          <w:sz w:val="20"/>
          <w:szCs w:val="20"/>
        </w:rPr>
        <w:t xml:space="preserve"> exemplare.</w:t>
      </w:r>
    </w:p>
    <w:sectPr w:rsidR="00D447FB" w:rsidRPr="00F342E4" w:rsidSect="00D26A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9BEE" w14:textId="77777777" w:rsidR="00866973" w:rsidRDefault="00866973" w:rsidP="00143ACD">
      <w:pPr>
        <w:spacing w:after="0" w:line="240" w:lineRule="auto"/>
      </w:pPr>
      <w:r>
        <w:separator/>
      </w:r>
    </w:p>
  </w:endnote>
  <w:endnote w:type="continuationSeparator" w:id="0">
    <w:p w14:paraId="5E827EF7" w14:textId="77777777" w:rsidR="00866973" w:rsidRDefault="0086697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29AE00DB" w:rsidR="00D26ADD" w:rsidRDefault="00866973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820FD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820FD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866973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13E9F978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F2FEC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F2FEC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CB66" w14:textId="77777777" w:rsidR="00866973" w:rsidRDefault="00866973" w:rsidP="00143ACD">
      <w:pPr>
        <w:spacing w:after="0" w:line="240" w:lineRule="auto"/>
      </w:pPr>
      <w:r>
        <w:separator/>
      </w:r>
    </w:p>
  </w:footnote>
  <w:footnote w:type="continuationSeparator" w:id="0">
    <w:p w14:paraId="0E7FB979" w14:textId="77777777" w:rsidR="00866973" w:rsidRDefault="0086697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ADA"/>
    <w:multiLevelType w:val="hybridMultilevel"/>
    <w:tmpl w:val="695ECFB2"/>
    <w:lvl w:ilvl="0" w:tplc="34946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946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D54"/>
    <w:multiLevelType w:val="hybridMultilevel"/>
    <w:tmpl w:val="18863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420B8"/>
    <w:multiLevelType w:val="hybridMultilevel"/>
    <w:tmpl w:val="CB0AD5C8"/>
    <w:lvl w:ilvl="0" w:tplc="936C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237FF"/>
    <w:multiLevelType w:val="hybridMultilevel"/>
    <w:tmpl w:val="ED0A5240"/>
    <w:lvl w:ilvl="0" w:tplc="8ABA7A6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F3CE8"/>
    <w:multiLevelType w:val="hybridMultilevel"/>
    <w:tmpl w:val="05D8A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77433"/>
    <w:multiLevelType w:val="hybridMultilevel"/>
    <w:tmpl w:val="78F6EBEC"/>
    <w:lvl w:ilvl="0" w:tplc="B5924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F6F9B"/>
    <w:multiLevelType w:val="hybridMultilevel"/>
    <w:tmpl w:val="A25084C0"/>
    <w:lvl w:ilvl="0" w:tplc="3E861D68">
      <w:start w:val="9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910C1"/>
    <w:multiLevelType w:val="hybridMultilevel"/>
    <w:tmpl w:val="CDB07FFC"/>
    <w:lvl w:ilvl="0" w:tplc="2A6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B5FE7"/>
    <w:multiLevelType w:val="hybridMultilevel"/>
    <w:tmpl w:val="7A629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3D5F"/>
    <w:rsid w:val="00042469"/>
    <w:rsid w:val="00051C13"/>
    <w:rsid w:val="0006503C"/>
    <w:rsid w:val="000C0E50"/>
    <w:rsid w:val="000E1DC5"/>
    <w:rsid w:val="000F2FEC"/>
    <w:rsid w:val="001106DF"/>
    <w:rsid w:val="00143ACD"/>
    <w:rsid w:val="001B47C8"/>
    <w:rsid w:val="001F64B2"/>
    <w:rsid w:val="002000EA"/>
    <w:rsid w:val="00221DCA"/>
    <w:rsid w:val="002600EA"/>
    <w:rsid w:val="002820FD"/>
    <w:rsid w:val="002D7233"/>
    <w:rsid w:val="002E3616"/>
    <w:rsid w:val="00354326"/>
    <w:rsid w:val="003928F7"/>
    <w:rsid w:val="003C1FB5"/>
    <w:rsid w:val="00443A0B"/>
    <w:rsid w:val="00454487"/>
    <w:rsid w:val="00482515"/>
    <w:rsid w:val="00482EF6"/>
    <w:rsid w:val="00496EBE"/>
    <w:rsid w:val="004A5C08"/>
    <w:rsid w:val="004B7417"/>
    <w:rsid w:val="004C0CE7"/>
    <w:rsid w:val="004C16BF"/>
    <w:rsid w:val="004C7186"/>
    <w:rsid w:val="004F0F51"/>
    <w:rsid w:val="00514CAE"/>
    <w:rsid w:val="0051560F"/>
    <w:rsid w:val="0053065D"/>
    <w:rsid w:val="00554F1E"/>
    <w:rsid w:val="00590422"/>
    <w:rsid w:val="005C2EA1"/>
    <w:rsid w:val="006A1311"/>
    <w:rsid w:val="006A261F"/>
    <w:rsid w:val="006D2A38"/>
    <w:rsid w:val="006D65DB"/>
    <w:rsid w:val="006F2A2A"/>
    <w:rsid w:val="006F2AF2"/>
    <w:rsid w:val="0074201A"/>
    <w:rsid w:val="00753CCD"/>
    <w:rsid w:val="0078136C"/>
    <w:rsid w:val="007900D6"/>
    <w:rsid w:val="007A51FA"/>
    <w:rsid w:val="007D4A5C"/>
    <w:rsid w:val="007E42AB"/>
    <w:rsid w:val="007E6483"/>
    <w:rsid w:val="0080637F"/>
    <w:rsid w:val="0081504B"/>
    <w:rsid w:val="00830D0A"/>
    <w:rsid w:val="00833655"/>
    <w:rsid w:val="008507D9"/>
    <w:rsid w:val="008631FB"/>
    <w:rsid w:val="00866973"/>
    <w:rsid w:val="008C7811"/>
    <w:rsid w:val="008D246C"/>
    <w:rsid w:val="008D5789"/>
    <w:rsid w:val="008E19DC"/>
    <w:rsid w:val="0090061B"/>
    <w:rsid w:val="00911F71"/>
    <w:rsid w:val="009142A5"/>
    <w:rsid w:val="00931B88"/>
    <w:rsid w:val="00981A01"/>
    <w:rsid w:val="009A3973"/>
    <w:rsid w:val="009B480A"/>
    <w:rsid w:val="009B5F83"/>
    <w:rsid w:val="009E491C"/>
    <w:rsid w:val="009E78DB"/>
    <w:rsid w:val="00A0606A"/>
    <w:rsid w:val="00A0719A"/>
    <w:rsid w:val="00A359A8"/>
    <w:rsid w:val="00A724BC"/>
    <w:rsid w:val="00A72D58"/>
    <w:rsid w:val="00A906B5"/>
    <w:rsid w:val="00AA3A57"/>
    <w:rsid w:val="00AD09EA"/>
    <w:rsid w:val="00AD1493"/>
    <w:rsid w:val="00B26FA9"/>
    <w:rsid w:val="00B4730A"/>
    <w:rsid w:val="00B55061"/>
    <w:rsid w:val="00B557EC"/>
    <w:rsid w:val="00B66053"/>
    <w:rsid w:val="00BE0746"/>
    <w:rsid w:val="00C02DFA"/>
    <w:rsid w:val="00C05A88"/>
    <w:rsid w:val="00C545F6"/>
    <w:rsid w:val="00C61733"/>
    <w:rsid w:val="00CC091B"/>
    <w:rsid w:val="00CC4D6A"/>
    <w:rsid w:val="00CE0013"/>
    <w:rsid w:val="00CF2D40"/>
    <w:rsid w:val="00D1499F"/>
    <w:rsid w:val="00D2083B"/>
    <w:rsid w:val="00D26ADD"/>
    <w:rsid w:val="00D356FA"/>
    <w:rsid w:val="00D41783"/>
    <w:rsid w:val="00D447FB"/>
    <w:rsid w:val="00D45E5B"/>
    <w:rsid w:val="00D62259"/>
    <w:rsid w:val="00D65338"/>
    <w:rsid w:val="00D74B77"/>
    <w:rsid w:val="00D8381D"/>
    <w:rsid w:val="00DE792C"/>
    <w:rsid w:val="00E17AC5"/>
    <w:rsid w:val="00E35AD6"/>
    <w:rsid w:val="00E66AC5"/>
    <w:rsid w:val="00E82CD9"/>
    <w:rsid w:val="00E84315"/>
    <w:rsid w:val="00E84F3C"/>
    <w:rsid w:val="00E93CC5"/>
    <w:rsid w:val="00ED25D0"/>
    <w:rsid w:val="00F1090C"/>
    <w:rsid w:val="00F342E4"/>
    <w:rsid w:val="00F549EA"/>
    <w:rsid w:val="00FA2F7B"/>
    <w:rsid w:val="00FB380F"/>
    <w:rsid w:val="00FB550E"/>
    <w:rsid w:val="00FB5C16"/>
    <w:rsid w:val="00FC5E96"/>
    <w:rsid w:val="00FE758C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Titlu6">
    <w:name w:val="heading 6"/>
    <w:basedOn w:val="Normal"/>
    <w:next w:val="Normal"/>
    <w:link w:val="Titlu6Caracter"/>
    <w:qFormat/>
    <w:rsid w:val="006D2A38"/>
    <w:pPr>
      <w:keepNext/>
      <w:tabs>
        <w:tab w:val="left" w:pos="918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NormalWeb">
    <w:name w:val="Normal (Web)"/>
    <w:basedOn w:val="Normal"/>
    <w:link w:val="NormalWebCaracter"/>
    <w:uiPriority w:val="99"/>
    <w:rsid w:val="00F3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Corptext3">
    <w:name w:val="Body Text 3"/>
    <w:basedOn w:val="Normal"/>
    <w:link w:val="Corptext3Caracter"/>
    <w:rsid w:val="00F342E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F342E4"/>
    <w:rPr>
      <w:rFonts w:ascii="Calibri" w:eastAsia="Calibri" w:hAnsi="Calibri" w:cs="Times New Roman"/>
      <w:sz w:val="16"/>
      <w:szCs w:val="16"/>
      <w:lang w:val="en-US"/>
      <w14:ligatures w14:val="none"/>
    </w:rPr>
  </w:style>
  <w:style w:type="paragraph" w:styleId="Corptext2">
    <w:name w:val="Body Text 2"/>
    <w:basedOn w:val="Normal"/>
    <w:link w:val="Corptext2Caracter"/>
    <w:rsid w:val="00F342E4"/>
    <w:pPr>
      <w:spacing w:after="120" w:line="48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F342E4"/>
    <w:rPr>
      <w:rFonts w:ascii="Calibri" w:eastAsia="Calibri" w:hAnsi="Calibri" w:cs="Times New Roman"/>
      <w:lang w:val="en-US"/>
      <w14:ligatures w14:val="none"/>
    </w:rPr>
  </w:style>
  <w:style w:type="character" w:customStyle="1" w:styleId="tpa1">
    <w:name w:val="tpa1"/>
    <w:basedOn w:val="Fontdeparagrafimplicit"/>
    <w:qFormat/>
    <w:rsid w:val="00F342E4"/>
  </w:style>
  <w:style w:type="character" w:customStyle="1" w:styleId="ax1">
    <w:name w:val="ax1"/>
    <w:rsid w:val="00F342E4"/>
    <w:rPr>
      <w:b/>
      <w:bCs/>
      <w:sz w:val="26"/>
      <w:szCs w:val="26"/>
    </w:rPr>
  </w:style>
  <w:style w:type="paragraph" w:styleId="Titlu">
    <w:name w:val="Title"/>
    <w:basedOn w:val="Normal"/>
    <w:link w:val="TitluCaracter"/>
    <w:uiPriority w:val="10"/>
    <w:qFormat/>
    <w:rsid w:val="00F342E4"/>
    <w:pPr>
      <w:autoSpaceDE w:val="0"/>
      <w:autoSpaceDN w:val="0"/>
      <w:adjustRightInd w:val="0"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character" w:customStyle="1" w:styleId="TitluCaracter">
    <w:name w:val="Titlu Caracter"/>
    <w:basedOn w:val="Fontdeparagrafimplicit"/>
    <w:link w:val="Titlu"/>
    <w:uiPriority w:val="10"/>
    <w:rsid w:val="00F342E4"/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paragraph" w:customStyle="1" w:styleId="TextnormalCharCaracter">
    <w:name w:val="Text normal Char Caracter"/>
    <w:link w:val="TextnormalCharCaracterCaracter"/>
    <w:rsid w:val="00F342E4"/>
    <w:pPr>
      <w:widowControl w:val="0"/>
      <w:adjustRightInd w:val="0"/>
      <w:spacing w:before="80" w:line="360" w:lineRule="atLeast"/>
      <w:ind w:left="1304"/>
      <w:jc w:val="both"/>
      <w:textAlignment w:val="baseline"/>
    </w:pPr>
    <w:rPr>
      <w:rFonts w:ascii="Arial" w:eastAsia="Calibri" w:hAnsi="Arial" w:cs="Times New Roman"/>
      <w:lang w:val="en-US"/>
      <w14:ligatures w14:val="none"/>
    </w:rPr>
  </w:style>
  <w:style w:type="character" w:customStyle="1" w:styleId="TextnormalCharCaracterCaracter">
    <w:name w:val="Text normal Char Caracter Caracter"/>
    <w:link w:val="TextnormalCharCaracter"/>
    <w:rsid w:val="00F342E4"/>
    <w:rPr>
      <w:rFonts w:ascii="Arial" w:eastAsia="Calibri" w:hAnsi="Arial" w:cs="Times New Roman"/>
      <w:lang w:val="en-US"/>
      <w14:ligatures w14:val="none"/>
    </w:rPr>
  </w:style>
  <w:style w:type="character" w:customStyle="1" w:styleId="NormalWebCaracter">
    <w:name w:val="Normal (Web) Caracter"/>
    <w:link w:val="NormalWeb"/>
    <w:uiPriority w:val="99"/>
    <w:rsid w:val="00F342E4"/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Listparagraf">
    <w:name w:val="List Paragraph"/>
    <w:aliases w:val="Normal bullet 2,Bullet,List Paragraph1,Akapit z listą BS,Outlines a.b.c.,List_Paragraph,Multilevel para_II,Akapit z lista BS,bullets,Lettre d'introduction,Forth level,Listă colorată - Accentuare 11,Citation List,Bullet line,List1,heading "/>
    <w:basedOn w:val="Normal"/>
    <w:link w:val="ListparagrafCaracter"/>
    <w:uiPriority w:val="34"/>
    <w:qFormat/>
    <w:rsid w:val="00F342E4"/>
    <w:pPr>
      <w:spacing w:after="200" w:line="276" w:lineRule="auto"/>
      <w:ind w:left="720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ListparagrafCaracter">
    <w:name w:val="Listă paragraf Caracter"/>
    <w:aliases w:val="Normal bullet 2 Caracter,Bullet Caracter,List Paragraph1 Caracter,Akapit z listą BS Caracter,Outlines a.b.c. Caracter,List_Paragraph Caracter,Multilevel para_II Caracter,Akapit z lista BS Caracter,bullets Caracter,List1 Caracter"/>
    <w:link w:val="Listparagraf"/>
    <w:uiPriority w:val="1"/>
    <w:qFormat/>
    <w:locked/>
    <w:rsid w:val="00F342E4"/>
    <w:rPr>
      <w:rFonts w:ascii="Calibri" w:eastAsia="Calibri" w:hAnsi="Calibri" w:cs="Times New Roman"/>
      <w:lang w:val="x-none" w:eastAsia="x-none"/>
      <w14:ligatures w14:val="none"/>
    </w:rPr>
  </w:style>
  <w:style w:type="character" w:styleId="Accentuat">
    <w:name w:val="Emphasis"/>
    <w:qFormat/>
    <w:rsid w:val="00F342E4"/>
    <w:rPr>
      <w:i/>
      <w:iCs/>
    </w:rPr>
  </w:style>
  <w:style w:type="paragraph" w:customStyle="1" w:styleId="Style10">
    <w:name w:val="Style10"/>
    <w:basedOn w:val="Normal"/>
    <w:rsid w:val="0078136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" w:eastAsia="Times New Roman" w:hAnsi="Arial" w:cs="Arial"/>
      <w:sz w:val="24"/>
      <w:szCs w:val="24"/>
      <w:lang w:val="en-US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6D2A38"/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201A"/>
    <w:rPr>
      <w:rFonts w:ascii="Segoe UI" w:hAnsi="Segoe UI" w:cs="Segoe UI"/>
      <w:sz w:val="18"/>
      <w:szCs w:val="18"/>
    </w:rPr>
  </w:style>
  <w:style w:type="paragraph" w:customStyle="1" w:styleId="CharCharCaracterCharCharCaracterCharCharCaracter">
    <w:name w:val="Char Char Caracter Char Char Caracter Char Char Caracter"/>
    <w:basedOn w:val="Normal"/>
    <w:rsid w:val="00AD1493"/>
    <w:pPr>
      <w:spacing w:after="200" w:line="276" w:lineRule="auto"/>
    </w:pPr>
    <w:rPr>
      <w:rFonts w:ascii="Calibri" w:eastAsia="Calibri" w:hAnsi="Calibri" w:cs="Times New Roman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AA%20%20(Aaa-pc)%20Otilica%20serviciu%20%20)\(I)%20Otilia%20SERVICIU%202011%20%202012\Acorduri%20%20%20de%20%20%20Mediu%20%20%202011%202012\CL%20VALU%20LUI%20TRAIAN%20%20%20reabilitare%20drumuri\Decizia%20etapei%20incadrare%20%20%20UM%2002248%20BUC%20%20MANGALIA%20%2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5E8A-5A74-4FE2-BDF1-3D55240F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3296</Words>
  <Characters>18791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7</cp:revision>
  <cp:lastPrinted>2024-06-28T10:38:00Z</cp:lastPrinted>
  <dcterms:created xsi:type="dcterms:W3CDTF">2024-07-23T12:48:00Z</dcterms:created>
  <dcterms:modified xsi:type="dcterms:W3CDTF">2024-08-14T06:18:00Z</dcterms:modified>
</cp:coreProperties>
</file>