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F38" w:rsidRDefault="00DF5F38">
      <w:pPr>
        <w:jc w:val="center"/>
        <w:rPr>
          <w:rFonts w:ascii="Calibri" w:eastAsia="Calibri" w:hAnsi="Calibri" w:cs="Calibri"/>
        </w:rPr>
      </w:pPr>
      <w:bookmarkStart w:id="0" w:name="_GoBack"/>
      <w:bookmarkEnd w:id="0"/>
    </w:p>
    <w:p w:rsidR="00DF5F38" w:rsidRDefault="00DF5F38">
      <w:pPr>
        <w:jc w:val="center"/>
        <w:rPr>
          <w:rFonts w:ascii="Calibri" w:eastAsia="Calibri" w:hAnsi="Calibri" w:cs="Calibri"/>
        </w:rPr>
      </w:pPr>
    </w:p>
    <w:p w:rsidR="00DF5F38" w:rsidRDefault="00DF5F38">
      <w:pPr>
        <w:jc w:val="center"/>
        <w:rPr>
          <w:rFonts w:ascii="Calibri" w:eastAsia="Calibri" w:hAnsi="Calibri" w:cs="Calibri"/>
        </w:rPr>
      </w:pPr>
    </w:p>
    <w:p w:rsidR="00DF5F38" w:rsidRDefault="0035436B">
      <w:pPr>
        <w:jc w:val="center"/>
        <w:rPr>
          <w:rFonts w:ascii="Calibri" w:eastAsia="Calibri" w:hAnsi="Calibri" w:cs="Calibri"/>
          <w:sz w:val="26"/>
          <w:szCs w:val="26"/>
        </w:rPr>
      </w:pPr>
      <w:r>
        <w:rPr>
          <w:rFonts w:ascii="Calibri" w:eastAsia="Calibri" w:hAnsi="Calibri" w:cs="Calibri"/>
          <w:sz w:val="26"/>
          <w:szCs w:val="26"/>
        </w:rPr>
        <w:t>MEMORIU TEHNIC</w:t>
      </w:r>
    </w:p>
    <w:p w:rsidR="00DF5F38" w:rsidRDefault="00DF5F38">
      <w:pPr>
        <w:jc w:val="center"/>
        <w:rPr>
          <w:rFonts w:ascii="Calibri" w:eastAsia="Calibri" w:hAnsi="Calibri" w:cs="Calibri"/>
          <w:sz w:val="26"/>
          <w:szCs w:val="26"/>
        </w:rPr>
      </w:pPr>
    </w:p>
    <w:p w:rsidR="00DF5F38" w:rsidRDefault="0035436B">
      <w:pPr>
        <w:jc w:val="center"/>
        <w:rPr>
          <w:rFonts w:ascii="Calibri" w:eastAsia="Calibri" w:hAnsi="Calibri" w:cs="Calibri"/>
          <w:sz w:val="26"/>
          <w:szCs w:val="26"/>
        </w:rPr>
      </w:pPr>
      <w:r>
        <w:rPr>
          <w:rFonts w:ascii="Calibri" w:eastAsia="Calibri" w:hAnsi="Calibri" w:cs="Calibri"/>
          <w:sz w:val="26"/>
          <w:szCs w:val="26"/>
        </w:rPr>
        <w:t>Pentru intocmire</w:t>
      </w:r>
    </w:p>
    <w:p w:rsidR="00DF5F38" w:rsidRDefault="0035436B">
      <w:pPr>
        <w:jc w:val="center"/>
        <w:rPr>
          <w:rFonts w:ascii="Calibri" w:eastAsia="Calibri" w:hAnsi="Calibri" w:cs="Calibri"/>
          <w:sz w:val="26"/>
          <w:szCs w:val="26"/>
        </w:rPr>
      </w:pPr>
      <w:r>
        <w:rPr>
          <w:rFonts w:ascii="Calibri" w:eastAsia="Calibri" w:hAnsi="Calibri" w:cs="Calibri"/>
          <w:sz w:val="26"/>
          <w:szCs w:val="26"/>
        </w:rPr>
        <w:t>PLAN URBANISTIC ZONAL</w:t>
      </w:r>
    </w:p>
    <w:p w:rsidR="00DF5F38" w:rsidRDefault="00DF5F38">
      <w:pPr>
        <w:jc w:val="both"/>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sz w:val="26"/>
          <w:szCs w:val="26"/>
        </w:rPr>
        <w:t>DATE GENERALE :</w:t>
      </w:r>
    </w:p>
    <w:p w:rsidR="00DF5F38" w:rsidRDefault="0035436B">
      <w:pPr>
        <w:ind w:left="2880" w:hanging="2880"/>
        <w:rPr>
          <w:rFonts w:ascii="Calibri" w:eastAsia="Calibri" w:hAnsi="Calibri" w:cs="Calibri"/>
          <w:b/>
          <w:sz w:val="26"/>
          <w:szCs w:val="26"/>
        </w:rPr>
      </w:pPr>
      <w:r>
        <w:rPr>
          <w:rFonts w:ascii="Calibri" w:eastAsia="Calibri" w:hAnsi="Calibri" w:cs="Calibri"/>
          <w:b/>
          <w:sz w:val="26"/>
          <w:szCs w:val="26"/>
        </w:rPr>
        <w:t xml:space="preserve">AMPLASAMENT OBIECTIV : EFECTUARE Plan urbanistic zonal  - Construire Locuinte, </w:t>
      </w:r>
      <w:r>
        <w:rPr>
          <w:rFonts w:ascii="Calibri" w:eastAsia="Calibri" w:hAnsi="Calibri" w:cs="Calibri"/>
          <w:b/>
          <w:color w:val="000000"/>
          <w:sz w:val="26"/>
          <w:szCs w:val="26"/>
        </w:rPr>
        <w:t xml:space="preserve">   parcela A1033/11/3: LOT1, LOT 2, LOT3, LOT 4, LOT 5, LOT 6, LOT 7, LOT 8, LOT 9, LOT 10, LOT 11, LOT 12, LOT13; municipiul Constanta;</w:t>
      </w:r>
      <w:r>
        <w:rPr>
          <w:rFonts w:ascii="Calibri" w:eastAsia="Calibri" w:hAnsi="Calibri" w:cs="Calibri"/>
          <w:b/>
          <w:sz w:val="26"/>
          <w:szCs w:val="26"/>
        </w:rPr>
        <w:t xml:space="preserve"> judetul Constanta.</w:t>
      </w:r>
    </w:p>
    <w:p w:rsidR="00DF5F38" w:rsidRDefault="00DF5F38">
      <w:pPr>
        <w:ind w:left="2832" w:firstLine="708"/>
        <w:jc w:val="both"/>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b/>
          <w:sz w:val="26"/>
          <w:szCs w:val="26"/>
        </w:rPr>
        <w:t>PROIECTANT GENERAL:</w:t>
      </w:r>
      <w:r>
        <w:rPr>
          <w:rFonts w:ascii="Calibri" w:eastAsia="Calibri" w:hAnsi="Calibri" w:cs="Calibri"/>
          <w:sz w:val="26"/>
          <w:szCs w:val="26"/>
        </w:rPr>
        <w:tab/>
        <w:t xml:space="preserve">            S.C. PRODESIGN ARCHITECTURE S.R.L.</w:t>
      </w:r>
    </w:p>
    <w:p w:rsidR="00DF5F38" w:rsidRDefault="00DF5F38">
      <w:pPr>
        <w:jc w:val="both"/>
        <w:rPr>
          <w:rFonts w:ascii="Calibri" w:eastAsia="Calibri" w:hAnsi="Calibri" w:cs="Calibri"/>
          <w:sz w:val="26"/>
          <w:szCs w:val="26"/>
        </w:rPr>
      </w:pPr>
    </w:p>
    <w:p w:rsidR="00DF5F38" w:rsidRDefault="0035436B">
      <w:pPr>
        <w:jc w:val="both"/>
        <w:rPr>
          <w:rFonts w:ascii="Calibri" w:eastAsia="Calibri" w:hAnsi="Calibri" w:cs="Calibri"/>
          <w:b/>
          <w:sz w:val="26"/>
          <w:szCs w:val="26"/>
        </w:rPr>
      </w:pPr>
      <w:r>
        <w:rPr>
          <w:rFonts w:ascii="Calibri" w:eastAsia="Calibri" w:hAnsi="Calibri" w:cs="Calibri"/>
          <w:b/>
          <w:sz w:val="26"/>
          <w:szCs w:val="26"/>
        </w:rPr>
        <w:t>PROIECTANT DE SPECIALITATE:  Ar</w:t>
      </w:r>
      <w:r>
        <w:rPr>
          <w:rFonts w:ascii="Calibri" w:eastAsia="Calibri" w:hAnsi="Calibri" w:cs="Calibri"/>
          <w:b/>
          <w:sz w:val="26"/>
          <w:szCs w:val="26"/>
        </w:rPr>
        <w:t>h. CRUDU GHEORGHE</w:t>
      </w:r>
    </w:p>
    <w:p w:rsidR="00DF5F38" w:rsidRDefault="00DF5F38">
      <w:pPr>
        <w:ind w:left="2880" w:hanging="2880"/>
        <w:rPr>
          <w:rFonts w:ascii="Calibri" w:eastAsia="Calibri" w:hAnsi="Calibri" w:cs="Calibri"/>
          <w:sz w:val="26"/>
          <w:szCs w:val="26"/>
        </w:rPr>
      </w:pPr>
    </w:p>
    <w:p w:rsidR="00DF5F38" w:rsidRDefault="00DF5F38">
      <w:pPr>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b/>
          <w:sz w:val="26"/>
          <w:szCs w:val="26"/>
        </w:rPr>
        <w:t>BENEFICIAR :</w:t>
      </w:r>
      <w:r>
        <w:rPr>
          <w:rFonts w:ascii="Calibri" w:eastAsia="Calibri" w:hAnsi="Calibri" w:cs="Calibri"/>
          <w:b/>
          <w:sz w:val="26"/>
          <w:szCs w:val="26"/>
        </w:rPr>
        <w:tab/>
      </w:r>
      <w:r>
        <w:rPr>
          <w:rFonts w:ascii="Calibri" w:eastAsia="Calibri" w:hAnsi="Calibri" w:cs="Calibri"/>
          <w:b/>
          <w:sz w:val="26"/>
          <w:szCs w:val="26"/>
        </w:rPr>
        <w:tab/>
      </w:r>
      <w:r>
        <w:rPr>
          <w:rFonts w:ascii="Calibri" w:eastAsia="Calibri" w:hAnsi="Calibri" w:cs="Calibri"/>
          <w:b/>
          <w:sz w:val="26"/>
          <w:szCs w:val="26"/>
        </w:rPr>
        <w:tab/>
        <w:t>PRIMARIA</w:t>
      </w:r>
      <w:r>
        <w:rPr>
          <w:rFonts w:ascii="Calibri" w:eastAsia="Calibri" w:hAnsi="Calibri" w:cs="Calibri"/>
          <w:sz w:val="26"/>
          <w:szCs w:val="26"/>
        </w:rPr>
        <w:t xml:space="preserve"> MUNICIPIULUI CONSTANTA </w:t>
      </w:r>
    </w:p>
    <w:p w:rsidR="00DF5F38" w:rsidRDefault="00DF5F38">
      <w:pPr>
        <w:jc w:val="both"/>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b/>
          <w:sz w:val="26"/>
          <w:szCs w:val="26"/>
        </w:rPr>
        <w:t>INITIATORI:</w:t>
      </w:r>
      <w:r>
        <w:rPr>
          <w:rFonts w:ascii="Calibri" w:eastAsia="Calibri" w:hAnsi="Calibri" w:cs="Calibri"/>
          <w:b/>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CONSTANTIN GEORGETA</w:t>
      </w:r>
    </w:p>
    <w:p w:rsidR="00DF5F38" w:rsidRDefault="00DF5F38">
      <w:pPr>
        <w:ind w:left="2832" w:firstLine="708"/>
        <w:jc w:val="both"/>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b/>
          <w:sz w:val="26"/>
          <w:szCs w:val="26"/>
        </w:rPr>
        <w:t>NUMAR PROIECT :</w:t>
      </w:r>
      <w:r>
        <w:rPr>
          <w:rFonts w:ascii="Calibri" w:eastAsia="Calibri" w:hAnsi="Calibri" w:cs="Calibri"/>
          <w:b/>
          <w:sz w:val="26"/>
          <w:szCs w:val="26"/>
        </w:rPr>
        <w:tab/>
      </w:r>
      <w:r>
        <w:rPr>
          <w:rFonts w:ascii="Calibri" w:eastAsia="Calibri" w:hAnsi="Calibri" w:cs="Calibri"/>
          <w:sz w:val="26"/>
          <w:szCs w:val="26"/>
        </w:rPr>
        <w:tab/>
        <w:t>33/2022</w:t>
      </w:r>
    </w:p>
    <w:p w:rsidR="00DF5F38" w:rsidRDefault="00DF5F38">
      <w:pPr>
        <w:jc w:val="both"/>
        <w:rPr>
          <w:rFonts w:ascii="Calibri" w:eastAsia="Calibri" w:hAnsi="Calibri" w:cs="Calibri"/>
          <w:sz w:val="26"/>
          <w:szCs w:val="26"/>
        </w:rPr>
      </w:pPr>
    </w:p>
    <w:p w:rsidR="00DF5F38" w:rsidRDefault="0035436B">
      <w:pPr>
        <w:jc w:val="both"/>
        <w:rPr>
          <w:rFonts w:ascii="Calibri" w:eastAsia="Calibri" w:hAnsi="Calibri" w:cs="Calibri"/>
          <w:sz w:val="26"/>
          <w:szCs w:val="26"/>
        </w:rPr>
      </w:pPr>
      <w:r>
        <w:rPr>
          <w:rFonts w:ascii="Calibri" w:eastAsia="Calibri" w:hAnsi="Calibri" w:cs="Calibri"/>
          <w:b/>
          <w:sz w:val="26"/>
          <w:szCs w:val="26"/>
        </w:rPr>
        <w:t>DATA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2024</w:t>
      </w:r>
    </w:p>
    <w:p w:rsidR="00DF5F38" w:rsidRDefault="0035436B">
      <w:pPr>
        <w:jc w:val="both"/>
        <w:rPr>
          <w:rFonts w:ascii="Calibri" w:eastAsia="Calibri" w:hAnsi="Calibri" w:cs="Calibri"/>
          <w:sz w:val="26"/>
          <w:szCs w:val="26"/>
        </w:rPr>
      </w:pPr>
      <w:r>
        <w:rPr>
          <w:rFonts w:ascii="Calibri" w:eastAsia="Calibri" w:hAnsi="Calibri" w:cs="Calibri"/>
          <w:sz w:val="26"/>
          <w:szCs w:val="26"/>
        </w:rPr>
        <w:t>CADRU LEGISLATIV PRIVIND PROTECTIA MEDIULUI:</w:t>
      </w:r>
    </w:p>
    <w:p w:rsidR="00DF5F38" w:rsidRDefault="0035436B">
      <w:pPr>
        <w:numPr>
          <w:ilvl w:val="0"/>
          <w:numId w:val="16"/>
        </w:numPr>
        <w:pBdr>
          <w:top w:val="nil"/>
          <w:left w:val="nil"/>
          <w:bottom w:val="nil"/>
          <w:right w:val="nil"/>
          <w:between w:val="nil"/>
        </w:pBdr>
        <w:jc w:val="both"/>
        <w:rPr>
          <w:rFonts w:ascii="Calibri" w:eastAsia="Calibri" w:hAnsi="Calibri" w:cs="Calibri"/>
          <w:color w:val="000000"/>
          <w:sz w:val="26"/>
          <w:szCs w:val="26"/>
        </w:rPr>
      </w:pPr>
      <w:r>
        <w:rPr>
          <w:rFonts w:ascii="Calibri" w:eastAsia="Calibri" w:hAnsi="Calibri" w:cs="Calibri"/>
          <w:color w:val="000000"/>
          <w:sz w:val="26"/>
          <w:szCs w:val="26"/>
        </w:rPr>
        <w:t>Proiectul se incadreaza in prevederile Legii 292/2009.</w:t>
      </w:r>
    </w:p>
    <w:p w:rsidR="00DF5F38" w:rsidRDefault="0035436B">
      <w:pPr>
        <w:numPr>
          <w:ilvl w:val="0"/>
          <w:numId w:val="16"/>
        </w:numPr>
        <w:pBdr>
          <w:top w:val="nil"/>
          <w:left w:val="nil"/>
          <w:bottom w:val="nil"/>
          <w:right w:val="nil"/>
          <w:between w:val="nil"/>
        </w:pBdr>
        <w:jc w:val="both"/>
        <w:rPr>
          <w:rFonts w:ascii="Calibri" w:eastAsia="Calibri" w:hAnsi="Calibri" w:cs="Calibri"/>
          <w:color w:val="000000"/>
          <w:sz w:val="26"/>
          <w:szCs w:val="26"/>
        </w:rPr>
      </w:pPr>
      <w:r>
        <w:rPr>
          <w:rFonts w:ascii="Calibri" w:eastAsia="Calibri" w:hAnsi="Calibri" w:cs="Calibri"/>
          <w:color w:val="000000"/>
          <w:sz w:val="26"/>
          <w:szCs w:val="26"/>
        </w:rPr>
        <w:t>Proiectul nu intar sub incidenta art 28 din O.U.G. nr. 57/2007 prind regimul ariilor naturale protejate, conservarea habitatelor naturale, a florei si faunei salbatice, cu modificarile si completarile ulterioare.</w:t>
      </w:r>
    </w:p>
    <w:p w:rsidR="00DF5F38" w:rsidRDefault="0035436B">
      <w:pPr>
        <w:numPr>
          <w:ilvl w:val="0"/>
          <w:numId w:val="16"/>
        </w:numPr>
        <w:pBdr>
          <w:top w:val="nil"/>
          <w:left w:val="nil"/>
          <w:bottom w:val="nil"/>
          <w:right w:val="nil"/>
          <w:between w:val="nil"/>
        </w:pBdr>
        <w:jc w:val="both"/>
        <w:rPr>
          <w:rFonts w:ascii="Calibri" w:eastAsia="Calibri" w:hAnsi="Calibri" w:cs="Calibri"/>
          <w:color w:val="000000"/>
          <w:sz w:val="26"/>
          <w:szCs w:val="26"/>
        </w:rPr>
      </w:pPr>
      <w:r>
        <w:rPr>
          <w:rFonts w:ascii="Calibri" w:eastAsia="Calibri" w:hAnsi="Calibri" w:cs="Calibri"/>
          <w:color w:val="000000"/>
          <w:sz w:val="26"/>
          <w:szCs w:val="26"/>
        </w:rPr>
        <w:t>Proiectul nu intra sub incidenta prevederil</w:t>
      </w:r>
      <w:r>
        <w:rPr>
          <w:rFonts w:ascii="Calibri" w:eastAsia="Calibri" w:hAnsi="Calibri" w:cs="Calibri"/>
          <w:color w:val="000000"/>
          <w:sz w:val="26"/>
          <w:szCs w:val="26"/>
        </w:rPr>
        <w:t xml:space="preserve">or art.48 si 54 din Legea apelor nr. 107/1996, cu modificarile si completarile ulterioare.  </w:t>
      </w:r>
    </w:p>
    <w:p w:rsidR="00DF5F38" w:rsidRDefault="00DF5F38">
      <w:pPr>
        <w:pBdr>
          <w:top w:val="nil"/>
          <w:left w:val="nil"/>
          <w:bottom w:val="nil"/>
          <w:right w:val="nil"/>
          <w:between w:val="nil"/>
        </w:pBdr>
        <w:ind w:left="720"/>
        <w:jc w:val="both"/>
        <w:rPr>
          <w:rFonts w:ascii="Calibri" w:eastAsia="Calibri" w:hAnsi="Calibri" w:cs="Calibri"/>
          <w:color w:val="000000"/>
          <w:sz w:val="26"/>
          <w:szCs w:val="26"/>
        </w:rPr>
      </w:pP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b/>
          <w:smallCaps/>
          <w:sz w:val="26"/>
          <w:szCs w:val="26"/>
        </w:rPr>
        <w:t xml:space="preserve">Introducere: </w:t>
      </w:r>
      <w:r>
        <w:rPr>
          <w:rFonts w:ascii="Calibri" w:eastAsia="Calibri" w:hAnsi="Calibri" w:cs="Calibri"/>
          <w:smallCaps/>
          <w:sz w:val="26"/>
          <w:szCs w:val="26"/>
        </w:rPr>
        <w:t>Date de recunoastere a documentatiei</w:t>
      </w:r>
    </w:p>
    <w:p w:rsidR="00DF5F38" w:rsidRDefault="0035436B">
      <w:pPr>
        <w:numPr>
          <w:ilvl w:val="0"/>
          <w:numId w:val="11"/>
        </w:numPr>
        <w:pBdr>
          <w:bottom w:val="single" w:sz="4" w:space="0" w:color="000000"/>
        </w:pBdr>
        <w:jc w:val="both"/>
        <w:rPr>
          <w:sz w:val="26"/>
          <w:szCs w:val="26"/>
        </w:rPr>
      </w:pPr>
      <w:r>
        <w:rPr>
          <w:rFonts w:ascii="Calibri" w:eastAsia="Calibri" w:hAnsi="Calibri" w:cs="Calibri"/>
          <w:sz w:val="26"/>
          <w:szCs w:val="26"/>
        </w:rPr>
        <w:t>Denumirea lucrarii: Plan urbanistic zonal – Efectuare PUZ - Construire Locuinte cf. Certificat de urbanism 564 d</w:t>
      </w:r>
      <w:r>
        <w:rPr>
          <w:rFonts w:ascii="Calibri" w:eastAsia="Calibri" w:hAnsi="Calibri" w:cs="Calibri"/>
          <w:sz w:val="26"/>
          <w:szCs w:val="26"/>
        </w:rPr>
        <w:t>in 06.04.2022.</w:t>
      </w:r>
    </w:p>
    <w:p w:rsidR="00DF5F38" w:rsidRDefault="0035436B">
      <w:pPr>
        <w:numPr>
          <w:ilvl w:val="0"/>
          <w:numId w:val="11"/>
        </w:numPr>
        <w:pBdr>
          <w:bottom w:val="single" w:sz="4" w:space="0" w:color="000000"/>
        </w:pBdr>
        <w:jc w:val="both"/>
        <w:rPr>
          <w:sz w:val="26"/>
          <w:szCs w:val="26"/>
        </w:rPr>
      </w:pPr>
      <w:r>
        <w:rPr>
          <w:rFonts w:ascii="Calibri" w:eastAsia="Calibri" w:hAnsi="Calibri" w:cs="Calibri"/>
          <w:sz w:val="26"/>
          <w:szCs w:val="26"/>
        </w:rPr>
        <w:t xml:space="preserve">Pentru parcela: </w:t>
      </w:r>
      <w:r>
        <w:rPr>
          <w:rFonts w:ascii="Calibri" w:eastAsia="Calibri" w:hAnsi="Calibri" w:cs="Calibri"/>
          <w:color w:val="000000"/>
          <w:sz w:val="26"/>
          <w:szCs w:val="26"/>
        </w:rPr>
        <w:t>A1033/11/3 LOT1, LOT 2, LOT3, LOT 4, LOT 5, LOT 6, LOT7, LOT 8, LOT 9, LOT 10, LOT 11, LOT 12, LOT 13,</w:t>
      </w:r>
      <w:r>
        <w:rPr>
          <w:rFonts w:ascii="Calibri" w:eastAsia="Calibri" w:hAnsi="Calibri" w:cs="Calibri"/>
          <w:sz w:val="26"/>
          <w:szCs w:val="26"/>
        </w:rPr>
        <w:t xml:space="preserve">  in vederea introducerii in intravilan a stabilirea conditiilor pentru construirea de </w:t>
      </w:r>
      <w:r>
        <w:rPr>
          <w:rFonts w:ascii="Calibri" w:eastAsia="Calibri" w:hAnsi="Calibri" w:cs="Calibri"/>
          <w:sz w:val="26"/>
          <w:szCs w:val="26"/>
        </w:rPr>
        <w:lastRenderedPageBreak/>
        <w:t xml:space="preserve">locuinte si functiuni complementare </w:t>
      </w:r>
      <w:r>
        <w:rPr>
          <w:rFonts w:ascii="Calibri" w:eastAsia="Calibri" w:hAnsi="Calibri" w:cs="Calibri"/>
          <w:sz w:val="26"/>
          <w:szCs w:val="26"/>
        </w:rPr>
        <w:t xml:space="preserve">locuirii, </w:t>
      </w:r>
      <w:r>
        <w:rPr>
          <w:rFonts w:ascii="Calibri" w:eastAsia="Calibri" w:hAnsi="Calibri" w:cs="Calibri"/>
          <w:color w:val="000000"/>
          <w:sz w:val="26"/>
          <w:szCs w:val="26"/>
        </w:rPr>
        <w:t>municipiul Constanta</w:t>
      </w:r>
      <w:r>
        <w:rPr>
          <w:rFonts w:ascii="Calibri" w:eastAsia="Calibri" w:hAnsi="Calibri" w:cs="Calibri"/>
          <w:sz w:val="26"/>
          <w:szCs w:val="26"/>
        </w:rPr>
        <w:t>,</w:t>
      </w:r>
      <w:r>
        <w:rPr>
          <w:rFonts w:ascii="Calibri" w:eastAsia="Calibri" w:hAnsi="Calibri" w:cs="Calibri"/>
          <w:b/>
          <w:sz w:val="26"/>
          <w:szCs w:val="26"/>
        </w:rPr>
        <w:t xml:space="preserve"> </w:t>
      </w:r>
      <w:r>
        <w:rPr>
          <w:rFonts w:ascii="Calibri" w:eastAsia="Calibri" w:hAnsi="Calibri" w:cs="Calibri"/>
          <w:sz w:val="26"/>
          <w:szCs w:val="26"/>
        </w:rPr>
        <w:t xml:space="preserve"> jud. Constanta.</w:t>
      </w:r>
    </w:p>
    <w:p w:rsidR="00DF5F38" w:rsidRDefault="0035436B">
      <w:pPr>
        <w:numPr>
          <w:ilvl w:val="0"/>
          <w:numId w:val="11"/>
        </w:numPr>
        <w:pBdr>
          <w:bottom w:val="single" w:sz="4" w:space="0" w:color="000000"/>
        </w:pBdr>
        <w:jc w:val="both"/>
        <w:rPr>
          <w:sz w:val="26"/>
          <w:szCs w:val="26"/>
        </w:rPr>
      </w:pPr>
      <w:r>
        <w:rPr>
          <w:rFonts w:ascii="Calibri" w:eastAsia="Calibri" w:hAnsi="Calibri" w:cs="Calibri"/>
          <w:sz w:val="26"/>
          <w:szCs w:val="26"/>
        </w:rPr>
        <w:t>Beneficiar: Primaria Municipiului Constanta, jud. Constanta.</w:t>
      </w:r>
    </w:p>
    <w:p w:rsidR="00DF5F38" w:rsidRDefault="0035436B">
      <w:pPr>
        <w:jc w:val="both"/>
        <w:rPr>
          <w:rFonts w:ascii="Calibri" w:eastAsia="Calibri" w:hAnsi="Calibri" w:cs="Calibri"/>
          <w:sz w:val="26"/>
          <w:szCs w:val="26"/>
        </w:rPr>
      </w:pPr>
      <w:r>
        <w:rPr>
          <w:rFonts w:ascii="Calibri" w:eastAsia="Calibri" w:hAnsi="Calibri" w:cs="Calibri"/>
          <w:b/>
          <w:sz w:val="26"/>
          <w:szCs w:val="26"/>
        </w:rPr>
        <w:t xml:space="preserve">Initiatori: PROPRIETAR: </w:t>
      </w:r>
      <w:r>
        <w:rPr>
          <w:rFonts w:ascii="Calibri" w:eastAsia="Calibri" w:hAnsi="Calibri" w:cs="Calibri"/>
          <w:sz w:val="26"/>
          <w:szCs w:val="26"/>
        </w:rPr>
        <w:t>CONSTANTIN GEORGETA</w:t>
      </w:r>
    </w:p>
    <w:p w:rsidR="00DF5F38" w:rsidRDefault="0035436B">
      <w:pPr>
        <w:jc w:val="both"/>
        <w:rPr>
          <w:rFonts w:ascii="Calibri" w:eastAsia="Calibri" w:hAnsi="Calibri" w:cs="Calibri"/>
          <w:sz w:val="26"/>
          <w:szCs w:val="26"/>
        </w:rPr>
      </w:pPr>
      <w:r>
        <w:rPr>
          <w:rFonts w:ascii="Calibri" w:eastAsia="Calibri" w:hAnsi="Calibri" w:cs="Calibri"/>
          <w:sz w:val="26"/>
          <w:szCs w:val="26"/>
        </w:rPr>
        <w:t>Proiectantul general: S.C. PRODESIGN ARCHITECTURE S.R.L.</w:t>
      </w:r>
    </w:p>
    <w:p w:rsidR="00DF5F38" w:rsidRDefault="0035436B">
      <w:pPr>
        <w:jc w:val="both"/>
        <w:rPr>
          <w:rFonts w:ascii="Calibri" w:eastAsia="Calibri" w:hAnsi="Calibri" w:cs="Calibri"/>
          <w:sz w:val="26"/>
          <w:szCs w:val="26"/>
        </w:rPr>
      </w:pPr>
      <w:r>
        <w:rPr>
          <w:rFonts w:ascii="Calibri" w:eastAsia="Calibri" w:hAnsi="Calibri" w:cs="Calibri"/>
          <w:sz w:val="26"/>
          <w:szCs w:val="26"/>
        </w:rPr>
        <w:t>Proiectant de specialitate arh.CRUDU GHEORGHE</w:t>
      </w:r>
    </w:p>
    <w:p w:rsidR="00DF5F38" w:rsidRDefault="0035436B">
      <w:pPr>
        <w:numPr>
          <w:ilvl w:val="0"/>
          <w:numId w:val="13"/>
        </w:numPr>
        <w:pBdr>
          <w:bottom w:val="single" w:sz="4" w:space="1" w:color="000000"/>
        </w:pBdr>
        <w:ind w:left="1080"/>
        <w:jc w:val="both"/>
        <w:rPr>
          <w:sz w:val="26"/>
          <w:szCs w:val="26"/>
        </w:rPr>
      </w:pPr>
      <w:r>
        <w:rPr>
          <w:rFonts w:ascii="Calibri" w:eastAsia="Calibri" w:hAnsi="Calibri" w:cs="Calibri"/>
          <w:sz w:val="26"/>
          <w:szCs w:val="26"/>
        </w:rPr>
        <w:t>Data elaborarii: FEBRUARIE 2024.</w:t>
      </w:r>
    </w:p>
    <w:p w:rsidR="00DF5F38" w:rsidRDefault="0035436B">
      <w:pPr>
        <w:numPr>
          <w:ilvl w:val="1"/>
          <w:numId w:val="12"/>
        </w:numPr>
        <w:pBdr>
          <w:bottom w:val="single" w:sz="4" w:space="1" w:color="000000"/>
        </w:pBdr>
        <w:ind w:left="360"/>
        <w:jc w:val="both"/>
        <w:rPr>
          <w:rFonts w:ascii="Calibri" w:eastAsia="Calibri" w:hAnsi="Calibri" w:cs="Calibri"/>
          <w:b/>
          <w:smallCaps/>
        </w:rPr>
      </w:pPr>
      <w:r>
        <w:rPr>
          <w:rFonts w:ascii="Calibri" w:eastAsia="Calibri" w:hAnsi="Calibri" w:cs="Calibri"/>
          <w:b/>
          <w:smallCaps/>
          <w:sz w:val="26"/>
          <w:szCs w:val="26"/>
        </w:rPr>
        <w:t>Necesitatea si oportunitatea planului</w:t>
      </w:r>
    </w:p>
    <w:p w:rsidR="00DF5F38" w:rsidRDefault="0035436B">
      <w:pPr>
        <w:ind w:left="1080"/>
        <w:jc w:val="both"/>
        <w:rPr>
          <w:rFonts w:ascii="Calibri" w:eastAsia="Calibri" w:hAnsi="Calibri" w:cs="Calibri"/>
          <w:sz w:val="26"/>
          <w:szCs w:val="26"/>
        </w:rPr>
      </w:pPr>
      <w:r>
        <w:rPr>
          <w:rFonts w:ascii="Calibri" w:eastAsia="Calibri" w:hAnsi="Calibri" w:cs="Calibri"/>
          <w:sz w:val="26"/>
          <w:szCs w:val="26"/>
        </w:rPr>
        <w:t xml:space="preserve">Obiectul prezentei documentatii de plan urbanistic zonal il constituie parcela cu numarul: </w:t>
      </w:r>
      <w:r>
        <w:rPr>
          <w:rFonts w:ascii="Calibri" w:eastAsia="Calibri" w:hAnsi="Calibri" w:cs="Calibri"/>
          <w:color w:val="000000"/>
          <w:sz w:val="26"/>
          <w:szCs w:val="26"/>
        </w:rPr>
        <w:t>A1033/11/3 LOT1, LOT 2, LOT3, LOT 4, LOT 5, LOT 6, LOT7, LOT 8, LOT 9, LOT 10, LOT 11, LOT 12, LOT 13, loturi insumand,</w:t>
      </w:r>
      <w:r>
        <w:rPr>
          <w:rFonts w:ascii="Calibri" w:eastAsia="Calibri" w:hAnsi="Calibri" w:cs="Calibri"/>
          <w:sz w:val="26"/>
          <w:szCs w:val="26"/>
        </w:rPr>
        <w:t xml:space="preserve"> in suprafata de 7500 mp, parcela A1033/11/3 este situata in municipiul Constanta, jud. Constanta, conform planului de incadrare in zona.</w:t>
      </w:r>
    </w:p>
    <w:p w:rsidR="00DF5F38" w:rsidRDefault="0035436B">
      <w:pPr>
        <w:ind w:left="1080"/>
        <w:jc w:val="both"/>
        <w:rPr>
          <w:rFonts w:ascii="Calibri" w:eastAsia="Calibri" w:hAnsi="Calibri" w:cs="Calibri"/>
          <w:sz w:val="26"/>
          <w:szCs w:val="26"/>
        </w:rPr>
      </w:pPr>
      <w:r>
        <w:rPr>
          <w:rFonts w:ascii="Calibri" w:eastAsia="Calibri" w:hAnsi="Calibri" w:cs="Calibri"/>
          <w:sz w:val="26"/>
          <w:szCs w:val="26"/>
        </w:rPr>
        <w:t>Obiectul propus prin prezentul PUZ este inscris in directia de dezvoltare a zonei, impactul acestuia fiind pozitiv prin: relationarea acestei zone cu localitatea, prin crearea unor bune legaturi de comunicatii, prin rezolvarea circulatiilor existente si n</w:t>
      </w:r>
      <w:r>
        <w:rPr>
          <w:rFonts w:ascii="Calibri" w:eastAsia="Calibri" w:hAnsi="Calibri" w:cs="Calibri"/>
          <w:sz w:val="26"/>
          <w:szCs w:val="26"/>
        </w:rPr>
        <w:t>ou propuse, dimensionarea, functionalitatea si aspectul arhitectural al cladirilor, integrarea si armonizarea noilor constructii cu cele existente in zona, circulatia juridica a terenurilor, echiparea cu utilitati edilitare, elemente de protectia mediului.</w:t>
      </w:r>
      <w:r>
        <w:rPr>
          <w:rFonts w:ascii="Calibri" w:eastAsia="Calibri" w:hAnsi="Calibri" w:cs="Calibri"/>
          <w:sz w:val="26"/>
          <w:szCs w:val="26"/>
        </w:rPr>
        <w:t xml:space="preserve"> </w:t>
      </w:r>
    </w:p>
    <w:p w:rsidR="00DF5F38" w:rsidRDefault="0035436B">
      <w:pPr>
        <w:ind w:left="1080"/>
        <w:jc w:val="both"/>
        <w:rPr>
          <w:rFonts w:ascii="Calibri" w:eastAsia="Calibri" w:hAnsi="Calibri" w:cs="Calibri"/>
          <w:sz w:val="26"/>
          <w:szCs w:val="26"/>
        </w:rPr>
      </w:pPr>
      <w:r>
        <w:rPr>
          <w:rFonts w:ascii="Calibri" w:eastAsia="Calibri" w:hAnsi="Calibri" w:cs="Calibri"/>
          <w:sz w:val="26"/>
          <w:szCs w:val="26"/>
        </w:rPr>
        <w:t xml:space="preserve"> Pentru completarea reglementarilor tehnice, urbanistice conform Certificatului de urbanism 564 din 06.04.2022 a rezultat necesitatea intocmirii Planului urbanistic zonal pentru zona studiata, tinand cont de urmatoarele considerente:</w:t>
      </w:r>
    </w:p>
    <w:p w:rsidR="00DF5F38" w:rsidRDefault="0035436B">
      <w:pPr>
        <w:numPr>
          <w:ilvl w:val="0"/>
          <w:numId w:val="14"/>
        </w:numPr>
        <w:ind w:left="1080"/>
        <w:jc w:val="both"/>
        <w:rPr>
          <w:sz w:val="26"/>
          <w:szCs w:val="26"/>
        </w:rPr>
      </w:pPr>
      <w:r>
        <w:rPr>
          <w:rFonts w:ascii="Calibri" w:eastAsia="Calibri" w:hAnsi="Calibri" w:cs="Calibri"/>
          <w:sz w:val="26"/>
          <w:szCs w:val="26"/>
        </w:rPr>
        <w:t>Necesitatea stabilir</w:t>
      </w:r>
      <w:r>
        <w:rPr>
          <w:rFonts w:ascii="Calibri" w:eastAsia="Calibri" w:hAnsi="Calibri" w:cs="Calibri"/>
          <w:sz w:val="26"/>
          <w:szCs w:val="26"/>
        </w:rPr>
        <w:t>ii unor reglementari urbanistice in vederea introducerii in intravilan si construirii de locuinte pe loturile parcelate.</w:t>
      </w:r>
    </w:p>
    <w:p w:rsidR="00DF5F38" w:rsidRDefault="0035436B">
      <w:pPr>
        <w:numPr>
          <w:ilvl w:val="0"/>
          <w:numId w:val="14"/>
        </w:numPr>
        <w:ind w:left="1080"/>
        <w:jc w:val="both"/>
        <w:rPr>
          <w:sz w:val="26"/>
          <w:szCs w:val="26"/>
        </w:rPr>
      </w:pPr>
      <w:r>
        <w:rPr>
          <w:rFonts w:ascii="Calibri" w:eastAsia="Calibri" w:hAnsi="Calibri" w:cs="Calibri"/>
          <w:sz w:val="26"/>
          <w:szCs w:val="26"/>
        </w:rPr>
        <w:t>Terenul in cauza este arabil, extravilan; scoaterea din circuitul agricol, si includerea acestuia in intravilan si schimbarea regimului</w:t>
      </w:r>
      <w:r>
        <w:rPr>
          <w:rFonts w:ascii="Calibri" w:eastAsia="Calibri" w:hAnsi="Calibri" w:cs="Calibri"/>
          <w:sz w:val="26"/>
          <w:szCs w:val="26"/>
        </w:rPr>
        <w:t xml:space="preserve"> terenului, in teren de constructii prin prezentul PUZ.</w:t>
      </w:r>
    </w:p>
    <w:p w:rsidR="00DF5F38" w:rsidRDefault="0035436B">
      <w:pPr>
        <w:numPr>
          <w:ilvl w:val="0"/>
          <w:numId w:val="14"/>
        </w:numPr>
        <w:ind w:left="1080"/>
        <w:jc w:val="both"/>
        <w:rPr>
          <w:sz w:val="26"/>
          <w:szCs w:val="26"/>
        </w:rPr>
      </w:pPr>
      <w:r>
        <w:rPr>
          <w:rFonts w:ascii="Calibri" w:eastAsia="Calibri" w:hAnsi="Calibri" w:cs="Calibri"/>
          <w:sz w:val="26"/>
          <w:szCs w:val="26"/>
        </w:rPr>
        <w:t>Destinatia terenului stabilita prin planurile de urbanism si amenjarea teritoriului aprobate: Conform PUZ aprobat prin HCL nr. 311/31.08.2020 imobilele care generaza PUZ se afla situate in zona de reg</w:t>
      </w:r>
      <w:r>
        <w:rPr>
          <w:rFonts w:ascii="Calibri" w:eastAsia="Calibri" w:hAnsi="Calibri" w:cs="Calibri"/>
          <w:sz w:val="26"/>
          <w:szCs w:val="26"/>
        </w:rPr>
        <w:t>lementare urbanistica EX1-Zona de extindere urbana.</w:t>
      </w:r>
    </w:p>
    <w:p w:rsidR="00DF5F38" w:rsidRDefault="0035436B">
      <w:pPr>
        <w:numPr>
          <w:ilvl w:val="0"/>
          <w:numId w:val="14"/>
        </w:numPr>
        <w:ind w:left="1080"/>
        <w:jc w:val="both"/>
        <w:rPr>
          <w:sz w:val="26"/>
          <w:szCs w:val="26"/>
        </w:rPr>
      </w:pPr>
      <w:r>
        <w:rPr>
          <w:rFonts w:ascii="Calibri" w:eastAsia="Calibri" w:hAnsi="Calibri" w:cs="Calibri"/>
          <w:sz w:val="26"/>
          <w:szCs w:val="26"/>
        </w:rPr>
        <w:t>Amplasamentul este favorabil, situat la limita intravilanului municipiului Constanta.</w:t>
      </w:r>
    </w:p>
    <w:p w:rsidR="00DF5F38" w:rsidRDefault="0035436B">
      <w:pPr>
        <w:numPr>
          <w:ilvl w:val="0"/>
          <w:numId w:val="14"/>
        </w:numPr>
        <w:ind w:left="1080"/>
        <w:jc w:val="both"/>
        <w:rPr>
          <w:sz w:val="26"/>
          <w:szCs w:val="26"/>
        </w:rPr>
      </w:pPr>
      <w:r>
        <w:rPr>
          <w:rFonts w:ascii="Calibri" w:eastAsia="Calibri" w:hAnsi="Calibri" w:cs="Calibri"/>
          <w:sz w:val="26"/>
          <w:szCs w:val="26"/>
        </w:rPr>
        <w:t>Rezolvarea complexa a problemelor functionale, tehnice si estetice ale zonei, avand in vedere situarea terenului in zo</w:t>
      </w:r>
      <w:r>
        <w:rPr>
          <w:rFonts w:ascii="Calibri" w:eastAsia="Calibri" w:hAnsi="Calibri" w:cs="Calibri"/>
          <w:sz w:val="26"/>
          <w:szCs w:val="26"/>
        </w:rPr>
        <w:t>na de terenuri agricole si mobilarea in perspectiva a acestei zone, o data cu extinderea intravilanului.</w:t>
      </w:r>
    </w:p>
    <w:p w:rsidR="00DF5F38" w:rsidRDefault="0035436B">
      <w:pPr>
        <w:numPr>
          <w:ilvl w:val="0"/>
          <w:numId w:val="14"/>
        </w:numPr>
        <w:ind w:left="1080"/>
        <w:jc w:val="both"/>
        <w:rPr>
          <w:sz w:val="26"/>
          <w:szCs w:val="26"/>
        </w:rPr>
      </w:pPr>
      <w:r>
        <w:rPr>
          <w:rFonts w:ascii="Calibri" w:eastAsia="Calibri" w:hAnsi="Calibri" w:cs="Calibri"/>
          <w:sz w:val="26"/>
          <w:szCs w:val="26"/>
        </w:rPr>
        <w:t>Echiparea cu utilitati edilitare.</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descrierea lucrarilor existente</w:t>
      </w:r>
    </w:p>
    <w:p w:rsidR="00DF5F38" w:rsidRDefault="0035436B">
      <w:pPr>
        <w:jc w:val="both"/>
        <w:rPr>
          <w:rFonts w:ascii="Calibri" w:eastAsia="Calibri" w:hAnsi="Calibri" w:cs="Calibri"/>
          <w:b/>
          <w:sz w:val="26"/>
          <w:szCs w:val="26"/>
        </w:rPr>
      </w:pPr>
      <w:r>
        <w:rPr>
          <w:rFonts w:ascii="Calibri" w:eastAsia="Calibri" w:hAnsi="Calibri" w:cs="Calibri"/>
          <w:b/>
          <w:sz w:val="26"/>
          <w:szCs w:val="26"/>
        </w:rPr>
        <w:lastRenderedPageBreak/>
        <w:t>Etape de dezvoltare a localitatii, pentru zona studiata.</w:t>
      </w:r>
    </w:p>
    <w:p w:rsidR="00DF5F38" w:rsidRDefault="0035436B">
      <w:pPr>
        <w:ind w:left="360"/>
        <w:jc w:val="both"/>
        <w:rPr>
          <w:rFonts w:ascii="Calibri" w:eastAsia="Calibri" w:hAnsi="Calibri" w:cs="Calibri"/>
          <w:sz w:val="26"/>
          <w:szCs w:val="26"/>
        </w:rPr>
      </w:pPr>
      <w:r>
        <w:rPr>
          <w:rFonts w:ascii="Calibri" w:eastAsia="Calibri" w:hAnsi="Calibri" w:cs="Calibri"/>
          <w:sz w:val="26"/>
          <w:szCs w:val="26"/>
        </w:rPr>
        <w:t>1.3.1.Desi terenul se afla i</w:t>
      </w:r>
      <w:r>
        <w:rPr>
          <w:rFonts w:ascii="Calibri" w:eastAsia="Calibri" w:hAnsi="Calibri" w:cs="Calibri"/>
          <w:sz w:val="26"/>
          <w:szCs w:val="26"/>
        </w:rPr>
        <w:t>n extravilanul localitatii, au fost deja aprobate planuri urbanistice zonale, in vecinatatea amplasamentului studiat, ceea ce demonstreaza necesitatea largirii intravilanului localitatii. Viitoarea zona configurata va fi de tip rezidential, cuprinzand locu</w:t>
      </w:r>
      <w:r>
        <w:rPr>
          <w:rFonts w:ascii="Calibri" w:eastAsia="Calibri" w:hAnsi="Calibri" w:cs="Calibri"/>
          <w:sz w:val="26"/>
          <w:szCs w:val="26"/>
        </w:rPr>
        <w:t xml:space="preserve">inte individuale sau colective si functiuni complementare acestora. </w:t>
      </w:r>
    </w:p>
    <w:p w:rsidR="00DF5F38" w:rsidRDefault="0035436B">
      <w:pPr>
        <w:ind w:left="360"/>
        <w:jc w:val="both"/>
        <w:rPr>
          <w:rFonts w:ascii="Calibri" w:eastAsia="Calibri" w:hAnsi="Calibri" w:cs="Calibri"/>
          <w:sz w:val="26"/>
          <w:szCs w:val="26"/>
        </w:rPr>
      </w:pPr>
      <w:r>
        <w:rPr>
          <w:rFonts w:ascii="Calibri" w:eastAsia="Calibri" w:hAnsi="Calibri" w:cs="Calibri"/>
          <w:sz w:val="26"/>
          <w:szCs w:val="26"/>
        </w:rPr>
        <w:t>1.3.2.Sensibilitatea ecologica a zonei studiate susceptibila a fi afectata in ceea ce priveste:</w:t>
      </w:r>
    </w:p>
    <w:p w:rsidR="00DF5F38" w:rsidRDefault="0035436B">
      <w:pPr>
        <w:jc w:val="both"/>
        <w:rPr>
          <w:rFonts w:ascii="Calibri" w:eastAsia="Calibri" w:hAnsi="Calibri" w:cs="Calibri"/>
          <w:sz w:val="26"/>
          <w:szCs w:val="26"/>
        </w:rPr>
      </w:pPr>
      <w:r>
        <w:rPr>
          <w:rFonts w:ascii="Calibri" w:eastAsia="Calibri" w:hAnsi="Calibri" w:cs="Calibri"/>
          <w:sz w:val="26"/>
          <w:szCs w:val="26"/>
        </w:rPr>
        <w:t>a) bogatia, disponibilitatea, calitatea si capacitate de regenerare relative ale resurselor</w:t>
      </w:r>
      <w:r>
        <w:rPr>
          <w:rFonts w:ascii="Calibri" w:eastAsia="Calibri" w:hAnsi="Calibri" w:cs="Calibri"/>
          <w:sz w:val="26"/>
          <w:szCs w:val="26"/>
        </w:rPr>
        <w:t xml:space="preserve"> naturale (inclusiv solul, terenurilor, apa si biodiversitate) din zona si din subteranul acesteia: nu este cazul.</w:t>
      </w:r>
    </w:p>
    <w:p w:rsidR="00DF5F38" w:rsidRDefault="0035436B">
      <w:pPr>
        <w:rPr>
          <w:rFonts w:ascii="Calibri" w:eastAsia="Calibri" w:hAnsi="Calibri" w:cs="Calibri"/>
          <w:sz w:val="26"/>
          <w:szCs w:val="26"/>
        </w:rPr>
      </w:pPr>
      <w:r>
        <w:rPr>
          <w:rFonts w:ascii="Calibri" w:eastAsia="Calibri" w:hAnsi="Calibri" w:cs="Calibri"/>
          <w:sz w:val="26"/>
          <w:szCs w:val="26"/>
        </w:rPr>
        <w:t>b) capacitatea de absorbie a mediului natural, acordandu-se o atentie speciala urmatoarelor zone:</w:t>
      </w:r>
    </w:p>
    <w:p w:rsidR="00DF5F38" w:rsidRDefault="0035436B">
      <w:pPr>
        <w:rPr>
          <w:rFonts w:ascii="Calibri" w:eastAsia="Calibri" w:hAnsi="Calibri" w:cs="Calibri"/>
          <w:sz w:val="26"/>
          <w:szCs w:val="26"/>
        </w:rPr>
      </w:pPr>
      <w:r>
        <w:rPr>
          <w:rFonts w:ascii="Calibri" w:eastAsia="Calibri" w:hAnsi="Calibri" w:cs="Calibri"/>
          <w:sz w:val="26"/>
          <w:szCs w:val="26"/>
        </w:rPr>
        <w:t>i) zone umede, zone riverane, guri ale raur</w:t>
      </w:r>
      <w:r>
        <w:rPr>
          <w:rFonts w:ascii="Calibri" w:eastAsia="Calibri" w:hAnsi="Calibri" w:cs="Calibri"/>
          <w:sz w:val="26"/>
          <w:szCs w:val="26"/>
        </w:rPr>
        <w:t xml:space="preserve">ilor: nu este cazul. </w:t>
      </w:r>
    </w:p>
    <w:p w:rsidR="00DF5F38" w:rsidRDefault="0035436B">
      <w:pPr>
        <w:rPr>
          <w:rFonts w:ascii="Calibri" w:eastAsia="Calibri" w:hAnsi="Calibri" w:cs="Calibri"/>
          <w:sz w:val="26"/>
          <w:szCs w:val="26"/>
        </w:rPr>
      </w:pPr>
      <w:r>
        <w:rPr>
          <w:rFonts w:ascii="Calibri" w:eastAsia="Calibri" w:hAnsi="Calibri" w:cs="Calibri"/>
          <w:sz w:val="26"/>
          <w:szCs w:val="26"/>
        </w:rPr>
        <w:t xml:space="preserve">ii) zone costiere si mediul marin: </w:t>
      </w:r>
      <w:r>
        <w:rPr>
          <w:rFonts w:ascii="Calibri" w:eastAsia="Calibri" w:hAnsi="Calibri" w:cs="Calibri"/>
          <w:i/>
          <w:sz w:val="26"/>
          <w:szCs w:val="26"/>
        </w:rPr>
        <w:t>nu este cazul</w:t>
      </w:r>
      <w:r>
        <w:rPr>
          <w:rFonts w:ascii="Calibri" w:eastAsia="Calibri" w:hAnsi="Calibri" w:cs="Calibri"/>
          <w:sz w:val="26"/>
          <w:szCs w:val="26"/>
        </w:rPr>
        <w:t>.</w:t>
      </w:r>
    </w:p>
    <w:p w:rsidR="00DF5F38" w:rsidRDefault="0035436B">
      <w:pPr>
        <w:rPr>
          <w:rFonts w:ascii="Calibri" w:eastAsia="Calibri" w:hAnsi="Calibri" w:cs="Calibri"/>
          <w:sz w:val="26"/>
          <w:szCs w:val="26"/>
        </w:rPr>
      </w:pPr>
      <w:r>
        <w:rPr>
          <w:rFonts w:ascii="Calibri" w:eastAsia="Calibri" w:hAnsi="Calibri" w:cs="Calibri"/>
          <w:sz w:val="26"/>
          <w:szCs w:val="26"/>
        </w:rPr>
        <w:t xml:space="preserve">iii) zonele montane si forestiere: </w:t>
      </w:r>
      <w:r>
        <w:rPr>
          <w:rFonts w:ascii="Calibri" w:eastAsia="Calibri" w:hAnsi="Calibri" w:cs="Calibri"/>
          <w:i/>
          <w:sz w:val="26"/>
          <w:szCs w:val="26"/>
        </w:rPr>
        <w:t>nu este cazul.</w:t>
      </w:r>
    </w:p>
    <w:p w:rsidR="00DF5F38" w:rsidRDefault="0035436B">
      <w:pPr>
        <w:rPr>
          <w:rFonts w:ascii="Calibri" w:eastAsia="Calibri" w:hAnsi="Calibri" w:cs="Calibri"/>
          <w:sz w:val="26"/>
          <w:szCs w:val="26"/>
        </w:rPr>
      </w:pPr>
      <w:r>
        <w:rPr>
          <w:rFonts w:ascii="Calibri" w:eastAsia="Calibri" w:hAnsi="Calibri" w:cs="Calibri"/>
          <w:sz w:val="26"/>
          <w:szCs w:val="26"/>
        </w:rPr>
        <w:t xml:space="preserve">iv) rezervatii si parcuri naturale: </w:t>
      </w:r>
      <w:r>
        <w:rPr>
          <w:rFonts w:ascii="Calibri" w:eastAsia="Calibri" w:hAnsi="Calibri" w:cs="Calibri"/>
          <w:i/>
          <w:sz w:val="26"/>
          <w:szCs w:val="26"/>
        </w:rPr>
        <w:t>nu este cazul</w:t>
      </w:r>
      <w:r>
        <w:rPr>
          <w:rFonts w:ascii="Calibri" w:eastAsia="Calibri" w:hAnsi="Calibri" w:cs="Calibri"/>
          <w:sz w:val="26"/>
          <w:szCs w:val="26"/>
        </w:rPr>
        <w:t>.</w:t>
      </w:r>
    </w:p>
    <w:p w:rsidR="00DF5F38" w:rsidRDefault="0035436B">
      <w:pPr>
        <w:rPr>
          <w:rFonts w:ascii="Calibri" w:eastAsia="Calibri" w:hAnsi="Calibri" w:cs="Calibri"/>
          <w:sz w:val="26"/>
          <w:szCs w:val="26"/>
        </w:rPr>
      </w:pPr>
      <w:r>
        <w:rPr>
          <w:rFonts w:ascii="Calibri" w:eastAsia="Calibri" w:hAnsi="Calibri" w:cs="Calibri"/>
          <w:sz w:val="26"/>
          <w:szCs w:val="26"/>
        </w:rPr>
        <w:t xml:space="preserve">v) zone clasificate sau protejate de dreptul national; zone Natura 2000 desemnate de statele membre in conformitate cu Directiva 92/43/CEE si cu Directiva 2009/147/CE: </w:t>
      </w:r>
      <w:r>
        <w:rPr>
          <w:rFonts w:ascii="Calibri" w:eastAsia="Calibri" w:hAnsi="Calibri" w:cs="Calibri"/>
          <w:i/>
          <w:sz w:val="26"/>
          <w:szCs w:val="26"/>
        </w:rPr>
        <w:t>nu este cazul.</w:t>
      </w:r>
    </w:p>
    <w:p w:rsidR="00DF5F38" w:rsidRDefault="0035436B">
      <w:pPr>
        <w:rPr>
          <w:rFonts w:ascii="Calibri" w:eastAsia="Calibri" w:hAnsi="Calibri" w:cs="Calibri"/>
          <w:sz w:val="26"/>
          <w:szCs w:val="26"/>
        </w:rPr>
      </w:pPr>
      <w:r>
        <w:rPr>
          <w:rFonts w:ascii="Calibri" w:eastAsia="Calibri" w:hAnsi="Calibri" w:cs="Calibri"/>
          <w:sz w:val="26"/>
          <w:szCs w:val="26"/>
        </w:rPr>
        <w:t xml:space="preserve">vi) zonele in care au existat deja cazuri de nerespectare a standardelor </w:t>
      </w:r>
      <w:r>
        <w:rPr>
          <w:rFonts w:ascii="Calibri" w:eastAsia="Calibri" w:hAnsi="Calibri" w:cs="Calibri"/>
          <w:sz w:val="26"/>
          <w:szCs w:val="26"/>
        </w:rPr>
        <w:t xml:space="preserve">de calitate a mediului prevazute in dreptul Uniunii si relevante pentru proiect sau in care se considera ca, exista astfel de cazuri: </w:t>
      </w:r>
      <w:r>
        <w:rPr>
          <w:rFonts w:ascii="Calibri" w:eastAsia="Calibri" w:hAnsi="Calibri" w:cs="Calibri"/>
          <w:i/>
          <w:sz w:val="26"/>
          <w:szCs w:val="26"/>
        </w:rPr>
        <w:t>nu este cazul</w:t>
      </w:r>
      <w:r>
        <w:rPr>
          <w:rFonts w:ascii="Calibri" w:eastAsia="Calibri" w:hAnsi="Calibri" w:cs="Calibri"/>
          <w:sz w:val="26"/>
          <w:szCs w:val="26"/>
        </w:rPr>
        <w:t>.</w:t>
      </w:r>
    </w:p>
    <w:p w:rsidR="00DF5F38" w:rsidRDefault="0035436B">
      <w:pPr>
        <w:rPr>
          <w:rFonts w:ascii="Calibri" w:eastAsia="Calibri" w:hAnsi="Calibri" w:cs="Calibri"/>
          <w:sz w:val="26"/>
          <w:szCs w:val="26"/>
        </w:rPr>
      </w:pPr>
      <w:r>
        <w:rPr>
          <w:rFonts w:ascii="Calibri" w:eastAsia="Calibri" w:hAnsi="Calibri" w:cs="Calibri"/>
          <w:sz w:val="26"/>
          <w:szCs w:val="26"/>
        </w:rPr>
        <w:t xml:space="preserve">vii) zonele cu o densitate mare a populatiei:  </w:t>
      </w:r>
      <w:r>
        <w:rPr>
          <w:rFonts w:ascii="Calibri" w:eastAsia="Calibri" w:hAnsi="Calibri" w:cs="Calibri"/>
          <w:i/>
          <w:sz w:val="26"/>
          <w:szCs w:val="26"/>
        </w:rPr>
        <w:t>extravilan oras Constanta</w:t>
      </w:r>
      <w:r>
        <w:rPr>
          <w:rFonts w:ascii="Calibri" w:eastAsia="Calibri" w:hAnsi="Calibri" w:cs="Calibri"/>
          <w:sz w:val="26"/>
          <w:szCs w:val="26"/>
        </w:rPr>
        <w:t>.</w:t>
      </w:r>
    </w:p>
    <w:p w:rsidR="00DF5F38" w:rsidRDefault="0035436B">
      <w:pPr>
        <w:rPr>
          <w:rFonts w:ascii="Calibri" w:eastAsia="Calibri" w:hAnsi="Calibri" w:cs="Calibri"/>
          <w:sz w:val="26"/>
          <w:szCs w:val="26"/>
        </w:rPr>
      </w:pPr>
      <w:r>
        <w:rPr>
          <w:rFonts w:ascii="Calibri" w:eastAsia="Calibri" w:hAnsi="Calibri" w:cs="Calibri"/>
          <w:sz w:val="26"/>
          <w:szCs w:val="26"/>
        </w:rPr>
        <w:t>viii) peisaje si situri important</w:t>
      </w:r>
      <w:r>
        <w:rPr>
          <w:rFonts w:ascii="Calibri" w:eastAsia="Calibri" w:hAnsi="Calibri" w:cs="Calibri"/>
          <w:sz w:val="26"/>
          <w:szCs w:val="26"/>
        </w:rPr>
        <w:t xml:space="preserve">e din punct de vedere istoric, cultural sau arheologic: </w:t>
      </w:r>
      <w:r>
        <w:rPr>
          <w:rFonts w:ascii="Calibri" w:eastAsia="Calibri" w:hAnsi="Calibri" w:cs="Calibri"/>
          <w:i/>
          <w:sz w:val="26"/>
          <w:szCs w:val="26"/>
        </w:rPr>
        <w:t>nu este cazul.</w:t>
      </w:r>
    </w:p>
    <w:p w:rsidR="00DF5F38" w:rsidRDefault="0035436B">
      <w:pPr>
        <w:rPr>
          <w:rFonts w:ascii="Calibri" w:eastAsia="Calibri" w:hAnsi="Calibri" w:cs="Calibri"/>
          <w:sz w:val="26"/>
          <w:szCs w:val="26"/>
        </w:rPr>
      </w:pPr>
      <w:r>
        <w:rPr>
          <w:rFonts w:ascii="Calibri" w:eastAsia="Calibri" w:hAnsi="Calibri" w:cs="Calibri"/>
          <w:sz w:val="26"/>
          <w:szCs w:val="26"/>
        </w:rPr>
        <w:t>1.3.3. Tipurile si caracteristicile impactului potential</w:t>
      </w:r>
    </w:p>
    <w:p w:rsidR="00DF5F38" w:rsidRDefault="0035436B">
      <w:pPr>
        <w:rPr>
          <w:rFonts w:ascii="Calibri" w:eastAsia="Calibri" w:hAnsi="Calibri" w:cs="Calibri"/>
          <w:sz w:val="26"/>
          <w:szCs w:val="26"/>
        </w:rPr>
      </w:pPr>
      <w:r>
        <w:rPr>
          <w:rFonts w:ascii="Calibri" w:eastAsia="Calibri" w:hAnsi="Calibri" w:cs="Calibri"/>
          <w:sz w:val="26"/>
          <w:szCs w:val="26"/>
        </w:rPr>
        <w:t>Efectele semnificative pe care le pot avea proiectele asupra mediului trebuie analizate in raport cu criterile stabilite la punc</w:t>
      </w:r>
      <w:r>
        <w:rPr>
          <w:rFonts w:ascii="Calibri" w:eastAsia="Calibri" w:hAnsi="Calibri" w:cs="Calibri"/>
          <w:sz w:val="26"/>
          <w:szCs w:val="26"/>
        </w:rPr>
        <w:t>tele 1.3.2. din prezenta documentatie, avand in vedere impactul proiectului asupra factorilor enumerati si tinand seama de:</w:t>
      </w:r>
    </w:p>
    <w:p w:rsidR="00DF5F38" w:rsidRDefault="0035436B">
      <w:pPr>
        <w:rPr>
          <w:rFonts w:ascii="Calibri" w:eastAsia="Calibri" w:hAnsi="Calibri" w:cs="Calibri"/>
          <w:sz w:val="26"/>
          <w:szCs w:val="26"/>
        </w:rPr>
      </w:pPr>
      <w:r>
        <w:rPr>
          <w:rFonts w:ascii="Calibri" w:eastAsia="Calibri" w:hAnsi="Calibri" w:cs="Calibri"/>
          <w:sz w:val="26"/>
          <w:szCs w:val="26"/>
        </w:rPr>
        <w:t xml:space="preserve">a) importanta si extinderea spatiala a impactului (de exemplu, zona geografica si dimensiunea populatiei care poate fi afectata): </w:t>
      </w:r>
      <w:r>
        <w:rPr>
          <w:rFonts w:ascii="Calibri" w:eastAsia="Calibri" w:hAnsi="Calibri" w:cs="Calibri"/>
          <w:i/>
          <w:sz w:val="26"/>
          <w:szCs w:val="26"/>
        </w:rPr>
        <w:t>nu</w:t>
      </w:r>
      <w:r>
        <w:rPr>
          <w:rFonts w:ascii="Calibri" w:eastAsia="Calibri" w:hAnsi="Calibri" w:cs="Calibri"/>
          <w:i/>
          <w:sz w:val="26"/>
          <w:szCs w:val="26"/>
        </w:rPr>
        <w:t xml:space="preserve"> este cazul</w:t>
      </w:r>
      <w:r>
        <w:rPr>
          <w:rFonts w:ascii="Calibri" w:eastAsia="Calibri" w:hAnsi="Calibri" w:cs="Calibri"/>
          <w:sz w:val="26"/>
          <w:szCs w:val="26"/>
        </w:rPr>
        <w:t>.</w:t>
      </w:r>
    </w:p>
    <w:p w:rsidR="00DF5F38" w:rsidRDefault="0035436B">
      <w:pPr>
        <w:rPr>
          <w:rFonts w:ascii="Calibri" w:eastAsia="Calibri" w:hAnsi="Calibri" w:cs="Calibri"/>
          <w:i/>
          <w:sz w:val="26"/>
          <w:szCs w:val="26"/>
        </w:rPr>
      </w:pPr>
      <w:r>
        <w:rPr>
          <w:rFonts w:ascii="Calibri" w:eastAsia="Calibri" w:hAnsi="Calibri" w:cs="Calibri"/>
          <w:sz w:val="26"/>
          <w:szCs w:val="26"/>
        </w:rPr>
        <w:t xml:space="preserve">b) natura impactului: </w:t>
      </w:r>
      <w:r>
        <w:rPr>
          <w:rFonts w:ascii="Calibri" w:eastAsia="Calibri" w:hAnsi="Calibri" w:cs="Calibri"/>
          <w:i/>
          <w:sz w:val="26"/>
          <w:szCs w:val="26"/>
        </w:rPr>
        <w:t>redus.</w:t>
      </w:r>
    </w:p>
    <w:p w:rsidR="00DF5F38" w:rsidRDefault="0035436B">
      <w:pPr>
        <w:rPr>
          <w:rFonts w:ascii="Calibri" w:eastAsia="Calibri" w:hAnsi="Calibri" w:cs="Calibri"/>
          <w:sz w:val="26"/>
          <w:szCs w:val="26"/>
        </w:rPr>
      </w:pPr>
      <w:r>
        <w:rPr>
          <w:rFonts w:ascii="Calibri" w:eastAsia="Calibri" w:hAnsi="Calibri" w:cs="Calibri"/>
          <w:sz w:val="26"/>
          <w:szCs w:val="26"/>
        </w:rPr>
        <w:t xml:space="preserve">c) natura transfrontaliera a impactului: </w:t>
      </w:r>
      <w:r>
        <w:rPr>
          <w:rFonts w:ascii="Calibri" w:eastAsia="Calibri" w:hAnsi="Calibri" w:cs="Calibri"/>
          <w:i/>
          <w:sz w:val="26"/>
          <w:szCs w:val="26"/>
        </w:rPr>
        <w:t>proiect fara impact transfrontalier</w:t>
      </w:r>
      <w:r>
        <w:rPr>
          <w:rFonts w:ascii="Calibri" w:eastAsia="Calibri" w:hAnsi="Calibri" w:cs="Calibri"/>
          <w:sz w:val="26"/>
          <w:szCs w:val="26"/>
        </w:rPr>
        <w:t>.</w:t>
      </w:r>
    </w:p>
    <w:p w:rsidR="00DF5F38" w:rsidRDefault="0035436B">
      <w:pPr>
        <w:rPr>
          <w:rFonts w:ascii="Calibri" w:eastAsia="Calibri" w:hAnsi="Calibri" w:cs="Calibri"/>
          <w:sz w:val="26"/>
          <w:szCs w:val="26"/>
        </w:rPr>
      </w:pPr>
      <w:r>
        <w:rPr>
          <w:rFonts w:ascii="Calibri" w:eastAsia="Calibri" w:hAnsi="Calibri" w:cs="Calibri"/>
          <w:sz w:val="26"/>
          <w:szCs w:val="26"/>
        </w:rPr>
        <w:t>d) intensitatea si complexitatea impactului: in perioada de executie a lucrarilor impactul asupra mediului este redus si temporar, riscu</w:t>
      </w:r>
      <w:r>
        <w:rPr>
          <w:rFonts w:ascii="Calibri" w:eastAsia="Calibri" w:hAnsi="Calibri" w:cs="Calibri"/>
          <w:sz w:val="26"/>
          <w:szCs w:val="26"/>
        </w:rPr>
        <w:t>l potential de poluare a solului fiind dat de pierderi accidentale de carburanti sau lubrefianti de la vehicule si utilaje.</w:t>
      </w:r>
    </w:p>
    <w:p w:rsidR="00DF5F38" w:rsidRDefault="0035436B">
      <w:pPr>
        <w:rPr>
          <w:rFonts w:ascii="Calibri" w:eastAsia="Calibri" w:hAnsi="Calibri" w:cs="Calibri"/>
          <w:i/>
          <w:sz w:val="26"/>
          <w:szCs w:val="26"/>
        </w:rPr>
      </w:pPr>
      <w:r>
        <w:rPr>
          <w:rFonts w:ascii="Calibri" w:eastAsia="Calibri" w:hAnsi="Calibri" w:cs="Calibri"/>
          <w:sz w:val="26"/>
          <w:szCs w:val="26"/>
        </w:rPr>
        <w:t xml:space="preserve">e) probabilitatea impactului: </w:t>
      </w:r>
      <w:r>
        <w:rPr>
          <w:rFonts w:ascii="Calibri" w:eastAsia="Calibri" w:hAnsi="Calibri" w:cs="Calibri"/>
          <w:i/>
          <w:sz w:val="26"/>
          <w:szCs w:val="26"/>
        </w:rPr>
        <w:t>redus.</w:t>
      </w:r>
    </w:p>
    <w:p w:rsidR="00DF5F38" w:rsidRDefault="0035436B">
      <w:pPr>
        <w:rPr>
          <w:rFonts w:ascii="Calibri" w:eastAsia="Calibri" w:hAnsi="Calibri" w:cs="Calibri"/>
          <w:i/>
          <w:sz w:val="26"/>
          <w:szCs w:val="26"/>
        </w:rPr>
      </w:pPr>
      <w:r>
        <w:rPr>
          <w:rFonts w:ascii="Calibri" w:eastAsia="Calibri" w:hAnsi="Calibri" w:cs="Calibri"/>
          <w:i/>
          <w:sz w:val="26"/>
          <w:szCs w:val="26"/>
        </w:rPr>
        <w:t>f)posibilitateaq de reducere efectiva a impactului: prin realizarea urmatoarelor conditii de re</w:t>
      </w:r>
      <w:r>
        <w:rPr>
          <w:rFonts w:ascii="Calibri" w:eastAsia="Calibri" w:hAnsi="Calibri" w:cs="Calibri"/>
          <w:i/>
          <w:sz w:val="26"/>
          <w:szCs w:val="26"/>
        </w:rPr>
        <w:t>alizare a proiectului.</w:t>
      </w:r>
    </w:p>
    <w:p w:rsidR="00DF5F38" w:rsidRDefault="00DF5F38">
      <w:pPr>
        <w:ind w:left="360"/>
        <w:jc w:val="both"/>
        <w:rPr>
          <w:rFonts w:ascii="Calibri" w:eastAsia="Calibri" w:hAnsi="Calibri" w:cs="Calibri"/>
          <w:sz w:val="26"/>
          <w:szCs w:val="26"/>
        </w:rPr>
      </w:pPr>
    </w:p>
    <w:p w:rsidR="00DF5F38" w:rsidRDefault="00DF5F38">
      <w:pPr>
        <w:ind w:left="360"/>
        <w:jc w:val="both"/>
        <w:rPr>
          <w:rFonts w:ascii="Calibri" w:eastAsia="Calibri" w:hAnsi="Calibri" w:cs="Calibri"/>
          <w:sz w:val="26"/>
          <w:szCs w:val="26"/>
        </w:rPr>
      </w:pP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z w:val="26"/>
          <w:szCs w:val="26"/>
        </w:rPr>
        <w:t>In vederea elaborarii prezentului PUZ, s-au consultat urmatoarele documentatii:</w:t>
      </w:r>
    </w:p>
    <w:p w:rsidR="00DF5F38" w:rsidRDefault="0035436B">
      <w:pPr>
        <w:numPr>
          <w:ilvl w:val="0"/>
          <w:numId w:val="14"/>
        </w:numPr>
        <w:ind w:left="1080"/>
        <w:jc w:val="both"/>
        <w:rPr>
          <w:sz w:val="26"/>
          <w:szCs w:val="26"/>
        </w:rPr>
      </w:pPr>
      <w:r>
        <w:rPr>
          <w:rFonts w:ascii="Calibri" w:eastAsia="Calibri" w:hAnsi="Calibri" w:cs="Calibri"/>
          <w:sz w:val="26"/>
          <w:szCs w:val="26"/>
        </w:rPr>
        <w:t>Plan Urbanistic General al Municipiului Constanta.</w:t>
      </w:r>
    </w:p>
    <w:p w:rsidR="00DF5F38" w:rsidRDefault="0035436B">
      <w:pPr>
        <w:numPr>
          <w:ilvl w:val="0"/>
          <w:numId w:val="14"/>
        </w:numPr>
        <w:ind w:left="1080"/>
        <w:jc w:val="both"/>
        <w:rPr>
          <w:sz w:val="26"/>
          <w:szCs w:val="26"/>
        </w:rPr>
      </w:pPr>
      <w:r>
        <w:rPr>
          <w:rFonts w:ascii="Calibri" w:eastAsia="Calibri" w:hAnsi="Calibri" w:cs="Calibri"/>
          <w:sz w:val="26"/>
          <w:szCs w:val="26"/>
        </w:rPr>
        <w:t>PUZ aprobat prin HCL nr. 311/31.08.2020.</w:t>
      </w:r>
    </w:p>
    <w:p w:rsidR="00DF5F38" w:rsidRDefault="0035436B">
      <w:pPr>
        <w:numPr>
          <w:ilvl w:val="0"/>
          <w:numId w:val="14"/>
        </w:numPr>
        <w:ind w:left="1080"/>
        <w:jc w:val="both"/>
        <w:rPr>
          <w:sz w:val="26"/>
          <w:szCs w:val="26"/>
        </w:rPr>
      </w:pPr>
      <w:r>
        <w:rPr>
          <w:rFonts w:ascii="Calibri" w:eastAsia="Calibri" w:hAnsi="Calibri" w:cs="Calibri"/>
          <w:sz w:val="26"/>
          <w:szCs w:val="26"/>
        </w:rPr>
        <w:t>Plan de identificare si ridicare topografica avizat de OCPI</w:t>
      </w:r>
      <w:r>
        <w:rPr>
          <w:rFonts w:ascii="Calibri" w:eastAsia="Calibri" w:hAnsi="Calibri" w:cs="Calibri"/>
          <w:sz w:val="26"/>
          <w:szCs w:val="26"/>
        </w:rPr>
        <w:t>.</w:t>
      </w:r>
    </w:p>
    <w:p w:rsidR="00DF5F38" w:rsidRDefault="0035436B">
      <w:pPr>
        <w:numPr>
          <w:ilvl w:val="0"/>
          <w:numId w:val="14"/>
        </w:numPr>
        <w:ind w:left="1080"/>
        <w:jc w:val="both"/>
        <w:rPr>
          <w:sz w:val="26"/>
          <w:szCs w:val="26"/>
        </w:rPr>
      </w:pPr>
      <w:r>
        <w:rPr>
          <w:rFonts w:ascii="Calibri" w:eastAsia="Calibri" w:hAnsi="Calibri" w:cs="Calibri"/>
          <w:sz w:val="26"/>
          <w:szCs w:val="26"/>
        </w:rPr>
        <w:t>Legea nr. 50/1991 si 453/1 aug.2001 privind autorizarea constructiilor.</w:t>
      </w:r>
    </w:p>
    <w:p w:rsidR="00DF5F38" w:rsidRDefault="0035436B">
      <w:pPr>
        <w:numPr>
          <w:ilvl w:val="0"/>
          <w:numId w:val="14"/>
        </w:numPr>
        <w:ind w:left="1080"/>
        <w:jc w:val="both"/>
        <w:rPr>
          <w:sz w:val="26"/>
          <w:szCs w:val="26"/>
        </w:rPr>
      </w:pPr>
      <w:r>
        <w:rPr>
          <w:rFonts w:ascii="Calibri" w:eastAsia="Calibri" w:hAnsi="Calibri" w:cs="Calibri"/>
          <w:sz w:val="26"/>
          <w:szCs w:val="26"/>
        </w:rPr>
        <w:t>Legea nr. 10/1995 privind calitatea in constructii.</w:t>
      </w:r>
    </w:p>
    <w:p w:rsidR="00DF5F38" w:rsidRDefault="0035436B">
      <w:pPr>
        <w:numPr>
          <w:ilvl w:val="0"/>
          <w:numId w:val="14"/>
        </w:numPr>
        <w:ind w:left="1080"/>
        <w:jc w:val="both"/>
        <w:rPr>
          <w:sz w:val="26"/>
          <w:szCs w:val="26"/>
        </w:rPr>
      </w:pPr>
      <w:r>
        <w:rPr>
          <w:rFonts w:ascii="Calibri" w:eastAsia="Calibri" w:hAnsi="Calibri" w:cs="Calibri"/>
          <w:sz w:val="26"/>
          <w:szCs w:val="26"/>
        </w:rPr>
        <w:t>Legea nr. 213/1998 privind proprietatea.</w:t>
      </w:r>
    </w:p>
    <w:p w:rsidR="00DF5F38" w:rsidRDefault="0035436B">
      <w:pPr>
        <w:numPr>
          <w:ilvl w:val="0"/>
          <w:numId w:val="14"/>
        </w:numPr>
        <w:ind w:left="1080"/>
        <w:jc w:val="both"/>
        <w:rPr>
          <w:sz w:val="26"/>
          <w:szCs w:val="26"/>
        </w:rPr>
      </w:pPr>
      <w:r>
        <w:rPr>
          <w:rFonts w:ascii="Calibri" w:eastAsia="Calibri" w:hAnsi="Calibri" w:cs="Calibri"/>
          <w:sz w:val="26"/>
          <w:szCs w:val="26"/>
        </w:rPr>
        <w:t>Legea nr. 215/2001 privind administratia locala.</w:t>
      </w:r>
    </w:p>
    <w:p w:rsidR="00DF5F38" w:rsidRDefault="0035436B">
      <w:pPr>
        <w:numPr>
          <w:ilvl w:val="0"/>
          <w:numId w:val="14"/>
        </w:numPr>
        <w:ind w:left="1080"/>
        <w:jc w:val="both"/>
        <w:rPr>
          <w:sz w:val="26"/>
          <w:szCs w:val="26"/>
        </w:rPr>
      </w:pPr>
      <w:r>
        <w:rPr>
          <w:rFonts w:ascii="Calibri" w:eastAsia="Calibri" w:hAnsi="Calibri" w:cs="Calibri"/>
          <w:sz w:val="26"/>
          <w:szCs w:val="26"/>
        </w:rPr>
        <w:t>Legea nr. 54/1998 privind circulatia jur</w:t>
      </w:r>
      <w:r>
        <w:rPr>
          <w:rFonts w:ascii="Calibri" w:eastAsia="Calibri" w:hAnsi="Calibri" w:cs="Calibri"/>
          <w:sz w:val="26"/>
          <w:szCs w:val="26"/>
        </w:rPr>
        <w:t>idica a terenurilor.</w:t>
      </w:r>
    </w:p>
    <w:p w:rsidR="00DF5F38" w:rsidRDefault="0035436B">
      <w:pPr>
        <w:numPr>
          <w:ilvl w:val="0"/>
          <w:numId w:val="14"/>
        </w:numPr>
        <w:ind w:left="1080"/>
        <w:jc w:val="both"/>
        <w:rPr>
          <w:sz w:val="26"/>
          <w:szCs w:val="26"/>
        </w:rPr>
      </w:pPr>
      <w:r>
        <w:rPr>
          <w:rFonts w:ascii="Calibri" w:eastAsia="Calibri" w:hAnsi="Calibri" w:cs="Calibri"/>
          <w:sz w:val="26"/>
          <w:szCs w:val="26"/>
        </w:rPr>
        <w:t>Legea nr. 350/2001 privind amenajarea teritoriului si urbanismul.</w:t>
      </w:r>
    </w:p>
    <w:p w:rsidR="00DF5F38" w:rsidRDefault="0035436B">
      <w:pPr>
        <w:numPr>
          <w:ilvl w:val="0"/>
          <w:numId w:val="14"/>
        </w:numPr>
        <w:ind w:left="1080"/>
        <w:jc w:val="both"/>
        <w:rPr>
          <w:sz w:val="26"/>
          <w:szCs w:val="26"/>
        </w:rPr>
      </w:pPr>
      <w:r>
        <w:rPr>
          <w:rFonts w:ascii="Calibri" w:eastAsia="Calibri" w:hAnsi="Calibri" w:cs="Calibri"/>
          <w:sz w:val="26"/>
          <w:szCs w:val="26"/>
        </w:rPr>
        <w:t>Legea nr. 137/1995 republicata privind protectia mediului.</w:t>
      </w:r>
    </w:p>
    <w:p w:rsidR="00DF5F38" w:rsidRDefault="0035436B">
      <w:pPr>
        <w:numPr>
          <w:ilvl w:val="0"/>
          <w:numId w:val="14"/>
        </w:numPr>
        <w:ind w:left="1080"/>
        <w:jc w:val="both"/>
        <w:rPr>
          <w:sz w:val="26"/>
          <w:szCs w:val="26"/>
        </w:rPr>
      </w:pPr>
      <w:r>
        <w:rPr>
          <w:rFonts w:ascii="Calibri" w:eastAsia="Calibri" w:hAnsi="Calibri" w:cs="Calibri"/>
          <w:sz w:val="26"/>
          <w:szCs w:val="26"/>
        </w:rPr>
        <w:t>Ordinul 536/1997 al Ministerului Sanatatii – privind norme de igiena a populatiei.</w:t>
      </w:r>
    </w:p>
    <w:p w:rsidR="00DF5F38" w:rsidRDefault="0035436B">
      <w:pPr>
        <w:numPr>
          <w:ilvl w:val="0"/>
          <w:numId w:val="14"/>
        </w:numPr>
        <w:ind w:left="1080"/>
        <w:jc w:val="both"/>
        <w:rPr>
          <w:sz w:val="26"/>
          <w:szCs w:val="26"/>
        </w:rPr>
      </w:pPr>
      <w:r>
        <w:rPr>
          <w:rFonts w:ascii="Calibri" w:eastAsia="Calibri" w:hAnsi="Calibri" w:cs="Calibri"/>
          <w:sz w:val="26"/>
          <w:szCs w:val="26"/>
        </w:rPr>
        <w:t>Legea nr. 41/1995 privind protectia patrimoniului national.</w:t>
      </w:r>
    </w:p>
    <w:p w:rsidR="00DF5F38" w:rsidRDefault="0035436B">
      <w:pPr>
        <w:numPr>
          <w:ilvl w:val="0"/>
          <w:numId w:val="14"/>
        </w:numPr>
        <w:ind w:left="1080"/>
        <w:jc w:val="both"/>
        <w:rPr>
          <w:sz w:val="26"/>
          <w:szCs w:val="26"/>
        </w:rPr>
      </w:pPr>
      <w:r>
        <w:rPr>
          <w:rFonts w:ascii="Calibri" w:eastAsia="Calibri" w:hAnsi="Calibri" w:cs="Calibri"/>
          <w:sz w:val="26"/>
          <w:szCs w:val="26"/>
        </w:rPr>
        <w:t>Legea nr. 107/1996 a apelor.</w:t>
      </w:r>
    </w:p>
    <w:p w:rsidR="00DF5F38" w:rsidRDefault="0035436B">
      <w:pPr>
        <w:numPr>
          <w:ilvl w:val="0"/>
          <w:numId w:val="14"/>
        </w:numPr>
        <w:ind w:left="1080"/>
        <w:jc w:val="both"/>
        <w:rPr>
          <w:sz w:val="26"/>
          <w:szCs w:val="26"/>
        </w:rPr>
      </w:pPr>
      <w:r>
        <w:rPr>
          <w:rFonts w:ascii="Calibri" w:eastAsia="Calibri" w:hAnsi="Calibri" w:cs="Calibri"/>
          <w:sz w:val="26"/>
          <w:szCs w:val="26"/>
        </w:rPr>
        <w:t>HGR 525/1996 pentru aprobarea Regulamentului General de Urbanism.</w:t>
      </w:r>
    </w:p>
    <w:p w:rsidR="00DF5F38" w:rsidRDefault="0035436B">
      <w:pPr>
        <w:numPr>
          <w:ilvl w:val="0"/>
          <w:numId w:val="14"/>
        </w:numPr>
        <w:ind w:left="1080"/>
        <w:jc w:val="both"/>
        <w:rPr>
          <w:sz w:val="26"/>
          <w:szCs w:val="26"/>
        </w:rPr>
      </w:pPr>
      <w:r>
        <w:rPr>
          <w:rFonts w:ascii="Calibri" w:eastAsia="Calibri" w:hAnsi="Calibri" w:cs="Calibri"/>
          <w:sz w:val="26"/>
          <w:szCs w:val="26"/>
        </w:rPr>
        <w:t>Legea 597/2001 privind unele masuri de protectie si autorizare a constructiilor in zona de coasta a M</w:t>
      </w:r>
      <w:r>
        <w:rPr>
          <w:rFonts w:ascii="Calibri" w:eastAsia="Calibri" w:hAnsi="Calibri" w:cs="Calibri"/>
          <w:sz w:val="26"/>
          <w:szCs w:val="26"/>
        </w:rPr>
        <w:t>arii Negre.</w:t>
      </w:r>
    </w:p>
    <w:p w:rsidR="00DF5F38" w:rsidRDefault="0035436B">
      <w:pPr>
        <w:numPr>
          <w:ilvl w:val="0"/>
          <w:numId w:val="12"/>
        </w:numPr>
        <w:pBdr>
          <w:bottom w:val="single" w:sz="4" w:space="1" w:color="000000"/>
        </w:pBdr>
        <w:jc w:val="both"/>
        <w:rPr>
          <w:rFonts w:ascii="Calibri" w:eastAsia="Calibri" w:hAnsi="Calibri" w:cs="Calibri"/>
          <w:b/>
          <w:smallCaps/>
          <w:sz w:val="26"/>
          <w:szCs w:val="26"/>
        </w:rPr>
      </w:pPr>
      <w:r>
        <w:rPr>
          <w:rFonts w:ascii="Calibri" w:eastAsia="Calibri" w:hAnsi="Calibri" w:cs="Calibri"/>
          <w:b/>
          <w:smallCaps/>
          <w:sz w:val="26"/>
          <w:szCs w:val="26"/>
        </w:rPr>
        <w:t xml:space="preserve">Stadiul actual al dezvoltarii </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Evolutia zonei</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Date privind evolutia zonei.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Intravilanul municipiului Constanta si-a marit suprafata in ultimii ani. Introducerea in intravilan a parcelei studiate, si crearea unor noi zone rezidentiale cu functiu</w:t>
      </w:r>
      <w:r>
        <w:rPr>
          <w:rFonts w:ascii="Calibri" w:eastAsia="Calibri" w:hAnsi="Calibri" w:cs="Calibri"/>
          <w:sz w:val="26"/>
          <w:szCs w:val="26"/>
        </w:rPr>
        <w:t>ni complementare. Regimul tehnic al terenului se va modifica in urma aprobarii prezentului PUZ, se va modifica din teren agricol extravilan in teren de constructii intravilan.</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Caracteristici semnificative ale zonei, relationate cu evolutia localitatii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O da</w:t>
      </w:r>
      <w:r>
        <w:rPr>
          <w:rFonts w:ascii="Calibri" w:eastAsia="Calibri" w:hAnsi="Calibri" w:cs="Calibri"/>
          <w:sz w:val="26"/>
          <w:szCs w:val="26"/>
        </w:rPr>
        <w:t>ta cu evolutia municipiului Constanta , se urmareste valorificarea eficienta a terenurilor, care in prezent sunt terenuri agricole extravilane, transformarea acestor terenuri in terenuri de constructie.</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Potential de dezvoltare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perioada urmatoare, potent</w:t>
      </w:r>
      <w:r>
        <w:rPr>
          <w:rFonts w:ascii="Calibri" w:eastAsia="Calibri" w:hAnsi="Calibri" w:cs="Calibri"/>
          <w:sz w:val="26"/>
          <w:szCs w:val="26"/>
        </w:rPr>
        <w:t>ialul de dezvoltare a zonei e preconizat sa creasca, in ceea ce priveste creearea unei zone rezidentiale noi.</w:t>
      </w:r>
    </w:p>
    <w:p w:rsidR="00DF5F38" w:rsidRDefault="00DF5F38">
      <w:pPr>
        <w:pBdr>
          <w:bottom w:val="single" w:sz="4" w:space="1" w:color="000000"/>
        </w:pBdr>
        <w:ind w:left="720"/>
        <w:jc w:val="both"/>
        <w:rPr>
          <w:rFonts w:ascii="Calibri" w:eastAsia="Calibri" w:hAnsi="Calibri" w:cs="Calibri"/>
          <w:sz w:val="26"/>
          <w:szCs w:val="26"/>
        </w:rPr>
      </w:pPr>
    </w:p>
    <w:p w:rsidR="00DF5F38" w:rsidRDefault="0035436B">
      <w:p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Incadrarea in localitate</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Pozitia zonei fata de intravilanul localitatii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lastRenderedPageBreak/>
        <w:t xml:space="preserve">Terenul este situat </w:t>
      </w:r>
      <w:r>
        <w:rPr>
          <w:rFonts w:ascii="Calibri" w:eastAsia="Calibri" w:hAnsi="Calibri" w:cs="Calibri"/>
          <w:b/>
          <w:sz w:val="26"/>
          <w:szCs w:val="26"/>
        </w:rPr>
        <w:t>in extravilanul</w:t>
      </w:r>
      <w:r>
        <w:rPr>
          <w:rFonts w:ascii="Calibri" w:eastAsia="Calibri" w:hAnsi="Calibri" w:cs="Calibri"/>
          <w:sz w:val="26"/>
          <w:szCs w:val="26"/>
        </w:rPr>
        <w:t xml:space="preserve"> orasului Constanta, in partea de VEST a orasului.</w:t>
      </w:r>
    </w:p>
    <w:p w:rsidR="00DF5F38" w:rsidRDefault="00DF5F38">
      <w:pPr>
        <w:pBdr>
          <w:bottom w:val="single" w:sz="4" w:space="1" w:color="000000"/>
        </w:pBdr>
        <w:ind w:left="720"/>
        <w:jc w:val="both"/>
        <w:rPr>
          <w:rFonts w:ascii="Calibri" w:eastAsia="Calibri" w:hAnsi="Calibri" w:cs="Calibri"/>
          <w:sz w:val="26"/>
          <w:szCs w:val="26"/>
        </w:rPr>
      </w:pPr>
    </w:p>
    <w:p w:rsidR="00DF5F38" w:rsidRDefault="0035436B">
      <w:pPr>
        <w:pBdr>
          <w:bottom w:val="single" w:sz="4" w:space="1" w:color="000000"/>
        </w:pBdr>
        <w:ind w:left="720"/>
        <w:jc w:val="both"/>
        <w:rPr>
          <w:rFonts w:ascii="Calibri" w:eastAsia="Calibri" w:hAnsi="Calibri" w:cs="Calibri"/>
          <w:sz w:val="26"/>
          <w:szCs w:val="26"/>
        </w:rPr>
      </w:pPr>
      <w:r>
        <w:rPr>
          <w:noProof/>
        </w:rPr>
        <mc:AlternateContent>
          <mc:Choice Requires="wps">
            <w:drawing>
              <wp:anchor distT="0" distB="0" distL="0" distR="0" simplePos="0" relativeHeight="251658240" behindDoc="1" locked="0" layoutInCell="1" hidden="0" allowOverlap="1">
                <wp:simplePos x="0" y="0"/>
                <wp:positionH relativeFrom="column">
                  <wp:posOffset>952500</wp:posOffset>
                </wp:positionH>
                <wp:positionV relativeFrom="paragraph">
                  <wp:posOffset>10160</wp:posOffset>
                </wp:positionV>
                <wp:extent cx="3381375" cy="2600325"/>
                <wp:effectExtent l="0" t="0" r="9525" b="9525"/>
                <wp:wrapNone/>
                <wp:docPr id="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600325"/>
                          <a:chOff x="580" y="360"/>
                          <a:chExt cx="11100" cy="9375"/>
                        </a:xfrm>
                      </wpg:grpSpPr>
                      <pic:pic xmlns:pic="http://schemas.openxmlformats.org/drawingml/2006/picture">
                        <pic:nvPicPr>
                          <pic:cNvPr id="7" name="Picture 15"/>
                          <pic:cNvPicPr>
                            <a:picLocks noChangeAspect="1" noChangeArrowheads="1"/>
                          </pic:cNvPicPr>
                        </pic:nvPicPr>
                        <pic:blipFill>
                          <a:blip r:embed="rId7" cstate="print">
                            <a:extLst/>
                          </a:blip>
                          <a:srcRect/>
                          <a:stretch>
                            <a:fillRect/>
                          </a:stretch>
                        </pic:blipFill>
                        <pic:spPr bwMode="auto">
                          <a:xfrm>
                            <a:off x="580" y="360"/>
                            <a:ext cx="11100" cy="9375"/>
                          </a:xfrm>
                          <a:prstGeom prst="rect">
                            <a:avLst/>
                          </a:prstGeom>
                          <a:noFill/>
                          <a:ln>
                            <a:noFill/>
                          </a:ln>
                          <a:extLst/>
                        </pic:spPr>
                      </pic:pic>
                      <wps:wsp>
                        <wps:cNvPr id="2" name="Dreptunghi 2"/>
                        <wps:cNvSpPr>
                          <a:spLocks noChangeArrowheads="1"/>
                        </wps:cNvSpPr>
                        <wps:spPr bwMode="auto">
                          <a:xfrm>
                            <a:off x="580" y="9075"/>
                            <a:ext cx="11100" cy="660"/>
                          </a:xfrm>
                          <a:prstGeom prst="rect">
                            <a:avLst/>
                          </a:prstGeom>
                          <a:solidFill>
                            <a:srgbClr val="000000">
                              <a:alpha val="59999"/>
                            </a:srgbClr>
                          </a:solidFill>
                          <a:ln>
                            <a:noFill/>
                          </a:ln>
                          <a:extLst/>
                        </wps:spPr>
                        <wps:bodyPr rot="0" vert="horz" wrap="square" lIns="91440" tIns="45720" rIns="91440" bIns="45720" anchor="t" anchorCtr="0" upright="1">
                          <a:noAutofit/>
                        </wps:bodyPr>
                      </wps:wsp>
                      <wps:wsp>
                        <wps:cNvPr id="3" name="Formă liberă 3"/>
                        <wps:cNvSpPr>
                          <a:spLocks/>
                        </wps:cNvSpPr>
                        <wps:spPr bwMode="auto">
                          <a:xfrm>
                            <a:off x="885" y="9140"/>
                            <a:ext cx="1534" cy="288"/>
                          </a:xfrm>
                          <a:custGeom>
                            <a:avLst/>
                            <a:gdLst>
                              <a:gd name="T0" fmla="+- 0 999 886"/>
                              <a:gd name="T1" fmla="*/ T0 w 1534"/>
                              <a:gd name="T2" fmla="+- 0 9273 9141"/>
                              <a:gd name="T3" fmla="*/ 9273 h 288"/>
                              <a:gd name="T4" fmla="+- 0 1045 886"/>
                              <a:gd name="T5" fmla="*/ T4 w 1534"/>
                              <a:gd name="T6" fmla="+- 0 9319 9141"/>
                              <a:gd name="T7" fmla="*/ 9319 h 288"/>
                              <a:gd name="T8" fmla="+- 0 925 886"/>
                              <a:gd name="T9" fmla="*/ T8 w 1534"/>
                              <a:gd name="T10" fmla="+- 0 9284 9141"/>
                              <a:gd name="T11" fmla="*/ 9284 h 288"/>
                              <a:gd name="T12" fmla="+- 0 1015 886"/>
                              <a:gd name="T13" fmla="*/ T12 w 1534"/>
                              <a:gd name="T14" fmla="+- 0 9173 9141"/>
                              <a:gd name="T15" fmla="*/ 9173 h 288"/>
                              <a:gd name="T16" fmla="+- 0 1060 886"/>
                              <a:gd name="T17" fmla="*/ T16 w 1534"/>
                              <a:gd name="T18" fmla="+- 0 9159 9141"/>
                              <a:gd name="T19" fmla="*/ 9159 h 288"/>
                              <a:gd name="T20" fmla="+- 0 895 886"/>
                              <a:gd name="T21" fmla="*/ T20 w 1534"/>
                              <a:gd name="T22" fmla="+- 0 9209 9141"/>
                              <a:gd name="T23" fmla="*/ 9209 h 288"/>
                              <a:gd name="T24" fmla="+- 0 1022 886"/>
                              <a:gd name="T25" fmla="*/ T24 w 1534"/>
                              <a:gd name="T26" fmla="+- 0 9362 9141"/>
                              <a:gd name="T27" fmla="*/ 9362 h 288"/>
                              <a:gd name="T28" fmla="+- 0 1097 886"/>
                              <a:gd name="T29" fmla="*/ T28 w 1534"/>
                              <a:gd name="T30" fmla="+- 0 9298 9141"/>
                              <a:gd name="T31" fmla="*/ 9298 h 288"/>
                              <a:gd name="T32" fmla="+- 0 1235 886"/>
                              <a:gd name="T33" fmla="*/ T32 w 1534"/>
                              <a:gd name="T34" fmla="+- 0 9241 9141"/>
                              <a:gd name="T35" fmla="*/ 9241 h 288"/>
                              <a:gd name="T36" fmla="+- 0 1185 886"/>
                              <a:gd name="T37" fmla="*/ T36 w 1534"/>
                              <a:gd name="T38" fmla="+- 0 9335 9141"/>
                              <a:gd name="T39" fmla="*/ 9335 h 288"/>
                              <a:gd name="T40" fmla="+- 0 1156 886"/>
                              <a:gd name="T41" fmla="*/ T40 w 1534"/>
                              <a:gd name="T42" fmla="+- 0 9260 9141"/>
                              <a:gd name="T43" fmla="*/ 9260 h 288"/>
                              <a:gd name="T44" fmla="+- 0 1225 886"/>
                              <a:gd name="T45" fmla="*/ T44 w 1534"/>
                              <a:gd name="T46" fmla="+- 0 9292 9141"/>
                              <a:gd name="T47" fmla="*/ 9292 h 288"/>
                              <a:gd name="T48" fmla="+- 0 1119 886"/>
                              <a:gd name="T49" fmla="*/ T48 w 1534"/>
                              <a:gd name="T50" fmla="+- 0 9263 9141"/>
                              <a:gd name="T51" fmla="*/ 9263 h 288"/>
                              <a:gd name="T52" fmla="+- 0 1213 886"/>
                              <a:gd name="T53" fmla="*/ T52 w 1534"/>
                              <a:gd name="T54" fmla="+- 0 9359 9141"/>
                              <a:gd name="T55" fmla="*/ 9359 h 288"/>
                              <a:gd name="T56" fmla="+- 0 1407 886"/>
                              <a:gd name="T57" fmla="*/ T56 w 1534"/>
                              <a:gd name="T58" fmla="+- 0 9263 9141"/>
                              <a:gd name="T59" fmla="*/ 9263 h 288"/>
                              <a:gd name="T60" fmla="+- 0 1370 886"/>
                              <a:gd name="T61" fmla="*/ T60 w 1534"/>
                              <a:gd name="T62" fmla="+- 0 9323 9141"/>
                              <a:gd name="T63" fmla="*/ 9323 h 288"/>
                              <a:gd name="T64" fmla="+- 0 1301 886"/>
                              <a:gd name="T65" fmla="*/ T64 w 1534"/>
                              <a:gd name="T66" fmla="+- 0 9292 9141"/>
                              <a:gd name="T67" fmla="*/ 9292 h 288"/>
                              <a:gd name="T68" fmla="+- 0 1370 886"/>
                              <a:gd name="T69" fmla="*/ T68 w 1534"/>
                              <a:gd name="T70" fmla="+- 0 9260 9141"/>
                              <a:gd name="T71" fmla="*/ 9260 h 288"/>
                              <a:gd name="T72" fmla="+- 0 1313 886"/>
                              <a:gd name="T73" fmla="*/ T72 w 1534"/>
                              <a:gd name="T74" fmla="+- 0 9226 9141"/>
                              <a:gd name="T75" fmla="*/ 9226 h 288"/>
                              <a:gd name="T76" fmla="+- 0 1313 886"/>
                              <a:gd name="T77" fmla="*/ T76 w 1534"/>
                              <a:gd name="T78" fmla="+- 0 9359 9141"/>
                              <a:gd name="T79" fmla="*/ 9359 h 288"/>
                              <a:gd name="T80" fmla="+- 0 1413 886"/>
                              <a:gd name="T81" fmla="*/ T80 w 1534"/>
                              <a:gd name="T82" fmla="+- 0 9292 9141"/>
                              <a:gd name="T83" fmla="*/ 9292 h 288"/>
                              <a:gd name="T84" fmla="+- 0 1513 886"/>
                              <a:gd name="T85" fmla="*/ T84 w 1534"/>
                              <a:gd name="T86" fmla="+- 0 9332 9141"/>
                              <a:gd name="T87" fmla="*/ 9332 h 288"/>
                              <a:gd name="T88" fmla="+- 0 1461 886"/>
                              <a:gd name="T89" fmla="*/ T88 w 1534"/>
                              <a:gd name="T90" fmla="+- 0 9275 9141"/>
                              <a:gd name="T91" fmla="*/ 9275 h 288"/>
                              <a:gd name="T92" fmla="+- 0 1533 886"/>
                              <a:gd name="T93" fmla="*/ T92 w 1534"/>
                              <a:gd name="T94" fmla="+- 0 9275 9141"/>
                              <a:gd name="T95" fmla="*/ 9275 h 288"/>
                              <a:gd name="T96" fmla="+- 0 1526 886"/>
                              <a:gd name="T97" fmla="*/ T96 w 1534"/>
                              <a:gd name="T98" fmla="+- 0 9230 9141"/>
                              <a:gd name="T99" fmla="*/ 9230 h 288"/>
                              <a:gd name="T100" fmla="+- 0 1432 886"/>
                              <a:gd name="T101" fmla="*/ T100 w 1534"/>
                              <a:gd name="T102" fmla="+- 0 9264 9141"/>
                              <a:gd name="T103" fmla="*/ 9264 h 288"/>
                              <a:gd name="T104" fmla="+- 0 1507 886"/>
                              <a:gd name="T105" fmla="*/ T104 w 1534"/>
                              <a:gd name="T106" fmla="+- 0 9362 9141"/>
                              <a:gd name="T107" fmla="*/ 9362 h 288"/>
                              <a:gd name="T108" fmla="+- 0 1531 886"/>
                              <a:gd name="T109" fmla="*/ T108 w 1534"/>
                              <a:gd name="T110" fmla="+- 0 9376 9141"/>
                              <a:gd name="T111" fmla="*/ 9376 h 288"/>
                              <a:gd name="T112" fmla="+- 0 1464 886"/>
                              <a:gd name="T113" fmla="*/ T112 w 1534"/>
                              <a:gd name="T114" fmla="+- 0 9383 9141"/>
                              <a:gd name="T115" fmla="*/ 9383 h 288"/>
                              <a:gd name="T116" fmla="+- 0 1496 886"/>
                              <a:gd name="T117" fmla="*/ T116 w 1534"/>
                              <a:gd name="T118" fmla="+- 0 9428 9141"/>
                              <a:gd name="T119" fmla="*/ 9428 h 288"/>
                              <a:gd name="T120" fmla="+- 0 1564 886"/>
                              <a:gd name="T121" fmla="*/ T120 w 1534"/>
                              <a:gd name="T122" fmla="+- 0 9347 9141"/>
                              <a:gd name="T123" fmla="*/ 9347 h 288"/>
                              <a:gd name="T124" fmla="+- 0 1585 886"/>
                              <a:gd name="T125" fmla="*/ T124 w 1534"/>
                              <a:gd name="T126" fmla="+- 0 9148 9141"/>
                              <a:gd name="T127" fmla="*/ 9148 h 288"/>
                              <a:gd name="T128" fmla="+- 0 1754 886"/>
                              <a:gd name="T129" fmla="*/ T128 w 1534"/>
                              <a:gd name="T130" fmla="+- 0 9252 9141"/>
                              <a:gd name="T131" fmla="*/ 9252 h 288"/>
                              <a:gd name="T132" fmla="+- 0 1666 886"/>
                              <a:gd name="T133" fmla="*/ T132 w 1534"/>
                              <a:gd name="T134" fmla="+- 0 9272 9141"/>
                              <a:gd name="T135" fmla="*/ 9272 h 288"/>
                              <a:gd name="T136" fmla="+- 0 1727 886"/>
                              <a:gd name="T137" fmla="*/ T136 w 1534"/>
                              <a:gd name="T138" fmla="+- 0 9263 9141"/>
                              <a:gd name="T139" fmla="*/ 9263 h 288"/>
                              <a:gd name="T140" fmla="+- 0 1637 886"/>
                              <a:gd name="T141" fmla="*/ T140 w 1534"/>
                              <a:gd name="T142" fmla="+- 0 9263 9141"/>
                              <a:gd name="T143" fmla="*/ 9263 h 288"/>
                              <a:gd name="T144" fmla="+- 0 1725 886"/>
                              <a:gd name="T145" fmla="*/ T144 w 1534"/>
                              <a:gd name="T146" fmla="+- 0 9361 9141"/>
                              <a:gd name="T147" fmla="*/ 9361 h 288"/>
                              <a:gd name="T148" fmla="+- 0 1731 886"/>
                              <a:gd name="T149" fmla="*/ T148 w 1534"/>
                              <a:gd name="T150" fmla="+- 0 9324 9141"/>
                              <a:gd name="T151" fmla="*/ 9324 h 288"/>
                              <a:gd name="T152" fmla="+- 0 1674 886"/>
                              <a:gd name="T153" fmla="*/ T152 w 1534"/>
                              <a:gd name="T154" fmla="+- 0 9323 9141"/>
                              <a:gd name="T155" fmla="*/ 9323 h 288"/>
                              <a:gd name="T156" fmla="+- 0 1833 886"/>
                              <a:gd name="T157" fmla="*/ T156 w 1534"/>
                              <a:gd name="T158" fmla="+- 0 9359 9141"/>
                              <a:gd name="T159" fmla="*/ 9359 h 288"/>
                              <a:gd name="T160" fmla="+- 0 1937 886"/>
                              <a:gd name="T161" fmla="*/ T160 w 1534"/>
                              <a:gd name="T162" fmla="+- 0 9250 9141"/>
                              <a:gd name="T163" fmla="*/ 9250 h 288"/>
                              <a:gd name="T164" fmla="+- 0 2076 886"/>
                              <a:gd name="T165" fmla="*/ T164 w 1534"/>
                              <a:gd name="T166" fmla="+- 0 9254 9141"/>
                              <a:gd name="T167" fmla="*/ 9254 h 288"/>
                              <a:gd name="T168" fmla="+- 0 1983 886"/>
                              <a:gd name="T169" fmla="*/ T168 w 1534"/>
                              <a:gd name="T170" fmla="+- 0 9233 9141"/>
                              <a:gd name="T171" fmla="*/ 9233 h 288"/>
                              <a:gd name="T172" fmla="+- 0 2022 886"/>
                              <a:gd name="T173" fmla="*/ T172 w 1534"/>
                              <a:gd name="T174" fmla="+- 0 9245 9141"/>
                              <a:gd name="T175" fmla="*/ 9245 h 288"/>
                              <a:gd name="T176" fmla="+- 0 2057 886"/>
                              <a:gd name="T177" fmla="*/ T176 w 1534"/>
                              <a:gd name="T178" fmla="+- 0 9302 9141"/>
                              <a:gd name="T179" fmla="*/ 9302 h 288"/>
                              <a:gd name="T180" fmla="+- 0 1988 886"/>
                              <a:gd name="T181" fmla="*/ T180 w 1534"/>
                              <a:gd name="T182" fmla="+- 0 9334 9141"/>
                              <a:gd name="T183" fmla="*/ 9334 h 288"/>
                              <a:gd name="T184" fmla="+- 0 2046 886"/>
                              <a:gd name="T185" fmla="*/ T184 w 1534"/>
                              <a:gd name="T186" fmla="+- 0 9293 9141"/>
                              <a:gd name="T187" fmla="*/ 9293 h 288"/>
                              <a:gd name="T188" fmla="+- 0 1998 886"/>
                              <a:gd name="T189" fmla="*/ T188 w 1534"/>
                              <a:gd name="T190" fmla="+- 0 9276 9141"/>
                              <a:gd name="T191" fmla="*/ 9276 h 288"/>
                              <a:gd name="T192" fmla="+- 0 1993 886"/>
                              <a:gd name="T193" fmla="*/ T192 w 1534"/>
                              <a:gd name="T194" fmla="+- 0 9361 9141"/>
                              <a:gd name="T195" fmla="*/ 9361 h 288"/>
                              <a:gd name="T196" fmla="+- 0 2056 886"/>
                              <a:gd name="T197" fmla="*/ T196 w 1534"/>
                              <a:gd name="T198" fmla="+- 0 9341 9141"/>
                              <a:gd name="T199" fmla="*/ 9341 h 288"/>
                              <a:gd name="T200" fmla="+- 0 2182 886"/>
                              <a:gd name="T201" fmla="*/ T200 w 1534"/>
                              <a:gd name="T202" fmla="+- 0 9223 9141"/>
                              <a:gd name="T203" fmla="*/ 9223 h 288"/>
                              <a:gd name="T204" fmla="+- 0 2137 886"/>
                              <a:gd name="T205" fmla="*/ T204 w 1534"/>
                              <a:gd name="T206" fmla="+- 0 9237 9141"/>
                              <a:gd name="T207" fmla="*/ 9237 h 288"/>
                              <a:gd name="T208" fmla="+- 0 2131 886"/>
                              <a:gd name="T209" fmla="*/ T208 w 1534"/>
                              <a:gd name="T210" fmla="+- 0 9359 9141"/>
                              <a:gd name="T211" fmla="*/ 9359 h 288"/>
                              <a:gd name="T212" fmla="+- 0 2172 886"/>
                              <a:gd name="T213" fmla="*/ T212 w 1534"/>
                              <a:gd name="T214" fmla="+- 0 9247 9141"/>
                              <a:gd name="T215" fmla="*/ 9247 h 288"/>
                              <a:gd name="T216" fmla="+- 0 2279 886"/>
                              <a:gd name="T217" fmla="*/ T216 w 1534"/>
                              <a:gd name="T218" fmla="+- 0 9339 9141"/>
                              <a:gd name="T219" fmla="*/ 9339 h 288"/>
                              <a:gd name="T220" fmla="+- 0 2248 886"/>
                              <a:gd name="T221" fmla="*/ T220 w 1534"/>
                              <a:gd name="T222" fmla="+- 0 9249 9141"/>
                              <a:gd name="T223" fmla="*/ 9249 h 288"/>
                              <a:gd name="T224" fmla="+- 0 2224 886"/>
                              <a:gd name="T225" fmla="*/ T224 w 1534"/>
                              <a:gd name="T226" fmla="+- 0 9226 9141"/>
                              <a:gd name="T227" fmla="*/ 9226 h 288"/>
                              <a:gd name="T228" fmla="+- 0 2234 886"/>
                              <a:gd name="T229" fmla="*/ T228 w 1534"/>
                              <a:gd name="T230" fmla="+- 0 9350 9141"/>
                              <a:gd name="T231" fmla="*/ 9350 h 288"/>
                              <a:gd name="T232" fmla="+- 0 2419 886"/>
                              <a:gd name="T233" fmla="*/ T232 w 1534"/>
                              <a:gd name="T234" fmla="+- 0 9278 9141"/>
                              <a:gd name="T235" fmla="*/ 9278 h 288"/>
                              <a:gd name="T236" fmla="+- 0 2344 886"/>
                              <a:gd name="T237" fmla="*/ T236 w 1534"/>
                              <a:gd name="T238" fmla="+- 0 9229 9141"/>
                              <a:gd name="T239" fmla="*/ 9229 h 288"/>
                              <a:gd name="T240" fmla="+- 0 2327 886"/>
                              <a:gd name="T241" fmla="*/ T240 w 1534"/>
                              <a:gd name="T242" fmla="+- 0 9165 9141"/>
                              <a:gd name="T243" fmla="*/ 9165 h 288"/>
                              <a:gd name="T244" fmla="+- 0 2336 886"/>
                              <a:gd name="T245" fmla="*/ T244 w 1534"/>
                              <a:gd name="T246" fmla="+- 0 9258 9141"/>
                              <a:gd name="T247" fmla="*/ 9258 h 288"/>
                              <a:gd name="T248" fmla="+- 0 2395 886"/>
                              <a:gd name="T249" fmla="*/ T248 w 1534"/>
                              <a:gd name="T250" fmla="+- 0 9282 9141"/>
                              <a:gd name="T251" fmla="*/ 928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34" h="288">
                                <a:moveTo>
                                  <a:pt x="216" y="120"/>
                                </a:moveTo>
                                <a:lnTo>
                                  <a:pt x="216" y="111"/>
                                </a:lnTo>
                                <a:lnTo>
                                  <a:pt x="216" y="107"/>
                                </a:lnTo>
                                <a:lnTo>
                                  <a:pt x="215" y="101"/>
                                </a:lnTo>
                                <a:lnTo>
                                  <a:pt x="113" y="101"/>
                                </a:lnTo>
                                <a:lnTo>
                                  <a:pt x="113" y="132"/>
                                </a:lnTo>
                                <a:lnTo>
                                  <a:pt x="185" y="132"/>
                                </a:lnTo>
                                <a:lnTo>
                                  <a:pt x="183" y="143"/>
                                </a:lnTo>
                                <a:lnTo>
                                  <a:pt x="179" y="154"/>
                                </a:lnTo>
                                <a:lnTo>
                                  <a:pt x="175" y="163"/>
                                </a:lnTo>
                                <a:lnTo>
                                  <a:pt x="169" y="170"/>
                                </a:lnTo>
                                <a:lnTo>
                                  <a:pt x="159" y="178"/>
                                </a:lnTo>
                                <a:lnTo>
                                  <a:pt x="147" y="185"/>
                                </a:lnTo>
                                <a:lnTo>
                                  <a:pt x="132" y="190"/>
                                </a:lnTo>
                                <a:lnTo>
                                  <a:pt x="113" y="192"/>
                                </a:lnTo>
                                <a:lnTo>
                                  <a:pt x="81" y="186"/>
                                </a:lnTo>
                                <a:lnTo>
                                  <a:pt x="56" y="168"/>
                                </a:lnTo>
                                <a:lnTo>
                                  <a:pt x="39" y="143"/>
                                </a:lnTo>
                                <a:lnTo>
                                  <a:pt x="33" y="111"/>
                                </a:lnTo>
                                <a:lnTo>
                                  <a:pt x="39" y="80"/>
                                </a:lnTo>
                                <a:lnTo>
                                  <a:pt x="56" y="54"/>
                                </a:lnTo>
                                <a:lnTo>
                                  <a:pt x="81" y="37"/>
                                </a:lnTo>
                                <a:lnTo>
                                  <a:pt x="113" y="30"/>
                                </a:lnTo>
                                <a:lnTo>
                                  <a:pt x="129" y="32"/>
                                </a:lnTo>
                                <a:lnTo>
                                  <a:pt x="144" y="36"/>
                                </a:lnTo>
                                <a:lnTo>
                                  <a:pt x="157" y="43"/>
                                </a:lnTo>
                                <a:lnTo>
                                  <a:pt x="167" y="52"/>
                                </a:lnTo>
                                <a:lnTo>
                                  <a:pt x="189" y="31"/>
                                </a:lnTo>
                                <a:lnTo>
                                  <a:pt x="188" y="30"/>
                                </a:lnTo>
                                <a:lnTo>
                                  <a:pt x="174" y="18"/>
                                </a:lnTo>
                                <a:lnTo>
                                  <a:pt x="156" y="9"/>
                                </a:lnTo>
                                <a:lnTo>
                                  <a:pt x="136" y="2"/>
                                </a:lnTo>
                                <a:lnTo>
                                  <a:pt x="113" y="0"/>
                                </a:lnTo>
                                <a:lnTo>
                                  <a:pt x="69" y="9"/>
                                </a:lnTo>
                                <a:lnTo>
                                  <a:pt x="33" y="32"/>
                                </a:lnTo>
                                <a:lnTo>
                                  <a:pt x="9" y="68"/>
                                </a:lnTo>
                                <a:lnTo>
                                  <a:pt x="0" y="111"/>
                                </a:lnTo>
                                <a:lnTo>
                                  <a:pt x="9" y="155"/>
                                </a:lnTo>
                                <a:lnTo>
                                  <a:pt x="33" y="190"/>
                                </a:lnTo>
                                <a:lnTo>
                                  <a:pt x="69" y="214"/>
                                </a:lnTo>
                                <a:lnTo>
                                  <a:pt x="113" y="223"/>
                                </a:lnTo>
                                <a:lnTo>
                                  <a:pt x="136" y="221"/>
                                </a:lnTo>
                                <a:lnTo>
                                  <a:pt x="156" y="215"/>
                                </a:lnTo>
                                <a:lnTo>
                                  <a:pt x="174" y="205"/>
                                </a:lnTo>
                                <a:lnTo>
                                  <a:pt x="189" y="192"/>
                                </a:lnTo>
                                <a:lnTo>
                                  <a:pt x="190" y="191"/>
                                </a:lnTo>
                                <a:lnTo>
                                  <a:pt x="203" y="175"/>
                                </a:lnTo>
                                <a:lnTo>
                                  <a:pt x="211" y="157"/>
                                </a:lnTo>
                                <a:lnTo>
                                  <a:pt x="215" y="138"/>
                                </a:lnTo>
                                <a:lnTo>
                                  <a:pt x="216" y="120"/>
                                </a:lnTo>
                                <a:moveTo>
                                  <a:pt x="371" y="151"/>
                                </a:moveTo>
                                <a:lnTo>
                                  <a:pt x="365" y="122"/>
                                </a:lnTo>
                                <a:lnTo>
                                  <a:pt x="355" y="107"/>
                                </a:lnTo>
                                <a:lnTo>
                                  <a:pt x="349" y="100"/>
                                </a:lnTo>
                                <a:lnTo>
                                  <a:pt x="339" y="93"/>
                                </a:lnTo>
                                <a:lnTo>
                                  <a:pt x="339" y="151"/>
                                </a:lnTo>
                                <a:lnTo>
                                  <a:pt x="336" y="169"/>
                                </a:lnTo>
                                <a:lnTo>
                                  <a:pt x="327" y="182"/>
                                </a:lnTo>
                                <a:lnTo>
                                  <a:pt x="314" y="191"/>
                                </a:lnTo>
                                <a:lnTo>
                                  <a:pt x="299" y="194"/>
                                </a:lnTo>
                                <a:lnTo>
                                  <a:pt x="283" y="191"/>
                                </a:lnTo>
                                <a:lnTo>
                                  <a:pt x="270" y="182"/>
                                </a:lnTo>
                                <a:lnTo>
                                  <a:pt x="262" y="169"/>
                                </a:lnTo>
                                <a:lnTo>
                                  <a:pt x="258" y="151"/>
                                </a:lnTo>
                                <a:lnTo>
                                  <a:pt x="262" y="133"/>
                                </a:lnTo>
                                <a:lnTo>
                                  <a:pt x="270" y="119"/>
                                </a:lnTo>
                                <a:lnTo>
                                  <a:pt x="283" y="110"/>
                                </a:lnTo>
                                <a:lnTo>
                                  <a:pt x="299" y="107"/>
                                </a:lnTo>
                                <a:lnTo>
                                  <a:pt x="314" y="110"/>
                                </a:lnTo>
                                <a:lnTo>
                                  <a:pt x="327" y="119"/>
                                </a:lnTo>
                                <a:lnTo>
                                  <a:pt x="336" y="133"/>
                                </a:lnTo>
                                <a:lnTo>
                                  <a:pt x="339" y="151"/>
                                </a:lnTo>
                                <a:lnTo>
                                  <a:pt x="339" y="93"/>
                                </a:lnTo>
                                <a:lnTo>
                                  <a:pt x="327" y="85"/>
                                </a:lnTo>
                                <a:lnTo>
                                  <a:pt x="299" y="79"/>
                                </a:lnTo>
                                <a:lnTo>
                                  <a:pt x="271" y="85"/>
                                </a:lnTo>
                                <a:lnTo>
                                  <a:pt x="248" y="100"/>
                                </a:lnTo>
                                <a:lnTo>
                                  <a:pt x="233" y="122"/>
                                </a:lnTo>
                                <a:lnTo>
                                  <a:pt x="227" y="151"/>
                                </a:lnTo>
                                <a:lnTo>
                                  <a:pt x="233" y="180"/>
                                </a:lnTo>
                                <a:lnTo>
                                  <a:pt x="248" y="203"/>
                                </a:lnTo>
                                <a:lnTo>
                                  <a:pt x="271" y="218"/>
                                </a:lnTo>
                                <a:lnTo>
                                  <a:pt x="299" y="223"/>
                                </a:lnTo>
                                <a:lnTo>
                                  <a:pt x="327" y="218"/>
                                </a:lnTo>
                                <a:lnTo>
                                  <a:pt x="349" y="203"/>
                                </a:lnTo>
                                <a:lnTo>
                                  <a:pt x="355" y="194"/>
                                </a:lnTo>
                                <a:lnTo>
                                  <a:pt x="365" y="180"/>
                                </a:lnTo>
                                <a:lnTo>
                                  <a:pt x="371" y="151"/>
                                </a:lnTo>
                                <a:moveTo>
                                  <a:pt x="527" y="151"/>
                                </a:moveTo>
                                <a:lnTo>
                                  <a:pt x="521" y="122"/>
                                </a:lnTo>
                                <a:lnTo>
                                  <a:pt x="511" y="107"/>
                                </a:lnTo>
                                <a:lnTo>
                                  <a:pt x="506" y="100"/>
                                </a:lnTo>
                                <a:lnTo>
                                  <a:pt x="496" y="93"/>
                                </a:lnTo>
                                <a:lnTo>
                                  <a:pt x="496" y="151"/>
                                </a:lnTo>
                                <a:lnTo>
                                  <a:pt x="493" y="169"/>
                                </a:lnTo>
                                <a:lnTo>
                                  <a:pt x="484" y="182"/>
                                </a:lnTo>
                                <a:lnTo>
                                  <a:pt x="471" y="191"/>
                                </a:lnTo>
                                <a:lnTo>
                                  <a:pt x="455" y="194"/>
                                </a:lnTo>
                                <a:lnTo>
                                  <a:pt x="440" y="191"/>
                                </a:lnTo>
                                <a:lnTo>
                                  <a:pt x="427" y="182"/>
                                </a:lnTo>
                                <a:lnTo>
                                  <a:pt x="418" y="169"/>
                                </a:lnTo>
                                <a:lnTo>
                                  <a:pt x="415" y="151"/>
                                </a:lnTo>
                                <a:lnTo>
                                  <a:pt x="418" y="133"/>
                                </a:lnTo>
                                <a:lnTo>
                                  <a:pt x="427" y="119"/>
                                </a:lnTo>
                                <a:lnTo>
                                  <a:pt x="440" y="110"/>
                                </a:lnTo>
                                <a:lnTo>
                                  <a:pt x="455" y="107"/>
                                </a:lnTo>
                                <a:lnTo>
                                  <a:pt x="471" y="110"/>
                                </a:lnTo>
                                <a:lnTo>
                                  <a:pt x="484" y="119"/>
                                </a:lnTo>
                                <a:lnTo>
                                  <a:pt x="493" y="133"/>
                                </a:lnTo>
                                <a:lnTo>
                                  <a:pt x="496" y="151"/>
                                </a:lnTo>
                                <a:lnTo>
                                  <a:pt x="496" y="93"/>
                                </a:lnTo>
                                <a:lnTo>
                                  <a:pt x="483" y="85"/>
                                </a:lnTo>
                                <a:lnTo>
                                  <a:pt x="455" y="79"/>
                                </a:lnTo>
                                <a:lnTo>
                                  <a:pt x="427" y="85"/>
                                </a:lnTo>
                                <a:lnTo>
                                  <a:pt x="405" y="100"/>
                                </a:lnTo>
                                <a:lnTo>
                                  <a:pt x="389" y="122"/>
                                </a:lnTo>
                                <a:lnTo>
                                  <a:pt x="384" y="151"/>
                                </a:lnTo>
                                <a:lnTo>
                                  <a:pt x="389" y="180"/>
                                </a:lnTo>
                                <a:lnTo>
                                  <a:pt x="405" y="203"/>
                                </a:lnTo>
                                <a:lnTo>
                                  <a:pt x="427" y="218"/>
                                </a:lnTo>
                                <a:lnTo>
                                  <a:pt x="455" y="223"/>
                                </a:lnTo>
                                <a:lnTo>
                                  <a:pt x="483" y="218"/>
                                </a:lnTo>
                                <a:lnTo>
                                  <a:pt x="506" y="203"/>
                                </a:lnTo>
                                <a:lnTo>
                                  <a:pt x="512" y="194"/>
                                </a:lnTo>
                                <a:lnTo>
                                  <a:pt x="521" y="180"/>
                                </a:lnTo>
                                <a:lnTo>
                                  <a:pt x="527" y="151"/>
                                </a:lnTo>
                                <a:moveTo>
                                  <a:pt x="678" y="84"/>
                                </a:moveTo>
                                <a:lnTo>
                                  <a:pt x="650" y="84"/>
                                </a:lnTo>
                                <a:lnTo>
                                  <a:pt x="650" y="151"/>
                                </a:lnTo>
                                <a:lnTo>
                                  <a:pt x="647" y="169"/>
                                </a:lnTo>
                                <a:lnTo>
                                  <a:pt x="639" y="182"/>
                                </a:lnTo>
                                <a:lnTo>
                                  <a:pt x="627" y="191"/>
                                </a:lnTo>
                                <a:lnTo>
                                  <a:pt x="612" y="194"/>
                                </a:lnTo>
                                <a:lnTo>
                                  <a:pt x="596" y="191"/>
                                </a:lnTo>
                                <a:lnTo>
                                  <a:pt x="584" y="182"/>
                                </a:lnTo>
                                <a:lnTo>
                                  <a:pt x="575" y="168"/>
                                </a:lnTo>
                                <a:lnTo>
                                  <a:pt x="572" y="151"/>
                                </a:lnTo>
                                <a:lnTo>
                                  <a:pt x="575" y="134"/>
                                </a:lnTo>
                                <a:lnTo>
                                  <a:pt x="584" y="120"/>
                                </a:lnTo>
                                <a:lnTo>
                                  <a:pt x="596" y="111"/>
                                </a:lnTo>
                                <a:lnTo>
                                  <a:pt x="612" y="107"/>
                                </a:lnTo>
                                <a:lnTo>
                                  <a:pt x="627" y="111"/>
                                </a:lnTo>
                                <a:lnTo>
                                  <a:pt x="639" y="120"/>
                                </a:lnTo>
                                <a:lnTo>
                                  <a:pt x="647" y="134"/>
                                </a:lnTo>
                                <a:lnTo>
                                  <a:pt x="650" y="151"/>
                                </a:lnTo>
                                <a:lnTo>
                                  <a:pt x="650" y="84"/>
                                </a:lnTo>
                                <a:lnTo>
                                  <a:pt x="648" y="84"/>
                                </a:lnTo>
                                <a:lnTo>
                                  <a:pt x="648" y="95"/>
                                </a:lnTo>
                                <a:lnTo>
                                  <a:pt x="646" y="95"/>
                                </a:lnTo>
                                <a:lnTo>
                                  <a:pt x="640" y="89"/>
                                </a:lnTo>
                                <a:lnTo>
                                  <a:pt x="631" y="84"/>
                                </a:lnTo>
                                <a:lnTo>
                                  <a:pt x="621" y="80"/>
                                </a:lnTo>
                                <a:lnTo>
                                  <a:pt x="609" y="79"/>
                                </a:lnTo>
                                <a:lnTo>
                                  <a:pt x="583" y="85"/>
                                </a:lnTo>
                                <a:lnTo>
                                  <a:pt x="561" y="100"/>
                                </a:lnTo>
                                <a:lnTo>
                                  <a:pt x="546" y="123"/>
                                </a:lnTo>
                                <a:lnTo>
                                  <a:pt x="540" y="151"/>
                                </a:lnTo>
                                <a:lnTo>
                                  <a:pt x="546" y="179"/>
                                </a:lnTo>
                                <a:lnTo>
                                  <a:pt x="561" y="202"/>
                                </a:lnTo>
                                <a:lnTo>
                                  <a:pt x="583" y="217"/>
                                </a:lnTo>
                                <a:lnTo>
                                  <a:pt x="609" y="223"/>
                                </a:lnTo>
                                <a:lnTo>
                                  <a:pt x="621" y="221"/>
                                </a:lnTo>
                                <a:lnTo>
                                  <a:pt x="631" y="218"/>
                                </a:lnTo>
                                <a:lnTo>
                                  <a:pt x="640" y="213"/>
                                </a:lnTo>
                                <a:lnTo>
                                  <a:pt x="646" y="206"/>
                                </a:lnTo>
                                <a:lnTo>
                                  <a:pt x="648" y="206"/>
                                </a:lnTo>
                                <a:lnTo>
                                  <a:pt x="647" y="218"/>
                                </a:lnTo>
                                <a:lnTo>
                                  <a:pt x="645" y="235"/>
                                </a:lnTo>
                                <a:lnTo>
                                  <a:pt x="637" y="248"/>
                                </a:lnTo>
                                <a:lnTo>
                                  <a:pt x="625" y="256"/>
                                </a:lnTo>
                                <a:lnTo>
                                  <a:pt x="609" y="259"/>
                                </a:lnTo>
                                <a:lnTo>
                                  <a:pt x="596" y="257"/>
                                </a:lnTo>
                                <a:lnTo>
                                  <a:pt x="586" y="250"/>
                                </a:lnTo>
                                <a:lnTo>
                                  <a:pt x="578" y="242"/>
                                </a:lnTo>
                                <a:lnTo>
                                  <a:pt x="573" y="233"/>
                                </a:lnTo>
                                <a:lnTo>
                                  <a:pt x="546" y="245"/>
                                </a:lnTo>
                                <a:lnTo>
                                  <a:pt x="555" y="260"/>
                                </a:lnTo>
                                <a:lnTo>
                                  <a:pt x="568" y="273"/>
                                </a:lnTo>
                                <a:lnTo>
                                  <a:pt x="586" y="283"/>
                                </a:lnTo>
                                <a:lnTo>
                                  <a:pt x="610" y="287"/>
                                </a:lnTo>
                                <a:lnTo>
                                  <a:pt x="636" y="283"/>
                                </a:lnTo>
                                <a:lnTo>
                                  <a:pt x="657" y="270"/>
                                </a:lnTo>
                                <a:lnTo>
                                  <a:pt x="664" y="259"/>
                                </a:lnTo>
                                <a:lnTo>
                                  <a:pt x="672" y="247"/>
                                </a:lnTo>
                                <a:lnTo>
                                  <a:pt x="678" y="213"/>
                                </a:lnTo>
                                <a:lnTo>
                                  <a:pt x="678" y="206"/>
                                </a:lnTo>
                                <a:lnTo>
                                  <a:pt x="678" y="194"/>
                                </a:lnTo>
                                <a:lnTo>
                                  <a:pt x="678" y="107"/>
                                </a:lnTo>
                                <a:lnTo>
                                  <a:pt x="678" y="95"/>
                                </a:lnTo>
                                <a:lnTo>
                                  <a:pt x="678" y="84"/>
                                </a:lnTo>
                                <a:moveTo>
                                  <a:pt x="731" y="7"/>
                                </a:moveTo>
                                <a:lnTo>
                                  <a:pt x="699" y="7"/>
                                </a:lnTo>
                                <a:lnTo>
                                  <a:pt x="699" y="218"/>
                                </a:lnTo>
                                <a:lnTo>
                                  <a:pt x="731" y="218"/>
                                </a:lnTo>
                                <a:lnTo>
                                  <a:pt x="731" y="7"/>
                                </a:lnTo>
                                <a:moveTo>
                                  <a:pt x="878" y="133"/>
                                </a:moveTo>
                                <a:lnTo>
                                  <a:pt x="874" y="125"/>
                                </a:lnTo>
                                <a:lnTo>
                                  <a:pt x="868" y="111"/>
                                </a:lnTo>
                                <a:lnTo>
                                  <a:pt x="864" y="107"/>
                                </a:lnTo>
                                <a:lnTo>
                                  <a:pt x="856" y="96"/>
                                </a:lnTo>
                                <a:lnTo>
                                  <a:pt x="841" y="86"/>
                                </a:lnTo>
                                <a:lnTo>
                                  <a:pt x="841" y="122"/>
                                </a:lnTo>
                                <a:lnTo>
                                  <a:pt x="777" y="149"/>
                                </a:lnTo>
                                <a:lnTo>
                                  <a:pt x="780" y="131"/>
                                </a:lnTo>
                                <a:lnTo>
                                  <a:pt x="789" y="117"/>
                                </a:lnTo>
                                <a:lnTo>
                                  <a:pt x="802" y="110"/>
                                </a:lnTo>
                                <a:lnTo>
                                  <a:pt x="814" y="107"/>
                                </a:lnTo>
                                <a:lnTo>
                                  <a:pt x="827" y="107"/>
                                </a:lnTo>
                                <a:lnTo>
                                  <a:pt x="837" y="113"/>
                                </a:lnTo>
                                <a:lnTo>
                                  <a:pt x="841" y="122"/>
                                </a:lnTo>
                                <a:lnTo>
                                  <a:pt x="841" y="86"/>
                                </a:lnTo>
                                <a:lnTo>
                                  <a:pt x="838" y="84"/>
                                </a:lnTo>
                                <a:lnTo>
                                  <a:pt x="813" y="79"/>
                                </a:lnTo>
                                <a:lnTo>
                                  <a:pt x="787" y="84"/>
                                </a:lnTo>
                                <a:lnTo>
                                  <a:pt x="766" y="99"/>
                                </a:lnTo>
                                <a:lnTo>
                                  <a:pt x="751" y="122"/>
                                </a:lnTo>
                                <a:lnTo>
                                  <a:pt x="746" y="151"/>
                                </a:lnTo>
                                <a:lnTo>
                                  <a:pt x="751" y="179"/>
                                </a:lnTo>
                                <a:lnTo>
                                  <a:pt x="766" y="202"/>
                                </a:lnTo>
                                <a:lnTo>
                                  <a:pt x="788" y="217"/>
                                </a:lnTo>
                                <a:lnTo>
                                  <a:pt x="817" y="223"/>
                                </a:lnTo>
                                <a:lnTo>
                                  <a:pt x="839" y="220"/>
                                </a:lnTo>
                                <a:lnTo>
                                  <a:pt x="856" y="211"/>
                                </a:lnTo>
                                <a:lnTo>
                                  <a:pt x="868" y="201"/>
                                </a:lnTo>
                                <a:lnTo>
                                  <a:pt x="874" y="194"/>
                                </a:lnTo>
                                <a:lnTo>
                                  <a:pt x="876" y="191"/>
                                </a:lnTo>
                                <a:lnTo>
                                  <a:pt x="852" y="175"/>
                                </a:lnTo>
                                <a:lnTo>
                                  <a:pt x="845" y="183"/>
                                </a:lnTo>
                                <a:lnTo>
                                  <a:pt x="837" y="189"/>
                                </a:lnTo>
                                <a:lnTo>
                                  <a:pt x="828" y="193"/>
                                </a:lnTo>
                                <a:lnTo>
                                  <a:pt x="817" y="194"/>
                                </a:lnTo>
                                <a:lnTo>
                                  <a:pt x="805" y="193"/>
                                </a:lnTo>
                                <a:lnTo>
                                  <a:pt x="796" y="189"/>
                                </a:lnTo>
                                <a:lnTo>
                                  <a:pt x="788" y="182"/>
                                </a:lnTo>
                                <a:lnTo>
                                  <a:pt x="782" y="173"/>
                                </a:lnTo>
                                <a:lnTo>
                                  <a:pt x="840" y="149"/>
                                </a:lnTo>
                                <a:lnTo>
                                  <a:pt x="878" y="133"/>
                                </a:lnTo>
                                <a:moveTo>
                                  <a:pt x="1060" y="24"/>
                                </a:moveTo>
                                <a:lnTo>
                                  <a:pt x="947" y="24"/>
                                </a:lnTo>
                                <a:lnTo>
                                  <a:pt x="947" y="218"/>
                                </a:lnTo>
                                <a:lnTo>
                                  <a:pt x="1060" y="218"/>
                                </a:lnTo>
                                <a:lnTo>
                                  <a:pt x="1060" y="195"/>
                                </a:lnTo>
                                <a:lnTo>
                                  <a:pt x="972" y="195"/>
                                </a:lnTo>
                                <a:lnTo>
                                  <a:pt x="972" y="133"/>
                                </a:lnTo>
                                <a:lnTo>
                                  <a:pt x="1051" y="133"/>
                                </a:lnTo>
                                <a:lnTo>
                                  <a:pt x="1051" y="109"/>
                                </a:lnTo>
                                <a:lnTo>
                                  <a:pt x="972" y="109"/>
                                </a:lnTo>
                                <a:lnTo>
                                  <a:pt x="972" y="48"/>
                                </a:lnTo>
                                <a:lnTo>
                                  <a:pt x="1060" y="48"/>
                                </a:lnTo>
                                <a:lnTo>
                                  <a:pt x="1060" y="24"/>
                                </a:lnTo>
                                <a:moveTo>
                                  <a:pt x="1194" y="138"/>
                                </a:moveTo>
                                <a:lnTo>
                                  <a:pt x="1190" y="113"/>
                                </a:lnTo>
                                <a:lnTo>
                                  <a:pt x="1183" y="104"/>
                                </a:lnTo>
                                <a:lnTo>
                                  <a:pt x="1177" y="95"/>
                                </a:lnTo>
                                <a:lnTo>
                                  <a:pt x="1158" y="85"/>
                                </a:lnTo>
                                <a:lnTo>
                                  <a:pt x="1135" y="81"/>
                                </a:lnTo>
                                <a:lnTo>
                                  <a:pt x="1113" y="84"/>
                                </a:lnTo>
                                <a:lnTo>
                                  <a:pt x="1097" y="92"/>
                                </a:lnTo>
                                <a:lnTo>
                                  <a:pt x="1087" y="103"/>
                                </a:lnTo>
                                <a:lnTo>
                                  <a:pt x="1081" y="113"/>
                                </a:lnTo>
                                <a:lnTo>
                                  <a:pt x="1104" y="123"/>
                                </a:lnTo>
                                <a:lnTo>
                                  <a:pt x="1109" y="110"/>
                                </a:lnTo>
                                <a:lnTo>
                                  <a:pt x="1122" y="104"/>
                                </a:lnTo>
                                <a:lnTo>
                                  <a:pt x="1136" y="104"/>
                                </a:lnTo>
                                <a:lnTo>
                                  <a:pt x="1149" y="106"/>
                                </a:lnTo>
                                <a:lnTo>
                                  <a:pt x="1160" y="112"/>
                                </a:lnTo>
                                <a:lnTo>
                                  <a:pt x="1168" y="122"/>
                                </a:lnTo>
                                <a:lnTo>
                                  <a:pt x="1171" y="136"/>
                                </a:lnTo>
                                <a:lnTo>
                                  <a:pt x="1171" y="140"/>
                                </a:lnTo>
                                <a:lnTo>
                                  <a:pt x="1171" y="161"/>
                                </a:lnTo>
                                <a:lnTo>
                                  <a:pt x="1167" y="176"/>
                                </a:lnTo>
                                <a:lnTo>
                                  <a:pt x="1158" y="189"/>
                                </a:lnTo>
                                <a:lnTo>
                                  <a:pt x="1145" y="197"/>
                                </a:lnTo>
                                <a:lnTo>
                                  <a:pt x="1130" y="200"/>
                                </a:lnTo>
                                <a:lnTo>
                                  <a:pt x="1117" y="200"/>
                                </a:lnTo>
                                <a:lnTo>
                                  <a:pt x="1102" y="193"/>
                                </a:lnTo>
                                <a:lnTo>
                                  <a:pt x="1102" y="178"/>
                                </a:lnTo>
                                <a:lnTo>
                                  <a:pt x="1104" y="169"/>
                                </a:lnTo>
                                <a:lnTo>
                                  <a:pt x="1111" y="161"/>
                                </a:lnTo>
                                <a:lnTo>
                                  <a:pt x="1122" y="155"/>
                                </a:lnTo>
                                <a:lnTo>
                                  <a:pt x="1139" y="152"/>
                                </a:lnTo>
                                <a:lnTo>
                                  <a:pt x="1160" y="152"/>
                                </a:lnTo>
                                <a:lnTo>
                                  <a:pt x="1171" y="161"/>
                                </a:lnTo>
                                <a:lnTo>
                                  <a:pt x="1171" y="140"/>
                                </a:lnTo>
                                <a:lnTo>
                                  <a:pt x="1165" y="137"/>
                                </a:lnTo>
                                <a:lnTo>
                                  <a:pt x="1152" y="132"/>
                                </a:lnTo>
                                <a:lnTo>
                                  <a:pt x="1135" y="132"/>
                                </a:lnTo>
                                <a:lnTo>
                                  <a:pt x="1112" y="135"/>
                                </a:lnTo>
                                <a:lnTo>
                                  <a:pt x="1094" y="144"/>
                                </a:lnTo>
                                <a:lnTo>
                                  <a:pt x="1081" y="158"/>
                                </a:lnTo>
                                <a:lnTo>
                                  <a:pt x="1076" y="178"/>
                                </a:lnTo>
                                <a:lnTo>
                                  <a:pt x="1080" y="197"/>
                                </a:lnTo>
                                <a:lnTo>
                                  <a:pt x="1091" y="211"/>
                                </a:lnTo>
                                <a:lnTo>
                                  <a:pt x="1107" y="220"/>
                                </a:lnTo>
                                <a:lnTo>
                                  <a:pt x="1126" y="223"/>
                                </a:lnTo>
                                <a:lnTo>
                                  <a:pt x="1141" y="221"/>
                                </a:lnTo>
                                <a:lnTo>
                                  <a:pt x="1153" y="216"/>
                                </a:lnTo>
                                <a:lnTo>
                                  <a:pt x="1163" y="208"/>
                                </a:lnTo>
                                <a:lnTo>
                                  <a:pt x="1169" y="200"/>
                                </a:lnTo>
                                <a:lnTo>
                                  <a:pt x="1170" y="200"/>
                                </a:lnTo>
                                <a:lnTo>
                                  <a:pt x="1170" y="218"/>
                                </a:lnTo>
                                <a:lnTo>
                                  <a:pt x="1194" y="218"/>
                                </a:lnTo>
                                <a:lnTo>
                                  <a:pt x="1194" y="152"/>
                                </a:lnTo>
                                <a:lnTo>
                                  <a:pt x="1194" y="140"/>
                                </a:lnTo>
                                <a:lnTo>
                                  <a:pt x="1194" y="138"/>
                                </a:lnTo>
                                <a:moveTo>
                                  <a:pt x="1296" y="82"/>
                                </a:moveTo>
                                <a:lnTo>
                                  <a:pt x="1293" y="82"/>
                                </a:lnTo>
                                <a:lnTo>
                                  <a:pt x="1292" y="82"/>
                                </a:lnTo>
                                <a:lnTo>
                                  <a:pt x="1287" y="82"/>
                                </a:lnTo>
                                <a:lnTo>
                                  <a:pt x="1273" y="83"/>
                                </a:lnTo>
                                <a:lnTo>
                                  <a:pt x="1261" y="88"/>
                                </a:lnTo>
                                <a:lnTo>
                                  <a:pt x="1251" y="96"/>
                                </a:lnTo>
                                <a:lnTo>
                                  <a:pt x="1245" y="107"/>
                                </a:lnTo>
                                <a:lnTo>
                                  <a:pt x="1244" y="107"/>
                                </a:lnTo>
                                <a:lnTo>
                                  <a:pt x="1244" y="85"/>
                                </a:lnTo>
                                <a:lnTo>
                                  <a:pt x="1220" y="85"/>
                                </a:lnTo>
                                <a:lnTo>
                                  <a:pt x="1220" y="218"/>
                                </a:lnTo>
                                <a:lnTo>
                                  <a:pt x="1245" y="218"/>
                                </a:lnTo>
                                <a:lnTo>
                                  <a:pt x="1245" y="145"/>
                                </a:lnTo>
                                <a:lnTo>
                                  <a:pt x="1248" y="129"/>
                                </a:lnTo>
                                <a:lnTo>
                                  <a:pt x="1257" y="117"/>
                                </a:lnTo>
                                <a:lnTo>
                                  <a:pt x="1269" y="109"/>
                                </a:lnTo>
                                <a:lnTo>
                                  <a:pt x="1282" y="107"/>
                                </a:lnTo>
                                <a:lnTo>
                                  <a:pt x="1286" y="106"/>
                                </a:lnTo>
                                <a:lnTo>
                                  <a:pt x="1291" y="106"/>
                                </a:lnTo>
                                <a:lnTo>
                                  <a:pt x="1296" y="107"/>
                                </a:lnTo>
                                <a:lnTo>
                                  <a:pt x="1296" y="106"/>
                                </a:lnTo>
                                <a:lnTo>
                                  <a:pt x="1296" y="82"/>
                                </a:lnTo>
                                <a:moveTo>
                                  <a:pt x="1400" y="217"/>
                                </a:moveTo>
                                <a:lnTo>
                                  <a:pt x="1393" y="198"/>
                                </a:lnTo>
                                <a:lnTo>
                                  <a:pt x="1392" y="196"/>
                                </a:lnTo>
                                <a:lnTo>
                                  <a:pt x="1388" y="197"/>
                                </a:lnTo>
                                <a:lnTo>
                                  <a:pt x="1385" y="198"/>
                                </a:lnTo>
                                <a:lnTo>
                                  <a:pt x="1369" y="198"/>
                                </a:lnTo>
                                <a:lnTo>
                                  <a:pt x="1362" y="191"/>
                                </a:lnTo>
                                <a:lnTo>
                                  <a:pt x="1362" y="108"/>
                                </a:lnTo>
                                <a:lnTo>
                                  <a:pt x="1395" y="108"/>
                                </a:lnTo>
                                <a:lnTo>
                                  <a:pt x="1395" y="85"/>
                                </a:lnTo>
                                <a:lnTo>
                                  <a:pt x="1362" y="85"/>
                                </a:lnTo>
                                <a:lnTo>
                                  <a:pt x="1362" y="44"/>
                                </a:lnTo>
                                <a:lnTo>
                                  <a:pt x="1338" y="44"/>
                                </a:lnTo>
                                <a:lnTo>
                                  <a:pt x="1338" y="85"/>
                                </a:lnTo>
                                <a:lnTo>
                                  <a:pt x="1314" y="85"/>
                                </a:lnTo>
                                <a:lnTo>
                                  <a:pt x="1314" y="108"/>
                                </a:lnTo>
                                <a:lnTo>
                                  <a:pt x="1338" y="108"/>
                                </a:lnTo>
                                <a:lnTo>
                                  <a:pt x="1338" y="178"/>
                                </a:lnTo>
                                <a:lnTo>
                                  <a:pt x="1340" y="196"/>
                                </a:lnTo>
                                <a:lnTo>
                                  <a:pt x="1348" y="209"/>
                                </a:lnTo>
                                <a:lnTo>
                                  <a:pt x="1362" y="218"/>
                                </a:lnTo>
                                <a:lnTo>
                                  <a:pt x="1380" y="221"/>
                                </a:lnTo>
                                <a:lnTo>
                                  <a:pt x="1389" y="221"/>
                                </a:lnTo>
                                <a:lnTo>
                                  <a:pt x="1395" y="220"/>
                                </a:lnTo>
                                <a:lnTo>
                                  <a:pt x="1400" y="217"/>
                                </a:lnTo>
                                <a:moveTo>
                                  <a:pt x="1533" y="137"/>
                                </a:moveTo>
                                <a:lnTo>
                                  <a:pt x="1530" y="114"/>
                                </a:lnTo>
                                <a:lnTo>
                                  <a:pt x="1521" y="96"/>
                                </a:lnTo>
                                <a:lnTo>
                                  <a:pt x="1505" y="85"/>
                                </a:lnTo>
                                <a:lnTo>
                                  <a:pt x="1483" y="81"/>
                                </a:lnTo>
                                <a:lnTo>
                                  <a:pt x="1470" y="83"/>
                                </a:lnTo>
                                <a:lnTo>
                                  <a:pt x="1458" y="88"/>
                                </a:lnTo>
                                <a:lnTo>
                                  <a:pt x="1448" y="95"/>
                                </a:lnTo>
                                <a:lnTo>
                                  <a:pt x="1441" y="104"/>
                                </a:lnTo>
                                <a:lnTo>
                                  <a:pt x="1440" y="104"/>
                                </a:lnTo>
                                <a:lnTo>
                                  <a:pt x="1441" y="85"/>
                                </a:lnTo>
                                <a:lnTo>
                                  <a:pt x="1441" y="24"/>
                                </a:lnTo>
                                <a:lnTo>
                                  <a:pt x="1416" y="24"/>
                                </a:lnTo>
                                <a:lnTo>
                                  <a:pt x="1416" y="218"/>
                                </a:lnTo>
                                <a:lnTo>
                                  <a:pt x="1441" y="218"/>
                                </a:lnTo>
                                <a:lnTo>
                                  <a:pt x="1441" y="145"/>
                                </a:lnTo>
                                <a:lnTo>
                                  <a:pt x="1443" y="130"/>
                                </a:lnTo>
                                <a:lnTo>
                                  <a:pt x="1450" y="117"/>
                                </a:lnTo>
                                <a:lnTo>
                                  <a:pt x="1461" y="107"/>
                                </a:lnTo>
                                <a:lnTo>
                                  <a:pt x="1476" y="104"/>
                                </a:lnTo>
                                <a:lnTo>
                                  <a:pt x="1489" y="106"/>
                                </a:lnTo>
                                <a:lnTo>
                                  <a:pt x="1499" y="112"/>
                                </a:lnTo>
                                <a:lnTo>
                                  <a:pt x="1506" y="123"/>
                                </a:lnTo>
                                <a:lnTo>
                                  <a:pt x="1509" y="141"/>
                                </a:lnTo>
                                <a:lnTo>
                                  <a:pt x="1509" y="218"/>
                                </a:lnTo>
                                <a:lnTo>
                                  <a:pt x="1533" y="218"/>
                                </a:lnTo>
                                <a:lnTo>
                                  <a:pt x="1533" y="137"/>
                                </a:lnTo>
                              </a:path>
                            </a:pathLst>
                          </a:custGeom>
                          <a:solidFill>
                            <a:srgbClr val="FFFFFF"/>
                          </a:solidFill>
                          <a:ln>
                            <a:noFill/>
                          </a:ln>
                          <a:extLst/>
                        </wps:spPr>
                        <wps:bodyPr rot="0" vert="horz" wrap="square" lIns="91440" tIns="45720" rIns="91440" bIns="45720" anchor="t" anchorCtr="0" upright="1">
                          <a:noAutofit/>
                        </wps:bodyPr>
                      </wps:wsp>
                      <wps:wsp>
                        <wps:cNvPr id="4" name="Conector drept 4"/>
                        <wps:cNvCnPr>
                          <a:cxnSpLocks noChangeShapeType="1"/>
                        </wps:cNvCnPr>
                        <wps:spPr bwMode="auto">
                          <a:xfrm>
                            <a:off x="3790" y="9413"/>
                            <a:ext cx="2505" cy="0"/>
                          </a:xfrm>
                          <a:prstGeom prst="line">
                            <a:avLst/>
                          </a:prstGeom>
                          <a:noFill/>
                          <a:ln w="9525">
                            <a:solidFill>
                              <a:srgbClr val="E7E9EC"/>
                            </a:solidFill>
                            <a:prstDash val="solid"/>
                            <a:round/>
                            <a:headEnd/>
                            <a:tailEnd/>
                          </a:ln>
                          <a:extLst/>
                        </wps:spPr>
                        <wps:bodyPr/>
                      </wps:wsp>
                      <wps:wsp>
                        <wps:cNvPr id="5" name="Formă liberă 5"/>
                        <wps:cNvSpPr>
                          <a:spLocks/>
                        </wps:cNvSpPr>
                        <wps:spPr bwMode="auto">
                          <a:xfrm>
                            <a:off x="3789" y="9285"/>
                            <a:ext cx="2505" cy="135"/>
                          </a:xfrm>
                          <a:custGeom>
                            <a:avLst/>
                            <a:gdLst>
                              <a:gd name="T0" fmla="+- 0 3805 3790"/>
                              <a:gd name="T1" fmla="*/ T0 w 2505"/>
                              <a:gd name="T2" fmla="+- 0 9285 9285"/>
                              <a:gd name="T3" fmla="*/ 9285 h 135"/>
                              <a:gd name="T4" fmla="+- 0 3790 3790"/>
                              <a:gd name="T5" fmla="*/ T4 w 2505"/>
                              <a:gd name="T6" fmla="+- 0 9285 9285"/>
                              <a:gd name="T7" fmla="*/ 9285 h 135"/>
                              <a:gd name="T8" fmla="+- 0 3790 3790"/>
                              <a:gd name="T9" fmla="*/ T8 w 2505"/>
                              <a:gd name="T10" fmla="+- 0 9420 9285"/>
                              <a:gd name="T11" fmla="*/ 9420 h 135"/>
                              <a:gd name="T12" fmla="+- 0 3805 3790"/>
                              <a:gd name="T13" fmla="*/ T12 w 2505"/>
                              <a:gd name="T14" fmla="+- 0 9420 9285"/>
                              <a:gd name="T15" fmla="*/ 9420 h 135"/>
                              <a:gd name="T16" fmla="+- 0 3805 3790"/>
                              <a:gd name="T17" fmla="*/ T16 w 2505"/>
                              <a:gd name="T18" fmla="+- 0 9285 9285"/>
                              <a:gd name="T19" fmla="*/ 9285 h 135"/>
                              <a:gd name="T20" fmla="+- 0 6295 3790"/>
                              <a:gd name="T21" fmla="*/ T20 w 2505"/>
                              <a:gd name="T22" fmla="+- 0 9285 9285"/>
                              <a:gd name="T23" fmla="*/ 9285 h 135"/>
                              <a:gd name="T24" fmla="+- 0 6280 3790"/>
                              <a:gd name="T25" fmla="*/ T24 w 2505"/>
                              <a:gd name="T26" fmla="+- 0 9285 9285"/>
                              <a:gd name="T27" fmla="*/ 9285 h 135"/>
                              <a:gd name="T28" fmla="+- 0 6280 3790"/>
                              <a:gd name="T29" fmla="*/ T28 w 2505"/>
                              <a:gd name="T30" fmla="+- 0 9420 9285"/>
                              <a:gd name="T31" fmla="*/ 9420 h 135"/>
                              <a:gd name="T32" fmla="+- 0 6295 3790"/>
                              <a:gd name="T33" fmla="*/ T32 w 2505"/>
                              <a:gd name="T34" fmla="+- 0 9420 9285"/>
                              <a:gd name="T35" fmla="*/ 9420 h 135"/>
                              <a:gd name="T36" fmla="+- 0 6295 3790"/>
                              <a:gd name="T37" fmla="*/ T36 w 2505"/>
                              <a:gd name="T38" fmla="+- 0 9285 9285"/>
                              <a:gd name="T39" fmla="*/ 92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5" h="135">
                                <a:moveTo>
                                  <a:pt x="15" y="0"/>
                                </a:moveTo>
                                <a:lnTo>
                                  <a:pt x="0" y="0"/>
                                </a:lnTo>
                                <a:lnTo>
                                  <a:pt x="0" y="135"/>
                                </a:lnTo>
                                <a:lnTo>
                                  <a:pt x="15" y="135"/>
                                </a:lnTo>
                                <a:lnTo>
                                  <a:pt x="15" y="0"/>
                                </a:lnTo>
                                <a:moveTo>
                                  <a:pt x="2505" y="0"/>
                                </a:moveTo>
                                <a:lnTo>
                                  <a:pt x="2490" y="0"/>
                                </a:lnTo>
                                <a:lnTo>
                                  <a:pt x="2490" y="135"/>
                                </a:lnTo>
                                <a:lnTo>
                                  <a:pt x="2505" y="135"/>
                                </a:lnTo>
                                <a:lnTo>
                                  <a:pt x="2505" y="0"/>
                                </a:lnTo>
                              </a:path>
                            </a:pathLst>
                          </a:custGeom>
                          <a:solidFill>
                            <a:srgbClr val="E7E9EC"/>
                          </a:solidFill>
                          <a:ln>
                            <a:noFill/>
                          </a:ln>
                          <a:extLst/>
                        </wps:spPr>
                        <wps:bodyPr rot="0" vert="horz" wrap="square" lIns="91440" tIns="45720" rIns="91440" bIns="45720" anchor="t" anchorCtr="0" upright="1">
                          <a:noAutofit/>
                        </wps:bodyPr>
                      </wps:wsp>
                      <wps:wsp>
                        <wps:cNvPr id="6" name="Formă liberă 6"/>
                        <wps:cNvSpPr>
                          <a:spLocks/>
                        </wps:cNvSpPr>
                        <wps:spPr bwMode="auto">
                          <a:xfrm>
                            <a:off x="9225" y="8434"/>
                            <a:ext cx="591" cy="591"/>
                          </a:xfrm>
                          <a:custGeom>
                            <a:avLst/>
                            <a:gdLst>
                              <a:gd name="T0" fmla="+- 0 9226 9226"/>
                              <a:gd name="T1" fmla="*/ T0 w 591"/>
                              <a:gd name="T2" fmla="+- 0 9025 8434"/>
                              <a:gd name="T3" fmla="*/ 9025 h 591"/>
                              <a:gd name="T4" fmla="+- 0 9384 9226"/>
                              <a:gd name="T5" fmla="*/ T4 w 591"/>
                              <a:gd name="T6" fmla="+- 0 8434 8434"/>
                              <a:gd name="T7" fmla="*/ 8434 h 591"/>
                              <a:gd name="T8" fmla="+- 0 9339 9226"/>
                              <a:gd name="T9" fmla="*/ T8 w 591"/>
                              <a:gd name="T10" fmla="+- 0 8465 8434"/>
                              <a:gd name="T11" fmla="*/ 8465 h 591"/>
                              <a:gd name="T12" fmla="+- 0 9300 9226"/>
                              <a:gd name="T13" fmla="*/ T12 w 591"/>
                              <a:gd name="T14" fmla="+- 0 8504 8434"/>
                              <a:gd name="T15" fmla="*/ 8504 h 591"/>
                              <a:gd name="T16" fmla="+- 0 9269 9226"/>
                              <a:gd name="T17" fmla="*/ T16 w 591"/>
                              <a:gd name="T18" fmla="+- 0 8551 8434"/>
                              <a:gd name="T19" fmla="*/ 8551 h 591"/>
                              <a:gd name="T20" fmla="+- 0 9247 9226"/>
                              <a:gd name="T21" fmla="*/ T20 w 591"/>
                              <a:gd name="T22" fmla="+- 0 8602 8434"/>
                              <a:gd name="T23" fmla="*/ 8602 h 591"/>
                              <a:gd name="T24" fmla="+- 0 9236 9226"/>
                              <a:gd name="T25" fmla="*/ T24 w 591"/>
                              <a:gd name="T26" fmla="+- 0 8657 8434"/>
                              <a:gd name="T27" fmla="*/ 8657 h 591"/>
                              <a:gd name="T28" fmla="+- 0 9236 9226"/>
                              <a:gd name="T29" fmla="*/ T28 w 591"/>
                              <a:gd name="T30" fmla="+- 0 8713 8434"/>
                              <a:gd name="T31" fmla="*/ 8713 h 591"/>
                              <a:gd name="T32" fmla="+- 0 9247 9226"/>
                              <a:gd name="T33" fmla="*/ T32 w 591"/>
                              <a:gd name="T34" fmla="+- 0 8768 8434"/>
                              <a:gd name="T35" fmla="*/ 8768 h 591"/>
                              <a:gd name="T36" fmla="+- 0 9269 9226"/>
                              <a:gd name="T37" fmla="*/ T36 w 591"/>
                              <a:gd name="T38" fmla="+- 0 8820 8434"/>
                              <a:gd name="T39" fmla="*/ 8820 h 591"/>
                              <a:gd name="T40" fmla="+- 0 9300 9226"/>
                              <a:gd name="T41" fmla="*/ T40 w 591"/>
                              <a:gd name="T42" fmla="+- 0 8866 8434"/>
                              <a:gd name="T43" fmla="*/ 8866 h 591"/>
                              <a:gd name="T44" fmla="+- 0 9339 9226"/>
                              <a:gd name="T45" fmla="*/ T44 w 591"/>
                              <a:gd name="T46" fmla="+- 0 8905 8434"/>
                              <a:gd name="T47" fmla="*/ 8905 h 591"/>
                              <a:gd name="T48" fmla="+- 0 9386 9226"/>
                              <a:gd name="T49" fmla="*/ T48 w 591"/>
                              <a:gd name="T50" fmla="+- 0 8936 8434"/>
                              <a:gd name="T51" fmla="*/ 8936 h 591"/>
                              <a:gd name="T52" fmla="+- 0 9437 9226"/>
                              <a:gd name="T53" fmla="*/ T52 w 591"/>
                              <a:gd name="T54" fmla="+- 0 8958 8434"/>
                              <a:gd name="T55" fmla="*/ 8958 h 591"/>
                              <a:gd name="T56" fmla="+- 0 9492 9226"/>
                              <a:gd name="T57" fmla="*/ T56 w 591"/>
                              <a:gd name="T58" fmla="+- 0 8969 8434"/>
                              <a:gd name="T59" fmla="*/ 8969 h 591"/>
                              <a:gd name="T60" fmla="+- 0 9816 9226"/>
                              <a:gd name="T61" fmla="*/ T60 w 591"/>
                              <a:gd name="T62" fmla="+- 0 8970 8434"/>
                              <a:gd name="T63" fmla="*/ 8970 h 591"/>
                              <a:gd name="T64" fmla="+- 0 9816 9226"/>
                              <a:gd name="T65" fmla="*/ T64 w 591"/>
                              <a:gd name="T66" fmla="+- 0 8970 8434"/>
                              <a:gd name="T67" fmla="*/ 8970 h 591"/>
                              <a:gd name="T68" fmla="+- 0 9548 9226"/>
                              <a:gd name="T69" fmla="*/ T68 w 591"/>
                              <a:gd name="T70" fmla="+- 0 8969 8434"/>
                              <a:gd name="T71" fmla="*/ 8969 h 591"/>
                              <a:gd name="T72" fmla="+- 0 9603 9226"/>
                              <a:gd name="T73" fmla="*/ T72 w 591"/>
                              <a:gd name="T74" fmla="+- 0 8958 8434"/>
                              <a:gd name="T75" fmla="*/ 8958 h 591"/>
                              <a:gd name="T76" fmla="+- 0 9654 9226"/>
                              <a:gd name="T77" fmla="*/ T76 w 591"/>
                              <a:gd name="T78" fmla="+- 0 8936 8434"/>
                              <a:gd name="T79" fmla="*/ 8936 h 591"/>
                              <a:gd name="T80" fmla="+- 0 9701 9226"/>
                              <a:gd name="T81" fmla="*/ T80 w 591"/>
                              <a:gd name="T82" fmla="+- 0 8905 8434"/>
                              <a:gd name="T83" fmla="*/ 8905 h 591"/>
                              <a:gd name="T84" fmla="+- 0 9740 9226"/>
                              <a:gd name="T85" fmla="*/ T84 w 591"/>
                              <a:gd name="T86" fmla="+- 0 8866 8434"/>
                              <a:gd name="T87" fmla="*/ 8866 h 591"/>
                              <a:gd name="T88" fmla="+- 0 9771 9226"/>
                              <a:gd name="T89" fmla="*/ T88 w 591"/>
                              <a:gd name="T90" fmla="+- 0 8820 8434"/>
                              <a:gd name="T91" fmla="*/ 8820 h 591"/>
                              <a:gd name="T92" fmla="+- 0 9793 9226"/>
                              <a:gd name="T93" fmla="*/ T92 w 591"/>
                              <a:gd name="T94" fmla="+- 0 8768 8434"/>
                              <a:gd name="T95" fmla="*/ 8768 h 591"/>
                              <a:gd name="T96" fmla="+- 0 9804 9226"/>
                              <a:gd name="T97" fmla="*/ T96 w 591"/>
                              <a:gd name="T98" fmla="+- 0 8713 8434"/>
                              <a:gd name="T99" fmla="*/ 8713 h 591"/>
                              <a:gd name="T100" fmla="+- 0 9804 9226"/>
                              <a:gd name="T101" fmla="*/ T100 w 591"/>
                              <a:gd name="T102" fmla="+- 0 8657 8434"/>
                              <a:gd name="T103" fmla="*/ 8657 h 591"/>
                              <a:gd name="T104" fmla="+- 0 9793 9226"/>
                              <a:gd name="T105" fmla="*/ T104 w 591"/>
                              <a:gd name="T106" fmla="+- 0 8602 8434"/>
                              <a:gd name="T107" fmla="*/ 8602 h 591"/>
                              <a:gd name="T108" fmla="+- 0 9771 9226"/>
                              <a:gd name="T109" fmla="*/ T108 w 591"/>
                              <a:gd name="T110" fmla="+- 0 8551 8434"/>
                              <a:gd name="T111" fmla="*/ 8551 h 591"/>
                              <a:gd name="T112" fmla="+- 0 9740 9226"/>
                              <a:gd name="T113" fmla="*/ T112 w 591"/>
                              <a:gd name="T114" fmla="+- 0 8504 8434"/>
                              <a:gd name="T115" fmla="*/ 8504 h 591"/>
                              <a:gd name="T116" fmla="+- 0 9701 9226"/>
                              <a:gd name="T117" fmla="*/ T116 w 591"/>
                              <a:gd name="T118" fmla="+- 0 8465 8434"/>
                              <a:gd name="T119" fmla="*/ 8465 h 591"/>
                              <a:gd name="T120" fmla="+- 0 9656 9226"/>
                              <a:gd name="T121" fmla="*/ T120 w 591"/>
                              <a:gd name="T122" fmla="+- 0 8434 8434"/>
                              <a:gd name="T123" fmla="*/ 8434 h 591"/>
                              <a:gd name="T124" fmla="+- 0 9816 9226"/>
                              <a:gd name="T125" fmla="*/ T124 w 591"/>
                              <a:gd name="T126" fmla="+- 0 8970 8434"/>
                              <a:gd name="T127" fmla="*/ 8970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1" h="591">
                                <a:moveTo>
                                  <a:pt x="590" y="591"/>
                                </a:moveTo>
                                <a:lnTo>
                                  <a:pt x="0" y="591"/>
                                </a:lnTo>
                                <a:lnTo>
                                  <a:pt x="0" y="0"/>
                                </a:lnTo>
                                <a:lnTo>
                                  <a:pt x="158" y="0"/>
                                </a:lnTo>
                                <a:lnTo>
                                  <a:pt x="136" y="14"/>
                                </a:lnTo>
                                <a:lnTo>
                                  <a:pt x="113" y="31"/>
                                </a:lnTo>
                                <a:lnTo>
                                  <a:pt x="92" y="50"/>
                                </a:lnTo>
                                <a:lnTo>
                                  <a:pt x="74" y="70"/>
                                </a:lnTo>
                                <a:lnTo>
                                  <a:pt x="57" y="93"/>
                                </a:lnTo>
                                <a:lnTo>
                                  <a:pt x="43" y="117"/>
                                </a:lnTo>
                                <a:lnTo>
                                  <a:pt x="31" y="142"/>
                                </a:lnTo>
                                <a:lnTo>
                                  <a:pt x="21" y="168"/>
                                </a:lnTo>
                                <a:lnTo>
                                  <a:pt x="14" y="195"/>
                                </a:lnTo>
                                <a:lnTo>
                                  <a:pt x="10" y="223"/>
                                </a:lnTo>
                                <a:lnTo>
                                  <a:pt x="9" y="251"/>
                                </a:lnTo>
                                <a:lnTo>
                                  <a:pt x="10" y="279"/>
                                </a:lnTo>
                                <a:lnTo>
                                  <a:pt x="14" y="307"/>
                                </a:lnTo>
                                <a:lnTo>
                                  <a:pt x="21" y="334"/>
                                </a:lnTo>
                                <a:lnTo>
                                  <a:pt x="31" y="360"/>
                                </a:lnTo>
                                <a:lnTo>
                                  <a:pt x="43" y="386"/>
                                </a:lnTo>
                                <a:lnTo>
                                  <a:pt x="57" y="409"/>
                                </a:lnTo>
                                <a:lnTo>
                                  <a:pt x="74" y="432"/>
                                </a:lnTo>
                                <a:lnTo>
                                  <a:pt x="92" y="453"/>
                                </a:lnTo>
                                <a:lnTo>
                                  <a:pt x="113" y="471"/>
                                </a:lnTo>
                                <a:lnTo>
                                  <a:pt x="136" y="488"/>
                                </a:lnTo>
                                <a:lnTo>
                                  <a:pt x="160" y="502"/>
                                </a:lnTo>
                                <a:lnTo>
                                  <a:pt x="185" y="514"/>
                                </a:lnTo>
                                <a:lnTo>
                                  <a:pt x="211" y="524"/>
                                </a:lnTo>
                                <a:lnTo>
                                  <a:pt x="238" y="531"/>
                                </a:lnTo>
                                <a:lnTo>
                                  <a:pt x="266" y="535"/>
                                </a:lnTo>
                                <a:lnTo>
                                  <a:pt x="294" y="536"/>
                                </a:lnTo>
                                <a:lnTo>
                                  <a:pt x="590" y="536"/>
                                </a:lnTo>
                                <a:lnTo>
                                  <a:pt x="590" y="591"/>
                                </a:lnTo>
                                <a:close/>
                                <a:moveTo>
                                  <a:pt x="590" y="536"/>
                                </a:moveTo>
                                <a:lnTo>
                                  <a:pt x="294" y="536"/>
                                </a:lnTo>
                                <a:lnTo>
                                  <a:pt x="322" y="535"/>
                                </a:lnTo>
                                <a:lnTo>
                                  <a:pt x="350" y="531"/>
                                </a:lnTo>
                                <a:lnTo>
                                  <a:pt x="377" y="524"/>
                                </a:lnTo>
                                <a:lnTo>
                                  <a:pt x="403" y="514"/>
                                </a:lnTo>
                                <a:lnTo>
                                  <a:pt x="428" y="502"/>
                                </a:lnTo>
                                <a:lnTo>
                                  <a:pt x="452" y="488"/>
                                </a:lnTo>
                                <a:lnTo>
                                  <a:pt x="475" y="471"/>
                                </a:lnTo>
                                <a:lnTo>
                                  <a:pt x="496" y="453"/>
                                </a:lnTo>
                                <a:lnTo>
                                  <a:pt x="514" y="432"/>
                                </a:lnTo>
                                <a:lnTo>
                                  <a:pt x="531" y="409"/>
                                </a:lnTo>
                                <a:lnTo>
                                  <a:pt x="545" y="386"/>
                                </a:lnTo>
                                <a:lnTo>
                                  <a:pt x="557" y="360"/>
                                </a:lnTo>
                                <a:lnTo>
                                  <a:pt x="567" y="334"/>
                                </a:lnTo>
                                <a:lnTo>
                                  <a:pt x="574" y="307"/>
                                </a:lnTo>
                                <a:lnTo>
                                  <a:pt x="578" y="279"/>
                                </a:lnTo>
                                <a:lnTo>
                                  <a:pt x="579" y="251"/>
                                </a:lnTo>
                                <a:lnTo>
                                  <a:pt x="578" y="223"/>
                                </a:lnTo>
                                <a:lnTo>
                                  <a:pt x="574" y="195"/>
                                </a:lnTo>
                                <a:lnTo>
                                  <a:pt x="567" y="168"/>
                                </a:lnTo>
                                <a:lnTo>
                                  <a:pt x="557" y="142"/>
                                </a:lnTo>
                                <a:lnTo>
                                  <a:pt x="545" y="117"/>
                                </a:lnTo>
                                <a:lnTo>
                                  <a:pt x="531" y="93"/>
                                </a:lnTo>
                                <a:lnTo>
                                  <a:pt x="514" y="70"/>
                                </a:lnTo>
                                <a:lnTo>
                                  <a:pt x="496" y="50"/>
                                </a:lnTo>
                                <a:lnTo>
                                  <a:pt x="475" y="31"/>
                                </a:lnTo>
                                <a:lnTo>
                                  <a:pt x="452" y="14"/>
                                </a:lnTo>
                                <a:lnTo>
                                  <a:pt x="430" y="0"/>
                                </a:lnTo>
                                <a:lnTo>
                                  <a:pt x="590" y="0"/>
                                </a:lnTo>
                                <a:lnTo>
                                  <a:pt x="590" y="536"/>
                                </a:lnTo>
                                <a:close/>
                              </a:path>
                            </a:pathLst>
                          </a:custGeom>
                          <a:solidFill>
                            <a:srgbClr val="000000">
                              <a:alpha val="20000"/>
                            </a:srgbClr>
                          </a:solidFill>
                          <a:ln>
                            <a:noFill/>
                          </a:ln>
                          <a:extLst/>
                        </wps:spPr>
                        <wps:bodyPr rot="0" vert="horz" wrap="square" lIns="91440" tIns="45720" rIns="91440" bIns="45720" anchor="t" anchorCtr="0" upright="1">
                          <a:noAutofit/>
                        </wps:bodyPr>
                      </wps:wsp>
                      <wps:wsp>
                        <wps:cNvPr id="8" name="Formă liberă 8"/>
                        <wps:cNvSpPr>
                          <a:spLocks/>
                        </wps:cNvSpPr>
                        <wps:spPr bwMode="auto">
                          <a:xfrm>
                            <a:off x="9115" y="8295"/>
                            <a:ext cx="812" cy="812"/>
                          </a:xfrm>
                          <a:custGeom>
                            <a:avLst/>
                            <a:gdLst>
                              <a:gd name="T0" fmla="+- 0 9115 9115"/>
                              <a:gd name="T1" fmla="*/ T0 w 812"/>
                              <a:gd name="T2" fmla="+- 0 9106 8295"/>
                              <a:gd name="T3" fmla="*/ 9106 h 812"/>
                              <a:gd name="T4" fmla="+- 0 9926 9115"/>
                              <a:gd name="T5" fmla="*/ T4 w 812"/>
                              <a:gd name="T6" fmla="+- 0 8295 8295"/>
                              <a:gd name="T7" fmla="*/ 8295 h 812"/>
                              <a:gd name="T8" fmla="+- 0 9520 9115"/>
                              <a:gd name="T9" fmla="*/ T8 w 812"/>
                              <a:gd name="T10" fmla="+- 0 8400 8295"/>
                              <a:gd name="T11" fmla="*/ 8400 h 812"/>
                              <a:gd name="T12" fmla="+- 0 9464 9115"/>
                              <a:gd name="T13" fmla="*/ T12 w 812"/>
                              <a:gd name="T14" fmla="+- 0 8406 8295"/>
                              <a:gd name="T15" fmla="*/ 8406 h 812"/>
                              <a:gd name="T16" fmla="+- 0 9411 9115"/>
                              <a:gd name="T17" fmla="*/ T16 w 812"/>
                              <a:gd name="T18" fmla="+- 0 8422 8295"/>
                              <a:gd name="T19" fmla="*/ 8422 h 812"/>
                              <a:gd name="T20" fmla="+- 0 9362 9115"/>
                              <a:gd name="T21" fmla="*/ T20 w 812"/>
                              <a:gd name="T22" fmla="+- 0 8448 8295"/>
                              <a:gd name="T23" fmla="*/ 8448 h 812"/>
                              <a:gd name="T24" fmla="+- 0 9318 9115"/>
                              <a:gd name="T25" fmla="*/ T24 w 812"/>
                              <a:gd name="T26" fmla="+- 0 8484 8295"/>
                              <a:gd name="T27" fmla="*/ 8484 h 812"/>
                              <a:gd name="T28" fmla="+- 0 9283 9115"/>
                              <a:gd name="T29" fmla="*/ T28 w 812"/>
                              <a:gd name="T30" fmla="+- 0 8527 8295"/>
                              <a:gd name="T31" fmla="*/ 8527 h 812"/>
                              <a:gd name="T32" fmla="+- 0 9257 9115"/>
                              <a:gd name="T33" fmla="*/ T32 w 812"/>
                              <a:gd name="T34" fmla="+- 0 8576 8295"/>
                              <a:gd name="T35" fmla="*/ 8576 h 812"/>
                              <a:gd name="T36" fmla="+- 0 9240 9115"/>
                              <a:gd name="T37" fmla="*/ T36 w 812"/>
                              <a:gd name="T38" fmla="+- 0 8629 8295"/>
                              <a:gd name="T39" fmla="*/ 8629 h 812"/>
                              <a:gd name="T40" fmla="+- 0 9235 9115"/>
                              <a:gd name="T41" fmla="*/ T40 w 812"/>
                              <a:gd name="T42" fmla="+- 0 8685 8295"/>
                              <a:gd name="T43" fmla="*/ 8685 h 812"/>
                              <a:gd name="T44" fmla="+- 0 9240 9115"/>
                              <a:gd name="T45" fmla="*/ T44 w 812"/>
                              <a:gd name="T46" fmla="+- 0 8741 8295"/>
                              <a:gd name="T47" fmla="*/ 8741 h 812"/>
                              <a:gd name="T48" fmla="+- 0 9257 9115"/>
                              <a:gd name="T49" fmla="*/ T48 w 812"/>
                              <a:gd name="T50" fmla="+- 0 8794 8295"/>
                              <a:gd name="T51" fmla="*/ 8794 h 812"/>
                              <a:gd name="T52" fmla="+- 0 9283 9115"/>
                              <a:gd name="T53" fmla="*/ T52 w 812"/>
                              <a:gd name="T54" fmla="+- 0 8843 8295"/>
                              <a:gd name="T55" fmla="*/ 8843 h 812"/>
                              <a:gd name="T56" fmla="+- 0 9318 9115"/>
                              <a:gd name="T57" fmla="*/ T56 w 812"/>
                              <a:gd name="T58" fmla="+- 0 8887 8295"/>
                              <a:gd name="T59" fmla="*/ 8887 h 812"/>
                              <a:gd name="T60" fmla="+- 0 9362 9115"/>
                              <a:gd name="T61" fmla="*/ T60 w 812"/>
                              <a:gd name="T62" fmla="+- 0 8922 8295"/>
                              <a:gd name="T63" fmla="*/ 8922 h 812"/>
                              <a:gd name="T64" fmla="+- 0 9411 9115"/>
                              <a:gd name="T65" fmla="*/ T64 w 812"/>
                              <a:gd name="T66" fmla="+- 0 8948 8295"/>
                              <a:gd name="T67" fmla="*/ 8948 h 812"/>
                              <a:gd name="T68" fmla="+- 0 9464 9115"/>
                              <a:gd name="T69" fmla="*/ T68 w 812"/>
                              <a:gd name="T70" fmla="+- 0 8965 8295"/>
                              <a:gd name="T71" fmla="*/ 8965 h 812"/>
                              <a:gd name="T72" fmla="+- 0 9520 9115"/>
                              <a:gd name="T73" fmla="*/ T72 w 812"/>
                              <a:gd name="T74" fmla="+- 0 8970 8295"/>
                              <a:gd name="T75" fmla="*/ 8970 h 812"/>
                              <a:gd name="T76" fmla="+- 0 9926 9115"/>
                              <a:gd name="T77" fmla="*/ T76 w 812"/>
                              <a:gd name="T78" fmla="+- 0 9106 8295"/>
                              <a:gd name="T79" fmla="*/ 9106 h 812"/>
                              <a:gd name="T80" fmla="+- 0 9520 9115"/>
                              <a:gd name="T81" fmla="*/ T80 w 812"/>
                              <a:gd name="T82" fmla="+- 0 8970 8295"/>
                              <a:gd name="T83" fmla="*/ 8970 h 812"/>
                              <a:gd name="T84" fmla="+- 0 9576 9115"/>
                              <a:gd name="T85" fmla="*/ T84 w 812"/>
                              <a:gd name="T86" fmla="+- 0 8965 8295"/>
                              <a:gd name="T87" fmla="*/ 8965 h 812"/>
                              <a:gd name="T88" fmla="+- 0 9629 9115"/>
                              <a:gd name="T89" fmla="*/ T88 w 812"/>
                              <a:gd name="T90" fmla="+- 0 8948 8295"/>
                              <a:gd name="T91" fmla="*/ 8948 h 812"/>
                              <a:gd name="T92" fmla="+- 0 9678 9115"/>
                              <a:gd name="T93" fmla="*/ T92 w 812"/>
                              <a:gd name="T94" fmla="+- 0 8922 8295"/>
                              <a:gd name="T95" fmla="*/ 8922 h 812"/>
                              <a:gd name="T96" fmla="+- 0 9722 9115"/>
                              <a:gd name="T97" fmla="*/ T96 w 812"/>
                              <a:gd name="T98" fmla="+- 0 8887 8295"/>
                              <a:gd name="T99" fmla="*/ 8887 h 812"/>
                              <a:gd name="T100" fmla="+- 0 9757 9115"/>
                              <a:gd name="T101" fmla="*/ T100 w 812"/>
                              <a:gd name="T102" fmla="+- 0 8843 8295"/>
                              <a:gd name="T103" fmla="*/ 8843 h 812"/>
                              <a:gd name="T104" fmla="+- 0 9783 9115"/>
                              <a:gd name="T105" fmla="*/ T104 w 812"/>
                              <a:gd name="T106" fmla="+- 0 8794 8295"/>
                              <a:gd name="T107" fmla="*/ 8794 h 812"/>
                              <a:gd name="T108" fmla="+- 0 9800 9115"/>
                              <a:gd name="T109" fmla="*/ T108 w 812"/>
                              <a:gd name="T110" fmla="+- 0 8741 8295"/>
                              <a:gd name="T111" fmla="*/ 8741 h 812"/>
                              <a:gd name="T112" fmla="+- 0 9805 9115"/>
                              <a:gd name="T113" fmla="*/ T112 w 812"/>
                              <a:gd name="T114" fmla="+- 0 8685 8295"/>
                              <a:gd name="T115" fmla="*/ 8685 h 812"/>
                              <a:gd name="T116" fmla="+- 0 9800 9115"/>
                              <a:gd name="T117" fmla="*/ T116 w 812"/>
                              <a:gd name="T118" fmla="+- 0 8629 8295"/>
                              <a:gd name="T119" fmla="*/ 8629 h 812"/>
                              <a:gd name="T120" fmla="+- 0 9783 9115"/>
                              <a:gd name="T121" fmla="*/ T120 w 812"/>
                              <a:gd name="T122" fmla="+- 0 8576 8295"/>
                              <a:gd name="T123" fmla="*/ 8576 h 812"/>
                              <a:gd name="T124" fmla="+- 0 9757 9115"/>
                              <a:gd name="T125" fmla="*/ T124 w 812"/>
                              <a:gd name="T126" fmla="+- 0 8527 8295"/>
                              <a:gd name="T127" fmla="*/ 8527 h 812"/>
                              <a:gd name="T128" fmla="+- 0 9722 9115"/>
                              <a:gd name="T129" fmla="*/ T128 w 812"/>
                              <a:gd name="T130" fmla="+- 0 8484 8295"/>
                              <a:gd name="T131" fmla="*/ 8484 h 812"/>
                              <a:gd name="T132" fmla="+- 0 9678 9115"/>
                              <a:gd name="T133" fmla="*/ T132 w 812"/>
                              <a:gd name="T134" fmla="+- 0 8448 8295"/>
                              <a:gd name="T135" fmla="*/ 8448 h 812"/>
                              <a:gd name="T136" fmla="+- 0 9629 9115"/>
                              <a:gd name="T137" fmla="*/ T136 w 812"/>
                              <a:gd name="T138" fmla="+- 0 8422 8295"/>
                              <a:gd name="T139" fmla="*/ 8422 h 812"/>
                              <a:gd name="T140" fmla="+- 0 9576 9115"/>
                              <a:gd name="T141" fmla="*/ T140 w 812"/>
                              <a:gd name="T142" fmla="+- 0 8406 8295"/>
                              <a:gd name="T143" fmla="*/ 8406 h 812"/>
                              <a:gd name="T144" fmla="+- 0 9520 9115"/>
                              <a:gd name="T145" fmla="*/ T144 w 812"/>
                              <a:gd name="T146" fmla="+- 0 8400 8295"/>
                              <a:gd name="T147" fmla="*/ 8400 h 812"/>
                              <a:gd name="T148" fmla="+- 0 9926 9115"/>
                              <a:gd name="T149" fmla="*/ T148 w 812"/>
                              <a:gd name="T150" fmla="+- 0 8970 8295"/>
                              <a:gd name="T151" fmla="*/ 8970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2" h="812">
                                <a:moveTo>
                                  <a:pt x="811" y="811"/>
                                </a:moveTo>
                                <a:lnTo>
                                  <a:pt x="0" y="811"/>
                                </a:lnTo>
                                <a:lnTo>
                                  <a:pt x="0" y="0"/>
                                </a:lnTo>
                                <a:lnTo>
                                  <a:pt x="811" y="0"/>
                                </a:lnTo>
                                <a:lnTo>
                                  <a:pt x="811" y="105"/>
                                </a:lnTo>
                                <a:lnTo>
                                  <a:pt x="405" y="105"/>
                                </a:lnTo>
                                <a:lnTo>
                                  <a:pt x="377" y="106"/>
                                </a:lnTo>
                                <a:lnTo>
                                  <a:pt x="349" y="111"/>
                                </a:lnTo>
                                <a:lnTo>
                                  <a:pt x="322" y="117"/>
                                </a:lnTo>
                                <a:lnTo>
                                  <a:pt x="296" y="127"/>
                                </a:lnTo>
                                <a:lnTo>
                                  <a:pt x="271" y="139"/>
                                </a:lnTo>
                                <a:lnTo>
                                  <a:pt x="247" y="153"/>
                                </a:lnTo>
                                <a:lnTo>
                                  <a:pt x="224" y="170"/>
                                </a:lnTo>
                                <a:lnTo>
                                  <a:pt x="203" y="189"/>
                                </a:lnTo>
                                <a:lnTo>
                                  <a:pt x="185" y="209"/>
                                </a:lnTo>
                                <a:lnTo>
                                  <a:pt x="168" y="232"/>
                                </a:lnTo>
                                <a:lnTo>
                                  <a:pt x="154" y="256"/>
                                </a:lnTo>
                                <a:lnTo>
                                  <a:pt x="142" y="281"/>
                                </a:lnTo>
                                <a:lnTo>
                                  <a:pt x="132" y="307"/>
                                </a:lnTo>
                                <a:lnTo>
                                  <a:pt x="125" y="334"/>
                                </a:lnTo>
                                <a:lnTo>
                                  <a:pt x="121" y="362"/>
                                </a:lnTo>
                                <a:lnTo>
                                  <a:pt x="120" y="390"/>
                                </a:lnTo>
                                <a:lnTo>
                                  <a:pt x="121" y="418"/>
                                </a:lnTo>
                                <a:lnTo>
                                  <a:pt x="125" y="446"/>
                                </a:lnTo>
                                <a:lnTo>
                                  <a:pt x="132" y="473"/>
                                </a:lnTo>
                                <a:lnTo>
                                  <a:pt x="142" y="499"/>
                                </a:lnTo>
                                <a:lnTo>
                                  <a:pt x="154" y="525"/>
                                </a:lnTo>
                                <a:lnTo>
                                  <a:pt x="168" y="548"/>
                                </a:lnTo>
                                <a:lnTo>
                                  <a:pt x="185" y="571"/>
                                </a:lnTo>
                                <a:lnTo>
                                  <a:pt x="203" y="592"/>
                                </a:lnTo>
                                <a:lnTo>
                                  <a:pt x="224" y="610"/>
                                </a:lnTo>
                                <a:lnTo>
                                  <a:pt x="247" y="627"/>
                                </a:lnTo>
                                <a:lnTo>
                                  <a:pt x="271" y="641"/>
                                </a:lnTo>
                                <a:lnTo>
                                  <a:pt x="296" y="653"/>
                                </a:lnTo>
                                <a:lnTo>
                                  <a:pt x="322" y="663"/>
                                </a:lnTo>
                                <a:lnTo>
                                  <a:pt x="349" y="670"/>
                                </a:lnTo>
                                <a:lnTo>
                                  <a:pt x="377" y="674"/>
                                </a:lnTo>
                                <a:lnTo>
                                  <a:pt x="405" y="675"/>
                                </a:lnTo>
                                <a:lnTo>
                                  <a:pt x="811" y="675"/>
                                </a:lnTo>
                                <a:lnTo>
                                  <a:pt x="811" y="811"/>
                                </a:lnTo>
                                <a:close/>
                                <a:moveTo>
                                  <a:pt x="811" y="675"/>
                                </a:moveTo>
                                <a:lnTo>
                                  <a:pt x="405" y="675"/>
                                </a:lnTo>
                                <a:lnTo>
                                  <a:pt x="433" y="674"/>
                                </a:lnTo>
                                <a:lnTo>
                                  <a:pt x="461" y="670"/>
                                </a:lnTo>
                                <a:lnTo>
                                  <a:pt x="488" y="663"/>
                                </a:lnTo>
                                <a:lnTo>
                                  <a:pt x="514" y="653"/>
                                </a:lnTo>
                                <a:lnTo>
                                  <a:pt x="539" y="641"/>
                                </a:lnTo>
                                <a:lnTo>
                                  <a:pt x="563" y="627"/>
                                </a:lnTo>
                                <a:lnTo>
                                  <a:pt x="586" y="610"/>
                                </a:lnTo>
                                <a:lnTo>
                                  <a:pt x="607" y="592"/>
                                </a:lnTo>
                                <a:lnTo>
                                  <a:pt x="625" y="571"/>
                                </a:lnTo>
                                <a:lnTo>
                                  <a:pt x="642" y="548"/>
                                </a:lnTo>
                                <a:lnTo>
                                  <a:pt x="656" y="525"/>
                                </a:lnTo>
                                <a:lnTo>
                                  <a:pt x="668" y="499"/>
                                </a:lnTo>
                                <a:lnTo>
                                  <a:pt x="678" y="473"/>
                                </a:lnTo>
                                <a:lnTo>
                                  <a:pt x="685" y="446"/>
                                </a:lnTo>
                                <a:lnTo>
                                  <a:pt x="689" y="418"/>
                                </a:lnTo>
                                <a:lnTo>
                                  <a:pt x="690" y="390"/>
                                </a:lnTo>
                                <a:lnTo>
                                  <a:pt x="689" y="362"/>
                                </a:lnTo>
                                <a:lnTo>
                                  <a:pt x="685" y="334"/>
                                </a:lnTo>
                                <a:lnTo>
                                  <a:pt x="678" y="307"/>
                                </a:lnTo>
                                <a:lnTo>
                                  <a:pt x="668" y="281"/>
                                </a:lnTo>
                                <a:lnTo>
                                  <a:pt x="656" y="256"/>
                                </a:lnTo>
                                <a:lnTo>
                                  <a:pt x="642" y="232"/>
                                </a:lnTo>
                                <a:lnTo>
                                  <a:pt x="625" y="209"/>
                                </a:lnTo>
                                <a:lnTo>
                                  <a:pt x="607" y="189"/>
                                </a:lnTo>
                                <a:lnTo>
                                  <a:pt x="586" y="170"/>
                                </a:lnTo>
                                <a:lnTo>
                                  <a:pt x="563" y="153"/>
                                </a:lnTo>
                                <a:lnTo>
                                  <a:pt x="539" y="139"/>
                                </a:lnTo>
                                <a:lnTo>
                                  <a:pt x="514" y="127"/>
                                </a:lnTo>
                                <a:lnTo>
                                  <a:pt x="488" y="117"/>
                                </a:lnTo>
                                <a:lnTo>
                                  <a:pt x="461" y="111"/>
                                </a:lnTo>
                                <a:lnTo>
                                  <a:pt x="433" y="106"/>
                                </a:lnTo>
                                <a:lnTo>
                                  <a:pt x="405" y="105"/>
                                </a:lnTo>
                                <a:lnTo>
                                  <a:pt x="811" y="105"/>
                                </a:lnTo>
                                <a:lnTo>
                                  <a:pt x="811" y="675"/>
                                </a:lnTo>
                                <a:close/>
                              </a:path>
                            </a:pathLst>
                          </a:custGeom>
                          <a:solidFill>
                            <a:srgbClr val="000000">
                              <a:alpha val="12160"/>
                            </a:srgbClr>
                          </a:solidFill>
                          <a:ln>
                            <a:noFill/>
                          </a:ln>
                          <a:extLst/>
                        </wps:spPr>
                        <wps:bodyPr rot="0" vert="horz" wrap="square" lIns="91440" tIns="45720" rIns="91440" bIns="45720" anchor="t" anchorCtr="0" upright="1">
                          <a:noAutofit/>
                        </wps:bodyPr>
                      </wps:wsp>
                      <wps:wsp>
                        <wps:cNvPr id="9" name="Formă liberă 9"/>
                        <wps:cNvSpPr>
                          <a:spLocks/>
                        </wps:cNvSpPr>
                        <wps:spPr bwMode="auto">
                          <a:xfrm>
                            <a:off x="9177" y="8372"/>
                            <a:ext cx="687" cy="687"/>
                          </a:xfrm>
                          <a:custGeom>
                            <a:avLst/>
                            <a:gdLst>
                              <a:gd name="T0" fmla="+- 0 9178 9178"/>
                              <a:gd name="T1" fmla="*/ T0 w 687"/>
                              <a:gd name="T2" fmla="+- 0 9058 8372"/>
                              <a:gd name="T3" fmla="*/ 9058 h 687"/>
                              <a:gd name="T4" fmla="+- 0 9864 9178"/>
                              <a:gd name="T5" fmla="*/ T4 w 687"/>
                              <a:gd name="T6" fmla="+- 0 8372 8372"/>
                              <a:gd name="T7" fmla="*/ 8372 h 687"/>
                              <a:gd name="T8" fmla="+- 0 9520 9178"/>
                              <a:gd name="T9" fmla="*/ T8 w 687"/>
                              <a:gd name="T10" fmla="+- 0 8400 8372"/>
                              <a:gd name="T11" fmla="*/ 8400 h 687"/>
                              <a:gd name="T12" fmla="+- 0 9464 9178"/>
                              <a:gd name="T13" fmla="*/ T12 w 687"/>
                              <a:gd name="T14" fmla="+- 0 8406 8372"/>
                              <a:gd name="T15" fmla="*/ 8406 h 687"/>
                              <a:gd name="T16" fmla="+- 0 9411 9178"/>
                              <a:gd name="T17" fmla="*/ T16 w 687"/>
                              <a:gd name="T18" fmla="+- 0 8422 8372"/>
                              <a:gd name="T19" fmla="*/ 8422 h 687"/>
                              <a:gd name="T20" fmla="+- 0 9362 9178"/>
                              <a:gd name="T21" fmla="*/ T20 w 687"/>
                              <a:gd name="T22" fmla="+- 0 8448 8372"/>
                              <a:gd name="T23" fmla="*/ 8448 h 687"/>
                              <a:gd name="T24" fmla="+- 0 9318 9178"/>
                              <a:gd name="T25" fmla="*/ T24 w 687"/>
                              <a:gd name="T26" fmla="+- 0 8484 8372"/>
                              <a:gd name="T27" fmla="*/ 8484 h 687"/>
                              <a:gd name="T28" fmla="+- 0 9283 9178"/>
                              <a:gd name="T29" fmla="*/ T28 w 687"/>
                              <a:gd name="T30" fmla="+- 0 8527 8372"/>
                              <a:gd name="T31" fmla="*/ 8527 h 687"/>
                              <a:gd name="T32" fmla="+- 0 9257 9178"/>
                              <a:gd name="T33" fmla="*/ T32 w 687"/>
                              <a:gd name="T34" fmla="+- 0 8576 8372"/>
                              <a:gd name="T35" fmla="*/ 8576 h 687"/>
                              <a:gd name="T36" fmla="+- 0 9240 9178"/>
                              <a:gd name="T37" fmla="*/ T36 w 687"/>
                              <a:gd name="T38" fmla="+- 0 8629 8372"/>
                              <a:gd name="T39" fmla="*/ 8629 h 687"/>
                              <a:gd name="T40" fmla="+- 0 9235 9178"/>
                              <a:gd name="T41" fmla="*/ T40 w 687"/>
                              <a:gd name="T42" fmla="+- 0 8685 8372"/>
                              <a:gd name="T43" fmla="*/ 8685 h 687"/>
                              <a:gd name="T44" fmla="+- 0 9240 9178"/>
                              <a:gd name="T45" fmla="*/ T44 w 687"/>
                              <a:gd name="T46" fmla="+- 0 8741 8372"/>
                              <a:gd name="T47" fmla="*/ 8741 h 687"/>
                              <a:gd name="T48" fmla="+- 0 9257 9178"/>
                              <a:gd name="T49" fmla="*/ T48 w 687"/>
                              <a:gd name="T50" fmla="+- 0 8794 8372"/>
                              <a:gd name="T51" fmla="*/ 8794 h 687"/>
                              <a:gd name="T52" fmla="+- 0 9283 9178"/>
                              <a:gd name="T53" fmla="*/ T52 w 687"/>
                              <a:gd name="T54" fmla="+- 0 8843 8372"/>
                              <a:gd name="T55" fmla="*/ 8843 h 687"/>
                              <a:gd name="T56" fmla="+- 0 9318 9178"/>
                              <a:gd name="T57" fmla="*/ T56 w 687"/>
                              <a:gd name="T58" fmla="+- 0 8887 8372"/>
                              <a:gd name="T59" fmla="*/ 8887 h 687"/>
                              <a:gd name="T60" fmla="+- 0 9362 9178"/>
                              <a:gd name="T61" fmla="*/ T60 w 687"/>
                              <a:gd name="T62" fmla="+- 0 8922 8372"/>
                              <a:gd name="T63" fmla="*/ 8922 h 687"/>
                              <a:gd name="T64" fmla="+- 0 9411 9178"/>
                              <a:gd name="T65" fmla="*/ T64 w 687"/>
                              <a:gd name="T66" fmla="+- 0 8948 8372"/>
                              <a:gd name="T67" fmla="*/ 8948 h 687"/>
                              <a:gd name="T68" fmla="+- 0 9464 9178"/>
                              <a:gd name="T69" fmla="*/ T68 w 687"/>
                              <a:gd name="T70" fmla="+- 0 8965 8372"/>
                              <a:gd name="T71" fmla="*/ 8965 h 687"/>
                              <a:gd name="T72" fmla="+- 0 9520 9178"/>
                              <a:gd name="T73" fmla="*/ T72 w 687"/>
                              <a:gd name="T74" fmla="+- 0 8970 8372"/>
                              <a:gd name="T75" fmla="*/ 8970 h 687"/>
                              <a:gd name="T76" fmla="+- 0 9864 9178"/>
                              <a:gd name="T77" fmla="*/ T76 w 687"/>
                              <a:gd name="T78" fmla="+- 0 9058 8372"/>
                              <a:gd name="T79" fmla="*/ 9058 h 687"/>
                              <a:gd name="T80" fmla="+- 0 9520 9178"/>
                              <a:gd name="T81" fmla="*/ T80 w 687"/>
                              <a:gd name="T82" fmla="+- 0 8970 8372"/>
                              <a:gd name="T83" fmla="*/ 8970 h 687"/>
                              <a:gd name="T84" fmla="+- 0 9576 9178"/>
                              <a:gd name="T85" fmla="*/ T84 w 687"/>
                              <a:gd name="T86" fmla="+- 0 8965 8372"/>
                              <a:gd name="T87" fmla="*/ 8965 h 687"/>
                              <a:gd name="T88" fmla="+- 0 9629 9178"/>
                              <a:gd name="T89" fmla="*/ T88 w 687"/>
                              <a:gd name="T90" fmla="+- 0 8948 8372"/>
                              <a:gd name="T91" fmla="*/ 8948 h 687"/>
                              <a:gd name="T92" fmla="+- 0 9678 9178"/>
                              <a:gd name="T93" fmla="*/ T92 w 687"/>
                              <a:gd name="T94" fmla="+- 0 8922 8372"/>
                              <a:gd name="T95" fmla="*/ 8922 h 687"/>
                              <a:gd name="T96" fmla="+- 0 9722 9178"/>
                              <a:gd name="T97" fmla="*/ T96 w 687"/>
                              <a:gd name="T98" fmla="+- 0 8887 8372"/>
                              <a:gd name="T99" fmla="*/ 8887 h 687"/>
                              <a:gd name="T100" fmla="+- 0 9757 9178"/>
                              <a:gd name="T101" fmla="*/ T100 w 687"/>
                              <a:gd name="T102" fmla="+- 0 8843 8372"/>
                              <a:gd name="T103" fmla="*/ 8843 h 687"/>
                              <a:gd name="T104" fmla="+- 0 9783 9178"/>
                              <a:gd name="T105" fmla="*/ T104 w 687"/>
                              <a:gd name="T106" fmla="+- 0 8794 8372"/>
                              <a:gd name="T107" fmla="*/ 8794 h 687"/>
                              <a:gd name="T108" fmla="+- 0 9800 9178"/>
                              <a:gd name="T109" fmla="*/ T108 w 687"/>
                              <a:gd name="T110" fmla="+- 0 8741 8372"/>
                              <a:gd name="T111" fmla="*/ 8741 h 687"/>
                              <a:gd name="T112" fmla="+- 0 9805 9178"/>
                              <a:gd name="T113" fmla="*/ T112 w 687"/>
                              <a:gd name="T114" fmla="+- 0 8685 8372"/>
                              <a:gd name="T115" fmla="*/ 8685 h 687"/>
                              <a:gd name="T116" fmla="+- 0 9800 9178"/>
                              <a:gd name="T117" fmla="*/ T116 w 687"/>
                              <a:gd name="T118" fmla="+- 0 8629 8372"/>
                              <a:gd name="T119" fmla="*/ 8629 h 687"/>
                              <a:gd name="T120" fmla="+- 0 9783 9178"/>
                              <a:gd name="T121" fmla="*/ T120 w 687"/>
                              <a:gd name="T122" fmla="+- 0 8576 8372"/>
                              <a:gd name="T123" fmla="*/ 8576 h 687"/>
                              <a:gd name="T124" fmla="+- 0 9757 9178"/>
                              <a:gd name="T125" fmla="*/ T124 w 687"/>
                              <a:gd name="T126" fmla="+- 0 8527 8372"/>
                              <a:gd name="T127" fmla="*/ 8527 h 687"/>
                              <a:gd name="T128" fmla="+- 0 9722 9178"/>
                              <a:gd name="T129" fmla="*/ T128 w 687"/>
                              <a:gd name="T130" fmla="+- 0 8484 8372"/>
                              <a:gd name="T131" fmla="*/ 8484 h 687"/>
                              <a:gd name="T132" fmla="+- 0 9678 9178"/>
                              <a:gd name="T133" fmla="*/ T132 w 687"/>
                              <a:gd name="T134" fmla="+- 0 8448 8372"/>
                              <a:gd name="T135" fmla="*/ 8448 h 687"/>
                              <a:gd name="T136" fmla="+- 0 9629 9178"/>
                              <a:gd name="T137" fmla="*/ T136 w 687"/>
                              <a:gd name="T138" fmla="+- 0 8422 8372"/>
                              <a:gd name="T139" fmla="*/ 8422 h 687"/>
                              <a:gd name="T140" fmla="+- 0 9576 9178"/>
                              <a:gd name="T141" fmla="*/ T140 w 687"/>
                              <a:gd name="T142" fmla="+- 0 8406 8372"/>
                              <a:gd name="T143" fmla="*/ 8406 h 687"/>
                              <a:gd name="T144" fmla="+- 0 9520 9178"/>
                              <a:gd name="T145" fmla="*/ T144 w 687"/>
                              <a:gd name="T146" fmla="+- 0 8400 8372"/>
                              <a:gd name="T147" fmla="*/ 8400 h 687"/>
                              <a:gd name="T148" fmla="+- 0 9864 9178"/>
                              <a:gd name="T149" fmla="*/ T148 w 687"/>
                              <a:gd name="T150" fmla="+- 0 8970 8372"/>
                              <a:gd name="T151" fmla="*/ 897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7" h="687">
                                <a:moveTo>
                                  <a:pt x="686" y="686"/>
                                </a:moveTo>
                                <a:lnTo>
                                  <a:pt x="0" y="686"/>
                                </a:lnTo>
                                <a:lnTo>
                                  <a:pt x="0" y="0"/>
                                </a:lnTo>
                                <a:lnTo>
                                  <a:pt x="686" y="0"/>
                                </a:lnTo>
                                <a:lnTo>
                                  <a:pt x="686" y="28"/>
                                </a:lnTo>
                                <a:lnTo>
                                  <a:pt x="342" y="28"/>
                                </a:lnTo>
                                <a:lnTo>
                                  <a:pt x="314" y="29"/>
                                </a:lnTo>
                                <a:lnTo>
                                  <a:pt x="286" y="34"/>
                                </a:lnTo>
                                <a:lnTo>
                                  <a:pt x="259" y="40"/>
                                </a:lnTo>
                                <a:lnTo>
                                  <a:pt x="233" y="50"/>
                                </a:lnTo>
                                <a:lnTo>
                                  <a:pt x="208" y="62"/>
                                </a:lnTo>
                                <a:lnTo>
                                  <a:pt x="184" y="76"/>
                                </a:lnTo>
                                <a:lnTo>
                                  <a:pt x="161" y="93"/>
                                </a:lnTo>
                                <a:lnTo>
                                  <a:pt x="140" y="112"/>
                                </a:lnTo>
                                <a:lnTo>
                                  <a:pt x="122" y="132"/>
                                </a:lnTo>
                                <a:lnTo>
                                  <a:pt x="105" y="155"/>
                                </a:lnTo>
                                <a:lnTo>
                                  <a:pt x="91" y="179"/>
                                </a:lnTo>
                                <a:lnTo>
                                  <a:pt x="79" y="204"/>
                                </a:lnTo>
                                <a:lnTo>
                                  <a:pt x="69" y="230"/>
                                </a:lnTo>
                                <a:lnTo>
                                  <a:pt x="62" y="257"/>
                                </a:lnTo>
                                <a:lnTo>
                                  <a:pt x="58" y="285"/>
                                </a:lnTo>
                                <a:lnTo>
                                  <a:pt x="57" y="313"/>
                                </a:lnTo>
                                <a:lnTo>
                                  <a:pt x="58" y="341"/>
                                </a:lnTo>
                                <a:lnTo>
                                  <a:pt x="62" y="369"/>
                                </a:lnTo>
                                <a:lnTo>
                                  <a:pt x="69" y="396"/>
                                </a:lnTo>
                                <a:lnTo>
                                  <a:pt x="79" y="422"/>
                                </a:lnTo>
                                <a:lnTo>
                                  <a:pt x="91" y="448"/>
                                </a:lnTo>
                                <a:lnTo>
                                  <a:pt x="105" y="471"/>
                                </a:lnTo>
                                <a:lnTo>
                                  <a:pt x="122" y="494"/>
                                </a:lnTo>
                                <a:lnTo>
                                  <a:pt x="140" y="515"/>
                                </a:lnTo>
                                <a:lnTo>
                                  <a:pt x="161" y="533"/>
                                </a:lnTo>
                                <a:lnTo>
                                  <a:pt x="184" y="550"/>
                                </a:lnTo>
                                <a:lnTo>
                                  <a:pt x="208" y="564"/>
                                </a:lnTo>
                                <a:lnTo>
                                  <a:pt x="233" y="576"/>
                                </a:lnTo>
                                <a:lnTo>
                                  <a:pt x="259" y="586"/>
                                </a:lnTo>
                                <a:lnTo>
                                  <a:pt x="286" y="593"/>
                                </a:lnTo>
                                <a:lnTo>
                                  <a:pt x="314" y="597"/>
                                </a:lnTo>
                                <a:lnTo>
                                  <a:pt x="342" y="598"/>
                                </a:lnTo>
                                <a:lnTo>
                                  <a:pt x="686" y="598"/>
                                </a:lnTo>
                                <a:lnTo>
                                  <a:pt x="686" y="686"/>
                                </a:lnTo>
                                <a:close/>
                                <a:moveTo>
                                  <a:pt x="686" y="598"/>
                                </a:moveTo>
                                <a:lnTo>
                                  <a:pt x="342" y="598"/>
                                </a:lnTo>
                                <a:lnTo>
                                  <a:pt x="370" y="597"/>
                                </a:lnTo>
                                <a:lnTo>
                                  <a:pt x="398" y="593"/>
                                </a:lnTo>
                                <a:lnTo>
                                  <a:pt x="425" y="586"/>
                                </a:lnTo>
                                <a:lnTo>
                                  <a:pt x="451" y="576"/>
                                </a:lnTo>
                                <a:lnTo>
                                  <a:pt x="476" y="564"/>
                                </a:lnTo>
                                <a:lnTo>
                                  <a:pt x="500" y="550"/>
                                </a:lnTo>
                                <a:lnTo>
                                  <a:pt x="523" y="533"/>
                                </a:lnTo>
                                <a:lnTo>
                                  <a:pt x="544" y="515"/>
                                </a:lnTo>
                                <a:lnTo>
                                  <a:pt x="562" y="494"/>
                                </a:lnTo>
                                <a:lnTo>
                                  <a:pt x="579" y="471"/>
                                </a:lnTo>
                                <a:lnTo>
                                  <a:pt x="593" y="448"/>
                                </a:lnTo>
                                <a:lnTo>
                                  <a:pt x="605" y="422"/>
                                </a:lnTo>
                                <a:lnTo>
                                  <a:pt x="615" y="396"/>
                                </a:lnTo>
                                <a:lnTo>
                                  <a:pt x="622" y="369"/>
                                </a:lnTo>
                                <a:lnTo>
                                  <a:pt x="626" y="341"/>
                                </a:lnTo>
                                <a:lnTo>
                                  <a:pt x="627" y="313"/>
                                </a:lnTo>
                                <a:lnTo>
                                  <a:pt x="626" y="285"/>
                                </a:lnTo>
                                <a:lnTo>
                                  <a:pt x="622" y="257"/>
                                </a:lnTo>
                                <a:lnTo>
                                  <a:pt x="615" y="230"/>
                                </a:lnTo>
                                <a:lnTo>
                                  <a:pt x="605" y="204"/>
                                </a:lnTo>
                                <a:lnTo>
                                  <a:pt x="593" y="179"/>
                                </a:lnTo>
                                <a:lnTo>
                                  <a:pt x="579" y="155"/>
                                </a:lnTo>
                                <a:lnTo>
                                  <a:pt x="562" y="132"/>
                                </a:lnTo>
                                <a:lnTo>
                                  <a:pt x="544" y="112"/>
                                </a:lnTo>
                                <a:lnTo>
                                  <a:pt x="523" y="93"/>
                                </a:lnTo>
                                <a:lnTo>
                                  <a:pt x="500" y="76"/>
                                </a:lnTo>
                                <a:lnTo>
                                  <a:pt x="476" y="62"/>
                                </a:lnTo>
                                <a:lnTo>
                                  <a:pt x="451" y="50"/>
                                </a:lnTo>
                                <a:lnTo>
                                  <a:pt x="425" y="40"/>
                                </a:lnTo>
                                <a:lnTo>
                                  <a:pt x="398" y="34"/>
                                </a:lnTo>
                                <a:lnTo>
                                  <a:pt x="370" y="29"/>
                                </a:lnTo>
                                <a:lnTo>
                                  <a:pt x="342" y="28"/>
                                </a:lnTo>
                                <a:lnTo>
                                  <a:pt x="686" y="28"/>
                                </a:lnTo>
                                <a:lnTo>
                                  <a:pt x="686" y="598"/>
                                </a:lnTo>
                                <a:close/>
                              </a:path>
                            </a:pathLst>
                          </a:custGeom>
                          <a:solidFill>
                            <a:srgbClr val="000000">
                              <a:alpha val="14119"/>
                            </a:srgbClr>
                          </a:solidFill>
                          <a:ln>
                            <a:noFill/>
                          </a:ln>
                          <a:extLst/>
                        </wps:spPr>
                        <wps:bodyPr rot="0" vert="horz" wrap="square" lIns="91440" tIns="45720" rIns="91440" bIns="45720" anchor="t" anchorCtr="0" upright="1">
                          <a:noAutofit/>
                        </wps:bodyPr>
                      </wps:wsp>
                      <wps:wsp>
                        <wps:cNvPr id="10" name="Formă liberă 10"/>
                        <wps:cNvSpPr>
                          <a:spLocks/>
                        </wps:cNvSpPr>
                        <wps:spPr bwMode="auto">
                          <a:xfrm>
                            <a:off x="9220" y="8385"/>
                            <a:ext cx="600" cy="600"/>
                          </a:xfrm>
                          <a:custGeom>
                            <a:avLst/>
                            <a:gdLst>
                              <a:gd name="T0" fmla="+- 0 9520 9220"/>
                              <a:gd name="T1" fmla="*/ T0 w 600"/>
                              <a:gd name="T2" fmla="+- 0 8985 8385"/>
                              <a:gd name="T3" fmla="*/ 8985 h 600"/>
                              <a:gd name="T4" fmla="+- 0 9447 9220"/>
                              <a:gd name="T5" fmla="*/ T4 w 600"/>
                              <a:gd name="T6" fmla="+- 0 8976 8385"/>
                              <a:gd name="T7" fmla="*/ 8976 h 600"/>
                              <a:gd name="T8" fmla="+- 0 9379 9220"/>
                              <a:gd name="T9" fmla="*/ T8 w 600"/>
                              <a:gd name="T10" fmla="+- 0 8950 8385"/>
                              <a:gd name="T11" fmla="*/ 8950 h 600"/>
                              <a:gd name="T12" fmla="+- 0 9319 9220"/>
                              <a:gd name="T13" fmla="*/ T12 w 600"/>
                              <a:gd name="T14" fmla="+- 0 8907 8385"/>
                              <a:gd name="T15" fmla="*/ 8907 h 600"/>
                              <a:gd name="T16" fmla="+- 0 9271 9220"/>
                              <a:gd name="T17" fmla="*/ T16 w 600"/>
                              <a:gd name="T18" fmla="+- 0 8852 8385"/>
                              <a:gd name="T19" fmla="*/ 8852 h 600"/>
                              <a:gd name="T20" fmla="+- 0 9238 9220"/>
                              <a:gd name="T21" fmla="*/ T20 w 600"/>
                              <a:gd name="T22" fmla="+- 0 8786 8385"/>
                              <a:gd name="T23" fmla="*/ 8786 h 600"/>
                              <a:gd name="T24" fmla="+- 0 9221 9220"/>
                              <a:gd name="T25" fmla="*/ T24 w 600"/>
                              <a:gd name="T26" fmla="+- 0 8714 8385"/>
                              <a:gd name="T27" fmla="*/ 8714 h 600"/>
                              <a:gd name="T28" fmla="+- 0 9220 9220"/>
                              <a:gd name="T29" fmla="*/ T28 w 600"/>
                              <a:gd name="T30" fmla="+- 0 8685 8385"/>
                              <a:gd name="T31" fmla="*/ 8685 h 600"/>
                              <a:gd name="T32" fmla="+- 0 9220 9220"/>
                              <a:gd name="T33" fmla="*/ T32 w 600"/>
                              <a:gd name="T34" fmla="+- 0 8670 8385"/>
                              <a:gd name="T35" fmla="*/ 8670 h 600"/>
                              <a:gd name="T36" fmla="+- 0 9233 9220"/>
                              <a:gd name="T37" fmla="*/ T36 w 600"/>
                              <a:gd name="T38" fmla="+- 0 8598 8385"/>
                              <a:gd name="T39" fmla="*/ 8598 h 600"/>
                              <a:gd name="T40" fmla="+- 0 9263 9220"/>
                              <a:gd name="T41" fmla="*/ T40 w 600"/>
                              <a:gd name="T42" fmla="+- 0 8531 8385"/>
                              <a:gd name="T43" fmla="*/ 8531 h 600"/>
                              <a:gd name="T44" fmla="+- 0 9308 9220"/>
                              <a:gd name="T45" fmla="*/ T44 w 600"/>
                              <a:gd name="T46" fmla="+- 0 8473 8385"/>
                              <a:gd name="T47" fmla="*/ 8473 h 600"/>
                              <a:gd name="T48" fmla="+- 0 9366 9220"/>
                              <a:gd name="T49" fmla="*/ T48 w 600"/>
                              <a:gd name="T50" fmla="+- 0 8428 8385"/>
                              <a:gd name="T51" fmla="*/ 8428 h 600"/>
                              <a:gd name="T52" fmla="+- 0 9433 9220"/>
                              <a:gd name="T53" fmla="*/ T52 w 600"/>
                              <a:gd name="T54" fmla="+- 0 8398 8385"/>
                              <a:gd name="T55" fmla="*/ 8398 h 600"/>
                              <a:gd name="T56" fmla="+- 0 9505 9220"/>
                              <a:gd name="T57" fmla="*/ T56 w 600"/>
                              <a:gd name="T58" fmla="+- 0 8385 8385"/>
                              <a:gd name="T59" fmla="*/ 8385 h 600"/>
                              <a:gd name="T60" fmla="+- 0 9520 9220"/>
                              <a:gd name="T61" fmla="*/ T60 w 600"/>
                              <a:gd name="T62" fmla="+- 0 8385 8385"/>
                              <a:gd name="T63" fmla="*/ 8385 h 600"/>
                              <a:gd name="T64" fmla="+- 0 9535 9220"/>
                              <a:gd name="T65" fmla="*/ T64 w 600"/>
                              <a:gd name="T66" fmla="+- 0 8385 8385"/>
                              <a:gd name="T67" fmla="*/ 8385 h 600"/>
                              <a:gd name="T68" fmla="+- 0 9607 9220"/>
                              <a:gd name="T69" fmla="*/ T68 w 600"/>
                              <a:gd name="T70" fmla="+- 0 8398 8385"/>
                              <a:gd name="T71" fmla="*/ 8398 h 600"/>
                              <a:gd name="T72" fmla="+- 0 9674 9220"/>
                              <a:gd name="T73" fmla="*/ T72 w 600"/>
                              <a:gd name="T74" fmla="+- 0 8428 8385"/>
                              <a:gd name="T75" fmla="*/ 8428 h 600"/>
                              <a:gd name="T76" fmla="+- 0 9732 9220"/>
                              <a:gd name="T77" fmla="*/ T76 w 600"/>
                              <a:gd name="T78" fmla="+- 0 8473 8385"/>
                              <a:gd name="T79" fmla="*/ 8473 h 600"/>
                              <a:gd name="T80" fmla="+- 0 9777 9220"/>
                              <a:gd name="T81" fmla="*/ T80 w 600"/>
                              <a:gd name="T82" fmla="+- 0 8531 8385"/>
                              <a:gd name="T83" fmla="*/ 8531 h 600"/>
                              <a:gd name="T84" fmla="+- 0 9807 9220"/>
                              <a:gd name="T85" fmla="*/ T84 w 600"/>
                              <a:gd name="T86" fmla="+- 0 8598 8385"/>
                              <a:gd name="T87" fmla="*/ 8598 h 600"/>
                              <a:gd name="T88" fmla="+- 0 9820 9220"/>
                              <a:gd name="T89" fmla="*/ T88 w 600"/>
                              <a:gd name="T90" fmla="+- 0 8670 8385"/>
                              <a:gd name="T91" fmla="*/ 8670 h 600"/>
                              <a:gd name="T92" fmla="+- 0 9820 9220"/>
                              <a:gd name="T93" fmla="*/ T92 w 600"/>
                              <a:gd name="T94" fmla="+- 0 8685 8385"/>
                              <a:gd name="T95" fmla="*/ 8685 h 600"/>
                              <a:gd name="T96" fmla="+- 0 9820 9220"/>
                              <a:gd name="T97" fmla="*/ T96 w 600"/>
                              <a:gd name="T98" fmla="+- 0 8700 8385"/>
                              <a:gd name="T99" fmla="*/ 8700 h 600"/>
                              <a:gd name="T100" fmla="+- 0 9807 9220"/>
                              <a:gd name="T101" fmla="*/ T100 w 600"/>
                              <a:gd name="T102" fmla="+- 0 8772 8385"/>
                              <a:gd name="T103" fmla="*/ 8772 h 600"/>
                              <a:gd name="T104" fmla="+- 0 9777 9220"/>
                              <a:gd name="T105" fmla="*/ T104 w 600"/>
                              <a:gd name="T106" fmla="+- 0 8839 8385"/>
                              <a:gd name="T107" fmla="*/ 8839 h 600"/>
                              <a:gd name="T108" fmla="+- 0 9732 9220"/>
                              <a:gd name="T109" fmla="*/ T108 w 600"/>
                              <a:gd name="T110" fmla="+- 0 8897 8385"/>
                              <a:gd name="T111" fmla="*/ 8897 h 600"/>
                              <a:gd name="T112" fmla="+- 0 9674 9220"/>
                              <a:gd name="T113" fmla="*/ T112 w 600"/>
                              <a:gd name="T114" fmla="+- 0 8942 8385"/>
                              <a:gd name="T115" fmla="*/ 8942 h 600"/>
                              <a:gd name="T116" fmla="+- 0 9607 9220"/>
                              <a:gd name="T117" fmla="*/ T116 w 600"/>
                              <a:gd name="T118" fmla="+- 0 8972 8385"/>
                              <a:gd name="T119" fmla="*/ 8972 h 600"/>
                              <a:gd name="T120" fmla="+- 0 9535 9220"/>
                              <a:gd name="T121" fmla="*/ T120 w 600"/>
                              <a:gd name="T122" fmla="+- 0 8985 8385"/>
                              <a:gd name="T123" fmla="*/ 8985 h 600"/>
                              <a:gd name="T124" fmla="+- 0 9520 9220"/>
                              <a:gd name="T125" fmla="*/ T124 w 600"/>
                              <a:gd name="T126" fmla="+- 0 8985 8385"/>
                              <a:gd name="T127" fmla="*/ 89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0" h="600">
                                <a:moveTo>
                                  <a:pt x="300" y="600"/>
                                </a:moveTo>
                                <a:lnTo>
                                  <a:pt x="227" y="591"/>
                                </a:lnTo>
                                <a:lnTo>
                                  <a:pt x="159" y="565"/>
                                </a:lnTo>
                                <a:lnTo>
                                  <a:pt x="99" y="522"/>
                                </a:lnTo>
                                <a:lnTo>
                                  <a:pt x="51" y="467"/>
                                </a:lnTo>
                                <a:lnTo>
                                  <a:pt x="18" y="401"/>
                                </a:lnTo>
                                <a:lnTo>
                                  <a:pt x="1" y="329"/>
                                </a:lnTo>
                                <a:lnTo>
                                  <a:pt x="0" y="300"/>
                                </a:lnTo>
                                <a:lnTo>
                                  <a:pt x="0" y="285"/>
                                </a:lnTo>
                                <a:lnTo>
                                  <a:pt x="13" y="213"/>
                                </a:lnTo>
                                <a:lnTo>
                                  <a:pt x="43" y="146"/>
                                </a:lnTo>
                                <a:lnTo>
                                  <a:pt x="88" y="88"/>
                                </a:lnTo>
                                <a:lnTo>
                                  <a:pt x="146" y="43"/>
                                </a:lnTo>
                                <a:lnTo>
                                  <a:pt x="213" y="13"/>
                                </a:lnTo>
                                <a:lnTo>
                                  <a:pt x="285" y="0"/>
                                </a:lnTo>
                                <a:lnTo>
                                  <a:pt x="300" y="0"/>
                                </a:lnTo>
                                <a:lnTo>
                                  <a:pt x="315" y="0"/>
                                </a:lnTo>
                                <a:lnTo>
                                  <a:pt x="387" y="13"/>
                                </a:lnTo>
                                <a:lnTo>
                                  <a:pt x="454" y="43"/>
                                </a:lnTo>
                                <a:lnTo>
                                  <a:pt x="512" y="88"/>
                                </a:lnTo>
                                <a:lnTo>
                                  <a:pt x="557" y="146"/>
                                </a:lnTo>
                                <a:lnTo>
                                  <a:pt x="587" y="213"/>
                                </a:lnTo>
                                <a:lnTo>
                                  <a:pt x="600" y="285"/>
                                </a:lnTo>
                                <a:lnTo>
                                  <a:pt x="600" y="300"/>
                                </a:lnTo>
                                <a:lnTo>
                                  <a:pt x="600" y="315"/>
                                </a:lnTo>
                                <a:lnTo>
                                  <a:pt x="587" y="387"/>
                                </a:lnTo>
                                <a:lnTo>
                                  <a:pt x="557" y="454"/>
                                </a:lnTo>
                                <a:lnTo>
                                  <a:pt x="512" y="512"/>
                                </a:lnTo>
                                <a:lnTo>
                                  <a:pt x="454" y="557"/>
                                </a:lnTo>
                                <a:lnTo>
                                  <a:pt x="387" y="587"/>
                                </a:lnTo>
                                <a:lnTo>
                                  <a:pt x="315" y="600"/>
                                </a:lnTo>
                                <a:lnTo>
                                  <a:pt x="300" y="600"/>
                                </a:lnTo>
                                <a:close/>
                              </a:path>
                            </a:pathLst>
                          </a:custGeom>
                          <a:solidFill>
                            <a:srgbClr val="292A2E"/>
                          </a:solidFill>
                          <a:ln>
                            <a:noFill/>
                          </a:ln>
                          <a:extLst/>
                        </wps:spPr>
                        <wps:bodyPr rot="0" vert="horz" wrap="square" lIns="91440" tIns="45720" rIns="91440" bIns="45720" anchor="t" anchorCtr="0" upright="1">
                          <a:noAutofit/>
                        </wps:bodyPr>
                      </wps:wsp>
                      <pic:pic xmlns:pic="http://schemas.openxmlformats.org/drawingml/2006/picture">
                        <pic:nvPicPr>
                          <pic:cNvPr id="16" name="Picture 6"/>
                          <pic:cNvPicPr>
                            <a:picLocks noChangeAspect="1" noChangeArrowheads="1"/>
                          </pic:cNvPicPr>
                        </pic:nvPicPr>
                        <pic:blipFill>
                          <a:blip r:embed="rId8" cstate="print">
                            <a:extLst/>
                          </a:blip>
                          <a:srcRect/>
                          <a:stretch>
                            <a:fillRect/>
                          </a:stretch>
                        </pic:blipFill>
                        <pic:spPr bwMode="auto">
                          <a:xfrm>
                            <a:off x="9393" y="8557"/>
                            <a:ext cx="254" cy="256"/>
                          </a:xfrm>
                          <a:prstGeom prst="rect">
                            <a:avLst/>
                          </a:prstGeom>
                          <a:noFill/>
                          <a:ln>
                            <a:noFill/>
                          </a:ln>
                          <a:extLst/>
                        </pic:spPr>
                      </pic:pic>
                      <pic:pic xmlns:pic="http://schemas.openxmlformats.org/drawingml/2006/picture">
                        <pic:nvPicPr>
                          <pic:cNvPr id="17" name="Picture 5"/>
                          <pic:cNvPicPr>
                            <a:picLocks noChangeAspect="1" noChangeArrowheads="1"/>
                          </pic:cNvPicPr>
                        </pic:nvPicPr>
                        <pic:blipFill>
                          <a:blip r:embed="rId9" cstate="print">
                            <a:extLst/>
                          </a:blip>
                          <a:srcRect/>
                          <a:stretch>
                            <a:fillRect/>
                          </a:stretch>
                        </pic:blipFill>
                        <pic:spPr bwMode="auto">
                          <a:xfrm>
                            <a:off x="10120" y="7785"/>
                            <a:ext cx="1200" cy="1200"/>
                          </a:xfrm>
                          <a:prstGeom prst="rect">
                            <a:avLst/>
                          </a:prstGeom>
                          <a:noFill/>
                          <a:ln>
                            <a:noFill/>
                          </a:ln>
                          <a:extLst/>
                        </pic:spPr>
                      </pic:pic>
                      <wps:wsp>
                        <wps:cNvPr id="11" name="Dreptunghi 11"/>
                        <wps:cNvSpPr>
                          <a:spLocks noChangeArrowheads="1"/>
                        </wps:cNvSpPr>
                        <wps:spPr bwMode="auto">
                          <a:xfrm>
                            <a:off x="1329" y="360"/>
                            <a:ext cx="10351" cy="150"/>
                          </a:xfrm>
                          <a:prstGeom prst="rect">
                            <a:avLst/>
                          </a:prstGeom>
                          <a:solidFill>
                            <a:srgbClr val="000000">
                              <a:alpha val="14899"/>
                            </a:srgbClr>
                          </a:solidFill>
                          <a:ln>
                            <a:noFill/>
                          </a:ln>
                          <a:extLst/>
                        </wps:spPr>
                        <wps:bodyPr rot="0" vert="horz" wrap="square" lIns="91440" tIns="45720" rIns="91440" bIns="45720" anchor="t" anchorCtr="0" upright="1">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952500</wp:posOffset>
                </wp:positionH>
                <wp:positionV relativeFrom="paragraph">
                  <wp:posOffset>10160</wp:posOffset>
                </wp:positionV>
                <wp:extent cx="3390900" cy="2609850"/>
                <wp:effectExtent b="0" l="0" r="0" t="0"/>
                <wp:wrapNone/>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90900" cy="2609850"/>
                        </a:xfrm>
                        <a:prstGeom prst="rect"/>
                        <a:ln/>
                      </pic:spPr>
                    </pic:pic>
                  </a:graphicData>
                </a:graphic>
              </wp:anchor>
            </w:drawing>
          </mc:Fallback>
        </mc:AlternateContent>
      </w: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DF5F38">
      <w:pPr>
        <w:pBdr>
          <w:bottom w:val="single" w:sz="4" w:space="1" w:color="000000"/>
        </w:pBdr>
        <w:ind w:left="720"/>
        <w:jc w:val="both"/>
        <w:rPr>
          <w:rFonts w:ascii="Calibri" w:eastAsia="Calibri" w:hAnsi="Calibri" w:cs="Calibri"/>
          <w:sz w:val="26"/>
          <w:szCs w:val="26"/>
        </w:rPr>
      </w:pP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Vecinatati</w:t>
      </w:r>
    </w:p>
    <w:p w:rsidR="00DF5F38" w:rsidRDefault="0035436B">
      <w:pPr>
        <w:spacing w:after="200" w:line="276" w:lineRule="auto"/>
        <w:ind w:firstLine="567"/>
        <w:rPr>
          <w:rFonts w:ascii="Calibri" w:eastAsia="Calibri" w:hAnsi="Calibri" w:cs="Calibri"/>
          <w:sz w:val="26"/>
          <w:szCs w:val="26"/>
        </w:rPr>
      </w:pPr>
      <w:r>
        <w:rPr>
          <w:rFonts w:ascii="Calibri" w:eastAsia="Calibri" w:hAnsi="Calibri" w:cs="Calibri"/>
          <w:sz w:val="26"/>
          <w:szCs w:val="26"/>
        </w:rPr>
        <w:t>Acest teren se invecineaza astfel :</w:t>
      </w:r>
    </w:p>
    <w:p w:rsidR="00DF5F38" w:rsidRDefault="0035436B">
      <w:pPr>
        <w:spacing w:after="200" w:line="276" w:lineRule="auto"/>
        <w:rPr>
          <w:rFonts w:ascii="Calibri" w:eastAsia="Calibri" w:hAnsi="Calibri" w:cs="Calibri"/>
          <w:sz w:val="26"/>
          <w:szCs w:val="26"/>
        </w:rPr>
      </w:pPr>
      <w:r>
        <w:rPr>
          <w:rFonts w:ascii="Calibri" w:eastAsia="Calibri" w:hAnsi="Calibri" w:cs="Calibri"/>
          <w:sz w:val="26"/>
          <w:szCs w:val="26"/>
        </w:rPr>
        <w:t xml:space="preserve">      NORD: vecin: IE 220436  pe o lungime de 217.95 m, teren liber de constructii ;</w:t>
      </w:r>
    </w:p>
    <w:p w:rsidR="00DF5F38" w:rsidRDefault="0035436B">
      <w:pPr>
        <w:spacing w:after="200" w:line="276" w:lineRule="auto"/>
        <w:rPr>
          <w:rFonts w:ascii="Calibri" w:eastAsia="Calibri" w:hAnsi="Calibri" w:cs="Calibri"/>
          <w:sz w:val="26"/>
          <w:szCs w:val="26"/>
        </w:rPr>
      </w:pPr>
      <w:r>
        <w:rPr>
          <w:rFonts w:ascii="Calibri" w:eastAsia="Calibri" w:hAnsi="Calibri" w:cs="Calibri"/>
          <w:sz w:val="26"/>
          <w:szCs w:val="26"/>
        </w:rPr>
        <w:t xml:space="preserve">      SUD: vecin : IE 218587 pe o lungime de 188.60 m-teren liber de constructii;</w:t>
      </w:r>
    </w:p>
    <w:p w:rsidR="00DF5F38" w:rsidRDefault="0035436B">
      <w:pPr>
        <w:spacing w:after="200" w:line="276" w:lineRule="auto"/>
        <w:rPr>
          <w:rFonts w:ascii="Calibri" w:eastAsia="Calibri" w:hAnsi="Calibri" w:cs="Calibri"/>
          <w:sz w:val="26"/>
          <w:szCs w:val="26"/>
        </w:rPr>
      </w:pPr>
      <w:r>
        <w:rPr>
          <w:rFonts w:ascii="Calibri" w:eastAsia="Calibri" w:hAnsi="Calibri" w:cs="Calibri"/>
          <w:sz w:val="26"/>
          <w:szCs w:val="26"/>
        </w:rPr>
        <w:t xml:space="preserve">      EST: vecin De 1031 (LIMITA INTRAVILAN MUNICIPIUL CONSTANTA);</w:t>
      </w:r>
    </w:p>
    <w:p w:rsidR="00DF5F38" w:rsidRDefault="0035436B">
      <w:pPr>
        <w:spacing w:after="200" w:line="276" w:lineRule="auto"/>
        <w:rPr>
          <w:rFonts w:ascii="Calibri" w:eastAsia="Calibri" w:hAnsi="Calibri" w:cs="Calibri"/>
          <w:sz w:val="26"/>
          <w:szCs w:val="26"/>
        </w:rPr>
      </w:pPr>
      <w:r>
        <w:rPr>
          <w:rFonts w:ascii="Calibri" w:eastAsia="Calibri" w:hAnsi="Calibri" w:cs="Calibri"/>
          <w:sz w:val="26"/>
          <w:szCs w:val="26"/>
        </w:rPr>
        <w:t xml:space="preserve">      VEST: vecini:De 1064 teren liber de constructii.</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Relationarea zonei cu localitatea, sub aspectul pozitiei, accesibilitatii, cooperarii in domeniul edilitar, servirea cu institutii de interes general, etc.</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Accesul la loturile in discutie se realizeaza prin De 1031 (LIMITA INTRAVILAN MUNICIPIUL CONSTANTA )</w:t>
      </w:r>
      <w:r>
        <w:rPr>
          <w:rFonts w:ascii="Calibri" w:eastAsia="Calibri" w:hAnsi="Calibri" w:cs="Calibri"/>
          <w:sz w:val="26"/>
          <w:szCs w:val="26"/>
        </w:rPr>
        <w:t xml:space="preserve"> care face legatura cu orasul.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Echiparea edilitara va evolua in perioada urmatoare, asigurandu-se in zona toate utilitatile: energie electrica, apa si canalizare.</w:t>
      </w:r>
    </w:p>
    <w:p w:rsidR="00DF5F38" w:rsidRDefault="0035436B">
      <w:pPr>
        <w:pBdr>
          <w:bottom w:val="single" w:sz="4" w:space="1" w:color="000000"/>
        </w:pBdr>
        <w:ind w:left="720"/>
        <w:jc w:val="both"/>
        <w:rPr>
          <w:rFonts w:ascii="Calibri" w:eastAsia="Calibri" w:hAnsi="Calibri" w:cs="Calibri"/>
          <w:smallCaps/>
          <w:sz w:val="26"/>
          <w:szCs w:val="26"/>
        </w:rPr>
      </w:pPr>
      <w:r>
        <w:rPr>
          <w:rFonts w:ascii="Calibri" w:eastAsia="Calibri" w:hAnsi="Calibri" w:cs="Calibri"/>
          <w:sz w:val="26"/>
          <w:szCs w:val="26"/>
        </w:rPr>
        <w:t xml:space="preserve"> </w:t>
      </w:r>
      <w:r>
        <w:rPr>
          <w:rFonts w:ascii="Calibri" w:eastAsia="Calibri" w:hAnsi="Calibri" w:cs="Calibri"/>
          <w:smallCaps/>
          <w:sz w:val="26"/>
          <w:szCs w:val="26"/>
        </w:rPr>
        <w:t>Elemente ale cadrului natural</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Elemente ale cadrului natural ce pot interveni in modul de or</w:t>
      </w:r>
      <w:r>
        <w:rPr>
          <w:rFonts w:ascii="Calibri" w:eastAsia="Calibri" w:hAnsi="Calibri" w:cs="Calibri"/>
          <w:sz w:val="26"/>
          <w:szCs w:val="26"/>
        </w:rPr>
        <w:t>ganizare urbanistica: relieful, reteaua hidrografica, clima, conditii geotehnice, riscuri naturale.</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lastRenderedPageBreak/>
        <w:t>Din punct de vedere climatic amplasamentul se caracterizeaza prin parametri specifici de stepa: arid-secetoasa cu vanturi puternice.</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 xml:space="preserve">Adancimea de inghet in </w:t>
      </w:r>
      <w:r>
        <w:rPr>
          <w:rFonts w:ascii="Calibri" w:eastAsia="Calibri" w:hAnsi="Calibri" w:cs="Calibri"/>
          <w:sz w:val="26"/>
          <w:szCs w:val="26"/>
        </w:rPr>
        <w:t>zona Constanta este, conform STAS 6054/77, de 0,8m.</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Studiul geotehnic este in curs de elaborare, iar concluziile acestuia se vor anexa ulterior.</w:t>
      </w:r>
    </w:p>
    <w:p w:rsidR="00DF5F38" w:rsidRDefault="0035436B">
      <w:pPr>
        <w:pBdr>
          <w:bottom w:val="single" w:sz="4" w:space="1" w:color="000000"/>
        </w:pBdr>
        <w:ind w:left="720"/>
        <w:jc w:val="both"/>
        <w:rPr>
          <w:rFonts w:ascii="Calibri" w:eastAsia="Calibri" w:hAnsi="Calibri" w:cs="Calibri"/>
          <w:smallCaps/>
          <w:sz w:val="26"/>
          <w:szCs w:val="26"/>
        </w:rPr>
      </w:pPr>
      <w:r>
        <w:rPr>
          <w:rFonts w:ascii="Calibri" w:eastAsia="Calibri" w:hAnsi="Calibri" w:cs="Calibri"/>
          <w:sz w:val="26"/>
          <w:szCs w:val="26"/>
        </w:rPr>
        <w:t xml:space="preserve"> </w:t>
      </w:r>
      <w:r>
        <w:rPr>
          <w:rFonts w:ascii="Calibri" w:eastAsia="Calibri" w:hAnsi="Calibri" w:cs="Calibri"/>
          <w:smallCaps/>
          <w:sz w:val="26"/>
          <w:szCs w:val="26"/>
        </w:rPr>
        <w:t>Circulatia</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Aspecte critice privind desfasurarea, in cadrul zonei, a circulatiei rutiere, feroviare, navale, ae</w:t>
      </w:r>
      <w:r>
        <w:rPr>
          <w:rFonts w:ascii="Calibri" w:eastAsia="Calibri" w:hAnsi="Calibri" w:cs="Calibri"/>
          <w:sz w:val="26"/>
          <w:szCs w:val="26"/>
        </w:rPr>
        <w:t>riene, - dupa caz.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Artera principala de comunicatie cu orasul o reprezinta De 1031 (strada categoria III).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Accesele la loturile proiectate se face din strada proiectata si care urmeaza a fi largita la 9.00m (strada categoria IV).</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 xml:space="preserve">Capacitati de transport, </w:t>
      </w:r>
      <w:r>
        <w:rPr>
          <w:rFonts w:ascii="Calibri" w:eastAsia="Calibri" w:hAnsi="Calibri" w:cs="Calibri"/>
          <w:sz w:val="26"/>
          <w:szCs w:val="26"/>
        </w:rPr>
        <w:t>greutati in fluenta circulatiei, incomodari intre tipurile de circulatie, precum si intre acestea si alte functiuni ale zonei, necesitati de modernizare ale traseelor existente, si de realizare ale unor artere noi, capacitati si trasee ale transportului in</w:t>
      </w:r>
      <w:r>
        <w:rPr>
          <w:rFonts w:ascii="Calibri" w:eastAsia="Calibri" w:hAnsi="Calibri" w:cs="Calibri"/>
          <w:sz w:val="26"/>
          <w:szCs w:val="26"/>
        </w:rPr>
        <w:t xml:space="preserve"> comun, interesectii cu probleme, prioritati, etc.</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Prioritatea o reprezinta facilitatea unei bune relationari a terenului studiat cu localitatea, prin largirea la 12 m a drumurilor de exploatare existente  pe     laturile de Est  (De 1031) si Vest (De 1064</w:t>
      </w:r>
      <w:r>
        <w:rPr>
          <w:rFonts w:ascii="Calibri" w:eastAsia="Calibri" w:hAnsi="Calibri" w:cs="Calibri"/>
          <w:sz w:val="26"/>
          <w:szCs w:val="26"/>
        </w:rPr>
        <w:t xml:space="preserve">).                                                                                                                                                                                              </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Ocuparea terenurilor</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Principalele caracteristici ale functiunil</w:t>
      </w:r>
      <w:r>
        <w:rPr>
          <w:rFonts w:ascii="Calibri" w:eastAsia="Calibri" w:hAnsi="Calibri" w:cs="Calibri"/>
          <w:sz w:val="26"/>
          <w:szCs w:val="26"/>
        </w:rPr>
        <w:t>or ce ocupa zona studiata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Zona studiata este preponderent agricola extravilana, in vecinatatea amplasamentului studiat gasindu-se si alte parcelari pentru extinderea urbana. </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Relationari intre functiuni.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aceasta viitoare zona rezidentiala se vor gasi si</w:t>
      </w:r>
      <w:r>
        <w:rPr>
          <w:rFonts w:ascii="Calibri" w:eastAsia="Calibri" w:hAnsi="Calibri" w:cs="Calibri"/>
          <w:sz w:val="26"/>
          <w:szCs w:val="26"/>
        </w:rPr>
        <w:t xml:space="preserve"> functiunile complementare rezidentialului, zone de servicii-comert, cultura – cult, recreere.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 Gradul de ocupare a zonei cu fond construit</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Terenul studiat este liber de constructii.</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Aspecte calitative ale fondului construit</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zona deocamdata nu exista fond construit.</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Asigurarea de servicii a zonei, in corelare cu zonele vecine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Exista zone destinate serviciilor – complementare rezidentialului.</w:t>
      </w:r>
    </w:p>
    <w:p w:rsidR="00DF5F38" w:rsidRDefault="0035436B">
      <w:pPr>
        <w:numPr>
          <w:ilvl w:val="2"/>
          <w:numId w:val="1"/>
        </w:numPr>
        <w:pBdr>
          <w:bottom w:val="single" w:sz="4" w:space="1" w:color="000000"/>
        </w:pBdr>
        <w:ind w:left="720" w:firstLine="0"/>
        <w:jc w:val="both"/>
        <w:rPr>
          <w:b/>
          <w:sz w:val="26"/>
          <w:szCs w:val="26"/>
        </w:rPr>
      </w:pPr>
      <w:r>
        <w:rPr>
          <w:rFonts w:ascii="Calibri" w:eastAsia="Calibri" w:hAnsi="Calibri" w:cs="Calibri"/>
          <w:b/>
          <w:sz w:val="26"/>
          <w:szCs w:val="26"/>
        </w:rPr>
        <w:t>Asigurarea cu spatii verzi</w:t>
      </w:r>
    </w:p>
    <w:p w:rsidR="00DF5F38" w:rsidRDefault="0035436B">
      <w:pPr>
        <w:pBdr>
          <w:bottom w:val="single" w:sz="4" w:space="1" w:color="000000"/>
        </w:pBdr>
        <w:ind w:left="720"/>
        <w:jc w:val="both"/>
        <w:rPr>
          <w:rFonts w:ascii="Calibri" w:eastAsia="Calibri" w:hAnsi="Calibri" w:cs="Calibri"/>
          <w:b/>
          <w:sz w:val="26"/>
          <w:szCs w:val="26"/>
        </w:rPr>
      </w:pPr>
      <w:r>
        <w:rPr>
          <w:rFonts w:ascii="Calibri" w:eastAsia="Calibri" w:hAnsi="Calibri" w:cs="Calibri"/>
          <w:b/>
          <w:sz w:val="26"/>
          <w:szCs w:val="26"/>
        </w:rPr>
        <w:t>Spatiile verzi reprezinta aproximativ min 30% din totalul de suprafata a unei parcele. In plus se prevad aliniamente de arbori si spatii verzi de-a lungul drumurilor de exploatare transformate in strazi nou-proiectate si  pe lotul din zona de protectie LEA</w:t>
      </w:r>
      <w:r>
        <w:rPr>
          <w:rFonts w:ascii="Calibri" w:eastAsia="Calibri" w:hAnsi="Calibri" w:cs="Calibri"/>
          <w:b/>
          <w:sz w:val="26"/>
          <w:szCs w:val="26"/>
        </w:rPr>
        <w:t>.</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lastRenderedPageBreak/>
        <w:t>Conform Hotararii Consiliului Judetean Constanta nr.152 din 22.05.2013, pentru functiunea de locuinte individuale – vor fi prevazute spatii verzi si plantate, aliniamente cu rol de protectie in functie de categorie.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b/>
          <w:sz w:val="26"/>
          <w:szCs w:val="26"/>
        </w:rPr>
        <w:t>Spatiile verzi: - in procent de min. 3</w:t>
      </w:r>
      <w:r>
        <w:rPr>
          <w:rFonts w:ascii="Calibri" w:eastAsia="Calibri" w:hAnsi="Calibri" w:cs="Calibri"/>
          <w:b/>
          <w:sz w:val="26"/>
          <w:szCs w:val="26"/>
        </w:rPr>
        <w:t>0% din suprafata totala a terenului</w:t>
      </w:r>
      <w:r>
        <w:rPr>
          <w:rFonts w:ascii="Calibri" w:eastAsia="Calibri" w:hAnsi="Calibri" w:cs="Calibri"/>
          <w:sz w:val="26"/>
          <w:szCs w:val="26"/>
        </w:rPr>
        <w:t xml:space="preserve">  se vor planta, amenaja si intretine cu instalatii automate de irigatie.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Tipuri de plante, arbori, arbusti, pomi fructiferi propuse pentru amenajarea spatiilor verzi de pe teritoriul studiat in prezentul PUZ: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Acer pal</w:t>
      </w:r>
      <w:r>
        <w:rPr>
          <w:rFonts w:ascii="Calibri" w:eastAsia="Calibri" w:hAnsi="Calibri" w:cs="Calibri"/>
          <w:sz w:val="26"/>
          <w:szCs w:val="26"/>
        </w:rPr>
        <w:t>matum / artar japonez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Aesculus hypocastanum / castan salbatic</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Albizzia jullibrisim / arborele de matase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Betula pendula youngii / mesteacan pendul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Fagus sylvatica rubra / fag de padure rosu</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Liquidambar styraciflua / liquidamber</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Magnolia grandifl</w:t>
      </w:r>
      <w:r>
        <w:rPr>
          <w:rFonts w:ascii="Calibri" w:eastAsia="Calibri" w:hAnsi="Calibri" w:cs="Calibri"/>
          <w:sz w:val="26"/>
          <w:szCs w:val="26"/>
        </w:rPr>
        <w:t>ora / magnolie cufrunze persistente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Malus bacc. Gracilis / mar ornamental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Prunus serulata / prun ornamental rosu</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Robinia pseudaccacia / salcam alb</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Sophora japonica / salcam japonez pendul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Taxxus baccata / tisa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Chaenomeles japonica / gutui japon</w:t>
      </w:r>
      <w:r>
        <w:rPr>
          <w:rFonts w:ascii="Calibri" w:eastAsia="Calibri" w:hAnsi="Calibri" w:cs="Calibri"/>
          <w:sz w:val="26"/>
          <w:szCs w:val="26"/>
        </w:rPr>
        <w:t>ez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Lonicera nitida / caprifoi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Photinia sp / photinia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Rosa / trandafiri arbusti si cataratori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Chamaecyparis Lawsoniana / chiparos</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Juniperus horizontalis / ienupar tarator</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Thuja occ. Smaragd / tuia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Lavandula / lavanda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Begonia semperflorens / Begonie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Catina alba, etc.</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Modul de amplasare a plantelor recomandate:</w:t>
      </w:r>
    </w:p>
    <w:p w:rsidR="00DF5F38" w:rsidRDefault="0035436B">
      <w:pPr>
        <w:numPr>
          <w:ilvl w:val="0"/>
          <w:numId w:val="1"/>
        </w:numPr>
        <w:pBdr>
          <w:bottom w:val="single" w:sz="4" w:space="1" w:color="000000"/>
        </w:pBdr>
        <w:ind w:left="1080"/>
        <w:jc w:val="both"/>
        <w:rPr>
          <w:sz w:val="26"/>
          <w:szCs w:val="26"/>
        </w:rPr>
      </w:pPr>
      <w:r>
        <w:rPr>
          <w:rFonts w:ascii="Calibri" w:eastAsia="Calibri" w:hAnsi="Calibri" w:cs="Calibri"/>
          <w:sz w:val="26"/>
          <w:szCs w:val="26"/>
        </w:rPr>
        <w:t>Aniniament de arbori fatada principala</w:t>
      </w:r>
    </w:p>
    <w:p w:rsidR="00DF5F38" w:rsidRDefault="0035436B">
      <w:pPr>
        <w:numPr>
          <w:ilvl w:val="0"/>
          <w:numId w:val="1"/>
        </w:numPr>
        <w:pBdr>
          <w:bottom w:val="single" w:sz="4" w:space="1" w:color="000000"/>
        </w:pBdr>
        <w:ind w:left="1080"/>
        <w:jc w:val="both"/>
        <w:rPr>
          <w:sz w:val="26"/>
          <w:szCs w:val="26"/>
        </w:rPr>
      </w:pPr>
      <w:r>
        <w:rPr>
          <w:rFonts w:ascii="Calibri" w:eastAsia="Calibri" w:hAnsi="Calibri" w:cs="Calibri"/>
          <w:sz w:val="26"/>
          <w:szCs w:val="26"/>
        </w:rPr>
        <w:t>Pe laturile expuse preponderent vantului (NE si SV) se va realiza o perdea de protectie verde, dubland imprejmuirea pro</w:t>
      </w:r>
      <w:r>
        <w:rPr>
          <w:rFonts w:ascii="Calibri" w:eastAsia="Calibri" w:hAnsi="Calibri" w:cs="Calibri"/>
          <w:sz w:val="26"/>
          <w:szCs w:val="26"/>
        </w:rPr>
        <w:t>pusa</w:t>
      </w:r>
    </w:p>
    <w:p w:rsidR="00DF5F38" w:rsidRDefault="0035436B">
      <w:pPr>
        <w:numPr>
          <w:ilvl w:val="0"/>
          <w:numId w:val="1"/>
        </w:numPr>
        <w:pBdr>
          <w:bottom w:val="single" w:sz="4" w:space="1" w:color="000000"/>
        </w:pBdr>
        <w:ind w:left="1080"/>
        <w:jc w:val="both"/>
        <w:rPr>
          <w:sz w:val="26"/>
          <w:szCs w:val="26"/>
        </w:rPr>
      </w:pPr>
      <w:r>
        <w:rPr>
          <w:rFonts w:ascii="Calibri" w:eastAsia="Calibri" w:hAnsi="Calibri" w:cs="Calibri"/>
          <w:sz w:val="26"/>
          <w:szCs w:val="26"/>
        </w:rPr>
        <w:t>In interiorul curtii se va prevedea o paleta de plante, corelate cu cele 4 anotimpuri, astfel incat imaginea plantelor propuse sa fie in armonie cu anotimpul si culorile fatadelor</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Existenta unor riscuri naturale in zona studiata sau in zonele vecine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N</w:t>
      </w:r>
      <w:r>
        <w:rPr>
          <w:rFonts w:ascii="Calibri" w:eastAsia="Calibri" w:hAnsi="Calibri" w:cs="Calibri"/>
          <w:sz w:val="26"/>
          <w:szCs w:val="26"/>
        </w:rPr>
        <w:t>u este cazul.</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Principalele disfunctionalitati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lastRenderedPageBreak/>
        <w:t>Terenul este traversat de la Nord la Sud  prin lotul A1033/11/3/4 si A1033/11/3/11 de LEA 110 kW.</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Echipare edilitara</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Stadiul echiparii edilitare a zonei, in corelare cu infrastructura localitatii (debite si retele de distributie de apa potabila, retele de canalizare, retele de transport energie electrica, retele de telecomunicatie, surse si retele alimentare caldura, pos</w:t>
      </w:r>
      <w:r>
        <w:rPr>
          <w:rFonts w:ascii="Calibri" w:eastAsia="Calibri" w:hAnsi="Calibri" w:cs="Calibri"/>
          <w:sz w:val="26"/>
          <w:szCs w:val="26"/>
        </w:rPr>
        <w:t>ibilitati alimentare cu gaze naturale – dupa caz).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Pana in momentul de fata nu exista retele de apa potabila si energie electrica in zona, urmand ca aceste retele sa se extinda si catre terenul studiat, inclusiv pe strazile proiectate. </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Principalele disfun</w:t>
      </w:r>
      <w:r>
        <w:rPr>
          <w:rFonts w:ascii="Calibri" w:eastAsia="Calibri" w:hAnsi="Calibri" w:cs="Calibri"/>
          <w:sz w:val="26"/>
          <w:szCs w:val="26"/>
        </w:rPr>
        <w:t>ctionalitati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tot acest nou ansamblu de locuinte individuale nu exista echipare edilitara completa, ceea ce face anevoioasa constructia</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Probleme de mediu</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Amplasamentul fiind situat in zona de terenuri agricole, aceasta propunere nu creeaza noi probleme de mediu.</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Lucrarile preconizate vor respecta conditiile de igiena ale mediului si se vor reface zonele afectate de lucrari.</w:t>
      </w:r>
    </w:p>
    <w:p w:rsidR="00DF5F38" w:rsidRDefault="0035436B">
      <w:pPr>
        <w:numPr>
          <w:ilvl w:val="2"/>
          <w:numId w:val="1"/>
        </w:numPr>
        <w:pBdr>
          <w:bottom w:val="single" w:sz="4" w:space="1" w:color="000000"/>
        </w:pBdr>
        <w:ind w:left="720" w:firstLine="0"/>
        <w:jc w:val="both"/>
        <w:rPr>
          <w:sz w:val="26"/>
          <w:szCs w:val="26"/>
        </w:rPr>
      </w:pPr>
      <w:r>
        <w:rPr>
          <w:rFonts w:ascii="Calibri" w:eastAsia="Calibri" w:hAnsi="Calibri" w:cs="Calibri"/>
          <w:sz w:val="26"/>
          <w:szCs w:val="26"/>
        </w:rPr>
        <w:t>Se vor prevedea aliniamente de ar</w:t>
      </w:r>
      <w:r>
        <w:rPr>
          <w:rFonts w:ascii="Calibri" w:eastAsia="Calibri" w:hAnsi="Calibri" w:cs="Calibri"/>
          <w:sz w:val="26"/>
          <w:szCs w:val="26"/>
        </w:rPr>
        <w:t>bori  – pe strazile proiectate, deasemenea se prevad gradini in parcelele individuale, si cate un arbore minim plantat pentru fiecare locuinta individuala.</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Optiuni ale populatiei</w:t>
      </w:r>
    </w:p>
    <w:p w:rsidR="00DF5F38" w:rsidRDefault="0035436B">
      <w:pPr>
        <w:numPr>
          <w:ilvl w:val="0"/>
          <w:numId w:val="2"/>
        </w:numPr>
        <w:ind w:left="1080"/>
        <w:jc w:val="both"/>
        <w:rPr>
          <w:sz w:val="26"/>
          <w:szCs w:val="26"/>
        </w:rPr>
      </w:pPr>
      <w:r>
        <w:rPr>
          <w:rFonts w:ascii="Calibri" w:eastAsia="Calibri" w:hAnsi="Calibri" w:cs="Calibri"/>
          <w:sz w:val="26"/>
          <w:szCs w:val="26"/>
        </w:rPr>
        <w:t>Optiunile populatiei, ale autoritatilor locale si ale institutiilor teritoria</w:t>
      </w:r>
      <w:r>
        <w:rPr>
          <w:rFonts w:ascii="Calibri" w:eastAsia="Calibri" w:hAnsi="Calibri" w:cs="Calibri"/>
          <w:sz w:val="26"/>
          <w:szCs w:val="26"/>
        </w:rPr>
        <w:t>le interesate, au relevat urmatoarele necesitati:</w:t>
      </w:r>
    </w:p>
    <w:p w:rsidR="00DF5F38" w:rsidRDefault="0035436B">
      <w:pPr>
        <w:numPr>
          <w:ilvl w:val="1"/>
          <w:numId w:val="15"/>
        </w:numPr>
        <w:ind w:left="1080"/>
        <w:jc w:val="both"/>
        <w:rPr>
          <w:rFonts w:ascii="Calibri" w:eastAsia="Calibri" w:hAnsi="Calibri" w:cs="Calibri"/>
          <w:sz w:val="26"/>
          <w:szCs w:val="26"/>
        </w:rPr>
      </w:pPr>
      <w:r>
        <w:rPr>
          <w:rFonts w:ascii="Calibri" w:eastAsia="Calibri" w:hAnsi="Calibri" w:cs="Calibri"/>
          <w:sz w:val="26"/>
          <w:szCs w:val="26"/>
        </w:rPr>
        <w:t>Extinderea intravilanului orasului.</w:t>
      </w:r>
    </w:p>
    <w:p w:rsidR="00DF5F38" w:rsidRDefault="0035436B">
      <w:pPr>
        <w:numPr>
          <w:ilvl w:val="1"/>
          <w:numId w:val="15"/>
        </w:numPr>
        <w:ind w:left="1080"/>
        <w:jc w:val="both"/>
        <w:rPr>
          <w:rFonts w:ascii="Calibri" w:eastAsia="Calibri" w:hAnsi="Calibri" w:cs="Calibri"/>
          <w:sz w:val="26"/>
          <w:szCs w:val="26"/>
        </w:rPr>
      </w:pPr>
      <w:r>
        <w:rPr>
          <w:rFonts w:ascii="Calibri" w:eastAsia="Calibri" w:hAnsi="Calibri" w:cs="Calibri"/>
          <w:sz w:val="26"/>
          <w:szCs w:val="26"/>
        </w:rPr>
        <w:t>Asigurarea de suprafete construibile.</w:t>
      </w:r>
    </w:p>
    <w:p w:rsidR="00DF5F38" w:rsidRDefault="0035436B">
      <w:pPr>
        <w:numPr>
          <w:ilvl w:val="1"/>
          <w:numId w:val="15"/>
        </w:numPr>
        <w:ind w:left="1080"/>
        <w:jc w:val="both"/>
        <w:rPr>
          <w:rFonts w:ascii="Calibri" w:eastAsia="Calibri" w:hAnsi="Calibri" w:cs="Calibri"/>
          <w:sz w:val="26"/>
          <w:szCs w:val="26"/>
        </w:rPr>
      </w:pPr>
      <w:r>
        <w:rPr>
          <w:rFonts w:ascii="Calibri" w:eastAsia="Calibri" w:hAnsi="Calibri" w:cs="Calibri"/>
          <w:sz w:val="26"/>
          <w:szCs w:val="26"/>
        </w:rPr>
        <w:t>Rezolvarea disfunctionalitatilor privind circulatia in zona.</w:t>
      </w:r>
    </w:p>
    <w:p w:rsidR="00DF5F38" w:rsidRDefault="0035436B">
      <w:pPr>
        <w:numPr>
          <w:ilvl w:val="1"/>
          <w:numId w:val="15"/>
        </w:numPr>
        <w:ind w:left="1080"/>
        <w:jc w:val="both"/>
        <w:rPr>
          <w:rFonts w:ascii="Calibri" w:eastAsia="Calibri" w:hAnsi="Calibri" w:cs="Calibri"/>
          <w:sz w:val="26"/>
          <w:szCs w:val="26"/>
        </w:rPr>
      </w:pPr>
      <w:r>
        <w:rPr>
          <w:rFonts w:ascii="Calibri" w:eastAsia="Calibri" w:hAnsi="Calibri" w:cs="Calibri"/>
          <w:sz w:val="26"/>
          <w:szCs w:val="26"/>
        </w:rPr>
        <w:t>Rezolvarea dotarilor tehnico-edilitare necesare functionarii corespunza</w:t>
      </w:r>
      <w:r>
        <w:rPr>
          <w:rFonts w:ascii="Calibri" w:eastAsia="Calibri" w:hAnsi="Calibri" w:cs="Calibri"/>
          <w:sz w:val="26"/>
          <w:szCs w:val="26"/>
        </w:rPr>
        <w:t>toare a viitoarelor constructii, in corelare cu dotarile existente in zonele adiacente.</w:t>
      </w:r>
    </w:p>
    <w:p w:rsidR="00DF5F38" w:rsidRDefault="0035436B">
      <w:pPr>
        <w:numPr>
          <w:ilvl w:val="0"/>
          <w:numId w:val="12"/>
        </w:numPr>
        <w:jc w:val="both"/>
        <w:rPr>
          <w:rFonts w:ascii="Calibri" w:eastAsia="Calibri" w:hAnsi="Calibri" w:cs="Calibri"/>
          <w:b/>
          <w:smallCaps/>
          <w:sz w:val="26"/>
          <w:szCs w:val="26"/>
        </w:rPr>
      </w:pPr>
      <w:r>
        <w:rPr>
          <w:rFonts w:ascii="Calibri" w:eastAsia="Calibri" w:hAnsi="Calibri" w:cs="Calibri"/>
          <w:b/>
          <w:smallCaps/>
          <w:sz w:val="26"/>
          <w:szCs w:val="26"/>
        </w:rPr>
        <w:t>Propuneri de dezvoltare urbanistica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urma studierii surselor documentare si a temei de proiectare intocmita de beneficiarul PUZ, Consiliul Local Constanta, se trag ur</w:t>
      </w:r>
      <w:r>
        <w:rPr>
          <w:rFonts w:ascii="Calibri" w:eastAsia="Calibri" w:hAnsi="Calibri" w:cs="Calibri"/>
          <w:sz w:val="26"/>
          <w:szCs w:val="26"/>
        </w:rPr>
        <w:t>matoarele concluzii:</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Parcelarile propuse vor respecta suprafata aprox.401.5-847.5mp</w:t>
      </w:r>
    </w:p>
    <w:p w:rsidR="00DF5F38" w:rsidRDefault="0035436B">
      <w:pPr>
        <w:numPr>
          <w:ilvl w:val="2"/>
          <w:numId w:val="3"/>
        </w:numPr>
        <w:pBdr>
          <w:bottom w:val="single" w:sz="4" w:space="1" w:color="000000"/>
        </w:pBdr>
        <w:ind w:left="720" w:firstLine="0"/>
        <w:jc w:val="both"/>
        <w:rPr>
          <w:b/>
          <w:sz w:val="26"/>
          <w:szCs w:val="26"/>
        </w:rPr>
      </w:pPr>
      <w:r>
        <w:rPr>
          <w:rFonts w:ascii="Calibri" w:eastAsia="Calibri" w:hAnsi="Calibri" w:cs="Calibri"/>
          <w:b/>
          <w:sz w:val="26"/>
          <w:szCs w:val="26"/>
        </w:rPr>
        <w:t>Rezervarea a 30% din teren pentru spatii verzi, adica min. 30mp / per parcela (in total min.)</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POT max = 40%; POT max =45% pentru functiuni complemetare locuirii.</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Regimul de inaltime max S+P-P+3.</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Regimul de inaltime min S+P.</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lastRenderedPageBreak/>
        <w:t>Se vor respecta aliniamentele propuse fata de strazi –min  5.00m la strazile categoria III, respectiv 3.00m la strada categoria IV.</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Latimea loturilor existente este mai mare de 12m.</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Latimea drum</w:t>
      </w:r>
      <w:r>
        <w:rPr>
          <w:rFonts w:ascii="Calibri" w:eastAsia="Calibri" w:hAnsi="Calibri" w:cs="Calibri"/>
          <w:sz w:val="26"/>
          <w:szCs w:val="26"/>
        </w:rPr>
        <w:t>ului din interiorul lotului din zona studiata va fi de 9.00m., cu circulatie pe un singur sens si asigurarea spatiilor de parcare .</w:t>
      </w:r>
    </w:p>
    <w:p w:rsidR="00DF5F38" w:rsidRDefault="0035436B">
      <w:pPr>
        <w:numPr>
          <w:ilvl w:val="2"/>
          <w:numId w:val="3"/>
        </w:numPr>
        <w:pBdr>
          <w:bottom w:val="single" w:sz="4" w:space="1" w:color="000000"/>
        </w:pBdr>
        <w:ind w:left="720" w:firstLine="0"/>
        <w:jc w:val="both"/>
        <w:rPr>
          <w:sz w:val="26"/>
          <w:szCs w:val="26"/>
        </w:rPr>
      </w:pPr>
      <w:r>
        <w:rPr>
          <w:rFonts w:ascii="Calibri" w:eastAsia="Calibri" w:hAnsi="Calibri" w:cs="Calibri"/>
          <w:sz w:val="26"/>
          <w:szCs w:val="26"/>
        </w:rPr>
        <w:t>Latimea drumului din interiorul lotului din zona studiata va fi de 9.00m, cu circulatie pe doua sensuri .</w:t>
      </w:r>
    </w:p>
    <w:p w:rsidR="00DF5F38" w:rsidRDefault="0035436B">
      <w:pPr>
        <w:pBdr>
          <w:bottom w:val="single" w:sz="4" w:space="1" w:color="000000"/>
        </w:pBdr>
        <w:ind w:left="1080"/>
        <w:jc w:val="both"/>
        <w:rPr>
          <w:rFonts w:ascii="Calibri" w:eastAsia="Calibri" w:hAnsi="Calibri" w:cs="Calibri"/>
          <w:smallCaps/>
          <w:sz w:val="26"/>
          <w:szCs w:val="26"/>
        </w:rPr>
      </w:pPr>
      <w:r>
        <w:rPr>
          <w:rFonts w:ascii="Calibri" w:eastAsia="Calibri" w:hAnsi="Calibri" w:cs="Calibri"/>
          <w:smallCaps/>
          <w:sz w:val="26"/>
          <w:szCs w:val="26"/>
        </w:rPr>
        <w:t xml:space="preserve"> Prevederi  propuse in viitorul ale PUZ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Terenul de fata se afla in extravilanul municipiului Constanta, si se propune introducerea acestuia in intravilan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Dezvoltarea unor zone rezidentiale noi, respectand reglementarile urbanistice aprobate, poate avea u</w:t>
      </w:r>
      <w:r>
        <w:rPr>
          <w:rFonts w:ascii="Calibri" w:eastAsia="Calibri" w:hAnsi="Calibri" w:cs="Calibri"/>
          <w:sz w:val="26"/>
          <w:szCs w:val="26"/>
        </w:rPr>
        <w:t>n efect benefic, atat din punct de vedere economic, cat si social, ridicand    valoarea zonei prin imbunatatirea fondului construit si a calitatii locuirii in zona.</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Valorificarea cadrului natural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Cadrul natural actual al zonei este necontrolat. Prin amenaj</w:t>
      </w:r>
      <w:r>
        <w:rPr>
          <w:rFonts w:ascii="Calibri" w:eastAsia="Calibri" w:hAnsi="Calibri" w:cs="Calibri"/>
          <w:sz w:val="26"/>
          <w:szCs w:val="26"/>
        </w:rPr>
        <w:t>arile propuse si indicii urbanistici definiti se va contura noua zona rezidentiala cu imbunatatirea relatiei cadru construit – cadru natural.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Excavatiile rezultate din sapaturile pentru fundatii se vor folosi la sistematizarea verticala a terenului sau se </w:t>
      </w:r>
      <w:r>
        <w:rPr>
          <w:rFonts w:ascii="Calibri" w:eastAsia="Calibri" w:hAnsi="Calibri" w:cs="Calibri"/>
          <w:sz w:val="26"/>
          <w:szCs w:val="26"/>
        </w:rPr>
        <w:t>vor transporta si depozita conform contractului incheiat cu o firma de salubritate din zona.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b/>
          <w:sz w:val="26"/>
          <w:szCs w:val="26"/>
        </w:rPr>
        <w:t>Spatiile verzi: - in procent de min. 30% din suprafata terenului</w:t>
      </w:r>
      <w:r>
        <w:rPr>
          <w:rFonts w:ascii="Calibri" w:eastAsia="Calibri" w:hAnsi="Calibri" w:cs="Calibri"/>
          <w:sz w:val="26"/>
          <w:szCs w:val="26"/>
        </w:rPr>
        <w:t xml:space="preserve"> unui lot se vor planta, amenaja si intretine corespunzator speciei tinand cont de existenta LEA 11</w:t>
      </w:r>
      <w:r>
        <w:rPr>
          <w:rFonts w:ascii="Calibri" w:eastAsia="Calibri" w:hAnsi="Calibri" w:cs="Calibri"/>
          <w:sz w:val="26"/>
          <w:szCs w:val="26"/>
        </w:rPr>
        <w:t>0 Kv si de normele impuse de existenta acesteia referitor la inaltimea plantatiilor.</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Modernizarea circulatiei</w:t>
      </w:r>
    </w:p>
    <w:p w:rsidR="00DF5F38" w:rsidRDefault="0035436B">
      <w:pPr>
        <w:numPr>
          <w:ilvl w:val="0"/>
          <w:numId w:val="4"/>
        </w:numPr>
        <w:ind w:left="1080"/>
        <w:jc w:val="both"/>
        <w:rPr>
          <w:sz w:val="26"/>
          <w:szCs w:val="26"/>
        </w:rPr>
      </w:pPr>
      <w:r>
        <w:rPr>
          <w:rFonts w:ascii="Calibri" w:eastAsia="Calibri" w:hAnsi="Calibri" w:cs="Calibri"/>
          <w:sz w:val="26"/>
          <w:szCs w:val="26"/>
        </w:rPr>
        <w:t>Cladirile noi din zona necesita si crearea unor strazi nou proiectate, modernizarea si largirea drumurilor existente, prin cedarea unor fasii de t</w:t>
      </w:r>
      <w:r>
        <w:rPr>
          <w:rFonts w:ascii="Calibri" w:eastAsia="Calibri" w:hAnsi="Calibri" w:cs="Calibri"/>
          <w:sz w:val="26"/>
          <w:szCs w:val="26"/>
        </w:rPr>
        <w:t>eren, paralele cu aceastea.</w:t>
      </w:r>
    </w:p>
    <w:p w:rsidR="00DF5F38" w:rsidRDefault="0035436B">
      <w:pPr>
        <w:numPr>
          <w:ilvl w:val="0"/>
          <w:numId w:val="4"/>
        </w:numPr>
        <w:ind w:left="1080"/>
        <w:jc w:val="both"/>
        <w:rPr>
          <w:sz w:val="26"/>
          <w:szCs w:val="26"/>
        </w:rPr>
      </w:pPr>
      <w:r>
        <w:rPr>
          <w:rFonts w:ascii="Calibri" w:eastAsia="Calibri" w:hAnsi="Calibri" w:cs="Calibri"/>
          <w:sz w:val="26"/>
          <w:szCs w:val="26"/>
        </w:rPr>
        <w:t>Accesul direct la terenul in studiu se va realiza prin intermediul De 1031 – drum de exploatare existent, propus pentru modernizare, inclusiv largirea acestuia la 12m.</w:t>
      </w:r>
    </w:p>
    <w:p w:rsidR="00DF5F38" w:rsidRDefault="0035436B">
      <w:pPr>
        <w:numPr>
          <w:ilvl w:val="0"/>
          <w:numId w:val="4"/>
        </w:numPr>
        <w:ind w:left="1080"/>
        <w:jc w:val="both"/>
        <w:rPr>
          <w:sz w:val="26"/>
          <w:szCs w:val="26"/>
        </w:rPr>
      </w:pPr>
      <w:r>
        <w:rPr>
          <w:rFonts w:ascii="Calibri" w:eastAsia="Calibri" w:hAnsi="Calibri" w:cs="Calibri"/>
          <w:sz w:val="26"/>
          <w:szCs w:val="26"/>
        </w:rPr>
        <w:t xml:space="preserve"> Accesul la loturile parcela se va face prin transformarea a</w:t>
      </w:r>
      <w:r>
        <w:rPr>
          <w:rFonts w:ascii="Calibri" w:eastAsia="Calibri" w:hAnsi="Calibri" w:cs="Calibri"/>
          <w:sz w:val="26"/>
          <w:szCs w:val="26"/>
        </w:rPr>
        <w:t>leii comune de acces in strada proiectata X – cu latime 9.00m .</w:t>
      </w:r>
    </w:p>
    <w:p w:rsidR="00DF5F38" w:rsidRDefault="0035436B">
      <w:pPr>
        <w:numPr>
          <w:ilvl w:val="0"/>
          <w:numId w:val="4"/>
        </w:numPr>
        <w:ind w:left="1080"/>
        <w:jc w:val="both"/>
        <w:rPr>
          <w:sz w:val="26"/>
          <w:szCs w:val="26"/>
        </w:rPr>
      </w:pPr>
      <w:r>
        <w:rPr>
          <w:rFonts w:ascii="Calibri" w:eastAsia="Calibri" w:hAnsi="Calibri" w:cs="Calibri"/>
          <w:sz w:val="26"/>
          <w:szCs w:val="26"/>
        </w:rPr>
        <w:t>Parcajele prevazute se afla in incinta proprietatiilor parcelate, conform reglementarilor in vigoare – cate 1-3 locuri de parcare pentru fiecare locuinta individuala.</w:t>
      </w:r>
    </w:p>
    <w:p w:rsidR="00DF5F38" w:rsidRDefault="0035436B">
      <w:pPr>
        <w:numPr>
          <w:ilvl w:val="0"/>
          <w:numId w:val="4"/>
        </w:numPr>
        <w:ind w:left="1080"/>
        <w:jc w:val="both"/>
        <w:rPr>
          <w:sz w:val="26"/>
          <w:szCs w:val="26"/>
        </w:rPr>
      </w:pPr>
      <w:r>
        <w:rPr>
          <w:rFonts w:ascii="Calibri" w:eastAsia="Calibri" w:hAnsi="Calibri" w:cs="Calibri"/>
          <w:sz w:val="26"/>
          <w:szCs w:val="26"/>
        </w:rPr>
        <w:t xml:space="preserve">Strazile interioare nou proiectate vor respecta conditiile de dimensionare prevazute in legislatie. </w:t>
      </w:r>
    </w:p>
    <w:p w:rsidR="00DF5F38" w:rsidRDefault="0035436B">
      <w:pPr>
        <w:numPr>
          <w:ilvl w:val="0"/>
          <w:numId w:val="4"/>
        </w:numPr>
        <w:ind w:left="1080"/>
        <w:jc w:val="both"/>
        <w:rPr>
          <w:sz w:val="26"/>
          <w:szCs w:val="26"/>
        </w:rPr>
      </w:pPr>
      <w:r>
        <w:rPr>
          <w:rFonts w:ascii="Calibri" w:eastAsia="Calibri" w:hAnsi="Calibri" w:cs="Calibri"/>
          <w:sz w:val="26"/>
          <w:szCs w:val="26"/>
        </w:rPr>
        <w:lastRenderedPageBreak/>
        <w:t>Circulatia pietonala se va realiza cu sau fara bordura, pantele de profil transversal vor fi de 3.5% pentru carosabil si pietonal, stratul de uzura va fi d</w:t>
      </w:r>
      <w:r>
        <w:rPr>
          <w:rFonts w:ascii="Calibri" w:eastAsia="Calibri" w:hAnsi="Calibri" w:cs="Calibri"/>
          <w:sz w:val="26"/>
          <w:szCs w:val="26"/>
        </w:rPr>
        <w:t>in beton amprentat sau pavele din beton colorat.</w:t>
      </w:r>
    </w:p>
    <w:p w:rsidR="00DF5F38" w:rsidRDefault="0035436B">
      <w:pPr>
        <w:numPr>
          <w:ilvl w:val="0"/>
          <w:numId w:val="4"/>
        </w:numPr>
        <w:ind w:left="1080"/>
        <w:jc w:val="both"/>
        <w:rPr>
          <w:sz w:val="26"/>
          <w:szCs w:val="26"/>
        </w:rPr>
      </w:pPr>
      <w:r>
        <w:rPr>
          <w:rFonts w:ascii="Calibri" w:eastAsia="Calibri" w:hAnsi="Calibri" w:cs="Calibri"/>
          <w:sz w:val="26"/>
          <w:szCs w:val="26"/>
        </w:rPr>
        <w:t>Dirijarea apelor meteorice de pe carosabil si pietonal se va asigura prin guri de scurgere in canalizarea pluviala proiectata.</w:t>
      </w:r>
    </w:p>
    <w:p w:rsidR="00DF5F38" w:rsidRDefault="00DF5F38">
      <w:pPr>
        <w:pBdr>
          <w:bottom w:val="single" w:sz="4" w:space="1" w:color="000000"/>
        </w:pBdr>
        <w:jc w:val="both"/>
        <w:rPr>
          <w:rFonts w:ascii="Calibri" w:eastAsia="Calibri" w:hAnsi="Calibri" w:cs="Calibri"/>
          <w:sz w:val="26"/>
          <w:szCs w:val="26"/>
        </w:rPr>
      </w:pP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Zonificarea functionala – reglementari, bilant teritorial, indici urbanistici</w:t>
      </w:r>
    </w:p>
    <w:p w:rsidR="00DF5F38" w:rsidRDefault="0035436B">
      <w:pPr>
        <w:numPr>
          <w:ilvl w:val="2"/>
          <w:numId w:val="12"/>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O</w:t>
      </w:r>
      <w:r>
        <w:rPr>
          <w:rFonts w:ascii="Calibri" w:eastAsia="Calibri" w:hAnsi="Calibri" w:cs="Calibri"/>
          <w:sz w:val="26"/>
          <w:szCs w:val="26"/>
        </w:rPr>
        <w:t>rganizarea arhitectural – urbanistica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Criteriile principale de organizare arhitectural – urbanistica ale zonei au fost urmatoarele:</w:t>
      </w:r>
    </w:p>
    <w:p w:rsidR="00DF5F38" w:rsidRDefault="0035436B">
      <w:pPr>
        <w:numPr>
          <w:ilvl w:val="0"/>
          <w:numId w:val="3"/>
        </w:numPr>
        <w:ind w:left="720"/>
        <w:jc w:val="both"/>
        <w:rPr>
          <w:sz w:val="26"/>
          <w:szCs w:val="26"/>
        </w:rPr>
      </w:pPr>
      <w:r>
        <w:rPr>
          <w:rFonts w:ascii="Calibri" w:eastAsia="Calibri" w:hAnsi="Calibri" w:cs="Calibri"/>
          <w:sz w:val="26"/>
          <w:szCs w:val="26"/>
        </w:rPr>
        <w:t>Asigurarea amplasamentelor si amenajarilor necesare pentru noile constructii stabilite prin tema de proiectare.</w:t>
      </w:r>
    </w:p>
    <w:p w:rsidR="00DF5F38" w:rsidRDefault="0035436B">
      <w:pPr>
        <w:numPr>
          <w:ilvl w:val="0"/>
          <w:numId w:val="3"/>
        </w:numPr>
        <w:ind w:left="720"/>
        <w:jc w:val="both"/>
        <w:rPr>
          <w:sz w:val="26"/>
          <w:szCs w:val="26"/>
        </w:rPr>
      </w:pPr>
      <w:r>
        <w:rPr>
          <w:rFonts w:ascii="Calibri" w:eastAsia="Calibri" w:hAnsi="Calibri" w:cs="Calibri"/>
          <w:sz w:val="26"/>
          <w:szCs w:val="26"/>
        </w:rPr>
        <w:t>Asigurarea o</w:t>
      </w:r>
      <w:r>
        <w:rPr>
          <w:rFonts w:ascii="Calibri" w:eastAsia="Calibri" w:hAnsi="Calibri" w:cs="Calibri"/>
          <w:sz w:val="26"/>
          <w:szCs w:val="26"/>
        </w:rPr>
        <w:t>rientarilor corecte fata de punctele cardinale.</w:t>
      </w:r>
    </w:p>
    <w:p w:rsidR="00DF5F38" w:rsidRDefault="0035436B">
      <w:pPr>
        <w:numPr>
          <w:ilvl w:val="0"/>
          <w:numId w:val="3"/>
        </w:numPr>
        <w:ind w:left="720"/>
        <w:jc w:val="both"/>
        <w:rPr>
          <w:sz w:val="26"/>
          <w:szCs w:val="26"/>
        </w:rPr>
      </w:pPr>
      <w:r>
        <w:rPr>
          <w:rFonts w:ascii="Calibri" w:eastAsia="Calibri" w:hAnsi="Calibri" w:cs="Calibri"/>
          <w:sz w:val="26"/>
          <w:szCs w:val="26"/>
        </w:rPr>
        <w:t>Organizarea circulatiilor carosabile si pietonale la nivelul terenului studiat, si legatura lor cu artele de circulatie.</w:t>
      </w:r>
    </w:p>
    <w:p w:rsidR="00DF5F38" w:rsidRDefault="0035436B">
      <w:pPr>
        <w:numPr>
          <w:ilvl w:val="0"/>
          <w:numId w:val="3"/>
        </w:numPr>
        <w:ind w:left="720"/>
        <w:jc w:val="both"/>
        <w:rPr>
          <w:sz w:val="26"/>
          <w:szCs w:val="26"/>
        </w:rPr>
      </w:pPr>
      <w:r>
        <w:rPr>
          <w:rFonts w:ascii="Calibri" w:eastAsia="Calibri" w:hAnsi="Calibri" w:cs="Calibri"/>
          <w:sz w:val="26"/>
          <w:szCs w:val="26"/>
        </w:rPr>
        <w:t>Asigurarea acceselor adecvate in parcelele viitoare.</w:t>
      </w:r>
    </w:p>
    <w:p w:rsidR="00DF5F38" w:rsidRDefault="0035436B">
      <w:pPr>
        <w:numPr>
          <w:ilvl w:val="0"/>
          <w:numId w:val="3"/>
        </w:numPr>
        <w:ind w:left="720"/>
        <w:jc w:val="both"/>
        <w:rPr>
          <w:sz w:val="26"/>
          <w:szCs w:val="26"/>
        </w:rPr>
      </w:pPr>
      <w:r>
        <w:rPr>
          <w:rFonts w:ascii="Calibri" w:eastAsia="Calibri" w:hAnsi="Calibri" w:cs="Calibri"/>
          <w:sz w:val="26"/>
          <w:szCs w:val="26"/>
        </w:rPr>
        <w:t>Stabilirea obiectivelor de utilita</w:t>
      </w:r>
      <w:r>
        <w:rPr>
          <w:rFonts w:ascii="Calibri" w:eastAsia="Calibri" w:hAnsi="Calibri" w:cs="Calibri"/>
          <w:sz w:val="26"/>
          <w:szCs w:val="26"/>
        </w:rPr>
        <w:t>te publica, a terenurilor si retelelor tehnico-edilitare in domeniu privat.</w:t>
      </w:r>
    </w:p>
    <w:p w:rsidR="00DF5F38" w:rsidRDefault="0035436B">
      <w:pPr>
        <w:numPr>
          <w:ilvl w:val="0"/>
          <w:numId w:val="3"/>
        </w:numPr>
        <w:ind w:left="720"/>
        <w:jc w:val="both"/>
        <w:rPr>
          <w:sz w:val="26"/>
          <w:szCs w:val="26"/>
        </w:rPr>
      </w:pPr>
      <w:r>
        <w:rPr>
          <w:rFonts w:ascii="Calibri" w:eastAsia="Calibri" w:hAnsi="Calibri" w:cs="Calibri"/>
          <w:sz w:val="26"/>
          <w:szCs w:val="26"/>
        </w:rPr>
        <w:t xml:space="preserve">Integrarea si armonizarea cadrului construit cu cel natural existent.    </w:t>
      </w:r>
    </w:p>
    <w:p w:rsidR="00DF5F38" w:rsidRDefault="0035436B">
      <w:pPr>
        <w:numPr>
          <w:ilvl w:val="0"/>
          <w:numId w:val="3"/>
        </w:numPr>
        <w:ind w:left="720"/>
        <w:jc w:val="both"/>
        <w:rPr>
          <w:sz w:val="26"/>
          <w:szCs w:val="26"/>
        </w:rPr>
      </w:pPr>
      <w:r>
        <w:rPr>
          <w:rFonts w:ascii="Calibri" w:eastAsia="Calibri" w:hAnsi="Calibri" w:cs="Calibri"/>
          <w:sz w:val="26"/>
          <w:szCs w:val="26"/>
        </w:rPr>
        <w:t>Parcelare:</w:t>
      </w:r>
    </w:p>
    <w:tbl>
      <w:tblPr>
        <w:tblStyle w:val="a"/>
        <w:tblW w:w="91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620"/>
        <w:gridCol w:w="1080"/>
        <w:gridCol w:w="1710"/>
        <w:gridCol w:w="1687"/>
        <w:gridCol w:w="1103"/>
      </w:tblGrid>
      <w:tr w:rsidR="00DF5F38">
        <w:trPr>
          <w:trHeight w:val="1313"/>
        </w:trPr>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 xml:space="preserve"> LOT</w:t>
            </w:r>
          </w:p>
        </w:tc>
        <w:tc>
          <w:tcPr>
            <w:tcW w:w="1620" w:type="dxa"/>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NR.C.F.</w:t>
            </w:r>
          </w:p>
        </w:tc>
        <w:tc>
          <w:tcPr>
            <w:tcW w:w="1080"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Supraf.</w:t>
            </w:r>
          </w:p>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initiala LOT</w:t>
            </w:r>
          </w:p>
          <w:p w:rsidR="00DF5F38" w:rsidRDefault="00DF5F38">
            <w:pPr>
              <w:jc w:val="both"/>
              <w:rPr>
                <w:rFonts w:ascii="Calibri" w:eastAsia="Calibri" w:hAnsi="Calibri" w:cs="Calibri"/>
                <w:color w:val="C00000"/>
                <w:sz w:val="26"/>
                <w:szCs w:val="26"/>
              </w:rPr>
            </w:pPr>
          </w:p>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Mp</w:t>
            </w:r>
          </w:p>
        </w:tc>
        <w:tc>
          <w:tcPr>
            <w:tcW w:w="1710"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Suprafata LOT care va fi cedata pentru circulatii</w:t>
            </w:r>
          </w:p>
          <w:p w:rsidR="00DF5F38" w:rsidRDefault="00DF5F38">
            <w:pPr>
              <w:jc w:val="both"/>
              <w:rPr>
                <w:rFonts w:ascii="Calibri" w:eastAsia="Calibri" w:hAnsi="Calibri" w:cs="Calibri"/>
                <w:color w:val="C00000"/>
                <w:sz w:val="26"/>
                <w:szCs w:val="26"/>
              </w:rPr>
            </w:pPr>
          </w:p>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Mp</w:t>
            </w:r>
          </w:p>
        </w:tc>
        <w:tc>
          <w:tcPr>
            <w:tcW w:w="1687"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Suprafata alee</w:t>
            </w:r>
          </w:p>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care va fi cedata pentru circulatii Mp</w:t>
            </w:r>
          </w:p>
        </w:tc>
        <w:tc>
          <w:tcPr>
            <w:tcW w:w="1103"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Suprafata rezultata LOT</w:t>
            </w:r>
          </w:p>
          <w:p w:rsidR="00DF5F38" w:rsidRDefault="00DF5F38">
            <w:pPr>
              <w:jc w:val="both"/>
              <w:rPr>
                <w:rFonts w:ascii="Calibri" w:eastAsia="Calibri" w:hAnsi="Calibri" w:cs="Calibri"/>
                <w:color w:val="C00000"/>
                <w:sz w:val="26"/>
                <w:szCs w:val="26"/>
              </w:rPr>
            </w:pPr>
          </w:p>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Mp</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 xml:space="preserve">A1033/11/3/1 </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218575</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883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0.00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883.00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A1033/11/3/2</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218576</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0.00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A1033/11/3/3</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218577</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0.00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A1033/11/3/4</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218578</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0.00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A1033/11/3/5</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218579</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0.00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A1033/11/3/6</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218580</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443</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19.00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424.00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A1033/11/3/7</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218581</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172.00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308.00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A1033/11/3/8</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218582</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193.80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286.20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A1033/11/3/9</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218583</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193.80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286.20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t>A1033/11/3/10</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218584</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193.80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286.20</w:t>
            </w:r>
          </w:p>
        </w:tc>
      </w:tr>
      <w:tr w:rsidR="00DF5F38">
        <w:trPr>
          <w:trHeight w:val="323"/>
        </w:trPr>
        <w:tc>
          <w:tcPr>
            <w:tcW w:w="1908" w:type="dxa"/>
            <w:shd w:val="clear" w:color="auto" w:fill="auto"/>
          </w:tcPr>
          <w:p w:rsidR="00DF5F38" w:rsidRDefault="0035436B">
            <w:pPr>
              <w:rPr>
                <w:rFonts w:ascii="Calibri" w:eastAsia="Calibri" w:hAnsi="Calibri" w:cs="Calibri"/>
                <w:color w:val="C00000"/>
                <w:sz w:val="26"/>
                <w:szCs w:val="26"/>
              </w:rPr>
            </w:pPr>
            <w:r>
              <w:rPr>
                <w:rFonts w:ascii="Calibri" w:eastAsia="Calibri" w:hAnsi="Calibri" w:cs="Calibri"/>
                <w:color w:val="C00000"/>
                <w:sz w:val="26"/>
                <w:szCs w:val="26"/>
              </w:rPr>
              <w:t>A1033/11/3/11</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218585</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193.80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286.20</w:t>
            </w:r>
          </w:p>
        </w:tc>
      </w:tr>
      <w:tr w:rsidR="00DF5F38">
        <w:tc>
          <w:tcPr>
            <w:tcW w:w="1908" w:type="dxa"/>
            <w:shd w:val="clear" w:color="auto" w:fill="auto"/>
          </w:tcPr>
          <w:p w:rsidR="00DF5F38" w:rsidRDefault="0035436B">
            <w:pPr>
              <w:rPr>
                <w:rFonts w:ascii="Calibri" w:eastAsia="Calibri" w:hAnsi="Calibri" w:cs="Calibri"/>
                <w:color w:val="C00000"/>
                <w:sz w:val="26"/>
                <w:szCs w:val="26"/>
              </w:rPr>
            </w:pPr>
            <w:r>
              <w:rPr>
                <w:rFonts w:ascii="Calibri" w:eastAsia="Calibri" w:hAnsi="Calibri" w:cs="Calibri"/>
                <w:color w:val="C00000"/>
                <w:sz w:val="26"/>
                <w:szCs w:val="26"/>
              </w:rPr>
              <w:t>A1033/11/3/12</w:t>
            </w:r>
          </w:p>
        </w:tc>
        <w:tc>
          <w:tcPr>
            <w:tcW w:w="1620" w:type="dxa"/>
          </w:tcPr>
          <w:p w:rsidR="00DF5F38" w:rsidRDefault="0035436B">
            <w:pPr>
              <w:rPr>
                <w:rFonts w:ascii="Calibri" w:eastAsia="Calibri" w:hAnsi="Calibri" w:cs="Calibri"/>
                <w:color w:val="C00000"/>
                <w:sz w:val="26"/>
                <w:szCs w:val="26"/>
              </w:rPr>
            </w:pPr>
            <w:r>
              <w:rPr>
                <w:rFonts w:ascii="Calibri" w:eastAsia="Calibri" w:hAnsi="Calibri" w:cs="Calibri"/>
                <w:b/>
                <w:color w:val="C00000"/>
                <w:sz w:val="26"/>
                <w:szCs w:val="26"/>
              </w:rPr>
              <w:t>218586</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480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250.30</w:t>
            </w:r>
          </w:p>
        </w:tc>
        <w:tc>
          <w:tcPr>
            <w:tcW w:w="1687" w:type="dxa"/>
            <w:shd w:val="clear" w:color="auto" w:fill="auto"/>
          </w:tcPr>
          <w:p w:rsidR="00DF5F38" w:rsidRDefault="00DF5F38">
            <w:pPr>
              <w:jc w:val="right"/>
              <w:rPr>
                <w:rFonts w:ascii="Calibri" w:eastAsia="Calibri" w:hAnsi="Calibri" w:cs="Calibri"/>
                <w:color w:val="C00000"/>
                <w:sz w:val="26"/>
                <w:szCs w:val="26"/>
              </w:rPr>
            </w:pP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239.70</w:t>
            </w:r>
          </w:p>
        </w:tc>
      </w:tr>
      <w:tr w:rsidR="00DF5F38">
        <w:tc>
          <w:tcPr>
            <w:tcW w:w="1908" w:type="dxa"/>
            <w:shd w:val="clear" w:color="auto" w:fill="auto"/>
          </w:tcPr>
          <w:p w:rsidR="00DF5F38" w:rsidRDefault="0035436B">
            <w:pPr>
              <w:rPr>
                <w:rFonts w:ascii="Calibri" w:eastAsia="Calibri" w:hAnsi="Calibri" w:cs="Calibri"/>
                <w:color w:val="C00000"/>
                <w:sz w:val="26"/>
                <w:szCs w:val="26"/>
              </w:rPr>
            </w:pPr>
            <w:r>
              <w:rPr>
                <w:rFonts w:ascii="Calibri" w:eastAsia="Calibri" w:hAnsi="Calibri" w:cs="Calibri"/>
                <w:color w:val="C00000"/>
                <w:sz w:val="26"/>
                <w:szCs w:val="26"/>
              </w:rPr>
              <w:t>A1033/11/3/13</w:t>
            </w:r>
          </w:p>
        </w:tc>
        <w:tc>
          <w:tcPr>
            <w:tcW w:w="1620" w:type="dxa"/>
          </w:tcPr>
          <w:p w:rsidR="00DF5F38" w:rsidRDefault="0035436B">
            <w:pPr>
              <w:rPr>
                <w:rFonts w:ascii="Calibri" w:eastAsia="Calibri" w:hAnsi="Calibri" w:cs="Calibri"/>
                <w:b/>
                <w:color w:val="C00000"/>
                <w:sz w:val="26"/>
                <w:szCs w:val="26"/>
              </w:rPr>
            </w:pPr>
            <w:r>
              <w:rPr>
                <w:rFonts w:ascii="Calibri" w:eastAsia="Calibri" w:hAnsi="Calibri" w:cs="Calibri"/>
                <w:b/>
                <w:color w:val="C00000"/>
                <w:sz w:val="26"/>
                <w:szCs w:val="26"/>
              </w:rPr>
              <w:t>218587</w:t>
            </w: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1522</w:t>
            </w:r>
          </w:p>
        </w:tc>
        <w:tc>
          <w:tcPr>
            <w:tcW w:w="1710" w:type="dxa"/>
            <w:shd w:val="clear" w:color="auto" w:fill="auto"/>
          </w:tcPr>
          <w:p w:rsidR="00DF5F38" w:rsidRDefault="00DF5F38">
            <w:pPr>
              <w:jc w:val="right"/>
              <w:rPr>
                <w:rFonts w:ascii="Calibri" w:eastAsia="Calibri" w:hAnsi="Calibri" w:cs="Calibri"/>
                <w:color w:val="C00000"/>
                <w:sz w:val="26"/>
                <w:szCs w:val="26"/>
              </w:rPr>
            </w:pPr>
          </w:p>
        </w:tc>
        <w:tc>
          <w:tcPr>
            <w:tcW w:w="1687"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13.50</w:t>
            </w: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1508.50</w:t>
            </w:r>
          </w:p>
        </w:tc>
      </w:tr>
      <w:tr w:rsidR="00DF5F38">
        <w:tc>
          <w:tcPr>
            <w:tcW w:w="1908" w:type="dxa"/>
            <w:shd w:val="clear" w:color="auto" w:fill="auto"/>
          </w:tcPr>
          <w:p w:rsidR="00DF5F38" w:rsidRDefault="0035436B">
            <w:pPr>
              <w:jc w:val="both"/>
              <w:rPr>
                <w:rFonts w:ascii="Calibri" w:eastAsia="Calibri" w:hAnsi="Calibri" w:cs="Calibri"/>
                <w:color w:val="C00000"/>
                <w:sz w:val="26"/>
                <w:szCs w:val="26"/>
              </w:rPr>
            </w:pPr>
            <w:r>
              <w:rPr>
                <w:rFonts w:ascii="Calibri" w:eastAsia="Calibri" w:hAnsi="Calibri" w:cs="Calibri"/>
                <w:color w:val="C00000"/>
                <w:sz w:val="26"/>
                <w:szCs w:val="26"/>
              </w:rPr>
              <w:lastRenderedPageBreak/>
              <w:t>Total</w:t>
            </w:r>
          </w:p>
        </w:tc>
        <w:tc>
          <w:tcPr>
            <w:tcW w:w="1620" w:type="dxa"/>
          </w:tcPr>
          <w:p w:rsidR="00DF5F38" w:rsidRDefault="00DF5F38">
            <w:pPr>
              <w:jc w:val="right"/>
              <w:rPr>
                <w:rFonts w:ascii="Calibri" w:eastAsia="Calibri" w:hAnsi="Calibri" w:cs="Calibri"/>
                <w:b/>
                <w:color w:val="C00000"/>
                <w:sz w:val="26"/>
                <w:szCs w:val="26"/>
              </w:rPr>
            </w:pPr>
          </w:p>
        </w:tc>
        <w:tc>
          <w:tcPr>
            <w:tcW w:w="108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7500</w:t>
            </w:r>
          </w:p>
        </w:tc>
        <w:tc>
          <w:tcPr>
            <w:tcW w:w="1710"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1171.50</w:t>
            </w:r>
          </w:p>
        </w:tc>
        <w:tc>
          <w:tcPr>
            <w:tcW w:w="1687"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13.50</w:t>
            </w:r>
          </w:p>
        </w:tc>
        <w:tc>
          <w:tcPr>
            <w:tcW w:w="1103" w:type="dxa"/>
            <w:shd w:val="clear" w:color="auto" w:fill="auto"/>
          </w:tcPr>
          <w:p w:rsidR="00DF5F38" w:rsidRDefault="0035436B">
            <w:pPr>
              <w:jc w:val="right"/>
              <w:rPr>
                <w:rFonts w:ascii="Calibri" w:eastAsia="Calibri" w:hAnsi="Calibri" w:cs="Calibri"/>
                <w:color w:val="C00000"/>
                <w:sz w:val="26"/>
                <w:szCs w:val="26"/>
              </w:rPr>
            </w:pPr>
            <w:r>
              <w:rPr>
                <w:rFonts w:ascii="Calibri" w:eastAsia="Calibri" w:hAnsi="Calibri" w:cs="Calibri"/>
                <w:color w:val="C00000"/>
                <w:sz w:val="26"/>
                <w:szCs w:val="26"/>
              </w:rPr>
              <w:t>6315.00</w:t>
            </w:r>
          </w:p>
        </w:tc>
      </w:tr>
    </w:tbl>
    <w:p w:rsidR="00DF5F38" w:rsidRDefault="0035436B">
      <w:pPr>
        <w:numPr>
          <w:ilvl w:val="2"/>
          <w:numId w:val="12"/>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Zonificarea teritoriului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Prezentul PUZ  va trata mobilarea si reglementarile urbanistice a unor suprafete ce indeplinesc conditii generale de construibilitate. In conformitate cu elementele de tema stabilite cu initiatorii prezentului PUZ, astfel incat acestea sa se inscrie in tip</w:t>
      </w:r>
      <w:r>
        <w:rPr>
          <w:rFonts w:ascii="Calibri" w:eastAsia="Calibri" w:hAnsi="Calibri" w:cs="Calibri"/>
          <w:sz w:val="26"/>
          <w:szCs w:val="26"/>
        </w:rPr>
        <w:t>ologia zonei prefigurate si sa se utilizeze in mod echilibrat particularitatile configuratiei terenului (forma planimetrica si de nivel).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Intreaga suprafata de teren cuprinsa in PUZ constituie o unitate destinata ca parte componenta a unei viitoare zone re</w:t>
      </w:r>
      <w:r>
        <w:rPr>
          <w:rFonts w:ascii="Calibri" w:eastAsia="Calibri" w:hAnsi="Calibri" w:cs="Calibri"/>
          <w:sz w:val="26"/>
          <w:szCs w:val="26"/>
        </w:rPr>
        <w:t>zidentiale situata in Vestul Municipiului Constanta.</w:t>
      </w:r>
    </w:p>
    <w:p w:rsidR="00DF5F38" w:rsidRDefault="0035436B">
      <w:pPr>
        <w:pBdr>
          <w:bottom w:val="single" w:sz="4" w:space="1" w:color="000000"/>
        </w:pBdr>
        <w:ind w:left="720"/>
        <w:jc w:val="both"/>
        <w:rPr>
          <w:rFonts w:ascii="Calibri" w:eastAsia="Calibri" w:hAnsi="Calibri" w:cs="Calibri"/>
          <w:sz w:val="26"/>
          <w:szCs w:val="26"/>
          <w:u w:val="single"/>
        </w:rPr>
      </w:pPr>
      <w:r>
        <w:rPr>
          <w:rFonts w:ascii="Calibri" w:eastAsia="Calibri" w:hAnsi="Calibri" w:cs="Calibri"/>
          <w:sz w:val="26"/>
          <w:szCs w:val="26"/>
          <w:u w:val="single"/>
        </w:rPr>
        <w:t>Bilant teritorial comparativ:</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TEREN: A1033/11/3/1, A1033/11/3/2, A1033/11/3/3, A1033/11/3/4, A1033/11/3/5, A1033/11/3/6, A1033/11/3/7, A1033/11/3/8, A1033/11/3/9, A1033/11/3/10, A1033/11/3/11, A1033/11/3/12, A1033/11/3/13.</w:t>
      </w:r>
    </w:p>
    <w:tbl>
      <w:tblPr>
        <w:tblStyle w:val="a0"/>
        <w:tblW w:w="9359" w:type="dxa"/>
        <w:tblInd w:w="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3500"/>
        <w:gridCol w:w="1470"/>
        <w:gridCol w:w="1110"/>
        <w:gridCol w:w="1380"/>
        <w:gridCol w:w="1899"/>
      </w:tblGrid>
      <w:tr w:rsidR="00DF5F38">
        <w:trPr>
          <w:trHeight w:val="975"/>
        </w:trPr>
        <w:tc>
          <w:tcPr>
            <w:tcW w:w="3500" w:type="dxa"/>
            <w:vMerge w:val="restart"/>
            <w:tcBorders>
              <w:bottom w:val="single" w:sz="4" w:space="0" w:color="FFFFFF"/>
              <w:right w:val="nil"/>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ZONE FUNCTIONALE</w:t>
            </w:r>
          </w:p>
        </w:tc>
        <w:tc>
          <w:tcPr>
            <w:tcW w:w="5859" w:type="dxa"/>
            <w:gridSpan w:val="4"/>
            <w:tcBorders>
              <w:left w:val="single" w:sz="4" w:space="0" w:color="FFFFFF"/>
              <w:bottom w:val="nil"/>
            </w:tcBorders>
            <w:shd w:val="clear" w:color="auto" w:fill="000000"/>
            <w:tcMar>
              <w:top w:w="15" w:type="dxa"/>
              <w:left w:w="15" w:type="dxa"/>
              <w:right w:w="15" w:type="dxa"/>
            </w:tcMar>
            <w:vAlign w:val="center"/>
          </w:tcPr>
          <w:p w:rsidR="00DF5F38" w:rsidRDefault="00DF5F38"/>
        </w:tc>
      </w:tr>
      <w:tr w:rsidR="00DF5F38">
        <w:trPr>
          <w:trHeight w:val="645"/>
        </w:trPr>
        <w:tc>
          <w:tcPr>
            <w:tcW w:w="3500" w:type="dxa"/>
            <w:vMerge/>
            <w:tcBorders>
              <w:bottom w:val="single" w:sz="4" w:space="0" w:color="FFFFFF"/>
              <w:right w:val="nil"/>
            </w:tcBorders>
            <w:shd w:val="clear" w:color="auto" w:fill="000000"/>
            <w:tcMar>
              <w:top w:w="15" w:type="dxa"/>
              <w:left w:w="15" w:type="dxa"/>
              <w:right w:w="15" w:type="dxa"/>
            </w:tcMar>
            <w:vAlign w:val="center"/>
          </w:tcPr>
          <w:p w:rsidR="00DF5F38" w:rsidRDefault="00DF5F38">
            <w:pPr>
              <w:widowControl w:val="0"/>
              <w:pBdr>
                <w:top w:val="nil"/>
                <w:left w:val="nil"/>
                <w:bottom w:val="nil"/>
                <w:right w:val="nil"/>
                <w:between w:val="nil"/>
              </w:pBdr>
              <w:spacing w:line="276" w:lineRule="auto"/>
            </w:pPr>
          </w:p>
        </w:tc>
        <w:tc>
          <w:tcPr>
            <w:tcW w:w="1470" w:type="dxa"/>
            <w:tcBorders>
              <w:top w:val="single" w:sz="4" w:space="0" w:color="FFFFFF"/>
              <w:left w:val="single" w:sz="4" w:space="0" w:color="FFFFFF"/>
              <w:bottom w:val="single" w:sz="4" w:space="0" w:color="FFFFFF"/>
              <w:right w:val="nil"/>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EXISTENT</w:t>
            </w:r>
          </w:p>
        </w:tc>
        <w:tc>
          <w:tcPr>
            <w:tcW w:w="2490" w:type="dxa"/>
            <w:gridSpan w:val="2"/>
            <w:tcBorders>
              <w:top w:val="single" w:sz="4" w:space="0" w:color="FFFFFF"/>
              <w:left w:val="single" w:sz="4" w:space="0" w:color="FFFFFF"/>
              <w:bottom w:val="single" w:sz="4" w:space="0" w:color="FFFFFF"/>
              <w:right w:val="nil"/>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PROPUS</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b/>
                <w:sz w:val="20"/>
                <w:szCs w:val="20"/>
              </w:rPr>
            </w:pPr>
            <w:r>
              <w:rPr>
                <w:rFonts w:ascii="Arial Narrow" w:eastAsia="Arial Narrow" w:hAnsi="Arial Narrow" w:cs="Arial Narrow"/>
                <w:b/>
                <w:sz w:val="20"/>
                <w:szCs w:val="20"/>
              </w:rPr>
              <w:t>DIN CARE SPATIU VERDE</w:t>
            </w:r>
          </w:p>
        </w:tc>
      </w:tr>
      <w:tr w:rsidR="00DF5F38">
        <w:trPr>
          <w:trHeight w:val="330"/>
        </w:trPr>
        <w:tc>
          <w:tcPr>
            <w:tcW w:w="3500" w:type="dxa"/>
            <w:tcBorders>
              <w:top w:val="nil"/>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TEREN STUDIAT TOTAL</w:t>
            </w:r>
          </w:p>
        </w:tc>
        <w:tc>
          <w:tcPr>
            <w:tcW w:w="1470" w:type="dxa"/>
            <w:tcBorders>
              <w:top w:val="single" w:sz="4" w:space="0" w:color="FFFFFF"/>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7500</w:t>
            </w:r>
          </w:p>
        </w:tc>
        <w:tc>
          <w:tcPr>
            <w:tcW w:w="2490" w:type="dxa"/>
            <w:gridSpan w:val="2"/>
            <w:tcBorders>
              <w:top w:val="single" w:sz="4" w:space="0" w:color="FFFFFF"/>
              <w:left w:val="single" w:sz="4" w:space="0" w:color="000000"/>
              <w:bottom w:val="single" w:sz="4" w:space="0" w:color="000000"/>
              <w:right w:val="nil"/>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w:t>
            </w:r>
          </w:p>
        </w:tc>
      </w:tr>
      <w:tr w:rsidR="00DF5F38">
        <w:trPr>
          <w:trHeight w:val="330"/>
        </w:trPr>
        <w:tc>
          <w:tcPr>
            <w:tcW w:w="350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TEREN PARCELAT</w:t>
            </w:r>
          </w:p>
        </w:tc>
        <w:tc>
          <w:tcPr>
            <w:tcW w:w="14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2490" w:type="dxa"/>
            <w:gridSpan w:val="2"/>
            <w:tcBorders>
              <w:top w:val="single" w:sz="4" w:space="0" w:color="000000"/>
              <w:left w:val="single" w:sz="4" w:space="0" w:color="000000"/>
              <w:bottom w:val="single" w:sz="4" w:space="0" w:color="000000"/>
              <w:right w:val="nil"/>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7500</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3973</w:t>
            </w:r>
          </w:p>
        </w:tc>
      </w:tr>
      <w:tr w:rsidR="00DF5F38">
        <w:trPr>
          <w:trHeight w:val="893"/>
        </w:trPr>
        <w:tc>
          <w:tcPr>
            <w:tcW w:w="350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TEREN CEDAT PENTRU REZOLVAREA CIRCULATIILOR EXISTENTE SI A STRAZILOR NOU PROIECTATE</w:t>
            </w:r>
          </w:p>
        </w:tc>
        <w:tc>
          <w:tcPr>
            <w:tcW w:w="14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2490" w:type="dxa"/>
            <w:gridSpan w:val="2"/>
            <w:tcBorders>
              <w:top w:val="single" w:sz="4" w:space="0" w:color="000000"/>
              <w:left w:val="single" w:sz="4" w:space="0" w:color="000000"/>
              <w:bottom w:val="single" w:sz="4" w:space="0" w:color="000000"/>
              <w:right w:val="nil"/>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1185</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190</w:t>
            </w:r>
          </w:p>
        </w:tc>
      </w:tr>
      <w:tr w:rsidR="00DF5F38">
        <w:trPr>
          <w:trHeight w:val="810"/>
        </w:trPr>
        <w:tc>
          <w:tcPr>
            <w:tcW w:w="3500" w:type="dxa"/>
            <w:vMerge w:val="restart"/>
            <w:tcBorders>
              <w:top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TOTAL PROPRIETATE PRIVATA</w:t>
            </w:r>
          </w:p>
        </w:tc>
        <w:tc>
          <w:tcPr>
            <w:tcW w:w="1470" w:type="dxa"/>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7500</w:t>
            </w:r>
          </w:p>
        </w:tc>
        <w:tc>
          <w:tcPr>
            <w:tcW w:w="1110" w:type="dxa"/>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6315</w:t>
            </w:r>
          </w:p>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din care</w:t>
            </w:r>
          </w:p>
        </w:tc>
        <w:tc>
          <w:tcPr>
            <w:tcW w:w="1380"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1655 (constructii)</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1655</w:t>
            </w:r>
          </w:p>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(zona locuinte)</w:t>
            </w:r>
          </w:p>
        </w:tc>
      </w:tr>
      <w:tr w:rsidR="00DF5F38">
        <w:trPr>
          <w:trHeight w:val="975"/>
        </w:trPr>
        <w:tc>
          <w:tcPr>
            <w:tcW w:w="3500" w:type="dxa"/>
            <w:vMerge/>
            <w:tcBorders>
              <w:top w:val="single" w:sz="4" w:space="0" w:color="000000"/>
              <w:bottom w:val="nil"/>
              <w:right w:val="single" w:sz="4" w:space="0" w:color="000000"/>
            </w:tcBorders>
            <w:tcMar>
              <w:top w:w="15" w:type="dxa"/>
              <w:left w:w="15" w:type="dxa"/>
              <w:right w:w="15" w:type="dxa"/>
            </w:tcMar>
            <w:vAlign w:val="center"/>
          </w:tcPr>
          <w:p w:rsidR="00DF5F38" w:rsidRDefault="00DF5F38">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470"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DF5F38">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110"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DF5F38">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80"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877 (trotuare)</w:t>
            </w:r>
          </w:p>
        </w:tc>
        <w:tc>
          <w:tcPr>
            <w:tcW w:w="1899" w:type="dxa"/>
            <w:tcBorders>
              <w:top w:val="single" w:sz="4" w:space="0" w:color="000000"/>
              <w:left w:val="single" w:sz="4" w:space="0" w:color="000000"/>
              <w:bottom w:val="single" w:sz="4" w:space="0" w:color="000000"/>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2128</w:t>
            </w:r>
          </w:p>
          <w:p w:rsidR="00DF5F38" w:rsidRDefault="0035436B">
            <w:pPr>
              <w:jc w:val="center"/>
              <w:rPr>
                <w:rFonts w:ascii="Arial Narrow" w:eastAsia="Arial Narrow" w:hAnsi="Arial Narrow" w:cs="Arial Narrow"/>
                <w:sz w:val="20"/>
                <w:szCs w:val="20"/>
              </w:rPr>
            </w:pPr>
            <w:r>
              <w:rPr>
                <w:rFonts w:ascii="Arial Narrow" w:eastAsia="Arial Narrow" w:hAnsi="Arial Narrow" w:cs="Arial Narrow"/>
                <w:sz w:val="20"/>
                <w:szCs w:val="20"/>
              </w:rPr>
              <w:t>(zona de protectie LEA)</w:t>
            </w:r>
          </w:p>
        </w:tc>
      </w:tr>
      <w:tr w:rsidR="00DF5F38">
        <w:trPr>
          <w:trHeight w:val="300"/>
        </w:trPr>
        <w:tc>
          <w:tcPr>
            <w:tcW w:w="9359" w:type="dxa"/>
            <w:gridSpan w:val="5"/>
            <w:tcBorders>
              <w:top w:val="single" w:sz="4" w:space="0" w:color="000000"/>
              <w:bottom w:val="single" w:sz="4" w:space="0" w:color="000000"/>
            </w:tcBorders>
            <w:tcMar>
              <w:top w:w="15" w:type="dxa"/>
              <w:left w:w="15" w:type="dxa"/>
              <w:right w:w="15" w:type="dxa"/>
            </w:tcMar>
            <w:vAlign w:val="center"/>
          </w:tcPr>
          <w:p w:rsidR="00DF5F38" w:rsidRDefault="00DF5F38"/>
        </w:tc>
      </w:tr>
      <w:tr w:rsidR="00DF5F38">
        <w:trPr>
          <w:trHeight w:val="300"/>
        </w:trPr>
        <w:tc>
          <w:tcPr>
            <w:tcW w:w="9359" w:type="dxa"/>
            <w:gridSpan w:val="5"/>
            <w:tcBorders>
              <w:top w:val="single" w:sz="4" w:space="0" w:color="000000"/>
            </w:tcBorders>
            <w:tcMar>
              <w:top w:w="15" w:type="dxa"/>
              <w:left w:w="15" w:type="dxa"/>
              <w:right w:w="15" w:type="dxa"/>
            </w:tcMar>
            <w:vAlign w:val="center"/>
          </w:tcPr>
          <w:p w:rsidR="00DF5F38" w:rsidRDefault="00DF5F38"/>
        </w:tc>
      </w:tr>
    </w:tbl>
    <w:p w:rsidR="00DF5F38" w:rsidRDefault="00DF5F38"/>
    <w:tbl>
      <w:tblPr>
        <w:tblStyle w:val="a1"/>
        <w:tblW w:w="9360" w:type="dxa"/>
        <w:tblInd w:w="0" w:type="dxa"/>
        <w:tblBorders>
          <w:top w:val="single" w:sz="12" w:space="0" w:color="000000"/>
          <w:left w:val="single" w:sz="12" w:space="0" w:color="000000"/>
          <w:bottom w:val="single" w:sz="12" w:space="0" w:color="000000"/>
          <w:right w:val="single" w:sz="12" w:space="0" w:color="000000"/>
        </w:tblBorders>
        <w:tblLayout w:type="fixed"/>
        <w:tblLook w:val="0600" w:firstRow="0" w:lastRow="0" w:firstColumn="0" w:lastColumn="0" w:noHBand="1" w:noVBand="1"/>
      </w:tblPr>
      <w:tblGrid>
        <w:gridCol w:w="2940"/>
        <w:gridCol w:w="1575"/>
        <w:gridCol w:w="1628"/>
        <w:gridCol w:w="1799"/>
        <w:gridCol w:w="1418"/>
      </w:tblGrid>
      <w:tr w:rsidR="00DF5F38">
        <w:trPr>
          <w:trHeight w:val="1200"/>
        </w:trPr>
        <w:tc>
          <w:tcPr>
            <w:tcW w:w="2940" w:type="dxa"/>
            <w:tcBorders>
              <w:bottom w:val="single" w:sz="4" w:space="0" w:color="000000"/>
              <w:right w:val="single" w:sz="4" w:space="0" w:color="000000"/>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LOTURI PROPUSE</w:t>
            </w:r>
          </w:p>
        </w:tc>
        <w:tc>
          <w:tcPr>
            <w:tcW w:w="1575" w:type="dxa"/>
            <w:tcBorders>
              <w:left w:val="single" w:sz="4" w:space="0" w:color="000000"/>
              <w:bottom w:val="single" w:sz="4" w:space="0" w:color="000000"/>
              <w:right w:val="single" w:sz="4" w:space="0" w:color="000000"/>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SUPRAFATA PROPUSA LOT [mp]</w:t>
            </w:r>
          </w:p>
        </w:tc>
        <w:tc>
          <w:tcPr>
            <w:tcW w:w="1628" w:type="dxa"/>
            <w:tcBorders>
              <w:left w:val="single" w:sz="4" w:space="0" w:color="000000"/>
              <w:bottom w:val="single" w:sz="4" w:space="0" w:color="000000"/>
              <w:right w:val="single" w:sz="4" w:space="0" w:color="000000"/>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SUPRAFATA CONSTRUITA PROPUSA [mp]</w:t>
            </w:r>
          </w:p>
        </w:tc>
        <w:tc>
          <w:tcPr>
            <w:tcW w:w="1799" w:type="dxa"/>
            <w:tcBorders>
              <w:left w:val="single" w:sz="4" w:space="0" w:color="000000"/>
              <w:bottom w:val="single" w:sz="4" w:space="0" w:color="000000"/>
              <w:right w:val="nil"/>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SUPRAFATA SPATIU VERDE PROPUSA [mp]</w:t>
            </w:r>
          </w:p>
        </w:tc>
        <w:tc>
          <w:tcPr>
            <w:tcW w:w="1418" w:type="dxa"/>
            <w:tcBorders>
              <w:left w:val="single" w:sz="4" w:space="0" w:color="000000"/>
              <w:bottom w:val="single" w:sz="4" w:space="0" w:color="000000"/>
            </w:tcBorders>
            <w:shd w:val="clear" w:color="auto" w:fill="000000"/>
            <w:tcMar>
              <w:top w:w="15" w:type="dxa"/>
              <w:left w:w="15" w:type="dxa"/>
              <w:right w:w="15" w:type="dxa"/>
            </w:tcMar>
            <w:vAlign w:val="center"/>
          </w:tcPr>
          <w:p w:rsidR="00DF5F38" w:rsidRDefault="0035436B">
            <w:pPr>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SUPRAFATA CIRCULATII, TROTUARE AMENAJARI EXT. [mp]</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1</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830</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2</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433</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LOT 3</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433</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4</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433</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5</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433</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6</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540</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215</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215</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7 (zona protectie LEA)</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2128</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0</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2128</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DF5F38">
        <w:trPr>
          <w:trHeight w:val="330"/>
        </w:trPr>
        <w:tc>
          <w:tcPr>
            <w:tcW w:w="2940" w:type="dxa"/>
            <w:tcBorders>
              <w:top w:val="single" w:sz="4" w:space="0" w:color="000000"/>
              <w:bottom w:val="single" w:sz="4" w:space="0" w:color="000000"/>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8</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540</w:t>
            </w:r>
          </w:p>
        </w:tc>
        <w:tc>
          <w:tcPr>
            <w:tcW w:w="16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215</w:t>
            </w:r>
          </w:p>
        </w:tc>
        <w:tc>
          <w:tcPr>
            <w:tcW w:w="1799" w:type="dxa"/>
            <w:tcBorders>
              <w:top w:val="single" w:sz="4" w:space="0" w:color="000000"/>
              <w:left w:val="single" w:sz="4" w:space="0" w:color="000000"/>
              <w:bottom w:val="single" w:sz="4" w:space="0" w:color="000000"/>
              <w:right w:val="nil"/>
            </w:tcBorders>
            <w:shd w:val="clear" w:color="auto" w:fill="E2EFDA"/>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215</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r>
      <w:tr w:rsidR="00DF5F38">
        <w:trPr>
          <w:trHeight w:val="330"/>
        </w:trPr>
        <w:tc>
          <w:tcPr>
            <w:tcW w:w="2940" w:type="dxa"/>
            <w:tcBorders>
              <w:top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LOT 9</w:t>
            </w:r>
          </w:p>
        </w:tc>
        <w:tc>
          <w:tcPr>
            <w:tcW w:w="1575" w:type="dxa"/>
            <w:tcBorders>
              <w:top w:val="single" w:sz="4" w:space="0" w:color="000000"/>
              <w:left w:val="single" w:sz="4" w:space="0" w:color="000000"/>
              <w:bottom w:val="nil"/>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545</w:t>
            </w:r>
          </w:p>
        </w:tc>
        <w:tc>
          <w:tcPr>
            <w:tcW w:w="162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215</w:t>
            </w:r>
          </w:p>
        </w:tc>
        <w:tc>
          <w:tcPr>
            <w:tcW w:w="1799" w:type="dxa"/>
            <w:tcBorders>
              <w:top w:val="single" w:sz="4" w:space="0" w:color="000000"/>
              <w:left w:val="single" w:sz="4" w:space="0" w:color="000000"/>
              <w:bottom w:val="nil"/>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215</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115</w:t>
            </w:r>
          </w:p>
        </w:tc>
      </w:tr>
      <w:tr w:rsidR="00DF5F38">
        <w:trPr>
          <w:trHeight w:val="330"/>
        </w:trPr>
        <w:tc>
          <w:tcPr>
            <w:tcW w:w="2940" w:type="dxa"/>
            <w:tcBorders>
              <w:top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ZONA PUBLICA</w:t>
            </w:r>
          </w:p>
        </w:tc>
        <w:tc>
          <w:tcPr>
            <w:tcW w:w="1575" w:type="dxa"/>
            <w:tcBorders>
              <w:top w:val="single" w:sz="4" w:space="0" w:color="000000"/>
              <w:left w:val="single" w:sz="4" w:space="0" w:color="000000"/>
              <w:bottom w:val="nil"/>
              <w:right w:val="single" w:sz="4" w:space="0" w:color="000000"/>
            </w:tcBorders>
            <w:tcMar>
              <w:top w:w="15" w:type="dxa"/>
              <w:left w:w="15" w:type="dxa"/>
              <w:right w:w="15" w:type="dxa"/>
            </w:tcMar>
            <w:vAlign w:val="bottom"/>
          </w:tcPr>
          <w:p w:rsidR="00DF5F38" w:rsidRDefault="0035436B">
            <w:pPr>
              <w:jc w:val="center"/>
              <w:rPr>
                <w:rFonts w:ascii="Arial" w:eastAsia="Arial" w:hAnsi="Arial" w:cs="Arial"/>
                <w:color w:val="000000"/>
                <w:sz w:val="20"/>
                <w:szCs w:val="20"/>
              </w:rPr>
            </w:pPr>
            <w:r>
              <w:rPr>
                <w:rFonts w:ascii="Arial" w:eastAsia="Arial" w:hAnsi="Arial" w:cs="Arial"/>
                <w:color w:val="000000"/>
                <w:sz w:val="20"/>
                <w:szCs w:val="20"/>
              </w:rPr>
              <w:t>1185</w:t>
            </w:r>
          </w:p>
        </w:tc>
        <w:tc>
          <w:tcPr>
            <w:tcW w:w="162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1799" w:type="dxa"/>
            <w:tcBorders>
              <w:top w:val="single" w:sz="4" w:space="0" w:color="000000"/>
              <w:left w:val="single" w:sz="4" w:space="0" w:color="000000"/>
              <w:bottom w:val="nil"/>
              <w:right w:val="nil"/>
            </w:tcBorders>
            <w:shd w:val="clear" w:color="auto" w:fill="E2EFDA"/>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190</w:t>
            </w:r>
          </w:p>
        </w:tc>
        <w:tc>
          <w:tcPr>
            <w:tcW w:w="1418" w:type="dxa"/>
            <w:tcBorders>
              <w:top w:val="single" w:sz="4" w:space="0" w:color="000000"/>
              <w:left w:val="single" w:sz="4" w:space="0" w:color="000000"/>
              <w:bottom w:val="single" w:sz="4" w:space="0" w:color="000000"/>
            </w:tcBorders>
            <w:tcMar>
              <w:top w:w="15" w:type="dxa"/>
              <w:left w:w="15" w:type="dxa"/>
              <w:right w:w="15" w:type="dxa"/>
            </w:tcMar>
            <w:vAlign w:val="center"/>
          </w:tcPr>
          <w:p w:rsidR="00DF5F38" w:rsidRDefault="0035436B">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995</w:t>
            </w:r>
          </w:p>
        </w:tc>
      </w:tr>
      <w:tr w:rsidR="00DF5F38">
        <w:trPr>
          <w:trHeight w:val="345"/>
        </w:trPr>
        <w:tc>
          <w:tcPr>
            <w:tcW w:w="2940" w:type="dxa"/>
            <w:tcBorders>
              <w:top w:val="single" w:sz="8" w:space="0" w:color="000000"/>
              <w:right w:val="single" w:sz="4" w:space="0" w:color="000000"/>
            </w:tcBorders>
            <w:tcMar>
              <w:top w:w="15" w:type="dxa"/>
              <w:left w:w="15" w:type="dxa"/>
              <w:right w:w="15" w:type="dxa"/>
            </w:tcMar>
            <w:vAlign w:val="center"/>
          </w:tcPr>
          <w:p w:rsidR="00DF5F38" w:rsidRDefault="0035436B">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575" w:type="dxa"/>
            <w:tcBorders>
              <w:top w:val="single" w:sz="8" w:space="0" w:color="000000"/>
              <w:left w:val="single" w:sz="4" w:space="0" w:color="000000"/>
              <w:right w:val="single" w:sz="4" w:space="0" w:color="000000"/>
            </w:tcBorders>
            <w:tcMar>
              <w:top w:w="15" w:type="dxa"/>
              <w:left w:w="15" w:type="dxa"/>
              <w:right w:w="15" w:type="dxa"/>
            </w:tcMar>
            <w:vAlign w:val="center"/>
          </w:tcPr>
          <w:p w:rsidR="00DF5F38" w:rsidRDefault="0035436B">
            <w:pPr>
              <w:jc w:val="center"/>
              <w:rPr>
                <w:rFonts w:ascii="Arial" w:eastAsia="Arial" w:hAnsi="Arial" w:cs="Arial"/>
                <w:b/>
                <w:color w:val="000000"/>
                <w:sz w:val="20"/>
                <w:szCs w:val="20"/>
              </w:rPr>
            </w:pPr>
            <w:r>
              <w:rPr>
                <w:rFonts w:ascii="Arial" w:eastAsia="Arial" w:hAnsi="Arial" w:cs="Arial"/>
                <w:b/>
                <w:color w:val="000000"/>
                <w:sz w:val="20"/>
                <w:szCs w:val="20"/>
              </w:rPr>
              <w:t>7500</w:t>
            </w:r>
          </w:p>
        </w:tc>
        <w:tc>
          <w:tcPr>
            <w:tcW w:w="1628" w:type="dxa"/>
            <w:tcBorders>
              <w:top w:val="single" w:sz="8" w:space="0" w:color="000000"/>
              <w:left w:val="single" w:sz="4" w:space="0" w:color="000000"/>
              <w:right w:val="single" w:sz="4" w:space="0" w:color="000000"/>
            </w:tcBorders>
            <w:tcMar>
              <w:top w:w="15" w:type="dxa"/>
              <w:left w:w="15" w:type="dxa"/>
              <w:right w:w="15" w:type="dxa"/>
            </w:tcMar>
            <w:vAlign w:val="center"/>
          </w:tcPr>
          <w:p w:rsidR="00DF5F38" w:rsidRDefault="0035436B">
            <w:pPr>
              <w:jc w:val="center"/>
              <w:rPr>
                <w:rFonts w:ascii="Arial" w:eastAsia="Arial" w:hAnsi="Arial" w:cs="Arial"/>
                <w:b/>
                <w:color w:val="000000"/>
                <w:sz w:val="20"/>
                <w:szCs w:val="20"/>
              </w:rPr>
            </w:pPr>
            <w:r>
              <w:rPr>
                <w:rFonts w:ascii="Arial" w:eastAsia="Arial" w:hAnsi="Arial" w:cs="Arial"/>
                <w:b/>
                <w:color w:val="000000"/>
                <w:sz w:val="20"/>
                <w:szCs w:val="20"/>
              </w:rPr>
              <w:t>1655</w:t>
            </w:r>
          </w:p>
        </w:tc>
        <w:tc>
          <w:tcPr>
            <w:tcW w:w="1799" w:type="dxa"/>
            <w:tcBorders>
              <w:top w:val="single" w:sz="8" w:space="0" w:color="000000"/>
              <w:left w:val="single" w:sz="4" w:space="0" w:color="000000"/>
              <w:right w:val="nil"/>
            </w:tcBorders>
            <w:shd w:val="clear" w:color="auto" w:fill="E2EFDA"/>
            <w:tcMar>
              <w:top w:w="15" w:type="dxa"/>
              <w:left w:w="15" w:type="dxa"/>
              <w:right w:w="15" w:type="dxa"/>
            </w:tcMar>
            <w:vAlign w:val="center"/>
          </w:tcPr>
          <w:p w:rsidR="00DF5F38" w:rsidRDefault="0035436B">
            <w:pPr>
              <w:jc w:val="center"/>
              <w:rPr>
                <w:rFonts w:ascii="Arial" w:eastAsia="Arial" w:hAnsi="Arial" w:cs="Arial"/>
                <w:b/>
                <w:color w:val="000000"/>
                <w:sz w:val="20"/>
                <w:szCs w:val="20"/>
              </w:rPr>
            </w:pPr>
            <w:r>
              <w:rPr>
                <w:rFonts w:ascii="Arial" w:eastAsia="Arial" w:hAnsi="Arial" w:cs="Arial"/>
                <w:b/>
                <w:color w:val="000000"/>
                <w:sz w:val="20"/>
                <w:szCs w:val="20"/>
              </w:rPr>
              <w:t>3973</w:t>
            </w:r>
          </w:p>
        </w:tc>
        <w:tc>
          <w:tcPr>
            <w:tcW w:w="1418" w:type="dxa"/>
            <w:tcBorders>
              <w:top w:val="single" w:sz="8" w:space="0" w:color="000000"/>
              <w:left w:val="single" w:sz="4" w:space="0" w:color="000000"/>
            </w:tcBorders>
            <w:tcMar>
              <w:top w:w="15" w:type="dxa"/>
              <w:left w:w="15" w:type="dxa"/>
              <w:right w:w="15" w:type="dxa"/>
            </w:tcMar>
            <w:vAlign w:val="center"/>
          </w:tcPr>
          <w:p w:rsidR="00DF5F38" w:rsidRDefault="0035436B">
            <w:pPr>
              <w:jc w:val="center"/>
              <w:rPr>
                <w:rFonts w:ascii="Arial" w:eastAsia="Arial" w:hAnsi="Arial" w:cs="Arial"/>
                <w:b/>
                <w:color w:val="000000"/>
                <w:sz w:val="20"/>
                <w:szCs w:val="20"/>
              </w:rPr>
            </w:pPr>
            <w:r>
              <w:rPr>
                <w:rFonts w:ascii="Arial" w:eastAsia="Arial" w:hAnsi="Arial" w:cs="Arial"/>
                <w:b/>
                <w:color w:val="000000"/>
                <w:sz w:val="20"/>
                <w:szCs w:val="20"/>
              </w:rPr>
              <w:t>1872</w:t>
            </w:r>
          </w:p>
        </w:tc>
      </w:tr>
    </w:tbl>
    <w:p w:rsidR="00DF5F38" w:rsidRDefault="00DF5F38"/>
    <w:p w:rsidR="00DF5F38" w:rsidRDefault="00DF5F38">
      <w:pPr>
        <w:ind w:left="720"/>
        <w:jc w:val="both"/>
        <w:rPr>
          <w:rFonts w:ascii="Calibri" w:eastAsia="Calibri" w:hAnsi="Calibri" w:cs="Calibri"/>
          <w:sz w:val="26"/>
          <w:szCs w:val="26"/>
        </w:rPr>
      </w:pPr>
      <w:bookmarkStart w:id="1" w:name="_gjdgxs" w:colFirst="0" w:colLast="0"/>
      <w:bookmarkEnd w:id="1"/>
    </w:p>
    <w:p w:rsidR="00DF5F38" w:rsidRDefault="0035436B">
      <w:pPr>
        <w:numPr>
          <w:ilvl w:val="2"/>
          <w:numId w:val="12"/>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Regimul de inaltime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Regimul de inaltime propus este de P, P+1, P+3E, cu sau fara S (subsol total sau partial).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Inaltimile maxime propuse sunt:</w:t>
      </w:r>
    </w:p>
    <w:p w:rsidR="00DF5F38" w:rsidRDefault="0035436B">
      <w:pPr>
        <w:numPr>
          <w:ilvl w:val="0"/>
          <w:numId w:val="3"/>
        </w:numPr>
        <w:pBdr>
          <w:bottom w:val="single" w:sz="4" w:space="1" w:color="000000"/>
        </w:pBdr>
        <w:ind w:left="720"/>
        <w:jc w:val="both"/>
        <w:rPr>
          <w:sz w:val="26"/>
          <w:szCs w:val="26"/>
        </w:rPr>
      </w:pPr>
      <w:r>
        <w:rPr>
          <w:rFonts w:ascii="Calibri" w:eastAsia="Calibri" w:hAnsi="Calibri" w:cs="Calibri"/>
          <w:sz w:val="26"/>
          <w:szCs w:val="26"/>
        </w:rPr>
        <w:t>La streasina P+1 (la atic peste et.1) Hmax = 7.75 m</w:t>
      </w:r>
    </w:p>
    <w:p w:rsidR="00DF5F38" w:rsidRDefault="0035436B">
      <w:pPr>
        <w:numPr>
          <w:ilvl w:val="0"/>
          <w:numId w:val="3"/>
        </w:numPr>
        <w:pBdr>
          <w:bottom w:val="single" w:sz="4" w:space="1" w:color="000000"/>
        </w:pBdr>
        <w:ind w:left="720"/>
        <w:jc w:val="both"/>
        <w:rPr>
          <w:sz w:val="26"/>
          <w:szCs w:val="26"/>
        </w:rPr>
      </w:pPr>
      <w:r>
        <w:rPr>
          <w:rFonts w:ascii="Calibri" w:eastAsia="Calibri" w:hAnsi="Calibri" w:cs="Calibri"/>
          <w:sz w:val="26"/>
          <w:szCs w:val="26"/>
        </w:rPr>
        <w:t>La streasina P+3 (la atic peste et.2) Hmax = 12.00 m</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Constructiile propuse pot avea acoperisuri plate – terase sau invelitori inclinate – sarpante, panta nu va depasi 45%</w:t>
      </w:r>
    </w:p>
    <w:p w:rsidR="00DF5F38" w:rsidRDefault="0035436B">
      <w:pPr>
        <w:numPr>
          <w:ilvl w:val="2"/>
          <w:numId w:val="12"/>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Regimul de aliniere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Aliniamentul propus reprezinta limita maxima admisibila de construire a cladirilor fata de vecinatati (distanta de la </w:t>
      </w:r>
      <w:r>
        <w:rPr>
          <w:rFonts w:ascii="Calibri" w:eastAsia="Calibri" w:hAnsi="Calibri" w:cs="Calibri"/>
          <w:sz w:val="26"/>
          <w:szCs w:val="26"/>
        </w:rPr>
        <w:t>fatadele constructiei la limitele de proprietate).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 Sunt permise retrageri ale constructiilor de la aliniamentul propus atat pe orizontala cat si pe verticala.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 orice constructii, lucrari sau plantatii se pot face de catre proprietar numai cu respectarea</w:t>
      </w:r>
      <w:r>
        <w:rPr>
          <w:rFonts w:ascii="Calibri" w:eastAsia="Calibri" w:hAnsi="Calibri" w:cs="Calibri"/>
          <w:sz w:val="26"/>
          <w:szCs w:val="26"/>
        </w:rPr>
        <w:t xml:space="preserve"> unei distante minime de </w:t>
      </w:r>
      <w:r>
        <w:rPr>
          <w:rFonts w:ascii="Calibri" w:eastAsia="Calibri" w:hAnsi="Calibri" w:cs="Calibri"/>
          <w:b/>
          <w:sz w:val="26"/>
          <w:szCs w:val="26"/>
        </w:rPr>
        <w:t>60cm</w:t>
      </w:r>
      <w:r>
        <w:rPr>
          <w:rFonts w:ascii="Calibri" w:eastAsia="Calibri" w:hAnsi="Calibri" w:cs="Calibri"/>
          <w:sz w:val="26"/>
          <w:szCs w:val="26"/>
        </w:rPr>
        <w:t xml:space="preserve"> fata de linia de hotar. Orice derogare de la distanta minima se face prin acordul partilor, exprimat printr-un inscris autentic.</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b) este obligatorie pastrarea unei distante de cel putin </w:t>
      </w:r>
      <w:r>
        <w:rPr>
          <w:rFonts w:ascii="Calibri" w:eastAsia="Calibri" w:hAnsi="Calibri" w:cs="Calibri"/>
          <w:b/>
          <w:sz w:val="26"/>
          <w:szCs w:val="26"/>
        </w:rPr>
        <w:t>2.00m</w:t>
      </w:r>
      <w:r>
        <w:rPr>
          <w:rFonts w:ascii="Calibri" w:eastAsia="Calibri" w:hAnsi="Calibri" w:cs="Calibri"/>
          <w:sz w:val="26"/>
          <w:szCs w:val="26"/>
        </w:rPr>
        <w:t xml:space="preserve"> intre linia de hotar si fereastra </w:t>
      </w:r>
      <w:r>
        <w:rPr>
          <w:rFonts w:ascii="Calibri" w:eastAsia="Calibri" w:hAnsi="Calibri" w:cs="Calibri"/>
          <w:sz w:val="26"/>
          <w:szCs w:val="26"/>
        </w:rPr>
        <w:t>pentru vedere, balconul sau alte asemenea lucrari cf Cod civi;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c) fereastra pentru vedere, balconul sau alte asemenea lucrari, neparalele cu linia de hotar spre fondul invecinat sunt interzise la o distanta mai mica de </w:t>
      </w:r>
      <w:r>
        <w:rPr>
          <w:rFonts w:ascii="Calibri" w:eastAsia="Calibri" w:hAnsi="Calibri" w:cs="Calibri"/>
          <w:b/>
          <w:sz w:val="26"/>
          <w:szCs w:val="26"/>
        </w:rPr>
        <w:t>1m</w:t>
      </w:r>
      <w:r>
        <w:rPr>
          <w:rFonts w:ascii="Calibri" w:eastAsia="Calibri" w:hAnsi="Calibri" w:cs="Calibri"/>
          <w:sz w:val="26"/>
          <w:szCs w:val="26"/>
        </w:rPr>
        <w:t>;</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d) fereastra de lumina, poate fi </w:t>
      </w:r>
      <w:r>
        <w:rPr>
          <w:rFonts w:ascii="Calibri" w:eastAsia="Calibri" w:hAnsi="Calibri" w:cs="Calibri"/>
          <w:sz w:val="26"/>
          <w:szCs w:val="26"/>
        </w:rPr>
        <w:t>construita fara limita de distanta, (dar respectand pct.a), daca aceasta este astfel construita incat sa impiedice vederea spre fondul invecinat;</w:t>
      </w:r>
    </w:p>
    <w:p w:rsidR="00DF5F38" w:rsidRDefault="0035436B">
      <w:pPr>
        <w:pBdr>
          <w:bottom w:val="single" w:sz="4" w:space="1" w:color="000000"/>
        </w:pBdr>
        <w:ind w:left="720"/>
        <w:jc w:val="both"/>
        <w:rPr>
          <w:rFonts w:ascii="Calibri" w:eastAsia="Calibri" w:hAnsi="Calibri" w:cs="Calibri"/>
          <w:b/>
          <w:sz w:val="26"/>
          <w:szCs w:val="26"/>
        </w:rPr>
      </w:pPr>
      <w:r>
        <w:rPr>
          <w:rFonts w:ascii="Calibri" w:eastAsia="Calibri" w:hAnsi="Calibri" w:cs="Calibri"/>
          <w:sz w:val="26"/>
          <w:szCs w:val="26"/>
        </w:rPr>
        <w:t xml:space="preserve">- regimul de inaltime al constructiilor: </w:t>
      </w:r>
      <w:r>
        <w:rPr>
          <w:rFonts w:ascii="Calibri" w:eastAsia="Calibri" w:hAnsi="Calibri" w:cs="Calibri"/>
          <w:b/>
          <w:sz w:val="26"/>
          <w:szCs w:val="26"/>
        </w:rPr>
        <w:t>(S)+P, (S)+P+1E pana la (S)+P+3E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profilele transversale caracterist</w:t>
      </w:r>
      <w:r>
        <w:rPr>
          <w:rFonts w:ascii="Calibri" w:eastAsia="Calibri" w:hAnsi="Calibri" w:cs="Calibri"/>
          <w:sz w:val="26"/>
          <w:szCs w:val="26"/>
        </w:rPr>
        <w:t>ice (teren relativ plat).</w:t>
      </w:r>
    </w:p>
    <w:p w:rsidR="00DF5F38" w:rsidRDefault="0035436B">
      <w:pPr>
        <w:numPr>
          <w:ilvl w:val="2"/>
          <w:numId w:val="8"/>
        </w:numPr>
        <w:ind w:left="720" w:firstLine="0"/>
        <w:jc w:val="both"/>
        <w:rPr>
          <w:sz w:val="26"/>
          <w:szCs w:val="26"/>
        </w:rPr>
      </w:pPr>
      <w:r>
        <w:rPr>
          <w:rFonts w:ascii="Calibri" w:eastAsia="Calibri" w:hAnsi="Calibri" w:cs="Calibri"/>
          <w:sz w:val="26"/>
          <w:szCs w:val="26"/>
        </w:rPr>
        <w:lastRenderedPageBreak/>
        <w:t>Amplasarea fata de drumurile publice</w:t>
      </w:r>
    </w:p>
    <w:p w:rsidR="00DF5F38" w:rsidRDefault="0035436B">
      <w:pPr>
        <w:ind w:left="720"/>
        <w:jc w:val="both"/>
        <w:rPr>
          <w:rFonts w:ascii="Calibri" w:eastAsia="Calibri" w:hAnsi="Calibri" w:cs="Calibri"/>
          <w:sz w:val="26"/>
          <w:szCs w:val="26"/>
        </w:rPr>
      </w:pPr>
      <w:r>
        <w:rPr>
          <w:rFonts w:ascii="Calibri" w:eastAsia="Calibri" w:hAnsi="Calibri" w:cs="Calibri"/>
          <w:sz w:val="26"/>
          <w:szCs w:val="26"/>
        </w:rPr>
        <w:t>Amplasarea constructiilor din cadrul terenului se va face respectand urmatoarele distante minime fata de limitele de proprietate, astfel:</w:t>
      </w:r>
    </w:p>
    <w:p w:rsidR="00DF5F38" w:rsidRDefault="0035436B">
      <w:pPr>
        <w:ind w:left="720"/>
        <w:jc w:val="both"/>
        <w:rPr>
          <w:rFonts w:ascii="Calibri" w:eastAsia="Calibri" w:hAnsi="Calibri" w:cs="Calibri"/>
          <w:b/>
          <w:sz w:val="26"/>
          <w:szCs w:val="26"/>
        </w:rPr>
      </w:pPr>
      <w:r>
        <w:rPr>
          <w:rFonts w:ascii="Calibri" w:eastAsia="Calibri" w:hAnsi="Calibri" w:cs="Calibri"/>
          <w:b/>
          <w:sz w:val="26"/>
          <w:szCs w:val="26"/>
        </w:rPr>
        <w:t>Fata de strazile proiectate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- 5</w:t>
      </w:r>
      <w:r>
        <w:rPr>
          <w:rFonts w:ascii="Calibri" w:eastAsia="Calibri" w:hAnsi="Calibri" w:cs="Calibri"/>
          <w:b/>
          <w:sz w:val="26"/>
          <w:szCs w:val="26"/>
        </w:rPr>
        <w:t>.00m</w:t>
      </w:r>
      <w:r>
        <w:rPr>
          <w:rFonts w:ascii="Calibri" w:eastAsia="Calibri" w:hAnsi="Calibri" w:cs="Calibri"/>
          <w:sz w:val="26"/>
          <w:szCs w:val="26"/>
        </w:rPr>
        <w:t xml:space="preserve"> – fata de limita de proprietate dinspre strazile de categoria III.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- 3</w:t>
      </w:r>
      <w:r>
        <w:rPr>
          <w:rFonts w:ascii="Calibri" w:eastAsia="Calibri" w:hAnsi="Calibri" w:cs="Calibri"/>
          <w:b/>
          <w:sz w:val="26"/>
          <w:szCs w:val="26"/>
        </w:rPr>
        <w:t>.00m</w:t>
      </w:r>
      <w:r>
        <w:rPr>
          <w:rFonts w:ascii="Calibri" w:eastAsia="Calibri" w:hAnsi="Calibri" w:cs="Calibri"/>
          <w:sz w:val="26"/>
          <w:szCs w:val="26"/>
        </w:rPr>
        <w:t xml:space="preserve"> – fata de limita de proprietate dinspre strada de categoria IV.</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Aliniamentele reglementate reprezinta o distanta minimala, constructiile pot fi mai retrase de la aliniament, daca solutia este argumentata.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In cazul unor functiuni ca servicii, comert, etc, este admisa amplasarea mai inspre strada a constructiilor, atata </w:t>
      </w:r>
      <w:r>
        <w:rPr>
          <w:rFonts w:ascii="Calibri" w:eastAsia="Calibri" w:hAnsi="Calibri" w:cs="Calibri"/>
          <w:sz w:val="26"/>
          <w:szCs w:val="26"/>
        </w:rPr>
        <w:t>timp cat aceasta amplasare nu dauneaza aspectului general al zonei.</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 cazul garajelor dispuse inspre strada, acestea trebuie sa corespunda unui standard minim din punctul de vedere al calitatilor estetic- volumetrice si sa nu dauneze aspectului general al</w:t>
      </w:r>
      <w:r>
        <w:rPr>
          <w:rFonts w:ascii="Calibri" w:eastAsia="Calibri" w:hAnsi="Calibri" w:cs="Calibri"/>
          <w:sz w:val="26"/>
          <w:szCs w:val="26"/>
        </w:rPr>
        <w:t xml:space="preserve"> zonei. </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Se admit functiuni comerciale si servicii profesionale cu conditia ca suprafata construita sa nu depaseasca 150 mp. ACD si sa nu genereze transporturi grele.</w:t>
      </w:r>
    </w:p>
    <w:p w:rsidR="00DF5F38" w:rsidRDefault="0035436B">
      <w:pPr>
        <w:numPr>
          <w:ilvl w:val="2"/>
          <w:numId w:val="12"/>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Indici urbanistici</w:t>
      </w:r>
    </w:p>
    <w:p w:rsidR="00DF5F38" w:rsidRDefault="0035436B">
      <w:pPr>
        <w:pBdr>
          <w:bottom w:val="single" w:sz="4" w:space="1" w:color="000000"/>
        </w:pBdr>
        <w:ind w:left="810"/>
        <w:jc w:val="both"/>
        <w:rPr>
          <w:rFonts w:ascii="Calibri" w:eastAsia="Calibri" w:hAnsi="Calibri" w:cs="Calibri"/>
          <w:sz w:val="26"/>
          <w:szCs w:val="26"/>
        </w:rPr>
      </w:pPr>
      <w:r>
        <w:rPr>
          <w:rFonts w:ascii="Calibri" w:eastAsia="Calibri" w:hAnsi="Calibri" w:cs="Calibri"/>
          <w:sz w:val="26"/>
          <w:szCs w:val="26"/>
        </w:rPr>
        <w:t>Pentru caracterizarea modului de utilizare a terenului pentru parcelel</w:t>
      </w:r>
      <w:r>
        <w:rPr>
          <w:rFonts w:ascii="Calibri" w:eastAsia="Calibri" w:hAnsi="Calibri" w:cs="Calibri"/>
          <w:sz w:val="26"/>
          <w:szCs w:val="26"/>
        </w:rPr>
        <w:t>e nou create, se stabilesc valori maxime privind procentul de ocupare al terenului (POT) si coeficientului de utilizare al terenului (CUT)</w:t>
      </w:r>
    </w:p>
    <w:p w:rsidR="00DF5F38" w:rsidRDefault="0035436B">
      <w:pPr>
        <w:pBdr>
          <w:bottom w:val="single" w:sz="4" w:space="1" w:color="000000"/>
        </w:pBdr>
        <w:ind w:left="810"/>
        <w:jc w:val="both"/>
        <w:rPr>
          <w:rFonts w:ascii="Calibri" w:eastAsia="Calibri" w:hAnsi="Calibri" w:cs="Calibri"/>
          <w:sz w:val="26"/>
          <w:szCs w:val="26"/>
        </w:rPr>
      </w:pPr>
      <w:r>
        <w:rPr>
          <w:rFonts w:ascii="Calibri" w:eastAsia="Calibri" w:hAnsi="Calibri" w:cs="Calibri"/>
          <w:sz w:val="26"/>
          <w:szCs w:val="26"/>
        </w:rPr>
        <w:t>Pentru bilantul zonei studiate comparativ, aceste valori sunt:</w:t>
      </w:r>
    </w:p>
    <w:tbl>
      <w:tblPr>
        <w:tblStyle w:val="a2"/>
        <w:tblW w:w="6495" w:type="dxa"/>
        <w:tblInd w:w="2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2206"/>
        <w:gridCol w:w="2165"/>
      </w:tblGrid>
      <w:tr w:rsidR="00DF5F38">
        <w:tc>
          <w:tcPr>
            <w:tcW w:w="2124" w:type="dxa"/>
            <w:tcBorders>
              <w:bottom w:val="single" w:sz="4" w:space="0" w:color="000000"/>
            </w:tcBorders>
            <w:shd w:val="clear" w:color="auto" w:fill="C4BC96"/>
          </w:tcPr>
          <w:p w:rsidR="00DF5F38" w:rsidRDefault="0035436B">
            <w:pPr>
              <w:jc w:val="both"/>
              <w:rPr>
                <w:rFonts w:ascii="Calibri" w:eastAsia="Calibri" w:hAnsi="Calibri" w:cs="Calibri"/>
                <w:sz w:val="26"/>
                <w:szCs w:val="26"/>
              </w:rPr>
            </w:pPr>
            <w:r>
              <w:rPr>
                <w:rFonts w:ascii="Calibri" w:eastAsia="Calibri" w:hAnsi="Calibri" w:cs="Calibri"/>
                <w:sz w:val="26"/>
                <w:szCs w:val="26"/>
              </w:rPr>
              <w:t>Indice</w:t>
            </w:r>
          </w:p>
        </w:tc>
        <w:tc>
          <w:tcPr>
            <w:tcW w:w="2206" w:type="dxa"/>
            <w:tcBorders>
              <w:bottom w:val="single" w:sz="4" w:space="0" w:color="000000"/>
            </w:tcBorders>
            <w:shd w:val="clear" w:color="auto" w:fill="C4BC96"/>
          </w:tcPr>
          <w:p w:rsidR="00DF5F38" w:rsidRDefault="0035436B">
            <w:pPr>
              <w:jc w:val="both"/>
              <w:rPr>
                <w:rFonts w:ascii="Calibri" w:eastAsia="Calibri" w:hAnsi="Calibri" w:cs="Calibri"/>
                <w:sz w:val="26"/>
                <w:szCs w:val="26"/>
              </w:rPr>
            </w:pPr>
            <w:r>
              <w:rPr>
                <w:rFonts w:ascii="Calibri" w:eastAsia="Calibri" w:hAnsi="Calibri" w:cs="Calibri"/>
                <w:sz w:val="26"/>
                <w:szCs w:val="26"/>
              </w:rPr>
              <w:t>Existent</w:t>
            </w:r>
          </w:p>
        </w:tc>
        <w:tc>
          <w:tcPr>
            <w:tcW w:w="2165" w:type="dxa"/>
            <w:tcBorders>
              <w:bottom w:val="single" w:sz="4" w:space="0" w:color="000000"/>
            </w:tcBorders>
            <w:shd w:val="clear" w:color="auto" w:fill="C4BC96"/>
          </w:tcPr>
          <w:p w:rsidR="00DF5F38" w:rsidRDefault="0035436B">
            <w:pPr>
              <w:jc w:val="both"/>
              <w:rPr>
                <w:rFonts w:ascii="Calibri" w:eastAsia="Calibri" w:hAnsi="Calibri" w:cs="Calibri"/>
                <w:sz w:val="26"/>
                <w:szCs w:val="26"/>
              </w:rPr>
            </w:pPr>
            <w:r>
              <w:rPr>
                <w:rFonts w:ascii="Calibri" w:eastAsia="Calibri" w:hAnsi="Calibri" w:cs="Calibri"/>
                <w:sz w:val="26"/>
                <w:szCs w:val="26"/>
              </w:rPr>
              <w:t>Propus</w:t>
            </w:r>
          </w:p>
        </w:tc>
      </w:tr>
      <w:tr w:rsidR="00DF5F38">
        <w:trPr>
          <w:trHeight w:val="350"/>
        </w:trPr>
        <w:tc>
          <w:tcPr>
            <w:tcW w:w="2124" w:type="dxa"/>
            <w:shd w:val="clear" w:color="auto" w:fill="D99594"/>
          </w:tcPr>
          <w:p w:rsidR="00DF5F38" w:rsidRDefault="0035436B">
            <w:pPr>
              <w:jc w:val="both"/>
              <w:rPr>
                <w:rFonts w:ascii="Calibri" w:eastAsia="Calibri" w:hAnsi="Calibri" w:cs="Calibri"/>
                <w:b/>
                <w:sz w:val="26"/>
                <w:szCs w:val="26"/>
              </w:rPr>
            </w:pPr>
            <w:r>
              <w:rPr>
                <w:rFonts w:ascii="Calibri" w:eastAsia="Calibri" w:hAnsi="Calibri" w:cs="Calibri"/>
                <w:b/>
                <w:sz w:val="26"/>
                <w:szCs w:val="26"/>
              </w:rPr>
              <w:t>POT</w:t>
            </w:r>
          </w:p>
        </w:tc>
        <w:tc>
          <w:tcPr>
            <w:tcW w:w="2206" w:type="dxa"/>
            <w:shd w:val="clear" w:color="auto" w:fill="D99594"/>
          </w:tcPr>
          <w:p w:rsidR="00DF5F38" w:rsidRDefault="0035436B">
            <w:pPr>
              <w:jc w:val="both"/>
              <w:rPr>
                <w:rFonts w:ascii="Calibri" w:eastAsia="Calibri" w:hAnsi="Calibri" w:cs="Calibri"/>
                <w:sz w:val="26"/>
                <w:szCs w:val="26"/>
              </w:rPr>
            </w:pPr>
            <w:r>
              <w:rPr>
                <w:rFonts w:ascii="Calibri" w:eastAsia="Calibri" w:hAnsi="Calibri" w:cs="Calibri"/>
                <w:sz w:val="26"/>
                <w:szCs w:val="26"/>
              </w:rPr>
              <w:t>0.00%</w:t>
            </w:r>
          </w:p>
        </w:tc>
        <w:tc>
          <w:tcPr>
            <w:tcW w:w="2165" w:type="dxa"/>
            <w:shd w:val="clear" w:color="auto" w:fill="D99594"/>
          </w:tcPr>
          <w:p w:rsidR="00DF5F38" w:rsidRDefault="0035436B">
            <w:pPr>
              <w:jc w:val="both"/>
              <w:rPr>
                <w:rFonts w:ascii="Calibri" w:eastAsia="Calibri" w:hAnsi="Calibri" w:cs="Calibri"/>
                <w:b/>
                <w:sz w:val="26"/>
                <w:szCs w:val="26"/>
              </w:rPr>
            </w:pPr>
            <w:r>
              <w:rPr>
                <w:rFonts w:ascii="Calibri" w:eastAsia="Calibri" w:hAnsi="Calibri" w:cs="Calibri"/>
                <w:b/>
                <w:sz w:val="26"/>
                <w:szCs w:val="26"/>
              </w:rPr>
              <w:t>Max 45%</w:t>
            </w:r>
          </w:p>
        </w:tc>
      </w:tr>
      <w:tr w:rsidR="00DF5F38">
        <w:trPr>
          <w:trHeight w:val="278"/>
        </w:trPr>
        <w:tc>
          <w:tcPr>
            <w:tcW w:w="2124" w:type="dxa"/>
            <w:shd w:val="clear" w:color="auto" w:fill="C4BC96"/>
          </w:tcPr>
          <w:p w:rsidR="00DF5F38" w:rsidRDefault="0035436B">
            <w:pPr>
              <w:jc w:val="both"/>
              <w:rPr>
                <w:rFonts w:ascii="Calibri" w:eastAsia="Calibri" w:hAnsi="Calibri" w:cs="Calibri"/>
                <w:b/>
                <w:sz w:val="26"/>
                <w:szCs w:val="26"/>
              </w:rPr>
            </w:pPr>
            <w:r>
              <w:rPr>
                <w:rFonts w:ascii="Calibri" w:eastAsia="Calibri" w:hAnsi="Calibri" w:cs="Calibri"/>
                <w:b/>
                <w:sz w:val="26"/>
                <w:szCs w:val="26"/>
              </w:rPr>
              <w:t>CUT</w:t>
            </w:r>
          </w:p>
        </w:tc>
        <w:tc>
          <w:tcPr>
            <w:tcW w:w="2206" w:type="dxa"/>
            <w:shd w:val="clear" w:color="auto" w:fill="C4BC96"/>
          </w:tcPr>
          <w:p w:rsidR="00DF5F38" w:rsidRDefault="0035436B">
            <w:pPr>
              <w:jc w:val="both"/>
              <w:rPr>
                <w:rFonts w:ascii="Calibri" w:eastAsia="Calibri" w:hAnsi="Calibri" w:cs="Calibri"/>
                <w:sz w:val="26"/>
                <w:szCs w:val="26"/>
              </w:rPr>
            </w:pPr>
            <w:r>
              <w:rPr>
                <w:rFonts w:ascii="Calibri" w:eastAsia="Calibri" w:hAnsi="Calibri" w:cs="Calibri"/>
                <w:sz w:val="26"/>
                <w:szCs w:val="26"/>
              </w:rPr>
              <w:t>0.00</w:t>
            </w:r>
          </w:p>
        </w:tc>
        <w:tc>
          <w:tcPr>
            <w:tcW w:w="2165" w:type="dxa"/>
            <w:shd w:val="clear" w:color="auto" w:fill="C4BC96"/>
          </w:tcPr>
          <w:p w:rsidR="00DF5F38" w:rsidRDefault="0035436B">
            <w:pPr>
              <w:jc w:val="both"/>
              <w:rPr>
                <w:rFonts w:ascii="Calibri" w:eastAsia="Calibri" w:hAnsi="Calibri" w:cs="Calibri"/>
                <w:b/>
                <w:sz w:val="26"/>
                <w:szCs w:val="26"/>
              </w:rPr>
            </w:pPr>
            <w:r>
              <w:rPr>
                <w:rFonts w:ascii="Calibri" w:eastAsia="Calibri" w:hAnsi="Calibri" w:cs="Calibri"/>
                <w:b/>
                <w:sz w:val="26"/>
                <w:szCs w:val="26"/>
              </w:rPr>
              <w:t>Max 1.8</w:t>
            </w:r>
          </w:p>
        </w:tc>
      </w:tr>
    </w:tbl>
    <w:p w:rsidR="00DF5F38" w:rsidRDefault="0035436B">
      <w:pPr>
        <w:pBdr>
          <w:bottom w:val="single" w:sz="4" w:space="1" w:color="000000"/>
        </w:pBdr>
        <w:ind w:left="720"/>
        <w:jc w:val="both"/>
        <w:rPr>
          <w:rFonts w:ascii="Calibri" w:eastAsia="Calibri" w:hAnsi="Calibri" w:cs="Calibri"/>
          <w:color w:val="000000"/>
          <w:sz w:val="26"/>
          <w:szCs w:val="26"/>
        </w:rPr>
      </w:pPr>
      <w:r>
        <w:rPr>
          <w:rFonts w:ascii="Calibri" w:eastAsia="Calibri" w:hAnsi="Calibri" w:cs="Calibri"/>
          <w:sz w:val="26"/>
          <w:szCs w:val="26"/>
        </w:rPr>
        <w:t>Cu titlu de exceptie, pentru loturile care vor contine functiuni complementare rezidentialului, ca servicii, gradinite, etc. POT si CUT se vor stabili in momentul avizarii proiectului, dar acestea nu pot diferi foarte mult de 10% fata de valorile stabilite</w:t>
      </w:r>
      <w:r>
        <w:rPr>
          <w:rFonts w:ascii="Calibri" w:eastAsia="Calibri" w:hAnsi="Calibri" w:cs="Calibri"/>
          <w:sz w:val="26"/>
          <w:szCs w:val="26"/>
        </w:rPr>
        <w:t xml:space="preserve"> in PUZ.</w:t>
      </w:r>
    </w:p>
    <w:p w:rsidR="00DF5F38" w:rsidRDefault="0035436B">
      <w:pPr>
        <w:pBdr>
          <w:bottom w:val="single" w:sz="4" w:space="1" w:color="000000"/>
        </w:pBdr>
        <w:ind w:left="720"/>
        <w:jc w:val="both"/>
        <w:rPr>
          <w:rFonts w:ascii="Calibri" w:eastAsia="Calibri" w:hAnsi="Calibri" w:cs="Calibri"/>
          <w:color w:val="000000"/>
          <w:sz w:val="26"/>
          <w:szCs w:val="26"/>
        </w:rPr>
      </w:pPr>
      <w:r>
        <w:rPr>
          <w:rFonts w:ascii="Calibri" w:eastAsia="Calibri" w:hAnsi="Calibri" w:cs="Calibri"/>
          <w:color w:val="000000"/>
          <w:sz w:val="26"/>
          <w:szCs w:val="26"/>
        </w:rPr>
        <w:t>Lotul 1033/11/3/4 si lotul A1033/11/3/11  sunt total neconstruibile,  datorita liniei Lea 110Kv care in traverseaza lotul.</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color w:val="000000"/>
          <w:sz w:val="26"/>
          <w:szCs w:val="26"/>
        </w:rPr>
        <w:t>Lotul 1033/11/3/3,lotul A1033/11/3/5, lotul A1033/11/3/10,  lotul A1033/11/3/12 sunt neconstruibile partial, datorita liniei</w:t>
      </w:r>
      <w:r>
        <w:rPr>
          <w:rFonts w:ascii="Calibri" w:eastAsia="Calibri" w:hAnsi="Calibri" w:cs="Calibri"/>
          <w:color w:val="000000"/>
          <w:sz w:val="26"/>
          <w:szCs w:val="26"/>
        </w:rPr>
        <w:t xml:space="preserve"> Lea 110Kv, fiind incluse partial, in zona </w:t>
      </w:r>
      <w:r>
        <w:rPr>
          <w:rFonts w:ascii="Calibri" w:eastAsia="Calibri" w:hAnsi="Calibri" w:cs="Calibri"/>
          <w:sz w:val="26"/>
          <w:szCs w:val="26"/>
        </w:rPr>
        <w:t>de protectie.</w:t>
      </w:r>
    </w:p>
    <w:p w:rsidR="00DF5F38" w:rsidRDefault="00DF5F38">
      <w:pPr>
        <w:pBdr>
          <w:bottom w:val="single" w:sz="4" w:space="1" w:color="000000"/>
        </w:pBdr>
        <w:ind w:left="720"/>
        <w:jc w:val="both"/>
        <w:rPr>
          <w:rFonts w:ascii="Calibri" w:eastAsia="Calibri" w:hAnsi="Calibri" w:cs="Calibri"/>
          <w:sz w:val="26"/>
          <w:szCs w:val="26"/>
        </w:rPr>
      </w:pP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Dezvoltarea echiparii edilitare</w:t>
      </w:r>
    </w:p>
    <w:p w:rsidR="00DF5F38" w:rsidRDefault="0035436B">
      <w:pPr>
        <w:numPr>
          <w:ilvl w:val="2"/>
          <w:numId w:val="12"/>
        </w:num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Solutia propusa de racordare la retelele de apa si canalizare existente</w:t>
      </w:r>
    </w:p>
    <w:p w:rsidR="00DF5F38" w:rsidRDefault="0035436B">
      <w:pPr>
        <w:pBdr>
          <w:bottom w:val="single" w:sz="4" w:space="1" w:color="000000"/>
        </w:pBdr>
        <w:ind w:left="720"/>
        <w:jc w:val="both"/>
        <w:rPr>
          <w:rFonts w:ascii="Calibri" w:eastAsia="Calibri" w:hAnsi="Calibri" w:cs="Calibri"/>
          <w:color w:val="C00000"/>
          <w:sz w:val="26"/>
          <w:szCs w:val="26"/>
        </w:rPr>
      </w:pPr>
      <w:r>
        <w:rPr>
          <w:rFonts w:ascii="Calibri" w:eastAsia="Calibri" w:hAnsi="Calibri" w:cs="Calibri"/>
          <w:sz w:val="26"/>
          <w:szCs w:val="26"/>
        </w:rPr>
        <w:t xml:space="preserve">Pentru satisfacerea in conditii corespunzatoare a necesarului de apa pentru constructiile proiectate, se propune extinderea retelelor de alimentare in </w:t>
      </w:r>
      <w:r>
        <w:rPr>
          <w:rFonts w:ascii="Calibri" w:eastAsia="Calibri" w:hAnsi="Calibri" w:cs="Calibri"/>
          <w:sz w:val="26"/>
          <w:szCs w:val="26"/>
        </w:rPr>
        <w:lastRenderedPageBreak/>
        <w:t>aceasta zona, de-a lungul De 1031 si a strazii proiectate X pana la loturi si bransarea noilor constructi</w:t>
      </w:r>
      <w:r>
        <w:rPr>
          <w:rFonts w:ascii="Calibri" w:eastAsia="Calibri" w:hAnsi="Calibri" w:cs="Calibri"/>
          <w:sz w:val="26"/>
          <w:szCs w:val="26"/>
        </w:rPr>
        <w:t>i la aceasta.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Apele uzate menajere vor fi colectate prin bransarea reteaua de canalizare din zona,  toate proprietatile vor bransate la aceasta prin grija proprietarilor.</w:t>
      </w:r>
    </w:p>
    <w:p w:rsidR="00DF5F38" w:rsidRDefault="0035436B">
      <w:pPr>
        <w:numPr>
          <w:ilvl w:val="2"/>
          <w:numId w:val="12"/>
        </w:num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solutia propusa de racordare la reteaua de gaz</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Deocamdata nu este prevazuta o retea d</w:t>
      </w:r>
      <w:r>
        <w:rPr>
          <w:rFonts w:ascii="Calibri" w:eastAsia="Calibri" w:hAnsi="Calibri" w:cs="Calibri"/>
          <w:sz w:val="26"/>
          <w:szCs w:val="26"/>
        </w:rPr>
        <w:t>e gaz in zona.</w:t>
      </w:r>
    </w:p>
    <w:p w:rsidR="00DF5F38" w:rsidRDefault="0035436B">
      <w:pPr>
        <w:numPr>
          <w:ilvl w:val="2"/>
          <w:numId w:val="12"/>
        </w:num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solutia propusa de racordare la reteaua de energie electrica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Se propune extinderea retelei de energie electrica si in aceasta zona, pentru racordul viitoarelor constructii. Se propune instalarea retelelor pe strada proiectata X si pe De1031,</w:t>
      </w:r>
      <w:r>
        <w:rPr>
          <w:rFonts w:ascii="Calibri" w:eastAsia="Calibri" w:hAnsi="Calibri" w:cs="Calibri"/>
          <w:sz w:val="26"/>
          <w:szCs w:val="26"/>
        </w:rPr>
        <w:t xml:space="preserve"> cat si racordarea noilor cladiri la acestea. Pentru racordarea la reteaua de energie electrica se va amplasa 1 post de transformare in zona, conform plansei de reglementari edilitare, daca acestea vor fi prevazute de societatea de distributie, cu ajutorul</w:t>
      </w:r>
      <w:r>
        <w:rPr>
          <w:rFonts w:ascii="Calibri" w:eastAsia="Calibri" w:hAnsi="Calibri" w:cs="Calibri"/>
          <w:sz w:val="26"/>
          <w:szCs w:val="26"/>
        </w:rPr>
        <w:t xml:space="preserve"> caruia va fi posibila alimentarea cu energie electrica a obiectivelor.</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Se trateaza problemele legate de instalatiile electrice, dupa cum urmeaza: </w:t>
      </w:r>
    </w:p>
    <w:p w:rsidR="00DF5F38" w:rsidRDefault="0035436B">
      <w:pPr>
        <w:numPr>
          <w:ilvl w:val="0"/>
          <w:numId w:val="6"/>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Alimentarea cu energie electrica</w:t>
      </w:r>
    </w:p>
    <w:p w:rsidR="00DF5F38" w:rsidRDefault="0035436B">
      <w:pPr>
        <w:numPr>
          <w:ilvl w:val="0"/>
          <w:numId w:val="6"/>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Instalatia electrica de iluminat si prize</w:t>
      </w:r>
    </w:p>
    <w:p w:rsidR="00DF5F38" w:rsidRDefault="0035436B">
      <w:pPr>
        <w:numPr>
          <w:ilvl w:val="0"/>
          <w:numId w:val="6"/>
        </w:num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 xml:space="preserve">Alimentarea cu energie electrica </w:t>
      </w:r>
      <w:r>
        <w:rPr>
          <w:rFonts w:ascii="Calibri" w:eastAsia="Calibri" w:hAnsi="Calibri" w:cs="Calibri"/>
          <w:sz w:val="26"/>
          <w:szCs w:val="26"/>
        </w:rPr>
        <w:t>strazilor proiectate</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Se vor respecta Normativele NTE 003/04/00, NP I7-02, I18/1-01, I20-2000, precum si celelalte Normative si Norme in vigoare si a caror respectare va fi obligatorie.</w:t>
      </w:r>
    </w:p>
    <w:p w:rsidR="00DF5F38" w:rsidRDefault="0035436B">
      <w:pPr>
        <w:numPr>
          <w:ilvl w:val="2"/>
          <w:numId w:val="12"/>
        </w:num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Solutia propusa de racordare la reteaua de telefonie si cablu TV</w:t>
      </w:r>
    </w:p>
    <w:p w:rsidR="00DF5F38" w:rsidRDefault="0035436B">
      <w:pPr>
        <w:ind w:left="720"/>
        <w:jc w:val="both"/>
        <w:rPr>
          <w:rFonts w:ascii="Calibri" w:eastAsia="Calibri" w:hAnsi="Calibri" w:cs="Calibri"/>
          <w:sz w:val="26"/>
          <w:szCs w:val="26"/>
        </w:rPr>
      </w:pPr>
      <w:r>
        <w:rPr>
          <w:rFonts w:ascii="Calibri" w:eastAsia="Calibri" w:hAnsi="Calibri" w:cs="Calibri"/>
          <w:sz w:val="26"/>
          <w:szCs w:val="26"/>
        </w:rPr>
        <w:t>Telefo</w:t>
      </w:r>
      <w:r>
        <w:rPr>
          <w:rFonts w:ascii="Calibri" w:eastAsia="Calibri" w:hAnsi="Calibri" w:cs="Calibri"/>
          <w:sz w:val="26"/>
          <w:szCs w:val="26"/>
        </w:rPr>
        <w:t xml:space="preserve">nizarea zonei se va face atât de către Romtelecom, cât şi de către firmele private de cablu care oferă servicii integrate de telefonie fixă, cablu TV şi conexiune Internet. </w:t>
      </w:r>
    </w:p>
    <w:p w:rsidR="00DF5F38" w:rsidRDefault="0035436B">
      <w:pPr>
        <w:pBdr>
          <w:top w:val="nil"/>
          <w:left w:val="nil"/>
          <w:bottom w:val="nil"/>
          <w:right w:val="nil"/>
          <w:between w:val="nil"/>
        </w:pBdr>
        <w:ind w:left="720"/>
        <w:rPr>
          <w:rFonts w:ascii="Calibri" w:eastAsia="Calibri" w:hAnsi="Calibri" w:cs="Calibri"/>
          <w:color w:val="000000"/>
          <w:sz w:val="26"/>
          <w:szCs w:val="26"/>
        </w:rPr>
      </w:pPr>
      <w:r>
        <w:rPr>
          <w:rFonts w:ascii="Calibri" w:eastAsia="Calibri" w:hAnsi="Calibri" w:cs="Calibri"/>
          <w:color w:val="000000"/>
          <w:sz w:val="26"/>
          <w:szCs w:val="26"/>
        </w:rPr>
        <w:t>Urmează ca la fazele următoare de proiectare să fie solicitate avizele în vederea racordării la reţelele publice, să fie respectate aceste avize precum şi distanţele conform STAS.</w:t>
      </w:r>
    </w:p>
    <w:p w:rsidR="00DF5F38" w:rsidRDefault="00DF5F38">
      <w:pPr>
        <w:pBdr>
          <w:top w:val="nil"/>
          <w:left w:val="nil"/>
          <w:bottom w:val="nil"/>
          <w:right w:val="nil"/>
          <w:between w:val="nil"/>
        </w:pBdr>
        <w:ind w:left="720"/>
        <w:rPr>
          <w:rFonts w:ascii="Calibri" w:eastAsia="Calibri" w:hAnsi="Calibri" w:cs="Calibri"/>
          <w:color w:val="000000"/>
          <w:sz w:val="26"/>
          <w:szCs w:val="26"/>
        </w:rPr>
      </w:pPr>
    </w:p>
    <w:p w:rsidR="00DF5F38" w:rsidRDefault="0035436B">
      <w:pPr>
        <w:numPr>
          <w:ilvl w:val="2"/>
          <w:numId w:val="12"/>
        </w:numPr>
        <w:pBdr>
          <w:bottom w:val="single" w:sz="4" w:space="1" w:color="000000"/>
        </w:pBdr>
        <w:ind w:left="720"/>
        <w:jc w:val="both"/>
        <w:rPr>
          <w:rFonts w:ascii="Calibri" w:eastAsia="Calibri" w:hAnsi="Calibri" w:cs="Calibri"/>
          <w:smallCaps/>
          <w:sz w:val="26"/>
          <w:szCs w:val="26"/>
        </w:rPr>
      </w:pPr>
      <w:r>
        <w:rPr>
          <w:rFonts w:ascii="Calibri" w:eastAsia="Calibri" w:hAnsi="Calibri" w:cs="Calibri"/>
          <w:smallCaps/>
          <w:sz w:val="26"/>
          <w:szCs w:val="26"/>
        </w:rPr>
        <w:t>gospodaria comunala</w:t>
      </w: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Deseurile menajere se vor colecta (in mod selectiv), in</w:t>
      </w:r>
      <w:r>
        <w:rPr>
          <w:rFonts w:ascii="Calibri" w:eastAsia="Calibri" w:hAnsi="Calibri" w:cs="Calibri"/>
          <w:sz w:val="26"/>
          <w:szCs w:val="26"/>
        </w:rPr>
        <w:t xml:space="preserve"> euro-containere inchise, amplasate in incinta proprietatilor pe platforme betonate, conform plansei Reglementari Urbanistice si vor fi golite periodic, pe baza contractului cu gospodaria comunala.</w:t>
      </w:r>
    </w:p>
    <w:p w:rsidR="00DF5F38" w:rsidRDefault="0035436B">
      <w:pPr>
        <w:numPr>
          <w:ilvl w:val="1"/>
          <w:numId w:val="12"/>
        </w:numPr>
        <w:pBdr>
          <w:bottom w:val="single" w:sz="4" w:space="1" w:color="000000"/>
        </w:pBdr>
        <w:ind w:left="360"/>
        <w:jc w:val="both"/>
        <w:rPr>
          <w:rFonts w:ascii="Calibri" w:eastAsia="Calibri" w:hAnsi="Calibri" w:cs="Calibri"/>
          <w:smallCaps/>
        </w:rPr>
      </w:pPr>
      <w:r>
        <w:rPr>
          <w:rFonts w:ascii="Calibri" w:eastAsia="Calibri" w:hAnsi="Calibri" w:cs="Calibri"/>
          <w:smallCaps/>
          <w:sz w:val="26"/>
          <w:szCs w:val="26"/>
        </w:rPr>
        <w:t>Protectia mediului</w:t>
      </w:r>
    </w:p>
    <w:p w:rsidR="00DF5F38" w:rsidRDefault="0035436B">
      <w:pPr>
        <w:jc w:val="both"/>
        <w:rPr>
          <w:rFonts w:ascii="Calibri" w:eastAsia="Calibri" w:hAnsi="Calibri" w:cs="Calibri"/>
          <w:sz w:val="26"/>
          <w:szCs w:val="26"/>
        </w:rPr>
      </w:pPr>
      <w:r>
        <w:rPr>
          <w:rFonts w:ascii="Calibri" w:eastAsia="Calibri" w:hAnsi="Calibri" w:cs="Calibri"/>
          <w:sz w:val="26"/>
          <w:szCs w:val="26"/>
        </w:rPr>
        <w:t>Terenul se afla in zona de terenuri agr</w:t>
      </w:r>
      <w:r>
        <w:rPr>
          <w:rFonts w:ascii="Calibri" w:eastAsia="Calibri" w:hAnsi="Calibri" w:cs="Calibri"/>
          <w:sz w:val="26"/>
          <w:szCs w:val="26"/>
        </w:rPr>
        <w:t>icole, lucrarile propuse nu vor avea impact semnificativ asupra mediului.</w:t>
      </w:r>
    </w:p>
    <w:p w:rsidR="00DF5F38" w:rsidRDefault="0035436B">
      <w:pPr>
        <w:numPr>
          <w:ilvl w:val="2"/>
          <w:numId w:val="1"/>
        </w:numPr>
        <w:tabs>
          <w:tab w:val="left" w:pos="720"/>
        </w:tabs>
        <w:ind w:left="720" w:firstLine="0"/>
        <w:jc w:val="both"/>
        <w:rPr>
          <w:sz w:val="26"/>
          <w:szCs w:val="26"/>
        </w:rPr>
      </w:pPr>
      <w:r>
        <w:rPr>
          <w:rFonts w:ascii="Calibri" w:eastAsia="Calibri" w:hAnsi="Calibri" w:cs="Calibri"/>
          <w:sz w:val="26"/>
          <w:szCs w:val="26"/>
        </w:rPr>
        <w:t>Lucrarile preconizate vor respecta conditiile de igiena ale mediului si se vor reface zonele afectate de lucrari.</w:t>
      </w:r>
    </w:p>
    <w:p w:rsidR="00DF5F38" w:rsidRDefault="0035436B">
      <w:pPr>
        <w:numPr>
          <w:ilvl w:val="2"/>
          <w:numId w:val="1"/>
        </w:numPr>
        <w:tabs>
          <w:tab w:val="left" w:pos="720"/>
        </w:tabs>
        <w:ind w:left="720" w:firstLine="0"/>
        <w:jc w:val="both"/>
        <w:rPr>
          <w:sz w:val="26"/>
          <w:szCs w:val="26"/>
        </w:rPr>
      </w:pPr>
      <w:r>
        <w:rPr>
          <w:rFonts w:ascii="Calibri" w:eastAsia="Calibri" w:hAnsi="Calibri" w:cs="Calibri"/>
          <w:color w:val="000000"/>
          <w:sz w:val="26"/>
          <w:szCs w:val="26"/>
        </w:rPr>
        <w:lastRenderedPageBreak/>
        <w:t>In conformitate cu OUG nr. 92/2021, titularul unei Autorizaţii de construire/desfiinţare emise de către autoritatea administraţiei publice locale, centrale sau de către instituţiile abilitate să autorizeze lucrările de construcţii cu caracter special are o</w:t>
      </w:r>
      <w:r>
        <w:rPr>
          <w:rFonts w:ascii="Calibri" w:eastAsia="Calibri" w:hAnsi="Calibri" w:cs="Calibri"/>
          <w:color w:val="000000"/>
          <w:sz w:val="26"/>
          <w:szCs w:val="26"/>
        </w:rPr>
        <w:t>bligaţia de a avea un plan de gestionare a deşeurilor din activităţi de construire şi/sau desfiinţare, după caz, prin care se instituie sisteme de sortare pentru deşeurile provenite din activităţi de construcţie şi desfiinţare, cel puţin pentru lemn, mater</w:t>
      </w:r>
      <w:r>
        <w:rPr>
          <w:rFonts w:ascii="Calibri" w:eastAsia="Calibri" w:hAnsi="Calibri" w:cs="Calibri"/>
          <w:color w:val="000000"/>
          <w:sz w:val="26"/>
          <w:szCs w:val="26"/>
        </w:rPr>
        <w:t>iale minerale - beton, cărămidă, gresie şi ceramică, piatră, metal, sticlă, plastic şi ghips pentru reciclarea/reutilizarea lor pe amplasament, în măsura în care este fezabil din punct de vedere economic, nu afectează mediul înconjurător şi siguranţa în co</w:t>
      </w:r>
      <w:r>
        <w:rPr>
          <w:rFonts w:ascii="Calibri" w:eastAsia="Calibri" w:hAnsi="Calibri" w:cs="Calibri"/>
          <w:color w:val="000000"/>
          <w:sz w:val="26"/>
          <w:szCs w:val="26"/>
        </w:rPr>
        <w:t>nstrucţii, precum şi de a lua măsuri de promovare a demolărilor selective pentru a permite eliminarea şi manipularea în condiţii de siguranţă a substanţelor periculoase pentru a facilita reutilizarea şi reciclarea de înaltă calitate prin eliminarea materia</w:t>
      </w:r>
      <w:r>
        <w:rPr>
          <w:rFonts w:ascii="Calibri" w:eastAsia="Calibri" w:hAnsi="Calibri" w:cs="Calibri"/>
          <w:color w:val="000000"/>
          <w:sz w:val="26"/>
          <w:szCs w:val="26"/>
        </w:rPr>
        <w:t>lelor nevalorificabile.</w:t>
      </w:r>
    </w:p>
    <w:p w:rsidR="00DF5F38" w:rsidRDefault="0035436B">
      <w:pPr>
        <w:numPr>
          <w:ilvl w:val="2"/>
          <w:numId w:val="1"/>
        </w:numPr>
        <w:tabs>
          <w:tab w:val="left" w:pos="720"/>
        </w:tabs>
        <w:ind w:left="720" w:firstLine="0"/>
        <w:jc w:val="both"/>
        <w:rPr>
          <w:color w:val="000000"/>
          <w:sz w:val="26"/>
          <w:szCs w:val="26"/>
        </w:rPr>
      </w:pPr>
      <w:r>
        <w:rPr>
          <w:rFonts w:ascii="Calibri" w:eastAsia="Calibri" w:hAnsi="Calibri" w:cs="Calibri"/>
          <w:sz w:val="26"/>
          <w:szCs w:val="26"/>
        </w:rPr>
        <w:t xml:space="preserve">Conform </w:t>
      </w:r>
      <w:r>
        <w:rPr>
          <w:rFonts w:ascii="Calibri" w:eastAsia="Calibri" w:hAnsi="Calibri" w:cs="Calibri"/>
          <w:color w:val="000000"/>
          <w:sz w:val="26"/>
          <w:szCs w:val="26"/>
        </w:rPr>
        <w:t>OUG nr. 92/2021, titularii pe numele cărora au fost emise Autorizaţii de construire şi/sau desfiinţare potrivit prevederilor Legii nr. 50/1991 privind autorizarea executării lucrărilor de construcţii, republicată, cu modific</w:t>
      </w:r>
      <w:r>
        <w:rPr>
          <w:rFonts w:ascii="Calibri" w:eastAsia="Calibri" w:hAnsi="Calibri" w:cs="Calibri"/>
          <w:color w:val="000000"/>
          <w:sz w:val="26"/>
          <w:szCs w:val="26"/>
        </w:rPr>
        <w:t>ările şi completările ulterioare, au obligaţia să gestioneze deşeurile din construcţii şi desfiinţări, astfel încât să atingă un nivel de pregătire pentru reutilizare, reciclare şi alte operaţiuni de valorificare materială, inclusiv operaţiuni de rambleier</w:t>
      </w:r>
      <w:r>
        <w:rPr>
          <w:rFonts w:ascii="Calibri" w:eastAsia="Calibri" w:hAnsi="Calibri" w:cs="Calibri"/>
          <w:color w:val="000000"/>
          <w:sz w:val="26"/>
          <w:szCs w:val="26"/>
        </w:rPr>
        <w:t>e care utilizează deşeuri pentru a înlocui alte materiale, de minimum 70% din masa deşeurilor nepericuloase provenite din activităţi de construcţie şi desfiinţări, cu excepţia materialelor geologice naturale definite la categoria 17 05 04 din anexa la Deci</w:t>
      </w:r>
      <w:r>
        <w:rPr>
          <w:rFonts w:ascii="Calibri" w:eastAsia="Calibri" w:hAnsi="Calibri" w:cs="Calibri"/>
          <w:color w:val="000000"/>
          <w:sz w:val="26"/>
          <w:szCs w:val="26"/>
        </w:rPr>
        <w:t>zia Comisiei din 18 decembrie 2014 de modificare a Deciziei 2000/532/CE de stabilire a unei liste de deşeuri în temeiul Directivei 2008/98/CE a Parlamentului European şi a Consiliului.</w:t>
      </w:r>
    </w:p>
    <w:p w:rsidR="00DF5F38" w:rsidRDefault="0035436B">
      <w:pPr>
        <w:numPr>
          <w:ilvl w:val="2"/>
          <w:numId w:val="1"/>
        </w:numPr>
        <w:tabs>
          <w:tab w:val="left" w:pos="720"/>
        </w:tabs>
        <w:ind w:left="720" w:firstLine="0"/>
        <w:jc w:val="both"/>
        <w:rPr>
          <w:color w:val="000000"/>
          <w:sz w:val="26"/>
          <w:szCs w:val="26"/>
        </w:rPr>
      </w:pPr>
      <w:r>
        <w:rPr>
          <w:rFonts w:ascii="Calibri" w:eastAsia="Calibri" w:hAnsi="Calibri" w:cs="Calibri"/>
          <w:color w:val="000000"/>
          <w:sz w:val="26"/>
          <w:szCs w:val="26"/>
        </w:rPr>
        <w:t xml:space="preserve"> In conformitate cu OUG nr. 92/2021, titularii pe numele cărora au fost</w:t>
      </w:r>
      <w:r>
        <w:rPr>
          <w:rFonts w:ascii="Calibri" w:eastAsia="Calibri" w:hAnsi="Calibri" w:cs="Calibri"/>
          <w:color w:val="000000"/>
          <w:sz w:val="26"/>
          <w:szCs w:val="26"/>
        </w:rPr>
        <w:t xml:space="preserve"> emise autorizaţii de construire şi/sau desfiinţări trebuie să raporteze anual la APM, până la 30 aprilie a anului următor celui pentru care se raportează, conformarea cu art. 17 alin. (7) şi măsurile adoptate potrivit art. 31 alin. (1).</w:t>
      </w:r>
    </w:p>
    <w:p w:rsidR="00DF5F38" w:rsidRDefault="0035436B">
      <w:pPr>
        <w:numPr>
          <w:ilvl w:val="2"/>
          <w:numId w:val="1"/>
        </w:numPr>
        <w:tabs>
          <w:tab w:val="left" w:pos="720"/>
        </w:tabs>
        <w:ind w:left="720" w:firstLine="0"/>
        <w:jc w:val="both"/>
        <w:rPr>
          <w:color w:val="000000"/>
          <w:sz w:val="26"/>
          <w:szCs w:val="26"/>
        </w:rPr>
      </w:pPr>
      <w:r>
        <w:rPr>
          <w:rFonts w:ascii="Calibri" w:eastAsia="Calibri" w:hAnsi="Calibri" w:cs="Calibri"/>
          <w:color w:val="000000"/>
          <w:sz w:val="26"/>
          <w:szCs w:val="26"/>
        </w:rPr>
        <w:t>In conformitate cu</w:t>
      </w:r>
      <w:r>
        <w:rPr>
          <w:rFonts w:ascii="Calibri" w:eastAsia="Calibri" w:hAnsi="Calibri" w:cs="Calibri"/>
          <w:color w:val="000000"/>
          <w:sz w:val="26"/>
          <w:szCs w:val="26"/>
        </w:rPr>
        <w:t xml:space="preserve"> OUG nr. 92/2021, gestionarea deşeurilor trebuie să se realizeze fără a pune în pericol sănătatea populaţiei şi fără a dăuna mediului, în special:</w:t>
      </w:r>
    </w:p>
    <w:p w:rsidR="00DF5F38" w:rsidRDefault="0035436B">
      <w:pPr>
        <w:numPr>
          <w:ilvl w:val="0"/>
          <w:numId w:val="17"/>
        </w:numPr>
        <w:spacing w:before="36"/>
        <w:ind w:left="2016"/>
      </w:pPr>
      <w:r>
        <w:rPr>
          <w:rFonts w:ascii="Calibri" w:eastAsia="Calibri" w:hAnsi="Calibri" w:cs="Calibri"/>
          <w:color w:val="000000"/>
          <w:sz w:val="26"/>
          <w:szCs w:val="26"/>
        </w:rPr>
        <w:t>fără a genera riscuri de contaminare pentru aer, apă, sol, faună sau floră;</w:t>
      </w:r>
    </w:p>
    <w:p w:rsidR="00DF5F38" w:rsidRDefault="0035436B">
      <w:pPr>
        <w:numPr>
          <w:ilvl w:val="0"/>
          <w:numId w:val="17"/>
        </w:numPr>
        <w:ind w:left="2016"/>
      </w:pPr>
      <w:r>
        <w:rPr>
          <w:rFonts w:ascii="Calibri" w:eastAsia="Calibri" w:hAnsi="Calibri" w:cs="Calibri"/>
          <w:color w:val="000000"/>
          <w:sz w:val="26"/>
          <w:szCs w:val="26"/>
        </w:rPr>
        <w:t>fără a crea disconfort din cauza zgomotului sau a mirosurilor; şi</w:t>
      </w:r>
    </w:p>
    <w:p w:rsidR="00DF5F38" w:rsidRDefault="0035436B">
      <w:pPr>
        <w:numPr>
          <w:ilvl w:val="0"/>
          <w:numId w:val="17"/>
        </w:numPr>
        <w:ind w:left="2016"/>
      </w:pPr>
      <w:r>
        <w:rPr>
          <w:rFonts w:ascii="Calibri" w:eastAsia="Calibri" w:hAnsi="Calibri" w:cs="Calibri"/>
          <w:color w:val="000000"/>
          <w:sz w:val="26"/>
          <w:szCs w:val="26"/>
        </w:rPr>
        <w:t>fără a afecta negativ peisajul sau zonele de interes special.</w:t>
      </w:r>
    </w:p>
    <w:p w:rsidR="00DF5F38" w:rsidRDefault="0035436B">
      <w:pPr>
        <w:ind w:left="936" w:right="432"/>
        <w:rPr>
          <w:rFonts w:ascii="Calibri" w:eastAsia="Calibri" w:hAnsi="Calibri" w:cs="Calibri"/>
          <w:color w:val="000000"/>
          <w:sz w:val="26"/>
          <w:szCs w:val="26"/>
        </w:rPr>
      </w:pPr>
      <w:r>
        <w:rPr>
          <w:rFonts w:ascii="Calibri" w:eastAsia="Calibri" w:hAnsi="Calibri" w:cs="Calibri"/>
          <w:color w:val="000000"/>
          <w:sz w:val="26"/>
          <w:szCs w:val="26"/>
        </w:rPr>
        <w:t xml:space="preserve">Se interzic lucrările de reparaţii şi întreţinere a autovehiculelor în cadrul organizării de şantier; acestea se vor realiza în </w:t>
      </w:r>
      <w:r>
        <w:rPr>
          <w:rFonts w:ascii="Calibri" w:eastAsia="Calibri" w:hAnsi="Calibri" w:cs="Calibri"/>
          <w:color w:val="000000"/>
          <w:sz w:val="26"/>
          <w:szCs w:val="26"/>
        </w:rPr>
        <w:t xml:space="preserve">unităţi autorizate şi corespunzător dotate ; se va asigura spălarea roţilor autovehiculelor pe </w:t>
      </w:r>
      <w:r>
        <w:rPr>
          <w:rFonts w:ascii="Calibri" w:eastAsia="Calibri" w:hAnsi="Calibri" w:cs="Calibri"/>
          <w:color w:val="000000"/>
          <w:sz w:val="26"/>
          <w:szCs w:val="26"/>
        </w:rPr>
        <w:lastRenderedPageBreak/>
        <w:t>platforme prevăzute cu sisteme de decantare a apelor uzate rezultate, astfel încât să se evite transferul molozului de pe santier pe drumurile publice;</w:t>
      </w:r>
      <w:r>
        <w:rPr>
          <w:rFonts w:ascii="Calibri" w:eastAsia="Calibri" w:hAnsi="Calibri" w:cs="Calibri"/>
          <w:color w:val="000000"/>
          <w:sz w:val="26"/>
          <w:szCs w:val="26"/>
        </w:rPr>
        <w:tab/>
        <w:t>se interz</w:t>
      </w:r>
      <w:r>
        <w:rPr>
          <w:rFonts w:ascii="Calibri" w:eastAsia="Calibri" w:hAnsi="Calibri" w:cs="Calibri"/>
          <w:color w:val="000000"/>
          <w:sz w:val="26"/>
          <w:szCs w:val="26"/>
        </w:rPr>
        <w:t xml:space="preserve">ice stocarea temporară şi depozitarea carburanţilor şi substantelor zona aferentă amplasamentului; se interzice spălarea utilajelor/vehiculelor în zona aferentă amplasamentului; se interzice afectarea sub orice forma a vecinătăţilor amplasamentului în mod </w:t>
      </w:r>
      <w:r>
        <w:rPr>
          <w:rFonts w:ascii="Calibri" w:eastAsia="Calibri" w:hAnsi="Calibri" w:cs="Calibri"/>
          <w:color w:val="000000"/>
          <w:sz w:val="26"/>
          <w:szCs w:val="26"/>
        </w:rPr>
        <w:t>obligatoriu, accesul utilajelor, autovehiculelor, orice transport greu sau periculos fara cu măsuri de protecţie şi/sau ocolire a zonelor rezidenţiale;</w:t>
      </w:r>
    </w:p>
    <w:p w:rsidR="00DF5F38" w:rsidRDefault="00DF5F38">
      <w:pPr>
        <w:pBdr>
          <w:bottom w:val="single" w:sz="4" w:space="1" w:color="000000"/>
        </w:pBdr>
        <w:tabs>
          <w:tab w:val="left" w:pos="720"/>
        </w:tabs>
        <w:ind w:left="720"/>
        <w:jc w:val="both"/>
        <w:rPr>
          <w:rFonts w:ascii="Calibri" w:eastAsia="Calibri" w:hAnsi="Calibri" w:cs="Calibri"/>
          <w:sz w:val="26"/>
          <w:szCs w:val="26"/>
        </w:rPr>
      </w:pPr>
    </w:p>
    <w:p w:rsidR="00DF5F38" w:rsidRDefault="0035436B">
      <w:pPr>
        <w:numPr>
          <w:ilvl w:val="0"/>
          <w:numId w:val="10"/>
        </w:numPr>
        <w:pBdr>
          <w:bottom w:val="single" w:sz="4" w:space="1" w:color="000000"/>
        </w:pBdr>
        <w:tabs>
          <w:tab w:val="left" w:pos="720"/>
        </w:tabs>
        <w:ind w:left="720" w:firstLine="0"/>
        <w:jc w:val="both"/>
        <w:rPr>
          <w:sz w:val="26"/>
          <w:szCs w:val="26"/>
        </w:rPr>
      </w:pPr>
      <w:r>
        <w:rPr>
          <w:rFonts w:ascii="Calibri" w:eastAsia="Calibri" w:hAnsi="Calibri" w:cs="Calibri"/>
          <w:sz w:val="26"/>
          <w:szCs w:val="26"/>
        </w:rPr>
        <w:t>LUCRARI DE REFACERE / RESTAURARE A AMPLASAMENTULUI</w:t>
      </w:r>
    </w:p>
    <w:p w:rsidR="00DF5F38" w:rsidRDefault="0035436B">
      <w:pPr>
        <w:numPr>
          <w:ilvl w:val="0"/>
          <w:numId w:val="1"/>
        </w:numPr>
        <w:tabs>
          <w:tab w:val="left" w:pos="720"/>
        </w:tabs>
        <w:ind w:left="720" w:firstLine="0"/>
        <w:jc w:val="both"/>
        <w:rPr>
          <w:sz w:val="26"/>
          <w:szCs w:val="26"/>
        </w:rPr>
      </w:pPr>
      <w:r>
        <w:rPr>
          <w:rFonts w:ascii="Calibri" w:eastAsia="Calibri" w:hAnsi="Calibri" w:cs="Calibri"/>
          <w:sz w:val="26"/>
          <w:szCs w:val="26"/>
        </w:rPr>
        <w:t xml:space="preserve">Amenajarile exterioare se vor incadra in normele si </w:t>
      </w:r>
      <w:r>
        <w:rPr>
          <w:rFonts w:ascii="Calibri" w:eastAsia="Calibri" w:hAnsi="Calibri" w:cs="Calibri"/>
          <w:sz w:val="26"/>
          <w:szCs w:val="26"/>
        </w:rPr>
        <w:t>normative in vigoare. Se vor prevedea cate un loc de parcare in interiorul proprietatilor, alei carosabile, pietonale si spatii verzi amenajate.</w:t>
      </w:r>
    </w:p>
    <w:p w:rsidR="00DF5F38" w:rsidRDefault="00DF5F38">
      <w:pPr>
        <w:tabs>
          <w:tab w:val="left" w:pos="720"/>
        </w:tabs>
        <w:ind w:left="720"/>
        <w:jc w:val="both"/>
        <w:rPr>
          <w:rFonts w:ascii="Calibri" w:eastAsia="Calibri" w:hAnsi="Calibri" w:cs="Calibri"/>
          <w:sz w:val="26"/>
          <w:szCs w:val="26"/>
        </w:rPr>
      </w:pPr>
    </w:p>
    <w:p w:rsidR="00DF5F38" w:rsidRDefault="0035436B">
      <w:pPr>
        <w:pBdr>
          <w:bottom w:val="single" w:sz="4" w:space="1" w:color="000000"/>
        </w:pBdr>
        <w:tabs>
          <w:tab w:val="left" w:pos="720"/>
        </w:tabs>
        <w:ind w:left="720"/>
        <w:jc w:val="both"/>
        <w:rPr>
          <w:rFonts w:ascii="Calibri" w:eastAsia="Calibri" w:hAnsi="Calibri" w:cs="Calibri"/>
          <w:sz w:val="26"/>
          <w:szCs w:val="26"/>
        </w:rPr>
      </w:pPr>
      <w:r>
        <w:rPr>
          <w:rFonts w:ascii="Calibri" w:eastAsia="Calibri" w:hAnsi="Calibri" w:cs="Calibri"/>
          <w:sz w:val="26"/>
          <w:szCs w:val="26"/>
        </w:rPr>
        <w:t xml:space="preserve">CATEGORII DE COSTURI </w:t>
      </w:r>
    </w:p>
    <w:p w:rsidR="00DF5F38" w:rsidRDefault="0035436B">
      <w:pPr>
        <w:numPr>
          <w:ilvl w:val="0"/>
          <w:numId w:val="1"/>
        </w:numPr>
        <w:tabs>
          <w:tab w:val="left" w:pos="720"/>
        </w:tabs>
        <w:ind w:left="720" w:firstLine="0"/>
        <w:jc w:val="both"/>
        <w:rPr>
          <w:sz w:val="26"/>
          <w:szCs w:val="26"/>
        </w:rPr>
      </w:pPr>
      <w:bookmarkStart w:id="2" w:name="30j0zll" w:colFirst="0" w:colLast="0"/>
      <w:bookmarkEnd w:id="2"/>
      <w:r>
        <w:rPr>
          <w:rFonts w:ascii="Calibri" w:eastAsia="Calibri" w:hAnsi="Calibri" w:cs="Calibri"/>
          <w:sz w:val="26"/>
          <w:szCs w:val="26"/>
        </w:rPr>
        <w:t>Costurile pentru intocmire documentatie PUZ cu studiile si avize aferente, vor fi suport</w:t>
      </w:r>
      <w:r>
        <w:rPr>
          <w:rFonts w:ascii="Calibri" w:eastAsia="Calibri" w:hAnsi="Calibri" w:cs="Calibri"/>
          <w:sz w:val="26"/>
          <w:szCs w:val="26"/>
        </w:rPr>
        <w:t>ate de investitor (CONSTANTIN GEORGETA).</w:t>
      </w:r>
    </w:p>
    <w:p w:rsidR="00DF5F38" w:rsidRDefault="0035436B">
      <w:pPr>
        <w:tabs>
          <w:tab w:val="left" w:pos="720"/>
        </w:tabs>
        <w:ind w:left="720"/>
        <w:jc w:val="both"/>
        <w:rPr>
          <w:rFonts w:ascii="Calibri" w:eastAsia="Calibri" w:hAnsi="Calibri" w:cs="Calibri"/>
          <w:smallCaps/>
          <w:sz w:val="26"/>
          <w:szCs w:val="26"/>
        </w:rPr>
      </w:pPr>
      <w:r>
        <w:rPr>
          <w:rFonts w:ascii="Calibri" w:eastAsia="Calibri" w:hAnsi="Calibri" w:cs="Calibri"/>
          <w:smallCaps/>
          <w:sz w:val="26"/>
          <w:szCs w:val="26"/>
        </w:rPr>
        <w:t>Obiective de utilitate publica</w:t>
      </w:r>
    </w:p>
    <w:p w:rsidR="00DF5F38" w:rsidRDefault="0035436B">
      <w:pPr>
        <w:numPr>
          <w:ilvl w:val="0"/>
          <w:numId w:val="9"/>
        </w:numPr>
        <w:pBdr>
          <w:bottom w:val="single" w:sz="4" w:space="1" w:color="000000"/>
        </w:pBdr>
        <w:ind w:left="1080" w:firstLine="0"/>
        <w:jc w:val="both"/>
        <w:rPr>
          <w:smallCaps/>
          <w:sz w:val="26"/>
          <w:szCs w:val="26"/>
        </w:rPr>
      </w:pPr>
      <w:r>
        <w:rPr>
          <w:rFonts w:ascii="Calibri" w:eastAsia="Calibri" w:hAnsi="Calibri" w:cs="Calibri"/>
          <w:smallCaps/>
          <w:sz w:val="26"/>
          <w:szCs w:val="26"/>
        </w:rPr>
        <w:t xml:space="preserve">Listarea obiectivelor de utilitate publica: </w:t>
      </w:r>
      <w:r>
        <w:rPr>
          <w:rFonts w:ascii="Calibri" w:eastAsia="Calibri" w:hAnsi="Calibri" w:cs="Calibri"/>
          <w:sz w:val="26"/>
          <w:szCs w:val="26"/>
        </w:rPr>
        <w:t>racordurile tehnico-edilitare</w:t>
      </w:r>
    </w:p>
    <w:p w:rsidR="00DF5F38" w:rsidRDefault="0035436B">
      <w:pPr>
        <w:numPr>
          <w:ilvl w:val="0"/>
          <w:numId w:val="9"/>
        </w:numPr>
        <w:pBdr>
          <w:bottom w:val="single" w:sz="4" w:space="1" w:color="000000"/>
        </w:pBdr>
        <w:ind w:left="1080" w:firstLine="0"/>
        <w:jc w:val="both"/>
        <w:rPr>
          <w:smallCaps/>
          <w:sz w:val="26"/>
          <w:szCs w:val="26"/>
        </w:rPr>
      </w:pPr>
      <w:r>
        <w:rPr>
          <w:rFonts w:ascii="Calibri" w:eastAsia="Calibri" w:hAnsi="Calibri" w:cs="Calibri"/>
          <w:smallCaps/>
          <w:sz w:val="26"/>
          <w:szCs w:val="26"/>
        </w:rPr>
        <w:t xml:space="preserve">Tipul de proprietate asupra bunului imobil: </w:t>
      </w:r>
      <w:r>
        <w:rPr>
          <w:rFonts w:ascii="Calibri" w:eastAsia="Calibri" w:hAnsi="Calibri" w:cs="Calibri"/>
          <w:sz w:val="26"/>
          <w:szCs w:val="26"/>
        </w:rPr>
        <w:t>proprietate privata</w:t>
      </w:r>
    </w:p>
    <w:p w:rsidR="00DF5F38" w:rsidRDefault="0035436B">
      <w:pPr>
        <w:numPr>
          <w:ilvl w:val="0"/>
          <w:numId w:val="9"/>
        </w:numPr>
        <w:pBdr>
          <w:bottom w:val="single" w:sz="4" w:space="1" w:color="000000"/>
        </w:pBdr>
        <w:ind w:left="1080" w:firstLine="0"/>
        <w:jc w:val="both"/>
        <w:rPr>
          <w:sz w:val="26"/>
          <w:szCs w:val="26"/>
        </w:rPr>
      </w:pPr>
      <w:r>
        <w:rPr>
          <w:rFonts w:ascii="Calibri" w:eastAsia="Calibri" w:hAnsi="Calibri" w:cs="Calibri"/>
          <w:sz w:val="26"/>
          <w:szCs w:val="26"/>
        </w:rPr>
        <w:t>Se prevede ca beneficiarii din zona, cu spriji</w:t>
      </w:r>
      <w:r>
        <w:rPr>
          <w:rFonts w:ascii="Calibri" w:eastAsia="Calibri" w:hAnsi="Calibri" w:cs="Calibri"/>
          <w:sz w:val="26"/>
          <w:szCs w:val="26"/>
        </w:rPr>
        <w:t>nul Primariei Municipiului Constanta sa aduca in cel mai scurt timp posibil toate utilitatile pe terenul studiat, sa construiasca infrastructura circulatiilor nou proiectate si sa rezolve circulatiile existente conf. proiect.</w:t>
      </w:r>
    </w:p>
    <w:p w:rsidR="00DF5F38" w:rsidRDefault="00DF5F38">
      <w:pPr>
        <w:pBdr>
          <w:bottom w:val="single" w:sz="4" w:space="1" w:color="000000"/>
        </w:pBdr>
        <w:jc w:val="both"/>
        <w:rPr>
          <w:rFonts w:ascii="Calibri" w:eastAsia="Calibri" w:hAnsi="Calibri" w:cs="Calibri"/>
          <w:sz w:val="26"/>
          <w:szCs w:val="26"/>
        </w:rPr>
      </w:pPr>
    </w:p>
    <w:p w:rsidR="00DF5F38" w:rsidRDefault="0035436B">
      <w:pPr>
        <w:numPr>
          <w:ilvl w:val="0"/>
          <w:numId w:val="12"/>
        </w:numPr>
        <w:pBdr>
          <w:bottom w:val="single" w:sz="4" w:space="1" w:color="000000"/>
        </w:pBdr>
        <w:jc w:val="both"/>
        <w:rPr>
          <w:rFonts w:ascii="Calibri" w:eastAsia="Calibri" w:hAnsi="Calibri" w:cs="Calibri"/>
          <w:b/>
          <w:smallCaps/>
          <w:sz w:val="26"/>
          <w:szCs w:val="26"/>
        </w:rPr>
      </w:pPr>
      <w:r>
        <w:rPr>
          <w:rFonts w:ascii="Calibri" w:eastAsia="Calibri" w:hAnsi="Calibri" w:cs="Calibri"/>
          <w:b/>
          <w:smallCaps/>
          <w:sz w:val="26"/>
          <w:szCs w:val="26"/>
        </w:rPr>
        <w:t>Concluzii, masuri in continuare</w:t>
      </w:r>
    </w:p>
    <w:p w:rsidR="00DF5F38" w:rsidRDefault="00DF5F38">
      <w:pPr>
        <w:pBdr>
          <w:bottom w:val="single" w:sz="4" w:space="1" w:color="000000"/>
        </w:pBdr>
        <w:ind w:left="720"/>
        <w:jc w:val="both"/>
        <w:rPr>
          <w:rFonts w:ascii="Calibri" w:eastAsia="Calibri" w:hAnsi="Calibri" w:cs="Calibri"/>
          <w:sz w:val="26"/>
          <w:szCs w:val="26"/>
        </w:rPr>
      </w:pPr>
    </w:p>
    <w:p w:rsidR="00DF5F38" w:rsidRDefault="0035436B">
      <w:pPr>
        <w:pBdr>
          <w:bottom w:val="single" w:sz="4" w:space="1" w:color="000000"/>
        </w:pBdr>
        <w:ind w:left="720"/>
        <w:jc w:val="both"/>
        <w:rPr>
          <w:rFonts w:ascii="Calibri" w:eastAsia="Calibri" w:hAnsi="Calibri" w:cs="Calibri"/>
          <w:sz w:val="26"/>
          <w:szCs w:val="26"/>
        </w:rPr>
      </w:pPr>
      <w:r>
        <w:rPr>
          <w:rFonts w:ascii="Calibri" w:eastAsia="Calibri" w:hAnsi="Calibri" w:cs="Calibri"/>
          <w:sz w:val="26"/>
          <w:szCs w:val="26"/>
        </w:rPr>
        <w:t>Anterior stabilirii categoriilor de interventii, a reglementarilor, a restrictiilor ce se impun, au fost facute analize si propuneri referitoare la:</w:t>
      </w:r>
    </w:p>
    <w:p w:rsidR="00DF5F38" w:rsidRDefault="0035436B">
      <w:pPr>
        <w:numPr>
          <w:ilvl w:val="0"/>
          <w:numId w:val="5"/>
        </w:numPr>
        <w:pBdr>
          <w:bottom w:val="single" w:sz="4" w:space="1" w:color="000000"/>
        </w:pBdr>
        <w:ind w:left="720" w:firstLine="0"/>
        <w:jc w:val="both"/>
        <w:rPr>
          <w:sz w:val="26"/>
          <w:szCs w:val="26"/>
        </w:rPr>
      </w:pPr>
      <w:r>
        <w:rPr>
          <w:rFonts w:ascii="Calibri" w:eastAsia="Calibri" w:hAnsi="Calibri" w:cs="Calibri"/>
          <w:sz w:val="26"/>
          <w:szCs w:val="26"/>
        </w:rPr>
        <w:t>Analiza situatiei existente, a prevederilor PUG aprobat in zona si adecvarea elementelor temei de proiectare la acestea:</w:t>
      </w:r>
    </w:p>
    <w:p w:rsidR="00DF5F38" w:rsidRDefault="0035436B">
      <w:pPr>
        <w:numPr>
          <w:ilvl w:val="1"/>
          <w:numId w:val="5"/>
        </w:numPr>
        <w:pBdr>
          <w:bottom w:val="single" w:sz="4" w:space="1" w:color="000000"/>
        </w:pBdr>
        <w:ind w:left="720" w:firstLine="0"/>
        <w:jc w:val="both"/>
        <w:rPr>
          <w:sz w:val="26"/>
          <w:szCs w:val="26"/>
        </w:rPr>
      </w:pPr>
      <w:r>
        <w:rPr>
          <w:rFonts w:ascii="Calibri" w:eastAsia="Calibri" w:hAnsi="Calibri" w:cs="Calibri"/>
          <w:sz w:val="26"/>
          <w:szCs w:val="26"/>
        </w:rPr>
        <w:t>Posibilitatile de extindere a intravilanului orasului Constanta.</w:t>
      </w:r>
    </w:p>
    <w:p w:rsidR="00DF5F38" w:rsidRDefault="0035436B">
      <w:pPr>
        <w:numPr>
          <w:ilvl w:val="0"/>
          <w:numId w:val="5"/>
        </w:numPr>
        <w:pBdr>
          <w:bottom w:val="single" w:sz="4" w:space="1" w:color="000000"/>
        </w:pBdr>
        <w:ind w:left="720" w:firstLine="0"/>
        <w:jc w:val="both"/>
        <w:rPr>
          <w:sz w:val="26"/>
          <w:szCs w:val="26"/>
        </w:rPr>
      </w:pPr>
      <w:r>
        <w:rPr>
          <w:rFonts w:ascii="Calibri" w:eastAsia="Calibri" w:hAnsi="Calibri" w:cs="Calibri"/>
          <w:sz w:val="26"/>
          <w:szCs w:val="26"/>
        </w:rPr>
        <w:t>Masurile necesare pentru lucrarile de elaborat in perioada urmatoare:</w:t>
      </w:r>
    </w:p>
    <w:p w:rsidR="00DF5F38" w:rsidRDefault="0035436B">
      <w:pPr>
        <w:numPr>
          <w:ilvl w:val="0"/>
          <w:numId w:val="7"/>
        </w:numPr>
        <w:pBdr>
          <w:bottom w:val="single" w:sz="4" w:space="1" w:color="000000"/>
        </w:pBdr>
        <w:ind w:left="1890"/>
        <w:jc w:val="both"/>
        <w:rPr>
          <w:sz w:val="26"/>
          <w:szCs w:val="26"/>
        </w:rPr>
      </w:pPr>
      <w:r>
        <w:rPr>
          <w:rFonts w:ascii="Calibri" w:eastAsia="Calibri" w:hAnsi="Calibri" w:cs="Calibri"/>
          <w:sz w:val="26"/>
          <w:szCs w:val="26"/>
        </w:rPr>
        <w:t>Restrictie de construire pana la avizarea PUZ-ului de fata.</w:t>
      </w:r>
    </w:p>
    <w:p w:rsidR="00DF5F38" w:rsidRDefault="0035436B">
      <w:pPr>
        <w:numPr>
          <w:ilvl w:val="0"/>
          <w:numId w:val="7"/>
        </w:numPr>
        <w:pBdr>
          <w:bottom w:val="single" w:sz="4" w:space="1" w:color="000000"/>
        </w:pBdr>
        <w:ind w:left="1890"/>
        <w:jc w:val="both"/>
        <w:rPr>
          <w:sz w:val="26"/>
          <w:szCs w:val="26"/>
        </w:rPr>
      </w:pPr>
      <w:r>
        <w:rPr>
          <w:rFonts w:ascii="Calibri" w:eastAsia="Calibri" w:hAnsi="Calibri" w:cs="Calibri"/>
          <w:sz w:val="26"/>
          <w:szCs w:val="26"/>
        </w:rPr>
        <w:t>Obtinerea Autorizatiei de Construire.</w:t>
      </w:r>
    </w:p>
    <w:p w:rsidR="00DF5F38" w:rsidRDefault="00DF5F38">
      <w:pPr>
        <w:jc w:val="right"/>
        <w:rPr>
          <w:rFonts w:ascii="Calibri" w:eastAsia="Calibri" w:hAnsi="Calibri" w:cs="Calibri"/>
          <w:color w:val="000000"/>
          <w:sz w:val="26"/>
          <w:szCs w:val="26"/>
        </w:rPr>
      </w:pPr>
      <w:bookmarkStart w:id="3" w:name="1fob9te" w:colFirst="0" w:colLast="0"/>
      <w:bookmarkEnd w:id="3"/>
    </w:p>
    <w:p w:rsidR="00DF5F38" w:rsidRDefault="0035436B">
      <w:pPr>
        <w:jc w:val="right"/>
        <w:rPr>
          <w:rFonts w:ascii="Calibri" w:eastAsia="Calibri" w:hAnsi="Calibri" w:cs="Calibri"/>
          <w:color w:val="000000"/>
          <w:sz w:val="26"/>
          <w:szCs w:val="26"/>
        </w:rPr>
      </w:pPr>
      <w:r>
        <w:rPr>
          <w:rFonts w:ascii="Calibri" w:eastAsia="Calibri" w:hAnsi="Calibri" w:cs="Calibri"/>
          <w:color w:val="000000"/>
          <w:sz w:val="26"/>
          <w:szCs w:val="26"/>
        </w:rPr>
        <w:t>Intocmit,</w:t>
      </w:r>
    </w:p>
    <w:p w:rsidR="00DF5F38" w:rsidRDefault="0035436B">
      <w:pPr>
        <w:jc w:val="right"/>
        <w:rPr>
          <w:rFonts w:ascii="Calibri" w:eastAsia="Calibri" w:hAnsi="Calibri" w:cs="Calibri"/>
          <w:color w:val="000000"/>
          <w:sz w:val="26"/>
          <w:szCs w:val="26"/>
        </w:rPr>
      </w:pPr>
      <w:r>
        <w:rPr>
          <w:rFonts w:ascii="Calibri" w:eastAsia="Calibri" w:hAnsi="Calibri" w:cs="Calibri"/>
          <w:color w:val="000000"/>
          <w:sz w:val="26"/>
          <w:szCs w:val="26"/>
        </w:rPr>
        <w:t>Arh. Crudu Gheorghe</w:t>
      </w:r>
    </w:p>
    <w:p w:rsidR="00DF5F38" w:rsidRDefault="00DF5F38">
      <w:pPr>
        <w:rPr>
          <w:rFonts w:ascii="Calibri" w:eastAsia="Calibri" w:hAnsi="Calibri" w:cs="Calibri"/>
          <w:color w:val="000000"/>
          <w:sz w:val="26"/>
          <w:szCs w:val="26"/>
        </w:rPr>
      </w:pPr>
    </w:p>
    <w:p w:rsidR="00DF5F38" w:rsidRDefault="00DF5F38">
      <w:pPr>
        <w:rPr>
          <w:rFonts w:ascii="Calibri" w:eastAsia="Calibri" w:hAnsi="Calibri" w:cs="Calibri"/>
          <w:sz w:val="26"/>
          <w:szCs w:val="26"/>
        </w:rPr>
      </w:pPr>
    </w:p>
    <w:sectPr w:rsidR="00DF5F38">
      <w:headerReference w:type="default" r:id="rId11"/>
      <w:footerReference w:type="default" r:id="rId12"/>
      <w:pgSz w:w="11905" w:h="16837"/>
      <w:pgMar w:top="1440" w:right="1440" w:bottom="1440" w:left="1440" w:header="547"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36B" w:rsidRDefault="0035436B">
      <w:r>
        <w:separator/>
      </w:r>
    </w:p>
  </w:endnote>
  <w:endnote w:type="continuationSeparator" w:id="0">
    <w:p w:rsidR="0035436B" w:rsidRDefault="00354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F38" w:rsidRDefault="00DF5F38">
    <w:pPr>
      <w:rPr>
        <w:rFonts w:ascii="Calibri" w:eastAsia="Calibri" w:hAnsi="Calibri" w:cs="Calibri"/>
        <w:b/>
        <w:color w:val="808080"/>
        <w:sz w:val="20"/>
        <w:szCs w:val="20"/>
      </w:rPr>
    </w:pPr>
  </w:p>
  <w:p w:rsidR="00DF5F38" w:rsidRDefault="0035436B">
    <w:pPr>
      <w:rPr>
        <w:rFonts w:ascii="Calibri" w:eastAsia="Calibri" w:hAnsi="Calibri" w:cs="Calibri"/>
        <w:color w:val="808080"/>
        <w:sz w:val="18"/>
        <w:szCs w:val="18"/>
      </w:rPr>
    </w:pPr>
    <w:r>
      <w:rPr>
        <w:rFonts w:ascii="Calibri" w:eastAsia="Calibri" w:hAnsi="Calibri" w:cs="Calibri"/>
        <w:b/>
        <w:color w:val="808080"/>
        <w:sz w:val="18"/>
        <w:szCs w:val="18"/>
      </w:rPr>
      <w:t>S.C. PRODESIGN ARCHITECTURE S.R.L 0722348889,  arh CRUDU GHEORGHE</w:t>
    </w:r>
    <w:r>
      <w:rPr>
        <w:rFonts w:ascii="Calibri" w:eastAsia="Calibri" w:hAnsi="Calibri" w:cs="Calibri"/>
        <w:color w:val="808080"/>
        <w:sz w:val="18"/>
        <w:szCs w:val="18"/>
      </w:rPr>
      <w:t xml:space="preserve"> tel: 0740085731 </w:t>
    </w:r>
  </w:p>
  <w:p w:rsidR="00DF5F38" w:rsidRDefault="00DF5F38">
    <w:pPr>
      <w:rPr>
        <w:rFonts w:ascii="Calibri" w:eastAsia="Calibri" w:hAnsi="Calibri" w:cs="Calibri"/>
        <w:color w:val="808080"/>
        <w:sz w:val="18"/>
        <w:szCs w:val="18"/>
      </w:rPr>
    </w:pPr>
  </w:p>
  <w:p w:rsidR="00DF5F38" w:rsidRDefault="00DF5F38">
    <w:pPr>
      <w:rPr>
        <w:rFonts w:ascii="Calibri" w:eastAsia="Calibri" w:hAnsi="Calibri" w:cs="Calibri"/>
        <w:color w:val="808080"/>
        <w:sz w:val="18"/>
        <w:szCs w:val="18"/>
      </w:rPr>
    </w:pPr>
  </w:p>
  <w:p w:rsidR="00DF5F38" w:rsidRDefault="00DF5F38">
    <w:pPr>
      <w:pBdr>
        <w:top w:val="nil"/>
        <w:left w:val="nil"/>
        <w:bottom w:val="nil"/>
        <w:right w:val="nil"/>
        <w:between w:val="nil"/>
      </w:pBdr>
      <w:tabs>
        <w:tab w:val="center" w:pos="4320"/>
        <w:tab w:val="right" w:pos="8640"/>
      </w:tabs>
      <w:rPr>
        <w:color w:val="000000"/>
      </w:rPr>
    </w:pPr>
  </w:p>
  <w:p w:rsidR="00DF5F38" w:rsidRDefault="00DF5F38">
    <w:pPr>
      <w:pBdr>
        <w:top w:val="nil"/>
        <w:left w:val="nil"/>
        <w:bottom w:val="nil"/>
        <w:right w:val="nil"/>
        <w:between w:val="nil"/>
      </w:pBdr>
      <w:tabs>
        <w:tab w:val="center" w:pos="4320"/>
        <w:tab w:val="right" w:pos="8640"/>
      </w:tabs>
      <w:rPr>
        <w:color w:val="000000"/>
      </w:rPr>
    </w:pPr>
  </w:p>
  <w:p w:rsidR="00DF5F38" w:rsidRDefault="00DF5F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36B" w:rsidRDefault="0035436B">
      <w:r>
        <w:separator/>
      </w:r>
    </w:p>
  </w:footnote>
  <w:footnote w:type="continuationSeparator" w:id="0">
    <w:p w:rsidR="0035436B" w:rsidRDefault="00354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F38" w:rsidRDefault="0035436B">
    <w:pPr>
      <w:pBdr>
        <w:top w:val="nil"/>
        <w:left w:val="nil"/>
        <w:bottom w:val="nil"/>
        <w:right w:val="nil"/>
        <w:between w:val="nil"/>
      </w:pBdr>
      <w:tabs>
        <w:tab w:val="center" w:pos="4320"/>
        <w:tab w:val="right" w:pos="8640"/>
      </w:tabs>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sidR="00265F3D">
      <w:rPr>
        <w:rFonts w:ascii="Calibri" w:eastAsia="Calibri" w:hAnsi="Calibri" w:cs="Calibri"/>
        <w:color w:val="000000"/>
        <w:sz w:val="24"/>
        <w:szCs w:val="24"/>
      </w:rPr>
      <w:fldChar w:fldCharType="separate"/>
    </w:r>
    <w:r w:rsidR="00265F3D">
      <w:rPr>
        <w:rFonts w:ascii="Calibri" w:eastAsia="Calibri" w:hAnsi="Calibri" w:cs="Calibri"/>
        <w:noProof/>
        <w:color w:val="000000"/>
        <w:sz w:val="24"/>
        <w:szCs w:val="24"/>
      </w:rPr>
      <w:t>4</w:t>
    </w:r>
    <w:r>
      <w:rPr>
        <w:rFonts w:ascii="Calibri" w:eastAsia="Calibri" w:hAnsi="Calibri" w:cs="Calibri"/>
        <w:color w:val="000000"/>
        <w:sz w:val="24"/>
        <w:szCs w:val="24"/>
      </w:rPr>
      <w:fldChar w:fldCharType="end"/>
    </w:r>
  </w:p>
  <w:p w:rsidR="00DF5F38" w:rsidRDefault="0035436B">
    <w:pPr>
      <w:rPr>
        <w:rFonts w:ascii="Calibri" w:eastAsia="Calibri" w:hAnsi="Calibri" w:cs="Calibri"/>
        <w:b/>
        <w:color w:val="7F7F7F"/>
        <w:sz w:val="22"/>
        <w:szCs w:val="22"/>
      </w:rPr>
    </w:pPr>
    <w:r>
      <w:rPr>
        <w:rFonts w:ascii="Calibri" w:eastAsia="Calibri" w:hAnsi="Calibri" w:cs="Calibri"/>
        <w:b/>
        <w:color w:val="7F7F7F"/>
        <w:sz w:val="22"/>
        <w:szCs w:val="22"/>
      </w:rPr>
      <w:t xml:space="preserve">Plan urbanistic zonal - Construire Locuinte si functiuni complementare acestora,  pentru parcela A1033/11/3 LOT1, LOT 2, LOT3, LOT 4, LOT 5, LOT 6, LOT 7, LOT 8, LOT 9, LOT 10, LOT 11, LOT 12, LOT 13,  municipiul Constanta, judetul Constanta – </w:t>
    </w:r>
  </w:p>
  <w:p w:rsidR="00DF5F38" w:rsidRDefault="0035436B">
    <w:pPr>
      <w:jc w:val="both"/>
      <w:rPr>
        <w:rFonts w:ascii="Calibri" w:eastAsia="Calibri" w:hAnsi="Calibri" w:cs="Calibri"/>
        <w:sz w:val="20"/>
        <w:szCs w:val="20"/>
      </w:rPr>
    </w:pPr>
    <w:r>
      <w:rPr>
        <w:rFonts w:ascii="Calibri" w:eastAsia="Calibri" w:hAnsi="Calibri" w:cs="Calibri"/>
        <w:b/>
        <w:color w:val="7F7F7F"/>
        <w:sz w:val="22"/>
        <w:szCs w:val="22"/>
      </w:rPr>
      <w:t>Proprietar:</w:t>
    </w:r>
    <w:r>
      <w:rPr>
        <w:rFonts w:ascii="Calibri" w:eastAsia="Calibri" w:hAnsi="Calibri" w:cs="Calibri"/>
        <w:sz w:val="22"/>
        <w:szCs w:val="22"/>
      </w:rPr>
      <w:t xml:space="preserve"> CONSTANTIN GEORGETA</w:t>
    </w:r>
    <w:r>
      <w:rPr>
        <w:rFonts w:ascii="Calibri" w:eastAsia="Calibri" w:hAnsi="Calibri" w:cs="Calibri"/>
        <w:sz w:val="20"/>
        <w:szCs w:val="20"/>
      </w:rPr>
      <w:t>.</w:t>
    </w:r>
  </w:p>
  <w:p w:rsidR="00DF5F38" w:rsidRDefault="00DF5F38">
    <w:pPr>
      <w:jc w:val="both"/>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318"/>
    <w:multiLevelType w:val="multilevel"/>
    <w:tmpl w:val="A638343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12F1228"/>
    <w:multiLevelType w:val="multilevel"/>
    <w:tmpl w:val="94C82B48"/>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FC06954"/>
    <w:multiLevelType w:val="multilevel"/>
    <w:tmpl w:val="F050F4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26780BCD"/>
    <w:multiLevelType w:val="multilevel"/>
    <w:tmpl w:val="AF3AE42A"/>
    <w:lvl w:ilvl="0">
      <w:start w:val="11"/>
      <w:numFmt w:val="bullet"/>
      <w:lvlText w:val="-"/>
      <w:lvlJc w:val="left"/>
      <w:pPr>
        <w:ind w:left="324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B6E5090"/>
    <w:multiLevelType w:val="multilevel"/>
    <w:tmpl w:val="F300E908"/>
    <w:lvl w:ilvl="0">
      <w:start w:val="1"/>
      <w:numFmt w:val="lowerLetter"/>
      <w:lvlText w:val="%1)"/>
      <w:lvlJc w:val="left"/>
      <w:pPr>
        <w:ind w:left="720" w:hanging="720"/>
      </w:pPr>
      <w:rPr>
        <w:rFonts w:ascii="Times New Roman" w:eastAsia="Times New Roman" w:hAnsi="Times New Roman" w:cs="Times New Roman"/>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64531CF"/>
    <w:multiLevelType w:val="multilevel"/>
    <w:tmpl w:val="404895AE"/>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6" w15:restartNumberingAfterBreak="0">
    <w:nsid w:val="3C0F4726"/>
    <w:multiLevelType w:val="multilevel"/>
    <w:tmpl w:val="78BC321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41D25D12"/>
    <w:multiLevelType w:val="multilevel"/>
    <w:tmpl w:val="AB50B434"/>
    <w:lvl w:ilvl="0">
      <w:start w:val="1"/>
      <w:numFmt w:val="decimal"/>
      <w:lvlText w:val="%1."/>
      <w:lvlJc w:val="left"/>
      <w:pPr>
        <w:ind w:left="1080" w:hanging="720"/>
      </w:pPr>
    </w:lvl>
    <w:lvl w:ilvl="1">
      <w:start w:val="1"/>
      <w:numFmt w:val="decimal"/>
      <w:lvlText w:val="%1.%2."/>
      <w:lvlJc w:val="left"/>
      <w:pPr>
        <w:ind w:left="810" w:hanging="360"/>
      </w:pPr>
      <w:rPr>
        <w:sz w:val="24"/>
        <w:szCs w:val="24"/>
      </w:r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8" w15:restartNumberingAfterBreak="0">
    <w:nsid w:val="436D6749"/>
    <w:multiLevelType w:val="multilevel"/>
    <w:tmpl w:val="7062D4F0"/>
    <w:lvl w:ilvl="0">
      <w:start w:val="1"/>
      <w:numFmt w:val="bullet"/>
      <w:lvlText w:val="●"/>
      <w:lvlJc w:val="left"/>
      <w:pPr>
        <w:ind w:left="2160" w:hanging="360"/>
      </w:pPr>
      <w:rPr>
        <w:rFonts w:ascii="Noto Sans Symbols" w:eastAsia="Noto Sans Symbols" w:hAnsi="Noto Sans Symbols" w:cs="Noto Sans Symbols"/>
      </w:rPr>
    </w:lvl>
    <w:lvl w:ilvl="1">
      <w:numFmt w:val="bullet"/>
      <w:lvlText w:val="•"/>
      <w:lvlJc w:val="left"/>
      <w:pPr>
        <w:ind w:left="2880" w:hanging="360"/>
      </w:p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52136CD6"/>
    <w:multiLevelType w:val="multilevel"/>
    <w:tmpl w:val="484CE20C"/>
    <w:lvl w:ilvl="0">
      <w:start w:val="7"/>
      <w:numFmt w:val="bullet"/>
      <w:lvlText w:val="-"/>
      <w:lvlJc w:val="left"/>
      <w:pPr>
        <w:ind w:left="2520" w:hanging="360"/>
      </w:pPr>
      <w:rPr>
        <w:rFonts w:ascii="Calibri" w:eastAsia="Calibri" w:hAnsi="Calibri" w:cs="Calibri"/>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0" w15:restartNumberingAfterBreak="0">
    <w:nsid w:val="5E744A29"/>
    <w:multiLevelType w:val="multilevel"/>
    <w:tmpl w:val="8E7A5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05565E"/>
    <w:multiLevelType w:val="multilevel"/>
    <w:tmpl w:val="2706683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6C4F5FF5"/>
    <w:multiLevelType w:val="multilevel"/>
    <w:tmpl w:val="1AFC86F8"/>
    <w:lvl w:ilvl="0">
      <w:start w:val="1"/>
      <w:numFmt w:val="bullet"/>
      <w:lvlText w:val="o"/>
      <w:lvlJc w:val="left"/>
      <w:pPr>
        <w:ind w:left="3240" w:hanging="360"/>
      </w:pPr>
      <w:rPr>
        <w:rFonts w:ascii="Courier New" w:eastAsia="Courier New" w:hAnsi="Courier New" w:cs="Courier New"/>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3" w15:restartNumberingAfterBreak="0">
    <w:nsid w:val="6E0E5568"/>
    <w:multiLevelType w:val="multilevel"/>
    <w:tmpl w:val="6C7AFD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7094252E"/>
    <w:multiLevelType w:val="multilevel"/>
    <w:tmpl w:val="137A811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 w15:restartNumberingAfterBreak="0">
    <w:nsid w:val="77B35C52"/>
    <w:multiLevelType w:val="multilevel"/>
    <w:tmpl w:val="F0A22818"/>
    <w:lvl w:ilvl="0">
      <w:start w:val="7"/>
      <w:numFmt w:val="bullet"/>
      <w:lvlText w:val="-"/>
      <w:lvlJc w:val="left"/>
      <w:pPr>
        <w:ind w:left="39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 w15:restartNumberingAfterBreak="0">
    <w:nsid w:val="785D6782"/>
    <w:multiLevelType w:val="multilevel"/>
    <w:tmpl w:val="8806BCEA"/>
    <w:lvl w:ilvl="0">
      <w:start w:val="7"/>
      <w:numFmt w:val="bullet"/>
      <w:lvlText w:val="-"/>
      <w:lvlJc w:val="left"/>
      <w:pPr>
        <w:ind w:left="39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o"/>
      <w:lvlJc w:val="left"/>
      <w:pPr>
        <w:ind w:left="3600" w:hanging="360"/>
      </w:pPr>
      <w:rPr>
        <w:rFonts w:ascii="Courier New" w:eastAsia="Courier New" w:hAnsi="Courier New" w:cs="Courier New"/>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15"/>
  </w:num>
  <w:num w:numId="2">
    <w:abstractNumId w:val="6"/>
  </w:num>
  <w:num w:numId="3">
    <w:abstractNumId w:val="16"/>
  </w:num>
  <w:num w:numId="4">
    <w:abstractNumId w:val="0"/>
  </w:num>
  <w:num w:numId="5">
    <w:abstractNumId w:val="2"/>
  </w:num>
  <w:num w:numId="6">
    <w:abstractNumId w:val="1"/>
  </w:num>
  <w:num w:numId="7">
    <w:abstractNumId w:val="12"/>
  </w:num>
  <w:num w:numId="8">
    <w:abstractNumId w:val="3"/>
  </w:num>
  <w:num w:numId="9">
    <w:abstractNumId w:val="13"/>
  </w:num>
  <w:num w:numId="10">
    <w:abstractNumId w:val="5"/>
  </w:num>
  <w:num w:numId="11">
    <w:abstractNumId w:val="14"/>
  </w:num>
  <w:num w:numId="12">
    <w:abstractNumId w:val="7"/>
  </w:num>
  <w:num w:numId="13">
    <w:abstractNumId w:val="11"/>
  </w:num>
  <w:num w:numId="14">
    <w:abstractNumId w:val="9"/>
  </w:num>
  <w:num w:numId="15">
    <w:abstractNumId w:val="8"/>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F38"/>
    <w:rsid w:val="00265F3D"/>
    <w:rsid w:val="0035436B"/>
    <w:rsid w:val="00DF5F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33EEA-736F-4B99-BC6B-838D9194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lu1">
    <w:name w:val="heading 1"/>
    <w:basedOn w:val="Normal"/>
    <w:next w:val="Normal"/>
    <w:pPr>
      <w:keepNext/>
      <w:keepLines/>
      <w:spacing w:before="480" w:after="120"/>
      <w:outlineLvl w:val="0"/>
    </w:pPr>
    <w:rPr>
      <w:b/>
      <w:sz w:val="48"/>
      <w:szCs w:val="48"/>
    </w:rPr>
  </w:style>
  <w:style w:type="paragraph" w:styleId="Titlu2">
    <w:name w:val="heading 2"/>
    <w:basedOn w:val="Normal"/>
    <w:next w:val="Normal"/>
    <w:pPr>
      <w:keepNext/>
      <w:keepLines/>
      <w:spacing w:before="360" w:after="80"/>
      <w:outlineLvl w:val="1"/>
    </w:pPr>
    <w:rPr>
      <w:b/>
      <w:sz w:val="36"/>
      <w:szCs w:val="36"/>
    </w:rPr>
  </w:style>
  <w:style w:type="paragraph" w:styleId="Titlu3">
    <w:name w:val="heading 3"/>
    <w:basedOn w:val="Normal"/>
    <w:next w:val="Normal"/>
    <w:pPr>
      <w:keepNext/>
      <w:keepLines/>
      <w:spacing w:before="280" w:after="80"/>
      <w:outlineLvl w:val="2"/>
    </w:pPr>
    <w:rPr>
      <w:b/>
    </w:rPr>
  </w:style>
  <w:style w:type="paragraph" w:styleId="Titlu4">
    <w:name w:val="heading 4"/>
    <w:basedOn w:val="Normal"/>
    <w:next w:val="Normal"/>
    <w:pPr>
      <w:keepNext/>
      <w:keepLines/>
      <w:spacing w:before="240" w:after="40"/>
      <w:outlineLvl w:val="3"/>
    </w:pPr>
    <w:rPr>
      <w:b/>
      <w:sz w:val="24"/>
      <w:szCs w:val="24"/>
    </w:rPr>
  </w:style>
  <w:style w:type="paragraph" w:styleId="Titlu5">
    <w:name w:val="heading 5"/>
    <w:basedOn w:val="Normal"/>
    <w:next w:val="Normal"/>
    <w:pPr>
      <w:keepNext/>
      <w:keepLines/>
      <w:spacing w:before="220" w:after="40"/>
      <w:outlineLvl w:val="4"/>
    </w:pPr>
    <w:rPr>
      <w:b/>
      <w:sz w:val="22"/>
      <w:szCs w:val="22"/>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Next/>
      <w:keepLines/>
      <w:spacing w:before="480" w:after="120"/>
    </w:pPr>
    <w:rPr>
      <w:b/>
      <w:sz w:val="72"/>
      <w:szCs w:val="72"/>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4745</Words>
  <Characters>27523</Characters>
  <Application>Microsoft Office Word</Application>
  <DocSecurity>0</DocSecurity>
  <Lines>229</Lines>
  <Paragraphs>64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 Dinu</dc:creator>
  <cp:lastModifiedBy>Anca Dinu</cp:lastModifiedBy>
  <cp:revision>2</cp:revision>
  <dcterms:created xsi:type="dcterms:W3CDTF">2024-07-10T06:40:00Z</dcterms:created>
  <dcterms:modified xsi:type="dcterms:W3CDTF">2024-07-10T06:40:00Z</dcterms:modified>
</cp:coreProperties>
</file>