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163B" w:rsidRPr="00DE2178" w:rsidRDefault="0030163B" w:rsidP="00755794">
      <w:pPr>
        <w:spacing w:line="360" w:lineRule="auto"/>
        <w:rPr>
          <w:b/>
          <w:color w:val="FF0000"/>
          <w:sz w:val="28"/>
          <w:szCs w:val="26"/>
          <w:lang w:val="ro-RO"/>
        </w:rPr>
      </w:pPr>
      <w:bookmarkStart w:id="0" w:name="_GoBack"/>
      <w:bookmarkEnd w:id="0"/>
    </w:p>
    <w:p w:rsidR="00607A62" w:rsidRPr="003B53F7" w:rsidRDefault="00607A62" w:rsidP="00BC3B4E">
      <w:pPr>
        <w:shd w:val="clear" w:color="auto" w:fill="CDDEF3"/>
        <w:spacing w:line="360" w:lineRule="auto"/>
        <w:jc w:val="center"/>
        <w:rPr>
          <w:rFonts w:ascii="Arial" w:hAnsi="Arial" w:cs="Arial"/>
          <w:b/>
          <w:lang w:val="ro-RO"/>
        </w:rPr>
      </w:pPr>
      <w:r w:rsidRPr="003B53F7">
        <w:rPr>
          <w:rFonts w:ascii="Arial" w:hAnsi="Arial" w:cs="Arial"/>
          <w:b/>
          <w:lang w:val="ro-RO"/>
        </w:rPr>
        <w:t>CUPRINS</w:t>
      </w:r>
    </w:p>
    <w:p w:rsidR="00834009" w:rsidRPr="00DE2178" w:rsidRDefault="00834009" w:rsidP="00997FDF">
      <w:pPr>
        <w:ind w:left="720"/>
        <w:rPr>
          <w:rFonts w:ascii="Arial" w:hAnsi="Arial" w:cs="Arial"/>
          <w:color w:val="FF0000"/>
          <w:lang w:val="ro-RO"/>
        </w:rPr>
      </w:pPr>
    </w:p>
    <w:p w:rsidR="00A03526" w:rsidRPr="00DE2178" w:rsidRDefault="00A03526" w:rsidP="00CC79AE">
      <w:pPr>
        <w:ind w:left="720"/>
        <w:rPr>
          <w:rFonts w:ascii="Arial" w:hAnsi="Arial" w:cs="Arial"/>
          <w:b/>
          <w:color w:val="FF0000"/>
          <w:lang w:val="ro-RO"/>
        </w:rPr>
      </w:pPr>
    </w:p>
    <w:p w:rsidR="005B2EA5" w:rsidRPr="00DE2178" w:rsidRDefault="005B2EA5" w:rsidP="00CC79AE">
      <w:pPr>
        <w:ind w:left="720"/>
        <w:rPr>
          <w:rFonts w:ascii="Arial" w:hAnsi="Arial" w:cs="Arial"/>
          <w:b/>
          <w:color w:val="FF0000"/>
          <w:lang w:val="ro-RO"/>
        </w:rPr>
      </w:pPr>
    </w:p>
    <w:p w:rsidR="00E74977" w:rsidRPr="008123D2" w:rsidRDefault="00E74977" w:rsidP="00DE2178">
      <w:pPr>
        <w:numPr>
          <w:ilvl w:val="0"/>
          <w:numId w:val="3"/>
        </w:numPr>
        <w:shd w:val="clear" w:color="auto" w:fill="CDDEF3"/>
        <w:tabs>
          <w:tab w:val="left" w:pos="540"/>
          <w:tab w:val="left" w:leader="dot" w:pos="9356"/>
        </w:tabs>
        <w:spacing w:line="360" w:lineRule="auto"/>
        <w:rPr>
          <w:rFonts w:ascii="Arial" w:hAnsi="Arial" w:cs="Arial"/>
          <w:b/>
          <w:lang w:val="ro-RO"/>
        </w:rPr>
      </w:pPr>
      <w:r w:rsidRPr="008123D2">
        <w:rPr>
          <w:rFonts w:ascii="Arial" w:hAnsi="Arial" w:cs="Arial"/>
          <w:b/>
          <w:lang w:val="ro-RO"/>
        </w:rPr>
        <w:t xml:space="preserve">APA    </w:t>
      </w:r>
    </w:p>
    <w:p w:rsidR="008036F5" w:rsidRPr="008123D2" w:rsidRDefault="00E74977" w:rsidP="007816A7">
      <w:pPr>
        <w:numPr>
          <w:ilvl w:val="1"/>
          <w:numId w:val="3"/>
        </w:numPr>
        <w:shd w:val="clear" w:color="auto" w:fill="D9D9D9" w:themeFill="background1" w:themeFillShade="D9"/>
        <w:tabs>
          <w:tab w:val="left" w:leader="dot" w:pos="9356"/>
        </w:tabs>
        <w:ind w:left="851" w:hanging="482"/>
        <w:rPr>
          <w:rFonts w:ascii="Arial" w:hAnsi="Arial" w:cs="Arial"/>
          <w:b/>
          <w:lang w:val="ro-RO"/>
        </w:rPr>
      </w:pPr>
      <w:r w:rsidRPr="008123D2">
        <w:rPr>
          <w:rFonts w:ascii="Arial" w:hAnsi="Arial" w:cs="Arial"/>
          <w:b/>
          <w:lang w:val="ro-RO"/>
        </w:rPr>
        <w:t xml:space="preserve">Resursele de apă, Cantităţi şi </w:t>
      </w:r>
      <w:r w:rsidR="008036F5" w:rsidRPr="008123D2">
        <w:rPr>
          <w:rFonts w:ascii="Arial" w:hAnsi="Arial" w:cs="Arial"/>
          <w:b/>
          <w:lang w:val="ro-RO"/>
        </w:rPr>
        <w:t xml:space="preserve">debite </w:t>
      </w:r>
    </w:p>
    <w:p w:rsidR="005614BC" w:rsidRPr="00DE2178" w:rsidRDefault="007026D9" w:rsidP="007026D9">
      <w:pPr>
        <w:tabs>
          <w:tab w:val="left" w:pos="1204"/>
          <w:tab w:val="left" w:leader="dot" w:pos="9356"/>
        </w:tabs>
        <w:rPr>
          <w:rFonts w:ascii="Arial" w:hAnsi="Arial" w:cs="Arial"/>
          <w:color w:val="FF0000"/>
          <w:lang w:val="ro-RO"/>
        </w:rPr>
      </w:pPr>
      <w:r w:rsidRPr="00DE2178">
        <w:rPr>
          <w:rFonts w:ascii="Arial" w:hAnsi="Arial" w:cs="Arial"/>
          <w:i/>
          <w:color w:val="FF0000"/>
          <w:lang w:val="ro-RO"/>
        </w:rPr>
        <w:t xml:space="preserve">     </w:t>
      </w:r>
    </w:p>
    <w:p w:rsidR="00F00C80" w:rsidRPr="00043FBF" w:rsidRDefault="007026D9" w:rsidP="009235C3">
      <w:pPr>
        <w:tabs>
          <w:tab w:val="left" w:pos="1204"/>
          <w:tab w:val="left" w:leader="dot" w:pos="9356"/>
        </w:tabs>
        <w:rPr>
          <w:rFonts w:ascii="Arial" w:hAnsi="Arial" w:cs="Arial"/>
          <w:i/>
          <w:lang w:val="ro-RO"/>
        </w:rPr>
      </w:pPr>
      <w:r w:rsidRPr="00043FBF">
        <w:rPr>
          <w:rFonts w:ascii="Arial" w:hAnsi="Arial" w:cs="Arial"/>
          <w:i/>
          <w:lang w:val="ro-RO"/>
        </w:rPr>
        <w:t xml:space="preserve">           II.1.1.</w:t>
      </w:r>
      <w:r w:rsidR="008036F5" w:rsidRPr="00043FBF">
        <w:rPr>
          <w:rFonts w:ascii="Arial" w:hAnsi="Arial" w:cs="Arial"/>
          <w:i/>
          <w:lang w:val="ro-RO"/>
        </w:rPr>
        <w:t xml:space="preserve">Stare, presiuni şi consecinţe  </w:t>
      </w:r>
    </w:p>
    <w:p w:rsidR="00E74977" w:rsidRPr="00043FBF" w:rsidRDefault="008036F5" w:rsidP="009235C3">
      <w:pPr>
        <w:numPr>
          <w:ilvl w:val="3"/>
          <w:numId w:val="3"/>
        </w:numPr>
        <w:tabs>
          <w:tab w:val="left" w:leader="dot" w:pos="9356"/>
        </w:tabs>
        <w:ind w:left="1498" w:hanging="718"/>
        <w:rPr>
          <w:sz w:val="20"/>
          <w:szCs w:val="26"/>
          <w:lang w:val="ro-RO"/>
        </w:rPr>
      </w:pPr>
      <w:r w:rsidRPr="00043FBF">
        <w:rPr>
          <w:rFonts w:ascii="Arial" w:hAnsi="Arial" w:cs="Arial"/>
          <w:lang w:val="ro-RO"/>
        </w:rPr>
        <w:t>Resurse de apă potenţiale şi tehnic utilizabile</w:t>
      </w:r>
      <w:r w:rsidRPr="00043FBF">
        <w:rPr>
          <w:sz w:val="20"/>
          <w:szCs w:val="26"/>
          <w:lang w:val="ro-RO"/>
        </w:rPr>
        <w:t xml:space="preserve"> </w:t>
      </w:r>
      <w:r w:rsidR="00E74977" w:rsidRPr="00043FBF">
        <w:rPr>
          <w:sz w:val="20"/>
          <w:szCs w:val="26"/>
          <w:lang w:val="ro-RO"/>
        </w:rPr>
        <w:t xml:space="preserve"> </w:t>
      </w:r>
    </w:p>
    <w:p w:rsidR="00043FBF" w:rsidRDefault="00990ACA" w:rsidP="009235C3">
      <w:pPr>
        <w:ind w:right="-11" w:firstLine="737"/>
        <w:jc w:val="both"/>
        <w:rPr>
          <w:rFonts w:ascii="Arial" w:hAnsi="Arial" w:cs="Arial"/>
        </w:rPr>
      </w:pPr>
      <w:r w:rsidRPr="00043FBF">
        <w:rPr>
          <w:rFonts w:ascii="Arial" w:hAnsi="Arial" w:cs="Arial"/>
        </w:rPr>
        <w:t>În judeţul Constanţa, SC RAJA SA exploatează  un număr de 86 de surse de apă subterană, având o capacitate totală instalata  de 34671 mc/h şi 2 surse de apă de suprafaţă,  respectiv sursa Galeşu cu o capacitate totală instalată de 4,47 mc/s  şi Dealul Vifor  a cărei capacitate totală instalată este de 0,1 mc/s.</w:t>
      </w:r>
      <w:r w:rsidR="00043FBF">
        <w:rPr>
          <w:rFonts w:ascii="Arial" w:hAnsi="Arial" w:cs="Arial"/>
        </w:rPr>
        <w:t xml:space="preserve"> </w:t>
      </w:r>
    </w:p>
    <w:p w:rsidR="00990ACA" w:rsidRPr="00DE2178" w:rsidRDefault="00043FBF" w:rsidP="009235C3">
      <w:pPr>
        <w:ind w:right="-11" w:firstLine="737"/>
        <w:jc w:val="both"/>
        <w:rPr>
          <w:color w:val="FF0000"/>
          <w:sz w:val="20"/>
          <w:szCs w:val="26"/>
          <w:lang w:val="ro-RO"/>
        </w:rPr>
      </w:pPr>
      <w:r w:rsidRPr="008D0AE0">
        <w:rPr>
          <w:rFonts w:ascii="Arial" w:hAnsi="Arial" w:cs="Arial"/>
        </w:rPr>
        <w:t>Din cele 86 de surse de apă, 68 dintre ele dețin rezervoare proprii</w:t>
      </w:r>
    </w:p>
    <w:p w:rsidR="007714C3" w:rsidRPr="00DE2178" w:rsidRDefault="007714C3" w:rsidP="009235C3">
      <w:pPr>
        <w:tabs>
          <w:tab w:val="left" w:leader="dot" w:pos="9356"/>
        </w:tabs>
        <w:rPr>
          <w:color w:val="FF0000"/>
          <w:sz w:val="20"/>
          <w:szCs w:val="26"/>
          <w:lang w:val="ro-RO"/>
        </w:rPr>
      </w:pPr>
    </w:p>
    <w:p w:rsidR="00E74977" w:rsidRPr="00043FBF" w:rsidRDefault="0050251D" w:rsidP="009235C3">
      <w:pPr>
        <w:numPr>
          <w:ilvl w:val="3"/>
          <w:numId w:val="3"/>
        </w:numPr>
        <w:tabs>
          <w:tab w:val="left" w:leader="dot" w:pos="9356"/>
        </w:tabs>
        <w:ind w:left="1498" w:hanging="718"/>
        <w:rPr>
          <w:rFonts w:ascii="Arial" w:hAnsi="Arial" w:cs="Arial"/>
          <w:lang w:val="ro-RO"/>
        </w:rPr>
      </w:pPr>
      <w:r w:rsidRPr="00043FBF">
        <w:rPr>
          <w:rFonts w:ascii="Arial" w:hAnsi="Arial" w:cs="Arial"/>
          <w:lang w:val="ro-RO"/>
        </w:rPr>
        <w:t xml:space="preserve">Utilizarea resurselor de apă </w:t>
      </w:r>
      <w:r w:rsidR="00E74977" w:rsidRPr="00043FBF">
        <w:rPr>
          <w:rFonts w:ascii="Arial" w:hAnsi="Arial" w:cs="Arial"/>
          <w:lang w:val="ro-RO"/>
        </w:rPr>
        <w:t xml:space="preserve"> </w:t>
      </w:r>
    </w:p>
    <w:p w:rsidR="00990ACA" w:rsidRPr="00043FBF" w:rsidRDefault="00990ACA" w:rsidP="009235C3">
      <w:pPr>
        <w:ind w:right="-11" w:firstLine="735"/>
        <w:jc w:val="both"/>
        <w:rPr>
          <w:rFonts w:ascii="Arial" w:hAnsi="Arial" w:cs="Arial"/>
        </w:rPr>
      </w:pPr>
      <w:r w:rsidRPr="00043FBF">
        <w:rPr>
          <w:rFonts w:ascii="Arial" w:hAnsi="Arial" w:cs="Arial"/>
        </w:rPr>
        <w:t xml:space="preserve">Stocarea apei </w:t>
      </w:r>
      <w:r w:rsidR="008123D2">
        <w:rPr>
          <w:rFonts w:ascii="Arial" w:hAnsi="Arial" w:cs="Arial"/>
        </w:rPr>
        <w:t xml:space="preserve">de catre SC RAJA SA Constanta </w:t>
      </w:r>
      <w:r w:rsidRPr="00043FBF">
        <w:rPr>
          <w:rFonts w:ascii="Arial" w:hAnsi="Arial" w:cs="Arial"/>
        </w:rPr>
        <w:t>se realizează în cele 171 rezervoare de apă, având un volum total de înmagazinare de aprox. 306.614 mc.</w:t>
      </w:r>
    </w:p>
    <w:p w:rsidR="00990ACA" w:rsidRPr="00043FBF" w:rsidRDefault="00990ACA" w:rsidP="009235C3">
      <w:pPr>
        <w:ind w:right="-11" w:firstLine="735"/>
        <w:jc w:val="both"/>
        <w:rPr>
          <w:rFonts w:ascii="Arial" w:hAnsi="Arial" w:cs="Arial"/>
        </w:rPr>
      </w:pPr>
      <w:r w:rsidRPr="00043FBF">
        <w:rPr>
          <w:rFonts w:ascii="Arial" w:hAnsi="Arial" w:cs="Arial"/>
        </w:rPr>
        <w:t>Apa brută este tratată în cele două staţii de tratare apă: Staţia de tratare Palas - Constanţa şi staţia de tratare Dealul Vifor – Cernavodă, pompată prin intermediul celor 66 staţii de pompare apă potabilă, cu o capacitate totală de 157.818 mc/h.</w:t>
      </w:r>
    </w:p>
    <w:p w:rsidR="00990ACA" w:rsidRPr="00DE2178" w:rsidRDefault="00990ACA" w:rsidP="009235C3">
      <w:pPr>
        <w:tabs>
          <w:tab w:val="left" w:leader="dot" w:pos="9356"/>
        </w:tabs>
        <w:rPr>
          <w:color w:val="FF0000"/>
          <w:sz w:val="20"/>
          <w:szCs w:val="26"/>
          <w:lang w:val="ro-RO"/>
        </w:rPr>
      </w:pPr>
    </w:p>
    <w:p w:rsidR="00043FBF" w:rsidRDefault="00043FBF" w:rsidP="009235C3">
      <w:pPr>
        <w:ind w:right="-648" w:firstLine="708"/>
        <w:jc w:val="both"/>
        <w:rPr>
          <w:rFonts w:ascii="Arial" w:hAnsi="Arial" w:cs="Arial"/>
        </w:rPr>
      </w:pPr>
      <w:r w:rsidRPr="008D0AE0">
        <w:rPr>
          <w:rFonts w:ascii="Arial" w:hAnsi="Arial" w:cs="Arial"/>
        </w:rPr>
        <w:t>În anul 2015, în cele 103 sisteme de alimentare cu apă operate de S.C. RAJA S.A. Constanța, s-a extras o cantitate de 86.668.977 mc apă, mai puțin cu 37.910.454, comparativ cu anul 2012.</w:t>
      </w:r>
      <w:r>
        <w:rPr>
          <w:rFonts w:ascii="Arial" w:hAnsi="Arial" w:cs="Arial"/>
        </w:rPr>
        <w:t xml:space="preserve"> (fig.II.1.1.1)</w:t>
      </w:r>
    </w:p>
    <w:p w:rsidR="00043FBF" w:rsidRPr="008D0AE0" w:rsidRDefault="00043FBF" w:rsidP="009235C3">
      <w:pPr>
        <w:ind w:right="-648" w:firstLine="708"/>
        <w:jc w:val="both"/>
        <w:rPr>
          <w:rFonts w:ascii="Arial" w:hAnsi="Arial" w:cs="Arial"/>
        </w:rPr>
      </w:pPr>
      <w:r>
        <w:rPr>
          <w:rFonts w:ascii="Arial" w:hAnsi="Arial" w:cs="Arial"/>
        </w:rPr>
        <w:t xml:space="preserve">Acest fenomen, scăderea cantității de apă distribuită în rețea, se datorează, în principal contorizării și a reducerii activităților industriale. </w:t>
      </w:r>
    </w:p>
    <w:p w:rsidR="00990ACA" w:rsidRDefault="00043FBF" w:rsidP="00043FBF">
      <w:pPr>
        <w:tabs>
          <w:tab w:val="left" w:leader="dot" w:pos="9356"/>
        </w:tabs>
        <w:jc w:val="center"/>
        <w:rPr>
          <w:color w:val="FF0000"/>
          <w:sz w:val="20"/>
          <w:szCs w:val="26"/>
          <w:lang w:val="ro-RO"/>
        </w:rPr>
      </w:pPr>
      <w:r>
        <w:rPr>
          <w:rFonts w:ascii="Arial" w:hAnsi="Arial" w:cs="Arial"/>
          <w:noProof/>
          <w:lang w:val="en-US"/>
        </w:rPr>
        <w:drawing>
          <wp:inline distT="0" distB="0" distL="0" distR="0">
            <wp:extent cx="4902372" cy="2688771"/>
            <wp:effectExtent l="0" t="0" r="0" b="0"/>
            <wp:docPr id="323" name="Diagramă 3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43FBF" w:rsidRDefault="00043FBF" w:rsidP="00043FBF">
      <w:pPr>
        <w:tabs>
          <w:tab w:val="left" w:leader="dot" w:pos="9356"/>
        </w:tabs>
        <w:jc w:val="center"/>
        <w:rPr>
          <w:color w:val="FF0000"/>
          <w:sz w:val="20"/>
          <w:szCs w:val="26"/>
          <w:lang w:val="ro-RO"/>
        </w:rPr>
      </w:pPr>
    </w:p>
    <w:p w:rsidR="00043FBF" w:rsidRPr="00043FBF" w:rsidRDefault="00043FBF" w:rsidP="00043FBF">
      <w:pPr>
        <w:tabs>
          <w:tab w:val="left" w:leader="dot" w:pos="9356"/>
        </w:tabs>
        <w:jc w:val="center"/>
        <w:rPr>
          <w:lang w:val="ro-RO"/>
        </w:rPr>
      </w:pPr>
      <w:r w:rsidRPr="00043FBF">
        <w:rPr>
          <w:lang w:val="ro-RO"/>
        </w:rPr>
        <w:t>Figura II.1.1.1. Cantitatea de apa produsa</w:t>
      </w:r>
    </w:p>
    <w:p w:rsidR="00043FBF" w:rsidRPr="00DE2178" w:rsidRDefault="00043FBF" w:rsidP="00043FBF">
      <w:pPr>
        <w:tabs>
          <w:tab w:val="left" w:leader="dot" w:pos="9356"/>
        </w:tabs>
        <w:jc w:val="center"/>
        <w:rPr>
          <w:color w:val="FF0000"/>
          <w:sz w:val="20"/>
          <w:szCs w:val="26"/>
          <w:lang w:val="ro-RO"/>
        </w:rPr>
      </w:pPr>
    </w:p>
    <w:p w:rsidR="00E74977" w:rsidRPr="00043FBF" w:rsidRDefault="0050251D" w:rsidP="007816A7">
      <w:pPr>
        <w:numPr>
          <w:ilvl w:val="3"/>
          <w:numId w:val="3"/>
        </w:numPr>
        <w:tabs>
          <w:tab w:val="left" w:leader="dot" w:pos="9356"/>
        </w:tabs>
        <w:ind w:left="1498" w:hanging="718"/>
        <w:rPr>
          <w:rFonts w:ascii="Arial" w:hAnsi="Arial" w:cs="Arial"/>
          <w:lang w:val="ro-RO"/>
        </w:rPr>
      </w:pPr>
      <w:r w:rsidRPr="00043FBF">
        <w:rPr>
          <w:rFonts w:ascii="Arial" w:hAnsi="Arial" w:cs="Arial"/>
          <w:lang w:val="ro-RO"/>
        </w:rPr>
        <w:t xml:space="preserve">Evenimente extreme produse de debitele cursurilor de apă </w:t>
      </w:r>
      <w:r w:rsidR="00E74977" w:rsidRPr="00043FBF">
        <w:rPr>
          <w:rFonts w:ascii="Arial" w:hAnsi="Arial" w:cs="Arial"/>
          <w:lang w:val="ro-RO"/>
        </w:rPr>
        <w:t xml:space="preserve"> </w:t>
      </w:r>
    </w:p>
    <w:p w:rsidR="00E15B62" w:rsidRPr="00043FBF" w:rsidRDefault="0050251D" w:rsidP="007816A7">
      <w:pPr>
        <w:numPr>
          <w:ilvl w:val="3"/>
          <w:numId w:val="3"/>
        </w:numPr>
        <w:tabs>
          <w:tab w:val="left" w:leader="dot" w:pos="9356"/>
        </w:tabs>
        <w:ind w:left="1498" w:hanging="718"/>
        <w:rPr>
          <w:rFonts w:ascii="Arial" w:hAnsi="Arial" w:cs="Arial"/>
          <w:lang w:val="ro-RO"/>
        </w:rPr>
      </w:pPr>
      <w:r w:rsidRPr="00043FBF">
        <w:rPr>
          <w:rFonts w:ascii="Arial" w:hAnsi="Arial" w:cs="Arial"/>
          <w:lang w:val="ro-RO"/>
        </w:rPr>
        <w:t>Schimbări hidromorfologice ale cursurilor de apă</w:t>
      </w:r>
    </w:p>
    <w:p w:rsidR="00E74977" w:rsidRPr="00043FBF" w:rsidRDefault="00E74977" w:rsidP="00E15B62">
      <w:pPr>
        <w:tabs>
          <w:tab w:val="left" w:leader="dot" w:pos="9356"/>
        </w:tabs>
        <w:rPr>
          <w:rFonts w:ascii="Arial" w:hAnsi="Arial" w:cs="Arial"/>
          <w:lang w:val="ro-RO"/>
        </w:rPr>
      </w:pPr>
      <w:r w:rsidRPr="00043FBF">
        <w:rPr>
          <w:rFonts w:ascii="Arial" w:hAnsi="Arial" w:cs="Arial"/>
          <w:lang w:val="ro-RO"/>
        </w:rPr>
        <w:t xml:space="preserve"> </w:t>
      </w:r>
    </w:p>
    <w:p w:rsidR="0050251D" w:rsidRPr="003B53F7" w:rsidRDefault="0050251D" w:rsidP="003B53F7">
      <w:pPr>
        <w:numPr>
          <w:ilvl w:val="2"/>
          <w:numId w:val="3"/>
        </w:numPr>
        <w:tabs>
          <w:tab w:val="left" w:pos="1204"/>
          <w:tab w:val="left" w:leader="dot" w:pos="9356"/>
        </w:tabs>
        <w:ind w:left="993"/>
        <w:jc w:val="both"/>
        <w:rPr>
          <w:rFonts w:ascii="Arial" w:hAnsi="Arial" w:cs="Arial"/>
          <w:i/>
          <w:lang w:val="ro-RO"/>
        </w:rPr>
      </w:pPr>
      <w:r w:rsidRPr="003B53F7">
        <w:rPr>
          <w:rFonts w:ascii="Arial" w:hAnsi="Arial" w:cs="Arial"/>
          <w:i/>
          <w:lang w:val="ro-RO"/>
        </w:rPr>
        <w:lastRenderedPageBreak/>
        <w:t xml:space="preserve">Prognoze  </w:t>
      </w:r>
    </w:p>
    <w:p w:rsidR="0050251D" w:rsidRPr="003B53F7" w:rsidRDefault="0050251D" w:rsidP="003B53F7">
      <w:pPr>
        <w:numPr>
          <w:ilvl w:val="3"/>
          <w:numId w:val="3"/>
        </w:numPr>
        <w:tabs>
          <w:tab w:val="left" w:leader="dot" w:pos="9356"/>
        </w:tabs>
        <w:ind w:left="1498" w:hanging="718"/>
        <w:jc w:val="both"/>
        <w:rPr>
          <w:rFonts w:ascii="Arial" w:hAnsi="Arial" w:cs="Arial"/>
          <w:sz w:val="20"/>
          <w:szCs w:val="26"/>
          <w:lang w:val="ro-RO"/>
        </w:rPr>
      </w:pPr>
      <w:r w:rsidRPr="003B53F7">
        <w:rPr>
          <w:rFonts w:ascii="Arial" w:hAnsi="Arial" w:cs="Arial"/>
          <w:lang w:val="ro-RO"/>
        </w:rPr>
        <w:t>Disponibilitatea, cererea şi deficitul de apă</w:t>
      </w:r>
      <w:r w:rsidRPr="003B53F7">
        <w:rPr>
          <w:rFonts w:ascii="Arial" w:hAnsi="Arial" w:cs="Arial"/>
          <w:sz w:val="20"/>
          <w:szCs w:val="26"/>
          <w:lang w:val="ro-RO"/>
        </w:rPr>
        <w:t xml:space="preserve"> </w:t>
      </w:r>
    </w:p>
    <w:p w:rsidR="00990ACA" w:rsidRPr="003B53F7" w:rsidRDefault="00990ACA" w:rsidP="003B53F7">
      <w:pPr>
        <w:tabs>
          <w:tab w:val="left" w:leader="dot" w:pos="9356"/>
        </w:tabs>
        <w:jc w:val="both"/>
        <w:rPr>
          <w:rFonts w:ascii="Arial" w:hAnsi="Arial" w:cs="Arial"/>
          <w:color w:val="FF0000"/>
          <w:sz w:val="20"/>
          <w:szCs w:val="26"/>
          <w:lang w:val="ro-RO"/>
        </w:rPr>
      </w:pPr>
    </w:p>
    <w:p w:rsidR="005F740B" w:rsidRPr="003B53F7" w:rsidRDefault="005F740B" w:rsidP="003B53F7">
      <w:pPr>
        <w:pStyle w:val="Indentcorptext"/>
        <w:ind w:firstLine="851"/>
        <w:rPr>
          <w:rFonts w:ascii="Arial" w:hAnsi="Arial" w:cs="Arial"/>
          <w:szCs w:val="24"/>
          <w:lang w:val="ro-RO"/>
        </w:rPr>
      </w:pPr>
      <w:r w:rsidRPr="003B53F7">
        <w:rPr>
          <w:rFonts w:ascii="Arial" w:hAnsi="Arial" w:cs="Arial"/>
          <w:szCs w:val="24"/>
          <w:lang w:val="ro-RO"/>
        </w:rPr>
        <w:t xml:space="preserve">Pentru a determina disponibilitatea resurselor de apă pe bazine hidrografice se face calculul resursei medii de apă (în regim natural și amenajat) pentru perioade caracteristice, în cazul de faţă 1991-2013. </w:t>
      </w:r>
    </w:p>
    <w:p w:rsidR="005F740B" w:rsidRPr="003B53F7" w:rsidRDefault="005F740B" w:rsidP="003B53F7">
      <w:pPr>
        <w:pStyle w:val="Indentcorptext"/>
        <w:ind w:firstLine="709"/>
        <w:rPr>
          <w:rFonts w:ascii="Arial" w:hAnsi="Arial" w:cs="Arial"/>
          <w:szCs w:val="24"/>
          <w:lang w:val="ro-RO"/>
        </w:rPr>
      </w:pPr>
      <w:r w:rsidRPr="003B53F7">
        <w:rPr>
          <w:rFonts w:ascii="Arial" w:hAnsi="Arial" w:cs="Arial"/>
          <w:szCs w:val="24"/>
          <w:lang w:val="ro-RO"/>
        </w:rPr>
        <w:t>Scurgerea medie, utilă în gestiunea resurselor de apă, oferă informații asupra potențialului resurselor de apă dintr-un bazin hidrografic, reprezentând cel mai general indicator al acestora.</w:t>
      </w:r>
    </w:p>
    <w:p w:rsidR="005F740B" w:rsidRPr="003B53F7" w:rsidRDefault="005F740B" w:rsidP="003B53F7">
      <w:pPr>
        <w:pStyle w:val="Indentcorptext"/>
        <w:ind w:left="-142" w:firstLine="851"/>
        <w:rPr>
          <w:rFonts w:ascii="Arial" w:hAnsi="Arial" w:cs="Arial"/>
          <w:szCs w:val="24"/>
          <w:lang w:val="ro-RO"/>
        </w:rPr>
      </w:pPr>
      <w:r w:rsidRPr="003B53F7">
        <w:rPr>
          <w:rFonts w:ascii="Arial" w:hAnsi="Arial" w:cs="Arial"/>
          <w:szCs w:val="24"/>
          <w:lang w:val="ro-RO"/>
        </w:rPr>
        <w:t xml:space="preserve">În evaluarea resurselor de apă ale râurilor este necesară cunoașterea caracteristicilor scurgerii medii pe o perioadă lungă de timp (peste 20 de ani) care pot fi exprimate sub forma următorilor parametrii: </w:t>
      </w:r>
      <w:r w:rsidRPr="003B53F7">
        <w:rPr>
          <w:rFonts w:ascii="Arial" w:hAnsi="Arial" w:cs="Arial"/>
          <w:i/>
          <w:szCs w:val="24"/>
          <w:lang w:val="ro-RO"/>
        </w:rPr>
        <w:t>debitul lichid</w:t>
      </w:r>
      <w:r w:rsidRPr="003B53F7">
        <w:rPr>
          <w:rFonts w:ascii="Arial" w:hAnsi="Arial" w:cs="Arial"/>
          <w:szCs w:val="24"/>
          <w:lang w:val="ro-RO"/>
        </w:rPr>
        <w:t xml:space="preserve"> (</w:t>
      </w:r>
      <m:oMath>
        <m:acc>
          <m:accPr>
            <m:chr m:val="̅"/>
            <m:ctrlPr>
              <w:rPr>
                <w:rFonts w:ascii="Cambria Math" w:hAnsi="Cambria Math" w:cs="Arial"/>
                <w:i/>
                <w:szCs w:val="24"/>
                <w:lang w:val="ro-RO"/>
              </w:rPr>
            </m:ctrlPr>
          </m:accPr>
          <m:e>
            <m:r>
              <w:rPr>
                <w:rFonts w:ascii="Cambria Math" w:hAnsi="Cambria Math" w:cs="Arial"/>
                <w:szCs w:val="24"/>
                <w:lang w:val="ro-RO"/>
              </w:rPr>
              <m:t>Q</m:t>
            </m:r>
          </m:e>
        </m:acc>
      </m:oMath>
      <w:r w:rsidRPr="003B53F7">
        <w:rPr>
          <w:rFonts w:ascii="Arial" w:hAnsi="Arial" w:cs="Arial"/>
          <w:szCs w:val="24"/>
          <w:lang w:val="ro-RO"/>
        </w:rPr>
        <w:t>, m</w:t>
      </w:r>
      <w:r w:rsidRPr="003B53F7">
        <w:rPr>
          <w:rFonts w:ascii="Arial" w:hAnsi="Arial" w:cs="Arial"/>
          <w:szCs w:val="24"/>
          <w:vertAlign w:val="superscript"/>
          <w:lang w:val="ro-RO"/>
        </w:rPr>
        <w:t>3</w:t>
      </w:r>
      <w:r w:rsidRPr="003B53F7">
        <w:rPr>
          <w:rFonts w:ascii="Arial" w:hAnsi="Arial" w:cs="Arial"/>
          <w:szCs w:val="24"/>
          <w:lang w:val="ro-RO"/>
        </w:rPr>
        <w:t xml:space="preserve">/s), </w:t>
      </w:r>
      <w:r w:rsidRPr="003B53F7">
        <w:rPr>
          <w:rFonts w:ascii="Arial" w:hAnsi="Arial" w:cs="Arial"/>
          <w:i/>
          <w:szCs w:val="24"/>
          <w:lang w:val="ro-RO"/>
        </w:rPr>
        <w:t>debitul de apă mediu specific</w:t>
      </w:r>
      <w:r w:rsidRPr="003B53F7">
        <w:rPr>
          <w:rFonts w:ascii="Arial" w:hAnsi="Arial" w:cs="Arial"/>
          <w:szCs w:val="24"/>
          <w:lang w:val="ro-RO"/>
        </w:rPr>
        <w:t xml:space="preserve"> (</w:t>
      </w:r>
      <m:oMath>
        <m:acc>
          <m:accPr>
            <m:chr m:val="̅"/>
            <m:ctrlPr>
              <w:rPr>
                <w:rFonts w:ascii="Cambria Math" w:hAnsi="Cambria Math" w:cs="Arial"/>
                <w:i/>
                <w:szCs w:val="24"/>
                <w:lang w:val="ro-RO"/>
              </w:rPr>
            </m:ctrlPr>
          </m:accPr>
          <m:e>
            <m:r>
              <w:rPr>
                <w:rFonts w:ascii="Cambria Math" w:hAnsi="Cambria Math" w:cs="Arial"/>
                <w:szCs w:val="24"/>
                <w:lang w:val="ro-RO"/>
              </w:rPr>
              <m:t>q</m:t>
            </m:r>
          </m:e>
        </m:acc>
      </m:oMath>
      <w:r w:rsidRPr="003B53F7">
        <w:rPr>
          <w:rFonts w:ascii="Arial" w:hAnsi="Arial" w:cs="Arial"/>
          <w:szCs w:val="24"/>
          <w:lang w:val="ro-RO"/>
        </w:rPr>
        <w:t>, l/s/km</w:t>
      </w:r>
      <w:r w:rsidRPr="003B53F7">
        <w:rPr>
          <w:rFonts w:ascii="Arial" w:hAnsi="Arial" w:cs="Arial"/>
          <w:szCs w:val="24"/>
          <w:vertAlign w:val="superscript"/>
          <w:lang w:val="ro-RO"/>
        </w:rPr>
        <w:t>2</w:t>
      </w:r>
      <w:r w:rsidRPr="003B53F7">
        <w:rPr>
          <w:rFonts w:ascii="Arial" w:hAnsi="Arial" w:cs="Arial"/>
          <w:szCs w:val="24"/>
          <w:lang w:val="ro-RO"/>
        </w:rPr>
        <w:t xml:space="preserve">), </w:t>
      </w:r>
      <w:r w:rsidRPr="003B53F7">
        <w:rPr>
          <w:rFonts w:ascii="Arial" w:hAnsi="Arial" w:cs="Arial"/>
          <w:i/>
          <w:szCs w:val="24"/>
          <w:lang w:val="ro-RO"/>
        </w:rPr>
        <w:t xml:space="preserve">volumul scurgerii medii </w:t>
      </w:r>
      <w:r w:rsidRPr="003B53F7">
        <w:rPr>
          <w:rFonts w:ascii="Arial" w:hAnsi="Arial" w:cs="Arial"/>
          <w:szCs w:val="24"/>
          <w:lang w:val="ro-RO"/>
        </w:rPr>
        <w:t>(W, mil.m</w:t>
      </w:r>
      <w:r w:rsidRPr="003B53F7">
        <w:rPr>
          <w:rFonts w:ascii="Arial" w:hAnsi="Arial" w:cs="Arial"/>
          <w:szCs w:val="24"/>
          <w:vertAlign w:val="superscript"/>
          <w:lang w:val="ro-RO"/>
        </w:rPr>
        <w:t>3</w:t>
      </w:r>
      <w:r w:rsidRPr="003B53F7">
        <w:rPr>
          <w:rFonts w:ascii="Arial" w:hAnsi="Arial" w:cs="Arial"/>
          <w:szCs w:val="24"/>
          <w:lang w:val="ro-RO"/>
        </w:rPr>
        <w:t xml:space="preserve">) și </w:t>
      </w:r>
      <w:r w:rsidRPr="003B53F7">
        <w:rPr>
          <w:rFonts w:ascii="Arial" w:hAnsi="Arial" w:cs="Arial"/>
          <w:i/>
          <w:szCs w:val="24"/>
          <w:lang w:val="ro-RO"/>
        </w:rPr>
        <w:t>stratul scurs</w:t>
      </w:r>
      <w:r w:rsidRPr="003B53F7">
        <w:rPr>
          <w:rFonts w:ascii="Arial" w:hAnsi="Arial" w:cs="Arial"/>
          <w:szCs w:val="24"/>
          <w:lang w:val="ro-RO"/>
        </w:rPr>
        <w:t xml:space="preserve"> (h, mm).</w:t>
      </w:r>
    </w:p>
    <w:p w:rsidR="005F740B" w:rsidRPr="003B53F7" w:rsidRDefault="005F740B" w:rsidP="003B53F7">
      <w:pPr>
        <w:pStyle w:val="Indentcorptext"/>
        <w:ind w:firstLine="491"/>
        <w:rPr>
          <w:rFonts w:ascii="Arial" w:hAnsi="Arial" w:cs="Arial"/>
          <w:szCs w:val="24"/>
          <w:lang w:val="ro-RO"/>
        </w:rPr>
      </w:pPr>
      <w:r w:rsidRPr="003B53F7">
        <w:rPr>
          <w:rFonts w:ascii="Arial" w:hAnsi="Arial" w:cs="Arial"/>
          <w:szCs w:val="24"/>
          <w:lang w:val="ro-RO"/>
        </w:rPr>
        <w:t>Analiza s-a făcut pe baza debitului mediu și a volumului scurgerii medii lunare și anuale.</w:t>
      </w:r>
    </w:p>
    <w:p w:rsidR="005F740B" w:rsidRPr="003B53F7" w:rsidRDefault="005F740B" w:rsidP="003B53F7">
      <w:pPr>
        <w:pStyle w:val="Indentcorptext"/>
        <w:ind w:firstLine="851"/>
        <w:rPr>
          <w:rFonts w:ascii="Arial" w:hAnsi="Arial" w:cs="Arial"/>
          <w:szCs w:val="24"/>
          <w:lang w:val="ro-RO"/>
        </w:rPr>
      </w:pPr>
      <w:r w:rsidRPr="003B53F7">
        <w:rPr>
          <w:rFonts w:ascii="Arial" w:hAnsi="Arial" w:cs="Arial"/>
          <w:i/>
          <w:szCs w:val="24"/>
          <w:lang w:val="ro-RO"/>
        </w:rPr>
        <w:t>Volumul de apă mediu</w:t>
      </w:r>
      <w:r w:rsidRPr="003B53F7">
        <w:rPr>
          <w:rFonts w:ascii="Arial" w:hAnsi="Arial" w:cs="Arial"/>
          <w:szCs w:val="24"/>
          <w:lang w:val="ro-RO"/>
        </w:rPr>
        <w:t xml:space="preserve"> sau </w:t>
      </w:r>
      <w:r w:rsidRPr="003B53F7">
        <w:rPr>
          <w:rFonts w:ascii="Arial" w:hAnsi="Arial" w:cs="Arial"/>
          <w:i/>
          <w:szCs w:val="24"/>
          <w:lang w:val="ro-RO"/>
        </w:rPr>
        <w:t>resursa de apă medie</w:t>
      </w:r>
      <w:r w:rsidRPr="003B53F7">
        <w:rPr>
          <w:rFonts w:ascii="Arial" w:hAnsi="Arial" w:cs="Arial"/>
          <w:szCs w:val="24"/>
          <w:lang w:val="ro-RO"/>
        </w:rPr>
        <w:t xml:space="preserve"> sau </w:t>
      </w:r>
      <w:r w:rsidRPr="003B53F7">
        <w:rPr>
          <w:rFonts w:ascii="Arial" w:hAnsi="Arial" w:cs="Arial"/>
          <w:i/>
          <w:szCs w:val="24"/>
          <w:lang w:val="ro-RO"/>
        </w:rPr>
        <w:t>stocul mediu</w:t>
      </w:r>
      <w:r w:rsidRPr="003B53F7">
        <w:rPr>
          <w:rFonts w:ascii="Arial" w:hAnsi="Arial" w:cs="Arial"/>
          <w:szCs w:val="24"/>
          <w:lang w:val="ro-RO"/>
        </w:rPr>
        <w:t xml:space="preserve"> reprezintă cantitatea de apă transportată de râu într-o anumită perioadă de timp.</w:t>
      </w:r>
    </w:p>
    <w:p w:rsidR="005F740B" w:rsidRPr="003B53F7" w:rsidRDefault="005F740B" w:rsidP="003B53F7">
      <w:pPr>
        <w:tabs>
          <w:tab w:val="left" w:leader="dot" w:pos="9356"/>
        </w:tabs>
        <w:jc w:val="both"/>
        <w:rPr>
          <w:rFonts w:ascii="Arial" w:hAnsi="Arial" w:cs="Arial"/>
          <w:lang w:val="ro-RO"/>
        </w:rPr>
      </w:pPr>
      <w:r w:rsidRPr="003B53F7">
        <w:rPr>
          <w:rFonts w:ascii="Arial" w:hAnsi="Arial" w:cs="Arial"/>
          <w:lang w:val="ro-RO"/>
        </w:rPr>
        <w:t xml:space="preserve">          Pentru determinarea resursei de apă la nivel județean s-au luat în considerare datele de la 16 stații hidrometrice ale spatiului hidrografic Dobrogea – Litoral.</w:t>
      </w:r>
    </w:p>
    <w:p w:rsidR="005F740B" w:rsidRPr="003B53F7" w:rsidRDefault="005F740B" w:rsidP="003B53F7">
      <w:pPr>
        <w:tabs>
          <w:tab w:val="left" w:leader="dot" w:pos="9356"/>
        </w:tabs>
        <w:jc w:val="both"/>
        <w:rPr>
          <w:rFonts w:ascii="Arial" w:hAnsi="Arial" w:cs="Arial"/>
          <w:color w:val="FF0000"/>
          <w:sz w:val="20"/>
          <w:szCs w:val="26"/>
          <w:lang w:val="ro-RO"/>
        </w:rPr>
      </w:pPr>
      <w:r w:rsidRPr="003B53F7">
        <w:rPr>
          <w:rFonts w:ascii="Arial" w:hAnsi="Arial" w:cs="Arial"/>
          <w:b/>
          <w:lang w:val="ro-RO"/>
        </w:rPr>
        <w:t xml:space="preserve">          </w:t>
      </w:r>
      <w:r w:rsidRPr="003B53F7">
        <w:rPr>
          <w:rFonts w:ascii="Arial" w:hAnsi="Arial" w:cs="Arial"/>
          <w:lang w:val="ro-RO"/>
        </w:rPr>
        <w:t>La aceste stații s-au determinat direct valorile debitelor medii lunare, anuale și multianuale pentru perioada 1991-2013. Datele au fost calculate atât în ipoteza regimului natural cât și influențat (amenajat) de curgere în vederea identificării diferențelor dintre cele două tipuri de regim.</w:t>
      </w:r>
    </w:p>
    <w:p w:rsidR="005F740B" w:rsidRPr="003B53F7" w:rsidRDefault="005F740B" w:rsidP="003B53F7">
      <w:pPr>
        <w:tabs>
          <w:tab w:val="left" w:leader="dot" w:pos="9356"/>
        </w:tabs>
        <w:jc w:val="both"/>
        <w:rPr>
          <w:rFonts w:ascii="Arial" w:hAnsi="Arial" w:cs="Arial"/>
          <w:color w:val="FF0000"/>
          <w:sz w:val="20"/>
          <w:szCs w:val="26"/>
          <w:lang w:val="ro-RO"/>
        </w:rPr>
      </w:pPr>
    </w:p>
    <w:p w:rsidR="005F740B" w:rsidRPr="003B53F7" w:rsidRDefault="005F740B" w:rsidP="003B53F7">
      <w:pPr>
        <w:spacing w:after="120"/>
        <w:ind w:firstLine="851"/>
        <w:jc w:val="both"/>
        <w:rPr>
          <w:rFonts w:ascii="Arial" w:hAnsi="Arial" w:cs="Arial"/>
        </w:rPr>
      </w:pPr>
      <w:r w:rsidRPr="003B53F7">
        <w:rPr>
          <w:rFonts w:ascii="Arial" w:hAnsi="Arial" w:cs="Arial"/>
        </w:rPr>
        <w:t>Analiza complexă a datelor scoate în evidență marea variabilitate spațială și temporală a scurgerii medii respectiv a volumul mediu de apă, generată de ansamblul factorilor fizico – geografici.</w:t>
      </w:r>
    </w:p>
    <w:p w:rsidR="005F740B" w:rsidRPr="003B53F7" w:rsidRDefault="005F740B" w:rsidP="003B53F7">
      <w:pPr>
        <w:spacing w:before="120" w:after="120"/>
        <w:ind w:firstLine="851"/>
        <w:jc w:val="both"/>
        <w:rPr>
          <w:rFonts w:ascii="Arial" w:hAnsi="Arial" w:cs="Arial"/>
        </w:rPr>
      </w:pPr>
      <w:r w:rsidRPr="003B53F7">
        <w:rPr>
          <w:rFonts w:ascii="Arial" w:hAnsi="Arial" w:cs="Arial"/>
        </w:rPr>
        <w:t>Evaluarea cât mai corectă a stocului mediu multianual și a distribuției sale pe bazine hidrografice, prezintă o mare importanță pentru activitatea de gospodărire a apelor. O strategie pentru dezvoltarea resurselor de apă, adică acoperirea cerințelor folosințelor de apă în evoluția lor, nu este posibilă fără o cunoaștere cât mai exactă a resurselor de apă. Dar nici evaluarea potențialului acestor resurse de apă nu este posibilă fără existența unor date hidrologice sigure, determinate pe baza unor valori aduse la zi, pe o perioadă de timp destul de îndelungată pentru a putea include variațiile multianuale ale regimului apelor.</w:t>
      </w:r>
    </w:p>
    <w:p w:rsidR="005F740B" w:rsidRPr="003B53F7" w:rsidRDefault="005F740B" w:rsidP="003B53F7">
      <w:pPr>
        <w:spacing w:before="120" w:after="120"/>
        <w:ind w:firstLine="720"/>
        <w:jc w:val="both"/>
        <w:rPr>
          <w:rFonts w:ascii="Arial" w:hAnsi="Arial" w:cs="Arial"/>
        </w:rPr>
      </w:pPr>
      <w:r w:rsidRPr="003B53F7">
        <w:rPr>
          <w:rFonts w:ascii="Arial" w:hAnsi="Arial" w:cs="Arial"/>
        </w:rPr>
        <w:t>În tabelul nr. II.1.2.1.1 este prezentată resursa naturală (RN) și în regim amenajat  (actuala-RA) corespunzătoare pentru perioada 1991-2013 pentru principalele bazine hidrografice.</w:t>
      </w:r>
    </w:p>
    <w:p w:rsidR="005F740B" w:rsidRPr="004E68A8" w:rsidRDefault="005F740B" w:rsidP="005F740B">
      <w:pPr>
        <w:spacing w:before="120" w:after="120" w:line="360" w:lineRule="auto"/>
        <w:ind w:firstLine="720"/>
        <w:jc w:val="center"/>
        <w:rPr>
          <w:rFonts w:ascii="Arial" w:hAnsi="Arial" w:cs="Arial"/>
          <w:i/>
        </w:rPr>
      </w:pPr>
      <w:r w:rsidRPr="007A7DBA">
        <w:rPr>
          <w:rFonts w:ascii="Arial" w:hAnsi="Arial" w:cs="Arial"/>
          <w:i/>
        </w:rPr>
        <w:t xml:space="preserve">Tabel </w:t>
      </w:r>
      <w:r w:rsidRPr="00A159EE">
        <w:rPr>
          <w:rFonts w:ascii="Arial" w:hAnsi="Arial" w:cs="Arial"/>
          <w:i/>
        </w:rPr>
        <w:t>nr. II.1.2.1.1</w:t>
      </w:r>
      <w:r w:rsidRPr="00F91640">
        <w:rPr>
          <w:rFonts w:ascii="Arial" w:hAnsi="Arial" w:cs="Arial"/>
          <w:i/>
        </w:rPr>
        <w:t xml:space="preserve"> Resursa de apă naturală și</w:t>
      </w:r>
      <w:r>
        <w:rPr>
          <w:rFonts w:ascii="Arial" w:hAnsi="Arial" w:cs="Arial"/>
          <w:i/>
        </w:rPr>
        <w:t xml:space="preserve"> în regim amenajat</w:t>
      </w:r>
      <w:r w:rsidRPr="00F91640">
        <w:rPr>
          <w:rFonts w:ascii="Arial" w:hAnsi="Arial" w:cs="Arial"/>
          <w:i/>
        </w:rPr>
        <w:t xml:space="preserve"> la nivel </w:t>
      </w:r>
      <w:r>
        <w:rPr>
          <w:rFonts w:ascii="Arial" w:hAnsi="Arial" w:cs="Arial"/>
          <w:i/>
        </w:rPr>
        <w:t>jude</w:t>
      </w:r>
      <w:r w:rsidRPr="00F91640">
        <w:rPr>
          <w:rFonts w:ascii="Arial" w:hAnsi="Arial" w:cs="Arial"/>
          <w:i/>
        </w:rPr>
        <w:t>ț</w:t>
      </w:r>
      <w:r>
        <w:rPr>
          <w:rFonts w:ascii="Arial" w:hAnsi="Arial" w:cs="Arial"/>
          <w:i/>
        </w:rPr>
        <w:t>ean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8"/>
        <w:gridCol w:w="1673"/>
        <w:gridCol w:w="1627"/>
      </w:tblGrid>
      <w:tr w:rsidR="005F740B" w:rsidRPr="00F60D3D" w:rsidTr="00077E08">
        <w:trPr>
          <w:jc w:val="center"/>
        </w:trPr>
        <w:tc>
          <w:tcPr>
            <w:tcW w:w="3068" w:type="dxa"/>
            <w:vMerge w:val="restart"/>
            <w:shd w:val="clear" w:color="auto" w:fill="F79646"/>
            <w:vAlign w:val="center"/>
          </w:tcPr>
          <w:p w:rsidR="005F740B" w:rsidRPr="004E68A8" w:rsidRDefault="005F740B" w:rsidP="00077E08">
            <w:pPr>
              <w:jc w:val="center"/>
              <w:rPr>
                <w:rFonts w:ascii="Arial" w:hAnsi="Arial" w:cs="Arial"/>
              </w:rPr>
            </w:pPr>
            <w:r w:rsidRPr="004E68A8">
              <w:rPr>
                <w:rFonts w:ascii="Arial" w:hAnsi="Arial" w:cs="Arial"/>
              </w:rPr>
              <w:t>Bazin</w:t>
            </w:r>
            <w:r>
              <w:rPr>
                <w:rFonts w:ascii="Arial" w:hAnsi="Arial" w:cs="Arial"/>
              </w:rPr>
              <w:t>ul</w:t>
            </w:r>
            <w:r w:rsidRPr="004E68A8">
              <w:rPr>
                <w:rFonts w:ascii="Arial" w:hAnsi="Arial" w:cs="Arial"/>
              </w:rPr>
              <w:t xml:space="preserve"> hidrografic</w:t>
            </w:r>
          </w:p>
        </w:tc>
        <w:tc>
          <w:tcPr>
            <w:tcW w:w="3300" w:type="dxa"/>
            <w:gridSpan w:val="2"/>
            <w:shd w:val="clear" w:color="auto" w:fill="F79646"/>
          </w:tcPr>
          <w:p w:rsidR="005F740B" w:rsidRPr="004E68A8" w:rsidRDefault="005F740B" w:rsidP="00077E08">
            <w:pPr>
              <w:jc w:val="center"/>
              <w:rPr>
                <w:rFonts w:ascii="Arial" w:hAnsi="Arial" w:cs="Arial"/>
                <w:lang w:val="fr-BE"/>
              </w:rPr>
            </w:pPr>
            <w:r w:rsidRPr="004E68A8">
              <w:rPr>
                <w:rFonts w:ascii="Arial" w:hAnsi="Arial" w:cs="Arial"/>
                <w:lang w:val="fr-BE"/>
              </w:rPr>
              <w:t xml:space="preserve">Resursa de apă </w:t>
            </w:r>
          </w:p>
          <w:p w:rsidR="005F740B" w:rsidRPr="004E68A8" w:rsidRDefault="005F740B" w:rsidP="00077E08">
            <w:pPr>
              <w:jc w:val="center"/>
              <w:rPr>
                <w:rFonts w:ascii="Arial" w:hAnsi="Arial" w:cs="Arial"/>
                <w:lang w:val="fr-BE"/>
              </w:rPr>
            </w:pPr>
            <w:r w:rsidRPr="004E68A8">
              <w:rPr>
                <w:rFonts w:ascii="Arial" w:hAnsi="Arial" w:cs="Arial"/>
                <w:lang w:val="fr-BE"/>
              </w:rPr>
              <w:t>(mil.mc)</w:t>
            </w:r>
          </w:p>
        </w:tc>
      </w:tr>
      <w:tr w:rsidR="005F740B" w:rsidRPr="004E68A8" w:rsidTr="00077E08">
        <w:trPr>
          <w:jc w:val="center"/>
        </w:trPr>
        <w:tc>
          <w:tcPr>
            <w:tcW w:w="3068" w:type="dxa"/>
            <w:vMerge/>
            <w:shd w:val="clear" w:color="auto" w:fill="F79646"/>
          </w:tcPr>
          <w:p w:rsidR="005F740B" w:rsidRPr="004E68A8" w:rsidRDefault="005F740B" w:rsidP="00077E08">
            <w:pPr>
              <w:jc w:val="center"/>
              <w:rPr>
                <w:rFonts w:ascii="Arial" w:hAnsi="Arial" w:cs="Arial"/>
                <w:lang w:val="fr-BE"/>
              </w:rPr>
            </w:pPr>
          </w:p>
        </w:tc>
        <w:tc>
          <w:tcPr>
            <w:tcW w:w="1673" w:type="dxa"/>
            <w:shd w:val="clear" w:color="auto" w:fill="F79646"/>
          </w:tcPr>
          <w:p w:rsidR="005F740B" w:rsidRPr="004E68A8" w:rsidRDefault="005F740B" w:rsidP="00077E08">
            <w:pPr>
              <w:jc w:val="center"/>
              <w:rPr>
                <w:rFonts w:ascii="Arial" w:hAnsi="Arial" w:cs="Arial"/>
              </w:rPr>
            </w:pPr>
            <w:r w:rsidRPr="004E68A8">
              <w:rPr>
                <w:rFonts w:ascii="Arial" w:hAnsi="Arial" w:cs="Arial"/>
              </w:rPr>
              <w:t>RN</w:t>
            </w:r>
          </w:p>
        </w:tc>
        <w:tc>
          <w:tcPr>
            <w:tcW w:w="1627" w:type="dxa"/>
            <w:shd w:val="clear" w:color="auto" w:fill="F79646"/>
          </w:tcPr>
          <w:p w:rsidR="005F740B" w:rsidRPr="004E68A8" w:rsidRDefault="005F740B" w:rsidP="00077E08">
            <w:pPr>
              <w:jc w:val="center"/>
              <w:rPr>
                <w:rFonts w:ascii="Arial" w:hAnsi="Arial" w:cs="Arial"/>
              </w:rPr>
            </w:pPr>
            <w:r w:rsidRPr="004E68A8">
              <w:rPr>
                <w:rFonts w:ascii="Arial" w:hAnsi="Arial" w:cs="Arial"/>
              </w:rPr>
              <w:t>RA</w:t>
            </w:r>
          </w:p>
        </w:tc>
      </w:tr>
      <w:tr w:rsidR="005F740B" w:rsidRPr="004E68A8" w:rsidTr="00077E08">
        <w:trPr>
          <w:jc w:val="center"/>
        </w:trPr>
        <w:tc>
          <w:tcPr>
            <w:tcW w:w="3068" w:type="dxa"/>
            <w:tcBorders>
              <w:top w:val="single" w:sz="4" w:space="0" w:color="auto"/>
              <w:left w:val="single" w:sz="4" w:space="0" w:color="auto"/>
              <w:bottom w:val="single" w:sz="4" w:space="0" w:color="auto"/>
              <w:right w:val="single" w:sz="4" w:space="0" w:color="auto"/>
            </w:tcBorders>
          </w:tcPr>
          <w:p w:rsidR="005F740B" w:rsidRPr="004E68A8" w:rsidRDefault="005F740B" w:rsidP="00077E08">
            <w:pPr>
              <w:spacing w:after="120"/>
              <w:jc w:val="center"/>
              <w:rPr>
                <w:rFonts w:ascii="Arial" w:hAnsi="Arial" w:cs="Arial"/>
              </w:rPr>
            </w:pPr>
            <w:r w:rsidRPr="004E68A8">
              <w:rPr>
                <w:rFonts w:ascii="Arial" w:hAnsi="Arial" w:cs="Arial"/>
              </w:rPr>
              <w:t>Dobrogea – Litoral</w:t>
            </w:r>
          </w:p>
        </w:tc>
        <w:tc>
          <w:tcPr>
            <w:tcW w:w="1673" w:type="dxa"/>
            <w:tcBorders>
              <w:top w:val="single" w:sz="4" w:space="0" w:color="auto"/>
              <w:left w:val="single" w:sz="4" w:space="0" w:color="auto"/>
              <w:bottom w:val="single" w:sz="4" w:space="0" w:color="auto"/>
              <w:right w:val="single" w:sz="4" w:space="0" w:color="auto"/>
            </w:tcBorders>
            <w:vAlign w:val="center"/>
          </w:tcPr>
          <w:p w:rsidR="005F740B" w:rsidRPr="004E68A8" w:rsidRDefault="005F740B" w:rsidP="00077E08">
            <w:pPr>
              <w:spacing w:after="120"/>
              <w:jc w:val="center"/>
              <w:rPr>
                <w:rFonts w:ascii="Arial" w:hAnsi="Arial" w:cs="Arial"/>
              </w:rPr>
            </w:pPr>
            <w:r w:rsidRPr="004E68A8">
              <w:rPr>
                <w:rFonts w:ascii="Arial" w:hAnsi="Arial" w:cs="Arial"/>
              </w:rPr>
              <w:t>101</w:t>
            </w:r>
          </w:p>
        </w:tc>
        <w:tc>
          <w:tcPr>
            <w:tcW w:w="1627" w:type="dxa"/>
            <w:tcBorders>
              <w:top w:val="single" w:sz="4" w:space="0" w:color="auto"/>
              <w:left w:val="single" w:sz="4" w:space="0" w:color="auto"/>
              <w:bottom w:val="single" w:sz="4" w:space="0" w:color="auto"/>
              <w:right w:val="single" w:sz="4" w:space="0" w:color="auto"/>
            </w:tcBorders>
            <w:vAlign w:val="center"/>
          </w:tcPr>
          <w:p w:rsidR="005F740B" w:rsidRPr="004E68A8" w:rsidRDefault="005F740B" w:rsidP="00077E08">
            <w:pPr>
              <w:spacing w:after="120"/>
              <w:jc w:val="center"/>
              <w:rPr>
                <w:rFonts w:ascii="Arial" w:hAnsi="Arial" w:cs="Arial"/>
              </w:rPr>
            </w:pPr>
            <w:r w:rsidRPr="004E68A8">
              <w:rPr>
                <w:rFonts w:ascii="Arial" w:hAnsi="Arial" w:cs="Arial"/>
              </w:rPr>
              <w:t>101</w:t>
            </w:r>
          </w:p>
        </w:tc>
      </w:tr>
    </w:tbl>
    <w:p w:rsidR="00D64C82" w:rsidRDefault="00D64C82" w:rsidP="00D64C82">
      <w:pPr>
        <w:jc w:val="both"/>
        <w:rPr>
          <w:rFonts w:ascii="Arial" w:hAnsi="Arial" w:cs="Arial"/>
        </w:rPr>
      </w:pPr>
    </w:p>
    <w:p w:rsidR="005F740B" w:rsidRPr="00230134" w:rsidRDefault="005F740B" w:rsidP="00D64C82">
      <w:pPr>
        <w:jc w:val="both"/>
        <w:rPr>
          <w:rFonts w:ascii="Arial" w:hAnsi="Arial" w:cs="Arial"/>
        </w:rPr>
      </w:pPr>
      <w:r>
        <w:rPr>
          <w:rFonts w:ascii="Arial" w:hAnsi="Arial" w:cs="Arial"/>
        </w:rPr>
        <w:t>Î</w:t>
      </w:r>
      <w:r w:rsidRPr="00230134">
        <w:rPr>
          <w:rFonts w:ascii="Arial" w:hAnsi="Arial" w:cs="Arial"/>
        </w:rPr>
        <w:t>n prezent, pentru a putea vorbi despr</w:t>
      </w:r>
      <w:r>
        <w:rPr>
          <w:rFonts w:ascii="Arial" w:hAnsi="Arial" w:cs="Arial"/>
        </w:rPr>
        <w:t>e o estimare a resurselor de apă</w:t>
      </w:r>
      <w:r w:rsidRPr="00230134">
        <w:rPr>
          <w:rFonts w:ascii="Arial" w:hAnsi="Arial" w:cs="Arial"/>
        </w:rPr>
        <w:t xml:space="preserve"> pe bazine hidrografice este necesar a lua în considerare efectul schimb</w:t>
      </w:r>
      <w:r>
        <w:rPr>
          <w:rFonts w:ascii="Arial" w:hAnsi="Arial" w:cs="Arial"/>
        </w:rPr>
        <w:t>ă</w:t>
      </w:r>
      <w:r w:rsidRPr="00230134">
        <w:rPr>
          <w:rFonts w:ascii="Arial" w:hAnsi="Arial" w:cs="Arial"/>
        </w:rPr>
        <w:t>rilor cl</w:t>
      </w:r>
      <w:r>
        <w:rPr>
          <w:rFonts w:ascii="Arial" w:hAnsi="Arial" w:cs="Arial"/>
        </w:rPr>
        <w:t>i</w:t>
      </w:r>
      <w:r w:rsidRPr="00230134">
        <w:rPr>
          <w:rFonts w:ascii="Arial" w:hAnsi="Arial" w:cs="Arial"/>
        </w:rPr>
        <w:t>matice asupra resurselor de ap</w:t>
      </w:r>
      <w:r>
        <w:rPr>
          <w:rFonts w:ascii="Arial" w:hAnsi="Arial" w:cs="Arial"/>
        </w:rPr>
        <w:t>ă.</w:t>
      </w:r>
    </w:p>
    <w:p w:rsidR="005F740B" w:rsidRDefault="005F740B" w:rsidP="00D64C82">
      <w:pPr>
        <w:widowControl w:val="0"/>
        <w:jc w:val="both"/>
        <w:rPr>
          <w:rFonts w:ascii="Arial" w:hAnsi="Arial" w:cs="Arial"/>
        </w:rPr>
      </w:pPr>
      <w:r w:rsidRPr="000E1F8C">
        <w:rPr>
          <w:rFonts w:ascii="Arial" w:hAnsi="Arial" w:cs="Arial"/>
        </w:rPr>
        <w:t>Estimarea impactului schimbărilor şi variabilităţilor climatice asupra regimului hidrologic dintr-un bazin hidrografic se bazează pe simulările de lungă durată realizate cu ajutorul unui model hidrologic, utilizând ca date de intrare seriile de precipitaţii şi temperaturi rezultate din simulările de evoluţie climatică realizate cu ajutorul unui model meteorologic regional.</w:t>
      </w:r>
    </w:p>
    <w:p w:rsidR="00D64C82" w:rsidRDefault="00043FBF" w:rsidP="00D64C82">
      <w:pPr>
        <w:ind w:right="-648"/>
        <w:jc w:val="both"/>
        <w:rPr>
          <w:rFonts w:ascii="Arial" w:hAnsi="Arial" w:cs="Arial"/>
        </w:rPr>
      </w:pPr>
      <w:r w:rsidRPr="008D0AE0">
        <w:rPr>
          <w:rFonts w:ascii="Arial" w:hAnsi="Arial" w:cs="Arial"/>
        </w:rPr>
        <w:lastRenderedPageBreak/>
        <w:t xml:space="preserve">S.C. RAJA S.A. Constanța asigură necesarul de apă pentru 101 localități, </w:t>
      </w:r>
      <w:r>
        <w:rPr>
          <w:rFonts w:ascii="Arial" w:hAnsi="Arial" w:cs="Arial"/>
        </w:rPr>
        <w:t xml:space="preserve">3 municipii, </w:t>
      </w:r>
    </w:p>
    <w:p w:rsidR="00D64C82" w:rsidRDefault="00043FBF" w:rsidP="00D64C82">
      <w:pPr>
        <w:ind w:right="-648"/>
        <w:jc w:val="both"/>
        <w:rPr>
          <w:rFonts w:ascii="Arial" w:hAnsi="Arial" w:cs="Arial"/>
        </w:rPr>
      </w:pPr>
      <w:r>
        <w:rPr>
          <w:rFonts w:ascii="Arial" w:hAnsi="Arial" w:cs="Arial"/>
        </w:rPr>
        <w:t>9</w:t>
      </w:r>
      <w:r w:rsidRPr="008D0AE0">
        <w:rPr>
          <w:rFonts w:ascii="Arial" w:hAnsi="Arial" w:cs="Arial"/>
        </w:rPr>
        <w:t xml:space="preserve"> orașe și 89 de comune și sate din județul Constanța, cu peste 724506 locuitori, acest </w:t>
      </w:r>
    </w:p>
    <w:p w:rsidR="00043FBF" w:rsidRPr="008D0AE0" w:rsidRDefault="00043FBF" w:rsidP="00D64C82">
      <w:pPr>
        <w:ind w:right="-648"/>
        <w:jc w:val="both"/>
        <w:rPr>
          <w:rFonts w:ascii="Arial" w:hAnsi="Arial" w:cs="Arial"/>
        </w:rPr>
      </w:pPr>
      <w:r w:rsidRPr="008D0AE0">
        <w:rPr>
          <w:rFonts w:ascii="Arial" w:hAnsi="Arial" w:cs="Arial"/>
        </w:rPr>
        <w:t xml:space="preserve">număr fiind depășit în perioada sezonului estival, ajungând la aprox. 2 milioane de persoane. </w:t>
      </w:r>
      <w:r>
        <w:rPr>
          <w:rFonts w:ascii="Arial" w:hAnsi="Arial" w:cs="Arial"/>
        </w:rPr>
        <w:t>(Fig.II.1.2.1.)</w:t>
      </w:r>
    </w:p>
    <w:p w:rsidR="00043FBF" w:rsidRDefault="00043FBF" w:rsidP="00D64C82">
      <w:pPr>
        <w:ind w:right="-648" w:firstLine="708"/>
        <w:jc w:val="both"/>
      </w:pPr>
      <w:r w:rsidRPr="008D0AE0">
        <w:rPr>
          <w:rFonts w:ascii="Arial" w:hAnsi="Arial" w:cs="Arial"/>
        </w:rPr>
        <w:t>Orașele sunt cele mai mari consumatoare de apă, peste 1000 mc/zi.</w:t>
      </w:r>
    </w:p>
    <w:p w:rsidR="00043FBF" w:rsidRDefault="00043FBF" w:rsidP="00043FBF"/>
    <w:p w:rsidR="00043FBF" w:rsidRDefault="00043FBF" w:rsidP="00043FBF">
      <w:pPr>
        <w:jc w:val="center"/>
      </w:pPr>
      <w:r>
        <w:rPr>
          <w:noProof/>
          <w:lang w:val="en-US"/>
        </w:rPr>
        <w:drawing>
          <wp:inline distT="0" distB="0" distL="0" distR="0">
            <wp:extent cx="3086100" cy="1485900"/>
            <wp:effectExtent l="0" t="0" r="95250" b="0"/>
            <wp:docPr id="325" name="Nomogramă 3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Pr="003F1757">
        <w:t xml:space="preserve"> </w:t>
      </w:r>
    </w:p>
    <w:p w:rsidR="00043FBF" w:rsidRPr="003F1757" w:rsidRDefault="00043FBF" w:rsidP="00043FBF">
      <w:pPr>
        <w:jc w:val="center"/>
        <w:rPr>
          <w:b/>
        </w:rPr>
      </w:pPr>
      <w:r>
        <w:rPr>
          <w:rFonts w:ascii="Arial" w:hAnsi="Arial" w:cs="Arial"/>
        </w:rPr>
        <w:t>Fig.II.1.2.1</w:t>
      </w:r>
    </w:p>
    <w:p w:rsidR="00043FBF" w:rsidRDefault="00043FBF" w:rsidP="00043FBF"/>
    <w:p w:rsidR="00043FBF" w:rsidRPr="00133AC4" w:rsidRDefault="00043FBF" w:rsidP="00043FBF"/>
    <w:p w:rsidR="00043FBF" w:rsidRDefault="00043FBF" w:rsidP="00D64C82">
      <w:pPr>
        <w:ind w:right="-648"/>
        <w:jc w:val="both"/>
        <w:rPr>
          <w:rFonts w:ascii="Arial" w:hAnsi="Arial" w:cs="Arial"/>
        </w:rPr>
      </w:pPr>
      <w:r w:rsidRPr="008D0AE0">
        <w:rPr>
          <w:rFonts w:ascii="Arial" w:hAnsi="Arial" w:cs="Arial"/>
        </w:rPr>
        <w:t>Din totalul de localități aprovizionate cu apă, 16 dintre ele au &gt; 5000 de locuitori și distribuie un volum apă de &gt; 1000mc/zi.  Exemplu : Constanța, Mangalia, Cernavodă</w:t>
      </w:r>
      <w:r>
        <w:rPr>
          <w:rFonts w:ascii="Arial" w:hAnsi="Arial" w:cs="Arial"/>
        </w:rPr>
        <w:t>,</w:t>
      </w:r>
      <w:r w:rsidRPr="008D0AE0">
        <w:rPr>
          <w:rFonts w:ascii="Arial" w:hAnsi="Arial" w:cs="Arial"/>
        </w:rPr>
        <w:t xml:space="preserve"> Medgidia,  Hîrșova, Năvodari, Ovidiu, Eforie, Techirghiol, Cumpăna, Tuzla, Valul lui Traian,  Mihail Kogălniceanu, Lumina, Murfatlar, Cobadin.</w:t>
      </w:r>
    </w:p>
    <w:p w:rsidR="00043FBF" w:rsidRDefault="00043FBF" w:rsidP="00D64C82">
      <w:pPr>
        <w:ind w:right="-648"/>
        <w:jc w:val="both"/>
        <w:rPr>
          <w:rFonts w:ascii="Arial" w:hAnsi="Arial" w:cs="Arial"/>
        </w:rPr>
      </w:pPr>
      <w:r w:rsidRPr="008D0AE0">
        <w:rPr>
          <w:rFonts w:ascii="Arial" w:hAnsi="Arial" w:cs="Arial"/>
        </w:rPr>
        <w:t>În acest an, S.C. RAJA S.A .Constanța a preluat spre operare alte două sisteme de alimentare cu apă,</w:t>
      </w:r>
      <w:r>
        <w:rPr>
          <w:rFonts w:ascii="Arial" w:hAnsi="Arial" w:cs="Arial"/>
        </w:rPr>
        <w:t xml:space="preserve"> Siminoc și Nuntași, contribuind astfel la  extinderea gradului de  deservire a populației din jud. Constanța.</w:t>
      </w:r>
    </w:p>
    <w:p w:rsidR="00043FBF" w:rsidRPr="008D0AE0" w:rsidRDefault="00043FBF" w:rsidP="00D64C82">
      <w:pPr>
        <w:pStyle w:val="Legend"/>
        <w:jc w:val="both"/>
        <w:rPr>
          <w:rFonts w:ascii="Arial" w:hAnsi="Arial" w:cs="Arial"/>
        </w:rPr>
      </w:pPr>
      <w:r>
        <w:rPr>
          <w:rFonts w:ascii="Arial" w:hAnsi="Arial" w:cs="Arial"/>
        </w:rPr>
        <w:t>Comparativ cu anii precedenți, datorită caracterului fluctuant al populației la nivelul județului Constanța, numărul populației deservită cu apă a scăzut. (Fig.II.1.2.2.)</w:t>
      </w:r>
    </w:p>
    <w:p w:rsidR="00043FBF" w:rsidRPr="008D0AE0" w:rsidRDefault="00043FBF" w:rsidP="00043FBF">
      <w:pPr>
        <w:spacing w:line="360" w:lineRule="auto"/>
        <w:ind w:right="-648" w:firstLine="708"/>
        <w:jc w:val="both"/>
        <w:rPr>
          <w:rFonts w:ascii="Arial" w:hAnsi="Arial" w:cs="Arial"/>
        </w:rPr>
      </w:pPr>
    </w:p>
    <w:p w:rsidR="00043FBF" w:rsidRDefault="00043FBF" w:rsidP="00043FBF">
      <w:pPr>
        <w:pStyle w:val="Legend"/>
        <w:jc w:val="center"/>
        <w:rPr>
          <w:rFonts w:ascii="Arial" w:hAnsi="Arial" w:cs="Arial"/>
        </w:rPr>
      </w:pPr>
      <w:r>
        <w:rPr>
          <w:rFonts w:ascii="Arial" w:hAnsi="Arial" w:cs="Arial"/>
          <w:noProof/>
          <w:lang w:eastAsia="en-US" w:bidi="ar-SA"/>
        </w:rPr>
        <w:drawing>
          <wp:inline distT="0" distB="0" distL="0" distR="0">
            <wp:extent cx="4702628" cy="2525486"/>
            <wp:effectExtent l="0" t="0" r="0" b="0"/>
            <wp:docPr id="324" name="Diagramă 3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043FBF">
        <w:rPr>
          <w:rFonts w:ascii="Arial" w:hAnsi="Arial" w:cs="Arial"/>
        </w:rPr>
        <w:t xml:space="preserve"> </w:t>
      </w:r>
    </w:p>
    <w:p w:rsidR="00043FBF" w:rsidRPr="008D0AE0" w:rsidRDefault="00043FBF" w:rsidP="00043FBF">
      <w:pPr>
        <w:pStyle w:val="Legend"/>
        <w:jc w:val="center"/>
        <w:rPr>
          <w:rFonts w:ascii="Arial" w:hAnsi="Arial" w:cs="Arial"/>
        </w:rPr>
      </w:pPr>
      <w:r>
        <w:rPr>
          <w:rFonts w:ascii="Arial" w:hAnsi="Arial" w:cs="Arial"/>
        </w:rPr>
        <w:t>Fig.II.1.2.2. Populatia deservita</w:t>
      </w:r>
    </w:p>
    <w:p w:rsidR="00043FBF" w:rsidRDefault="00043FBF" w:rsidP="00043FBF">
      <w:pPr>
        <w:spacing w:line="360" w:lineRule="auto"/>
        <w:ind w:right="-648" w:firstLine="708"/>
        <w:jc w:val="both"/>
        <w:rPr>
          <w:rFonts w:ascii="Arial" w:hAnsi="Arial" w:cs="Arial"/>
        </w:rPr>
      </w:pPr>
      <w:r>
        <w:rPr>
          <w:rFonts w:ascii="Arial" w:hAnsi="Arial" w:cs="Arial"/>
        </w:rPr>
        <w:t>Din datele deținute, se constată un trend descrescător, de la an la an,  cu privire la consumul de apă, atât la populație cât și la agenții economici. Dinamica consumului de apă relevă faptul că populația reprezintă principalul utilizator al serviciului. (Tab.II.1.2.1.)</w:t>
      </w:r>
    </w:p>
    <w:p w:rsidR="00043FBF" w:rsidRPr="008D0AE0" w:rsidRDefault="00043FBF" w:rsidP="00043FBF">
      <w:pPr>
        <w:spacing w:line="360" w:lineRule="auto"/>
        <w:ind w:right="-648" w:firstLine="708"/>
        <w:jc w:val="both"/>
        <w:rPr>
          <w:rFonts w:ascii="Arial" w:hAnsi="Arial" w:cs="Arial"/>
        </w:rPr>
      </w:pPr>
    </w:p>
    <w:tbl>
      <w:tblPr>
        <w:tblW w:w="946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3708"/>
        <w:gridCol w:w="1440"/>
        <w:gridCol w:w="1440"/>
        <w:gridCol w:w="1440"/>
        <w:gridCol w:w="1440"/>
      </w:tblGrid>
      <w:tr w:rsidR="00043FBF" w:rsidRPr="006F4914" w:rsidTr="00043FBF">
        <w:trPr>
          <w:jc w:val="center"/>
        </w:trPr>
        <w:tc>
          <w:tcPr>
            <w:tcW w:w="3708" w:type="dxa"/>
            <w:vMerge w:val="restart"/>
            <w:shd w:val="clear" w:color="auto" w:fill="auto"/>
            <w:vAlign w:val="center"/>
          </w:tcPr>
          <w:p w:rsidR="00043FBF" w:rsidRPr="006F4914" w:rsidRDefault="00043FBF" w:rsidP="00043FBF">
            <w:pPr>
              <w:spacing w:line="360" w:lineRule="auto"/>
              <w:ind w:right="-648"/>
              <w:rPr>
                <w:rFonts w:ascii="Arial" w:hAnsi="Arial" w:cs="Arial"/>
                <w:b/>
              </w:rPr>
            </w:pPr>
            <w:r w:rsidRPr="006F4914">
              <w:rPr>
                <w:rFonts w:ascii="Arial" w:hAnsi="Arial" w:cs="Arial"/>
                <w:b/>
              </w:rPr>
              <w:t xml:space="preserve"> Total cantitate de apă vândută</w:t>
            </w:r>
          </w:p>
          <w:p w:rsidR="00043FBF" w:rsidRPr="006F4914" w:rsidRDefault="00043FBF" w:rsidP="00043FBF">
            <w:pPr>
              <w:spacing w:line="360" w:lineRule="auto"/>
              <w:ind w:right="-648"/>
              <w:rPr>
                <w:rFonts w:ascii="Arial" w:hAnsi="Arial" w:cs="Arial"/>
              </w:rPr>
            </w:pPr>
            <w:r w:rsidRPr="006F4914">
              <w:rPr>
                <w:rFonts w:ascii="Arial" w:hAnsi="Arial" w:cs="Arial"/>
                <w:b/>
              </w:rPr>
              <w:t xml:space="preserve">                     (mii mc)</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b/>
              </w:rPr>
            </w:pPr>
            <w:r w:rsidRPr="006F4914">
              <w:rPr>
                <w:rFonts w:ascii="Arial" w:hAnsi="Arial" w:cs="Arial"/>
                <w:b/>
              </w:rPr>
              <w:t>2012</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b/>
              </w:rPr>
            </w:pPr>
            <w:r w:rsidRPr="006F4914">
              <w:rPr>
                <w:rFonts w:ascii="Arial" w:hAnsi="Arial" w:cs="Arial"/>
                <w:b/>
              </w:rPr>
              <w:t>2013↓</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b/>
              </w:rPr>
            </w:pPr>
            <w:r w:rsidRPr="006F4914">
              <w:rPr>
                <w:rFonts w:ascii="Arial" w:hAnsi="Arial" w:cs="Arial"/>
                <w:b/>
              </w:rPr>
              <w:t>2014↓</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b/>
              </w:rPr>
            </w:pPr>
            <w:r w:rsidRPr="006F4914">
              <w:rPr>
                <w:rFonts w:ascii="Arial" w:hAnsi="Arial" w:cs="Arial"/>
                <w:b/>
              </w:rPr>
              <w:t>2015↓</w:t>
            </w:r>
          </w:p>
        </w:tc>
      </w:tr>
      <w:tr w:rsidR="00043FBF" w:rsidRPr="006F4914" w:rsidTr="00043FBF">
        <w:trPr>
          <w:jc w:val="center"/>
        </w:trPr>
        <w:tc>
          <w:tcPr>
            <w:tcW w:w="3708" w:type="dxa"/>
            <w:vMerge/>
            <w:shd w:val="clear" w:color="auto" w:fill="auto"/>
            <w:vAlign w:val="center"/>
          </w:tcPr>
          <w:p w:rsidR="00043FBF" w:rsidRPr="006F4914" w:rsidRDefault="00043FBF" w:rsidP="00043FBF">
            <w:pPr>
              <w:spacing w:line="360" w:lineRule="auto"/>
              <w:ind w:right="-648"/>
              <w:rPr>
                <w:rFonts w:ascii="Arial" w:hAnsi="Arial" w:cs="Arial"/>
              </w:rPr>
            </w:pP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38647</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36704</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35238</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34823</w:t>
            </w:r>
          </w:p>
        </w:tc>
      </w:tr>
      <w:tr w:rsidR="00043FBF" w:rsidRPr="006F4914" w:rsidTr="00043FBF">
        <w:trPr>
          <w:jc w:val="center"/>
        </w:trPr>
        <w:tc>
          <w:tcPr>
            <w:tcW w:w="3708" w:type="dxa"/>
            <w:shd w:val="clear" w:color="auto" w:fill="auto"/>
            <w:vAlign w:val="center"/>
          </w:tcPr>
          <w:p w:rsidR="00043FBF" w:rsidRPr="006F4914" w:rsidRDefault="00043FBF" w:rsidP="00043FBF">
            <w:pPr>
              <w:spacing w:line="360" w:lineRule="auto"/>
              <w:ind w:right="-648"/>
              <w:rPr>
                <w:rFonts w:ascii="Arial" w:hAnsi="Arial" w:cs="Arial"/>
              </w:rPr>
            </w:pPr>
            <w:r w:rsidRPr="006F4914">
              <w:rPr>
                <w:rFonts w:ascii="Arial" w:hAnsi="Arial" w:cs="Arial"/>
              </w:rPr>
              <w:t xml:space="preserve">                   Populație</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26773</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24982</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24278</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24330</w:t>
            </w:r>
          </w:p>
        </w:tc>
      </w:tr>
      <w:tr w:rsidR="00043FBF" w:rsidRPr="006F4914" w:rsidTr="00043FBF">
        <w:trPr>
          <w:jc w:val="center"/>
        </w:trPr>
        <w:tc>
          <w:tcPr>
            <w:tcW w:w="3708" w:type="dxa"/>
            <w:shd w:val="clear" w:color="auto" w:fill="auto"/>
            <w:vAlign w:val="center"/>
          </w:tcPr>
          <w:p w:rsidR="00043FBF" w:rsidRPr="006F4914" w:rsidRDefault="00043FBF" w:rsidP="00043FBF">
            <w:pPr>
              <w:spacing w:line="360" w:lineRule="auto"/>
              <w:ind w:right="-648"/>
              <w:rPr>
                <w:rFonts w:ascii="Arial" w:hAnsi="Arial" w:cs="Arial"/>
              </w:rPr>
            </w:pPr>
            <w:r w:rsidRPr="006F4914">
              <w:rPr>
                <w:rFonts w:ascii="Arial" w:hAnsi="Arial" w:cs="Arial"/>
              </w:rPr>
              <w:t xml:space="preserve">            Agenți economici</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11874</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11722</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10960</w:t>
            </w:r>
          </w:p>
        </w:tc>
        <w:tc>
          <w:tcPr>
            <w:tcW w:w="1440" w:type="dxa"/>
            <w:shd w:val="clear" w:color="auto" w:fill="auto"/>
            <w:vAlign w:val="center"/>
          </w:tcPr>
          <w:p w:rsidR="00043FBF" w:rsidRPr="006F4914" w:rsidRDefault="00043FBF" w:rsidP="00043FBF">
            <w:pPr>
              <w:spacing w:line="360" w:lineRule="auto"/>
              <w:ind w:right="-648"/>
              <w:jc w:val="center"/>
              <w:rPr>
                <w:rFonts w:ascii="Arial" w:hAnsi="Arial" w:cs="Arial"/>
              </w:rPr>
            </w:pPr>
            <w:r w:rsidRPr="006F4914">
              <w:rPr>
                <w:rFonts w:ascii="Arial" w:hAnsi="Arial" w:cs="Arial"/>
              </w:rPr>
              <w:t>10493</w:t>
            </w:r>
          </w:p>
        </w:tc>
      </w:tr>
    </w:tbl>
    <w:p w:rsidR="00043FBF" w:rsidRPr="003F1757" w:rsidRDefault="00043FBF" w:rsidP="00043FBF">
      <w:pPr>
        <w:pStyle w:val="Legend"/>
        <w:jc w:val="center"/>
        <w:rPr>
          <w:rFonts w:ascii="Arial" w:hAnsi="Arial" w:cs="Arial"/>
          <w:b/>
        </w:rPr>
      </w:pPr>
      <w:r>
        <w:rPr>
          <w:rFonts w:ascii="Arial" w:hAnsi="Arial" w:cs="Arial"/>
        </w:rPr>
        <w:t>Tabl</w:t>
      </w:r>
      <w:r w:rsidRPr="003F1757">
        <w:rPr>
          <w:rFonts w:ascii="Arial" w:hAnsi="Arial" w:cs="Arial"/>
        </w:rPr>
        <w:t xml:space="preserve"> </w:t>
      </w:r>
      <w:r>
        <w:rPr>
          <w:rFonts w:ascii="Arial" w:hAnsi="Arial" w:cs="Arial"/>
        </w:rPr>
        <w:t>II.1.2.1. Cantitate apa vanduta</w:t>
      </w:r>
      <w:r w:rsidRPr="003F1757">
        <w:rPr>
          <w:rFonts w:ascii="Arial" w:hAnsi="Arial" w:cs="Arial"/>
        </w:rPr>
        <w:br w:type="textWrapping" w:clear="all"/>
      </w:r>
    </w:p>
    <w:p w:rsidR="0050251D" w:rsidRPr="00517812" w:rsidRDefault="0050251D" w:rsidP="007816A7">
      <w:pPr>
        <w:numPr>
          <w:ilvl w:val="3"/>
          <w:numId w:val="3"/>
        </w:numPr>
        <w:tabs>
          <w:tab w:val="left" w:leader="dot" w:pos="9356"/>
        </w:tabs>
        <w:ind w:left="1498" w:hanging="718"/>
        <w:rPr>
          <w:rFonts w:ascii="Arial" w:hAnsi="Arial" w:cs="Arial"/>
          <w:lang w:val="ro-RO"/>
        </w:rPr>
      </w:pPr>
      <w:r w:rsidRPr="00517812">
        <w:rPr>
          <w:rFonts w:ascii="Arial" w:hAnsi="Arial" w:cs="Arial"/>
          <w:lang w:val="ro-RO"/>
        </w:rPr>
        <w:t xml:space="preserve">Riscurile şi presiunile inundaţiilor </w:t>
      </w:r>
    </w:p>
    <w:p w:rsidR="001D65EA" w:rsidRPr="001D65EA" w:rsidRDefault="001D65EA" w:rsidP="001D65EA">
      <w:pPr>
        <w:spacing w:before="17"/>
        <w:ind w:right="61" w:firstLine="737"/>
        <w:jc w:val="both"/>
        <w:rPr>
          <w:rFonts w:ascii="Arial" w:hAnsi="Arial" w:cs="Arial"/>
        </w:rPr>
      </w:pPr>
      <w:r w:rsidRPr="001D65EA">
        <w:rPr>
          <w:rFonts w:ascii="Arial" w:hAnsi="Arial" w:cs="Arial"/>
        </w:rPr>
        <w:t>I</w:t>
      </w:r>
      <w:r w:rsidRPr="001D65EA">
        <w:rPr>
          <w:rFonts w:ascii="Arial" w:hAnsi="Arial" w:cs="Arial"/>
          <w:spacing w:val="-1"/>
        </w:rPr>
        <w:t>nund</w:t>
      </w:r>
      <w:r w:rsidRPr="001D65EA">
        <w:rPr>
          <w:rFonts w:ascii="Arial" w:hAnsi="Arial" w:cs="Arial"/>
        </w:rPr>
        <w:t>a</w:t>
      </w:r>
      <w:r w:rsidRPr="001D65EA">
        <w:rPr>
          <w:rFonts w:ascii="Arial" w:hAnsi="Arial" w:cs="Arial"/>
          <w:spacing w:val="1"/>
        </w:rPr>
        <w:t>ţ</w:t>
      </w:r>
      <w:r w:rsidRPr="001D65EA">
        <w:rPr>
          <w:rFonts w:ascii="Arial" w:hAnsi="Arial" w:cs="Arial"/>
        </w:rPr>
        <w:t>i</w:t>
      </w:r>
      <w:r w:rsidRPr="001D65EA">
        <w:rPr>
          <w:rFonts w:ascii="Arial" w:hAnsi="Arial" w:cs="Arial"/>
          <w:spacing w:val="-1"/>
        </w:rPr>
        <w:t>i</w:t>
      </w:r>
      <w:r w:rsidRPr="001D65EA">
        <w:rPr>
          <w:rFonts w:ascii="Arial" w:hAnsi="Arial" w:cs="Arial"/>
        </w:rPr>
        <w:t>le</w:t>
      </w:r>
      <w:r w:rsidRPr="001D65EA">
        <w:rPr>
          <w:rFonts w:ascii="Arial" w:hAnsi="Arial" w:cs="Arial"/>
          <w:spacing w:val="19"/>
        </w:rPr>
        <w:t xml:space="preserve"> </w:t>
      </w:r>
      <w:r w:rsidRPr="001D65EA">
        <w:rPr>
          <w:rFonts w:ascii="Arial" w:hAnsi="Arial" w:cs="Arial"/>
        </w:rPr>
        <w:t>rep</w:t>
      </w:r>
      <w:r w:rsidRPr="001D65EA">
        <w:rPr>
          <w:rFonts w:ascii="Arial" w:hAnsi="Arial" w:cs="Arial"/>
          <w:spacing w:val="-1"/>
        </w:rPr>
        <w:t>r</w:t>
      </w:r>
      <w:r w:rsidRPr="001D65EA">
        <w:rPr>
          <w:rFonts w:ascii="Arial" w:hAnsi="Arial" w:cs="Arial"/>
        </w:rPr>
        <w:t>ez</w:t>
      </w:r>
      <w:r w:rsidRPr="001D65EA">
        <w:rPr>
          <w:rFonts w:ascii="Arial" w:hAnsi="Arial" w:cs="Arial"/>
          <w:spacing w:val="-1"/>
        </w:rPr>
        <w:t>in</w:t>
      </w:r>
      <w:r w:rsidRPr="001D65EA">
        <w:rPr>
          <w:rFonts w:ascii="Arial" w:hAnsi="Arial" w:cs="Arial"/>
        </w:rPr>
        <w:t>tă</w:t>
      </w:r>
      <w:r w:rsidRPr="001D65EA">
        <w:rPr>
          <w:rFonts w:ascii="Arial" w:hAnsi="Arial" w:cs="Arial"/>
          <w:spacing w:val="19"/>
        </w:rPr>
        <w:t xml:space="preserve"> </w:t>
      </w:r>
      <w:r w:rsidRPr="001D65EA">
        <w:rPr>
          <w:rFonts w:ascii="Arial" w:hAnsi="Arial" w:cs="Arial"/>
          <w:spacing w:val="-1"/>
        </w:rPr>
        <w:t>unu</w:t>
      </w:r>
      <w:r w:rsidRPr="001D65EA">
        <w:rPr>
          <w:rFonts w:ascii="Arial" w:hAnsi="Arial" w:cs="Arial"/>
        </w:rPr>
        <w:t>l</w:t>
      </w:r>
      <w:r w:rsidRPr="001D65EA">
        <w:rPr>
          <w:rFonts w:ascii="Arial" w:hAnsi="Arial" w:cs="Arial"/>
          <w:spacing w:val="19"/>
        </w:rPr>
        <w:t xml:space="preserve"> </w:t>
      </w:r>
      <w:r w:rsidRPr="001D65EA">
        <w:rPr>
          <w:rFonts w:ascii="Arial" w:hAnsi="Arial" w:cs="Arial"/>
          <w:spacing w:val="-1"/>
        </w:rPr>
        <w:t>d</w:t>
      </w:r>
      <w:r w:rsidRPr="001D65EA">
        <w:rPr>
          <w:rFonts w:ascii="Arial" w:hAnsi="Arial" w:cs="Arial"/>
        </w:rPr>
        <w:t>i</w:t>
      </w:r>
      <w:r w:rsidRPr="001D65EA">
        <w:rPr>
          <w:rFonts w:ascii="Arial" w:hAnsi="Arial" w:cs="Arial"/>
          <w:spacing w:val="-1"/>
        </w:rPr>
        <w:t>n</w:t>
      </w:r>
      <w:r w:rsidRPr="001D65EA">
        <w:rPr>
          <w:rFonts w:ascii="Arial" w:hAnsi="Arial" w:cs="Arial"/>
        </w:rPr>
        <w:t>tre</w:t>
      </w:r>
      <w:r w:rsidRPr="001D65EA">
        <w:rPr>
          <w:rFonts w:ascii="Arial" w:hAnsi="Arial" w:cs="Arial"/>
          <w:spacing w:val="19"/>
        </w:rPr>
        <w:t xml:space="preserve"> </w:t>
      </w:r>
      <w:r w:rsidRPr="001D65EA">
        <w:rPr>
          <w:rFonts w:ascii="Arial" w:hAnsi="Arial" w:cs="Arial"/>
          <w:spacing w:val="-1"/>
        </w:rPr>
        <w:t>h</w:t>
      </w:r>
      <w:r w:rsidRPr="001D65EA">
        <w:rPr>
          <w:rFonts w:ascii="Arial" w:hAnsi="Arial" w:cs="Arial"/>
        </w:rPr>
        <w:t>a</w:t>
      </w:r>
      <w:r w:rsidRPr="001D65EA">
        <w:rPr>
          <w:rFonts w:ascii="Arial" w:hAnsi="Arial" w:cs="Arial"/>
          <w:spacing w:val="-1"/>
        </w:rPr>
        <w:t>z</w:t>
      </w:r>
      <w:r w:rsidRPr="001D65EA">
        <w:rPr>
          <w:rFonts w:ascii="Arial" w:hAnsi="Arial" w:cs="Arial"/>
        </w:rPr>
        <w:t>ar</w:t>
      </w:r>
      <w:r w:rsidRPr="001D65EA">
        <w:rPr>
          <w:rFonts w:ascii="Arial" w:hAnsi="Arial" w:cs="Arial"/>
          <w:spacing w:val="-1"/>
        </w:rPr>
        <w:t>d</w:t>
      </w:r>
      <w:r w:rsidRPr="001D65EA">
        <w:rPr>
          <w:rFonts w:ascii="Arial" w:hAnsi="Arial" w:cs="Arial"/>
        </w:rPr>
        <w:t>ele</w:t>
      </w:r>
      <w:r w:rsidRPr="001D65EA">
        <w:rPr>
          <w:rFonts w:ascii="Arial" w:hAnsi="Arial" w:cs="Arial"/>
          <w:spacing w:val="19"/>
        </w:rPr>
        <w:t xml:space="preserve"> </w:t>
      </w:r>
      <w:r w:rsidRPr="001D65EA">
        <w:rPr>
          <w:rFonts w:ascii="Arial" w:hAnsi="Arial" w:cs="Arial"/>
          <w:spacing w:val="-1"/>
        </w:rPr>
        <w:t>p</w:t>
      </w:r>
      <w:r w:rsidRPr="001D65EA">
        <w:rPr>
          <w:rFonts w:ascii="Arial" w:hAnsi="Arial" w:cs="Arial"/>
        </w:rPr>
        <w:t>ri</w:t>
      </w:r>
      <w:r w:rsidRPr="001D65EA">
        <w:rPr>
          <w:rFonts w:ascii="Arial" w:hAnsi="Arial" w:cs="Arial"/>
          <w:spacing w:val="-1"/>
        </w:rPr>
        <w:t>n</w:t>
      </w:r>
      <w:r w:rsidRPr="001D65EA">
        <w:rPr>
          <w:rFonts w:ascii="Arial" w:hAnsi="Arial" w:cs="Arial"/>
        </w:rPr>
        <w:t>ci</w:t>
      </w:r>
      <w:r w:rsidRPr="001D65EA">
        <w:rPr>
          <w:rFonts w:ascii="Arial" w:hAnsi="Arial" w:cs="Arial"/>
          <w:spacing w:val="-1"/>
        </w:rPr>
        <w:t>p</w:t>
      </w:r>
      <w:r w:rsidRPr="001D65EA">
        <w:rPr>
          <w:rFonts w:ascii="Arial" w:hAnsi="Arial" w:cs="Arial"/>
        </w:rPr>
        <w:t>ale</w:t>
      </w:r>
      <w:r w:rsidRPr="001D65EA">
        <w:rPr>
          <w:rFonts w:ascii="Arial" w:hAnsi="Arial" w:cs="Arial"/>
          <w:spacing w:val="19"/>
        </w:rPr>
        <w:t xml:space="preserve"> </w:t>
      </w:r>
      <w:r w:rsidRPr="001D65EA">
        <w:rPr>
          <w:rFonts w:ascii="Arial" w:hAnsi="Arial" w:cs="Arial"/>
          <w:spacing w:val="-1"/>
        </w:rPr>
        <w:t>d</w:t>
      </w:r>
      <w:r w:rsidRPr="001D65EA">
        <w:rPr>
          <w:rFonts w:ascii="Arial" w:hAnsi="Arial" w:cs="Arial"/>
        </w:rPr>
        <w:t>in</w:t>
      </w:r>
      <w:r w:rsidRPr="001D65EA">
        <w:rPr>
          <w:rFonts w:ascii="Arial" w:hAnsi="Arial" w:cs="Arial"/>
          <w:spacing w:val="18"/>
        </w:rPr>
        <w:t xml:space="preserve"> </w:t>
      </w:r>
      <w:r w:rsidRPr="001D65EA">
        <w:rPr>
          <w:rFonts w:ascii="Arial" w:hAnsi="Arial" w:cs="Arial"/>
        </w:rPr>
        <w:t xml:space="preserve">ţara  </w:t>
      </w:r>
      <w:r w:rsidRPr="001D65EA">
        <w:rPr>
          <w:rFonts w:ascii="Arial" w:hAnsi="Arial" w:cs="Arial"/>
          <w:spacing w:val="-1"/>
        </w:rPr>
        <w:t>n</w:t>
      </w:r>
      <w:r w:rsidRPr="001D65EA">
        <w:rPr>
          <w:rFonts w:ascii="Arial" w:hAnsi="Arial" w:cs="Arial"/>
          <w:spacing w:val="1"/>
        </w:rPr>
        <w:t>o</w:t>
      </w:r>
      <w:r w:rsidRPr="001D65EA">
        <w:rPr>
          <w:rFonts w:ascii="Arial" w:hAnsi="Arial" w:cs="Arial"/>
        </w:rPr>
        <w:t>astră, care</w:t>
      </w:r>
      <w:r w:rsidRPr="001D65EA">
        <w:rPr>
          <w:rFonts w:ascii="Arial" w:hAnsi="Arial" w:cs="Arial"/>
          <w:spacing w:val="-9"/>
        </w:rPr>
        <w:t xml:space="preserve"> </w:t>
      </w:r>
      <w:r w:rsidRPr="001D65EA">
        <w:rPr>
          <w:rFonts w:ascii="Arial" w:hAnsi="Arial" w:cs="Arial"/>
          <w:spacing w:val="-1"/>
        </w:rPr>
        <w:t>p</w:t>
      </w:r>
      <w:r w:rsidRPr="001D65EA">
        <w:rPr>
          <w:rFonts w:ascii="Arial" w:hAnsi="Arial" w:cs="Arial"/>
        </w:rPr>
        <w:t>rin</w:t>
      </w:r>
      <w:r w:rsidRPr="001D65EA">
        <w:rPr>
          <w:rFonts w:ascii="Arial" w:hAnsi="Arial" w:cs="Arial"/>
          <w:spacing w:val="-10"/>
        </w:rPr>
        <w:t xml:space="preserve"> </w:t>
      </w:r>
      <w:r w:rsidRPr="001D65EA">
        <w:rPr>
          <w:rFonts w:ascii="Arial" w:hAnsi="Arial" w:cs="Arial"/>
        </w:rPr>
        <w:t>i</w:t>
      </w:r>
      <w:r w:rsidRPr="001D65EA">
        <w:rPr>
          <w:rFonts w:ascii="Arial" w:hAnsi="Arial" w:cs="Arial"/>
          <w:spacing w:val="-1"/>
        </w:rPr>
        <w:t>n</w:t>
      </w:r>
      <w:r w:rsidRPr="001D65EA">
        <w:rPr>
          <w:rFonts w:ascii="Arial" w:hAnsi="Arial" w:cs="Arial"/>
        </w:rPr>
        <w:t>t</w:t>
      </w:r>
      <w:r w:rsidRPr="001D65EA">
        <w:rPr>
          <w:rFonts w:ascii="Arial" w:hAnsi="Arial" w:cs="Arial"/>
          <w:spacing w:val="1"/>
        </w:rPr>
        <w:t>e</w:t>
      </w:r>
      <w:r w:rsidRPr="001D65EA">
        <w:rPr>
          <w:rFonts w:ascii="Arial" w:hAnsi="Arial" w:cs="Arial"/>
          <w:spacing w:val="-1"/>
        </w:rPr>
        <w:t>n</w:t>
      </w:r>
      <w:r w:rsidRPr="001D65EA">
        <w:rPr>
          <w:rFonts w:ascii="Arial" w:hAnsi="Arial" w:cs="Arial"/>
        </w:rPr>
        <w:t>s</w:t>
      </w:r>
      <w:r w:rsidRPr="001D65EA">
        <w:rPr>
          <w:rFonts w:ascii="Arial" w:hAnsi="Arial" w:cs="Arial"/>
          <w:spacing w:val="-3"/>
        </w:rPr>
        <w:t>i</w:t>
      </w:r>
      <w:r w:rsidRPr="001D65EA">
        <w:rPr>
          <w:rFonts w:ascii="Arial" w:hAnsi="Arial" w:cs="Arial"/>
        </w:rPr>
        <w:t>tate</w:t>
      </w:r>
      <w:r w:rsidRPr="001D65EA">
        <w:rPr>
          <w:rFonts w:ascii="Arial" w:hAnsi="Arial" w:cs="Arial"/>
          <w:spacing w:val="-11"/>
        </w:rPr>
        <w:t xml:space="preserve"> </w:t>
      </w:r>
      <w:r w:rsidRPr="001D65EA">
        <w:rPr>
          <w:rFonts w:ascii="Arial" w:hAnsi="Arial" w:cs="Arial"/>
        </w:rPr>
        <w:t>şi</w:t>
      </w:r>
      <w:r w:rsidRPr="001D65EA">
        <w:rPr>
          <w:rFonts w:ascii="Arial" w:hAnsi="Arial" w:cs="Arial"/>
          <w:spacing w:val="-9"/>
        </w:rPr>
        <w:t xml:space="preserve"> </w:t>
      </w:r>
      <w:r w:rsidRPr="001D65EA">
        <w:rPr>
          <w:rFonts w:ascii="Arial" w:hAnsi="Arial" w:cs="Arial"/>
          <w:spacing w:val="-3"/>
        </w:rPr>
        <w:t>a</w:t>
      </w:r>
      <w:r w:rsidRPr="001D65EA">
        <w:rPr>
          <w:rFonts w:ascii="Arial" w:hAnsi="Arial" w:cs="Arial"/>
          <w:spacing w:val="1"/>
        </w:rPr>
        <w:t>m</w:t>
      </w:r>
      <w:r w:rsidRPr="001D65EA">
        <w:rPr>
          <w:rFonts w:ascii="Arial" w:hAnsi="Arial" w:cs="Arial"/>
          <w:spacing w:val="-1"/>
        </w:rPr>
        <w:t>p</w:t>
      </w:r>
      <w:r w:rsidRPr="001D65EA">
        <w:rPr>
          <w:rFonts w:ascii="Arial" w:hAnsi="Arial" w:cs="Arial"/>
          <w:spacing w:val="-3"/>
        </w:rPr>
        <w:t>l</w:t>
      </w:r>
      <w:r w:rsidRPr="001D65EA">
        <w:rPr>
          <w:rFonts w:ascii="Arial" w:hAnsi="Arial" w:cs="Arial"/>
          <w:spacing w:val="1"/>
        </w:rPr>
        <w:t>o</w:t>
      </w:r>
      <w:r w:rsidRPr="001D65EA">
        <w:rPr>
          <w:rFonts w:ascii="Arial" w:hAnsi="Arial" w:cs="Arial"/>
        </w:rPr>
        <w:t>are</w:t>
      </w:r>
      <w:r w:rsidRPr="001D65EA">
        <w:rPr>
          <w:rFonts w:ascii="Arial" w:hAnsi="Arial" w:cs="Arial"/>
          <w:spacing w:val="-9"/>
        </w:rPr>
        <w:t xml:space="preserve"> </w:t>
      </w:r>
      <w:r w:rsidRPr="001D65EA">
        <w:rPr>
          <w:rFonts w:ascii="Arial" w:hAnsi="Arial" w:cs="Arial"/>
          <w:spacing w:val="-3"/>
        </w:rPr>
        <w:t>a</w:t>
      </w:r>
      <w:r w:rsidRPr="001D65EA">
        <w:rPr>
          <w:rFonts w:ascii="Arial" w:hAnsi="Arial" w:cs="Arial"/>
          <w:spacing w:val="-1"/>
        </w:rPr>
        <w:t>m</w:t>
      </w:r>
      <w:r w:rsidRPr="001D65EA">
        <w:rPr>
          <w:rFonts w:ascii="Arial" w:hAnsi="Arial" w:cs="Arial"/>
        </w:rPr>
        <w:t>en</w:t>
      </w:r>
      <w:r w:rsidRPr="001D65EA">
        <w:rPr>
          <w:rFonts w:ascii="Arial" w:hAnsi="Arial" w:cs="Arial"/>
          <w:spacing w:val="-1"/>
        </w:rPr>
        <w:t>in</w:t>
      </w:r>
      <w:r w:rsidRPr="001D65EA">
        <w:rPr>
          <w:rFonts w:ascii="Arial" w:hAnsi="Arial" w:cs="Arial"/>
        </w:rPr>
        <w:t>ţă</w:t>
      </w:r>
      <w:r w:rsidRPr="001D65EA">
        <w:rPr>
          <w:rFonts w:ascii="Arial" w:hAnsi="Arial" w:cs="Arial"/>
          <w:spacing w:val="-9"/>
        </w:rPr>
        <w:t xml:space="preserve"> </w:t>
      </w:r>
      <w:r w:rsidRPr="001D65EA">
        <w:rPr>
          <w:rFonts w:ascii="Arial" w:hAnsi="Arial" w:cs="Arial"/>
          <w:spacing w:val="-1"/>
        </w:rPr>
        <w:t>p</w:t>
      </w:r>
      <w:r w:rsidRPr="001D65EA">
        <w:rPr>
          <w:rFonts w:ascii="Arial" w:hAnsi="Arial" w:cs="Arial"/>
          <w:spacing w:val="1"/>
        </w:rPr>
        <w:t>o</w:t>
      </w:r>
      <w:r w:rsidRPr="001D65EA">
        <w:rPr>
          <w:rFonts w:ascii="Arial" w:hAnsi="Arial" w:cs="Arial"/>
          <w:spacing w:val="-1"/>
        </w:rPr>
        <w:t>pu</w:t>
      </w:r>
      <w:r w:rsidRPr="001D65EA">
        <w:rPr>
          <w:rFonts w:ascii="Arial" w:hAnsi="Arial" w:cs="Arial"/>
        </w:rPr>
        <w:t>laţi</w:t>
      </w:r>
      <w:r w:rsidRPr="001D65EA">
        <w:rPr>
          <w:rFonts w:ascii="Arial" w:hAnsi="Arial" w:cs="Arial"/>
          <w:spacing w:val="-3"/>
        </w:rPr>
        <w:t>a</w:t>
      </w:r>
      <w:r w:rsidRPr="001D65EA">
        <w:rPr>
          <w:rFonts w:ascii="Arial" w:hAnsi="Arial" w:cs="Arial"/>
        </w:rPr>
        <w:t>,</w:t>
      </w:r>
      <w:r w:rsidRPr="001D65EA">
        <w:rPr>
          <w:rFonts w:ascii="Arial" w:hAnsi="Arial" w:cs="Arial"/>
          <w:spacing w:val="-9"/>
        </w:rPr>
        <w:t xml:space="preserve"> </w:t>
      </w:r>
      <w:r w:rsidRPr="001D65EA">
        <w:rPr>
          <w:rFonts w:ascii="Arial" w:hAnsi="Arial" w:cs="Arial"/>
          <w:spacing w:val="-3"/>
        </w:rPr>
        <w:t>a</w:t>
      </w:r>
      <w:r w:rsidRPr="001D65EA">
        <w:rPr>
          <w:rFonts w:ascii="Arial" w:hAnsi="Arial" w:cs="Arial"/>
        </w:rPr>
        <w:t>cti</w:t>
      </w:r>
      <w:r w:rsidRPr="001D65EA">
        <w:rPr>
          <w:rFonts w:ascii="Arial" w:hAnsi="Arial" w:cs="Arial"/>
          <w:spacing w:val="1"/>
        </w:rPr>
        <w:t>v</w:t>
      </w:r>
      <w:r w:rsidRPr="001D65EA">
        <w:rPr>
          <w:rFonts w:ascii="Arial" w:hAnsi="Arial" w:cs="Arial"/>
        </w:rPr>
        <w:t>it</w:t>
      </w:r>
      <w:r w:rsidRPr="001D65EA">
        <w:rPr>
          <w:rFonts w:ascii="Arial" w:hAnsi="Arial" w:cs="Arial"/>
          <w:spacing w:val="-2"/>
        </w:rPr>
        <w:t>a</w:t>
      </w:r>
      <w:r w:rsidRPr="001D65EA">
        <w:rPr>
          <w:rFonts w:ascii="Arial" w:hAnsi="Arial" w:cs="Arial"/>
        </w:rPr>
        <w:t>t</w:t>
      </w:r>
      <w:r w:rsidRPr="001D65EA">
        <w:rPr>
          <w:rFonts w:ascii="Arial" w:hAnsi="Arial" w:cs="Arial"/>
          <w:spacing w:val="1"/>
        </w:rPr>
        <w:t>e</w:t>
      </w:r>
      <w:r w:rsidRPr="001D65EA">
        <w:rPr>
          <w:rFonts w:ascii="Arial" w:hAnsi="Arial" w:cs="Arial"/>
        </w:rPr>
        <w:t>a</w:t>
      </w:r>
      <w:r w:rsidRPr="001D65EA">
        <w:rPr>
          <w:rFonts w:ascii="Arial" w:hAnsi="Arial" w:cs="Arial"/>
          <w:spacing w:val="-12"/>
        </w:rPr>
        <w:t xml:space="preserve"> </w:t>
      </w:r>
      <w:r w:rsidRPr="001D65EA">
        <w:rPr>
          <w:rFonts w:ascii="Arial" w:hAnsi="Arial" w:cs="Arial"/>
        </w:rPr>
        <w:t>e</w:t>
      </w:r>
      <w:r w:rsidRPr="001D65EA">
        <w:rPr>
          <w:rFonts w:ascii="Arial" w:hAnsi="Arial" w:cs="Arial"/>
          <w:spacing w:val="-2"/>
        </w:rPr>
        <w:t>c</w:t>
      </w:r>
      <w:r w:rsidRPr="001D65EA">
        <w:rPr>
          <w:rFonts w:ascii="Arial" w:hAnsi="Arial" w:cs="Arial"/>
          <w:spacing w:val="1"/>
        </w:rPr>
        <w:t>o</w:t>
      </w:r>
      <w:r w:rsidRPr="001D65EA">
        <w:rPr>
          <w:rFonts w:ascii="Arial" w:hAnsi="Arial" w:cs="Arial"/>
          <w:spacing w:val="-1"/>
        </w:rPr>
        <w:t>no</w:t>
      </w:r>
      <w:r w:rsidRPr="001D65EA">
        <w:rPr>
          <w:rFonts w:ascii="Arial" w:hAnsi="Arial" w:cs="Arial"/>
          <w:spacing w:val="1"/>
        </w:rPr>
        <w:t>m</w:t>
      </w:r>
      <w:r w:rsidRPr="001D65EA">
        <w:rPr>
          <w:rFonts w:ascii="Arial" w:hAnsi="Arial" w:cs="Arial"/>
        </w:rPr>
        <w:t>ic</w:t>
      </w:r>
      <w:r w:rsidRPr="001D65EA">
        <w:rPr>
          <w:rFonts w:ascii="Arial" w:hAnsi="Arial" w:cs="Arial"/>
          <w:spacing w:val="-3"/>
        </w:rPr>
        <w:t>ă</w:t>
      </w:r>
      <w:r w:rsidRPr="001D65EA">
        <w:rPr>
          <w:rFonts w:ascii="Arial" w:hAnsi="Arial" w:cs="Arial"/>
        </w:rPr>
        <w:t xml:space="preserve">, </w:t>
      </w:r>
      <w:r w:rsidRPr="001D65EA">
        <w:rPr>
          <w:rFonts w:ascii="Arial" w:hAnsi="Arial" w:cs="Arial"/>
          <w:spacing w:val="1"/>
        </w:rPr>
        <w:t>m</w:t>
      </w:r>
      <w:r w:rsidRPr="001D65EA">
        <w:rPr>
          <w:rFonts w:ascii="Arial" w:hAnsi="Arial" w:cs="Arial"/>
        </w:rPr>
        <w:t>ed</w:t>
      </w:r>
      <w:r w:rsidRPr="001D65EA">
        <w:rPr>
          <w:rFonts w:ascii="Arial" w:hAnsi="Arial" w:cs="Arial"/>
          <w:spacing w:val="-1"/>
        </w:rPr>
        <w:t>iu</w:t>
      </w:r>
      <w:r w:rsidRPr="001D65EA">
        <w:rPr>
          <w:rFonts w:ascii="Arial" w:hAnsi="Arial" w:cs="Arial"/>
        </w:rPr>
        <w:t>l,</w:t>
      </w:r>
      <w:r w:rsidRPr="001D65EA">
        <w:rPr>
          <w:rFonts w:ascii="Arial" w:hAnsi="Arial" w:cs="Arial"/>
          <w:spacing w:val="-2"/>
        </w:rPr>
        <w:t xml:space="preserve"> </w:t>
      </w:r>
      <w:r w:rsidRPr="001D65EA">
        <w:rPr>
          <w:rFonts w:ascii="Arial" w:hAnsi="Arial" w:cs="Arial"/>
          <w:spacing w:val="1"/>
        </w:rPr>
        <w:t>v</w:t>
      </w:r>
      <w:r w:rsidRPr="001D65EA">
        <w:rPr>
          <w:rFonts w:ascii="Arial" w:hAnsi="Arial" w:cs="Arial"/>
        </w:rPr>
        <w:t>alori</w:t>
      </w:r>
      <w:r w:rsidRPr="001D65EA">
        <w:rPr>
          <w:rFonts w:ascii="Arial" w:hAnsi="Arial" w:cs="Arial"/>
          <w:spacing w:val="-4"/>
        </w:rPr>
        <w:t>l</w:t>
      </w:r>
      <w:r w:rsidRPr="001D65EA">
        <w:rPr>
          <w:rFonts w:ascii="Arial" w:hAnsi="Arial" w:cs="Arial"/>
        </w:rPr>
        <w:t>e</w:t>
      </w:r>
      <w:r w:rsidRPr="001D65EA">
        <w:rPr>
          <w:rFonts w:ascii="Arial" w:hAnsi="Arial" w:cs="Arial"/>
          <w:spacing w:val="1"/>
        </w:rPr>
        <w:t xml:space="preserve"> </w:t>
      </w:r>
      <w:r w:rsidRPr="001D65EA">
        <w:rPr>
          <w:rFonts w:ascii="Arial" w:hAnsi="Arial" w:cs="Arial"/>
        </w:rPr>
        <w:t>cu</w:t>
      </w:r>
      <w:r w:rsidRPr="001D65EA">
        <w:rPr>
          <w:rFonts w:ascii="Arial" w:hAnsi="Arial" w:cs="Arial"/>
          <w:spacing w:val="-1"/>
        </w:rPr>
        <w:t>l</w:t>
      </w:r>
      <w:r w:rsidRPr="001D65EA">
        <w:rPr>
          <w:rFonts w:ascii="Arial" w:hAnsi="Arial" w:cs="Arial"/>
        </w:rPr>
        <w:t>tur</w:t>
      </w:r>
      <w:r w:rsidRPr="001D65EA">
        <w:rPr>
          <w:rFonts w:ascii="Arial" w:hAnsi="Arial" w:cs="Arial"/>
          <w:spacing w:val="-1"/>
        </w:rPr>
        <w:t>a</w:t>
      </w:r>
      <w:r w:rsidRPr="001D65EA">
        <w:rPr>
          <w:rFonts w:ascii="Arial" w:hAnsi="Arial" w:cs="Arial"/>
          <w:spacing w:val="-3"/>
        </w:rPr>
        <w:t>l</w:t>
      </w:r>
      <w:r w:rsidRPr="001D65EA">
        <w:rPr>
          <w:rFonts w:ascii="Arial" w:hAnsi="Arial" w:cs="Arial"/>
        </w:rPr>
        <w:t>e</w:t>
      </w:r>
      <w:r w:rsidRPr="001D65EA">
        <w:rPr>
          <w:rFonts w:ascii="Arial" w:hAnsi="Arial" w:cs="Arial"/>
          <w:spacing w:val="1"/>
        </w:rPr>
        <w:t xml:space="preserve"> </w:t>
      </w:r>
      <w:r w:rsidRPr="001D65EA">
        <w:rPr>
          <w:rFonts w:ascii="Arial" w:hAnsi="Arial" w:cs="Arial"/>
        </w:rPr>
        <w:t>şi</w:t>
      </w:r>
      <w:r w:rsidRPr="001D65EA">
        <w:rPr>
          <w:rFonts w:ascii="Arial" w:hAnsi="Arial" w:cs="Arial"/>
          <w:spacing w:val="-3"/>
        </w:rPr>
        <w:t xml:space="preserve"> </w:t>
      </w:r>
      <w:r w:rsidRPr="001D65EA">
        <w:rPr>
          <w:rFonts w:ascii="Arial" w:hAnsi="Arial" w:cs="Arial"/>
        </w:rPr>
        <w:t>de</w:t>
      </w:r>
      <w:r w:rsidRPr="001D65EA">
        <w:rPr>
          <w:rFonts w:ascii="Arial" w:hAnsi="Arial" w:cs="Arial"/>
          <w:spacing w:val="1"/>
        </w:rPr>
        <w:t xml:space="preserve"> </w:t>
      </w:r>
      <w:r w:rsidRPr="001D65EA">
        <w:rPr>
          <w:rFonts w:ascii="Arial" w:hAnsi="Arial" w:cs="Arial"/>
          <w:spacing w:val="-1"/>
        </w:rPr>
        <w:t>p</w:t>
      </w:r>
      <w:r w:rsidRPr="001D65EA">
        <w:rPr>
          <w:rFonts w:ascii="Arial" w:hAnsi="Arial" w:cs="Arial"/>
        </w:rPr>
        <w:t>atr</w:t>
      </w:r>
      <w:r w:rsidRPr="001D65EA">
        <w:rPr>
          <w:rFonts w:ascii="Arial" w:hAnsi="Arial" w:cs="Arial"/>
          <w:spacing w:val="-3"/>
        </w:rPr>
        <w:t>i</w:t>
      </w:r>
      <w:r w:rsidRPr="001D65EA">
        <w:rPr>
          <w:rFonts w:ascii="Arial" w:hAnsi="Arial" w:cs="Arial"/>
          <w:spacing w:val="1"/>
        </w:rPr>
        <w:t>mo</w:t>
      </w:r>
      <w:r w:rsidRPr="001D65EA">
        <w:rPr>
          <w:rFonts w:ascii="Arial" w:hAnsi="Arial" w:cs="Arial"/>
          <w:spacing w:val="-1"/>
        </w:rPr>
        <w:t>n</w:t>
      </w:r>
      <w:r w:rsidRPr="001D65EA">
        <w:rPr>
          <w:rFonts w:ascii="Arial" w:hAnsi="Arial" w:cs="Arial"/>
        </w:rPr>
        <w:t>i</w:t>
      </w:r>
      <w:r w:rsidRPr="001D65EA">
        <w:rPr>
          <w:rFonts w:ascii="Arial" w:hAnsi="Arial" w:cs="Arial"/>
          <w:spacing w:val="-1"/>
        </w:rPr>
        <w:t>u</w:t>
      </w:r>
      <w:r w:rsidRPr="001D65EA">
        <w:rPr>
          <w:rFonts w:ascii="Arial" w:hAnsi="Arial" w:cs="Arial"/>
        </w:rPr>
        <w:t>.</w:t>
      </w:r>
    </w:p>
    <w:p w:rsidR="001D65EA" w:rsidRPr="001D65EA" w:rsidRDefault="001D65EA" w:rsidP="001D65EA">
      <w:pPr>
        <w:ind w:right="105" w:firstLine="737"/>
        <w:jc w:val="both"/>
        <w:rPr>
          <w:rFonts w:ascii="Arial" w:hAnsi="Arial" w:cs="Arial"/>
        </w:rPr>
      </w:pPr>
      <w:r w:rsidRPr="001D65EA">
        <w:rPr>
          <w:rFonts w:ascii="Arial" w:hAnsi="Arial" w:cs="Arial"/>
        </w:rPr>
        <w:t>În</w:t>
      </w:r>
      <w:r w:rsidRPr="001D65EA">
        <w:rPr>
          <w:rFonts w:ascii="Arial" w:hAnsi="Arial" w:cs="Arial"/>
          <w:spacing w:val="4"/>
        </w:rPr>
        <w:t xml:space="preserve"> </w:t>
      </w:r>
      <w:r w:rsidRPr="001D65EA">
        <w:rPr>
          <w:rFonts w:ascii="Arial" w:hAnsi="Arial" w:cs="Arial"/>
        </w:rPr>
        <w:t>R</w:t>
      </w:r>
      <w:r w:rsidRPr="001D65EA">
        <w:rPr>
          <w:rFonts w:ascii="Arial" w:hAnsi="Arial" w:cs="Arial"/>
          <w:spacing w:val="-1"/>
        </w:rPr>
        <w:t>o</w:t>
      </w:r>
      <w:r w:rsidRPr="001D65EA">
        <w:rPr>
          <w:rFonts w:ascii="Arial" w:hAnsi="Arial" w:cs="Arial"/>
          <w:spacing w:val="1"/>
        </w:rPr>
        <w:t>m</w:t>
      </w:r>
      <w:r w:rsidRPr="001D65EA">
        <w:rPr>
          <w:rFonts w:ascii="Arial" w:hAnsi="Arial" w:cs="Arial"/>
        </w:rPr>
        <w:t>â</w:t>
      </w:r>
      <w:r w:rsidRPr="001D65EA">
        <w:rPr>
          <w:rFonts w:ascii="Arial" w:hAnsi="Arial" w:cs="Arial"/>
          <w:spacing w:val="-1"/>
        </w:rPr>
        <w:t>n</w:t>
      </w:r>
      <w:r w:rsidRPr="001D65EA">
        <w:rPr>
          <w:rFonts w:ascii="Arial" w:hAnsi="Arial" w:cs="Arial"/>
        </w:rPr>
        <w:t>ia</w:t>
      </w:r>
      <w:r w:rsidRPr="001D65EA">
        <w:rPr>
          <w:rFonts w:ascii="Arial" w:hAnsi="Arial" w:cs="Arial"/>
          <w:spacing w:val="2"/>
        </w:rPr>
        <w:t xml:space="preserve"> </w:t>
      </w:r>
      <w:r w:rsidRPr="001D65EA">
        <w:rPr>
          <w:rFonts w:ascii="Arial" w:hAnsi="Arial" w:cs="Arial"/>
        </w:rPr>
        <w:t>i</w:t>
      </w:r>
      <w:r w:rsidRPr="001D65EA">
        <w:rPr>
          <w:rFonts w:ascii="Arial" w:hAnsi="Arial" w:cs="Arial"/>
          <w:spacing w:val="-1"/>
        </w:rPr>
        <w:t>nund</w:t>
      </w:r>
      <w:r w:rsidRPr="001D65EA">
        <w:rPr>
          <w:rFonts w:ascii="Arial" w:hAnsi="Arial" w:cs="Arial"/>
        </w:rPr>
        <w:t>aţii</w:t>
      </w:r>
      <w:r w:rsidRPr="001D65EA">
        <w:rPr>
          <w:rFonts w:ascii="Arial" w:hAnsi="Arial" w:cs="Arial"/>
          <w:spacing w:val="-1"/>
        </w:rPr>
        <w:t>l</w:t>
      </w:r>
      <w:r w:rsidRPr="001D65EA">
        <w:rPr>
          <w:rFonts w:ascii="Arial" w:hAnsi="Arial" w:cs="Arial"/>
        </w:rPr>
        <w:t>e</w:t>
      </w:r>
      <w:r w:rsidRPr="001D65EA">
        <w:rPr>
          <w:rFonts w:ascii="Arial" w:hAnsi="Arial" w:cs="Arial"/>
          <w:spacing w:val="6"/>
        </w:rPr>
        <w:t xml:space="preserve"> </w:t>
      </w:r>
      <w:r w:rsidRPr="001D65EA">
        <w:rPr>
          <w:rFonts w:ascii="Arial" w:hAnsi="Arial" w:cs="Arial"/>
        </w:rPr>
        <w:t>su</w:t>
      </w:r>
      <w:r w:rsidRPr="001D65EA">
        <w:rPr>
          <w:rFonts w:ascii="Arial" w:hAnsi="Arial" w:cs="Arial"/>
          <w:spacing w:val="-4"/>
        </w:rPr>
        <w:t>n</w:t>
      </w:r>
      <w:r w:rsidRPr="001D65EA">
        <w:rPr>
          <w:rFonts w:ascii="Arial" w:hAnsi="Arial" w:cs="Arial"/>
        </w:rPr>
        <w:t>t</w:t>
      </w:r>
      <w:r w:rsidRPr="001D65EA">
        <w:rPr>
          <w:rFonts w:ascii="Arial" w:hAnsi="Arial" w:cs="Arial"/>
          <w:spacing w:val="6"/>
        </w:rPr>
        <w:t xml:space="preserve"> </w:t>
      </w:r>
      <w:r w:rsidRPr="001D65EA">
        <w:rPr>
          <w:rFonts w:ascii="Arial" w:hAnsi="Arial" w:cs="Arial"/>
          <w:spacing w:val="-1"/>
        </w:rPr>
        <w:t>po</w:t>
      </w:r>
      <w:r w:rsidRPr="001D65EA">
        <w:rPr>
          <w:rFonts w:ascii="Arial" w:hAnsi="Arial" w:cs="Arial"/>
        </w:rPr>
        <w:t>si</w:t>
      </w:r>
      <w:r w:rsidRPr="001D65EA">
        <w:rPr>
          <w:rFonts w:ascii="Arial" w:hAnsi="Arial" w:cs="Arial"/>
          <w:spacing w:val="-1"/>
        </w:rPr>
        <w:t>b</w:t>
      </w:r>
      <w:r w:rsidRPr="001D65EA">
        <w:rPr>
          <w:rFonts w:ascii="Arial" w:hAnsi="Arial" w:cs="Arial"/>
        </w:rPr>
        <w:t>i</w:t>
      </w:r>
      <w:r w:rsidRPr="001D65EA">
        <w:rPr>
          <w:rFonts w:ascii="Arial" w:hAnsi="Arial" w:cs="Arial"/>
          <w:spacing w:val="-1"/>
        </w:rPr>
        <w:t>l</w:t>
      </w:r>
      <w:r w:rsidRPr="001D65EA">
        <w:rPr>
          <w:rFonts w:ascii="Arial" w:hAnsi="Arial" w:cs="Arial"/>
        </w:rPr>
        <w:t>e</w:t>
      </w:r>
      <w:r w:rsidRPr="001D65EA">
        <w:rPr>
          <w:rFonts w:ascii="Arial" w:hAnsi="Arial" w:cs="Arial"/>
          <w:spacing w:val="6"/>
        </w:rPr>
        <w:t xml:space="preserve"> </w:t>
      </w:r>
      <w:r w:rsidRPr="001D65EA">
        <w:rPr>
          <w:rFonts w:ascii="Arial" w:hAnsi="Arial" w:cs="Arial"/>
          <w:spacing w:val="-3"/>
        </w:rPr>
        <w:t>p</w:t>
      </w:r>
      <w:r w:rsidRPr="001D65EA">
        <w:rPr>
          <w:rFonts w:ascii="Arial" w:hAnsi="Arial" w:cs="Arial"/>
        </w:rPr>
        <w:t>e</w:t>
      </w:r>
      <w:r w:rsidRPr="001D65EA">
        <w:rPr>
          <w:rFonts w:ascii="Arial" w:hAnsi="Arial" w:cs="Arial"/>
          <w:spacing w:val="6"/>
        </w:rPr>
        <w:t xml:space="preserve"> </w:t>
      </w:r>
      <w:r w:rsidRPr="001D65EA">
        <w:rPr>
          <w:rFonts w:ascii="Arial" w:hAnsi="Arial" w:cs="Arial"/>
          <w:spacing w:val="-2"/>
        </w:rPr>
        <w:t>t</w:t>
      </w:r>
      <w:r w:rsidRPr="001D65EA">
        <w:rPr>
          <w:rFonts w:ascii="Arial" w:hAnsi="Arial" w:cs="Arial"/>
          <w:spacing w:val="1"/>
        </w:rPr>
        <w:t>o</w:t>
      </w:r>
      <w:r w:rsidRPr="001D65EA">
        <w:rPr>
          <w:rFonts w:ascii="Arial" w:hAnsi="Arial" w:cs="Arial"/>
        </w:rPr>
        <w:t>t</w:t>
      </w:r>
      <w:r w:rsidRPr="001D65EA">
        <w:rPr>
          <w:rFonts w:ascii="Arial" w:hAnsi="Arial" w:cs="Arial"/>
          <w:spacing w:val="3"/>
        </w:rPr>
        <w:t xml:space="preserve"> </w:t>
      </w:r>
      <w:r w:rsidRPr="001D65EA">
        <w:rPr>
          <w:rFonts w:ascii="Arial" w:hAnsi="Arial" w:cs="Arial"/>
          <w:spacing w:val="-1"/>
        </w:rPr>
        <w:t>p</w:t>
      </w:r>
      <w:r w:rsidRPr="001D65EA">
        <w:rPr>
          <w:rFonts w:ascii="Arial" w:hAnsi="Arial" w:cs="Arial"/>
        </w:rPr>
        <w:t>arc</w:t>
      </w:r>
      <w:r w:rsidRPr="001D65EA">
        <w:rPr>
          <w:rFonts w:ascii="Arial" w:hAnsi="Arial" w:cs="Arial"/>
          <w:spacing w:val="-1"/>
        </w:rPr>
        <w:t>u</w:t>
      </w:r>
      <w:r w:rsidRPr="001D65EA">
        <w:rPr>
          <w:rFonts w:ascii="Arial" w:hAnsi="Arial" w:cs="Arial"/>
        </w:rPr>
        <w:t>rs</w:t>
      </w:r>
      <w:r w:rsidRPr="001D65EA">
        <w:rPr>
          <w:rFonts w:ascii="Arial" w:hAnsi="Arial" w:cs="Arial"/>
          <w:spacing w:val="-1"/>
        </w:rPr>
        <w:t>u</w:t>
      </w:r>
      <w:r w:rsidRPr="001D65EA">
        <w:rPr>
          <w:rFonts w:ascii="Arial" w:hAnsi="Arial" w:cs="Arial"/>
        </w:rPr>
        <w:t>l a</w:t>
      </w:r>
      <w:r w:rsidRPr="001D65EA">
        <w:rPr>
          <w:rFonts w:ascii="Arial" w:hAnsi="Arial" w:cs="Arial"/>
          <w:spacing w:val="-1"/>
        </w:rPr>
        <w:t>nu</w:t>
      </w:r>
      <w:r w:rsidRPr="001D65EA">
        <w:rPr>
          <w:rFonts w:ascii="Arial" w:hAnsi="Arial" w:cs="Arial"/>
        </w:rPr>
        <w:t>l</w:t>
      </w:r>
      <w:r w:rsidRPr="001D65EA">
        <w:rPr>
          <w:rFonts w:ascii="Arial" w:hAnsi="Arial" w:cs="Arial"/>
          <w:spacing w:val="-1"/>
        </w:rPr>
        <w:t>u</w:t>
      </w:r>
      <w:r w:rsidRPr="001D65EA">
        <w:rPr>
          <w:rFonts w:ascii="Arial" w:hAnsi="Arial" w:cs="Arial"/>
        </w:rPr>
        <w:t>i,</w:t>
      </w:r>
      <w:r w:rsidRPr="001D65EA">
        <w:rPr>
          <w:rFonts w:ascii="Arial" w:hAnsi="Arial" w:cs="Arial"/>
          <w:spacing w:val="5"/>
        </w:rPr>
        <w:t xml:space="preserve"> </w:t>
      </w:r>
      <w:r w:rsidRPr="001D65EA">
        <w:rPr>
          <w:rFonts w:ascii="Arial" w:hAnsi="Arial" w:cs="Arial"/>
        </w:rPr>
        <w:t>ac</w:t>
      </w:r>
      <w:r w:rsidRPr="001D65EA">
        <w:rPr>
          <w:rFonts w:ascii="Arial" w:hAnsi="Arial" w:cs="Arial"/>
          <w:spacing w:val="9"/>
        </w:rPr>
        <w:t>e</w:t>
      </w:r>
      <w:r w:rsidRPr="001D65EA">
        <w:rPr>
          <w:rFonts w:ascii="Arial" w:hAnsi="Arial" w:cs="Arial"/>
        </w:rPr>
        <w:t>s</w:t>
      </w:r>
      <w:r w:rsidRPr="001D65EA">
        <w:rPr>
          <w:rFonts w:ascii="Arial" w:hAnsi="Arial" w:cs="Arial"/>
          <w:spacing w:val="-2"/>
        </w:rPr>
        <w:t>t</w:t>
      </w:r>
      <w:r w:rsidRPr="001D65EA">
        <w:rPr>
          <w:rFonts w:ascii="Arial" w:hAnsi="Arial" w:cs="Arial"/>
        </w:rPr>
        <w:t>ea</w:t>
      </w:r>
      <w:r w:rsidRPr="001D65EA">
        <w:rPr>
          <w:rFonts w:ascii="Arial" w:hAnsi="Arial" w:cs="Arial"/>
          <w:spacing w:val="3"/>
        </w:rPr>
        <w:t xml:space="preserve"> </w:t>
      </w:r>
      <w:r w:rsidRPr="001D65EA">
        <w:rPr>
          <w:rFonts w:ascii="Arial" w:hAnsi="Arial" w:cs="Arial"/>
        </w:rPr>
        <w:t>a</w:t>
      </w:r>
      <w:r w:rsidRPr="001D65EA">
        <w:rPr>
          <w:rFonts w:ascii="Arial" w:hAnsi="Arial" w:cs="Arial"/>
          <w:spacing w:val="1"/>
        </w:rPr>
        <w:t>v</w:t>
      </w:r>
      <w:r w:rsidRPr="001D65EA">
        <w:rPr>
          <w:rFonts w:ascii="Arial" w:hAnsi="Arial" w:cs="Arial"/>
        </w:rPr>
        <w:t>â</w:t>
      </w:r>
      <w:r w:rsidRPr="001D65EA">
        <w:rPr>
          <w:rFonts w:ascii="Arial" w:hAnsi="Arial" w:cs="Arial"/>
          <w:spacing w:val="-1"/>
        </w:rPr>
        <w:t>n</w:t>
      </w:r>
      <w:r w:rsidRPr="001D65EA">
        <w:rPr>
          <w:rFonts w:ascii="Arial" w:hAnsi="Arial" w:cs="Arial"/>
        </w:rPr>
        <w:t>d ca</w:t>
      </w:r>
      <w:r w:rsidRPr="001D65EA">
        <w:rPr>
          <w:rFonts w:ascii="Arial" w:hAnsi="Arial" w:cs="Arial"/>
          <w:spacing w:val="2"/>
        </w:rPr>
        <w:t xml:space="preserve"> </w:t>
      </w:r>
      <w:r w:rsidRPr="001D65EA">
        <w:rPr>
          <w:rFonts w:ascii="Arial" w:hAnsi="Arial" w:cs="Arial"/>
        </w:rPr>
        <w:t>su</w:t>
      </w:r>
      <w:r w:rsidRPr="001D65EA">
        <w:rPr>
          <w:rFonts w:ascii="Arial" w:hAnsi="Arial" w:cs="Arial"/>
          <w:spacing w:val="-1"/>
        </w:rPr>
        <w:t>r</w:t>
      </w:r>
      <w:r w:rsidRPr="001D65EA">
        <w:rPr>
          <w:rFonts w:ascii="Arial" w:hAnsi="Arial" w:cs="Arial"/>
        </w:rPr>
        <w:t>să</w:t>
      </w:r>
      <w:r w:rsidRPr="001D65EA">
        <w:rPr>
          <w:rFonts w:ascii="Arial" w:hAnsi="Arial" w:cs="Arial"/>
          <w:spacing w:val="3"/>
        </w:rPr>
        <w:t xml:space="preserve"> </w:t>
      </w:r>
      <w:r w:rsidRPr="001D65EA">
        <w:rPr>
          <w:rFonts w:ascii="Arial" w:hAnsi="Arial" w:cs="Arial"/>
          <w:spacing w:val="-3"/>
        </w:rPr>
        <w:t>r</w:t>
      </w:r>
      <w:r w:rsidRPr="001D65EA">
        <w:rPr>
          <w:rFonts w:ascii="Arial" w:hAnsi="Arial" w:cs="Arial"/>
        </w:rPr>
        <w:t>e</w:t>
      </w:r>
      <w:r w:rsidRPr="001D65EA">
        <w:rPr>
          <w:rFonts w:ascii="Arial" w:hAnsi="Arial" w:cs="Arial"/>
          <w:spacing w:val="1"/>
        </w:rPr>
        <w:t>v</w:t>
      </w:r>
      <w:r w:rsidRPr="001D65EA">
        <w:rPr>
          <w:rFonts w:ascii="Arial" w:hAnsi="Arial" w:cs="Arial"/>
        </w:rPr>
        <w:t>ă</w:t>
      </w:r>
      <w:r w:rsidRPr="001D65EA">
        <w:rPr>
          <w:rFonts w:ascii="Arial" w:hAnsi="Arial" w:cs="Arial"/>
          <w:spacing w:val="-3"/>
        </w:rPr>
        <w:t>r</w:t>
      </w:r>
      <w:r w:rsidRPr="001D65EA">
        <w:rPr>
          <w:rFonts w:ascii="Arial" w:hAnsi="Arial" w:cs="Arial"/>
        </w:rPr>
        <w:t>sări</w:t>
      </w:r>
      <w:r w:rsidRPr="001D65EA">
        <w:rPr>
          <w:rFonts w:ascii="Arial" w:hAnsi="Arial" w:cs="Arial"/>
          <w:spacing w:val="1"/>
        </w:rPr>
        <w:t xml:space="preserve"> </w:t>
      </w:r>
      <w:r w:rsidRPr="001D65EA">
        <w:rPr>
          <w:rFonts w:ascii="Arial" w:hAnsi="Arial" w:cs="Arial"/>
          <w:spacing w:val="-1"/>
        </w:rPr>
        <w:t>n</w:t>
      </w:r>
      <w:r w:rsidRPr="001D65EA">
        <w:rPr>
          <w:rFonts w:ascii="Arial" w:hAnsi="Arial" w:cs="Arial"/>
        </w:rPr>
        <w:t>atu</w:t>
      </w:r>
      <w:r w:rsidRPr="001D65EA">
        <w:rPr>
          <w:rFonts w:ascii="Arial" w:hAnsi="Arial" w:cs="Arial"/>
          <w:spacing w:val="-1"/>
        </w:rPr>
        <w:t>r</w:t>
      </w:r>
      <w:r w:rsidRPr="001D65EA">
        <w:rPr>
          <w:rFonts w:ascii="Arial" w:hAnsi="Arial" w:cs="Arial"/>
        </w:rPr>
        <w:t>a</w:t>
      </w:r>
      <w:r w:rsidRPr="001D65EA">
        <w:rPr>
          <w:rFonts w:ascii="Arial" w:hAnsi="Arial" w:cs="Arial"/>
          <w:spacing w:val="2"/>
        </w:rPr>
        <w:t>l</w:t>
      </w:r>
      <w:r w:rsidRPr="001D65EA">
        <w:rPr>
          <w:rFonts w:ascii="Arial" w:hAnsi="Arial" w:cs="Arial"/>
        </w:rPr>
        <w:t>e</w:t>
      </w:r>
      <w:r w:rsidRPr="001D65EA">
        <w:rPr>
          <w:rFonts w:ascii="Arial" w:hAnsi="Arial" w:cs="Arial"/>
          <w:spacing w:val="1"/>
        </w:rPr>
        <w:t xml:space="preserve"> </w:t>
      </w:r>
      <w:r w:rsidRPr="001D65EA">
        <w:rPr>
          <w:rFonts w:ascii="Arial" w:hAnsi="Arial" w:cs="Arial"/>
        </w:rPr>
        <w:t>ale</w:t>
      </w:r>
      <w:r w:rsidRPr="001D65EA">
        <w:rPr>
          <w:rFonts w:ascii="Arial" w:hAnsi="Arial" w:cs="Arial"/>
          <w:spacing w:val="2"/>
        </w:rPr>
        <w:t xml:space="preserve"> </w:t>
      </w:r>
      <w:r w:rsidRPr="001D65EA">
        <w:rPr>
          <w:rFonts w:ascii="Arial" w:hAnsi="Arial" w:cs="Arial"/>
        </w:rPr>
        <w:t>cu</w:t>
      </w:r>
      <w:r w:rsidRPr="001D65EA">
        <w:rPr>
          <w:rFonts w:ascii="Arial" w:hAnsi="Arial" w:cs="Arial"/>
          <w:spacing w:val="-1"/>
        </w:rPr>
        <w:t>r</w:t>
      </w:r>
      <w:r w:rsidRPr="001D65EA">
        <w:rPr>
          <w:rFonts w:ascii="Arial" w:hAnsi="Arial" w:cs="Arial"/>
        </w:rPr>
        <w:t>su</w:t>
      </w:r>
      <w:r w:rsidRPr="001D65EA">
        <w:rPr>
          <w:rFonts w:ascii="Arial" w:hAnsi="Arial" w:cs="Arial"/>
          <w:spacing w:val="-1"/>
        </w:rPr>
        <w:t>r</w:t>
      </w:r>
      <w:r w:rsidRPr="001D65EA">
        <w:rPr>
          <w:rFonts w:ascii="Arial" w:hAnsi="Arial" w:cs="Arial"/>
        </w:rPr>
        <w:t>i</w:t>
      </w:r>
      <w:r w:rsidRPr="001D65EA">
        <w:rPr>
          <w:rFonts w:ascii="Arial" w:hAnsi="Arial" w:cs="Arial"/>
          <w:spacing w:val="-3"/>
        </w:rPr>
        <w:t>l</w:t>
      </w:r>
      <w:r w:rsidRPr="001D65EA">
        <w:rPr>
          <w:rFonts w:ascii="Arial" w:hAnsi="Arial" w:cs="Arial"/>
          <w:spacing w:val="1"/>
        </w:rPr>
        <w:t>o</w:t>
      </w:r>
      <w:r w:rsidRPr="001D65EA">
        <w:rPr>
          <w:rFonts w:ascii="Arial" w:hAnsi="Arial" w:cs="Arial"/>
        </w:rPr>
        <w:t>r</w:t>
      </w:r>
      <w:r w:rsidRPr="001D65EA">
        <w:rPr>
          <w:rFonts w:ascii="Arial" w:hAnsi="Arial" w:cs="Arial"/>
          <w:spacing w:val="2"/>
        </w:rPr>
        <w:t xml:space="preserve"> </w:t>
      </w:r>
      <w:r w:rsidRPr="001D65EA">
        <w:rPr>
          <w:rFonts w:ascii="Arial" w:hAnsi="Arial" w:cs="Arial"/>
          <w:spacing w:val="-1"/>
        </w:rPr>
        <w:t>d</w:t>
      </w:r>
      <w:r w:rsidRPr="001D65EA">
        <w:rPr>
          <w:rFonts w:ascii="Arial" w:hAnsi="Arial" w:cs="Arial"/>
        </w:rPr>
        <w:t>e a</w:t>
      </w:r>
      <w:r w:rsidRPr="001D65EA">
        <w:rPr>
          <w:rFonts w:ascii="Arial" w:hAnsi="Arial" w:cs="Arial"/>
          <w:spacing w:val="-1"/>
        </w:rPr>
        <w:t>p</w:t>
      </w:r>
      <w:r w:rsidRPr="001D65EA">
        <w:rPr>
          <w:rFonts w:ascii="Arial" w:hAnsi="Arial" w:cs="Arial"/>
        </w:rPr>
        <w:t>ă,</w:t>
      </w:r>
      <w:r w:rsidRPr="001D65EA">
        <w:rPr>
          <w:rFonts w:ascii="Arial" w:hAnsi="Arial" w:cs="Arial"/>
          <w:spacing w:val="6"/>
        </w:rPr>
        <w:t xml:space="preserve"> </w:t>
      </w:r>
      <w:r w:rsidRPr="001D65EA">
        <w:rPr>
          <w:rFonts w:ascii="Arial" w:hAnsi="Arial" w:cs="Arial"/>
          <w:spacing w:val="-1"/>
        </w:rPr>
        <w:t>p</w:t>
      </w:r>
      <w:r w:rsidRPr="001D65EA">
        <w:rPr>
          <w:rFonts w:ascii="Arial" w:hAnsi="Arial" w:cs="Arial"/>
        </w:rPr>
        <w:t>r</w:t>
      </w:r>
      <w:r w:rsidRPr="001D65EA">
        <w:rPr>
          <w:rFonts w:ascii="Arial" w:hAnsi="Arial" w:cs="Arial"/>
          <w:spacing w:val="-2"/>
        </w:rPr>
        <w:t>ec</w:t>
      </w:r>
      <w:r w:rsidRPr="001D65EA">
        <w:rPr>
          <w:rFonts w:ascii="Arial" w:hAnsi="Arial" w:cs="Arial"/>
        </w:rPr>
        <w:t>i</w:t>
      </w:r>
      <w:r w:rsidRPr="001D65EA">
        <w:rPr>
          <w:rFonts w:ascii="Arial" w:hAnsi="Arial" w:cs="Arial"/>
          <w:spacing w:val="-1"/>
        </w:rPr>
        <w:t>p</w:t>
      </w:r>
      <w:r w:rsidRPr="001D65EA">
        <w:rPr>
          <w:rFonts w:ascii="Arial" w:hAnsi="Arial" w:cs="Arial"/>
        </w:rPr>
        <w:t>itaţii</w:t>
      </w:r>
      <w:r w:rsidRPr="001D65EA">
        <w:rPr>
          <w:rFonts w:ascii="Arial" w:hAnsi="Arial" w:cs="Arial"/>
          <w:spacing w:val="-1"/>
        </w:rPr>
        <w:t>l</w:t>
      </w:r>
      <w:r w:rsidRPr="001D65EA">
        <w:rPr>
          <w:rFonts w:ascii="Arial" w:hAnsi="Arial" w:cs="Arial"/>
        </w:rPr>
        <w:t>e</w:t>
      </w:r>
      <w:r w:rsidRPr="001D65EA">
        <w:rPr>
          <w:rFonts w:ascii="Arial" w:hAnsi="Arial" w:cs="Arial"/>
          <w:spacing w:val="3"/>
        </w:rPr>
        <w:t xml:space="preserve"> </w:t>
      </w:r>
      <w:r w:rsidRPr="001D65EA">
        <w:rPr>
          <w:rFonts w:ascii="Arial" w:hAnsi="Arial" w:cs="Arial"/>
        </w:rPr>
        <w:t>a</w:t>
      </w:r>
      <w:r w:rsidRPr="001D65EA">
        <w:rPr>
          <w:rFonts w:ascii="Arial" w:hAnsi="Arial" w:cs="Arial"/>
          <w:spacing w:val="-1"/>
        </w:rPr>
        <w:t>bund</w:t>
      </w:r>
      <w:r w:rsidRPr="001D65EA">
        <w:rPr>
          <w:rFonts w:ascii="Arial" w:hAnsi="Arial" w:cs="Arial"/>
        </w:rPr>
        <w:t>ent</w:t>
      </w:r>
      <w:r w:rsidRPr="001D65EA">
        <w:rPr>
          <w:rFonts w:ascii="Arial" w:hAnsi="Arial" w:cs="Arial"/>
          <w:spacing w:val="-2"/>
        </w:rPr>
        <w:t>e</w:t>
      </w:r>
      <w:r w:rsidRPr="001D65EA">
        <w:rPr>
          <w:rFonts w:ascii="Arial" w:hAnsi="Arial" w:cs="Arial"/>
        </w:rPr>
        <w:t>, t</w:t>
      </w:r>
      <w:r w:rsidRPr="001D65EA">
        <w:rPr>
          <w:rFonts w:ascii="Arial" w:hAnsi="Arial" w:cs="Arial"/>
          <w:spacing w:val="1"/>
        </w:rPr>
        <w:t>o</w:t>
      </w:r>
      <w:r w:rsidRPr="001D65EA">
        <w:rPr>
          <w:rFonts w:ascii="Arial" w:hAnsi="Arial" w:cs="Arial"/>
          <w:spacing w:val="-1"/>
        </w:rPr>
        <w:t>p</w:t>
      </w:r>
      <w:r w:rsidRPr="001D65EA">
        <w:rPr>
          <w:rFonts w:ascii="Arial" w:hAnsi="Arial" w:cs="Arial"/>
        </w:rPr>
        <w:t>ir</w:t>
      </w:r>
      <w:r w:rsidRPr="001D65EA">
        <w:rPr>
          <w:rFonts w:ascii="Arial" w:hAnsi="Arial" w:cs="Arial"/>
          <w:spacing w:val="1"/>
        </w:rPr>
        <w:t>e</w:t>
      </w:r>
      <w:r w:rsidRPr="001D65EA">
        <w:rPr>
          <w:rFonts w:ascii="Arial" w:hAnsi="Arial" w:cs="Arial"/>
        </w:rPr>
        <w:t>a</w:t>
      </w:r>
      <w:r w:rsidRPr="001D65EA">
        <w:rPr>
          <w:rFonts w:ascii="Arial" w:hAnsi="Arial" w:cs="Arial"/>
          <w:spacing w:val="2"/>
        </w:rPr>
        <w:t xml:space="preserve"> </w:t>
      </w:r>
      <w:r w:rsidRPr="001D65EA">
        <w:rPr>
          <w:rFonts w:ascii="Arial" w:hAnsi="Arial" w:cs="Arial"/>
          <w:spacing w:val="-1"/>
        </w:rPr>
        <w:t>z</w:t>
      </w:r>
      <w:r w:rsidRPr="001D65EA">
        <w:rPr>
          <w:rFonts w:ascii="Arial" w:hAnsi="Arial" w:cs="Arial"/>
        </w:rPr>
        <w:t>ă</w:t>
      </w:r>
      <w:r w:rsidRPr="001D65EA">
        <w:rPr>
          <w:rFonts w:ascii="Arial" w:hAnsi="Arial" w:cs="Arial"/>
          <w:spacing w:val="-3"/>
        </w:rPr>
        <w:t>p</w:t>
      </w:r>
      <w:r w:rsidRPr="001D65EA">
        <w:rPr>
          <w:rFonts w:ascii="Arial" w:hAnsi="Arial" w:cs="Arial"/>
        </w:rPr>
        <w:t>ez</w:t>
      </w:r>
      <w:r w:rsidRPr="001D65EA">
        <w:rPr>
          <w:rFonts w:ascii="Arial" w:hAnsi="Arial" w:cs="Arial"/>
          <w:spacing w:val="-1"/>
        </w:rPr>
        <w:t>i</w:t>
      </w:r>
      <w:r w:rsidRPr="001D65EA">
        <w:rPr>
          <w:rFonts w:ascii="Arial" w:hAnsi="Arial" w:cs="Arial"/>
        </w:rPr>
        <w:t>l</w:t>
      </w:r>
      <w:r w:rsidRPr="001D65EA">
        <w:rPr>
          <w:rFonts w:ascii="Arial" w:hAnsi="Arial" w:cs="Arial"/>
          <w:spacing w:val="1"/>
        </w:rPr>
        <w:t>o</w:t>
      </w:r>
      <w:r w:rsidRPr="001D65EA">
        <w:rPr>
          <w:rFonts w:ascii="Arial" w:hAnsi="Arial" w:cs="Arial"/>
        </w:rPr>
        <w:t>r,</w:t>
      </w:r>
      <w:r w:rsidRPr="001D65EA">
        <w:rPr>
          <w:rFonts w:ascii="Arial" w:hAnsi="Arial" w:cs="Arial"/>
          <w:spacing w:val="2"/>
        </w:rPr>
        <w:t xml:space="preserve"> </w:t>
      </w:r>
      <w:r w:rsidRPr="001D65EA">
        <w:rPr>
          <w:rFonts w:ascii="Arial" w:hAnsi="Arial" w:cs="Arial"/>
          <w:spacing w:val="-1"/>
        </w:rPr>
        <w:t>b</w:t>
      </w:r>
      <w:r w:rsidRPr="001D65EA">
        <w:rPr>
          <w:rFonts w:ascii="Arial" w:hAnsi="Arial" w:cs="Arial"/>
          <w:spacing w:val="-3"/>
        </w:rPr>
        <w:t>l</w:t>
      </w:r>
      <w:r w:rsidRPr="001D65EA">
        <w:rPr>
          <w:rFonts w:ascii="Arial" w:hAnsi="Arial" w:cs="Arial"/>
          <w:spacing w:val="1"/>
        </w:rPr>
        <w:t>o</w:t>
      </w:r>
      <w:r w:rsidRPr="001D65EA">
        <w:rPr>
          <w:rFonts w:ascii="Arial" w:hAnsi="Arial" w:cs="Arial"/>
        </w:rPr>
        <w:t>caje</w:t>
      </w:r>
      <w:r w:rsidRPr="001D65EA">
        <w:rPr>
          <w:rFonts w:ascii="Arial" w:hAnsi="Arial" w:cs="Arial"/>
          <w:spacing w:val="-2"/>
        </w:rPr>
        <w:t>l</w:t>
      </w:r>
      <w:r w:rsidRPr="001D65EA">
        <w:rPr>
          <w:rFonts w:ascii="Arial" w:hAnsi="Arial" w:cs="Arial"/>
        </w:rPr>
        <w:t xml:space="preserve">e </w:t>
      </w:r>
      <w:r w:rsidRPr="001D65EA">
        <w:rPr>
          <w:rFonts w:ascii="Arial" w:hAnsi="Arial" w:cs="Arial"/>
          <w:spacing w:val="-1"/>
        </w:rPr>
        <w:t>d</w:t>
      </w:r>
      <w:r w:rsidRPr="001D65EA">
        <w:rPr>
          <w:rFonts w:ascii="Arial" w:hAnsi="Arial" w:cs="Arial"/>
        </w:rPr>
        <w:t>at</w:t>
      </w:r>
      <w:r w:rsidRPr="001D65EA">
        <w:rPr>
          <w:rFonts w:ascii="Arial" w:hAnsi="Arial" w:cs="Arial"/>
          <w:spacing w:val="1"/>
        </w:rPr>
        <w:t>o</w:t>
      </w:r>
      <w:r w:rsidRPr="001D65EA">
        <w:rPr>
          <w:rFonts w:ascii="Arial" w:hAnsi="Arial" w:cs="Arial"/>
        </w:rPr>
        <w:t>ra</w:t>
      </w:r>
      <w:r w:rsidRPr="001D65EA">
        <w:rPr>
          <w:rFonts w:ascii="Arial" w:hAnsi="Arial" w:cs="Arial"/>
          <w:spacing w:val="-2"/>
        </w:rPr>
        <w:t>t</w:t>
      </w:r>
      <w:r w:rsidRPr="001D65EA">
        <w:rPr>
          <w:rFonts w:ascii="Arial" w:hAnsi="Arial" w:cs="Arial"/>
        </w:rPr>
        <w:t>e</w:t>
      </w:r>
      <w:r w:rsidRPr="001D65EA">
        <w:rPr>
          <w:rFonts w:ascii="Arial" w:hAnsi="Arial" w:cs="Arial"/>
          <w:spacing w:val="3"/>
        </w:rPr>
        <w:t xml:space="preserve"> </w:t>
      </w:r>
      <w:r w:rsidRPr="001D65EA">
        <w:rPr>
          <w:rFonts w:ascii="Arial" w:hAnsi="Arial" w:cs="Arial"/>
          <w:spacing w:val="-1"/>
        </w:rPr>
        <w:t>p</w:t>
      </w:r>
      <w:r w:rsidRPr="001D65EA">
        <w:rPr>
          <w:rFonts w:ascii="Arial" w:hAnsi="Arial" w:cs="Arial"/>
          <w:spacing w:val="1"/>
        </w:rPr>
        <w:t>o</w:t>
      </w:r>
      <w:r w:rsidRPr="001D65EA">
        <w:rPr>
          <w:rFonts w:ascii="Arial" w:hAnsi="Arial" w:cs="Arial"/>
          <w:spacing w:val="-1"/>
        </w:rPr>
        <w:t>du</w:t>
      </w:r>
      <w:r w:rsidRPr="001D65EA">
        <w:rPr>
          <w:rFonts w:ascii="Arial" w:hAnsi="Arial" w:cs="Arial"/>
        </w:rPr>
        <w:t>ri</w:t>
      </w:r>
      <w:r w:rsidRPr="001D65EA">
        <w:rPr>
          <w:rFonts w:ascii="Arial" w:hAnsi="Arial" w:cs="Arial"/>
          <w:spacing w:val="-4"/>
        </w:rPr>
        <w:t>l</w:t>
      </w:r>
      <w:r w:rsidRPr="001D65EA">
        <w:rPr>
          <w:rFonts w:ascii="Arial" w:hAnsi="Arial" w:cs="Arial"/>
          <w:spacing w:val="1"/>
        </w:rPr>
        <w:t>o</w:t>
      </w:r>
      <w:r w:rsidRPr="001D65EA">
        <w:rPr>
          <w:rFonts w:ascii="Arial" w:hAnsi="Arial" w:cs="Arial"/>
        </w:rPr>
        <w:t>r</w:t>
      </w:r>
      <w:r w:rsidRPr="001D65EA">
        <w:rPr>
          <w:rFonts w:ascii="Arial" w:hAnsi="Arial" w:cs="Arial"/>
          <w:spacing w:val="2"/>
        </w:rPr>
        <w:t xml:space="preserve"> </w:t>
      </w:r>
      <w:r w:rsidRPr="001D65EA">
        <w:rPr>
          <w:rFonts w:ascii="Arial" w:hAnsi="Arial" w:cs="Arial"/>
          <w:spacing w:val="-1"/>
        </w:rPr>
        <w:t>d</w:t>
      </w:r>
      <w:r w:rsidRPr="001D65EA">
        <w:rPr>
          <w:rFonts w:ascii="Arial" w:hAnsi="Arial" w:cs="Arial"/>
        </w:rPr>
        <w:t>e</w:t>
      </w:r>
      <w:r w:rsidRPr="001D65EA">
        <w:rPr>
          <w:rFonts w:ascii="Arial" w:hAnsi="Arial" w:cs="Arial"/>
          <w:spacing w:val="3"/>
        </w:rPr>
        <w:t xml:space="preserve"> </w:t>
      </w:r>
      <w:r w:rsidRPr="001D65EA">
        <w:rPr>
          <w:rFonts w:ascii="Arial" w:hAnsi="Arial" w:cs="Arial"/>
          <w:spacing w:val="-1"/>
        </w:rPr>
        <w:t>g</w:t>
      </w:r>
      <w:r w:rsidRPr="001D65EA">
        <w:rPr>
          <w:rFonts w:ascii="Arial" w:hAnsi="Arial" w:cs="Arial"/>
          <w:spacing w:val="-3"/>
        </w:rPr>
        <w:t>h</w:t>
      </w:r>
      <w:r w:rsidRPr="001D65EA">
        <w:rPr>
          <w:rFonts w:ascii="Arial" w:hAnsi="Arial" w:cs="Arial"/>
        </w:rPr>
        <w:t>eaţă</w:t>
      </w:r>
      <w:r w:rsidRPr="001D65EA">
        <w:rPr>
          <w:rFonts w:ascii="Arial" w:hAnsi="Arial" w:cs="Arial"/>
          <w:spacing w:val="9"/>
        </w:rPr>
        <w:t xml:space="preserve"> </w:t>
      </w:r>
      <w:r w:rsidRPr="001D65EA">
        <w:rPr>
          <w:rFonts w:ascii="Arial" w:hAnsi="Arial" w:cs="Arial"/>
        </w:rPr>
        <w:t>sau</w:t>
      </w:r>
      <w:r w:rsidRPr="001D65EA">
        <w:rPr>
          <w:rFonts w:ascii="Arial" w:hAnsi="Arial" w:cs="Arial"/>
          <w:spacing w:val="1"/>
        </w:rPr>
        <w:t xml:space="preserve"> </w:t>
      </w:r>
      <w:r w:rsidRPr="001D65EA">
        <w:rPr>
          <w:rFonts w:ascii="Arial" w:hAnsi="Arial" w:cs="Arial"/>
          <w:spacing w:val="-1"/>
        </w:rPr>
        <w:t>p</w:t>
      </w:r>
      <w:r w:rsidRPr="001D65EA">
        <w:rPr>
          <w:rFonts w:ascii="Arial" w:hAnsi="Arial" w:cs="Arial"/>
        </w:rPr>
        <w:t>l</w:t>
      </w:r>
      <w:r w:rsidRPr="001D65EA">
        <w:rPr>
          <w:rFonts w:ascii="Arial" w:hAnsi="Arial" w:cs="Arial"/>
          <w:spacing w:val="-1"/>
        </w:rPr>
        <w:t>u</w:t>
      </w:r>
      <w:r w:rsidRPr="001D65EA">
        <w:rPr>
          <w:rFonts w:ascii="Arial" w:hAnsi="Arial" w:cs="Arial"/>
        </w:rPr>
        <w:t>ti</w:t>
      </w:r>
      <w:r w:rsidRPr="001D65EA">
        <w:rPr>
          <w:rFonts w:ascii="Arial" w:hAnsi="Arial" w:cs="Arial"/>
          <w:spacing w:val="-2"/>
        </w:rPr>
        <w:t>t</w:t>
      </w:r>
      <w:r w:rsidRPr="001D65EA">
        <w:rPr>
          <w:rFonts w:ascii="Arial" w:hAnsi="Arial" w:cs="Arial"/>
          <w:spacing w:val="1"/>
        </w:rPr>
        <w:t>o</w:t>
      </w:r>
      <w:r w:rsidRPr="001D65EA">
        <w:rPr>
          <w:rFonts w:ascii="Arial" w:hAnsi="Arial" w:cs="Arial"/>
        </w:rPr>
        <w:t>r</w:t>
      </w:r>
      <w:r w:rsidRPr="001D65EA">
        <w:rPr>
          <w:rFonts w:ascii="Arial" w:hAnsi="Arial" w:cs="Arial"/>
          <w:spacing w:val="1"/>
        </w:rPr>
        <w:t>i</w:t>
      </w:r>
      <w:r w:rsidRPr="001D65EA">
        <w:rPr>
          <w:rFonts w:ascii="Arial" w:hAnsi="Arial" w:cs="Arial"/>
          <w:spacing w:val="-3"/>
        </w:rPr>
        <w:t>l</w:t>
      </w:r>
      <w:r w:rsidRPr="001D65EA">
        <w:rPr>
          <w:rFonts w:ascii="Arial" w:hAnsi="Arial" w:cs="Arial"/>
          <w:spacing w:val="1"/>
        </w:rPr>
        <w:t>o</w:t>
      </w:r>
      <w:r w:rsidRPr="001D65EA">
        <w:rPr>
          <w:rFonts w:ascii="Arial" w:hAnsi="Arial" w:cs="Arial"/>
        </w:rPr>
        <w:t>r, et</w:t>
      </w:r>
      <w:r w:rsidRPr="001D65EA">
        <w:rPr>
          <w:rFonts w:ascii="Arial" w:hAnsi="Arial" w:cs="Arial"/>
          <w:spacing w:val="1"/>
        </w:rPr>
        <w:t>c</w:t>
      </w:r>
      <w:r w:rsidRPr="001D65EA">
        <w:rPr>
          <w:rFonts w:ascii="Arial" w:hAnsi="Arial" w:cs="Arial"/>
        </w:rPr>
        <w:t>.</w:t>
      </w:r>
    </w:p>
    <w:p w:rsidR="001D65EA" w:rsidRPr="001D65EA" w:rsidRDefault="001D65EA" w:rsidP="001D65EA">
      <w:pPr>
        <w:ind w:firstLine="596"/>
        <w:jc w:val="both"/>
        <w:rPr>
          <w:rFonts w:ascii="Arial" w:hAnsi="Arial" w:cs="Arial"/>
        </w:rPr>
      </w:pPr>
      <w:r w:rsidRPr="001D65EA">
        <w:rPr>
          <w:rFonts w:ascii="Arial" w:hAnsi="Arial" w:cs="Arial"/>
          <w:spacing w:val="1"/>
        </w:rPr>
        <w:t>P</w:t>
      </w:r>
      <w:r w:rsidRPr="001D65EA">
        <w:rPr>
          <w:rFonts w:ascii="Arial" w:hAnsi="Arial" w:cs="Arial"/>
        </w:rPr>
        <w:t>racti</w:t>
      </w:r>
      <w:r w:rsidRPr="001D65EA">
        <w:rPr>
          <w:rFonts w:ascii="Arial" w:hAnsi="Arial" w:cs="Arial"/>
          <w:spacing w:val="-2"/>
        </w:rPr>
        <w:t>c</w:t>
      </w:r>
      <w:r w:rsidRPr="001D65EA">
        <w:rPr>
          <w:rFonts w:ascii="Arial" w:hAnsi="Arial" w:cs="Arial"/>
        </w:rPr>
        <w:t>a</w:t>
      </w:r>
      <w:r w:rsidRPr="001D65EA">
        <w:rPr>
          <w:rFonts w:ascii="Arial" w:hAnsi="Arial" w:cs="Arial"/>
          <w:spacing w:val="1"/>
        </w:rPr>
        <w:t xml:space="preserve"> </w:t>
      </w:r>
      <w:r w:rsidRPr="001D65EA">
        <w:rPr>
          <w:rFonts w:ascii="Arial" w:hAnsi="Arial" w:cs="Arial"/>
          <w:spacing w:val="-1"/>
        </w:rPr>
        <w:t>m</w:t>
      </w:r>
      <w:r w:rsidRPr="001D65EA">
        <w:rPr>
          <w:rFonts w:ascii="Arial" w:hAnsi="Arial" w:cs="Arial"/>
          <w:spacing w:val="1"/>
        </w:rPr>
        <w:t>o</w:t>
      </w:r>
      <w:r w:rsidRPr="001D65EA">
        <w:rPr>
          <w:rFonts w:ascii="Arial" w:hAnsi="Arial" w:cs="Arial"/>
          <w:spacing w:val="-1"/>
        </w:rPr>
        <w:t>nd</w:t>
      </w:r>
      <w:r w:rsidRPr="001D65EA">
        <w:rPr>
          <w:rFonts w:ascii="Arial" w:hAnsi="Arial" w:cs="Arial"/>
        </w:rPr>
        <w:t>ia</w:t>
      </w:r>
      <w:r w:rsidRPr="001D65EA">
        <w:rPr>
          <w:rFonts w:ascii="Arial" w:hAnsi="Arial" w:cs="Arial"/>
          <w:spacing w:val="-1"/>
        </w:rPr>
        <w:t>l</w:t>
      </w:r>
      <w:r w:rsidRPr="001D65EA">
        <w:rPr>
          <w:rFonts w:ascii="Arial" w:hAnsi="Arial" w:cs="Arial"/>
        </w:rPr>
        <w:t>ă</w:t>
      </w:r>
      <w:r w:rsidRPr="001D65EA">
        <w:rPr>
          <w:rFonts w:ascii="Arial" w:hAnsi="Arial" w:cs="Arial"/>
          <w:spacing w:val="1"/>
        </w:rPr>
        <w:t xml:space="preserve"> </w:t>
      </w:r>
      <w:r w:rsidRPr="001D65EA">
        <w:rPr>
          <w:rFonts w:ascii="Arial" w:hAnsi="Arial" w:cs="Arial"/>
        </w:rPr>
        <w:t>a</w:t>
      </w:r>
      <w:r w:rsidRPr="001D65EA">
        <w:rPr>
          <w:rFonts w:ascii="Arial" w:hAnsi="Arial" w:cs="Arial"/>
          <w:spacing w:val="1"/>
        </w:rPr>
        <w:t xml:space="preserve"> </w:t>
      </w:r>
      <w:r w:rsidRPr="001D65EA">
        <w:rPr>
          <w:rFonts w:ascii="Arial" w:hAnsi="Arial" w:cs="Arial"/>
          <w:spacing w:val="-1"/>
        </w:rPr>
        <w:t>d</w:t>
      </w:r>
      <w:r w:rsidRPr="001D65EA">
        <w:rPr>
          <w:rFonts w:ascii="Arial" w:hAnsi="Arial" w:cs="Arial"/>
        </w:rPr>
        <w:t>e</w:t>
      </w:r>
      <w:r w:rsidRPr="001D65EA">
        <w:rPr>
          <w:rFonts w:ascii="Arial" w:hAnsi="Arial" w:cs="Arial"/>
          <w:spacing w:val="-1"/>
        </w:rPr>
        <w:t>m</w:t>
      </w:r>
      <w:r w:rsidRPr="001D65EA">
        <w:rPr>
          <w:rFonts w:ascii="Arial" w:hAnsi="Arial" w:cs="Arial"/>
          <w:spacing w:val="1"/>
        </w:rPr>
        <w:t>o</w:t>
      </w:r>
      <w:r w:rsidRPr="001D65EA">
        <w:rPr>
          <w:rFonts w:ascii="Arial" w:hAnsi="Arial" w:cs="Arial"/>
          <w:spacing w:val="-3"/>
        </w:rPr>
        <w:t>n</w:t>
      </w:r>
      <w:r w:rsidRPr="001D65EA">
        <w:rPr>
          <w:rFonts w:ascii="Arial" w:hAnsi="Arial" w:cs="Arial"/>
        </w:rPr>
        <w:t>strat</w:t>
      </w:r>
      <w:r w:rsidRPr="001D65EA">
        <w:rPr>
          <w:rFonts w:ascii="Arial" w:hAnsi="Arial" w:cs="Arial"/>
          <w:spacing w:val="1"/>
        </w:rPr>
        <w:t xml:space="preserve"> </w:t>
      </w:r>
      <w:r w:rsidRPr="001D65EA">
        <w:rPr>
          <w:rFonts w:ascii="Arial" w:hAnsi="Arial" w:cs="Arial"/>
        </w:rPr>
        <w:t>că</w:t>
      </w:r>
      <w:r w:rsidRPr="001D65EA">
        <w:rPr>
          <w:rFonts w:ascii="Arial" w:hAnsi="Arial" w:cs="Arial"/>
          <w:spacing w:val="1"/>
        </w:rPr>
        <w:t xml:space="preserve"> </w:t>
      </w:r>
      <w:r w:rsidRPr="001D65EA">
        <w:rPr>
          <w:rFonts w:ascii="Arial" w:hAnsi="Arial" w:cs="Arial"/>
        </w:rPr>
        <w:t>a</w:t>
      </w:r>
      <w:r w:rsidRPr="001D65EA">
        <w:rPr>
          <w:rFonts w:ascii="Arial" w:hAnsi="Arial" w:cs="Arial"/>
          <w:spacing w:val="-1"/>
        </w:rPr>
        <w:t>p</w:t>
      </w:r>
      <w:r w:rsidRPr="001D65EA">
        <w:rPr>
          <w:rFonts w:ascii="Arial" w:hAnsi="Arial" w:cs="Arial"/>
        </w:rPr>
        <w:t>ar</w:t>
      </w:r>
      <w:r w:rsidRPr="001D65EA">
        <w:rPr>
          <w:rFonts w:ascii="Arial" w:hAnsi="Arial" w:cs="Arial"/>
          <w:spacing w:val="-1"/>
        </w:rPr>
        <w:t>i</w:t>
      </w:r>
      <w:r w:rsidRPr="001D65EA">
        <w:rPr>
          <w:rFonts w:ascii="Arial" w:hAnsi="Arial" w:cs="Arial"/>
        </w:rPr>
        <w:t>ţia</w:t>
      </w:r>
      <w:r w:rsidRPr="001D65EA">
        <w:rPr>
          <w:rFonts w:ascii="Arial" w:hAnsi="Arial" w:cs="Arial"/>
          <w:spacing w:val="1"/>
        </w:rPr>
        <w:t xml:space="preserve"> </w:t>
      </w:r>
      <w:r w:rsidRPr="001D65EA">
        <w:rPr>
          <w:rFonts w:ascii="Arial" w:hAnsi="Arial" w:cs="Arial"/>
        </w:rPr>
        <w:t>i</w:t>
      </w:r>
      <w:r w:rsidRPr="001D65EA">
        <w:rPr>
          <w:rFonts w:ascii="Arial" w:hAnsi="Arial" w:cs="Arial"/>
          <w:spacing w:val="-1"/>
        </w:rPr>
        <w:t>nund</w:t>
      </w:r>
      <w:r w:rsidRPr="001D65EA">
        <w:rPr>
          <w:rFonts w:ascii="Arial" w:hAnsi="Arial" w:cs="Arial"/>
        </w:rPr>
        <w:t>aţii</w:t>
      </w:r>
      <w:r w:rsidRPr="001D65EA">
        <w:rPr>
          <w:rFonts w:ascii="Arial" w:hAnsi="Arial" w:cs="Arial"/>
          <w:spacing w:val="-1"/>
        </w:rPr>
        <w:t>lo</w:t>
      </w:r>
      <w:r w:rsidRPr="001D65EA">
        <w:rPr>
          <w:rFonts w:ascii="Arial" w:hAnsi="Arial" w:cs="Arial"/>
        </w:rPr>
        <w:t>r</w:t>
      </w:r>
      <w:r w:rsidRPr="001D65EA">
        <w:rPr>
          <w:rFonts w:ascii="Arial" w:hAnsi="Arial" w:cs="Arial"/>
          <w:spacing w:val="1"/>
        </w:rPr>
        <w:t xml:space="preserve"> </w:t>
      </w:r>
      <w:r w:rsidRPr="001D65EA">
        <w:rPr>
          <w:rFonts w:ascii="Arial" w:hAnsi="Arial" w:cs="Arial"/>
          <w:spacing w:val="-1"/>
        </w:rPr>
        <w:t>n</w:t>
      </w:r>
      <w:r w:rsidRPr="001D65EA">
        <w:rPr>
          <w:rFonts w:ascii="Arial" w:hAnsi="Arial" w:cs="Arial"/>
        </w:rPr>
        <w:t xml:space="preserve">u </w:t>
      </w:r>
      <w:r w:rsidRPr="001D65EA">
        <w:rPr>
          <w:rFonts w:ascii="Arial" w:hAnsi="Arial" w:cs="Arial"/>
          <w:spacing w:val="-1"/>
        </w:rPr>
        <w:t>p</w:t>
      </w:r>
      <w:r w:rsidRPr="001D65EA">
        <w:rPr>
          <w:rFonts w:ascii="Arial" w:hAnsi="Arial" w:cs="Arial"/>
          <w:spacing w:val="1"/>
        </w:rPr>
        <w:t>o</w:t>
      </w:r>
      <w:r w:rsidRPr="001D65EA">
        <w:rPr>
          <w:rFonts w:ascii="Arial" w:hAnsi="Arial" w:cs="Arial"/>
        </w:rPr>
        <w:t>ate</w:t>
      </w:r>
      <w:r w:rsidRPr="001D65EA">
        <w:rPr>
          <w:rFonts w:ascii="Arial" w:hAnsi="Arial" w:cs="Arial"/>
          <w:spacing w:val="1"/>
        </w:rPr>
        <w:t xml:space="preserve"> </w:t>
      </w:r>
      <w:r w:rsidRPr="001D65EA">
        <w:rPr>
          <w:rFonts w:ascii="Arial" w:hAnsi="Arial" w:cs="Arial"/>
        </w:rPr>
        <w:t>fi e</w:t>
      </w:r>
      <w:r w:rsidRPr="001D65EA">
        <w:rPr>
          <w:rFonts w:ascii="Arial" w:hAnsi="Arial" w:cs="Arial"/>
          <w:spacing w:val="1"/>
        </w:rPr>
        <w:t>v</w:t>
      </w:r>
      <w:r w:rsidRPr="001D65EA">
        <w:rPr>
          <w:rFonts w:ascii="Arial" w:hAnsi="Arial" w:cs="Arial"/>
          <w:spacing w:val="-3"/>
        </w:rPr>
        <w:t>i</w:t>
      </w:r>
      <w:r w:rsidRPr="001D65EA">
        <w:rPr>
          <w:rFonts w:ascii="Arial" w:hAnsi="Arial" w:cs="Arial"/>
        </w:rPr>
        <w:t>tat</w:t>
      </w:r>
      <w:r w:rsidRPr="001D65EA">
        <w:rPr>
          <w:rFonts w:ascii="Arial" w:hAnsi="Arial" w:cs="Arial"/>
          <w:spacing w:val="-3"/>
        </w:rPr>
        <w:t>ă</w:t>
      </w:r>
      <w:r w:rsidRPr="001D65EA">
        <w:rPr>
          <w:rFonts w:ascii="Arial" w:hAnsi="Arial" w:cs="Arial"/>
        </w:rPr>
        <w:t>, î</w:t>
      </w:r>
      <w:r w:rsidRPr="001D65EA">
        <w:rPr>
          <w:rFonts w:ascii="Arial" w:hAnsi="Arial" w:cs="Arial"/>
          <w:spacing w:val="-1"/>
        </w:rPr>
        <w:t>n</w:t>
      </w:r>
      <w:r w:rsidRPr="001D65EA">
        <w:rPr>
          <w:rFonts w:ascii="Arial" w:hAnsi="Arial" w:cs="Arial"/>
        </w:rPr>
        <w:t>să</w:t>
      </w:r>
      <w:r w:rsidRPr="001D65EA">
        <w:rPr>
          <w:rFonts w:ascii="Arial" w:hAnsi="Arial" w:cs="Arial"/>
          <w:spacing w:val="3"/>
        </w:rPr>
        <w:t xml:space="preserve"> </w:t>
      </w:r>
      <w:r w:rsidRPr="001D65EA">
        <w:rPr>
          <w:rFonts w:ascii="Arial" w:hAnsi="Arial" w:cs="Arial"/>
        </w:rPr>
        <w:t>ele</w:t>
      </w:r>
      <w:r w:rsidRPr="001D65EA">
        <w:rPr>
          <w:rFonts w:ascii="Arial" w:hAnsi="Arial" w:cs="Arial"/>
          <w:spacing w:val="4"/>
        </w:rPr>
        <w:t xml:space="preserve"> </w:t>
      </w:r>
      <w:r w:rsidRPr="001D65EA">
        <w:rPr>
          <w:rFonts w:ascii="Arial" w:hAnsi="Arial" w:cs="Arial"/>
          <w:spacing w:val="-3"/>
        </w:rPr>
        <w:t>p</w:t>
      </w:r>
      <w:r w:rsidRPr="001D65EA">
        <w:rPr>
          <w:rFonts w:ascii="Arial" w:hAnsi="Arial" w:cs="Arial"/>
          <w:spacing w:val="1"/>
        </w:rPr>
        <w:t>o</w:t>
      </w:r>
      <w:r w:rsidRPr="001D65EA">
        <w:rPr>
          <w:rFonts w:ascii="Arial" w:hAnsi="Arial" w:cs="Arial"/>
        </w:rPr>
        <w:t>t</w:t>
      </w:r>
      <w:r w:rsidRPr="001D65EA">
        <w:rPr>
          <w:rFonts w:ascii="Arial" w:hAnsi="Arial" w:cs="Arial"/>
          <w:spacing w:val="4"/>
        </w:rPr>
        <w:t xml:space="preserve"> </w:t>
      </w:r>
      <w:r w:rsidRPr="001D65EA">
        <w:rPr>
          <w:rFonts w:ascii="Arial" w:hAnsi="Arial" w:cs="Arial"/>
        </w:rPr>
        <w:t>fi</w:t>
      </w:r>
      <w:r w:rsidRPr="001D65EA">
        <w:rPr>
          <w:rFonts w:ascii="Arial" w:hAnsi="Arial" w:cs="Arial"/>
          <w:spacing w:val="3"/>
        </w:rPr>
        <w:t xml:space="preserve"> </w:t>
      </w:r>
      <w:r w:rsidRPr="001D65EA">
        <w:rPr>
          <w:rFonts w:ascii="Arial" w:hAnsi="Arial" w:cs="Arial"/>
          <w:spacing w:val="-1"/>
        </w:rPr>
        <w:t>g</w:t>
      </w:r>
      <w:r w:rsidRPr="001D65EA">
        <w:rPr>
          <w:rFonts w:ascii="Arial" w:hAnsi="Arial" w:cs="Arial"/>
          <w:spacing w:val="-2"/>
        </w:rPr>
        <w:t>e</w:t>
      </w:r>
      <w:r w:rsidRPr="001D65EA">
        <w:rPr>
          <w:rFonts w:ascii="Arial" w:hAnsi="Arial" w:cs="Arial"/>
        </w:rPr>
        <w:t>st</w:t>
      </w:r>
      <w:r w:rsidRPr="001D65EA">
        <w:rPr>
          <w:rFonts w:ascii="Arial" w:hAnsi="Arial" w:cs="Arial"/>
          <w:spacing w:val="-2"/>
        </w:rPr>
        <w:t>i</w:t>
      </w:r>
      <w:r w:rsidRPr="001D65EA">
        <w:rPr>
          <w:rFonts w:ascii="Arial" w:hAnsi="Arial" w:cs="Arial"/>
          <w:spacing w:val="1"/>
        </w:rPr>
        <w:t>o</w:t>
      </w:r>
      <w:r w:rsidRPr="001D65EA">
        <w:rPr>
          <w:rFonts w:ascii="Arial" w:hAnsi="Arial" w:cs="Arial"/>
          <w:spacing w:val="-1"/>
        </w:rPr>
        <w:t>n</w:t>
      </w:r>
      <w:r w:rsidRPr="001D65EA">
        <w:rPr>
          <w:rFonts w:ascii="Arial" w:hAnsi="Arial" w:cs="Arial"/>
        </w:rPr>
        <w:t>a</w:t>
      </w:r>
      <w:r w:rsidRPr="001D65EA">
        <w:rPr>
          <w:rFonts w:ascii="Arial" w:hAnsi="Arial" w:cs="Arial"/>
          <w:spacing w:val="4"/>
        </w:rPr>
        <w:t>t</w:t>
      </w:r>
      <w:r w:rsidRPr="001D65EA">
        <w:rPr>
          <w:rFonts w:ascii="Arial" w:hAnsi="Arial" w:cs="Arial"/>
        </w:rPr>
        <w:t>e,</w:t>
      </w:r>
      <w:r w:rsidRPr="001D65EA">
        <w:rPr>
          <w:rFonts w:ascii="Arial" w:hAnsi="Arial" w:cs="Arial"/>
          <w:spacing w:val="1"/>
        </w:rPr>
        <w:t xml:space="preserve"> </w:t>
      </w:r>
      <w:r w:rsidRPr="001D65EA">
        <w:rPr>
          <w:rFonts w:ascii="Arial" w:hAnsi="Arial" w:cs="Arial"/>
        </w:rPr>
        <w:t>iar</w:t>
      </w:r>
      <w:r w:rsidRPr="001D65EA">
        <w:rPr>
          <w:rFonts w:ascii="Arial" w:hAnsi="Arial" w:cs="Arial"/>
          <w:spacing w:val="2"/>
        </w:rPr>
        <w:t xml:space="preserve"> </w:t>
      </w:r>
      <w:r w:rsidRPr="001D65EA">
        <w:rPr>
          <w:rFonts w:ascii="Arial" w:hAnsi="Arial" w:cs="Arial"/>
        </w:rPr>
        <w:t>ef</w:t>
      </w:r>
      <w:r w:rsidRPr="001D65EA">
        <w:rPr>
          <w:rFonts w:ascii="Arial" w:hAnsi="Arial" w:cs="Arial"/>
          <w:spacing w:val="1"/>
        </w:rPr>
        <w:t>e</w:t>
      </w:r>
      <w:r w:rsidRPr="001D65EA">
        <w:rPr>
          <w:rFonts w:ascii="Arial" w:hAnsi="Arial" w:cs="Arial"/>
          <w:spacing w:val="-2"/>
        </w:rPr>
        <w:t>c</w:t>
      </w:r>
      <w:r w:rsidRPr="001D65EA">
        <w:rPr>
          <w:rFonts w:ascii="Arial" w:hAnsi="Arial" w:cs="Arial"/>
        </w:rPr>
        <w:t>t</w:t>
      </w:r>
      <w:r w:rsidRPr="001D65EA">
        <w:rPr>
          <w:rFonts w:ascii="Arial" w:hAnsi="Arial" w:cs="Arial"/>
          <w:spacing w:val="1"/>
        </w:rPr>
        <w:t>e</w:t>
      </w:r>
      <w:r w:rsidRPr="001D65EA">
        <w:rPr>
          <w:rFonts w:ascii="Arial" w:hAnsi="Arial" w:cs="Arial"/>
        </w:rPr>
        <w:t>le</w:t>
      </w:r>
      <w:r w:rsidRPr="001D65EA">
        <w:rPr>
          <w:rFonts w:ascii="Arial" w:hAnsi="Arial" w:cs="Arial"/>
          <w:spacing w:val="1"/>
        </w:rPr>
        <w:t xml:space="preserve"> </w:t>
      </w:r>
      <w:r w:rsidRPr="001D65EA">
        <w:rPr>
          <w:rFonts w:ascii="Arial" w:hAnsi="Arial" w:cs="Arial"/>
        </w:rPr>
        <w:t>l</w:t>
      </w:r>
      <w:r w:rsidRPr="001D65EA">
        <w:rPr>
          <w:rFonts w:ascii="Arial" w:hAnsi="Arial" w:cs="Arial"/>
          <w:spacing w:val="1"/>
        </w:rPr>
        <w:t>o</w:t>
      </w:r>
      <w:r w:rsidRPr="001D65EA">
        <w:rPr>
          <w:rFonts w:ascii="Arial" w:hAnsi="Arial" w:cs="Arial"/>
        </w:rPr>
        <w:t>r</w:t>
      </w:r>
      <w:r w:rsidRPr="001D65EA">
        <w:rPr>
          <w:rFonts w:ascii="Arial" w:hAnsi="Arial" w:cs="Arial"/>
          <w:spacing w:val="3"/>
        </w:rPr>
        <w:t xml:space="preserve"> </w:t>
      </w:r>
      <w:r w:rsidRPr="001D65EA">
        <w:rPr>
          <w:rFonts w:ascii="Arial" w:hAnsi="Arial" w:cs="Arial"/>
          <w:spacing w:val="-3"/>
        </w:rPr>
        <w:t>p</w:t>
      </w:r>
      <w:r w:rsidRPr="001D65EA">
        <w:rPr>
          <w:rFonts w:ascii="Arial" w:hAnsi="Arial" w:cs="Arial"/>
          <w:spacing w:val="1"/>
        </w:rPr>
        <w:t>o</w:t>
      </w:r>
      <w:r w:rsidRPr="001D65EA">
        <w:rPr>
          <w:rFonts w:ascii="Arial" w:hAnsi="Arial" w:cs="Arial"/>
        </w:rPr>
        <w:t>t</w:t>
      </w:r>
      <w:r w:rsidRPr="001D65EA">
        <w:rPr>
          <w:rFonts w:ascii="Arial" w:hAnsi="Arial" w:cs="Arial"/>
          <w:spacing w:val="4"/>
        </w:rPr>
        <w:t xml:space="preserve"> </w:t>
      </w:r>
      <w:r w:rsidRPr="001D65EA">
        <w:rPr>
          <w:rFonts w:ascii="Arial" w:hAnsi="Arial" w:cs="Arial"/>
        </w:rPr>
        <w:t>fi re</w:t>
      </w:r>
      <w:r w:rsidRPr="001D65EA">
        <w:rPr>
          <w:rFonts w:ascii="Arial" w:hAnsi="Arial" w:cs="Arial"/>
          <w:spacing w:val="-3"/>
        </w:rPr>
        <w:t>d</w:t>
      </w:r>
      <w:r w:rsidRPr="001D65EA">
        <w:rPr>
          <w:rFonts w:ascii="Arial" w:hAnsi="Arial" w:cs="Arial"/>
          <w:spacing w:val="-1"/>
        </w:rPr>
        <w:t>u</w:t>
      </w:r>
      <w:r w:rsidRPr="001D65EA">
        <w:rPr>
          <w:rFonts w:ascii="Arial" w:hAnsi="Arial" w:cs="Arial"/>
        </w:rPr>
        <w:t>se</w:t>
      </w:r>
      <w:r w:rsidRPr="001D65EA">
        <w:rPr>
          <w:rFonts w:ascii="Arial" w:hAnsi="Arial" w:cs="Arial"/>
          <w:spacing w:val="4"/>
        </w:rPr>
        <w:t xml:space="preserve"> </w:t>
      </w:r>
      <w:r w:rsidRPr="001D65EA">
        <w:rPr>
          <w:rFonts w:ascii="Arial" w:hAnsi="Arial" w:cs="Arial"/>
          <w:spacing w:val="-1"/>
        </w:rPr>
        <w:t>p</w:t>
      </w:r>
      <w:r w:rsidRPr="001D65EA">
        <w:rPr>
          <w:rFonts w:ascii="Arial" w:hAnsi="Arial" w:cs="Arial"/>
        </w:rPr>
        <w:t>ri</w:t>
      </w:r>
      <w:r w:rsidRPr="001D65EA">
        <w:rPr>
          <w:rFonts w:ascii="Arial" w:hAnsi="Arial" w:cs="Arial"/>
          <w:spacing w:val="-1"/>
        </w:rPr>
        <w:t>n</w:t>
      </w:r>
      <w:r w:rsidRPr="001D65EA">
        <w:rPr>
          <w:rFonts w:ascii="Arial" w:hAnsi="Arial" w:cs="Arial"/>
        </w:rPr>
        <w:t>t</w:t>
      </w:r>
      <w:r w:rsidRPr="001D65EA">
        <w:rPr>
          <w:rFonts w:ascii="Arial" w:hAnsi="Arial" w:cs="Arial"/>
          <w:spacing w:val="7"/>
        </w:rPr>
        <w:t>r</w:t>
      </w:r>
      <w:r w:rsidRPr="001D65EA">
        <w:rPr>
          <w:rFonts w:ascii="Arial" w:hAnsi="Arial" w:cs="Arial"/>
        </w:rPr>
        <w:t>-</w:t>
      </w:r>
      <w:r w:rsidRPr="001D65EA">
        <w:rPr>
          <w:rFonts w:ascii="Arial" w:hAnsi="Arial" w:cs="Arial"/>
          <w:spacing w:val="-1"/>
        </w:rPr>
        <w:t>u</w:t>
      </w:r>
      <w:r w:rsidRPr="001D65EA">
        <w:rPr>
          <w:rFonts w:ascii="Arial" w:hAnsi="Arial" w:cs="Arial"/>
        </w:rPr>
        <w:t>n</w:t>
      </w:r>
      <w:r w:rsidRPr="001D65EA">
        <w:rPr>
          <w:rFonts w:ascii="Arial" w:hAnsi="Arial" w:cs="Arial"/>
          <w:spacing w:val="2"/>
        </w:rPr>
        <w:t xml:space="preserve"> </w:t>
      </w:r>
      <w:r w:rsidRPr="001D65EA">
        <w:rPr>
          <w:rFonts w:ascii="Arial" w:hAnsi="Arial" w:cs="Arial"/>
          <w:spacing w:val="-1"/>
        </w:rPr>
        <w:t>p</w:t>
      </w:r>
      <w:r w:rsidRPr="001D65EA">
        <w:rPr>
          <w:rFonts w:ascii="Arial" w:hAnsi="Arial" w:cs="Arial"/>
        </w:rPr>
        <w:t>r</w:t>
      </w:r>
      <w:r w:rsidRPr="001D65EA">
        <w:rPr>
          <w:rFonts w:ascii="Arial" w:hAnsi="Arial" w:cs="Arial"/>
          <w:spacing w:val="1"/>
        </w:rPr>
        <w:t>o</w:t>
      </w:r>
      <w:r w:rsidRPr="001D65EA">
        <w:rPr>
          <w:rFonts w:ascii="Arial" w:hAnsi="Arial" w:cs="Arial"/>
        </w:rPr>
        <w:t>c</w:t>
      </w:r>
      <w:r w:rsidRPr="001D65EA">
        <w:rPr>
          <w:rFonts w:ascii="Arial" w:hAnsi="Arial" w:cs="Arial"/>
          <w:spacing w:val="-2"/>
        </w:rPr>
        <w:t>e</w:t>
      </w:r>
      <w:r w:rsidRPr="001D65EA">
        <w:rPr>
          <w:rFonts w:ascii="Arial" w:hAnsi="Arial" w:cs="Arial"/>
        </w:rPr>
        <w:t>s sist</w:t>
      </w:r>
      <w:r w:rsidRPr="001D65EA">
        <w:rPr>
          <w:rFonts w:ascii="Arial" w:hAnsi="Arial" w:cs="Arial"/>
          <w:spacing w:val="-2"/>
        </w:rPr>
        <w:t>e</w:t>
      </w:r>
      <w:r w:rsidRPr="001D65EA">
        <w:rPr>
          <w:rFonts w:ascii="Arial" w:hAnsi="Arial" w:cs="Arial"/>
          <w:spacing w:val="1"/>
        </w:rPr>
        <w:t>m</w:t>
      </w:r>
      <w:r w:rsidRPr="001D65EA">
        <w:rPr>
          <w:rFonts w:ascii="Arial" w:hAnsi="Arial" w:cs="Arial"/>
        </w:rPr>
        <w:t>atic,</w:t>
      </w:r>
      <w:r w:rsidRPr="001D65EA">
        <w:rPr>
          <w:rFonts w:ascii="Arial" w:hAnsi="Arial" w:cs="Arial"/>
          <w:spacing w:val="2"/>
        </w:rPr>
        <w:t xml:space="preserve"> </w:t>
      </w:r>
      <w:r w:rsidRPr="001D65EA">
        <w:rPr>
          <w:rFonts w:ascii="Arial" w:hAnsi="Arial" w:cs="Arial"/>
        </w:rPr>
        <w:t>rep</w:t>
      </w:r>
      <w:r w:rsidRPr="001D65EA">
        <w:rPr>
          <w:rFonts w:ascii="Arial" w:hAnsi="Arial" w:cs="Arial"/>
          <w:spacing w:val="-1"/>
        </w:rPr>
        <w:t>r</w:t>
      </w:r>
      <w:r w:rsidRPr="001D65EA">
        <w:rPr>
          <w:rFonts w:ascii="Arial" w:hAnsi="Arial" w:cs="Arial"/>
        </w:rPr>
        <w:t>e</w:t>
      </w:r>
      <w:r w:rsidRPr="001D65EA">
        <w:rPr>
          <w:rFonts w:ascii="Arial" w:hAnsi="Arial" w:cs="Arial"/>
          <w:spacing w:val="-3"/>
        </w:rPr>
        <w:t>z</w:t>
      </w:r>
      <w:r w:rsidRPr="001D65EA">
        <w:rPr>
          <w:rFonts w:ascii="Arial" w:hAnsi="Arial" w:cs="Arial"/>
        </w:rPr>
        <w:t>entat</w:t>
      </w:r>
      <w:r w:rsidRPr="001D65EA">
        <w:rPr>
          <w:rFonts w:ascii="Arial" w:hAnsi="Arial" w:cs="Arial"/>
          <w:spacing w:val="3"/>
        </w:rPr>
        <w:t xml:space="preserve"> </w:t>
      </w:r>
      <w:r w:rsidRPr="001D65EA">
        <w:rPr>
          <w:rFonts w:ascii="Arial" w:hAnsi="Arial" w:cs="Arial"/>
          <w:spacing w:val="-3"/>
        </w:rPr>
        <w:t>d</w:t>
      </w:r>
      <w:r w:rsidRPr="001D65EA">
        <w:rPr>
          <w:rFonts w:ascii="Arial" w:hAnsi="Arial" w:cs="Arial"/>
        </w:rPr>
        <w:t>e</w:t>
      </w:r>
      <w:r w:rsidRPr="001D65EA">
        <w:rPr>
          <w:rFonts w:ascii="Arial" w:hAnsi="Arial" w:cs="Arial"/>
          <w:spacing w:val="6"/>
        </w:rPr>
        <w:t xml:space="preserve"> </w:t>
      </w:r>
      <w:r w:rsidRPr="001D65EA">
        <w:rPr>
          <w:rFonts w:ascii="Arial" w:hAnsi="Arial" w:cs="Arial"/>
          <w:spacing w:val="-1"/>
        </w:rPr>
        <w:t>m</w:t>
      </w:r>
      <w:r w:rsidRPr="001D65EA">
        <w:rPr>
          <w:rFonts w:ascii="Arial" w:hAnsi="Arial" w:cs="Arial"/>
        </w:rPr>
        <w:t>ăs</w:t>
      </w:r>
      <w:r w:rsidRPr="001D65EA">
        <w:rPr>
          <w:rFonts w:ascii="Arial" w:hAnsi="Arial" w:cs="Arial"/>
          <w:spacing w:val="-1"/>
        </w:rPr>
        <w:t>u</w:t>
      </w:r>
      <w:r w:rsidRPr="001D65EA">
        <w:rPr>
          <w:rFonts w:ascii="Arial" w:hAnsi="Arial" w:cs="Arial"/>
        </w:rPr>
        <w:t>ri</w:t>
      </w:r>
      <w:r w:rsidRPr="001D65EA">
        <w:rPr>
          <w:rFonts w:ascii="Arial" w:hAnsi="Arial" w:cs="Arial"/>
          <w:spacing w:val="2"/>
        </w:rPr>
        <w:t xml:space="preserve"> </w:t>
      </w:r>
      <w:r w:rsidRPr="001D65EA">
        <w:rPr>
          <w:rFonts w:ascii="Arial" w:hAnsi="Arial" w:cs="Arial"/>
        </w:rPr>
        <w:t>şi</w:t>
      </w:r>
      <w:r w:rsidRPr="001D65EA">
        <w:rPr>
          <w:rFonts w:ascii="Arial" w:hAnsi="Arial" w:cs="Arial"/>
          <w:spacing w:val="3"/>
        </w:rPr>
        <w:t xml:space="preserve"> </w:t>
      </w:r>
      <w:r w:rsidRPr="001D65EA">
        <w:rPr>
          <w:rFonts w:ascii="Arial" w:hAnsi="Arial" w:cs="Arial"/>
          <w:spacing w:val="-3"/>
        </w:rPr>
        <w:t>a</w:t>
      </w:r>
      <w:r w:rsidRPr="001D65EA">
        <w:rPr>
          <w:rFonts w:ascii="Arial" w:hAnsi="Arial" w:cs="Arial"/>
        </w:rPr>
        <w:t>cţiu</w:t>
      </w:r>
      <w:r w:rsidRPr="001D65EA">
        <w:rPr>
          <w:rFonts w:ascii="Arial" w:hAnsi="Arial" w:cs="Arial"/>
          <w:spacing w:val="-1"/>
        </w:rPr>
        <w:t>n</w:t>
      </w:r>
      <w:r w:rsidRPr="001D65EA">
        <w:rPr>
          <w:rFonts w:ascii="Arial" w:hAnsi="Arial" w:cs="Arial"/>
        </w:rPr>
        <w:t>i menite sa contribuie la diminuarea riscului asociat acestor fenomene.</w:t>
      </w:r>
    </w:p>
    <w:p w:rsidR="00292166" w:rsidRPr="00517812" w:rsidRDefault="00292166" w:rsidP="00292166">
      <w:pPr>
        <w:tabs>
          <w:tab w:val="left" w:leader="dot" w:pos="9356"/>
        </w:tabs>
        <w:rPr>
          <w:rFonts w:ascii="Arial" w:hAnsi="Arial" w:cs="Arial"/>
          <w:lang w:val="ro-RO"/>
        </w:rPr>
      </w:pPr>
    </w:p>
    <w:p w:rsidR="0050251D" w:rsidRPr="00D64C82" w:rsidRDefault="0050251D" w:rsidP="007816A7">
      <w:pPr>
        <w:numPr>
          <w:ilvl w:val="2"/>
          <w:numId w:val="3"/>
        </w:numPr>
        <w:tabs>
          <w:tab w:val="left" w:pos="1204"/>
          <w:tab w:val="left" w:leader="dot" w:pos="9356"/>
        </w:tabs>
        <w:ind w:left="993"/>
        <w:rPr>
          <w:rFonts w:ascii="Arial" w:hAnsi="Arial" w:cs="Arial"/>
          <w:i/>
          <w:lang w:val="ro-RO"/>
        </w:rPr>
      </w:pPr>
      <w:r w:rsidRPr="00D64C82">
        <w:rPr>
          <w:rFonts w:ascii="Arial" w:hAnsi="Arial" w:cs="Arial"/>
          <w:i/>
          <w:lang w:val="ro-RO"/>
        </w:rPr>
        <w:t>Utilizarea şi gestionarea eficientă a resurselor de apă</w:t>
      </w:r>
    </w:p>
    <w:p w:rsidR="00D64C82" w:rsidRPr="00D64C82" w:rsidRDefault="00D64C82" w:rsidP="00D64C82">
      <w:pPr>
        <w:spacing w:line="276" w:lineRule="auto"/>
        <w:jc w:val="both"/>
        <w:rPr>
          <w:rFonts w:ascii="Arial" w:hAnsi="Arial" w:cs="Arial"/>
          <w:lang w:val="it-IT"/>
        </w:rPr>
      </w:pPr>
      <w:r w:rsidRPr="00D64C82">
        <w:rPr>
          <w:rFonts w:ascii="Arial" w:hAnsi="Arial" w:cs="Arial"/>
          <w:b/>
          <w:lang w:val="it-IT"/>
        </w:rPr>
        <w:t xml:space="preserve">            </w:t>
      </w:r>
      <w:r w:rsidRPr="00D64C82">
        <w:rPr>
          <w:rFonts w:ascii="Arial" w:hAnsi="Arial" w:cs="Arial"/>
          <w:lang w:val="it-IT"/>
        </w:rPr>
        <w:t xml:space="preserve">Supravegherea sistemelor de aprovizionare cu apă potabilă revine în majoritatea ţărilor europene serviciilor de sănătate publică, deoarece asigurarea calităţii şi cantităţii corespunzătoare de apă pentru populaţie reprezintă un factor important în prevenirea îmbolnăvirilor. În România, supravegherea aprovizionării populaţiei cu apă potabilă revine ca responsabilitate Ministerului Sănătăţii, în conformitate cu Legea nr. 95/14.04.2006 privind reforma în domeniul sănătăţii, cu modificările ulterioare. </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În România inspecţia şi autorizarea sistemelor publice de aprovizionare cu apă, ca şi a fântânilor publice se face de către autorităţile de sănătate publică judeţene şi a municipiului Bucureşti.</w:t>
      </w:r>
    </w:p>
    <w:p w:rsidR="00D64C82" w:rsidRPr="00D64C82" w:rsidRDefault="00D64C82" w:rsidP="00D64C82">
      <w:pPr>
        <w:spacing w:line="276" w:lineRule="auto"/>
        <w:jc w:val="both"/>
        <w:rPr>
          <w:rFonts w:ascii="Arial" w:hAnsi="Arial" w:cs="Arial"/>
        </w:rPr>
      </w:pPr>
      <w:r w:rsidRPr="00D64C82">
        <w:rPr>
          <w:rFonts w:ascii="Arial" w:hAnsi="Arial" w:cs="Arial"/>
          <w:lang w:val="it-IT"/>
        </w:rPr>
        <w:tab/>
        <w:t xml:space="preserve">Monitorizarea calităţii apei potabile se asigură de către producător/distribuitor şi de autoritatea de sănătate publică judeţeană în conformitate cu legislaţia sanitară în vigoare care prevede: </w:t>
      </w:r>
      <w:r w:rsidRPr="00D64C82">
        <w:rPr>
          <w:rFonts w:ascii="Arial" w:hAnsi="Arial" w:cs="Arial"/>
        </w:rPr>
        <w:t>condiţii de calitate , monitorizarea , măsuri de remediere şi restricţii în utilizare , prelevarea şi analiza probelor de apă, asigurarea calităţii tehnologiilor de tratare, echipamentelor, substanţelor şi materialelor care vin în contact cu apa potabilă , informarea şi raportarea , contravenţii şi sancţiuni.</w:t>
      </w:r>
    </w:p>
    <w:p w:rsidR="00D64C82" w:rsidRPr="00D64C82" w:rsidRDefault="00D64C82" w:rsidP="00D64C82">
      <w:pPr>
        <w:spacing w:line="276" w:lineRule="auto"/>
        <w:jc w:val="both"/>
        <w:rPr>
          <w:rFonts w:ascii="Arial" w:hAnsi="Arial" w:cs="Arial"/>
        </w:rPr>
      </w:pPr>
      <w:r w:rsidRPr="00D64C82">
        <w:rPr>
          <w:rFonts w:ascii="Arial" w:hAnsi="Arial" w:cs="Arial"/>
        </w:rPr>
        <w:t>   </w:t>
      </w:r>
      <w:r w:rsidRPr="00D64C82">
        <w:rPr>
          <w:rFonts w:ascii="Arial" w:hAnsi="Arial" w:cs="Arial"/>
        </w:rPr>
        <w:tab/>
        <w:t xml:space="preserve">Ca stat membru al UE, România trebuie să monitorizeze calitatea apei potabile la robinetul consumatorului şi să raporteze rezultatele prin rapoarte anuale ale autorităţilor judeţene şi naţionale, iar la intervale de trei ani - către Comisia Europeană. </w:t>
      </w:r>
    </w:p>
    <w:p w:rsidR="00D64C82" w:rsidRPr="00D64C82" w:rsidRDefault="00D64C82" w:rsidP="00D64C82">
      <w:pPr>
        <w:spacing w:line="276" w:lineRule="auto"/>
        <w:ind w:firstLine="720"/>
        <w:jc w:val="both"/>
        <w:rPr>
          <w:rFonts w:ascii="Arial" w:hAnsi="Arial" w:cs="Arial"/>
          <w:lang w:val="it-IT"/>
        </w:rPr>
      </w:pPr>
      <w:r w:rsidRPr="00D64C82">
        <w:rPr>
          <w:rFonts w:ascii="Arial" w:hAnsi="Arial" w:cs="Arial"/>
          <w:lang w:val="it-IT"/>
        </w:rPr>
        <w:t xml:space="preserve">Sarcina întocmirii rapoartelor naţionale a fost atribuită Institutului Naţional de Sănătate Publică Bucureşti care, prin </w:t>
      </w:r>
      <w:r w:rsidRPr="00D64C82">
        <w:rPr>
          <w:rFonts w:ascii="Arial" w:hAnsi="Arial" w:cs="Arial"/>
          <w:color w:val="333333"/>
          <w:shd w:val="clear" w:color="auto" w:fill="FFFFFF"/>
        </w:rPr>
        <w:t>Centrul National de Monitorizare a Riscurilor din Mediul Comunitar</w:t>
      </w:r>
      <w:r w:rsidRPr="00D64C82">
        <w:rPr>
          <w:rStyle w:val="apple-converted-space"/>
          <w:rFonts w:ascii="Arial" w:hAnsi="Arial" w:cs="Arial"/>
          <w:color w:val="333333"/>
          <w:shd w:val="clear" w:color="auto" w:fill="FFFFFF"/>
        </w:rPr>
        <w:t> </w:t>
      </w:r>
      <w:r w:rsidRPr="00D64C82">
        <w:rPr>
          <w:rFonts w:ascii="Arial" w:hAnsi="Arial" w:cs="Arial"/>
          <w:lang w:val="it-IT"/>
        </w:rPr>
        <w:t>, asigur</w:t>
      </w:r>
      <w:r w:rsidRPr="00D64C82">
        <w:rPr>
          <w:rFonts w:ascii="Arial" w:hAnsi="Arial" w:cs="Arial"/>
        </w:rPr>
        <w:t xml:space="preserve">ă supravegherea </w:t>
      </w:r>
      <w:r w:rsidRPr="00D64C82">
        <w:rPr>
          <w:rFonts w:ascii="Arial" w:hAnsi="Arial" w:cs="Arial"/>
          <w:lang w:val="it-IT"/>
        </w:rPr>
        <w:t>calităţii apei potabile, apreciază riscurile legate de calitatea apei potabile, evaluează cazurile de methemoglobinemie acută infantilă generate de apa de fântână, epidemi hidrice, etc.</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lastRenderedPageBreak/>
        <w:t> </w:t>
      </w:r>
      <w:r w:rsidRPr="00D64C82">
        <w:rPr>
          <w:rFonts w:ascii="Arial" w:hAnsi="Arial" w:cs="Arial"/>
          <w:lang w:val="it-IT"/>
        </w:rPr>
        <w:tab/>
        <w:t xml:space="preserve">Statele membre coordonate de biroul OMS pentru Europa au adoptat un set de ţinte pentru atingerea scopului privind "sănătatea pentru toţi", ce pot fi puse în practică prin furnizarea în fiecare casă a apei potabile care să respecte ghidul de calitate al OMS, managementul integrat al apei (incluzând controlul poluării), sisteme adecvate de management al apei uzate, implementarea convenţiilor internaţionale referitoare la poluarea transfrontieră a apei, creşterea capacităţii de inspecţie şi monitorizare a riscurilor pentru sănătate, colectarea sistematică a datelor referitoare la contaminarea apei şi a efectelor asupra sănătăţii. </w:t>
      </w:r>
    </w:p>
    <w:p w:rsidR="00D64C82" w:rsidRPr="00D64C82" w:rsidRDefault="00D64C82" w:rsidP="00D64C82">
      <w:pPr>
        <w:spacing w:line="276" w:lineRule="auto"/>
        <w:ind w:firstLine="720"/>
        <w:jc w:val="both"/>
        <w:rPr>
          <w:rFonts w:ascii="Arial" w:hAnsi="Arial" w:cs="Arial"/>
          <w:lang w:val="it-IT"/>
        </w:rPr>
      </w:pPr>
      <w:r w:rsidRPr="00D64C82">
        <w:rPr>
          <w:rFonts w:ascii="Arial" w:hAnsi="Arial" w:cs="Arial"/>
          <w:lang w:val="it-IT"/>
        </w:rPr>
        <w:t>Se poate concluziona că există o preocupare comună şi o coordonare între instituţiile naţionale, europene şi internaţionale, în vederea promovării sănătăţii publice prin reducerea riscurilor provenite din contaminarea mediului ambiant, în general, şi a apei potabile, în special, şi prin facilitarea accesului la informaţie pentru public.</w:t>
      </w:r>
    </w:p>
    <w:p w:rsidR="00D64C82" w:rsidRPr="00D64C82" w:rsidRDefault="00D64C82" w:rsidP="00D64C82">
      <w:pPr>
        <w:spacing w:line="276" w:lineRule="auto"/>
        <w:jc w:val="both"/>
        <w:rPr>
          <w:rFonts w:ascii="Arial" w:hAnsi="Arial" w:cs="Arial"/>
          <w:lang w:val="it-IT"/>
        </w:rPr>
      </w:pPr>
    </w:p>
    <w:p w:rsidR="00D64C82" w:rsidRPr="00515EB6" w:rsidRDefault="00D64C82" w:rsidP="00D64C82">
      <w:pPr>
        <w:spacing w:line="276" w:lineRule="auto"/>
        <w:rPr>
          <w:lang w:val="it-IT"/>
        </w:rPr>
      </w:pPr>
    </w:p>
    <w:p w:rsidR="00D64C82" w:rsidRPr="00D64C82" w:rsidRDefault="00D64C82" w:rsidP="00D64C82">
      <w:pPr>
        <w:spacing w:line="276" w:lineRule="auto"/>
        <w:jc w:val="center"/>
        <w:rPr>
          <w:rFonts w:ascii="Arial" w:hAnsi="Arial" w:cs="Arial"/>
          <w:b/>
          <w:u w:val="single"/>
          <w:lang w:val="it-IT"/>
        </w:rPr>
      </w:pPr>
      <w:r w:rsidRPr="00D64C82">
        <w:rPr>
          <w:rFonts w:ascii="Arial" w:hAnsi="Arial" w:cs="Arial"/>
          <w:b/>
          <w:u w:val="single"/>
          <w:lang w:val="it-IT"/>
        </w:rPr>
        <w:t>NORMELE DE SUPRAVEGHERE, INSPECŢIE SANITARĂ ŞI MONITORIZARE A CALITĂŢII APEI POTABILE</w:t>
      </w:r>
    </w:p>
    <w:p w:rsidR="00D64C82" w:rsidRPr="00D64C82" w:rsidRDefault="00D64C82" w:rsidP="00D64C82">
      <w:pPr>
        <w:spacing w:line="276" w:lineRule="auto"/>
        <w:rPr>
          <w:rFonts w:ascii="Arial" w:hAnsi="Arial" w:cs="Arial"/>
          <w:lang w:val="it-IT"/>
        </w:rPr>
      </w:pP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Normele se aplică: sistemelor publice sau private de aprovizionare cu apă potabilă a populaţiei; instalaţiilor de îmbuteliere a apei potabile; instalaţiilor de fabricare a gheţii pentru consum din apă potabilă; surselor de apă potabilă folosite în industria alimentară; fântânilor şi instalaţiilor individuale de apă potabilă de folosinţă familială, publică sau comercială.</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Apa potabilă trebuie să fie sanogenă şi curată, adică să fie lipsită de microorganisme, paraziţi sau substanţe care, prin număr sau concentraţie, pot constitui un pericol potenţial pentru sănătatea umană şi să îndeplinească cerinţele minime prevăzute referitoare la calitatea apei potabile.</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 xml:space="preserve">Verificarea calităţii apei potabile se face conform unor programe de monitorizare. Acestea au în vedere </w:t>
      </w:r>
      <w:r w:rsidRPr="00D64C82">
        <w:rPr>
          <w:rFonts w:ascii="Arial" w:hAnsi="Arial" w:cs="Arial"/>
          <w:b/>
          <w:lang w:val="it-IT"/>
        </w:rPr>
        <w:t xml:space="preserve">monitorizarea de control </w:t>
      </w:r>
      <w:r w:rsidRPr="00D64C82">
        <w:rPr>
          <w:rFonts w:ascii="Arial" w:hAnsi="Arial" w:cs="Arial"/>
          <w:lang w:val="it-IT"/>
        </w:rPr>
        <w:t>(proprie producătorului de apă)</w:t>
      </w:r>
      <w:r w:rsidRPr="00D64C82">
        <w:rPr>
          <w:rFonts w:ascii="Arial" w:hAnsi="Arial" w:cs="Arial"/>
          <w:b/>
          <w:lang w:val="it-IT"/>
        </w:rPr>
        <w:t xml:space="preserve"> şi de audit</w:t>
      </w:r>
      <w:r w:rsidRPr="00D64C82">
        <w:rPr>
          <w:rFonts w:ascii="Arial" w:hAnsi="Arial" w:cs="Arial"/>
          <w:lang w:val="it-IT"/>
        </w:rPr>
        <w:t xml:space="preserve"> (efectuată de DSPJ) a calităţii apei potabile. Pentru fiecare dintre aceste monitorizări legislatia prevede numărul de probe de prelevat anual in functie de numarul de consumatori si de volumul mediu de apa distribuit pe zi.</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 xml:space="preserve">Sunt specificate, de asemenea, criterii pentru interpretarea valorilor de radioactivitate şi modul de acţiune. </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 xml:space="preserve">Prin </w:t>
      </w:r>
      <w:r w:rsidRPr="00D64C82">
        <w:rPr>
          <w:rFonts w:ascii="Arial" w:hAnsi="Arial" w:cs="Arial"/>
          <w:b/>
          <w:i/>
          <w:lang w:val="it-IT"/>
        </w:rPr>
        <w:t>monitorizarea de control</w:t>
      </w:r>
      <w:r w:rsidRPr="00D64C82">
        <w:rPr>
          <w:rFonts w:ascii="Arial" w:hAnsi="Arial" w:cs="Arial"/>
          <w:lang w:val="it-IT"/>
        </w:rPr>
        <w:t xml:space="preserve"> se verifică periodic calitatea organoleptică, chimică şi microbiologică a apei potabile produsă şi distribuită şi eficienţa procedeelor de tratare, cu accent pe tehnologia de dezinfecţie, în scopul determinării dacă apa potabilă este corespunzătoare sau nu din punct de vedere al valorilor parametrilor relevanţi prevăzuţi în Legea nr. 458/2002 privind calitatea apei potabile.</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 xml:space="preserve">Prin </w:t>
      </w:r>
      <w:r w:rsidRPr="00D64C82">
        <w:rPr>
          <w:rFonts w:ascii="Arial" w:hAnsi="Arial" w:cs="Arial"/>
          <w:b/>
          <w:i/>
          <w:lang w:val="it-IT"/>
        </w:rPr>
        <w:t>monitorizarea de audit</w:t>
      </w:r>
      <w:r w:rsidRPr="00D64C82">
        <w:rPr>
          <w:rFonts w:ascii="Arial" w:hAnsi="Arial" w:cs="Arial"/>
          <w:lang w:val="it-IT"/>
        </w:rPr>
        <w:t xml:space="preserve">  se verifică dacă apa potabilă corespunde cerinţelor de calitate şi specificaţiilor pentru toţi parametrii prevăzuţi în Legea 458/2002 privind calitatea apei potabile, inclusiv pentru parametrii suplimentari impuşi în autorizaţia sanitară.</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In anul 2013 H.G 974/2004 a suferit modificari punandu-se un accent crescut pe monitorizarea calitatii apei la rezervor.</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Monitorizarea calităţii apei potabile se realizează numai de către laboratoarele înregistrate în acest scop la Ministerul Sănătăţii.</w:t>
      </w:r>
    </w:p>
    <w:p w:rsidR="00D64C82" w:rsidRPr="00D64C82" w:rsidRDefault="00D64C82" w:rsidP="00D64C82">
      <w:pPr>
        <w:spacing w:line="276" w:lineRule="auto"/>
        <w:ind w:firstLine="720"/>
        <w:jc w:val="both"/>
        <w:rPr>
          <w:rFonts w:ascii="Arial" w:hAnsi="Arial" w:cs="Arial"/>
          <w:lang w:val="it-IT"/>
        </w:rPr>
      </w:pPr>
      <w:r w:rsidRPr="00D64C82">
        <w:rPr>
          <w:rFonts w:ascii="Arial" w:hAnsi="Arial" w:cs="Arial"/>
          <w:lang w:val="it-IT"/>
        </w:rPr>
        <w:lastRenderedPageBreak/>
        <w:t>În structura DSPJ CONSTANŢA există un laborator de diagnostic si investigare in sanatate publica care are in componenta un compartiment de microbiologie si unul de chimie sanitara si toxicologie. Activitatea Laboratorului de diagnostic si investigare in Sanatate Publica are printre alte atributii specifice si efectuarea de analize microbiologice si chimice din probe de apă, aer, alimente şi factori de mediu, prevăzute în programele naţionale şi locale de sănătate, la solicitarea serviciului de evaluare a factorilor de risc din mediu conform metodologiei reglementate.</w:t>
      </w:r>
    </w:p>
    <w:p w:rsidR="00D64C82" w:rsidRPr="00D64C82" w:rsidRDefault="00D64C82" w:rsidP="00D64C82">
      <w:pPr>
        <w:spacing w:line="276" w:lineRule="auto"/>
        <w:jc w:val="both"/>
        <w:rPr>
          <w:rFonts w:ascii="Arial" w:hAnsi="Arial" w:cs="Arial"/>
          <w:lang w:val="it-IT"/>
        </w:rPr>
      </w:pPr>
      <w:r w:rsidRPr="00D64C82">
        <w:rPr>
          <w:rFonts w:ascii="Arial" w:hAnsi="Arial" w:cs="Arial"/>
          <w:lang w:val="it-IT"/>
        </w:rPr>
        <w:tab/>
        <w:t xml:space="preserve">Personalul laboratorului de diagnostic si investigare in sanatate publica participa periodic la cursuri de instruire interna si externa. Compartimentul de microbiologie are in structura 2 medici primari, 3 biologi  si 10 asistente de laborator. Compartimentul de chimie sanitara si toxicologie are in structura  4 chimisti si 3 asistente de laborator. </w:t>
      </w:r>
    </w:p>
    <w:p w:rsidR="00D64C82" w:rsidRPr="00D64C82" w:rsidRDefault="00D64C82" w:rsidP="00D64C82">
      <w:pPr>
        <w:spacing w:line="276" w:lineRule="auto"/>
        <w:jc w:val="both"/>
        <w:rPr>
          <w:rFonts w:ascii="Arial" w:hAnsi="Arial" w:cs="Arial"/>
          <w:i/>
          <w:lang w:val="it-IT"/>
        </w:rPr>
      </w:pPr>
      <w:r w:rsidRPr="00D64C82">
        <w:rPr>
          <w:rFonts w:ascii="Arial" w:hAnsi="Arial" w:cs="Arial"/>
          <w:lang w:val="it-IT"/>
        </w:rPr>
        <w:tab/>
        <w:t>Laboratorul de microbiologie, chimie sanitara si toxicologie a fost reacreditat conform  SR EN ISO/CEI 17025:2005 (</w:t>
      </w:r>
      <w:r w:rsidRPr="00D64C82">
        <w:rPr>
          <w:rFonts w:ascii="Arial" w:hAnsi="Arial" w:cs="Arial"/>
          <w:b/>
          <w:lang w:val="it-IT"/>
        </w:rPr>
        <w:t>Certificatul de acreditare cu nr.  LI 213/2012</w:t>
      </w:r>
      <w:r w:rsidRPr="00D64C82">
        <w:rPr>
          <w:rFonts w:ascii="Arial" w:hAnsi="Arial" w:cs="Arial"/>
          <w:lang w:val="it-IT"/>
        </w:rPr>
        <w:t>).</w:t>
      </w:r>
    </w:p>
    <w:p w:rsidR="00D64C82" w:rsidRPr="00D64C82" w:rsidRDefault="00D64C82" w:rsidP="00D64C82">
      <w:pPr>
        <w:spacing w:line="276" w:lineRule="auto"/>
        <w:ind w:firstLine="720"/>
        <w:jc w:val="both"/>
        <w:rPr>
          <w:rFonts w:ascii="Arial" w:hAnsi="Arial" w:cs="Arial"/>
        </w:rPr>
      </w:pPr>
      <w:r w:rsidRPr="00D64C82">
        <w:rPr>
          <w:rFonts w:ascii="Arial" w:hAnsi="Arial" w:cs="Arial"/>
          <w:lang w:val="it-IT"/>
        </w:rPr>
        <w:t>Laboratorul de microbiologie si chimie sanitara au facut parte din Proiectul Phare privind “</w:t>
      </w:r>
      <w:r w:rsidRPr="00D64C82">
        <w:rPr>
          <w:rFonts w:ascii="Arial" w:hAnsi="Arial" w:cs="Arial"/>
        </w:rPr>
        <w:t>Întărirea capacităţii instituţionale şi administrative a Ministerului Sănătăţii în vederea adoptării şi implementării Acquis Communitaire în domeniul apei şi riscurilor pentru sănătate asociate acesteia. In acest sens in anul 2005 laboratorul de microbiologie si chimie sanitara a fost dotat cu echipamente performante, care permit monitorizarea calitatii apei potabile si de imbaiere in conformitate cu cerintele standardelor de metoda si calitate. Laboratorul de diagnostic si investigare in sanatate Publica este inregistrat la Ministerul Sanatatii pentru monitorizarea calitatii apei potabile cu Certificat de inregistrare nr. 359/29.06.2015.</w:t>
      </w:r>
    </w:p>
    <w:p w:rsidR="00D64C82" w:rsidRPr="00D64C82" w:rsidRDefault="00D64C82" w:rsidP="00D64C82">
      <w:pPr>
        <w:spacing w:line="276" w:lineRule="auto"/>
        <w:ind w:firstLine="720"/>
        <w:jc w:val="both"/>
        <w:rPr>
          <w:rFonts w:ascii="Arial" w:hAnsi="Arial" w:cs="Arial"/>
        </w:rPr>
      </w:pPr>
      <w:r w:rsidRPr="00D64C82">
        <w:rPr>
          <w:rFonts w:ascii="Arial" w:hAnsi="Arial" w:cs="Arial"/>
        </w:rPr>
        <w:t>Pentru microbiologia apei laboratorul de microbiologie a intrat odata cu implementarea proiectului Phare (2005) in schema de control extern cu laboratorul LIVSMEDELS VERKET SUEDIA si participa anual la scheme de intercomparare cu rezultate foarte bune.</w:t>
      </w:r>
    </w:p>
    <w:p w:rsidR="00D64C82" w:rsidRPr="00D64C82" w:rsidRDefault="00D64C82" w:rsidP="00D64C82">
      <w:pPr>
        <w:spacing w:line="276" w:lineRule="auto"/>
        <w:jc w:val="both"/>
        <w:rPr>
          <w:rFonts w:ascii="Arial" w:hAnsi="Arial" w:cs="Arial"/>
        </w:rPr>
      </w:pPr>
      <w:r w:rsidRPr="00D64C82">
        <w:rPr>
          <w:rFonts w:ascii="Arial" w:hAnsi="Arial" w:cs="Arial"/>
        </w:rPr>
        <w:tab/>
        <w:t>Conform legislatiei, instalaţiile individuale de apă de folosinţă publică, fântânile şi izvoarele trebuie monitorizate de către autoritatea teritorială de sănătate publică cel puţin o dată pe an. Costurile de prelevare şi analiză a probelor de apă prelevate sunt suportate de către primăria din localitatea respectivă.</w:t>
      </w:r>
    </w:p>
    <w:p w:rsidR="00D64C82" w:rsidRPr="00D64C82" w:rsidRDefault="00D64C82" w:rsidP="00D64C82">
      <w:pPr>
        <w:spacing w:line="276" w:lineRule="auto"/>
        <w:jc w:val="both"/>
        <w:rPr>
          <w:rFonts w:ascii="Arial" w:hAnsi="Arial" w:cs="Arial"/>
        </w:rPr>
      </w:pPr>
      <w:r w:rsidRPr="00D64C82">
        <w:rPr>
          <w:rFonts w:ascii="Arial" w:hAnsi="Arial" w:cs="Arial"/>
        </w:rPr>
        <w:tab/>
        <w:t>Primăriile locale au fost informate prin adrese scrise asupra rezultatelor analizelor efectuate şi a măsurilor ce se impun.</w:t>
      </w:r>
    </w:p>
    <w:p w:rsidR="00D64C82" w:rsidRPr="00D64C82" w:rsidRDefault="00D64C82" w:rsidP="00D64C82">
      <w:pPr>
        <w:spacing w:line="276" w:lineRule="auto"/>
        <w:jc w:val="both"/>
        <w:rPr>
          <w:rFonts w:ascii="Arial" w:hAnsi="Arial" w:cs="Arial"/>
        </w:rPr>
      </w:pPr>
      <w:r w:rsidRPr="00D64C82">
        <w:rPr>
          <w:rFonts w:ascii="Arial" w:hAnsi="Arial" w:cs="Arial"/>
        </w:rPr>
        <w:tab/>
        <w:t>Primăria care are în administrare sisteme de producere/distribuire a apei potabile are obligaţia de a întreprinde măsurile recomandate de DSPJ Constanţa precum şi de a avertiza populaţia prin afişarea la loc vizibil şi protejat a înscrisurilor: „apa nu este bună de băut” şi „apa nu este bună de folosit pentru sugari şi copiii mici”.</w:t>
      </w:r>
    </w:p>
    <w:p w:rsidR="00D64C82" w:rsidRPr="00D64C82" w:rsidRDefault="00D64C82" w:rsidP="00D64C82">
      <w:pPr>
        <w:spacing w:line="276" w:lineRule="auto"/>
        <w:jc w:val="both"/>
        <w:rPr>
          <w:rFonts w:ascii="Arial" w:hAnsi="Arial" w:cs="Arial"/>
        </w:rPr>
      </w:pPr>
    </w:p>
    <w:p w:rsidR="00D64C82" w:rsidRPr="00D64C82" w:rsidRDefault="00D64C82" w:rsidP="00D64C82">
      <w:pPr>
        <w:tabs>
          <w:tab w:val="left" w:pos="720"/>
        </w:tabs>
        <w:jc w:val="both"/>
        <w:rPr>
          <w:rFonts w:ascii="Arial" w:hAnsi="Arial" w:cs="Arial"/>
        </w:rPr>
      </w:pPr>
      <w:r w:rsidRPr="00D64C82">
        <w:rPr>
          <w:rFonts w:ascii="Arial" w:hAnsi="Arial" w:cs="Arial"/>
        </w:rPr>
        <w:tab/>
        <w:t>Pe site-ul DSPJ CONSTANŢA au fost comunicate localităţile cu neconformităţi ale apei potabile menţionându-se restricţiile sau măsurile necesare în acest sens.</w:t>
      </w:r>
    </w:p>
    <w:p w:rsidR="00D64C82" w:rsidRDefault="00D64C82" w:rsidP="00D64C82"/>
    <w:p w:rsidR="00D64C82" w:rsidRDefault="00D64C82" w:rsidP="00E15B62">
      <w:pPr>
        <w:tabs>
          <w:tab w:val="left" w:pos="1204"/>
          <w:tab w:val="left" w:leader="dot" w:pos="9356"/>
        </w:tabs>
        <w:rPr>
          <w:rFonts w:ascii="Arial" w:hAnsi="Arial" w:cs="Arial"/>
          <w:i/>
          <w:lang w:val="ro-RO"/>
        </w:rPr>
      </w:pPr>
    </w:p>
    <w:p w:rsidR="00E74977" w:rsidRPr="00517812" w:rsidRDefault="0050251D" w:rsidP="007816A7">
      <w:pPr>
        <w:numPr>
          <w:ilvl w:val="1"/>
          <w:numId w:val="3"/>
        </w:numPr>
        <w:shd w:val="clear" w:color="auto" w:fill="D9D9D9" w:themeFill="background1" w:themeFillShade="D9"/>
        <w:tabs>
          <w:tab w:val="left" w:leader="dot" w:pos="9356"/>
        </w:tabs>
        <w:ind w:left="851" w:hanging="482"/>
        <w:rPr>
          <w:rFonts w:ascii="Arial" w:hAnsi="Arial" w:cs="Arial"/>
          <w:b/>
          <w:lang w:val="ro-RO"/>
        </w:rPr>
      </w:pPr>
      <w:r w:rsidRPr="00517812">
        <w:rPr>
          <w:rFonts w:ascii="Arial" w:hAnsi="Arial" w:cs="Arial"/>
          <w:b/>
          <w:lang w:val="ro-RO"/>
        </w:rPr>
        <w:t xml:space="preserve">Calitatea apei </w:t>
      </w:r>
      <w:r w:rsidR="00E74977" w:rsidRPr="00517812">
        <w:rPr>
          <w:rFonts w:ascii="Arial" w:hAnsi="Arial" w:cs="Arial"/>
          <w:b/>
          <w:lang w:val="ro-RO"/>
        </w:rPr>
        <w:t xml:space="preserve"> </w:t>
      </w:r>
    </w:p>
    <w:p w:rsidR="0050251D" w:rsidRPr="00517812" w:rsidRDefault="0050251D" w:rsidP="007816A7">
      <w:pPr>
        <w:numPr>
          <w:ilvl w:val="2"/>
          <w:numId w:val="3"/>
        </w:numPr>
        <w:tabs>
          <w:tab w:val="left" w:pos="1204"/>
          <w:tab w:val="left" w:leader="dot" w:pos="9356"/>
        </w:tabs>
        <w:ind w:left="993"/>
        <w:rPr>
          <w:rFonts w:ascii="Arial" w:hAnsi="Arial" w:cs="Arial"/>
          <w:i/>
          <w:lang w:val="ro-RO"/>
        </w:rPr>
      </w:pPr>
      <w:r w:rsidRPr="00517812">
        <w:rPr>
          <w:rFonts w:ascii="Arial" w:hAnsi="Arial" w:cs="Arial"/>
          <w:i/>
          <w:lang w:val="ro-RO"/>
        </w:rPr>
        <w:t xml:space="preserve">Calitatea apei: stare şi consecinţe </w:t>
      </w:r>
    </w:p>
    <w:p w:rsidR="00517812" w:rsidRDefault="00517812" w:rsidP="00E953F5">
      <w:pPr>
        <w:pStyle w:val="Corptext"/>
        <w:spacing w:line="276" w:lineRule="auto"/>
        <w:ind w:right="1" w:firstLine="596"/>
        <w:jc w:val="both"/>
        <w:rPr>
          <w:rFonts w:ascii="Arial" w:hAnsi="Arial" w:cs="Arial"/>
          <w:color w:val="FF0000"/>
          <w:sz w:val="24"/>
          <w:szCs w:val="24"/>
          <w:lang w:val="en-US"/>
        </w:rPr>
      </w:pPr>
    </w:p>
    <w:p w:rsidR="00517812" w:rsidRPr="008D0AE0" w:rsidRDefault="00517812" w:rsidP="003B53F7">
      <w:pPr>
        <w:ind w:right="-648" w:firstLine="708"/>
        <w:jc w:val="both"/>
        <w:rPr>
          <w:rFonts w:ascii="Arial" w:hAnsi="Arial" w:cs="Arial"/>
        </w:rPr>
      </w:pPr>
      <w:r w:rsidRPr="008D0AE0">
        <w:rPr>
          <w:rFonts w:ascii="Arial" w:hAnsi="Arial" w:cs="Arial"/>
        </w:rPr>
        <w:t>Pentru realizarea unui serviciu de calitate, apa captată și distribuită (sursele de suprafață și subteran) este supusă procesului de tratare pentru a fi carcaterizată  ca sanogenă și curată.</w:t>
      </w:r>
    </w:p>
    <w:p w:rsidR="00517812" w:rsidRDefault="00517812" w:rsidP="003B53F7">
      <w:pPr>
        <w:ind w:right="-648" w:firstLine="708"/>
        <w:jc w:val="both"/>
        <w:rPr>
          <w:rFonts w:ascii="Arial" w:hAnsi="Arial" w:cs="Arial"/>
        </w:rPr>
      </w:pPr>
      <w:r w:rsidRPr="008D0AE0">
        <w:rPr>
          <w:rFonts w:ascii="Arial" w:hAnsi="Arial" w:cs="Arial"/>
        </w:rPr>
        <w:lastRenderedPageBreak/>
        <w:t xml:space="preserve">Procesul de dezinfecție a apei, în anul 2015, se realizează cu clorură de var, clor gazos și hipoclorit de sodiu lichid. </w:t>
      </w:r>
    </w:p>
    <w:p w:rsidR="00517812" w:rsidRDefault="00517812" w:rsidP="00517812">
      <w:pPr>
        <w:pStyle w:val="Legend"/>
        <w:rPr>
          <w:rFonts w:ascii="Arial" w:hAnsi="Arial" w:cs="Arial"/>
        </w:rPr>
      </w:pPr>
      <w:r>
        <w:rPr>
          <w:rFonts w:ascii="Arial" w:hAnsi="Arial" w:cs="Arial"/>
          <w:noProof/>
          <w:lang w:eastAsia="en-US" w:bidi="ar-SA"/>
        </w:rPr>
        <w:drawing>
          <wp:inline distT="0" distB="0" distL="0" distR="0">
            <wp:extent cx="4914900" cy="1371600"/>
            <wp:effectExtent l="0" t="0" r="0" b="19050"/>
            <wp:docPr id="326" name="Nomogramă 3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r w:rsidRPr="00517812">
        <w:rPr>
          <w:rFonts w:ascii="Arial" w:hAnsi="Arial" w:cs="Arial"/>
        </w:rPr>
        <w:t xml:space="preserve"> </w:t>
      </w:r>
    </w:p>
    <w:p w:rsidR="00517812" w:rsidRDefault="00517812" w:rsidP="00517812">
      <w:pPr>
        <w:pStyle w:val="Legend"/>
        <w:jc w:val="center"/>
      </w:pPr>
      <w:r>
        <w:rPr>
          <w:rFonts w:ascii="Arial" w:hAnsi="Arial" w:cs="Arial"/>
        </w:rPr>
        <w:t>Fig.II.2.1.1. Proces dezinfectie apa</w:t>
      </w:r>
    </w:p>
    <w:p w:rsidR="00517812" w:rsidRPr="005E472B" w:rsidRDefault="00517812" w:rsidP="00517812"/>
    <w:p w:rsidR="00517812" w:rsidRPr="008D0AE0" w:rsidRDefault="00517812" w:rsidP="003B53F7">
      <w:pPr>
        <w:ind w:right="-648" w:firstLine="708"/>
        <w:jc w:val="both"/>
        <w:rPr>
          <w:rFonts w:ascii="Arial" w:hAnsi="Arial" w:cs="Arial"/>
        </w:rPr>
      </w:pPr>
      <w:r w:rsidRPr="008D0AE0">
        <w:rPr>
          <w:rFonts w:ascii="Arial" w:hAnsi="Arial" w:cs="Arial"/>
        </w:rPr>
        <w:t>La punctul de lucru din Constanța, SP Călărași, dezinfecția se realizează prin intermediul unei instalații cu ultraviolete.</w:t>
      </w:r>
    </w:p>
    <w:p w:rsidR="00517812" w:rsidRPr="008D0AE0" w:rsidRDefault="00517812" w:rsidP="003B53F7">
      <w:pPr>
        <w:ind w:right="-648"/>
        <w:jc w:val="both"/>
        <w:rPr>
          <w:rFonts w:ascii="Arial" w:hAnsi="Arial" w:cs="Arial"/>
        </w:rPr>
      </w:pPr>
      <w:r w:rsidRPr="008D0AE0">
        <w:rPr>
          <w:rFonts w:ascii="Arial" w:hAnsi="Arial" w:cs="Arial"/>
        </w:rPr>
        <w:t>Pentru monitorizarea calității apei potabile distribuită populației din județul Constanța, S</w:t>
      </w:r>
      <w:r>
        <w:rPr>
          <w:rFonts w:ascii="Arial" w:hAnsi="Arial" w:cs="Arial"/>
        </w:rPr>
        <w:t>.</w:t>
      </w:r>
      <w:r w:rsidRPr="008D0AE0">
        <w:rPr>
          <w:rFonts w:ascii="Arial" w:hAnsi="Arial" w:cs="Arial"/>
        </w:rPr>
        <w:t>C</w:t>
      </w:r>
      <w:r>
        <w:rPr>
          <w:rFonts w:ascii="Arial" w:hAnsi="Arial" w:cs="Arial"/>
        </w:rPr>
        <w:t>.</w:t>
      </w:r>
      <w:r w:rsidRPr="008D0AE0">
        <w:rPr>
          <w:rFonts w:ascii="Arial" w:hAnsi="Arial" w:cs="Arial"/>
        </w:rPr>
        <w:t xml:space="preserve"> RAJA S</w:t>
      </w:r>
      <w:r>
        <w:rPr>
          <w:rFonts w:ascii="Arial" w:hAnsi="Arial" w:cs="Arial"/>
        </w:rPr>
        <w:t>.</w:t>
      </w:r>
      <w:r w:rsidRPr="008D0AE0">
        <w:rPr>
          <w:rFonts w:ascii="Arial" w:hAnsi="Arial" w:cs="Arial"/>
        </w:rPr>
        <w:t>A</w:t>
      </w:r>
      <w:r>
        <w:rPr>
          <w:rFonts w:ascii="Arial" w:hAnsi="Arial" w:cs="Arial"/>
        </w:rPr>
        <w:t>. Constanța</w:t>
      </w:r>
      <w:r w:rsidRPr="008D0AE0">
        <w:rPr>
          <w:rFonts w:ascii="Arial" w:hAnsi="Arial" w:cs="Arial"/>
        </w:rPr>
        <w:t xml:space="preserve">  asigură monitorizarea de control a indicatorilor de calitate ai apei potabile, indicatori fizico-chimici, bacteriologici și biologici, printr-o procedura internă, paralel cu monitorizarea de audit efectuată de laboratorul deținut de DSP</w:t>
      </w:r>
      <w:r>
        <w:rPr>
          <w:rFonts w:ascii="Arial" w:hAnsi="Arial" w:cs="Arial"/>
        </w:rPr>
        <w:t xml:space="preserve"> </w:t>
      </w:r>
      <w:r w:rsidRPr="008D0AE0">
        <w:rPr>
          <w:rFonts w:ascii="Arial" w:hAnsi="Arial" w:cs="Arial"/>
        </w:rPr>
        <w:t>Constanța.</w:t>
      </w:r>
    </w:p>
    <w:p w:rsidR="00517812" w:rsidRPr="008D0AE0" w:rsidRDefault="00517812" w:rsidP="003B53F7">
      <w:pPr>
        <w:ind w:right="-648"/>
        <w:jc w:val="both"/>
        <w:rPr>
          <w:rFonts w:ascii="Arial" w:hAnsi="Arial" w:cs="Arial"/>
        </w:rPr>
      </w:pPr>
      <w:r w:rsidRPr="008D0AE0">
        <w:rPr>
          <w:rFonts w:ascii="Arial" w:hAnsi="Arial" w:cs="Arial"/>
        </w:rPr>
        <w:t>Astfel, în anul 201</w:t>
      </w:r>
      <w:r>
        <w:rPr>
          <w:rFonts w:ascii="Arial" w:hAnsi="Arial" w:cs="Arial"/>
        </w:rPr>
        <w:t>5</w:t>
      </w:r>
      <w:r w:rsidRPr="008D0AE0">
        <w:rPr>
          <w:rFonts w:ascii="Arial" w:hAnsi="Arial" w:cs="Arial"/>
        </w:rPr>
        <w:t xml:space="preserve">, în cadrul laboratorului de analize apă potabilă – Palas Constanța, acreditat RENAR, au fost realizate un număr total de </w:t>
      </w:r>
      <w:r>
        <w:rPr>
          <w:rFonts w:ascii="Arial" w:hAnsi="Arial" w:cs="Arial"/>
        </w:rPr>
        <w:t>19089</w:t>
      </w:r>
      <w:r w:rsidRPr="008D0AE0">
        <w:rPr>
          <w:rFonts w:ascii="Arial" w:hAnsi="Arial" w:cs="Arial"/>
        </w:rPr>
        <w:t xml:space="preserve"> analize, 9</w:t>
      </w:r>
      <w:r>
        <w:rPr>
          <w:rFonts w:ascii="Arial" w:hAnsi="Arial" w:cs="Arial"/>
        </w:rPr>
        <w:t>8,0</w:t>
      </w:r>
      <w:r w:rsidRPr="008D0AE0">
        <w:rPr>
          <w:rFonts w:ascii="Arial" w:hAnsi="Arial" w:cs="Arial"/>
        </w:rPr>
        <w:t xml:space="preserve"> % dintre ele fiind conforme cu limitele admisibile. </w:t>
      </w:r>
      <w:r>
        <w:rPr>
          <w:rFonts w:ascii="Arial" w:hAnsi="Arial" w:cs="Arial"/>
        </w:rPr>
        <w:t>(Tab</w:t>
      </w:r>
      <w:r w:rsidR="00694038">
        <w:rPr>
          <w:rFonts w:ascii="Arial" w:hAnsi="Arial" w:cs="Arial"/>
        </w:rPr>
        <w:t>e</w:t>
      </w:r>
      <w:r>
        <w:rPr>
          <w:rFonts w:ascii="Arial" w:hAnsi="Arial" w:cs="Arial"/>
        </w:rPr>
        <w:t>l</w:t>
      </w:r>
      <w:r w:rsidRPr="003F1757">
        <w:rPr>
          <w:rFonts w:ascii="Arial" w:hAnsi="Arial" w:cs="Arial"/>
        </w:rPr>
        <w:t xml:space="preserve"> </w:t>
      </w:r>
      <w:r>
        <w:rPr>
          <w:rFonts w:ascii="Arial" w:hAnsi="Arial" w:cs="Arial"/>
        </w:rPr>
        <w:t>II.2.1.1)</w:t>
      </w:r>
    </w:p>
    <w:p w:rsidR="00517812" w:rsidRDefault="00517812" w:rsidP="00517812">
      <w:pPr>
        <w:spacing w:line="360" w:lineRule="auto"/>
        <w:ind w:right="-648" w:firstLine="708"/>
        <w:jc w:val="both"/>
        <w:rPr>
          <w:rFonts w:ascii="Arial" w:hAnsi="Arial" w:cs="Arial"/>
        </w:rPr>
      </w:pPr>
    </w:p>
    <w:tbl>
      <w:tblPr>
        <w:tblW w:w="10080" w:type="dxa"/>
        <w:tblInd w:w="-25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900"/>
        <w:gridCol w:w="900"/>
        <w:gridCol w:w="900"/>
        <w:gridCol w:w="1080"/>
        <w:gridCol w:w="1080"/>
        <w:gridCol w:w="1080"/>
        <w:gridCol w:w="900"/>
        <w:gridCol w:w="1038"/>
        <w:gridCol w:w="1114"/>
        <w:gridCol w:w="1088"/>
      </w:tblGrid>
      <w:tr w:rsidR="00517812" w:rsidRPr="006F4914" w:rsidTr="008123D2">
        <w:tc>
          <w:tcPr>
            <w:tcW w:w="900" w:type="dxa"/>
            <w:vMerge w:val="restart"/>
            <w:shd w:val="clear" w:color="auto" w:fill="auto"/>
            <w:textDirection w:val="btLr"/>
            <w:vAlign w:val="center"/>
          </w:tcPr>
          <w:p w:rsidR="00517812" w:rsidRPr="006F4914" w:rsidRDefault="00517812" w:rsidP="008123D2">
            <w:pPr>
              <w:spacing w:line="360" w:lineRule="auto"/>
              <w:ind w:left="113" w:right="-648"/>
              <w:jc w:val="right"/>
              <w:rPr>
                <w:rFonts w:ascii="Arial" w:hAnsi="Arial" w:cs="Arial"/>
              </w:rPr>
            </w:pPr>
            <w:r w:rsidRPr="006F4914">
              <w:rPr>
                <w:rFonts w:ascii="Arial" w:hAnsi="Arial" w:cs="Arial"/>
              </w:rPr>
              <w:t>Anul</w:t>
            </w:r>
          </w:p>
        </w:tc>
        <w:tc>
          <w:tcPr>
            <w:tcW w:w="2880" w:type="dxa"/>
            <w:gridSpan w:val="3"/>
            <w:shd w:val="clear" w:color="auto" w:fill="auto"/>
            <w:vAlign w:val="center"/>
          </w:tcPr>
          <w:p w:rsidR="00517812" w:rsidRPr="006F4914" w:rsidRDefault="00517812" w:rsidP="008123D2">
            <w:pPr>
              <w:spacing w:line="360" w:lineRule="auto"/>
              <w:ind w:right="-648"/>
              <w:jc w:val="center"/>
              <w:rPr>
                <w:rFonts w:ascii="Arial" w:hAnsi="Arial" w:cs="Arial"/>
                <w:b/>
              </w:rPr>
            </w:pPr>
            <w:r w:rsidRPr="006F4914">
              <w:rPr>
                <w:rFonts w:ascii="Arial" w:hAnsi="Arial" w:cs="Arial"/>
                <w:b/>
              </w:rPr>
              <w:t xml:space="preserve">Nr.total analize </w:t>
            </w:r>
          </w:p>
        </w:tc>
        <w:tc>
          <w:tcPr>
            <w:tcW w:w="3060" w:type="dxa"/>
            <w:gridSpan w:val="3"/>
            <w:shd w:val="clear" w:color="auto" w:fill="auto"/>
            <w:vAlign w:val="center"/>
          </w:tcPr>
          <w:p w:rsidR="00517812" w:rsidRPr="006F4914" w:rsidRDefault="00517812" w:rsidP="008123D2">
            <w:pPr>
              <w:spacing w:line="360" w:lineRule="auto"/>
              <w:ind w:right="-648"/>
              <w:rPr>
                <w:rFonts w:ascii="Arial" w:hAnsi="Arial" w:cs="Arial"/>
                <w:b/>
              </w:rPr>
            </w:pPr>
            <w:r w:rsidRPr="006F4914">
              <w:rPr>
                <w:rFonts w:ascii="Arial" w:hAnsi="Arial" w:cs="Arial"/>
                <w:b/>
              </w:rPr>
              <w:t>Nr. analize bacteriologice</w:t>
            </w:r>
          </w:p>
        </w:tc>
        <w:tc>
          <w:tcPr>
            <w:tcW w:w="3240" w:type="dxa"/>
            <w:gridSpan w:val="3"/>
            <w:shd w:val="clear" w:color="auto" w:fill="auto"/>
            <w:vAlign w:val="center"/>
          </w:tcPr>
          <w:p w:rsidR="00517812" w:rsidRPr="006F4914" w:rsidRDefault="00517812" w:rsidP="008123D2">
            <w:pPr>
              <w:spacing w:line="360" w:lineRule="auto"/>
              <w:ind w:right="-648"/>
              <w:jc w:val="center"/>
              <w:rPr>
                <w:rFonts w:ascii="Arial" w:hAnsi="Arial" w:cs="Arial"/>
                <w:b/>
              </w:rPr>
            </w:pPr>
            <w:r w:rsidRPr="006F4914">
              <w:rPr>
                <w:rFonts w:ascii="Arial" w:hAnsi="Arial" w:cs="Arial"/>
                <w:b/>
              </w:rPr>
              <w:t>Nr. analize chimice</w:t>
            </w:r>
          </w:p>
        </w:tc>
      </w:tr>
      <w:tr w:rsidR="00517812" w:rsidRPr="006F4914" w:rsidTr="008123D2">
        <w:trPr>
          <w:cantSplit/>
          <w:trHeight w:val="1328"/>
        </w:trPr>
        <w:tc>
          <w:tcPr>
            <w:tcW w:w="900" w:type="dxa"/>
            <w:vMerge/>
            <w:shd w:val="clear" w:color="auto" w:fill="auto"/>
          </w:tcPr>
          <w:p w:rsidR="00517812" w:rsidRPr="006F4914" w:rsidRDefault="00517812" w:rsidP="008123D2">
            <w:pPr>
              <w:spacing w:line="360" w:lineRule="auto"/>
              <w:ind w:right="-648"/>
              <w:jc w:val="both"/>
              <w:rPr>
                <w:rFonts w:ascii="Arial" w:hAnsi="Arial" w:cs="Arial"/>
              </w:rPr>
            </w:pPr>
          </w:p>
        </w:tc>
        <w:tc>
          <w:tcPr>
            <w:tcW w:w="900" w:type="dxa"/>
            <w:shd w:val="clear" w:color="auto" w:fill="auto"/>
          </w:tcPr>
          <w:p w:rsidR="00517812" w:rsidRPr="006F4914" w:rsidRDefault="00517812" w:rsidP="008123D2">
            <w:pPr>
              <w:spacing w:line="360" w:lineRule="auto"/>
              <w:ind w:right="-648"/>
              <w:jc w:val="both"/>
              <w:rPr>
                <w:rFonts w:ascii="Arial" w:hAnsi="Arial" w:cs="Arial"/>
              </w:rPr>
            </w:pPr>
            <w:r w:rsidRPr="006F4914">
              <w:rPr>
                <w:rFonts w:ascii="Arial" w:hAnsi="Arial" w:cs="Arial"/>
              </w:rPr>
              <w:t>Total</w:t>
            </w:r>
          </w:p>
        </w:tc>
        <w:tc>
          <w:tcPr>
            <w:tcW w:w="900"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c>
          <w:tcPr>
            <w:tcW w:w="1080"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 xml:space="preserve">Ne </w:t>
            </w:r>
          </w:p>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c>
          <w:tcPr>
            <w:tcW w:w="1080" w:type="dxa"/>
            <w:shd w:val="clear" w:color="auto" w:fill="auto"/>
          </w:tcPr>
          <w:p w:rsidR="00517812" w:rsidRPr="006F4914" w:rsidRDefault="00517812" w:rsidP="008123D2">
            <w:pPr>
              <w:spacing w:line="360" w:lineRule="auto"/>
              <w:ind w:right="-648"/>
              <w:jc w:val="both"/>
              <w:rPr>
                <w:rFonts w:ascii="Arial" w:hAnsi="Arial" w:cs="Arial"/>
              </w:rPr>
            </w:pPr>
            <w:r w:rsidRPr="006F4914">
              <w:rPr>
                <w:rFonts w:ascii="Arial" w:hAnsi="Arial" w:cs="Arial"/>
              </w:rPr>
              <w:t>Total</w:t>
            </w:r>
          </w:p>
        </w:tc>
        <w:tc>
          <w:tcPr>
            <w:tcW w:w="1080"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c>
          <w:tcPr>
            <w:tcW w:w="900"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Ne</w:t>
            </w:r>
          </w:p>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c>
          <w:tcPr>
            <w:tcW w:w="1038" w:type="dxa"/>
            <w:shd w:val="clear" w:color="auto" w:fill="auto"/>
          </w:tcPr>
          <w:p w:rsidR="00517812" w:rsidRPr="006F4914" w:rsidRDefault="00517812" w:rsidP="008123D2">
            <w:pPr>
              <w:spacing w:line="360" w:lineRule="auto"/>
              <w:ind w:right="-648"/>
              <w:jc w:val="both"/>
              <w:rPr>
                <w:rFonts w:ascii="Arial" w:hAnsi="Arial" w:cs="Arial"/>
              </w:rPr>
            </w:pPr>
            <w:r w:rsidRPr="006F4914">
              <w:rPr>
                <w:rFonts w:ascii="Arial" w:hAnsi="Arial" w:cs="Arial"/>
              </w:rPr>
              <w:t>Total</w:t>
            </w:r>
          </w:p>
        </w:tc>
        <w:tc>
          <w:tcPr>
            <w:tcW w:w="1114"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c>
          <w:tcPr>
            <w:tcW w:w="1088" w:type="dxa"/>
            <w:shd w:val="clear" w:color="auto" w:fill="auto"/>
            <w:textDirection w:val="btLr"/>
          </w:tcPr>
          <w:p w:rsidR="00517812" w:rsidRPr="006F4914" w:rsidRDefault="00517812" w:rsidP="008123D2">
            <w:pPr>
              <w:spacing w:line="360" w:lineRule="auto"/>
              <w:ind w:left="113" w:right="-648"/>
              <w:jc w:val="both"/>
              <w:rPr>
                <w:rFonts w:ascii="Arial" w:hAnsi="Arial" w:cs="Arial"/>
              </w:rPr>
            </w:pPr>
            <w:r w:rsidRPr="006F4914">
              <w:rPr>
                <w:rFonts w:ascii="Arial" w:hAnsi="Arial" w:cs="Arial"/>
              </w:rPr>
              <w:t>Ne</w:t>
            </w:r>
          </w:p>
          <w:p w:rsidR="00517812" w:rsidRPr="006F4914" w:rsidRDefault="00517812" w:rsidP="008123D2">
            <w:pPr>
              <w:spacing w:line="360" w:lineRule="auto"/>
              <w:ind w:left="113" w:right="-648"/>
              <w:jc w:val="both"/>
              <w:rPr>
                <w:rFonts w:ascii="Arial" w:hAnsi="Arial" w:cs="Arial"/>
              </w:rPr>
            </w:pPr>
            <w:r w:rsidRPr="006F4914">
              <w:rPr>
                <w:rFonts w:ascii="Arial" w:hAnsi="Arial" w:cs="Arial"/>
              </w:rPr>
              <w:t>conforme</w:t>
            </w:r>
          </w:p>
        </w:tc>
      </w:tr>
      <w:tr w:rsidR="00517812" w:rsidRPr="006F4914" w:rsidTr="008123D2">
        <w:tc>
          <w:tcPr>
            <w:tcW w:w="900" w:type="dxa"/>
            <w:shd w:val="clear" w:color="auto" w:fill="auto"/>
          </w:tcPr>
          <w:p w:rsidR="00517812" w:rsidRPr="006F4914" w:rsidRDefault="00517812" w:rsidP="008123D2">
            <w:pPr>
              <w:spacing w:line="360" w:lineRule="auto"/>
              <w:ind w:right="-648"/>
              <w:jc w:val="both"/>
              <w:rPr>
                <w:rFonts w:ascii="Arial" w:hAnsi="Arial" w:cs="Arial"/>
              </w:rPr>
            </w:pPr>
            <w:r w:rsidRPr="006F4914">
              <w:rPr>
                <w:rFonts w:ascii="Arial" w:hAnsi="Arial" w:cs="Arial"/>
              </w:rPr>
              <w:t>2014</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22346</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21588</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758</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8224</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8103</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121</w:t>
            </w:r>
          </w:p>
        </w:tc>
        <w:tc>
          <w:tcPr>
            <w:tcW w:w="1038"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14122</w:t>
            </w:r>
          </w:p>
        </w:tc>
        <w:tc>
          <w:tcPr>
            <w:tcW w:w="1114"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13485</w:t>
            </w:r>
          </w:p>
        </w:tc>
        <w:tc>
          <w:tcPr>
            <w:tcW w:w="1088"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637</w:t>
            </w:r>
          </w:p>
        </w:tc>
      </w:tr>
      <w:tr w:rsidR="00517812" w:rsidRPr="006F4914" w:rsidTr="008123D2">
        <w:tc>
          <w:tcPr>
            <w:tcW w:w="900" w:type="dxa"/>
            <w:shd w:val="clear" w:color="auto" w:fill="auto"/>
          </w:tcPr>
          <w:p w:rsidR="00517812" w:rsidRPr="006F4914" w:rsidRDefault="00517812" w:rsidP="008123D2">
            <w:pPr>
              <w:spacing w:line="360" w:lineRule="auto"/>
              <w:ind w:right="-648"/>
              <w:jc w:val="both"/>
              <w:rPr>
                <w:rFonts w:ascii="Arial" w:hAnsi="Arial" w:cs="Arial"/>
              </w:rPr>
            </w:pPr>
            <w:r w:rsidRPr="006F4914">
              <w:rPr>
                <w:rFonts w:ascii="Arial" w:hAnsi="Arial" w:cs="Arial"/>
              </w:rPr>
              <w:t>2015</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19089</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18722</w:t>
            </w:r>
            <w:r w:rsidRPr="006F4914">
              <w:rPr>
                <w:rFonts w:ascii="Arial" w:hAnsi="Arial" w:cs="Arial"/>
                <w:b/>
              </w:rPr>
              <w:t>↑</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367</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6565</w:t>
            </w:r>
          </w:p>
        </w:tc>
        <w:tc>
          <w:tcPr>
            <w:tcW w:w="108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6539</w:t>
            </w:r>
          </w:p>
        </w:tc>
        <w:tc>
          <w:tcPr>
            <w:tcW w:w="900"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26</w:t>
            </w:r>
          </w:p>
        </w:tc>
        <w:tc>
          <w:tcPr>
            <w:tcW w:w="1038"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12524</w:t>
            </w:r>
          </w:p>
        </w:tc>
        <w:tc>
          <w:tcPr>
            <w:tcW w:w="1114"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12313</w:t>
            </w:r>
          </w:p>
        </w:tc>
        <w:tc>
          <w:tcPr>
            <w:tcW w:w="1088" w:type="dxa"/>
            <w:shd w:val="clear" w:color="auto" w:fill="auto"/>
          </w:tcPr>
          <w:p w:rsidR="00517812" w:rsidRPr="006F4914" w:rsidRDefault="00517812" w:rsidP="008123D2">
            <w:pPr>
              <w:spacing w:line="360" w:lineRule="auto"/>
              <w:ind w:right="-648"/>
              <w:rPr>
                <w:rFonts w:ascii="Arial" w:hAnsi="Arial" w:cs="Arial"/>
              </w:rPr>
            </w:pPr>
            <w:r w:rsidRPr="006F4914">
              <w:rPr>
                <w:rFonts w:ascii="Arial" w:hAnsi="Arial" w:cs="Arial"/>
              </w:rPr>
              <w:t>341</w:t>
            </w:r>
          </w:p>
        </w:tc>
      </w:tr>
    </w:tbl>
    <w:p w:rsidR="00517812" w:rsidRDefault="00517812" w:rsidP="00517812">
      <w:pPr>
        <w:spacing w:line="360" w:lineRule="auto"/>
        <w:ind w:right="-648" w:firstLine="720"/>
        <w:jc w:val="center"/>
        <w:rPr>
          <w:rFonts w:ascii="Arial" w:hAnsi="Arial" w:cs="Arial"/>
        </w:rPr>
      </w:pPr>
      <w:r>
        <w:rPr>
          <w:rFonts w:ascii="Arial" w:hAnsi="Arial" w:cs="Arial"/>
        </w:rPr>
        <w:t>Tab</w:t>
      </w:r>
      <w:r w:rsidR="00694038">
        <w:rPr>
          <w:rFonts w:ascii="Arial" w:hAnsi="Arial" w:cs="Arial"/>
        </w:rPr>
        <w:t>e</w:t>
      </w:r>
      <w:r>
        <w:rPr>
          <w:rFonts w:ascii="Arial" w:hAnsi="Arial" w:cs="Arial"/>
        </w:rPr>
        <w:t>l</w:t>
      </w:r>
      <w:r w:rsidRPr="003F1757">
        <w:rPr>
          <w:rFonts w:ascii="Arial" w:hAnsi="Arial" w:cs="Arial"/>
        </w:rPr>
        <w:t xml:space="preserve"> </w:t>
      </w:r>
      <w:r>
        <w:rPr>
          <w:rFonts w:ascii="Arial" w:hAnsi="Arial" w:cs="Arial"/>
        </w:rPr>
        <w:t>II.2.1.1 Nunar analize</w:t>
      </w:r>
    </w:p>
    <w:p w:rsidR="00517812" w:rsidRPr="008D0AE0" w:rsidRDefault="00517812" w:rsidP="00517812">
      <w:pPr>
        <w:spacing w:line="360" w:lineRule="auto"/>
        <w:ind w:right="-648" w:firstLine="720"/>
        <w:jc w:val="center"/>
        <w:rPr>
          <w:rFonts w:ascii="Arial" w:hAnsi="Arial" w:cs="Arial"/>
        </w:rPr>
      </w:pPr>
    </w:p>
    <w:p w:rsidR="00517812" w:rsidRPr="008D0AE0" w:rsidRDefault="00517812" w:rsidP="00517812">
      <w:pPr>
        <w:tabs>
          <w:tab w:val="left" w:pos="1169"/>
        </w:tabs>
        <w:spacing w:line="360" w:lineRule="auto"/>
        <w:ind w:right="-648"/>
        <w:jc w:val="both"/>
        <w:rPr>
          <w:rFonts w:ascii="Arial" w:hAnsi="Arial" w:cs="Arial"/>
        </w:rPr>
      </w:pPr>
      <w:r>
        <w:rPr>
          <w:rFonts w:ascii="Arial" w:hAnsi="Arial" w:cs="Arial"/>
        </w:rPr>
        <w:tab/>
      </w:r>
      <w:r>
        <w:rPr>
          <w:rFonts w:ascii="Arial" w:hAnsi="Arial" w:cs="Arial"/>
        </w:rPr>
        <w:tab/>
      </w:r>
      <w:r w:rsidRPr="008D0AE0">
        <w:rPr>
          <w:rFonts w:ascii="Arial" w:hAnsi="Arial" w:cs="Arial"/>
        </w:rPr>
        <w:t xml:space="preserve">Din indicatorii  de calitate monitorizați : </w:t>
      </w:r>
    </w:p>
    <w:tbl>
      <w:tblPr>
        <w:tblpPr w:leftFromText="180" w:rightFromText="180" w:vertAnchor="text" w:horzAnchor="margin" w:tblpY="172"/>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5220"/>
      </w:tblGrid>
      <w:tr w:rsidR="00517812" w:rsidRPr="008D0AE0" w:rsidTr="008123D2">
        <w:trPr>
          <w:cantSplit/>
          <w:trHeight w:val="206"/>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Temperatura</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 xml:space="preserve">Suma de Ca si Mg, </w:t>
            </w:r>
            <w:r w:rsidRPr="008D0AE0">
              <w:rPr>
                <w:rFonts w:ascii="Arial" w:hAnsi="Arial" w:cs="Arial"/>
                <w:vertAlign w:val="superscript"/>
              </w:rPr>
              <w:t>0</w:t>
            </w:r>
            <w:r w:rsidRPr="008D0AE0">
              <w:rPr>
                <w:rFonts w:ascii="Arial" w:hAnsi="Arial" w:cs="Arial"/>
              </w:rPr>
              <w:t>germane – Duritate totala</w:t>
            </w:r>
          </w:p>
        </w:tc>
      </w:tr>
      <w:tr w:rsidR="00517812" w:rsidRPr="008D0AE0" w:rsidTr="008123D2">
        <w:trPr>
          <w:cantSplit/>
          <w:trHeight w:val="206"/>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Gust</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Reziduu</w:t>
            </w:r>
          </w:p>
        </w:tc>
      </w:tr>
      <w:tr w:rsidR="00517812" w:rsidRPr="008D0AE0" w:rsidTr="008123D2">
        <w:trPr>
          <w:cantSplit/>
          <w:trHeight w:val="206"/>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Miros</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Conductivitate</w:t>
            </w:r>
          </w:p>
        </w:tc>
      </w:tr>
      <w:tr w:rsidR="00517812" w:rsidRPr="008D0AE0" w:rsidTr="008123D2">
        <w:trPr>
          <w:cantSplit/>
          <w:trHeight w:val="206"/>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Culoare</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Sulfati  (SO</w:t>
            </w:r>
            <w:r w:rsidRPr="008D0AE0">
              <w:rPr>
                <w:rFonts w:ascii="Arial" w:hAnsi="Arial" w:cs="Arial"/>
                <w:vertAlign w:val="subscript"/>
              </w:rPr>
              <w:t>4</w:t>
            </w:r>
            <w:r w:rsidRPr="008D0AE0">
              <w:rPr>
                <w:rFonts w:ascii="Arial" w:hAnsi="Arial" w:cs="Arial"/>
                <w:vertAlign w:val="superscript"/>
              </w:rPr>
              <w:t>2-</w:t>
            </w:r>
            <w:r w:rsidRPr="008D0AE0">
              <w:rPr>
                <w:rFonts w:ascii="Arial" w:hAnsi="Arial" w:cs="Arial"/>
              </w:rPr>
              <w:t>)</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Turbiditate, NTU</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Nr. total colonii la 22</w:t>
            </w:r>
            <w:r w:rsidRPr="008D0AE0">
              <w:rPr>
                <w:rFonts w:ascii="Arial" w:hAnsi="Arial" w:cs="Arial"/>
                <w:vertAlign w:val="superscript"/>
              </w:rPr>
              <w:t>0</w:t>
            </w:r>
            <w:r w:rsidRPr="008D0AE0">
              <w:rPr>
                <w:rFonts w:ascii="Arial" w:hAnsi="Arial" w:cs="Arial"/>
              </w:rPr>
              <w:t>C</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pH, unit, pH/ T</w:t>
            </w:r>
            <w:r w:rsidRPr="008D0AE0">
              <w:rPr>
                <w:rFonts w:ascii="Arial" w:hAnsi="Arial" w:cs="Arial"/>
                <w:vertAlign w:val="superscript"/>
              </w:rPr>
              <w:t>0</w:t>
            </w:r>
            <w:r w:rsidRPr="008D0AE0">
              <w:rPr>
                <w:rFonts w:ascii="Arial" w:hAnsi="Arial" w:cs="Arial"/>
              </w:rPr>
              <w:t>C</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Nr. total colonii la 37</w:t>
            </w:r>
            <w:r w:rsidRPr="008D0AE0">
              <w:rPr>
                <w:rFonts w:ascii="Arial" w:hAnsi="Arial" w:cs="Arial"/>
                <w:vertAlign w:val="superscript"/>
              </w:rPr>
              <w:t>0</w:t>
            </w:r>
            <w:r w:rsidRPr="008D0AE0">
              <w:rPr>
                <w:rFonts w:ascii="Arial" w:hAnsi="Arial" w:cs="Arial"/>
              </w:rPr>
              <w:t>c</w:t>
            </w:r>
          </w:p>
        </w:tc>
      </w:tr>
      <w:tr w:rsidR="00517812" w:rsidRPr="008D0AE0" w:rsidTr="008123D2">
        <w:trPr>
          <w:cantSplit/>
          <w:trHeight w:val="80"/>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Amoniu, (NH</w:t>
            </w:r>
            <w:r w:rsidRPr="008D0AE0">
              <w:rPr>
                <w:rFonts w:ascii="Arial" w:hAnsi="Arial" w:cs="Arial"/>
                <w:vertAlign w:val="subscript"/>
              </w:rPr>
              <w:t>4</w:t>
            </w:r>
            <w:r w:rsidRPr="008D0AE0">
              <w:rPr>
                <w:rFonts w:ascii="Arial" w:hAnsi="Arial" w:cs="Arial"/>
                <w:vertAlign w:val="superscript"/>
              </w:rPr>
              <w:t>+</w:t>
            </w:r>
            <w:r w:rsidRPr="008D0AE0">
              <w:rPr>
                <w:rFonts w:ascii="Arial" w:hAnsi="Arial" w:cs="Arial"/>
              </w:rPr>
              <w:t>)</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Bacterii coliforme</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lastRenderedPageBreak/>
              <w:t>Nitriti, (NO</w:t>
            </w:r>
            <w:r w:rsidRPr="008D0AE0">
              <w:rPr>
                <w:rFonts w:ascii="Arial" w:hAnsi="Arial" w:cs="Arial"/>
                <w:vertAlign w:val="subscript"/>
              </w:rPr>
              <w:t>2</w:t>
            </w:r>
            <w:r w:rsidRPr="008D0AE0">
              <w:rPr>
                <w:rFonts w:ascii="Arial" w:hAnsi="Arial" w:cs="Arial"/>
                <w:vertAlign w:val="superscript"/>
              </w:rPr>
              <w:t>-</w:t>
            </w:r>
            <w:r w:rsidRPr="008D0AE0">
              <w:rPr>
                <w:rFonts w:ascii="Arial" w:hAnsi="Arial" w:cs="Arial"/>
              </w:rPr>
              <w:t>)</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i/>
              </w:rPr>
              <w:t>E. Coli</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Nitrati, (NO</w:t>
            </w:r>
            <w:r w:rsidRPr="008D0AE0">
              <w:rPr>
                <w:rFonts w:ascii="Arial" w:hAnsi="Arial" w:cs="Arial"/>
                <w:vertAlign w:val="subscript"/>
              </w:rPr>
              <w:t>3</w:t>
            </w:r>
            <w:r w:rsidRPr="008D0AE0">
              <w:rPr>
                <w:rFonts w:ascii="Arial" w:hAnsi="Arial" w:cs="Arial"/>
                <w:vertAlign w:val="superscript"/>
              </w:rPr>
              <w:t>-</w:t>
            </w:r>
            <w:r w:rsidRPr="008D0AE0">
              <w:rPr>
                <w:rFonts w:ascii="Arial" w:hAnsi="Arial" w:cs="Arial"/>
              </w:rPr>
              <w:t>)</w:t>
            </w:r>
          </w:p>
        </w:tc>
        <w:tc>
          <w:tcPr>
            <w:tcW w:w="5220" w:type="dxa"/>
            <w:vAlign w:val="center"/>
          </w:tcPr>
          <w:p w:rsidR="00517812" w:rsidRPr="008D0AE0" w:rsidRDefault="00517812" w:rsidP="008123D2">
            <w:pPr>
              <w:spacing w:line="360" w:lineRule="auto"/>
              <w:rPr>
                <w:rFonts w:ascii="Arial" w:hAnsi="Arial" w:cs="Arial"/>
              </w:rPr>
            </w:pPr>
            <w:r w:rsidRPr="008D0AE0">
              <w:rPr>
                <w:rFonts w:ascii="Arial" w:hAnsi="Arial" w:cs="Arial"/>
              </w:rPr>
              <w:t>Enterococi</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Clor rezidual liber</w:t>
            </w:r>
          </w:p>
        </w:tc>
        <w:tc>
          <w:tcPr>
            <w:tcW w:w="5220" w:type="dxa"/>
          </w:tcPr>
          <w:p w:rsidR="00517812" w:rsidRPr="008D0AE0" w:rsidRDefault="00517812" w:rsidP="008123D2">
            <w:pPr>
              <w:spacing w:line="360" w:lineRule="auto"/>
              <w:rPr>
                <w:rFonts w:ascii="Arial" w:hAnsi="Arial" w:cs="Arial"/>
              </w:rPr>
            </w:pPr>
            <w:r w:rsidRPr="008D0AE0">
              <w:rPr>
                <w:rFonts w:ascii="Arial" w:hAnsi="Arial" w:cs="Arial"/>
                <w:i/>
              </w:rPr>
              <w:t>Clostridium perfrigens</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Cloruri, (Cl</w:t>
            </w:r>
            <w:r w:rsidRPr="008D0AE0">
              <w:rPr>
                <w:rFonts w:ascii="Arial" w:hAnsi="Arial" w:cs="Arial"/>
                <w:vertAlign w:val="superscript"/>
              </w:rPr>
              <w:t>-</w:t>
            </w:r>
            <w:r w:rsidRPr="008D0AE0">
              <w:rPr>
                <w:rFonts w:ascii="Arial" w:hAnsi="Arial" w:cs="Arial"/>
              </w:rPr>
              <w:t>)</w:t>
            </w:r>
          </w:p>
        </w:tc>
        <w:tc>
          <w:tcPr>
            <w:tcW w:w="5220" w:type="dxa"/>
            <w:vMerge w:val="restart"/>
          </w:tcPr>
          <w:p w:rsidR="00517812" w:rsidRPr="008D0AE0" w:rsidRDefault="00517812" w:rsidP="008123D2">
            <w:pPr>
              <w:spacing w:line="360" w:lineRule="auto"/>
              <w:rPr>
                <w:rFonts w:ascii="Arial" w:hAnsi="Arial" w:cs="Arial"/>
              </w:rPr>
            </w:pPr>
            <w:r w:rsidRPr="008D0AE0">
              <w:rPr>
                <w:rFonts w:ascii="Arial" w:hAnsi="Arial" w:cs="Arial"/>
                <w:i/>
              </w:rPr>
              <w:t>Spori de bacterii anaerobe sulfito-reducatoare(Clostridia)</w:t>
            </w:r>
          </w:p>
        </w:tc>
      </w:tr>
      <w:tr w:rsidR="00517812" w:rsidRPr="008D0AE0" w:rsidTr="008123D2">
        <w:trPr>
          <w:cantSplit/>
        </w:trPr>
        <w:tc>
          <w:tcPr>
            <w:tcW w:w="4608" w:type="dxa"/>
            <w:vAlign w:val="center"/>
          </w:tcPr>
          <w:p w:rsidR="00517812" w:rsidRPr="008D0AE0" w:rsidRDefault="00517812" w:rsidP="008123D2">
            <w:pPr>
              <w:spacing w:line="360" w:lineRule="auto"/>
              <w:rPr>
                <w:rFonts w:ascii="Arial" w:hAnsi="Arial" w:cs="Arial"/>
              </w:rPr>
            </w:pPr>
            <w:r w:rsidRPr="008D0AE0">
              <w:rPr>
                <w:rFonts w:ascii="Arial" w:hAnsi="Arial" w:cs="Arial"/>
              </w:rPr>
              <w:t>Indice permanganat, mg O</w:t>
            </w:r>
            <w:r w:rsidRPr="008D0AE0">
              <w:rPr>
                <w:rFonts w:ascii="Arial" w:hAnsi="Arial" w:cs="Arial"/>
                <w:vertAlign w:val="subscript"/>
              </w:rPr>
              <w:t>2</w:t>
            </w:r>
            <w:r w:rsidRPr="008D0AE0">
              <w:rPr>
                <w:rFonts w:ascii="Arial" w:hAnsi="Arial" w:cs="Arial"/>
              </w:rPr>
              <w:t>/ l - Oxidabilitate</w:t>
            </w:r>
          </w:p>
        </w:tc>
        <w:tc>
          <w:tcPr>
            <w:tcW w:w="5220" w:type="dxa"/>
            <w:vMerge/>
          </w:tcPr>
          <w:p w:rsidR="00517812" w:rsidRPr="008D0AE0" w:rsidRDefault="00517812" w:rsidP="008123D2">
            <w:pPr>
              <w:spacing w:line="360" w:lineRule="auto"/>
              <w:rPr>
                <w:rFonts w:ascii="Arial" w:hAnsi="Arial" w:cs="Arial"/>
              </w:rPr>
            </w:pPr>
          </w:p>
        </w:tc>
      </w:tr>
    </w:tbl>
    <w:p w:rsidR="00990ACA" w:rsidRPr="00DE2178" w:rsidRDefault="00990ACA" w:rsidP="00990ACA">
      <w:pPr>
        <w:spacing w:line="360" w:lineRule="auto"/>
        <w:ind w:right="-648"/>
        <w:jc w:val="both"/>
        <w:rPr>
          <w:rFonts w:ascii="Arial" w:hAnsi="Arial" w:cs="Arial"/>
          <w:color w:val="FF0000"/>
        </w:rPr>
      </w:pPr>
    </w:p>
    <w:p w:rsidR="00517812" w:rsidRDefault="00517812" w:rsidP="00517812">
      <w:pPr>
        <w:spacing w:line="360" w:lineRule="auto"/>
        <w:ind w:right="-648" w:firstLine="720"/>
        <w:jc w:val="both"/>
        <w:rPr>
          <w:rFonts w:ascii="Arial" w:hAnsi="Arial" w:cs="Arial"/>
        </w:rPr>
      </w:pPr>
      <w:r>
        <w:rPr>
          <w:rFonts w:ascii="Arial" w:hAnsi="Arial" w:cs="Arial"/>
        </w:rPr>
        <w:t>Î</w:t>
      </w:r>
      <w:r w:rsidRPr="008D0AE0">
        <w:rPr>
          <w:rFonts w:ascii="Arial" w:hAnsi="Arial" w:cs="Arial"/>
        </w:rPr>
        <w:t xml:space="preserve">n </w:t>
      </w:r>
      <w:r>
        <w:rPr>
          <w:rFonts w:ascii="Arial" w:hAnsi="Arial" w:cs="Arial"/>
        </w:rPr>
        <w:t>urma evaluării și a monitorizării surselor de alimentare cu apă</w:t>
      </w:r>
      <w:r w:rsidRPr="008D0AE0">
        <w:rPr>
          <w:rFonts w:ascii="Arial" w:hAnsi="Arial" w:cs="Arial"/>
        </w:rPr>
        <w:t xml:space="preserve"> au fost constatate depășiri la:  nitraţi, cloruri, amoniu, crom şi indicatori bacteriologici. </w:t>
      </w:r>
    </w:p>
    <w:p w:rsidR="00517812" w:rsidRDefault="00517812" w:rsidP="00517812">
      <w:pPr>
        <w:spacing w:line="360" w:lineRule="auto"/>
        <w:ind w:right="-648" w:firstLine="720"/>
        <w:jc w:val="both"/>
        <w:rPr>
          <w:rFonts w:ascii="Arial" w:hAnsi="Arial" w:cs="Arial"/>
        </w:rPr>
      </w:pPr>
      <w:r>
        <w:rPr>
          <w:rFonts w:ascii="Arial" w:hAnsi="Arial" w:cs="Arial"/>
        </w:rPr>
        <w:t>Pentru a contracara depășirile înregistrate la indicatorul nitrat, au fost achiziționate și montat instalații de denitrificare în localitățile Poiana și Crucea.</w:t>
      </w:r>
    </w:p>
    <w:p w:rsidR="00517812" w:rsidRPr="008D0AE0" w:rsidRDefault="00517812" w:rsidP="00517812">
      <w:pPr>
        <w:spacing w:line="360" w:lineRule="auto"/>
        <w:ind w:right="-648" w:firstLine="720"/>
        <w:jc w:val="both"/>
        <w:rPr>
          <w:rFonts w:ascii="Arial" w:hAnsi="Arial" w:cs="Arial"/>
        </w:rPr>
      </w:pPr>
      <w:r>
        <w:rPr>
          <w:rFonts w:ascii="Arial" w:hAnsi="Arial" w:cs="Arial"/>
        </w:rPr>
        <w:t>De asemenea, în cazul surselor formate din mai multe foraje, din care unele au depășiri la nitrați, s-a aplicat varianta amestecului în rezervor, acolo unde este posibil, astfel încât apa distribuită în rețea să fie conform Legii nr. 458/2002.</w:t>
      </w:r>
    </w:p>
    <w:p w:rsidR="00517812" w:rsidRPr="008D0AE0" w:rsidRDefault="00517812" w:rsidP="00517812">
      <w:pPr>
        <w:spacing w:line="360" w:lineRule="auto"/>
        <w:ind w:right="-648" w:firstLine="720"/>
        <w:jc w:val="both"/>
        <w:rPr>
          <w:rFonts w:ascii="Arial" w:hAnsi="Arial" w:cs="Arial"/>
        </w:rPr>
      </w:pPr>
      <w:r w:rsidRPr="008D0AE0">
        <w:rPr>
          <w:rFonts w:ascii="Arial" w:hAnsi="Arial" w:cs="Arial"/>
        </w:rPr>
        <w:t xml:space="preserve">Depăşiri la indicatorii bacteriologici s-au înregistrat, în special, pe perioada verii, </w:t>
      </w:r>
      <w:r>
        <w:rPr>
          <w:rFonts w:ascii="Arial" w:hAnsi="Arial" w:cs="Arial"/>
        </w:rPr>
        <w:t>fără consecințe asupra populației.</w:t>
      </w:r>
    </w:p>
    <w:p w:rsidR="00517812" w:rsidRDefault="00517812" w:rsidP="00517812">
      <w:pPr>
        <w:spacing w:line="360" w:lineRule="auto"/>
        <w:ind w:right="-648" w:firstLine="720"/>
        <w:jc w:val="both"/>
        <w:rPr>
          <w:rFonts w:ascii="Arial" w:hAnsi="Arial" w:cs="Arial"/>
        </w:rPr>
      </w:pPr>
      <w:r w:rsidRPr="008D0AE0">
        <w:rPr>
          <w:rFonts w:ascii="Arial" w:hAnsi="Arial" w:cs="Arial"/>
        </w:rPr>
        <w:t>Nu s-au înregistrat îmbolnăviri ale populaţiei datorate apei distribuite în reţea.</w:t>
      </w:r>
    </w:p>
    <w:p w:rsidR="00517812" w:rsidRDefault="00517812" w:rsidP="00517812">
      <w:pPr>
        <w:spacing w:line="360" w:lineRule="auto"/>
        <w:ind w:right="-648" w:firstLine="720"/>
        <w:jc w:val="both"/>
        <w:rPr>
          <w:rFonts w:ascii="Arial" w:hAnsi="Arial" w:cs="Arial"/>
        </w:rPr>
      </w:pPr>
      <w:r>
        <w:rPr>
          <w:rFonts w:ascii="Arial" w:hAnsi="Arial" w:cs="Arial"/>
        </w:rPr>
        <w:t>Izolat au fost situații de dezinfecție necorespunzătoare, datorate disfuncționalității temporare a instalațiilor de clorinare, sau aplicarea unui procedeu discontinuu de dezinfecție cu clorură de var, la rezervor, în punctele de lucru care nu sunt dotate cu instalații de clorinare  continuă.</w:t>
      </w:r>
    </w:p>
    <w:p w:rsidR="00517812" w:rsidRDefault="00517812" w:rsidP="00517812">
      <w:pPr>
        <w:spacing w:line="360" w:lineRule="auto"/>
        <w:ind w:right="-648" w:firstLine="720"/>
        <w:jc w:val="both"/>
        <w:rPr>
          <w:rFonts w:ascii="Arial" w:hAnsi="Arial" w:cs="Arial"/>
        </w:rPr>
      </w:pPr>
      <w:r>
        <w:rPr>
          <w:rFonts w:ascii="Arial" w:hAnsi="Arial" w:cs="Arial"/>
        </w:rPr>
        <w:t>Pentru remedierea acestor disfuncționalități, s-au luat o serie de măsuri corective și preventive:</w:t>
      </w:r>
    </w:p>
    <w:p w:rsidR="00517812" w:rsidRPr="0002617B" w:rsidRDefault="00517812" w:rsidP="00467487">
      <w:pPr>
        <w:numPr>
          <w:ilvl w:val="0"/>
          <w:numId w:val="14"/>
        </w:numPr>
        <w:tabs>
          <w:tab w:val="clear" w:pos="720"/>
          <w:tab w:val="num" w:pos="360"/>
        </w:tabs>
        <w:spacing w:line="360" w:lineRule="auto"/>
        <w:ind w:left="0" w:firstLine="360"/>
        <w:jc w:val="both"/>
        <w:rPr>
          <w:rFonts w:ascii="Arial" w:hAnsi="Arial" w:cs="Arial"/>
        </w:rPr>
      </w:pPr>
      <w:r w:rsidRPr="0002617B">
        <w:rPr>
          <w:rFonts w:ascii="Arial" w:hAnsi="Arial" w:cs="Arial"/>
        </w:rPr>
        <w:t>achiziţionarea şi montarea de staţii noi de dezinfecţie cu hipoclorit de sodiu la 12 surse de apă;</w:t>
      </w:r>
    </w:p>
    <w:p w:rsidR="00517812" w:rsidRPr="004D19AB" w:rsidRDefault="00517812" w:rsidP="00467487">
      <w:pPr>
        <w:numPr>
          <w:ilvl w:val="0"/>
          <w:numId w:val="14"/>
        </w:numPr>
        <w:tabs>
          <w:tab w:val="clear" w:pos="720"/>
          <w:tab w:val="num" w:pos="360"/>
        </w:tabs>
        <w:spacing w:line="360" w:lineRule="auto"/>
        <w:ind w:left="0" w:firstLine="360"/>
        <w:jc w:val="both"/>
        <w:rPr>
          <w:rFonts w:ascii="Arial" w:hAnsi="Arial" w:cs="Arial"/>
          <w:lang w:val="pt-BR"/>
        </w:rPr>
      </w:pPr>
      <w:r w:rsidRPr="004D19AB">
        <w:rPr>
          <w:rFonts w:ascii="Arial" w:hAnsi="Arial" w:cs="Arial"/>
          <w:lang w:val="pt-BR"/>
        </w:rPr>
        <w:t>marirea frecvenţei de aplicare a dezinfecţiei cu clorură de var;</w:t>
      </w:r>
    </w:p>
    <w:p w:rsidR="00517812" w:rsidRPr="004D19AB" w:rsidRDefault="00517812" w:rsidP="00467487">
      <w:pPr>
        <w:numPr>
          <w:ilvl w:val="0"/>
          <w:numId w:val="14"/>
        </w:numPr>
        <w:tabs>
          <w:tab w:val="clear" w:pos="720"/>
          <w:tab w:val="num" w:pos="360"/>
        </w:tabs>
        <w:spacing w:line="360" w:lineRule="auto"/>
        <w:ind w:left="0" w:firstLine="360"/>
        <w:jc w:val="both"/>
        <w:rPr>
          <w:rFonts w:ascii="Arial" w:hAnsi="Arial" w:cs="Arial"/>
          <w:lang w:val="pt-BR"/>
        </w:rPr>
      </w:pPr>
      <w:r w:rsidRPr="004D19AB">
        <w:rPr>
          <w:rFonts w:ascii="Arial" w:hAnsi="Arial" w:cs="Arial"/>
          <w:lang w:val="pt-BR"/>
        </w:rPr>
        <w:t>marirea frecvenţei de spălare a rezervoarelor;</w:t>
      </w:r>
    </w:p>
    <w:p w:rsidR="00517812" w:rsidRDefault="00517812" w:rsidP="00467487">
      <w:pPr>
        <w:numPr>
          <w:ilvl w:val="0"/>
          <w:numId w:val="14"/>
        </w:numPr>
        <w:tabs>
          <w:tab w:val="clear" w:pos="720"/>
          <w:tab w:val="num" w:pos="360"/>
        </w:tabs>
        <w:spacing w:line="360" w:lineRule="auto"/>
        <w:ind w:left="0" w:firstLine="360"/>
        <w:jc w:val="both"/>
        <w:rPr>
          <w:rFonts w:ascii="Arial" w:hAnsi="Arial" w:cs="Arial"/>
          <w:lang w:val="it-IT"/>
        </w:rPr>
      </w:pPr>
      <w:r w:rsidRPr="004D19AB">
        <w:rPr>
          <w:rFonts w:ascii="Arial" w:hAnsi="Arial" w:cs="Arial"/>
          <w:lang w:val="it-IT"/>
        </w:rPr>
        <w:t>monitorizarea suplimentara a sistemelor la care s-au înregistrat valori neconforme ale in</w:t>
      </w:r>
      <w:r>
        <w:rPr>
          <w:rFonts w:ascii="Arial" w:hAnsi="Arial" w:cs="Arial"/>
          <w:lang w:val="it-IT"/>
        </w:rPr>
        <w:t>dicatorilor de calitate ai apei;</w:t>
      </w:r>
    </w:p>
    <w:p w:rsidR="00517812" w:rsidRDefault="00517812" w:rsidP="00467487">
      <w:pPr>
        <w:numPr>
          <w:ilvl w:val="0"/>
          <w:numId w:val="14"/>
        </w:numPr>
        <w:tabs>
          <w:tab w:val="clear" w:pos="720"/>
          <w:tab w:val="num" w:pos="360"/>
        </w:tabs>
        <w:spacing w:line="360" w:lineRule="auto"/>
        <w:ind w:left="0" w:firstLine="360"/>
        <w:jc w:val="both"/>
        <w:rPr>
          <w:rFonts w:ascii="Arial" w:hAnsi="Arial" w:cs="Arial"/>
          <w:lang w:val="it-IT"/>
        </w:rPr>
      </w:pPr>
      <w:r>
        <w:rPr>
          <w:rFonts w:ascii="Arial" w:hAnsi="Arial" w:cs="Arial"/>
          <w:lang w:val="it-IT"/>
        </w:rPr>
        <w:t>realizarea unui nou dispecerat pentru monitorizarea și controlul sistemelor de apă și acționarea automată a pompelor  (SCADA) în zona Băneasa.</w:t>
      </w:r>
    </w:p>
    <w:p w:rsidR="00517812" w:rsidRDefault="00517812" w:rsidP="00517812">
      <w:pPr>
        <w:spacing w:line="360" w:lineRule="auto"/>
        <w:ind w:right="-648" w:firstLine="720"/>
        <w:jc w:val="both"/>
        <w:rPr>
          <w:rFonts w:ascii="Arial" w:hAnsi="Arial" w:cs="Arial"/>
        </w:rPr>
      </w:pPr>
      <w:r>
        <w:rPr>
          <w:rFonts w:ascii="Arial" w:hAnsi="Arial" w:cs="Arial"/>
        </w:rPr>
        <w:t>În cazul surselor unde nu a fost posibilă remedierea imediată, autoritatea de sănătate publică a județului Constanța a emis autorizații sanitare cu derogare, urmând ca pe viitor acestea să beneficieze de investiții realizate prin fonduri proprii, europene, sau ale autorităților administrative locale.(</w:t>
      </w:r>
      <w:r w:rsidR="00694038" w:rsidRPr="00694038">
        <w:rPr>
          <w:rFonts w:ascii="Arial" w:hAnsi="Arial" w:cs="Arial"/>
        </w:rPr>
        <w:t xml:space="preserve"> </w:t>
      </w:r>
      <w:r w:rsidR="00694038">
        <w:rPr>
          <w:rFonts w:ascii="Arial" w:hAnsi="Arial" w:cs="Arial"/>
        </w:rPr>
        <w:t>Tabel</w:t>
      </w:r>
      <w:r w:rsidR="00694038" w:rsidRPr="003F1757">
        <w:rPr>
          <w:rFonts w:ascii="Arial" w:hAnsi="Arial" w:cs="Arial"/>
        </w:rPr>
        <w:t xml:space="preserve"> </w:t>
      </w:r>
      <w:r w:rsidR="00694038">
        <w:rPr>
          <w:rFonts w:ascii="Arial" w:hAnsi="Arial" w:cs="Arial"/>
        </w:rPr>
        <w:t>II.2.1.1</w:t>
      </w:r>
      <w:r>
        <w:rPr>
          <w:rFonts w:ascii="Arial" w:hAnsi="Arial" w:cs="Arial"/>
        </w:rPr>
        <w:t>)</w:t>
      </w:r>
    </w:p>
    <w:p w:rsidR="00517812" w:rsidRDefault="00517812" w:rsidP="00517812">
      <w:pPr>
        <w:spacing w:line="360" w:lineRule="auto"/>
        <w:ind w:right="-648" w:firstLine="720"/>
        <w:jc w:val="both"/>
        <w:rPr>
          <w:rFonts w:ascii="Arial" w:hAnsi="Arial" w:cs="Arial"/>
        </w:rPr>
      </w:pPr>
    </w:p>
    <w:tbl>
      <w:tblPr>
        <w:tblW w:w="91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628"/>
        <w:gridCol w:w="1568"/>
        <w:gridCol w:w="2201"/>
        <w:gridCol w:w="1585"/>
        <w:gridCol w:w="3148"/>
      </w:tblGrid>
      <w:tr w:rsidR="00517812" w:rsidRPr="008068FC" w:rsidTr="00694038">
        <w:trPr>
          <w:tblHeader/>
          <w:jc w:val="center"/>
        </w:trPr>
        <w:tc>
          <w:tcPr>
            <w:tcW w:w="628" w:type="dxa"/>
            <w:shd w:val="clear" w:color="auto" w:fill="FFFFFF"/>
            <w:vAlign w:val="center"/>
          </w:tcPr>
          <w:p w:rsidR="00517812" w:rsidRPr="00603E77" w:rsidRDefault="00517812" w:rsidP="008123D2">
            <w:pPr>
              <w:jc w:val="center"/>
              <w:rPr>
                <w:rFonts w:ascii="Arial" w:hAnsi="Arial" w:cs="Arial"/>
                <w:b/>
              </w:rPr>
            </w:pPr>
            <w:r w:rsidRPr="00603E77">
              <w:rPr>
                <w:rFonts w:ascii="Arial" w:hAnsi="Arial" w:cs="Arial"/>
                <w:b/>
              </w:rPr>
              <w:t>Nr.</w:t>
            </w:r>
          </w:p>
          <w:p w:rsidR="00517812" w:rsidRPr="00603E77" w:rsidRDefault="00517812" w:rsidP="008123D2">
            <w:pPr>
              <w:jc w:val="center"/>
              <w:rPr>
                <w:rFonts w:ascii="Arial" w:hAnsi="Arial" w:cs="Arial"/>
                <w:b/>
              </w:rPr>
            </w:pPr>
            <w:r w:rsidRPr="00603E77">
              <w:rPr>
                <w:rFonts w:ascii="Arial" w:hAnsi="Arial" w:cs="Arial"/>
                <w:b/>
              </w:rPr>
              <w:t>crt.</w:t>
            </w:r>
          </w:p>
        </w:tc>
        <w:tc>
          <w:tcPr>
            <w:tcW w:w="1568" w:type="dxa"/>
            <w:shd w:val="clear" w:color="auto" w:fill="FFFFFF"/>
            <w:vAlign w:val="center"/>
          </w:tcPr>
          <w:p w:rsidR="00517812" w:rsidRPr="00603E77" w:rsidRDefault="00517812" w:rsidP="008123D2">
            <w:pPr>
              <w:jc w:val="center"/>
              <w:rPr>
                <w:rFonts w:ascii="Arial" w:hAnsi="Arial" w:cs="Arial"/>
                <w:b/>
              </w:rPr>
            </w:pPr>
            <w:r w:rsidRPr="00603E77">
              <w:rPr>
                <w:rFonts w:ascii="Arial" w:hAnsi="Arial" w:cs="Arial"/>
                <w:b/>
              </w:rPr>
              <w:t>Denumire</w:t>
            </w:r>
          </w:p>
          <w:p w:rsidR="00517812" w:rsidRPr="00603E77" w:rsidRDefault="00517812" w:rsidP="008123D2">
            <w:pPr>
              <w:jc w:val="center"/>
              <w:rPr>
                <w:rFonts w:ascii="Arial" w:hAnsi="Arial" w:cs="Arial"/>
                <w:b/>
              </w:rPr>
            </w:pPr>
            <w:r w:rsidRPr="00603E77">
              <w:rPr>
                <w:rFonts w:ascii="Arial" w:hAnsi="Arial" w:cs="Arial"/>
                <w:b/>
              </w:rPr>
              <w:t>sursa</w:t>
            </w:r>
          </w:p>
        </w:tc>
        <w:tc>
          <w:tcPr>
            <w:tcW w:w="2201" w:type="dxa"/>
            <w:shd w:val="clear" w:color="auto" w:fill="FFFFFF"/>
          </w:tcPr>
          <w:p w:rsidR="00517812" w:rsidRPr="00603E77" w:rsidRDefault="00517812" w:rsidP="008123D2">
            <w:pPr>
              <w:jc w:val="center"/>
              <w:rPr>
                <w:rFonts w:ascii="Arial" w:hAnsi="Arial" w:cs="Arial"/>
                <w:b/>
                <w:lang w:val="pt-BR"/>
              </w:rPr>
            </w:pPr>
            <w:r w:rsidRPr="00603E77">
              <w:rPr>
                <w:rFonts w:ascii="Arial" w:hAnsi="Arial" w:cs="Arial"/>
                <w:b/>
                <w:lang w:val="pt-BR"/>
              </w:rPr>
              <w:t>ASF</w:t>
            </w:r>
          </w:p>
          <w:p w:rsidR="00517812" w:rsidRPr="00603E77" w:rsidRDefault="00517812" w:rsidP="008123D2">
            <w:pPr>
              <w:jc w:val="center"/>
              <w:rPr>
                <w:rFonts w:ascii="Arial" w:hAnsi="Arial" w:cs="Arial"/>
                <w:b/>
                <w:lang w:val="pt-BR"/>
              </w:rPr>
            </w:pPr>
            <w:r w:rsidRPr="00603E77">
              <w:rPr>
                <w:rFonts w:ascii="Arial" w:hAnsi="Arial" w:cs="Arial"/>
                <w:b/>
                <w:lang w:val="pt-BR"/>
              </w:rPr>
              <w:t>Derogare nr./data</w:t>
            </w:r>
          </w:p>
        </w:tc>
        <w:tc>
          <w:tcPr>
            <w:tcW w:w="1585" w:type="dxa"/>
            <w:shd w:val="clear" w:color="auto" w:fill="FFFFFF"/>
          </w:tcPr>
          <w:p w:rsidR="00517812" w:rsidRPr="00603E77" w:rsidRDefault="00517812" w:rsidP="008123D2">
            <w:pPr>
              <w:jc w:val="center"/>
              <w:rPr>
                <w:rFonts w:ascii="Arial" w:hAnsi="Arial" w:cs="Arial"/>
                <w:b/>
                <w:lang w:val="pt-BR"/>
              </w:rPr>
            </w:pPr>
            <w:r w:rsidRPr="00603E77">
              <w:rPr>
                <w:rFonts w:ascii="Arial" w:hAnsi="Arial" w:cs="Arial"/>
                <w:b/>
                <w:lang w:val="pt-BR"/>
              </w:rPr>
              <w:t>Sursa de finantare a investitiilor</w:t>
            </w:r>
          </w:p>
        </w:tc>
        <w:tc>
          <w:tcPr>
            <w:tcW w:w="3148" w:type="dxa"/>
            <w:shd w:val="clear" w:color="auto" w:fill="FFFFFF"/>
          </w:tcPr>
          <w:p w:rsidR="00517812" w:rsidRPr="00603E77" w:rsidRDefault="00517812" w:rsidP="008123D2">
            <w:pPr>
              <w:jc w:val="center"/>
              <w:rPr>
                <w:rFonts w:ascii="Arial" w:hAnsi="Arial" w:cs="Arial"/>
                <w:b/>
                <w:lang w:val="pt-BR"/>
              </w:rPr>
            </w:pPr>
            <w:r w:rsidRPr="00603E77">
              <w:rPr>
                <w:rFonts w:ascii="Arial" w:hAnsi="Arial" w:cs="Arial"/>
                <w:b/>
                <w:lang w:val="pt-BR"/>
              </w:rPr>
              <w:t>Stadiu de realizare a investitiilor</w:t>
            </w: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lang w:val="pt-BR"/>
              </w:rPr>
            </w:pPr>
            <w:r w:rsidRPr="00603E77">
              <w:rPr>
                <w:rFonts w:ascii="Arial" w:hAnsi="Arial" w:cs="Arial"/>
                <w:lang w:val="pt-BR"/>
              </w:rPr>
              <w:t>1</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Mircea Voda Gară</w:t>
            </w:r>
          </w:p>
        </w:tc>
        <w:tc>
          <w:tcPr>
            <w:tcW w:w="2201" w:type="dxa"/>
            <w:shd w:val="clear" w:color="auto" w:fill="auto"/>
            <w:vAlign w:val="center"/>
          </w:tcPr>
          <w:p w:rsidR="00517812" w:rsidRPr="00603E77" w:rsidRDefault="00517812" w:rsidP="008123D2">
            <w:pPr>
              <w:jc w:val="center"/>
              <w:rPr>
                <w:rFonts w:ascii="Arial" w:hAnsi="Arial" w:cs="Arial"/>
                <w:i/>
                <w:lang w:val="pt-BR"/>
              </w:rPr>
            </w:pPr>
            <w:r w:rsidRPr="00603E77">
              <w:rPr>
                <w:rFonts w:ascii="Arial" w:hAnsi="Arial" w:cs="Arial"/>
                <w:i/>
                <w:lang w:val="pt-BR"/>
              </w:rPr>
              <w:t>nr.2</w:t>
            </w:r>
          </w:p>
          <w:p w:rsidR="00517812" w:rsidRPr="00603E77" w:rsidRDefault="00517812" w:rsidP="008123D2">
            <w:pPr>
              <w:jc w:val="center"/>
              <w:rPr>
                <w:rFonts w:ascii="Arial" w:hAnsi="Arial" w:cs="Arial"/>
                <w:lang w:val="pt-BR"/>
              </w:rPr>
            </w:pPr>
            <w:r w:rsidRPr="00603E77">
              <w:rPr>
                <w:rFonts w:ascii="Arial" w:hAnsi="Arial" w:cs="Arial"/>
                <w:i/>
                <w:lang w:val="pt-BR"/>
              </w:rPr>
              <w:t>/11.08.2015</w:t>
            </w:r>
          </w:p>
        </w:tc>
        <w:tc>
          <w:tcPr>
            <w:tcW w:w="1585" w:type="dxa"/>
            <w:vAlign w:val="center"/>
          </w:tcPr>
          <w:p w:rsidR="00517812" w:rsidRPr="00603E77" w:rsidRDefault="00517812" w:rsidP="008123D2">
            <w:pPr>
              <w:jc w:val="center"/>
              <w:rPr>
                <w:rFonts w:ascii="Arial" w:hAnsi="Arial" w:cs="Arial"/>
                <w:lang w:val="pt-BR"/>
              </w:rPr>
            </w:pPr>
            <w:r>
              <w:rPr>
                <w:rFonts w:ascii="Arial" w:hAnsi="Arial" w:cs="Arial"/>
                <w:lang w:val="pt-BR"/>
              </w:rPr>
              <w:t>Fonduri proprii</w:t>
            </w:r>
          </w:p>
        </w:tc>
        <w:tc>
          <w:tcPr>
            <w:tcW w:w="3148" w:type="dxa"/>
            <w:vAlign w:val="center"/>
          </w:tcPr>
          <w:p w:rsidR="00517812" w:rsidRPr="00603E77" w:rsidRDefault="00517812" w:rsidP="008123D2">
            <w:pPr>
              <w:jc w:val="center"/>
              <w:rPr>
                <w:rFonts w:ascii="Arial" w:hAnsi="Arial" w:cs="Arial"/>
                <w:lang w:val="pt-BR"/>
              </w:rPr>
            </w:pPr>
            <w:r w:rsidRPr="00603E77">
              <w:rPr>
                <w:rFonts w:ascii="Arial" w:hAnsi="Arial" w:cs="Arial"/>
                <w:lang w:val="en-US"/>
              </w:rPr>
              <w:t xml:space="preserve">S-a stabilit solutia tehnică. </w:t>
            </w:r>
            <w:r>
              <w:rPr>
                <w:rFonts w:ascii="Arial" w:hAnsi="Arial" w:cs="Arial"/>
                <w:lang w:val="pt-BR"/>
              </w:rPr>
              <w:t>Î</w:t>
            </w:r>
            <w:r w:rsidRPr="00603E77">
              <w:rPr>
                <w:rFonts w:ascii="Arial" w:hAnsi="Arial" w:cs="Arial"/>
                <w:lang w:val="pt-BR"/>
              </w:rPr>
              <w:t>n curs de evaluare financiar</w:t>
            </w:r>
            <w:r>
              <w:rPr>
                <w:rFonts w:ascii="Arial" w:hAnsi="Arial" w:cs="Arial"/>
                <w:lang w:val="pt-BR"/>
              </w:rPr>
              <w:t>ă</w:t>
            </w:r>
            <w:r w:rsidRPr="00603E77">
              <w:rPr>
                <w:rFonts w:ascii="Arial" w:hAnsi="Arial" w:cs="Arial"/>
                <w:lang w:val="pt-BR"/>
              </w:rPr>
              <w:t>.</w:t>
            </w: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lang w:val="pt-BR"/>
              </w:rPr>
            </w:pPr>
            <w:r w:rsidRPr="00603E77">
              <w:rPr>
                <w:rFonts w:ascii="Arial" w:hAnsi="Arial" w:cs="Arial"/>
                <w:lang w:val="pt-BR"/>
              </w:rPr>
              <w:t>2</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Movila Verde</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nr.3</w:t>
            </w:r>
          </w:p>
          <w:p w:rsidR="00517812" w:rsidRPr="00603E77" w:rsidRDefault="00517812" w:rsidP="008123D2">
            <w:pPr>
              <w:jc w:val="center"/>
              <w:rPr>
                <w:rFonts w:ascii="Arial" w:hAnsi="Arial" w:cs="Arial"/>
                <w:lang w:val="pt-BR"/>
              </w:rPr>
            </w:pPr>
            <w:r w:rsidRPr="00603E77">
              <w:rPr>
                <w:rFonts w:ascii="Arial" w:hAnsi="Arial" w:cs="Arial"/>
                <w:i/>
                <w:lang w:val="pt-BR"/>
              </w:rPr>
              <w:t>/15.10.2015</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r>
              <w:rPr>
                <w:rFonts w:ascii="Arial" w:hAnsi="Arial" w:cs="Arial"/>
                <w:lang w:val="pt-BR"/>
              </w:rPr>
              <w:t>*</w:t>
            </w:r>
          </w:p>
        </w:tc>
        <w:tc>
          <w:tcPr>
            <w:tcW w:w="3148" w:type="dxa"/>
            <w:vMerge w:val="restart"/>
          </w:tcPr>
          <w:p w:rsidR="00517812" w:rsidRPr="00603E77" w:rsidRDefault="00517812" w:rsidP="008123D2">
            <w:pPr>
              <w:jc w:val="center"/>
              <w:rPr>
                <w:rFonts w:ascii="Arial" w:hAnsi="Arial" w:cs="Arial"/>
              </w:rPr>
            </w:pPr>
          </w:p>
          <w:p w:rsidR="00517812" w:rsidRPr="00603E77" w:rsidRDefault="00517812" w:rsidP="008123D2">
            <w:pPr>
              <w:jc w:val="center"/>
              <w:rPr>
                <w:rFonts w:ascii="Arial" w:hAnsi="Arial" w:cs="Arial"/>
              </w:rPr>
            </w:pPr>
          </w:p>
          <w:p w:rsidR="00517812" w:rsidRPr="00603E77" w:rsidRDefault="00517812" w:rsidP="008123D2">
            <w:pPr>
              <w:jc w:val="center"/>
              <w:rPr>
                <w:rFonts w:ascii="Arial" w:hAnsi="Arial" w:cs="Arial"/>
              </w:rPr>
            </w:pPr>
          </w:p>
          <w:p w:rsidR="00517812" w:rsidRPr="00603E77" w:rsidRDefault="00517812" w:rsidP="008123D2">
            <w:pPr>
              <w:jc w:val="center"/>
              <w:rPr>
                <w:rFonts w:ascii="Arial" w:hAnsi="Arial" w:cs="Arial"/>
              </w:rPr>
            </w:pPr>
            <w:r w:rsidRPr="00603E77">
              <w:rPr>
                <w:rFonts w:ascii="Arial" w:hAnsi="Arial" w:cs="Arial"/>
              </w:rPr>
              <w:t>Studiu de Fezabilitate şi Aplicaţia de finanţare finalizate şi depuse spre aprobare la Ministerul Fondurilor Europene.</w:t>
            </w: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rPr>
            </w:pPr>
            <w:r w:rsidRPr="00603E77">
              <w:rPr>
                <w:rFonts w:ascii="Arial" w:hAnsi="Arial" w:cs="Arial"/>
              </w:rPr>
              <w:t>3</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 xml:space="preserve">Albeşti </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nr.1</w:t>
            </w:r>
          </w:p>
          <w:p w:rsidR="00517812" w:rsidRPr="00603E77" w:rsidRDefault="00517812" w:rsidP="008123D2">
            <w:pPr>
              <w:jc w:val="center"/>
              <w:rPr>
                <w:rFonts w:ascii="Arial" w:hAnsi="Arial" w:cs="Arial"/>
                <w:lang w:val="pt-BR"/>
              </w:rPr>
            </w:pPr>
            <w:r w:rsidRPr="00603E77">
              <w:rPr>
                <w:rFonts w:ascii="Arial" w:hAnsi="Arial" w:cs="Arial"/>
                <w:i/>
                <w:lang w:val="pt-BR"/>
              </w:rPr>
              <w:t>/01.02.2016</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p>
        </w:tc>
        <w:tc>
          <w:tcPr>
            <w:tcW w:w="3148" w:type="dxa"/>
            <w:vMerge/>
          </w:tcPr>
          <w:p w:rsidR="00517812" w:rsidRPr="008068FC" w:rsidRDefault="00517812" w:rsidP="008123D2">
            <w:pPr>
              <w:jc w:val="center"/>
              <w:rPr>
                <w:sz w:val="28"/>
                <w:szCs w:val="28"/>
              </w:rPr>
            </w:pP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rPr>
            </w:pPr>
            <w:r w:rsidRPr="00603E77">
              <w:rPr>
                <w:rFonts w:ascii="Arial" w:hAnsi="Arial" w:cs="Arial"/>
              </w:rPr>
              <w:t>4</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 xml:space="preserve">Băneasa </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nr.2</w:t>
            </w:r>
          </w:p>
          <w:p w:rsidR="00517812" w:rsidRPr="00603E77" w:rsidRDefault="00517812" w:rsidP="008123D2">
            <w:pPr>
              <w:jc w:val="center"/>
              <w:rPr>
                <w:rFonts w:ascii="Arial" w:hAnsi="Arial" w:cs="Arial"/>
                <w:lang w:val="pt-BR"/>
              </w:rPr>
            </w:pPr>
            <w:r w:rsidRPr="00603E77">
              <w:rPr>
                <w:rFonts w:ascii="Arial" w:hAnsi="Arial" w:cs="Arial"/>
                <w:i/>
                <w:lang w:val="pt-BR"/>
              </w:rPr>
              <w:t>/01.02.2016</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p>
        </w:tc>
        <w:tc>
          <w:tcPr>
            <w:tcW w:w="3148" w:type="dxa"/>
            <w:vMerge/>
          </w:tcPr>
          <w:p w:rsidR="00517812" w:rsidRPr="008068FC" w:rsidRDefault="00517812" w:rsidP="008123D2">
            <w:pPr>
              <w:jc w:val="center"/>
              <w:rPr>
                <w:sz w:val="28"/>
                <w:szCs w:val="28"/>
              </w:rPr>
            </w:pP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rPr>
            </w:pPr>
            <w:r w:rsidRPr="00603E77">
              <w:rPr>
                <w:rFonts w:ascii="Arial" w:hAnsi="Arial" w:cs="Arial"/>
              </w:rPr>
              <w:t>5</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 xml:space="preserve">Topraisar -Biruinţa </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nr.3</w:t>
            </w:r>
          </w:p>
          <w:p w:rsidR="00517812" w:rsidRPr="00603E77" w:rsidRDefault="00517812" w:rsidP="008123D2">
            <w:pPr>
              <w:jc w:val="center"/>
              <w:rPr>
                <w:rFonts w:ascii="Arial" w:hAnsi="Arial" w:cs="Arial"/>
                <w:lang w:val="pt-BR"/>
              </w:rPr>
            </w:pPr>
            <w:r w:rsidRPr="00603E77">
              <w:rPr>
                <w:rFonts w:ascii="Arial" w:hAnsi="Arial" w:cs="Arial"/>
                <w:i/>
                <w:lang w:val="pt-BR"/>
              </w:rPr>
              <w:t>/01.02.2016</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p>
        </w:tc>
        <w:tc>
          <w:tcPr>
            <w:tcW w:w="3148" w:type="dxa"/>
            <w:vMerge/>
          </w:tcPr>
          <w:p w:rsidR="00517812" w:rsidRPr="008068FC" w:rsidRDefault="00517812" w:rsidP="008123D2">
            <w:pPr>
              <w:jc w:val="center"/>
              <w:rPr>
                <w:sz w:val="28"/>
                <w:szCs w:val="28"/>
              </w:rPr>
            </w:pP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rPr>
            </w:pPr>
            <w:r w:rsidRPr="00603E77">
              <w:rPr>
                <w:rFonts w:ascii="Arial" w:hAnsi="Arial" w:cs="Arial"/>
              </w:rPr>
              <w:t>6</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Dulceşti</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nr.4</w:t>
            </w:r>
          </w:p>
          <w:p w:rsidR="00517812" w:rsidRPr="00603E77" w:rsidRDefault="00517812" w:rsidP="008123D2">
            <w:pPr>
              <w:jc w:val="center"/>
              <w:rPr>
                <w:rFonts w:ascii="Arial" w:hAnsi="Arial" w:cs="Arial"/>
                <w:lang w:val="pt-BR"/>
              </w:rPr>
            </w:pPr>
            <w:r w:rsidRPr="00603E77">
              <w:rPr>
                <w:rFonts w:ascii="Arial" w:hAnsi="Arial" w:cs="Arial"/>
                <w:i/>
                <w:lang w:val="pt-BR"/>
              </w:rPr>
              <w:t>/01.02.2016</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p>
        </w:tc>
        <w:tc>
          <w:tcPr>
            <w:tcW w:w="3148" w:type="dxa"/>
            <w:vMerge/>
          </w:tcPr>
          <w:p w:rsidR="00517812" w:rsidRPr="008068FC" w:rsidRDefault="00517812" w:rsidP="008123D2">
            <w:pPr>
              <w:jc w:val="center"/>
              <w:rPr>
                <w:sz w:val="28"/>
                <w:szCs w:val="28"/>
              </w:rPr>
            </w:pPr>
          </w:p>
        </w:tc>
      </w:tr>
      <w:tr w:rsidR="00517812" w:rsidRPr="008068FC" w:rsidTr="00694038">
        <w:trPr>
          <w:jc w:val="center"/>
        </w:trPr>
        <w:tc>
          <w:tcPr>
            <w:tcW w:w="628" w:type="dxa"/>
            <w:shd w:val="clear" w:color="auto" w:fill="auto"/>
            <w:vAlign w:val="center"/>
          </w:tcPr>
          <w:p w:rsidR="00517812" w:rsidRPr="00603E77" w:rsidRDefault="00517812" w:rsidP="008123D2">
            <w:pPr>
              <w:jc w:val="center"/>
              <w:rPr>
                <w:rFonts w:ascii="Arial" w:hAnsi="Arial" w:cs="Arial"/>
              </w:rPr>
            </w:pPr>
            <w:r w:rsidRPr="00603E77">
              <w:rPr>
                <w:rFonts w:ascii="Arial" w:hAnsi="Arial" w:cs="Arial"/>
              </w:rPr>
              <w:t>7</w:t>
            </w:r>
          </w:p>
        </w:tc>
        <w:tc>
          <w:tcPr>
            <w:tcW w:w="1568" w:type="dxa"/>
            <w:shd w:val="clear" w:color="auto" w:fill="auto"/>
            <w:vAlign w:val="center"/>
          </w:tcPr>
          <w:p w:rsidR="00517812" w:rsidRPr="00603E77" w:rsidRDefault="00517812" w:rsidP="008123D2">
            <w:pPr>
              <w:jc w:val="center"/>
              <w:rPr>
                <w:rFonts w:ascii="Arial" w:hAnsi="Arial" w:cs="Arial"/>
                <w:bCs/>
              </w:rPr>
            </w:pPr>
            <w:r w:rsidRPr="00603E77">
              <w:rPr>
                <w:rFonts w:ascii="Arial" w:hAnsi="Arial" w:cs="Arial"/>
                <w:bCs/>
              </w:rPr>
              <w:t>Vâlcele</w:t>
            </w:r>
          </w:p>
        </w:tc>
        <w:tc>
          <w:tcPr>
            <w:tcW w:w="2201" w:type="dxa"/>
            <w:shd w:val="clear" w:color="auto" w:fill="auto"/>
          </w:tcPr>
          <w:p w:rsidR="00517812" w:rsidRPr="00603E77" w:rsidRDefault="00517812" w:rsidP="008123D2">
            <w:pPr>
              <w:jc w:val="center"/>
              <w:rPr>
                <w:rFonts w:ascii="Arial" w:hAnsi="Arial" w:cs="Arial"/>
                <w:i/>
                <w:lang w:val="pt-BR"/>
              </w:rPr>
            </w:pPr>
            <w:r w:rsidRPr="00603E77">
              <w:rPr>
                <w:rFonts w:ascii="Arial" w:hAnsi="Arial" w:cs="Arial"/>
                <w:i/>
                <w:lang w:val="pt-BR"/>
              </w:rPr>
              <w:t>nr.5</w:t>
            </w:r>
          </w:p>
          <w:p w:rsidR="00517812" w:rsidRPr="00603E77" w:rsidRDefault="00517812" w:rsidP="008123D2">
            <w:pPr>
              <w:jc w:val="center"/>
              <w:rPr>
                <w:rFonts w:ascii="Arial" w:hAnsi="Arial" w:cs="Arial"/>
                <w:i/>
                <w:lang w:val="pt-BR"/>
              </w:rPr>
            </w:pPr>
            <w:r w:rsidRPr="00603E77">
              <w:rPr>
                <w:rFonts w:ascii="Arial" w:hAnsi="Arial" w:cs="Arial"/>
                <w:i/>
                <w:lang w:val="pt-BR"/>
              </w:rPr>
              <w:t>/01.02.2016</w:t>
            </w:r>
          </w:p>
        </w:tc>
        <w:tc>
          <w:tcPr>
            <w:tcW w:w="1585" w:type="dxa"/>
            <w:vAlign w:val="center"/>
          </w:tcPr>
          <w:p w:rsidR="00517812" w:rsidRPr="00603E77" w:rsidRDefault="00517812" w:rsidP="008123D2">
            <w:pPr>
              <w:jc w:val="center"/>
              <w:rPr>
                <w:rFonts w:ascii="Arial" w:hAnsi="Arial" w:cs="Arial"/>
                <w:lang w:val="pt-BR"/>
              </w:rPr>
            </w:pPr>
            <w:r w:rsidRPr="00603E77">
              <w:rPr>
                <w:rFonts w:ascii="Arial" w:hAnsi="Arial" w:cs="Arial"/>
                <w:lang w:val="pt-BR"/>
              </w:rPr>
              <w:t>POIM</w:t>
            </w:r>
          </w:p>
        </w:tc>
        <w:tc>
          <w:tcPr>
            <w:tcW w:w="3148" w:type="dxa"/>
            <w:vMerge/>
          </w:tcPr>
          <w:p w:rsidR="00517812" w:rsidRPr="008068FC" w:rsidRDefault="00517812" w:rsidP="008123D2">
            <w:pPr>
              <w:jc w:val="center"/>
              <w:rPr>
                <w:sz w:val="28"/>
                <w:szCs w:val="28"/>
              </w:rPr>
            </w:pPr>
          </w:p>
        </w:tc>
      </w:tr>
    </w:tbl>
    <w:p w:rsidR="00694038" w:rsidRDefault="00694038" w:rsidP="00517812">
      <w:pPr>
        <w:spacing w:line="360" w:lineRule="auto"/>
        <w:ind w:right="-648" w:firstLine="720"/>
        <w:jc w:val="both"/>
        <w:rPr>
          <w:rFonts w:ascii="Arial" w:hAnsi="Arial" w:cs="Arial"/>
        </w:rPr>
      </w:pPr>
      <w:r>
        <w:rPr>
          <w:rFonts w:ascii="Arial" w:hAnsi="Arial" w:cs="Arial"/>
        </w:rPr>
        <w:t>Tabel</w:t>
      </w:r>
      <w:r w:rsidRPr="003F1757">
        <w:rPr>
          <w:rFonts w:ascii="Arial" w:hAnsi="Arial" w:cs="Arial"/>
        </w:rPr>
        <w:t xml:space="preserve"> </w:t>
      </w:r>
      <w:r>
        <w:rPr>
          <w:rFonts w:ascii="Arial" w:hAnsi="Arial" w:cs="Arial"/>
        </w:rPr>
        <w:t xml:space="preserve">II.2.1.1 </w:t>
      </w:r>
    </w:p>
    <w:p w:rsidR="00517812" w:rsidRPr="001B125F" w:rsidRDefault="00517812" w:rsidP="00517812">
      <w:pPr>
        <w:spacing w:line="360" w:lineRule="auto"/>
        <w:ind w:right="-648" w:firstLine="720"/>
        <w:jc w:val="both"/>
        <w:rPr>
          <w:rFonts w:ascii="Arial" w:hAnsi="Arial" w:cs="Arial"/>
          <w:sz w:val="20"/>
          <w:szCs w:val="20"/>
        </w:rPr>
      </w:pPr>
      <w:r w:rsidRPr="001B125F">
        <w:rPr>
          <w:rFonts w:ascii="Arial" w:hAnsi="Arial" w:cs="Arial"/>
          <w:sz w:val="20"/>
          <w:szCs w:val="20"/>
        </w:rPr>
        <w:t>*Program Operațional Infrastructura Mare – 2014-2020</w:t>
      </w:r>
    </w:p>
    <w:p w:rsidR="00990ACA" w:rsidRPr="00DE2178" w:rsidRDefault="00990ACA" w:rsidP="00E15B62">
      <w:pPr>
        <w:tabs>
          <w:tab w:val="left" w:pos="1204"/>
          <w:tab w:val="left" w:leader="dot" w:pos="9356"/>
        </w:tabs>
        <w:rPr>
          <w:i/>
          <w:color w:val="FF0000"/>
          <w:sz w:val="22"/>
          <w:szCs w:val="26"/>
          <w:lang w:val="ro-RO"/>
        </w:rPr>
      </w:pPr>
    </w:p>
    <w:p w:rsidR="00990ACA" w:rsidRPr="00DE2178" w:rsidRDefault="00990ACA" w:rsidP="00990ACA">
      <w:pPr>
        <w:tabs>
          <w:tab w:val="left" w:pos="1204"/>
          <w:tab w:val="left" w:leader="dot" w:pos="9356"/>
        </w:tabs>
        <w:rPr>
          <w:i/>
          <w:color w:val="FF0000"/>
          <w:sz w:val="22"/>
          <w:szCs w:val="26"/>
          <w:lang w:val="ro-RO"/>
        </w:rPr>
      </w:pPr>
    </w:p>
    <w:p w:rsidR="0050251D" w:rsidRPr="001D65EA" w:rsidRDefault="0050251D" w:rsidP="007816A7">
      <w:pPr>
        <w:numPr>
          <w:ilvl w:val="3"/>
          <w:numId w:val="3"/>
        </w:numPr>
        <w:tabs>
          <w:tab w:val="left" w:leader="dot" w:pos="9356"/>
        </w:tabs>
        <w:ind w:left="1498" w:hanging="718"/>
        <w:rPr>
          <w:rFonts w:ascii="Arial" w:hAnsi="Arial" w:cs="Arial"/>
          <w:lang w:val="ro-RO"/>
        </w:rPr>
      </w:pPr>
      <w:r w:rsidRPr="001D65EA">
        <w:rPr>
          <w:rFonts w:ascii="Arial" w:hAnsi="Arial" w:cs="Arial"/>
          <w:lang w:val="ro-RO"/>
        </w:rPr>
        <w:t xml:space="preserve">Calitatea apei cursurilor de apă </w:t>
      </w:r>
    </w:p>
    <w:p w:rsidR="00330F8C" w:rsidRPr="001D65EA" w:rsidRDefault="00330F8C" w:rsidP="004C3F02">
      <w:pPr>
        <w:pStyle w:val="Titlu1"/>
        <w:ind w:firstLine="737"/>
        <w:rPr>
          <w:b w:val="0"/>
          <w:i/>
          <w:sz w:val="24"/>
          <w:szCs w:val="24"/>
          <w:lang w:val="it-IT"/>
        </w:rPr>
      </w:pPr>
      <w:r w:rsidRPr="001D65EA">
        <w:rPr>
          <w:b w:val="0"/>
          <w:i/>
          <w:sz w:val="24"/>
          <w:szCs w:val="24"/>
          <w:lang w:val="it-IT"/>
        </w:rPr>
        <w:t>Evaluarea st</w:t>
      </w:r>
      <w:r w:rsidR="004441DF" w:rsidRPr="001D65EA">
        <w:rPr>
          <w:b w:val="0"/>
          <w:i/>
          <w:sz w:val="24"/>
          <w:szCs w:val="24"/>
          <w:lang w:val="it-IT"/>
        </w:rPr>
        <w:t>ă</w:t>
      </w:r>
      <w:r w:rsidRPr="001D65EA">
        <w:rPr>
          <w:b w:val="0"/>
          <w:i/>
          <w:sz w:val="24"/>
          <w:szCs w:val="24"/>
          <w:lang w:val="it-IT"/>
        </w:rPr>
        <w:t>rii apelor de suprafa</w:t>
      </w:r>
      <w:r w:rsidR="004441DF" w:rsidRPr="001D65EA">
        <w:rPr>
          <w:rFonts w:ascii="Times New Roman" w:hAnsi="Times New Roman" w:cs="Times New Roman"/>
          <w:b w:val="0"/>
          <w:i/>
          <w:sz w:val="24"/>
          <w:szCs w:val="24"/>
          <w:lang w:val="it-IT"/>
        </w:rPr>
        <w:t>ț</w:t>
      </w:r>
      <w:r w:rsidR="004441DF" w:rsidRPr="001D65EA">
        <w:rPr>
          <w:b w:val="0"/>
          <w:i/>
          <w:sz w:val="24"/>
          <w:szCs w:val="24"/>
          <w:lang w:val="it-IT"/>
        </w:rPr>
        <w:t>ă</w:t>
      </w:r>
      <w:r w:rsidRPr="001D65EA">
        <w:rPr>
          <w:b w:val="0"/>
          <w:i/>
          <w:sz w:val="24"/>
          <w:szCs w:val="24"/>
          <w:lang w:val="it-IT"/>
        </w:rPr>
        <w:t xml:space="preserve"> </w:t>
      </w:r>
    </w:p>
    <w:p w:rsidR="00330F8C" w:rsidRPr="001D65EA" w:rsidRDefault="00330F8C" w:rsidP="004C3F02">
      <w:pPr>
        <w:pStyle w:val="Titlu1"/>
        <w:ind w:firstLine="737"/>
        <w:rPr>
          <w:b w:val="0"/>
          <w:i/>
          <w:sz w:val="24"/>
          <w:szCs w:val="24"/>
          <w:lang w:val="it-IT"/>
        </w:rPr>
      </w:pPr>
      <w:r w:rsidRPr="001D65EA">
        <w:rPr>
          <w:b w:val="0"/>
          <w:i/>
          <w:sz w:val="24"/>
          <w:szCs w:val="24"/>
          <w:lang w:val="it-IT"/>
        </w:rPr>
        <w:t>Notiuni generale</w:t>
      </w:r>
    </w:p>
    <w:p w:rsidR="00330F8C" w:rsidRPr="001D65EA" w:rsidRDefault="00330F8C" w:rsidP="00330F8C">
      <w:pPr>
        <w:rPr>
          <w:rFonts w:ascii="Arial" w:hAnsi="Arial" w:cs="Arial"/>
          <w:sz w:val="12"/>
          <w:szCs w:val="12"/>
          <w:lang w:val="it-IT"/>
        </w:rPr>
      </w:pPr>
    </w:p>
    <w:p w:rsidR="00330F8C" w:rsidRPr="001D65EA" w:rsidRDefault="00330F8C" w:rsidP="00330F8C">
      <w:pPr>
        <w:jc w:val="both"/>
        <w:rPr>
          <w:rFonts w:ascii="Arial" w:hAnsi="Arial" w:cs="Arial"/>
        </w:rPr>
      </w:pPr>
      <w:r w:rsidRPr="001D65EA">
        <w:rPr>
          <w:rFonts w:ascii="Arial" w:hAnsi="Arial" w:cs="Arial"/>
        </w:rPr>
        <w:tab/>
        <w:t xml:space="preserve">Directiva Cadru Apa defineste in Art.2 starea apelor de suprafata prin: </w:t>
      </w:r>
    </w:p>
    <w:p w:rsidR="00330F8C" w:rsidRPr="001D65EA" w:rsidRDefault="00330F8C" w:rsidP="00DC0859">
      <w:pPr>
        <w:numPr>
          <w:ilvl w:val="0"/>
          <w:numId w:val="8"/>
        </w:numPr>
        <w:jc w:val="both"/>
        <w:rPr>
          <w:rFonts w:ascii="Arial" w:hAnsi="Arial" w:cs="Arial"/>
          <w:lang w:val="it-IT"/>
        </w:rPr>
      </w:pPr>
      <w:r w:rsidRPr="001D65EA">
        <w:rPr>
          <w:rFonts w:ascii="Arial" w:hAnsi="Arial" w:cs="Arial"/>
          <w:b/>
          <w:i/>
          <w:lang w:val="it-IT"/>
        </w:rPr>
        <w:t>starea ecologica</w:t>
      </w:r>
      <w:r w:rsidRPr="001D65EA">
        <w:rPr>
          <w:rFonts w:ascii="Arial" w:hAnsi="Arial" w:cs="Arial"/>
          <w:i/>
          <w:lang w:val="it-IT"/>
        </w:rPr>
        <w:t xml:space="preserve">  </w:t>
      </w:r>
    </w:p>
    <w:p w:rsidR="00330F8C" w:rsidRPr="001D65EA" w:rsidRDefault="00330F8C" w:rsidP="00DC0859">
      <w:pPr>
        <w:numPr>
          <w:ilvl w:val="0"/>
          <w:numId w:val="8"/>
        </w:numPr>
        <w:jc w:val="both"/>
        <w:rPr>
          <w:rFonts w:ascii="Arial" w:hAnsi="Arial" w:cs="Arial"/>
          <w:lang w:val="it-IT"/>
        </w:rPr>
      </w:pPr>
      <w:r w:rsidRPr="001D65EA">
        <w:rPr>
          <w:rFonts w:ascii="Arial" w:hAnsi="Arial" w:cs="Arial"/>
          <w:b/>
          <w:i/>
          <w:lang w:val="it-IT"/>
        </w:rPr>
        <w:t>starea chimica</w:t>
      </w:r>
    </w:p>
    <w:p w:rsidR="00330F8C" w:rsidRPr="001D65EA" w:rsidRDefault="00330F8C" w:rsidP="00330F8C">
      <w:pPr>
        <w:ind w:left="360"/>
        <w:jc w:val="both"/>
        <w:rPr>
          <w:rFonts w:ascii="Arial" w:hAnsi="Arial" w:cs="Arial"/>
          <w:sz w:val="16"/>
          <w:szCs w:val="16"/>
          <w:lang w:val="it-IT"/>
        </w:rPr>
      </w:pPr>
    </w:p>
    <w:p w:rsidR="00330F8C" w:rsidRPr="001D65EA" w:rsidRDefault="00330F8C" w:rsidP="00330F8C">
      <w:pPr>
        <w:ind w:firstLine="720"/>
        <w:jc w:val="both"/>
        <w:rPr>
          <w:rFonts w:ascii="Arial" w:hAnsi="Arial" w:cs="Arial"/>
          <w:lang w:val="it-IT"/>
        </w:rPr>
      </w:pPr>
      <w:r w:rsidRPr="001D65EA">
        <w:rPr>
          <w:rFonts w:ascii="Arial" w:hAnsi="Arial" w:cs="Arial"/>
          <w:b/>
          <w:i/>
          <w:lang w:val="it-IT"/>
        </w:rPr>
        <w:t xml:space="preserve">Starea ecologica </w:t>
      </w:r>
      <w:r w:rsidRPr="001D65EA">
        <w:rPr>
          <w:rFonts w:ascii="Arial" w:hAnsi="Arial" w:cs="Arial"/>
          <w:lang w:val="it-IT"/>
        </w:rPr>
        <w:t>se refer</w:t>
      </w:r>
      <w:r w:rsidR="004441DF" w:rsidRPr="001D65EA">
        <w:rPr>
          <w:rFonts w:ascii="Arial" w:hAnsi="Arial" w:cs="Arial"/>
          <w:lang w:val="it-IT"/>
        </w:rPr>
        <w:t>ă</w:t>
      </w:r>
      <w:r w:rsidRPr="001D65EA">
        <w:rPr>
          <w:rFonts w:ascii="Arial" w:hAnsi="Arial" w:cs="Arial"/>
          <w:lang w:val="it-IT"/>
        </w:rPr>
        <w:t xml:space="preserve"> la structura </w:t>
      </w:r>
      <w:r w:rsidR="004441DF" w:rsidRPr="001D65EA">
        <w:rPr>
          <w:rFonts w:ascii="Arial" w:hAnsi="Arial" w:cs="Arial"/>
          <w:lang w:val="it-IT"/>
        </w:rPr>
        <w:t>ş</w:t>
      </w:r>
      <w:r w:rsidRPr="001D65EA">
        <w:rPr>
          <w:rFonts w:ascii="Arial" w:hAnsi="Arial" w:cs="Arial"/>
          <w:lang w:val="it-IT"/>
        </w:rPr>
        <w:t>i func</w:t>
      </w:r>
      <w:r w:rsidR="004441DF" w:rsidRPr="001D65EA">
        <w:rPr>
          <w:rFonts w:ascii="Arial" w:hAnsi="Arial" w:cs="Arial"/>
          <w:lang w:val="it-IT"/>
        </w:rPr>
        <w:t>ț</w:t>
      </w:r>
      <w:r w:rsidRPr="001D65EA">
        <w:rPr>
          <w:rFonts w:ascii="Arial" w:hAnsi="Arial" w:cs="Arial"/>
          <w:lang w:val="it-IT"/>
        </w:rPr>
        <w:t>ionarea ecosistemelor acvatice, fiind definit</w:t>
      </w:r>
      <w:r w:rsidR="004441DF" w:rsidRPr="001D65EA">
        <w:rPr>
          <w:rFonts w:ascii="Arial" w:hAnsi="Arial" w:cs="Arial"/>
          <w:lang w:val="it-IT"/>
        </w:rPr>
        <w:t>ă</w:t>
      </w:r>
      <w:r w:rsidRPr="001D65EA">
        <w:rPr>
          <w:rFonts w:ascii="Arial" w:hAnsi="Arial" w:cs="Arial"/>
          <w:lang w:val="it-IT"/>
        </w:rPr>
        <w:t xml:space="preserve"> </w:t>
      </w:r>
      <w:r w:rsidR="004441DF" w:rsidRPr="001D65EA">
        <w:rPr>
          <w:rFonts w:ascii="Arial" w:hAnsi="Arial" w:cs="Arial"/>
          <w:lang w:val="it-IT"/>
        </w:rPr>
        <w:t>î</w:t>
      </w:r>
      <w:r w:rsidRPr="001D65EA">
        <w:rPr>
          <w:rFonts w:ascii="Arial" w:hAnsi="Arial" w:cs="Arial"/>
          <w:lang w:val="it-IT"/>
        </w:rPr>
        <w:t>n conformitate cu prevederile Anexei V a Directivei Cadru Ap</w:t>
      </w:r>
      <w:r w:rsidR="004441DF" w:rsidRPr="001D65EA">
        <w:rPr>
          <w:rFonts w:ascii="Arial" w:hAnsi="Arial" w:cs="Arial"/>
          <w:lang w:val="it-IT"/>
        </w:rPr>
        <w:t>ă</w:t>
      </w:r>
      <w:r w:rsidRPr="001D65EA">
        <w:rPr>
          <w:rFonts w:ascii="Arial" w:hAnsi="Arial" w:cs="Arial"/>
          <w:lang w:val="it-IT"/>
        </w:rPr>
        <w:t xml:space="preserve">, prin </w:t>
      </w:r>
      <w:r w:rsidRPr="001D65EA">
        <w:rPr>
          <w:rFonts w:ascii="Arial" w:hAnsi="Arial" w:cs="Arial"/>
          <w:b/>
          <w:lang w:val="it-IT"/>
        </w:rPr>
        <w:t xml:space="preserve">elementele de calitate biologice, elemente hidromorfologice </w:t>
      </w:r>
      <w:r w:rsidR="004441DF" w:rsidRPr="001D65EA">
        <w:rPr>
          <w:rFonts w:ascii="Arial" w:hAnsi="Arial" w:cs="Arial"/>
          <w:b/>
          <w:lang w:val="it-IT"/>
        </w:rPr>
        <w:t>ș</w:t>
      </w:r>
      <w:r w:rsidRPr="001D65EA">
        <w:rPr>
          <w:rFonts w:ascii="Arial" w:hAnsi="Arial" w:cs="Arial"/>
          <w:b/>
          <w:lang w:val="it-IT"/>
        </w:rPr>
        <w:t>i fizico-chimice  generale</w:t>
      </w:r>
      <w:r w:rsidRPr="001D65EA">
        <w:rPr>
          <w:rFonts w:ascii="Arial" w:hAnsi="Arial" w:cs="Arial"/>
          <w:lang w:val="it-IT"/>
        </w:rPr>
        <w:t xml:space="preserve"> cu func</w:t>
      </w:r>
      <w:r w:rsidR="004441DF" w:rsidRPr="001D65EA">
        <w:rPr>
          <w:lang w:val="it-IT"/>
        </w:rPr>
        <w:t>ț</w:t>
      </w:r>
      <w:r w:rsidRPr="001D65EA">
        <w:rPr>
          <w:rFonts w:ascii="Arial" w:hAnsi="Arial" w:cs="Arial"/>
          <w:lang w:val="it-IT"/>
        </w:rPr>
        <w:t xml:space="preserve">ie de suport pentru cele biologice, precum </w:t>
      </w:r>
      <w:r w:rsidR="004441DF" w:rsidRPr="001D65EA">
        <w:rPr>
          <w:rFonts w:ascii="Arial" w:hAnsi="Arial" w:cs="Arial"/>
          <w:lang w:val="it-IT"/>
        </w:rPr>
        <w:t>ș</w:t>
      </w:r>
      <w:r w:rsidRPr="001D65EA">
        <w:rPr>
          <w:rFonts w:ascii="Arial" w:hAnsi="Arial" w:cs="Arial"/>
          <w:lang w:val="it-IT"/>
        </w:rPr>
        <w:t xml:space="preserve">i prin </w:t>
      </w:r>
      <w:r w:rsidRPr="001D65EA">
        <w:rPr>
          <w:rFonts w:ascii="Arial" w:hAnsi="Arial" w:cs="Arial"/>
          <w:b/>
          <w:lang w:val="it-IT"/>
        </w:rPr>
        <w:t>poluan</w:t>
      </w:r>
      <w:r w:rsidR="004441DF" w:rsidRPr="001D65EA">
        <w:rPr>
          <w:rFonts w:ascii="Arial" w:hAnsi="Arial" w:cs="Arial"/>
          <w:b/>
          <w:lang w:val="it-IT"/>
        </w:rPr>
        <w:t>ț</w:t>
      </w:r>
      <w:r w:rsidRPr="001D65EA">
        <w:rPr>
          <w:rFonts w:ascii="Arial" w:hAnsi="Arial" w:cs="Arial"/>
          <w:b/>
          <w:lang w:val="it-IT"/>
        </w:rPr>
        <w:t>ii specifici</w:t>
      </w:r>
      <w:r w:rsidRPr="001D65EA">
        <w:rPr>
          <w:rFonts w:ascii="Arial" w:hAnsi="Arial" w:cs="Arial"/>
          <w:lang w:val="it-IT"/>
        </w:rPr>
        <w:t xml:space="preserve"> (sintetici </w:t>
      </w:r>
      <w:r w:rsidR="004441DF" w:rsidRPr="001D65EA">
        <w:rPr>
          <w:rFonts w:ascii="Arial" w:hAnsi="Arial" w:cs="Arial"/>
          <w:lang w:val="it-IT"/>
        </w:rPr>
        <w:t>ș</w:t>
      </w:r>
      <w:r w:rsidRPr="001D65EA">
        <w:rPr>
          <w:rFonts w:ascii="Arial" w:hAnsi="Arial" w:cs="Arial"/>
          <w:lang w:val="it-IT"/>
        </w:rPr>
        <w:t>i nesintetici).</w:t>
      </w:r>
    </w:p>
    <w:p w:rsidR="00330F8C" w:rsidRPr="001D65EA" w:rsidRDefault="00330F8C" w:rsidP="00330F8C">
      <w:pPr>
        <w:ind w:firstLine="720"/>
        <w:jc w:val="both"/>
        <w:rPr>
          <w:rFonts w:ascii="Arial" w:hAnsi="Arial" w:cs="Arial"/>
          <w:sz w:val="12"/>
          <w:szCs w:val="12"/>
          <w:lang w:val="it-IT"/>
        </w:rPr>
      </w:pPr>
    </w:p>
    <w:p w:rsidR="00330F8C" w:rsidRPr="001D65EA" w:rsidRDefault="00330F8C" w:rsidP="00330F8C">
      <w:pPr>
        <w:ind w:firstLine="720"/>
        <w:jc w:val="both"/>
        <w:rPr>
          <w:rFonts w:ascii="Arial" w:hAnsi="Arial" w:cs="Arial"/>
          <w:sz w:val="12"/>
          <w:szCs w:val="12"/>
          <w:lang w:val="it-IT"/>
        </w:rPr>
      </w:pPr>
    </w:p>
    <w:p w:rsidR="00330F8C" w:rsidRPr="001D65EA" w:rsidRDefault="00330F8C" w:rsidP="00330F8C">
      <w:pPr>
        <w:ind w:firstLine="720"/>
        <w:jc w:val="both"/>
        <w:rPr>
          <w:rFonts w:ascii="Arial" w:hAnsi="Arial" w:cs="Arial"/>
          <w:b/>
          <w:lang w:val="it-IT"/>
        </w:rPr>
      </w:pPr>
      <w:r w:rsidRPr="001D65EA">
        <w:rPr>
          <w:rFonts w:ascii="Arial" w:hAnsi="Arial" w:cs="Arial"/>
          <w:b/>
          <w:lang w:val="it-IT"/>
        </w:rPr>
        <w:t>Evaluarea starii ecologice a unui corp de apa se realizeaza dupa cum urmeaza :</w:t>
      </w:r>
    </w:p>
    <w:p w:rsidR="00330F8C" w:rsidRPr="001D65EA" w:rsidRDefault="00330F8C" w:rsidP="00330F8C">
      <w:pPr>
        <w:ind w:firstLine="720"/>
        <w:jc w:val="both"/>
        <w:rPr>
          <w:rFonts w:ascii="Arial" w:hAnsi="Arial" w:cs="Arial"/>
          <w:b/>
          <w:sz w:val="16"/>
          <w:szCs w:val="16"/>
          <w:lang w:val="it-IT"/>
        </w:rPr>
      </w:pPr>
    </w:p>
    <w:p w:rsidR="00330F8C" w:rsidRPr="001D65EA" w:rsidRDefault="00330F8C" w:rsidP="00DC0859">
      <w:pPr>
        <w:numPr>
          <w:ilvl w:val="0"/>
          <w:numId w:val="9"/>
        </w:numPr>
        <w:spacing w:after="120"/>
        <w:jc w:val="both"/>
        <w:rPr>
          <w:rFonts w:ascii="Arial" w:hAnsi="Arial" w:cs="Arial"/>
          <w:lang w:val="it-IT"/>
        </w:rPr>
      </w:pPr>
      <w:r w:rsidRPr="001D65EA">
        <w:rPr>
          <w:rFonts w:ascii="Arial" w:hAnsi="Arial" w:cs="Arial"/>
          <w:lang w:val="it-IT"/>
        </w:rPr>
        <w:t>Dac</w:t>
      </w:r>
      <w:r w:rsidR="004441DF" w:rsidRPr="001D65EA">
        <w:rPr>
          <w:rFonts w:ascii="Arial" w:hAnsi="Arial" w:cs="Arial"/>
          <w:lang w:val="it-IT"/>
        </w:rPr>
        <w:t>ă</w:t>
      </w:r>
      <w:r w:rsidRPr="001D65EA">
        <w:rPr>
          <w:rFonts w:ascii="Arial" w:hAnsi="Arial" w:cs="Arial"/>
          <w:lang w:val="it-IT"/>
        </w:rPr>
        <w:t xml:space="preserve">  elementele biologice, elementele hidromorfologice </w:t>
      </w:r>
      <w:r w:rsidR="004441DF" w:rsidRPr="001D65EA">
        <w:rPr>
          <w:rFonts w:ascii="Arial" w:hAnsi="Arial" w:cs="Arial"/>
          <w:lang w:val="it-IT"/>
        </w:rPr>
        <w:t>ș</w:t>
      </w:r>
      <w:r w:rsidRPr="001D65EA">
        <w:rPr>
          <w:rFonts w:ascii="Arial" w:hAnsi="Arial" w:cs="Arial"/>
          <w:lang w:val="it-IT"/>
        </w:rPr>
        <w:t xml:space="preserve">i elementele fizico-chimice (generale </w:t>
      </w:r>
      <w:r w:rsidR="004441DF" w:rsidRPr="001D65EA">
        <w:rPr>
          <w:rFonts w:ascii="Arial" w:hAnsi="Arial" w:cs="Arial"/>
          <w:lang w:val="it-IT"/>
        </w:rPr>
        <w:t>ș</w:t>
      </w:r>
      <w:r w:rsidRPr="001D65EA">
        <w:rPr>
          <w:rFonts w:ascii="Arial" w:hAnsi="Arial" w:cs="Arial"/>
          <w:lang w:val="it-IT"/>
        </w:rPr>
        <w:t>i poluan</w:t>
      </w:r>
      <w:r w:rsidR="004441DF" w:rsidRPr="001D65EA">
        <w:rPr>
          <w:rFonts w:ascii="Arial" w:hAnsi="Arial" w:cs="Arial"/>
          <w:lang w:val="it-IT"/>
        </w:rPr>
        <w:t>ț</w:t>
      </w:r>
      <w:r w:rsidRPr="001D65EA">
        <w:rPr>
          <w:rFonts w:ascii="Arial" w:hAnsi="Arial" w:cs="Arial"/>
          <w:lang w:val="it-IT"/>
        </w:rPr>
        <w:t>ii specifici) se incadreaz</w:t>
      </w:r>
      <w:r w:rsidR="004441DF" w:rsidRPr="001D65EA">
        <w:rPr>
          <w:rFonts w:ascii="Arial" w:hAnsi="Arial" w:cs="Arial"/>
          <w:lang w:val="it-IT"/>
        </w:rPr>
        <w:t>ă</w:t>
      </w:r>
      <w:r w:rsidRPr="001D65EA">
        <w:rPr>
          <w:rFonts w:ascii="Arial" w:hAnsi="Arial" w:cs="Arial"/>
          <w:lang w:val="it-IT"/>
        </w:rPr>
        <w:t xml:space="preserve"> </w:t>
      </w:r>
      <w:r w:rsidR="004441DF" w:rsidRPr="001D65EA">
        <w:rPr>
          <w:rFonts w:ascii="Arial" w:hAnsi="Arial" w:cs="Arial"/>
          <w:lang w:val="it-IT"/>
        </w:rPr>
        <w:t>î</w:t>
      </w:r>
      <w:r w:rsidRPr="001D65EA">
        <w:rPr>
          <w:rFonts w:ascii="Arial" w:hAnsi="Arial" w:cs="Arial"/>
          <w:lang w:val="it-IT"/>
        </w:rPr>
        <w:t>n limitele st</w:t>
      </w:r>
      <w:r w:rsidR="004441DF" w:rsidRPr="001D65EA">
        <w:rPr>
          <w:rFonts w:ascii="Arial" w:hAnsi="Arial" w:cs="Arial"/>
          <w:lang w:val="it-IT"/>
        </w:rPr>
        <w:t>ă</w:t>
      </w:r>
      <w:r w:rsidRPr="001D65EA">
        <w:rPr>
          <w:rFonts w:ascii="Arial" w:hAnsi="Arial" w:cs="Arial"/>
          <w:lang w:val="it-IT"/>
        </w:rPr>
        <w:t>rii foarte bune (fiecare separat) atunci corpul de ap</w:t>
      </w:r>
      <w:r w:rsidR="004441DF" w:rsidRPr="001D65EA">
        <w:rPr>
          <w:rFonts w:ascii="Arial" w:hAnsi="Arial" w:cs="Arial"/>
          <w:lang w:val="it-IT"/>
        </w:rPr>
        <w:t>ă</w:t>
      </w:r>
      <w:r w:rsidRPr="001D65EA">
        <w:rPr>
          <w:rFonts w:ascii="Arial" w:hAnsi="Arial" w:cs="Arial"/>
          <w:lang w:val="it-IT"/>
        </w:rPr>
        <w:t xml:space="preserve"> este in stare ecologica foarte bun</w:t>
      </w:r>
      <w:r w:rsidR="004441DF" w:rsidRPr="001D65EA">
        <w:rPr>
          <w:rFonts w:ascii="Arial" w:hAnsi="Arial" w:cs="Arial"/>
          <w:lang w:val="it-IT"/>
        </w:rPr>
        <w:t>ă</w:t>
      </w:r>
      <w:r w:rsidRPr="001D65EA">
        <w:rPr>
          <w:rFonts w:ascii="Arial" w:hAnsi="Arial" w:cs="Arial"/>
          <w:lang w:val="it-IT"/>
        </w:rPr>
        <w:t>.</w:t>
      </w:r>
    </w:p>
    <w:p w:rsidR="00330F8C" w:rsidRPr="001D65EA" w:rsidRDefault="00330F8C" w:rsidP="00DC0859">
      <w:pPr>
        <w:numPr>
          <w:ilvl w:val="0"/>
          <w:numId w:val="9"/>
        </w:numPr>
        <w:spacing w:after="120"/>
        <w:jc w:val="both"/>
        <w:rPr>
          <w:rFonts w:ascii="Arial" w:hAnsi="Arial" w:cs="Arial"/>
          <w:lang w:val="it-IT"/>
        </w:rPr>
      </w:pPr>
      <w:r w:rsidRPr="001D65EA">
        <w:rPr>
          <w:rFonts w:ascii="Arial" w:hAnsi="Arial" w:cs="Arial"/>
          <w:lang w:val="it-IT"/>
        </w:rPr>
        <w:t>Daca elementele biologice si elementele fizico-chimice (generale si poluantii specifici) se incadreaza  in limitele starii bune (fiecare separat) atunci corpul de apa este in stare ecologica buna (elementele hidromorfologice nu sunt utilizate in evaluarea starii ecologice).</w:t>
      </w:r>
    </w:p>
    <w:p w:rsidR="00330F8C" w:rsidRPr="001D65EA" w:rsidRDefault="00330F8C" w:rsidP="00DC0859">
      <w:pPr>
        <w:numPr>
          <w:ilvl w:val="0"/>
          <w:numId w:val="9"/>
        </w:numPr>
        <w:spacing w:after="120"/>
        <w:jc w:val="both"/>
        <w:rPr>
          <w:rFonts w:ascii="Arial" w:hAnsi="Arial" w:cs="Arial"/>
          <w:lang w:val="it-IT"/>
        </w:rPr>
      </w:pPr>
      <w:r w:rsidRPr="001D65EA">
        <w:rPr>
          <w:rFonts w:ascii="Arial" w:hAnsi="Arial" w:cs="Arial"/>
          <w:lang w:val="it-IT"/>
        </w:rPr>
        <w:lastRenderedPageBreak/>
        <w:t>Daca elementele biologice se incadreaza in limitele starii moderate atunci corpul de apa este in stare ecologica moderata (elementele hidromorfologice si elementele fizico-chimice suport nu sunt utilizate in evaluarea starii ecologice).</w:t>
      </w:r>
    </w:p>
    <w:p w:rsidR="00330F8C" w:rsidRPr="001D65EA" w:rsidRDefault="00330F8C" w:rsidP="00DC0859">
      <w:pPr>
        <w:numPr>
          <w:ilvl w:val="0"/>
          <w:numId w:val="9"/>
        </w:numPr>
        <w:spacing w:after="120"/>
        <w:jc w:val="both"/>
        <w:rPr>
          <w:rFonts w:ascii="Arial" w:hAnsi="Arial" w:cs="Arial"/>
          <w:lang w:val="it-IT"/>
        </w:rPr>
      </w:pPr>
      <w:r w:rsidRPr="001D65EA">
        <w:rPr>
          <w:rFonts w:ascii="Arial" w:hAnsi="Arial" w:cs="Arial"/>
          <w:lang w:val="it-IT"/>
        </w:rPr>
        <w:t>Daca elementele biologice se incadreaza  in limitele starii slabe atunci corpul de apa este in stare ecologica slaba (elementele hidromorfologice si elementele fizico-chimice suport nu sunt utilizate in evaluarea starii ecologice).</w:t>
      </w:r>
    </w:p>
    <w:p w:rsidR="00330F8C" w:rsidRPr="001D65EA" w:rsidRDefault="00330F8C" w:rsidP="00DC0859">
      <w:pPr>
        <w:numPr>
          <w:ilvl w:val="0"/>
          <w:numId w:val="9"/>
        </w:numPr>
        <w:spacing w:after="120"/>
        <w:jc w:val="both"/>
        <w:rPr>
          <w:rFonts w:ascii="Arial" w:hAnsi="Arial" w:cs="Arial"/>
          <w:lang w:val="it-IT"/>
        </w:rPr>
      </w:pPr>
      <w:r w:rsidRPr="001D65EA">
        <w:rPr>
          <w:rFonts w:ascii="Arial" w:hAnsi="Arial" w:cs="Arial"/>
          <w:lang w:val="it-IT"/>
        </w:rPr>
        <w:t>Daca elementele biologice se incadreaza in limitele starii proaste atunci corpul de apa este in stare ecologica proasta (elementele hidromorfologice si elementele fizico-chimice suport nu sunt utilizate in evaluarea starii ecologice).</w:t>
      </w:r>
    </w:p>
    <w:p w:rsidR="00330F8C" w:rsidRPr="00DE2178" w:rsidRDefault="00330F8C" w:rsidP="00605F65">
      <w:pPr>
        <w:spacing w:line="276" w:lineRule="auto"/>
        <w:jc w:val="both"/>
        <w:rPr>
          <w:rFonts w:ascii="Arial" w:hAnsi="Arial" w:cs="Arial"/>
          <w:color w:val="FF0000"/>
        </w:rPr>
      </w:pPr>
    </w:p>
    <w:p w:rsidR="00605F65" w:rsidRPr="003B53F7" w:rsidRDefault="00605F65" w:rsidP="0020704C">
      <w:pPr>
        <w:spacing w:line="276" w:lineRule="auto"/>
        <w:ind w:firstLine="360"/>
        <w:jc w:val="both"/>
        <w:rPr>
          <w:rFonts w:ascii="Arial" w:hAnsi="Arial" w:cs="Arial"/>
        </w:rPr>
      </w:pPr>
      <w:r w:rsidRPr="003B53F7">
        <w:rPr>
          <w:rFonts w:ascii="Arial" w:hAnsi="Arial" w:cs="Arial"/>
        </w:rPr>
        <w:t>In anul 201</w:t>
      </w:r>
      <w:r w:rsidR="001D65EA" w:rsidRPr="003B53F7">
        <w:rPr>
          <w:rFonts w:ascii="Arial" w:hAnsi="Arial" w:cs="Arial"/>
        </w:rPr>
        <w:t>5</w:t>
      </w:r>
      <w:r w:rsidRPr="003B53F7">
        <w:rPr>
          <w:rFonts w:ascii="Arial" w:hAnsi="Arial" w:cs="Arial"/>
        </w:rPr>
        <w:t xml:space="preserve"> evaluarea starii ecologice / potentialului ecologic al cursurilor de apa s-a efectuat pe baza rezultatelor obtinute in sectiunile de monitorizare si aplicand metodologiile de evaluare conforme cu cerintele Directivei Cadru Apa 2000/60/EC.</w:t>
      </w:r>
    </w:p>
    <w:p w:rsidR="008D631F" w:rsidRPr="003B53F7" w:rsidRDefault="008D631F" w:rsidP="0020704C">
      <w:pPr>
        <w:spacing w:line="276" w:lineRule="auto"/>
        <w:ind w:firstLine="360"/>
        <w:jc w:val="both"/>
        <w:rPr>
          <w:rFonts w:ascii="Arial" w:hAnsi="Arial" w:cs="Arial"/>
        </w:rPr>
      </w:pPr>
      <w:r w:rsidRPr="003B53F7">
        <w:rPr>
          <w:rFonts w:ascii="Arial" w:hAnsi="Arial" w:cs="Arial"/>
        </w:rPr>
        <w:t>In cadrul Bazinului Hidrografic Litoral au fost identificate si evaluate prin monitoizare un numar de 11 corpuri de apa de suprafata-rauri (in afara celor tranzitorii si costiere).</w:t>
      </w:r>
    </w:p>
    <w:p w:rsidR="008D631F" w:rsidRPr="003B53F7" w:rsidRDefault="003B53F7" w:rsidP="0020704C">
      <w:pPr>
        <w:spacing w:line="276" w:lineRule="auto"/>
        <w:ind w:firstLine="360"/>
        <w:jc w:val="both"/>
        <w:rPr>
          <w:rFonts w:ascii="Arial" w:hAnsi="Arial" w:cs="Arial"/>
        </w:rPr>
      </w:pPr>
      <w:r w:rsidRPr="003B53F7">
        <w:rPr>
          <w:rFonts w:ascii="Arial" w:hAnsi="Arial" w:cs="Arial"/>
        </w:rPr>
        <w:t>In cadrul Bazinului Hidrografic Litoral au fost evaluate din punct de vedere al starii ecologice, pe baza datelor de monitorizare, 9 corpuri de apa natural – rauri, pe o lungime de 236,6 km. Repartitia celor 236,6 km in raport cu starea ecologica este urmatoarea:</w:t>
      </w:r>
    </w:p>
    <w:p w:rsidR="003B53F7" w:rsidRPr="003B53F7" w:rsidRDefault="003B53F7" w:rsidP="00467487">
      <w:pPr>
        <w:pStyle w:val="Listparagraf"/>
        <w:numPr>
          <w:ilvl w:val="0"/>
          <w:numId w:val="14"/>
        </w:numPr>
        <w:jc w:val="both"/>
        <w:rPr>
          <w:rFonts w:ascii="Arial" w:hAnsi="Arial" w:cs="Arial"/>
          <w:sz w:val="24"/>
          <w:szCs w:val="24"/>
        </w:rPr>
      </w:pPr>
      <w:r w:rsidRPr="003B53F7">
        <w:rPr>
          <w:rFonts w:ascii="Arial" w:hAnsi="Arial" w:cs="Arial"/>
          <w:sz w:val="24"/>
          <w:szCs w:val="24"/>
        </w:rPr>
        <w:t>94,6 km (39,98%) s-au incadrat in strarea ecologica buna;</w:t>
      </w:r>
    </w:p>
    <w:p w:rsidR="003B53F7" w:rsidRPr="003B53F7" w:rsidRDefault="003B53F7" w:rsidP="00467487">
      <w:pPr>
        <w:pStyle w:val="Listparagraf"/>
        <w:numPr>
          <w:ilvl w:val="0"/>
          <w:numId w:val="14"/>
        </w:numPr>
        <w:jc w:val="both"/>
        <w:rPr>
          <w:rFonts w:ascii="Arial" w:hAnsi="Arial" w:cs="Arial"/>
          <w:sz w:val="24"/>
          <w:szCs w:val="24"/>
        </w:rPr>
      </w:pPr>
      <w:r w:rsidRPr="003B53F7">
        <w:rPr>
          <w:rFonts w:ascii="Arial" w:hAnsi="Arial" w:cs="Arial"/>
          <w:sz w:val="24"/>
          <w:szCs w:val="24"/>
        </w:rPr>
        <w:t>142 km (60,02%) s-au incadrat in stare ecologica moderata.</w:t>
      </w:r>
    </w:p>
    <w:p w:rsidR="008D631F" w:rsidRPr="003B53F7" w:rsidRDefault="003B53F7" w:rsidP="003B53F7">
      <w:pPr>
        <w:tabs>
          <w:tab w:val="left" w:leader="dot" w:pos="9356"/>
        </w:tabs>
        <w:jc w:val="both"/>
        <w:rPr>
          <w:rFonts w:ascii="Arial" w:hAnsi="Arial" w:cs="Arial"/>
          <w:lang w:val="ro-RO"/>
        </w:rPr>
      </w:pPr>
      <w:r w:rsidRPr="003B53F7">
        <w:rPr>
          <w:rFonts w:ascii="Arial" w:hAnsi="Arial" w:cs="Arial"/>
          <w:lang w:val="ro-RO"/>
        </w:rPr>
        <w:t>In bazinul hidrografic Litoral au fost evaluate 2 corpuri de apa artificiale – rauri (CAA), in lungime totala de 64,41 km, CDMN1 si CDMN2-CPAM, monitorizate si incadrate in categoria tipologica RO14. Pe baza rezultatelor obtinute, cei 64,41 km s-au incadrat in potential economic moderat.</w:t>
      </w:r>
    </w:p>
    <w:p w:rsidR="00605F65" w:rsidRPr="003B53F7" w:rsidRDefault="003B53F7" w:rsidP="00605F65">
      <w:pPr>
        <w:tabs>
          <w:tab w:val="left" w:leader="dot" w:pos="9356"/>
        </w:tabs>
        <w:rPr>
          <w:rFonts w:ascii="Arial" w:hAnsi="Arial" w:cs="Arial"/>
          <w:i/>
          <w:lang w:val="ro-RO"/>
        </w:rPr>
      </w:pPr>
      <w:r w:rsidRPr="003B53F7">
        <w:rPr>
          <w:rFonts w:ascii="Arial" w:hAnsi="Arial" w:cs="Arial"/>
          <w:i/>
          <w:lang w:val="ro-RO"/>
        </w:rPr>
        <w:t>Sursa: ABADL-Sinteza calitatii apelor din Romania in anul 2015</w:t>
      </w:r>
    </w:p>
    <w:p w:rsidR="00605F65" w:rsidRPr="00DE2178" w:rsidRDefault="00605F65" w:rsidP="00605F65">
      <w:pPr>
        <w:tabs>
          <w:tab w:val="left" w:leader="dot" w:pos="9356"/>
        </w:tabs>
        <w:rPr>
          <w:color w:val="FF0000"/>
          <w:sz w:val="20"/>
          <w:szCs w:val="26"/>
          <w:lang w:val="ro-RO"/>
        </w:rPr>
      </w:pPr>
    </w:p>
    <w:p w:rsidR="00330F8C" w:rsidRPr="00DE2178" w:rsidRDefault="00330F8C" w:rsidP="00605F65">
      <w:pPr>
        <w:jc w:val="both"/>
        <w:rPr>
          <w:rFonts w:ascii="Arial" w:hAnsi="Arial" w:cs="Arial"/>
          <w:color w:val="FF0000"/>
          <w:sz w:val="16"/>
          <w:szCs w:val="16"/>
        </w:rPr>
        <w:sectPr w:rsidR="00330F8C" w:rsidRPr="00DE2178" w:rsidSect="00330F8C">
          <w:headerReference w:type="default" r:id="rId21"/>
          <w:footerReference w:type="default" r:id="rId22"/>
          <w:pgSz w:w="12240" w:h="15840"/>
          <w:pgMar w:top="850" w:right="907" w:bottom="994" w:left="1138" w:header="288" w:footer="288" w:gutter="0"/>
          <w:cols w:space="720"/>
          <w:docGrid w:linePitch="360"/>
        </w:sectPr>
      </w:pPr>
    </w:p>
    <w:p w:rsidR="00605F65" w:rsidRPr="00DE2178" w:rsidRDefault="00605F65" w:rsidP="00605F65">
      <w:pPr>
        <w:jc w:val="both"/>
        <w:rPr>
          <w:rFonts w:ascii="Arial" w:hAnsi="Arial" w:cs="Arial"/>
          <w:color w:val="FF0000"/>
          <w:sz w:val="16"/>
          <w:szCs w:val="16"/>
        </w:rPr>
      </w:pPr>
    </w:p>
    <w:p w:rsidR="0050251D" w:rsidRPr="001D65EA" w:rsidRDefault="0050251D" w:rsidP="007816A7">
      <w:pPr>
        <w:numPr>
          <w:ilvl w:val="3"/>
          <w:numId w:val="3"/>
        </w:numPr>
        <w:tabs>
          <w:tab w:val="left" w:leader="dot" w:pos="9356"/>
        </w:tabs>
        <w:ind w:left="1498" w:hanging="718"/>
        <w:rPr>
          <w:rFonts w:ascii="Arial" w:hAnsi="Arial" w:cs="Arial"/>
          <w:lang w:val="ro-RO"/>
        </w:rPr>
      </w:pPr>
      <w:r w:rsidRPr="001D65EA">
        <w:rPr>
          <w:rFonts w:ascii="Arial" w:hAnsi="Arial" w:cs="Arial"/>
          <w:lang w:val="ro-RO"/>
        </w:rPr>
        <w:t xml:space="preserve">Calitatea apei lacurilor </w:t>
      </w:r>
    </w:p>
    <w:p w:rsidR="00605F65" w:rsidRPr="001D65EA" w:rsidRDefault="00605F65" w:rsidP="00605F65">
      <w:pPr>
        <w:tabs>
          <w:tab w:val="left" w:leader="dot" w:pos="9356"/>
        </w:tabs>
        <w:rPr>
          <w:rFonts w:ascii="Arial" w:hAnsi="Arial" w:cs="Arial"/>
          <w:lang w:val="ro-RO"/>
        </w:rPr>
      </w:pPr>
    </w:p>
    <w:p w:rsidR="00330F8C" w:rsidRPr="001D65EA" w:rsidRDefault="00330F8C" w:rsidP="004C3F02">
      <w:pPr>
        <w:ind w:firstLine="737"/>
        <w:jc w:val="both"/>
        <w:rPr>
          <w:rFonts w:ascii="Arial" w:hAnsi="Arial" w:cs="Arial"/>
          <w:lang w:val="pt-BR"/>
        </w:rPr>
      </w:pPr>
      <w:r w:rsidRPr="001D65EA">
        <w:rPr>
          <w:rFonts w:ascii="Arial" w:hAnsi="Arial" w:cs="Arial"/>
          <w:lang w:val="it-IT"/>
        </w:rPr>
        <w:t>Principalele lacuri</w:t>
      </w:r>
      <w:r w:rsidRPr="001D65EA">
        <w:rPr>
          <w:rFonts w:ascii="Arial" w:hAnsi="Arial" w:cs="Arial"/>
          <w:lang w:val="pt-BR"/>
        </w:rPr>
        <w:t xml:space="preserve"> de  pe teritoriul judeţului Constanta sunt:</w:t>
      </w:r>
    </w:p>
    <w:p w:rsidR="00330F8C" w:rsidRPr="001D65EA" w:rsidRDefault="00330F8C" w:rsidP="00330F8C">
      <w:pPr>
        <w:jc w:val="both"/>
        <w:rPr>
          <w:rFonts w:ascii="Arial" w:hAnsi="Arial" w:cs="Arial"/>
          <w:lang w:val="pt-BR"/>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3"/>
        <w:gridCol w:w="2944"/>
        <w:gridCol w:w="2197"/>
      </w:tblGrid>
      <w:tr w:rsidR="00765213" w:rsidRPr="001D65EA" w:rsidTr="00765213">
        <w:trPr>
          <w:trHeight w:val="268"/>
          <w:jc w:val="center"/>
        </w:trPr>
        <w:tc>
          <w:tcPr>
            <w:tcW w:w="3053" w:type="dxa"/>
            <w:shd w:val="clear" w:color="auto" w:fill="E0E0E0"/>
            <w:vAlign w:val="center"/>
          </w:tcPr>
          <w:p w:rsidR="00330F8C" w:rsidRPr="001D65EA" w:rsidRDefault="00330F8C" w:rsidP="00330F8C">
            <w:pPr>
              <w:pStyle w:val="Indentcorptext"/>
              <w:ind w:firstLine="176"/>
              <w:jc w:val="center"/>
              <w:rPr>
                <w:rFonts w:ascii="Arial" w:hAnsi="Arial" w:cs="Arial"/>
                <w:b/>
                <w:szCs w:val="24"/>
              </w:rPr>
            </w:pPr>
            <w:r w:rsidRPr="001D65EA">
              <w:rPr>
                <w:rFonts w:ascii="Arial" w:hAnsi="Arial" w:cs="Arial"/>
                <w:b/>
                <w:szCs w:val="24"/>
              </w:rPr>
              <w:t>Tipul lacului</w:t>
            </w:r>
          </w:p>
        </w:tc>
        <w:tc>
          <w:tcPr>
            <w:tcW w:w="2944" w:type="dxa"/>
            <w:shd w:val="clear" w:color="auto" w:fill="E0E0E0"/>
            <w:vAlign w:val="center"/>
          </w:tcPr>
          <w:p w:rsidR="00330F8C" w:rsidRPr="001D65EA" w:rsidRDefault="00330F8C" w:rsidP="00330F8C">
            <w:pPr>
              <w:pStyle w:val="Indentcorptext"/>
              <w:jc w:val="center"/>
              <w:rPr>
                <w:rFonts w:ascii="Arial" w:hAnsi="Arial" w:cs="Arial"/>
                <w:b/>
                <w:szCs w:val="24"/>
              </w:rPr>
            </w:pPr>
            <w:r w:rsidRPr="001D65EA">
              <w:rPr>
                <w:rFonts w:ascii="Arial" w:hAnsi="Arial" w:cs="Arial"/>
                <w:b/>
                <w:szCs w:val="24"/>
              </w:rPr>
              <w:t>Numele lacului</w:t>
            </w:r>
          </w:p>
        </w:tc>
        <w:tc>
          <w:tcPr>
            <w:tcW w:w="2197" w:type="dxa"/>
            <w:shd w:val="clear" w:color="auto" w:fill="E0E0E0"/>
            <w:vAlign w:val="center"/>
          </w:tcPr>
          <w:p w:rsidR="00330F8C" w:rsidRPr="001D65EA" w:rsidRDefault="00330F8C" w:rsidP="00330F8C">
            <w:pPr>
              <w:pStyle w:val="Indentcorptext"/>
              <w:jc w:val="center"/>
              <w:rPr>
                <w:rFonts w:ascii="Arial" w:hAnsi="Arial" w:cs="Arial"/>
                <w:b/>
                <w:szCs w:val="24"/>
              </w:rPr>
            </w:pPr>
            <w:r w:rsidRPr="001D65EA">
              <w:rPr>
                <w:rFonts w:ascii="Arial" w:hAnsi="Arial" w:cs="Arial"/>
                <w:b/>
                <w:szCs w:val="24"/>
              </w:rPr>
              <w:t>Suprafaţa (ha)</w:t>
            </w:r>
          </w:p>
        </w:tc>
      </w:tr>
      <w:tr w:rsidR="00765213" w:rsidRPr="001D65EA" w:rsidTr="00765213">
        <w:trPr>
          <w:trHeight w:val="151"/>
          <w:jc w:val="center"/>
        </w:trPr>
        <w:tc>
          <w:tcPr>
            <w:tcW w:w="3053" w:type="dxa"/>
            <w:vMerge w:val="restart"/>
            <w:vAlign w:val="center"/>
          </w:tcPr>
          <w:p w:rsidR="00330F8C" w:rsidRPr="001D65EA" w:rsidRDefault="00330F8C" w:rsidP="00330F8C">
            <w:pPr>
              <w:pStyle w:val="Indentcorptext"/>
              <w:ind w:firstLine="34"/>
              <w:rPr>
                <w:rFonts w:ascii="Arial" w:hAnsi="Arial" w:cs="Arial"/>
                <w:szCs w:val="24"/>
              </w:rPr>
            </w:pPr>
            <w:r w:rsidRPr="001D65EA">
              <w:rPr>
                <w:rFonts w:ascii="Arial" w:hAnsi="Arial" w:cs="Arial"/>
                <w:szCs w:val="24"/>
              </w:rPr>
              <w:t>Natural</w:t>
            </w: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Siutghiol</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1900</w:t>
            </w:r>
          </w:p>
        </w:tc>
      </w:tr>
      <w:tr w:rsidR="00765213" w:rsidRPr="001D65EA" w:rsidTr="00765213">
        <w:trPr>
          <w:trHeight w:val="173"/>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Tabacarie</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94</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Tasaul</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2335</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Corbu</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520</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Tatlageac</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178</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Nuntasi</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1050</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Techirghiol sarat</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1227</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Techirghiol dulce</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240</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Oltina</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2509</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Bugeac</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1774</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Vederoasa</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150</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Dunareni</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621</w:t>
            </w:r>
          </w:p>
        </w:tc>
      </w:tr>
      <w:tr w:rsidR="00765213" w:rsidRPr="001D65EA" w:rsidTr="00765213">
        <w:trPr>
          <w:trHeight w:val="177"/>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Domneasca</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93</w:t>
            </w:r>
          </w:p>
        </w:tc>
      </w:tr>
      <w:tr w:rsidR="00765213" w:rsidRPr="001D65EA" w:rsidTr="00765213">
        <w:trPr>
          <w:trHeight w:val="177"/>
          <w:jc w:val="center"/>
        </w:trPr>
        <w:tc>
          <w:tcPr>
            <w:tcW w:w="3053" w:type="dxa"/>
            <w:vMerge w:val="restart"/>
            <w:vAlign w:val="center"/>
          </w:tcPr>
          <w:p w:rsidR="00330F8C" w:rsidRPr="001D65EA" w:rsidRDefault="00330F8C" w:rsidP="00330F8C">
            <w:pPr>
              <w:pStyle w:val="Indentcorptext"/>
              <w:ind w:firstLine="34"/>
              <w:rPr>
                <w:rFonts w:ascii="Arial" w:hAnsi="Arial" w:cs="Arial"/>
                <w:szCs w:val="24"/>
              </w:rPr>
            </w:pPr>
            <w:r w:rsidRPr="001D65EA">
              <w:rPr>
                <w:rFonts w:ascii="Arial" w:hAnsi="Arial" w:cs="Arial"/>
                <w:szCs w:val="24"/>
              </w:rPr>
              <w:t>Acumulare</w:t>
            </w: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Tibrin</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120</w:t>
            </w:r>
          </w:p>
        </w:tc>
      </w:tr>
      <w:tr w:rsidR="00765213" w:rsidRPr="001D65EA" w:rsidTr="00765213">
        <w:trPr>
          <w:trHeight w:val="52"/>
          <w:jc w:val="center"/>
        </w:trPr>
        <w:tc>
          <w:tcPr>
            <w:tcW w:w="3053" w:type="dxa"/>
            <w:vMerge/>
            <w:vAlign w:val="center"/>
          </w:tcPr>
          <w:p w:rsidR="00330F8C" w:rsidRPr="001D65EA" w:rsidRDefault="00330F8C" w:rsidP="00330F8C">
            <w:pPr>
              <w:pStyle w:val="Indentcorptext"/>
              <w:ind w:firstLine="34"/>
              <w:rPr>
                <w:rFonts w:ascii="Arial" w:hAnsi="Arial" w:cs="Arial"/>
                <w:szCs w:val="24"/>
              </w:rPr>
            </w:pPr>
          </w:p>
        </w:tc>
        <w:tc>
          <w:tcPr>
            <w:tcW w:w="2944" w:type="dxa"/>
          </w:tcPr>
          <w:p w:rsidR="00330F8C" w:rsidRPr="001D65EA" w:rsidRDefault="00330F8C" w:rsidP="00330F8C">
            <w:pPr>
              <w:pStyle w:val="Indentcorptext"/>
              <w:rPr>
                <w:rFonts w:ascii="Arial" w:hAnsi="Arial" w:cs="Arial"/>
                <w:szCs w:val="24"/>
              </w:rPr>
            </w:pPr>
            <w:r w:rsidRPr="001D65EA">
              <w:rPr>
                <w:rFonts w:ascii="Arial" w:hAnsi="Arial" w:cs="Arial"/>
                <w:szCs w:val="24"/>
              </w:rPr>
              <w:t>Hazarlac</w:t>
            </w:r>
          </w:p>
        </w:tc>
        <w:tc>
          <w:tcPr>
            <w:tcW w:w="2197" w:type="dxa"/>
            <w:vAlign w:val="center"/>
          </w:tcPr>
          <w:p w:rsidR="00330F8C" w:rsidRPr="001D65EA" w:rsidRDefault="00330F8C" w:rsidP="00330F8C">
            <w:pPr>
              <w:pStyle w:val="Indentcorptext"/>
              <w:ind w:right="298"/>
              <w:jc w:val="center"/>
              <w:rPr>
                <w:rFonts w:ascii="Arial" w:hAnsi="Arial" w:cs="Arial"/>
                <w:szCs w:val="24"/>
              </w:rPr>
            </w:pPr>
            <w:r w:rsidRPr="001D65EA">
              <w:rPr>
                <w:rFonts w:ascii="Arial" w:hAnsi="Arial" w:cs="Arial"/>
                <w:szCs w:val="24"/>
              </w:rPr>
              <w:t>272</w:t>
            </w:r>
          </w:p>
        </w:tc>
      </w:tr>
    </w:tbl>
    <w:p w:rsidR="00330F8C" w:rsidRPr="00DE2178" w:rsidRDefault="00330F8C" w:rsidP="00330F8C">
      <w:pPr>
        <w:jc w:val="both"/>
        <w:rPr>
          <w:rFonts w:ascii="Arial" w:hAnsi="Arial" w:cs="Arial"/>
          <w:b/>
          <w:color w:val="FF0000"/>
        </w:rPr>
      </w:pPr>
    </w:p>
    <w:p w:rsidR="00083517" w:rsidRPr="00DE2178" w:rsidRDefault="00083517" w:rsidP="00330F8C">
      <w:pPr>
        <w:jc w:val="both"/>
        <w:rPr>
          <w:rFonts w:ascii="Arial" w:hAnsi="Arial" w:cs="Arial"/>
          <w:b/>
          <w:color w:val="FF0000"/>
        </w:rPr>
      </w:pPr>
    </w:p>
    <w:p w:rsidR="00330F8C" w:rsidRPr="00DE2178" w:rsidRDefault="00330F8C" w:rsidP="00330F8C">
      <w:pPr>
        <w:tabs>
          <w:tab w:val="left" w:pos="1380"/>
        </w:tabs>
        <w:jc w:val="both"/>
        <w:rPr>
          <w:b/>
          <w:color w:val="FF0000"/>
        </w:rPr>
      </w:pPr>
    </w:p>
    <w:p w:rsidR="0050251D" w:rsidRPr="00B347B6" w:rsidRDefault="0050251D" w:rsidP="009235C3">
      <w:pPr>
        <w:numPr>
          <w:ilvl w:val="3"/>
          <w:numId w:val="3"/>
        </w:numPr>
        <w:tabs>
          <w:tab w:val="left" w:leader="dot" w:pos="9356"/>
        </w:tabs>
        <w:ind w:left="1498" w:hanging="718"/>
        <w:rPr>
          <w:rFonts w:ascii="Arial" w:hAnsi="Arial" w:cs="Arial"/>
          <w:lang w:val="ro-RO"/>
        </w:rPr>
      </w:pPr>
      <w:r w:rsidRPr="00B347B6">
        <w:rPr>
          <w:rFonts w:ascii="Arial" w:hAnsi="Arial" w:cs="Arial"/>
          <w:lang w:val="ro-RO"/>
        </w:rPr>
        <w:t xml:space="preserve">Calitatea apelor subterane </w:t>
      </w:r>
    </w:p>
    <w:p w:rsidR="00605F65" w:rsidRPr="00B347B6" w:rsidRDefault="00605F65" w:rsidP="009235C3">
      <w:pPr>
        <w:tabs>
          <w:tab w:val="left" w:leader="dot" w:pos="9356"/>
        </w:tabs>
        <w:rPr>
          <w:sz w:val="20"/>
          <w:szCs w:val="26"/>
          <w:lang w:val="ro-RO"/>
        </w:rPr>
      </w:pPr>
    </w:p>
    <w:p w:rsidR="00330F8C" w:rsidRPr="00B347B6" w:rsidRDefault="007714C3" w:rsidP="009235C3">
      <w:pPr>
        <w:pStyle w:val="Listparagraf"/>
        <w:spacing w:line="240" w:lineRule="auto"/>
        <w:ind w:left="0" w:firstLine="737"/>
        <w:jc w:val="both"/>
        <w:rPr>
          <w:rFonts w:ascii="Arial" w:hAnsi="Arial" w:cs="Arial"/>
          <w:sz w:val="24"/>
          <w:szCs w:val="24"/>
        </w:rPr>
      </w:pPr>
      <w:r w:rsidRPr="00B347B6">
        <w:rPr>
          <w:rFonts w:ascii="Arial" w:hAnsi="Arial" w:cs="Arial"/>
          <w:sz w:val="24"/>
          <w:szCs w:val="24"/>
        </w:rPr>
        <w:t>Evaluarea stării chimice a corpurilor de apă subterana   in anul 201</w:t>
      </w:r>
      <w:r w:rsidR="00B347B6" w:rsidRPr="00B347B6">
        <w:rPr>
          <w:rFonts w:ascii="Arial" w:hAnsi="Arial" w:cs="Arial"/>
          <w:sz w:val="24"/>
          <w:szCs w:val="24"/>
        </w:rPr>
        <w:t>5</w:t>
      </w:r>
    </w:p>
    <w:p w:rsidR="00330F8C" w:rsidRPr="00B347B6" w:rsidRDefault="00330F8C" w:rsidP="009235C3">
      <w:pPr>
        <w:pStyle w:val="Listparagraf"/>
        <w:spacing w:line="240" w:lineRule="auto"/>
        <w:ind w:left="0"/>
        <w:rPr>
          <w:rFonts w:ascii="Arial" w:hAnsi="Arial" w:cs="Arial"/>
          <w:sz w:val="24"/>
          <w:szCs w:val="24"/>
        </w:rPr>
      </w:pPr>
    </w:p>
    <w:p w:rsidR="00330F8C" w:rsidRPr="00B347B6" w:rsidRDefault="00330F8C" w:rsidP="009235C3">
      <w:pPr>
        <w:pStyle w:val="Listparagraf"/>
        <w:spacing w:line="240" w:lineRule="auto"/>
        <w:ind w:left="0" w:firstLine="737"/>
        <w:rPr>
          <w:rFonts w:ascii="Arial" w:hAnsi="Arial" w:cs="Arial"/>
          <w:sz w:val="24"/>
          <w:szCs w:val="24"/>
        </w:rPr>
      </w:pPr>
      <w:r w:rsidRPr="00B347B6">
        <w:rPr>
          <w:rFonts w:ascii="Arial" w:hAnsi="Arial" w:cs="Arial"/>
          <w:sz w:val="24"/>
          <w:szCs w:val="24"/>
        </w:rPr>
        <w:t xml:space="preserve">I. Aspecte generale privind: </w:t>
      </w:r>
    </w:p>
    <w:p w:rsidR="00330F8C" w:rsidRPr="00B347B6" w:rsidRDefault="00330F8C" w:rsidP="009235C3">
      <w:pPr>
        <w:pStyle w:val="Listparagraf"/>
        <w:spacing w:line="240" w:lineRule="auto"/>
        <w:ind w:left="0"/>
        <w:rPr>
          <w:rFonts w:ascii="Arial" w:hAnsi="Arial" w:cs="Arial"/>
          <w:sz w:val="24"/>
          <w:szCs w:val="24"/>
        </w:rPr>
      </w:pPr>
    </w:p>
    <w:p w:rsidR="00330F8C" w:rsidRPr="00B347B6" w:rsidRDefault="00330F8C" w:rsidP="009235C3">
      <w:pPr>
        <w:pStyle w:val="Listparagraf"/>
        <w:numPr>
          <w:ilvl w:val="0"/>
          <w:numId w:val="10"/>
        </w:numPr>
        <w:spacing w:after="0" w:line="240" w:lineRule="auto"/>
        <w:ind w:left="1134"/>
        <w:rPr>
          <w:rFonts w:ascii="Arial" w:hAnsi="Arial" w:cs="Arial"/>
          <w:sz w:val="24"/>
          <w:szCs w:val="24"/>
        </w:rPr>
      </w:pPr>
      <w:r w:rsidRPr="00B347B6">
        <w:rPr>
          <w:rFonts w:ascii="Arial" w:hAnsi="Arial" w:cs="Arial"/>
          <w:sz w:val="24"/>
          <w:szCs w:val="24"/>
        </w:rPr>
        <w:t>Numărul total de corpuri de apă delimitate</w:t>
      </w:r>
    </w:p>
    <w:p w:rsidR="00330F8C" w:rsidRPr="00B347B6" w:rsidRDefault="00330F8C" w:rsidP="009235C3">
      <w:pPr>
        <w:pStyle w:val="Listparagraf"/>
        <w:spacing w:after="0" w:line="240" w:lineRule="auto"/>
        <w:ind w:left="1418"/>
        <w:rPr>
          <w:rFonts w:ascii="Arial" w:hAnsi="Arial" w:cs="Arial"/>
          <w:sz w:val="24"/>
          <w:szCs w:val="24"/>
        </w:rPr>
      </w:pPr>
    </w:p>
    <w:p w:rsidR="00330F8C" w:rsidRPr="00B347B6" w:rsidRDefault="00330F8C" w:rsidP="009235C3">
      <w:pPr>
        <w:pStyle w:val="Corptext"/>
        <w:ind w:firstLine="737"/>
        <w:jc w:val="both"/>
        <w:rPr>
          <w:rFonts w:ascii="Arial" w:hAnsi="Arial" w:cs="Arial"/>
          <w:i/>
          <w:sz w:val="24"/>
          <w:szCs w:val="24"/>
        </w:rPr>
      </w:pPr>
      <w:r w:rsidRPr="00B347B6">
        <w:rPr>
          <w:rFonts w:ascii="Arial" w:hAnsi="Arial" w:cs="Arial"/>
          <w:sz w:val="24"/>
          <w:szCs w:val="24"/>
        </w:rPr>
        <w:t xml:space="preserve">În spaţiul hidrografic  Dobrogea-Litoral au fost identificate, delimitate şi descrise un număr de </w:t>
      </w:r>
      <w:r w:rsidRPr="00B347B6">
        <w:rPr>
          <w:rFonts w:ascii="Arial" w:hAnsi="Arial" w:cs="Arial"/>
          <w:i/>
          <w:sz w:val="24"/>
          <w:szCs w:val="24"/>
        </w:rPr>
        <w:t>10 corpuri de ape subterane.</w:t>
      </w:r>
    </w:p>
    <w:p w:rsidR="00330F8C" w:rsidRPr="00B347B6" w:rsidRDefault="00330F8C" w:rsidP="009235C3">
      <w:pPr>
        <w:spacing w:after="120"/>
        <w:ind w:firstLine="737"/>
        <w:jc w:val="both"/>
        <w:rPr>
          <w:rFonts w:ascii="Arial" w:hAnsi="Arial" w:cs="Arial"/>
          <w:lang w:val="fr-FR"/>
        </w:rPr>
      </w:pPr>
      <w:r w:rsidRPr="00B347B6">
        <w:rPr>
          <w:rFonts w:ascii="Arial" w:hAnsi="Arial" w:cs="Arial"/>
          <w:lang w:val="fr-FR"/>
        </w:rPr>
        <w:t>Delimitarea corpurilor de ape subterane s-a făcut numai pentru zonele în care există acvifere semnificative ca importanţă pentru  alimentări cu apă şi anume debite exploatabile mai mari de    10 m</w:t>
      </w:r>
      <w:r w:rsidRPr="00B347B6">
        <w:rPr>
          <w:rFonts w:ascii="Arial" w:hAnsi="Arial" w:cs="Arial"/>
          <w:vertAlign w:val="superscript"/>
          <w:lang w:val="fr-FR"/>
        </w:rPr>
        <w:t>3</w:t>
      </w:r>
      <w:r w:rsidRPr="00B347B6">
        <w:rPr>
          <w:rFonts w:ascii="Arial" w:hAnsi="Arial" w:cs="Arial"/>
          <w:lang w:val="fr-FR"/>
        </w:rPr>
        <w:t>/zi. În restul arealului, chiar dacă există condiţii locale de acumulare a apelor în subteran, acestea nu se constituie în corpuri de apă, conform prevederilor Directivei Cadru 60 /2000 /EC.</w:t>
      </w:r>
    </w:p>
    <w:p w:rsidR="00330F8C" w:rsidRPr="00B347B6" w:rsidRDefault="00330F8C" w:rsidP="009235C3">
      <w:pPr>
        <w:ind w:firstLine="720"/>
        <w:jc w:val="both"/>
        <w:rPr>
          <w:rFonts w:ascii="Arial" w:hAnsi="Arial" w:cs="Arial"/>
          <w:lang w:val="ro-RO"/>
        </w:rPr>
      </w:pPr>
      <w:r w:rsidRPr="00B347B6">
        <w:rPr>
          <w:rFonts w:ascii="Arial" w:hAnsi="Arial" w:cs="Arial"/>
          <w:lang w:val="ro-RO"/>
        </w:rPr>
        <w:t xml:space="preserve">In cadrul Administratiei Bazinale de Apa  Dobrogea – Litoral au fost identificate </w:t>
      </w:r>
      <w:r w:rsidRPr="00B347B6">
        <w:rPr>
          <w:rFonts w:ascii="Arial" w:hAnsi="Arial" w:cs="Arial"/>
          <w:i/>
          <w:lang w:val="ro-RO"/>
        </w:rPr>
        <w:t>10 corpuri de apa subterana</w:t>
      </w:r>
      <w:r w:rsidRPr="00B347B6">
        <w:rPr>
          <w:rFonts w:ascii="Arial" w:hAnsi="Arial" w:cs="Arial"/>
          <w:lang w:val="ro-RO"/>
        </w:rPr>
        <w:t xml:space="preserve"> dintre care 4</w:t>
      </w:r>
      <w:r w:rsidRPr="00B347B6">
        <w:rPr>
          <w:rFonts w:ascii="Arial" w:hAnsi="Arial" w:cs="Arial"/>
          <w:i/>
          <w:lang w:val="ro-RO"/>
        </w:rPr>
        <w:t xml:space="preserve"> corpuri de apa pentru acviferele cu nivel liber</w:t>
      </w:r>
      <w:r w:rsidRPr="00B347B6">
        <w:rPr>
          <w:rFonts w:ascii="Arial" w:hAnsi="Arial" w:cs="Arial"/>
          <w:lang w:val="ro-RO"/>
        </w:rPr>
        <w:t xml:space="preserve">  </w:t>
      </w:r>
      <w:r w:rsidRPr="00B347B6">
        <w:rPr>
          <w:rFonts w:ascii="Arial" w:hAnsi="Arial" w:cs="Arial"/>
          <w:i/>
          <w:lang w:val="ro-RO"/>
        </w:rPr>
        <w:t>si  6 corpuri de apa pentru acviferele cu nivel sub presiune</w:t>
      </w:r>
      <w:r w:rsidRPr="00B347B6">
        <w:rPr>
          <w:rFonts w:ascii="Arial" w:hAnsi="Arial" w:cs="Arial"/>
          <w:lang w:val="ro-RO"/>
        </w:rPr>
        <w:t>, si anume:</w:t>
      </w:r>
    </w:p>
    <w:p w:rsidR="00330F8C" w:rsidRPr="00B347B6" w:rsidRDefault="00330F8C" w:rsidP="00330F8C">
      <w:pPr>
        <w:ind w:firstLine="720"/>
        <w:jc w:val="both"/>
        <w:rPr>
          <w:rFonts w:ascii="Arial" w:hAnsi="Arial" w:cs="Arial"/>
          <w:i/>
          <w:lang w:val="ro-RO"/>
        </w:rPr>
      </w:pPr>
      <w:r w:rsidRPr="00B347B6">
        <w:rPr>
          <w:rFonts w:ascii="Arial" w:hAnsi="Arial" w:cs="Arial"/>
          <w:i/>
          <w:lang w:val="ro-RO"/>
        </w:rPr>
        <w:t>4 corpuri de apa pentru acviferele cu nivel liber:</w:t>
      </w:r>
    </w:p>
    <w:p w:rsidR="00330F8C" w:rsidRPr="00B347B6" w:rsidRDefault="00330F8C" w:rsidP="00330F8C">
      <w:pPr>
        <w:jc w:val="both"/>
        <w:rPr>
          <w:rFonts w:ascii="Arial" w:hAnsi="Arial" w:cs="Arial"/>
          <w:lang w:val="ro-RO"/>
        </w:rPr>
      </w:pPr>
      <w:r w:rsidRPr="00B347B6">
        <w:rPr>
          <w:rFonts w:ascii="Arial" w:hAnsi="Arial" w:cs="Arial"/>
          <w:lang w:val="ro-RO"/>
        </w:rPr>
        <w:t xml:space="preserve">            </w:t>
      </w:r>
      <w:r w:rsidRPr="00B347B6">
        <w:rPr>
          <w:rFonts w:ascii="Arial" w:hAnsi="Arial" w:cs="Arial"/>
          <w:lang w:val="ro-RO"/>
        </w:rPr>
        <w:tab/>
        <w:t xml:space="preserve">RODL  05  - Dobrogea Centrala - Cuaternar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07  - Lunca Dunarii (Harsova-Braila) - Cuaternar (Balta Brailei)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09  - Dobrogea de Nord - Cuaternar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10  - Dobrogea de Sud - Cuaternar </w:t>
      </w:r>
    </w:p>
    <w:p w:rsidR="00330F8C" w:rsidRPr="00B347B6" w:rsidRDefault="00330F8C" w:rsidP="00330F8C">
      <w:pPr>
        <w:jc w:val="both"/>
        <w:rPr>
          <w:rFonts w:ascii="Arial" w:hAnsi="Arial" w:cs="Arial"/>
          <w:lang w:val="ro-RO"/>
        </w:rPr>
      </w:pPr>
      <w:r w:rsidRPr="00B347B6">
        <w:rPr>
          <w:rFonts w:ascii="Arial" w:hAnsi="Arial" w:cs="Arial"/>
          <w:lang w:val="ro-RO"/>
        </w:rPr>
        <w:lastRenderedPageBreak/>
        <w:tab/>
      </w:r>
    </w:p>
    <w:p w:rsidR="00330F8C" w:rsidRPr="00B347B6" w:rsidRDefault="00330F8C" w:rsidP="00330F8C">
      <w:pPr>
        <w:ind w:firstLine="720"/>
        <w:jc w:val="both"/>
        <w:rPr>
          <w:rFonts w:ascii="Arial" w:hAnsi="Arial" w:cs="Arial"/>
          <w:i/>
          <w:lang w:val="ro-RO"/>
        </w:rPr>
      </w:pPr>
      <w:r w:rsidRPr="00B347B6">
        <w:rPr>
          <w:rFonts w:ascii="Arial" w:hAnsi="Arial" w:cs="Arial"/>
          <w:i/>
          <w:lang w:val="ro-RO"/>
        </w:rPr>
        <w:t>6  corpuri de apa pentru acviferele cu nivel sub presiune:</w:t>
      </w:r>
    </w:p>
    <w:p w:rsidR="00330F8C" w:rsidRPr="00B347B6" w:rsidRDefault="00330F8C" w:rsidP="00330F8C">
      <w:pPr>
        <w:ind w:left="720"/>
        <w:jc w:val="both"/>
        <w:rPr>
          <w:rFonts w:ascii="Arial" w:hAnsi="Arial" w:cs="Arial"/>
          <w:lang w:val="ro-RO"/>
        </w:rPr>
      </w:pPr>
      <w:r w:rsidRPr="00B347B6">
        <w:rPr>
          <w:rFonts w:ascii="Arial" w:hAnsi="Arial" w:cs="Arial"/>
          <w:b/>
          <w:lang w:val="ro-RO"/>
        </w:rPr>
        <w:t xml:space="preserve">           </w:t>
      </w:r>
      <w:r w:rsidRPr="00B347B6">
        <w:rPr>
          <w:rFonts w:ascii="Arial" w:hAnsi="Arial" w:cs="Arial"/>
          <w:lang w:val="ro-RO"/>
        </w:rPr>
        <w:t xml:space="preserve">RODL  01  - Tulcea - Triasic (Dobrogea de Nord)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02  - Babadag - Kretacic (Dobrogea de Nord)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03  - Harsova - Ghindaresti - Jurasic 2 (Dobrogea Centrala ) </w:t>
      </w:r>
    </w:p>
    <w:p w:rsidR="00330F8C" w:rsidRPr="00B347B6" w:rsidRDefault="00450485" w:rsidP="00330F8C">
      <w:pPr>
        <w:ind w:left="720"/>
        <w:jc w:val="both"/>
        <w:rPr>
          <w:rFonts w:ascii="Arial" w:hAnsi="Arial" w:cs="Arial"/>
          <w:lang w:val="ro-RO"/>
        </w:rPr>
      </w:pPr>
      <w:r w:rsidRPr="00B347B6">
        <w:rPr>
          <w:rFonts w:ascii="Arial" w:hAnsi="Arial" w:cs="Arial"/>
          <w:lang w:val="ro-RO"/>
        </w:rPr>
        <w:tab/>
      </w:r>
      <w:r w:rsidR="00330F8C" w:rsidRPr="00B347B6">
        <w:rPr>
          <w:rFonts w:ascii="Arial" w:hAnsi="Arial" w:cs="Arial"/>
          <w:lang w:val="ro-RO"/>
        </w:rPr>
        <w:tab/>
        <w:t xml:space="preserve">RODL  04  - Cobadin - Mangalia - Eocen-Sarmatian (Dobrogea de Sud) </w:t>
      </w:r>
    </w:p>
    <w:p w:rsidR="00330F8C" w:rsidRPr="00B347B6" w:rsidRDefault="00330F8C" w:rsidP="00330F8C">
      <w:pPr>
        <w:ind w:left="720"/>
        <w:jc w:val="both"/>
        <w:rPr>
          <w:rFonts w:ascii="Arial" w:hAnsi="Arial" w:cs="Arial"/>
          <w:lang w:val="ro-RO"/>
        </w:rPr>
      </w:pPr>
      <w:r w:rsidRPr="00B347B6">
        <w:rPr>
          <w:rFonts w:ascii="Arial" w:hAnsi="Arial" w:cs="Arial"/>
          <w:lang w:val="ro-RO"/>
        </w:rPr>
        <w:t xml:space="preserve">         </w:t>
      </w:r>
      <w:r w:rsidRPr="00B347B6">
        <w:rPr>
          <w:rFonts w:ascii="Arial" w:hAnsi="Arial" w:cs="Arial"/>
          <w:lang w:val="ro-RO"/>
        </w:rPr>
        <w:tab/>
        <w:t xml:space="preserve">RODL  06  - Platforma Valaha - Barremian - Jurasic (Dobrogea de Sud) </w:t>
      </w:r>
    </w:p>
    <w:p w:rsidR="00330F8C" w:rsidRPr="00B347B6" w:rsidRDefault="00330F8C" w:rsidP="00330F8C">
      <w:pPr>
        <w:ind w:left="720"/>
        <w:jc w:val="both"/>
        <w:rPr>
          <w:rFonts w:ascii="Arial" w:hAnsi="Arial" w:cs="Arial"/>
          <w:lang w:val="ro-RO"/>
        </w:rPr>
      </w:pPr>
      <w:r w:rsidRPr="00B347B6">
        <w:rPr>
          <w:rFonts w:ascii="Arial" w:hAnsi="Arial" w:cs="Arial"/>
          <w:lang w:val="ro-RO"/>
        </w:rPr>
        <w:t xml:space="preserve">          </w:t>
      </w:r>
      <w:r w:rsidRPr="00B347B6">
        <w:rPr>
          <w:rFonts w:ascii="Arial" w:hAnsi="Arial" w:cs="Arial"/>
          <w:lang w:val="ro-RO"/>
        </w:rPr>
        <w:tab/>
        <w:t xml:space="preserve">RODL  08  - Casimcea - Jurasic 2 (Dobrogea Centrala ) </w:t>
      </w:r>
    </w:p>
    <w:p w:rsidR="00330F8C" w:rsidRPr="00B347B6" w:rsidRDefault="00330F8C" w:rsidP="00330F8C">
      <w:pPr>
        <w:pStyle w:val="Corptext"/>
        <w:jc w:val="both"/>
        <w:rPr>
          <w:rFonts w:ascii="Arial" w:hAnsi="Arial" w:cs="Arial"/>
          <w:sz w:val="24"/>
          <w:szCs w:val="24"/>
        </w:rPr>
      </w:pPr>
    </w:p>
    <w:p w:rsidR="00330F8C" w:rsidRPr="00B347B6" w:rsidRDefault="00330F8C" w:rsidP="00450485">
      <w:pPr>
        <w:pStyle w:val="Corptext"/>
        <w:ind w:firstLine="720"/>
        <w:jc w:val="both"/>
        <w:rPr>
          <w:rFonts w:ascii="Arial" w:hAnsi="Arial" w:cs="Arial"/>
          <w:sz w:val="24"/>
          <w:szCs w:val="24"/>
        </w:rPr>
      </w:pPr>
      <w:r w:rsidRPr="00B347B6">
        <w:rPr>
          <w:rFonts w:ascii="Arial" w:hAnsi="Arial" w:cs="Arial"/>
          <w:i/>
          <w:sz w:val="24"/>
          <w:szCs w:val="24"/>
        </w:rPr>
        <w:t xml:space="preserve">Dintre cele  10 corpuri de ape subterane </w:t>
      </w:r>
      <w:r w:rsidRPr="00B347B6">
        <w:rPr>
          <w:rFonts w:ascii="Arial" w:hAnsi="Arial" w:cs="Arial"/>
          <w:sz w:val="24"/>
          <w:szCs w:val="24"/>
        </w:rPr>
        <w:t>identificate:</w:t>
      </w:r>
    </w:p>
    <w:p w:rsidR="00330F8C" w:rsidRPr="00B347B6" w:rsidRDefault="00330F8C" w:rsidP="00330F8C">
      <w:pPr>
        <w:pStyle w:val="Corptext"/>
        <w:ind w:left="720"/>
        <w:jc w:val="both"/>
        <w:rPr>
          <w:rFonts w:ascii="Arial" w:hAnsi="Arial" w:cs="Arial"/>
          <w:sz w:val="24"/>
          <w:szCs w:val="24"/>
        </w:rPr>
      </w:pPr>
      <w:r w:rsidRPr="00B347B6">
        <w:rPr>
          <w:rFonts w:ascii="Arial" w:hAnsi="Arial" w:cs="Arial"/>
          <w:sz w:val="24"/>
          <w:szCs w:val="24"/>
        </w:rPr>
        <w:t xml:space="preserve">- </w:t>
      </w:r>
      <w:r w:rsidRPr="00B347B6">
        <w:rPr>
          <w:rFonts w:ascii="Arial" w:hAnsi="Arial" w:cs="Arial"/>
          <w:i/>
          <w:sz w:val="24"/>
          <w:szCs w:val="24"/>
        </w:rPr>
        <w:t>4 corpuri de apă subterană</w:t>
      </w:r>
      <w:r w:rsidRPr="00B347B6">
        <w:rPr>
          <w:rFonts w:ascii="Arial" w:hAnsi="Arial" w:cs="Arial"/>
          <w:sz w:val="24"/>
          <w:szCs w:val="24"/>
        </w:rPr>
        <w:t xml:space="preserve"> aparţin tipului poros-permeabil (depozite holocene, pleistocen medii-superioare, jurasic-cretacice) şi anume </w:t>
      </w:r>
      <w:r w:rsidRPr="00B347B6">
        <w:rPr>
          <w:rFonts w:ascii="Arial" w:hAnsi="Arial" w:cs="Arial"/>
          <w:i/>
          <w:sz w:val="24"/>
          <w:szCs w:val="24"/>
        </w:rPr>
        <w:t>RODL01 (Tulcea), RODL02 (Babadag), RODL03 (Hârşova-Ghindăreşti) şi RODL04 (Cobadin-Mangalia)</w:t>
      </w:r>
      <w:r w:rsidRPr="00B347B6">
        <w:rPr>
          <w:rFonts w:ascii="Arial" w:hAnsi="Arial" w:cs="Arial"/>
          <w:sz w:val="24"/>
          <w:szCs w:val="24"/>
        </w:rPr>
        <w:t xml:space="preserve">  sunt de tipul fisural - carstic, fiind dezvoltate în roci dure, predominant calcaroase. Unul dintre aceste corpuri este transfrontalier (RODL04).</w:t>
      </w:r>
    </w:p>
    <w:p w:rsidR="00330F8C" w:rsidRPr="00B347B6" w:rsidRDefault="00330F8C" w:rsidP="00330F8C">
      <w:pPr>
        <w:ind w:left="720"/>
        <w:jc w:val="both"/>
        <w:rPr>
          <w:rFonts w:ascii="Arial" w:hAnsi="Arial" w:cs="Arial"/>
          <w:lang w:val="ro-RO"/>
        </w:rPr>
      </w:pPr>
      <w:r w:rsidRPr="00B347B6">
        <w:rPr>
          <w:rFonts w:ascii="Arial" w:hAnsi="Arial" w:cs="Arial"/>
          <w:i/>
        </w:rPr>
        <w:t>-</w:t>
      </w:r>
      <w:r w:rsidRPr="00B347B6">
        <w:rPr>
          <w:rFonts w:ascii="Arial" w:hAnsi="Arial" w:cs="Arial"/>
          <w:lang w:val="ro-RO"/>
        </w:rPr>
        <w:t xml:space="preserve"> </w:t>
      </w:r>
      <w:r w:rsidRPr="00B347B6">
        <w:rPr>
          <w:rFonts w:ascii="Arial" w:hAnsi="Arial" w:cs="Arial"/>
          <w:i/>
          <w:lang w:val="ro-RO"/>
        </w:rPr>
        <w:t>4 corpuri de apă subterană</w:t>
      </w:r>
      <w:r w:rsidRPr="00B347B6">
        <w:rPr>
          <w:rFonts w:ascii="Arial" w:hAnsi="Arial" w:cs="Arial"/>
          <w:lang w:val="ro-RO"/>
        </w:rPr>
        <w:t xml:space="preserve"> aparţin tipului fisural -carstic (dezvoltate în depozite de vârstă triasică şi sarmaţiană) şi anume </w:t>
      </w:r>
      <w:r w:rsidRPr="00B347B6">
        <w:rPr>
          <w:rFonts w:ascii="Arial" w:hAnsi="Arial" w:cs="Arial"/>
          <w:i/>
          <w:lang w:val="ro-RO"/>
        </w:rPr>
        <w:t xml:space="preserve">RODL05 (Dobrogea centrală), RODL07 (Lunca Dunării), RODL09 (Dobrogea de nord) şi RODL10 (Dobrogea de sud) </w:t>
      </w:r>
      <w:r w:rsidRPr="00B347B6">
        <w:rPr>
          <w:rFonts w:ascii="Arial" w:hAnsi="Arial" w:cs="Arial"/>
          <w:lang w:val="ro-RO"/>
        </w:rPr>
        <w:t>sunt de tip poros-permeabil.</w:t>
      </w:r>
    </w:p>
    <w:p w:rsidR="00330F8C" w:rsidRPr="00B347B6" w:rsidRDefault="00330F8C" w:rsidP="00330F8C">
      <w:pPr>
        <w:ind w:left="720"/>
        <w:jc w:val="both"/>
        <w:rPr>
          <w:rFonts w:ascii="Arial" w:hAnsi="Arial" w:cs="Arial"/>
          <w:noProof/>
          <w:lang w:val="ro-RO"/>
        </w:rPr>
      </w:pPr>
      <w:r w:rsidRPr="00B347B6">
        <w:rPr>
          <w:rFonts w:ascii="Arial" w:hAnsi="Arial" w:cs="Arial"/>
          <w:i/>
        </w:rPr>
        <w:t>-</w:t>
      </w:r>
      <w:r w:rsidRPr="00B347B6">
        <w:rPr>
          <w:rFonts w:ascii="Arial" w:hAnsi="Arial" w:cs="Arial"/>
          <w:lang w:val="ro-RO"/>
        </w:rPr>
        <w:t xml:space="preserve"> 2</w:t>
      </w:r>
      <w:r w:rsidRPr="00B347B6">
        <w:rPr>
          <w:rFonts w:ascii="Arial" w:hAnsi="Arial" w:cs="Arial"/>
          <w:i/>
          <w:lang w:val="ro-RO"/>
        </w:rPr>
        <w:t xml:space="preserve"> corpuri de apă subterană</w:t>
      </w:r>
      <w:r w:rsidRPr="00B347B6">
        <w:rPr>
          <w:rFonts w:ascii="Arial" w:hAnsi="Arial" w:cs="Arial"/>
          <w:lang w:val="ro-RO"/>
        </w:rPr>
        <w:t xml:space="preserve"> aparţin tipului carstic-fisural (de vârstă jurasică) şi anume </w:t>
      </w:r>
      <w:r w:rsidRPr="00B347B6">
        <w:rPr>
          <w:rFonts w:ascii="Arial" w:hAnsi="Arial" w:cs="Arial"/>
          <w:i/>
          <w:lang w:val="ro-RO"/>
        </w:rPr>
        <w:t>RODL06 (Platforma Valahă)</w:t>
      </w:r>
      <w:r w:rsidRPr="00B347B6">
        <w:rPr>
          <w:rFonts w:ascii="Arial" w:hAnsi="Arial" w:cs="Arial"/>
          <w:lang w:val="ro-RO"/>
        </w:rPr>
        <w:t xml:space="preserve">  este sub presiune, fiind cantonat în depozite barremian-jurasice şi are o importanţă economică semnificativă, acest  corp este transfrontalier si  </w:t>
      </w:r>
      <w:r w:rsidRPr="00B347B6">
        <w:rPr>
          <w:rFonts w:ascii="Arial" w:hAnsi="Arial" w:cs="Arial"/>
          <w:i/>
          <w:lang w:val="ro-RO"/>
        </w:rPr>
        <w:t>RODL08 (Casimcea).</w:t>
      </w:r>
    </w:p>
    <w:p w:rsidR="00330F8C" w:rsidRPr="00B347B6" w:rsidRDefault="00330F8C" w:rsidP="00450485">
      <w:pPr>
        <w:pStyle w:val="Corptext"/>
        <w:ind w:firstLine="720"/>
        <w:jc w:val="both"/>
        <w:rPr>
          <w:rFonts w:ascii="Arial" w:hAnsi="Arial" w:cs="Arial"/>
          <w:sz w:val="24"/>
          <w:szCs w:val="24"/>
        </w:rPr>
      </w:pPr>
      <w:r w:rsidRPr="00B347B6">
        <w:rPr>
          <w:rFonts w:ascii="Arial" w:hAnsi="Arial" w:cs="Arial"/>
          <w:sz w:val="24"/>
          <w:szCs w:val="24"/>
        </w:rPr>
        <w:t xml:space="preserve">Corpul de apa subterana </w:t>
      </w:r>
      <w:r w:rsidRPr="00B347B6">
        <w:rPr>
          <w:rFonts w:ascii="Arial" w:hAnsi="Arial" w:cs="Arial"/>
          <w:i/>
          <w:sz w:val="24"/>
          <w:szCs w:val="24"/>
        </w:rPr>
        <w:t>RODL07 (Lunca Dunării-Hârşova-Brăila),</w:t>
      </w:r>
      <w:r w:rsidRPr="00B347B6">
        <w:rPr>
          <w:rFonts w:ascii="Arial" w:hAnsi="Arial" w:cs="Arial"/>
          <w:sz w:val="24"/>
          <w:szCs w:val="24"/>
        </w:rPr>
        <w:t xml:space="preserve"> dezvoltat atât în spaţiul hidrografic Ialomiţa-Buzău cât şi în Dobrogea-Litoral, a fost atribuit pentru administrare ABA Dobrogea-Litoral datorită dezvoltării sale predominante în spaţiul hidrografic Dobrogea-Litoral. </w:t>
      </w:r>
    </w:p>
    <w:p w:rsidR="00330F8C" w:rsidRPr="00B347B6" w:rsidRDefault="00330F8C" w:rsidP="00450485">
      <w:pPr>
        <w:pStyle w:val="Corptext"/>
        <w:ind w:firstLine="720"/>
        <w:jc w:val="both"/>
        <w:rPr>
          <w:rFonts w:ascii="Arial" w:hAnsi="Arial" w:cs="Arial"/>
          <w:sz w:val="24"/>
          <w:szCs w:val="24"/>
        </w:rPr>
      </w:pPr>
      <w:r w:rsidRPr="00B347B6">
        <w:rPr>
          <w:rFonts w:ascii="Arial" w:hAnsi="Arial" w:cs="Arial"/>
          <w:sz w:val="24"/>
          <w:szCs w:val="24"/>
        </w:rPr>
        <w:t xml:space="preserve">De asemenea, corpul </w:t>
      </w:r>
      <w:r w:rsidRPr="00B347B6">
        <w:rPr>
          <w:rFonts w:ascii="Arial" w:hAnsi="Arial" w:cs="Arial"/>
          <w:i/>
          <w:sz w:val="24"/>
          <w:szCs w:val="24"/>
        </w:rPr>
        <w:t>RODL06 (Platforma Valahă)</w:t>
      </w:r>
      <w:r w:rsidRPr="00B347B6">
        <w:rPr>
          <w:rFonts w:ascii="Arial" w:hAnsi="Arial" w:cs="Arial"/>
          <w:sz w:val="24"/>
          <w:szCs w:val="24"/>
        </w:rPr>
        <w:t xml:space="preserve"> care se extinde pe teritoriile direcţiilor Dobrogea-Litoral, Ialomiţa-Buzău şi Argeş-Vedea a fost atribuit pentru administrare ABA Dobrogea-Litoral.</w:t>
      </w:r>
    </w:p>
    <w:p w:rsidR="00330F8C" w:rsidRPr="00B347B6" w:rsidRDefault="00330F8C" w:rsidP="00330F8C">
      <w:pPr>
        <w:pStyle w:val="Listparagraf"/>
        <w:spacing w:line="240" w:lineRule="auto"/>
        <w:rPr>
          <w:rFonts w:ascii="Arial" w:hAnsi="Arial" w:cs="Arial"/>
          <w:sz w:val="24"/>
          <w:szCs w:val="24"/>
        </w:rPr>
      </w:pPr>
    </w:p>
    <w:p w:rsidR="00330F8C" w:rsidRPr="00B347B6" w:rsidRDefault="00330F8C" w:rsidP="00467487">
      <w:pPr>
        <w:pStyle w:val="Listparagraf"/>
        <w:numPr>
          <w:ilvl w:val="0"/>
          <w:numId w:val="10"/>
        </w:numPr>
        <w:spacing w:line="240" w:lineRule="auto"/>
        <w:ind w:left="1134"/>
        <w:rPr>
          <w:rFonts w:ascii="Arial" w:hAnsi="Arial" w:cs="Arial"/>
          <w:sz w:val="24"/>
          <w:szCs w:val="24"/>
        </w:rPr>
      </w:pPr>
      <w:r w:rsidRPr="00B347B6">
        <w:rPr>
          <w:rFonts w:ascii="Arial" w:hAnsi="Arial" w:cs="Arial"/>
          <w:sz w:val="24"/>
          <w:szCs w:val="24"/>
        </w:rPr>
        <w:t>Numarul corpurilor de apa monitorizate</w:t>
      </w:r>
    </w:p>
    <w:p w:rsidR="00330F8C" w:rsidRPr="00B347B6" w:rsidRDefault="00330F8C" w:rsidP="00330F8C">
      <w:pPr>
        <w:pStyle w:val="Listparagraf"/>
        <w:spacing w:line="240" w:lineRule="auto"/>
        <w:ind w:left="1134"/>
        <w:rPr>
          <w:rFonts w:ascii="Arial" w:hAnsi="Arial" w:cs="Arial"/>
          <w:sz w:val="24"/>
          <w:szCs w:val="24"/>
        </w:rPr>
      </w:pPr>
    </w:p>
    <w:p w:rsidR="00330F8C" w:rsidRPr="00B347B6" w:rsidRDefault="00330F8C" w:rsidP="00450485">
      <w:pPr>
        <w:pStyle w:val="Listparagraf"/>
        <w:spacing w:line="240" w:lineRule="auto"/>
        <w:ind w:left="0" w:firstLine="737"/>
        <w:jc w:val="both"/>
        <w:rPr>
          <w:rFonts w:ascii="Arial" w:hAnsi="Arial" w:cs="Arial"/>
          <w:sz w:val="24"/>
          <w:szCs w:val="24"/>
        </w:rPr>
      </w:pPr>
      <w:r w:rsidRPr="00B347B6">
        <w:rPr>
          <w:rFonts w:ascii="Arial" w:hAnsi="Arial" w:cs="Arial"/>
          <w:sz w:val="24"/>
          <w:szCs w:val="24"/>
        </w:rPr>
        <w:t xml:space="preserve">Din punct de vedere calitativ in anul 2014 au fost monitorizate de catre ABA DL toate cele 10 corpuri de apa subterana precum si 2 foraje de pe corpul de apa ROIL 11 (care sunt transmise catre ABA IB): </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01 Tulcea</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02 Babadag</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03 Harsova-Ghindaresti</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04 Cobadin-Mangalia</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05 Dobrogea Centrala</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06 Platforma Valaha</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07 Lunca Dunarii (Harsova-Braila)</w:t>
      </w:r>
    </w:p>
    <w:p w:rsidR="00330F8C" w:rsidRPr="00B347B6" w:rsidRDefault="00330F8C" w:rsidP="00467487">
      <w:pPr>
        <w:pStyle w:val="Listparagraf"/>
        <w:numPr>
          <w:ilvl w:val="0"/>
          <w:numId w:val="11"/>
        </w:numPr>
        <w:spacing w:line="240" w:lineRule="auto"/>
        <w:rPr>
          <w:rFonts w:ascii="Arial" w:hAnsi="Arial" w:cs="Arial"/>
          <w:sz w:val="24"/>
          <w:szCs w:val="24"/>
        </w:rPr>
      </w:pPr>
      <w:r w:rsidRPr="00B347B6">
        <w:rPr>
          <w:rFonts w:ascii="Arial" w:hAnsi="Arial" w:cs="Arial"/>
          <w:sz w:val="24"/>
          <w:szCs w:val="24"/>
        </w:rPr>
        <w:t>RODL 08 Casimcea</w:t>
      </w:r>
    </w:p>
    <w:p w:rsidR="00330F8C" w:rsidRPr="00B347B6" w:rsidRDefault="00330F8C" w:rsidP="00467487">
      <w:pPr>
        <w:pStyle w:val="Listparagraf"/>
        <w:numPr>
          <w:ilvl w:val="0"/>
          <w:numId w:val="11"/>
        </w:numPr>
        <w:spacing w:line="240" w:lineRule="auto"/>
        <w:rPr>
          <w:rFonts w:ascii="Arial" w:hAnsi="Arial" w:cs="Arial"/>
          <w:b/>
          <w:sz w:val="24"/>
          <w:szCs w:val="24"/>
        </w:rPr>
      </w:pPr>
      <w:r w:rsidRPr="00B347B6">
        <w:rPr>
          <w:rFonts w:ascii="Arial" w:hAnsi="Arial" w:cs="Arial"/>
          <w:b/>
          <w:sz w:val="24"/>
          <w:szCs w:val="24"/>
        </w:rPr>
        <w:t>RODL 09 Dobrogea de Nord</w:t>
      </w:r>
    </w:p>
    <w:p w:rsidR="00330F8C" w:rsidRPr="00B347B6" w:rsidRDefault="00330F8C" w:rsidP="00467487">
      <w:pPr>
        <w:pStyle w:val="Listparagraf"/>
        <w:numPr>
          <w:ilvl w:val="0"/>
          <w:numId w:val="11"/>
        </w:numPr>
        <w:spacing w:line="240" w:lineRule="auto"/>
        <w:rPr>
          <w:rFonts w:ascii="Arial" w:hAnsi="Arial" w:cs="Arial"/>
          <w:b/>
          <w:sz w:val="24"/>
          <w:szCs w:val="24"/>
        </w:rPr>
      </w:pPr>
      <w:r w:rsidRPr="00B347B6">
        <w:rPr>
          <w:rFonts w:ascii="Arial" w:hAnsi="Arial" w:cs="Arial"/>
          <w:b/>
          <w:sz w:val="24"/>
          <w:szCs w:val="24"/>
        </w:rPr>
        <w:t>RODL 10 Dobrogea de Sud</w:t>
      </w:r>
    </w:p>
    <w:p w:rsidR="00330F8C" w:rsidRPr="00DE2178" w:rsidRDefault="00330F8C" w:rsidP="00330F8C">
      <w:pPr>
        <w:pStyle w:val="Listparagraf"/>
        <w:spacing w:line="240" w:lineRule="auto"/>
        <w:ind w:left="0"/>
        <w:rPr>
          <w:rFonts w:ascii="Arial" w:hAnsi="Arial" w:cs="Arial"/>
          <w:b/>
          <w:color w:val="FF0000"/>
          <w:sz w:val="24"/>
          <w:szCs w:val="24"/>
        </w:rPr>
      </w:pPr>
    </w:p>
    <w:p w:rsidR="00330F8C" w:rsidRPr="00B347B6" w:rsidRDefault="007714C3" w:rsidP="00450485">
      <w:pPr>
        <w:pStyle w:val="Listparagraf"/>
        <w:spacing w:line="240" w:lineRule="auto"/>
        <w:ind w:left="0" w:firstLine="491"/>
        <w:rPr>
          <w:rFonts w:ascii="Arial" w:hAnsi="Arial" w:cs="Arial"/>
          <w:sz w:val="24"/>
          <w:szCs w:val="24"/>
        </w:rPr>
      </w:pPr>
      <w:r w:rsidRPr="00B347B6">
        <w:rPr>
          <w:rFonts w:ascii="Arial" w:hAnsi="Arial" w:cs="Arial"/>
          <w:sz w:val="24"/>
          <w:szCs w:val="24"/>
        </w:rPr>
        <w:t xml:space="preserve">Ii. Evaluarea stării chimice a corpurilor de apă, cu detaliere pe fiecare </w:t>
      </w:r>
      <w:r w:rsidR="00330F8C" w:rsidRPr="00B347B6">
        <w:rPr>
          <w:rFonts w:ascii="Arial" w:hAnsi="Arial" w:cs="Arial"/>
          <w:sz w:val="24"/>
          <w:szCs w:val="24"/>
          <w:u w:val="single"/>
        </w:rPr>
        <w:t>corp de apă</w:t>
      </w:r>
      <w:r w:rsidR="00330F8C" w:rsidRPr="00B347B6">
        <w:rPr>
          <w:rFonts w:ascii="Arial" w:hAnsi="Arial" w:cs="Arial"/>
          <w:sz w:val="24"/>
          <w:szCs w:val="24"/>
        </w:rPr>
        <w:t>, astfel:</w:t>
      </w:r>
    </w:p>
    <w:p w:rsidR="00330F8C" w:rsidRPr="00B347B6" w:rsidRDefault="00330F8C" w:rsidP="00330F8C">
      <w:pPr>
        <w:pStyle w:val="Listparagraf"/>
        <w:spacing w:line="240" w:lineRule="auto"/>
        <w:ind w:left="491"/>
        <w:jc w:val="both"/>
        <w:rPr>
          <w:rFonts w:ascii="Arial" w:hAnsi="Arial" w:cs="Arial"/>
          <w:bCs/>
          <w:sz w:val="24"/>
          <w:szCs w:val="24"/>
        </w:rPr>
      </w:pPr>
    </w:p>
    <w:p w:rsidR="00330F8C" w:rsidRPr="00B347B6" w:rsidRDefault="00330F8C" w:rsidP="00330F8C">
      <w:pPr>
        <w:pStyle w:val="Listparagraf"/>
        <w:spacing w:line="240" w:lineRule="auto"/>
        <w:ind w:left="491"/>
        <w:jc w:val="both"/>
        <w:rPr>
          <w:rFonts w:ascii="Arial" w:hAnsi="Arial" w:cs="Arial"/>
          <w:b/>
          <w:bCs/>
          <w:sz w:val="24"/>
          <w:szCs w:val="24"/>
        </w:rPr>
      </w:pPr>
    </w:p>
    <w:p w:rsidR="00330F8C" w:rsidRPr="00B347B6" w:rsidRDefault="00330F8C" w:rsidP="00330F8C">
      <w:pPr>
        <w:pStyle w:val="Listparagraf"/>
        <w:tabs>
          <w:tab w:val="num" w:pos="2739"/>
        </w:tabs>
        <w:spacing w:line="240" w:lineRule="auto"/>
        <w:ind w:left="491"/>
        <w:jc w:val="both"/>
        <w:rPr>
          <w:rFonts w:ascii="Arial" w:hAnsi="Arial" w:cs="Arial"/>
          <w:b/>
          <w:bCs/>
          <w:sz w:val="24"/>
          <w:szCs w:val="24"/>
        </w:rPr>
      </w:pPr>
      <w:r w:rsidRPr="00B347B6">
        <w:rPr>
          <w:rFonts w:ascii="Arial" w:hAnsi="Arial" w:cs="Arial"/>
          <w:b/>
          <w:bCs/>
          <w:sz w:val="24"/>
          <w:szCs w:val="24"/>
        </w:rPr>
        <w:t xml:space="preserve">1. Descrierea generală a corpului de apă </w:t>
      </w:r>
    </w:p>
    <w:p w:rsidR="00330F8C" w:rsidRPr="00B347B6" w:rsidRDefault="00330F8C" w:rsidP="00467487">
      <w:pPr>
        <w:pStyle w:val="Listparagraf"/>
        <w:numPr>
          <w:ilvl w:val="0"/>
          <w:numId w:val="12"/>
        </w:numPr>
        <w:spacing w:line="240" w:lineRule="auto"/>
        <w:jc w:val="both"/>
        <w:rPr>
          <w:rFonts w:ascii="Arial" w:hAnsi="Arial" w:cs="Arial"/>
          <w:bCs/>
          <w:sz w:val="24"/>
          <w:szCs w:val="24"/>
        </w:rPr>
      </w:pPr>
      <w:r w:rsidRPr="00B347B6">
        <w:rPr>
          <w:rFonts w:ascii="Arial" w:hAnsi="Arial" w:cs="Arial"/>
          <w:bCs/>
          <w:sz w:val="24"/>
          <w:szCs w:val="24"/>
          <w:lang w:val="pt-BR"/>
        </w:rPr>
        <w:t>localizare, suprafată şi tip (izvor, dren, freatic, de adancime etc)</w:t>
      </w:r>
    </w:p>
    <w:p w:rsidR="00330F8C" w:rsidRPr="00B347B6" w:rsidRDefault="00330F8C" w:rsidP="00467487">
      <w:pPr>
        <w:pStyle w:val="Listparagraf"/>
        <w:numPr>
          <w:ilvl w:val="0"/>
          <w:numId w:val="12"/>
        </w:numPr>
        <w:spacing w:line="240" w:lineRule="auto"/>
        <w:jc w:val="both"/>
        <w:rPr>
          <w:rFonts w:ascii="Arial" w:hAnsi="Arial" w:cs="Arial"/>
          <w:bCs/>
          <w:sz w:val="24"/>
          <w:szCs w:val="24"/>
        </w:rPr>
      </w:pPr>
      <w:r w:rsidRPr="00B347B6">
        <w:rPr>
          <w:rFonts w:ascii="Arial" w:hAnsi="Arial" w:cs="Arial"/>
          <w:bCs/>
          <w:sz w:val="24"/>
          <w:szCs w:val="24"/>
        </w:rPr>
        <w:t>presiuni la care este supus corpul de apă d.p.d.v.cantitativ şi calitativ –  captari pt. alimentare cu apa potabila, industrie, irigatii, agricultură, surse de poluare etc.</w:t>
      </w:r>
    </w:p>
    <w:p w:rsidR="00330F8C" w:rsidRPr="00B347B6" w:rsidRDefault="00330F8C" w:rsidP="00467487">
      <w:pPr>
        <w:pStyle w:val="Listparagraf"/>
        <w:numPr>
          <w:ilvl w:val="0"/>
          <w:numId w:val="12"/>
        </w:numPr>
        <w:spacing w:line="240" w:lineRule="auto"/>
        <w:jc w:val="both"/>
        <w:rPr>
          <w:rFonts w:ascii="Arial" w:hAnsi="Arial" w:cs="Arial"/>
          <w:bCs/>
          <w:sz w:val="24"/>
          <w:szCs w:val="24"/>
        </w:rPr>
      </w:pPr>
      <w:r w:rsidRPr="00B347B6">
        <w:rPr>
          <w:rFonts w:ascii="Arial" w:hAnsi="Arial" w:cs="Arial"/>
          <w:bCs/>
          <w:sz w:val="24"/>
          <w:szCs w:val="24"/>
          <w:lang w:val="it-IT"/>
        </w:rPr>
        <w:t>Gradul de acoperire al terenului din zona corpului de apa subterana;</w:t>
      </w:r>
    </w:p>
    <w:p w:rsidR="00330F8C" w:rsidRPr="00B347B6" w:rsidRDefault="00330F8C" w:rsidP="00467487">
      <w:pPr>
        <w:pStyle w:val="Listparagraf"/>
        <w:numPr>
          <w:ilvl w:val="0"/>
          <w:numId w:val="12"/>
        </w:numPr>
        <w:spacing w:line="240" w:lineRule="auto"/>
        <w:jc w:val="both"/>
        <w:rPr>
          <w:rFonts w:ascii="Arial" w:hAnsi="Arial" w:cs="Arial"/>
          <w:bCs/>
          <w:sz w:val="24"/>
          <w:szCs w:val="24"/>
        </w:rPr>
      </w:pPr>
      <w:r w:rsidRPr="00B347B6">
        <w:rPr>
          <w:rFonts w:ascii="Arial" w:hAnsi="Arial" w:cs="Arial"/>
          <w:bCs/>
          <w:iCs/>
          <w:sz w:val="24"/>
          <w:szCs w:val="24"/>
        </w:rPr>
        <w:t>Criteriul geologic:</w:t>
      </w:r>
      <w:r w:rsidRPr="00B347B6">
        <w:rPr>
          <w:rFonts w:ascii="Arial" w:hAnsi="Arial" w:cs="Arial"/>
          <w:bCs/>
          <w:sz w:val="24"/>
          <w:szCs w:val="24"/>
        </w:rPr>
        <w:t xml:space="preserve">  varsta depozitelor purtatoare de apa si caracteristicile petrografice, litologice, tectonice, structurale, capacitatea, proprietatile lor de a inmagazina apa si delimitate acestora in</w:t>
      </w:r>
      <w:r w:rsidRPr="00B347B6">
        <w:rPr>
          <w:rFonts w:ascii="Arial" w:hAnsi="Arial" w:cs="Arial"/>
          <w:bCs/>
          <w:i/>
          <w:sz w:val="24"/>
          <w:szCs w:val="24"/>
        </w:rPr>
        <w:t xml:space="preserve"> corpuri de apa de tip poros, corpuri de apa de tip carstic-fisural. </w:t>
      </w:r>
    </w:p>
    <w:p w:rsidR="00330F8C" w:rsidRPr="00B347B6" w:rsidRDefault="00330F8C" w:rsidP="00467487">
      <w:pPr>
        <w:pStyle w:val="Listparagraf"/>
        <w:numPr>
          <w:ilvl w:val="0"/>
          <w:numId w:val="12"/>
        </w:numPr>
        <w:spacing w:line="240" w:lineRule="auto"/>
        <w:jc w:val="both"/>
        <w:rPr>
          <w:rFonts w:ascii="Arial" w:hAnsi="Arial" w:cs="Arial"/>
          <w:bCs/>
          <w:sz w:val="24"/>
          <w:szCs w:val="24"/>
        </w:rPr>
      </w:pPr>
      <w:r w:rsidRPr="00B347B6">
        <w:rPr>
          <w:rFonts w:ascii="Arial" w:hAnsi="Arial" w:cs="Arial"/>
          <w:bCs/>
          <w:iCs/>
          <w:sz w:val="24"/>
          <w:szCs w:val="24"/>
        </w:rPr>
        <w:t>Criteriul hidrodinamic si hidrogeologic: nivel, debit optim de exploatare, conductivitatea hidraulica, porozitatea totala si efectiva, grosime, proprietati de adsorbitie; stratificarea apelor subterane (nr. orizonturi), directiile de curgere in acvifer si aprecierea schimburilor de apa intre aceste si sistemele de suprafata asociate.</w:t>
      </w:r>
    </w:p>
    <w:p w:rsidR="00330F8C" w:rsidRPr="00B347B6" w:rsidRDefault="00330F8C" w:rsidP="00330F8C">
      <w:pPr>
        <w:pStyle w:val="Listparagraf"/>
        <w:spacing w:line="240" w:lineRule="auto"/>
        <w:ind w:left="1080"/>
        <w:jc w:val="both"/>
        <w:rPr>
          <w:rFonts w:ascii="Arial" w:hAnsi="Arial" w:cs="Arial"/>
          <w:bCs/>
          <w:sz w:val="24"/>
          <w:szCs w:val="24"/>
        </w:rPr>
      </w:pPr>
    </w:p>
    <w:p w:rsidR="00330F8C" w:rsidRPr="00DE2178" w:rsidRDefault="00330F8C" w:rsidP="00330F8C">
      <w:pPr>
        <w:pStyle w:val="Listparagraf"/>
        <w:spacing w:line="240" w:lineRule="auto"/>
        <w:ind w:left="1440"/>
        <w:rPr>
          <w:rFonts w:ascii="Arial" w:hAnsi="Arial" w:cs="Arial"/>
          <w:bCs/>
          <w:color w:val="FF0000"/>
          <w:sz w:val="24"/>
          <w:szCs w:val="24"/>
        </w:rPr>
      </w:pPr>
    </w:p>
    <w:p w:rsidR="00330F8C" w:rsidRPr="00B347B6" w:rsidRDefault="00330F8C" w:rsidP="00330F8C">
      <w:pPr>
        <w:rPr>
          <w:rFonts w:ascii="Arial" w:hAnsi="Arial" w:cs="Arial"/>
        </w:rPr>
      </w:pPr>
      <w:r w:rsidRPr="00B347B6">
        <w:rPr>
          <w:rFonts w:ascii="Arial" w:hAnsi="Arial" w:cs="Arial"/>
        </w:rPr>
        <w:t xml:space="preserve">       2.   Evaluarea stării chimice a corpurilor de apă subterana 2014</w:t>
      </w:r>
    </w:p>
    <w:p w:rsidR="00330F8C" w:rsidRPr="00B347B6" w:rsidRDefault="00330F8C" w:rsidP="00330F8C">
      <w:pPr>
        <w:pStyle w:val="Listparagraf"/>
        <w:spacing w:line="240" w:lineRule="auto"/>
        <w:ind w:left="1440"/>
        <w:rPr>
          <w:rFonts w:ascii="Arial" w:hAnsi="Arial" w:cs="Arial"/>
          <w:sz w:val="24"/>
          <w:szCs w:val="24"/>
        </w:rPr>
      </w:pPr>
    </w:p>
    <w:p w:rsidR="00330F8C" w:rsidRPr="00B347B6" w:rsidRDefault="00330F8C" w:rsidP="00450485">
      <w:pPr>
        <w:pStyle w:val="Listparagraf"/>
        <w:spacing w:after="0" w:line="240" w:lineRule="auto"/>
        <w:ind w:left="0" w:firstLine="737"/>
        <w:jc w:val="both"/>
        <w:rPr>
          <w:rFonts w:ascii="Times New Roman" w:hAnsi="Times New Roman"/>
          <w:lang w:val="pt-BR"/>
        </w:rPr>
      </w:pPr>
      <w:r w:rsidRPr="00B347B6">
        <w:rPr>
          <w:rFonts w:ascii="Arial" w:hAnsi="Arial" w:cs="Arial"/>
          <w:sz w:val="24"/>
          <w:szCs w:val="24"/>
          <w:lang w:val="it-IT"/>
        </w:rPr>
        <w:t>Evaluarea starii chimice apelor subterane din anul 201</w:t>
      </w:r>
      <w:r w:rsidR="00B347B6" w:rsidRPr="00B347B6">
        <w:rPr>
          <w:rFonts w:ascii="Arial" w:hAnsi="Arial" w:cs="Arial"/>
          <w:sz w:val="24"/>
          <w:szCs w:val="24"/>
          <w:lang w:val="it-IT"/>
        </w:rPr>
        <w:t>5</w:t>
      </w:r>
      <w:r w:rsidRPr="00B347B6">
        <w:rPr>
          <w:rFonts w:ascii="Arial" w:hAnsi="Arial" w:cs="Arial"/>
          <w:sz w:val="24"/>
          <w:szCs w:val="24"/>
          <w:lang w:val="it-IT"/>
        </w:rPr>
        <w:t xml:space="preserve"> s-a facut prin monitorizarea a 10 corpuri de apa subterana si compararea valorilor obtinute</w:t>
      </w:r>
      <w:r w:rsidRPr="00B347B6">
        <w:rPr>
          <w:lang w:val="pt-BR"/>
        </w:rPr>
        <w:t xml:space="preserve"> </w:t>
      </w:r>
      <w:r w:rsidRPr="00B347B6">
        <w:rPr>
          <w:rFonts w:ascii="Arial" w:hAnsi="Arial" w:cs="Arial"/>
          <w:sz w:val="24"/>
          <w:szCs w:val="24"/>
          <w:lang w:val="it-IT"/>
        </w:rPr>
        <w:t>cu valorile de prag stabilite prin Ordinul</w:t>
      </w:r>
      <w:r w:rsidRPr="00B347B6">
        <w:rPr>
          <w:rFonts w:ascii="Arial" w:hAnsi="Arial" w:cs="Arial"/>
          <w:sz w:val="24"/>
          <w:szCs w:val="24"/>
          <w:lang w:val="pt-BR"/>
        </w:rPr>
        <w:t xml:space="preserve"> nr. 621/2014 </w:t>
      </w:r>
      <w:r w:rsidRPr="00B347B6">
        <w:rPr>
          <w:rFonts w:ascii="Arial" w:hAnsi="Arial" w:cs="Arial"/>
          <w:bCs/>
          <w:i/>
          <w:sz w:val="24"/>
          <w:szCs w:val="24"/>
        </w:rPr>
        <w:t xml:space="preserve">privind aprobarea valorilor de prag pentru corpurile de ape subterane din Romania, </w:t>
      </w:r>
      <w:r w:rsidRPr="00B347B6">
        <w:rPr>
          <w:rFonts w:ascii="Arial" w:hAnsi="Arial" w:cs="Arial"/>
          <w:sz w:val="24"/>
          <w:szCs w:val="24"/>
          <w:lang w:val="pt-BR"/>
        </w:rPr>
        <w:t xml:space="preserve">si respectiv HG 53/2009 </w:t>
      </w:r>
      <w:r w:rsidRPr="00B347B6">
        <w:rPr>
          <w:rFonts w:ascii="Arial" w:hAnsi="Arial" w:cs="Arial"/>
          <w:i/>
          <w:sz w:val="24"/>
          <w:szCs w:val="24"/>
          <w:lang w:val="pt-BR"/>
        </w:rPr>
        <w:t>privind aprobarea planului national de protectie a apelor subterane impotriva poluarii si deteriorarii</w:t>
      </w:r>
      <w:r w:rsidRPr="00B347B6">
        <w:rPr>
          <w:rFonts w:ascii="Arial" w:hAnsi="Arial" w:cs="Arial"/>
          <w:sz w:val="24"/>
          <w:szCs w:val="24"/>
          <w:lang w:val="pt-BR"/>
        </w:rPr>
        <w:t xml:space="preserve"> , pentru nitrati si pesticide.</w:t>
      </w:r>
    </w:p>
    <w:p w:rsidR="00450485" w:rsidRPr="00DE2178" w:rsidRDefault="00330F8C" w:rsidP="00330F8C">
      <w:pPr>
        <w:spacing w:line="276" w:lineRule="auto"/>
        <w:jc w:val="both"/>
        <w:rPr>
          <w:rFonts w:ascii="Arial" w:hAnsi="Arial" w:cs="Arial"/>
          <w:color w:val="FF0000"/>
          <w:lang w:val="it-IT"/>
        </w:rPr>
      </w:pPr>
      <w:r w:rsidRPr="00DE2178">
        <w:rPr>
          <w:rFonts w:ascii="Arial" w:hAnsi="Arial" w:cs="Arial"/>
          <w:color w:val="FF0000"/>
          <w:lang w:val="it-IT"/>
        </w:rPr>
        <w:t xml:space="preserve"> </w:t>
      </w:r>
      <w:r w:rsidR="00450485" w:rsidRPr="00DE2178">
        <w:rPr>
          <w:rFonts w:ascii="Arial" w:hAnsi="Arial" w:cs="Arial"/>
          <w:color w:val="FF0000"/>
          <w:lang w:val="it-IT"/>
        </w:rPr>
        <w:tab/>
      </w:r>
    </w:p>
    <w:p w:rsidR="007714C3" w:rsidRPr="00DE2178" w:rsidRDefault="007714C3" w:rsidP="00330F8C">
      <w:pPr>
        <w:spacing w:line="276" w:lineRule="auto"/>
        <w:jc w:val="both"/>
        <w:rPr>
          <w:rFonts w:ascii="Arial" w:hAnsi="Arial" w:cs="Arial"/>
          <w:color w:val="FF0000"/>
          <w:lang w:val="it-IT"/>
        </w:rPr>
      </w:pPr>
    </w:p>
    <w:p w:rsidR="00516DF0" w:rsidRPr="00077E08" w:rsidRDefault="0050251D" w:rsidP="007816A7">
      <w:pPr>
        <w:numPr>
          <w:ilvl w:val="3"/>
          <w:numId w:val="3"/>
        </w:numPr>
        <w:tabs>
          <w:tab w:val="left" w:leader="dot" w:pos="9356"/>
        </w:tabs>
        <w:ind w:left="1498" w:hanging="718"/>
        <w:rPr>
          <w:rFonts w:ascii="Arial" w:hAnsi="Arial" w:cs="Arial"/>
          <w:lang w:val="ro-RO"/>
        </w:rPr>
      </w:pPr>
      <w:r w:rsidRPr="00077E08">
        <w:rPr>
          <w:rFonts w:ascii="Arial" w:hAnsi="Arial" w:cs="Arial"/>
          <w:lang w:val="ro-RO"/>
        </w:rPr>
        <w:t xml:space="preserve">Calitatea apelor de îmbăiere   </w:t>
      </w:r>
      <w:r w:rsidR="00E74977" w:rsidRPr="00077E08">
        <w:rPr>
          <w:rFonts w:ascii="Arial" w:hAnsi="Arial" w:cs="Arial"/>
          <w:lang w:val="ro-RO"/>
        </w:rPr>
        <w:t xml:space="preserve"> </w:t>
      </w:r>
    </w:p>
    <w:p w:rsidR="00516DF0" w:rsidRPr="00077E08" w:rsidRDefault="00516DF0" w:rsidP="00516DF0">
      <w:pPr>
        <w:tabs>
          <w:tab w:val="left" w:leader="dot" w:pos="9356"/>
        </w:tabs>
        <w:rPr>
          <w:rFonts w:ascii="Arial" w:hAnsi="Arial" w:cs="Arial"/>
          <w:lang w:val="ro-RO"/>
        </w:rPr>
      </w:pPr>
    </w:p>
    <w:p w:rsidR="00764523" w:rsidRPr="00077E08" w:rsidRDefault="00E74977" w:rsidP="00764523">
      <w:pPr>
        <w:autoSpaceDE w:val="0"/>
        <w:autoSpaceDN w:val="0"/>
        <w:adjustRightInd w:val="0"/>
        <w:ind w:firstLine="720"/>
        <w:jc w:val="both"/>
        <w:rPr>
          <w:rFonts w:ascii="Arial" w:hAnsi="Arial" w:cs="Arial"/>
          <w:lang w:val="fr-FR"/>
        </w:rPr>
      </w:pPr>
      <w:r w:rsidRPr="00077E08">
        <w:rPr>
          <w:rFonts w:ascii="Arial" w:hAnsi="Arial" w:cs="Arial"/>
          <w:lang w:val="ro-RO"/>
        </w:rPr>
        <w:t xml:space="preserve"> </w:t>
      </w:r>
      <w:r w:rsidR="00764523" w:rsidRPr="00077E08">
        <w:rPr>
          <w:rFonts w:ascii="Arial" w:hAnsi="Arial" w:cs="Arial"/>
          <w:lang w:val="fr-FR"/>
        </w:rPr>
        <w:t>Sezonul de îmbăiere 201</w:t>
      </w:r>
      <w:r w:rsidR="00077E08" w:rsidRPr="00077E08">
        <w:rPr>
          <w:rFonts w:ascii="Arial" w:hAnsi="Arial" w:cs="Arial"/>
          <w:lang w:val="fr-FR"/>
        </w:rPr>
        <w:t>5</w:t>
      </w:r>
      <w:r w:rsidR="00764523" w:rsidRPr="00077E08">
        <w:rPr>
          <w:rFonts w:ascii="Arial" w:hAnsi="Arial" w:cs="Arial"/>
          <w:lang w:val="fr-FR"/>
        </w:rPr>
        <w:t xml:space="preserve"> a fost cuprins între 01.06-15.09.201</w:t>
      </w:r>
      <w:r w:rsidR="00077E08" w:rsidRPr="00077E08">
        <w:rPr>
          <w:rFonts w:ascii="Arial" w:hAnsi="Arial" w:cs="Arial"/>
          <w:lang w:val="fr-FR"/>
        </w:rPr>
        <w:t>5</w:t>
      </w:r>
      <w:r w:rsidR="00764523" w:rsidRPr="00077E08">
        <w:rPr>
          <w:rFonts w:ascii="Arial" w:hAnsi="Arial" w:cs="Arial"/>
          <w:lang w:val="fr-FR"/>
        </w:rPr>
        <w:t xml:space="preserve"> conform HG 546/21.05.2008.</w:t>
      </w:r>
    </w:p>
    <w:p w:rsidR="00764523" w:rsidRPr="00DE2178" w:rsidRDefault="00764523" w:rsidP="00764523">
      <w:pPr>
        <w:autoSpaceDE w:val="0"/>
        <w:autoSpaceDN w:val="0"/>
        <w:adjustRightInd w:val="0"/>
        <w:ind w:firstLine="720"/>
        <w:jc w:val="both"/>
        <w:rPr>
          <w:rFonts w:ascii="Arial" w:hAnsi="Arial" w:cs="Arial"/>
          <w:color w:val="FF0000"/>
          <w:lang w:val="fr-FR"/>
        </w:rPr>
      </w:pPr>
      <w:r w:rsidRPr="00077E08">
        <w:rPr>
          <w:rFonts w:ascii="Arial" w:hAnsi="Arial" w:cs="Arial"/>
          <w:lang w:val="fr-FR"/>
        </w:rPr>
        <w:t xml:space="preserve">Discuţiile privind organizarea şi susţinerea monitorizării au demarat în data de </w:t>
      </w:r>
      <w:r w:rsidRPr="00077E08">
        <w:rPr>
          <w:rFonts w:ascii="Arial" w:hAnsi="Arial" w:cs="Arial"/>
        </w:rPr>
        <w:t>1</w:t>
      </w:r>
      <w:r w:rsidR="00077E08" w:rsidRPr="00077E08">
        <w:rPr>
          <w:rFonts w:ascii="Arial" w:hAnsi="Arial" w:cs="Arial"/>
        </w:rPr>
        <w:t>5</w:t>
      </w:r>
      <w:r w:rsidRPr="00077E08">
        <w:rPr>
          <w:rFonts w:ascii="Arial" w:hAnsi="Arial" w:cs="Arial"/>
        </w:rPr>
        <w:t>.05.201</w:t>
      </w:r>
      <w:r w:rsidR="00077E08" w:rsidRPr="00077E08">
        <w:rPr>
          <w:rFonts w:ascii="Arial" w:hAnsi="Arial" w:cs="Arial"/>
        </w:rPr>
        <w:t>5</w:t>
      </w:r>
      <w:r w:rsidRPr="00077E08">
        <w:rPr>
          <w:rFonts w:ascii="Arial" w:hAnsi="Arial" w:cs="Arial"/>
        </w:rPr>
        <w:t xml:space="preserve"> </w:t>
      </w:r>
      <w:r w:rsidRPr="00077E08">
        <w:rPr>
          <w:rFonts w:ascii="Arial" w:hAnsi="Arial" w:cs="Arial"/>
          <w:lang w:val="fr-FR"/>
        </w:rPr>
        <w:t xml:space="preserve">la şedinţa organizată la sediul D.S.P.J. Constanţa, şedinţă anunţată în presa locală şi având ca invitaţi reprezentanţi ai </w:t>
      </w:r>
      <w:r w:rsidR="00077E08" w:rsidRPr="00077E08">
        <w:rPr>
          <w:rFonts w:ascii="Arial" w:hAnsi="Arial" w:cs="Arial"/>
          <w:lang w:val="fr-FR"/>
        </w:rPr>
        <w:t>Institutia Prefectului Constanta, Institutul Roman pentru Cercetare si Dezvoltare Marina Grigore Antipa Constanta, Agentia pentru Protectia Mediului Constanta, Administratia Bazinala a Apelor Dobrogea Litoral, ONG Mare Nostrum si Serviciul de Control in Sanatate Publica Constanta</w:t>
      </w:r>
      <w:r w:rsidRPr="00077E08">
        <w:rPr>
          <w:rFonts w:ascii="Arial" w:hAnsi="Arial" w:cs="Arial"/>
          <w:lang w:val="fr-FR"/>
        </w:rPr>
        <w:t>.</w:t>
      </w:r>
    </w:p>
    <w:p w:rsidR="00764523" w:rsidRDefault="00764523" w:rsidP="00764523">
      <w:pPr>
        <w:autoSpaceDE w:val="0"/>
        <w:autoSpaceDN w:val="0"/>
        <w:adjustRightInd w:val="0"/>
        <w:ind w:firstLine="720"/>
        <w:jc w:val="both"/>
        <w:rPr>
          <w:rStyle w:val="i41"/>
          <w:color w:val="auto"/>
          <w:sz w:val="24"/>
          <w:szCs w:val="24"/>
        </w:rPr>
      </w:pPr>
      <w:r w:rsidRPr="00077E08">
        <w:rPr>
          <w:rFonts w:ascii="Arial" w:hAnsi="Arial" w:cs="Arial"/>
          <w:lang w:val="fr-FR"/>
        </w:rPr>
        <w:t xml:space="preserve">În vederea monitorizării calităţii apei de îmbăiere </w:t>
      </w:r>
      <w:r w:rsidRPr="00077E08">
        <w:rPr>
          <w:rFonts w:ascii="Arial" w:hAnsi="Arial" w:cs="Arial"/>
        </w:rPr>
        <w:t xml:space="preserve">s-au stabilit 48 de puncte fixe de monitorizare, începând de la Năvodari şi până la Vama Veche, </w:t>
      </w:r>
      <w:r w:rsidRPr="00077E08">
        <w:rPr>
          <w:rStyle w:val="i41"/>
          <w:color w:val="auto"/>
          <w:sz w:val="24"/>
          <w:szCs w:val="24"/>
        </w:rPr>
        <w:t xml:space="preserve"> conform tabelului de mai jos:</w:t>
      </w:r>
    </w:p>
    <w:p w:rsidR="005B2CAC" w:rsidRDefault="005B2CAC" w:rsidP="00764523">
      <w:pPr>
        <w:autoSpaceDE w:val="0"/>
        <w:autoSpaceDN w:val="0"/>
        <w:adjustRightInd w:val="0"/>
        <w:ind w:firstLine="720"/>
        <w:jc w:val="both"/>
        <w:rPr>
          <w:rStyle w:val="i41"/>
          <w:color w:val="auto"/>
          <w:sz w:val="24"/>
          <w:szCs w:val="24"/>
        </w:rPr>
      </w:pPr>
    </w:p>
    <w:p w:rsidR="005B2CAC" w:rsidRPr="00077E08" w:rsidRDefault="005B2CAC" w:rsidP="00764523">
      <w:pPr>
        <w:autoSpaceDE w:val="0"/>
        <w:autoSpaceDN w:val="0"/>
        <w:adjustRightInd w:val="0"/>
        <w:ind w:firstLine="720"/>
        <w:jc w:val="both"/>
        <w:rPr>
          <w:rStyle w:val="i41"/>
          <w:color w:val="auto"/>
          <w:sz w:val="24"/>
          <w:szCs w:val="24"/>
        </w:rPr>
      </w:pPr>
    </w:p>
    <w:tbl>
      <w:tblPr>
        <w:tblW w:w="9145" w:type="dxa"/>
        <w:tblInd w:w="93" w:type="dxa"/>
        <w:tblLook w:val="04A0" w:firstRow="1" w:lastRow="0" w:firstColumn="1" w:lastColumn="0" w:noHBand="0" w:noVBand="1"/>
      </w:tblPr>
      <w:tblGrid>
        <w:gridCol w:w="1844"/>
        <w:gridCol w:w="2367"/>
        <w:gridCol w:w="2491"/>
        <w:gridCol w:w="1471"/>
        <w:gridCol w:w="1480"/>
      </w:tblGrid>
      <w:tr w:rsidR="00077E08" w:rsidRPr="00077E08" w:rsidTr="00077E08">
        <w:trPr>
          <w:trHeight w:val="675"/>
        </w:trPr>
        <w:tc>
          <w:tcPr>
            <w:tcW w:w="1547" w:type="dxa"/>
            <w:tcBorders>
              <w:top w:val="single" w:sz="4" w:space="0" w:color="000080"/>
              <w:left w:val="single" w:sz="4" w:space="0" w:color="000080"/>
              <w:bottom w:val="single" w:sz="4" w:space="0" w:color="000080"/>
              <w:right w:val="single" w:sz="4" w:space="0" w:color="000080"/>
            </w:tcBorders>
            <w:shd w:val="clear" w:color="auto" w:fill="EEECE1" w:themeFill="background2"/>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LOCALITATEA</w:t>
            </w:r>
          </w:p>
        </w:tc>
        <w:tc>
          <w:tcPr>
            <w:tcW w:w="2367" w:type="dxa"/>
            <w:tcBorders>
              <w:top w:val="single" w:sz="4" w:space="0" w:color="000080"/>
              <w:left w:val="nil"/>
              <w:bottom w:val="single" w:sz="4" w:space="0" w:color="000080"/>
              <w:right w:val="single" w:sz="4" w:space="0" w:color="000080"/>
            </w:tcBorders>
            <w:shd w:val="clear" w:color="auto" w:fill="EEECE1" w:themeFill="background2"/>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ZONA DE IMBAIERE</w:t>
            </w:r>
          </w:p>
        </w:tc>
        <w:tc>
          <w:tcPr>
            <w:tcW w:w="2491" w:type="dxa"/>
            <w:tcBorders>
              <w:top w:val="single" w:sz="4" w:space="0" w:color="000080"/>
              <w:left w:val="nil"/>
              <w:bottom w:val="single" w:sz="4" w:space="0" w:color="000080"/>
              <w:right w:val="single" w:sz="4" w:space="0" w:color="000080"/>
            </w:tcBorders>
            <w:shd w:val="clear" w:color="auto" w:fill="EEECE1" w:themeFill="background2"/>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PUNCT DE MONITORIZARE</w:t>
            </w:r>
            <w:r w:rsidRPr="00077E08">
              <w:rPr>
                <w:rFonts w:ascii="Arial" w:hAnsi="Arial" w:cs="Arial"/>
                <w:bCs/>
                <w:lang w:val="en-US"/>
              </w:rPr>
              <w:br/>
              <w:t>( DENUMIRE )</w:t>
            </w:r>
          </w:p>
        </w:tc>
        <w:tc>
          <w:tcPr>
            <w:tcW w:w="1260" w:type="dxa"/>
            <w:tcBorders>
              <w:top w:val="single" w:sz="4" w:space="0" w:color="000080"/>
              <w:left w:val="nil"/>
              <w:bottom w:val="single" w:sz="4" w:space="0" w:color="000080"/>
              <w:right w:val="single" w:sz="4" w:space="0" w:color="000080"/>
            </w:tcBorders>
            <w:shd w:val="clear" w:color="auto" w:fill="EEECE1" w:themeFill="background2"/>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Coordonate (grd, min sec) NORD</w:t>
            </w:r>
          </w:p>
        </w:tc>
        <w:tc>
          <w:tcPr>
            <w:tcW w:w="1480" w:type="dxa"/>
            <w:tcBorders>
              <w:top w:val="single" w:sz="4" w:space="0" w:color="000080"/>
              <w:left w:val="nil"/>
              <w:bottom w:val="single" w:sz="4" w:space="0" w:color="000080"/>
              <w:right w:val="single" w:sz="4" w:space="0" w:color="000080"/>
            </w:tcBorders>
            <w:shd w:val="clear" w:color="auto" w:fill="EEECE1" w:themeFill="background2"/>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Coordonate (grd, min sec) EST</w:t>
            </w:r>
          </w:p>
        </w:tc>
      </w:tr>
      <w:tr w:rsidR="00077E08" w:rsidRPr="00077E08" w:rsidTr="00077E08">
        <w:trPr>
          <w:trHeight w:val="660"/>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 xml:space="preserve">NAVODARI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lastRenderedPageBreak/>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lastRenderedPageBreak/>
              <w:t>NAVODARI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TABĂRA DELFIN</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44°18'59''</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28°38'08''</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NAVODARI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HANUL PIRATILOR</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44˚17'16''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28°37'27''</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NAVODARI III – ZONA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CAMPING MARINA SURF</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44°17'13''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28°37'26''</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NAVODARI III – ZONA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PERLA MAJESTIC</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44°17'10''</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28°37'26''</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NAVODARI IV– ZONA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POPAS III MAMAIA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44°16'48''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28°37'17''</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NAVODARI IV– ZONA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CAMPING PESCARESC</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44°16'27''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28°37'19''</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MAMAIA</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bCs/>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bCs/>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I- ZONA 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TABARA TURIST</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44°16'03''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28°37'18''</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I- ZONA 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ENIGMA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44°15'57''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28°37'17''</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ESTIVAL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44°15'46''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28°37'19''</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III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VEGA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44°15'25''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28°37'18''</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IV</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REX</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44°14'56''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28°37'22''</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V</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CASTEL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44°14'19''</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28°37'33''</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VI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CAZINO</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44°14'02''</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28°37'41''</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VII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PERLA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44°13'25''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28°38'02''</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MAMAIA VIII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AURORA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44°13'08''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28°38'17''</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CONSTANTA</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CONSTANTA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DELFINARIU</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44°12'36''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28°39'06''</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CONSTANTA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MODERN</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44°10'46''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28°39'31''</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EFORIE NORD</w:t>
            </w:r>
          </w:p>
          <w:p w:rsidR="00077E08" w:rsidRPr="00077E08" w:rsidRDefault="00077E08" w:rsidP="00077E08">
            <w:pPr>
              <w:jc w:val="center"/>
              <w:rPr>
                <w:rFonts w:ascii="Arial" w:hAnsi="Arial" w:cs="Arial"/>
                <w:bCs/>
                <w:lang w:val="en-US"/>
              </w:rPr>
            </w:pPr>
            <w:r w:rsidRPr="00077E08">
              <w:rPr>
                <w:rFonts w:ascii="Arial" w:hAnsi="Arial" w:cs="Arial"/>
                <w:bCs/>
                <w:lang w:val="en-US"/>
              </w:rPr>
              <w:t> </w:t>
            </w:r>
          </w:p>
          <w:p w:rsidR="00077E08" w:rsidRPr="00077E08" w:rsidRDefault="00077E08" w:rsidP="00077E08">
            <w:pPr>
              <w:jc w:val="center"/>
              <w:rPr>
                <w:rFonts w:ascii="Arial" w:hAnsi="Arial" w:cs="Arial"/>
                <w:bCs/>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EFORIE NORD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DEBARCADER</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44°04'08''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28°38'21''</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EFORIE NORD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BELONA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44°03'41''</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28°38'29''</w:t>
            </w:r>
          </w:p>
        </w:tc>
      </w:tr>
      <w:tr w:rsidR="00077E08" w:rsidRPr="00077E08" w:rsidTr="00077E08">
        <w:trPr>
          <w:trHeight w:val="46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vAlign w:val="bottom"/>
            <w:hideMark/>
          </w:tcPr>
          <w:p w:rsidR="00077E08" w:rsidRPr="00077E08" w:rsidRDefault="00077E08" w:rsidP="00077E08">
            <w:pPr>
              <w:jc w:val="center"/>
              <w:rPr>
                <w:rFonts w:ascii="Arial" w:hAnsi="Arial" w:cs="Arial"/>
                <w:lang w:val="en-US"/>
              </w:rPr>
            </w:pPr>
            <w:r w:rsidRPr="00077E08">
              <w:rPr>
                <w:rFonts w:ascii="Arial" w:hAnsi="Arial" w:cs="Arial"/>
                <w:lang w:val="en-US"/>
              </w:rPr>
              <w:t>CORDON EFORIE NORD-EFORIE SUD</w:t>
            </w:r>
            <w:r w:rsidRPr="00077E08">
              <w:rPr>
                <w:rFonts w:ascii="Arial" w:hAnsi="Arial" w:cs="Arial"/>
                <w:lang w:val="en-US"/>
              </w:rPr>
              <w:br/>
              <w:t xml:space="preserve">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AZUR</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44°03'13''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28°38'37''</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lang w:val="en-US"/>
              </w:rPr>
            </w:pPr>
            <w:r w:rsidRPr="00077E08">
              <w:rPr>
                <w:rFonts w:ascii="Arial" w:hAnsi="Arial" w:cs="Arial"/>
                <w:lang w:val="en-US"/>
              </w:rPr>
              <w:t>CORDON EFORIE NORD-EFORIE SUD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TABARA EFORIE SUD</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44°02'56''</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28°38'43''</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EFORIE SUD</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EFORIE SUD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SPLENDID BEACH</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44°02'07''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28°39'14''</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EFORIE SUD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CAZINO</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44°01'42''</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28°39'25''</w:t>
            </w:r>
          </w:p>
        </w:tc>
      </w:tr>
      <w:tr w:rsidR="00077E08" w:rsidRPr="00077E08" w:rsidTr="00077E08">
        <w:trPr>
          <w:trHeight w:val="300"/>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COSTINESTI</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COSTINESTI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PESCARIE</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43°57'03''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28°38'22''</w:t>
            </w:r>
          </w:p>
        </w:tc>
      </w:tr>
      <w:tr w:rsidR="00077E08" w:rsidRPr="00077E08" w:rsidTr="00077E08">
        <w:trPr>
          <w:trHeight w:val="300"/>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COSTINESTI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FORUM</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43°56'43''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28°38'17''</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OLIMP</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OLIMP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PESCĂRIE</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43°53'54''</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28°36'57''</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OLIMP II-1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PISCINA OLTENIA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43°53'17''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28°36'37''</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OLIMP II-2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ZONA 0 PROTOCOL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43°53'04''</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28°36'21''</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NEPTUN</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NEPTUN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TERASA BRIZA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43°52'38''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28°36'21''</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NEPTUN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NEPTUN II</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43°52'08''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28°36'21''</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JUPITER</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JUPITER 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BRASERIA DELFINUL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43°51'37''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28°36'26''</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JUPITER 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COMPLEX COMETA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43°51'22,5''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28°36'26''</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JUPITER 3</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CAPITOL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43°51'12''</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28°36'30''</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JUPITER 4</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CALIFORNIA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43°51'09,2''</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28°36'30''</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CAP AURORA</w:t>
            </w:r>
          </w:p>
          <w:p w:rsidR="00077E08" w:rsidRPr="00077E08" w:rsidRDefault="00077E08" w:rsidP="00077E08">
            <w:pPr>
              <w:jc w:val="center"/>
              <w:rPr>
                <w:rFonts w:ascii="Arial" w:hAnsi="Arial" w:cs="Arial"/>
                <w:bCs/>
                <w:lang w:val="en-US"/>
              </w:rPr>
            </w:pPr>
            <w:r w:rsidRPr="00077E08">
              <w:rPr>
                <w:rFonts w:ascii="Arial" w:hAnsi="Arial" w:cs="Arial"/>
                <w:bCs/>
                <w:lang w:val="en-US"/>
              </w:rPr>
              <w:lastRenderedPageBreak/>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lastRenderedPageBreak/>
              <w:t>CAP AURORA 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OPAL</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43°51'04,4''</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28°36'30''</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CAP AURORA 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ONIX</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43°50'56,3''</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28°36'12,3''</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CAP AURORA 3</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RESTAURANT PESCĂRESC</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43°50'52,5''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28°36'10''</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VENUS</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VENUS I-1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RESTAURANT CALIPSO</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43°50'35''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28°36'06,2''</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VENUS I-2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AFRODITA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43°50'44,5''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28°36'02,9''</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VENUS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HOTEL SILVIA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43°50'35''</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28°35'59''</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VENUS</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PERLA VENUSULUI</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43°50'27''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28°35'27''</w:t>
            </w:r>
          </w:p>
        </w:tc>
      </w:tr>
      <w:tr w:rsidR="00077E08" w:rsidRPr="00077E08" w:rsidTr="00077E08">
        <w:trPr>
          <w:trHeight w:val="315"/>
        </w:trPr>
        <w:tc>
          <w:tcPr>
            <w:tcW w:w="1547" w:type="dxa"/>
            <w:vMerge/>
            <w:tcBorders>
              <w:left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CORDON  VENUS-SATURN 1</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BUFET ADRIANA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43°49'58''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28°35'19''</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CORDON  VENUS-SATURN 2</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ACTETIS</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43°49'48''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28°35'19''</w:t>
            </w:r>
          </w:p>
        </w:tc>
      </w:tr>
      <w:tr w:rsidR="00077E08" w:rsidRPr="00077E08" w:rsidTr="00077E08">
        <w:trPr>
          <w:trHeight w:val="315"/>
        </w:trPr>
        <w:tc>
          <w:tcPr>
            <w:tcW w:w="1547" w:type="dxa"/>
            <w:vMerge w:val="restart"/>
            <w:tcBorders>
              <w:top w:val="nil"/>
              <w:left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SATURN</w:t>
            </w:r>
          </w:p>
          <w:p w:rsidR="00077E08" w:rsidRPr="00077E08" w:rsidRDefault="00077E08" w:rsidP="00077E08">
            <w:pPr>
              <w:jc w:val="center"/>
              <w:rPr>
                <w:rFonts w:ascii="Arial" w:hAnsi="Arial" w:cs="Arial"/>
                <w:lang w:val="en-US"/>
              </w:rPr>
            </w:pPr>
            <w:r w:rsidRPr="00077E08">
              <w:rPr>
                <w:rFonts w:ascii="Arial" w:hAnsi="Arial" w:cs="Arial"/>
                <w:bCs/>
                <w:lang w:val="en-US"/>
              </w:rPr>
              <w:t> </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SATURN 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ADRAS</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43°49'37''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28°35'28''</w:t>
            </w:r>
          </w:p>
        </w:tc>
      </w:tr>
      <w:tr w:rsidR="00077E08" w:rsidRPr="00077E08" w:rsidTr="00077E08">
        <w:trPr>
          <w:trHeight w:val="315"/>
        </w:trPr>
        <w:tc>
          <w:tcPr>
            <w:tcW w:w="1547" w:type="dxa"/>
            <w:vMerge/>
            <w:tcBorders>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SATURN II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PLAJA DIANA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43°49'17''</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28°35'03''</w:t>
            </w:r>
          </w:p>
        </w:tc>
      </w:tr>
      <w:tr w:rsidR="00077E08" w:rsidRPr="00077E08" w:rsidTr="00077E08">
        <w:trPr>
          <w:trHeight w:val="315"/>
        </w:trPr>
        <w:tc>
          <w:tcPr>
            <w:tcW w:w="1547" w:type="dxa"/>
            <w:tcBorders>
              <w:top w:val="nil"/>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MANGALIA</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MANGALIA</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MANGALIA</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43°48'32''</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28°35'01''</w:t>
            </w:r>
          </w:p>
        </w:tc>
      </w:tr>
      <w:tr w:rsidR="00077E08" w:rsidRPr="00077E08" w:rsidTr="00077E08">
        <w:trPr>
          <w:trHeight w:val="315"/>
        </w:trPr>
        <w:tc>
          <w:tcPr>
            <w:tcW w:w="1547" w:type="dxa"/>
            <w:tcBorders>
              <w:top w:val="nil"/>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2 MAI</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 MAI</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 MAI</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43°47'08''</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28°34'47''</w:t>
            </w:r>
          </w:p>
        </w:tc>
      </w:tr>
      <w:tr w:rsidR="00077E08" w:rsidRPr="00077E08" w:rsidTr="00077E08">
        <w:trPr>
          <w:trHeight w:val="315"/>
        </w:trPr>
        <w:tc>
          <w:tcPr>
            <w:tcW w:w="1547" w:type="dxa"/>
            <w:tcBorders>
              <w:top w:val="nil"/>
              <w:left w:val="single" w:sz="4" w:space="0" w:color="000080"/>
              <w:bottom w:val="single" w:sz="4" w:space="0" w:color="000080"/>
              <w:right w:val="single" w:sz="4" w:space="0" w:color="000080"/>
            </w:tcBorders>
            <w:shd w:val="clear" w:color="auto" w:fill="auto"/>
            <w:noWrap/>
            <w:vAlign w:val="bottom"/>
            <w:hideMark/>
          </w:tcPr>
          <w:p w:rsidR="00077E08" w:rsidRPr="00077E08" w:rsidRDefault="00077E08" w:rsidP="00077E08">
            <w:pPr>
              <w:rPr>
                <w:rFonts w:ascii="Arial" w:hAnsi="Arial" w:cs="Arial"/>
                <w:lang w:val="en-US"/>
              </w:rPr>
            </w:pPr>
            <w:r w:rsidRPr="00077E08">
              <w:rPr>
                <w:rFonts w:ascii="Arial" w:hAnsi="Arial" w:cs="Arial"/>
                <w:lang w:val="en-US"/>
              </w:rPr>
              <w:t>VAMA VECHE</w:t>
            </w:r>
          </w:p>
        </w:tc>
        <w:tc>
          <w:tcPr>
            <w:tcW w:w="2367"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VAMA -VECHE</w:t>
            </w:r>
          </w:p>
        </w:tc>
        <w:tc>
          <w:tcPr>
            <w:tcW w:w="2491"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VAMA -VECHE</w:t>
            </w:r>
          </w:p>
        </w:tc>
        <w:tc>
          <w:tcPr>
            <w:tcW w:w="126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43°45'14''</w:t>
            </w:r>
          </w:p>
        </w:tc>
        <w:tc>
          <w:tcPr>
            <w:tcW w:w="1480" w:type="dxa"/>
            <w:tcBorders>
              <w:top w:val="nil"/>
              <w:left w:val="nil"/>
              <w:bottom w:val="single" w:sz="4" w:space="0" w:color="000080"/>
              <w:right w:val="single" w:sz="4" w:space="0" w:color="000080"/>
            </w:tcBorders>
            <w:shd w:val="clear" w:color="auto" w:fill="auto"/>
            <w:noWrap/>
            <w:vAlign w:val="bottom"/>
            <w:hideMark/>
          </w:tcPr>
          <w:p w:rsidR="00077E08" w:rsidRPr="00077E08" w:rsidRDefault="00077E08" w:rsidP="00077E08">
            <w:pPr>
              <w:jc w:val="center"/>
              <w:rPr>
                <w:rFonts w:ascii="Arial" w:hAnsi="Arial" w:cs="Arial"/>
                <w:bCs/>
                <w:lang w:val="en-US"/>
              </w:rPr>
            </w:pPr>
            <w:r w:rsidRPr="00077E08">
              <w:rPr>
                <w:rFonts w:ascii="Arial" w:hAnsi="Arial" w:cs="Arial"/>
                <w:bCs/>
                <w:lang w:val="en-US"/>
              </w:rPr>
              <w:t>28°34'27''</w:t>
            </w:r>
          </w:p>
        </w:tc>
      </w:tr>
    </w:tbl>
    <w:p w:rsidR="00764523" w:rsidRDefault="00764523" w:rsidP="00764523">
      <w:pPr>
        <w:autoSpaceDE w:val="0"/>
        <w:autoSpaceDN w:val="0"/>
        <w:adjustRightInd w:val="0"/>
        <w:ind w:firstLine="720"/>
        <w:jc w:val="both"/>
        <w:rPr>
          <w:rStyle w:val="i41"/>
          <w:color w:val="FF0000"/>
        </w:rPr>
      </w:pPr>
    </w:p>
    <w:p w:rsidR="00077E08" w:rsidRDefault="00077E08" w:rsidP="00764523">
      <w:pPr>
        <w:autoSpaceDE w:val="0"/>
        <w:autoSpaceDN w:val="0"/>
        <w:adjustRightInd w:val="0"/>
        <w:ind w:firstLine="720"/>
        <w:jc w:val="both"/>
        <w:rPr>
          <w:rStyle w:val="i41"/>
          <w:color w:val="FF0000"/>
        </w:rPr>
      </w:pP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Parametrii monitorizati au fost Escherichia Coli si Enterococul, iar frecventa de monitorizare a fost bilunara (prelevarea de probe s-a facut din fiecare punct fix odata la doua saptamani).</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Programul de monitorizare a fost stabilit din presezon si a fost comunicat catre MS si apoi la Comisia Europeana.</w:t>
      </w:r>
    </w:p>
    <w:p w:rsidR="00077E08" w:rsidRDefault="00077E08" w:rsidP="00077E08">
      <w:pPr>
        <w:autoSpaceDE w:val="0"/>
        <w:autoSpaceDN w:val="0"/>
        <w:adjustRightInd w:val="0"/>
        <w:ind w:firstLine="720"/>
        <w:jc w:val="both"/>
        <w:rPr>
          <w:lang w:val="fr-FR"/>
        </w:rPr>
      </w:pPr>
    </w:p>
    <w:p w:rsidR="00077E08" w:rsidRPr="00515EB6" w:rsidRDefault="00077E08" w:rsidP="00077E08">
      <w:pPr>
        <w:autoSpaceDE w:val="0"/>
        <w:autoSpaceDN w:val="0"/>
        <w:adjustRightInd w:val="0"/>
        <w:ind w:firstLine="720"/>
        <w:jc w:val="both"/>
        <w:rPr>
          <w:lang w:val="fr-FR"/>
        </w:rPr>
      </w:pPr>
    </w:p>
    <w:p w:rsidR="00077E08" w:rsidRPr="00077E08" w:rsidRDefault="00077E08" w:rsidP="00077E08">
      <w:pPr>
        <w:pBdr>
          <w:bottom w:val="single" w:sz="12" w:space="1" w:color="auto"/>
        </w:pBdr>
        <w:autoSpaceDE w:val="0"/>
        <w:autoSpaceDN w:val="0"/>
        <w:adjustRightInd w:val="0"/>
        <w:ind w:firstLine="720"/>
        <w:jc w:val="center"/>
        <w:rPr>
          <w:rFonts w:ascii="Arial" w:hAnsi="Arial" w:cs="Arial"/>
          <w:lang w:val="fr-FR"/>
        </w:rPr>
      </w:pPr>
      <w:r w:rsidRPr="00077E08">
        <w:rPr>
          <w:rFonts w:ascii="Arial" w:hAnsi="Arial" w:cs="Arial"/>
          <w:lang w:val="fr-FR"/>
        </w:rPr>
        <w:t>CALENDARUL MONITORIZARII APEI DE IMBAIERE 2015</w:t>
      </w:r>
    </w:p>
    <w:p w:rsidR="00077E08" w:rsidRPr="00515EB6" w:rsidRDefault="00077E08" w:rsidP="00077E08">
      <w:pPr>
        <w:pBdr>
          <w:bottom w:val="single" w:sz="12" w:space="1" w:color="auto"/>
        </w:pBdr>
        <w:autoSpaceDE w:val="0"/>
        <w:autoSpaceDN w:val="0"/>
        <w:adjustRightInd w:val="0"/>
        <w:ind w:firstLine="720"/>
        <w:jc w:val="center"/>
        <w:rPr>
          <w:b/>
          <w:lang w:val="fr-FR"/>
        </w:rPr>
      </w:pP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680"/>
        <w:gridCol w:w="3774"/>
      </w:tblGrid>
      <w:tr w:rsidR="00077E08" w:rsidRPr="00077E08" w:rsidTr="00077E08">
        <w:tc>
          <w:tcPr>
            <w:tcW w:w="828" w:type="dxa"/>
            <w:vAlign w:val="center"/>
          </w:tcPr>
          <w:p w:rsidR="00077E08" w:rsidRPr="00077E08" w:rsidRDefault="00077E08" w:rsidP="00077E08">
            <w:pPr>
              <w:jc w:val="center"/>
              <w:rPr>
                <w:rFonts w:ascii="Arial" w:hAnsi="Arial" w:cs="Arial"/>
              </w:rPr>
            </w:pPr>
            <w:r w:rsidRPr="00077E08">
              <w:rPr>
                <w:rFonts w:ascii="Arial" w:hAnsi="Arial" w:cs="Arial"/>
              </w:rPr>
              <w:t>NR. CRT.</w:t>
            </w:r>
          </w:p>
        </w:tc>
        <w:tc>
          <w:tcPr>
            <w:tcW w:w="4680" w:type="dxa"/>
            <w:vAlign w:val="center"/>
          </w:tcPr>
          <w:p w:rsidR="00077E08" w:rsidRPr="00077E08" w:rsidRDefault="00077E08" w:rsidP="00077E08">
            <w:pPr>
              <w:jc w:val="center"/>
              <w:rPr>
                <w:rFonts w:ascii="Arial" w:hAnsi="Arial" w:cs="Arial"/>
              </w:rPr>
            </w:pPr>
            <w:r w:rsidRPr="00077E08">
              <w:rPr>
                <w:rFonts w:ascii="Arial" w:hAnsi="Arial" w:cs="Arial"/>
              </w:rPr>
              <w:t>ZONA DE ÎMBĂIERE</w:t>
            </w:r>
          </w:p>
        </w:tc>
        <w:tc>
          <w:tcPr>
            <w:tcW w:w="3774" w:type="dxa"/>
            <w:vAlign w:val="center"/>
          </w:tcPr>
          <w:p w:rsidR="00077E08" w:rsidRPr="00077E08" w:rsidRDefault="00077E08" w:rsidP="00077E08">
            <w:pPr>
              <w:jc w:val="center"/>
              <w:rPr>
                <w:rFonts w:ascii="Arial" w:hAnsi="Arial" w:cs="Arial"/>
              </w:rPr>
            </w:pPr>
            <w:r w:rsidRPr="00077E08">
              <w:rPr>
                <w:rFonts w:ascii="Arial" w:hAnsi="Arial" w:cs="Arial"/>
              </w:rPr>
              <w:t>DATA DE RECOLTĂ</w:t>
            </w:r>
          </w:p>
        </w:tc>
      </w:tr>
      <w:tr w:rsidR="00077E08" w:rsidRPr="00077E08" w:rsidTr="00077E08">
        <w:trPr>
          <w:trHeight w:val="976"/>
        </w:trPr>
        <w:tc>
          <w:tcPr>
            <w:tcW w:w="828" w:type="dxa"/>
            <w:vAlign w:val="center"/>
          </w:tcPr>
          <w:p w:rsidR="00077E08" w:rsidRPr="00077E08" w:rsidRDefault="00077E08" w:rsidP="00077E08">
            <w:pPr>
              <w:jc w:val="center"/>
              <w:rPr>
                <w:rFonts w:ascii="Arial" w:hAnsi="Arial" w:cs="Arial"/>
              </w:rPr>
            </w:pPr>
            <w:r w:rsidRPr="00077E08">
              <w:rPr>
                <w:rFonts w:ascii="Arial" w:hAnsi="Arial" w:cs="Arial"/>
              </w:rPr>
              <w:t>1</w:t>
            </w:r>
          </w:p>
        </w:tc>
        <w:tc>
          <w:tcPr>
            <w:tcW w:w="4680" w:type="dxa"/>
            <w:vAlign w:val="center"/>
          </w:tcPr>
          <w:p w:rsidR="00077E08" w:rsidRPr="00077E08" w:rsidRDefault="00077E08" w:rsidP="00077E08">
            <w:pPr>
              <w:rPr>
                <w:rFonts w:ascii="Arial" w:hAnsi="Arial" w:cs="Arial"/>
              </w:rPr>
            </w:pPr>
            <w:r w:rsidRPr="00077E08">
              <w:rPr>
                <w:rFonts w:ascii="Arial" w:hAnsi="Arial" w:cs="Arial"/>
              </w:rPr>
              <w:t>NĂVODARI</w:t>
            </w:r>
          </w:p>
          <w:p w:rsidR="00077E08" w:rsidRPr="00077E08" w:rsidRDefault="00077E08" w:rsidP="00077E08">
            <w:pPr>
              <w:rPr>
                <w:rFonts w:ascii="Arial" w:hAnsi="Arial" w:cs="Arial"/>
              </w:rPr>
            </w:pPr>
            <w:r w:rsidRPr="00077E08">
              <w:rPr>
                <w:rFonts w:ascii="Arial" w:hAnsi="Arial" w:cs="Arial"/>
              </w:rPr>
              <w:t>MAMAIA</w:t>
            </w:r>
          </w:p>
          <w:p w:rsidR="00077E08" w:rsidRPr="00077E08" w:rsidRDefault="00077E08" w:rsidP="00077E08">
            <w:pPr>
              <w:rPr>
                <w:rFonts w:ascii="Arial" w:hAnsi="Arial" w:cs="Arial"/>
              </w:rPr>
            </w:pPr>
            <w:r w:rsidRPr="00077E08">
              <w:rPr>
                <w:rFonts w:ascii="Arial" w:hAnsi="Arial" w:cs="Arial"/>
              </w:rPr>
              <w:t>CONSTANŢA</w:t>
            </w:r>
          </w:p>
        </w:tc>
        <w:tc>
          <w:tcPr>
            <w:tcW w:w="3774" w:type="dxa"/>
            <w:vAlign w:val="center"/>
          </w:tcPr>
          <w:p w:rsidR="00077E08" w:rsidRPr="00077E08" w:rsidRDefault="00077E08" w:rsidP="00077E08">
            <w:pPr>
              <w:rPr>
                <w:rFonts w:ascii="Arial" w:hAnsi="Arial" w:cs="Arial"/>
              </w:rPr>
            </w:pPr>
            <w:r w:rsidRPr="00077E08">
              <w:rPr>
                <w:rFonts w:ascii="Arial" w:hAnsi="Arial" w:cs="Arial"/>
              </w:rPr>
              <w:t>18.05.2015, 02.06.2015, 15.06.2015, 29.06.2015, 13.07.2015, 27.07.2015, 10.08.2015, 24.08.2015, 07.09.2015</w:t>
            </w:r>
          </w:p>
        </w:tc>
      </w:tr>
      <w:tr w:rsidR="00077E08" w:rsidRPr="00077E08" w:rsidTr="00077E08">
        <w:trPr>
          <w:trHeight w:val="981"/>
        </w:trPr>
        <w:tc>
          <w:tcPr>
            <w:tcW w:w="828" w:type="dxa"/>
            <w:vAlign w:val="center"/>
          </w:tcPr>
          <w:p w:rsidR="00077E08" w:rsidRPr="00077E08" w:rsidRDefault="00077E08" w:rsidP="00077E08">
            <w:pPr>
              <w:jc w:val="center"/>
              <w:rPr>
                <w:rFonts w:ascii="Arial" w:hAnsi="Arial" w:cs="Arial"/>
              </w:rPr>
            </w:pPr>
            <w:r w:rsidRPr="00077E08">
              <w:rPr>
                <w:rFonts w:ascii="Arial" w:hAnsi="Arial" w:cs="Arial"/>
              </w:rPr>
              <w:t>2</w:t>
            </w:r>
          </w:p>
        </w:tc>
        <w:tc>
          <w:tcPr>
            <w:tcW w:w="4680" w:type="dxa"/>
            <w:vAlign w:val="center"/>
          </w:tcPr>
          <w:p w:rsidR="00077E08" w:rsidRPr="00077E08" w:rsidRDefault="00077E08" w:rsidP="00077E08">
            <w:pPr>
              <w:rPr>
                <w:rFonts w:ascii="Arial" w:hAnsi="Arial" w:cs="Arial"/>
              </w:rPr>
            </w:pPr>
            <w:r w:rsidRPr="00077E08">
              <w:rPr>
                <w:rFonts w:ascii="Arial" w:hAnsi="Arial" w:cs="Arial"/>
              </w:rPr>
              <w:t>EFORIE NORD</w:t>
            </w:r>
          </w:p>
          <w:p w:rsidR="00077E08" w:rsidRPr="00077E08" w:rsidRDefault="00077E08" w:rsidP="00077E08">
            <w:pPr>
              <w:rPr>
                <w:rFonts w:ascii="Arial" w:hAnsi="Arial" w:cs="Arial"/>
              </w:rPr>
            </w:pPr>
            <w:r w:rsidRPr="00077E08">
              <w:rPr>
                <w:rFonts w:ascii="Arial" w:hAnsi="Arial" w:cs="Arial"/>
              </w:rPr>
              <w:t>EFORIE SUD</w:t>
            </w:r>
          </w:p>
          <w:p w:rsidR="00077E08" w:rsidRPr="00077E08" w:rsidRDefault="00077E08" w:rsidP="00077E08">
            <w:pPr>
              <w:rPr>
                <w:rFonts w:ascii="Arial" w:hAnsi="Arial" w:cs="Arial"/>
              </w:rPr>
            </w:pPr>
            <w:r w:rsidRPr="00077E08">
              <w:rPr>
                <w:rFonts w:ascii="Arial" w:hAnsi="Arial" w:cs="Arial"/>
              </w:rPr>
              <w:t>COSTINEŞTI</w:t>
            </w:r>
          </w:p>
        </w:tc>
        <w:tc>
          <w:tcPr>
            <w:tcW w:w="3774" w:type="dxa"/>
            <w:vAlign w:val="center"/>
          </w:tcPr>
          <w:p w:rsidR="00077E08" w:rsidRPr="00077E08" w:rsidRDefault="00077E08" w:rsidP="00077E08">
            <w:pPr>
              <w:rPr>
                <w:rFonts w:ascii="Arial" w:hAnsi="Arial" w:cs="Arial"/>
              </w:rPr>
            </w:pPr>
            <w:r w:rsidRPr="00077E08">
              <w:rPr>
                <w:rFonts w:ascii="Arial" w:hAnsi="Arial" w:cs="Arial"/>
              </w:rPr>
              <w:t>19.05.2015, 03.06.2015, 16.06.2015, 30.06.2015, 14.07.2015, 28.07.2015, 11.08.2015, 25.08.2015, 08.09.2015</w:t>
            </w:r>
          </w:p>
        </w:tc>
      </w:tr>
      <w:tr w:rsidR="00077E08" w:rsidRPr="00077E08" w:rsidTr="00077E08">
        <w:trPr>
          <w:trHeight w:val="976"/>
        </w:trPr>
        <w:tc>
          <w:tcPr>
            <w:tcW w:w="828" w:type="dxa"/>
            <w:vAlign w:val="center"/>
          </w:tcPr>
          <w:p w:rsidR="00077E08" w:rsidRPr="00077E08" w:rsidRDefault="00077E08" w:rsidP="00077E08">
            <w:pPr>
              <w:jc w:val="center"/>
              <w:rPr>
                <w:rFonts w:ascii="Arial" w:hAnsi="Arial" w:cs="Arial"/>
              </w:rPr>
            </w:pPr>
            <w:r w:rsidRPr="00077E08">
              <w:rPr>
                <w:rFonts w:ascii="Arial" w:hAnsi="Arial" w:cs="Arial"/>
              </w:rPr>
              <w:t>3</w:t>
            </w:r>
          </w:p>
        </w:tc>
        <w:tc>
          <w:tcPr>
            <w:tcW w:w="4680" w:type="dxa"/>
            <w:vAlign w:val="center"/>
          </w:tcPr>
          <w:p w:rsidR="00077E08" w:rsidRPr="00077E08" w:rsidRDefault="00077E08" w:rsidP="00077E08">
            <w:pPr>
              <w:rPr>
                <w:rFonts w:ascii="Arial" w:hAnsi="Arial" w:cs="Arial"/>
              </w:rPr>
            </w:pPr>
            <w:r w:rsidRPr="00077E08">
              <w:rPr>
                <w:rFonts w:ascii="Arial" w:hAnsi="Arial" w:cs="Arial"/>
              </w:rPr>
              <w:t>OLIMP, NEPTUN, JUPITER, CAP AURORA, VENUS,  SATURN, MANGALIA, 2MAI, VAMA VECHE</w:t>
            </w:r>
          </w:p>
        </w:tc>
        <w:tc>
          <w:tcPr>
            <w:tcW w:w="3774" w:type="dxa"/>
            <w:vAlign w:val="center"/>
          </w:tcPr>
          <w:p w:rsidR="00077E08" w:rsidRPr="00077E08" w:rsidRDefault="00077E08" w:rsidP="00077E08">
            <w:pPr>
              <w:rPr>
                <w:rFonts w:ascii="Arial" w:hAnsi="Arial" w:cs="Arial"/>
              </w:rPr>
            </w:pPr>
            <w:r w:rsidRPr="00077E08">
              <w:rPr>
                <w:rFonts w:ascii="Arial" w:hAnsi="Arial" w:cs="Arial"/>
              </w:rPr>
              <w:t>25.05.2015, 08.06.2015, 22.06.2015, 06.07.2015, 20.07.2015, 03.08.2015, 17.08.2015, 31.08.2015, 14.09.2015</w:t>
            </w:r>
          </w:p>
        </w:tc>
      </w:tr>
    </w:tbl>
    <w:p w:rsidR="00077E08" w:rsidRPr="00515EB6" w:rsidRDefault="00077E08" w:rsidP="00077E08">
      <w:pPr>
        <w:autoSpaceDE w:val="0"/>
        <w:autoSpaceDN w:val="0"/>
        <w:adjustRightInd w:val="0"/>
        <w:ind w:firstLine="720"/>
        <w:rPr>
          <w:b/>
          <w:lang w:val="fr-FR"/>
        </w:rPr>
      </w:pP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lastRenderedPageBreak/>
        <w:t>Dupa cum se vede in tabel,  monitorizarea  calitatii apei de imbaiere  a inceput in presezon si s-au obtinut astfel in total cate 9 recolte de probe de apa de mare din fiecare punct fix.</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La solicitarea de autorizare a plajelor, pe langa analiza probelor de apa de mare din zona s-a facut si analizarea nisipului (prelevare de probe de nisip umed si uscat) care au fost analizate in laboratorul de microbiologie pentru urmatorii parametri : Shigella, Salmonella, E. Coli, levuri de genul Candida, stafilococ  patogen, vibrion holeric si geohelminti.</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Pentru monitorizarea apei de imbaiere, litoralul din judetul Constanta a fost impartit in doua -  prima parte -Navodari, Mamaia, Constanta, Eforie Nord, Eforie Sud, Costinesti si a doua parte – Olimp, Neptun, Jupiter, Cap Aurora, Venus, Saturn, Mangalia, 2 Mai, Vama Veche astfel incat saptamanal se prelevau probe de apa de mare obtinandu-se astfel saptamanal date si informatii privind calitatea apei de imbaiere.</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 xml:space="preserve">De mentionat ca, suplimentar, DSPJ Constanta a efectuat si  monitorizarea plajelor neamenajate Corbu si Vadu. </w:t>
      </w:r>
    </w:p>
    <w:p w:rsidR="00077E08" w:rsidRPr="00077E08" w:rsidRDefault="00077E08" w:rsidP="00077E08">
      <w:pPr>
        <w:autoSpaceDE w:val="0"/>
        <w:autoSpaceDN w:val="0"/>
        <w:adjustRightInd w:val="0"/>
        <w:ind w:firstLine="720"/>
        <w:jc w:val="both"/>
        <w:rPr>
          <w:rFonts w:ascii="Arial" w:hAnsi="Arial" w:cs="Arial"/>
        </w:rPr>
      </w:pPr>
      <w:r w:rsidRPr="00077E08">
        <w:rPr>
          <w:rFonts w:ascii="Arial" w:hAnsi="Arial" w:cs="Arial"/>
        </w:rPr>
        <w:t>În conformitate cu legislaţia în vigoare, operatorul de plajă trebuie să asigure suportul financiar al monitorizării calităţii apei de îmbăiere (HG 88/2004) şi să deţină autorizaţie sanitară pentru zona de plajă închiriată. În acest sens menţionăm că în fiecare an D.S.P.J. Constanţa are dificultăţi privind încheierea acestor contracte cu operatorii plajelor fie datorită licitaţiilor tarzii  pentru atribuirea plajelor (licitaţii care se prelungesc mult după începerea sezonului estival), cât şi datorită neconformării operatorilor de plajă la asumarea acestor obligaţii ce le revin în conformitate cu legislaţia.</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Rezultatele analizelor au fost comparate cu "valorile obligatorii" precum si cu "valorile de referinta" (valori ghid) prevazute de H.G. 459/2002. In functie de incadrarea rezultatelor intr-o categorie sau alta de valori prevazute de legislatie s-a facut informarea publicului atat electronic pe site-ul DSPJ Constanta (</w:t>
      </w:r>
      <w:hyperlink r:id="rId23" w:history="1">
        <w:r w:rsidRPr="00077E08">
          <w:rPr>
            <w:rStyle w:val="Hyperlink"/>
            <w:rFonts w:ascii="Arial" w:hAnsi="Arial" w:cs="Arial"/>
            <w:lang w:val="fr-FR"/>
          </w:rPr>
          <w:t>www.dspct.ro</w:t>
        </w:r>
      </w:hyperlink>
      <w:r w:rsidRPr="00077E08">
        <w:rPr>
          <w:rFonts w:ascii="Arial" w:hAnsi="Arial" w:cs="Arial"/>
          <w:lang w:val="fr-FR"/>
        </w:rPr>
        <w:t>) cat si prin afisaj pe panouri la nivelul plajelor.</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Rezultatele analizelor au fost comunicate saptamanal si la Ministerul Sanatatii  (astfel incat ele au putut fi cunoscute si de pe site-ul MS) dar si la CNRMC – Timisoara unde exista coordonatorul national al programului de imbaiere.</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De mentionat ca rezultatele analizelor au fost comunicate saptamanal si la INCDM Grigore Antipa si la ABADL adaugandu-se astfel date si informatii noi rezultate din munca specialistilor din aceste doua institutii.</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S-a realizat astfel un schimb de date intre institutii, date si informatii care au stat la baza intocmirii "Buletinului informativ saptamanal" transmis catre Institutia Prefectului Judetul Constanta, Ministerul Mediului, Agentia Nationala de Protectie a Mediului, Agentia de Protectie a Mediului Constanta, ARBDD, Ministerul Educatiei Nationale-Agentia Nationala de Cercetare Stiintifica. De asemenea, informarea se gasteste pe site-ul Institutului  de Cercetare si Dezvoltare Marina Grigore Antipa Constanta (</w:t>
      </w:r>
      <w:hyperlink r:id="rId24" w:history="1">
        <w:r w:rsidRPr="00077E08">
          <w:rPr>
            <w:rStyle w:val="Hyperlink"/>
            <w:rFonts w:ascii="Arial" w:hAnsi="Arial" w:cs="Arial"/>
            <w:lang w:val="fr-FR"/>
          </w:rPr>
          <w:t>www.rmri.ro</w:t>
        </w:r>
      </w:hyperlink>
      <w:r w:rsidRPr="00077E08">
        <w:rPr>
          <w:rFonts w:ascii="Arial" w:hAnsi="Arial" w:cs="Arial"/>
          <w:lang w:val="fr-FR"/>
        </w:rPr>
        <w:t xml:space="preserve"> – capitolul </w:t>
      </w:r>
      <w:r w:rsidRPr="00077E08">
        <w:rPr>
          <w:rFonts w:ascii="Arial" w:hAnsi="Arial" w:cs="Arial"/>
          <w:i/>
          <w:lang w:val="fr-FR"/>
        </w:rPr>
        <w:t>Informari</w:t>
      </w:r>
      <w:r w:rsidRPr="00077E08">
        <w:rPr>
          <w:rFonts w:ascii="Arial" w:hAnsi="Arial" w:cs="Arial"/>
          <w:lang w:val="fr-FR"/>
        </w:rPr>
        <w:t>).</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 xml:space="preserve">In sezonul 2015 toate  rezultatele analizelor au respectat valorile "obligatorii" (valori mai permisive si mai usor de indeplinit) si un numar mai restrans din ele (aproximativ 30%) au respectat " valorile ghid" sau de referinta (valori mai exigente si evident mai greu de atins). </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De mentionat ca incepand cu anul 2007, Romania a raportat la Comisia Europeana, anual, datele de monitorizare a calitatii apei de imbaiere.</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Ministerul Sanatatii este autoritatea competenta in domeniul apelor de imbaiere in temeiul legislatiei nationale, adica a H.G. 546/2008 privind gestionarea  calitatii apei de imbaiere, a H.G. 88/2004 pentru aprobarea Normelor de supraveghere, inspectie sanitara si control al zonelor naturale utilizate pentru imbaiere cu modificarile si completarile ulterioare si a H.G. 459/2002 privind aprobarea Normelor de calitate pentru apa din zonele naturale amenajate pentru imbaiere. Alaturi de Ministerul Sanatatii, atributii in ceea ce priveste managemetul apelor de imbaiere are si Ministerul Mediului, Apelor si Padurilor.</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lastRenderedPageBreak/>
        <w:t>Incepand din  anul 2002, Romania a inceput transpunerea in legslatia nationala a Directivelor Europene pentru apa de imbaiere. Astfel, Directiva Europeana 76/60/CEE privind calitatea apei pentru scaldat a fost transpusa in legislatia nationala prin H.G. 459/2002 iar Directiva 2006/7/CE a Parlamentului european si a Consiliului privind gestionarea calitatii apei pentru scaldat si de abrogare a Directivei 76/160/CEE a fost transpusa prin H.G.  546/2008.</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H.G. 546/2008 a continut un calendar etapizat de intrare in vigoare a prevederilor  noii Directive europene pentru apa de imbaiere  2006/7/CE cu termen final 31 decembrie 2015. Pana in anul 2015, calitatea apei de imbaiere a fost analizata si evaluata dupa criteriile vechii directive, care prevedeau, asa cum s-a aratat mai sus, doua tipuri de valori : "valori obligatorii", limite mai largi si "valori ghid" (sau de referinta), cu limite mai stricte, mai exigente.</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Deoarece calitatea apei de imbaiere de pe litoralul Romanesc s-a incadrat intotdeauna in valorile obligatorii in informarile postate pentru public, atat pe site-ul DSPJ Constanta cat si pe site-ul Ministerului Sanatatii, calitatea apei de imbaiere a fost apreciata drept "buna"(atunci cand valorile de laborator au respectat valorile obligatorii) sau "excelenta" (mai rar, atunci cand valorile obtinute au respectat valorile de referinta, adica valorile ghid).</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Conform legislatiei, in anul 2015 s-a realizat prima clasificare a apei de imbaiere pentru toate zonele de imbaiere de pe litoralul romanesc.</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Calificativele acordate prin clasificarea apei de imbaiere din diferite zone au fost obtinute conform prevederilor noii Directive si a actului legislativ national de transpunere, in urma unor calcule statistice, in baza setului de date de monitorizare obtinut in ultimile 4 sezoane de imbaiere (2012-2015).</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Astfel, din cele 48 de zone de imbaiere, 15 s-au incadrat in valorile corespunzatoare calitatii excelente, 21 de zone de imbaiere sunt de calitate buna, 11 de calitate satisfacatoare si 1 zona cu apa de imbaiere de calitate nesatisfacatoare.</w:t>
      </w:r>
    </w:p>
    <w:p w:rsidR="00077E08" w:rsidRPr="00077E08" w:rsidRDefault="00077E08" w:rsidP="00077E08">
      <w:pPr>
        <w:autoSpaceDE w:val="0"/>
        <w:autoSpaceDN w:val="0"/>
        <w:adjustRightInd w:val="0"/>
        <w:ind w:firstLine="720"/>
        <w:jc w:val="both"/>
        <w:rPr>
          <w:rFonts w:ascii="Arial" w:hAnsi="Arial" w:cs="Arial"/>
          <w:lang w:val="fr-FR"/>
        </w:rPr>
      </w:pPr>
      <w:r w:rsidRPr="00077E08">
        <w:rPr>
          <w:rFonts w:ascii="Arial" w:hAnsi="Arial" w:cs="Arial"/>
          <w:lang w:val="fr-FR"/>
        </w:rPr>
        <w:t xml:space="preserve">Clasificarea apelor de imbaiere a fost afisata pe site-ul Ministerului Sanatatii la rubrica  "Informare-zone de imbaiere" inca din luna decembrie 2015 (pentru un total de 49 de zone de monitorizare – 48 in judetul Constanta si 1 in judetul Tulcea, Gura Portitei). </w:t>
      </w:r>
    </w:p>
    <w:p w:rsidR="00077E08" w:rsidRDefault="00077E08" w:rsidP="00077E08">
      <w:pPr>
        <w:autoSpaceDE w:val="0"/>
        <w:autoSpaceDN w:val="0"/>
        <w:adjustRightInd w:val="0"/>
        <w:ind w:firstLine="720"/>
        <w:rPr>
          <w:rFonts w:ascii="Arial" w:hAnsi="Arial" w:cs="Arial"/>
          <w:bCs/>
        </w:rPr>
      </w:pPr>
    </w:p>
    <w:p w:rsidR="00077E08" w:rsidRPr="00077E08" w:rsidRDefault="00077E08" w:rsidP="00077E08">
      <w:pPr>
        <w:autoSpaceDE w:val="0"/>
        <w:autoSpaceDN w:val="0"/>
        <w:adjustRightInd w:val="0"/>
        <w:ind w:firstLine="720"/>
        <w:jc w:val="both"/>
        <w:rPr>
          <w:rFonts w:ascii="Arial" w:hAnsi="Arial" w:cs="Arial"/>
          <w:bCs/>
        </w:rPr>
      </w:pPr>
      <w:r w:rsidRPr="00077E08">
        <w:rPr>
          <w:rFonts w:ascii="Arial" w:hAnsi="Arial" w:cs="Arial"/>
          <w:bCs/>
        </w:rPr>
        <w:t>Deci, calificativele stabilite în cadrul clasificării apelor de îmbăiere în anul 2015 (excelent, bun, satisfăcător, slab) sunt generate de calcule statistice care au la bază analizele din aceşti 4 ani (2012-2015) şi ele caracterizează de fapt modul în care s-au respectat valorile admise prevăzute de legislaţie, atât „</w:t>
      </w:r>
      <w:r w:rsidRPr="00077E08">
        <w:rPr>
          <w:rFonts w:ascii="Arial" w:hAnsi="Arial" w:cs="Arial"/>
          <w:bCs/>
          <w:u w:val="single"/>
        </w:rPr>
        <w:t>valorile obligatorii</w:t>
      </w:r>
      <w:r w:rsidRPr="00077E08">
        <w:rPr>
          <w:rFonts w:ascii="Arial" w:hAnsi="Arial" w:cs="Arial"/>
          <w:bCs/>
        </w:rPr>
        <w:t>” cât şi „</w:t>
      </w:r>
      <w:r w:rsidRPr="00077E08">
        <w:rPr>
          <w:rFonts w:ascii="Arial" w:hAnsi="Arial" w:cs="Arial"/>
          <w:bCs/>
          <w:u w:val="single"/>
        </w:rPr>
        <w:t>valorile ghid</w:t>
      </w:r>
      <w:r w:rsidRPr="00077E08">
        <w:rPr>
          <w:rFonts w:ascii="Arial" w:hAnsi="Arial" w:cs="Arial"/>
          <w:bCs/>
        </w:rPr>
        <w:t>”.</w:t>
      </w:r>
    </w:p>
    <w:p w:rsidR="00077E08" w:rsidRPr="00077E08" w:rsidRDefault="00077E08" w:rsidP="00077E08">
      <w:pPr>
        <w:autoSpaceDE w:val="0"/>
        <w:autoSpaceDN w:val="0"/>
        <w:adjustRightInd w:val="0"/>
        <w:ind w:firstLine="720"/>
        <w:jc w:val="both"/>
        <w:rPr>
          <w:rFonts w:ascii="Arial" w:hAnsi="Arial" w:cs="Arial"/>
          <w:bCs/>
        </w:rPr>
      </w:pPr>
      <w:r w:rsidRPr="00077E08">
        <w:rPr>
          <w:rFonts w:ascii="Arial" w:hAnsi="Arial" w:cs="Arial"/>
          <w:bCs/>
        </w:rPr>
        <w:t>Deşi apare şi o zonă clasificată „poor” (insuficientă, slabă), acest calificativ nu este rezultatul unor analize de laborator necorespunzătoare ci rezultatul unui procent scăzut de probe care au respectat „</w:t>
      </w:r>
      <w:r w:rsidRPr="00077E08">
        <w:rPr>
          <w:rFonts w:ascii="Arial" w:hAnsi="Arial" w:cs="Arial"/>
          <w:bCs/>
          <w:u w:val="single"/>
        </w:rPr>
        <w:t>valori ghid</w:t>
      </w:r>
      <w:r w:rsidRPr="00077E08">
        <w:rPr>
          <w:rFonts w:ascii="Arial" w:hAnsi="Arial" w:cs="Arial"/>
          <w:bCs/>
        </w:rPr>
        <w:t>” sau „</w:t>
      </w:r>
      <w:r w:rsidRPr="00077E08">
        <w:rPr>
          <w:rFonts w:ascii="Arial" w:hAnsi="Arial" w:cs="Arial"/>
          <w:bCs/>
          <w:u w:val="single"/>
        </w:rPr>
        <w:t>valori de referinţă</w:t>
      </w:r>
      <w:r w:rsidRPr="00077E08">
        <w:rPr>
          <w:rFonts w:ascii="Arial" w:hAnsi="Arial" w:cs="Arial"/>
          <w:bCs/>
        </w:rPr>
        <w:t>” (mai exigente) ; subliniem că valorile obligatorii au fost respectate la fiecare recoltă.</w:t>
      </w:r>
    </w:p>
    <w:p w:rsidR="00077E08" w:rsidRPr="00077E08" w:rsidRDefault="00077E08" w:rsidP="00077E08">
      <w:pPr>
        <w:autoSpaceDE w:val="0"/>
        <w:autoSpaceDN w:val="0"/>
        <w:adjustRightInd w:val="0"/>
        <w:ind w:firstLine="720"/>
        <w:jc w:val="both"/>
        <w:rPr>
          <w:rFonts w:ascii="Arial" w:hAnsi="Arial" w:cs="Arial"/>
          <w:bCs/>
        </w:rPr>
      </w:pPr>
      <w:r w:rsidRPr="00077E08">
        <w:rPr>
          <w:rFonts w:ascii="Arial" w:hAnsi="Arial" w:cs="Arial"/>
          <w:bCs/>
        </w:rPr>
        <w:t>Toate aceste calificative stabilite pentru zonele de îmbăiere în cadrul clasificării apelor de îmbăiere permit îmbăierea şi se comunică înotătorilor/consumatorilor de plajă prin pictograme stabilite prin legislaţia europeană:</w:t>
      </w:r>
    </w:p>
    <w:p w:rsidR="00071F8C" w:rsidRDefault="00071F8C" w:rsidP="00071F8C">
      <w:pPr>
        <w:autoSpaceDE w:val="0"/>
        <w:autoSpaceDN w:val="0"/>
        <w:adjustRightInd w:val="0"/>
        <w:ind w:firstLine="720"/>
        <w:rPr>
          <w:bCs/>
          <w:noProof/>
          <w:lang w:val="en-US"/>
        </w:rPr>
      </w:pPr>
      <w:r w:rsidRPr="00515EB6">
        <w:rPr>
          <w:bCs/>
        </w:rPr>
        <w:t>În aceşti ani, analizele efectuate nu au impus „interzicerea îmbăierii” sau „recomandare împotriva îmbăierii”, stări care se comunică înotătorilor/consumatorilor de plajă prin pictograme diferite de cele de mai sus:</w:t>
      </w:r>
      <w:r w:rsidRPr="0059748E">
        <w:rPr>
          <w:bCs/>
          <w:noProof/>
          <w:lang w:val="en-US"/>
        </w:rPr>
        <w:t xml:space="preserve"> </w:t>
      </w:r>
    </w:p>
    <w:p w:rsidR="00077E08" w:rsidRDefault="00077E08" w:rsidP="00077E08">
      <w:pPr>
        <w:autoSpaceDE w:val="0"/>
        <w:autoSpaceDN w:val="0"/>
        <w:adjustRightInd w:val="0"/>
        <w:ind w:left="-90"/>
        <w:jc w:val="both"/>
        <w:rPr>
          <w:bCs/>
        </w:rPr>
      </w:pPr>
      <w:r>
        <w:rPr>
          <w:bCs/>
          <w:noProof/>
          <w:lang w:val="en-US"/>
        </w:rPr>
        <w:lastRenderedPageBreak/>
        <w:drawing>
          <wp:anchor distT="0" distB="0" distL="114300" distR="114300" simplePos="0" relativeHeight="251745280" behindDoc="0" locked="0" layoutInCell="1" allowOverlap="1" wp14:anchorId="19E5B6C1" wp14:editId="1CA0D08C">
            <wp:simplePos x="0" y="0"/>
            <wp:positionH relativeFrom="margin">
              <wp:posOffset>3209925</wp:posOffset>
            </wp:positionH>
            <wp:positionV relativeFrom="margin">
              <wp:posOffset>-12065</wp:posOffset>
            </wp:positionV>
            <wp:extent cx="2901950" cy="1329690"/>
            <wp:effectExtent l="19050" t="0" r="0" b="0"/>
            <wp:wrapSquare wrapText="bothSides"/>
            <wp:docPr id="4"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5"/>
                    <a:srcRect/>
                    <a:stretch>
                      <a:fillRect/>
                    </a:stretch>
                  </pic:blipFill>
                  <pic:spPr bwMode="auto">
                    <a:xfrm>
                      <a:off x="0" y="0"/>
                      <a:ext cx="2901950" cy="1329690"/>
                    </a:xfrm>
                    <a:prstGeom prst="rect">
                      <a:avLst/>
                    </a:prstGeom>
                    <a:noFill/>
                    <a:ln w="9525">
                      <a:noFill/>
                      <a:miter lim="800000"/>
                      <a:headEnd/>
                      <a:tailEnd/>
                    </a:ln>
                  </pic:spPr>
                </pic:pic>
              </a:graphicData>
            </a:graphic>
          </wp:anchor>
        </w:drawing>
      </w:r>
      <w:r>
        <w:rPr>
          <w:bCs/>
          <w:noProof/>
          <w:lang w:val="en-US"/>
        </w:rPr>
        <w:drawing>
          <wp:anchor distT="0" distB="0" distL="114300" distR="114300" simplePos="0" relativeHeight="251747328" behindDoc="0" locked="0" layoutInCell="1" allowOverlap="1" wp14:anchorId="606D5ACE" wp14:editId="5E4189C5">
            <wp:simplePos x="0" y="0"/>
            <wp:positionH relativeFrom="margin">
              <wp:posOffset>3209925</wp:posOffset>
            </wp:positionH>
            <wp:positionV relativeFrom="margin">
              <wp:posOffset>1496060</wp:posOffset>
            </wp:positionV>
            <wp:extent cx="2901950" cy="1329690"/>
            <wp:effectExtent l="19050" t="0" r="0" b="0"/>
            <wp:wrapSquare wrapText="bothSides"/>
            <wp:docPr id="11"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6"/>
                    <a:srcRect/>
                    <a:stretch>
                      <a:fillRect/>
                    </a:stretch>
                  </pic:blipFill>
                  <pic:spPr bwMode="auto">
                    <a:xfrm>
                      <a:off x="0" y="0"/>
                      <a:ext cx="2901950" cy="1329690"/>
                    </a:xfrm>
                    <a:prstGeom prst="rect">
                      <a:avLst/>
                    </a:prstGeom>
                    <a:noFill/>
                    <a:ln w="9525">
                      <a:noFill/>
                      <a:miter lim="800000"/>
                      <a:headEnd/>
                      <a:tailEnd/>
                    </a:ln>
                  </pic:spPr>
                </pic:pic>
              </a:graphicData>
            </a:graphic>
          </wp:anchor>
        </w:drawing>
      </w:r>
      <w:r>
        <w:rPr>
          <w:bCs/>
          <w:noProof/>
          <w:lang w:val="en-US"/>
        </w:rPr>
        <w:drawing>
          <wp:anchor distT="0" distB="0" distL="114300" distR="114300" simplePos="0" relativeHeight="251746304" behindDoc="0" locked="0" layoutInCell="1" allowOverlap="1" wp14:anchorId="134F2ADA" wp14:editId="5F2BB054">
            <wp:simplePos x="0" y="0"/>
            <wp:positionH relativeFrom="margin">
              <wp:posOffset>15875</wp:posOffset>
            </wp:positionH>
            <wp:positionV relativeFrom="margin">
              <wp:posOffset>1496060</wp:posOffset>
            </wp:positionV>
            <wp:extent cx="2901950" cy="1341755"/>
            <wp:effectExtent l="19050" t="0" r="0" b="0"/>
            <wp:wrapSquare wrapText="bothSides"/>
            <wp:docPr id="10"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7"/>
                    <a:srcRect/>
                    <a:stretch>
                      <a:fillRect/>
                    </a:stretch>
                  </pic:blipFill>
                  <pic:spPr bwMode="auto">
                    <a:xfrm>
                      <a:off x="0" y="0"/>
                      <a:ext cx="2901950" cy="1341755"/>
                    </a:xfrm>
                    <a:prstGeom prst="rect">
                      <a:avLst/>
                    </a:prstGeom>
                    <a:noFill/>
                    <a:ln w="9525">
                      <a:noFill/>
                      <a:miter lim="800000"/>
                      <a:headEnd/>
                      <a:tailEnd/>
                    </a:ln>
                  </pic:spPr>
                </pic:pic>
              </a:graphicData>
            </a:graphic>
          </wp:anchor>
        </w:drawing>
      </w:r>
      <w:r w:rsidRPr="0059748E">
        <w:rPr>
          <w:bCs/>
          <w:noProof/>
          <w:lang w:val="en-US"/>
        </w:rPr>
        <w:drawing>
          <wp:anchor distT="0" distB="0" distL="114300" distR="114300" simplePos="0" relativeHeight="251749376" behindDoc="0" locked="0" layoutInCell="1" allowOverlap="1" wp14:anchorId="2A187D21" wp14:editId="08852313">
            <wp:simplePos x="4353544" y="2945081"/>
            <wp:positionH relativeFrom="margin">
              <wp:align>left</wp:align>
            </wp:positionH>
            <wp:positionV relativeFrom="margin">
              <wp:align>top</wp:align>
            </wp:positionV>
            <wp:extent cx="2902279" cy="1318161"/>
            <wp:effectExtent l="19050" t="0" r="0" b="0"/>
            <wp:wrapSquare wrapText="bothSides"/>
            <wp:docPr id="1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8"/>
                    <a:srcRect/>
                    <a:stretch>
                      <a:fillRect/>
                    </a:stretch>
                  </pic:blipFill>
                  <pic:spPr bwMode="auto">
                    <a:xfrm>
                      <a:off x="0" y="0"/>
                      <a:ext cx="2902279" cy="1318161"/>
                    </a:xfrm>
                    <a:prstGeom prst="rect">
                      <a:avLst/>
                    </a:prstGeom>
                    <a:noFill/>
                    <a:ln w="9525">
                      <a:noFill/>
                      <a:miter lim="800000"/>
                      <a:headEnd/>
                      <a:tailEnd/>
                    </a:ln>
                  </pic:spPr>
                </pic:pic>
              </a:graphicData>
            </a:graphic>
          </wp:anchor>
        </w:drawing>
      </w: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077E08">
      <w:pPr>
        <w:autoSpaceDE w:val="0"/>
        <w:autoSpaceDN w:val="0"/>
        <w:adjustRightInd w:val="0"/>
        <w:ind w:firstLine="720"/>
        <w:rPr>
          <w:bCs/>
        </w:rPr>
      </w:pPr>
    </w:p>
    <w:p w:rsidR="005B2CAC" w:rsidRDefault="005B2CAC" w:rsidP="005B2CAC">
      <w:pPr>
        <w:autoSpaceDE w:val="0"/>
        <w:autoSpaceDN w:val="0"/>
        <w:adjustRightInd w:val="0"/>
        <w:rPr>
          <w:bCs/>
        </w:rPr>
      </w:pPr>
    </w:p>
    <w:p w:rsidR="005B2CAC" w:rsidRDefault="005B2CAC" w:rsidP="005B2CAC">
      <w:pPr>
        <w:autoSpaceDE w:val="0"/>
        <w:autoSpaceDN w:val="0"/>
        <w:adjustRightInd w:val="0"/>
        <w:rPr>
          <w:bCs/>
        </w:rPr>
      </w:pPr>
    </w:p>
    <w:p w:rsidR="005B2CAC" w:rsidRDefault="005B2CAC" w:rsidP="005B2CAC">
      <w:pPr>
        <w:autoSpaceDE w:val="0"/>
        <w:autoSpaceDN w:val="0"/>
        <w:adjustRightInd w:val="0"/>
        <w:rPr>
          <w:bCs/>
        </w:rPr>
      </w:pPr>
    </w:p>
    <w:p w:rsidR="00077E08" w:rsidRDefault="005B2CAC" w:rsidP="005B2CAC">
      <w:pPr>
        <w:autoSpaceDE w:val="0"/>
        <w:autoSpaceDN w:val="0"/>
        <w:adjustRightInd w:val="0"/>
        <w:rPr>
          <w:bCs/>
        </w:rPr>
      </w:pPr>
      <w:r w:rsidRPr="00515EB6">
        <w:rPr>
          <w:bCs/>
          <w:noProof/>
          <w:lang w:val="en-US"/>
        </w:rPr>
        <w:drawing>
          <wp:inline distT="0" distB="0" distL="0" distR="0" wp14:anchorId="7F42BC86" wp14:editId="3E475472">
            <wp:extent cx="2729604" cy="1235034"/>
            <wp:effectExtent l="19050" t="0" r="0" b="0"/>
            <wp:docPr id="113" name="Picture 113" descr="Bathing prohib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athing prohibited"/>
                    <pic:cNvPicPr>
                      <a:picLocks noChangeAspect="1" noChangeArrowheads="1"/>
                    </pic:cNvPicPr>
                  </pic:nvPicPr>
                  <pic:blipFill>
                    <a:blip r:embed="rId29"/>
                    <a:srcRect/>
                    <a:stretch>
                      <a:fillRect/>
                    </a:stretch>
                  </pic:blipFill>
                  <pic:spPr bwMode="auto">
                    <a:xfrm>
                      <a:off x="0" y="0"/>
                      <a:ext cx="2730069" cy="1235244"/>
                    </a:xfrm>
                    <a:prstGeom prst="rect">
                      <a:avLst/>
                    </a:prstGeom>
                    <a:noFill/>
                    <a:ln w="9525">
                      <a:noFill/>
                      <a:miter lim="800000"/>
                      <a:headEnd/>
                      <a:tailEnd/>
                    </a:ln>
                  </pic:spPr>
                </pic:pic>
              </a:graphicData>
            </a:graphic>
          </wp:inline>
        </w:drawing>
      </w:r>
      <w:r>
        <w:rPr>
          <w:bCs/>
          <w:noProof/>
          <w:lang w:val="en-US"/>
        </w:rPr>
        <w:drawing>
          <wp:anchor distT="0" distB="0" distL="114300" distR="114300" simplePos="0" relativeHeight="251748352" behindDoc="0" locked="0" layoutInCell="1" allowOverlap="1" wp14:anchorId="517F6551" wp14:editId="1F5EAE58">
            <wp:simplePos x="0" y="0"/>
            <wp:positionH relativeFrom="margin">
              <wp:posOffset>-256540</wp:posOffset>
            </wp:positionH>
            <wp:positionV relativeFrom="margin">
              <wp:posOffset>3033395</wp:posOffset>
            </wp:positionV>
            <wp:extent cx="2652395" cy="1223010"/>
            <wp:effectExtent l="0" t="0" r="0" b="0"/>
            <wp:wrapSquare wrapText="bothSides"/>
            <wp:docPr id="114" name="Picture 114" descr="sign_agai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ign_against"/>
                    <pic:cNvPicPr>
                      <a:picLocks noChangeAspect="1" noChangeArrowheads="1"/>
                    </pic:cNvPicPr>
                  </pic:nvPicPr>
                  <pic:blipFill>
                    <a:blip r:embed="rId30" cstate="print"/>
                    <a:srcRect/>
                    <a:stretch>
                      <a:fillRect/>
                    </a:stretch>
                  </pic:blipFill>
                  <pic:spPr bwMode="auto">
                    <a:xfrm>
                      <a:off x="0" y="0"/>
                      <a:ext cx="2652395" cy="1223010"/>
                    </a:xfrm>
                    <a:prstGeom prst="rect">
                      <a:avLst/>
                    </a:prstGeom>
                    <a:noFill/>
                    <a:ln w="9525">
                      <a:noFill/>
                      <a:miter lim="800000"/>
                      <a:headEnd/>
                      <a:tailEnd/>
                    </a:ln>
                  </pic:spPr>
                </pic:pic>
              </a:graphicData>
            </a:graphic>
          </wp:anchor>
        </w:drawing>
      </w:r>
    </w:p>
    <w:p w:rsidR="00077E08" w:rsidRDefault="00077E08" w:rsidP="00077E08">
      <w:pPr>
        <w:autoSpaceDE w:val="0"/>
        <w:autoSpaceDN w:val="0"/>
        <w:adjustRightInd w:val="0"/>
        <w:ind w:firstLine="720"/>
        <w:rPr>
          <w:bCs/>
        </w:rPr>
      </w:pPr>
    </w:p>
    <w:p w:rsidR="005B2CAC" w:rsidRDefault="005B2CAC" w:rsidP="00077E08">
      <w:pPr>
        <w:autoSpaceDE w:val="0"/>
        <w:autoSpaceDN w:val="0"/>
        <w:adjustRightInd w:val="0"/>
        <w:spacing w:line="360" w:lineRule="auto"/>
        <w:rPr>
          <w:bCs/>
        </w:rPr>
      </w:pPr>
    </w:p>
    <w:p w:rsidR="00077E08" w:rsidRPr="00515EB6" w:rsidRDefault="00077E08" w:rsidP="00077E08">
      <w:pPr>
        <w:autoSpaceDE w:val="0"/>
        <w:autoSpaceDN w:val="0"/>
        <w:adjustRightInd w:val="0"/>
        <w:ind w:firstLine="720"/>
        <w:rPr>
          <w:lang w:val="fr-FR"/>
        </w:rPr>
      </w:pPr>
      <w:r w:rsidRPr="00515EB6">
        <w:rPr>
          <w:lang w:val="fr-FR"/>
        </w:rPr>
        <w:t>Deci, conform legislatiei europene, pentru fiecare categorie de apa de imbaiere, exista o pictograma cu un simbol care trebuie afisat pe plaje, conform calificativului obtinut ca urmare a clasificarii apei de imbaiere.</w:t>
      </w:r>
    </w:p>
    <w:p w:rsidR="00077E08" w:rsidRPr="00515EB6" w:rsidRDefault="00077E08" w:rsidP="00077E08">
      <w:pPr>
        <w:autoSpaceDE w:val="0"/>
        <w:autoSpaceDN w:val="0"/>
        <w:adjustRightInd w:val="0"/>
        <w:ind w:firstLine="720"/>
        <w:rPr>
          <w:lang w:val="fr-FR"/>
        </w:rPr>
      </w:pPr>
      <w:r w:rsidRPr="00515EB6">
        <w:rPr>
          <w:lang w:val="fr-FR"/>
        </w:rPr>
        <w:t>Deoarece in Romania, prima clasificare a apelor de imbaiere s-a realizat dupa incheierea sezonului de imbaiare 2015, simbolul corespunzator calificativului apelor de imbaiere din fiecare zona s-a afisat la nivelul panourilor de plaja incepand din sezonul 2016.</w:t>
      </w:r>
    </w:p>
    <w:p w:rsidR="00077E08" w:rsidRDefault="00077E08" w:rsidP="00077E08">
      <w:pPr>
        <w:autoSpaceDE w:val="0"/>
        <w:autoSpaceDN w:val="0"/>
        <w:adjustRightInd w:val="0"/>
        <w:spacing w:line="360" w:lineRule="auto"/>
        <w:ind w:firstLine="720"/>
        <w:rPr>
          <w:lang w:val="fr-FR"/>
        </w:rPr>
      </w:pPr>
    </w:p>
    <w:p w:rsidR="00077E08" w:rsidRDefault="00077E08" w:rsidP="00077E08">
      <w:pPr>
        <w:autoSpaceDE w:val="0"/>
        <w:autoSpaceDN w:val="0"/>
        <w:adjustRightInd w:val="0"/>
        <w:spacing w:line="360" w:lineRule="auto"/>
        <w:ind w:firstLine="720"/>
        <w:rPr>
          <w:lang w:val="fr-FR"/>
        </w:rPr>
      </w:pPr>
    </w:p>
    <w:p w:rsidR="00077E08" w:rsidRPr="00515EB6" w:rsidRDefault="00077E08" w:rsidP="00077E08">
      <w:pPr>
        <w:autoSpaceDE w:val="0"/>
        <w:autoSpaceDN w:val="0"/>
        <w:adjustRightInd w:val="0"/>
        <w:spacing w:line="360" w:lineRule="auto"/>
        <w:ind w:firstLine="720"/>
        <w:jc w:val="center"/>
        <w:rPr>
          <w:b/>
          <w:i/>
          <w:lang w:val="fr-FR"/>
        </w:rPr>
      </w:pPr>
      <w:r w:rsidRPr="00515EB6">
        <w:rPr>
          <w:b/>
          <w:i/>
          <w:lang w:val="fr-FR"/>
        </w:rPr>
        <w:t>CLASIFICAREA APELOR DE IMBAIERE 2015</w:t>
      </w:r>
    </w:p>
    <w:p w:rsidR="00077E08" w:rsidRPr="00515EB6" w:rsidRDefault="00077E08" w:rsidP="00077E08">
      <w:pPr>
        <w:autoSpaceDE w:val="0"/>
        <w:autoSpaceDN w:val="0"/>
        <w:adjustRightInd w:val="0"/>
        <w:spacing w:line="360" w:lineRule="auto"/>
        <w:ind w:firstLine="720"/>
        <w:jc w:val="center"/>
        <w:rPr>
          <w:b/>
          <w:i/>
          <w:lang w:val="fr-FR"/>
        </w:rPr>
      </w:pPr>
      <w:r w:rsidRPr="00515EB6">
        <w:rPr>
          <w:b/>
          <w:i/>
          <w:lang w:val="fr-FR"/>
        </w:rPr>
        <w:t>(PE BAZA SETULUI DE DATE 2012-2015)</w:t>
      </w:r>
    </w:p>
    <w:p w:rsidR="00077E08" w:rsidRPr="00515EB6" w:rsidRDefault="00077E08" w:rsidP="00077E08">
      <w:pPr>
        <w:autoSpaceDE w:val="0"/>
        <w:autoSpaceDN w:val="0"/>
        <w:adjustRightInd w:val="0"/>
        <w:spacing w:line="360" w:lineRule="auto"/>
        <w:ind w:firstLine="720"/>
        <w:jc w:val="center"/>
        <w:rPr>
          <w:b/>
          <w:i/>
          <w:lang w:val="fr-FR"/>
        </w:rPr>
      </w:pPr>
    </w:p>
    <w:tbl>
      <w:tblPr>
        <w:tblW w:w="0" w:type="auto"/>
        <w:jc w:val="center"/>
        <w:tblInd w:w="10" w:type="dxa"/>
        <w:tblLayout w:type="fixed"/>
        <w:tblCellMar>
          <w:left w:w="0" w:type="dxa"/>
          <w:right w:w="0" w:type="dxa"/>
        </w:tblCellMar>
        <w:tblLook w:val="0000" w:firstRow="0" w:lastRow="0" w:firstColumn="0" w:lastColumn="0" w:noHBand="0" w:noVBand="0"/>
      </w:tblPr>
      <w:tblGrid>
        <w:gridCol w:w="460"/>
        <w:gridCol w:w="4500"/>
        <w:gridCol w:w="4160"/>
        <w:gridCol w:w="30"/>
      </w:tblGrid>
      <w:tr w:rsidR="00077E08" w:rsidRPr="00515EB6" w:rsidTr="00077E08">
        <w:trPr>
          <w:trHeight w:val="258"/>
          <w:jc w:val="center"/>
        </w:trPr>
        <w:tc>
          <w:tcPr>
            <w:tcW w:w="460" w:type="dxa"/>
            <w:tcBorders>
              <w:top w:val="single" w:sz="4" w:space="0" w:color="auto"/>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w:t>
            </w:r>
          </w:p>
        </w:tc>
        <w:tc>
          <w:tcPr>
            <w:tcW w:w="4500" w:type="dxa"/>
            <w:tcBorders>
              <w:top w:val="single" w:sz="4" w:space="0" w:color="auto"/>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DELFIN NAVODARI I TABARA DELFIN</w:t>
            </w:r>
          </w:p>
        </w:tc>
        <w:tc>
          <w:tcPr>
            <w:tcW w:w="4160" w:type="dxa"/>
            <w:tcBorders>
              <w:top w:val="single" w:sz="4" w:space="0" w:color="auto"/>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NAVODARI II HANUL PIRATILOR</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3"/>
          <w:jc w:val="center"/>
        </w:trPr>
        <w:tc>
          <w:tcPr>
            <w:tcW w:w="460" w:type="dxa"/>
            <w:tcBorders>
              <w:top w:val="nil"/>
              <w:left w:val="single" w:sz="8" w:space="0" w:color="auto"/>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3</w:t>
            </w:r>
          </w:p>
        </w:tc>
        <w:tc>
          <w:tcPr>
            <w:tcW w:w="4500" w:type="dxa"/>
            <w:tcBorders>
              <w:top w:val="nil"/>
              <w:left w:val="nil"/>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NAVODARI III ZONA I CAMPING MARINA</w:t>
            </w:r>
          </w:p>
        </w:tc>
        <w:tc>
          <w:tcPr>
            <w:tcW w:w="4160" w:type="dxa"/>
            <w:tcBorders>
              <w:top w:val="nil"/>
              <w:left w:val="nil"/>
              <w:bottom w:val="nil"/>
              <w:right w:val="single" w:sz="8" w:space="0" w:color="auto"/>
            </w:tcBorders>
            <w:shd w:val="clear" w:color="auto" w:fill="00B050"/>
            <w:vAlign w:val="bottom"/>
          </w:tcPr>
          <w:p w:rsidR="00077E08" w:rsidRPr="00515EB6" w:rsidRDefault="00077E08" w:rsidP="00077E08">
            <w:pPr>
              <w:widowControl w:val="0"/>
              <w:autoSpaceDE w:val="0"/>
              <w:autoSpaceDN w:val="0"/>
              <w:adjustRightInd w:val="0"/>
            </w:pP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5"/>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pP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60" w:lineRule="exact"/>
              <w:ind w:left="100"/>
            </w:pPr>
            <w:r w:rsidRPr="00515EB6">
              <w:t>SURF</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60"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4</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NAVODARI III ZONA II PERLA MAJESTIC</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5</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 xml:space="preserve">PLAJA NAVODARI IV ZONA 1 POPAS </w:t>
            </w:r>
            <w:r w:rsidRPr="00515EB6">
              <w:lastRenderedPageBreak/>
              <w:t>III MAMAIA</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lastRenderedPageBreak/>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3"/>
          <w:jc w:val="center"/>
        </w:trPr>
        <w:tc>
          <w:tcPr>
            <w:tcW w:w="460" w:type="dxa"/>
            <w:tcBorders>
              <w:top w:val="nil"/>
              <w:left w:val="single" w:sz="8" w:space="0" w:color="auto"/>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lastRenderedPageBreak/>
              <w:t>6</w:t>
            </w:r>
          </w:p>
        </w:tc>
        <w:tc>
          <w:tcPr>
            <w:tcW w:w="4500" w:type="dxa"/>
            <w:tcBorders>
              <w:top w:val="nil"/>
              <w:left w:val="nil"/>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NAVODARI IV ZONA 2 CAMPING</w:t>
            </w:r>
          </w:p>
        </w:tc>
        <w:tc>
          <w:tcPr>
            <w:tcW w:w="4160" w:type="dxa"/>
            <w:tcBorders>
              <w:top w:val="nil"/>
              <w:left w:val="nil"/>
              <w:bottom w:val="nil"/>
              <w:right w:val="single" w:sz="8" w:space="0" w:color="auto"/>
            </w:tcBorders>
            <w:shd w:val="clear" w:color="auto" w:fill="00B050"/>
            <w:vAlign w:val="bottom"/>
          </w:tcPr>
          <w:p w:rsidR="00077E08" w:rsidRPr="00515EB6" w:rsidRDefault="00077E08" w:rsidP="00077E08">
            <w:pPr>
              <w:widowControl w:val="0"/>
              <w:autoSpaceDE w:val="0"/>
              <w:autoSpaceDN w:val="0"/>
              <w:adjustRightInd w:val="0"/>
            </w:pP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5"/>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pP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60" w:lineRule="exact"/>
              <w:ind w:left="100"/>
            </w:pPr>
            <w:r w:rsidRPr="00515EB6">
              <w:t>PESCARESC</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60"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7</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I ZONA 1 TABARA TURIST</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9"/>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8</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I ZONA 2 ENIGMA</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9"/>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9</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II ESTIVAL</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10</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III VEGA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11</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IV REX</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12</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V CASTEL</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13</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VI CAZINO</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14</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PLAJA MAMAIA VII PERLA</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15</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MAMAIA VIII AURORA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20"/>
            </w:pPr>
            <w:r w:rsidRPr="00515EB6">
              <w:t>16</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00"/>
            </w:pPr>
            <w:r w:rsidRPr="00515EB6">
              <w:t>CONSTANTA I DELFINARIU</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6"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20"/>
            </w:pPr>
            <w:r w:rsidRPr="00515EB6">
              <w:t>17</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00"/>
            </w:pPr>
            <w:r w:rsidRPr="00515EB6">
              <w:t>CONSTANTA II MODERN</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5"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20"/>
            </w:pPr>
            <w:r w:rsidRPr="00515EB6">
              <w:t>18</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00"/>
            </w:pPr>
            <w:r w:rsidRPr="00515EB6">
              <w:t>EFORIE NORD I DEBARCADER</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5"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19</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EFORIE NORD II BELONA</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9"/>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20</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CORDON EFORIE N EFORIE S I AZUR</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3"/>
          <w:jc w:val="center"/>
        </w:trPr>
        <w:tc>
          <w:tcPr>
            <w:tcW w:w="460" w:type="dxa"/>
            <w:tcBorders>
              <w:top w:val="nil"/>
              <w:left w:val="single" w:sz="8" w:space="0" w:color="auto"/>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21</w:t>
            </w:r>
          </w:p>
        </w:tc>
        <w:tc>
          <w:tcPr>
            <w:tcW w:w="4500" w:type="dxa"/>
            <w:tcBorders>
              <w:top w:val="nil"/>
              <w:left w:val="nil"/>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CORDON EFORIE N EFORIE S II TABARA</w:t>
            </w:r>
          </w:p>
        </w:tc>
        <w:tc>
          <w:tcPr>
            <w:tcW w:w="4160" w:type="dxa"/>
            <w:tcBorders>
              <w:top w:val="nil"/>
              <w:left w:val="nil"/>
              <w:bottom w:val="nil"/>
              <w:right w:val="single" w:sz="8" w:space="0" w:color="auto"/>
            </w:tcBorders>
            <w:shd w:val="clear" w:color="auto" w:fill="FF0000"/>
            <w:vAlign w:val="bottom"/>
          </w:tcPr>
          <w:p w:rsidR="00077E08" w:rsidRPr="00515EB6" w:rsidRDefault="00077E08" w:rsidP="00077E08">
            <w:pPr>
              <w:widowControl w:val="0"/>
              <w:autoSpaceDE w:val="0"/>
              <w:autoSpaceDN w:val="0"/>
              <w:adjustRightInd w:val="0"/>
            </w:pP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5"/>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pP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60" w:lineRule="exact"/>
              <w:ind w:left="100"/>
            </w:pPr>
            <w:r w:rsidRPr="00515EB6">
              <w:t>LUMINITA</w:t>
            </w:r>
          </w:p>
        </w:tc>
        <w:tc>
          <w:tcPr>
            <w:tcW w:w="4160" w:type="dxa"/>
            <w:tcBorders>
              <w:top w:val="nil"/>
              <w:left w:val="nil"/>
              <w:bottom w:val="single" w:sz="8" w:space="0" w:color="auto"/>
              <w:right w:val="single" w:sz="8" w:space="0" w:color="auto"/>
            </w:tcBorders>
            <w:shd w:val="clear" w:color="auto" w:fill="FF0000"/>
            <w:vAlign w:val="bottom"/>
          </w:tcPr>
          <w:p w:rsidR="00077E08" w:rsidRPr="00515EB6" w:rsidRDefault="00077E08" w:rsidP="00077E08">
            <w:pPr>
              <w:widowControl w:val="0"/>
              <w:autoSpaceDE w:val="0"/>
              <w:autoSpaceDN w:val="0"/>
              <w:adjustRightInd w:val="0"/>
              <w:spacing w:line="260" w:lineRule="exact"/>
              <w:jc w:val="center"/>
            </w:pPr>
            <w:r w:rsidRPr="00515EB6">
              <w:rPr>
                <w:w w:val="99"/>
              </w:rPr>
              <w:t>NESATISFACATOARE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22</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EFORIE SUD I SPLENDID BEACH</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23</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EFORIE SUD II CAZINO</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24</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COSTINESTI I PESCARIE</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25</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COSTINESTI II FORUM</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26</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OLIMP I PESCARIE</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3"/>
          <w:jc w:val="center"/>
        </w:trPr>
        <w:tc>
          <w:tcPr>
            <w:tcW w:w="460" w:type="dxa"/>
            <w:vMerge w:val="restart"/>
            <w:tcBorders>
              <w:top w:val="nil"/>
              <w:left w:val="single" w:sz="8" w:space="0" w:color="auto"/>
              <w:bottom w:val="nil"/>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27</w:t>
            </w:r>
          </w:p>
        </w:tc>
        <w:tc>
          <w:tcPr>
            <w:tcW w:w="4500" w:type="dxa"/>
            <w:tcBorders>
              <w:top w:val="nil"/>
              <w:left w:val="nil"/>
              <w:bottom w:val="nil"/>
              <w:right w:val="single" w:sz="8" w:space="0" w:color="auto"/>
            </w:tcBorders>
            <w:vAlign w:val="bottom"/>
          </w:tcPr>
          <w:p w:rsidR="00077E08" w:rsidRPr="00515EB6" w:rsidRDefault="00077E08" w:rsidP="00077E08">
            <w:pPr>
              <w:widowControl w:val="0"/>
              <w:autoSpaceDE w:val="0"/>
              <w:autoSpaceDN w:val="0"/>
              <w:adjustRightInd w:val="0"/>
              <w:spacing w:line="20" w:lineRule="exact"/>
            </w:pPr>
          </w:p>
        </w:tc>
        <w:tc>
          <w:tcPr>
            <w:tcW w:w="4160" w:type="dxa"/>
            <w:tcBorders>
              <w:top w:val="nil"/>
              <w:left w:val="nil"/>
              <w:bottom w:val="nil"/>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0" w:lineRule="exact"/>
            </w:pP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spacing w:line="20" w:lineRule="exact"/>
            </w:pPr>
          </w:p>
        </w:tc>
      </w:tr>
      <w:tr w:rsidR="00077E08" w:rsidRPr="00515EB6" w:rsidTr="00077E08">
        <w:trPr>
          <w:trHeight w:val="265"/>
          <w:jc w:val="center"/>
        </w:trPr>
        <w:tc>
          <w:tcPr>
            <w:tcW w:w="460" w:type="dxa"/>
            <w:vMerge/>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pP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60" w:lineRule="exact"/>
              <w:ind w:left="100"/>
            </w:pPr>
            <w:r w:rsidRPr="00515EB6">
              <w:t>OLIMP II ZONA 1 Piscina Oltenia</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60"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28</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OLIMP II ZONA 2 Zona Protocol</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20"/>
            </w:pPr>
            <w:r w:rsidRPr="00515EB6">
              <w:t>29</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00"/>
            </w:pPr>
            <w:r w:rsidRPr="00515EB6">
              <w:t>NEPTUN I TERASA BRIZA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6"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20"/>
            </w:pPr>
            <w:r w:rsidRPr="00515EB6">
              <w:t>30</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00"/>
            </w:pPr>
            <w:r w:rsidRPr="00515EB6">
              <w:t>NEPTUN II NEPTUN</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5"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2"/>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20"/>
            </w:pPr>
            <w:r w:rsidRPr="00515EB6">
              <w:t>31</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00"/>
            </w:pPr>
            <w:r w:rsidRPr="00515EB6">
              <w:t>JUPITER 1 BRASERIA DELFINUL</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5"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32</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JUPITER 2 COMPLEX COMETA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2"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33</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JUPITER 3 HOTEL CAPITOL</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2"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34</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JUPITER 4 HOTEL CALIFORNIA</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2"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35</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CAP AURORA I HOTEL OPAL</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2"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36</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CAP AURURA II HOTEL ONIX</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2"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37</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CAP AURORA III RESTAURANT PESCARESC</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2"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38</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VENUS I ZONA 1 RESTAURANT CALIPSO</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2"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39</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VENUS I ZONA 2 HOTEL AFRODITA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2"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40</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VENUS II HOTEL SILVIA</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2"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41</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VENUS PERLA VENUSULUI</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2"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7"/>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20"/>
            </w:pPr>
            <w:r w:rsidRPr="00515EB6">
              <w:t>42</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2" w:lineRule="exact"/>
              <w:ind w:left="100"/>
            </w:pPr>
            <w:r w:rsidRPr="00515EB6">
              <w:t>CORDON VENUS SATURN I BUFET ADRIANA</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2"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9"/>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t>43</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CORDON VENUS SATURN II ACTETIS</w:t>
            </w:r>
          </w:p>
        </w:tc>
        <w:tc>
          <w:tcPr>
            <w:tcW w:w="4160" w:type="dxa"/>
            <w:tcBorders>
              <w:top w:val="nil"/>
              <w:left w:val="nil"/>
              <w:bottom w:val="single" w:sz="8" w:space="0" w:color="auto"/>
              <w:right w:val="single" w:sz="8" w:space="0" w:color="auto"/>
            </w:tcBorders>
            <w:shd w:val="clear" w:color="auto" w:fill="FF9900"/>
            <w:vAlign w:val="bottom"/>
          </w:tcPr>
          <w:p w:rsidR="00077E08" w:rsidRPr="00515EB6" w:rsidRDefault="00077E08" w:rsidP="00077E08">
            <w:pPr>
              <w:widowControl w:val="0"/>
              <w:autoSpaceDE w:val="0"/>
              <w:autoSpaceDN w:val="0"/>
              <w:adjustRightInd w:val="0"/>
              <w:spacing w:line="254" w:lineRule="exact"/>
              <w:jc w:val="center"/>
            </w:pPr>
            <w:r w:rsidRPr="00515EB6">
              <w:t>SATISFACATOARE</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58"/>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20"/>
            </w:pPr>
            <w:r w:rsidRPr="00515EB6">
              <w:lastRenderedPageBreak/>
              <w:t>44</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SATURN I ADRAS</w:t>
            </w:r>
          </w:p>
        </w:tc>
        <w:tc>
          <w:tcPr>
            <w:tcW w:w="4160" w:type="dxa"/>
            <w:tcBorders>
              <w:top w:val="nil"/>
              <w:left w:val="nil"/>
              <w:bottom w:val="single" w:sz="8" w:space="0" w:color="auto"/>
              <w:right w:val="single" w:sz="8" w:space="0" w:color="auto"/>
            </w:tcBorders>
            <w:shd w:val="clear" w:color="auto" w:fill="00B050"/>
            <w:vAlign w:val="bottom"/>
          </w:tcPr>
          <w:p w:rsidR="00077E08" w:rsidRPr="00515EB6" w:rsidRDefault="00077E08" w:rsidP="00077E08">
            <w:pPr>
              <w:widowControl w:val="0"/>
              <w:autoSpaceDE w:val="0"/>
              <w:autoSpaceDN w:val="0"/>
              <w:adjustRightInd w:val="0"/>
              <w:spacing w:line="254" w:lineRule="exact"/>
              <w:jc w:val="center"/>
            </w:pPr>
            <w:r w:rsidRPr="00515EB6">
              <w:rPr>
                <w:w w:val="99"/>
              </w:rPr>
              <w:t>EXCELENTA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nil"/>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20"/>
            </w:pPr>
            <w:r w:rsidRPr="00515EB6">
              <w:t>45</w:t>
            </w:r>
          </w:p>
        </w:tc>
        <w:tc>
          <w:tcPr>
            <w:tcW w:w="4500" w:type="dxa"/>
            <w:tcBorders>
              <w:top w:val="nil"/>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6" w:lineRule="exact"/>
              <w:ind w:left="100"/>
            </w:pPr>
            <w:r w:rsidRPr="00515EB6">
              <w:t>SATURN II PLAJA DIANA</w:t>
            </w:r>
          </w:p>
        </w:tc>
        <w:tc>
          <w:tcPr>
            <w:tcW w:w="4160" w:type="dxa"/>
            <w:tcBorders>
              <w:top w:val="nil"/>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6"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nil"/>
              <w:left w:val="single" w:sz="8" w:space="0" w:color="auto"/>
              <w:bottom w:val="single" w:sz="4"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20"/>
            </w:pPr>
            <w:r w:rsidRPr="00515EB6">
              <w:t>46</w:t>
            </w:r>
          </w:p>
        </w:tc>
        <w:tc>
          <w:tcPr>
            <w:tcW w:w="4500" w:type="dxa"/>
            <w:tcBorders>
              <w:top w:val="nil"/>
              <w:left w:val="nil"/>
              <w:bottom w:val="single" w:sz="4" w:space="0" w:color="auto"/>
              <w:right w:val="single" w:sz="8" w:space="0" w:color="auto"/>
            </w:tcBorders>
            <w:vAlign w:val="bottom"/>
          </w:tcPr>
          <w:p w:rsidR="00077E08" w:rsidRPr="00515EB6" w:rsidRDefault="00077E08" w:rsidP="00077E08">
            <w:pPr>
              <w:widowControl w:val="0"/>
              <w:autoSpaceDE w:val="0"/>
              <w:autoSpaceDN w:val="0"/>
              <w:adjustRightInd w:val="0"/>
              <w:spacing w:line="255" w:lineRule="exact"/>
              <w:ind w:left="100"/>
            </w:pPr>
            <w:r w:rsidRPr="00515EB6">
              <w:t>MANGALIA</w:t>
            </w:r>
          </w:p>
        </w:tc>
        <w:tc>
          <w:tcPr>
            <w:tcW w:w="4160" w:type="dxa"/>
            <w:tcBorders>
              <w:top w:val="nil"/>
              <w:left w:val="nil"/>
              <w:bottom w:val="single" w:sz="4"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5" w:lineRule="exact"/>
              <w:jc w:val="center"/>
            </w:pPr>
            <w:r w:rsidRPr="00515EB6">
              <w:t>BUNA</w:t>
            </w:r>
          </w:p>
        </w:tc>
        <w:tc>
          <w:tcPr>
            <w:tcW w:w="30" w:type="dxa"/>
            <w:tcBorders>
              <w:top w:val="nil"/>
              <w:left w:val="nil"/>
              <w:bottom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87"/>
          <w:jc w:val="center"/>
        </w:trPr>
        <w:tc>
          <w:tcPr>
            <w:tcW w:w="460" w:type="dxa"/>
            <w:tcBorders>
              <w:top w:val="single" w:sz="4" w:space="0" w:color="auto"/>
              <w:left w:val="single" w:sz="8" w:space="0" w:color="auto"/>
              <w:bottom w:val="single" w:sz="4" w:space="0" w:color="auto"/>
              <w:right w:val="single" w:sz="8" w:space="0" w:color="auto"/>
            </w:tcBorders>
            <w:vAlign w:val="bottom"/>
          </w:tcPr>
          <w:p w:rsidR="00077E08" w:rsidRPr="00515EB6" w:rsidRDefault="00077E08" w:rsidP="00077E08">
            <w:pPr>
              <w:widowControl w:val="0"/>
              <w:autoSpaceDE w:val="0"/>
              <w:autoSpaceDN w:val="0"/>
              <w:adjustRightInd w:val="0"/>
              <w:spacing w:line="267" w:lineRule="exact"/>
              <w:ind w:right="10"/>
              <w:jc w:val="center"/>
            </w:pPr>
            <w:r w:rsidRPr="00515EB6">
              <w:t>47</w:t>
            </w:r>
          </w:p>
        </w:tc>
        <w:tc>
          <w:tcPr>
            <w:tcW w:w="4500" w:type="dxa"/>
            <w:tcBorders>
              <w:top w:val="single" w:sz="4" w:space="0" w:color="auto"/>
              <w:left w:val="nil"/>
              <w:bottom w:val="single" w:sz="4" w:space="0" w:color="auto"/>
              <w:right w:val="single" w:sz="8" w:space="0" w:color="auto"/>
            </w:tcBorders>
            <w:vAlign w:val="bottom"/>
          </w:tcPr>
          <w:p w:rsidR="00077E08" w:rsidRPr="00515EB6" w:rsidRDefault="00077E08" w:rsidP="00077E08">
            <w:pPr>
              <w:widowControl w:val="0"/>
              <w:autoSpaceDE w:val="0"/>
              <w:autoSpaceDN w:val="0"/>
              <w:adjustRightInd w:val="0"/>
              <w:spacing w:line="267" w:lineRule="exact"/>
              <w:ind w:left="100"/>
            </w:pPr>
            <w:r w:rsidRPr="00515EB6">
              <w:t>DOI MAI</w:t>
            </w:r>
          </w:p>
        </w:tc>
        <w:tc>
          <w:tcPr>
            <w:tcW w:w="4160" w:type="dxa"/>
            <w:tcBorders>
              <w:top w:val="single" w:sz="4" w:space="0" w:color="auto"/>
              <w:left w:val="nil"/>
              <w:bottom w:val="single" w:sz="4"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67" w:lineRule="exact"/>
              <w:ind w:left="1800"/>
            </w:pPr>
            <w:r w:rsidRPr="00515EB6">
              <w:t>BUNA</w:t>
            </w:r>
          </w:p>
        </w:tc>
        <w:tc>
          <w:tcPr>
            <w:tcW w:w="30" w:type="dxa"/>
            <w:vMerge w:val="restart"/>
            <w:tcBorders>
              <w:top w:val="nil"/>
              <w:left w:val="nil"/>
              <w:right w:val="nil"/>
            </w:tcBorders>
            <w:vAlign w:val="bottom"/>
          </w:tcPr>
          <w:p w:rsidR="00077E08" w:rsidRPr="00515EB6" w:rsidRDefault="00077E08" w:rsidP="00077E08">
            <w:pPr>
              <w:widowControl w:val="0"/>
              <w:autoSpaceDE w:val="0"/>
              <w:autoSpaceDN w:val="0"/>
              <w:adjustRightInd w:val="0"/>
            </w:pPr>
          </w:p>
        </w:tc>
      </w:tr>
      <w:tr w:rsidR="00077E08" w:rsidRPr="00515EB6" w:rsidTr="00077E08">
        <w:trPr>
          <w:trHeight w:val="260"/>
          <w:jc w:val="center"/>
        </w:trPr>
        <w:tc>
          <w:tcPr>
            <w:tcW w:w="460" w:type="dxa"/>
            <w:tcBorders>
              <w:top w:val="single" w:sz="4" w:space="0" w:color="auto"/>
              <w:left w:val="single" w:sz="8" w:space="0" w:color="auto"/>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right="10"/>
              <w:jc w:val="center"/>
            </w:pPr>
            <w:r w:rsidRPr="00515EB6">
              <w:t>48</w:t>
            </w:r>
          </w:p>
        </w:tc>
        <w:tc>
          <w:tcPr>
            <w:tcW w:w="4500" w:type="dxa"/>
            <w:tcBorders>
              <w:top w:val="single" w:sz="4" w:space="0" w:color="auto"/>
              <w:left w:val="nil"/>
              <w:bottom w:val="single" w:sz="8" w:space="0" w:color="auto"/>
              <w:right w:val="single" w:sz="8" w:space="0" w:color="auto"/>
            </w:tcBorders>
            <w:vAlign w:val="bottom"/>
          </w:tcPr>
          <w:p w:rsidR="00077E08" w:rsidRPr="00515EB6" w:rsidRDefault="00077E08" w:rsidP="00077E08">
            <w:pPr>
              <w:widowControl w:val="0"/>
              <w:autoSpaceDE w:val="0"/>
              <w:autoSpaceDN w:val="0"/>
              <w:adjustRightInd w:val="0"/>
              <w:spacing w:line="254" w:lineRule="exact"/>
              <w:ind w:left="100"/>
            </w:pPr>
            <w:r w:rsidRPr="00515EB6">
              <w:t>VAMA VECHE</w:t>
            </w:r>
          </w:p>
        </w:tc>
        <w:tc>
          <w:tcPr>
            <w:tcW w:w="4160" w:type="dxa"/>
            <w:tcBorders>
              <w:top w:val="single" w:sz="4" w:space="0" w:color="auto"/>
              <w:left w:val="nil"/>
              <w:bottom w:val="single" w:sz="8" w:space="0" w:color="auto"/>
              <w:right w:val="single" w:sz="8" w:space="0" w:color="auto"/>
            </w:tcBorders>
            <w:shd w:val="clear" w:color="auto" w:fill="FFFF00"/>
            <w:vAlign w:val="bottom"/>
          </w:tcPr>
          <w:p w:rsidR="00077E08" w:rsidRPr="00515EB6" w:rsidRDefault="00077E08" w:rsidP="00077E08">
            <w:pPr>
              <w:widowControl w:val="0"/>
              <w:autoSpaceDE w:val="0"/>
              <w:autoSpaceDN w:val="0"/>
              <w:adjustRightInd w:val="0"/>
              <w:spacing w:line="254" w:lineRule="exact"/>
              <w:ind w:left="1800"/>
            </w:pPr>
            <w:r w:rsidRPr="00515EB6">
              <w:t>BUNA</w:t>
            </w:r>
          </w:p>
        </w:tc>
        <w:tc>
          <w:tcPr>
            <w:tcW w:w="30" w:type="dxa"/>
            <w:vMerge/>
            <w:tcBorders>
              <w:left w:val="nil"/>
              <w:bottom w:val="nil"/>
              <w:right w:val="nil"/>
            </w:tcBorders>
            <w:vAlign w:val="bottom"/>
          </w:tcPr>
          <w:p w:rsidR="00077E08" w:rsidRPr="00515EB6" w:rsidRDefault="00077E08" w:rsidP="00077E08">
            <w:pPr>
              <w:widowControl w:val="0"/>
              <w:autoSpaceDE w:val="0"/>
              <w:autoSpaceDN w:val="0"/>
              <w:adjustRightInd w:val="0"/>
            </w:pPr>
          </w:p>
        </w:tc>
      </w:tr>
    </w:tbl>
    <w:p w:rsidR="00077E08" w:rsidRPr="00515EB6" w:rsidRDefault="00077E08" w:rsidP="00077E08">
      <w:pPr>
        <w:pStyle w:val="Indentcorptext"/>
        <w:ind w:firstLine="0"/>
        <w:jc w:val="left"/>
        <w:rPr>
          <w:szCs w:val="24"/>
          <w:lang w:val="it-IT"/>
        </w:rPr>
      </w:pPr>
    </w:p>
    <w:p w:rsidR="00077E08" w:rsidRPr="00071F8C" w:rsidRDefault="00077E08" w:rsidP="00077E08">
      <w:pPr>
        <w:autoSpaceDE w:val="0"/>
        <w:autoSpaceDN w:val="0"/>
        <w:adjustRightInd w:val="0"/>
        <w:ind w:firstLine="720"/>
        <w:jc w:val="both"/>
        <w:rPr>
          <w:rFonts w:ascii="Arial" w:hAnsi="Arial" w:cs="Arial"/>
        </w:rPr>
      </w:pPr>
      <w:r w:rsidRPr="00071F8C">
        <w:rPr>
          <w:rFonts w:ascii="Arial" w:hAnsi="Arial" w:cs="Arial"/>
        </w:rPr>
        <w:t>În cursul sezonului 2015 nu au existat incidente de poluare, mortalitate piscicolă, alte evenimente neaşteptate/nedorite cu excepţia dezvoltării macroalgelor marine care au fost îndepărtate ritmic de Administraţia Bazinală a Apelor Dobrogea Litoral.</w:t>
      </w:r>
    </w:p>
    <w:p w:rsidR="00077E08" w:rsidRPr="005B2CAC" w:rsidRDefault="00077E08" w:rsidP="00077E08">
      <w:pPr>
        <w:autoSpaceDE w:val="0"/>
        <w:autoSpaceDN w:val="0"/>
        <w:adjustRightInd w:val="0"/>
        <w:ind w:firstLine="720"/>
        <w:jc w:val="both"/>
        <w:rPr>
          <w:rFonts w:ascii="Arial" w:hAnsi="Arial" w:cs="Arial"/>
        </w:rPr>
      </w:pPr>
      <w:r w:rsidRPr="005B2CAC">
        <w:rPr>
          <w:rFonts w:ascii="Arial" w:hAnsi="Arial" w:cs="Arial"/>
        </w:rPr>
        <w:t xml:space="preserve">Apa de mare de pe litoralul judeţului Constanţa este supravegheată în cadrul </w:t>
      </w:r>
      <w:r w:rsidRPr="005B2CAC">
        <w:rPr>
          <w:rFonts w:ascii="Arial" w:hAnsi="Arial" w:cs="Arial"/>
          <w:bCs/>
        </w:rPr>
        <w:t>PROGRAMULUI NAŢIONAL II. DE MONITORIZARE A FACTORILOR DETERMINANŢI DIN MEDIUL DE VIAŢĂ ŞI MUNCĂ</w:t>
      </w:r>
      <w:r w:rsidRPr="005B2CAC">
        <w:rPr>
          <w:rFonts w:ascii="Arial" w:hAnsi="Arial" w:cs="Arial"/>
        </w:rPr>
        <w:t>” (conform ORDIN MS  nr. 386/2015 privind aprobarea Normelor tehnice de realizare a programelor naţionale de sănătate publică pentru anii 2015 şi 2016) DSPJ Constanţa derulează</w:t>
      </w:r>
      <w:r w:rsidRPr="005B2CAC">
        <w:rPr>
          <w:rFonts w:ascii="Arial" w:hAnsi="Arial" w:cs="Arial"/>
          <w:i/>
          <w:iCs/>
        </w:rPr>
        <w:t xml:space="preserve"> </w:t>
      </w:r>
      <w:r w:rsidRPr="005B2CAC">
        <w:rPr>
          <w:rFonts w:ascii="Arial" w:hAnsi="Arial" w:cs="Arial"/>
          <w:bCs/>
        </w:rPr>
        <w:t xml:space="preserve"> Obiectivul:</w:t>
      </w:r>
      <w:r w:rsidRPr="005B2CAC">
        <w:rPr>
          <w:rFonts w:ascii="Arial" w:hAnsi="Arial" w:cs="Arial"/>
        </w:rPr>
        <w:t xml:space="preserve"> </w:t>
      </w:r>
      <w:r w:rsidRPr="005B2CAC">
        <w:rPr>
          <w:rFonts w:ascii="Arial" w:hAnsi="Arial" w:cs="Arial"/>
          <w:i/>
        </w:rPr>
        <w:t xml:space="preserve">Protejarea sănătăţii publice prin prevenirea îmbolnăvirilor asociate factorilor de risc determinanţi din mediul de viaţă şi muncă </w:t>
      </w:r>
      <w:r w:rsidRPr="005B2CAC">
        <w:rPr>
          <w:rFonts w:ascii="Arial" w:hAnsi="Arial" w:cs="Arial"/>
        </w:rPr>
        <w:t>- Evaluarea calităţii apei de îmbăiere.</w:t>
      </w:r>
    </w:p>
    <w:p w:rsidR="00077E08" w:rsidRPr="00071F8C" w:rsidRDefault="00077E08" w:rsidP="00077E08">
      <w:pPr>
        <w:ind w:firstLine="720"/>
        <w:jc w:val="both"/>
        <w:rPr>
          <w:rFonts w:ascii="Arial" w:hAnsi="Arial" w:cs="Arial"/>
        </w:rPr>
      </w:pPr>
      <w:r w:rsidRPr="00071F8C">
        <w:rPr>
          <w:rFonts w:ascii="Arial" w:hAnsi="Arial" w:cs="Arial"/>
        </w:rPr>
        <w:t>Pentru desfăşurarea acestui obiectiv DSPJ Constanţa are în componenţă  un serviciu de evaluare a factorilor de risc de mediu, un serviciu de control în sănătate publică şi laboratoare de microbiologie şi  de chimie sanitară acreditate RENAR.</w:t>
      </w:r>
    </w:p>
    <w:p w:rsidR="00077E08" w:rsidRPr="00071F8C" w:rsidRDefault="00077E08" w:rsidP="00077E08">
      <w:pPr>
        <w:autoSpaceDE w:val="0"/>
        <w:autoSpaceDN w:val="0"/>
        <w:adjustRightInd w:val="0"/>
        <w:ind w:firstLine="720"/>
        <w:jc w:val="both"/>
        <w:rPr>
          <w:rFonts w:ascii="Arial" w:hAnsi="Arial" w:cs="Arial"/>
        </w:rPr>
      </w:pPr>
      <w:r w:rsidRPr="00071F8C">
        <w:rPr>
          <w:rFonts w:ascii="Arial" w:hAnsi="Arial" w:cs="Arial"/>
        </w:rPr>
        <w:t xml:space="preserve">În situaţia în care, în urma evaluării calităţii apei de îmbăiere, a fost identificat un risc pentru sănătatea oamenilor sau se preconizează existenţa unui astfel de risc, Direcţia de Sănătate Publică Judeţeană Constanţa şi Administratia Bazinala a Apelor Dobrogea Litoral, în colaborare cu autorităţile administrative locale, adoptă de urgenţă măsurile necesare pentru a preveni expunerea utilizatorilor. </w:t>
      </w:r>
    </w:p>
    <w:p w:rsidR="00077E08" w:rsidRPr="00071F8C" w:rsidRDefault="00077E08" w:rsidP="00077E08">
      <w:pPr>
        <w:autoSpaceDE w:val="0"/>
        <w:autoSpaceDN w:val="0"/>
        <w:adjustRightInd w:val="0"/>
        <w:ind w:firstLine="720"/>
        <w:jc w:val="both"/>
        <w:rPr>
          <w:rFonts w:ascii="Arial" w:hAnsi="Arial" w:cs="Arial"/>
        </w:rPr>
      </w:pPr>
      <w:r w:rsidRPr="00071F8C">
        <w:rPr>
          <w:rFonts w:ascii="Arial" w:hAnsi="Arial" w:cs="Arial"/>
        </w:rPr>
        <w:t>Pentru informarea publicului s-au folosit următoarele mijloace de comunicare:</w:t>
      </w:r>
    </w:p>
    <w:p w:rsidR="00077E08" w:rsidRPr="00071F8C" w:rsidRDefault="00077E08" w:rsidP="00077E08">
      <w:pPr>
        <w:autoSpaceDE w:val="0"/>
        <w:autoSpaceDN w:val="0"/>
        <w:adjustRightInd w:val="0"/>
        <w:ind w:left="720"/>
        <w:jc w:val="both"/>
        <w:rPr>
          <w:rFonts w:ascii="Arial" w:hAnsi="Arial" w:cs="Arial"/>
        </w:rPr>
      </w:pPr>
      <w:r w:rsidRPr="00071F8C">
        <w:rPr>
          <w:rFonts w:ascii="Arial" w:hAnsi="Arial" w:cs="Arial"/>
        </w:rPr>
        <w:t>-comunicare directă : afişe/notificări la nivelul panourilor de plajă, beach- barurilor, punctelor de prim ajutor, întocmite săptămânal de D.S.P.J.Constanţa;</w:t>
      </w:r>
    </w:p>
    <w:p w:rsidR="00077E08" w:rsidRPr="00071F8C" w:rsidRDefault="00077E08" w:rsidP="00077E08">
      <w:pPr>
        <w:autoSpaceDE w:val="0"/>
        <w:autoSpaceDN w:val="0"/>
        <w:adjustRightInd w:val="0"/>
        <w:ind w:left="720"/>
        <w:jc w:val="both"/>
        <w:rPr>
          <w:rFonts w:ascii="Arial" w:hAnsi="Arial" w:cs="Arial"/>
        </w:rPr>
      </w:pPr>
      <w:r w:rsidRPr="00071F8C">
        <w:rPr>
          <w:rFonts w:ascii="Arial" w:hAnsi="Arial" w:cs="Arial"/>
        </w:rPr>
        <w:t>-comunicare on–line: datele rezultate în urma monitorizării sunt afişate pe website – ul D.S.P.J.Constanţa şi al Ministerului Sănătăţii;</w:t>
      </w:r>
    </w:p>
    <w:p w:rsidR="00077E08" w:rsidRPr="00071F8C" w:rsidRDefault="00077E08" w:rsidP="00077E08">
      <w:pPr>
        <w:autoSpaceDE w:val="0"/>
        <w:autoSpaceDN w:val="0"/>
        <w:adjustRightInd w:val="0"/>
        <w:ind w:left="720"/>
        <w:jc w:val="both"/>
        <w:rPr>
          <w:rFonts w:ascii="Arial" w:hAnsi="Arial" w:cs="Arial"/>
        </w:rPr>
      </w:pPr>
      <w:r w:rsidRPr="00071F8C">
        <w:rPr>
          <w:rFonts w:ascii="Arial" w:hAnsi="Arial" w:cs="Arial"/>
        </w:rPr>
        <w:t>-informaţii scrise întocmite săptămânal de către Institutul Român pentru Cercetare şi Dezvoltare Marină Grigore Antipa Constanţa, D.S.P.J. Constanţa şi Administraţia Bazinală a Apelor Dobrogea Litoral, conţinând date referitoare la calitatea îmbăierii obţinute de la cele trei instituţii de mai sus, semnatare ale unui contract comun de colaborare în acest sens.</w:t>
      </w:r>
    </w:p>
    <w:p w:rsidR="00077E08" w:rsidRPr="00071F8C" w:rsidRDefault="00077E08" w:rsidP="00077E08">
      <w:pPr>
        <w:autoSpaceDE w:val="0"/>
        <w:autoSpaceDN w:val="0"/>
        <w:adjustRightInd w:val="0"/>
        <w:ind w:left="-187" w:right="590" w:firstLine="907"/>
        <w:jc w:val="both"/>
        <w:rPr>
          <w:rFonts w:ascii="Arial" w:hAnsi="Arial" w:cs="Arial"/>
        </w:rPr>
      </w:pPr>
      <w:r w:rsidRPr="00071F8C">
        <w:rPr>
          <w:rFonts w:ascii="Arial" w:hAnsi="Arial" w:cs="Arial"/>
        </w:rPr>
        <w:t>Tabelele anexate cuprind un model de afisaj la nivelul plajelor cat si rezultatele monitorizării calităţii apei de îmbăiere.</w:t>
      </w:r>
    </w:p>
    <w:p w:rsidR="0050251D" w:rsidRPr="00DE2178" w:rsidRDefault="0050251D" w:rsidP="00516DF0">
      <w:pPr>
        <w:tabs>
          <w:tab w:val="left" w:leader="dot" w:pos="9356"/>
        </w:tabs>
        <w:rPr>
          <w:color w:val="FF0000"/>
          <w:sz w:val="20"/>
          <w:szCs w:val="26"/>
          <w:lang w:val="ro-RO"/>
        </w:rPr>
      </w:pPr>
    </w:p>
    <w:p w:rsidR="00605F65" w:rsidRPr="00DE2178" w:rsidRDefault="00605F65" w:rsidP="00516DF0">
      <w:pPr>
        <w:tabs>
          <w:tab w:val="left" w:leader="dot" w:pos="9356"/>
        </w:tabs>
        <w:rPr>
          <w:color w:val="FF0000"/>
          <w:sz w:val="20"/>
          <w:szCs w:val="26"/>
          <w:lang w:val="ro-RO"/>
        </w:rPr>
      </w:pPr>
    </w:p>
    <w:p w:rsidR="00605F65" w:rsidRPr="00DE2178" w:rsidRDefault="00605F65" w:rsidP="00516DF0">
      <w:pPr>
        <w:tabs>
          <w:tab w:val="left" w:leader="dot" w:pos="9356"/>
        </w:tabs>
        <w:rPr>
          <w:color w:val="FF0000"/>
          <w:sz w:val="20"/>
          <w:szCs w:val="26"/>
          <w:lang w:val="ro-RO"/>
        </w:rPr>
      </w:pPr>
    </w:p>
    <w:p w:rsidR="0050251D" w:rsidRPr="00D64C82" w:rsidRDefault="0050251D" w:rsidP="007816A7">
      <w:pPr>
        <w:numPr>
          <w:ilvl w:val="2"/>
          <w:numId w:val="3"/>
        </w:numPr>
        <w:tabs>
          <w:tab w:val="left" w:pos="1204"/>
          <w:tab w:val="left" w:leader="dot" w:pos="9356"/>
        </w:tabs>
        <w:ind w:left="993"/>
        <w:rPr>
          <w:rFonts w:ascii="Arial" w:hAnsi="Arial" w:cs="Arial"/>
          <w:i/>
          <w:lang w:val="ro-RO"/>
        </w:rPr>
      </w:pPr>
      <w:r w:rsidRPr="00D64C82">
        <w:rPr>
          <w:rFonts w:ascii="Arial" w:hAnsi="Arial" w:cs="Arial"/>
          <w:i/>
          <w:lang w:val="ro-RO"/>
        </w:rPr>
        <w:t>Factorii determinanţi şi presiunile care afectează starea de calitate a apelor</w:t>
      </w:r>
      <w:r w:rsidR="005C425E" w:rsidRPr="00D64C82">
        <w:rPr>
          <w:rFonts w:ascii="Arial" w:hAnsi="Arial" w:cs="Arial"/>
          <w:i/>
          <w:lang w:val="ro-RO"/>
        </w:rPr>
        <w:t xml:space="preserve"> </w:t>
      </w:r>
      <w:r w:rsidR="005C425E" w:rsidRPr="00D64C82">
        <w:rPr>
          <w:rFonts w:ascii="Arial" w:hAnsi="Arial" w:cs="Arial"/>
          <w:i/>
          <w:lang w:val="ro-RO"/>
        </w:rPr>
        <w:tab/>
      </w:r>
    </w:p>
    <w:p w:rsidR="005C425E" w:rsidRPr="00D64C82" w:rsidRDefault="005C425E" w:rsidP="007816A7">
      <w:pPr>
        <w:numPr>
          <w:ilvl w:val="3"/>
          <w:numId w:val="3"/>
        </w:numPr>
        <w:tabs>
          <w:tab w:val="left" w:leader="dot" w:pos="9356"/>
        </w:tabs>
        <w:ind w:left="1498" w:hanging="718"/>
        <w:rPr>
          <w:rFonts w:ascii="Arial" w:hAnsi="Arial" w:cs="Arial"/>
          <w:lang w:val="ro-RO"/>
        </w:rPr>
      </w:pPr>
      <w:r w:rsidRPr="00D64C82">
        <w:rPr>
          <w:rFonts w:ascii="Arial" w:hAnsi="Arial" w:cs="Arial"/>
          <w:lang w:val="ro-RO"/>
        </w:rPr>
        <w:t xml:space="preserve">Presiuni semnificative asupra resurselor de apă din </w:t>
      </w:r>
      <w:r w:rsidR="00216769" w:rsidRPr="00D64C82">
        <w:rPr>
          <w:rFonts w:ascii="Arial" w:hAnsi="Arial" w:cs="Arial"/>
          <w:lang w:val="ro-RO"/>
        </w:rPr>
        <w:t>judet</w:t>
      </w:r>
      <w:r w:rsidRPr="00D64C82">
        <w:rPr>
          <w:rFonts w:ascii="Arial" w:hAnsi="Arial" w:cs="Arial"/>
          <w:lang w:val="ro-RO"/>
        </w:rPr>
        <w:t xml:space="preserve">  </w:t>
      </w:r>
    </w:p>
    <w:p w:rsidR="00292166" w:rsidRPr="00D64C82" w:rsidRDefault="00292166" w:rsidP="00292166">
      <w:pPr>
        <w:tabs>
          <w:tab w:val="left" w:leader="dot" w:pos="9356"/>
        </w:tabs>
        <w:rPr>
          <w:rFonts w:ascii="Arial" w:hAnsi="Arial" w:cs="Arial"/>
          <w:lang w:val="ro-RO"/>
        </w:rPr>
      </w:pPr>
    </w:p>
    <w:p w:rsidR="0050251D" w:rsidRPr="00BA669B" w:rsidRDefault="005C425E" w:rsidP="007816A7">
      <w:pPr>
        <w:numPr>
          <w:ilvl w:val="3"/>
          <w:numId w:val="3"/>
        </w:numPr>
        <w:tabs>
          <w:tab w:val="left" w:leader="dot" w:pos="9356"/>
        </w:tabs>
        <w:ind w:left="1498" w:hanging="718"/>
        <w:rPr>
          <w:rFonts w:ascii="Arial" w:hAnsi="Arial" w:cs="Arial"/>
          <w:lang w:val="ro-RO"/>
        </w:rPr>
      </w:pPr>
      <w:r w:rsidRPr="00BA669B">
        <w:rPr>
          <w:rFonts w:ascii="Arial" w:hAnsi="Arial" w:cs="Arial"/>
          <w:lang w:val="ro-RO"/>
        </w:rPr>
        <w:t xml:space="preserve">Apele uzate şi reţelele de canalizare </w:t>
      </w:r>
    </w:p>
    <w:p w:rsidR="00BA669B" w:rsidRPr="005B534D" w:rsidRDefault="00BA669B" w:rsidP="00BA669B">
      <w:pPr>
        <w:autoSpaceDE w:val="0"/>
        <w:autoSpaceDN w:val="0"/>
        <w:adjustRightInd w:val="0"/>
        <w:ind w:firstLine="567"/>
        <w:jc w:val="both"/>
        <w:rPr>
          <w:rFonts w:ascii="Arial" w:hAnsi="Arial" w:cs="Arial"/>
          <w:lang w:eastAsia="ro-RO"/>
        </w:rPr>
      </w:pPr>
      <w:r w:rsidRPr="005B534D">
        <w:rPr>
          <w:rFonts w:ascii="Arial" w:hAnsi="Arial" w:cs="Arial"/>
          <w:lang w:eastAsia="ro-RO"/>
        </w:rPr>
        <w:t xml:space="preserve">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substanţe toxice. Poluarea chimică rezultă din deversarea în ape a unor compuşi chimici de tipul: nitraţi, fosfaţi şi alte substanţe folosite în </w:t>
      </w:r>
      <w:r w:rsidRPr="005B534D">
        <w:rPr>
          <w:rFonts w:ascii="Arial" w:hAnsi="Arial" w:cs="Arial"/>
          <w:lang w:eastAsia="ro-RO"/>
        </w:rPr>
        <w:lastRenderedPageBreak/>
        <w:t>agricultură; unor reziduuri provenite din industria metalurgică, chimică, a lemnului, celulozei, din topitorii sau a unor substanţe organice (solvenţi, coloranţi, substanţe biodegradabile provenite din industria alimentară) etc.. Calitatea apelor de suprafaţă este influenţată de evacuările de ape uzate, atunci când acestea nu sunt preepurate sau epurate necorespunzător înainte de evacuarea în emisarii naturali.</w:t>
      </w:r>
    </w:p>
    <w:p w:rsidR="00BA669B" w:rsidRPr="005B534D" w:rsidRDefault="00BA669B" w:rsidP="00BA669B">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xml:space="preserve">, cele care sunt evacuate ca urmare a folosirii lor în procese tehnologice de obţinere a unor produse finite industriale sau agro-industriale. </w:t>
      </w:r>
    </w:p>
    <w:p w:rsidR="00BA669B" w:rsidRPr="005B534D" w:rsidRDefault="00BA669B" w:rsidP="00BA669B">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 xml:space="preserve">Apele uzate urbane sunt definite ca ape uzate menajere sau amestec de ape uzate menajere cu ape uzate industriale (în general provenite din industria agro-alimentară) sunt colectate prin sisteme de canalizare şi preluate şi epurate în staţii de epurare. </w:t>
      </w:r>
    </w:p>
    <w:p w:rsidR="00BA669B" w:rsidRPr="005B534D" w:rsidRDefault="00BA669B" w:rsidP="00BA669B">
      <w:pPr>
        <w:autoSpaceDE w:val="0"/>
        <w:autoSpaceDN w:val="0"/>
        <w:adjustRightInd w:val="0"/>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 Poluarea se datorează în principal următoarelor aspecte:</w:t>
      </w:r>
    </w:p>
    <w:p w:rsidR="00BA669B" w:rsidRPr="005B534D" w:rsidRDefault="00BA669B" w:rsidP="00467487">
      <w:pPr>
        <w:numPr>
          <w:ilvl w:val="0"/>
          <w:numId w:val="24"/>
        </w:numPr>
        <w:autoSpaceDE w:val="0"/>
        <w:autoSpaceDN w:val="0"/>
        <w:adjustRightInd w:val="0"/>
        <w:jc w:val="both"/>
        <w:rPr>
          <w:rFonts w:ascii="Arial" w:hAnsi="Arial" w:cs="Arial"/>
          <w:lang w:eastAsia="ro-RO"/>
        </w:rPr>
      </w:pPr>
      <w:r w:rsidRPr="005B534D">
        <w:rPr>
          <w:rFonts w:ascii="Arial" w:hAnsi="Arial" w:cs="Arial"/>
          <w:lang w:eastAsia="ro-RO"/>
        </w:rPr>
        <w:t>Ratei reduse a racordării populaţiei echivalente la sistemele de colectare şi epurare a apelor uzate;</w:t>
      </w:r>
    </w:p>
    <w:p w:rsidR="00BA669B" w:rsidRPr="005B534D" w:rsidRDefault="00BA669B" w:rsidP="00467487">
      <w:pPr>
        <w:numPr>
          <w:ilvl w:val="0"/>
          <w:numId w:val="24"/>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BA669B" w:rsidRPr="005B534D" w:rsidRDefault="00BA669B" w:rsidP="00467487">
      <w:pPr>
        <w:numPr>
          <w:ilvl w:val="0"/>
          <w:numId w:val="25"/>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BA669B" w:rsidRPr="005B534D" w:rsidRDefault="00BA669B" w:rsidP="00467487">
      <w:pPr>
        <w:numPr>
          <w:ilvl w:val="0"/>
          <w:numId w:val="25"/>
        </w:numPr>
        <w:autoSpaceDE w:val="0"/>
        <w:autoSpaceDN w:val="0"/>
        <w:adjustRightInd w:val="0"/>
        <w:jc w:val="both"/>
        <w:rPr>
          <w:rFonts w:ascii="Arial" w:hAnsi="Arial" w:cs="Arial"/>
          <w:lang w:eastAsia="ro-RO"/>
        </w:rPr>
      </w:pPr>
      <w:r w:rsidRPr="005B534D">
        <w:rPr>
          <w:rFonts w:ascii="Arial" w:hAnsi="Arial" w:cs="Arial"/>
          <w:lang w:eastAsia="ro-RO"/>
        </w:rPr>
        <w:t>Dezvoltării zonelor urbane fără asigurarea şi dotarea cu sisteme şi instalaţii de alimentare cu apă şi canalizare, care se reflectă apoi prin evacuările de ape neepurate în emisarii naturali, ceea ce duce la o</w:t>
      </w:r>
    </w:p>
    <w:p w:rsidR="00BA669B" w:rsidRPr="005B534D" w:rsidRDefault="00BA669B" w:rsidP="00467487">
      <w:pPr>
        <w:numPr>
          <w:ilvl w:val="0"/>
          <w:numId w:val="25"/>
        </w:numPr>
        <w:jc w:val="both"/>
        <w:rPr>
          <w:rFonts w:ascii="Arial" w:hAnsi="Arial" w:cs="Arial"/>
        </w:rPr>
      </w:pPr>
      <w:r w:rsidRPr="005B534D">
        <w:rPr>
          <w:rFonts w:ascii="Arial" w:hAnsi="Arial" w:cs="Arial"/>
          <w:lang w:eastAsia="ro-RO"/>
        </w:rPr>
        <w:t>protecţie insuficientă a resurselor de apă.</w:t>
      </w:r>
    </w:p>
    <w:p w:rsidR="00BA669B" w:rsidRPr="005B534D" w:rsidRDefault="00BA669B" w:rsidP="00BA669B">
      <w:pPr>
        <w:spacing w:before="120" w:after="120"/>
        <w:ind w:firstLine="567"/>
        <w:jc w:val="both"/>
        <w:rPr>
          <w:rFonts w:ascii="Arial" w:hAnsi="Arial" w:cs="Arial"/>
        </w:rPr>
      </w:pPr>
      <w:r w:rsidRPr="005B534D">
        <w:rPr>
          <w:rFonts w:ascii="Arial" w:hAnsi="Arial" w:cs="Arial"/>
        </w:rPr>
        <w:t>Protecţia sănătății umane şi epurarea apelor uzate sunt principalele provocări pentru un mediu sănătos, atât  în zonele urbane, cât şi în cele rurale. Deversarea necontrolată a apelor uzate creează un pericol atât pentru sănătatea populaţiei, cât şi pentru mediul înconjurător. Grupurile vulnerabile (copii şi bătrânii) din rândul populaţiei sunt îndeosebi afectate de bolile hidrice, însă şi adulţii suferă ulterior, ceea ce poate influenţa considerabil dezvoltarea economică a regiunii respective.</w:t>
      </w:r>
    </w:p>
    <w:p w:rsidR="00BA669B" w:rsidRPr="005B534D" w:rsidRDefault="00BA669B" w:rsidP="00BA669B">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BA669B" w:rsidRDefault="00BA669B" w:rsidP="00694038">
      <w:pPr>
        <w:spacing w:line="360" w:lineRule="auto"/>
        <w:ind w:right="-648" w:firstLine="708"/>
        <w:jc w:val="both"/>
        <w:rPr>
          <w:rFonts w:ascii="Arial" w:hAnsi="Arial" w:cs="Arial"/>
        </w:rPr>
      </w:pPr>
    </w:p>
    <w:p w:rsidR="00694038" w:rsidRDefault="00694038" w:rsidP="005B2CAC">
      <w:pPr>
        <w:ind w:right="-648" w:firstLine="708"/>
        <w:jc w:val="both"/>
        <w:rPr>
          <w:rFonts w:ascii="Arial" w:hAnsi="Arial" w:cs="Arial"/>
        </w:rPr>
      </w:pPr>
      <w:r>
        <w:rPr>
          <w:rFonts w:ascii="Arial" w:hAnsi="Arial" w:cs="Arial"/>
        </w:rPr>
        <w:t xml:space="preserve">În calitatea sa de operator regional, </w:t>
      </w:r>
      <w:r w:rsidRPr="008D0AE0">
        <w:rPr>
          <w:rFonts w:ascii="Arial" w:hAnsi="Arial" w:cs="Arial"/>
        </w:rPr>
        <w:t xml:space="preserve">S.C. RAJA S.A. Constanța </w:t>
      </w:r>
      <w:r>
        <w:rPr>
          <w:rFonts w:ascii="Arial" w:hAnsi="Arial" w:cs="Arial"/>
        </w:rPr>
        <w:t xml:space="preserve">administrează și exploatează în </w:t>
      </w:r>
      <w:r w:rsidRPr="008D0AE0">
        <w:rPr>
          <w:rFonts w:ascii="Arial" w:hAnsi="Arial" w:cs="Arial"/>
        </w:rPr>
        <w:t>Judeţul Constanţa  11 staţii de epurare ape uzate urbane, funcţionale,  precum și de 3 sisteme de canalizare, Băneasa, Hârșova și Năvodari.</w:t>
      </w:r>
      <w:r>
        <w:rPr>
          <w:rFonts w:ascii="Arial" w:hAnsi="Arial" w:cs="Arial"/>
        </w:rPr>
        <w:t xml:space="preserve">(Tab.4) </w:t>
      </w:r>
    </w:p>
    <w:p w:rsidR="00694038" w:rsidRPr="008D0AE0" w:rsidRDefault="00694038" w:rsidP="005B2CAC">
      <w:pPr>
        <w:numPr>
          <w:ilvl w:val="0"/>
          <w:numId w:val="7"/>
        </w:numPr>
        <w:tabs>
          <w:tab w:val="clear" w:pos="1440"/>
          <w:tab w:val="num" w:pos="720"/>
        </w:tabs>
        <w:ind w:left="720"/>
        <w:jc w:val="both"/>
        <w:rPr>
          <w:rFonts w:ascii="Arial" w:hAnsi="Arial" w:cs="Arial"/>
          <w:lang w:val="pt-BR"/>
        </w:rPr>
      </w:pPr>
      <w:r w:rsidRPr="008D0AE0">
        <w:rPr>
          <w:rFonts w:ascii="Arial" w:hAnsi="Arial" w:cs="Arial"/>
          <w:lang w:val="pt-BR"/>
        </w:rPr>
        <w:t xml:space="preserve">reţea de canalizare </w:t>
      </w:r>
      <w:r>
        <w:rPr>
          <w:rFonts w:ascii="Arial" w:hAnsi="Arial" w:cs="Arial"/>
          <w:lang w:val="pt-BR"/>
        </w:rPr>
        <w:t xml:space="preserve">(colectoare menajere şi pluviale) </w:t>
      </w:r>
      <w:r w:rsidRPr="008D0AE0">
        <w:rPr>
          <w:rFonts w:ascii="Arial" w:hAnsi="Arial" w:cs="Arial"/>
          <w:lang w:val="pt-BR"/>
        </w:rPr>
        <w:t xml:space="preserve">cu o lungime </w:t>
      </w:r>
      <w:r>
        <w:rPr>
          <w:rFonts w:ascii="Arial" w:hAnsi="Arial" w:cs="Arial"/>
          <w:lang w:val="pt-BR"/>
        </w:rPr>
        <w:t xml:space="preserve">totală </w:t>
      </w:r>
      <w:r w:rsidRPr="008D0AE0">
        <w:rPr>
          <w:rFonts w:ascii="Arial" w:hAnsi="Arial" w:cs="Arial"/>
          <w:lang w:val="pt-BR"/>
        </w:rPr>
        <w:t>de peste 1.</w:t>
      </w:r>
      <w:r>
        <w:rPr>
          <w:rFonts w:ascii="Arial" w:hAnsi="Arial" w:cs="Arial"/>
          <w:lang w:val="pt-BR"/>
        </w:rPr>
        <w:t>334,73</w:t>
      </w:r>
      <w:r w:rsidRPr="008D0AE0">
        <w:rPr>
          <w:rFonts w:ascii="Arial" w:hAnsi="Arial" w:cs="Arial"/>
          <w:lang w:val="pt-BR"/>
        </w:rPr>
        <w:t xml:space="preserve"> km </w:t>
      </w:r>
    </w:p>
    <w:p w:rsidR="00694038" w:rsidRPr="008D0AE0" w:rsidRDefault="00694038" w:rsidP="005B2CAC">
      <w:pPr>
        <w:numPr>
          <w:ilvl w:val="0"/>
          <w:numId w:val="7"/>
        </w:numPr>
        <w:tabs>
          <w:tab w:val="clear" w:pos="1440"/>
          <w:tab w:val="num" w:pos="720"/>
        </w:tabs>
        <w:ind w:hanging="1080"/>
        <w:jc w:val="both"/>
        <w:rPr>
          <w:rFonts w:ascii="Arial" w:hAnsi="Arial" w:cs="Arial"/>
          <w:lang w:val="fr-FR"/>
        </w:rPr>
      </w:pPr>
      <w:r w:rsidRPr="008D0AE0">
        <w:rPr>
          <w:rFonts w:ascii="Arial" w:hAnsi="Arial" w:cs="Arial"/>
          <w:lang w:val="pt-BR"/>
        </w:rPr>
        <w:t xml:space="preserve">conducte de refulare cu o lungime </w:t>
      </w:r>
      <w:r>
        <w:rPr>
          <w:rFonts w:ascii="Arial" w:hAnsi="Arial" w:cs="Arial"/>
          <w:lang w:val="pt-BR"/>
        </w:rPr>
        <w:t xml:space="preserve">totală </w:t>
      </w:r>
      <w:r w:rsidRPr="008D0AE0">
        <w:rPr>
          <w:rFonts w:ascii="Arial" w:hAnsi="Arial" w:cs="Arial"/>
          <w:lang w:val="pt-BR"/>
        </w:rPr>
        <w:t xml:space="preserve">de peste </w:t>
      </w:r>
      <w:r>
        <w:rPr>
          <w:rFonts w:ascii="Arial" w:hAnsi="Arial" w:cs="Arial"/>
          <w:lang w:val="pt-BR"/>
        </w:rPr>
        <w:t>244,266</w:t>
      </w:r>
      <w:r w:rsidRPr="008D0AE0">
        <w:rPr>
          <w:rFonts w:ascii="Arial" w:hAnsi="Arial" w:cs="Arial"/>
          <w:lang w:val="pt-BR"/>
        </w:rPr>
        <w:t xml:space="preserve"> km</w:t>
      </w:r>
    </w:p>
    <w:p w:rsidR="00990ACA" w:rsidRPr="00DE2178" w:rsidRDefault="00694038" w:rsidP="00DC0859">
      <w:pPr>
        <w:numPr>
          <w:ilvl w:val="0"/>
          <w:numId w:val="7"/>
        </w:numPr>
        <w:tabs>
          <w:tab w:val="clear" w:pos="1440"/>
          <w:tab w:val="num" w:pos="720"/>
        </w:tabs>
        <w:ind w:hanging="1080"/>
        <w:jc w:val="both"/>
        <w:rPr>
          <w:rFonts w:ascii="Arial" w:hAnsi="Arial" w:cs="Arial"/>
          <w:color w:val="FF0000"/>
          <w:lang w:val="pt-BR"/>
        </w:rPr>
      </w:pPr>
      <w:r w:rsidRPr="00B0429C">
        <w:rPr>
          <w:rFonts w:ascii="Arial" w:hAnsi="Arial" w:cs="Arial"/>
          <w:lang w:val="fr-FR"/>
        </w:rPr>
        <w:t>92 de staţii de pompare a apelor uzate, cu 4 mai mult față de 2014.</w:t>
      </w:r>
    </w:p>
    <w:p w:rsidR="00990ACA" w:rsidRPr="00DE2178" w:rsidRDefault="00990ACA" w:rsidP="00990ACA">
      <w:pPr>
        <w:spacing w:line="360" w:lineRule="auto"/>
        <w:ind w:right="-648" w:firstLine="708"/>
        <w:jc w:val="both"/>
        <w:rPr>
          <w:rFonts w:ascii="Arial" w:hAnsi="Arial" w:cs="Arial"/>
          <w:color w:val="FF0000"/>
        </w:rPr>
      </w:pPr>
    </w:p>
    <w:p w:rsidR="00B54240" w:rsidRPr="005B2CAC" w:rsidRDefault="00B54240" w:rsidP="00B54240">
      <w:pPr>
        <w:spacing w:line="276" w:lineRule="auto"/>
        <w:jc w:val="right"/>
        <w:rPr>
          <w:rFonts w:ascii="Arial" w:hAnsi="Arial" w:cs="Arial"/>
          <w:b/>
          <w:sz w:val="18"/>
          <w:szCs w:val="18"/>
        </w:rPr>
      </w:pPr>
      <w:r w:rsidRPr="005B2CAC">
        <w:rPr>
          <w:rFonts w:ascii="Arial" w:hAnsi="Arial" w:cs="Arial"/>
          <w:b/>
          <w:sz w:val="18"/>
          <w:szCs w:val="18"/>
        </w:rPr>
        <w:lastRenderedPageBreak/>
        <w:t>Tabel. II.2.2.2.1.</w:t>
      </w:r>
    </w:p>
    <w:tbl>
      <w:tblPr>
        <w:tblW w:w="10280" w:type="dxa"/>
        <w:jc w:val="center"/>
        <w:tblLayout w:type="fixed"/>
        <w:tblLook w:val="0000" w:firstRow="0" w:lastRow="0" w:firstColumn="0" w:lastColumn="0" w:noHBand="0" w:noVBand="0"/>
      </w:tblPr>
      <w:tblGrid>
        <w:gridCol w:w="1460"/>
        <w:gridCol w:w="1260"/>
        <w:gridCol w:w="1260"/>
        <w:gridCol w:w="1260"/>
        <w:gridCol w:w="1260"/>
        <w:gridCol w:w="1260"/>
        <w:gridCol w:w="1260"/>
        <w:gridCol w:w="1260"/>
      </w:tblGrid>
      <w:tr w:rsidR="00694038" w:rsidRPr="001B125F" w:rsidTr="008123D2">
        <w:trPr>
          <w:trHeight w:val="698"/>
          <w:tblHeader/>
          <w:jc w:val="center"/>
        </w:trPr>
        <w:tc>
          <w:tcPr>
            <w:tcW w:w="1460" w:type="dxa"/>
            <w:vMerge w:val="restart"/>
            <w:tcBorders>
              <w:top w:val="single" w:sz="4" w:space="0" w:color="auto"/>
              <w:left w:val="single" w:sz="4" w:space="0" w:color="auto"/>
              <w:right w:val="single" w:sz="4" w:space="0" w:color="auto"/>
            </w:tcBorders>
            <w:shd w:val="clear" w:color="auto" w:fill="FFFFCC"/>
            <w:noWrap/>
            <w:vAlign w:val="center"/>
          </w:tcPr>
          <w:p w:rsidR="00694038" w:rsidRPr="001B125F" w:rsidRDefault="00694038" w:rsidP="008123D2">
            <w:pPr>
              <w:jc w:val="center"/>
              <w:rPr>
                <w:rFonts w:ascii="Arial" w:hAnsi="Arial" w:cs="Arial"/>
                <w:sz w:val="22"/>
                <w:szCs w:val="22"/>
              </w:rPr>
            </w:pPr>
            <w:r w:rsidRPr="001B125F">
              <w:rPr>
                <w:rFonts w:ascii="Arial" w:hAnsi="Arial" w:cs="Arial"/>
                <w:sz w:val="22"/>
                <w:szCs w:val="22"/>
              </w:rPr>
              <w:t>Stația de Epurare/ Sistem de canalizare</w:t>
            </w:r>
          </w:p>
        </w:tc>
        <w:tc>
          <w:tcPr>
            <w:tcW w:w="1260" w:type="dxa"/>
            <w:tcBorders>
              <w:top w:val="single" w:sz="4" w:space="0" w:color="auto"/>
              <w:left w:val="single" w:sz="4" w:space="0" w:color="auto"/>
              <w:right w:val="single" w:sz="4" w:space="0" w:color="auto"/>
            </w:tcBorders>
            <w:shd w:val="clear" w:color="auto" w:fill="FFFFCC"/>
            <w:vAlign w:val="center"/>
          </w:tcPr>
          <w:p w:rsidR="00694038" w:rsidRPr="00B0429C" w:rsidRDefault="00694038" w:rsidP="008123D2">
            <w:pPr>
              <w:jc w:val="center"/>
              <w:rPr>
                <w:rFonts w:ascii="Arial" w:hAnsi="Arial" w:cs="Arial"/>
                <w:bCs/>
                <w:sz w:val="22"/>
                <w:szCs w:val="22"/>
                <w:lang w:val="fr-FR"/>
              </w:rPr>
            </w:pPr>
          </w:p>
        </w:tc>
        <w:tc>
          <w:tcPr>
            <w:tcW w:w="1260" w:type="dxa"/>
            <w:vMerge w:val="restart"/>
            <w:tcBorders>
              <w:top w:val="single" w:sz="4" w:space="0" w:color="auto"/>
              <w:left w:val="single" w:sz="4" w:space="0" w:color="auto"/>
              <w:right w:val="single" w:sz="4" w:space="0" w:color="auto"/>
            </w:tcBorders>
            <w:shd w:val="clear" w:color="auto" w:fill="FFFFCC"/>
            <w:textDirection w:val="btLr"/>
            <w:vAlign w:val="center"/>
          </w:tcPr>
          <w:p w:rsidR="00694038" w:rsidRPr="001B125F" w:rsidRDefault="00694038" w:rsidP="008123D2">
            <w:pPr>
              <w:ind w:left="113" w:right="113"/>
              <w:jc w:val="center"/>
              <w:rPr>
                <w:rFonts w:ascii="Arial" w:hAnsi="Arial" w:cs="Arial"/>
                <w:bCs/>
                <w:sz w:val="22"/>
                <w:szCs w:val="22"/>
                <w:lang w:val="it-IT"/>
              </w:rPr>
            </w:pPr>
            <w:r w:rsidRPr="00B0429C">
              <w:rPr>
                <w:rFonts w:ascii="Arial" w:hAnsi="Arial" w:cs="Arial"/>
                <w:bCs/>
                <w:sz w:val="22"/>
                <w:szCs w:val="22"/>
                <w:lang w:val="fr-FR"/>
              </w:rPr>
              <w:t>Capacitatea de epurare a statiei (m3 ape uzate epurate/zi</w:t>
            </w:r>
            <w:r w:rsidRPr="001B125F">
              <w:rPr>
                <w:rFonts w:ascii="Arial" w:hAnsi="Arial" w:cs="Arial"/>
                <w:bCs/>
                <w:sz w:val="22"/>
                <w:szCs w:val="22"/>
                <w:lang w:val="it-IT"/>
              </w:rPr>
              <w:t>)</w:t>
            </w:r>
          </w:p>
        </w:tc>
        <w:tc>
          <w:tcPr>
            <w:tcW w:w="6300" w:type="dxa"/>
            <w:gridSpan w:val="5"/>
            <w:tcBorders>
              <w:top w:val="single" w:sz="4" w:space="0" w:color="auto"/>
              <w:left w:val="single" w:sz="4" w:space="0" w:color="auto"/>
              <w:right w:val="single" w:sz="4" w:space="0" w:color="auto"/>
            </w:tcBorders>
            <w:shd w:val="clear" w:color="auto" w:fill="FFFFCC"/>
            <w:vAlign w:val="center"/>
          </w:tcPr>
          <w:p w:rsidR="00694038" w:rsidRPr="001B125F" w:rsidRDefault="00694038" w:rsidP="008123D2">
            <w:pPr>
              <w:jc w:val="center"/>
              <w:rPr>
                <w:rFonts w:ascii="Arial" w:hAnsi="Arial" w:cs="Arial"/>
                <w:sz w:val="22"/>
                <w:szCs w:val="22"/>
              </w:rPr>
            </w:pPr>
            <w:r w:rsidRPr="001B125F">
              <w:rPr>
                <w:rFonts w:ascii="Arial" w:hAnsi="Arial" w:cs="Arial"/>
                <w:sz w:val="22"/>
                <w:szCs w:val="22"/>
              </w:rPr>
              <w:t xml:space="preserve">Total apă uzata epurată evacuată </w:t>
            </w:r>
            <w:r w:rsidRPr="001B125F">
              <w:rPr>
                <w:rFonts w:ascii="Arial" w:hAnsi="Arial" w:cs="Arial"/>
                <w:bCs/>
                <w:sz w:val="22"/>
                <w:szCs w:val="22"/>
              </w:rPr>
              <w:t>(mc/an)</w:t>
            </w:r>
            <w:r w:rsidRPr="001B125F">
              <w:rPr>
                <w:rFonts w:ascii="Arial" w:hAnsi="Arial" w:cs="Arial"/>
                <w:sz w:val="22"/>
                <w:szCs w:val="22"/>
              </w:rPr>
              <w:t xml:space="preserve"> </w:t>
            </w:r>
          </w:p>
          <w:p w:rsidR="00694038" w:rsidRPr="001B125F" w:rsidRDefault="00694038" w:rsidP="008123D2">
            <w:pPr>
              <w:ind w:right="-108"/>
              <w:jc w:val="center"/>
              <w:rPr>
                <w:rFonts w:ascii="Arial" w:hAnsi="Arial" w:cs="Arial"/>
                <w:sz w:val="22"/>
                <w:szCs w:val="22"/>
              </w:rPr>
            </w:pPr>
            <w:r w:rsidRPr="001B125F">
              <w:rPr>
                <w:rFonts w:ascii="Arial" w:hAnsi="Arial" w:cs="Arial"/>
                <w:sz w:val="22"/>
                <w:szCs w:val="22"/>
              </w:rPr>
              <w:t xml:space="preserve"> </w:t>
            </w:r>
          </w:p>
        </w:tc>
      </w:tr>
      <w:tr w:rsidR="00694038" w:rsidRPr="001B125F" w:rsidTr="008123D2">
        <w:trPr>
          <w:trHeight w:val="1135"/>
          <w:tblHeader/>
          <w:jc w:val="center"/>
        </w:trPr>
        <w:tc>
          <w:tcPr>
            <w:tcW w:w="1460" w:type="dxa"/>
            <w:vMerge/>
            <w:tcBorders>
              <w:left w:val="single" w:sz="4" w:space="0" w:color="auto"/>
              <w:bottom w:val="single" w:sz="4" w:space="0" w:color="auto"/>
              <w:right w:val="single" w:sz="4" w:space="0" w:color="auto"/>
            </w:tcBorders>
            <w:shd w:val="clear" w:color="auto" w:fill="FFFFCC"/>
            <w:noWrap/>
            <w:vAlign w:val="center"/>
          </w:tcPr>
          <w:p w:rsidR="00694038" w:rsidRPr="001B125F" w:rsidRDefault="00694038" w:rsidP="008123D2">
            <w:pPr>
              <w:jc w:val="center"/>
              <w:rPr>
                <w:rFonts w:ascii="Arial" w:hAnsi="Arial" w:cs="Arial"/>
                <w:sz w:val="22"/>
                <w:szCs w:val="22"/>
              </w:rPr>
            </w:pPr>
          </w:p>
        </w:tc>
        <w:tc>
          <w:tcPr>
            <w:tcW w:w="1260" w:type="dxa"/>
            <w:tcBorders>
              <w:left w:val="single" w:sz="4" w:space="0" w:color="auto"/>
              <w:bottom w:val="single" w:sz="4" w:space="0" w:color="auto"/>
              <w:right w:val="single" w:sz="4" w:space="0" w:color="auto"/>
            </w:tcBorders>
            <w:shd w:val="clear" w:color="auto" w:fill="FFFFCC"/>
          </w:tcPr>
          <w:p w:rsidR="00694038" w:rsidRPr="001B125F" w:rsidRDefault="00694038" w:rsidP="008123D2">
            <w:pPr>
              <w:rPr>
                <w:rFonts w:ascii="Arial" w:hAnsi="Arial" w:cs="Arial"/>
                <w:bCs/>
                <w:sz w:val="22"/>
                <w:szCs w:val="22"/>
              </w:rPr>
            </w:pPr>
            <w:r w:rsidRPr="001B125F">
              <w:rPr>
                <w:rFonts w:ascii="Arial" w:hAnsi="Arial" w:cs="Arial"/>
                <w:bCs/>
                <w:sz w:val="22"/>
                <w:szCs w:val="22"/>
              </w:rPr>
              <w:t>emisar</w:t>
            </w:r>
          </w:p>
        </w:tc>
        <w:tc>
          <w:tcPr>
            <w:tcW w:w="1260" w:type="dxa"/>
            <w:vMerge/>
            <w:tcBorders>
              <w:left w:val="single" w:sz="4" w:space="0" w:color="auto"/>
              <w:bottom w:val="single" w:sz="4" w:space="0" w:color="auto"/>
              <w:right w:val="single" w:sz="4" w:space="0" w:color="auto"/>
            </w:tcBorders>
            <w:shd w:val="clear" w:color="auto" w:fill="FFFFCC"/>
            <w:vAlign w:val="center"/>
          </w:tcPr>
          <w:p w:rsidR="00694038" w:rsidRPr="001B125F" w:rsidRDefault="00694038" w:rsidP="008123D2">
            <w:pPr>
              <w:jc w:val="center"/>
              <w:rPr>
                <w:rFonts w:ascii="Arial" w:hAnsi="Arial" w:cs="Arial"/>
                <w:bCs/>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FFFFCC"/>
            <w:vAlign w:val="center"/>
          </w:tcPr>
          <w:p w:rsidR="00694038" w:rsidRPr="001B125F" w:rsidRDefault="00694038" w:rsidP="008123D2">
            <w:pPr>
              <w:jc w:val="center"/>
              <w:rPr>
                <w:rFonts w:ascii="Arial" w:hAnsi="Arial" w:cs="Arial"/>
                <w:bCs/>
                <w:sz w:val="22"/>
                <w:szCs w:val="22"/>
                <w:lang w:val="it-IT"/>
              </w:rPr>
            </w:pPr>
            <w:r w:rsidRPr="001B125F">
              <w:rPr>
                <w:rFonts w:ascii="Arial" w:hAnsi="Arial" w:cs="Arial"/>
                <w:bCs/>
                <w:sz w:val="22"/>
                <w:szCs w:val="22"/>
                <w:lang w:val="it-IT"/>
              </w:rPr>
              <w:t>2011</w:t>
            </w:r>
          </w:p>
        </w:tc>
        <w:tc>
          <w:tcPr>
            <w:tcW w:w="1260" w:type="dxa"/>
            <w:tcBorders>
              <w:top w:val="single" w:sz="4" w:space="0" w:color="auto"/>
              <w:left w:val="single" w:sz="4" w:space="0" w:color="auto"/>
              <w:bottom w:val="single" w:sz="4" w:space="0" w:color="auto"/>
              <w:right w:val="single" w:sz="4" w:space="0" w:color="auto"/>
            </w:tcBorders>
            <w:shd w:val="clear" w:color="auto" w:fill="FFFFCC"/>
            <w:vAlign w:val="center"/>
          </w:tcPr>
          <w:p w:rsidR="00694038" w:rsidRPr="001B125F" w:rsidRDefault="00694038" w:rsidP="008123D2">
            <w:pPr>
              <w:jc w:val="center"/>
              <w:rPr>
                <w:rFonts w:ascii="Arial" w:hAnsi="Arial" w:cs="Arial"/>
                <w:bCs/>
                <w:sz w:val="22"/>
                <w:szCs w:val="22"/>
                <w:lang w:val="it-IT"/>
              </w:rPr>
            </w:pPr>
            <w:r w:rsidRPr="001B125F">
              <w:rPr>
                <w:rFonts w:ascii="Arial" w:hAnsi="Arial" w:cs="Arial"/>
                <w:bCs/>
                <w:sz w:val="22"/>
                <w:szCs w:val="22"/>
                <w:lang w:val="it-IT"/>
              </w:rPr>
              <w:t>2012</w:t>
            </w:r>
          </w:p>
        </w:tc>
        <w:tc>
          <w:tcPr>
            <w:tcW w:w="1260" w:type="dxa"/>
            <w:tcBorders>
              <w:top w:val="single" w:sz="4" w:space="0" w:color="auto"/>
              <w:left w:val="single" w:sz="4" w:space="0" w:color="auto"/>
              <w:bottom w:val="single" w:sz="4" w:space="0" w:color="auto"/>
              <w:right w:val="single" w:sz="4" w:space="0" w:color="auto"/>
            </w:tcBorders>
            <w:shd w:val="clear" w:color="auto" w:fill="FFFFCC"/>
            <w:vAlign w:val="center"/>
          </w:tcPr>
          <w:p w:rsidR="00694038" w:rsidRPr="001B125F" w:rsidRDefault="00694038" w:rsidP="008123D2">
            <w:pPr>
              <w:jc w:val="center"/>
              <w:rPr>
                <w:rFonts w:ascii="Arial" w:hAnsi="Arial" w:cs="Arial"/>
                <w:bCs/>
                <w:sz w:val="22"/>
                <w:szCs w:val="22"/>
                <w:lang w:val="it-IT"/>
              </w:rPr>
            </w:pPr>
            <w:r w:rsidRPr="001B125F">
              <w:rPr>
                <w:rFonts w:ascii="Arial" w:hAnsi="Arial" w:cs="Arial"/>
                <w:bCs/>
                <w:sz w:val="22"/>
                <w:szCs w:val="22"/>
                <w:lang w:val="it-IT"/>
              </w:rPr>
              <w:t>2013</w:t>
            </w:r>
          </w:p>
        </w:tc>
        <w:tc>
          <w:tcPr>
            <w:tcW w:w="1260" w:type="dxa"/>
            <w:tcBorders>
              <w:top w:val="single" w:sz="4" w:space="0" w:color="auto"/>
              <w:left w:val="single" w:sz="4" w:space="0" w:color="auto"/>
              <w:bottom w:val="single" w:sz="4" w:space="0" w:color="auto"/>
              <w:right w:val="single" w:sz="4" w:space="0" w:color="auto"/>
            </w:tcBorders>
            <w:shd w:val="clear" w:color="auto" w:fill="FFFFCC"/>
            <w:vAlign w:val="center"/>
          </w:tcPr>
          <w:p w:rsidR="00694038" w:rsidRPr="001B125F" w:rsidRDefault="00694038" w:rsidP="008123D2">
            <w:pPr>
              <w:ind w:right="-108"/>
              <w:jc w:val="center"/>
              <w:rPr>
                <w:rFonts w:ascii="Arial" w:hAnsi="Arial" w:cs="Arial"/>
                <w:bCs/>
                <w:sz w:val="22"/>
                <w:szCs w:val="22"/>
              </w:rPr>
            </w:pPr>
            <w:r w:rsidRPr="001B125F">
              <w:rPr>
                <w:rFonts w:ascii="Arial" w:hAnsi="Arial" w:cs="Arial"/>
                <w:bCs/>
                <w:sz w:val="22"/>
                <w:szCs w:val="22"/>
              </w:rPr>
              <w:t>2014</w:t>
            </w:r>
          </w:p>
        </w:tc>
        <w:tc>
          <w:tcPr>
            <w:tcW w:w="1260"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94038" w:rsidRPr="001B125F" w:rsidRDefault="00694038" w:rsidP="008123D2">
            <w:pPr>
              <w:ind w:right="-108"/>
              <w:jc w:val="center"/>
              <w:rPr>
                <w:rFonts w:ascii="Arial" w:hAnsi="Arial" w:cs="Arial"/>
                <w:bCs/>
                <w:sz w:val="22"/>
                <w:szCs w:val="22"/>
              </w:rPr>
            </w:pPr>
            <w:r w:rsidRPr="001B125F">
              <w:rPr>
                <w:rFonts w:ascii="Arial" w:hAnsi="Arial" w:cs="Arial"/>
                <w:bCs/>
                <w:sz w:val="22"/>
                <w:szCs w:val="22"/>
              </w:rPr>
              <w:t>2015</w:t>
            </w:r>
          </w:p>
        </w:tc>
      </w:tr>
      <w:tr w:rsidR="00694038" w:rsidRPr="001B125F" w:rsidTr="008123D2">
        <w:trPr>
          <w:trHeight w:val="5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sz w:val="22"/>
                <w:szCs w:val="22"/>
              </w:rPr>
            </w:pPr>
            <w:r w:rsidRPr="001B125F">
              <w:rPr>
                <w:rFonts w:ascii="Arial" w:hAnsi="Arial" w:cs="Arial"/>
                <w:bCs/>
                <w:sz w:val="22"/>
                <w:szCs w:val="22"/>
              </w:rPr>
              <w:t>SE C-ța Sud</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Marea  Neagră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276480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32724904</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31910891</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28168872</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27188014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26591816</w:t>
            </w:r>
          </w:p>
        </w:tc>
      </w:tr>
      <w:tr w:rsidR="00694038" w:rsidRPr="001B125F" w:rsidTr="008123D2">
        <w:trPr>
          <w:trHeight w:val="5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C-ța Nord</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Marea  Neagră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165888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22556505</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22366278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22294091</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21492023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19792754</w:t>
            </w:r>
          </w:p>
        </w:tc>
      </w:tr>
      <w:tr w:rsidR="00694038" w:rsidRPr="001B125F" w:rsidTr="008123D2">
        <w:trPr>
          <w:trHeight w:val="5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Mangalia</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Marea  Neagră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77760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5997273</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5010432</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5649658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5210836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4530912</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Eforie Sud</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Marea  Neagră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43200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2229401</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2190828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2062110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3704342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3768976</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lang w:val="it-IT"/>
              </w:rPr>
            </w:pPr>
            <w:r w:rsidRPr="001B125F">
              <w:rPr>
                <w:rFonts w:ascii="Arial" w:hAnsi="Arial" w:cs="Arial"/>
                <w:bCs/>
                <w:sz w:val="22"/>
                <w:szCs w:val="22"/>
                <w:lang w:val="it-IT"/>
              </w:rPr>
              <w:t>SE Poarta Albă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CDMN</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12960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1226654</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1173847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1229769</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1050216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1194341</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Ovidiu</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Lac Siutghiol</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532814</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562377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429967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273312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18335</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Limanu</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Lac  Mangalia</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1728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149027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32526</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53579</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66287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39921</w:t>
            </w:r>
          </w:p>
        </w:tc>
      </w:tr>
      <w:tr w:rsidR="00694038" w:rsidRPr="001B125F" w:rsidTr="008123D2">
        <w:trPr>
          <w:trHeight w:val="5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Mihail K.</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Agi Cabul</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4147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515949</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370542</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344046</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190869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270805</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Negru Vodă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Balta Gâldău</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1296</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29744</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41638</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49915</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51408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55960</w:t>
            </w:r>
          </w:p>
        </w:tc>
      </w:tr>
      <w:tr w:rsidR="00694038" w:rsidRPr="001B125F" w:rsidTr="008123D2">
        <w:trPr>
          <w:trHeight w:val="500"/>
          <w:jc w:val="center"/>
        </w:trPr>
        <w:tc>
          <w:tcPr>
            <w:tcW w:w="1460" w:type="dxa"/>
            <w:tcBorders>
              <w:top w:val="nil"/>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Medgidia</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CDMN</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19440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1409673</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1255785</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1312201</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1980241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1692745</w:t>
            </w:r>
          </w:p>
        </w:tc>
      </w:tr>
      <w:tr w:rsidR="00694038" w:rsidRPr="001B125F" w:rsidTr="008123D2">
        <w:trPr>
          <w:trHeight w:val="5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rPr>
                <w:rFonts w:ascii="Arial" w:hAnsi="Arial" w:cs="Arial"/>
                <w:bCs/>
                <w:sz w:val="22"/>
                <w:szCs w:val="22"/>
              </w:rPr>
            </w:pPr>
            <w:r w:rsidRPr="001B125F">
              <w:rPr>
                <w:rFonts w:ascii="Arial" w:hAnsi="Arial" w:cs="Arial"/>
                <w:bCs/>
                <w:sz w:val="22"/>
                <w:szCs w:val="22"/>
              </w:rPr>
              <w:t>SE Cernavodă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CDMN</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17280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1225395</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1422976</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1665434</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1615869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sz w:val="22"/>
                <w:szCs w:val="22"/>
              </w:rPr>
            </w:pPr>
            <w:r w:rsidRPr="001B125F">
              <w:rPr>
                <w:rFonts w:ascii="Arial" w:hAnsi="Arial" w:cs="Arial"/>
                <w:sz w:val="22"/>
                <w:szCs w:val="22"/>
              </w:rPr>
              <w:t>1687059</w:t>
            </w:r>
          </w:p>
        </w:tc>
      </w:tr>
      <w:tr w:rsidR="00694038" w:rsidRPr="001B125F" w:rsidTr="008123D2">
        <w:trPr>
          <w:trHeight w:val="500"/>
          <w:jc w:val="center"/>
        </w:trPr>
        <w:tc>
          <w:tcPr>
            <w:tcW w:w="39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 xml:space="preserve">Total apă uzată epurată </w:t>
            </w:r>
          </w:p>
        </w:tc>
        <w:tc>
          <w:tcPr>
            <w:tcW w:w="1260" w:type="dxa"/>
            <w:tcBorders>
              <w:top w:val="single" w:sz="4" w:space="0" w:color="auto"/>
              <w:left w:val="single" w:sz="4" w:space="0" w:color="auto"/>
              <w:bottom w:val="single" w:sz="4" w:space="0" w:color="auto"/>
              <w:right w:val="single" w:sz="4" w:space="0" w:color="auto"/>
            </w:tcBorders>
            <w:shd w:val="clear" w:color="auto" w:fill="CCCCFF"/>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68597339</w:t>
            </w:r>
          </w:p>
        </w:tc>
        <w:tc>
          <w:tcPr>
            <w:tcW w:w="1260" w:type="dxa"/>
            <w:tcBorders>
              <w:top w:val="single" w:sz="4" w:space="0" w:color="auto"/>
              <w:left w:val="single" w:sz="4" w:space="0" w:color="auto"/>
              <w:bottom w:val="single" w:sz="4" w:space="0" w:color="auto"/>
              <w:right w:val="single" w:sz="4" w:space="0" w:color="auto"/>
            </w:tcBorders>
            <w:shd w:val="clear" w:color="auto" w:fill="CCCCFF"/>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66338120</w:t>
            </w:r>
          </w:p>
        </w:tc>
        <w:tc>
          <w:tcPr>
            <w:tcW w:w="1260" w:type="dxa"/>
            <w:tcBorders>
              <w:top w:val="single" w:sz="4" w:space="0" w:color="auto"/>
              <w:left w:val="single" w:sz="4" w:space="0" w:color="auto"/>
              <w:bottom w:val="single" w:sz="4" w:space="0" w:color="auto"/>
              <w:right w:val="single" w:sz="4" w:space="0" w:color="auto"/>
            </w:tcBorders>
            <w:shd w:val="clear" w:color="auto" w:fill="CCCCFF"/>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63259642</w:t>
            </w:r>
          </w:p>
        </w:tc>
        <w:tc>
          <w:tcPr>
            <w:tcW w:w="1260" w:type="dxa"/>
            <w:tcBorders>
              <w:top w:val="single" w:sz="4" w:space="0" w:color="auto"/>
              <w:left w:val="single" w:sz="4" w:space="0" w:color="auto"/>
              <w:bottom w:val="single" w:sz="4" w:space="0" w:color="auto"/>
              <w:right w:val="single" w:sz="4" w:space="0" w:color="auto"/>
            </w:tcBorders>
            <w:shd w:val="clear" w:color="auto" w:fill="CCCCFF"/>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62823417</w:t>
            </w:r>
          </w:p>
        </w:tc>
        <w:tc>
          <w:tcPr>
            <w:tcW w:w="1260" w:type="dxa"/>
            <w:tcBorders>
              <w:top w:val="single" w:sz="4" w:space="0" w:color="auto"/>
              <w:left w:val="single" w:sz="4" w:space="0" w:color="auto"/>
              <w:bottom w:val="single" w:sz="4" w:space="0" w:color="auto"/>
              <w:right w:val="single" w:sz="4" w:space="0" w:color="auto"/>
            </w:tcBorders>
            <w:shd w:val="clear" w:color="auto" w:fill="CCCCFF"/>
            <w:noWrap/>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59643624</w:t>
            </w:r>
          </w:p>
        </w:tc>
      </w:tr>
      <w:tr w:rsidR="00694038" w:rsidRPr="001B125F" w:rsidTr="008123D2">
        <w:trPr>
          <w:trHeight w:val="500"/>
          <w:jc w:val="center"/>
        </w:trPr>
        <w:tc>
          <w:tcPr>
            <w:tcW w:w="39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 xml:space="preserve"> Total apă uzată neepurată</w:t>
            </w:r>
          </w:p>
        </w:tc>
        <w:tc>
          <w:tcPr>
            <w:tcW w:w="1260" w:type="dxa"/>
            <w:tcBorders>
              <w:top w:val="single" w:sz="4" w:space="0" w:color="auto"/>
              <w:left w:val="single" w:sz="4" w:space="0" w:color="auto"/>
              <w:bottom w:val="single" w:sz="4" w:space="0" w:color="auto"/>
              <w:right w:val="single" w:sz="4" w:space="0" w:color="auto"/>
            </w:tcBorders>
            <w:shd w:val="clear" w:color="auto" w:fill="993366"/>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523521</w:t>
            </w:r>
          </w:p>
        </w:tc>
        <w:tc>
          <w:tcPr>
            <w:tcW w:w="1260" w:type="dxa"/>
            <w:tcBorders>
              <w:top w:val="single" w:sz="4" w:space="0" w:color="auto"/>
              <w:left w:val="single" w:sz="4" w:space="0" w:color="auto"/>
              <w:bottom w:val="single" w:sz="4" w:space="0" w:color="auto"/>
              <w:right w:val="single" w:sz="4" w:space="0" w:color="auto"/>
            </w:tcBorders>
            <w:shd w:val="clear" w:color="auto" w:fill="993366"/>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575007</w:t>
            </w:r>
          </w:p>
        </w:tc>
        <w:tc>
          <w:tcPr>
            <w:tcW w:w="1260" w:type="dxa"/>
            <w:tcBorders>
              <w:top w:val="single" w:sz="4" w:space="0" w:color="auto"/>
              <w:left w:val="single" w:sz="4" w:space="0" w:color="auto"/>
              <w:bottom w:val="single" w:sz="4" w:space="0" w:color="auto"/>
              <w:right w:val="single" w:sz="4" w:space="0" w:color="auto"/>
            </w:tcBorders>
            <w:shd w:val="clear" w:color="auto" w:fill="993366"/>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321257</w:t>
            </w:r>
          </w:p>
        </w:tc>
        <w:tc>
          <w:tcPr>
            <w:tcW w:w="1260" w:type="dxa"/>
            <w:tcBorders>
              <w:top w:val="single" w:sz="4" w:space="0" w:color="auto"/>
              <w:left w:val="single" w:sz="4" w:space="0" w:color="auto"/>
              <w:bottom w:val="single" w:sz="4" w:space="0" w:color="auto"/>
              <w:right w:val="single" w:sz="4" w:space="0" w:color="auto"/>
            </w:tcBorders>
            <w:shd w:val="clear" w:color="auto" w:fill="993366"/>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201765</w:t>
            </w:r>
          </w:p>
        </w:tc>
        <w:tc>
          <w:tcPr>
            <w:tcW w:w="1260" w:type="dxa"/>
            <w:tcBorders>
              <w:top w:val="single" w:sz="4" w:space="0" w:color="auto"/>
              <w:left w:val="single" w:sz="4" w:space="0" w:color="auto"/>
              <w:bottom w:val="single" w:sz="4" w:space="0" w:color="auto"/>
              <w:right w:val="single" w:sz="4" w:space="0" w:color="auto"/>
            </w:tcBorders>
            <w:shd w:val="clear" w:color="auto" w:fill="993366"/>
            <w:noWrap/>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1164702</w:t>
            </w:r>
          </w:p>
        </w:tc>
      </w:tr>
      <w:tr w:rsidR="00694038" w:rsidRPr="001B125F" w:rsidTr="008123D2">
        <w:trPr>
          <w:trHeight w:val="500"/>
          <w:jc w:val="center"/>
        </w:trPr>
        <w:tc>
          <w:tcPr>
            <w:tcW w:w="39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center"/>
              <w:rPr>
                <w:rFonts w:ascii="Arial" w:hAnsi="Arial" w:cs="Arial"/>
                <w:sz w:val="22"/>
                <w:szCs w:val="22"/>
              </w:rPr>
            </w:pPr>
            <w:r w:rsidRPr="001B125F">
              <w:rPr>
                <w:rFonts w:ascii="Arial" w:hAnsi="Arial" w:cs="Arial"/>
                <w:sz w:val="22"/>
                <w:szCs w:val="22"/>
              </w:rPr>
              <w:t>Total apă uzată epurată/neepurată colectată și evacuată</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69120860</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66913127</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63580899</w:t>
            </w:r>
          </w:p>
        </w:tc>
        <w:tc>
          <w:tcPr>
            <w:tcW w:w="1260" w:type="dxa"/>
            <w:tcBorders>
              <w:top w:val="single" w:sz="4" w:space="0" w:color="auto"/>
              <w:left w:val="single" w:sz="4" w:space="0" w:color="auto"/>
              <w:bottom w:val="single" w:sz="4" w:space="0" w:color="auto"/>
              <w:right w:val="single" w:sz="4" w:space="0" w:color="auto"/>
            </w:tcBorders>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63025182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038" w:rsidRPr="001B125F" w:rsidRDefault="00694038" w:rsidP="008123D2">
            <w:pPr>
              <w:spacing w:line="360" w:lineRule="auto"/>
              <w:jc w:val="right"/>
              <w:rPr>
                <w:rFonts w:ascii="Arial" w:hAnsi="Arial" w:cs="Arial"/>
                <w:bCs/>
                <w:sz w:val="22"/>
                <w:szCs w:val="22"/>
              </w:rPr>
            </w:pPr>
            <w:r w:rsidRPr="001B125F">
              <w:rPr>
                <w:rFonts w:ascii="Arial" w:hAnsi="Arial" w:cs="Arial"/>
                <w:bCs/>
                <w:sz w:val="22"/>
                <w:szCs w:val="22"/>
              </w:rPr>
              <w:t>60808326</w:t>
            </w:r>
          </w:p>
        </w:tc>
      </w:tr>
    </w:tbl>
    <w:p w:rsidR="00694038" w:rsidRDefault="00694038" w:rsidP="00B54240">
      <w:pPr>
        <w:spacing w:line="276" w:lineRule="auto"/>
        <w:jc w:val="right"/>
        <w:rPr>
          <w:rFonts w:ascii="Arial" w:hAnsi="Arial" w:cs="Arial"/>
          <w:b/>
          <w:color w:val="FF0000"/>
          <w:sz w:val="18"/>
          <w:szCs w:val="18"/>
        </w:rPr>
      </w:pPr>
    </w:p>
    <w:p w:rsidR="00990ACA" w:rsidRPr="005B2CAC" w:rsidRDefault="00B54240" w:rsidP="00990ACA">
      <w:pPr>
        <w:spacing w:line="360" w:lineRule="auto"/>
        <w:ind w:right="-648" w:firstLine="708"/>
        <w:jc w:val="both"/>
        <w:rPr>
          <w:rFonts w:ascii="Arial" w:hAnsi="Arial" w:cs="Arial"/>
          <w:i/>
          <w:sz w:val="20"/>
          <w:szCs w:val="20"/>
        </w:rPr>
      </w:pPr>
      <w:r w:rsidRPr="005B2CAC">
        <w:rPr>
          <w:rFonts w:ascii="Arial" w:hAnsi="Arial" w:cs="Arial"/>
          <w:i/>
          <w:sz w:val="20"/>
          <w:szCs w:val="20"/>
        </w:rPr>
        <w:t>Sursa: SC RAJA SA Constanta</w:t>
      </w:r>
    </w:p>
    <w:p w:rsidR="00B54240" w:rsidRDefault="00694038" w:rsidP="00990ACA">
      <w:pPr>
        <w:spacing w:line="360" w:lineRule="auto"/>
        <w:ind w:right="-648" w:firstLine="708"/>
        <w:jc w:val="both"/>
        <w:rPr>
          <w:rFonts w:ascii="Arial" w:hAnsi="Arial" w:cs="Arial"/>
        </w:rPr>
      </w:pPr>
      <w:r>
        <w:rPr>
          <w:rFonts w:ascii="Arial" w:hAnsi="Arial" w:cs="Arial"/>
        </w:rPr>
        <w:t>Un aspect similar scăderii consumului de apă, direct proporțional, se observă tendința  de scădere a volumului de apă canalizat și evacuat în emisari. În schimb, crește volumul de apă epurat.</w:t>
      </w:r>
    </w:p>
    <w:p w:rsidR="00694038" w:rsidRDefault="00694038" w:rsidP="00990ACA">
      <w:pPr>
        <w:spacing w:line="360" w:lineRule="auto"/>
        <w:ind w:right="-648" w:firstLine="708"/>
        <w:jc w:val="both"/>
        <w:rPr>
          <w:rFonts w:ascii="Arial" w:hAnsi="Arial" w:cs="Arial"/>
        </w:rPr>
      </w:pPr>
    </w:p>
    <w:p w:rsidR="00694038" w:rsidRDefault="00694038" w:rsidP="00990ACA">
      <w:pPr>
        <w:spacing w:line="360" w:lineRule="auto"/>
        <w:ind w:right="-648" w:firstLine="708"/>
        <w:jc w:val="both"/>
        <w:rPr>
          <w:rFonts w:ascii="Arial" w:hAnsi="Arial" w:cs="Arial"/>
        </w:rPr>
      </w:pPr>
    </w:p>
    <w:p w:rsidR="00694038" w:rsidRDefault="00694038" w:rsidP="00694038">
      <w:pPr>
        <w:spacing w:line="360" w:lineRule="auto"/>
        <w:ind w:right="-648" w:firstLine="708"/>
        <w:jc w:val="center"/>
        <w:rPr>
          <w:rFonts w:ascii="Arial" w:hAnsi="Arial" w:cs="Arial"/>
        </w:rPr>
      </w:pPr>
      <w:r>
        <w:rPr>
          <w:rFonts w:ascii="Arial" w:hAnsi="Arial" w:cs="Arial"/>
          <w:noProof/>
          <w:lang w:val="en-US"/>
        </w:rPr>
        <w:drawing>
          <wp:inline distT="0" distB="0" distL="0" distR="0">
            <wp:extent cx="5061857" cy="3521292"/>
            <wp:effectExtent l="0" t="0" r="0" b="3175"/>
            <wp:docPr id="327" name="Diagramă 3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94038" w:rsidRPr="00DE2178" w:rsidRDefault="00694038" w:rsidP="00990ACA">
      <w:pPr>
        <w:spacing w:line="360" w:lineRule="auto"/>
        <w:ind w:right="-648" w:firstLine="708"/>
        <w:jc w:val="both"/>
        <w:rPr>
          <w:rFonts w:ascii="Arial" w:hAnsi="Arial" w:cs="Arial"/>
          <w:color w:val="FF0000"/>
          <w:sz w:val="20"/>
          <w:szCs w:val="20"/>
        </w:rPr>
      </w:pPr>
    </w:p>
    <w:p w:rsidR="00694038" w:rsidRPr="008D0AE0" w:rsidRDefault="00694038" w:rsidP="00694038">
      <w:pPr>
        <w:spacing w:line="360" w:lineRule="auto"/>
        <w:ind w:right="-648" w:firstLine="708"/>
        <w:jc w:val="both"/>
        <w:rPr>
          <w:rFonts w:ascii="Arial" w:hAnsi="Arial" w:cs="Arial"/>
        </w:rPr>
      </w:pPr>
      <w:r w:rsidRPr="008D0AE0">
        <w:rPr>
          <w:rFonts w:ascii="Arial" w:hAnsi="Arial" w:cs="Arial"/>
        </w:rPr>
        <w:t>Prin intermedi</w:t>
      </w:r>
      <w:r>
        <w:rPr>
          <w:rFonts w:ascii="Arial" w:hAnsi="Arial" w:cs="Arial"/>
        </w:rPr>
        <w:t>ul surselor de finanțare (externe, proprii sau ale</w:t>
      </w:r>
      <w:r w:rsidRPr="008D0AE0">
        <w:rPr>
          <w:rFonts w:ascii="Arial" w:hAnsi="Arial" w:cs="Arial"/>
        </w:rPr>
        <w:t xml:space="preserve"> unităților administrati</w:t>
      </w:r>
      <w:r>
        <w:rPr>
          <w:rFonts w:ascii="Arial" w:hAnsi="Arial" w:cs="Arial"/>
        </w:rPr>
        <w:t>v</w:t>
      </w:r>
      <w:r w:rsidRPr="008D0AE0">
        <w:rPr>
          <w:rFonts w:ascii="Arial" w:hAnsi="Arial" w:cs="Arial"/>
        </w:rPr>
        <w:t xml:space="preserve"> teritoriale</w:t>
      </w:r>
      <w:r>
        <w:rPr>
          <w:rFonts w:ascii="Arial" w:hAnsi="Arial" w:cs="Arial"/>
        </w:rPr>
        <w:t>)</w:t>
      </w:r>
      <w:r w:rsidRPr="008D0AE0">
        <w:rPr>
          <w:rFonts w:ascii="Arial" w:hAnsi="Arial" w:cs="Arial"/>
        </w:rPr>
        <w:t>, toate cele 11 stații de epurare funcționale au beneficiat de  îmbunătățiri ale proceselor tehnologice</w:t>
      </w:r>
      <w:r>
        <w:rPr>
          <w:rFonts w:ascii="Arial" w:hAnsi="Arial" w:cs="Arial"/>
        </w:rPr>
        <w:t>, instalații, amenajări; au fost reabilitate/extinse sau construcții noi rețele de canalizare, conducte de refulare, stații de pompare apă uzată.</w:t>
      </w:r>
    </w:p>
    <w:p w:rsidR="00694038" w:rsidRDefault="00694038" w:rsidP="00694038">
      <w:pPr>
        <w:spacing w:line="360" w:lineRule="auto"/>
        <w:ind w:right="-648" w:firstLine="708"/>
        <w:jc w:val="both"/>
        <w:rPr>
          <w:rFonts w:ascii="Arial" w:hAnsi="Arial" w:cs="Arial"/>
        </w:rPr>
      </w:pPr>
      <w:r>
        <w:rPr>
          <w:rFonts w:ascii="Arial" w:hAnsi="Arial" w:cs="Arial"/>
        </w:rPr>
        <w:t>În această perioadă se apropie de finalizare cele</w:t>
      </w:r>
      <w:r w:rsidRPr="008D0AE0">
        <w:rPr>
          <w:rFonts w:ascii="Arial" w:hAnsi="Arial" w:cs="Arial"/>
        </w:rPr>
        <w:t xml:space="preserve"> trei noi stații de epurare </w:t>
      </w:r>
      <w:r>
        <w:rPr>
          <w:rFonts w:ascii="Arial" w:hAnsi="Arial" w:cs="Arial"/>
        </w:rPr>
        <w:t>di</w:t>
      </w:r>
      <w:r w:rsidRPr="008D0AE0">
        <w:rPr>
          <w:rFonts w:ascii="Arial" w:hAnsi="Arial" w:cs="Arial"/>
        </w:rPr>
        <w:t xml:space="preserve">n localitățile Mihail Kogălniceanu, Cobadin </w:t>
      </w:r>
      <w:r>
        <w:rPr>
          <w:rFonts w:ascii="Arial" w:hAnsi="Arial" w:cs="Arial"/>
        </w:rPr>
        <w:t>și Hârșova.</w:t>
      </w:r>
    </w:p>
    <w:p w:rsidR="00694038" w:rsidRDefault="00694038" w:rsidP="00694038">
      <w:pPr>
        <w:spacing w:line="360" w:lineRule="auto"/>
        <w:ind w:right="-648" w:firstLine="708"/>
        <w:jc w:val="both"/>
        <w:rPr>
          <w:rFonts w:ascii="Arial" w:hAnsi="Arial" w:cs="Arial"/>
        </w:rPr>
      </w:pPr>
      <w:r>
        <w:rPr>
          <w:rFonts w:ascii="Arial" w:hAnsi="Arial" w:cs="Arial"/>
        </w:rPr>
        <w:t xml:space="preserve">Prin intermediul POIM 2014-2020 se vor construi trei stații noi de epurare ce vor fi amplasate </w:t>
      </w:r>
      <w:r w:rsidRPr="008D0AE0">
        <w:rPr>
          <w:rFonts w:ascii="Arial" w:hAnsi="Arial" w:cs="Arial"/>
        </w:rPr>
        <w:t>în localități</w:t>
      </w:r>
      <w:r>
        <w:rPr>
          <w:rFonts w:ascii="Arial" w:hAnsi="Arial" w:cs="Arial"/>
        </w:rPr>
        <w:t>le:</w:t>
      </w:r>
    </w:p>
    <w:p w:rsidR="00694038" w:rsidRDefault="00694038" w:rsidP="00694038">
      <w:pPr>
        <w:spacing w:line="360" w:lineRule="auto"/>
        <w:ind w:right="-648"/>
        <w:jc w:val="both"/>
        <w:rPr>
          <w:rFonts w:ascii="Arial" w:hAnsi="Arial" w:cs="Arial"/>
        </w:rPr>
      </w:pPr>
      <w:r>
        <w:rPr>
          <w:rFonts w:ascii="Arial" w:hAnsi="Arial" w:cs="Arial"/>
        </w:rPr>
        <w:t>Corbu - va prelua apele colectate din sistemul de canalizare Năvodari;</w:t>
      </w:r>
    </w:p>
    <w:p w:rsidR="00694038" w:rsidRDefault="00694038" w:rsidP="00694038">
      <w:pPr>
        <w:spacing w:line="360" w:lineRule="auto"/>
        <w:ind w:right="-648"/>
        <w:jc w:val="both"/>
        <w:rPr>
          <w:rFonts w:ascii="Arial" w:hAnsi="Arial" w:cs="Arial"/>
        </w:rPr>
      </w:pPr>
      <w:r>
        <w:rPr>
          <w:rFonts w:ascii="Arial" w:hAnsi="Arial" w:cs="Arial"/>
        </w:rPr>
        <w:t>Negru Vodă - se va renunța la vechea stație de epurare și se va construi una nouă;</w:t>
      </w:r>
    </w:p>
    <w:p w:rsidR="00694038" w:rsidRDefault="00694038" w:rsidP="00694038">
      <w:pPr>
        <w:spacing w:line="360" w:lineRule="auto"/>
        <w:ind w:right="-648"/>
        <w:jc w:val="both"/>
        <w:rPr>
          <w:rFonts w:ascii="Arial" w:hAnsi="Arial" w:cs="Arial"/>
        </w:rPr>
      </w:pPr>
      <w:r>
        <w:rPr>
          <w:rFonts w:ascii="Arial" w:hAnsi="Arial" w:cs="Arial"/>
        </w:rPr>
        <w:t>Băneasa</w:t>
      </w:r>
      <w:r w:rsidRPr="008D0AE0">
        <w:rPr>
          <w:rFonts w:ascii="Arial" w:hAnsi="Arial" w:cs="Arial"/>
        </w:rPr>
        <w:t xml:space="preserve"> </w:t>
      </w:r>
      <w:r>
        <w:rPr>
          <w:rFonts w:ascii="Arial" w:hAnsi="Arial" w:cs="Arial"/>
        </w:rPr>
        <w:t>- va prelua apele colectate din sistemul de canalizare Băneasa.</w:t>
      </w:r>
    </w:p>
    <w:p w:rsidR="00694038" w:rsidRDefault="00694038" w:rsidP="00694038">
      <w:pPr>
        <w:spacing w:line="360" w:lineRule="auto"/>
        <w:ind w:right="-648"/>
        <w:jc w:val="both"/>
        <w:rPr>
          <w:rFonts w:ascii="Arial" w:hAnsi="Arial" w:cs="Arial"/>
        </w:rPr>
      </w:pPr>
      <w:r>
        <w:rPr>
          <w:rFonts w:ascii="Arial" w:hAnsi="Arial" w:cs="Arial"/>
        </w:rPr>
        <w:t>Pentru cele trei stații de epurare s-a declanșat procedura de evaluare a impactului asupra mediului ( documentație aflată la stadiul de Studiu de fezabilitate).</w:t>
      </w:r>
    </w:p>
    <w:p w:rsidR="00694038" w:rsidRDefault="00694038" w:rsidP="00694038">
      <w:pPr>
        <w:spacing w:line="360" w:lineRule="auto"/>
        <w:ind w:right="-648"/>
        <w:jc w:val="both"/>
        <w:rPr>
          <w:rFonts w:ascii="Arial" w:hAnsi="Arial" w:cs="Arial"/>
        </w:rPr>
      </w:pPr>
      <w:r>
        <w:rPr>
          <w:rFonts w:ascii="Arial" w:hAnsi="Arial" w:cs="Arial"/>
        </w:rPr>
        <w:tab/>
        <w:t>În schimb, urmează a se iniția procedura de închidere și stabilire a obligațiilor de mediu pentru stațiile de epurare Ovidiu și Limanu, precum și pentru stația de epurare veche Mihail Kogălniceanu.</w:t>
      </w:r>
    </w:p>
    <w:p w:rsidR="00B54240" w:rsidRPr="00DE2178" w:rsidRDefault="00B54240" w:rsidP="00B54240">
      <w:pPr>
        <w:ind w:right="-13" w:firstLine="708"/>
        <w:jc w:val="both"/>
        <w:rPr>
          <w:rFonts w:ascii="Arial" w:hAnsi="Arial" w:cs="Arial"/>
          <w:color w:val="FF0000"/>
        </w:rPr>
      </w:pPr>
    </w:p>
    <w:p w:rsidR="0020704C" w:rsidRPr="00DE2178" w:rsidRDefault="0020704C" w:rsidP="00B54240">
      <w:pPr>
        <w:ind w:right="-13" w:firstLine="708"/>
        <w:jc w:val="both"/>
        <w:rPr>
          <w:rFonts w:ascii="Arial" w:hAnsi="Arial" w:cs="Arial"/>
          <w:color w:val="FF0000"/>
        </w:rPr>
      </w:pPr>
    </w:p>
    <w:p w:rsidR="001275CC" w:rsidRPr="00DE2178" w:rsidRDefault="001275CC" w:rsidP="00990ACA">
      <w:pPr>
        <w:tabs>
          <w:tab w:val="left" w:leader="dot" w:pos="9356"/>
        </w:tabs>
        <w:rPr>
          <w:rFonts w:ascii="Arial" w:hAnsi="Arial" w:cs="Arial"/>
          <w:color w:val="FF0000"/>
          <w:lang w:val="ro-RO"/>
        </w:rPr>
      </w:pPr>
    </w:p>
    <w:p w:rsidR="00E74977" w:rsidRPr="00694038" w:rsidRDefault="005C425E" w:rsidP="007816A7">
      <w:pPr>
        <w:numPr>
          <w:ilvl w:val="2"/>
          <w:numId w:val="3"/>
        </w:numPr>
        <w:tabs>
          <w:tab w:val="left" w:pos="1204"/>
          <w:tab w:val="left" w:leader="dot" w:pos="9356"/>
        </w:tabs>
        <w:ind w:left="993"/>
        <w:rPr>
          <w:rFonts w:ascii="Arial" w:hAnsi="Arial" w:cs="Arial"/>
          <w:i/>
          <w:lang w:val="ro-RO"/>
        </w:rPr>
      </w:pPr>
      <w:r w:rsidRPr="00694038">
        <w:rPr>
          <w:rFonts w:ascii="Arial" w:hAnsi="Arial" w:cs="Arial"/>
          <w:i/>
          <w:lang w:val="ro-RO"/>
        </w:rPr>
        <w:t xml:space="preserve">Tendinţe şi prognoze privind calitatea apei </w:t>
      </w:r>
      <w:r w:rsidR="00E74977" w:rsidRPr="00694038">
        <w:rPr>
          <w:rFonts w:ascii="Arial" w:hAnsi="Arial" w:cs="Arial"/>
          <w:i/>
          <w:lang w:val="ro-RO"/>
        </w:rPr>
        <w:t xml:space="preserve"> </w:t>
      </w:r>
    </w:p>
    <w:p w:rsidR="00673BC3" w:rsidRPr="00694038" w:rsidRDefault="00673BC3" w:rsidP="00673BC3">
      <w:pPr>
        <w:tabs>
          <w:tab w:val="left" w:pos="1204"/>
          <w:tab w:val="left" w:leader="dot" w:pos="9356"/>
        </w:tabs>
        <w:rPr>
          <w:rFonts w:ascii="Arial" w:hAnsi="Arial" w:cs="Arial"/>
          <w:i/>
          <w:lang w:val="ro-RO"/>
        </w:rPr>
      </w:pPr>
    </w:p>
    <w:p w:rsidR="00E74977" w:rsidRPr="00694038" w:rsidRDefault="005C425E" w:rsidP="007816A7">
      <w:pPr>
        <w:numPr>
          <w:ilvl w:val="2"/>
          <w:numId w:val="3"/>
        </w:numPr>
        <w:tabs>
          <w:tab w:val="left" w:pos="1204"/>
          <w:tab w:val="left" w:leader="dot" w:pos="9356"/>
        </w:tabs>
        <w:ind w:left="993"/>
        <w:rPr>
          <w:rFonts w:ascii="Arial" w:hAnsi="Arial" w:cs="Arial"/>
          <w:i/>
          <w:lang w:val="ro-RO"/>
        </w:rPr>
      </w:pPr>
      <w:r w:rsidRPr="00694038">
        <w:rPr>
          <w:rFonts w:ascii="Arial" w:hAnsi="Arial" w:cs="Arial"/>
          <w:i/>
          <w:lang w:val="ro-RO"/>
        </w:rPr>
        <w:t xml:space="preserve">Politici, acţiuni şi măsuri privind îmbunătăţirea stării de calitate a apelor </w:t>
      </w:r>
      <w:r w:rsidR="00E74977" w:rsidRPr="00694038">
        <w:rPr>
          <w:rFonts w:ascii="Arial" w:hAnsi="Arial" w:cs="Arial"/>
          <w:i/>
          <w:lang w:val="ro-RO"/>
        </w:rPr>
        <w:t xml:space="preserve"> </w:t>
      </w:r>
    </w:p>
    <w:p w:rsidR="0050251D" w:rsidRDefault="0050251D" w:rsidP="00695BBF">
      <w:pPr>
        <w:tabs>
          <w:tab w:val="left" w:pos="1204"/>
          <w:tab w:val="left" w:leader="dot" w:pos="9356"/>
        </w:tabs>
        <w:ind w:left="993"/>
        <w:rPr>
          <w:rFonts w:ascii="Arial" w:hAnsi="Arial" w:cs="Arial"/>
          <w:i/>
          <w:highlight w:val="yellow"/>
          <w:lang w:val="ro-RO"/>
        </w:rPr>
      </w:pPr>
    </w:p>
    <w:p w:rsidR="00AD34C3" w:rsidRDefault="00AD34C3" w:rsidP="00AD34C3">
      <w:pPr>
        <w:spacing w:before="120" w:after="120"/>
        <w:ind w:firstLine="567"/>
        <w:jc w:val="both"/>
        <w:rPr>
          <w:rFonts w:ascii="Arial" w:hAnsi="Arial" w:cs="Arial"/>
        </w:rPr>
      </w:pPr>
      <w:r w:rsidRPr="00425061">
        <w:rPr>
          <w:rFonts w:ascii="Arial" w:hAnsi="Arial" w:cs="Arial"/>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AD34C3" w:rsidRDefault="00AD34C3" w:rsidP="00AD34C3">
      <w:pPr>
        <w:spacing w:before="120" w:after="120"/>
        <w:ind w:firstLine="567"/>
        <w:jc w:val="both"/>
        <w:rPr>
          <w:rFonts w:ascii="Arial" w:hAnsi="Arial" w:cs="Arial"/>
        </w:rPr>
      </w:pPr>
      <w:r w:rsidRPr="00D0578F">
        <w:rPr>
          <w:rFonts w:ascii="Arial" w:hAnsi="Arial" w:cs="Arial"/>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AD34C3" w:rsidRPr="00D0578F" w:rsidRDefault="00AD34C3" w:rsidP="00AD34C3">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AD34C3" w:rsidRDefault="00AD34C3" w:rsidP="00AD34C3">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AD34C3" w:rsidRPr="00AC6AAC" w:rsidRDefault="00AD34C3" w:rsidP="00AD34C3">
      <w:pPr>
        <w:spacing w:before="120" w:after="120"/>
        <w:ind w:firstLine="567"/>
        <w:jc w:val="both"/>
        <w:rPr>
          <w:rFonts w:ascii="Arial" w:hAnsi="Arial" w:cs="Arial"/>
        </w:rPr>
      </w:pPr>
      <w:r w:rsidRPr="00702D49">
        <w:rPr>
          <w:rFonts w:ascii="Arial" w:hAnsi="Arial" w:cs="Arial"/>
        </w:rPr>
        <w:t xml:space="preserve">În 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AD34C3" w:rsidRPr="00AC6AAC" w:rsidRDefault="00AD34C3" w:rsidP="00AD34C3">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gospodărire durabilă a apelor prin asigurarea protecţiei cantitativă și calitativă a apelor, 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w:t>
      </w:r>
      <w:r w:rsidRPr="00AC6AAC">
        <w:rPr>
          <w:rFonts w:ascii="Arial" w:hAnsi="Arial" w:cs="Arial"/>
        </w:rPr>
        <w:t>Pentru realizarea acestei politici se au în vedere următoarele obiective specifice:</w:t>
      </w:r>
    </w:p>
    <w:p w:rsidR="00AD34C3" w:rsidRPr="00967987" w:rsidRDefault="00AD34C3" w:rsidP="00467487">
      <w:pPr>
        <w:numPr>
          <w:ilvl w:val="0"/>
          <w:numId w:val="26"/>
        </w:numPr>
        <w:spacing w:before="120" w:after="120"/>
        <w:ind w:left="360"/>
        <w:jc w:val="both"/>
        <w:rPr>
          <w:rFonts w:ascii="Arial" w:hAnsi="Arial" w:cs="Arial"/>
        </w:rPr>
      </w:pPr>
      <w:r w:rsidRPr="00967987">
        <w:rPr>
          <w:rFonts w:ascii="Arial" w:hAnsi="Arial" w:cs="Arial"/>
        </w:rPr>
        <w:lastRenderedPageBreak/>
        <w:t>Îmbunătăţirea stării apelor de suprafaţă şi a apelor subterane prin implementarea planurilor de management ale bazinelor hidrografice, în conformitate cu prevederile Directivei Cadru Ap</w:t>
      </w:r>
      <w:r>
        <w:rPr>
          <w:rFonts w:ascii="Arial" w:hAnsi="Arial" w:cs="Arial"/>
        </w:rPr>
        <w:t>ă</w:t>
      </w:r>
      <w:r w:rsidRPr="00967987">
        <w:rPr>
          <w:rFonts w:ascii="Arial" w:hAnsi="Arial" w:cs="Arial"/>
        </w:rPr>
        <w:t xml:space="preserve"> a Uniunii Europene;</w:t>
      </w:r>
    </w:p>
    <w:p w:rsidR="00AD34C3" w:rsidRPr="00AC6AAC" w:rsidRDefault="00AD34C3" w:rsidP="00467487">
      <w:pPr>
        <w:numPr>
          <w:ilvl w:val="0"/>
          <w:numId w:val="26"/>
        </w:numPr>
        <w:spacing w:before="120" w:after="120"/>
        <w:ind w:left="360"/>
        <w:jc w:val="both"/>
        <w:rPr>
          <w:rFonts w:ascii="Arial" w:hAnsi="Arial" w:cs="Arial"/>
        </w:rPr>
      </w:pPr>
      <w:r w:rsidRPr="00AC6AAC">
        <w:rPr>
          <w:rFonts w:ascii="Arial" w:hAnsi="Arial" w:cs="Arial"/>
        </w:rPr>
        <w:t>Implementarea Strategiei Naționale de Management al Riscului la Inundaţii, a planurilor şi programelor</w:t>
      </w:r>
      <w:r>
        <w:rPr>
          <w:rFonts w:ascii="Arial" w:hAnsi="Arial" w:cs="Arial"/>
        </w:rPr>
        <w:t xml:space="preserve"> </w:t>
      </w:r>
      <w:r w:rsidRPr="00AC6AAC">
        <w:rPr>
          <w:rFonts w:ascii="Arial" w:hAnsi="Arial" w:cs="Arial"/>
        </w:rPr>
        <w:t>necesare şi realizarea măsurilor ce derivă din acestea, în concordanţă cu prevederile legislaţiei europene în</w:t>
      </w:r>
      <w:r>
        <w:rPr>
          <w:rFonts w:ascii="Arial" w:hAnsi="Arial" w:cs="Arial"/>
        </w:rPr>
        <w:t xml:space="preserve"> </w:t>
      </w:r>
      <w:r w:rsidRPr="00AC6AAC">
        <w:rPr>
          <w:rFonts w:ascii="Arial" w:hAnsi="Arial" w:cs="Arial"/>
        </w:rPr>
        <w:t>domeniu;</w:t>
      </w:r>
    </w:p>
    <w:p w:rsidR="00AD34C3" w:rsidRPr="00AC6AAC" w:rsidRDefault="00AD34C3" w:rsidP="00467487">
      <w:pPr>
        <w:numPr>
          <w:ilvl w:val="0"/>
          <w:numId w:val="26"/>
        </w:numPr>
        <w:spacing w:before="120" w:after="120"/>
        <w:ind w:left="360"/>
        <w:jc w:val="both"/>
        <w:rPr>
          <w:rFonts w:ascii="Arial" w:hAnsi="Arial" w:cs="Arial"/>
        </w:rPr>
      </w:pPr>
      <w:r w:rsidRPr="00AC6AAC">
        <w:rPr>
          <w:rFonts w:ascii="Arial" w:hAnsi="Arial" w:cs="Arial"/>
        </w:rPr>
        <w:t>Elaborarea Schemelor Directoare de Amenajare a Bazinelor Hidrografice pentru folosinţele de apă, în scopul</w:t>
      </w:r>
      <w:r>
        <w:rPr>
          <w:rFonts w:ascii="Arial" w:hAnsi="Arial" w:cs="Arial"/>
        </w:rPr>
        <w:t xml:space="preserve"> </w:t>
      </w:r>
      <w:r w:rsidRPr="00AC6AAC">
        <w:rPr>
          <w:rFonts w:ascii="Arial" w:hAnsi="Arial" w:cs="Arial"/>
        </w:rPr>
        <w:t>diminuării efectelor negative ale fenomenelor naturale asupra vieţii, bunurilor şi activităţilor umane în</w:t>
      </w:r>
      <w:r>
        <w:rPr>
          <w:rFonts w:ascii="Arial" w:hAnsi="Arial" w:cs="Arial"/>
        </w:rPr>
        <w:t xml:space="preserve"> </w:t>
      </w:r>
      <w:r w:rsidRPr="00AC6AAC">
        <w:rPr>
          <w:rFonts w:ascii="Arial" w:hAnsi="Arial" w:cs="Arial"/>
        </w:rPr>
        <w:t>corelare cu dezvoltarea economică şi socială a ţării;</w:t>
      </w:r>
    </w:p>
    <w:p w:rsidR="00AD34C3" w:rsidRPr="00AC6AAC" w:rsidRDefault="00AD34C3" w:rsidP="00467487">
      <w:pPr>
        <w:numPr>
          <w:ilvl w:val="0"/>
          <w:numId w:val="26"/>
        </w:numPr>
        <w:spacing w:before="120" w:after="120"/>
        <w:ind w:left="360"/>
        <w:jc w:val="both"/>
        <w:rPr>
          <w:rFonts w:ascii="Arial" w:hAnsi="Arial" w:cs="Arial"/>
        </w:rPr>
      </w:pPr>
      <w:r w:rsidRPr="00AC6AAC">
        <w:rPr>
          <w:rFonts w:ascii="Arial" w:hAnsi="Arial" w:cs="Arial"/>
        </w:rPr>
        <w:t>Implementarea Planului de protecţie şi reabilitate a ţărmului românesc al Mării Negre împotriva eroziunii şi</w:t>
      </w:r>
      <w:r>
        <w:rPr>
          <w:rFonts w:ascii="Arial" w:hAnsi="Arial" w:cs="Arial"/>
        </w:rPr>
        <w:t xml:space="preserve"> </w:t>
      </w:r>
      <w:r w:rsidRPr="00AC6AAC">
        <w:rPr>
          <w:rFonts w:ascii="Arial" w:hAnsi="Arial" w:cs="Arial"/>
        </w:rPr>
        <w:t>promovarea unui management integrat al zonei costiere, conform recomandărilor europene în domeniu,</w:t>
      </w:r>
      <w:r>
        <w:rPr>
          <w:rFonts w:ascii="Arial" w:hAnsi="Arial" w:cs="Arial"/>
        </w:rPr>
        <w:t xml:space="preserve"> </w:t>
      </w:r>
      <w:r w:rsidRPr="00AC6AAC">
        <w:rPr>
          <w:rFonts w:ascii="Arial" w:hAnsi="Arial" w:cs="Arial"/>
        </w:rPr>
        <w:t>inclusiv implementarea prevederilor Master Planului ― Protecţia şi reabilitarea zonei costiere;</w:t>
      </w:r>
    </w:p>
    <w:p w:rsidR="00AD34C3" w:rsidRPr="00AC6AAC" w:rsidRDefault="00AD34C3" w:rsidP="00467487">
      <w:pPr>
        <w:numPr>
          <w:ilvl w:val="0"/>
          <w:numId w:val="26"/>
        </w:numPr>
        <w:spacing w:before="120" w:after="120"/>
        <w:ind w:left="360"/>
        <w:jc w:val="both"/>
        <w:rPr>
          <w:rFonts w:ascii="Arial" w:hAnsi="Arial" w:cs="Arial"/>
        </w:rPr>
      </w:pPr>
      <w:r w:rsidRPr="00AC6AAC">
        <w:rPr>
          <w:rFonts w:ascii="Arial" w:hAnsi="Arial" w:cs="Arial"/>
        </w:rPr>
        <w:t>Întărirea parteneriatului transfrontalier şi internaţional cu instituţii similare din alte ţări, în scopul</w:t>
      </w:r>
      <w:r>
        <w:rPr>
          <w:rFonts w:ascii="Arial" w:hAnsi="Arial" w:cs="Arial"/>
        </w:rPr>
        <w:t xml:space="preserve"> </w:t>
      </w:r>
      <w:r w:rsidRPr="00AC6AAC">
        <w:rPr>
          <w:rFonts w:ascii="Arial" w:hAnsi="Arial" w:cs="Arial"/>
        </w:rPr>
        <w:t>monitorizării stadiului de implementare al înţelegerilor internaţionale şi promovării de proiecte comune.</w:t>
      </w:r>
    </w:p>
    <w:p w:rsidR="00AD34C3" w:rsidRPr="00AC6AAC" w:rsidRDefault="00AD34C3" w:rsidP="00AD34C3">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AD34C3" w:rsidRDefault="00AD34C3" w:rsidP="00AD34C3">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906ED9">
        <w:rPr>
          <w:rFonts w:ascii="Arial" w:hAnsi="Arial" w:cs="Arial"/>
          <w:b/>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p>
    <w:p w:rsidR="00AD34C3" w:rsidRDefault="00AD34C3" w:rsidP="00AD34C3">
      <w:pPr>
        <w:spacing w:before="120" w:after="120"/>
        <w:jc w:val="both"/>
        <w:rPr>
          <w:rFonts w:ascii="Arial" w:hAnsi="Arial" w:cs="Arial"/>
        </w:rPr>
      </w:pPr>
      <w:r w:rsidRPr="00702D49">
        <w:rPr>
          <w:rFonts w:ascii="Arial" w:hAnsi="Arial" w:cs="Arial"/>
        </w:rPr>
        <w:t xml:space="preserve">Conform prevederilor legale, la 22 decembrie 2014, proiectele Planurilor de Management ale bazinelor/spațiilor hidrografice și a Planului Național de Management aferent porţiunii din bazinul hidrografic internaţional al fluviului Dunărea care este cuprinsă în teritoriul României </w:t>
      </w:r>
      <w:r>
        <w:rPr>
          <w:rFonts w:ascii="Arial" w:hAnsi="Arial" w:cs="Arial"/>
        </w:rPr>
        <w:t>au fost</w:t>
      </w:r>
      <w:r w:rsidRPr="00702D49">
        <w:rPr>
          <w:rFonts w:ascii="Arial" w:hAnsi="Arial" w:cs="Arial"/>
        </w:rPr>
        <w:t xml:space="preserve"> publicate pe website-urile Administrației Naționale </w:t>
      </w:r>
      <w:r>
        <w:rPr>
          <w:rFonts w:ascii="Arial" w:hAnsi="Arial" w:cs="Arial"/>
        </w:rPr>
        <w:t>„</w:t>
      </w:r>
      <w:r w:rsidRPr="00702D49">
        <w:rPr>
          <w:rFonts w:ascii="Arial" w:hAnsi="Arial" w:cs="Arial"/>
        </w:rPr>
        <w:t>Apele Române</w:t>
      </w:r>
      <w:r>
        <w:rPr>
          <w:rFonts w:ascii="Arial" w:hAnsi="Arial" w:cs="Arial"/>
        </w:rPr>
        <w:t xml:space="preserve">” </w:t>
      </w:r>
      <w:r w:rsidRPr="00702D49">
        <w:rPr>
          <w:rFonts w:ascii="Arial" w:hAnsi="Arial" w:cs="Arial"/>
        </w:rPr>
        <w:t xml:space="preserve">și ale  Administrațiilor </w:t>
      </w:r>
      <w:r w:rsidRPr="00702D49">
        <w:rPr>
          <w:rFonts w:ascii="Arial" w:hAnsi="Arial" w:cs="Arial"/>
        </w:rPr>
        <w:lastRenderedPageBreak/>
        <w:t xml:space="preserve">Bazinale de Ape şi </w:t>
      </w:r>
      <w:r>
        <w:rPr>
          <w:rFonts w:ascii="Arial" w:hAnsi="Arial" w:cs="Arial"/>
        </w:rPr>
        <w:t xml:space="preserve">au fost </w:t>
      </w:r>
      <w:r w:rsidRPr="00702D49">
        <w:rPr>
          <w:rFonts w:ascii="Arial" w:hAnsi="Arial" w:cs="Arial"/>
        </w:rPr>
        <w:t xml:space="preserve"> supuse consultării publice pentru cel puțin o perioadă de 6 luni (22 iunie 2015).</w:t>
      </w:r>
      <w:r>
        <w:rPr>
          <w:rFonts w:ascii="Arial" w:hAnsi="Arial" w:cs="Arial"/>
        </w:rPr>
        <w:t xml:space="preserve"> </w:t>
      </w:r>
    </w:p>
    <w:p w:rsidR="00AD34C3" w:rsidRDefault="00AD34C3" w:rsidP="00AD34C3">
      <w:pPr>
        <w:spacing w:before="120" w:after="120"/>
        <w:jc w:val="both"/>
        <w:rPr>
          <w:rFonts w:ascii="Arial" w:hAnsi="Arial" w:cs="Arial"/>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p>
    <w:p w:rsidR="00AD34C3" w:rsidRDefault="00AD34C3" w:rsidP="00AD34C3">
      <w:pPr>
        <w:spacing w:before="120" w:after="120"/>
        <w:jc w:val="both"/>
        <w:rPr>
          <w:rFonts w:ascii="Arial" w:hAnsi="Arial" w:cs="Arial"/>
        </w:rPr>
      </w:pPr>
      <w:r>
        <w:rPr>
          <w:rFonts w:ascii="Arial" w:hAnsi="Arial" w:cs="Arial"/>
        </w:rPr>
        <w:t xml:space="preserve">În  cadrul procesului de evaluare strategică de mediu, </w:t>
      </w:r>
      <w:r w:rsidRPr="00906ED9">
        <w:rPr>
          <w:rFonts w:ascii="Arial" w:hAnsi="Arial" w:cs="Arial"/>
        </w:rPr>
        <w:t xml:space="preserve">în conformitate cu prevederile HG nr. 1076/2004 privind stabilirea procedurii de realizare a evaluării de mediu pentru planuri şi programe, </w:t>
      </w:r>
      <w:r>
        <w:rPr>
          <w:rFonts w:ascii="Arial" w:hAnsi="Arial" w:cs="Arial"/>
        </w:rPr>
        <w:t xml:space="preserve">s-a stabilit </w:t>
      </w:r>
      <w:r w:rsidRPr="00906ED9">
        <w:rPr>
          <w:rFonts w:ascii="Arial" w:hAnsi="Arial" w:cs="Arial"/>
          <w:b/>
        </w:rPr>
        <w:t>că Planul Național de Management aferent porțiunii din Bazinul Hidrografic Internațional al fluviului Dunărea care este cuprinsă în teritoriul României pentru perioada 2016 – 2021</w:t>
      </w:r>
      <w:r w:rsidRPr="00942FE7">
        <w:rPr>
          <w:rFonts w:ascii="Arial" w:hAnsi="Arial" w:cs="Arial"/>
        </w:rPr>
        <w:t xml:space="preserve"> nu are efecte semnificative asupra mediului</w:t>
      </w:r>
      <w:r>
        <w:rPr>
          <w:rFonts w:ascii="Arial" w:hAnsi="Arial" w:cs="Arial"/>
        </w:rPr>
        <w:t>, nu necesită evaluare de mediu și</w:t>
      </w:r>
      <w:r w:rsidRPr="00942FE7">
        <w:rPr>
          <w:rFonts w:ascii="Arial" w:hAnsi="Arial" w:cs="Arial"/>
        </w:rPr>
        <w:t xml:space="preserve"> poate fi supus procedurii de adoptare fără aviz de mediu.</w:t>
      </w:r>
      <w:r>
        <w:rPr>
          <w:rFonts w:ascii="Arial" w:hAnsi="Arial" w:cs="Arial"/>
        </w:rPr>
        <w:t xml:space="preserve"> Versiunea finală a planului de management se regăsește  la adresa</w:t>
      </w:r>
    </w:p>
    <w:p w:rsidR="00AD34C3" w:rsidRPr="00906ED9" w:rsidRDefault="00AD34C3" w:rsidP="00AD34C3">
      <w:pPr>
        <w:spacing w:before="120" w:after="120"/>
        <w:jc w:val="both"/>
        <w:rPr>
          <w:rFonts w:ascii="Arial" w:hAnsi="Arial" w:cs="Arial"/>
          <w:i/>
        </w:rPr>
      </w:pPr>
      <w:r w:rsidRPr="00906ED9">
        <w:rPr>
          <w:rFonts w:ascii="Arial" w:hAnsi="Arial" w:cs="Arial"/>
          <w:i/>
        </w:rPr>
        <w:t xml:space="preserve"> </w:t>
      </w:r>
      <w:hyperlink r:id="rId32" w:history="1">
        <w:r w:rsidRPr="00906ED9">
          <w:rPr>
            <w:rStyle w:val="Hyperlink"/>
            <w:rFonts w:ascii="Arial" w:hAnsi="Arial" w:cs="Arial"/>
            <w:i/>
          </w:rPr>
          <w:t>http://www.rowater.ro/SCAR/Planul%20de%20management.aspx</w:t>
        </w:r>
      </w:hyperlink>
      <w:r w:rsidRPr="00906ED9">
        <w:rPr>
          <w:rFonts w:ascii="Arial" w:hAnsi="Arial" w:cs="Arial"/>
          <w:i/>
        </w:rPr>
        <w:t>.</w:t>
      </w:r>
    </w:p>
    <w:p w:rsidR="00AD34C3" w:rsidRDefault="00AD34C3" w:rsidP="00AD34C3">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potenţialul ecologic bun. </w:t>
      </w:r>
      <w:r w:rsidRPr="001E757B">
        <w:rPr>
          <w:rFonts w:ascii="Arial" w:hAnsi="Arial" w:cs="Arial"/>
        </w:rPr>
        <w:t>În vederea evaluării stadiului implementării programului de măsuri stabilit în cadrul Planurilor de Management ale bazinelor/spațiilor hidrografice (2009-2015) s-a avut în vederea realizarea măsurilor de bază și suplimentare prevăzute în anexele primului Plan de management ale căror termene de implementare se încadrează în perioada 2009-2015. De asemenea, au fost luate în considerare și măsurile din primul Plan de management care erau planificate să se realizeze după anul 2015, dar care au început să se implementeze în avans.</w:t>
      </w:r>
      <w:r>
        <w:rPr>
          <w:rFonts w:ascii="Arial" w:hAnsi="Arial" w:cs="Arial"/>
        </w:rPr>
        <w:t xml:space="preserve"> </w:t>
      </w:r>
      <w:r w:rsidRPr="001E757B">
        <w:rPr>
          <w:rFonts w:ascii="Arial" w:hAnsi="Arial" w:cs="Arial"/>
        </w:rPr>
        <w:t xml:space="preserve">În perioada 2009-2015 </w:t>
      </w:r>
      <w:r>
        <w:rPr>
          <w:rFonts w:ascii="Arial" w:hAnsi="Arial" w:cs="Arial"/>
        </w:rPr>
        <w:t xml:space="preserve">sunt </w:t>
      </w:r>
      <w:r w:rsidRPr="001E757B">
        <w:rPr>
          <w:rFonts w:ascii="Arial" w:hAnsi="Arial" w:cs="Arial"/>
        </w:rPr>
        <w:t>implement</w:t>
      </w:r>
      <w:r>
        <w:rPr>
          <w:rFonts w:ascii="Arial" w:hAnsi="Arial" w:cs="Arial"/>
        </w:rPr>
        <w:t>ate</w:t>
      </w:r>
      <w:r w:rsidRPr="001E757B">
        <w:rPr>
          <w:rFonts w:ascii="Arial" w:hAnsi="Arial" w:cs="Arial"/>
        </w:rPr>
        <w:t xml:space="preserve"> </w:t>
      </w:r>
      <w:r>
        <w:rPr>
          <w:rFonts w:ascii="Arial" w:hAnsi="Arial" w:cs="Arial"/>
        </w:rPr>
        <w:t xml:space="preserve">și se vor realiza </w:t>
      </w:r>
      <w:r w:rsidRPr="001E757B">
        <w:rPr>
          <w:rFonts w:ascii="Arial" w:hAnsi="Arial" w:cs="Arial"/>
        </w:rPr>
        <w:t xml:space="preserve">măsuri de bază şi suplimentare pentru  aglomerările umane (apă potabilă, apă uzată, nămoluri de la stații de epurare) și activitățile industriale și agro-zootehnice (IED, Seveso III), precum și a altor măsuri de baza referitoare la reglementarea / autorizarea, controlul și monitorizarea </w:t>
      </w:r>
      <w:r>
        <w:rPr>
          <w:rFonts w:ascii="Arial" w:hAnsi="Arial" w:cs="Arial"/>
        </w:rPr>
        <w:t>surselor</w:t>
      </w:r>
      <w:r w:rsidRPr="001E757B">
        <w:rPr>
          <w:rFonts w:ascii="Arial" w:hAnsi="Arial" w:cs="Arial"/>
        </w:rPr>
        <w:t xml:space="preserve"> de poluare </w:t>
      </w:r>
      <w:r>
        <w:rPr>
          <w:rFonts w:ascii="Arial" w:hAnsi="Arial" w:cs="Arial"/>
        </w:rPr>
        <w:t xml:space="preserve">punctiforme și difuze </w:t>
      </w:r>
      <w:r w:rsidRPr="001E757B">
        <w:rPr>
          <w:rFonts w:ascii="Arial" w:hAnsi="Arial" w:cs="Arial"/>
        </w:rPr>
        <w:t>și alterarilor hidromorfologice. De asemenea, o serie de măsuri suplimentare planificate au fost realizate sau sunt in curs de implementare până la sfârșitul anului 2015.</w:t>
      </w:r>
    </w:p>
    <w:p w:rsidR="00AD34C3" w:rsidRDefault="00AD34C3" w:rsidP="00AD34C3">
      <w:pPr>
        <w:spacing w:before="120" w:after="120"/>
        <w:ind w:firstLine="567"/>
        <w:jc w:val="both"/>
        <w:rPr>
          <w:rFonts w:ascii="Arial" w:hAnsi="Arial" w:cs="Arial"/>
        </w:rPr>
      </w:pPr>
      <w:r w:rsidRPr="00906ED9">
        <w:rPr>
          <w:rFonts w:ascii="Arial" w:hAnsi="Arial" w:cs="Arial"/>
        </w:rPr>
        <w:t xml:space="preserve">În vederea atingerii obiectivelor de mediu și menținerii stării bune a corpurilor de apă de suprafață și subterane, în perioada 2016 – 2021 se continuă implementarea măsurilor pentru aglomerările umane, activitățile industriale și agricole, precum și pentru alterările hidromorfologice, al căror termen de realizare este perioada 2019 – 2020. Tipurile de măsuri sunt similare cu cele implementate pe parcursul primului ciclu de planificare, respectiv în principal măsuri pentru implementarea cerințelor directivelor europene, la care sunt adăugate noi tipuri de măsuri recomandate de Comisia Europeană în ghidurile </w:t>
      </w:r>
      <w:r>
        <w:rPr>
          <w:rFonts w:ascii="Arial" w:hAnsi="Arial" w:cs="Arial"/>
        </w:rPr>
        <w:t xml:space="preserve">Strategiei comune pentru implementarea Directivei cadru Apă (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AD34C3" w:rsidRDefault="00AD34C3" w:rsidP="00AD34C3">
      <w:pPr>
        <w:spacing w:before="120" w:after="120"/>
        <w:ind w:firstLine="567"/>
        <w:jc w:val="both"/>
        <w:rPr>
          <w:rFonts w:ascii="Arial" w:hAnsi="Arial" w:cs="Arial"/>
        </w:rPr>
      </w:pPr>
      <w:r w:rsidRPr="00D0578F">
        <w:rPr>
          <w:rFonts w:ascii="Arial" w:hAnsi="Arial" w:cs="Arial"/>
        </w:rPr>
        <w:t>Inundațiile reprezintă o amenințare la siguranța și sănătatea umană. Directiva 2007/60/CE privind evaluarea și gestionarea riscului la inundații și programul de acțiune al ICPDR cu privire la apărarea împotriva inundațiilor au stabilit cadrul pentru managementul inundațiilor în bazinul Dunării. Măsurile pentru protecția împotriva  inundațiilor pot afecta starea apelor de suprafață (ex. diguri și poldere), însă unele măsuri pot sprijini atingerea 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posibile, este necesară o elaborare coordonată a celui de-al doilea plan de Management și a primului Plan de management al riscului la inundații al Dunării până în anul 2015. </w:t>
      </w:r>
    </w:p>
    <w:p w:rsidR="00AD34C3" w:rsidRDefault="00AD34C3" w:rsidP="00AD34C3">
      <w:pPr>
        <w:spacing w:before="120" w:after="120"/>
        <w:ind w:firstLine="567"/>
        <w:jc w:val="both"/>
        <w:rPr>
          <w:rFonts w:ascii="Arial" w:hAnsi="Arial" w:cs="Arial"/>
        </w:rPr>
      </w:pPr>
      <w:r w:rsidRPr="00B821D3">
        <w:rPr>
          <w:rFonts w:ascii="Arial" w:hAnsi="Arial" w:cs="Arial"/>
        </w:rPr>
        <w:lastRenderedPageBreak/>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p>
    <w:p w:rsidR="00AD34C3" w:rsidRDefault="00AD34C3" w:rsidP="00AD34C3">
      <w:pPr>
        <w:spacing w:before="120" w:after="120"/>
        <w:ind w:firstLine="567"/>
        <w:jc w:val="both"/>
        <w:rPr>
          <w:rFonts w:ascii="Arial" w:hAnsi="Arial" w:cs="Arial"/>
        </w:rPr>
      </w:pPr>
      <w:r w:rsidRPr="00B821D3">
        <w:rPr>
          <w:rFonts w:ascii="Arial" w:hAnsi="Arial" w:cs="Arial"/>
        </w:rPr>
        <w:t>De asemenea, Strategia naţională de management al riscului la inundaţii pe termen mediu si lung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AD34C3" w:rsidRDefault="00AD34C3" w:rsidP="00AD34C3">
      <w:pPr>
        <w:ind w:firstLine="567"/>
        <w:jc w:val="both"/>
        <w:rPr>
          <w:rFonts w:ascii="Arial" w:hAnsi="Arial" w:cs="Arial"/>
        </w:rPr>
      </w:pPr>
      <w:r w:rsidRPr="00B821D3">
        <w:rPr>
          <w:rFonts w:ascii="Arial" w:hAnsi="Arial" w:cs="Arial"/>
        </w:rPr>
        <w:t>Directiv</w:t>
      </w:r>
      <w:r>
        <w:rPr>
          <w:rFonts w:ascii="Arial" w:hAnsi="Arial" w:cs="Arial"/>
        </w:rPr>
        <w:t>a</w:t>
      </w:r>
      <w:r w:rsidRPr="00B821D3">
        <w:rPr>
          <w:rFonts w:ascii="Arial" w:hAnsi="Arial" w:cs="Arial"/>
        </w:rPr>
        <w:t xml:space="preserve"> 2008/56/CE de instituire a unui cadru de acţiune comunitară în domeniul politicii privind mediul marin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AD34C3" w:rsidRPr="00B821D3" w:rsidRDefault="00AD34C3" w:rsidP="00AD34C3">
      <w:pPr>
        <w:ind w:firstLine="567"/>
        <w:jc w:val="both"/>
        <w:rPr>
          <w:rFonts w:ascii="Arial" w:hAnsi="Arial" w:cs="Arial"/>
        </w:rPr>
      </w:pPr>
      <w:r w:rsidRPr="00B821D3">
        <w:rPr>
          <w:rFonts w:ascii="Arial" w:hAnsi="Arial" w:cs="Arial"/>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Aceste măsuri sunt necesar a fi elaborate pe baza evaluării inițiale a mediului marin și ținând cont de obiectivele de mediu.</w:t>
      </w:r>
    </w:p>
    <w:p w:rsidR="00AD34C3" w:rsidRPr="00B821D3" w:rsidRDefault="00AD34C3" w:rsidP="00AD34C3">
      <w:pPr>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B821D3">
        <w:rPr>
          <w:rFonts w:ascii="Arial" w:hAnsi="Arial" w:cs="Arial"/>
          <w:i/>
        </w:rPr>
        <w:t>Programul de Măsuri aferent</w:t>
      </w:r>
      <w:r w:rsidRPr="00B821D3">
        <w:rPr>
          <w:rFonts w:ascii="Arial" w:hAnsi="Arial" w:cs="Arial"/>
        </w:rPr>
        <w:t xml:space="preserve"> implementării Directivei Cadru Strategia pentru Mediul Marin.</w:t>
      </w:r>
    </w:p>
    <w:p w:rsidR="00AD34C3" w:rsidRDefault="00AD34C3" w:rsidP="00AD34C3">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stabilirea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sidRPr="00D0578F">
        <w:rPr>
          <w:rFonts w:ascii="Arial" w:hAnsi="Arial" w:cs="Arial"/>
        </w:rPr>
        <w:t>În decembrie 2012, Strategia</w:t>
      </w:r>
      <w:r>
        <w:rPr>
          <w:rFonts w:ascii="Arial" w:hAnsi="Arial" w:cs="Arial"/>
        </w:rPr>
        <w:t xml:space="preserve"> Comisiei Internaționale pentru Protecția Fluviului Dunărea (ICPDR) </w:t>
      </w:r>
      <w:r w:rsidRPr="00D0578F">
        <w:rPr>
          <w:rFonts w:ascii="Arial" w:hAnsi="Arial" w:cs="Arial"/>
        </w:rPr>
        <w:t>privind adaptarea la schimbările climatice a fost finalizată și adoptată. Strategia oferă o descriere a scenariilor schimbărilor climatice pentru districtul bazinului hidrografic al Dunării și a impacturilor preconizate asupra apei. Este furnizată o privire de ansamblu asupra unor posibile măsuri de adaptare și sunt descriși pașii necesari spre integrarea adaptării la schimbări climatice în activitățile ICPDR și în următoarele cicluri de planificare.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w:t>
      </w:r>
      <w:r>
        <w:rPr>
          <w:rFonts w:ascii="Arial" w:hAnsi="Arial" w:cs="Arial"/>
        </w:rPr>
        <w:lastRenderedPageBreak/>
        <w:t xml:space="preserve">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w:t>
      </w:r>
    </w:p>
    <w:p w:rsidR="00AD34C3" w:rsidRDefault="00AD34C3" w:rsidP="00AD34C3">
      <w:pPr>
        <w:spacing w:before="120" w:after="120"/>
        <w:ind w:firstLine="567"/>
        <w:jc w:val="both"/>
        <w:rPr>
          <w:rFonts w:ascii="Arial" w:hAnsi="Arial" w:cs="Arial"/>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w:t>
      </w:r>
    </w:p>
    <w:p w:rsidR="00AD34C3" w:rsidRDefault="00AD34C3" w:rsidP="00AD34C3">
      <w:pPr>
        <w:spacing w:before="120" w:after="120"/>
        <w:jc w:val="both"/>
        <w:rPr>
          <w:rFonts w:ascii="Arial" w:hAnsi="Arial" w:cs="Arial"/>
        </w:rPr>
      </w:pPr>
      <w:r>
        <w:rPr>
          <w:rFonts w:ascii="Arial" w:hAnsi="Arial" w:cs="Arial"/>
        </w:rPr>
        <w:t>(</w:t>
      </w:r>
      <w:hyperlink r:id="rId33" w:history="1">
        <w:r w:rsidRPr="007C5A39">
          <w:rPr>
            <w:rStyle w:val="Hyperlink"/>
            <w:rFonts w:ascii="Arial" w:hAnsi="Arial" w:cs="Arial"/>
          </w:rPr>
          <w:t>http://ec.europa.eu/eurostat/tgm/table.do?tab=table&amp;init=1&amp;language=en&amp;pcode=tsdnr310&amp;plugin=1</w:t>
        </w:r>
      </w:hyperlink>
      <w:r>
        <w:rPr>
          <w:rFonts w:ascii="Arial" w:hAnsi="Arial" w:cs="Arial"/>
        </w:rPr>
        <w:t>). De asemenea, c</w:t>
      </w:r>
      <w:r w:rsidRPr="00F44FA9">
        <w:rPr>
          <w:rFonts w:ascii="Arial" w:hAnsi="Arial" w:cs="Arial"/>
        </w:rPr>
        <w:t>onform raportului UNESCO World Water Assessment Programme 2012 “Managementul apei în condițiile incertitudinilor și riscului”,  în perspectiva anului 2050, România nu va intră sub incidența riscului de epuizare al resurselor de apă, având o estimare a cantităţii de apă disponibilă anual de cel puțin 1,7 milioane litri de apă /locuitor. Totuși, principalele sectoare semnalate ca fiind posibil afectate de secetă și deficit de apă sunt agricultura, biodiversitatea, producerea energiei electrice, navigația și sănătatea publică. (</w:t>
      </w:r>
      <w:hyperlink r:id="rId34" w:history="1">
        <w:r w:rsidRPr="00F44FA9">
          <w:rPr>
            <w:rStyle w:val="Hyperlink"/>
            <w:rFonts w:ascii="Arial" w:hAnsi="Arial" w:cs="Arial"/>
          </w:rPr>
          <w:t>http://www.unesco.org/new/en/natural-sciences/environment/water/wwap/wwdr/wwdr4-2012/</w:t>
        </w:r>
      </w:hyperlink>
      <w:r>
        <w:rPr>
          <w:rFonts w:ascii="Arial" w:hAnsi="Arial" w:cs="Arial"/>
        </w:rPr>
        <w:t>)</w:t>
      </w:r>
      <w:r w:rsidRPr="00D0578F">
        <w:rPr>
          <w:rFonts w:ascii="Arial" w:hAnsi="Arial" w:cs="Arial"/>
        </w:rPr>
        <w:t xml:space="preserve">  </w:t>
      </w:r>
    </w:p>
    <w:p w:rsidR="00AD34C3" w:rsidRPr="00B821D3" w:rsidRDefault="00AD34C3" w:rsidP="00AD34C3">
      <w:pPr>
        <w:spacing w:before="120" w:after="120"/>
        <w:ind w:firstLine="567"/>
        <w:jc w:val="both"/>
        <w:rPr>
          <w:rFonts w:ascii="Arial" w:hAnsi="Arial" w:cs="Arial"/>
        </w:rPr>
      </w:pPr>
      <w:r w:rsidRPr="00B821D3">
        <w:rPr>
          <w:rFonts w:ascii="Arial" w:hAnsi="Arial" w:cs="Arial"/>
        </w:rPr>
        <w:t>Gestionarea situațiilor de urgență generate de seceta hidrologică este stabilită prin Regulamentul privind gestionarea situațiilor de urgență generate de inundații, fenomene periculoase, accidente la construcții hidrotehnice și poluări accidentale, 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AD34C3" w:rsidRDefault="00AD34C3" w:rsidP="00AD34C3">
      <w:pPr>
        <w:spacing w:before="120" w:after="120"/>
        <w:ind w:firstLine="567"/>
        <w:jc w:val="both"/>
        <w:rPr>
          <w:rFonts w:ascii="Arial" w:hAnsi="Arial" w:cs="Arial"/>
        </w:rPr>
      </w:pPr>
      <w:r w:rsidRPr="00B821D3">
        <w:rPr>
          <w:rFonts w:ascii="Arial" w:hAnsi="Arial" w:cs="Arial"/>
        </w:rPr>
        <w:t>Fiecare bazin/spațiu hidrografic întocmește “Planuri de restricţii şi folosire a apei în perioade deficitare“,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cu aplicabilitate în perioada 2013-2017 are ca scop stabilirea restricţiilor temporare în folosirea apelor în situaţiile când din cauze obiective (secetă/calamităţi naturale) debitele de apă contractate nu pot fi asigurate tuturor utilizatorilor.</w:t>
      </w:r>
    </w:p>
    <w:p w:rsidR="00AD34C3" w:rsidRDefault="00AD34C3" w:rsidP="00AD34C3">
      <w:pPr>
        <w:spacing w:before="120" w:after="120"/>
        <w:ind w:firstLine="567"/>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etc.</w:t>
      </w:r>
    </w:p>
    <w:p w:rsidR="00AD34C3" w:rsidRPr="00AC6AAC" w:rsidRDefault="00AD34C3" w:rsidP="00AD34C3">
      <w:pPr>
        <w:spacing w:before="120" w:after="120"/>
        <w:ind w:firstLine="567"/>
        <w:jc w:val="both"/>
        <w:rPr>
          <w:rFonts w:ascii="Arial" w:hAnsi="Arial" w:cs="Arial"/>
        </w:rPr>
      </w:pPr>
      <w:r w:rsidRPr="00D0578F">
        <w:rPr>
          <w:rFonts w:ascii="Arial" w:hAnsi="Arial" w:cs="Arial"/>
        </w:rPr>
        <w:t xml:space="preserve">Referitor la protecția naturii, în ultimii ani reţeaua naţională de arii naturale protejate a fost completată cu desemnarea siturilor Natura 2000, iar legislaţia cuprinde prevederi specifice </w:t>
      </w:r>
      <w:r w:rsidRPr="00D0578F">
        <w:rPr>
          <w:rFonts w:ascii="Arial" w:hAnsi="Arial" w:cs="Arial"/>
        </w:rPr>
        <w:lastRenderedPageBreak/>
        <w:t>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AD34C3" w:rsidRPr="00702D49" w:rsidRDefault="00AD34C3" w:rsidP="00AD34C3">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AD34C3" w:rsidRPr="00694038" w:rsidRDefault="00AD34C3" w:rsidP="00695BBF">
      <w:pPr>
        <w:tabs>
          <w:tab w:val="left" w:pos="1204"/>
          <w:tab w:val="left" w:leader="dot" w:pos="9356"/>
        </w:tabs>
        <w:ind w:left="993"/>
        <w:rPr>
          <w:rFonts w:ascii="Arial" w:hAnsi="Arial" w:cs="Arial"/>
          <w:i/>
          <w:highlight w:val="yellow"/>
          <w:lang w:val="ro-RO"/>
        </w:rPr>
      </w:pPr>
    </w:p>
    <w:p w:rsidR="00694038" w:rsidRPr="00694038" w:rsidRDefault="00694038" w:rsidP="00694038">
      <w:pPr>
        <w:tabs>
          <w:tab w:val="left" w:pos="9000"/>
          <w:tab w:val="left" w:leader="dot" w:pos="9720"/>
        </w:tabs>
        <w:ind w:firstLine="720"/>
        <w:jc w:val="both"/>
        <w:rPr>
          <w:rFonts w:ascii="Arial" w:eastAsia="Batang" w:hAnsi="Arial" w:cs="Arial"/>
          <w:snapToGrid w:val="0"/>
        </w:rPr>
      </w:pPr>
      <w:r w:rsidRPr="00694038">
        <w:rPr>
          <w:rFonts w:ascii="Arial" w:eastAsia="Batang" w:hAnsi="Arial" w:cs="Arial"/>
          <w:snapToGrid w:val="0"/>
        </w:rPr>
        <w:t>Serviciul public de alimentare cu apă și canalizare a suferit o serie de transformări majore în ultimii ani, atât din punct de vedere tehnic, cât și organizatoric.</w:t>
      </w:r>
    </w:p>
    <w:p w:rsidR="00694038" w:rsidRPr="00694038" w:rsidRDefault="00694038" w:rsidP="00694038">
      <w:pPr>
        <w:tabs>
          <w:tab w:val="left" w:pos="9000"/>
          <w:tab w:val="left" w:leader="dot" w:pos="9720"/>
        </w:tabs>
        <w:ind w:firstLine="720"/>
        <w:jc w:val="both"/>
        <w:rPr>
          <w:rFonts w:ascii="Arial" w:hAnsi="Arial" w:cs="Arial"/>
          <w:color w:val="333333"/>
        </w:rPr>
      </w:pPr>
      <w:r w:rsidRPr="00694038">
        <w:rPr>
          <w:rFonts w:ascii="Arial" w:eastAsia="Batang" w:hAnsi="Arial" w:cs="Arial"/>
          <w:snapToGrid w:val="0"/>
        </w:rPr>
        <w:t xml:space="preserve">S.C. RAJA S.A. Constanța menține în continuare standardele privind </w:t>
      </w:r>
      <w:r w:rsidRPr="00694038">
        <w:rPr>
          <w:rFonts w:ascii="Arial" w:hAnsi="Arial" w:cs="Arial"/>
          <w:color w:val="333333"/>
        </w:rPr>
        <w:t>Sistemul de management integrat calitate-mediu- securitate și sănatate în muncă - siguranța alimentului, ( ISO 9001:2008, ISO 14001:2004, OHSAS 18001:2007, ISO 22000:2005).</w:t>
      </w:r>
    </w:p>
    <w:p w:rsidR="00694038" w:rsidRPr="00694038" w:rsidRDefault="00694038" w:rsidP="00694038">
      <w:pPr>
        <w:ind w:firstLine="708"/>
        <w:jc w:val="both"/>
        <w:rPr>
          <w:rFonts w:ascii="Arial" w:hAnsi="Arial" w:cs="Arial"/>
        </w:rPr>
      </w:pPr>
      <w:r w:rsidRPr="00694038">
        <w:rPr>
          <w:rFonts w:ascii="Arial" w:hAnsi="Arial" w:cs="Arial"/>
        </w:rPr>
        <w:t>Strategia locală pentru dezvoltarea sectorului public de alimentare cu apă și canalizare, așa cum este prezentată în Master Planul Județului Constanța,  este în consonanță cu obiectivele naționale de conformare la Directiva 98/83/CE cu privire la calitatea apei destinate consumului uman și Directiva 91/271/CEE a CE cu privire la colectarea și tratarea apelor uzate urbane.</w:t>
      </w:r>
    </w:p>
    <w:p w:rsidR="00694038" w:rsidRPr="00694038" w:rsidRDefault="00694038" w:rsidP="00694038">
      <w:pPr>
        <w:ind w:firstLine="708"/>
        <w:jc w:val="both"/>
        <w:rPr>
          <w:rFonts w:ascii="Arial" w:hAnsi="Arial" w:cs="Arial"/>
        </w:rPr>
      </w:pPr>
      <w:r w:rsidRPr="00694038">
        <w:rPr>
          <w:rFonts w:ascii="Arial" w:hAnsi="Arial" w:cs="Arial"/>
        </w:rPr>
        <w:t>Tocmai pentru a se conforma cerințelor standardelor europene, investițiile următoare vor viza, în mod special, reabilitarea sistemelor de alimentare/canalizare existente în localitățile mari; atingerea cotelor impuse de branșare la alimentarea cu apă în întregul județ; atingerea cotelor cerute de racordare la colectare și epurare a apelor uzate în localitățile &lt; 2000 locuitori.</w:t>
      </w:r>
    </w:p>
    <w:p w:rsidR="00694038" w:rsidRPr="00694038" w:rsidRDefault="00694038" w:rsidP="00694038">
      <w:pPr>
        <w:tabs>
          <w:tab w:val="left" w:pos="9000"/>
          <w:tab w:val="left" w:leader="dot" w:pos="9720"/>
        </w:tabs>
        <w:ind w:firstLine="720"/>
        <w:jc w:val="both"/>
        <w:rPr>
          <w:rFonts w:ascii="Arial" w:hAnsi="Arial" w:cs="Arial"/>
          <w:color w:val="333333"/>
        </w:rPr>
      </w:pPr>
    </w:p>
    <w:p w:rsidR="00694038" w:rsidRPr="00694038" w:rsidRDefault="00694038" w:rsidP="00694038">
      <w:pPr>
        <w:tabs>
          <w:tab w:val="left" w:pos="9000"/>
          <w:tab w:val="left" w:leader="dot" w:pos="9720"/>
        </w:tabs>
        <w:ind w:firstLine="720"/>
        <w:jc w:val="both"/>
        <w:rPr>
          <w:rFonts w:ascii="Arial" w:hAnsi="Arial" w:cs="Arial"/>
          <w:snapToGrid w:val="0"/>
        </w:rPr>
      </w:pPr>
      <w:r w:rsidRPr="00694038">
        <w:rPr>
          <w:rFonts w:ascii="Arial" w:eastAsia="Batang" w:hAnsi="Arial" w:cs="Arial"/>
          <w:snapToGrid w:val="0"/>
        </w:rPr>
        <w:t xml:space="preserve">Având în vedere obligativitatea de îndeplinire a cerințelor din Tratatul de aderare, ținta fiind  2020, data de conformare, </w:t>
      </w:r>
      <w:r w:rsidRPr="00694038">
        <w:rPr>
          <w:rFonts w:ascii="Arial" w:hAnsi="Arial" w:cs="Arial"/>
          <w:snapToGrid w:val="0"/>
        </w:rPr>
        <w:t>prin  intermediul Programului Operaţional Sectorial de Mediu (POS M) 2007-2013 „Proiectul de Reabilitare şi modernizare a sistemului de apă şi canalizare în regiunea Constanţa-Ialomița”</w:t>
      </w:r>
      <w:r w:rsidRPr="00694038">
        <w:rPr>
          <w:rFonts w:ascii="Arial" w:eastAsia="Batang" w:hAnsi="Arial" w:cs="Arial"/>
          <w:snapToGrid w:val="0"/>
        </w:rPr>
        <w:t xml:space="preserve"> sunt în derulare o serie de investiții </w:t>
      </w:r>
      <w:r w:rsidRPr="00694038">
        <w:rPr>
          <w:rFonts w:ascii="Arial" w:hAnsi="Arial" w:cs="Arial"/>
          <w:snapToGrid w:val="0"/>
        </w:rPr>
        <w:t>în domeniul serviciului de apă şi canalizare/epurare.</w:t>
      </w:r>
    </w:p>
    <w:p w:rsidR="00694038" w:rsidRPr="00694038" w:rsidRDefault="00694038" w:rsidP="00694038">
      <w:pPr>
        <w:tabs>
          <w:tab w:val="left" w:pos="9000"/>
          <w:tab w:val="left" w:leader="dot" w:pos="9720"/>
        </w:tabs>
        <w:ind w:firstLine="720"/>
        <w:jc w:val="both"/>
        <w:rPr>
          <w:rFonts w:ascii="Arial" w:eastAsia="Arial Unicode MS" w:hAnsi="Arial" w:cs="Arial"/>
        </w:rPr>
      </w:pPr>
      <w:r w:rsidRPr="00694038">
        <w:rPr>
          <w:rFonts w:ascii="Arial" w:hAnsi="Arial" w:cs="Arial"/>
          <w:snapToGrid w:val="0"/>
        </w:rPr>
        <w:t>Datorită complexității, a volumului și ariei extinse a proiectului în derulare, termenul de finalizare a fost prelungit până la date de 30 iunie 2016.</w:t>
      </w:r>
    </w:p>
    <w:p w:rsidR="00694038" w:rsidRPr="00694038" w:rsidRDefault="00694038" w:rsidP="00694038">
      <w:pPr>
        <w:pStyle w:val="Corptext"/>
        <w:tabs>
          <w:tab w:val="left" w:leader="dot" w:pos="9720"/>
        </w:tabs>
        <w:spacing w:after="0"/>
        <w:ind w:firstLine="720"/>
        <w:jc w:val="both"/>
        <w:rPr>
          <w:rFonts w:ascii="Arial" w:eastAsia="Calibri" w:hAnsi="Arial" w:cs="Arial"/>
          <w:sz w:val="24"/>
          <w:szCs w:val="24"/>
          <w:lang w:val="ro-RO"/>
        </w:rPr>
      </w:pPr>
      <w:r w:rsidRPr="00694038">
        <w:rPr>
          <w:rFonts w:ascii="Arial" w:eastAsia="Calibri" w:hAnsi="Arial" w:cs="Arial"/>
          <w:sz w:val="24"/>
          <w:szCs w:val="24"/>
          <w:lang w:val="ro-RO"/>
        </w:rPr>
        <w:t>În paralel, au fost demarate procedurile specifice pentru implementarea Programului Operațional Infrastructura Mare ((POIM) 2014-2020 - Sector Mediu, prin care se vor realiza investitii în infrastructura de apă uzată, reţele de canalizare şi staţii de epurare, pentru aglomerări cu populaţie echivalentă între 2000 şi 10000 L.E., precum și asigurarea alimentării cu apă potabilă a populației; acest program constituind continuarea POS Mediu 2007-2013.</w:t>
      </w:r>
    </w:p>
    <w:p w:rsidR="00694038" w:rsidRPr="00694038" w:rsidRDefault="00694038" w:rsidP="00694038">
      <w:pPr>
        <w:pStyle w:val="Corptext"/>
        <w:tabs>
          <w:tab w:val="left" w:leader="dot" w:pos="9720"/>
        </w:tabs>
        <w:spacing w:after="0"/>
        <w:ind w:firstLine="720"/>
        <w:jc w:val="both"/>
        <w:rPr>
          <w:rFonts w:ascii="Arial" w:eastAsia="Calibri" w:hAnsi="Arial" w:cs="Arial"/>
          <w:sz w:val="24"/>
          <w:szCs w:val="24"/>
          <w:lang w:val="ro-RO"/>
        </w:rPr>
      </w:pPr>
      <w:r w:rsidRPr="00694038">
        <w:rPr>
          <w:rFonts w:ascii="Arial" w:eastAsia="Calibri" w:hAnsi="Arial" w:cs="Arial"/>
          <w:sz w:val="24"/>
          <w:szCs w:val="24"/>
          <w:lang w:val="ro-RO"/>
        </w:rPr>
        <w:t>Printre lucrările prioritare pentru perioada 2014-2020, pentru sistemele de alimentare cu apă,  se numără : realizarea de surse noi, extinderea și reabilitarea surselor existente, extinderea și reabilitarea rețelelor de aducțiune și de distribuție, realizarea de stații de tratare a apei, în vederea potabilizării, creșterea eficienței sistemelor de alimentare cu apă.</w:t>
      </w:r>
    </w:p>
    <w:p w:rsidR="00694038" w:rsidRPr="00694038" w:rsidRDefault="00694038" w:rsidP="00694038">
      <w:pPr>
        <w:ind w:firstLine="708"/>
        <w:jc w:val="both"/>
        <w:rPr>
          <w:rFonts w:ascii="Arial" w:hAnsi="Arial" w:cs="Arial"/>
          <w:color w:val="333333"/>
        </w:rPr>
      </w:pPr>
      <w:r w:rsidRPr="00694038">
        <w:rPr>
          <w:rFonts w:ascii="Arial" w:hAnsi="Arial" w:cs="Arial"/>
        </w:rPr>
        <w:t>Investițiile propuse  au ca  finalitate obţinerea conformarii  sistemelor de alimentare cu apa  și canalizare la cele două directive.</w:t>
      </w:r>
      <w:r w:rsidRPr="00694038">
        <w:rPr>
          <w:rFonts w:ascii="Arial" w:hAnsi="Arial" w:cs="Arial"/>
          <w:color w:val="333333"/>
        </w:rPr>
        <w:t xml:space="preserve"> </w:t>
      </w:r>
    </w:p>
    <w:p w:rsidR="00694038" w:rsidRPr="00694038" w:rsidRDefault="00694038" w:rsidP="00694038">
      <w:pPr>
        <w:ind w:firstLine="708"/>
        <w:jc w:val="both"/>
        <w:rPr>
          <w:rFonts w:ascii="Arial" w:hAnsi="Arial" w:cs="Arial"/>
          <w:color w:val="333333"/>
        </w:rPr>
      </w:pPr>
      <w:r w:rsidRPr="00694038">
        <w:rPr>
          <w:rFonts w:ascii="Arial" w:hAnsi="Arial" w:cs="Arial"/>
          <w:color w:val="333333"/>
        </w:rPr>
        <w:t>Sursele de finanțare necesare realizării dezideratelor propuse sunt realizate prin accesarea de fonduri europene, cofinanțare din fonduri proprii și împrumuturi BERD.</w:t>
      </w:r>
    </w:p>
    <w:p w:rsidR="006D7FF2" w:rsidRPr="00DE2178" w:rsidRDefault="006D7FF2" w:rsidP="008036F5">
      <w:pPr>
        <w:rPr>
          <w:color w:val="FF0000"/>
          <w:sz w:val="20"/>
          <w:szCs w:val="26"/>
          <w:lang w:val="ro-RO"/>
        </w:rPr>
      </w:pPr>
    </w:p>
    <w:p w:rsidR="00695BBF" w:rsidRDefault="00695BBF" w:rsidP="008036F5">
      <w:pPr>
        <w:rPr>
          <w:color w:val="FF0000"/>
          <w:sz w:val="20"/>
          <w:szCs w:val="26"/>
          <w:lang w:val="ro-RO"/>
        </w:rPr>
      </w:pPr>
    </w:p>
    <w:p w:rsidR="00694038" w:rsidRDefault="00694038" w:rsidP="008036F5">
      <w:pPr>
        <w:rPr>
          <w:color w:val="FF0000"/>
          <w:sz w:val="20"/>
          <w:szCs w:val="26"/>
          <w:lang w:val="ro-RO"/>
        </w:rPr>
      </w:pPr>
    </w:p>
    <w:p w:rsidR="00694038" w:rsidRDefault="00694038" w:rsidP="00694038">
      <w:pPr>
        <w:shd w:val="clear" w:color="auto" w:fill="B6DDE8"/>
        <w:rPr>
          <w:rFonts w:ascii="Arial" w:hAnsi="Arial" w:cs="Arial"/>
          <w:b/>
          <w:lang w:val="pt-BR"/>
        </w:rPr>
      </w:pPr>
      <w:r>
        <w:rPr>
          <w:rFonts w:ascii="Arial" w:hAnsi="Arial" w:cs="Arial"/>
          <w:b/>
          <w:lang w:val="pt-BR"/>
        </w:rPr>
        <w:t xml:space="preserve">Cap. II.3. </w:t>
      </w:r>
      <w:r w:rsidRPr="0098169A">
        <w:rPr>
          <w:rFonts w:ascii="Arial" w:hAnsi="Arial" w:cs="Arial"/>
          <w:b/>
          <w:lang w:val="pt-BR"/>
        </w:rPr>
        <w:t>MEDIUL MARIN ŞI COSTIER</w:t>
      </w:r>
    </w:p>
    <w:p w:rsidR="00694038" w:rsidRDefault="00694038" w:rsidP="00694038">
      <w:pPr>
        <w:rPr>
          <w:rFonts w:ascii="Arial" w:hAnsi="Arial" w:cs="Arial"/>
          <w:b/>
          <w:lang w:val="pt-BR"/>
        </w:rPr>
      </w:pPr>
    </w:p>
    <w:p w:rsidR="00694038" w:rsidRPr="00E84764" w:rsidRDefault="00694038" w:rsidP="00694038">
      <w:pPr>
        <w:shd w:val="clear" w:color="auto" w:fill="B6DDE8"/>
        <w:rPr>
          <w:rFonts w:ascii="Arial" w:hAnsi="Arial" w:cs="Arial"/>
          <w:b/>
          <w:lang w:val="pt-BR"/>
        </w:rPr>
      </w:pPr>
      <w:r w:rsidRPr="00E84764">
        <w:rPr>
          <w:rFonts w:ascii="Arial" w:hAnsi="Arial" w:cs="Arial"/>
          <w:b/>
          <w:lang w:val="pt-BR"/>
        </w:rPr>
        <w:t>II.3.1. Starea ecosistemelor marine și de coastă și consecințe</w:t>
      </w:r>
    </w:p>
    <w:p w:rsidR="00694038" w:rsidRDefault="00694038" w:rsidP="00694038">
      <w:pPr>
        <w:ind w:firstLine="720"/>
        <w:jc w:val="both"/>
        <w:rPr>
          <w:rFonts w:ascii="Arial" w:hAnsi="Arial" w:cs="Arial"/>
          <w:lang w:val="ro-RO"/>
        </w:rPr>
      </w:pPr>
    </w:p>
    <w:p w:rsidR="00694038" w:rsidRPr="006F7D48" w:rsidRDefault="00694038" w:rsidP="00694038">
      <w:pPr>
        <w:shd w:val="clear" w:color="auto" w:fill="B6DDE8"/>
        <w:rPr>
          <w:rFonts w:ascii="Arial" w:hAnsi="Arial" w:cs="Arial"/>
          <w:b/>
          <w:lang w:val="pt-BR"/>
        </w:rPr>
      </w:pPr>
      <w:r w:rsidRPr="006F7D48">
        <w:rPr>
          <w:rFonts w:ascii="Arial" w:hAnsi="Arial" w:cs="Arial"/>
          <w:b/>
          <w:lang w:val="pt-BR"/>
        </w:rPr>
        <w:t xml:space="preserve">II.3.1.1. Starea ariilor marine protejate </w:t>
      </w:r>
    </w:p>
    <w:p w:rsidR="00694038" w:rsidRDefault="00694038" w:rsidP="00694038">
      <w:pPr>
        <w:rPr>
          <w:rFonts w:ascii="Arial" w:hAnsi="Arial" w:cs="Arial"/>
          <w:b/>
          <w:i/>
          <w:lang w:val="pt-BR"/>
        </w:rPr>
      </w:pPr>
      <w:r>
        <w:rPr>
          <w:rFonts w:ascii="Arial" w:hAnsi="Arial" w:cs="Arial"/>
          <w:b/>
          <w:noProof/>
          <w:lang w:val="en-US"/>
        </w:rPr>
        <mc:AlternateContent>
          <mc:Choice Requires="wps">
            <w:drawing>
              <wp:anchor distT="0" distB="0" distL="114300" distR="114300" simplePos="0" relativeHeight="251702272" behindDoc="0" locked="0" layoutInCell="1" allowOverlap="1">
                <wp:simplePos x="0" y="0"/>
                <wp:positionH relativeFrom="column">
                  <wp:posOffset>146685</wp:posOffset>
                </wp:positionH>
                <wp:positionV relativeFrom="paragraph">
                  <wp:posOffset>78105</wp:posOffset>
                </wp:positionV>
                <wp:extent cx="5910580" cy="1047750"/>
                <wp:effectExtent l="13335" t="11430" r="10160" b="26670"/>
                <wp:wrapNone/>
                <wp:docPr id="328" name="Casetă text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0580" cy="104775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362148" w:rsidRDefault="00D64C82" w:rsidP="00694038">
                            <w:pPr>
                              <w:jc w:val="both"/>
                              <w:rPr>
                                <w:rFonts w:ascii="Arial" w:hAnsi="Arial" w:cs="Arial"/>
                                <w:lang w:val="it-IT"/>
                              </w:rPr>
                            </w:pPr>
                            <w:r w:rsidRPr="00362148">
                              <w:rPr>
                                <w:rFonts w:ascii="Arial" w:hAnsi="Arial" w:cs="Arial"/>
                                <w:b/>
                                <w:lang w:val="it-IT"/>
                              </w:rPr>
                              <w:t>Cod indicator România</w:t>
                            </w:r>
                            <w:r w:rsidRPr="00362148">
                              <w:rPr>
                                <w:rFonts w:ascii="Arial" w:hAnsi="Arial" w:cs="Arial"/>
                                <w:lang w:val="it-IT"/>
                              </w:rPr>
                              <w:t>: RO41</w:t>
                            </w:r>
                          </w:p>
                          <w:p w:rsidR="00D64C82" w:rsidRPr="00362148" w:rsidRDefault="00D64C82" w:rsidP="00694038">
                            <w:pPr>
                              <w:jc w:val="both"/>
                              <w:rPr>
                                <w:rFonts w:ascii="Arial" w:hAnsi="Arial" w:cs="Arial"/>
                                <w:lang w:val="it-IT"/>
                              </w:rPr>
                            </w:pPr>
                            <w:r w:rsidRPr="00362148">
                              <w:rPr>
                                <w:rFonts w:ascii="Arial" w:hAnsi="Arial" w:cs="Arial"/>
                                <w:b/>
                                <w:lang w:val="it-IT"/>
                              </w:rPr>
                              <w:t>Cod indicator AEM</w:t>
                            </w:r>
                            <w:r w:rsidRPr="00362148">
                              <w:rPr>
                                <w:rFonts w:ascii="Arial" w:hAnsi="Arial" w:cs="Arial"/>
                                <w:lang w:val="it-IT"/>
                              </w:rPr>
                              <w:t xml:space="preserve">: </w:t>
                            </w:r>
                            <w:r w:rsidRPr="00362148">
                              <w:rPr>
                                <w:rFonts w:ascii="Arial" w:hAnsi="Arial" w:cs="Arial"/>
                                <w:bCs/>
                                <w:lang w:val="it-IT"/>
                              </w:rPr>
                              <w:t xml:space="preserve">SEBI 07 </w:t>
                            </w:r>
                          </w:p>
                          <w:p w:rsidR="00D64C82" w:rsidRPr="000D787B" w:rsidRDefault="00D64C82" w:rsidP="00694038">
                            <w:pPr>
                              <w:autoSpaceDE w:val="0"/>
                              <w:autoSpaceDN w:val="0"/>
                              <w:adjustRightInd w:val="0"/>
                              <w:jc w:val="both"/>
                              <w:rPr>
                                <w:rFonts w:ascii="Arial" w:hAnsi="Arial" w:cs="Arial"/>
                                <w:bCs/>
                                <w:color w:val="000000"/>
                                <w:lang w:val="fr-FR"/>
                              </w:rPr>
                            </w:pPr>
                            <w:r w:rsidRPr="00A33B40">
                              <w:rPr>
                                <w:rFonts w:ascii="Arial" w:hAnsi="Arial" w:cs="Arial"/>
                                <w:b/>
                                <w:bCs/>
                                <w:lang w:val="fr-FR"/>
                              </w:rPr>
                              <w:t>DENUMIRE</w:t>
                            </w:r>
                            <w:r w:rsidRPr="000D787B">
                              <w:rPr>
                                <w:rFonts w:ascii="Arial" w:hAnsi="Arial" w:cs="Arial"/>
                                <w:bCs/>
                                <w:lang w:val="fr-FR"/>
                              </w:rPr>
                              <w:t>: ARII NATURALE PROTEJATE DE INTERES NAŢIONAL</w:t>
                            </w:r>
                          </w:p>
                          <w:p w:rsidR="00D64C82" w:rsidRPr="00D94BA1" w:rsidRDefault="00D64C82" w:rsidP="00694038">
                            <w:pPr>
                              <w:autoSpaceDE w:val="0"/>
                              <w:autoSpaceDN w:val="0"/>
                              <w:adjustRightInd w:val="0"/>
                              <w:jc w:val="both"/>
                              <w:rPr>
                                <w:rFonts w:ascii="Arial" w:hAnsi="Arial" w:cs="Arial"/>
                                <w:color w:val="000000"/>
                                <w:lang w:val="fr-FR"/>
                              </w:rPr>
                            </w:pPr>
                            <w:r w:rsidRPr="00A33B40">
                              <w:rPr>
                                <w:rFonts w:ascii="Arial" w:hAnsi="Arial" w:cs="Arial"/>
                                <w:b/>
                                <w:bCs/>
                                <w:lang w:val="fr-FR"/>
                              </w:rPr>
                              <w:t>DEFINIŢIE</w:t>
                            </w:r>
                            <w:r w:rsidRPr="000D787B">
                              <w:rPr>
                                <w:rFonts w:ascii="Arial" w:hAnsi="Arial" w:cs="Arial"/>
                                <w:bCs/>
                                <w:lang w:val="fr-FR"/>
                              </w:rPr>
                              <w:t>:</w:t>
                            </w:r>
                            <w:r>
                              <w:rPr>
                                <w:rFonts w:ascii="Arial" w:hAnsi="Arial" w:cs="Arial"/>
                                <w:bCs/>
                                <w:lang w:val="fr-FR"/>
                              </w:rPr>
                              <w:t xml:space="preserve"> </w:t>
                            </w:r>
                            <w:r w:rsidRPr="000D787B">
                              <w:rPr>
                                <w:rFonts w:ascii="Arial" w:hAnsi="Arial" w:cs="Arial"/>
                                <w:bCs/>
                                <w:color w:val="000000"/>
                                <w:lang w:val="fr-FR"/>
                              </w:rPr>
                              <w:t>arii marine protejate (</w:t>
                            </w:r>
                            <w:r w:rsidRPr="000D787B">
                              <w:rPr>
                                <w:rFonts w:ascii="Arial" w:hAnsi="Arial" w:cs="Arial"/>
                                <w:color w:val="000000"/>
                                <w:lang w:val="fr-FR"/>
                              </w:rPr>
                              <w:t>Indicatorul descrie evoluţia numărului ariilor protejate şi a suprafeţelor care acoperă ariile protejate)</w:t>
                            </w:r>
                            <w:r w:rsidRPr="00D94BA1">
                              <w:rPr>
                                <w:rFonts w:ascii="Arial" w:hAnsi="Arial" w:cs="Arial"/>
                                <w:color w:val="000000"/>
                                <w:lang w:val="fr-FR"/>
                              </w:rPr>
                              <w:t xml:space="preserve">. </w:t>
                            </w:r>
                          </w:p>
                          <w:p w:rsidR="00D64C82" w:rsidRPr="000D787B" w:rsidRDefault="00D64C82" w:rsidP="00694038">
                            <w:pPr>
                              <w:ind w:firstLine="720"/>
                              <w:jc w:val="both"/>
                              <w:rPr>
                                <w:rFonts w:ascii="Arial" w:hAnsi="Arial" w:cs="Arial"/>
                                <w:lang w:val="fr-FR"/>
                              </w:rPr>
                            </w:pPr>
                          </w:p>
                          <w:p w:rsidR="00D64C82" w:rsidRPr="000D787B" w:rsidRDefault="00D64C82" w:rsidP="00694038">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tă text 328" o:spid="_x0000_s1026" type="#_x0000_t202" style="position:absolute;margin-left:11.55pt;margin-top:6.15pt;width:465.4pt;height: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" strokecolor="#92cddc" strokeweight="1pt">
                <v:fill color2="#b6dde8" focus="100%" type="gradient"/>
                <v:shadow on="t" color="#205867" opacity=".5" offset="1pt"/>
                <v:textbox>
                  <w:txbxContent>
                    <w:p w:rsidR="00D64C82" w:rsidRPr="00362148" w:rsidRDefault="00D64C82" w:rsidP="00694038">
                      <w:pPr>
                        <w:jc w:val="both"/>
                        <w:rPr>
                          <w:rFonts w:ascii="Arial" w:hAnsi="Arial" w:cs="Arial"/>
                          <w:lang w:val="it-IT"/>
                        </w:rPr>
                      </w:pPr>
                      <w:r w:rsidRPr="00362148">
                        <w:rPr>
                          <w:rFonts w:ascii="Arial" w:hAnsi="Arial" w:cs="Arial"/>
                          <w:b/>
                          <w:lang w:val="it-IT"/>
                        </w:rPr>
                        <w:t>Cod indicator România</w:t>
                      </w:r>
                      <w:r w:rsidRPr="00362148">
                        <w:rPr>
                          <w:rFonts w:ascii="Arial" w:hAnsi="Arial" w:cs="Arial"/>
                          <w:lang w:val="it-IT"/>
                        </w:rPr>
                        <w:t>: RO41</w:t>
                      </w:r>
                    </w:p>
                    <w:p w:rsidR="00D64C82" w:rsidRPr="00362148" w:rsidRDefault="00D64C82" w:rsidP="00694038">
                      <w:pPr>
                        <w:jc w:val="both"/>
                        <w:rPr>
                          <w:rFonts w:ascii="Arial" w:hAnsi="Arial" w:cs="Arial"/>
                          <w:lang w:val="it-IT"/>
                        </w:rPr>
                      </w:pPr>
                      <w:r w:rsidRPr="00362148">
                        <w:rPr>
                          <w:rFonts w:ascii="Arial" w:hAnsi="Arial" w:cs="Arial"/>
                          <w:b/>
                          <w:lang w:val="it-IT"/>
                        </w:rPr>
                        <w:t>Cod indicator AEM</w:t>
                      </w:r>
                      <w:r w:rsidRPr="00362148">
                        <w:rPr>
                          <w:rFonts w:ascii="Arial" w:hAnsi="Arial" w:cs="Arial"/>
                          <w:lang w:val="it-IT"/>
                        </w:rPr>
                        <w:t xml:space="preserve">: </w:t>
                      </w:r>
                      <w:r w:rsidRPr="00362148">
                        <w:rPr>
                          <w:rFonts w:ascii="Arial" w:hAnsi="Arial" w:cs="Arial"/>
                          <w:bCs/>
                          <w:lang w:val="it-IT"/>
                        </w:rPr>
                        <w:t xml:space="preserve">SEBI 07 </w:t>
                      </w:r>
                    </w:p>
                    <w:p w:rsidR="00D64C82" w:rsidRPr="000D787B" w:rsidRDefault="00D64C82" w:rsidP="00694038">
                      <w:pPr>
                        <w:autoSpaceDE w:val="0"/>
                        <w:autoSpaceDN w:val="0"/>
                        <w:adjustRightInd w:val="0"/>
                        <w:jc w:val="both"/>
                        <w:rPr>
                          <w:rFonts w:ascii="Arial" w:hAnsi="Arial" w:cs="Arial"/>
                          <w:bCs/>
                          <w:color w:val="000000"/>
                          <w:lang w:val="fr-FR"/>
                        </w:rPr>
                      </w:pPr>
                      <w:r w:rsidRPr="00A33B40">
                        <w:rPr>
                          <w:rFonts w:ascii="Arial" w:hAnsi="Arial" w:cs="Arial"/>
                          <w:b/>
                          <w:bCs/>
                          <w:lang w:val="fr-FR"/>
                        </w:rPr>
                        <w:t>DENUMIRE</w:t>
                      </w:r>
                      <w:r w:rsidRPr="000D787B">
                        <w:rPr>
                          <w:rFonts w:ascii="Arial" w:hAnsi="Arial" w:cs="Arial"/>
                          <w:bCs/>
                          <w:lang w:val="fr-FR"/>
                        </w:rPr>
                        <w:t>: ARII NATURALE PROTEJATE DE INTERES NAŢIONAL</w:t>
                      </w:r>
                    </w:p>
                    <w:p w:rsidR="00D64C82" w:rsidRPr="00D94BA1" w:rsidRDefault="00D64C82" w:rsidP="00694038">
                      <w:pPr>
                        <w:autoSpaceDE w:val="0"/>
                        <w:autoSpaceDN w:val="0"/>
                        <w:adjustRightInd w:val="0"/>
                        <w:jc w:val="both"/>
                        <w:rPr>
                          <w:rFonts w:ascii="Arial" w:hAnsi="Arial" w:cs="Arial"/>
                          <w:color w:val="000000"/>
                          <w:lang w:val="fr-FR"/>
                        </w:rPr>
                      </w:pPr>
                      <w:r w:rsidRPr="00A33B40">
                        <w:rPr>
                          <w:rFonts w:ascii="Arial" w:hAnsi="Arial" w:cs="Arial"/>
                          <w:b/>
                          <w:bCs/>
                          <w:lang w:val="fr-FR"/>
                        </w:rPr>
                        <w:t>DEFINIŢIE</w:t>
                      </w:r>
                      <w:r w:rsidRPr="000D787B">
                        <w:rPr>
                          <w:rFonts w:ascii="Arial" w:hAnsi="Arial" w:cs="Arial"/>
                          <w:bCs/>
                          <w:lang w:val="fr-FR"/>
                        </w:rPr>
                        <w:t>:</w:t>
                      </w:r>
                      <w:r>
                        <w:rPr>
                          <w:rFonts w:ascii="Arial" w:hAnsi="Arial" w:cs="Arial"/>
                          <w:bCs/>
                          <w:lang w:val="fr-FR"/>
                        </w:rPr>
                        <w:t xml:space="preserve"> </w:t>
                      </w:r>
                      <w:r w:rsidRPr="000D787B">
                        <w:rPr>
                          <w:rFonts w:ascii="Arial" w:hAnsi="Arial" w:cs="Arial"/>
                          <w:bCs/>
                          <w:color w:val="000000"/>
                          <w:lang w:val="fr-FR"/>
                        </w:rPr>
                        <w:t>arii marine protejate (</w:t>
                      </w:r>
                      <w:r w:rsidRPr="000D787B">
                        <w:rPr>
                          <w:rFonts w:ascii="Arial" w:hAnsi="Arial" w:cs="Arial"/>
                          <w:color w:val="000000"/>
                          <w:lang w:val="fr-FR"/>
                        </w:rPr>
                        <w:t>Indicatorul descrie evoluţia numărului ariilor protejate şi a suprafeţelor care acoperă ariile protejate)</w:t>
                      </w:r>
                      <w:r w:rsidRPr="00D94BA1">
                        <w:rPr>
                          <w:rFonts w:ascii="Arial" w:hAnsi="Arial" w:cs="Arial"/>
                          <w:color w:val="000000"/>
                          <w:lang w:val="fr-FR"/>
                        </w:rPr>
                        <w:t xml:space="preserve">. </w:t>
                      </w:r>
                    </w:p>
                    <w:p w:rsidR="00D64C82" w:rsidRPr="000D787B" w:rsidRDefault="00D64C82" w:rsidP="00694038">
                      <w:pPr>
                        <w:ind w:firstLine="720"/>
                        <w:jc w:val="both"/>
                        <w:rPr>
                          <w:rFonts w:ascii="Arial" w:hAnsi="Arial" w:cs="Arial"/>
                          <w:lang w:val="fr-FR"/>
                        </w:rPr>
                      </w:pPr>
                    </w:p>
                    <w:p w:rsidR="00D64C82" w:rsidRPr="000D787B" w:rsidRDefault="00D64C82" w:rsidP="00694038">
                      <w:pPr>
                        <w:rPr>
                          <w:lang w:val="fr-FR"/>
                        </w:rPr>
                      </w:pPr>
                    </w:p>
                  </w:txbxContent>
                </v:textbox>
              </v:shape>
            </w:pict>
          </mc:Fallback>
        </mc:AlternateContent>
      </w:r>
    </w:p>
    <w:p w:rsidR="00694038" w:rsidRDefault="00694038" w:rsidP="00694038">
      <w:pPr>
        <w:rPr>
          <w:rFonts w:ascii="Arial" w:hAnsi="Arial" w:cs="Arial"/>
          <w:b/>
          <w:i/>
          <w:lang w:val="pt-BR"/>
        </w:rPr>
      </w:pPr>
    </w:p>
    <w:p w:rsidR="00694038" w:rsidRPr="00E84764" w:rsidRDefault="00694038" w:rsidP="00694038">
      <w:pPr>
        <w:rPr>
          <w:rFonts w:ascii="Arial" w:hAnsi="Arial" w:cs="Arial"/>
          <w:b/>
          <w:i/>
          <w:lang w:val="it-IT"/>
        </w:rPr>
      </w:pPr>
    </w:p>
    <w:p w:rsidR="00694038" w:rsidRPr="00E84764" w:rsidRDefault="00694038" w:rsidP="00694038">
      <w:pPr>
        <w:rPr>
          <w:rFonts w:ascii="Arial" w:hAnsi="Arial" w:cs="Arial"/>
          <w:b/>
          <w:i/>
          <w:lang w:val="it-IT"/>
        </w:rPr>
      </w:pPr>
    </w:p>
    <w:p w:rsidR="00694038" w:rsidRDefault="00694038" w:rsidP="00694038">
      <w:pPr>
        <w:ind w:firstLine="720"/>
        <w:rPr>
          <w:rFonts w:ascii="Arial" w:hAnsi="Arial" w:cs="Arial"/>
          <w:b/>
          <w:lang w:val="ro-RO"/>
        </w:rPr>
      </w:pPr>
    </w:p>
    <w:p w:rsidR="00694038" w:rsidRDefault="00694038" w:rsidP="00694038">
      <w:pPr>
        <w:ind w:firstLine="720"/>
        <w:rPr>
          <w:rFonts w:ascii="Arial" w:hAnsi="Arial" w:cs="Arial"/>
          <w:b/>
          <w:lang w:val="ro-RO"/>
        </w:rPr>
      </w:pPr>
    </w:p>
    <w:p w:rsidR="00694038" w:rsidRDefault="00694038" w:rsidP="00694038">
      <w:pPr>
        <w:ind w:firstLine="720"/>
        <w:rPr>
          <w:rFonts w:ascii="Arial" w:hAnsi="Arial" w:cs="Arial"/>
          <w:b/>
          <w:lang w:val="ro-RO"/>
        </w:rPr>
      </w:pPr>
    </w:p>
    <w:p w:rsidR="00694038" w:rsidRDefault="00694038" w:rsidP="00694038">
      <w:pPr>
        <w:jc w:val="both"/>
        <w:rPr>
          <w:rFonts w:ascii="Arial" w:hAnsi="Arial" w:cs="Arial"/>
          <w:lang w:val="ro-RO"/>
        </w:rPr>
      </w:pPr>
    </w:p>
    <w:p w:rsidR="00694038" w:rsidRPr="006F7D48" w:rsidRDefault="00694038" w:rsidP="00694038">
      <w:pPr>
        <w:shd w:val="clear" w:color="auto" w:fill="B6DDE8"/>
        <w:jc w:val="both"/>
        <w:rPr>
          <w:rFonts w:ascii="Arial" w:hAnsi="Arial" w:cs="Arial"/>
          <w:b/>
          <w:lang w:val="ro-RO"/>
        </w:rPr>
      </w:pPr>
      <w:r w:rsidRPr="006F7D48">
        <w:rPr>
          <w:rFonts w:ascii="Arial" w:hAnsi="Arial" w:cs="Arial"/>
          <w:b/>
          <w:lang w:val="pt-BR"/>
        </w:rPr>
        <w:t xml:space="preserve">II.3.1.1.1. </w:t>
      </w:r>
      <w:r w:rsidRPr="006F7D48">
        <w:rPr>
          <w:rFonts w:ascii="Arial" w:hAnsi="Arial" w:cs="Arial"/>
          <w:b/>
          <w:lang w:val="ro-RO"/>
        </w:rPr>
        <w:t>„Acvatoriul litoral marin Vama Veche - 2 Mai“</w:t>
      </w:r>
    </w:p>
    <w:p w:rsidR="00694038" w:rsidRPr="003E6975" w:rsidRDefault="00694038" w:rsidP="00694038">
      <w:pPr>
        <w:ind w:firstLine="720"/>
        <w:jc w:val="both"/>
        <w:rPr>
          <w:rFonts w:ascii="Arial" w:hAnsi="Arial" w:cs="Arial"/>
          <w:lang w:val="ro-RO"/>
        </w:rPr>
      </w:pPr>
      <w:r w:rsidRPr="003E6975">
        <w:rPr>
          <w:rFonts w:ascii="Arial" w:hAnsi="Arial" w:cs="Arial"/>
          <w:lang w:val="ro-RO"/>
        </w:rPr>
        <w:t>Aria naturală protejată de interes național pe care INCDM o administrează prin preluare în custodie (Convenţia nr. 306/2011) (numită în continuare  Rezerva</w:t>
      </w:r>
      <w:r>
        <w:rPr>
          <w:rFonts w:ascii="Arial" w:hAnsi="Arial" w:cs="Arial"/>
          <w:lang w:val="ro-RO"/>
        </w:rPr>
        <w:t>ț</w:t>
      </w:r>
      <w:r w:rsidRPr="003E6975">
        <w:rPr>
          <w:rFonts w:ascii="Arial" w:hAnsi="Arial" w:cs="Arial"/>
          <w:lang w:val="ro-RO"/>
        </w:rPr>
        <w:t>ia Vama Veche</w:t>
      </w:r>
      <w:r>
        <w:rPr>
          <w:rFonts w:ascii="Arial" w:hAnsi="Arial" w:cs="Arial"/>
          <w:lang w:val="ro-RO"/>
        </w:rPr>
        <w:t xml:space="preserve"> - </w:t>
      </w:r>
      <w:r w:rsidRPr="003E6975">
        <w:rPr>
          <w:rFonts w:ascii="Arial" w:hAnsi="Arial" w:cs="Arial"/>
          <w:lang w:val="ro-RO"/>
        </w:rPr>
        <w:t>2</w:t>
      </w:r>
      <w:r>
        <w:rPr>
          <w:rFonts w:ascii="Arial" w:hAnsi="Arial" w:cs="Arial"/>
          <w:lang w:val="ro-RO"/>
        </w:rPr>
        <w:t xml:space="preserve"> </w:t>
      </w:r>
      <w:r w:rsidRPr="003E6975">
        <w:rPr>
          <w:rFonts w:ascii="Arial" w:hAnsi="Arial" w:cs="Arial"/>
          <w:lang w:val="ro-RO"/>
        </w:rPr>
        <w:t>Mai</w:t>
      </w:r>
      <w:r>
        <w:rPr>
          <w:rFonts w:ascii="Arial" w:hAnsi="Arial" w:cs="Arial"/>
          <w:lang w:val="ro-RO"/>
        </w:rPr>
        <w:t xml:space="preserve">) </w:t>
      </w:r>
      <w:r w:rsidRPr="003E6975">
        <w:rPr>
          <w:rFonts w:ascii="Arial" w:hAnsi="Arial" w:cs="Arial"/>
          <w:lang w:val="ro-RO"/>
        </w:rPr>
        <w:t>este</w:t>
      </w:r>
      <w:r>
        <w:rPr>
          <w:rFonts w:ascii="Arial" w:hAnsi="Arial" w:cs="Arial"/>
          <w:lang w:val="ro-RO"/>
        </w:rPr>
        <w:t xml:space="preserve"> „</w:t>
      </w:r>
      <w:r w:rsidRPr="003E6975">
        <w:rPr>
          <w:rFonts w:ascii="Arial" w:hAnsi="Arial" w:cs="Arial"/>
          <w:lang w:val="ro-RO"/>
        </w:rPr>
        <w:t xml:space="preserve">Acvatoriul litoral marin Vama Veche </w:t>
      </w:r>
      <w:r>
        <w:rPr>
          <w:rFonts w:ascii="Arial" w:hAnsi="Arial" w:cs="Arial"/>
          <w:lang w:val="ro-RO"/>
        </w:rPr>
        <w:t>-</w:t>
      </w:r>
      <w:r w:rsidRPr="003E6975">
        <w:rPr>
          <w:rFonts w:ascii="Arial" w:hAnsi="Arial" w:cs="Arial"/>
          <w:lang w:val="ro-RO"/>
        </w:rPr>
        <w:t xml:space="preserve"> 2 Mai”</w:t>
      </w:r>
      <w:r>
        <w:rPr>
          <w:rFonts w:ascii="Arial" w:hAnsi="Arial" w:cs="Arial"/>
          <w:lang w:val="ro-RO"/>
        </w:rPr>
        <w:t>,</w:t>
      </w:r>
      <w:r w:rsidRPr="003E6975">
        <w:rPr>
          <w:rFonts w:ascii="Arial" w:hAnsi="Arial" w:cs="Arial"/>
          <w:lang w:val="ro-RO"/>
        </w:rPr>
        <w:t xml:space="preserve"> înființată prin Decizia 31/1980 a Consiliulu</w:t>
      </w:r>
      <w:r w:rsidRPr="00AA31DA">
        <w:rPr>
          <w:rFonts w:ascii="Arial" w:hAnsi="Arial" w:cs="Arial"/>
          <w:lang w:val="ro-RO"/>
        </w:rPr>
        <w:t xml:space="preserve">i Județean Constanța și confirmată ca arie protejată de Legea nr. 5 / 2000 privind aprobarea Planului de amenajare a teritoriului național, având codul 2.345. </w:t>
      </w:r>
      <w:r w:rsidRPr="003E6975">
        <w:rPr>
          <w:rFonts w:ascii="Arial" w:hAnsi="Arial" w:cs="Arial"/>
          <w:lang w:val="it-IT"/>
        </w:rPr>
        <w:t xml:space="preserve">Peste această se suprapune situl Natura 2000 ROSCI0269 </w:t>
      </w:r>
      <w:r>
        <w:rPr>
          <w:rFonts w:ascii="Arial" w:hAnsi="Arial" w:cs="Arial"/>
          <w:lang w:val="it-IT"/>
        </w:rPr>
        <w:t>-</w:t>
      </w:r>
      <w:r w:rsidRPr="003E6975">
        <w:rPr>
          <w:rFonts w:ascii="Arial" w:hAnsi="Arial" w:cs="Arial"/>
          <w:lang w:val="it-IT"/>
        </w:rPr>
        <w:t xml:space="preserve"> Vama Veche -</w:t>
      </w:r>
      <w:r>
        <w:rPr>
          <w:rFonts w:ascii="Arial" w:hAnsi="Arial" w:cs="Arial"/>
          <w:lang w:val="it-IT"/>
        </w:rPr>
        <w:t xml:space="preserve"> </w:t>
      </w:r>
      <w:r w:rsidRPr="003E6975">
        <w:rPr>
          <w:rFonts w:ascii="Arial" w:hAnsi="Arial" w:cs="Arial"/>
          <w:lang w:val="it-IT"/>
        </w:rPr>
        <w:t>2 Mai.</w:t>
      </w:r>
      <w:r>
        <w:rPr>
          <w:rFonts w:ascii="Arial" w:hAnsi="Arial" w:cs="Arial"/>
          <w:lang w:val="it-IT"/>
        </w:rPr>
        <w:t xml:space="preserve"> Redăm în continuare rezultatele monitorizărilor efectuate de custode pe parcursul anului 2015.</w:t>
      </w:r>
    </w:p>
    <w:p w:rsidR="00694038" w:rsidRPr="00D86151" w:rsidRDefault="00694038" w:rsidP="00694038">
      <w:pPr>
        <w:ind w:firstLine="720"/>
        <w:jc w:val="both"/>
        <w:rPr>
          <w:rFonts w:ascii="Arial" w:hAnsi="Arial" w:cs="Arial"/>
          <w:b/>
          <w:sz w:val="8"/>
          <w:lang w:val="ro-RO"/>
        </w:rPr>
      </w:pPr>
    </w:p>
    <w:p w:rsidR="00694038" w:rsidRDefault="00694038" w:rsidP="00694038">
      <w:pPr>
        <w:shd w:val="clear" w:color="auto" w:fill="B6DDE8"/>
        <w:rPr>
          <w:rFonts w:ascii="Arial" w:hAnsi="Arial" w:cs="Arial"/>
          <w:b/>
          <w:lang w:val="ro-RO"/>
        </w:rPr>
      </w:pPr>
      <w:r>
        <w:rPr>
          <w:rFonts w:ascii="Arial" w:hAnsi="Arial" w:cs="Arial"/>
          <w:b/>
          <w:lang w:val="ro-RO"/>
        </w:rPr>
        <w:t>Indicatori fizico-chimici</w:t>
      </w:r>
    </w:p>
    <w:p w:rsidR="00694038" w:rsidRPr="00EC3B86" w:rsidRDefault="00694038" w:rsidP="00694038">
      <w:pPr>
        <w:ind w:firstLine="720"/>
        <w:jc w:val="both"/>
        <w:rPr>
          <w:lang w:val="ro-RO"/>
        </w:rPr>
      </w:pPr>
      <w:r w:rsidRPr="00EC3B86">
        <w:rPr>
          <w:rFonts w:ascii="Arial" w:hAnsi="Arial" w:cs="Arial"/>
          <w:lang w:val="ro-RO"/>
        </w:rPr>
        <w:t xml:space="preserve">Indicatorii </w:t>
      </w:r>
      <w:r w:rsidRPr="007B6BD8">
        <w:rPr>
          <w:rFonts w:ascii="Arial" w:hAnsi="Arial" w:cs="Arial"/>
          <w:color w:val="000000"/>
          <w:lang w:val="ro-RO"/>
        </w:rPr>
        <w:t>fizico-chimici</w:t>
      </w:r>
      <w:r w:rsidRPr="00EC3B86">
        <w:rPr>
          <w:rFonts w:ascii="Arial" w:hAnsi="Arial" w:cs="Arial"/>
          <w:lang w:val="ro-RO"/>
        </w:rPr>
        <w:t xml:space="preserve"> investigaţi</w:t>
      </w:r>
      <w:r>
        <w:rPr>
          <w:rFonts w:ascii="Arial" w:hAnsi="Arial" w:cs="Arial"/>
          <w:lang w:val="ro-RO"/>
        </w:rPr>
        <w:t xml:space="preserve"> în anul 2015</w:t>
      </w:r>
      <w:r w:rsidRPr="00EC3B86">
        <w:rPr>
          <w:rFonts w:ascii="Arial" w:hAnsi="Arial" w:cs="Arial"/>
          <w:lang w:val="ro-RO"/>
        </w:rPr>
        <w:t xml:space="preserve"> în vederea monitoringului calităţii apelor </w:t>
      </w:r>
      <w:r>
        <w:rPr>
          <w:rFonts w:ascii="Arial" w:hAnsi="Arial" w:cs="Arial"/>
          <w:lang w:val="ro-RO"/>
        </w:rPr>
        <w:t xml:space="preserve">Mării Negre din Rezervatia 2Mai-Vama Veche </w:t>
      </w:r>
      <w:r w:rsidRPr="00EC3B86">
        <w:rPr>
          <w:rFonts w:ascii="Arial" w:hAnsi="Arial" w:cs="Arial"/>
          <w:lang w:val="ro-RO"/>
        </w:rPr>
        <w:t>s-</w:t>
      </w:r>
      <w:r>
        <w:rPr>
          <w:rFonts w:ascii="Arial" w:hAnsi="Arial" w:cs="Arial"/>
          <w:lang w:val="ro-RO"/>
        </w:rPr>
        <w:t>a</w:t>
      </w:r>
      <w:r w:rsidRPr="00EC3B86">
        <w:rPr>
          <w:rFonts w:ascii="Arial" w:hAnsi="Arial" w:cs="Arial"/>
          <w:lang w:val="ro-RO"/>
        </w:rPr>
        <w:t>u obţinut din analiza probe</w:t>
      </w:r>
      <w:r>
        <w:rPr>
          <w:rFonts w:ascii="Arial" w:hAnsi="Arial" w:cs="Arial"/>
          <w:lang w:val="ro-RO"/>
        </w:rPr>
        <w:t>lor</w:t>
      </w:r>
      <w:r w:rsidRPr="00EC3B86">
        <w:rPr>
          <w:rFonts w:ascii="Arial" w:hAnsi="Arial" w:cs="Arial"/>
          <w:lang w:val="ro-RO"/>
        </w:rPr>
        <w:t xml:space="preserve"> </w:t>
      </w:r>
      <w:r>
        <w:rPr>
          <w:rFonts w:ascii="Arial" w:hAnsi="Arial" w:cs="Arial"/>
          <w:lang w:val="ro-RO"/>
        </w:rPr>
        <w:t xml:space="preserve">(N=4) </w:t>
      </w:r>
      <w:r w:rsidRPr="00EC3B86">
        <w:rPr>
          <w:rFonts w:ascii="Arial" w:hAnsi="Arial" w:cs="Arial"/>
          <w:lang w:val="ro-RO"/>
        </w:rPr>
        <w:t xml:space="preserve">de apă de suprafaţă  şi din coloana de apă </w:t>
      </w:r>
      <w:r>
        <w:rPr>
          <w:rFonts w:ascii="Arial" w:hAnsi="Arial" w:cs="Arial"/>
          <w:lang w:val="ro-RO"/>
        </w:rPr>
        <w:t>(0–2</w:t>
      </w:r>
      <w:r w:rsidRPr="00EC3B86">
        <w:rPr>
          <w:rFonts w:ascii="Arial" w:hAnsi="Arial" w:cs="Arial"/>
          <w:lang w:val="ro-RO"/>
        </w:rPr>
        <w:t>0m) prelevate în</w:t>
      </w:r>
      <w:r>
        <w:rPr>
          <w:rFonts w:ascii="Arial" w:hAnsi="Arial" w:cs="Arial"/>
          <w:lang w:val="ro-RO"/>
        </w:rPr>
        <w:t>tr-o expediţie</w:t>
      </w:r>
      <w:r w:rsidRPr="00EC3B86">
        <w:rPr>
          <w:rFonts w:ascii="Arial" w:hAnsi="Arial" w:cs="Arial"/>
          <w:lang w:val="ro-RO"/>
        </w:rPr>
        <w:t xml:space="preserve"> oceanografic</w:t>
      </w:r>
      <w:r>
        <w:rPr>
          <w:rFonts w:ascii="Arial" w:hAnsi="Arial" w:cs="Arial"/>
          <w:lang w:val="ro-RO"/>
        </w:rPr>
        <w:t>ă</w:t>
      </w:r>
      <w:r w:rsidRPr="00EC3B86">
        <w:rPr>
          <w:rFonts w:ascii="Arial" w:hAnsi="Arial" w:cs="Arial"/>
          <w:lang w:val="ro-RO"/>
        </w:rPr>
        <w:t xml:space="preserve"> (în </w:t>
      </w:r>
      <w:r>
        <w:rPr>
          <w:rFonts w:ascii="Arial" w:hAnsi="Arial" w:cs="Arial"/>
          <w:lang w:val="ro-RO"/>
        </w:rPr>
        <w:t>luna iunie),  din două stații situate pe izobatele de 5m și 20m. Conform</w:t>
      </w:r>
      <w:r w:rsidRPr="00EC3B86">
        <w:rPr>
          <w:rFonts w:ascii="Arial" w:hAnsi="Arial" w:cs="Arial"/>
          <w:lang w:val="ro-RO"/>
        </w:rPr>
        <w:t xml:space="preserve"> </w:t>
      </w:r>
      <w:r>
        <w:rPr>
          <w:rFonts w:ascii="Arial" w:hAnsi="Arial" w:cs="Arial"/>
          <w:lang w:val="ro-RO"/>
        </w:rPr>
        <w:t>clasificării</w:t>
      </w:r>
      <w:r w:rsidRPr="00EC3B86">
        <w:rPr>
          <w:rFonts w:ascii="Arial" w:hAnsi="Arial" w:cs="Arial"/>
          <w:lang w:val="ro-RO"/>
        </w:rPr>
        <w:t xml:space="preserve"> </w:t>
      </w:r>
      <w:r>
        <w:rPr>
          <w:rFonts w:ascii="Arial" w:hAnsi="Arial" w:cs="Arial"/>
          <w:lang w:val="ro-RO"/>
        </w:rPr>
        <w:t>din</w:t>
      </w:r>
      <w:r w:rsidRPr="00EC3B86">
        <w:rPr>
          <w:rFonts w:ascii="Arial" w:hAnsi="Arial" w:cs="Arial"/>
          <w:lang w:val="ro-RO"/>
        </w:rPr>
        <w:t xml:space="preserve"> Directivele Cadru Apă şi Strategie Marină, </w:t>
      </w:r>
      <w:r>
        <w:rPr>
          <w:rFonts w:ascii="Arial" w:hAnsi="Arial" w:cs="Arial"/>
          <w:lang w:val="ro-RO"/>
        </w:rPr>
        <w:t>ambele stații sunt incluse în tipul apelor costiere.</w:t>
      </w:r>
    </w:p>
    <w:p w:rsidR="00694038" w:rsidRPr="00EC3B86" w:rsidRDefault="00694038" w:rsidP="00694038">
      <w:pPr>
        <w:ind w:firstLine="720"/>
        <w:jc w:val="both"/>
        <w:rPr>
          <w:rFonts w:ascii="Arial" w:hAnsi="Arial" w:cs="Arial"/>
          <w:lang w:val="ro-RO"/>
        </w:rPr>
      </w:pPr>
      <w:r w:rsidRPr="00EC3B86">
        <w:rPr>
          <w:rFonts w:ascii="Arial" w:hAnsi="Arial" w:cs="Arial"/>
          <w:lang w:val="ro-RO"/>
        </w:rPr>
        <w:t>Au fost analizaţi principalii indicatori fizico-chimici şi de stare care caracterizează si co</w:t>
      </w:r>
      <w:r>
        <w:rPr>
          <w:rFonts w:ascii="Arial" w:hAnsi="Arial" w:cs="Arial"/>
          <w:lang w:val="ro-RO"/>
        </w:rPr>
        <w:t>ntrolează nivelul eutrofizării ș</w:t>
      </w:r>
      <w:r w:rsidRPr="00EC3B86">
        <w:rPr>
          <w:rFonts w:ascii="Arial" w:hAnsi="Arial" w:cs="Arial"/>
          <w:lang w:val="ro-RO"/>
        </w:rPr>
        <w:t>i anume: salinitatea, pH-ul, oxigenul dizolvat, nutrienţii anorganici.</w:t>
      </w:r>
    </w:p>
    <w:p w:rsidR="00694038" w:rsidRPr="00EC3B86" w:rsidRDefault="00694038" w:rsidP="00694038">
      <w:pPr>
        <w:pStyle w:val="Corptext2"/>
        <w:ind w:firstLine="720"/>
        <w:rPr>
          <w:rFonts w:ascii="Arial" w:hAnsi="Arial" w:cs="Arial"/>
          <w:lang w:val="ro-RO"/>
        </w:rPr>
      </w:pPr>
      <w:r>
        <w:rPr>
          <w:rFonts w:ascii="Arial" w:hAnsi="Arial" w:cs="Arial"/>
          <w:lang w:val="ro-RO"/>
        </w:rPr>
        <w:t xml:space="preserve">Salinitatea </w:t>
      </w:r>
      <w:r w:rsidRPr="00EC3B86">
        <w:rPr>
          <w:rFonts w:ascii="Arial" w:hAnsi="Arial" w:cs="Arial"/>
          <w:lang w:val="ro-RO"/>
        </w:rPr>
        <w:t xml:space="preserve">s-a măsurat in-situ, cu </w:t>
      </w:r>
      <w:r>
        <w:rPr>
          <w:rFonts w:ascii="Arial" w:hAnsi="Arial" w:cs="Arial"/>
          <w:lang w:val="ro-RO"/>
        </w:rPr>
        <w:t>CTD. O</w:t>
      </w:r>
      <w:r w:rsidRPr="00EC3B86">
        <w:rPr>
          <w:rFonts w:ascii="Arial" w:hAnsi="Arial" w:cs="Arial"/>
          <w:lang w:val="ro-RO"/>
        </w:rPr>
        <w:t xml:space="preserve">xigenul dizolvat </w:t>
      </w:r>
      <w:r>
        <w:rPr>
          <w:rFonts w:ascii="Arial" w:hAnsi="Arial" w:cs="Arial"/>
          <w:lang w:val="ro-RO"/>
        </w:rPr>
        <w:t>s-a determinat prin metoda Winkler</w:t>
      </w:r>
      <w:r w:rsidRPr="00EC3B86">
        <w:rPr>
          <w:rFonts w:ascii="Arial" w:hAnsi="Arial" w:cs="Arial"/>
          <w:lang w:val="ro-RO"/>
        </w:rPr>
        <w:t xml:space="preserve">. pH-ul s-a măsurat prin metoda potenţiometrică. Nutrienţii din apa de mare au fost cuantificaţi prin metode analitice  spectrofotometrice, validate intern în laboratorul în care este menţinut </w:t>
      </w:r>
      <w:r>
        <w:rPr>
          <w:rFonts w:ascii="Arial" w:hAnsi="Arial" w:cs="Arial"/>
          <w:lang w:val="ro-RO"/>
        </w:rPr>
        <w:t xml:space="preserve">sistemul calității conform </w:t>
      </w:r>
      <w:r w:rsidRPr="00EC3B86">
        <w:rPr>
          <w:rFonts w:ascii="Arial" w:hAnsi="Arial" w:cs="Arial"/>
          <w:lang w:val="ro-RO"/>
        </w:rPr>
        <w:t>SR EN ISO/CEI 17025:2005  şi având ca referinţă  manualul “Methods of Seawater Analysis” (Grasshoff, 1999). Limitele de detecţie şi incertitudinile  relative extinse, k=2, factor de acoperire, 95,45% sunt incluse in Tab.</w:t>
      </w:r>
      <w:r w:rsidRPr="006F7D48">
        <w:rPr>
          <w:lang w:val="ro-RO"/>
        </w:rPr>
        <w:t xml:space="preserve"> </w:t>
      </w:r>
      <w:r w:rsidRPr="00DF5370">
        <w:rPr>
          <w:rFonts w:ascii="Arial" w:hAnsi="Arial" w:cs="Arial"/>
          <w:lang w:val="ro-RO"/>
        </w:rPr>
        <w:t>II.3.1.1.</w:t>
      </w:r>
      <w:r>
        <w:rPr>
          <w:rFonts w:ascii="Arial" w:hAnsi="Arial" w:cs="Arial"/>
          <w:lang w:val="ro-RO"/>
        </w:rPr>
        <w:t>1</w:t>
      </w:r>
      <w:r w:rsidRPr="00EC3B86">
        <w:rPr>
          <w:rFonts w:ascii="Arial" w:hAnsi="Arial" w:cs="Arial"/>
          <w:lang w:val="ro-RO"/>
        </w:rPr>
        <w:t>.</w:t>
      </w:r>
      <w:r>
        <w:rPr>
          <w:rFonts w:ascii="Arial" w:hAnsi="Arial" w:cs="Arial"/>
          <w:lang w:val="ro-RO"/>
        </w:rPr>
        <w:t>1.</w:t>
      </w:r>
      <w:r w:rsidRPr="00EC3B86">
        <w:rPr>
          <w:rFonts w:ascii="Arial" w:hAnsi="Arial" w:cs="Arial"/>
          <w:lang w:val="ro-RO"/>
        </w:rPr>
        <w:t xml:space="preserve"> Pentru măsurare s-a utilizat spectrofotometrul UV-VIS Shimadzu cu intervalul de măsurare: 0-1000  nm.</w:t>
      </w:r>
    </w:p>
    <w:p w:rsidR="00694038" w:rsidRPr="00D86151" w:rsidRDefault="00694038" w:rsidP="00694038">
      <w:pPr>
        <w:autoSpaceDE w:val="0"/>
        <w:autoSpaceDN w:val="0"/>
        <w:adjustRightInd w:val="0"/>
        <w:jc w:val="both"/>
        <w:rPr>
          <w:rFonts w:ascii="Arial" w:hAnsi="Arial" w:cs="Arial"/>
          <w:sz w:val="10"/>
          <w:lang w:val="ro-RO"/>
        </w:rPr>
      </w:pPr>
    </w:p>
    <w:p w:rsidR="00694038" w:rsidRPr="00DF5370" w:rsidRDefault="00694038" w:rsidP="00694038">
      <w:pPr>
        <w:autoSpaceDE w:val="0"/>
        <w:autoSpaceDN w:val="0"/>
        <w:adjustRightInd w:val="0"/>
        <w:jc w:val="center"/>
        <w:rPr>
          <w:rFonts w:ascii="Arial" w:hAnsi="Arial" w:cs="Arial"/>
          <w:sz w:val="22"/>
          <w:lang w:val="ro-RO"/>
        </w:rPr>
      </w:pPr>
      <w:r>
        <w:rPr>
          <w:rFonts w:ascii="Arial" w:hAnsi="Arial" w:cs="Arial"/>
          <w:b/>
          <w:sz w:val="22"/>
          <w:lang w:val="ro-RO"/>
        </w:rPr>
        <w:t>Tab. II.</w:t>
      </w:r>
      <w:r w:rsidRPr="00DF5370">
        <w:rPr>
          <w:rFonts w:ascii="Arial" w:hAnsi="Arial" w:cs="Arial"/>
          <w:b/>
          <w:sz w:val="22"/>
          <w:lang w:val="ro-RO"/>
        </w:rPr>
        <w:t>3.1.1.1.</w:t>
      </w:r>
      <w:r>
        <w:rPr>
          <w:rFonts w:ascii="Arial" w:hAnsi="Arial" w:cs="Arial"/>
          <w:b/>
          <w:sz w:val="22"/>
          <w:lang w:val="ro-RO"/>
        </w:rPr>
        <w:t>1.</w:t>
      </w:r>
      <w:r w:rsidRPr="00DF5370">
        <w:rPr>
          <w:rFonts w:ascii="Arial" w:hAnsi="Arial" w:cs="Arial"/>
          <w:sz w:val="22"/>
          <w:lang w:val="ro-RO"/>
        </w:rPr>
        <w:t xml:space="preserve"> Limite de detecţie şi incertitudini relative pentru determinarea concentraţiilor nutrienţilor din apa de mare.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425"/>
        <w:gridCol w:w="679"/>
        <w:gridCol w:w="2157"/>
        <w:gridCol w:w="4518"/>
      </w:tblGrid>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Nr.</w:t>
            </w:r>
          </w:p>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crt.</w:t>
            </w:r>
          </w:p>
        </w:tc>
        <w:tc>
          <w:tcPr>
            <w:tcW w:w="1165" w:type="pct"/>
          </w:tcPr>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Parametrul măsurat</w:t>
            </w:r>
          </w:p>
        </w:tc>
        <w:tc>
          <w:tcPr>
            <w:tcW w:w="326" w:type="pct"/>
          </w:tcPr>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UM</w:t>
            </w:r>
          </w:p>
        </w:tc>
        <w:tc>
          <w:tcPr>
            <w:tcW w:w="1036" w:type="pct"/>
          </w:tcPr>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Limita de detecţie</w:t>
            </w:r>
          </w:p>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(µmol/dm</w:t>
            </w:r>
            <w:r w:rsidRPr="00476FF1">
              <w:rPr>
                <w:rFonts w:ascii="Arial" w:hAnsi="Arial" w:cs="Arial"/>
                <w:b/>
                <w:sz w:val="22"/>
                <w:vertAlign w:val="superscript"/>
                <w:lang w:val="ro-RO"/>
              </w:rPr>
              <w:t>3</w:t>
            </w:r>
            <w:r w:rsidRPr="00476FF1">
              <w:rPr>
                <w:rFonts w:ascii="Arial" w:hAnsi="Arial" w:cs="Arial"/>
                <w:b/>
                <w:sz w:val="22"/>
                <w:lang w:val="ro-RO"/>
              </w:rPr>
              <w:t>)</w:t>
            </w:r>
          </w:p>
        </w:tc>
        <w:tc>
          <w:tcPr>
            <w:tcW w:w="2170" w:type="pct"/>
          </w:tcPr>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Incertitudinea relativă, U (c)</w:t>
            </w:r>
            <w:r w:rsidRPr="00476FF1">
              <w:rPr>
                <w:rFonts w:ascii="Arial" w:hAnsi="Arial" w:cs="Arial"/>
                <w:b/>
                <w:sz w:val="22"/>
                <w:vertAlign w:val="subscript"/>
                <w:lang w:val="ro-RO"/>
              </w:rPr>
              <w:t>,</w:t>
            </w:r>
            <w:r w:rsidRPr="00476FF1">
              <w:rPr>
                <w:rFonts w:ascii="Arial" w:hAnsi="Arial" w:cs="Arial"/>
                <w:b/>
                <w:sz w:val="22"/>
                <w:lang w:val="ro-RO"/>
              </w:rPr>
              <w:t xml:space="preserve"> </w:t>
            </w:r>
          </w:p>
          <w:p w:rsidR="00694038" w:rsidRPr="00476FF1" w:rsidRDefault="00694038" w:rsidP="008123D2">
            <w:pPr>
              <w:autoSpaceDE w:val="0"/>
              <w:autoSpaceDN w:val="0"/>
              <w:adjustRightInd w:val="0"/>
              <w:jc w:val="center"/>
              <w:rPr>
                <w:rFonts w:ascii="Arial" w:hAnsi="Arial" w:cs="Arial"/>
                <w:b/>
                <w:sz w:val="22"/>
                <w:lang w:val="ro-RO"/>
              </w:rPr>
            </w:pPr>
            <w:r w:rsidRPr="00476FF1">
              <w:rPr>
                <w:rFonts w:ascii="Arial" w:hAnsi="Arial" w:cs="Arial"/>
                <w:b/>
                <w:sz w:val="22"/>
                <w:lang w:val="ro-RO"/>
              </w:rPr>
              <w:t>Extinsă (%), k=2, factor de acoperire 95.45%</w:t>
            </w:r>
          </w:p>
        </w:tc>
      </w:tr>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1.</w:t>
            </w:r>
          </w:p>
        </w:tc>
        <w:tc>
          <w:tcPr>
            <w:tcW w:w="1165"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(NO</w:t>
            </w:r>
            <w:r w:rsidRPr="00476FF1">
              <w:rPr>
                <w:rFonts w:ascii="Arial" w:hAnsi="Arial" w:cs="Arial"/>
                <w:sz w:val="22"/>
                <w:vertAlign w:val="subscript"/>
                <w:lang w:val="ro-RO"/>
              </w:rPr>
              <w:t>3</w:t>
            </w:r>
            <w:r w:rsidRPr="00476FF1">
              <w:rPr>
                <w:rFonts w:ascii="Arial" w:hAnsi="Arial" w:cs="Arial"/>
                <w:sz w:val="22"/>
                <w:lang w:val="ro-RO"/>
              </w:rPr>
              <w:t>)</w:t>
            </w:r>
            <w:r w:rsidRPr="00476FF1">
              <w:rPr>
                <w:rFonts w:ascii="Arial" w:hAnsi="Arial" w:cs="Arial"/>
                <w:sz w:val="22"/>
                <w:vertAlign w:val="superscript"/>
                <w:lang w:val="ro-RO"/>
              </w:rPr>
              <w:t>-</w:t>
            </w:r>
          </w:p>
        </w:tc>
        <w:tc>
          <w:tcPr>
            <w:tcW w:w="326"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µM</w:t>
            </w:r>
          </w:p>
        </w:tc>
        <w:tc>
          <w:tcPr>
            <w:tcW w:w="1036"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0,12</w:t>
            </w:r>
          </w:p>
        </w:tc>
        <w:tc>
          <w:tcPr>
            <w:tcW w:w="2170"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8,4</w:t>
            </w:r>
          </w:p>
        </w:tc>
      </w:tr>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2.</w:t>
            </w:r>
          </w:p>
        </w:tc>
        <w:tc>
          <w:tcPr>
            <w:tcW w:w="1165"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(NO</w:t>
            </w:r>
            <w:r w:rsidRPr="00476FF1">
              <w:rPr>
                <w:rFonts w:ascii="Arial" w:hAnsi="Arial" w:cs="Arial"/>
                <w:sz w:val="22"/>
                <w:vertAlign w:val="subscript"/>
                <w:lang w:val="ro-RO"/>
              </w:rPr>
              <w:t>2</w:t>
            </w:r>
            <w:r w:rsidRPr="00476FF1">
              <w:rPr>
                <w:rFonts w:ascii="Arial" w:hAnsi="Arial" w:cs="Arial"/>
                <w:sz w:val="22"/>
                <w:lang w:val="ro-RO"/>
              </w:rPr>
              <w:t>)</w:t>
            </w:r>
            <w:r w:rsidRPr="00476FF1">
              <w:rPr>
                <w:rFonts w:ascii="Arial" w:hAnsi="Arial" w:cs="Arial"/>
                <w:sz w:val="22"/>
                <w:vertAlign w:val="superscript"/>
                <w:lang w:val="ro-RO"/>
              </w:rPr>
              <w:t>-</w:t>
            </w:r>
          </w:p>
        </w:tc>
        <w:tc>
          <w:tcPr>
            <w:tcW w:w="326"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µM</w:t>
            </w:r>
          </w:p>
        </w:tc>
        <w:tc>
          <w:tcPr>
            <w:tcW w:w="1036"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0,03</w:t>
            </w:r>
          </w:p>
        </w:tc>
        <w:tc>
          <w:tcPr>
            <w:tcW w:w="2170"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6,6</w:t>
            </w:r>
          </w:p>
        </w:tc>
      </w:tr>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3.</w:t>
            </w:r>
          </w:p>
        </w:tc>
        <w:tc>
          <w:tcPr>
            <w:tcW w:w="1165"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(NH</w:t>
            </w:r>
            <w:r w:rsidRPr="00476FF1">
              <w:rPr>
                <w:rFonts w:ascii="Arial" w:hAnsi="Arial" w:cs="Arial"/>
                <w:sz w:val="22"/>
                <w:vertAlign w:val="subscript"/>
                <w:lang w:val="ro-RO"/>
              </w:rPr>
              <w:t>4</w:t>
            </w:r>
            <w:r w:rsidRPr="00476FF1">
              <w:rPr>
                <w:rFonts w:ascii="Arial" w:hAnsi="Arial" w:cs="Arial"/>
                <w:sz w:val="22"/>
                <w:lang w:val="ro-RO"/>
              </w:rPr>
              <w:t>)</w:t>
            </w:r>
            <w:r w:rsidRPr="00476FF1">
              <w:rPr>
                <w:rFonts w:ascii="Arial" w:hAnsi="Arial" w:cs="Arial"/>
                <w:sz w:val="22"/>
                <w:vertAlign w:val="superscript"/>
                <w:lang w:val="ro-RO"/>
              </w:rPr>
              <w:t>+</w:t>
            </w:r>
          </w:p>
        </w:tc>
        <w:tc>
          <w:tcPr>
            <w:tcW w:w="326"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µM</w:t>
            </w:r>
          </w:p>
        </w:tc>
        <w:tc>
          <w:tcPr>
            <w:tcW w:w="1036"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0,12</w:t>
            </w:r>
          </w:p>
        </w:tc>
        <w:tc>
          <w:tcPr>
            <w:tcW w:w="2170"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7,1</w:t>
            </w:r>
          </w:p>
        </w:tc>
      </w:tr>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4.</w:t>
            </w:r>
          </w:p>
        </w:tc>
        <w:tc>
          <w:tcPr>
            <w:tcW w:w="1165"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(PO</w:t>
            </w:r>
            <w:r w:rsidRPr="00476FF1">
              <w:rPr>
                <w:rFonts w:ascii="Arial" w:hAnsi="Arial" w:cs="Arial"/>
                <w:sz w:val="22"/>
                <w:vertAlign w:val="subscript"/>
                <w:lang w:val="ro-RO"/>
              </w:rPr>
              <w:t>4</w:t>
            </w:r>
            <w:r w:rsidRPr="00476FF1">
              <w:rPr>
                <w:rFonts w:ascii="Arial" w:hAnsi="Arial" w:cs="Arial"/>
                <w:sz w:val="22"/>
                <w:lang w:val="ro-RO"/>
              </w:rPr>
              <w:t>)</w:t>
            </w:r>
            <w:r w:rsidRPr="00476FF1">
              <w:rPr>
                <w:rFonts w:ascii="Arial" w:hAnsi="Arial" w:cs="Arial"/>
                <w:sz w:val="22"/>
                <w:vertAlign w:val="superscript"/>
                <w:lang w:val="ro-RO"/>
              </w:rPr>
              <w:t>3-</w:t>
            </w:r>
          </w:p>
        </w:tc>
        <w:tc>
          <w:tcPr>
            <w:tcW w:w="326"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µM</w:t>
            </w:r>
          </w:p>
        </w:tc>
        <w:tc>
          <w:tcPr>
            <w:tcW w:w="1036"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0,01</w:t>
            </w:r>
          </w:p>
        </w:tc>
        <w:tc>
          <w:tcPr>
            <w:tcW w:w="2170"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14,0</w:t>
            </w:r>
          </w:p>
        </w:tc>
      </w:tr>
      <w:tr w:rsidR="00694038" w:rsidRPr="009A3E64" w:rsidTr="008123D2">
        <w:trPr>
          <w:jc w:val="center"/>
        </w:trPr>
        <w:tc>
          <w:tcPr>
            <w:tcW w:w="303"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5.</w:t>
            </w:r>
          </w:p>
        </w:tc>
        <w:tc>
          <w:tcPr>
            <w:tcW w:w="1165"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(SiO</w:t>
            </w:r>
            <w:r w:rsidRPr="00476FF1">
              <w:rPr>
                <w:rFonts w:ascii="Arial" w:hAnsi="Arial" w:cs="Arial"/>
                <w:sz w:val="22"/>
                <w:vertAlign w:val="subscript"/>
                <w:lang w:val="ro-RO"/>
              </w:rPr>
              <w:t>4</w:t>
            </w:r>
            <w:r w:rsidRPr="00476FF1">
              <w:rPr>
                <w:rFonts w:ascii="Arial" w:hAnsi="Arial" w:cs="Arial"/>
                <w:sz w:val="22"/>
                <w:lang w:val="ro-RO"/>
              </w:rPr>
              <w:t>)</w:t>
            </w:r>
            <w:r w:rsidRPr="00476FF1">
              <w:rPr>
                <w:rFonts w:ascii="Arial" w:hAnsi="Arial" w:cs="Arial"/>
                <w:sz w:val="22"/>
                <w:vertAlign w:val="superscript"/>
                <w:lang w:val="ro-RO"/>
              </w:rPr>
              <w:t>4-</w:t>
            </w:r>
          </w:p>
        </w:tc>
        <w:tc>
          <w:tcPr>
            <w:tcW w:w="326" w:type="pct"/>
          </w:tcPr>
          <w:p w:rsidR="00694038" w:rsidRPr="00476FF1" w:rsidRDefault="00694038" w:rsidP="008123D2">
            <w:pPr>
              <w:autoSpaceDE w:val="0"/>
              <w:autoSpaceDN w:val="0"/>
              <w:adjustRightInd w:val="0"/>
              <w:jc w:val="center"/>
              <w:rPr>
                <w:rFonts w:ascii="Arial" w:hAnsi="Arial" w:cs="Arial"/>
                <w:sz w:val="22"/>
                <w:lang w:val="ro-RO"/>
              </w:rPr>
            </w:pPr>
            <w:r w:rsidRPr="00476FF1">
              <w:rPr>
                <w:rFonts w:ascii="Arial" w:hAnsi="Arial" w:cs="Arial"/>
                <w:sz w:val="22"/>
                <w:lang w:val="ro-RO"/>
              </w:rPr>
              <w:t>µM</w:t>
            </w:r>
          </w:p>
        </w:tc>
        <w:tc>
          <w:tcPr>
            <w:tcW w:w="1036"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0,30</w:t>
            </w:r>
          </w:p>
        </w:tc>
        <w:tc>
          <w:tcPr>
            <w:tcW w:w="2170" w:type="pct"/>
          </w:tcPr>
          <w:p w:rsidR="00694038" w:rsidRPr="00476FF1" w:rsidRDefault="00694038" w:rsidP="008123D2">
            <w:pPr>
              <w:autoSpaceDE w:val="0"/>
              <w:autoSpaceDN w:val="0"/>
              <w:adjustRightInd w:val="0"/>
              <w:jc w:val="right"/>
              <w:rPr>
                <w:rFonts w:ascii="Arial" w:hAnsi="Arial" w:cs="Arial"/>
                <w:sz w:val="22"/>
                <w:lang w:val="ro-RO"/>
              </w:rPr>
            </w:pPr>
            <w:r w:rsidRPr="00476FF1">
              <w:rPr>
                <w:rFonts w:ascii="Arial" w:hAnsi="Arial" w:cs="Arial"/>
                <w:sz w:val="22"/>
                <w:lang w:val="ro-RO"/>
              </w:rPr>
              <w:t>3,3</w:t>
            </w:r>
          </w:p>
        </w:tc>
      </w:tr>
    </w:tbl>
    <w:p w:rsidR="00694038" w:rsidRDefault="00694038" w:rsidP="00694038">
      <w:pPr>
        <w:pStyle w:val="Corptext2"/>
        <w:rPr>
          <w:rFonts w:ascii="Arial" w:hAnsi="Arial" w:cs="Arial"/>
          <w:lang w:val="ro-RO"/>
        </w:rPr>
      </w:pPr>
      <w:r w:rsidRPr="009A3E64">
        <w:rPr>
          <w:lang w:val="ro-RO"/>
        </w:rPr>
        <w:lastRenderedPageBreak/>
        <w:tab/>
      </w:r>
      <w:r w:rsidRPr="009A3E64">
        <w:rPr>
          <w:rFonts w:ascii="Arial" w:hAnsi="Arial" w:cs="Arial"/>
          <w:lang w:val="ro-RO"/>
        </w:rPr>
        <w:t xml:space="preserve">Datele au fost prelucrate cu programele Ocean Data View versiunea 4.5.3 (Schlitzer, 2013) şi Excel 2010. </w:t>
      </w:r>
    </w:p>
    <w:p w:rsidR="00694038" w:rsidRPr="009A3E64" w:rsidRDefault="00694038" w:rsidP="00694038">
      <w:pPr>
        <w:pStyle w:val="Corptext2"/>
        <w:rPr>
          <w:rFonts w:ascii="Arial" w:hAnsi="Arial" w:cs="Arial"/>
          <w:lang w:val="ro-RO"/>
        </w:rPr>
      </w:pPr>
    </w:p>
    <w:p w:rsidR="00694038" w:rsidRPr="00EC3B86" w:rsidRDefault="00694038" w:rsidP="00694038">
      <w:pPr>
        <w:pStyle w:val="Corptext2"/>
        <w:shd w:val="clear" w:color="auto" w:fill="B6DDE8"/>
        <w:rPr>
          <w:rFonts w:ascii="Arial" w:hAnsi="Arial" w:cs="Arial"/>
          <w:b/>
          <w:lang w:val="ro-RO"/>
        </w:rPr>
      </w:pPr>
      <w:r w:rsidRPr="00EC3B86">
        <w:rPr>
          <w:rFonts w:ascii="Arial" w:hAnsi="Arial" w:cs="Arial"/>
          <w:b/>
          <w:lang w:val="ro-RO"/>
        </w:rPr>
        <w:t>Indicatori generali</w:t>
      </w:r>
    </w:p>
    <w:p w:rsidR="00694038" w:rsidRDefault="00694038" w:rsidP="00694038">
      <w:pPr>
        <w:ind w:firstLine="720"/>
        <w:jc w:val="both"/>
        <w:rPr>
          <w:rFonts w:ascii="Arial" w:hAnsi="Arial" w:cs="Arial"/>
          <w:highlight w:val="cyan"/>
          <w:lang w:val="ro-RO"/>
        </w:rPr>
      </w:pPr>
      <w:r w:rsidRPr="003A74AD">
        <w:rPr>
          <w:rFonts w:ascii="Arial" w:hAnsi="Arial" w:cs="Arial"/>
          <w:b/>
          <w:i/>
          <w:lang w:val="ro-RO"/>
        </w:rPr>
        <w:t>S</w:t>
      </w:r>
      <w:r w:rsidRPr="00FE3A66">
        <w:rPr>
          <w:rFonts w:ascii="Arial" w:hAnsi="Arial" w:cs="Arial"/>
          <w:b/>
          <w:i/>
          <w:lang w:val="ro-RO"/>
        </w:rPr>
        <w:t>alinitatea</w:t>
      </w:r>
      <w:r w:rsidRPr="00EC3B86">
        <w:rPr>
          <w:rFonts w:ascii="Arial" w:hAnsi="Arial" w:cs="Arial"/>
          <w:lang w:val="ro-RO"/>
        </w:rPr>
        <w:t xml:space="preserve"> a înregi</w:t>
      </w:r>
      <w:r>
        <w:rPr>
          <w:rFonts w:ascii="Arial" w:hAnsi="Arial" w:cs="Arial"/>
          <w:lang w:val="ro-RO"/>
        </w:rPr>
        <w:t>strat valori între 13,47 - 16,18 PSU, valori specifice apelor salmastre ale Mării Negre, ușor scăzute la suprafață. Valoarea maximă se observă la interfața apă-sediment (stația Vama Veche 20 m) (Fig.</w:t>
      </w:r>
      <w:r w:rsidRPr="00476FF1">
        <w:rPr>
          <w:lang w:val="it-IT"/>
        </w:rPr>
        <w:t xml:space="preserve"> </w:t>
      </w:r>
      <w:r w:rsidRPr="00476FF1">
        <w:rPr>
          <w:rFonts w:ascii="Arial" w:hAnsi="Arial" w:cs="Arial"/>
          <w:lang w:val="ro-RO"/>
        </w:rPr>
        <w:t>II.3.1.1.</w:t>
      </w:r>
      <w:r>
        <w:rPr>
          <w:rFonts w:ascii="Arial" w:hAnsi="Arial" w:cs="Arial"/>
          <w:lang w:val="ro-RO"/>
        </w:rPr>
        <w:t xml:space="preserve">1.1). </w:t>
      </w:r>
    </w:p>
    <w:p w:rsidR="00694038" w:rsidRDefault="00694038" w:rsidP="00694038">
      <w:pPr>
        <w:ind w:firstLine="720"/>
        <w:jc w:val="both"/>
        <w:rPr>
          <w:rFonts w:ascii="Arial" w:hAnsi="Arial" w:cs="Arial"/>
          <w:color w:val="000000"/>
          <w:lang w:val="ro-RO"/>
        </w:rPr>
      </w:pPr>
      <w:r>
        <w:rPr>
          <w:noProof/>
          <w:lang w:val="en-US"/>
        </w:rPr>
        <w:drawing>
          <wp:anchor distT="0" distB="0" distL="114300" distR="114300" simplePos="0" relativeHeight="251713536" behindDoc="0" locked="0" layoutInCell="1" allowOverlap="1">
            <wp:simplePos x="0" y="0"/>
            <wp:positionH relativeFrom="margin">
              <wp:posOffset>308610</wp:posOffset>
            </wp:positionH>
            <wp:positionV relativeFrom="paragraph">
              <wp:posOffset>96520</wp:posOffset>
            </wp:positionV>
            <wp:extent cx="5930900" cy="2687320"/>
            <wp:effectExtent l="0" t="0" r="0" b="0"/>
            <wp:wrapNone/>
            <wp:docPr id="428" name="Imagine 428"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0900" cy="2687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Pr="003223AE" w:rsidRDefault="00694038" w:rsidP="00694038">
      <w:pPr>
        <w:tabs>
          <w:tab w:val="left" w:pos="-180"/>
        </w:tabs>
        <w:ind w:firstLine="720"/>
        <w:jc w:val="both"/>
        <w:rPr>
          <w:highlight w:val="cyan"/>
          <w:lang w:val="ro-RO"/>
        </w:rPr>
      </w:pPr>
    </w:p>
    <w:p w:rsidR="00694038" w:rsidRPr="003223AE" w:rsidRDefault="00694038" w:rsidP="00694038">
      <w:pPr>
        <w:tabs>
          <w:tab w:val="left" w:pos="-180"/>
        </w:tabs>
        <w:ind w:firstLine="720"/>
        <w:jc w:val="both"/>
        <w:rPr>
          <w:highlight w:val="cyan"/>
          <w:lang w:val="ro-RO"/>
        </w:rPr>
      </w:pPr>
    </w:p>
    <w:p w:rsidR="00694038" w:rsidRPr="003223AE" w:rsidRDefault="00694038" w:rsidP="00694038">
      <w:pPr>
        <w:tabs>
          <w:tab w:val="left" w:pos="-180"/>
        </w:tabs>
        <w:ind w:firstLine="720"/>
        <w:jc w:val="both"/>
        <w:rPr>
          <w:highlight w:val="cyan"/>
          <w:lang w:val="ro-RO"/>
        </w:rPr>
      </w:pPr>
    </w:p>
    <w:p w:rsidR="00694038" w:rsidRPr="003223AE" w:rsidRDefault="00694038" w:rsidP="00694038">
      <w:pPr>
        <w:tabs>
          <w:tab w:val="left" w:pos="-180"/>
        </w:tabs>
        <w:ind w:firstLine="720"/>
        <w:jc w:val="both"/>
        <w:rPr>
          <w:highlight w:val="cyan"/>
          <w:lang w:val="ro-RO"/>
        </w:rPr>
      </w:pPr>
    </w:p>
    <w:p w:rsidR="00694038" w:rsidRPr="003223AE" w:rsidRDefault="00694038" w:rsidP="00694038">
      <w:pPr>
        <w:tabs>
          <w:tab w:val="left" w:pos="-180"/>
        </w:tabs>
        <w:ind w:firstLine="720"/>
        <w:jc w:val="both"/>
        <w:rPr>
          <w:highlight w:val="cyan"/>
          <w:lang w:val="ro-RO"/>
        </w:rPr>
      </w:pPr>
    </w:p>
    <w:p w:rsidR="00694038" w:rsidRPr="003223AE" w:rsidRDefault="00694038" w:rsidP="00694038">
      <w:pPr>
        <w:tabs>
          <w:tab w:val="left" w:pos="-180"/>
        </w:tabs>
        <w:ind w:firstLine="720"/>
        <w:jc w:val="both"/>
        <w:rPr>
          <w:highlight w:val="cyan"/>
          <w:lang w:val="ro-RO"/>
        </w:rPr>
      </w:pPr>
    </w:p>
    <w:p w:rsidR="00694038" w:rsidRPr="00984E48" w:rsidRDefault="00694038" w:rsidP="00694038">
      <w:pPr>
        <w:tabs>
          <w:tab w:val="left" w:pos="-180"/>
        </w:tabs>
        <w:ind w:firstLine="720"/>
        <w:jc w:val="both"/>
        <w:rPr>
          <w:highlight w:val="cyan"/>
          <w:u w:val="single"/>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Default="00694038" w:rsidP="00694038">
      <w:pPr>
        <w:tabs>
          <w:tab w:val="left" w:pos="-180"/>
        </w:tabs>
        <w:ind w:firstLine="720"/>
        <w:jc w:val="both"/>
        <w:rPr>
          <w:highlight w:val="cyan"/>
          <w:lang w:val="ro-RO"/>
        </w:rPr>
      </w:pPr>
    </w:p>
    <w:p w:rsidR="00694038" w:rsidRPr="00476FF1" w:rsidRDefault="00694038" w:rsidP="00694038">
      <w:pPr>
        <w:ind w:firstLine="720"/>
        <w:jc w:val="center"/>
        <w:rPr>
          <w:rFonts w:ascii="Arial" w:hAnsi="Arial" w:cs="Arial"/>
          <w:sz w:val="22"/>
          <w:lang w:val="ro-RO"/>
        </w:rPr>
      </w:pPr>
      <w:r w:rsidRPr="00476FF1">
        <w:rPr>
          <w:rFonts w:ascii="Arial" w:hAnsi="Arial" w:cs="Arial"/>
          <w:b/>
          <w:sz w:val="22"/>
          <w:lang w:val="ro-RO"/>
        </w:rPr>
        <w:t>Fig.</w:t>
      </w:r>
      <w:r w:rsidRPr="00476FF1">
        <w:rPr>
          <w:b/>
          <w:lang w:val="it-IT"/>
        </w:rPr>
        <w:t xml:space="preserve"> </w:t>
      </w:r>
      <w:r w:rsidRPr="00476FF1">
        <w:rPr>
          <w:rFonts w:ascii="Arial" w:hAnsi="Arial" w:cs="Arial"/>
          <w:b/>
          <w:sz w:val="22"/>
          <w:lang w:val="ro-RO"/>
        </w:rPr>
        <w:t>II.3.1.1.1</w:t>
      </w:r>
      <w:r>
        <w:rPr>
          <w:rFonts w:ascii="Arial" w:hAnsi="Arial" w:cs="Arial"/>
          <w:b/>
          <w:sz w:val="22"/>
          <w:lang w:val="ro-RO"/>
        </w:rPr>
        <w:t>.1</w:t>
      </w:r>
      <w:r w:rsidRPr="00476FF1">
        <w:rPr>
          <w:rFonts w:ascii="Arial" w:hAnsi="Arial" w:cs="Arial"/>
          <w:b/>
          <w:sz w:val="22"/>
          <w:lang w:val="ro-RO"/>
        </w:rPr>
        <w:t>.</w:t>
      </w:r>
      <w:r w:rsidRPr="00476FF1">
        <w:rPr>
          <w:rFonts w:ascii="Arial" w:hAnsi="Arial" w:cs="Arial"/>
          <w:sz w:val="22"/>
          <w:lang w:val="ro-RO"/>
        </w:rPr>
        <w:t xml:space="preserve"> Distribuția verticală a salinității apei în 13 iunie 2015 </w:t>
      </w:r>
      <w:r>
        <w:rPr>
          <w:rFonts w:ascii="Arial" w:hAnsi="Arial" w:cs="Arial"/>
          <w:sz w:val="22"/>
          <w:lang w:val="ro-RO"/>
        </w:rPr>
        <w:t>-</w:t>
      </w:r>
      <w:r w:rsidRPr="00476FF1">
        <w:rPr>
          <w:rFonts w:ascii="Arial" w:hAnsi="Arial" w:cs="Arial"/>
          <w:sz w:val="22"/>
          <w:lang w:val="ro-RO"/>
        </w:rPr>
        <w:t xml:space="preserve"> profil Vama Veche</w:t>
      </w:r>
      <w:r>
        <w:rPr>
          <w:rFonts w:ascii="Arial" w:hAnsi="Arial" w:cs="Arial"/>
          <w:sz w:val="22"/>
          <w:lang w:val="ro-RO"/>
        </w:rPr>
        <w:t>.</w:t>
      </w:r>
    </w:p>
    <w:p w:rsidR="00694038" w:rsidRDefault="00694038" w:rsidP="00694038">
      <w:pPr>
        <w:tabs>
          <w:tab w:val="left" w:pos="-180"/>
        </w:tabs>
        <w:jc w:val="both"/>
        <w:rPr>
          <w:rFonts w:ascii="Arial" w:hAnsi="Arial" w:cs="Arial"/>
          <w:lang w:val="ro-RO"/>
        </w:rPr>
      </w:pPr>
      <w:r w:rsidRPr="00E708FC">
        <w:rPr>
          <w:rFonts w:ascii="Arial" w:hAnsi="Arial" w:cs="Arial"/>
          <w:lang w:val="ro-RO"/>
        </w:rPr>
        <w:tab/>
      </w:r>
    </w:p>
    <w:p w:rsidR="00694038" w:rsidRDefault="00694038" w:rsidP="00694038">
      <w:pPr>
        <w:tabs>
          <w:tab w:val="left" w:pos="-180"/>
        </w:tabs>
        <w:jc w:val="both"/>
        <w:rPr>
          <w:rFonts w:ascii="Arial" w:hAnsi="Arial" w:cs="Arial"/>
          <w:lang w:val="ro-RO"/>
        </w:rPr>
      </w:pPr>
      <w:r>
        <w:rPr>
          <w:rFonts w:ascii="Arial" w:hAnsi="Arial" w:cs="Arial"/>
          <w:lang w:val="ro-RO"/>
        </w:rPr>
        <w:tab/>
        <w:t xml:space="preserve">Valorile </w:t>
      </w:r>
      <w:r w:rsidRPr="001237D5">
        <w:rPr>
          <w:rFonts w:ascii="Arial" w:hAnsi="Arial" w:cs="Arial"/>
          <w:b/>
          <w:i/>
          <w:lang w:val="ro-RO"/>
        </w:rPr>
        <w:t>pH</w:t>
      </w:r>
      <w:r w:rsidRPr="00E708FC">
        <w:rPr>
          <w:rFonts w:ascii="Arial" w:hAnsi="Arial" w:cs="Arial"/>
          <w:lang w:val="ro-RO"/>
        </w:rPr>
        <w:t>-ul</w:t>
      </w:r>
      <w:r>
        <w:rPr>
          <w:rFonts w:ascii="Arial" w:hAnsi="Arial" w:cs="Arial"/>
          <w:lang w:val="ro-RO"/>
        </w:rPr>
        <w:t>ui</w:t>
      </w:r>
      <w:r w:rsidRPr="00E708FC">
        <w:rPr>
          <w:rFonts w:ascii="Arial" w:hAnsi="Arial" w:cs="Arial"/>
          <w:lang w:val="ro-RO"/>
        </w:rPr>
        <w:t xml:space="preserve"> </w:t>
      </w:r>
      <w:r>
        <w:rPr>
          <w:rFonts w:ascii="Arial" w:hAnsi="Arial" w:cs="Arial"/>
          <w:lang w:val="ro-RO"/>
        </w:rPr>
        <w:t>s-au încadrat în intervalul 8,39 - 8,81, valori normale, care se încadrează în limitele admise de Ordinul nr. 161/2006 (Normativul privind clasificarea apelor de suprafață în vederea stabilirii stării ecologice a corpurilor de apă), respectiv 6,5-9,0.</w:t>
      </w:r>
    </w:p>
    <w:p w:rsidR="00694038" w:rsidRDefault="00694038" w:rsidP="00694038">
      <w:pPr>
        <w:tabs>
          <w:tab w:val="left" w:pos="-180"/>
        </w:tabs>
        <w:jc w:val="both"/>
        <w:rPr>
          <w:rFonts w:ascii="Arial" w:hAnsi="Arial" w:cs="Arial"/>
          <w:lang w:val="ro-RO"/>
        </w:rPr>
      </w:pPr>
      <w:r>
        <w:rPr>
          <w:rFonts w:ascii="Arial" w:hAnsi="Arial" w:cs="Arial"/>
          <w:lang w:val="ro-RO"/>
        </w:rPr>
        <w:tab/>
      </w:r>
      <w:r w:rsidRPr="001237D5">
        <w:rPr>
          <w:rFonts w:ascii="Arial" w:hAnsi="Arial" w:cs="Arial"/>
          <w:lang w:val="ro-RO"/>
        </w:rPr>
        <w:t xml:space="preserve">Apele </w:t>
      </w:r>
      <w:r>
        <w:rPr>
          <w:rFonts w:ascii="Arial" w:hAnsi="Arial" w:cs="Arial"/>
          <w:lang w:val="ro-RO"/>
        </w:rPr>
        <w:t>din zona de studi</w:t>
      </w:r>
      <w:r w:rsidRPr="001237D5">
        <w:rPr>
          <w:rFonts w:ascii="Arial" w:hAnsi="Arial" w:cs="Arial"/>
          <w:lang w:val="ro-RO"/>
        </w:rPr>
        <w:t xml:space="preserve">u au fost bine </w:t>
      </w:r>
      <w:r w:rsidRPr="001237D5">
        <w:rPr>
          <w:rFonts w:ascii="Arial" w:hAnsi="Arial" w:cs="Arial"/>
          <w:b/>
          <w:i/>
          <w:lang w:val="ro-RO"/>
        </w:rPr>
        <w:t>oxigenate</w:t>
      </w:r>
      <w:r w:rsidRPr="001237D5">
        <w:rPr>
          <w:rFonts w:ascii="Arial" w:hAnsi="Arial" w:cs="Arial"/>
          <w:lang w:val="ro-RO"/>
        </w:rPr>
        <w:t xml:space="preserve">. Astfel, </w:t>
      </w:r>
      <w:r>
        <w:rPr>
          <w:rFonts w:ascii="Arial" w:hAnsi="Arial" w:cs="Arial"/>
          <w:lang w:val="ro-RO"/>
        </w:rPr>
        <w:t>valorile determinate s-au încadrat în domeniul 9,11-12,012 mg/dm</w:t>
      </w:r>
      <w:r w:rsidRPr="001237D5">
        <w:rPr>
          <w:rFonts w:ascii="Arial" w:hAnsi="Arial" w:cs="Arial"/>
          <w:vertAlign w:val="superscript"/>
          <w:lang w:val="ro-RO"/>
        </w:rPr>
        <w:t>3</w:t>
      </w:r>
      <w:r>
        <w:rPr>
          <w:rFonts w:ascii="Arial" w:hAnsi="Arial" w:cs="Arial"/>
          <w:lang w:val="ro-RO"/>
        </w:rPr>
        <w:t>, încadrându-se în limita admisă de către Ord. 161/2006, 6,2 mg/dm</w:t>
      </w:r>
      <w:r w:rsidRPr="001237D5">
        <w:rPr>
          <w:rFonts w:ascii="Arial" w:hAnsi="Arial" w:cs="Arial"/>
          <w:vertAlign w:val="superscript"/>
          <w:lang w:val="ro-RO"/>
        </w:rPr>
        <w:t>3</w:t>
      </w:r>
      <w:r>
        <w:rPr>
          <w:rFonts w:ascii="Arial" w:hAnsi="Arial" w:cs="Arial"/>
          <w:lang w:val="ro-RO"/>
        </w:rPr>
        <w:t>, respectiv 80% saturație (Fig.</w:t>
      </w:r>
      <w:r w:rsidRPr="00476FF1">
        <w:rPr>
          <w:lang w:val="ro-RO"/>
        </w:rPr>
        <w:t xml:space="preserve"> </w:t>
      </w:r>
      <w:r>
        <w:rPr>
          <w:rFonts w:ascii="Arial" w:hAnsi="Arial" w:cs="Arial"/>
          <w:lang w:val="ro-RO"/>
        </w:rPr>
        <w:t>II.3.1.1.1.2).</w:t>
      </w:r>
    </w:p>
    <w:p w:rsidR="00694038" w:rsidRDefault="00694038" w:rsidP="00694038">
      <w:pPr>
        <w:tabs>
          <w:tab w:val="left" w:pos="-180"/>
        </w:tabs>
        <w:jc w:val="both"/>
        <w:rPr>
          <w:rFonts w:ascii="Arial" w:hAnsi="Arial" w:cs="Arial"/>
          <w:lang w:val="ro-RO"/>
        </w:rPr>
      </w:pPr>
      <w:r>
        <w:rPr>
          <w:rFonts w:ascii="Arial" w:hAnsi="Arial" w:cs="Arial"/>
          <w:noProof/>
          <w:lang w:val="en-US"/>
        </w:rPr>
        <w:drawing>
          <wp:anchor distT="0" distB="0" distL="114300" distR="114300" simplePos="0" relativeHeight="251714560" behindDoc="0" locked="0" layoutInCell="1" allowOverlap="1">
            <wp:simplePos x="0" y="0"/>
            <wp:positionH relativeFrom="column">
              <wp:posOffset>448945</wp:posOffset>
            </wp:positionH>
            <wp:positionV relativeFrom="paragraph">
              <wp:posOffset>13970</wp:posOffset>
            </wp:positionV>
            <wp:extent cx="5685790" cy="2586990"/>
            <wp:effectExtent l="0" t="0" r="0" b="3810"/>
            <wp:wrapNone/>
            <wp:docPr id="427" name="Imagine 427" desc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85790" cy="258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Pr="001237D5" w:rsidRDefault="00694038" w:rsidP="00694038">
      <w:pPr>
        <w:tabs>
          <w:tab w:val="left" w:pos="-180"/>
        </w:tabs>
        <w:jc w:val="both"/>
        <w:rPr>
          <w:rFonts w:ascii="Arial" w:hAnsi="Arial" w:cs="Arial"/>
          <w:bCs/>
          <w:lang w:val="ro-RO"/>
        </w:rPr>
      </w:pPr>
    </w:p>
    <w:p w:rsidR="00694038" w:rsidRPr="001237D5" w:rsidRDefault="00694038" w:rsidP="00694038">
      <w:pPr>
        <w:tabs>
          <w:tab w:val="left" w:pos="-180"/>
        </w:tabs>
        <w:jc w:val="both"/>
        <w:rPr>
          <w:rFonts w:ascii="Arial" w:hAnsi="Arial" w:cs="Arial"/>
          <w:bCs/>
          <w:lang w:val="ro-RO"/>
        </w:rPr>
      </w:pPr>
      <w:r w:rsidRPr="001237D5">
        <w:rPr>
          <w:rFonts w:ascii="Arial" w:hAnsi="Arial" w:cs="Arial"/>
          <w:bCs/>
          <w:lang w:val="ro-RO"/>
        </w:rPr>
        <w:tab/>
      </w:r>
    </w:p>
    <w:p w:rsidR="00694038" w:rsidRPr="001237D5" w:rsidRDefault="00694038" w:rsidP="00694038">
      <w:pPr>
        <w:tabs>
          <w:tab w:val="left" w:pos="-180"/>
        </w:tabs>
        <w:jc w:val="both"/>
        <w:rPr>
          <w:rFonts w:ascii="Arial" w:hAnsi="Arial" w:cs="Arial"/>
          <w:b/>
          <w:color w:val="000000"/>
          <w:highlight w:val="cyan"/>
          <w:u w:val="single"/>
          <w:lang w:val="ro-RO"/>
        </w:rPr>
      </w:pPr>
    </w:p>
    <w:p w:rsidR="00694038" w:rsidRDefault="00694038" w:rsidP="00694038">
      <w:pPr>
        <w:autoSpaceDE w:val="0"/>
        <w:autoSpaceDN w:val="0"/>
        <w:adjustRightInd w:val="0"/>
        <w:ind w:firstLine="720"/>
        <w:jc w:val="both"/>
        <w:rPr>
          <w:rFonts w:ascii="Arial" w:hAnsi="Arial" w:cs="Arial"/>
          <w:b/>
          <w:color w:val="000000"/>
          <w:highlight w:val="cyan"/>
          <w:u w:val="single"/>
          <w:lang w:val="ro-RO"/>
        </w:rPr>
      </w:pPr>
    </w:p>
    <w:p w:rsidR="00694038" w:rsidRDefault="00694038" w:rsidP="00694038">
      <w:pPr>
        <w:autoSpaceDE w:val="0"/>
        <w:autoSpaceDN w:val="0"/>
        <w:adjustRightInd w:val="0"/>
        <w:ind w:firstLine="720"/>
        <w:jc w:val="both"/>
        <w:rPr>
          <w:rFonts w:ascii="Arial" w:hAnsi="Arial" w:cs="Arial"/>
          <w:b/>
          <w:color w:val="000000"/>
          <w:highlight w:val="cyan"/>
          <w:u w:val="single"/>
          <w:lang w:val="ro-RO"/>
        </w:rPr>
      </w:pPr>
    </w:p>
    <w:p w:rsidR="00694038" w:rsidRDefault="00694038" w:rsidP="00694038">
      <w:pPr>
        <w:autoSpaceDE w:val="0"/>
        <w:autoSpaceDN w:val="0"/>
        <w:adjustRightInd w:val="0"/>
        <w:ind w:firstLine="720"/>
        <w:jc w:val="both"/>
        <w:rPr>
          <w:rFonts w:ascii="Arial" w:hAnsi="Arial" w:cs="Arial"/>
          <w:b/>
          <w:color w:val="000000"/>
          <w:highlight w:val="cyan"/>
          <w:u w:val="single"/>
          <w:lang w:val="ro-RO"/>
        </w:rPr>
      </w:pPr>
    </w:p>
    <w:p w:rsidR="00694038" w:rsidRDefault="00694038" w:rsidP="00694038">
      <w:pPr>
        <w:autoSpaceDE w:val="0"/>
        <w:autoSpaceDN w:val="0"/>
        <w:adjustRightInd w:val="0"/>
        <w:ind w:firstLine="720"/>
        <w:jc w:val="both"/>
        <w:rPr>
          <w:rFonts w:ascii="Arial" w:hAnsi="Arial" w:cs="Arial"/>
          <w:b/>
          <w:color w:val="000000"/>
          <w:highlight w:val="cyan"/>
          <w:u w:val="single"/>
          <w:lang w:val="ro-RO"/>
        </w:rPr>
      </w:pPr>
    </w:p>
    <w:p w:rsidR="00694038" w:rsidRDefault="00694038" w:rsidP="00694038">
      <w:pPr>
        <w:ind w:firstLine="720"/>
        <w:jc w:val="center"/>
        <w:rPr>
          <w:rFonts w:ascii="Arial" w:hAnsi="Arial" w:cs="Arial"/>
          <w:sz w:val="22"/>
          <w:lang w:val="ro-RO"/>
        </w:rPr>
      </w:pPr>
      <w:r w:rsidRPr="00476FF1">
        <w:rPr>
          <w:rFonts w:ascii="Arial" w:hAnsi="Arial" w:cs="Arial"/>
          <w:b/>
          <w:color w:val="000000"/>
          <w:sz w:val="22"/>
          <w:lang w:val="ro-RO"/>
        </w:rPr>
        <w:t xml:space="preserve">Fig. </w:t>
      </w:r>
      <w:r w:rsidRPr="00476FF1">
        <w:rPr>
          <w:rFonts w:ascii="Arial" w:hAnsi="Arial" w:cs="Arial"/>
          <w:b/>
          <w:sz w:val="22"/>
          <w:lang w:val="ro-RO"/>
        </w:rPr>
        <w:t>II.3.1.1.</w:t>
      </w:r>
      <w:r>
        <w:rPr>
          <w:rFonts w:ascii="Arial" w:hAnsi="Arial" w:cs="Arial"/>
          <w:b/>
          <w:sz w:val="22"/>
          <w:lang w:val="ro-RO"/>
        </w:rPr>
        <w:t>1.</w:t>
      </w:r>
      <w:r w:rsidRPr="00476FF1">
        <w:rPr>
          <w:rFonts w:ascii="Arial" w:hAnsi="Arial" w:cs="Arial"/>
          <w:b/>
          <w:sz w:val="22"/>
          <w:lang w:val="ro-RO"/>
        </w:rPr>
        <w:t>2</w:t>
      </w:r>
      <w:r w:rsidRPr="00476FF1">
        <w:rPr>
          <w:rFonts w:ascii="Arial" w:hAnsi="Arial" w:cs="Arial"/>
          <w:sz w:val="22"/>
          <w:lang w:val="ro-RO"/>
        </w:rPr>
        <w:t xml:space="preserve">. Distribuția verticală a saturației în oxigen a apei  - 13 iunie 2015 </w:t>
      </w:r>
      <w:r>
        <w:rPr>
          <w:rFonts w:ascii="Arial" w:hAnsi="Arial" w:cs="Arial"/>
          <w:sz w:val="22"/>
          <w:lang w:val="ro-RO"/>
        </w:rPr>
        <w:t>-</w:t>
      </w:r>
      <w:r w:rsidRPr="00476FF1">
        <w:rPr>
          <w:rFonts w:ascii="Arial" w:hAnsi="Arial" w:cs="Arial"/>
          <w:sz w:val="22"/>
          <w:lang w:val="ro-RO"/>
        </w:rPr>
        <w:t xml:space="preserve"> profil Vama Veche</w:t>
      </w:r>
      <w:r>
        <w:rPr>
          <w:rFonts w:ascii="Arial" w:hAnsi="Arial" w:cs="Arial"/>
          <w:sz w:val="22"/>
          <w:lang w:val="ro-RO"/>
        </w:rPr>
        <w:t>.</w:t>
      </w:r>
    </w:p>
    <w:p w:rsidR="00694038" w:rsidRDefault="00694038" w:rsidP="00694038">
      <w:pPr>
        <w:jc w:val="both"/>
        <w:rPr>
          <w:rFonts w:ascii="Arial" w:hAnsi="Arial" w:cs="Arial"/>
          <w:b/>
          <w:lang w:val="ro-RO"/>
        </w:rPr>
      </w:pPr>
    </w:p>
    <w:p w:rsidR="00694038" w:rsidRPr="004A3324" w:rsidRDefault="00694038" w:rsidP="00694038">
      <w:pPr>
        <w:shd w:val="clear" w:color="auto" w:fill="B6DDE8"/>
        <w:jc w:val="both"/>
        <w:rPr>
          <w:rFonts w:ascii="Arial" w:hAnsi="Arial" w:cs="Arial"/>
          <w:b/>
          <w:lang w:val="ro-RO"/>
        </w:rPr>
      </w:pPr>
      <w:r w:rsidRPr="004A3324">
        <w:rPr>
          <w:rFonts w:ascii="Arial" w:hAnsi="Arial" w:cs="Arial"/>
          <w:b/>
          <w:lang w:val="ro-RO"/>
        </w:rPr>
        <w:lastRenderedPageBreak/>
        <w:t>Indicatori de eutrofizare</w:t>
      </w:r>
    </w:p>
    <w:p w:rsidR="00694038" w:rsidRPr="004A3324" w:rsidRDefault="00694038" w:rsidP="00694038">
      <w:pPr>
        <w:ind w:firstLine="720"/>
        <w:jc w:val="both"/>
        <w:rPr>
          <w:rFonts w:ascii="Arial" w:hAnsi="Arial" w:cs="Arial"/>
          <w:b/>
          <w:u w:val="single"/>
          <w:lang w:val="ro-RO"/>
        </w:rPr>
      </w:pPr>
    </w:p>
    <w:p w:rsidR="00694038" w:rsidRPr="00476FF1" w:rsidRDefault="00694038" w:rsidP="00694038">
      <w:pPr>
        <w:shd w:val="clear" w:color="auto" w:fill="B6DDE8"/>
        <w:jc w:val="both"/>
        <w:rPr>
          <w:rFonts w:ascii="Arial" w:hAnsi="Arial" w:cs="Arial"/>
          <w:b/>
          <w:lang w:val="ro-RO"/>
        </w:rPr>
      </w:pPr>
      <w:r w:rsidRPr="00476FF1">
        <w:rPr>
          <w:rFonts w:ascii="Arial" w:hAnsi="Arial" w:cs="Arial"/>
          <w:b/>
          <w:lang w:val="ro-RO"/>
        </w:rPr>
        <w:t>Nutrienţii</w:t>
      </w:r>
    </w:p>
    <w:p w:rsidR="00694038" w:rsidRPr="004A3324" w:rsidRDefault="00694038" w:rsidP="00694038">
      <w:pPr>
        <w:pStyle w:val="Indentcorptext"/>
        <w:rPr>
          <w:rFonts w:ascii="Arial" w:hAnsi="Arial" w:cs="Arial"/>
          <w:bCs/>
          <w:lang w:val="ro-RO"/>
        </w:rPr>
      </w:pPr>
    </w:p>
    <w:p w:rsidR="00694038" w:rsidRDefault="00694038" w:rsidP="00694038">
      <w:pPr>
        <w:pStyle w:val="Indentcorptext"/>
        <w:rPr>
          <w:rFonts w:ascii="Arial" w:hAnsi="Arial" w:cs="Arial"/>
          <w:szCs w:val="24"/>
          <w:lang w:val="ro-RO"/>
        </w:rPr>
      </w:pPr>
      <w:r w:rsidRPr="004A3324">
        <w:rPr>
          <w:rFonts w:ascii="Arial" w:hAnsi="Arial" w:cs="Arial"/>
          <w:bCs/>
          <w:szCs w:val="24"/>
          <w:lang w:val="ro-RO"/>
        </w:rPr>
        <w:t>Concentraţiile</w:t>
      </w:r>
      <w:r w:rsidRPr="004A3324">
        <w:rPr>
          <w:rFonts w:ascii="Arial" w:hAnsi="Arial" w:cs="Arial"/>
          <w:b/>
          <w:bCs/>
          <w:szCs w:val="24"/>
          <w:lang w:val="ro-RO"/>
        </w:rPr>
        <w:t xml:space="preserve"> fosfaţilor, (PO</w:t>
      </w:r>
      <w:r w:rsidRPr="004A3324">
        <w:rPr>
          <w:rFonts w:ascii="Arial" w:hAnsi="Arial" w:cs="Arial"/>
          <w:b/>
          <w:bCs/>
          <w:szCs w:val="24"/>
          <w:vertAlign w:val="subscript"/>
          <w:lang w:val="ro-RO"/>
        </w:rPr>
        <w:t>4</w:t>
      </w:r>
      <w:r w:rsidRPr="004A3324">
        <w:rPr>
          <w:rFonts w:ascii="Arial" w:hAnsi="Arial" w:cs="Arial"/>
          <w:b/>
          <w:bCs/>
          <w:szCs w:val="24"/>
          <w:lang w:val="ro-RO"/>
        </w:rPr>
        <w:t>)</w:t>
      </w:r>
      <w:r w:rsidRPr="004A3324">
        <w:rPr>
          <w:rFonts w:ascii="Arial" w:hAnsi="Arial" w:cs="Arial"/>
          <w:b/>
          <w:bCs/>
          <w:szCs w:val="24"/>
          <w:vertAlign w:val="superscript"/>
          <w:lang w:val="ro-RO"/>
        </w:rPr>
        <w:t>3-</w:t>
      </w:r>
      <w:r w:rsidRPr="004A3324">
        <w:rPr>
          <w:rFonts w:ascii="Arial" w:hAnsi="Arial" w:cs="Arial"/>
          <w:b/>
          <w:bCs/>
          <w:szCs w:val="24"/>
          <w:lang w:val="ro-RO"/>
        </w:rPr>
        <w:t>,</w:t>
      </w:r>
      <w:r w:rsidRPr="004A3324">
        <w:rPr>
          <w:rFonts w:ascii="Arial" w:hAnsi="Arial" w:cs="Arial"/>
          <w:szCs w:val="24"/>
          <w:lang w:val="ro-RO"/>
        </w:rPr>
        <w:t xml:space="preserve"> au înregistrat </w:t>
      </w:r>
      <w:r>
        <w:rPr>
          <w:rFonts w:ascii="Arial" w:hAnsi="Arial" w:cs="Arial"/>
          <w:szCs w:val="24"/>
          <w:lang w:val="ro-RO"/>
        </w:rPr>
        <w:t xml:space="preserve">valori cuprinse între 0,20 µM și 0,36 </w:t>
      </w:r>
      <w:r w:rsidRPr="00507177">
        <w:rPr>
          <w:rFonts w:ascii="Arial" w:hAnsi="Arial" w:cs="Arial"/>
          <w:szCs w:val="24"/>
          <w:lang w:val="ro-RO"/>
        </w:rPr>
        <w:t>µM</w:t>
      </w:r>
      <w:r>
        <w:rPr>
          <w:rFonts w:ascii="Arial" w:hAnsi="Arial" w:cs="Arial"/>
          <w:szCs w:val="24"/>
          <w:lang w:val="ro-RO"/>
        </w:rPr>
        <w:t xml:space="preserve">, ușor mai ridicate la suprafață, comparabile însă cu cele din anii ’60, perioadă de referință pentru starea de calitate bună a apelor de la litoralul românesc (Fig. II.3.1.1.1.3). </w:t>
      </w:r>
    </w:p>
    <w:p w:rsidR="00694038" w:rsidRDefault="00694038" w:rsidP="00694038">
      <w:pPr>
        <w:pStyle w:val="Indentcorptext"/>
        <w:rPr>
          <w:rFonts w:ascii="Arial" w:hAnsi="Arial" w:cs="Arial"/>
          <w:szCs w:val="24"/>
          <w:lang w:val="ro-RO"/>
        </w:rPr>
      </w:pPr>
      <w:r>
        <w:rPr>
          <w:rFonts w:ascii="Arial" w:hAnsi="Arial" w:cs="Arial"/>
          <w:bCs/>
          <w:noProof/>
          <w:lang w:val="en-US" w:eastAsia="en-US"/>
        </w:rPr>
        <w:drawing>
          <wp:anchor distT="0" distB="0" distL="114300" distR="114300" simplePos="0" relativeHeight="251715584" behindDoc="0" locked="0" layoutInCell="1" allowOverlap="1">
            <wp:simplePos x="0" y="0"/>
            <wp:positionH relativeFrom="column">
              <wp:posOffset>177800</wp:posOffset>
            </wp:positionH>
            <wp:positionV relativeFrom="paragraph">
              <wp:posOffset>80645</wp:posOffset>
            </wp:positionV>
            <wp:extent cx="5930900" cy="2666365"/>
            <wp:effectExtent l="0" t="0" r="0" b="635"/>
            <wp:wrapNone/>
            <wp:docPr id="426" name="Imagine 426" descr="P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O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0900" cy="2666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p>
    <w:p w:rsidR="00694038" w:rsidRPr="00476FF1" w:rsidRDefault="00694038" w:rsidP="00694038">
      <w:pPr>
        <w:pStyle w:val="Indentcorptext"/>
        <w:rPr>
          <w:rFonts w:ascii="Arial" w:hAnsi="Arial" w:cs="Arial"/>
          <w:sz w:val="22"/>
          <w:szCs w:val="24"/>
          <w:lang w:val="ro-RO"/>
        </w:rPr>
      </w:pPr>
    </w:p>
    <w:p w:rsidR="00694038" w:rsidRPr="00476FF1" w:rsidRDefault="00694038" w:rsidP="00694038">
      <w:pPr>
        <w:jc w:val="center"/>
        <w:rPr>
          <w:rFonts w:ascii="Arial" w:hAnsi="Arial" w:cs="Arial"/>
          <w:sz w:val="22"/>
          <w:lang w:val="ro-RO"/>
        </w:rPr>
      </w:pPr>
      <w:r w:rsidRPr="00476FF1">
        <w:rPr>
          <w:rFonts w:ascii="Arial" w:hAnsi="Arial" w:cs="Arial"/>
          <w:b/>
          <w:color w:val="000000"/>
          <w:sz w:val="22"/>
          <w:lang w:val="ro-RO"/>
        </w:rPr>
        <w:t>Fig. II.3.1.1.</w:t>
      </w:r>
      <w:r>
        <w:rPr>
          <w:rFonts w:ascii="Arial" w:hAnsi="Arial" w:cs="Arial"/>
          <w:b/>
          <w:color w:val="000000"/>
          <w:sz w:val="22"/>
          <w:lang w:val="ro-RO"/>
        </w:rPr>
        <w:t>1.</w:t>
      </w:r>
      <w:r w:rsidRPr="00476FF1">
        <w:rPr>
          <w:rFonts w:ascii="Arial" w:hAnsi="Arial" w:cs="Arial"/>
          <w:b/>
          <w:color w:val="000000"/>
          <w:sz w:val="22"/>
          <w:lang w:val="ro-RO"/>
        </w:rPr>
        <w:t>3.</w:t>
      </w:r>
      <w:r w:rsidRPr="00476FF1">
        <w:rPr>
          <w:rFonts w:ascii="Arial" w:hAnsi="Arial" w:cs="Arial"/>
          <w:color w:val="000000"/>
          <w:sz w:val="22"/>
          <w:lang w:val="ro-RO"/>
        </w:rPr>
        <w:t xml:space="preserve"> </w:t>
      </w:r>
      <w:r w:rsidRPr="00476FF1">
        <w:rPr>
          <w:rFonts w:ascii="Arial" w:hAnsi="Arial" w:cs="Arial"/>
          <w:sz w:val="22"/>
          <w:lang w:val="ro-RO"/>
        </w:rPr>
        <w:t>Distribuția verticală a concentrațiilor</w:t>
      </w:r>
      <w:r>
        <w:rPr>
          <w:rFonts w:ascii="Arial" w:hAnsi="Arial" w:cs="Arial"/>
          <w:sz w:val="22"/>
          <w:lang w:val="ro-RO"/>
        </w:rPr>
        <w:t xml:space="preserve"> fosfaților - 13 iunie 2015 - </w:t>
      </w:r>
      <w:r w:rsidRPr="00476FF1">
        <w:rPr>
          <w:rFonts w:ascii="Arial" w:hAnsi="Arial" w:cs="Arial"/>
          <w:sz w:val="22"/>
          <w:lang w:val="ro-RO"/>
        </w:rPr>
        <w:t>profil Vama Veche</w:t>
      </w:r>
      <w:r>
        <w:rPr>
          <w:rFonts w:ascii="Arial" w:hAnsi="Arial" w:cs="Arial"/>
          <w:sz w:val="22"/>
          <w:lang w:val="ro-RO"/>
        </w:rPr>
        <w:t>.</w:t>
      </w:r>
    </w:p>
    <w:p w:rsidR="00694038" w:rsidRDefault="00694038" w:rsidP="00694038">
      <w:pPr>
        <w:pStyle w:val="Indentcorptext"/>
        <w:rPr>
          <w:rFonts w:ascii="Arial" w:hAnsi="Arial" w:cs="Arial"/>
          <w:bCs/>
          <w:lang w:val="ro-RO"/>
        </w:rPr>
      </w:pPr>
    </w:p>
    <w:p w:rsidR="00694038" w:rsidRDefault="00694038" w:rsidP="00694038">
      <w:pPr>
        <w:pStyle w:val="Indentcorptext"/>
        <w:rPr>
          <w:rFonts w:ascii="Arial" w:hAnsi="Arial" w:cs="Arial"/>
          <w:lang w:val="ro-RO"/>
        </w:rPr>
      </w:pPr>
      <w:r w:rsidRPr="007862B1">
        <w:rPr>
          <w:rFonts w:ascii="Arial" w:hAnsi="Arial" w:cs="Arial"/>
          <w:bCs/>
          <w:lang w:val="ro-RO"/>
        </w:rPr>
        <w:t>Concentraţiile</w:t>
      </w:r>
      <w:r w:rsidRPr="007862B1">
        <w:rPr>
          <w:rFonts w:ascii="Arial" w:hAnsi="Arial" w:cs="Arial"/>
          <w:b/>
          <w:bCs/>
          <w:lang w:val="ro-RO"/>
        </w:rPr>
        <w:t xml:space="preserve"> azotaţilor, (NO</w:t>
      </w:r>
      <w:r w:rsidRPr="007862B1">
        <w:rPr>
          <w:rFonts w:ascii="Arial" w:hAnsi="Arial" w:cs="Arial"/>
          <w:b/>
          <w:bCs/>
          <w:vertAlign w:val="subscript"/>
          <w:lang w:val="ro-RO"/>
        </w:rPr>
        <w:t>3</w:t>
      </w:r>
      <w:r w:rsidRPr="007862B1">
        <w:rPr>
          <w:rFonts w:ascii="Arial" w:hAnsi="Arial" w:cs="Arial"/>
          <w:b/>
          <w:bCs/>
          <w:lang w:val="ro-RO"/>
        </w:rPr>
        <w:t>)</w:t>
      </w:r>
      <w:r w:rsidRPr="007862B1">
        <w:rPr>
          <w:rFonts w:ascii="Arial" w:hAnsi="Arial" w:cs="Arial"/>
          <w:b/>
          <w:bCs/>
          <w:vertAlign w:val="superscript"/>
          <w:lang w:val="ro-RO"/>
        </w:rPr>
        <w:t>-</w:t>
      </w:r>
      <w:r w:rsidRPr="007862B1">
        <w:rPr>
          <w:rFonts w:ascii="Arial" w:hAnsi="Arial" w:cs="Arial"/>
          <w:lang w:val="ro-RO"/>
        </w:rPr>
        <w:t xml:space="preserve"> au </w:t>
      </w:r>
      <w:r>
        <w:rPr>
          <w:rFonts w:ascii="Arial" w:hAnsi="Arial" w:cs="Arial"/>
          <w:lang w:val="ro-RO"/>
        </w:rPr>
        <w:t xml:space="preserve">oscilat </w:t>
      </w:r>
      <w:r w:rsidRPr="007862B1">
        <w:rPr>
          <w:rFonts w:ascii="Arial" w:hAnsi="Arial" w:cs="Arial"/>
          <w:lang w:val="ro-RO"/>
        </w:rPr>
        <w:t xml:space="preserve">în intervalul </w:t>
      </w:r>
      <w:r>
        <w:rPr>
          <w:rFonts w:ascii="Arial" w:hAnsi="Arial" w:cs="Arial"/>
          <w:lang w:val="ro-RO"/>
        </w:rPr>
        <w:t xml:space="preserve">1,79 - 2,49 </w:t>
      </w:r>
      <w:r w:rsidRPr="007862B1">
        <w:rPr>
          <w:rFonts w:ascii="Arial" w:hAnsi="Arial" w:cs="Arial"/>
          <w:lang w:val="ro-RO"/>
        </w:rPr>
        <w:t>µM</w:t>
      </w:r>
      <w:r>
        <w:rPr>
          <w:rFonts w:ascii="Arial" w:hAnsi="Arial" w:cs="Arial"/>
          <w:lang w:val="ro-RO"/>
        </w:rPr>
        <w:t>, valori scăzute care nu depășesc concentrația maximă admisă de Ord. 161/2006, respectiv 1,5 mg/dm</w:t>
      </w:r>
      <w:r w:rsidRPr="00BF0EB8">
        <w:rPr>
          <w:rFonts w:ascii="Arial" w:hAnsi="Arial" w:cs="Arial"/>
          <w:vertAlign w:val="superscript"/>
          <w:lang w:val="ro-RO"/>
        </w:rPr>
        <w:t>3</w:t>
      </w:r>
      <w:r>
        <w:rPr>
          <w:rFonts w:ascii="Arial" w:hAnsi="Arial" w:cs="Arial"/>
          <w:lang w:val="ro-RO"/>
        </w:rPr>
        <w:t xml:space="preserve"> (107,14µM). În general, se observă distribuția omogenă a azotaților în întreaga coloană de apă, cu valori ușor mai ridicate la suprafață (Fig.</w:t>
      </w:r>
      <w:r w:rsidRPr="00D362E4">
        <w:rPr>
          <w:lang w:val="it-IT"/>
        </w:rPr>
        <w:t xml:space="preserve"> </w:t>
      </w:r>
      <w:r>
        <w:rPr>
          <w:rFonts w:ascii="Arial" w:hAnsi="Arial" w:cs="Arial"/>
          <w:lang w:val="ro-RO"/>
        </w:rPr>
        <w:t>II.3.1.1.1.4).</w:t>
      </w:r>
    </w:p>
    <w:p w:rsidR="00694038" w:rsidRDefault="00694038" w:rsidP="00694038">
      <w:pPr>
        <w:pStyle w:val="Indentcorptext"/>
        <w:rPr>
          <w:rFonts w:ascii="Arial" w:hAnsi="Arial" w:cs="Arial"/>
          <w:lang w:val="ro-RO"/>
        </w:rPr>
      </w:pPr>
      <w:r>
        <w:rPr>
          <w:rFonts w:ascii="Arial" w:hAnsi="Arial" w:cs="Arial"/>
          <w:noProof/>
          <w:lang w:val="en-US" w:eastAsia="en-US"/>
        </w:rPr>
        <w:drawing>
          <wp:anchor distT="0" distB="0" distL="114300" distR="114300" simplePos="0" relativeHeight="251716608" behindDoc="0" locked="0" layoutInCell="1" allowOverlap="1">
            <wp:simplePos x="0" y="0"/>
            <wp:positionH relativeFrom="column">
              <wp:posOffset>324485</wp:posOffset>
            </wp:positionH>
            <wp:positionV relativeFrom="paragraph">
              <wp:posOffset>83185</wp:posOffset>
            </wp:positionV>
            <wp:extent cx="5930265" cy="2708275"/>
            <wp:effectExtent l="0" t="0" r="0" b="0"/>
            <wp:wrapNone/>
            <wp:docPr id="425" name="Imagine 425" descr="N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0265" cy="270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pStyle w:val="Indentcorptext"/>
        <w:rPr>
          <w:rFonts w:ascii="Arial" w:hAnsi="Arial" w:cs="Arial"/>
          <w:highlight w:val="cyan"/>
          <w:lang w:val="ro-RO"/>
        </w:rPr>
      </w:pPr>
    </w:p>
    <w:p w:rsidR="00694038" w:rsidRDefault="00694038" w:rsidP="00694038">
      <w:pPr>
        <w:jc w:val="center"/>
        <w:rPr>
          <w:rFonts w:ascii="Arial" w:hAnsi="Arial" w:cs="Arial"/>
          <w:color w:val="000000"/>
          <w:lang w:val="ro-RO"/>
        </w:rPr>
      </w:pPr>
    </w:p>
    <w:p w:rsidR="00694038" w:rsidRDefault="00694038" w:rsidP="00694038">
      <w:pPr>
        <w:jc w:val="center"/>
        <w:rPr>
          <w:rFonts w:ascii="Arial" w:hAnsi="Arial" w:cs="Arial"/>
          <w:color w:val="000000"/>
          <w:lang w:val="ro-RO"/>
        </w:rPr>
      </w:pPr>
    </w:p>
    <w:p w:rsidR="00694038" w:rsidRPr="00476FF1" w:rsidRDefault="00694038" w:rsidP="00694038">
      <w:pPr>
        <w:jc w:val="center"/>
        <w:rPr>
          <w:rFonts w:ascii="Arial" w:hAnsi="Arial" w:cs="Arial"/>
          <w:sz w:val="22"/>
          <w:lang w:val="ro-RO"/>
        </w:rPr>
      </w:pPr>
      <w:r w:rsidRPr="00476FF1">
        <w:rPr>
          <w:rFonts w:ascii="Arial" w:hAnsi="Arial" w:cs="Arial"/>
          <w:b/>
          <w:color w:val="000000"/>
          <w:sz w:val="22"/>
          <w:lang w:val="ro-RO"/>
        </w:rPr>
        <w:t>Fig. II.3.1.1.</w:t>
      </w:r>
      <w:r>
        <w:rPr>
          <w:rFonts w:ascii="Arial" w:hAnsi="Arial" w:cs="Arial"/>
          <w:b/>
          <w:color w:val="000000"/>
          <w:sz w:val="22"/>
          <w:lang w:val="ro-RO"/>
        </w:rPr>
        <w:t>1.</w:t>
      </w:r>
      <w:r w:rsidRPr="00476FF1">
        <w:rPr>
          <w:rFonts w:ascii="Arial" w:hAnsi="Arial" w:cs="Arial"/>
          <w:b/>
          <w:color w:val="000000"/>
          <w:sz w:val="22"/>
          <w:lang w:val="ro-RO"/>
        </w:rPr>
        <w:t>4.</w:t>
      </w:r>
      <w:r w:rsidRPr="00476FF1">
        <w:rPr>
          <w:rFonts w:ascii="Arial" w:hAnsi="Arial" w:cs="Arial"/>
          <w:color w:val="000000"/>
          <w:sz w:val="22"/>
          <w:lang w:val="ro-RO"/>
        </w:rPr>
        <w:t xml:space="preserve"> </w:t>
      </w:r>
      <w:r w:rsidRPr="00476FF1">
        <w:rPr>
          <w:rFonts w:ascii="Arial" w:hAnsi="Arial" w:cs="Arial"/>
          <w:sz w:val="22"/>
          <w:lang w:val="ro-RO"/>
        </w:rPr>
        <w:t xml:space="preserve">Distribuția verticală a concentrațiilor azotaților - 13 iunie 2015 </w:t>
      </w:r>
      <w:r>
        <w:rPr>
          <w:rFonts w:ascii="Arial" w:hAnsi="Arial" w:cs="Arial"/>
          <w:sz w:val="22"/>
          <w:lang w:val="ro-RO"/>
        </w:rPr>
        <w:t>-</w:t>
      </w:r>
      <w:r w:rsidRPr="00476FF1">
        <w:rPr>
          <w:rFonts w:ascii="Arial" w:hAnsi="Arial" w:cs="Arial"/>
          <w:sz w:val="22"/>
          <w:lang w:val="ro-RO"/>
        </w:rPr>
        <w:t xml:space="preserve"> profil Vama Veche.</w:t>
      </w:r>
    </w:p>
    <w:p w:rsidR="00694038" w:rsidRPr="002A295A" w:rsidRDefault="00694038" w:rsidP="00694038">
      <w:pPr>
        <w:ind w:firstLine="720"/>
        <w:jc w:val="both"/>
        <w:rPr>
          <w:highlight w:val="cyan"/>
          <w:lang w:val="ro-RO"/>
        </w:rPr>
      </w:pPr>
      <w:r w:rsidRPr="002A295A">
        <w:rPr>
          <w:rFonts w:ascii="Arial" w:eastAsia="STLiti" w:hAnsi="Arial" w:cs="Arial"/>
          <w:b/>
          <w:bCs/>
          <w:lang w:val="ro-RO"/>
        </w:rPr>
        <w:t>Azotiţii, (NO</w:t>
      </w:r>
      <w:r w:rsidRPr="002A295A">
        <w:rPr>
          <w:rFonts w:ascii="Arial" w:eastAsia="STLiti" w:hAnsi="Arial" w:cs="Arial"/>
          <w:b/>
          <w:bCs/>
          <w:vertAlign w:val="subscript"/>
          <w:lang w:val="ro-RO"/>
        </w:rPr>
        <w:t>2</w:t>
      </w:r>
      <w:r w:rsidRPr="002A295A">
        <w:rPr>
          <w:rFonts w:ascii="Arial" w:eastAsia="STLiti" w:hAnsi="Arial" w:cs="Arial"/>
          <w:b/>
          <w:bCs/>
          <w:lang w:val="ro-RO"/>
        </w:rPr>
        <w:t>)</w:t>
      </w:r>
      <w:r w:rsidRPr="002A295A">
        <w:rPr>
          <w:rFonts w:ascii="Arial" w:eastAsia="STLiti" w:hAnsi="Arial" w:cs="Arial"/>
          <w:b/>
          <w:bCs/>
          <w:vertAlign w:val="superscript"/>
          <w:lang w:val="ro-RO"/>
        </w:rPr>
        <w:t>-</w:t>
      </w:r>
      <w:r w:rsidRPr="002A295A">
        <w:rPr>
          <w:rFonts w:ascii="Arial" w:eastAsia="STLiti" w:hAnsi="Arial" w:cs="Arial"/>
          <w:b/>
          <w:bCs/>
          <w:lang w:val="ro-RO"/>
        </w:rPr>
        <w:t xml:space="preserve">, </w:t>
      </w:r>
      <w:r w:rsidRPr="002A295A">
        <w:rPr>
          <w:rFonts w:ascii="Arial" w:eastAsia="STLiti" w:hAnsi="Arial" w:cs="Arial"/>
          <w:bCs/>
          <w:lang w:val="ro-RO"/>
        </w:rPr>
        <w:t>forme intermediare din procesele redox în care sunt implicate speciile anorganice ale azotului</w:t>
      </w:r>
      <w:r w:rsidRPr="002A295A">
        <w:rPr>
          <w:rFonts w:ascii="Arial" w:eastAsia="STLiti" w:hAnsi="Arial" w:cs="Arial"/>
          <w:b/>
          <w:bCs/>
          <w:lang w:val="ro-RO"/>
        </w:rPr>
        <w:t xml:space="preserve">, </w:t>
      </w:r>
      <w:r w:rsidRPr="002A295A">
        <w:rPr>
          <w:rFonts w:ascii="Arial" w:eastAsia="STLiti" w:hAnsi="Arial" w:cs="Arial"/>
          <w:lang w:val="ro-RO"/>
        </w:rPr>
        <w:t>au prezentat concentraţii reduse, în intervalul 0,0</w:t>
      </w:r>
      <w:r>
        <w:rPr>
          <w:rFonts w:ascii="Arial" w:eastAsia="STLiti" w:hAnsi="Arial" w:cs="Arial"/>
          <w:lang w:val="ro-RO"/>
        </w:rPr>
        <w:t>8</w:t>
      </w:r>
      <w:r w:rsidRPr="002A295A">
        <w:rPr>
          <w:rFonts w:ascii="Arial" w:eastAsia="STLiti" w:hAnsi="Arial" w:cs="Arial"/>
          <w:lang w:val="ro-RO"/>
        </w:rPr>
        <w:t xml:space="preserve"> </w:t>
      </w:r>
      <w:r>
        <w:rPr>
          <w:rFonts w:ascii="Arial" w:eastAsia="STLiti" w:hAnsi="Arial" w:cs="Arial"/>
          <w:lang w:val="ro-RO"/>
        </w:rPr>
        <w:t>- 0,1</w:t>
      </w:r>
      <w:r w:rsidRPr="002A295A">
        <w:rPr>
          <w:rFonts w:ascii="Arial" w:eastAsia="STLiti" w:hAnsi="Arial" w:cs="Arial"/>
          <w:lang w:val="ro-RO"/>
        </w:rPr>
        <w:t>4 µM.</w:t>
      </w:r>
      <w:r w:rsidRPr="002A295A">
        <w:rPr>
          <w:rFonts w:ascii="Arial" w:hAnsi="Arial" w:cs="Arial"/>
          <w:lang w:val="ro-RO"/>
        </w:rPr>
        <w:t xml:space="preserve"> Toate </w:t>
      </w:r>
      <w:r w:rsidRPr="002A295A">
        <w:rPr>
          <w:rFonts w:ascii="Arial" w:hAnsi="Arial" w:cs="Arial"/>
          <w:lang w:val="ro-RO"/>
        </w:rPr>
        <w:lastRenderedPageBreak/>
        <w:t>valorile se încadrează în limita</w:t>
      </w:r>
      <w:r>
        <w:rPr>
          <w:rFonts w:ascii="Arial" w:hAnsi="Arial" w:cs="Arial"/>
          <w:lang w:val="ro-RO"/>
        </w:rPr>
        <w:t xml:space="preserve"> </w:t>
      </w:r>
      <w:r w:rsidRPr="002A295A">
        <w:rPr>
          <w:rFonts w:ascii="Arial" w:hAnsi="Arial" w:cs="Arial"/>
          <w:lang w:val="ro-RO"/>
        </w:rPr>
        <w:t>maximă admisă de Ord.</w:t>
      </w:r>
      <w:r>
        <w:rPr>
          <w:rFonts w:ascii="Arial" w:hAnsi="Arial" w:cs="Arial"/>
          <w:lang w:val="ro-RO"/>
        </w:rPr>
        <w:t xml:space="preserve"> </w:t>
      </w:r>
      <w:r w:rsidRPr="002A295A">
        <w:rPr>
          <w:rFonts w:ascii="Arial" w:hAnsi="Arial" w:cs="Arial"/>
          <w:lang w:val="ro-RO"/>
        </w:rPr>
        <w:t>1061/2006, respectiv 0,03</w:t>
      </w:r>
      <w:r>
        <w:rPr>
          <w:rFonts w:ascii="Arial" w:hAnsi="Arial" w:cs="Arial"/>
          <w:lang w:val="ro-RO"/>
        </w:rPr>
        <w:t xml:space="preserve"> </w:t>
      </w:r>
      <w:r w:rsidRPr="002A295A">
        <w:rPr>
          <w:rFonts w:ascii="Arial" w:hAnsi="Arial" w:cs="Arial"/>
          <w:lang w:val="ro-RO"/>
        </w:rPr>
        <w:t>mg/dm</w:t>
      </w:r>
      <w:r w:rsidRPr="002A295A">
        <w:rPr>
          <w:rFonts w:ascii="Arial" w:hAnsi="Arial" w:cs="Arial"/>
          <w:vertAlign w:val="superscript"/>
          <w:lang w:val="ro-RO"/>
        </w:rPr>
        <w:t>3</w:t>
      </w:r>
      <w:r w:rsidRPr="002A295A">
        <w:rPr>
          <w:rFonts w:ascii="Arial" w:hAnsi="Arial" w:cs="Arial"/>
          <w:lang w:val="ro-RO"/>
        </w:rPr>
        <w:t xml:space="preserve"> (2,14</w:t>
      </w:r>
      <w:r>
        <w:rPr>
          <w:rFonts w:ascii="Arial" w:hAnsi="Arial" w:cs="Arial"/>
          <w:lang w:val="ro-RO"/>
        </w:rPr>
        <w:t xml:space="preserve"> </w:t>
      </w:r>
      <w:r w:rsidRPr="002A295A">
        <w:rPr>
          <w:rFonts w:ascii="Arial" w:hAnsi="Arial" w:cs="Arial"/>
          <w:lang w:val="ro-RO"/>
        </w:rPr>
        <w:t>µM).</w:t>
      </w:r>
    </w:p>
    <w:p w:rsidR="00694038" w:rsidRDefault="00694038" w:rsidP="00694038">
      <w:pPr>
        <w:pStyle w:val="Titlu1"/>
        <w:rPr>
          <w:b w:val="0"/>
          <w:lang w:val="ro-RO"/>
        </w:rPr>
      </w:pPr>
      <w:r w:rsidRPr="00930593">
        <w:rPr>
          <w:lang w:val="ro-RO"/>
        </w:rPr>
        <w:t>Amoniul, (NH</w:t>
      </w:r>
      <w:r w:rsidRPr="00930593">
        <w:rPr>
          <w:vertAlign w:val="subscript"/>
          <w:lang w:val="ro-RO"/>
        </w:rPr>
        <w:t>4</w:t>
      </w:r>
      <w:r w:rsidRPr="00930593">
        <w:rPr>
          <w:lang w:val="ro-RO"/>
        </w:rPr>
        <w:t>)</w:t>
      </w:r>
      <w:r w:rsidRPr="00930593">
        <w:rPr>
          <w:vertAlign w:val="superscript"/>
          <w:lang w:val="ro-RO"/>
        </w:rPr>
        <w:t>+</w:t>
      </w:r>
      <w:r w:rsidRPr="00930593">
        <w:rPr>
          <w:lang w:val="ro-RO"/>
        </w:rPr>
        <w:t>,</w:t>
      </w:r>
      <w:r w:rsidRPr="00930593">
        <w:rPr>
          <w:b w:val="0"/>
          <w:lang w:val="ro-RO"/>
        </w:rPr>
        <w:t xml:space="preserve"> ionul poliatomic în care azotul deţine numărul de oxidare maxim, +3, reprezintă cea mai uşor asimilabilă formă de azot anorganic.</w:t>
      </w:r>
      <w:r w:rsidRPr="002A6670">
        <w:rPr>
          <w:b w:val="0"/>
          <w:lang w:val="ro-RO"/>
        </w:rPr>
        <w:t xml:space="preserve"> Concentraţiile acestuia au înregistrat valori cuprinse în domeniul </w:t>
      </w:r>
      <w:r>
        <w:rPr>
          <w:b w:val="0"/>
          <w:lang w:val="ro-RO"/>
        </w:rPr>
        <w:t xml:space="preserve">4,63 - 12,40 </w:t>
      </w:r>
      <w:r w:rsidRPr="002A6670">
        <w:rPr>
          <w:b w:val="0"/>
          <w:lang w:val="ro-RO"/>
        </w:rPr>
        <w:t>µM</w:t>
      </w:r>
      <w:r>
        <w:rPr>
          <w:b w:val="0"/>
          <w:lang w:val="ro-RO"/>
        </w:rPr>
        <w:t>. Valoarea maximă s-a înregistrat în apropierea țărmului și depășește limita admisă atât pentru stare ecologică, cât și pentru zona de impact a activității antropice din Ord. 161/2006, respectiv 0,1 mg/dm</w:t>
      </w:r>
      <w:r w:rsidRPr="00466200">
        <w:rPr>
          <w:b w:val="0"/>
          <w:vertAlign w:val="superscript"/>
          <w:lang w:val="ro-RO"/>
        </w:rPr>
        <w:t>3</w:t>
      </w:r>
      <w:r>
        <w:rPr>
          <w:b w:val="0"/>
          <w:lang w:val="ro-RO"/>
        </w:rPr>
        <w:t xml:space="preserve"> (7,14 µM). Depășirea se menține, la suprafață, și în stația de pe izobata de 20 m (Fig. </w:t>
      </w:r>
      <w:r w:rsidRPr="00D362E4">
        <w:rPr>
          <w:b w:val="0"/>
          <w:lang w:val="ro-RO"/>
        </w:rPr>
        <w:t>II.3.1.1.</w:t>
      </w:r>
      <w:r>
        <w:rPr>
          <w:b w:val="0"/>
          <w:lang w:val="ro-RO"/>
        </w:rPr>
        <w:t>1.</w:t>
      </w:r>
      <w:r w:rsidRPr="00D362E4">
        <w:rPr>
          <w:b w:val="0"/>
          <w:lang w:val="ro-RO"/>
        </w:rPr>
        <w:t>5</w:t>
      </w:r>
      <w:r>
        <w:rPr>
          <w:b w:val="0"/>
          <w:lang w:val="ro-RO"/>
        </w:rPr>
        <w:t>).</w:t>
      </w:r>
    </w:p>
    <w:p w:rsidR="00694038" w:rsidRPr="00D362E4" w:rsidRDefault="00694038" w:rsidP="00694038">
      <w:pPr>
        <w:rPr>
          <w:lang w:val="ro-RO"/>
        </w:rPr>
      </w:pPr>
      <w:r>
        <w:rPr>
          <w:noProof/>
          <w:lang w:val="en-US"/>
        </w:rPr>
        <w:drawing>
          <wp:anchor distT="0" distB="0" distL="114300" distR="114300" simplePos="0" relativeHeight="251712512" behindDoc="1" locked="0" layoutInCell="1" allowOverlap="1">
            <wp:simplePos x="0" y="0"/>
            <wp:positionH relativeFrom="column">
              <wp:posOffset>67945</wp:posOffset>
            </wp:positionH>
            <wp:positionV relativeFrom="paragraph">
              <wp:posOffset>39370</wp:posOffset>
            </wp:positionV>
            <wp:extent cx="5936615" cy="2722245"/>
            <wp:effectExtent l="0" t="0" r="6985" b="1905"/>
            <wp:wrapNone/>
            <wp:docPr id="424" name="Imagine 424" descr="N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H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6615" cy="2722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Pr="00476FF1" w:rsidRDefault="00694038" w:rsidP="00694038">
      <w:pPr>
        <w:jc w:val="center"/>
        <w:rPr>
          <w:rFonts w:ascii="Arial" w:hAnsi="Arial" w:cs="Arial"/>
          <w:sz w:val="22"/>
          <w:lang w:val="ro-RO"/>
        </w:rPr>
      </w:pPr>
      <w:r w:rsidRPr="00476FF1">
        <w:rPr>
          <w:rFonts w:ascii="Arial" w:hAnsi="Arial" w:cs="Arial"/>
          <w:b/>
          <w:color w:val="000000"/>
          <w:sz w:val="22"/>
          <w:lang w:val="ro-RO"/>
        </w:rPr>
        <w:t>Fig.</w:t>
      </w:r>
      <w:r w:rsidRPr="00476FF1">
        <w:rPr>
          <w:b/>
          <w:lang w:val="it-IT"/>
        </w:rPr>
        <w:t xml:space="preserve"> </w:t>
      </w:r>
      <w:r w:rsidRPr="00476FF1">
        <w:rPr>
          <w:rFonts w:ascii="Arial" w:hAnsi="Arial" w:cs="Arial"/>
          <w:b/>
          <w:color w:val="000000"/>
          <w:sz w:val="22"/>
          <w:lang w:val="ro-RO"/>
        </w:rPr>
        <w:t>II.3.1.1.</w:t>
      </w:r>
      <w:r>
        <w:rPr>
          <w:rFonts w:ascii="Arial" w:hAnsi="Arial" w:cs="Arial"/>
          <w:b/>
          <w:color w:val="000000"/>
          <w:sz w:val="22"/>
          <w:lang w:val="ro-RO"/>
        </w:rPr>
        <w:t>1.</w:t>
      </w:r>
      <w:r w:rsidRPr="00476FF1">
        <w:rPr>
          <w:rFonts w:ascii="Arial" w:hAnsi="Arial" w:cs="Arial"/>
          <w:b/>
          <w:color w:val="000000"/>
          <w:sz w:val="22"/>
          <w:lang w:val="ro-RO"/>
        </w:rPr>
        <w:t>5.</w:t>
      </w:r>
      <w:r w:rsidRPr="00476FF1">
        <w:rPr>
          <w:rFonts w:ascii="Arial" w:hAnsi="Arial" w:cs="Arial"/>
          <w:color w:val="000000"/>
          <w:sz w:val="22"/>
          <w:lang w:val="ro-RO"/>
        </w:rPr>
        <w:t xml:space="preserve"> </w:t>
      </w:r>
      <w:r w:rsidRPr="00476FF1">
        <w:rPr>
          <w:rFonts w:ascii="Arial" w:hAnsi="Arial" w:cs="Arial"/>
          <w:sz w:val="22"/>
          <w:lang w:val="ro-RO"/>
        </w:rPr>
        <w:t xml:space="preserve">Distribuția verticală a concentrațiilor amoniului - 13 iunie 2015 </w:t>
      </w:r>
      <w:r>
        <w:rPr>
          <w:rFonts w:ascii="Arial" w:hAnsi="Arial" w:cs="Arial"/>
          <w:sz w:val="22"/>
          <w:lang w:val="ro-RO"/>
        </w:rPr>
        <w:t>-</w:t>
      </w:r>
      <w:r w:rsidRPr="00476FF1">
        <w:rPr>
          <w:rFonts w:ascii="Arial" w:hAnsi="Arial" w:cs="Arial"/>
          <w:sz w:val="22"/>
          <w:lang w:val="ro-RO"/>
        </w:rPr>
        <w:t xml:space="preserve"> profil Vama Veche.</w:t>
      </w:r>
    </w:p>
    <w:p w:rsidR="00694038" w:rsidRPr="006F7D48" w:rsidRDefault="00694038" w:rsidP="00694038">
      <w:pPr>
        <w:ind w:firstLine="720"/>
        <w:jc w:val="both"/>
        <w:rPr>
          <w:rFonts w:ascii="Arial" w:hAnsi="Arial" w:cs="Arial"/>
          <w:b/>
          <w:sz w:val="16"/>
          <w:lang w:val="ro-RO"/>
        </w:rPr>
      </w:pPr>
    </w:p>
    <w:p w:rsidR="00694038" w:rsidRDefault="00694038" w:rsidP="00694038">
      <w:pPr>
        <w:ind w:firstLine="720"/>
        <w:jc w:val="both"/>
        <w:rPr>
          <w:rFonts w:ascii="Arial" w:hAnsi="Arial" w:cs="Arial"/>
          <w:lang w:val="ro-RO"/>
        </w:rPr>
      </w:pPr>
      <w:r w:rsidRPr="000B37C6">
        <w:rPr>
          <w:rFonts w:ascii="Arial" w:hAnsi="Arial" w:cs="Arial"/>
          <w:b/>
          <w:lang w:val="ro-RO"/>
        </w:rPr>
        <w:t>Silicaţii, (SiO</w:t>
      </w:r>
      <w:r w:rsidRPr="000B37C6">
        <w:rPr>
          <w:rFonts w:ascii="Arial" w:hAnsi="Arial" w:cs="Arial"/>
          <w:b/>
          <w:vertAlign w:val="subscript"/>
          <w:lang w:val="ro-RO"/>
        </w:rPr>
        <w:t>4</w:t>
      </w:r>
      <w:r w:rsidRPr="000B37C6">
        <w:rPr>
          <w:rFonts w:ascii="Arial" w:hAnsi="Arial" w:cs="Arial"/>
          <w:b/>
          <w:lang w:val="ro-RO"/>
        </w:rPr>
        <w:t>)</w:t>
      </w:r>
      <w:r w:rsidRPr="000B37C6">
        <w:rPr>
          <w:rFonts w:ascii="Arial" w:hAnsi="Arial" w:cs="Arial"/>
          <w:b/>
          <w:vertAlign w:val="superscript"/>
          <w:lang w:val="ro-RO"/>
        </w:rPr>
        <w:t>4-</w:t>
      </w:r>
      <w:r w:rsidRPr="000B37C6">
        <w:rPr>
          <w:rFonts w:ascii="Arial" w:hAnsi="Arial" w:cs="Arial"/>
          <w:b/>
          <w:lang w:val="ro-RO"/>
        </w:rPr>
        <w:t>,</w:t>
      </w:r>
      <w:r w:rsidRPr="000B37C6">
        <w:rPr>
          <w:rFonts w:ascii="Arial" w:hAnsi="Arial" w:cs="Arial"/>
          <w:b/>
          <w:color w:val="FF0000"/>
          <w:lang w:val="ro-RO"/>
        </w:rPr>
        <w:t xml:space="preserve"> </w:t>
      </w:r>
      <w:r w:rsidRPr="000B37C6">
        <w:rPr>
          <w:rFonts w:ascii="Arial" w:hAnsi="Arial" w:cs="Arial"/>
          <w:lang w:val="ro-RO"/>
        </w:rPr>
        <w:t xml:space="preserve">au avut concentraţii </w:t>
      </w:r>
      <w:r>
        <w:rPr>
          <w:rFonts w:ascii="Arial" w:hAnsi="Arial" w:cs="Arial"/>
          <w:lang w:val="ro-RO"/>
        </w:rPr>
        <w:t xml:space="preserve">scăzute, </w:t>
      </w:r>
      <w:r w:rsidRPr="000B37C6">
        <w:rPr>
          <w:rFonts w:ascii="Arial" w:hAnsi="Arial" w:cs="Arial"/>
          <w:lang w:val="ro-RO"/>
        </w:rPr>
        <w:t xml:space="preserve">cuprinse în intervalul </w:t>
      </w:r>
      <w:r>
        <w:rPr>
          <w:rFonts w:ascii="Arial" w:hAnsi="Arial" w:cs="Arial"/>
          <w:lang w:val="ro-RO"/>
        </w:rPr>
        <w:t>2,9 - 6,7</w:t>
      </w:r>
      <w:r w:rsidRPr="000B37C6">
        <w:rPr>
          <w:rFonts w:ascii="Arial" w:hAnsi="Arial" w:cs="Arial"/>
          <w:lang w:val="ro-RO"/>
        </w:rPr>
        <w:t xml:space="preserve"> µM</w:t>
      </w:r>
      <w:r>
        <w:rPr>
          <w:rFonts w:ascii="Arial" w:hAnsi="Arial" w:cs="Arial"/>
          <w:lang w:val="ro-RO"/>
        </w:rPr>
        <w:t>. Valorile cele mai ridicate s-au determinat la interfața apă-sediment, ca urmare a regenerării stocului consumat prin activitatea specifică primăverii (Fig. II.3.1.1.1.6).</w:t>
      </w:r>
    </w:p>
    <w:p w:rsidR="00694038" w:rsidRDefault="00694038" w:rsidP="00694038">
      <w:pPr>
        <w:ind w:firstLine="720"/>
        <w:jc w:val="both"/>
        <w:rPr>
          <w:rFonts w:ascii="Arial" w:hAnsi="Arial" w:cs="Arial"/>
          <w:lang w:val="ro-RO"/>
        </w:rPr>
      </w:pPr>
      <w:r>
        <w:rPr>
          <w:rFonts w:ascii="Arial" w:hAnsi="Arial" w:cs="Arial"/>
          <w:noProof/>
          <w:lang w:val="en-US"/>
        </w:rPr>
        <w:drawing>
          <wp:anchor distT="0" distB="0" distL="114300" distR="114300" simplePos="0" relativeHeight="251717632" behindDoc="1" locked="0" layoutInCell="1" allowOverlap="1">
            <wp:simplePos x="0" y="0"/>
            <wp:positionH relativeFrom="column">
              <wp:posOffset>67945</wp:posOffset>
            </wp:positionH>
            <wp:positionV relativeFrom="paragraph">
              <wp:posOffset>13970</wp:posOffset>
            </wp:positionV>
            <wp:extent cx="5934710" cy="2742565"/>
            <wp:effectExtent l="0" t="0" r="8890" b="635"/>
            <wp:wrapNone/>
            <wp:docPr id="423" name="Imagine 423" descr="Si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O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710" cy="2742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ind w:firstLine="720"/>
        <w:jc w:val="both"/>
        <w:rPr>
          <w:rFonts w:ascii="Arial" w:hAnsi="Arial" w:cs="Arial"/>
          <w:lang w:val="ro-RO"/>
        </w:rPr>
      </w:pPr>
      <w:r>
        <w:rPr>
          <w:rFonts w:ascii="Arial" w:hAnsi="Arial" w:cs="Arial"/>
          <w:lang w:val="ro-RO"/>
        </w:rPr>
        <w:t>.</w:t>
      </w:r>
    </w:p>
    <w:p w:rsidR="00694038" w:rsidRDefault="00694038" w:rsidP="00694038">
      <w:pPr>
        <w:ind w:firstLine="720"/>
        <w:jc w:val="both"/>
        <w:rPr>
          <w:rFonts w:ascii="Arial" w:hAnsi="Arial" w:cs="Arial"/>
          <w:highlight w:val="cyan"/>
          <w:lang w:val="ro-RO"/>
        </w:rPr>
      </w:pPr>
    </w:p>
    <w:p w:rsidR="00694038" w:rsidRDefault="00694038" w:rsidP="00694038">
      <w:pPr>
        <w:pStyle w:val="Corptext2"/>
        <w:tabs>
          <w:tab w:val="left" w:pos="709"/>
        </w:tabs>
        <w:rPr>
          <w:rFonts w:ascii="Arial" w:hAnsi="Arial" w:cs="Arial"/>
          <w:highlight w:val="cyan"/>
          <w:lang w:val="ro-RO"/>
        </w:rPr>
      </w:pPr>
    </w:p>
    <w:p w:rsidR="00694038" w:rsidRDefault="00694038" w:rsidP="00694038">
      <w:pPr>
        <w:pStyle w:val="Corptext2"/>
        <w:tabs>
          <w:tab w:val="left" w:pos="709"/>
        </w:tabs>
        <w:rPr>
          <w:rFonts w:ascii="Arial" w:hAnsi="Arial" w:cs="Arial"/>
          <w:highlight w:val="cyan"/>
          <w:lang w:val="ro-RO"/>
        </w:rPr>
      </w:pPr>
    </w:p>
    <w:p w:rsidR="00694038" w:rsidRDefault="00694038" w:rsidP="00694038">
      <w:pPr>
        <w:pStyle w:val="Corptext2"/>
        <w:tabs>
          <w:tab w:val="left" w:pos="709"/>
        </w:tabs>
        <w:rPr>
          <w:rFonts w:ascii="Arial" w:hAnsi="Arial" w:cs="Arial"/>
          <w:highlight w:val="cyan"/>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tabs>
          <w:tab w:val="left" w:pos="810"/>
        </w:tabs>
        <w:jc w:val="both"/>
        <w:rPr>
          <w:rFonts w:ascii="Arial" w:hAnsi="Arial" w:cs="Arial"/>
          <w:lang w:val="ro-RO"/>
        </w:rPr>
      </w:pPr>
    </w:p>
    <w:p w:rsidR="00694038" w:rsidRDefault="00694038" w:rsidP="00694038">
      <w:pPr>
        <w:jc w:val="center"/>
        <w:rPr>
          <w:rFonts w:ascii="Arial" w:hAnsi="Arial" w:cs="Arial"/>
          <w:b/>
          <w:color w:val="000000"/>
          <w:sz w:val="22"/>
          <w:lang w:val="ro-RO"/>
        </w:rPr>
      </w:pPr>
    </w:p>
    <w:p w:rsidR="00694038" w:rsidRDefault="00694038" w:rsidP="00694038">
      <w:pPr>
        <w:jc w:val="center"/>
        <w:rPr>
          <w:rFonts w:ascii="Arial" w:hAnsi="Arial" w:cs="Arial"/>
          <w:b/>
          <w:color w:val="000000"/>
          <w:sz w:val="22"/>
          <w:lang w:val="ro-RO"/>
        </w:rPr>
      </w:pPr>
    </w:p>
    <w:p w:rsidR="00694038" w:rsidRPr="00D362E4" w:rsidRDefault="00694038" w:rsidP="00694038">
      <w:pPr>
        <w:jc w:val="center"/>
        <w:rPr>
          <w:rFonts w:ascii="Arial" w:hAnsi="Arial" w:cs="Arial"/>
          <w:sz w:val="22"/>
          <w:lang w:val="ro-RO"/>
        </w:rPr>
      </w:pPr>
      <w:r w:rsidRPr="00D362E4">
        <w:rPr>
          <w:rFonts w:ascii="Arial" w:hAnsi="Arial" w:cs="Arial"/>
          <w:b/>
          <w:color w:val="000000"/>
          <w:sz w:val="22"/>
          <w:lang w:val="ro-RO"/>
        </w:rPr>
        <w:t>Fig. II.3.1.1.</w:t>
      </w:r>
      <w:r>
        <w:rPr>
          <w:rFonts w:ascii="Arial" w:hAnsi="Arial" w:cs="Arial"/>
          <w:b/>
          <w:color w:val="000000"/>
          <w:sz w:val="22"/>
          <w:lang w:val="ro-RO"/>
        </w:rPr>
        <w:t>1.</w:t>
      </w:r>
      <w:r w:rsidRPr="00D362E4">
        <w:rPr>
          <w:rFonts w:ascii="Arial" w:hAnsi="Arial" w:cs="Arial"/>
          <w:b/>
          <w:color w:val="000000"/>
          <w:sz w:val="22"/>
          <w:lang w:val="ro-RO"/>
        </w:rPr>
        <w:t>6.</w:t>
      </w:r>
      <w:r w:rsidRPr="00D362E4">
        <w:rPr>
          <w:rFonts w:ascii="Arial" w:hAnsi="Arial" w:cs="Arial"/>
          <w:color w:val="000000"/>
          <w:sz w:val="22"/>
          <w:lang w:val="ro-RO"/>
        </w:rPr>
        <w:t xml:space="preserve"> </w:t>
      </w:r>
      <w:r w:rsidRPr="00D362E4">
        <w:rPr>
          <w:rFonts w:ascii="Arial" w:hAnsi="Arial" w:cs="Arial"/>
          <w:sz w:val="22"/>
          <w:lang w:val="ro-RO"/>
        </w:rPr>
        <w:t xml:space="preserve">Distribuția verticală a concentrațiilor silicaților - 13 iunie 2015 </w:t>
      </w:r>
      <w:r>
        <w:rPr>
          <w:rFonts w:ascii="Arial" w:hAnsi="Arial" w:cs="Arial"/>
          <w:sz w:val="22"/>
          <w:lang w:val="ro-RO"/>
        </w:rPr>
        <w:t>-</w:t>
      </w:r>
      <w:r w:rsidRPr="00D362E4">
        <w:rPr>
          <w:rFonts w:ascii="Arial" w:hAnsi="Arial" w:cs="Arial"/>
          <w:sz w:val="22"/>
          <w:lang w:val="ro-RO"/>
        </w:rPr>
        <w:t xml:space="preserve"> profil Vama Veche</w:t>
      </w:r>
      <w:r>
        <w:rPr>
          <w:rFonts w:ascii="Arial" w:hAnsi="Arial" w:cs="Arial"/>
          <w:sz w:val="22"/>
          <w:lang w:val="ro-RO"/>
        </w:rPr>
        <w:t>.</w:t>
      </w:r>
    </w:p>
    <w:p w:rsidR="00694038" w:rsidRDefault="00694038" w:rsidP="00694038">
      <w:pPr>
        <w:tabs>
          <w:tab w:val="left" w:pos="810"/>
        </w:tabs>
        <w:jc w:val="both"/>
        <w:rPr>
          <w:rFonts w:ascii="Arial" w:hAnsi="Arial" w:cs="Arial"/>
          <w:lang w:val="ro-RO"/>
        </w:rPr>
      </w:pPr>
      <w:r>
        <w:rPr>
          <w:rFonts w:ascii="Arial" w:hAnsi="Arial" w:cs="Arial"/>
          <w:lang w:val="ro-RO"/>
        </w:rPr>
        <w:tab/>
      </w:r>
    </w:p>
    <w:p w:rsidR="00694038" w:rsidRPr="004B3669" w:rsidRDefault="00694038" w:rsidP="00694038">
      <w:pPr>
        <w:shd w:val="clear" w:color="auto" w:fill="B6DDE8"/>
        <w:tabs>
          <w:tab w:val="left" w:pos="810"/>
        </w:tabs>
        <w:jc w:val="both"/>
        <w:rPr>
          <w:rFonts w:ascii="Arial" w:hAnsi="Arial" w:cs="Arial"/>
          <w:b/>
          <w:lang w:val="ro-RO"/>
        </w:rPr>
      </w:pPr>
      <w:r w:rsidRPr="009D446F">
        <w:rPr>
          <w:rFonts w:ascii="Arial" w:hAnsi="Arial" w:cs="Arial"/>
          <w:b/>
          <w:lang w:val="ro-RO"/>
        </w:rPr>
        <w:lastRenderedPageBreak/>
        <w:t>Concluzii</w:t>
      </w:r>
    </w:p>
    <w:p w:rsidR="00694038" w:rsidRPr="004B3669" w:rsidRDefault="00694038" w:rsidP="00694038">
      <w:pPr>
        <w:tabs>
          <w:tab w:val="left" w:pos="810"/>
        </w:tabs>
        <w:jc w:val="both"/>
        <w:rPr>
          <w:rFonts w:ascii="Arial" w:hAnsi="Arial" w:cs="Arial"/>
          <w:b/>
          <w:lang w:val="ro-RO"/>
        </w:rPr>
      </w:pPr>
    </w:p>
    <w:p w:rsidR="00694038" w:rsidRPr="004B3669" w:rsidRDefault="00694038" w:rsidP="00694038">
      <w:pPr>
        <w:tabs>
          <w:tab w:val="left" w:pos="810"/>
        </w:tabs>
        <w:jc w:val="both"/>
        <w:rPr>
          <w:rFonts w:ascii="Arial" w:hAnsi="Arial" w:cs="Arial"/>
          <w:b/>
          <w:u w:val="single"/>
          <w:lang w:val="ro-RO"/>
        </w:rPr>
      </w:pPr>
      <w:r w:rsidRPr="004B3669">
        <w:rPr>
          <w:rFonts w:ascii="Arial" w:hAnsi="Arial" w:cs="Arial"/>
          <w:b/>
          <w:u w:val="single"/>
          <w:lang w:val="ro-RO"/>
        </w:rPr>
        <w:t>Indicatori Generali</w:t>
      </w:r>
    </w:p>
    <w:p w:rsidR="00694038" w:rsidRPr="00B17D1E" w:rsidRDefault="00694038" w:rsidP="00694038">
      <w:pPr>
        <w:ind w:firstLine="720"/>
        <w:jc w:val="both"/>
        <w:rPr>
          <w:rFonts w:ascii="Arial" w:hAnsi="Arial" w:cs="Arial"/>
          <w:lang w:val="ro-RO"/>
        </w:rPr>
      </w:pPr>
      <w:r w:rsidRPr="00B17D1E">
        <w:rPr>
          <w:rFonts w:ascii="Arial" w:hAnsi="Arial" w:cs="Arial"/>
          <w:b/>
          <w:lang w:val="ro-RO"/>
        </w:rPr>
        <w:t>Salinitatea</w:t>
      </w:r>
      <w:r>
        <w:rPr>
          <w:rFonts w:ascii="Arial" w:hAnsi="Arial" w:cs="Arial"/>
          <w:b/>
          <w:lang w:val="ro-RO"/>
        </w:rPr>
        <w:t xml:space="preserve"> </w:t>
      </w:r>
      <w:r w:rsidRPr="00B17D1E">
        <w:rPr>
          <w:rFonts w:ascii="Arial" w:hAnsi="Arial" w:cs="Arial"/>
          <w:lang w:val="ro-RO"/>
        </w:rPr>
        <w:t xml:space="preserve">apelor se încadrează în domeniul specific de variabilitate al apelor </w:t>
      </w:r>
      <w:r>
        <w:rPr>
          <w:rFonts w:ascii="Arial" w:hAnsi="Arial" w:cs="Arial"/>
          <w:lang w:val="ro-RO"/>
        </w:rPr>
        <w:t xml:space="preserve">salmastre </w:t>
      </w:r>
      <w:r w:rsidRPr="00B17D1E">
        <w:rPr>
          <w:rFonts w:ascii="Arial" w:hAnsi="Arial" w:cs="Arial"/>
          <w:lang w:val="ro-RO"/>
        </w:rPr>
        <w:t xml:space="preserve">de la litoralul românesc al Mării Negre, fiind influenţată în principal </w:t>
      </w:r>
      <w:r>
        <w:rPr>
          <w:rFonts w:ascii="Arial" w:hAnsi="Arial" w:cs="Arial"/>
          <w:lang w:val="ro-RO"/>
        </w:rPr>
        <w:t>de aportul fluvial de apă dulce.</w:t>
      </w:r>
    </w:p>
    <w:p w:rsidR="00694038" w:rsidRPr="00B17D1E" w:rsidRDefault="00694038" w:rsidP="00694038">
      <w:pPr>
        <w:ind w:firstLine="720"/>
        <w:jc w:val="both"/>
        <w:rPr>
          <w:rFonts w:ascii="Arial" w:hAnsi="Arial" w:cs="Arial"/>
          <w:lang w:val="ro-RO"/>
        </w:rPr>
      </w:pPr>
      <w:r>
        <w:rPr>
          <w:rFonts w:ascii="Arial" w:hAnsi="Arial" w:cs="Arial"/>
          <w:lang w:val="ro-RO"/>
        </w:rPr>
        <w:t xml:space="preserve">Apele din zona Rezervației Vama Veche - 2 Mai </w:t>
      </w:r>
      <w:r w:rsidRPr="00B17D1E">
        <w:rPr>
          <w:rFonts w:ascii="Arial" w:hAnsi="Arial" w:cs="Arial"/>
          <w:lang w:val="ro-RO"/>
        </w:rPr>
        <w:t xml:space="preserve">au fost </w:t>
      </w:r>
      <w:r w:rsidRPr="00B17D1E">
        <w:rPr>
          <w:rFonts w:ascii="Arial" w:hAnsi="Arial" w:cs="Arial"/>
          <w:b/>
          <w:lang w:val="ro-RO"/>
        </w:rPr>
        <w:t>bine oxigenate</w:t>
      </w:r>
      <w:r>
        <w:rPr>
          <w:rFonts w:ascii="Arial" w:hAnsi="Arial" w:cs="Arial"/>
          <w:lang w:val="ro-RO"/>
        </w:rPr>
        <w:t>, cu valori mai ridicate la suprafață.</w:t>
      </w:r>
    </w:p>
    <w:p w:rsidR="00694038" w:rsidRPr="00B17D1E" w:rsidRDefault="00694038" w:rsidP="00694038">
      <w:pPr>
        <w:autoSpaceDE w:val="0"/>
        <w:autoSpaceDN w:val="0"/>
        <w:adjustRightInd w:val="0"/>
        <w:ind w:firstLine="720"/>
        <w:jc w:val="both"/>
        <w:rPr>
          <w:rFonts w:ascii="Arial" w:hAnsi="Arial" w:cs="Arial"/>
          <w:lang w:val="ro-RO"/>
        </w:rPr>
      </w:pPr>
      <w:r w:rsidRPr="00B17D1E">
        <w:rPr>
          <w:rFonts w:ascii="Arial" w:hAnsi="Arial" w:cs="Arial"/>
          <w:b/>
          <w:lang w:val="ro-RO"/>
        </w:rPr>
        <w:t>pH</w:t>
      </w:r>
      <w:r w:rsidRPr="00B17D1E">
        <w:rPr>
          <w:rFonts w:ascii="Arial" w:hAnsi="Arial" w:cs="Arial"/>
          <w:lang w:val="ro-RO"/>
        </w:rPr>
        <w:t>-ul apelor s-a încadrat în valori normale.</w:t>
      </w:r>
    </w:p>
    <w:p w:rsidR="00694038" w:rsidRPr="00B17D1E" w:rsidRDefault="00694038" w:rsidP="00694038">
      <w:pPr>
        <w:tabs>
          <w:tab w:val="left" w:pos="810"/>
        </w:tabs>
        <w:jc w:val="both"/>
        <w:rPr>
          <w:rFonts w:ascii="Arial" w:hAnsi="Arial" w:cs="Arial"/>
          <w:b/>
          <w:u w:val="single"/>
          <w:lang w:val="ro-RO"/>
        </w:rPr>
      </w:pPr>
      <w:r w:rsidRPr="00B17D1E">
        <w:rPr>
          <w:rFonts w:ascii="Arial" w:hAnsi="Arial" w:cs="Arial"/>
          <w:b/>
          <w:u w:val="single"/>
          <w:lang w:val="ro-RO"/>
        </w:rPr>
        <w:t>Indicatori de eutrofizare</w:t>
      </w:r>
    </w:p>
    <w:p w:rsidR="00694038" w:rsidRPr="00B17D1E" w:rsidRDefault="00694038" w:rsidP="00694038">
      <w:pPr>
        <w:pStyle w:val="Indentcorptext"/>
        <w:rPr>
          <w:rFonts w:ascii="Arial" w:hAnsi="Arial" w:cs="Arial"/>
          <w:color w:val="000000"/>
          <w:szCs w:val="24"/>
          <w:lang w:val="ro-RO"/>
        </w:rPr>
      </w:pPr>
      <w:r w:rsidRPr="00B17D1E">
        <w:rPr>
          <w:rFonts w:ascii="Arial" w:hAnsi="Arial" w:cs="Arial"/>
          <w:szCs w:val="24"/>
          <w:lang w:val="ro-RO"/>
        </w:rPr>
        <w:t xml:space="preserve">Concentraţiile </w:t>
      </w:r>
      <w:r w:rsidRPr="00B17D1E">
        <w:rPr>
          <w:rFonts w:ascii="Arial" w:hAnsi="Arial" w:cs="Arial"/>
          <w:b/>
          <w:szCs w:val="24"/>
          <w:lang w:val="ro-RO"/>
        </w:rPr>
        <w:t>fosfaţilor</w:t>
      </w:r>
      <w:r w:rsidRPr="00B17D1E">
        <w:rPr>
          <w:rFonts w:ascii="Arial" w:hAnsi="Arial" w:cs="Arial"/>
          <w:szCs w:val="24"/>
          <w:lang w:val="ro-RO"/>
        </w:rPr>
        <w:t xml:space="preserve"> reprezintă valori apropiate de cele din perioada de referinţă </w:t>
      </w:r>
      <w:r>
        <w:rPr>
          <w:rFonts w:ascii="Arial" w:hAnsi="Arial" w:cs="Arial"/>
          <w:szCs w:val="24"/>
          <w:lang w:val="ro-RO"/>
        </w:rPr>
        <w:t xml:space="preserve">pentru starea de calitate bună a apelor de la litoralul românesc al Mării Negre, anii </w:t>
      </w:r>
      <w:r w:rsidRPr="00B17D1E">
        <w:rPr>
          <w:rFonts w:ascii="Arial" w:hAnsi="Arial" w:cs="Arial"/>
          <w:szCs w:val="24"/>
          <w:lang w:val="ro-RO"/>
        </w:rPr>
        <w:t>’60.</w:t>
      </w:r>
    </w:p>
    <w:p w:rsidR="00694038" w:rsidRPr="00B17D1E" w:rsidRDefault="00694038" w:rsidP="00694038">
      <w:pPr>
        <w:pStyle w:val="Indentcorptext"/>
        <w:rPr>
          <w:rFonts w:ascii="Arial" w:hAnsi="Arial" w:cs="Arial"/>
          <w:szCs w:val="24"/>
          <w:lang w:val="ro-RO"/>
        </w:rPr>
      </w:pPr>
      <w:r w:rsidRPr="00B67F2B">
        <w:rPr>
          <w:rFonts w:ascii="Arial" w:hAnsi="Arial" w:cs="Arial"/>
          <w:b/>
          <w:bCs/>
          <w:szCs w:val="24"/>
          <w:lang w:val="ro-RO"/>
        </w:rPr>
        <w:t>Amoniul</w:t>
      </w:r>
      <w:r>
        <w:rPr>
          <w:rFonts w:ascii="Arial" w:hAnsi="Arial" w:cs="Arial"/>
          <w:bCs/>
          <w:szCs w:val="24"/>
          <w:lang w:val="ro-RO"/>
        </w:rPr>
        <w:t xml:space="preserve"> este singura specie dintre formele anorganice ale azotului (azotați, azotiți și amoniu) care a depășit limita admisă de Ord. 161/2006 în apele de suprafață.</w:t>
      </w:r>
    </w:p>
    <w:p w:rsidR="00694038" w:rsidRPr="00B17D1E" w:rsidRDefault="00694038" w:rsidP="00694038">
      <w:pPr>
        <w:pStyle w:val="Indentcorptext"/>
        <w:rPr>
          <w:rFonts w:ascii="Arial" w:hAnsi="Arial" w:cs="Arial"/>
          <w:szCs w:val="24"/>
          <w:lang w:val="ro-RO"/>
        </w:rPr>
      </w:pPr>
      <w:r w:rsidRPr="00B17D1E">
        <w:rPr>
          <w:rFonts w:ascii="Arial" w:hAnsi="Arial" w:cs="Arial"/>
          <w:b/>
          <w:szCs w:val="24"/>
          <w:lang w:val="ro-RO"/>
        </w:rPr>
        <w:t>Silicaţii, (SiO</w:t>
      </w:r>
      <w:r w:rsidRPr="00B17D1E">
        <w:rPr>
          <w:rFonts w:ascii="Arial" w:hAnsi="Arial" w:cs="Arial"/>
          <w:b/>
          <w:szCs w:val="24"/>
          <w:vertAlign w:val="subscript"/>
          <w:lang w:val="ro-RO"/>
        </w:rPr>
        <w:t>4</w:t>
      </w:r>
      <w:r w:rsidRPr="00B17D1E">
        <w:rPr>
          <w:rFonts w:ascii="Arial" w:hAnsi="Arial" w:cs="Arial"/>
          <w:b/>
          <w:szCs w:val="24"/>
          <w:lang w:val="ro-RO"/>
        </w:rPr>
        <w:t>)</w:t>
      </w:r>
      <w:r w:rsidRPr="00B17D1E">
        <w:rPr>
          <w:rFonts w:ascii="Arial" w:hAnsi="Arial" w:cs="Arial"/>
          <w:b/>
          <w:szCs w:val="24"/>
          <w:vertAlign w:val="superscript"/>
          <w:lang w:val="ro-RO"/>
        </w:rPr>
        <w:t>4-</w:t>
      </w:r>
      <w:r w:rsidRPr="00B17D1E">
        <w:rPr>
          <w:rFonts w:ascii="Arial" w:hAnsi="Arial" w:cs="Arial"/>
          <w:b/>
          <w:szCs w:val="24"/>
          <w:lang w:val="ro-RO"/>
        </w:rPr>
        <w:t>,</w:t>
      </w:r>
      <w:r w:rsidRPr="00B17D1E">
        <w:rPr>
          <w:rFonts w:ascii="Arial" w:hAnsi="Arial" w:cs="Arial"/>
          <w:b/>
          <w:color w:val="FF0000"/>
          <w:szCs w:val="24"/>
          <w:lang w:val="ro-RO"/>
        </w:rPr>
        <w:t xml:space="preserve"> </w:t>
      </w:r>
      <w:r w:rsidRPr="00B17D1E">
        <w:rPr>
          <w:rFonts w:ascii="Arial" w:hAnsi="Arial" w:cs="Arial"/>
          <w:szCs w:val="24"/>
          <w:lang w:val="ro-RO"/>
        </w:rPr>
        <w:t xml:space="preserve">au prezentat concentraţii scăzute, cu </w:t>
      </w:r>
      <w:r>
        <w:rPr>
          <w:rFonts w:ascii="Arial" w:hAnsi="Arial" w:cs="Arial"/>
          <w:szCs w:val="24"/>
          <w:lang w:val="ro-RO"/>
        </w:rPr>
        <w:t xml:space="preserve">niveluri </w:t>
      </w:r>
      <w:r w:rsidRPr="00B17D1E">
        <w:rPr>
          <w:rFonts w:ascii="Arial" w:hAnsi="Arial" w:cs="Arial"/>
          <w:szCs w:val="24"/>
          <w:lang w:val="ro-RO"/>
        </w:rPr>
        <w:t xml:space="preserve">mai ridicate în </w:t>
      </w:r>
      <w:r>
        <w:rPr>
          <w:rFonts w:ascii="Arial" w:hAnsi="Arial" w:cs="Arial"/>
          <w:szCs w:val="24"/>
          <w:lang w:val="ro-RO"/>
        </w:rPr>
        <w:t>coloana de apă, ca urmare a regenerării stocului consumat prin activitatea biologică specifică primăverii.</w:t>
      </w:r>
    </w:p>
    <w:p w:rsidR="00694038" w:rsidRPr="000C0816" w:rsidRDefault="00694038" w:rsidP="00694038">
      <w:pPr>
        <w:rPr>
          <w:lang w:val="ro-RO"/>
        </w:rPr>
      </w:pPr>
    </w:p>
    <w:p w:rsidR="00694038" w:rsidRDefault="00694038" w:rsidP="00694038">
      <w:pPr>
        <w:rPr>
          <w:lang w:val="ro-RO"/>
        </w:rPr>
      </w:pPr>
    </w:p>
    <w:p w:rsidR="00694038" w:rsidRPr="009A3E64" w:rsidRDefault="00694038" w:rsidP="00694038">
      <w:pPr>
        <w:shd w:val="clear" w:color="auto" w:fill="B6DDE8"/>
        <w:jc w:val="both"/>
        <w:rPr>
          <w:rFonts w:ascii="Arial" w:hAnsi="Arial" w:cs="Arial"/>
          <w:b/>
          <w:lang w:val="ro-RO"/>
        </w:rPr>
      </w:pPr>
      <w:r w:rsidRPr="006F7D48">
        <w:rPr>
          <w:rFonts w:ascii="Arial" w:hAnsi="Arial" w:cs="Arial"/>
          <w:b/>
          <w:lang w:val="pt-BR"/>
        </w:rPr>
        <w:t>II.3.1.1.2.</w:t>
      </w:r>
      <w:r>
        <w:rPr>
          <w:rFonts w:ascii="Arial" w:hAnsi="Arial" w:cs="Arial"/>
          <w:b/>
          <w:i/>
          <w:lang w:val="pt-BR"/>
        </w:rPr>
        <w:t xml:space="preserve"> </w:t>
      </w:r>
      <w:r>
        <w:rPr>
          <w:rFonts w:ascii="Arial" w:hAnsi="Arial" w:cs="Arial"/>
          <w:b/>
          <w:lang w:val="ro-RO"/>
        </w:rPr>
        <w:t>Habitatele</w:t>
      </w:r>
      <w:r w:rsidRPr="009A3E64">
        <w:rPr>
          <w:rFonts w:ascii="Arial" w:hAnsi="Arial" w:cs="Arial"/>
          <w:b/>
          <w:lang w:val="ro-RO"/>
        </w:rPr>
        <w:t xml:space="preserve"> marine </w:t>
      </w:r>
    </w:p>
    <w:p w:rsidR="00694038" w:rsidRPr="009A3E64" w:rsidRDefault="00694038" w:rsidP="00694038">
      <w:pPr>
        <w:ind w:firstLine="720"/>
        <w:jc w:val="both"/>
        <w:rPr>
          <w:rFonts w:ascii="Arial" w:hAnsi="Arial" w:cs="Arial"/>
          <w:lang w:val="ro-RO"/>
        </w:rPr>
      </w:pPr>
      <w:r w:rsidRPr="009A3E64">
        <w:rPr>
          <w:rFonts w:ascii="Arial" w:hAnsi="Arial" w:cs="Arial"/>
          <w:lang w:val="ro-RO"/>
        </w:rPr>
        <w:t xml:space="preserve">În perioada 2008 - 2015, în INCDM s-a derulat proiectul NUCLEU PN 09-320207 </w:t>
      </w:r>
      <w:r>
        <w:rPr>
          <w:rFonts w:ascii="Arial" w:hAnsi="Arial" w:cs="Arial"/>
          <w:lang w:val="ro-RO"/>
        </w:rPr>
        <w:t>„</w:t>
      </w:r>
      <w:r w:rsidRPr="009A3E64">
        <w:rPr>
          <w:rFonts w:ascii="Arial" w:hAnsi="Arial" w:cs="Arial"/>
          <w:lang w:val="ro-RO"/>
        </w:rPr>
        <w:t xml:space="preserve">Obţinerea informaţiilor actualizate necesare extinderii reţelei ecologice europene Natura 2000 (arii speciale de conservare) în zona marină românească”, în anul 2015 realizându-se faza 4 </w:t>
      </w:r>
      <w:r>
        <w:rPr>
          <w:rFonts w:ascii="Arial" w:hAnsi="Arial" w:cs="Arial"/>
          <w:lang w:val="ro-RO"/>
        </w:rPr>
        <w:t>„</w:t>
      </w:r>
      <w:r w:rsidRPr="009A3E64">
        <w:rPr>
          <w:rFonts w:ascii="Arial" w:hAnsi="Arial" w:cs="Arial"/>
          <w:lang w:val="ro-RO"/>
        </w:rPr>
        <w:t>Cartarea preliminară a habitatelor marine Natura 2000 în siturile ROSCI0281 Cap Aurora şi ROSCI0293 Costineşti - 23 August”. Astfel, a fost realizată o primă hartă a principalelor tipuri de habitate din cele două situri, în perimetrul delimitat prin Ordinul MMDD  nr.</w:t>
      </w:r>
      <w:r>
        <w:rPr>
          <w:rFonts w:ascii="Arial" w:hAnsi="Arial" w:cs="Arial"/>
          <w:lang w:val="ro-RO"/>
        </w:rPr>
        <w:t xml:space="preserve"> </w:t>
      </w:r>
      <w:r w:rsidRPr="009A3E64">
        <w:rPr>
          <w:rFonts w:ascii="Arial" w:hAnsi="Arial" w:cs="Arial"/>
          <w:lang w:val="ro-RO"/>
        </w:rPr>
        <w:t>2387/2011, aşadar înainte de extinderea siturilor, realizată şi aprobată prin Ordinul MMAP 46/2016.</w:t>
      </w:r>
    </w:p>
    <w:p w:rsidR="00694038" w:rsidRPr="009A3E64" w:rsidRDefault="00694038" w:rsidP="00694038">
      <w:pPr>
        <w:ind w:firstLine="720"/>
        <w:jc w:val="both"/>
        <w:rPr>
          <w:rFonts w:ascii="Arial" w:hAnsi="Arial" w:cs="Arial"/>
          <w:lang w:val="it-IT"/>
        </w:rPr>
      </w:pPr>
      <w:r w:rsidRPr="009A3E64">
        <w:rPr>
          <w:rFonts w:ascii="Arial" w:hAnsi="Arial" w:cs="Arial"/>
          <w:lang w:val="it-IT"/>
        </w:rPr>
        <w:t xml:space="preserve">În situl </w:t>
      </w:r>
      <w:r w:rsidRPr="009A3E64">
        <w:rPr>
          <w:rFonts w:ascii="Arial" w:hAnsi="Arial" w:cs="Arial"/>
          <w:i/>
          <w:lang w:val="it-IT"/>
        </w:rPr>
        <w:t>ROSCI0281 Cap Aurora</w:t>
      </w:r>
      <w:r w:rsidRPr="009A3E64">
        <w:rPr>
          <w:rFonts w:ascii="Arial" w:hAnsi="Arial" w:cs="Arial"/>
          <w:lang w:val="it-IT"/>
        </w:rPr>
        <w:t xml:space="preserve"> sunt prezente 2 tipuri elementare de habitate Natura 2000: 1110 şi 1170. În urma scufundărilor ştiinţifice efectuate s-a realizat cartarea primară a principalelor 5 sub-tipuri de habitate marine (1110-3, 1110-4, 1170-8, 1170-9 şi 1110-9), descrise succint în cele ce urmează.</w:t>
      </w:r>
    </w:p>
    <w:p w:rsidR="00694038" w:rsidRPr="009A3E64"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b/>
          <w:bCs/>
          <w:lang w:val="fr-FR"/>
        </w:rPr>
      </w:pPr>
      <w:r w:rsidRPr="009A3E64">
        <w:rPr>
          <w:rFonts w:ascii="Arial" w:hAnsi="Arial" w:cs="Arial"/>
          <w:b/>
          <w:bCs/>
          <w:lang w:val="fr-FR"/>
        </w:rPr>
        <w:t>1110-3 Nisipuri fine de mică adâncime</w:t>
      </w:r>
    </w:p>
    <w:p w:rsidR="00694038" w:rsidRPr="009A3E64" w:rsidRDefault="00694038" w:rsidP="00694038">
      <w:pPr>
        <w:ind w:firstLine="720"/>
        <w:jc w:val="both"/>
        <w:rPr>
          <w:rFonts w:ascii="Arial" w:hAnsi="Arial" w:cs="Arial"/>
          <w:bCs/>
          <w:lang w:val="fr-FR"/>
        </w:rPr>
      </w:pPr>
      <w:r w:rsidRPr="009A3E64">
        <w:rPr>
          <w:rFonts w:ascii="Arial" w:hAnsi="Arial" w:cs="Arial"/>
          <w:bCs/>
          <w:lang w:val="fr-FR"/>
        </w:rPr>
        <w:t xml:space="preserve">La litoralul românesc, acest habitat este prezent de la gurile Dunării şi până la Vama Veche, acolo unde există plaje nisipoase. Substratul este alcătuit din nisipuri fine amestecate cu resturi de cochilii şi pietricele, dispuse de la ţărm până la izobata de 5-6 m. Adăposteşte biocenoza cu </w:t>
      </w:r>
      <w:r w:rsidRPr="009A3E64">
        <w:rPr>
          <w:rFonts w:ascii="Arial" w:hAnsi="Arial" w:cs="Arial"/>
          <w:bCs/>
          <w:i/>
          <w:lang w:val="fr-FR"/>
        </w:rPr>
        <w:t>Donax trunculus</w:t>
      </w:r>
      <w:r w:rsidRPr="009A3E64">
        <w:rPr>
          <w:rFonts w:ascii="Arial" w:hAnsi="Arial" w:cs="Arial"/>
          <w:bCs/>
          <w:lang w:val="fr-FR"/>
        </w:rPr>
        <w:t xml:space="preserve">, şi datorită hidrodinamismului ridicat fauna asociată nu este foarte diversă: gasteropodul </w:t>
      </w:r>
      <w:r w:rsidRPr="009A3E64">
        <w:rPr>
          <w:rFonts w:ascii="Arial" w:hAnsi="Arial" w:cs="Arial"/>
          <w:bCs/>
          <w:i/>
          <w:lang w:val="fr-FR"/>
        </w:rPr>
        <w:t>Cyclope neritea</w:t>
      </w:r>
      <w:r w:rsidRPr="009A3E64">
        <w:rPr>
          <w:rFonts w:ascii="Arial" w:hAnsi="Arial" w:cs="Arial"/>
          <w:bCs/>
          <w:lang w:val="fr-FR"/>
        </w:rPr>
        <w:t xml:space="preserve">, crustaceii </w:t>
      </w:r>
      <w:r w:rsidRPr="009A3E64">
        <w:rPr>
          <w:rFonts w:ascii="Arial" w:hAnsi="Arial" w:cs="Arial"/>
          <w:bCs/>
          <w:i/>
          <w:lang w:val="fr-FR"/>
        </w:rPr>
        <w:t xml:space="preserve">Liocarcinus vernalis </w:t>
      </w:r>
      <w:r w:rsidRPr="009A3E64">
        <w:rPr>
          <w:rFonts w:ascii="Arial" w:hAnsi="Arial" w:cs="Arial"/>
          <w:bCs/>
          <w:lang w:val="fr-FR"/>
        </w:rPr>
        <w:t xml:space="preserve">şi </w:t>
      </w:r>
      <w:r w:rsidRPr="009A3E64">
        <w:rPr>
          <w:rFonts w:ascii="Arial" w:hAnsi="Arial" w:cs="Arial"/>
          <w:bCs/>
          <w:i/>
          <w:lang w:val="fr-FR"/>
        </w:rPr>
        <w:t>Diogenes pugilator</w:t>
      </w:r>
      <w:r w:rsidRPr="009A3E64">
        <w:rPr>
          <w:rFonts w:ascii="Arial" w:hAnsi="Arial" w:cs="Arial"/>
          <w:bCs/>
          <w:lang w:val="fr-FR"/>
        </w:rPr>
        <w:t xml:space="preserve">, dar poate fi abundentă. </w:t>
      </w:r>
    </w:p>
    <w:p w:rsidR="00694038" w:rsidRPr="009A3E64" w:rsidRDefault="00694038" w:rsidP="00694038">
      <w:pPr>
        <w:ind w:firstLine="720"/>
        <w:jc w:val="both"/>
        <w:rPr>
          <w:rFonts w:ascii="Arial" w:hAnsi="Arial" w:cs="Arial"/>
          <w:bCs/>
          <w:lang w:val="fr-FR"/>
        </w:rPr>
      </w:pPr>
    </w:p>
    <w:p w:rsidR="00694038" w:rsidRPr="009A3E64" w:rsidRDefault="00694038" w:rsidP="00694038">
      <w:pPr>
        <w:ind w:firstLine="720"/>
        <w:jc w:val="both"/>
        <w:rPr>
          <w:rFonts w:ascii="Arial" w:hAnsi="Arial" w:cs="Arial"/>
          <w:b/>
          <w:bCs/>
          <w:lang w:val="fr-FR"/>
        </w:rPr>
      </w:pPr>
      <w:r w:rsidRPr="009A3E64">
        <w:rPr>
          <w:rFonts w:ascii="Arial" w:hAnsi="Arial" w:cs="Arial"/>
          <w:b/>
          <w:bCs/>
          <w:lang w:val="fr-FR"/>
        </w:rPr>
        <w:t>1110-4 Nisipuri bine calibrate</w:t>
      </w:r>
    </w:p>
    <w:p w:rsidR="00694038" w:rsidRPr="009A3E64" w:rsidRDefault="00694038" w:rsidP="00694038">
      <w:pPr>
        <w:ind w:firstLine="720"/>
        <w:jc w:val="both"/>
        <w:rPr>
          <w:rFonts w:ascii="Arial" w:hAnsi="Arial" w:cs="Arial"/>
          <w:b/>
          <w:lang w:val="fr-FR"/>
        </w:rPr>
      </w:pPr>
      <w:r w:rsidRPr="009A3E64">
        <w:rPr>
          <w:rFonts w:ascii="Arial" w:hAnsi="Arial" w:cs="Arial"/>
          <w:lang w:val="fr-FR"/>
        </w:rPr>
        <w:t xml:space="preserve">Acest habitat este dispus în imediata continuitate a nisipurilor fine de mică adâncime. Substratul este alcătuit din nisip cu granulometrie omogenă, mult mai puţin afectat de agitaţia valurilor. Conţinutul de silt al sedimentului creşte cu adâncimea. Speciile caracteristice sunt moluştele </w:t>
      </w:r>
      <w:r w:rsidRPr="009A3E64">
        <w:rPr>
          <w:rFonts w:ascii="Arial" w:hAnsi="Arial" w:cs="Arial"/>
          <w:i/>
          <w:lang w:val="fr-FR"/>
        </w:rPr>
        <w:t>Chamelea gallina, Tellina tenuis</w:t>
      </w:r>
      <w:r w:rsidRPr="009A3E64">
        <w:rPr>
          <w:rFonts w:ascii="Arial" w:hAnsi="Arial" w:cs="Arial"/>
          <w:lang w:val="fr-FR"/>
        </w:rPr>
        <w:t xml:space="preserve">, </w:t>
      </w:r>
      <w:r w:rsidRPr="009A3E64">
        <w:rPr>
          <w:rFonts w:ascii="Arial" w:hAnsi="Arial" w:cs="Arial"/>
          <w:i/>
          <w:lang w:val="fr-FR"/>
        </w:rPr>
        <w:t>Anadara inaequivalvis, Cerastoderma glaucum, Cyclope neritea, Nassarius nitidus;</w:t>
      </w:r>
      <w:r w:rsidRPr="009A3E64">
        <w:rPr>
          <w:rFonts w:ascii="Arial" w:hAnsi="Arial" w:cs="Arial"/>
          <w:lang w:val="fr-FR"/>
        </w:rPr>
        <w:t xml:space="preserve"> crustaceii </w:t>
      </w:r>
      <w:r w:rsidRPr="009A3E64">
        <w:rPr>
          <w:rFonts w:ascii="Arial" w:hAnsi="Arial" w:cs="Arial"/>
          <w:i/>
          <w:lang w:val="fr-FR"/>
        </w:rPr>
        <w:t>Liocarcinus vernalis şi Diogenes pugilator,</w:t>
      </w:r>
      <w:r w:rsidRPr="009A3E64">
        <w:rPr>
          <w:rFonts w:ascii="Arial" w:hAnsi="Arial" w:cs="Arial"/>
          <w:lang w:val="fr-FR"/>
        </w:rPr>
        <w:t xml:space="preserve"> peştii </w:t>
      </w:r>
      <w:r w:rsidRPr="009A3E64">
        <w:rPr>
          <w:rFonts w:ascii="Arial" w:hAnsi="Arial" w:cs="Arial"/>
          <w:i/>
          <w:lang w:val="fr-FR"/>
        </w:rPr>
        <w:t>Trachinus draco, Uranoscopus scaber</w:t>
      </w:r>
      <w:r w:rsidRPr="009A3E64">
        <w:rPr>
          <w:rFonts w:ascii="Arial" w:hAnsi="Arial" w:cs="Arial"/>
          <w:lang w:val="fr-FR"/>
        </w:rPr>
        <w:t xml:space="preserve">. </w:t>
      </w:r>
    </w:p>
    <w:p w:rsidR="00694038" w:rsidRPr="009A3E64" w:rsidRDefault="00694038" w:rsidP="00694038">
      <w:pPr>
        <w:ind w:firstLine="720"/>
        <w:jc w:val="both"/>
        <w:rPr>
          <w:rFonts w:ascii="Arial" w:hAnsi="Arial" w:cs="Arial"/>
          <w:b/>
          <w:bCs/>
          <w:i/>
          <w:lang w:val="es-ES"/>
        </w:rPr>
      </w:pPr>
      <w:r w:rsidRPr="009A3E64">
        <w:rPr>
          <w:rFonts w:ascii="Arial" w:hAnsi="Arial" w:cs="Arial"/>
          <w:b/>
          <w:bCs/>
          <w:lang w:val="es-ES"/>
        </w:rPr>
        <w:t>1110-9 Nisipuri mâloase şi mâluri nisipoase bioturbate de</w:t>
      </w:r>
      <w:r w:rsidRPr="009A3E64">
        <w:rPr>
          <w:rFonts w:ascii="Arial" w:hAnsi="Arial" w:cs="Arial"/>
          <w:b/>
          <w:bCs/>
          <w:i/>
          <w:lang w:val="es-ES"/>
        </w:rPr>
        <w:t xml:space="preserve"> Upogebia</w:t>
      </w:r>
    </w:p>
    <w:p w:rsidR="00694038" w:rsidRPr="009A3E64" w:rsidRDefault="00694038" w:rsidP="00694038">
      <w:pPr>
        <w:ind w:firstLine="720"/>
        <w:jc w:val="both"/>
        <w:rPr>
          <w:rFonts w:ascii="Arial" w:hAnsi="Arial" w:cs="Arial"/>
          <w:bCs/>
          <w:lang w:val="it-IT"/>
        </w:rPr>
      </w:pPr>
      <w:r w:rsidRPr="009A3E64">
        <w:rPr>
          <w:rFonts w:ascii="Arial" w:hAnsi="Arial" w:cs="Arial"/>
          <w:bCs/>
          <w:lang w:val="es-ES"/>
        </w:rPr>
        <w:t>Habitatul formează o centură continuă de-a lungul coastei româneşti, pe mâlurile nisipoase dispuse între 15-30</w:t>
      </w:r>
      <w:r>
        <w:rPr>
          <w:rFonts w:ascii="Arial" w:hAnsi="Arial" w:cs="Arial"/>
          <w:bCs/>
          <w:lang w:val="es-ES"/>
        </w:rPr>
        <w:t xml:space="preserve"> </w:t>
      </w:r>
      <w:r w:rsidRPr="009A3E64">
        <w:rPr>
          <w:rFonts w:ascii="Arial" w:hAnsi="Arial" w:cs="Arial"/>
          <w:bCs/>
          <w:lang w:val="es-ES"/>
        </w:rPr>
        <w:t xml:space="preserve">m adâncime. Substratul este ciuruit de galeriile foarte numeroase </w:t>
      </w:r>
      <w:r w:rsidRPr="009A3E64">
        <w:rPr>
          <w:rFonts w:ascii="Arial" w:hAnsi="Arial" w:cs="Arial"/>
          <w:bCs/>
          <w:lang w:val="es-ES"/>
        </w:rPr>
        <w:lastRenderedPageBreak/>
        <w:t xml:space="preserve">ale crustaceului decapod thalassinid </w:t>
      </w:r>
      <w:r w:rsidRPr="009A3E64">
        <w:rPr>
          <w:rFonts w:ascii="Arial" w:hAnsi="Arial" w:cs="Arial"/>
          <w:bCs/>
          <w:i/>
          <w:lang w:val="es-ES"/>
        </w:rPr>
        <w:t>Upogebia pusilla</w:t>
      </w:r>
      <w:r w:rsidRPr="009A3E64">
        <w:rPr>
          <w:rFonts w:ascii="Arial" w:hAnsi="Arial" w:cs="Arial"/>
          <w:bCs/>
          <w:lang w:val="es-ES"/>
        </w:rPr>
        <w:t>, care pătrund în adâncime 0,2-1</w:t>
      </w:r>
      <w:r>
        <w:rPr>
          <w:rFonts w:ascii="Arial" w:hAnsi="Arial" w:cs="Arial"/>
          <w:bCs/>
          <w:lang w:val="es-ES"/>
        </w:rPr>
        <w:t xml:space="preserve"> </w:t>
      </w:r>
      <w:r w:rsidRPr="009A3E64">
        <w:rPr>
          <w:rFonts w:ascii="Arial" w:hAnsi="Arial" w:cs="Arial"/>
          <w:bCs/>
          <w:lang w:val="es-ES"/>
        </w:rPr>
        <w:t>m, în funcţie de consistenţa sedimentului. Specia se hrăneşte filtrând plactonul şi suspensiile organice din curentul de apă. Densitatea moluştelor bivalve este redusă în acest habitat.</w:t>
      </w:r>
    </w:p>
    <w:p w:rsidR="00694038" w:rsidRPr="009A3E64" w:rsidRDefault="00694038" w:rsidP="00694038">
      <w:pPr>
        <w:ind w:firstLine="720"/>
        <w:jc w:val="both"/>
        <w:rPr>
          <w:rFonts w:ascii="Arial" w:hAnsi="Arial" w:cs="Arial"/>
          <w:lang w:val="es-ES"/>
        </w:rPr>
      </w:pPr>
    </w:p>
    <w:p w:rsidR="00694038" w:rsidRPr="009A3E64" w:rsidRDefault="00694038" w:rsidP="00694038">
      <w:pPr>
        <w:ind w:firstLine="720"/>
        <w:jc w:val="both"/>
        <w:rPr>
          <w:rFonts w:ascii="Arial" w:hAnsi="Arial" w:cs="Arial"/>
          <w:b/>
          <w:lang w:val="pt-BR"/>
        </w:rPr>
      </w:pPr>
      <w:r w:rsidRPr="009A3E64">
        <w:rPr>
          <w:rFonts w:ascii="Arial" w:hAnsi="Arial" w:cs="Arial"/>
          <w:b/>
          <w:lang w:val="pt-BR"/>
        </w:rPr>
        <w:t>1170-8 Stânca infralitorală cu alge fotofile</w:t>
      </w:r>
    </w:p>
    <w:p w:rsidR="00694038" w:rsidRPr="009A3E64" w:rsidRDefault="00694038" w:rsidP="00694038">
      <w:pPr>
        <w:ind w:firstLine="720"/>
        <w:jc w:val="both"/>
        <w:rPr>
          <w:rFonts w:ascii="Arial" w:hAnsi="Arial" w:cs="Arial"/>
          <w:lang w:val="pt-BR"/>
        </w:rPr>
      </w:pPr>
      <w:r w:rsidRPr="009A3E64">
        <w:rPr>
          <w:rFonts w:ascii="Arial" w:hAnsi="Arial" w:cs="Arial"/>
          <w:lang w:val="pt-BR"/>
        </w:rPr>
        <w:t xml:space="preserve">Începe imediat sub etajul mediolitoral inferior, acolo unde emersiunile sunt doar accidentale, şi se întinde până la limita inferioară a răspândirii algelor fotofile. Substratul stâncos cuprins între aceste limite este acoperit cu populaţii bogate şi variate de alge fotofile. Cuprinde numeroase faciesuri diferenţiate după asociaţiile algale dominante, care variază în funcţie de sezon. Dintre acestea, cea mai mare valoare pentru conservare o au centurile litorale formate de alga brună perenă </w:t>
      </w:r>
      <w:r w:rsidRPr="009A3E64">
        <w:rPr>
          <w:rFonts w:ascii="Arial" w:hAnsi="Arial" w:cs="Arial"/>
          <w:i/>
          <w:lang w:val="pt-BR"/>
        </w:rPr>
        <w:t>Cystoseira barbata</w:t>
      </w:r>
      <w:r w:rsidRPr="009A3E64">
        <w:rPr>
          <w:rFonts w:ascii="Arial" w:hAnsi="Arial" w:cs="Arial"/>
          <w:lang w:val="pt-BR"/>
        </w:rPr>
        <w:t xml:space="preserve">. Acestea se dezvoltă numai în zone cu apă limpede, curată şi relativ adapostită de valuri. Talurile de </w:t>
      </w:r>
      <w:r w:rsidRPr="009A3E64">
        <w:rPr>
          <w:rFonts w:ascii="Arial" w:hAnsi="Arial" w:cs="Arial"/>
          <w:i/>
          <w:lang w:val="pt-BR"/>
        </w:rPr>
        <w:t>Cystoseira</w:t>
      </w:r>
      <w:r w:rsidRPr="009A3E64">
        <w:rPr>
          <w:rFonts w:ascii="Arial" w:hAnsi="Arial" w:cs="Arial"/>
          <w:lang w:val="pt-BR"/>
        </w:rPr>
        <w:t xml:space="preserve"> sunt solide, rezistente, elastice şi formează adevărate </w:t>
      </w:r>
      <w:r>
        <w:rPr>
          <w:rFonts w:ascii="Arial" w:hAnsi="Arial" w:cs="Arial"/>
          <w:lang w:val="pt-BR"/>
        </w:rPr>
        <w:t>„</w:t>
      </w:r>
      <w:r w:rsidRPr="009A3E64">
        <w:rPr>
          <w:rFonts w:ascii="Arial" w:hAnsi="Arial" w:cs="Arial"/>
          <w:lang w:val="pt-BR"/>
        </w:rPr>
        <w:t>păduri” dense, a caror complexitate structurală şi permanenţă în timp permit dezvoltarea unei faune bogate şi diverse care include multe specii rare sau ameninţate</w:t>
      </w:r>
      <w:r w:rsidRPr="00D2062C">
        <w:rPr>
          <w:rFonts w:ascii="Arial" w:hAnsi="Arial" w:cs="Arial"/>
          <w:b/>
          <w:lang w:val="pt-BR"/>
        </w:rPr>
        <w:t xml:space="preserve"> </w:t>
      </w:r>
      <w:r w:rsidRPr="00D2062C">
        <w:rPr>
          <w:rFonts w:ascii="Arial" w:hAnsi="Arial" w:cs="Arial"/>
          <w:lang w:val="pt-BR"/>
        </w:rPr>
        <w:t>(</w:t>
      </w:r>
      <w:r w:rsidRPr="00D2062C">
        <w:rPr>
          <w:rFonts w:ascii="Arial" w:hAnsi="Arial" w:cs="Arial"/>
          <w:sz w:val="22"/>
          <w:lang w:val="pt-BR"/>
        </w:rPr>
        <w:t>Fig. II.3.1.1.2.1)</w:t>
      </w:r>
      <w:r w:rsidRPr="00D2062C">
        <w:rPr>
          <w:rFonts w:ascii="Arial" w:hAnsi="Arial" w:cs="Arial"/>
          <w:lang w:val="pt-BR"/>
        </w:rPr>
        <w:t>.</w:t>
      </w:r>
    </w:p>
    <w:p w:rsidR="00694038" w:rsidRPr="009A3E64" w:rsidRDefault="00694038" w:rsidP="00694038">
      <w:pPr>
        <w:ind w:firstLine="720"/>
        <w:jc w:val="both"/>
        <w:rPr>
          <w:rFonts w:ascii="Arial" w:hAnsi="Arial" w:cs="Arial"/>
          <w:lang w:val="pt-BR"/>
        </w:rPr>
      </w:pPr>
    </w:p>
    <w:p w:rsidR="00694038" w:rsidRPr="009A3E64" w:rsidRDefault="00694038" w:rsidP="00694038">
      <w:pPr>
        <w:jc w:val="center"/>
        <w:rPr>
          <w:rFonts w:ascii="Arial" w:hAnsi="Arial" w:cs="Arial"/>
          <w:lang w:val="pt-BR"/>
        </w:rPr>
      </w:pPr>
      <w:r>
        <w:rPr>
          <w:rFonts w:ascii="Arial" w:hAnsi="Arial" w:cs="Arial"/>
          <w:noProof/>
          <w:lang w:val="en-US"/>
        </w:rPr>
        <w:drawing>
          <wp:inline distT="0" distB="0" distL="0" distR="0">
            <wp:extent cx="4768215" cy="3537585"/>
            <wp:effectExtent l="0" t="0" r="0" b="5715"/>
            <wp:docPr id="365" name="Imagine 365" descr="IMG_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535"/>
                    <pic:cNvPicPr>
                      <a:picLocks noChangeAspect="1" noChangeArrowheads="1"/>
                    </pic:cNvPicPr>
                  </pic:nvPicPr>
                  <pic:blipFill>
                    <a:blip r:embed="rId41">
                      <a:lum bright="-6000" contrast="24000"/>
                      <a:extLst>
                        <a:ext uri="{28A0092B-C50C-407E-A947-70E740481C1C}">
                          <a14:useLocalDpi xmlns:a14="http://schemas.microsoft.com/office/drawing/2010/main" val="0"/>
                        </a:ext>
                      </a:extLst>
                    </a:blip>
                    <a:srcRect/>
                    <a:stretch>
                      <a:fillRect/>
                    </a:stretch>
                  </pic:blipFill>
                  <pic:spPr bwMode="auto">
                    <a:xfrm>
                      <a:off x="0" y="0"/>
                      <a:ext cx="4768215" cy="3537585"/>
                    </a:xfrm>
                    <a:prstGeom prst="rect">
                      <a:avLst/>
                    </a:prstGeom>
                    <a:noFill/>
                    <a:ln>
                      <a:noFill/>
                    </a:ln>
                  </pic:spPr>
                </pic:pic>
              </a:graphicData>
            </a:graphic>
          </wp:inline>
        </w:drawing>
      </w:r>
    </w:p>
    <w:p w:rsidR="00694038" w:rsidRPr="00D2062C" w:rsidRDefault="00694038" w:rsidP="00694038">
      <w:pPr>
        <w:jc w:val="center"/>
        <w:rPr>
          <w:rFonts w:ascii="Arial" w:hAnsi="Arial" w:cs="Arial"/>
          <w:b/>
          <w:sz w:val="22"/>
          <w:lang w:val="pt-BR"/>
        </w:rPr>
      </w:pPr>
      <w:r w:rsidRPr="00D2062C">
        <w:rPr>
          <w:rFonts w:ascii="Arial" w:hAnsi="Arial" w:cs="Arial"/>
          <w:b/>
          <w:sz w:val="22"/>
          <w:lang w:val="pt-BR"/>
        </w:rPr>
        <w:t xml:space="preserve">Fig. II.3.1.1.2.1. </w:t>
      </w:r>
      <w:r w:rsidRPr="00D2062C">
        <w:rPr>
          <w:rFonts w:ascii="Arial" w:hAnsi="Arial" w:cs="Arial"/>
          <w:sz w:val="22"/>
          <w:lang w:val="pt-BR"/>
        </w:rPr>
        <w:t xml:space="preserve">Stânca infralitorală cu alge fotofile </w:t>
      </w:r>
      <w:r w:rsidRPr="00D2062C">
        <w:rPr>
          <w:rFonts w:ascii="Arial" w:hAnsi="Arial" w:cs="Arial"/>
          <w:sz w:val="22"/>
          <w:lang w:val="fr-FR"/>
        </w:rPr>
        <w:t xml:space="preserve">în situl </w:t>
      </w:r>
      <w:r w:rsidRPr="00D2062C">
        <w:rPr>
          <w:rFonts w:ascii="Arial" w:hAnsi="Arial" w:cs="Arial"/>
          <w:i/>
          <w:sz w:val="22"/>
          <w:lang w:val="fr-FR"/>
        </w:rPr>
        <w:t>ROSCI0281 Cap Aurora</w:t>
      </w:r>
      <w:r w:rsidRPr="00D2062C">
        <w:rPr>
          <w:rFonts w:ascii="Arial" w:hAnsi="Arial" w:cs="Arial"/>
          <w:sz w:val="22"/>
          <w:lang w:val="pt-BR"/>
        </w:rPr>
        <w:t xml:space="preserve"> (foto V. Niţă).</w:t>
      </w:r>
    </w:p>
    <w:p w:rsidR="00694038" w:rsidRPr="009A3E64" w:rsidRDefault="00694038" w:rsidP="00694038">
      <w:pPr>
        <w:ind w:firstLine="720"/>
        <w:jc w:val="both"/>
        <w:rPr>
          <w:rFonts w:ascii="Arial" w:hAnsi="Arial" w:cs="Arial"/>
          <w:lang w:val="pt-BR"/>
        </w:rPr>
      </w:pPr>
    </w:p>
    <w:p w:rsidR="00694038" w:rsidRPr="009A3E64" w:rsidRDefault="00694038" w:rsidP="00694038">
      <w:pPr>
        <w:ind w:firstLine="720"/>
        <w:jc w:val="both"/>
        <w:rPr>
          <w:rFonts w:ascii="Arial" w:hAnsi="Arial" w:cs="Arial"/>
          <w:b/>
          <w:lang w:val="pt-BR"/>
        </w:rPr>
      </w:pPr>
      <w:r w:rsidRPr="009A3E64">
        <w:rPr>
          <w:rFonts w:ascii="Arial" w:hAnsi="Arial" w:cs="Arial"/>
          <w:b/>
          <w:lang w:val="pt-BR"/>
        </w:rPr>
        <w:t xml:space="preserve">1170-9 Stânca circalitorală cu </w:t>
      </w:r>
      <w:r w:rsidRPr="009A3E64">
        <w:rPr>
          <w:rFonts w:ascii="Arial" w:hAnsi="Arial" w:cs="Arial"/>
          <w:b/>
          <w:i/>
          <w:lang w:val="pt-BR"/>
        </w:rPr>
        <w:t>Mytilus galloprovincialis</w:t>
      </w:r>
    </w:p>
    <w:p w:rsidR="00694038" w:rsidRPr="009A3E64" w:rsidRDefault="00694038" w:rsidP="00694038">
      <w:pPr>
        <w:ind w:firstLine="720"/>
        <w:jc w:val="both"/>
        <w:rPr>
          <w:rFonts w:ascii="Arial" w:hAnsi="Arial" w:cs="Arial"/>
          <w:lang w:val="pt-BR"/>
        </w:rPr>
      </w:pPr>
      <w:r w:rsidRPr="009A3E64">
        <w:rPr>
          <w:rFonts w:ascii="Arial" w:hAnsi="Arial" w:cs="Arial"/>
          <w:lang w:val="pt-BR"/>
        </w:rPr>
        <w:t xml:space="preserve">Bancurile de midii care acoperă fundul stâncos sunt prezente şi în habitatul anterior, dar devin dominante începând de la limita inferioară a acestuia şi continuă ca un covor compact până la limita inferioară a distribuţiei substratului stâncos. Fauna este extrem de diversă, cuprinzând numeroase specii de spongieri, hidrozoare, viermi policheţi, moluşte, crustacee, ascidii şi peşti, caracteristice numai acestui habitat, unele fiind rare sau protejate. </w:t>
      </w:r>
    </w:p>
    <w:p w:rsidR="00694038" w:rsidRPr="009A3E64" w:rsidRDefault="00694038" w:rsidP="00694038">
      <w:pPr>
        <w:ind w:firstLine="720"/>
        <w:jc w:val="both"/>
        <w:rPr>
          <w:rFonts w:ascii="Arial" w:hAnsi="Arial" w:cs="Arial"/>
          <w:lang w:val="es-ES"/>
        </w:rPr>
      </w:pPr>
    </w:p>
    <w:p w:rsidR="00694038" w:rsidRPr="00D2062C" w:rsidRDefault="00694038" w:rsidP="00694038">
      <w:pPr>
        <w:jc w:val="center"/>
        <w:rPr>
          <w:rFonts w:ascii="Arial" w:hAnsi="Arial" w:cs="Arial"/>
          <w:sz w:val="22"/>
          <w:lang w:val="es-ES"/>
        </w:rPr>
      </w:pPr>
      <w:r>
        <w:rPr>
          <w:rFonts w:ascii="Arial" w:hAnsi="Arial" w:cs="Arial"/>
          <w:noProof/>
          <w:sz w:val="22"/>
          <w:lang w:val="en-US"/>
        </w:rPr>
        <w:lastRenderedPageBreak/>
        <w:drawing>
          <wp:inline distT="0" distB="0" distL="0" distR="0">
            <wp:extent cx="4321810" cy="3255010"/>
            <wp:effectExtent l="0" t="0" r="2540" b="2540"/>
            <wp:docPr id="364" name="Imagine 364" descr="IMG_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236"/>
                    <pic:cNvPicPr>
                      <a:picLocks noChangeAspect="1" noChangeArrowheads="1"/>
                    </pic:cNvPicPr>
                  </pic:nvPicPr>
                  <pic:blipFill>
                    <a:blip r:embed="rId42">
                      <a:lum bright="-6000" contrast="24000"/>
                      <a:extLst>
                        <a:ext uri="{28A0092B-C50C-407E-A947-70E740481C1C}">
                          <a14:useLocalDpi xmlns:a14="http://schemas.microsoft.com/office/drawing/2010/main" val="0"/>
                        </a:ext>
                      </a:extLst>
                    </a:blip>
                    <a:srcRect/>
                    <a:stretch>
                      <a:fillRect/>
                    </a:stretch>
                  </pic:blipFill>
                  <pic:spPr bwMode="auto">
                    <a:xfrm>
                      <a:off x="0" y="0"/>
                      <a:ext cx="4321810" cy="3255010"/>
                    </a:xfrm>
                    <a:prstGeom prst="rect">
                      <a:avLst/>
                    </a:prstGeom>
                    <a:noFill/>
                    <a:ln>
                      <a:noFill/>
                    </a:ln>
                  </pic:spPr>
                </pic:pic>
              </a:graphicData>
            </a:graphic>
          </wp:inline>
        </w:drawing>
      </w:r>
    </w:p>
    <w:p w:rsidR="00694038" w:rsidRDefault="00694038" w:rsidP="00694038">
      <w:pPr>
        <w:jc w:val="center"/>
        <w:rPr>
          <w:rFonts w:ascii="Arial" w:hAnsi="Arial" w:cs="Arial"/>
          <w:sz w:val="22"/>
          <w:lang w:val="it-IT"/>
        </w:rPr>
      </w:pPr>
      <w:r w:rsidRPr="00D2062C">
        <w:rPr>
          <w:rFonts w:ascii="Arial" w:hAnsi="Arial" w:cs="Arial"/>
          <w:b/>
          <w:sz w:val="22"/>
          <w:lang w:val="pt-BR"/>
        </w:rPr>
        <w:t xml:space="preserve">Fig. </w:t>
      </w:r>
      <w:r w:rsidRPr="00D2062C">
        <w:rPr>
          <w:rFonts w:ascii="Arial" w:hAnsi="Arial" w:cs="Arial"/>
          <w:b/>
          <w:sz w:val="20"/>
          <w:lang w:val="pt-BR"/>
        </w:rPr>
        <w:t>II.3.1.1.2.2.</w:t>
      </w:r>
      <w:r w:rsidRPr="00D2062C">
        <w:rPr>
          <w:rFonts w:ascii="Arial" w:hAnsi="Arial" w:cs="Arial"/>
          <w:sz w:val="22"/>
          <w:lang w:val="pt-BR"/>
        </w:rPr>
        <w:t xml:space="preserve"> Stânca circalitorală cu </w:t>
      </w:r>
      <w:r w:rsidRPr="00D2062C">
        <w:rPr>
          <w:rFonts w:ascii="Arial" w:hAnsi="Arial" w:cs="Arial"/>
          <w:i/>
          <w:sz w:val="22"/>
          <w:lang w:val="pt-BR"/>
        </w:rPr>
        <w:t>Mytilus galloprovincialis</w:t>
      </w:r>
      <w:r w:rsidRPr="00D2062C">
        <w:rPr>
          <w:rFonts w:ascii="Arial" w:hAnsi="Arial" w:cs="Arial"/>
          <w:sz w:val="22"/>
          <w:lang w:val="fr-FR"/>
        </w:rPr>
        <w:t xml:space="preserve"> în situl </w:t>
      </w:r>
      <w:r w:rsidRPr="00D2062C">
        <w:rPr>
          <w:rFonts w:ascii="Arial" w:hAnsi="Arial" w:cs="Arial"/>
          <w:i/>
          <w:sz w:val="22"/>
          <w:lang w:val="it-IT"/>
        </w:rPr>
        <w:t>ROSCI0281 Cap Aurora</w:t>
      </w:r>
      <w:r w:rsidRPr="00D2062C">
        <w:rPr>
          <w:rFonts w:ascii="Arial" w:hAnsi="Arial" w:cs="Arial"/>
          <w:sz w:val="22"/>
          <w:lang w:val="it-IT"/>
        </w:rPr>
        <w:t xml:space="preserve"> </w:t>
      </w:r>
    </w:p>
    <w:p w:rsidR="00694038" w:rsidRPr="00D2062C" w:rsidRDefault="00694038" w:rsidP="00694038">
      <w:pPr>
        <w:jc w:val="center"/>
        <w:rPr>
          <w:rFonts w:ascii="Arial" w:hAnsi="Arial" w:cs="Arial"/>
          <w:sz w:val="22"/>
          <w:lang w:val="it-IT"/>
        </w:rPr>
      </w:pPr>
      <w:r w:rsidRPr="00D2062C">
        <w:rPr>
          <w:rFonts w:ascii="Arial" w:hAnsi="Arial" w:cs="Arial"/>
          <w:sz w:val="22"/>
          <w:lang w:val="it-IT"/>
        </w:rPr>
        <w:t>(foto V. Niţă).</w:t>
      </w:r>
    </w:p>
    <w:p w:rsidR="00694038" w:rsidRPr="00D2062C" w:rsidRDefault="00694038" w:rsidP="00694038">
      <w:pPr>
        <w:jc w:val="center"/>
        <w:rPr>
          <w:rFonts w:ascii="Arial" w:hAnsi="Arial" w:cs="Arial"/>
          <w:b/>
          <w:lang w:val="it-IT"/>
        </w:rPr>
      </w:pPr>
    </w:p>
    <w:p w:rsidR="00694038" w:rsidRPr="00D2062C" w:rsidRDefault="00694038" w:rsidP="00694038">
      <w:pPr>
        <w:jc w:val="center"/>
        <w:rPr>
          <w:rFonts w:ascii="Arial" w:hAnsi="Arial" w:cs="Arial"/>
          <w:lang w:val="it-IT"/>
        </w:rPr>
      </w:pPr>
      <w:r>
        <w:rPr>
          <w:rFonts w:ascii="Arial" w:hAnsi="Arial" w:cs="Arial"/>
          <w:noProof/>
          <w:lang w:val="en-US"/>
        </w:rPr>
        <w:drawing>
          <wp:inline distT="0" distB="0" distL="0" distR="0">
            <wp:extent cx="5812790" cy="3450590"/>
            <wp:effectExtent l="0" t="0" r="0" b="0"/>
            <wp:docPr id="363" name="Imagine 363"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2790" cy="3450590"/>
                    </a:xfrm>
                    <a:prstGeom prst="rect">
                      <a:avLst/>
                    </a:prstGeom>
                    <a:noFill/>
                    <a:ln>
                      <a:noFill/>
                    </a:ln>
                  </pic:spPr>
                </pic:pic>
              </a:graphicData>
            </a:graphic>
          </wp:inline>
        </w:drawing>
      </w:r>
    </w:p>
    <w:p w:rsidR="00694038" w:rsidRPr="00D2062C" w:rsidRDefault="00694038" w:rsidP="00694038">
      <w:pPr>
        <w:jc w:val="center"/>
        <w:rPr>
          <w:rFonts w:ascii="Arial" w:hAnsi="Arial" w:cs="Arial"/>
          <w:b/>
          <w:i/>
          <w:sz w:val="22"/>
          <w:szCs w:val="22"/>
          <w:lang w:val="fr-FR"/>
        </w:rPr>
      </w:pPr>
      <w:r w:rsidRPr="00D2062C">
        <w:rPr>
          <w:rFonts w:ascii="Arial" w:hAnsi="Arial" w:cs="Arial"/>
          <w:b/>
          <w:sz w:val="22"/>
          <w:szCs w:val="22"/>
          <w:lang w:val="fr-FR"/>
        </w:rPr>
        <w:t xml:space="preserve">Fig. </w:t>
      </w:r>
      <w:r w:rsidRPr="00D2062C">
        <w:rPr>
          <w:rFonts w:ascii="Arial" w:hAnsi="Arial" w:cs="Arial"/>
          <w:b/>
          <w:sz w:val="22"/>
          <w:szCs w:val="22"/>
          <w:lang w:val="pt-BR"/>
        </w:rPr>
        <w:t xml:space="preserve">II.3.1.1.2.3. </w:t>
      </w:r>
      <w:r w:rsidRPr="00D2062C">
        <w:rPr>
          <w:rFonts w:ascii="Arial" w:hAnsi="Arial" w:cs="Arial"/>
          <w:sz w:val="22"/>
          <w:szCs w:val="22"/>
          <w:lang w:val="fr-FR"/>
        </w:rPr>
        <w:t>Harta preliminară a distribuţiei principalelor habitate Natura 2000 în situl</w:t>
      </w:r>
      <w:r w:rsidRPr="00D2062C">
        <w:rPr>
          <w:rFonts w:ascii="Arial" w:hAnsi="Arial" w:cs="Arial"/>
          <w:i/>
          <w:sz w:val="22"/>
          <w:szCs w:val="22"/>
          <w:lang w:val="fr-FR"/>
        </w:rPr>
        <w:t xml:space="preserve"> ROSCI0281 Cap Aurora.</w:t>
      </w:r>
    </w:p>
    <w:p w:rsidR="00694038" w:rsidRPr="009A3E64" w:rsidRDefault="00694038" w:rsidP="00694038">
      <w:pPr>
        <w:ind w:firstLine="720"/>
        <w:jc w:val="both"/>
        <w:rPr>
          <w:rFonts w:ascii="Arial" w:hAnsi="Arial" w:cs="Arial"/>
          <w:lang w:val="fr-FR"/>
        </w:rPr>
      </w:pPr>
    </w:p>
    <w:p w:rsidR="00694038" w:rsidRPr="009A3E64" w:rsidRDefault="00694038" w:rsidP="00694038">
      <w:pPr>
        <w:ind w:firstLine="720"/>
        <w:jc w:val="both"/>
        <w:rPr>
          <w:rFonts w:ascii="Arial" w:hAnsi="Arial" w:cs="Arial"/>
          <w:lang w:val="fr-FR"/>
        </w:rPr>
      </w:pPr>
    </w:p>
    <w:p w:rsidR="00694038" w:rsidRPr="009A3E64" w:rsidRDefault="00694038" w:rsidP="00694038">
      <w:pPr>
        <w:ind w:firstLine="720"/>
        <w:jc w:val="both"/>
        <w:rPr>
          <w:rFonts w:ascii="Arial" w:hAnsi="Arial" w:cs="Arial"/>
          <w:lang w:val="it-IT"/>
        </w:rPr>
      </w:pPr>
      <w:r w:rsidRPr="009A3E64">
        <w:rPr>
          <w:rFonts w:ascii="Arial" w:hAnsi="Arial" w:cs="Arial"/>
          <w:lang w:val="it-IT"/>
        </w:rPr>
        <w:t xml:space="preserve">În situl </w:t>
      </w:r>
      <w:r w:rsidRPr="009A3E64">
        <w:rPr>
          <w:rFonts w:ascii="Arial" w:hAnsi="Arial" w:cs="Arial"/>
          <w:i/>
          <w:lang w:val="it-IT"/>
        </w:rPr>
        <w:t>ROSCI0293 Costineşti - 23 August</w:t>
      </w:r>
      <w:r w:rsidRPr="009A3E64">
        <w:rPr>
          <w:rFonts w:ascii="Arial" w:hAnsi="Arial" w:cs="Arial"/>
          <w:lang w:val="it-IT"/>
        </w:rPr>
        <w:t xml:space="preserve"> sunt prezente 2 tipuri elementare de habitate Natura 2000: 1110 şi 1170. În urma scufundărilor ştiinţifice efectuate s-a realizat cartarea primară a principalelor 5 sub-tipuri de habitate marine (1110-3, 1110-4, 1170-8, 1170-9 şi 1110-9), descrise succint în cele ce urmează.</w:t>
      </w:r>
    </w:p>
    <w:p w:rsidR="00694038" w:rsidRPr="00D2062C" w:rsidRDefault="00694038" w:rsidP="00694038">
      <w:pPr>
        <w:ind w:firstLine="720"/>
        <w:jc w:val="both"/>
        <w:rPr>
          <w:rFonts w:ascii="Arial" w:hAnsi="Arial" w:cs="Arial"/>
          <w:sz w:val="16"/>
          <w:lang w:val="it-IT"/>
        </w:rPr>
      </w:pPr>
    </w:p>
    <w:p w:rsidR="00694038" w:rsidRPr="009A3E64" w:rsidRDefault="00694038" w:rsidP="00694038">
      <w:pPr>
        <w:ind w:firstLine="720"/>
        <w:jc w:val="both"/>
        <w:rPr>
          <w:rFonts w:ascii="Arial" w:hAnsi="Arial" w:cs="Arial"/>
          <w:b/>
          <w:bCs/>
          <w:lang w:val="it-IT"/>
        </w:rPr>
      </w:pPr>
      <w:r w:rsidRPr="009A3E64">
        <w:rPr>
          <w:rFonts w:ascii="Arial" w:hAnsi="Arial" w:cs="Arial"/>
          <w:b/>
          <w:bCs/>
          <w:lang w:val="it-IT"/>
        </w:rPr>
        <w:lastRenderedPageBreak/>
        <w:t>1110-3 Nisipuri fine de mică adâncime</w:t>
      </w:r>
    </w:p>
    <w:p w:rsidR="00694038" w:rsidRPr="009A3E64" w:rsidRDefault="00694038" w:rsidP="00694038">
      <w:pPr>
        <w:ind w:firstLine="720"/>
        <w:jc w:val="both"/>
        <w:rPr>
          <w:rFonts w:ascii="Arial" w:hAnsi="Arial" w:cs="Arial"/>
          <w:bCs/>
          <w:lang w:val="it-IT"/>
        </w:rPr>
      </w:pPr>
      <w:r w:rsidRPr="009A3E64">
        <w:rPr>
          <w:rFonts w:ascii="Arial" w:hAnsi="Arial" w:cs="Arial"/>
          <w:bCs/>
          <w:lang w:val="it-IT"/>
        </w:rPr>
        <w:t xml:space="preserve">Substratul este alcătuit din nisipuri fine amestecate cu resturi de cochilii şi pietricele, dispuse de la ţărm până la izobata de 4-5 m. Adăposteşte biocenoza cu </w:t>
      </w:r>
      <w:r w:rsidRPr="009A3E64">
        <w:rPr>
          <w:rFonts w:ascii="Arial" w:hAnsi="Arial" w:cs="Arial"/>
          <w:bCs/>
          <w:i/>
          <w:lang w:val="it-IT"/>
        </w:rPr>
        <w:t>Donax trunculus</w:t>
      </w:r>
      <w:r w:rsidRPr="009A3E64">
        <w:rPr>
          <w:rFonts w:ascii="Arial" w:hAnsi="Arial" w:cs="Arial"/>
          <w:bCs/>
          <w:lang w:val="it-IT"/>
        </w:rPr>
        <w:t>, şi</w:t>
      </w:r>
      <w:r>
        <w:rPr>
          <w:rFonts w:ascii="Arial" w:hAnsi="Arial" w:cs="Arial"/>
          <w:bCs/>
          <w:lang w:val="it-IT"/>
        </w:rPr>
        <w:t>,</w:t>
      </w:r>
      <w:r w:rsidRPr="009A3E64">
        <w:rPr>
          <w:rFonts w:ascii="Arial" w:hAnsi="Arial" w:cs="Arial"/>
          <w:bCs/>
          <w:lang w:val="it-IT"/>
        </w:rPr>
        <w:t xml:space="preserve"> datorită hidrodinamismului ridicat</w:t>
      </w:r>
      <w:r>
        <w:rPr>
          <w:rFonts w:ascii="Arial" w:hAnsi="Arial" w:cs="Arial"/>
          <w:bCs/>
          <w:lang w:val="it-IT"/>
        </w:rPr>
        <w:t>,</w:t>
      </w:r>
      <w:r w:rsidRPr="009A3E64">
        <w:rPr>
          <w:rFonts w:ascii="Arial" w:hAnsi="Arial" w:cs="Arial"/>
          <w:bCs/>
          <w:lang w:val="it-IT"/>
        </w:rPr>
        <w:t xml:space="preserve"> fauna asociată nu este foarte diversă</w:t>
      </w:r>
      <w:r>
        <w:rPr>
          <w:rFonts w:ascii="Arial" w:hAnsi="Arial" w:cs="Arial"/>
          <w:bCs/>
          <w:lang w:val="it-IT"/>
        </w:rPr>
        <w:t>,</w:t>
      </w:r>
      <w:r w:rsidRPr="009A3E64">
        <w:rPr>
          <w:rFonts w:ascii="Arial" w:hAnsi="Arial" w:cs="Arial"/>
          <w:bCs/>
          <w:lang w:val="it-IT"/>
        </w:rPr>
        <w:t xml:space="preserve"> dar poate fi abundentă. </w:t>
      </w:r>
    </w:p>
    <w:p w:rsidR="00694038" w:rsidRPr="00D2062C" w:rsidRDefault="00694038" w:rsidP="00694038">
      <w:pPr>
        <w:ind w:firstLine="720"/>
        <w:jc w:val="both"/>
        <w:rPr>
          <w:rFonts w:ascii="Arial" w:hAnsi="Arial" w:cs="Arial"/>
          <w:bCs/>
          <w:sz w:val="16"/>
          <w:lang w:val="it-IT"/>
        </w:rPr>
      </w:pPr>
    </w:p>
    <w:p w:rsidR="00694038" w:rsidRPr="009A3E64" w:rsidRDefault="00694038" w:rsidP="00694038">
      <w:pPr>
        <w:ind w:firstLine="720"/>
        <w:jc w:val="both"/>
        <w:rPr>
          <w:rFonts w:ascii="Arial" w:hAnsi="Arial" w:cs="Arial"/>
          <w:b/>
          <w:bCs/>
          <w:lang w:val="fr-FR"/>
        </w:rPr>
      </w:pPr>
      <w:r w:rsidRPr="009A3E64">
        <w:rPr>
          <w:rFonts w:ascii="Arial" w:hAnsi="Arial" w:cs="Arial"/>
          <w:b/>
          <w:bCs/>
          <w:lang w:val="fr-FR"/>
        </w:rPr>
        <w:t>1110-4 Nisipuri bine calibrate</w:t>
      </w:r>
    </w:p>
    <w:p w:rsidR="00694038" w:rsidRPr="009A3E64" w:rsidRDefault="00694038" w:rsidP="00694038">
      <w:pPr>
        <w:ind w:firstLine="720"/>
        <w:jc w:val="both"/>
        <w:rPr>
          <w:rFonts w:ascii="Arial" w:hAnsi="Arial" w:cs="Arial"/>
          <w:b/>
          <w:lang w:val="fr-FR"/>
        </w:rPr>
      </w:pPr>
      <w:r w:rsidRPr="009A3E64">
        <w:rPr>
          <w:rFonts w:ascii="Arial" w:hAnsi="Arial" w:cs="Arial"/>
          <w:lang w:val="fr-FR"/>
        </w:rPr>
        <w:t xml:space="preserve">Habitatul este dispus în imediata continuitate a precedentului. Substratul este alcătuit din nisip cu granulometrie omogenă, mult mai puţin afectat de agitaţia valurilor. Conţinutul de silt al sedimentului creşte cu adâncimea. Speciile caracteristice sunt moluştele </w:t>
      </w:r>
      <w:r w:rsidRPr="009A3E64">
        <w:rPr>
          <w:rFonts w:ascii="Arial" w:hAnsi="Arial" w:cs="Arial"/>
          <w:i/>
          <w:lang w:val="fr-FR"/>
        </w:rPr>
        <w:t>Chamelea gallina, Tellina tenuis</w:t>
      </w:r>
      <w:r w:rsidRPr="009A3E64">
        <w:rPr>
          <w:rFonts w:ascii="Arial" w:hAnsi="Arial" w:cs="Arial"/>
          <w:lang w:val="fr-FR"/>
        </w:rPr>
        <w:t xml:space="preserve">, </w:t>
      </w:r>
      <w:r w:rsidRPr="009A3E64">
        <w:rPr>
          <w:rFonts w:ascii="Arial" w:hAnsi="Arial" w:cs="Arial"/>
          <w:i/>
          <w:lang w:val="fr-FR"/>
        </w:rPr>
        <w:t>Anadara inaequivalvis, Cerastoderma glaucum, Cyclope neritea, Nassarius nitidus;</w:t>
      </w:r>
      <w:r w:rsidRPr="009A3E64">
        <w:rPr>
          <w:rFonts w:ascii="Arial" w:hAnsi="Arial" w:cs="Arial"/>
          <w:lang w:val="fr-FR"/>
        </w:rPr>
        <w:t xml:space="preserve"> crustaceii </w:t>
      </w:r>
      <w:r w:rsidRPr="009A3E64">
        <w:rPr>
          <w:rFonts w:ascii="Arial" w:hAnsi="Arial" w:cs="Arial"/>
          <w:i/>
          <w:lang w:val="fr-FR"/>
        </w:rPr>
        <w:t xml:space="preserve">Liocarcinus vernalis </w:t>
      </w:r>
      <w:r w:rsidRPr="00D2062C">
        <w:rPr>
          <w:rFonts w:ascii="Arial" w:hAnsi="Arial" w:cs="Arial"/>
          <w:lang w:val="fr-FR"/>
        </w:rPr>
        <w:t xml:space="preserve">şi </w:t>
      </w:r>
      <w:r w:rsidRPr="009A3E64">
        <w:rPr>
          <w:rFonts w:ascii="Arial" w:hAnsi="Arial" w:cs="Arial"/>
          <w:i/>
          <w:lang w:val="fr-FR"/>
        </w:rPr>
        <w:t>Diogenes pugilator.</w:t>
      </w:r>
    </w:p>
    <w:p w:rsidR="00694038" w:rsidRPr="00362148" w:rsidRDefault="00694038" w:rsidP="00694038">
      <w:pPr>
        <w:ind w:firstLine="720"/>
        <w:jc w:val="both"/>
        <w:rPr>
          <w:rFonts w:ascii="Arial" w:hAnsi="Arial" w:cs="Arial"/>
          <w:sz w:val="12"/>
          <w:lang w:val="fr-FR"/>
        </w:rPr>
      </w:pPr>
    </w:p>
    <w:p w:rsidR="00694038" w:rsidRPr="009A3E64" w:rsidRDefault="00694038" w:rsidP="00694038">
      <w:pPr>
        <w:ind w:firstLine="720"/>
        <w:jc w:val="both"/>
        <w:rPr>
          <w:rFonts w:ascii="Arial" w:hAnsi="Arial" w:cs="Arial"/>
          <w:b/>
          <w:bCs/>
          <w:i/>
          <w:lang w:val="es-ES"/>
        </w:rPr>
      </w:pPr>
      <w:r w:rsidRPr="009A3E64">
        <w:rPr>
          <w:rFonts w:ascii="Arial" w:hAnsi="Arial" w:cs="Arial"/>
          <w:b/>
          <w:bCs/>
          <w:lang w:val="es-ES"/>
        </w:rPr>
        <w:t>1110-9 Nisipuri mâloase şi mâluri nisipoase bioturbate de</w:t>
      </w:r>
      <w:r w:rsidRPr="009A3E64">
        <w:rPr>
          <w:rFonts w:ascii="Arial" w:hAnsi="Arial" w:cs="Arial"/>
          <w:b/>
          <w:bCs/>
          <w:i/>
          <w:lang w:val="es-ES"/>
        </w:rPr>
        <w:t xml:space="preserve"> Upogebia</w:t>
      </w:r>
    </w:p>
    <w:p w:rsidR="00694038" w:rsidRPr="009A3E64" w:rsidRDefault="00694038" w:rsidP="00694038">
      <w:pPr>
        <w:ind w:firstLine="720"/>
        <w:jc w:val="both"/>
        <w:rPr>
          <w:rFonts w:ascii="Arial" w:hAnsi="Arial" w:cs="Arial"/>
          <w:bCs/>
          <w:lang w:val="it-IT"/>
        </w:rPr>
      </w:pPr>
      <w:r w:rsidRPr="009A3E64">
        <w:rPr>
          <w:rFonts w:ascii="Arial" w:hAnsi="Arial" w:cs="Arial"/>
          <w:bCs/>
          <w:lang w:val="es-ES"/>
        </w:rPr>
        <w:t xml:space="preserve">Habitatul formează o centură continuă de-a lungul coastei româneşti, pe mâlurile nisipoase dispuse între 15-30m adâncime. Substratul este ciuruit de galeriile foarte numeroase ale crustaceului decapod thalassinid </w:t>
      </w:r>
      <w:r w:rsidRPr="009A3E64">
        <w:rPr>
          <w:rFonts w:ascii="Arial" w:hAnsi="Arial" w:cs="Arial"/>
          <w:bCs/>
          <w:i/>
          <w:lang w:val="es-ES"/>
        </w:rPr>
        <w:t>Upogebia pusilla</w:t>
      </w:r>
      <w:r w:rsidRPr="009A3E64">
        <w:rPr>
          <w:rFonts w:ascii="Arial" w:hAnsi="Arial" w:cs="Arial"/>
          <w:bCs/>
          <w:lang w:val="es-ES"/>
        </w:rPr>
        <w:t>, care pătrund în adâncime 0,2-1m, în funcţie de consistenţa sedimentului. Specia se hrăneşte filtrând plactonul şi suspensiile organice din curentul de apă pe care îl pompează continuu prin galeriile sale.</w:t>
      </w:r>
      <w:r w:rsidRPr="009A3E64">
        <w:rPr>
          <w:rFonts w:ascii="Arial" w:hAnsi="Arial" w:cs="Arial"/>
          <w:bCs/>
          <w:lang w:val="it-IT"/>
        </w:rPr>
        <w:t xml:space="preserve"> </w:t>
      </w:r>
    </w:p>
    <w:p w:rsidR="00694038" w:rsidRPr="00D2062C" w:rsidRDefault="00694038" w:rsidP="00694038">
      <w:pPr>
        <w:ind w:firstLine="720"/>
        <w:jc w:val="both"/>
        <w:rPr>
          <w:rFonts w:ascii="Arial" w:hAnsi="Arial" w:cs="Arial"/>
          <w:bCs/>
          <w:sz w:val="12"/>
          <w:lang w:val="it-IT"/>
        </w:rPr>
      </w:pPr>
    </w:p>
    <w:p w:rsidR="00694038" w:rsidRPr="009A3E64" w:rsidRDefault="00694038" w:rsidP="00694038">
      <w:pPr>
        <w:ind w:firstLine="720"/>
        <w:jc w:val="both"/>
        <w:rPr>
          <w:rFonts w:ascii="Arial" w:hAnsi="Arial" w:cs="Arial"/>
          <w:b/>
          <w:lang w:val="pt-BR"/>
        </w:rPr>
      </w:pPr>
      <w:r w:rsidRPr="009A3E64">
        <w:rPr>
          <w:rFonts w:ascii="Arial" w:hAnsi="Arial" w:cs="Arial"/>
          <w:b/>
          <w:lang w:val="pt-BR"/>
        </w:rPr>
        <w:t>1170-8 Stânca infralitorală cu alge fotofile</w:t>
      </w:r>
    </w:p>
    <w:p w:rsidR="00694038" w:rsidRPr="00D2062C" w:rsidRDefault="00694038" w:rsidP="00694038">
      <w:pPr>
        <w:ind w:firstLine="720"/>
        <w:jc w:val="both"/>
        <w:rPr>
          <w:rFonts w:ascii="Arial" w:hAnsi="Arial" w:cs="Arial"/>
          <w:sz w:val="72"/>
          <w:lang w:val="pt-BR"/>
        </w:rPr>
      </w:pPr>
      <w:r w:rsidRPr="009A3E64">
        <w:rPr>
          <w:rFonts w:ascii="Arial" w:hAnsi="Arial" w:cs="Arial"/>
          <w:lang w:val="pt-BR"/>
        </w:rPr>
        <w:t xml:space="preserve">Substratul stâncos este acoperit cu populaţii bogate de alge fotofile. Cuprinde faciesuri diferenţiate după asociaţiile algale, care variază în funcţie de sezon. Cea mai mare valoare pentru conservare o au centurile litorale formate de alga brună perenă </w:t>
      </w:r>
      <w:r w:rsidRPr="009A3E64">
        <w:rPr>
          <w:rFonts w:ascii="Arial" w:hAnsi="Arial" w:cs="Arial"/>
          <w:i/>
          <w:lang w:val="pt-BR"/>
        </w:rPr>
        <w:t>Cystoseira barbata</w:t>
      </w:r>
      <w:r>
        <w:rPr>
          <w:rFonts w:ascii="Arial" w:hAnsi="Arial" w:cs="Arial"/>
          <w:i/>
          <w:lang w:val="pt-BR"/>
        </w:rPr>
        <w:t xml:space="preserve"> </w:t>
      </w:r>
      <w:r w:rsidRPr="00D2062C">
        <w:rPr>
          <w:rFonts w:ascii="Arial" w:hAnsi="Arial" w:cs="Arial"/>
          <w:lang w:val="pt-BR"/>
        </w:rPr>
        <w:t>(Fig. II.3.1.1.2.4</w:t>
      </w:r>
      <w:r>
        <w:rPr>
          <w:rFonts w:ascii="Arial" w:hAnsi="Arial" w:cs="Arial"/>
          <w:lang w:val="pt-BR"/>
        </w:rPr>
        <w:t>).</w:t>
      </w:r>
    </w:p>
    <w:p w:rsidR="00694038" w:rsidRPr="00D2062C" w:rsidRDefault="00694038" w:rsidP="00694038">
      <w:pPr>
        <w:ind w:firstLine="720"/>
        <w:jc w:val="both"/>
        <w:rPr>
          <w:rFonts w:ascii="Arial" w:hAnsi="Arial" w:cs="Arial"/>
          <w:sz w:val="2"/>
          <w:lang w:val="pt-BR"/>
        </w:rPr>
      </w:pPr>
    </w:p>
    <w:p w:rsidR="00694038" w:rsidRPr="009A3E64" w:rsidRDefault="00694038" w:rsidP="00694038">
      <w:pPr>
        <w:jc w:val="center"/>
        <w:rPr>
          <w:rFonts w:ascii="Arial" w:hAnsi="Arial" w:cs="Arial"/>
          <w:noProof/>
        </w:rPr>
      </w:pPr>
      <w:r>
        <w:rPr>
          <w:rFonts w:ascii="Arial" w:hAnsi="Arial" w:cs="Arial"/>
          <w:noProof/>
          <w:lang w:val="en-US"/>
        </w:rPr>
        <w:drawing>
          <wp:inline distT="0" distB="0" distL="0" distR="0">
            <wp:extent cx="4223385" cy="3124200"/>
            <wp:effectExtent l="0" t="0" r="5715" b="0"/>
            <wp:docPr id="362" name="Imagine 362" descr="IMG_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553"/>
                    <pic:cNvPicPr>
                      <a:picLocks noChangeAspect="1" noChangeArrowheads="1"/>
                    </pic:cNvPicPr>
                  </pic:nvPicPr>
                  <pic:blipFill>
                    <a:blip r:embed="rId44">
                      <a:lum bright="-12000" contrast="12000"/>
                      <a:extLst>
                        <a:ext uri="{28A0092B-C50C-407E-A947-70E740481C1C}">
                          <a14:useLocalDpi xmlns:a14="http://schemas.microsoft.com/office/drawing/2010/main" val="0"/>
                        </a:ext>
                      </a:extLst>
                    </a:blip>
                    <a:srcRect/>
                    <a:stretch>
                      <a:fillRect/>
                    </a:stretch>
                  </pic:blipFill>
                  <pic:spPr bwMode="auto">
                    <a:xfrm>
                      <a:off x="0" y="0"/>
                      <a:ext cx="4223385" cy="3124200"/>
                    </a:xfrm>
                    <a:prstGeom prst="rect">
                      <a:avLst/>
                    </a:prstGeom>
                    <a:noFill/>
                    <a:ln>
                      <a:noFill/>
                    </a:ln>
                  </pic:spPr>
                </pic:pic>
              </a:graphicData>
            </a:graphic>
          </wp:inline>
        </w:drawing>
      </w:r>
    </w:p>
    <w:p w:rsidR="00694038" w:rsidRDefault="00694038" w:rsidP="00694038">
      <w:pPr>
        <w:jc w:val="center"/>
        <w:rPr>
          <w:rFonts w:ascii="Arial" w:hAnsi="Arial" w:cs="Arial"/>
          <w:bCs/>
          <w:sz w:val="22"/>
          <w:szCs w:val="22"/>
          <w:lang w:val="it-IT"/>
        </w:rPr>
      </w:pPr>
      <w:r w:rsidRPr="00D2062C">
        <w:rPr>
          <w:rFonts w:ascii="Arial" w:hAnsi="Arial" w:cs="Arial"/>
          <w:b/>
          <w:bCs/>
          <w:sz w:val="22"/>
          <w:szCs w:val="22"/>
          <w:lang w:val="fr-FR"/>
        </w:rPr>
        <w:t>Fig.</w:t>
      </w:r>
      <w:r>
        <w:rPr>
          <w:rFonts w:ascii="Arial" w:hAnsi="Arial" w:cs="Arial"/>
          <w:b/>
          <w:bCs/>
          <w:sz w:val="22"/>
          <w:szCs w:val="22"/>
          <w:lang w:val="fr-FR"/>
        </w:rPr>
        <w:t xml:space="preserve"> </w:t>
      </w:r>
      <w:r w:rsidRPr="00D2062C">
        <w:rPr>
          <w:rFonts w:ascii="Arial" w:hAnsi="Arial" w:cs="Arial"/>
          <w:b/>
          <w:sz w:val="22"/>
          <w:szCs w:val="22"/>
          <w:lang w:val="pt-BR"/>
        </w:rPr>
        <w:t>II.3.1.1.2.4.</w:t>
      </w:r>
      <w:r w:rsidRPr="00D2062C">
        <w:rPr>
          <w:rFonts w:ascii="Arial" w:hAnsi="Arial" w:cs="Arial"/>
          <w:b/>
          <w:bCs/>
          <w:sz w:val="22"/>
          <w:szCs w:val="22"/>
          <w:lang w:val="fr-FR"/>
        </w:rPr>
        <w:t xml:space="preserve"> </w:t>
      </w:r>
      <w:r w:rsidRPr="00D2062C">
        <w:rPr>
          <w:rFonts w:ascii="Arial" w:hAnsi="Arial" w:cs="Arial"/>
          <w:bCs/>
          <w:sz w:val="22"/>
          <w:szCs w:val="22"/>
          <w:lang w:val="pt-BR"/>
        </w:rPr>
        <w:t>Stânca infralitorală cu alge fotofile</w:t>
      </w:r>
      <w:r w:rsidRPr="00D2062C">
        <w:rPr>
          <w:rFonts w:ascii="Arial" w:hAnsi="Arial" w:cs="Arial"/>
          <w:bCs/>
          <w:sz w:val="22"/>
          <w:szCs w:val="22"/>
          <w:lang w:val="fr-FR"/>
        </w:rPr>
        <w:t xml:space="preserve"> în situl </w:t>
      </w:r>
      <w:r w:rsidRPr="00D2062C">
        <w:rPr>
          <w:rFonts w:ascii="Arial" w:hAnsi="Arial" w:cs="Arial"/>
          <w:bCs/>
          <w:i/>
          <w:sz w:val="22"/>
          <w:szCs w:val="22"/>
          <w:lang w:val="it-IT"/>
        </w:rPr>
        <w:t>ROSCI0293 Costineşti - 23 August</w:t>
      </w:r>
      <w:r w:rsidRPr="00D2062C">
        <w:rPr>
          <w:rFonts w:ascii="Arial" w:hAnsi="Arial" w:cs="Arial"/>
          <w:bCs/>
          <w:sz w:val="22"/>
          <w:szCs w:val="22"/>
          <w:lang w:val="it-IT"/>
        </w:rPr>
        <w:t xml:space="preserve"> </w:t>
      </w:r>
    </w:p>
    <w:p w:rsidR="00694038" w:rsidRPr="00D2062C" w:rsidRDefault="00694038" w:rsidP="00694038">
      <w:pPr>
        <w:jc w:val="center"/>
        <w:rPr>
          <w:rFonts w:ascii="Arial" w:hAnsi="Arial" w:cs="Arial"/>
          <w:b/>
          <w:bCs/>
          <w:sz w:val="22"/>
          <w:szCs w:val="22"/>
          <w:lang w:val="it-IT"/>
        </w:rPr>
      </w:pPr>
      <w:r w:rsidRPr="00D2062C">
        <w:rPr>
          <w:rFonts w:ascii="Arial" w:hAnsi="Arial" w:cs="Arial"/>
          <w:bCs/>
          <w:sz w:val="22"/>
          <w:szCs w:val="22"/>
          <w:lang w:val="it-IT"/>
        </w:rPr>
        <w:t>(foto V. Niţă).</w:t>
      </w:r>
    </w:p>
    <w:p w:rsidR="00694038" w:rsidRPr="009A3E64" w:rsidRDefault="00694038" w:rsidP="00694038">
      <w:pPr>
        <w:ind w:firstLine="720"/>
        <w:jc w:val="both"/>
        <w:rPr>
          <w:rFonts w:ascii="Arial" w:hAnsi="Arial" w:cs="Arial"/>
          <w:b/>
          <w:lang w:val="pt-BR"/>
        </w:rPr>
      </w:pPr>
      <w:r w:rsidRPr="009A3E64">
        <w:rPr>
          <w:rFonts w:ascii="Arial" w:hAnsi="Arial" w:cs="Arial"/>
          <w:b/>
          <w:lang w:val="pt-BR"/>
        </w:rPr>
        <w:t xml:space="preserve">1170-9 Stânca circalitorală cu </w:t>
      </w:r>
      <w:r w:rsidRPr="009A3E64">
        <w:rPr>
          <w:rFonts w:ascii="Arial" w:hAnsi="Arial" w:cs="Arial"/>
          <w:b/>
          <w:i/>
          <w:lang w:val="pt-BR"/>
        </w:rPr>
        <w:t>Mytilus galloprovincialis</w:t>
      </w:r>
    </w:p>
    <w:p w:rsidR="00694038" w:rsidRPr="009A3E64" w:rsidRDefault="00694038" w:rsidP="00694038">
      <w:pPr>
        <w:ind w:firstLine="720"/>
        <w:jc w:val="both"/>
        <w:rPr>
          <w:rFonts w:ascii="Arial" w:hAnsi="Arial" w:cs="Arial"/>
          <w:lang w:val="pt-BR"/>
        </w:rPr>
      </w:pPr>
      <w:r w:rsidRPr="009A3E64">
        <w:rPr>
          <w:rFonts w:ascii="Arial" w:hAnsi="Arial" w:cs="Arial"/>
          <w:lang w:val="pt-BR"/>
        </w:rPr>
        <w:t>Bancurile de midii sunt prezente şi în habitatul anterior, dar devin dominante şi continuă compact până la limita inferioară a distribuţiei substratului stâncos (25-35</w:t>
      </w:r>
      <w:r>
        <w:rPr>
          <w:rFonts w:ascii="Arial" w:hAnsi="Arial" w:cs="Arial"/>
          <w:lang w:val="pt-BR"/>
        </w:rPr>
        <w:t xml:space="preserve"> </w:t>
      </w:r>
      <w:r w:rsidRPr="009A3E64">
        <w:rPr>
          <w:rFonts w:ascii="Arial" w:hAnsi="Arial" w:cs="Arial"/>
          <w:lang w:val="pt-BR"/>
        </w:rPr>
        <w:t>m adâncime). Fauna este diversă, cuprinzând numeroase specii de spongieri, poliche</w:t>
      </w:r>
      <w:r>
        <w:rPr>
          <w:rFonts w:ascii="Arial" w:hAnsi="Arial" w:cs="Arial"/>
          <w:lang w:val="pt-BR"/>
        </w:rPr>
        <w:t>ț</w:t>
      </w:r>
      <w:r w:rsidRPr="009A3E64">
        <w:rPr>
          <w:rFonts w:ascii="Arial" w:hAnsi="Arial" w:cs="Arial"/>
          <w:lang w:val="pt-BR"/>
        </w:rPr>
        <w:t>i, moluşte, crustacee şi peşti</w:t>
      </w:r>
      <w:r>
        <w:rPr>
          <w:rFonts w:ascii="Arial" w:hAnsi="Arial" w:cs="Arial"/>
          <w:lang w:val="pt-BR"/>
        </w:rPr>
        <w:t xml:space="preserve"> (Fig. II.3.1.1.2.5)</w:t>
      </w:r>
      <w:r w:rsidRPr="009A3E64">
        <w:rPr>
          <w:rFonts w:ascii="Arial" w:hAnsi="Arial" w:cs="Arial"/>
          <w:lang w:val="pt-BR"/>
        </w:rPr>
        <w:t>.</w:t>
      </w:r>
    </w:p>
    <w:p w:rsidR="00694038" w:rsidRPr="009A3E64" w:rsidRDefault="00694038" w:rsidP="00694038">
      <w:pPr>
        <w:ind w:firstLine="720"/>
        <w:jc w:val="both"/>
        <w:rPr>
          <w:rFonts w:ascii="Arial" w:hAnsi="Arial" w:cs="Arial"/>
          <w:lang w:val="pt-BR"/>
        </w:rPr>
      </w:pPr>
    </w:p>
    <w:p w:rsidR="00694038" w:rsidRPr="009A3E64" w:rsidRDefault="00694038" w:rsidP="00694038">
      <w:pPr>
        <w:jc w:val="center"/>
        <w:rPr>
          <w:rFonts w:ascii="Arial" w:hAnsi="Arial" w:cs="Arial"/>
        </w:rPr>
      </w:pPr>
      <w:r>
        <w:rPr>
          <w:rFonts w:ascii="Arial" w:hAnsi="Arial" w:cs="Arial"/>
          <w:noProof/>
          <w:lang w:val="en-US"/>
        </w:rPr>
        <w:lastRenderedPageBreak/>
        <w:drawing>
          <wp:inline distT="0" distB="0" distL="0" distR="0">
            <wp:extent cx="4354195" cy="3342005"/>
            <wp:effectExtent l="0" t="0" r="8255" b="0"/>
            <wp:docPr id="361" name="Imagine 361" descr="IMG_4260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260_cropped"/>
                    <pic:cNvPicPr>
                      <a:picLocks noChangeAspect="1" noChangeArrowheads="1"/>
                    </pic:cNvPicPr>
                  </pic:nvPicPr>
                  <pic:blipFill>
                    <a:blip r:embed="rId45">
                      <a:lum bright="-12000"/>
                      <a:extLst>
                        <a:ext uri="{28A0092B-C50C-407E-A947-70E740481C1C}">
                          <a14:useLocalDpi xmlns:a14="http://schemas.microsoft.com/office/drawing/2010/main" val="0"/>
                        </a:ext>
                      </a:extLst>
                    </a:blip>
                    <a:srcRect/>
                    <a:stretch>
                      <a:fillRect/>
                    </a:stretch>
                  </pic:blipFill>
                  <pic:spPr bwMode="auto">
                    <a:xfrm>
                      <a:off x="0" y="0"/>
                      <a:ext cx="4354195" cy="3342005"/>
                    </a:xfrm>
                    <a:prstGeom prst="rect">
                      <a:avLst/>
                    </a:prstGeom>
                    <a:noFill/>
                    <a:ln>
                      <a:noFill/>
                    </a:ln>
                  </pic:spPr>
                </pic:pic>
              </a:graphicData>
            </a:graphic>
          </wp:inline>
        </w:drawing>
      </w:r>
    </w:p>
    <w:p w:rsidR="00694038" w:rsidRDefault="00694038" w:rsidP="00694038">
      <w:pPr>
        <w:jc w:val="center"/>
        <w:rPr>
          <w:rFonts w:ascii="Arial" w:hAnsi="Arial" w:cs="Arial"/>
          <w:bCs/>
          <w:sz w:val="22"/>
          <w:lang w:val="fr-FR"/>
        </w:rPr>
      </w:pPr>
      <w:r w:rsidRPr="00D2062C">
        <w:rPr>
          <w:rFonts w:ascii="Arial" w:hAnsi="Arial" w:cs="Arial"/>
          <w:b/>
          <w:bCs/>
          <w:sz w:val="22"/>
          <w:lang w:val="fr-FR"/>
        </w:rPr>
        <w:t>Fig. II.3.1.1.2.5.</w:t>
      </w:r>
      <w:r w:rsidRPr="00D2062C">
        <w:rPr>
          <w:rFonts w:ascii="Arial" w:hAnsi="Arial" w:cs="Arial"/>
          <w:bCs/>
          <w:sz w:val="22"/>
          <w:lang w:val="fr-FR"/>
        </w:rPr>
        <w:t xml:space="preserve"> </w:t>
      </w:r>
      <w:r w:rsidRPr="00D2062C">
        <w:rPr>
          <w:rFonts w:ascii="Arial" w:hAnsi="Arial" w:cs="Arial"/>
          <w:bCs/>
          <w:sz w:val="22"/>
          <w:lang w:val="pt-BR"/>
        </w:rPr>
        <w:t xml:space="preserve">Stânca circalitorală cu </w:t>
      </w:r>
      <w:r w:rsidRPr="00D2062C">
        <w:rPr>
          <w:rFonts w:ascii="Arial" w:hAnsi="Arial" w:cs="Arial"/>
          <w:bCs/>
          <w:i/>
          <w:sz w:val="22"/>
          <w:lang w:val="pt-BR"/>
        </w:rPr>
        <w:t>Mytilus galloprovincialis</w:t>
      </w:r>
      <w:r w:rsidRPr="00D2062C">
        <w:rPr>
          <w:rFonts w:ascii="Arial" w:hAnsi="Arial" w:cs="Arial"/>
          <w:bCs/>
          <w:sz w:val="22"/>
          <w:lang w:val="fr-FR"/>
        </w:rPr>
        <w:t xml:space="preserve"> în situl </w:t>
      </w:r>
    </w:p>
    <w:p w:rsidR="00694038" w:rsidRDefault="00694038" w:rsidP="00694038">
      <w:pPr>
        <w:jc w:val="center"/>
        <w:rPr>
          <w:rFonts w:ascii="Arial" w:hAnsi="Arial" w:cs="Arial"/>
          <w:bCs/>
          <w:sz w:val="22"/>
          <w:lang w:val="it-IT"/>
        </w:rPr>
      </w:pPr>
      <w:r w:rsidRPr="00D2062C">
        <w:rPr>
          <w:rFonts w:ascii="Arial" w:hAnsi="Arial" w:cs="Arial"/>
          <w:bCs/>
          <w:i/>
          <w:sz w:val="22"/>
          <w:lang w:val="it-IT"/>
        </w:rPr>
        <w:t xml:space="preserve">ROSCI0293 Costineşti </w:t>
      </w:r>
      <w:r>
        <w:rPr>
          <w:rFonts w:ascii="Arial" w:hAnsi="Arial" w:cs="Arial"/>
          <w:bCs/>
          <w:i/>
          <w:sz w:val="22"/>
          <w:lang w:val="it-IT"/>
        </w:rPr>
        <w:t>-</w:t>
      </w:r>
      <w:r w:rsidRPr="00D2062C">
        <w:rPr>
          <w:rFonts w:ascii="Arial" w:hAnsi="Arial" w:cs="Arial"/>
          <w:bCs/>
          <w:i/>
          <w:sz w:val="22"/>
          <w:lang w:val="it-IT"/>
        </w:rPr>
        <w:t xml:space="preserve"> 23 August</w:t>
      </w:r>
      <w:r w:rsidRPr="00D2062C">
        <w:rPr>
          <w:rFonts w:ascii="Arial" w:hAnsi="Arial" w:cs="Arial"/>
          <w:bCs/>
          <w:sz w:val="22"/>
          <w:lang w:val="it-IT"/>
        </w:rPr>
        <w:t xml:space="preserve"> (foto V. Niţă)</w:t>
      </w:r>
      <w:r>
        <w:rPr>
          <w:rFonts w:ascii="Arial" w:hAnsi="Arial" w:cs="Arial"/>
          <w:bCs/>
          <w:sz w:val="22"/>
          <w:lang w:val="it-IT"/>
        </w:rPr>
        <w:t>.</w:t>
      </w:r>
    </w:p>
    <w:p w:rsidR="00694038" w:rsidRPr="00D2062C" w:rsidRDefault="00694038" w:rsidP="00694038">
      <w:pPr>
        <w:jc w:val="center"/>
        <w:rPr>
          <w:rFonts w:ascii="Arial" w:hAnsi="Arial" w:cs="Arial"/>
          <w:bCs/>
          <w:sz w:val="22"/>
          <w:lang w:val="it-IT"/>
        </w:rPr>
      </w:pPr>
    </w:p>
    <w:p w:rsidR="00694038" w:rsidRPr="009A3E64" w:rsidRDefault="00694038" w:rsidP="00694038">
      <w:pPr>
        <w:jc w:val="center"/>
        <w:rPr>
          <w:rFonts w:ascii="Arial" w:hAnsi="Arial" w:cs="Arial"/>
          <w:b/>
          <w:bCs/>
          <w:lang w:val="it-IT"/>
        </w:rPr>
      </w:pPr>
      <w:r>
        <w:rPr>
          <w:rFonts w:ascii="Arial" w:hAnsi="Arial" w:cs="Arial"/>
          <w:b/>
          <w:noProof/>
          <w:lang w:val="en-US"/>
        </w:rPr>
        <w:drawing>
          <wp:inline distT="0" distB="0" distL="0" distR="0">
            <wp:extent cx="6477000" cy="2199005"/>
            <wp:effectExtent l="0" t="0" r="0" b="0"/>
            <wp:docPr id="360" name="Imagine 360"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0" cy="2199005"/>
                    </a:xfrm>
                    <a:prstGeom prst="rect">
                      <a:avLst/>
                    </a:prstGeom>
                    <a:noFill/>
                    <a:ln>
                      <a:noFill/>
                    </a:ln>
                  </pic:spPr>
                </pic:pic>
              </a:graphicData>
            </a:graphic>
          </wp:inline>
        </w:drawing>
      </w:r>
    </w:p>
    <w:p w:rsidR="00694038" w:rsidRDefault="00694038" w:rsidP="00694038">
      <w:pPr>
        <w:jc w:val="center"/>
        <w:rPr>
          <w:rFonts w:ascii="Arial" w:hAnsi="Arial" w:cs="Arial"/>
          <w:bCs/>
          <w:i/>
          <w:sz w:val="22"/>
          <w:lang w:val="it-IT"/>
        </w:rPr>
      </w:pPr>
      <w:r w:rsidRPr="00C1715A">
        <w:rPr>
          <w:rFonts w:ascii="Arial" w:hAnsi="Arial" w:cs="Arial"/>
          <w:b/>
          <w:sz w:val="22"/>
          <w:lang w:val="it-IT"/>
        </w:rPr>
        <w:t>Fig. II.3.1.1.2.6.</w:t>
      </w:r>
      <w:r w:rsidRPr="00D2062C">
        <w:rPr>
          <w:rFonts w:ascii="Arial" w:hAnsi="Arial" w:cs="Arial"/>
          <w:sz w:val="22"/>
          <w:lang w:val="it-IT"/>
        </w:rPr>
        <w:t xml:space="preserve"> Harta preliminară a distribuţiei principalelor habitate Natura 2000</w:t>
      </w:r>
      <w:r>
        <w:rPr>
          <w:rFonts w:ascii="Arial" w:hAnsi="Arial" w:cs="Arial"/>
          <w:sz w:val="22"/>
          <w:lang w:val="it-IT"/>
        </w:rPr>
        <w:t xml:space="preserve"> </w:t>
      </w:r>
      <w:r w:rsidRPr="00D2062C">
        <w:rPr>
          <w:rFonts w:ascii="Arial" w:hAnsi="Arial" w:cs="Arial"/>
          <w:bCs/>
          <w:sz w:val="22"/>
          <w:lang w:val="it-IT"/>
        </w:rPr>
        <w:t xml:space="preserve">în situl </w:t>
      </w:r>
      <w:r w:rsidRPr="00D2062C">
        <w:rPr>
          <w:rFonts w:ascii="Arial" w:hAnsi="Arial" w:cs="Arial"/>
          <w:bCs/>
          <w:i/>
          <w:sz w:val="22"/>
          <w:lang w:val="it-IT"/>
        </w:rPr>
        <w:t>ROSCI0293 Costineşti - 23 August</w:t>
      </w:r>
      <w:r>
        <w:rPr>
          <w:rFonts w:ascii="Arial" w:hAnsi="Arial" w:cs="Arial"/>
          <w:bCs/>
          <w:i/>
          <w:sz w:val="22"/>
          <w:lang w:val="it-IT"/>
        </w:rPr>
        <w:t>.</w:t>
      </w:r>
    </w:p>
    <w:p w:rsidR="00694038" w:rsidRPr="00D2062C" w:rsidRDefault="00694038" w:rsidP="00694038">
      <w:pPr>
        <w:jc w:val="center"/>
        <w:rPr>
          <w:rFonts w:ascii="Arial" w:hAnsi="Arial" w:cs="Arial"/>
          <w:bCs/>
          <w:sz w:val="22"/>
          <w:lang w:val="it-IT"/>
        </w:rPr>
      </w:pPr>
    </w:p>
    <w:p w:rsidR="00694038" w:rsidRDefault="00694038" w:rsidP="00694038">
      <w:pPr>
        <w:ind w:firstLine="720"/>
        <w:jc w:val="both"/>
        <w:rPr>
          <w:rFonts w:ascii="Arial" w:hAnsi="Arial" w:cs="Arial"/>
          <w:lang w:val="ro-RO"/>
        </w:rPr>
      </w:pPr>
    </w:p>
    <w:p w:rsidR="00694038" w:rsidRPr="009A3E64" w:rsidRDefault="00694038" w:rsidP="00694038">
      <w:pPr>
        <w:ind w:firstLine="720"/>
        <w:jc w:val="both"/>
        <w:rPr>
          <w:rFonts w:ascii="Arial" w:hAnsi="Arial" w:cs="Arial"/>
          <w:lang w:val="ro-RO"/>
        </w:rPr>
      </w:pPr>
    </w:p>
    <w:p w:rsidR="00694038" w:rsidRPr="009A3E64"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rPr>
          <w:rFonts w:ascii="Arial" w:hAnsi="Arial" w:cs="Arial"/>
          <w:b/>
          <w:lang w:val="pt-BR"/>
        </w:rPr>
      </w:pPr>
      <w:r w:rsidRPr="000C0816">
        <w:rPr>
          <w:rFonts w:ascii="Arial" w:hAnsi="Arial" w:cs="Arial"/>
          <w:b/>
          <w:lang w:val="pt-BR"/>
        </w:rPr>
        <w:t>II.3.1.2. Starea ecosistemelor și resurselor marine vii</w:t>
      </w:r>
    </w:p>
    <w:p w:rsidR="00694038" w:rsidRDefault="00694038" w:rsidP="00694038">
      <w:pPr>
        <w:rPr>
          <w:rFonts w:ascii="Arial" w:hAnsi="Arial" w:cs="Arial"/>
          <w:b/>
          <w:lang w:val="pt-BR"/>
        </w:rPr>
      </w:pPr>
      <w:r>
        <w:rPr>
          <w:rFonts w:ascii="Arial" w:hAnsi="Arial" w:cs="Arial"/>
          <w:b/>
          <w:noProof/>
          <w:lang w:val="en-US"/>
        </w:rPr>
        <mc:AlternateContent>
          <mc:Choice Requires="wps">
            <w:drawing>
              <wp:anchor distT="0" distB="0" distL="114300" distR="114300" simplePos="0" relativeHeight="251705344" behindDoc="0" locked="0" layoutInCell="1" allowOverlap="1">
                <wp:simplePos x="0" y="0"/>
                <wp:positionH relativeFrom="column">
                  <wp:posOffset>165735</wp:posOffset>
                </wp:positionH>
                <wp:positionV relativeFrom="paragraph">
                  <wp:posOffset>115570</wp:posOffset>
                </wp:positionV>
                <wp:extent cx="5910580" cy="1609725"/>
                <wp:effectExtent l="9525" t="10795" r="13970" b="27305"/>
                <wp:wrapNone/>
                <wp:docPr id="422" name="Casetă text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0580" cy="160972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RO</w:t>
                            </w:r>
                            <w:r>
                              <w:rPr>
                                <w:rFonts w:ascii="Arial" w:hAnsi="Arial" w:cs="Arial"/>
                              </w:rPr>
                              <w:t>09</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09</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sidRPr="00D94BA1">
                              <w:rPr>
                                <w:rFonts w:ascii="Arial" w:hAnsi="Arial" w:cs="Arial"/>
                                <w:bCs/>
                                <w:color w:val="000000"/>
                              </w:rPr>
                              <w:t xml:space="preserve">DIVERSITATEA SPECIILOR </w:t>
                            </w:r>
                          </w:p>
                          <w:p w:rsidR="00D64C82" w:rsidRPr="00D94BA1" w:rsidRDefault="00D64C82" w:rsidP="00694038">
                            <w:pPr>
                              <w:autoSpaceDE w:val="0"/>
                              <w:autoSpaceDN w:val="0"/>
                              <w:adjustRightInd w:val="0"/>
                              <w:jc w:val="both"/>
                              <w:rPr>
                                <w:rFonts w:ascii="Arial" w:hAnsi="Arial" w:cs="Arial"/>
                                <w:color w:val="000000"/>
                              </w:rPr>
                            </w:pPr>
                            <w:r w:rsidRPr="00A33B40">
                              <w:rPr>
                                <w:rFonts w:ascii="Arial" w:hAnsi="Arial" w:cs="Arial"/>
                                <w:b/>
                                <w:bCs/>
                              </w:rPr>
                              <w:t>DEFINIŢIE:</w:t>
                            </w:r>
                            <w:r w:rsidRPr="003F7A8F">
                              <w:rPr>
                                <w:rFonts w:ascii="Arial" w:hAnsi="Arial" w:cs="Arial"/>
                                <w:bCs/>
                              </w:rPr>
                              <w:t xml:space="preserve"> </w:t>
                            </w:r>
                            <w:r w:rsidRPr="00D94BA1">
                              <w:rPr>
                                <w:rFonts w:ascii="Arial" w:hAnsi="Arial" w:cs="Arial"/>
                                <w:color w:val="000000"/>
                              </w:rPr>
                              <w:t>Indicatorul descrie starea şi tendinţele biodiversităţii, mai precis var</w:t>
                            </w:r>
                            <w:r w:rsidRPr="003F7A8F">
                              <w:rPr>
                                <w:rFonts w:ascii="Arial" w:hAnsi="Arial" w:cs="Arial"/>
                                <w:color w:val="000000"/>
                              </w:rPr>
                              <w:t xml:space="preserve">iaţia biodiversităţii în timp. </w:t>
                            </w:r>
                            <w:r w:rsidRPr="003F7A8F">
                              <w:rPr>
                                <w:rFonts w:ascii="Arial" w:hAnsi="Arial" w:cs="Arial"/>
                                <w:color w:val="000000"/>
                                <w:lang w:val="ro-RO"/>
                              </w:rPr>
                              <w:t>î</w:t>
                            </w:r>
                            <w:r w:rsidRPr="00D94BA1">
                              <w:rPr>
                                <w:rFonts w:ascii="Arial" w:hAnsi="Arial" w:cs="Arial"/>
                                <w:color w:val="000000"/>
                              </w:rPr>
                              <w:t>n contextul politicilor relevante de mediu, în special al Strategiei Europene pentru Biodiversitate</w:t>
                            </w:r>
                            <w:r w:rsidRPr="003F7A8F">
                              <w:rPr>
                                <w:rFonts w:ascii="Arial" w:hAnsi="Arial" w:cs="Arial"/>
                                <w:color w:val="000000"/>
                              </w:rPr>
                              <w:t>;</w:t>
                            </w:r>
                            <w:r w:rsidRPr="00D94BA1">
                              <w:rPr>
                                <w:rFonts w:ascii="Arial" w:hAnsi="Arial" w:cs="Arial"/>
                                <w:color w:val="000000"/>
                              </w:rPr>
                              <w:t xml:space="preserve"> se urmăreşte pescuitul durabil până în 2015 (stabilirea producţiei maxime pentru asigurarea utilizării durabile a resurselor de peşte). </w:t>
                            </w:r>
                          </w:p>
                          <w:p w:rsidR="00D64C82" w:rsidRPr="003F7A8F" w:rsidRDefault="00D64C82" w:rsidP="00694038">
                            <w:pPr>
                              <w:autoSpaceDE w:val="0"/>
                              <w:autoSpaceDN w:val="0"/>
                              <w:adjustRightInd w:val="0"/>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422" o:spid="_x0000_s1027" type="#_x0000_t202" style="position:absolute;margin-left:13.05pt;margin-top:9.1pt;width:465.4pt;height:12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" strokecolor="#92cddc" strokeweight="1pt">
                <v:fill color2="#b6dde8" focus="100%" type="gradient"/>
                <v:shadow on="t" color="#205867" opacity=".5" offset="1pt"/>
                <v:textbo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RO</w:t>
                      </w:r>
                      <w:r>
                        <w:rPr>
                          <w:rFonts w:ascii="Arial" w:hAnsi="Arial" w:cs="Arial"/>
                        </w:rPr>
                        <w:t>09</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09</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sidRPr="00D94BA1">
                        <w:rPr>
                          <w:rFonts w:ascii="Arial" w:hAnsi="Arial" w:cs="Arial"/>
                          <w:bCs/>
                          <w:color w:val="000000"/>
                        </w:rPr>
                        <w:t xml:space="preserve">DIVERSITATEA SPECIILOR </w:t>
                      </w:r>
                    </w:p>
                    <w:p w:rsidR="00D64C82" w:rsidRPr="00D94BA1" w:rsidRDefault="00D64C82" w:rsidP="00694038">
                      <w:pPr>
                        <w:autoSpaceDE w:val="0"/>
                        <w:autoSpaceDN w:val="0"/>
                        <w:adjustRightInd w:val="0"/>
                        <w:jc w:val="both"/>
                        <w:rPr>
                          <w:rFonts w:ascii="Arial" w:hAnsi="Arial" w:cs="Arial"/>
                          <w:color w:val="000000"/>
                        </w:rPr>
                      </w:pPr>
                      <w:r w:rsidRPr="00A33B40">
                        <w:rPr>
                          <w:rFonts w:ascii="Arial" w:hAnsi="Arial" w:cs="Arial"/>
                          <w:b/>
                          <w:bCs/>
                        </w:rPr>
                        <w:t>DEFINIŢIE:</w:t>
                      </w:r>
                      <w:r w:rsidRPr="003F7A8F">
                        <w:rPr>
                          <w:rFonts w:ascii="Arial" w:hAnsi="Arial" w:cs="Arial"/>
                          <w:bCs/>
                        </w:rPr>
                        <w:t xml:space="preserve"> </w:t>
                      </w:r>
                      <w:r w:rsidRPr="00D94BA1">
                        <w:rPr>
                          <w:rFonts w:ascii="Arial" w:hAnsi="Arial" w:cs="Arial"/>
                          <w:color w:val="000000"/>
                        </w:rPr>
                        <w:t>Indicatorul descrie starea şi tendinţele biodiversităţii, mai precis var</w:t>
                      </w:r>
                      <w:r w:rsidRPr="003F7A8F">
                        <w:rPr>
                          <w:rFonts w:ascii="Arial" w:hAnsi="Arial" w:cs="Arial"/>
                          <w:color w:val="000000"/>
                        </w:rPr>
                        <w:t xml:space="preserve">iaţia biodiversităţii în timp. </w:t>
                      </w:r>
                      <w:r w:rsidRPr="003F7A8F">
                        <w:rPr>
                          <w:rFonts w:ascii="Arial" w:hAnsi="Arial" w:cs="Arial"/>
                          <w:color w:val="000000"/>
                          <w:lang w:val="ro-RO"/>
                        </w:rPr>
                        <w:t>î</w:t>
                      </w:r>
                      <w:r w:rsidRPr="00D94BA1">
                        <w:rPr>
                          <w:rFonts w:ascii="Arial" w:hAnsi="Arial" w:cs="Arial"/>
                          <w:color w:val="000000"/>
                        </w:rPr>
                        <w:t>n contextul politicilor relevante de mediu, în special al Strategiei Europene pentru Biodiversitate</w:t>
                      </w:r>
                      <w:r w:rsidRPr="003F7A8F">
                        <w:rPr>
                          <w:rFonts w:ascii="Arial" w:hAnsi="Arial" w:cs="Arial"/>
                          <w:color w:val="000000"/>
                        </w:rPr>
                        <w:t>;</w:t>
                      </w:r>
                      <w:r w:rsidRPr="00D94BA1">
                        <w:rPr>
                          <w:rFonts w:ascii="Arial" w:hAnsi="Arial" w:cs="Arial"/>
                          <w:color w:val="000000"/>
                        </w:rPr>
                        <w:t xml:space="preserve"> se urmăreşte pescuitul durabil până în 2015 (stabilirea producţiei maxime pentru asigurarea utilizării durabile a resurselor de peşte). </w:t>
                      </w:r>
                    </w:p>
                    <w:p w:rsidR="00D64C82" w:rsidRPr="003F7A8F" w:rsidRDefault="00D64C82" w:rsidP="00694038">
                      <w:pPr>
                        <w:autoSpaceDE w:val="0"/>
                        <w:autoSpaceDN w:val="0"/>
                        <w:adjustRightInd w:val="0"/>
                        <w:jc w:val="both"/>
                      </w:pPr>
                    </w:p>
                  </w:txbxContent>
                </v:textbox>
              </v:shape>
            </w:pict>
          </mc:Fallback>
        </mc:AlternateContent>
      </w: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Default="00694038" w:rsidP="00694038">
      <w:pPr>
        <w:rPr>
          <w:lang w:val="ro-RO"/>
        </w:rPr>
      </w:pPr>
    </w:p>
    <w:p w:rsidR="00694038" w:rsidRPr="00EA6740" w:rsidRDefault="00694038" w:rsidP="00694038">
      <w:pPr>
        <w:shd w:val="clear" w:color="auto" w:fill="B6DDE8"/>
        <w:tabs>
          <w:tab w:val="left" w:pos="840"/>
        </w:tabs>
        <w:jc w:val="both"/>
        <w:rPr>
          <w:rFonts w:ascii="Arial" w:hAnsi="Arial" w:cs="Arial"/>
          <w:b/>
          <w:lang w:val="it-IT"/>
        </w:rPr>
      </w:pPr>
      <w:r w:rsidRPr="000C0816">
        <w:rPr>
          <w:rFonts w:ascii="Arial" w:hAnsi="Arial" w:cs="Arial"/>
          <w:b/>
          <w:lang w:val="pt-BR"/>
        </w:rPr>
        <w:t>II.3.1.2.</w:t>
      </w:r>
      <w:r>
        <w:rPr>
          <w:rFonts w:ascii="Arial" w:hAnsi="Arial" w:cs="Arial"/>
          <w:b/>
          <w:lang w:val="pt-BR"/>
        </w:rPr>
        <w:t xml:space="preserve">1. </w:t>
      </w:r>
      <w:r w:rsidRPr="00EA6740">
        <w:rPr>
          <w:rFonts w:ascii="Arial" w:hAnsi="Arial" w:cs="Arial"/>
          <w:b/>
          <w:lang w:val="it-IT"/>
        </w:rPr>
        <w:t>FITOPLANCTON</w:t>
      </w:r>
    </w:p>
    <w:p w:rsidR="00694038" w:rsidRDefault="00694038" w:rsidP="00694038">
      <w:pPr>
        <w:tabs>
          <w:tab w:val="left" w:pos="840"/>
        </w:tabs>
        <w:jc w:val="both"/>
        <w:rPr>
          <w:rFonts w:ascii="Arial" w:hAnsi="Arial" w:cs="Arial"/>
          <w:lang w:val="it-IT"/>
        </w:rPr>
      </w:pPr>
    </w:p>
    <w:p w:rsidR="00694038" w:rsidRPr="009A3E64" w:rsidRDefault="00694038" w:rsidP="00694038">
      <w:pPr>
        <w:tabs>
          <w:tab w:val="left" w:pos="840"/>
        </w:tabs>
        <w:jc w:val="both"/>
        <w:rPr>
          <w:rFonts w:ascii="Arial" w:hAnsi="Arial" w:cs="Arial"/>
          <w:lang w:val="it-IT"/>
        </w:rPr>
      </w:pPr>
      <w:r>
        <w:rPr>
          <w:rFonts w:ascii="Arial" w:hAnsi="Arial" w:cs="Arial"/>
          <w:lang w:val="it-IT"/>
        </w:rPr>
        <w:tab/>
      </w:r>
      <w:r w:rsidRPr="009A3E64">
        <w:rPr>
          <w:rFonts w:ascii="Arial" w:hAnsi="Arial" w:cs="Arial"/>
          <w:lang w:val="it-IT"/>
        </w:rPr>
        <w:t>Identificarea structurii calitative şi cantitative a fitoplanctonului, ca indicator de stare a eutrofizării, s-a realizat în urma analizei probelor colectate în luna iunie pe profilele Sulina, Mila 9, Sf. Gheorghe, Porti</w:t>
      </w:r>
      <w:r w:rsidRPr="009A3E64">
        <w:rPr>
          <w:rFonts w:ascii="Arial" w:hAnsi="Arial" w:cs="Arial"/>
          <w:lang w:val="ro-RO"/>
        </w:rPr>
        <w:t>ț</w:t>
      </w:r>
      <w:r w:rsidRPr="009A3E64">
        <w:rPr>
          <w:rFonts w:ascii="Arial" w:hAnsi="Arial" w:cs="Arial"/>
          <w:lang w:val="it-IT"/>
        </w:rPr>
        <w:t>a, Gura Buhaz, Cazino, Constanţa, Eforie Sud, Costineşti, Mangalia şi Vama Veche, izobatele de 5</w:t>
      </w:r>
      <w:r>
        <w:rPr>
          <w:rFonts w:ascii="Arial" w:hAnsi="Arial" w:cs="Arial"/>
          <w:lang w:val="it-IT"/>
        </w:rPr>
        <w:t xml:space="preserve"> </w:t>
      </w:r>
      <w:r w:rsidRPr="009A3E64">
        <w:rPr>
          <w:rFonts w:ascii="Arial" w:hAnsi="Arial" w:cs="Arial"/>
          <w:lang w:val="it-IT"/>
        </w:rPr>
        <w:t>m, 20</w:t>
      </w:r>
      <w:r>
        <w:rPr>
          <w:rFonts w:ascii="Arial" w:hAnsi="Arial" w:cs="Arial"/>
          <w:lang w:val="it-IT"/>
        </w:rPr>
        <w:t xml:space="preserve"> </w:t>
      </w:r>
      <w:r w:rsidRPr="009A3E64">
        <w:rPr>
          <w:rFonts w:ascii="Arial" w:hAnsi="Arial" w:cs="Arial"/>
          <w:lang w:val="it-IT"/>
        </w:rPr>
        <w:t>m, 30</w:t>
      </w:r>
      <w:r>
        <w:rPr>
          <w:rFonts w:ascii="Arial" w:hAnsi="Arial" w:cs="Arial"/>
          <w:lang w:val="it-IT"/>
        </w:rPr>
        <w:t xml:space="preserve"> </w:t>
      </w:r>
      <w:r w:rsidRPr="009A3E64">
        <w:rPr>
          <w:rFonts w:ascii="Arial" w:hAnsi="Arial" w:cs="Arial"/>
          <w:lang w:val="it-IT"/>
        </w:rPr>
        <w:t>m, 40</w:t>
      </w:r>
      <w:r>
        <w:rPr>
          <w:rFonts w:ascii="Arial" w:hAnsi="Arial" w:cs="Arial"/>
          <w:lang w:val="it-IT"/>
        </w:rPr>
        <w:t xml:space="preserve"> </w:t>
      </w:r>
      <w:r w:rsidRPr="009A3E64">
        <w:rPr>
          <w:rFonts w:ascii="Arial" w:hAnsi="Arial" w:cs="Arial"/>
          <w:lang w:val="it-IT"/>
        </w:rPr>
        <w:t>m, 90</w:t>
      </w:r>
      <w:r>
        <w:rPr>
          <w:rFonts w:ascii="Arial" w:hAnsi="Arial" w:cs="Arial"/>
          <w:lang w:val="it-IT"/>
        </w:rPr>
        <w:t xml:space="preserve"> </w:t>
      </w:r>
      <w:r w:rsidRPr="009A3E64">
        <w:rPr>
          <w:rFonts w:ascii="Arial" w:hAnsi="Arial" w:cs="Arial"/>
          <w:lang w:val="it-IT"/>
        </w:rPr>
        <w:t>m şi 100</w:t>
      </w:r>
      <w:r>
        <w:rPr>
          <w:rFonts w:ascii="Arial" w:hAnsi="Arial" w:cs="Arial"/>
          <w:lang w:val="it-IT"/>
        </w:rPr>
        <w:t xml:space="preserve"> </w:t>
      </w:r>
      <w:r w:rsidRPr="009A3E64">
        <w:rPr>
          <w:rFonts w:ascii="Arial" w:hAnsi="Arial" w:cs="Arial"/>
          <w:lang w:val="it-IT"/>
        </w:rPr>
        <w:t>m, cât şi a celor colectate bi</w:t>
      </w:r>
      <w:r>
        <w:rPr>
          <w:rFonts w:ascii="Arial" w:hAnsi="Arial" w:cs="Arial"/>
          <w:lang w:val="it-IT"/>
        </w:rPr>
        <w:t>-</w:t>
      </w:r>
      <w:r w:rsidRPr="009A3E64">
        <w:rPr>
          <w:rFonts w:ascii="Arial" w:hAnsi="Arial" w:cs="Arial"/>
          <w:lang w:val="it-IT"/>
        </w:rPr>
        <w:t>săptămânal din staţia Mamaia.</w:t>
      </w:r>
    </w:p>
    <w:p w:rsidR="00694038" w:rsidRDefault="00694038" w:rsidP="00694038">
      <w:pPr>
        <w:ind w:firstLine="720"/>
        <w:jc w:val="both"/>
        <w:rPr>
          <w:rFonts w:ascii="Arial" w:hAnsi="Arial" w:cs="Arial"/>
          <w:lang w:val="it-IT"/>
        </w:rPr>
      </w:pPr>
      <w:r w:rsidRPr="009A3E64">
        <w:rPr>
          <w:rFonts w:ascii="Arial" w:hAnsi="Arial" w:cs="Arial"/>
          <w:lang w:val="it-IT"/>
        </w:rPr>
        <w:t>În componenţa fitoplanctonului au fost identificate 141 de specii, cu varietăţi şi forme, aparţinând la 7 grupe taxonomice (Bacillariophyta, Dinoflagellata, Chlorophyta, Cyanobacteria, Chrysophyta, Euglenophyta şi Cryptophyta). Cea mai mare diversitate s-a întâlnit în apele marine</w:t>
      </w:r>
      <w:r>
        <w:rPr>
          <w:rFonts w:ascii="Arial" w:hAnsi="Arial" w:cs="Arial"/>
          <w:lang w:val="it-IT"/>
        </w:rPr>
        <w:t>,</w:t>
      </w:r>
      <w:r w:rsidRPr="009A3E64">
        <w:rPr>
          <w:rFonts w:ascii="Arial" w:hAnsi="Arial" w:cs="Arial"/>
          <w:lang w:val="it-IT"/>
        </w:rPr>
        <w:t xml:space="preserve"> unde dinoflagelatele au f</w:t>
      </w:r>
      <w:r>
        <w:rPr>
          <w:rFonts w:ascii="Arial" w:hAnsi="Arial" w:cs="Arial"/>
          <w:lang w:val="it-IT"/>
        </w:rPr>
        <w:t xml:space="preserve">ost dominante (cu 52 de specii), </w:t>
      </w:r>
      <w:r w:rsidRPr="009A3E64">
        <w:rPr>
          <w:rFonts w:ascii="Arial" w:hAnsi="Arial" w:cs="Arial"/>
          <w:lang w:val="it-IT"/>
        </w:rPr>
        <w:t xml:space="preserve">fiind urmate de diatomee şi clorofite, în număr de 25 specii fiecare. </w:t>
      </w:r>
    </w:p>
    <w:p w:rsidR="00694038" w:rsidRDefault="00694038" w:rsidP="00694038">
      <w:pPr>
        <w:ind w:firstLine="720"/>
        <w:jc w:val="both"/>
        <w:rPr>
          <w:rFonts w:ascii="Arial" w:hAnsi="Arial" w:cs="Arial"/>
          <w:lang w:val="it-IT"/>
        </w:rPr>
      </w:pPr>
      <w:r w:rsidRPr="009A3E64">
        <w:rPr>
          <w:rFonts w:ascii="Arial" w:hAnsi="Arial" w:cs="Arial"/>
          <w:lang w:val="it-IT"/>
        </w:rPr>
        <w:t xml:space="preserve">În apele tranzitorii şi costiere numărul de specii a fost relativ egal, dinoflagelatele au fost dominante (48, respectiv, 37%), urmate de diatomee - 24% - în apele costiere şi clorofite - 24% - în apele tranzitorii. </w:t>
      </w:r>
    </w:p>
    <w:p w:rsidR="00694038" w:rsidRPr="009A3E64" w:rsidRDefault="00694038" w:rsidP="00694038">
      <w:pPr>
        <w:ind w:firstLine="720"/>
        <w:jc w:val="both"/>
        <w:rPr>
          <w:rFonts w:ascii="Arial" w:hAnsi="Arial" w:cs="Arial"/>
          <w:lang w:val="it-IT"/>
        </w:rPr>
      </w:pPr>
      <w:r w:rsidRPr="009A3E64">
        <w:rPr>
          <w:rFonts w:ascii="Arial" w:hAnsi="Arial" w:cs="Arial"/>
          <w:lang w:val="it-IT"/>
        </w:rPr>
        <w:t>Proporţia celorlalte grupe luate împreună (41%) a depășit-o pe cea a dinoflagelatelor în cazul apelor tranzitorii, dintre acestea remarc</w:t>
      </w:r>
      <w:r w:rsidRPr="009A3E64">
        <w:rPr>
          <w:rFonts w:ascii="Arial" w:hAnsi="Arial" w:cs="Arial"/>
          <w:lang w:val="ro-RO"/>
        </w:rPr>
        <w:t>ându-se</w:t>
      </w:r>
      <w:r w:rsidRPr="009A3E64">
        <w:rPr>
          <w:rFonts w:ascii="Arial" w:hAnsi="Arial" w:cs="Arial"/>
          <w:lang w:val="it-IT"/>
        </w:rPr>
        <w:t xml:space="preserve"> clorofitele (24%) şi cianobacteriile (9%) datorită aportului de ape dulci ale Dunării, majoritatea acestor specii fiind dulcicole şi dulcicole - salmastricole  </w:t>
      </w:r>
      <w:r w:rsidRPr="00612D0D">
        <w:rPr>
          <w:rFonts w:ascii="Arial" w:hAnsi="Arial" w:cs="Arial"/>
          <w:lang w:val="it-IT"/>
        </w:rPr>
        <w:t>(Fig. II.3.1.2.1.1).</w:t>
      </w:r>
    </w:p>
    <w:p w:rsidR="00694038" w:rsidRPr="009A3E64" w:rsidRDefault="00694038" w:rsidP="00694038">
      <w:pPr>
        <w:ind w:firstLine="720"/>
        <w:jc w:val="center"/>
        <w:rPr>
          <w:rFonts w:ascii="Arial" w:hAnsi="Arial" w:cs="Arial"/>
          <w:lang w:val="it-IT"/>
        </w:rPr>
      </w:pPr>
    </w:p>
    <w:p w:rsidR="00694038" w:rsidRPr="009A3E64" w:rsidRDefault="00694038" w:rsidP="00694038">
      <w:pPr>
        <w:jc w:val="center"/>
        <w:rPr>
          <w:rFonts w:ascii="Arial" w:hAnsi="Arial" w:cs="Arial"/>
          <w:lang w:val="it-IT"/>
        </w:rPr>
      </w:pPr>
      <w:r>
        <w:rPr>
          <w:rFonts w:ascii="Arial" w:hAnsi="Arial" w:cs="Arial"/>
          <w:noProof/>
          <w:lang w:val="en-US"/>
        </w:rPr>
        <w:drawing>
          <wp:inline distT="0" distB="0" distL="0" distR="0">
            <wp:extent cx="3439160" cy="2621280"/>
            <wp:effectExtent l="0" t="0" r="27940" b="26670"/>
            <wp:docPr id="359" name="Diagramă 3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94038" w:rsidRPr="00612D0D" w:rsidRDefault="00694038" w:rsidP="00694038">
      <w:pPr>
        <w:jc w:val="center"/>
        <w:rPr>
          <w:rFonts w:ascii="Arial" w:hAnsi="Arial" w:cs="Arial"/>
          <w:sz w:val="22"/>
          <w:lang w:val="it-IT"/>
        </w:rPr>
      </w:pPr>
      <w:r w:rsidRPr="00612D0D">
        <w:rPr>
          <w:rFonts w:ascii="Arial" w:hAnsi="Arial" w:cs="Arial"/>
          <w:b/>
          <w:sz w:val="22"/>
          <w:lang w:val="it-IT"/>
        </w:rPr>
        <w:t xml:space="preserve">Fig. II.3.1.2.1.1. </w:t>
      </w:r>
      <w:r w:rsidRPr="00612D0D">
        <w:rPr>
          <w:rFonts w:ascii="Arial" w:hAnsi="Arial" w:cs="Arial"/>
          <w:sz w:val="22"/>
          <w:lang w:val="it-IT"/>
        </w:rPr>
        <w:t>Compoziţia taxonomică a fitoplanctonului din sectorul românesc al Mării Negre în iunie 2015</w:t>
      </w:r>
      <w:r>
        <w:rPr>
          <w:rFonts w:ascii="Arial" w:hAnsi="Arial" w:cs="Arial"/>
          <w:sz w:val="22"/>
          <w:lang w:val="it-IT"/>
        </w:rPr>
        <w:t>.</w:t>
      </w:r>
    </w:p>
    <w:p w:rsidR="00694038" w:rsidRPr="009A3E64" w:rsidRDefault="00694038" w:rsidP="00694038">
      <w:pPr>
        <w:jc w:val="center"/>
        <w:rPr>
          <w:rFonts w:ascii="Arial" w:hAnsi="Arial" w:cs="Arial"/>
          <w:lang w:val="it-IT"/>
        </w:rPr>
      </w:pPr>
    </w:p>
    <w:p w:rsidR="00694038" w:rsidRDefault="00694038" w:rsidP="00694038">
      <w:pPr>
        <w:ind w:firstLine="720"/>
        <w:jc w:val="both"/>
        <w:rPr>
          <w:rFonts w:ascii="Arial" w:hAnsi="Arial" w:cs="Arial"/>
          <w:lang w:val="it-IT"/>
        </w:rPr>
      </w:pPr>
      <w:r w:rsidRPr="009A3E64">
        <w:rPr>
          <w:rFonts w:ascii="Arial" w:hAnsi="Arial" w:cs="Arial"/>
          <w:b/>
          <w:lang w:val="it-IT"/>
        </w:rPr>
        <w:t>În luna iunie,</w:t>
      </w:r>
      <w:r w:rsidRPr="009A3E64">
        <w:rPr>
          <w:rFonts w:ascii="Arial" w:hAnsi="Arial" w:cs="Arial"/>
          <w:lang w:val="it-IT"/>
        </w:rPr>
        <w:t xml:space="preserve"> abundenţele şi biomasele fitoplanctonului au variat între 3,2·10</w:t>
      </w:r>
      <w:r w:rsidRPr="009A3E64">
        <w:rPr>
          <w:rFonts w:ascii="Arial" w:hAnsi="Arial" w:cs="Arial"/>
          <w:vertAlign w:val="superscript"/>
          <w:lang w:val="it-IT"/>
        </w:rPr>
        <w:t>3</w:t>
      </w:r>
      <w:r w:rsidRPr="009A3E64">
        <w:rPr>
          <w:rFonts w:ascii="Arial" w:hAnsi="Arial" w:cs="Arial"/>
          <w:lang w:val="it-IT"/>
        </w:rPr>
        <w:t xml:space="preserve"> şi 3·10</w:t>
      </w:r>
      <w:r w:rsidRPr="009A3E64">
        <w:rPr>
          <w:rFonts w:ascii="Arial" w:hAnsi="Arial" w:cs="Arial"/>
          <w:vertAlign w:val="superscript"/>
          <w:lang w:val="it-IT"/>
        </w:rPr>
        <w:t>6</w:t>
      </w:r>
      <w:r w:rsidRPr="009A3E64">
        <w:rPr>
          <w:rFonts w:ascii="Arial" w:hAnsi="Arial" w:cs="Arial"/>
          <w:lang w:val="it-IT"/>
        </w:rPr>
        <w:t xml:space="preserve"> cel/</w:t>
      </w:r>
      <w:r>
        <w:rPr>
          <w:rFonts w:ascii="Arial" w:hAnsi="Arial" w:cs="Arial"/>
          <w:lang w:val="it-IT"/>
        </w:rPr>
        <w:t>l</w:t>
      </w:r>
      <w:r w:rsidRPr="009A3E64">
        <w:rPr>
          <w:rFonts w:ascii="Arial" w:hAnsi="Arial" w:cs="Arial"/>
          <w:lang w:val="it-IT"/>
        </w:rPr>
        <w:t xml:space="preserve"> şi 0,04 şi 1,46 g/m</w:t>
      </w:r>
      <w:r w:rsidRPr="009A3E64">
        <w:rPr>
          <w:rFonts w:ascii="Arial" w:hAnsi="Arial" w:cs="Arial"/>
          <w:vertAlign w:val="superscript"/>
          <w:lang w:val="it-IT"/>
        </w:rPr>
        <w:t>3</w:t>
      </w:r>
      <w:r w:rsidRPr="009A3E64">
        <w:rPr>
          <w:rFonts w:ascii="Arial" w:hAnsi="Arial" w:cs="Arial"/>
          <w:lang w:val="it-IT"/>
        </w:rPr>
        <w:t xml:space="preserve">. Distribuţia cantităţilor pe tipologii de </w:t>
      </w:r>
      <w:r w:rsidRPr="00612D0D">
        <w:rPr>
          <w:rFonts w:ascii="Arial" w:hAnsi="Arial" w:cs="Arial"/>
          <w:lang w:val="it-IT"/>
        </w:rPr>
        <w:t>ape (Fig. II.3.1.2.1.2) evidenţiază valori maxime înregistrate în special în apele costiere şi tranzitorii.</w:t>
      </w:r>
      <w:r w:rsidRPr="009A3E64">
        <w:rPr>
          <w:rFonts w:ascii="Arial" w:hAnsi="Arial" w:cs="Arial"/>
          <w:lang w:val="it-IT"/>
        </w:rPr>
        <w:t xml:space="preserve"> </w:t>
      </w:r>
    </w:p>
    <w:p w:rsidR="00694038" w:rsidRDefault="00694038" w:rsidP="00694038">
      <w:pPr>
        <w:ind w:firstLine="720"/>
        <w:jc w:val="both"/>
        <w:rPr>
          <w:rFonts w:ascii="Arial" w:hAnsi="Arial" w:cs="Arial"/>
          <w:lang w:val="it-IT"/>
        </w:rPr>
      </w:pPr>
      <w:r>
        <w:rPr>
          <w:rFonts w:ascii="Arial" w:hAnsi="Arial" w:cs="Arial"/>
          <w:noProof/>
          <w:lang w:val="en-US"/>
        </w:rPr>
        <w:lastRenderedPageBreak/>
        <w:drawing>
          <wp:anchor distT="0" distB="0" distL="114300" distR="114300" simplePos="0" relativeHeight="251718656" behindDoc="1" locked="0" layoutInCell="1" allowOverlap="1">
            <wp:simplePos x="0" y="0"/>
            <wp:positionH relativeFrom="column">
              <wp:posOffset>473710</wp:posOffset>
            </wp:positionH>
            <wp:positionV relativeFrom="paragraph">
              <wp:posOffset>118110</wp:posOffset>
            </wp:positionV>
            <wp:extent cx="5292090" cy="2457450"/>
            <wp:effectExtent l="0" t="0" r="3810" b="0"/>
            <wp:wrapTight wrapText="bothSides">
              <wp:wrapPolygon edited="0">
                <wp:start x="0" y="0"/>
                <wp:lineTo x="0" y="21433"/>
                <wp:lineTo x="21538" y="21433"/>
                <wp:lineTo x="21538" y="0"/>
                <wp:lineTo x="0" y="0"/>
              </wp:wrapPolygon>
            </wp:wrapTight>
            <wp:docPr id="421" name="Imagin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209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lang w:val="it-IT"/>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r>
        <w:rPr>
          <w:rFonts w:ascii="Arial" w:hAnsi="Arial" w:cs="Arial"/>
          <w:noProof/>
          <w:lang w:val="en-US"/>
        </w:rPr>
        <w:drawing>
          <wp:anchor distT="0" distB="0" distL="114300" distR="114300" simplePos="0" relativeHeight="251719680" behindDoc="1" locked="0" layoutInCell="1" allowOverlap="1">
            <wp:simplePos x="0" y="0"/>
            <wp:positionH relativeFrom="column">
              <wp:posOffset>473710</wp:posOffset>
            </wp:positionH>
            <wp:positionV relativeFrom="paragraph">
              <wp:posOffset>121920</wp:posOffset>
            </wp:positionV>
            <wp:extent cx="5292090" cy="2449830"/>
            <wp:effectExtent l="0" t="0" r="3810" b="7620"/>
            <wp:wrapTight wrapText="bothSides">
              <wp:wrapPolygon edited="0">
                <wp:start x="0" y="0"/>
                <wp:lineTo x="0" y="21499"/>
                <wp:lineTo x="21538" y="21499"/>
                <wp:lineTo x="21538" y="0"/>
                <wp:lineTo x="0" y="0"/>
              </wp:wrapPolygon>
            </wp:wrapTight>
            <wp:docPr id="420" name="Imagin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2090" cy="2449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lang w:val="es-ES"/>
        </w:rPr>
      </w:pPr>
    </w:p>
    <w:p w:rsidR="00694038" w:rsidRDefault="00694038" w:rsidP="00694038">
      <w:pPr>
        <w:jc w:val="center"/>
        <w:rPr>
          <w:rFonts w:ascii="Arial" w:hAnsi="Arial" w:cs="Arial"/>
          <w:b/>
          <w:highlight w:val="yellow"/>
          <w:lang w:val="es-ES"/>
        </w:rPr>
      </w:pPr>
    </w:p>
    <w:p w:rsidR="00694038" w:rsidRDefault="00694038" w:rsidP="00694038">
      <w:pPr>
        <w:jc w:val="center"/>
        <w:rPr>
          <w:rFonts w:ascii="Arial" w:hAnsi="Arial" w:cs="Arial"/>
          <w:b/>
          <w:highlight w:val="yellow"/>
          <w:lang w:val="es-ES"/>
        </w:rPr>
      </w:pPr>
    </w:p>
    <w:p w:rsidR="00694038" w:rsidRPr="00612D0D" w:rsidRDefault="00694038" w:rsidP="00694038">
      <w:pPr>
        <w:jc w:val="center"/>
        <w:rPr>
          <w:rFonts w:ascii="Arial" w:hAnsi="Arial" w:cs="Arial"/>
          <w:lang w:val="es-ES"/>
        </w:rPr>
      </w:pPr>
      <w:r>
        <w:rPr>
          <w:rFonts w:ascii="Arial" w:hAnsi="Arial" w:cs="Arial"/>
          <w:b/>
          <w:lang w:val="es-ES"/>
        </w:rPr>
        <w:t>Fig. II.3.1.2.1.2.</w:t>
      </w:r>
      <w:r w:rsidRPr="009A3E64">
        <w:rPr>
          <w:rFonts w:ascii="Arial" w:hAnsi="Arial" w:cs="Arial"/>
          <w:lang w:val="es-ES"/>
        </w:rPr>
        <w:t xml:space="preserve">Variaţia densităţilor </w:t>
      </w:r>
      <w:r w:rsidRPr="009A3E64">
        <w:rPr>
          <w:rFonts w:ascii="Arial" w:hAnsi="Arial" w:cs="Arial"/>
          <w:lang w:val="ro-RO"/>
        </w:rPr>
        <w:t xml:space="preserve">și biomaselor fitoplanctonice </w:t>
      </w:r>
      <w:r w:rsidRPr="009A3E64">
        <w:rPr>
          <w:rFonts w:ascii="Arial" w:hAnsi="Arial" w:cs="Arial"/>
          <w:lang w:val="es-ES"/>
        </w:rPr>
        <w:t>în apele costiere, marine şi tranzitorii româneşti în luna iunie 2015</w:t>
      </w:r>
    </w:p>
    <w:p w:rsidR="00694038" w:rsidRPr="00612D0D" w:rsidRDefault="00694038" w:rsidP="00694038">
      <w:pPr>
        <w:ind w:firstLine="720"/>
        <w:jc w:val="both"/>
        <w:rPr>
          <w:rFonts w:ascii="Arial" w:hAnsi="Arial" w:cs="Arial"/>
          <w:lang w:val="es-ES"/>
        </w:rPr>
      </w:pPr>
    </w:p>
    <w:p w:rsidR="00694038" w:rsidRPr="009A3E64" w:rsidRDefault="00694038" w:rsidP="00694038">
      <w:pPr>
        <w:ind w:firstLine="720"/>
        <w:jc w:val="both"/>
        <w:rPr>
          <w:rFonts w:ascii="Arial" w:hAnsi="Arial" w:cs="Arial"/>
          <w:lang w:val="it-IT"/>
        </w:rPr>
      </w:pPr>
      <w:r w:rsidRPr="00612D0D">
        <w:rPr>
          <w:rFonts w:ascii="Arial" w:hAnsi="Arial" w:cs="Arial"/>
          <w:lang w:val="es-ES"/>
        </w:rPr>
        <w:t xml:space="preserve">Astfel, valorile cele mai mari ale densităţilor fitoplanctonice din </w:t>
      </w:r>
      <w:r w:rsidRPr="00612D0D">
        <w:rPr>
          <w:rFonts w:ascii="Arial" w:hAnsi="Arial" w:cs="Arial"/>
          <w:b/>
          <w:lang w:val="es-ES"/>
        </w:rPr>
        <w:t xml:space="preserve">apele tranzitorii </w:t>
      </w:r>
      <w:r w:rsidRPr="00612D0D">
        <w:rPr>
          <w:rFonts w:ascii="Arial" w:hAnsi="Arial" w:cs="Arial"/>
          <w:lang w:val="es-ES"/>
        </w:rPr>
        <w:t>se înregistrează în staţiile Portiţa, pe izobata de 5 şi 20 m (2,9·10</w:t>
      </w:r>
      <w:r w:rsidRPr="00612D0D">
        <w:rPr>
          <w:rFonts w:ascii="Arial" w:hAnsi="Arial" w:cs="Arial"/>
          <w:vertAlign w:val="superscript"/>
          <w:lang w:val="es-ES"/>
        </w:rPr>
        <w:t>6</w:t>
      </w:r>
      <w:r w:rsidRPr="00612D0D">
        <w:rPr>
          <w:rFonts w:ascii="Arial" w:hAnsi="Arial" w:cs="Arial"/>
          <w:lang w:val="es-ES"/>
        </w:rPr>
        <w:t xml:space="preserve"> şi 3·10</w:t>
      </w:r>
      <w:r w:rsidRPr="00612D0D">
        <w:rPr>
          <w:rFonts w:ascii="Arial" w:hAnsi="Arial" w:cs="Arial"/>
          <w:vertAlign w:val="superscript"/>
          <w:lang w:val="es-ES"/>
        </w:rPr>
        <w:t>6</w:t>
      </w:r>
      <w:r w:rsidRPr="00612D0D">
        <w:rPr>
          <w:rFonts w:ascii="Arial" w:hAnsi="Arial" w:cs="Arial"/>
          <w:lang w:val="es-ES"/>
        </w:rPr>
        <w:t xml:space="preserve">  cel/l), iar în </w:t>
      </w:r>
      <w:r w:rsidRPr="00612D0D">
        <w:rPr>
          <w:rFonts w:ascii="Arial" w:hAnsi="Arial" w:cs="Arial"/>
          <w:b/>
          <w:lang w:val="es-ES"/>
        </w:rPr>
        <w:t>apele costiere</w:t>
      </w:r>
      <w:r w:rsidRPr="00612D0D">
        <w:rPr>
          <w:rFonts w:ascii="Arial" w:hAnsi="Arial" w:cs="Arial"/>
          <w:lang w:val="es-ES"/>
        </w:rPr>
        <w:t xml:space="preserve"> în staţiile Gura Buhaz, Constanţa N şi Cazino, pe izobata de 20</w:t>
      </w:r>
      <w:r>
        <w:rPr>
          <w:rFonts w:ascii="Arial" w:hAnsi="Arial" w:cs="Arial"/>
          <w:lang w:val="es-ES"/>
        </w:rPr>
        <w:t xml:space="preserve"> </w:t>
      </w:r>
      <w:r w:rsidRPr="00612D0D">
        <w:rPr>
          <w:rFonts w:ascii="Arial" w:hAnsi="Arial" w:cs="Arial"/>
          <w:lang w:val="es-ES"/>
        </w:rPr>
        <w:t>m (1,9·10</w:t>
      </w:r>
      <w:r w:rsidRPr="00612D0D">
        <w:rPr>
          <w:rFonts w:ascii="Arial" w:hAnsi="Arial" w:cs="Arial"/>
          <w:vertAlign w:val="superscript"/>
          <w:lang w:val="es-ES"/>
        </w:rPr>
        <w:t>6</w:t>
      </w:r>
      <w:r w:rsidRPr="00612D0D">
        <w:rPr>
          <w:rFonts w:ascii="Arial" w:hAnsi="Arial" w:cs="Arial"/>
          <w:lang w:val="es-ES"/>
        </w:rPr>
        <w:t>, 2,3·10</w:t>
      </w:r>
      <w:r w:rsidRPr="00612D0D">
        <w:rPr>
          <w:rFonts w:ascii="Arial" w:hAnsi="Arial" w:cs="Arial"/>
          <w:vertAlign w:val="superscript"/>
          <w:lang w:val="es-ES"/>
        </w:rPr>
        <w:t xml:space="preserve">6 </w:t>
      </w:r>
      <w:r w:rsidRPr="00612D0D">
        <w:rPr>
          <w:rFonts w:ascii="Arial" w:hAnsi="Arial" w:cs="Arial"/>
          <w:lang w:val="es-ES"/>
        </w:rPr>
        <w:t>şi 2·10</w:t>
      </w:r>
      <w:r w:rsidRPr="00612D0D">
        <w:rPr>
          <w:rFonts w:ascii="Arial" w:hAnsi="Arial" w:cs="Arial"/>
          <w:vertAlign w:val="superscript"/>
          <w:lang w:val="es-ES"/>
        </w:rPr>
        <w:t>6</w:t>
      </w:r>
      <w:r w:rsidRPr="00612D0D">
        <w:rPr>
          <w:rFonts w:ascii="Arial" w:hAnsi="Arial" w:cs="Arial"/>
          <w:lang w:val="es-ES"/>
        </w:rPr>
        <w:t xml:space="preserve"> cel/</w:t>
      </w:r>
      <w:r>
        <w:rPr>
          <w:rFonts w:ascii="Arial" w:hAnsi="Arial" w:cs="Arial"/>
          <w:lang w:val="es-ES"/>
        </w:rPr>
        <w:t>l</w:t>
      </w:r>
      <w:r w:rsidRPr="00612D0D">
        <w:rPr>
          <w:rFonts w:ascii="Arial" w:hAnsi="Arial" w:cs="Arial"/>
          <w:lang w:val="es-ES"/>
        </w:rPr>
        <w:t xml:space="preserve">). </w:t>
      </w:r>
      <w:r w:rsidRPr="009A3E64">
        <w:rPr>
          <w:rFonts w:ascii="Arial" w:hAnsi="Arial" w:cs="Arial"/>
          <w:lang w:val="it-IT"/>
        </w:rPr>
        <w:t>Referitor la biomasă, maximele acestei luni se înregistrează la Gura Buhaz și Portiţa, pe izobata de 5</w:t>
      </w:r>
      <w:r>
        <w:rPr>
          <w:rFonts w:ascii="Arial" w:hAnsi="Arial" w:cs="Arial"/>
          <w:lang w:val="it-IT"/>
        </w:rPr>
        <w:t xml:space="preserve"> </w:t>
      </w:r>
      <w:r w:rsidRPr="009A3E64">
        <w:rPr>
          <w:rFonts w:ascii="Arial" w:hAnsi="Arial" w:cs="Arial"/>
          <w:lang w:val="it-IT"/>
        </w:rPr>
        <w:t>m (1,4 şi 1,3 g/m</w:t>
      </w:r>
      <w:r w:rsidRPr="009A3E64">
        <w:rPr>
          <w:rFonts w:ascii="Arial" w:hAnsi="Arial" w:cs="Arial"/>
          <w:vertAlign w:val="superscript"/>
          <w:lang w:val="it-IT"/>
        </w:rPr>
        <w:t>3</w:t>
      </w:r>
      <w:r w:rsidRPr="009A3E64">
        <w:rPr>
          <w:rFonts w:ascii="Arial" w:hAnsi="Arial" w:cs="Arial"/>
          <w:lang w:val="it-IT"/>
        </w:rPr>
        <w:t xml:space="preserve">). </w:t>
      </w:r>
    </w:p>
    <w:p w:rsidR="00694038" w:rsidRDefault="00694038" w:rsidP="00694038">
      <w:pPr>
        <w:ind w:firstLine="720"/>
        <w:jc w:val="both"/>
        <w:rPr>
          <w:rFonts w:ascii="Arial" w:hAnsi="Arial" w:cs="Arial"/>
          <w:lang w:val="it-IT"/>
        </w:rPr>
      </w:pPr>
      <w:r w:rsidRPr="009A3E64">
        <w:rPr>
          <w:rFonts w:ascii="Arial" w:hAnsi="Arial" w:cs="Arial"/>
          <w:lang w:val="es-ES"/>
        </w:rPr>
        <w:t xml:space="preserve">În </w:t>
      </w:r>
      <w:r w:rsidRPr="009A3E64">
        <w:rPr>
          <w:rFonts w:ascii="Arial" w:hAnsi="Arial" w:cs="Arial"/>
          <w:b/>
          <w:lang w:val="es-ES"/>
        </w:rPr>
        <w:t>apele marine</w:t>
      </w:r>
      <w:r w:rsidRPr="009A3E64">
        <w:rPr>
          <w:rFonts w:ascii="Arial" w:hAnsi="Arial" w:cs="Arial"/>
          <w:lang w:val="es-ES"/>
        </w:rPr>
        <w:t>, majoritatea valorilor fitoplanctonului total se mențin în intervalul 100</w:t>
      </w:r>
      <w:r w:rsidRPr="009A3E64">
        <w:rPr>
          <w:rFonts w:ascii="Arial" w:hAnsi="Arial" w:cs="Arial"/>
          <w:lang w:val="it-IT"/>
        </w:rPr>
        <w:t>·10</w:t>
      </w:r>
      <w:r w:rsidRPr="009A3E64">
        <w:rPr>
          <w:rFonts w:ascii="Arial" w:hAnsi="Arial" w:cs="Arial"/>
          <w:vertAlign w:val="superscript"/>
          <w:lang w:val="it-IT"/>
        </w:rPr>
        <w:t>3</w:t>
      </w:r>
      <w:r w:rsidRPr="009A3E64">
        <w:rPr>
          <w:rFonts w:ascii="Arial" w:hAnsi="Arial" w:cs="Arial"/>
          <w:lang w:val="it-IT"/>
        </w:rPr>
        <w:t xml:space="preserve"> </w:t>
      </w:r>
      <w:r>
        <w:rPr>
          <w:rFonts w:ascii="Arial" w:hAnsi="Arial" w:cs="Arial"/>
          <w:lang w:val="it-IT"/>
        </w:rPr>
        <w:t>-</w:t>
      </w:r>
      <w:r w:rsidRPr="009A3E64">
        <w:rPr>
          <w:rFonts w:ascii="Arial" w:hAnsi="Arial" w:cs="Arial"/>
          <w:lang w:val="it-IT"/>
        </w:rPr>
        <w:t xml:space="preserve"> 1 </w:t>
      </w:r>
      <w:r w:rsidRPr="009A3E64">
        <w:rPr>
          <w:rFonts w:ascii="Arial" w:hAnsi="Arial" w:cs="Arial"/>
          <w:lang w:val="es-ES"/>
        </w:rPr>
        <w:t>milion de cel/</w:t>
      </w:r>
      <w:r>
        <w:rPr>
          <w:rFonts w:ascii="Arial" w:hAnsi="Arial" w:cs="Arial"/>
          <w:lang w:val="es-ES"/>
        </w:rPr>
        <w:t>l</w:t>
      </w:r>
      <w:r w:rsidRPr="009A3E64">
        <w:rPr>
          <w:rFonts w:ascii="Arial" w:hAnsi="Arial" w:cs="Arial"/>
          <w:lang w:val="es-ES"/>
        </w:rPr>
        <w:t xml:space="preserve"> în 28% dintre probele colectate. Valori peste 1 milion de cel/</w:t>
      </w:r>
      <w:r>
        <w:rPr>
          <w:rFonts w:ascii="Arial" w:hAnsi="Arial" w:cs="Arial"/>
          <w:lang w:val="es-ES"/>
        </w:rPr>
        <w:t>l</w:t>
      </w:r>
      <w:r w:rsidRPr="009A3E64">
        <w:rPr>
          <w:rFonts w:ascii="Arial" w:hAnsi="Arial" w:cs="Arial"/>
          <w:lang w:val="es-ES"/>
        </w:rPr>
        <w:t xml:space="preserve"> (pragul de la care se poate vorbi despre o înflorire) au fost mai rar întâlnite, în 12% dintre probe, comparativ cu apele costiere</w:t>
      </w:r>
      <w:r>
        <w:rPr>
          <w:rFonts w:ascii="Arial" w:hAnsi="Arial" w:cs="Arial"/>
          <w:lang w:val="es-ES"/>
        </w:rPr>
        <w:t>,</w:t>
      </w:r>
      <w:r w:rsidRPr="009A3E64">
        <w:rPr>
          <w:rFonts w:ascii="Arial" w:hAnsi="Arial" w:cs="Arial"/>
          <w:lang w:val="es-ES"/>
        </w:rPr>
        <w:t xml:space="preserve"> unde dezvoltarea fitoplanctonului a fost mai mare, peste 50% dintre valori depăşind 10</w:t>
      </w:r>
      <w:r w:rsidRPr="009A3E64">
        <w:rPr>
          <w:rFonts w:ascii="Arial" w:hAnsi="Arial" w:cs="Arial"/>
          <w:vertAlign w:val="superscript"/>
          <w:lang w:val="es-ES"/>
        </w:rPr>
        <w:t xml:space="preserve">6 </w:t>
      </w:r>
      <w:r w:rsidRPr="009A3E64">
        <w:rPr>
          <w:rFonts w:ascii="Arial" w:hAnsi="Arial" w:cs="Arial"/>
          <w:lang w:val="es-ES"/>
        </w:rPr>
        <w:t>cel/</w:t>
      </w:r>
      <w:r>
        <w:rPr>
          <w:rFonts w:ascii="Arial" w:hAnsi="Arial" w:cs="Arial"/>
          <w:lang w:val="es-ES"/>
        </w:rPr>
        <w:t>l</w:t>
      </w:r>
      <w:r w:rsidRPr="009A3E64">
        <w:rPr>
          <w:rFonts w:ascii="Arial" w:hAnsi="Arial" w:cs="Arial"/>
          <w:lang w:val="es-ES"/>
        </w:rPr>
        <w:t>. Maximu</w:t>
      </w:r>
      <w:r>
        <w:rPr>
          <w:rFonts w:ascii="Arial" w:hAnsi="Arial" w:cs="Arial"/>
          <w:lang w:val="es-ES"/>
        </w:rPr>
        <w:t>mu</w:t>
      </w:r>
      <w:r w:rsidRPr="009A3E64">
        <w:rPr>
          <w:rFonts w:ascii="Arial" w:hAnsi="Arial" w:cs="Arial"/>
          <w:lang w:val="es-ES"/>
        </w:rPr>
        <w:t>l abundenţelor pentru apele marine se înregistrează la staţia Portița 4, Sulina 3, Sf. Gheorghe 4, Cazino 3 şi Mangalia 3 (între 1,2·10</w:t>
      </w:r>
      <w:r w:rsidRPr="009A3E64">
        <w:rPr>
          <w:rFonts w:ascii="Arial" w:hAnsi="Arial" w:cs="Arial"/>
          <w:vertAlign w:val="superscript"/>
          <w:lang w:val="es-ES"/>
        </w:rPr>
        <w:t xml:space="preserve">6 </w:t>
      </w:r>
      <w:r w:rsidRPr="009A3E64">
        <w:rPr>
          <w:rFonts w:ascii="Arial" w:hAnsi="Arial" w:cs="Arial"/>
          <w:lang w:val="es-ES"/>
        </w:rPr>
        <w:t>şi 2,4·10</w:t>
      </w:r>
      <w:r w:rsidRPr="009A3E64">
        <w:rPr>
          <w:rFonts w:ascii="Arial" w:hAnsi="Arial" w:cs="Arial"/>
          <w:vertAlign w:val="superscript"/>
          <w:lang w:val="es-ES"/>
        </w:rPr>
        <w:t xml:space="preserve">6 </w:t>
      </w:r>
      <w:r w:rsidRPr="009A3E64">
        <w:rPr>
          <w:rFonts w:ascii="Arial" w:hAnsi="Arial" w:cs="Arial"/>
          <w:lang w:val="es-ES"/>
        </w:rPr>
        <w:t>cel/L</w:t>
      </w:r>
      <w:r w:rsidRPr="009A3E64">
        <w:rPr>
          <w:rFonts w:ascii="Arial" w:hAnsi="Arial" w:cs="Arial"/>
          <w:lang w:val="it-IT"/>
        </w:rPr>
        <w:t xml:space="preserve">) </w:t>
      </w:r>
      <w:r w:rsidRPr="00476120">
        <w:rPr>
          <w:rFonts w:ascii="Arial" w:hAnsi="Arial" w:cs="Arial"/>
          <w:lang w:val="it-IT"/>
        </w:rPr>
        <w:t>(Fig. II.3.1.2.1.3.).</w:t>
      </w:r>
      <w:r w:rsidRPr="009A3E64">
        <w:rPr>
          <w:rFonts w:ascii="Arial" w:hAnsi="Arial" w:cs="Arial"/>
          <w:lang w:val="it-IT"/>
        </w:rPr>
        <w:t xml:space="preserve"> </w:t>
      </w: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r>
        <w:rPr>
          <w:rFonts w:ascii="Arial" w:hAnsi="Arial" w:cs="Arial"/>
          <w:noProof/>
          <w:lang w:val="en-US"/>
        </w:rPr>
        <mc:AlternateContent>
          <mc:Choice Requires="wpg">
            <w:drawing>
              <wp:anchor distT="0" distB="0" distL="114300" distR="114300" simplePos="0" relativeHeight="251720704" behindDoc="0" locked="0" layoutInCell="1" allowOverlap="1">
                <wp:simplePos x="0" y="0"/>
                <wp:positionH relativeFrom="column">
                  <wp:posOffset>-76200</wp:posOffset>
                </wp:positionH>
                <wp:positionV relativeFrom="paragraph">
                  <wp:posOffset>-108585</wp:posOffset>
                </wp:positionV>
                <wp:extent cx="6223635" cy="2655570"/>
                <wp:effectExtent l="0" t="3810" r="0" b="0"/>
                <wp:wrapNone/>
                <wp:docPr id="414" name="Grupare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635" cy="2655570"/>
                          <a:chOff x="1775" y="3819"/>
                          <a:chExt cx="9354" cy="3861"/>
                        </a:xfrm>
                      </wpg:grpSpPr>
                      <wpg:grpSp>
                        <wpg:cNvPr id="415" name="Group 51"/>
                        <wpg:cNvGrpSpPr>
                          <a:grpSpLocks/>
                        </wpg:cNvGrpSpPr>
                        <wpg:grpSpPr bwMode="auto">
                          <a:xfrm>
                            <a:off x="1775" y="3819"/>
                            <a:ext cx="9354" cy="3861"/>
                            <a:chOff x="1505" y="3723"/>
                            <a:chExt cx="9354" cy="3861"/>
                          </a:xfrm>
                        </wpg:grpSpPr>
                        <pic:pic xmlns:pic="http://schemas.openxmlformats.org/drawingml/2006/picture">
                          <pic:nvPicPr>
                            <pic:cNvPr id="416" name="Picture 52" descr="dens_iun_2015"/>
                            <pic:cNvPicPr>
                              <a:picLocks noChangeAspect="1" noChangeArrowheads="1"/>
                            </pic:cNvPicPr>
                          </pic:nvPicPr>
                          <pic:blipFill>
                            <a:blip r:embed="rId50" cstate="print">
                              <a:extLst>
                                <a:ext uri="{28A0092B-C50C-407E-A947-70E740481C1C}">
                                  <a14:useLocalDpi xmlns:a14="http://schemas.microsoft.com/office/drawing/2010/main" val="0"/>
                                </a:ext>
                              </a:extLst>
                            </a:blip>
                            <a:srcRect t="10066"/>
                            <a:stretch>
                              <a:fillRect/>
                            </a:stretch>
                          </pic:blipFill>
                          <pic:spPr bwMode="auto">
                            <a:xfrm>
                              <a:off x="1505" y="4141"/>
                              <a:ext cx="4701" cy="3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53" descr="Biom_iun_2015"/>
                            <pic:cNvPicPr>
                              <a:picLocks noChangeAspect="1" noChangeArrowheads="1"/>
                            </pic:cNvPicPr>
                          </pic:nvPicPr>
                          <pic:blipFill>
                            <a:blip r:embed="rId51" cstate="print">
                              <a:extLst>
                                <a:ext uri="{28A0092B-C50C-407E-A947-70E740481C1C}">
                                  <a14:useLocalDpi xmlns:a14="http://schemas.microsoft.com/office/drawing/2010/main" val="0"/>
                                </a:ext>
                              </a:extLst>
                            </a:blip>
                            <a:srcRect t="9750"/>
                            <a:stretch>
                              <a:fillRect/>
                            </a:stretch>
                          </pic:blipFill>
                          <pic:spPr bwMode="auto">
                            <a:xfrm>
                              <a:off x="6230" y="4127"/>
                              <a:ext cx="4629" cy="345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pic:spPr>
                        </pic:pic>
                        <wps:wsp>
                          <wps:cNvPr id="418" name="Text Box 2"/>
                          <wps:cNvSpPr txBox="1">
                            <a:spLocks noChangeArrowheads="1"/>
                          </wps:cNvSpPr>
                          <wps:spPr bwMode="auto">
                            <a:xfrm>
                              <a:off x="3977" y="3723"/>
                              <a:ext cx="2203"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4C82" w:rsidRPr="002646D1" w:rsidRDefault="00D64C82" w:rsidP="00694038">
                                <w:pPr>
                                  <w:rPr>
                                    <w:sz w:val="20"/>
                                    <w:szCs w:val="20"/>
                                  </w:rPr>
                                </w:pPr>
                                <w:r w:rsidRPr="002646D1">
                                  <w:rPr>
                                    <w:sz w:val="20"/>
                                    <w:szCs w:val="20"/>
                                  </w:rPr>
                                  <w:t>Densitate (cel/L)</w:t>
                                </w:r>
                              </w:p>
                            </w:txbxContent>
                          </wps:txbx>
                          <wps:bodyPr rot="0" vert="horz" wrap="square" lIns="91440" tIns="45720" rIns="91440" bIns="45720" anchor="t" anchorCtr="0" upright="1">
                            <a:spAutoFit/>
                          </wps:bodyPr>
                        </wps:wsp>
                      </wpg:grpSp>
                      <wps:wsp>
                        <wps:cNvPr id="419" name="Text Box 2"/>
                        <wps:cNvSpPr txBox="1">
                          <a:spLocks noChangeArrowheads="1"/>
                        </wps:cNvSpPr>
                        <wps:spPr bwMode="auto">
                          <a:xfrm>
                            <a:off x="8526" y="3867"/>
                            <a:ext cx="2203"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4C82" w:rsidRPr="002646D1" w:rsidRDefault="00D64C82" w:rsidP="00694038">
                              <w:pPr>
                                <w:rPr>
                                  <w:sz w:val="20"/>
                                  <w:szCs w:val="20"/>
                                </w:rPr>
                              </w:pPr>
                              <w:r>
                                <w:rPr>
                                  <w:sz w:val="20"/>
                                  <w:szCs w:val="20"/>
                                </w:rPr>
                                <w:t>Biomasă</w:t>
                              </w:r>
                              <w:r w:rsidRPr="002646D1">
                                <w:rPr>
                                  <w:sz w:val="20"/>
                                  <w:szCs w:val="20"/>
                                </w:rPr>
                                <w:t xml:space="preserve"> (</w:t>
                              </w:r>
                              <w:r>
                                <w:rPr>
                                  <w:sz w:val="20"/>
                                  <w:szCs w:val="20"/>
                                </w:rPr>
                                <w:t>mg/m</w:t>
                              </w:r>
                              <w:r w:rsidRPr="002646D1">
                                <w:rPr>
                                  <w:sz w:val="20"/>
                                  <w:szCs w:val="20"/>
                                  <w:vertAlign w:val="superscript"/>
                                </w:rPr>
                                <w:t>3</w:t>
                              </w:r>
                              <w:r w:rsidRPr="002646D1">
                                <w:rPr>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upare 414" o:spid="_x0000_s1028" style="position:absolute;left:0;text-align:left;margin-left:-6pt;margin-top:-8.55pt;width:490.05pt;height:209.1pt;z-index:251720704" coordorigin="1775,3819" coordsize="9354,3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m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">
                <v:group id="Group 51" o:spid="_x0000_s1029" style="position:absolute;left:1775;top:3819;width:9354;height:3861" coordorigin="1505,3723" coordsize="9354,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30" type="#_x0000_t75" alt="dens_iun_2015" style="position:absolute;left:1505;top:4141;width:4701;height: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UJnEAAAA3AAAAA8AAABkcnMvZG93bnJldi54bWxEj0FrwkAUhO+F/oflFXrTjUXSEl2lFRUv&#10;KlrB6zP7zMZm34bs1sR/7xaEHoeZ+YYZTztbiSs1vnSsYNBPQBDnTpdcKDh8L3ofIHxA1lg5JgU3&#10;8jCdPD+NMdOu5R1d96EQEcI+QwUmhDqT0ueGLPq+q4mjd3aNxRBlU0jdYBvhtpJvSZJKiyXHBYM1&#10;zQzlP/tfq6BOi40+te9UXWbz7fBrGczRrJV6fek+RyACdeE//GivtILhIIW/M/EIyM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gUJnEAAAA3AAAAA8AAAAAAAAAAAAAAAAA&#10;nwIAAGRycy9kb3ducmV2LnhtbFBLBQYAAAAABAAEAPcAAACQAwAAAAA=&#10;">
                    <v:imagedata r:id="rId52" o:title="dens_iun_2015" croptop="6597f"/>
                  </v:shape>
                  <v:shape id="Picture 53" o:spid="_x0000_s1031" type="#_x0000_t75" alt="Biom_iun_2015" style="position:absolute;left:6230;top:4127;width:4629;height: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5Y77FAAAA3AAAAA8AAABkcnMvZG93bnJldi54bWxEj0FrAjEUhO+F/ofwBC+iWaXUuhpFCoL0&#10;Ulzr/bF5boKbl2WT1dVfbwqFHoeZ+YZZbXpXiyu1wXpWMJ1kIIhLry1XCn6Ou/EHiBCRNdaeScGd&#10;AmzWry8rzLW/8YGuRaxEgnDIUYGJscmlDKUhh2HiG+LknX3rMCbZVlK3eEtwV8tZlr1Lh5bTgsGG&#10;Pg2Vl6JzCuaLbXO2J/M1O+0eI9vdu8Pie6TUcNBvlyAi9fE//NfeawVv0zn8nklHQK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WO+xQAAANwAAAAPAAAAAAAAAAAAAAAA&#10;AJ8CAABkcnMvZG93bnJldi54bWxQSwUGAAAAAAQABAD3AAAAkQMAAAAA&#10;" filled="t" fillcolor="black">
                    <v:imagedata r:id="rId53" o:title="Biom_iun_2015" croptop="6390f"/>
                  </v:shape>
                  <v:shape id="Text Box 2" o:spid="_x0000_s1032" type="#_x0000_t202" style="position:absolute;left:3977;top:3723;width:220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uEsEA&#10;AADcAAAADwAAAGRycy9kb3ducmV2LnhtbERPTWvCQBC9F/wPywi91U2kFUldpQiCiIdqe/A4ZKfZ&#10;NNnZmF01/fedg+Dx8b4Xq8G36kp9rAMbyCcZKOIy2JorA99fm5c5qJiQLbaBycAfRVgtR08LLGy4&#10;8YGux1QpCeFYoAGXUldoHUtHHuMkdMTC/YTeYxLYV9r2eJNw3+ppls20x5qlwWFHa0dlc7x4KdnH&#10;8nII59983+iTa2b49ul2xjyPh493UImG9BDf3Vtr4DWXt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rbhLBAAAA3AAAAA8AAAAAAAAAAAAAAAAAmAIAAGRycy9kb3du&#10;cmV2LnhtbFBLBQYAAAAABAAEAPUAAACGAwAAAAA=&#10;" stroked="f">
                    <v:textbox style="mso-fit-shape-to-text:t">
                      <w:txbxContent>
                        <w:p w:rsidR="00D64C82" w:rsidRPr="002646D1" w:rsidRDefault="00D64C82" w:rsidP="00694038">
                          <w:pPr>
                            <w:rPr>
                              <w:sz w:val="20"/>
                              <w:szCs w:val="20"/>
                            </w:rPr>
                          </w:pPr>
                          <w:r w:rsidRPr="002646D1">
                            <w:rPr>
                              <w:sz w:val="20"/>
                              <w:szCs w:val="20"/>
                            </w:rPr>
                            <w:t>Densitate (cel/L)</w:t>
                          </w:r>
                        </w:p>
                      </w:txbxContent>
                    </v:textbox>
                  </v:shape>
                </v:group>
                <v:shape id="Text Box 2" o:spid="_x0000_s1033" type="#_x0000_t202" style="position:absolute;left:8526;top:3867;width:220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fLicQA&#10;AADcAAAADwAAAGRycy9kb3ducmV2LnhtbESPzWrCQBSF94W+w3AFd80kpUqNmUgpFIq4qNqFy0vm&#10;monJ3Ekzo8a37xQKLg/n5+MUq9F24kKDbxwryJIUBHHldMO1gu/9x9MrCB+QNXaOScGNPKzKx4cC&#10;c+2uvKXLLtQijrDPUYEJoc+l9JUhiz5xPXH0jm6wGKIcaqkHvMZx28nnNJ1Liw1HgsGe3g1V7e5s&#10;I2Tjq/PW/ZyyTSsPpp3j7MuslZpOxrcliEBjuIf/259awUu2gL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ny4nEAAAA3AAAAA8AAAAAAAAAAAAAAAAAmAIAAGRycy9k&#10;b3ducmV2LnhtbFBLBQYAAAAABAAEAPUAAACJAwAAAAA=&#10;" stroked="f">
                  <v:textbox style="mso-fit-shape-to-text:t">
                    <w:txbxContent>
                      <w:p w:rsidR="00D64C82" w:rsidRPr="002646D1" w:rsidRDefault="00D64C82" w:rsidP="00694038">
                        <w:pPr>
                          <w:rPr>
                            <w:sz w:val="20"/>
                            <w:szCs w:val="20"/>
                          </w:rPr>
                        </w:pPr>
                        <w:r>
                          <w:rPr>
                            <w:sz w:val="20"/>
                            <w:szCs w:val="20"/>
                          </w:rPr>
                          <w:t>Biomasă</w:t>
                        </w:r>
                        <w:r w:rsidRPr="002646D1">
                          <w:rPr>
                            <w:sz w:val="20"/>
                            <w:szCs w:val="20"/>
                          </w:rPr>
                          <w:t xml:space="preserve"> (</w:t>
                        </w:r>
                        <w:r>
                          <w:rPr>
                            <w:sz w:val="20"/>
                            <w:szCs w:val="20"/>
                          </w:rPr>
                          <w:t>mg/m</w:t>
                        </w:r>
                        <w:r w:rsidRPr="002646D1">
                          <w:rPr>
                            <w:sz w:val="20"/>
                            <w:szCs w:val="20"/>
                            <w:vertAlign w:val="superscript"/>
                          </w:rPr>
                          <w:t>3</w:t>
                        </w:r>
                        <w:r w:rsidRPr="002646D1">
                          <w:rPr>
                            <w:sz w:val="20"/>
                            <w:szCs w:val="20"/>
                          </w:rPr>
                          <w:t>)</w:t>
                        </w:r>
                      </w:p>
                    </w:txbxContent>
                  </v:textbox>
                </v:shape>
              </v:group>
            </w:pict>
          </mc:Fallback>
        </mc:AlternateContent>
      </w: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lang w:val="it-IT"/>
        </w:rPr>
      </w:pPr>
    </w:p>
    <w:p w:rsidR="00694038" w:rsidRPr="009A3E64" w:rsidRDefault="00694038" w:rsidP="00694038">
      <w:pPr>
        <w:ind w:firstLine="720"/>
        <w:jc w:val="both"/>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9A3E64" w:rsidRDefault="00694038" w:rsidP="00694038">
      <w:pPr>
        <w:jc w:val="center"/>
        <w:rPr>
          <w:rFonts w:ascii="Arial" w:hAnsi="Arial" w:cs="Arial"/>
          <w:noProof/>
          <w:lang w:val="ro-RO" w:eastAsia="ro-RO"/>
        </w:rPr>
      </w:pPr>
    </w:p>
    <w:p w:rsidR="00694038" w:rsidRPr="00612D0D" w:rsidRDefault="00694038" w:rsidP="00694038">
      <w:pPr>
        <w:jc w:val="center"/>
        <w:rPr>
          <w:rFonts w:ascii="Arial" w:hAnsi="Arial" w:cs="Arial"/>
          <w:sz w:val="22"/>
          <w:lang w:val="es-ES"/>
        </w:rPr>
      </w:pPr>
      <w:r w:rsidRPr="00612D0D">
        <w:rPr>
          <w:rFonts w:ascii="Arial" w:hAnsi="Arial" w:cs="Arial"/>
          <w:b/>
          <w:sz w:val="22"/>
          <w:lang w:val="es-ES"/>
        </w:rPr>
        <w:t>Fig. II.3.1.2.1.3.</w:t>
      </w:r>
      <w:r>
        <w:rPr>
          <w:rFonts w:ascii="Arial" w:hAnsi="Arial" w:cs="Arial"/>
          <w:b/>
          <w:sz w:val="22"/>
          <w:lang w:val="es-ES"/>
        </w:rPr>
        <w:t xml:space="preserve"> </w:t>
      </w:r>
      <w:r w:rsidRPr="00612D0D">
        <w:rPr>
          <w:rFonts w:ascii="Arial" w:hAnsi="Arial" w:cs="Arial"/>
          <w:sz w:val="22"/>
          <w:lang w:val="es-ES"/>
        </w:rPr>
        <w:t xml:space="preserve">Distribuţia densităţilor </w:t>
      </w:r>
      <w:r w:rsidRPr="00612D0D">
        <w:rPr>
          <w:rFonts w:ascii="Arial" w:hAnsi="Arial" w:cs="Arial"/>
          <w:sz w:val="22"/>
          <w:lang w:val="ro-RO"/>
        </w:rPr>
        <w:t xml:space="preserve">și biomaselor fitoplanctonice </w:t>
      </w:r>
      <w:r w:rsidRPr="00612D0D">
        <w:rPr>
          <w:rFonts w:ascii="Arial" w:hAnsi="Arial" w:cs="Arial"/>
          <w:sz w:val="22"/>
          <w:lang w:val="es-ES"/>
        </w:rPr>
        <w:t>în luna iunie 2015.</w:t>
      </w:r>
    </w:p>
    <w:p w:rsidR="00694038" w:rsidRPr="009A3E64" w:rsidRDefault="00694038" w:rsidP="00694038">
      <w:pPr>
        <w:jc w:val="center"/>
        <w:rPr>
          <w:rFonts w:ascii="Arial" w:hAnsi="Arial" w:cs="Arial"/>
          <w:lang w:val="es-ES"/>
        </w:rPr>
      </w:pPr>
    </w:p>
    <w:p w:rsidR="00694038" w:rsidRPr="009A3E64" w:rsidRDefault="00694038" w:rsidP="00694038">
      <w:pPr>
        <w:ind w:firstLine="720"/>
        <w:jc w:val="both"/>
        <w:rPr>
          <w:rFonts w:ascii="Arial" w:hAnsi="Arial" w:cs="Arial"/>
          <w:lang w:val="es-ES"/>
        </w:rPr>
      </w:pPr>
      <w:r>
        <w:rPr>
          <w:rFonts w:ascii="Arial" w:hAnsi="Arial" w:cs="Arial"/>
          <w:noProof/>
          <w:lang w:val="en-US"/>
        </w:rPr>
        <w:drawing>
          <wp:anchor distT="0" distB="0" distL="114300" distR="114300" simplePos="0" relativeHeight="251723776" behindDoc="0" locked="0" layoutInCell="1" allowOverlap="1">
            <wp:simplePos x="0" y="0"/>
            <wp:positionH relativeFrom="column">
              <wp:posOffset>3244850</wp:posOffset>
            </wp:positionH>
            <wp:positionV relativeFrom="paragraph">
              <wp:posOffset>1877695</wp:posOffset>
            </wp:positionV>
            <wp:extent cx="3349625" cy="2004060"/>
            <wp:effectExtent l="0" t="0" r="3175" b="0"/>
            <wp:wrapSquare wrapText="bothSides"/>
            <wp:docPr id="413" name="Imagin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9625"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E64">
        <w:rPr>
          <w:rFonts w:ascii="Arial" w:hAnsi="Arial" w:cs="Arial"/>
          <w:lang w:val="es-ES"/>
        </w:rPr>
        <w:t xml:space="preserve">În ceea ce priveşte </w:t>
      </w:r>
      <w:r w:rsidRPr="009A3E64">
        <w:rPr>
          <w:rFonts w:ascii="Arial" w:hAnsi="Arial" w:cs="Arial"/>
          <w:b/>
          <w:lang w:val="es-ES"/>
        </w:rPr>
        <w:t>structura cantitativă</w:t>
      </w:r>
      <w:r w:rsidRPr="009A3E64">
        <w:rPr>
          <w:rFonts w:ascii="Arial" w:hAnsi="Arial" w:cs="Arial"/>
          <w:lang w:val="es-ES"/>
        </w:rPr>
        <w:t xml:space="preserve"> a fitoplanctonului în luna </w:t>
      </w:r>
      <w:r w:rsidRPr="009A3E64">
        <w:rPr>
          <w:rFonts w:ascii="Arial" w:hAnsi="Arial" w:cs="Arial"/>
          <w:b/>
          <w:lang w:val="es-ES"/>
        </w:rPr>
        <w:t>iunie</w:t>
      </w:r>
      <w:r w:rsidRPr="009A3E64">
        <w:rPr>
          <w:rFonts w:ascii="Arial" w:hAnsi="Arial" w:cs="Arial"/>
          <w:lang w:val="es-ES"/>
        </w:rPr>
        <w:t xml:space="preserve"> 2015 </w:t>
      </w:r>
      <w:r w:rsidRPr="00CE1238">
        <w:rPr>
          <w:rFonts w:ascii="Arial" w:hAnsi="Arial" w:cs="Arial"/>
          <w:lang w:val="es-ES"/>
        </w:rPr>
        <w:t xml:space="preserve">(Fig. </w:t>
      </w:r>
      <w:r>
        <w:rPr>
          <w:rFonts w:ascii="Arial" w:hAnsi="Arial" w:cs="Arial"/>
          <w:lang w:val="es-ES"/>
        </w:rPr>
        <w:t>II.3.1.2.1.4</w:t>
      </w:r>
      <w:r w:rsidRPr="009A3E64">
        <w:rPr>
          <w:rFonts w:ascii="Arial" w:hAnsi="Arial" w:cs="Arial"/>
          <w:lang w:val="es-ES"/>
        </w:rPr>
        <w:t xml:space="preserve">), diatomeele au fost dominante în densitate (peste 80%) atât în apele costiere, cât şi </w:t>
      </w:r>
      <w:r>
        <w:rPr>
          <w:rFonts w:ascii="Arial" w:hAnsi="Arial" w:cs="Arial"/>
          <w:lang w:val="es-ES"/>
        </w:rPr>
        <w:t>în cele tranzitorii și marine. Î</w:t>
      </w:r>
      <w:r w:rsidRPr="009A3E64">
        <w:rPr>
          <w:rFonts w:ascii="Arial" w:hAnsi="Arial" w:cs="Arial"/>
          <w:lang w:val="es-ES"/>
        </w:rPr>
        <w:t>n biomasă, dinoflagelatele, specii de dimensiuni mai mari, au dominat în apele costiere şi marine în proporţii de 65%, respectiv 48%. Apele tranzitorii au fost caracterizate printr-o dezvoltare mai mare a speciilor  aparţinând altor grupe, precum cianobacteriile filamentoase</w:t>
      </w:r>
      <w:r>
        <w:rPr>
          <w:rFonts w:ascii="Arial" w:hAnsi="Arial" w:cs="Arial"/>
          <w:lang w:val="es-ES"/>
        </w:rPr>
        <w:t xml:space="preserve"> </w:t>
      </w:r>
      <w:r w:rsidRPr="009A3E64">
        <w:rPr>
          <w:rFonts w:ascii="Arial" w:hAnsi="Arial" w:cs="Arial"/>
          <w:i/>
          <w:lang w:val="es-ES"/>
        </w:rPr>
        <w:t>Anabaena spiroides</w:t>
      </w:r>
      <w:r w:rsidRPr="009A3E64">
        <w:rPr>
          <w:rFonts w:ascii="Arial" w:hAnsi="Arial" w:cs="Arial"/>
          <w:lang w:val="es-ES"/>
        </w:rPr>
        <w:t xml:space="preserve"> (112,7</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xml:space="preserve">), </w:t>
      </w:r>
      <w:r w:rsidRPr="009A3E64">
        <w:rPr>
          <w:rFonts w:ascii="Arial" w:hAnsi="Arial" w:cs="Arial"/>
          <w:i/>
          <w:lang w:val="es-ES"/>
        </w:rPr>
        <w:t>Planktolyngbya circumcreta</w:t>
      </w:r>
      <w:r w:rsidRPr="009A3E64">
        <w:rPr>
          <w:rFonts w:ascii="Arial" w:hAnsi="Arial" w:cs="Arial"/>
          <w:lang w:val="es-ES"/>
        </w:rPr>
        <w:t xml:space="preserve"> (157</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xml:space="preserve">), </w:t>
      </w:r>
      <w:r w:rsidRPr="009A3E64">
        <w:rPr>
          <w:rFonts w:ascii="Arial" w:hAnsi="Arial" w:cs="Arial"/>
          <w:i/>
          <w:lang w:val="es-ES"/>
        </w:rPr>
        <w:t>Pseudanabaena limnetica</w:t>
      </w:r>
      <w:r w:rsidRPr="009A3E64">
        <w:rPr>
          <w:rFonts w:ascii="Arial" w:hAnsi="Arial" w:cs="Arial"/>
          <w:lang w:val="es-ES"/>
        </w:rPr>
        <w:t xml:space="preserve"> (54,3</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xml:space="preserve">), criptofitul </w:t>
      </w:r>
      <w:r w:rsidRPr="009A3E64">
        <w:rPr>
          <w:rFonts w:ascii="Arial" w:hAnsi="Arial" w:cs="Arial"/>
          <w:i/>
          <w:lang w:val="es-ES"/>
        </w:rPr>
        <w:t>Hillea fusiformis</w:t>
      </w:r>
      <w:r w:rsidRPr="009A3E64">
        <w:rPr>
          <w:rFonts w:ascii="Arial" w:hAnsi="Arial" w:cs="Arial"/>
          <w:lang w:val="es-ES"/>
        </w:rPr>
        <w:t xml:space="preserve"> (43,7</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xml:space="preserve">), clorofitul </w:t>
      </w:r>
      <w:r w:rsidRPr="009A3E64">
        <w:rPr>
          <w:rFonts w:ascii="Arial" w:hAnsi="Arial" w:cs="Arial"/>
          <w:i/>
          <w:lang w:val="es-ES"/>
        </w:rPr>
        <w:t>Dictyosphaerium pulchellum</w:t>
      </w:r>
      <w:r w:rsidRPr="009A3E64">
        <w:rPr>
          <w:rFonts w:ascii="Arial" w:hAnsi="Arial" w:cs="Arial"/>
          <w:lang w:val="es-ES"/>
        </w:rPr>
        <w:t xml:space="preserve"> (37,4</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xml:space="preserve">) şi crisofitul </w:t>
      </w:r>
      <w:r w:rsidRPr="009A3E64">
        <w:rPr>
          <w:rFonts w:ascii="Arial" w:hAnsi="Arial" w:cs="Arial"/>
          <w:i/>
          <w:lang w:val="es-ES"/>
        </w:rPr>
        <w:t>Emiliania huxleyi</w:t>
      </w:r>
      <w:r w:rsidRPr="009A3E64">
        <w:rPr>
          <w:rFonts w:ascii="Arial" w:hAnsi="Arial" w:cs="Arial"/>
          <w:lang w:val="es-ES"/>
        </w:rPr>
        <w:t xml:space="preserve"> (19,2</w:t>
      </w:r>
      <w:r w:rsidRPr="00CE1238">
        <w:rPr>
          <w:rFonts w:ascii="Arial" w:hAnsi="Arial" w:cs="Arial"/>
          <w:lang w:val="es-ES"/>
        </w:rPr>
        <w:t>·10</w:t>
      </w:r>
      <w:r w:rsidRPr="00CE1238">
        <w:rPr>
          <w:rFonts w:ascii="Arial" w:hAnsi="Arial" w:cs="Arial"/>
          <w:vertAlign w:val="superscript"/>
          <w:lang w:val="es-ES"/>
        </w:rPr>
        <w:t>3</w:t>
      </w:r>
      <w:r w:rsidRPr="00CE1238">
        <w:rPr>
          <w:rFonts w:ascii="Arial" w:hAnsi="Arial" w:cs="Arial"/>
          <w:lang w:val="es-ES"/>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es-ES"/>
        </w:rPr>
        <w:t>) atingând astfel proporţia de 26% din totalul densităţii medii pentru această zonă.</w:t>
      </w:r>
    </w:p>
    <w:p w:rsidR="00694038" w:rsidRPr="009A3E64" w:rsidRDefault="00694038" w:rsidP="00694038">
      <w:pPr>
        <w:ind w:firstLine="720"/>
        <w:jc w:val="both"/>
        <w:rPr>
          <w:rFonts w:ascii="Arial" w:hAnsi="Arial" w:cs="Arial"/>
          <w:b/>
          <w:highlight w:val="yellow"/>
          <w:lang w:val="es-ES"/>
        </w:rPr>
      </w:pPr>
      <w:r>
        <w:rPr>
          <w:rFonts w:ascii="Arial" w:hAnsi="Arial" w:cs="Arial"/>
          <w:noProof/>
          <w:lang w:val="en-US"/>
        </w:rPr>
        <w:drawing>
          <wp:anchor distT="0" distB="0" distL="114300" distR="114300" simplePos="0" relativeHeight="251722752" behindDoc="0" locked="0" layoutInCell="1" allowOverlap="1">
            <wp:simplePos x="0" y="0"/>
            <wp:positionH relativeFrom="column">
              <wp:posOffset>-209550</wp:posOffset>
            </wp:positionH>
            <wp:positionV relativeFrom="paragraph">
              <wp:posOffset>125730</wp:posOffset>
            </wp:positionV>
            <wp:extent cx="3454400" cy="2004060"/>
            <wp:effectExtent l="0" t="0" r="0" b="0"/>
            <wp:wrapSquare wrapText="bothSides"/>
            <wp:docPr id="412" name="Imagin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54400"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Pr="00612D0D" w:rsidRDefault="00694038" w:rsidP="00694038">
      <w:pPr>
        <w:ind w:firstLine="720"/>
        <w:jc w:val="center"/>
        <w:rPr>
          <w:rFonts w:ascii="Arial" w:hAnsi="Arial" w:cs="Arial"/>
          <w:sz w:val="22"/>
          <w:lang w:val="es-ES"/>
        </w:rPr>
      </w:pPr>
      <w:r w:rsidRPr="00612D0D">
        <w:rPr>
          <w:rFonts w:ascii="Arial" w:hAnsi="Arial" w:cs="Arial"/>
          <w:b/>
          <w:sz w:val="22"/>
          <w:lang w:val="es-ES"/>
        </w:rPr>
        <w:t xml:space="preserve">Fig. II.3.1.2.1.4. </w:t>
      </w:r>
      <w:r w:rsidRPr="00612D0D">
        <w:rPr>
          <w:rFonts w:ascii="Arial" w:hAnsi="Arial" w:cs="Arial"/>
          <w:sz w:val="22"/>
          <w:lang w:val="es-ES"/>
        </w:rPr>
        <w:t>Structura cantitativă a fitoplanctonului pe tipologii de ape,</w:t>
      </w:r>
      <w:r>
        <w:rPr>
          <w:rFonts w:ascii="Arial" w:hAnsi="Arial" w:cs="Arial"/>
          <w:sz w:val="22"/>
          <w:lang w:val="es-ES"/>
        </w:rPr>
        <w:t xml:space="preserve"> </w:t>
      </w:r>
      <w:r w:rsidRPr="00612D0D">
        <w:rPr>
          <w:rFonts w:ascii="Arial" w:hAnsi="Arial" w:cs="Arial"/>
          <w:sz w:val="22"/>
          <w:lang w:val="es-ES"/>
        </w:rPr>
        <w:t>în luna iunie 2015.</w:t>
      </w:r>
    </w:p>
    <w:p w:rsidR="00694038" w:rsidRPr="009A3E64" w:rsidRDefault="00694038" w:rsidP="00694038">
      <w:pPr>
        <w:jc w:val="center"/>
        <w:rPr>
          <w:rFonts w:ascii="Arial" w:hAnsi="Arial" w:cs="Arial"/>
          <w:lang w:val="es-ES"/>
        </w:rPr>
      </w:pPr>
    </w:p>
    <w:p w:rsidR="00694038" w:rsidRPr="009A3E64" w:rsidRDefault="00694038" w:rsidP="00694038">
      <w:pPr>
        <w:tabs>
          <w:tab w:val="left" w:pos="0"/>
        </w:tabs>
        <w:jc w:val="both"/>
        <w:rPr>
          <w:rFonts w:ascii="Arial" w:hAnsi="Arial" w:cs="Arial"/>
          <w:lang w:val="ro-RO"/>
        </w:rPr>
      </w:pPr>
      <w:r w:rsidRPr="009A3E64">
        <w:rPr>
          <w:rFonts w:ascii="Arial" w:hAnsi="Arial" w:cs="Arial"/>
          <w:lang w:val="sv-SE"/>
        </w:rPr>
        <w:tab/>
        <w:t>Sezonul de vară 2015 s-a caracterizat</w:t>
      </w:r>
      <w:r w:rsidRPr="009A3E64">
        <w:rPr>
          <w:rFonts w:ascii="Arial" w:hAnsi="Arial" w:cs="Arial"/>
          <w:lang w:val="it-IT"/>
        </w:rPr>
        <w:t xml:space="preserve"> printr-o dezvoltare mai mare a comunităţii fitoplanctonice, comparativ cu ultimul an. Astfel, media anuală a cantităților fitoplanctonice din orizontul de suprafață în iunie a fost de 1036,9</w:t>
      </w:r>
      <w:r w:rsidRPr="009A3E64">
        <w:rPr>
          <w:rFonts w:ascii="Arial" w:hAnsi="Arial" w:cs="Arial"/>
          <w:lang w:val="ro-RO"/>
        </w:rPr>
        <w:t>∙</w:t>
      </w:r>
      <w:r w:rsidRPr="009A3E64">
        <w:rPr>
          <w:rFonts w:ascii="Arial" w:hAnsi="Arial" w:cs="Arial"/>
          <w:lang w:val="it-IT"/>
        </w:rPr>
        <w:t>10</w:t>
      </w:r>
      <w:r w:rsidRPr="009A3E64">
        <w:rPr>
          <w:rFonts w:ascii="Arial" w:hAnsi="Arial" w:cs="Arial"/>
          <w:vertAlign w:val="superscript"/>
          <w:lang w:val="it-IT"/>
        </w:rPr>
        <w:t>3</w:t>
      </w:r>
      <w:r w:rsidRPr="009A3E64">
        <w:rPr>
          <w:rFonts w:ascii="Arial" w:hAnsi="Arial" w:cs="Arial"/>
          <w:lang w:val="it-IT"/>
        </w:rPr>
        <w:t xml:space="preserve"> </w:t>
      </w:r>
      <w:r w:rsidRPr="009A3E64">
        <w:rPr>
          <w:rFonts w:ascii="Arial" w:hAnsi="Arial" w:cs="Arial"/>
          <w:lang w:val="es-ES"/>
        </w:rPr>
        <w:t>cel/</w:t>
      </w:r>
      <w:r>
        <w:rPr>
          <w:rFonts w:ascii="Arial" w:hAnsi="Arial" w:cs="Arial"/>
          <w:lang w:val="es-ES"/>
        </w:rPr>
        <w:t>l</w:t>
      </w:r>
      <w:r w:rsidRPr="009A3E64">
        <w:rPr>
          <w:rFonts w:ascii="Arial" w:hAnsi="Arial" w:cs="Arial"/>
          <w:lang w:val="es-ES"/>
        </w:rPr>
        <w:t xml:space="preserve"> și</w:t>
      </w:r>
      <w:r w:rsidRPr="009A3E64">
        <w:rPr>
          <w:rFonts w:ascii="Arial" w:hAnsi="Arial" w:cs="Arial"/>
          <w:lang w:val="ro-RO"/>
        </w:rPr>
        <w:t xml:space="preserve"> 0,70</w:t>
      </w:r>
      <w:r w:rsidRPr="009A3E64">
        <w:rPr>
          <w:rFonts w:ascii="Arial" w:hAnsi="Arial" w:cs="Arial"/>
          <w:lang w:val="es-ES" w:eastAsia="ro-RO"/>
        </w:rPr>
        <w:t xml:space="preserve"> </w:t>
      </w:r>
      <w:r w:rsidRPr="009A3E64">
        <w:rPr>
          <w:rFonts w:ascii="Arial" w:hAnsi="Arial" w:cs="Arial"/>
          <w:lang w:val="es-ES"/>
        </w:rPr>
        <w:t>g/m</w:t>
      </w:r>
      <w:r w:rsidRPr="009A3E64">
        <w:rPr>
          <w:rFonts w:ascii="Arial" w:hAnsi="Arial" w:cs="Arial"/>
          <w:vertAlign w:val="superscript"/>
          <w:lang w:val="es-ES"/>
        </w:rPr>
        <w:t>3</w:t>
      </w:r>
      <w:r>
        <w:rPr>
          <w:rFonts w:ascii="Arial" w:hAnsi="Arial" w:cs="Arial"/>
          <w:lang w:val="es-ES"/>
        </w:rPr>
        <w:t>,</w:t>
      </w:r>
      <w:r w:rsidRPr="009A3E64">
        <w:rPr>
          <w:rFonts w:ascii="Arial" w:hAnsi="Arial" w:cs="Arial"/>
          <w:lang w:val="ro-RO"/>
        </w:rPr>
        <w:t xml:space="preserve"> față de valorile medii înregistrate în iulie 2014 (451,6∙</w:t>
      </w:r>
      <w:r w:rsidRPr="009A3E64">
        <w:rPr>
          <w:rFonts w:ascii="Arial" w:hAnsi="Arial" w:cs="Arial"/>
          <w:lang w:val="it-IT"/>
        </w:rPr>
        <w:t>10</w:t>
      </w:r>
      <w:r w:rsidRPr="009A3E64">
        <w:rPr>
          <w:rFonts w:ascii="Arial" w:hAnsi="Arial" w:cs="Arial"/>
          <w:vertAlign w:val="superscript"/>
          <w:lang w:val="it-IT"/>
        </w:rPr>
        <w:t>3</w:t>
      </w:r>
      <w:r w:rsidRPr="009A3E64">
        <w:rPr>
          <w:rFonts w:ascii="Arial" w:hAnsi="Arial" w:cs="Arial"/>
          <w:lang w:val="it-IT"/>
        </w:rPr>
        <w:t xml:space="preserve"> </w:t>
      </w:r>
      <w:r w:rsidRPr="009A3E64">
        <w:rPr>
          <w:rFonts w:ascii="Arial" w:hAnsi="Arial" w:cs="Arial"/>
          <w:lang w:val="es-ES"/>
        </w:rPr>
        <w:t>cel/</w:t>
      </w:r>
      <w:r>
        <w:rPr>
          <w:rFonts w:ascii="Arial" w:hAnsi="Arial" w:cs="Arial"/>
          <w:lang w:val="es-ES"/>
        </w:rPr>
        <w:t>l</w:t>
      </w:r>
      <w:r w:rsidRPr="009A3E64">
        <w:rPr>
          <w:rFonts w:ascii="Arial" w:hAnsi="Arial" w:cs="Arial"/>
          <w:lang w:val="es-ES"/>
        </w:rPr>
        <w:t xml:space="preserve"> și</w:t>
      </w:r>
      <w:r w:rsidRPr="009A3E64">
        <w:rPr>
          <w:rFonts w:ascii="Arial" w:hAnsi="Arial" w:cs="Arial"/>
          <w:lang w:val="ro-RO"/>
        </w:rPr>
        <w:t xml:space="preserve"> 0,54</w:t>
      </w:r>
      <w:r w:rsidRPr="009A3E64">
        <w:rPr>
          <w:rFonts w:ascii="Arial" w:hAnsi="Arial" w:cs="Arial"/>
          <w:lang w:val="es-ES" w:eastAsia="ro-RO"/>
        </w:rPr>
        <w:t xml:space="preserve"> </w:t>
      </w:r>
      <w:r w:rsidRPr="009A3E64">
        <w:rPr>
          <w:rFonts w:ascii="Arial" w:hAnsi="Arial" w:cs="Arial"/>
          <w:lang w:val="es-ES"/>
        </w:rPr>
        <w:t>g/m</w:t>
      </w:r>
      <w:r w:rsidRPr="009A3E64">
        <w:rPr>
          <w:rFonts w:ascii="Arial" w:hAnsi="Arial" w:cs="Arial"/>
          <w:vertAlign w:val="superscript"/>
          <w:lang w:val="es-ES"/>
        </w:rPr>
        <w:t>3</w:t>
      </w:r>
      <w:r w:rsidRPr="009A3E64">
        <w:rPr>
          <w:rFonts w:ascii="Arial" w:hAnsi="Arial" w:cs="Arial"/>
          <w:lang w:val="ro-RO"/>
        </w:rPr>
        <w:t xml:space="preserve">). </w:t>
      </w:r>
    </w:p>
    <w:p w:rsidR="00694038" w:rsidRPr="00362148" w:rsidRDefault="00694038" w:rsidP="00694038">
      <w:pPr>
        <w:tabs>
          <w:tab w:val="left" w:pos="5535"/>
        </w:tabs>
        <w:ind w:firstLine="709"/>
        <w:jc w:val="both"/>
        <w:rPr>
          <w:rFonts w:ascii="Arial" w:hAnsi="Arial" w:cs="Arial"/>
          <w:lang w:val="it-IT"/>
        </w:rPr>
      </w:pPr>
      <w:r w:rsidRPr="009A3E64">
        <w:rPr>
          <w:rFonts w:ascii="Arial" w:hAnsi="Arial" w:cs="Arial"/>
          <w:lang w:val="ro-RO"/>
        </w:rPr>
        <w:t xml:space="preserve">Pentru definirea stării ecologice a apelor costiere </w:t>
      </w:r>
      <w:r w:rsidRPr="00CE1238">
        <w:rPr>
          <w:rFonts w:ascii="Arial" w:hAnsi="Arial" w:cs="Arial"/>
          <w:lang w:val="it-IT"/>
        </w:rPr>
        <w:t xml:space="preserve">s-a luat în considerare calculul Indicelui Biologic Integrat (IBI). </w:t>
      </w:r>
      <w:r w:rsidRPr="00362148">
        <w:rPr>
          <w:rFonts w:ascii="Arial" w:hAnsi="Arial" w:cs="Arial"/>
          <w:lang w:val="it-IT"/>
        </w:rPr>
        <w:t>Indicii care se regăsesc în algoritmul de calcul al IBI pentru stabilirea finală a stării ecologice a corpurilor de apă costiere sunt: densitatea (cel/L), biomasa (mg/m</w:t>
      </w:r>
      <w:r w:rsidRPr="00362148">
        <w:rPr>
          <w:rFonts w:ascii="Arial" w:hAnsi="Arial" w:cs="Arial"/>
          <w:vertAlign w:val="superscript"/>
          <w:lang w:val="it-IT"/>
        </w:rPr>
        <w:t>3</w:t>
      </w:r>
      <w:r w:rsidRPr="00362148">
        <w:rPr>
          <w:rFonts w:ascii="Arial" w:hAnsi="Arial" w:cs="Arial"/>
          <w:lang w:val="it-IT"/>
        </w:rPr>
        <w:t xml:space="preserve">), indicatori taxonomici - MEC (%), DE (%), indicatori de biodiversitate Menhinick și Sheldon și clorofila </w:t>
      </w:r>
      <w:r w:rsidRPr="00362148">
        <w:rPr>
          <w:rFonts w:ascii="Arial" w:hAnsi="Arial" w:cs="Arial"/>
          <w:i/>
          <w:lang w:val="it-IT"/>
        </w:rPr>
        <w:t>a</w:t>
      </w:r>
      <w:r w:rsidRPr="00362148">
        <w:rPr>
          <w:rFonts w:ascii="Arial" w:hAnsi="Arial" w:cs="Arial"/>
          <w:lang w:val="it-IT"/>
        </w:rPr>
        <w:t>.</w:t>
      </w:r>
    </w:p>
    <w:p w:rsidR="00694038" w:rsidRPr="009A3E64" w:rsidRDefault="00694038" w:rsidP="00694038">
      <w:pPr>
        <w:tabs>
          <w:tab w:val="left" w:pos="5535"/>
        </w:tabs>
        <w:ind w:firstLine="709"/>
        <w:jc w:val="both"/>
        <w:rPr>
          <w:rFonts w:ascii="Arial" w:hAnsi="Arial" w:cs="Arial"/>
          <w:lang w:val="ro-RO"/>
        </w:rPr>
      </w:pPr>
      <w:r w:rsidRPr="009A3E64">
        <w:rPr>
          <w:rFonts w:ascii="Arial" w:hAnsi="Arial" w:cs="Arial"/>
          <w:lang w:val="ro-RO"/>
        </w:rPr>
        <w:t xml:space="preserve">În urma aplicării IBI pentru datele lunilor de vară, corpul de ape costiere analizat se încadrează în categoria </w:t>
      </w:r>
      <w:r w:rsidRPr="00CE1238">
        <w:rPr>
          <w:rFonts w:ascii="Arial" w:hAnsi="Arial" w:cs="Arial"/>
          <w:i/>
          <w:lang w:val="ro-RO"/>
        </w:rPr>
        <w:t>Poor-Moderate</w:t>
      </w:r>
      <w:r w:rsidRPr="009A3E64">
        <w:rPr>
          <w:rFonts w:ascii="Arial" w:hAnsi="Arial" w:cs="Arial"/>
          <w:lang w:val="ro-RO"/>
        </w:rPr>
        <w:t xml:space="preserve"> pentru vara anului 2015, comparativ cu categoria </w:t>
      </w:r>
      <w:r w:rsidRPr="009A3E64">
        <w:rPr>
          <w:rFonts w:ascii="Arial" w:hAnsi="Arial" w:cs="Arial"/>
          <w:lang w:val="ro-RO"/>
        </w:rPr>
        <w:lastRenderedPageBreak/>
        <w:t>Moderate-Good</w:t>
      </w:r>
      <w:r>
        <w:rPr>
          <w:rFonts w:ascii="Arial" w:hAnsi="Arial" w:cs="Arial"/>
          <w:lang w:val="ro-RO"/>
        </w:rPr>
        <w:t xml:space="preserve"> </w:t>
      </w:r>
      <w:r w:rsidRPr="009A3E64">
        <w:rPr>
          <w:rFonts w:ascii="Arial" w:hAnsi="Arial" w:cs="Arial"/>
          <w:lang w:val="ro-RO"/>
        </w:rPr>
        <w:t>din perioada 2011-2014, ceea ce confirmă caracterul instabil a</w:t>
      </w:r>
      <w:r>
        <w:rPr>
          <w:rFonts w:ascii="Arial" w:hAnsi="Arial" w:cs="Arial"/>
          <w:lang w:val="ro-RO"/>
        </w:rPr>
        <w:t>l</w:t>
      </w:r>
      <w:r w:rsidRPr="009A3E64">
        <w:rPr>
          <w:rFonts w:ascii="Arial" w:hAnsi="Arial" w:cs="Arial"/>
          <w:lang w:val="ro-RO"/>
        </w:rPr>
        <w:t xml:space="preserve"> stării ecologice a ecosistemului costier înregistrat în ultimii ani, funcţie de presiunile antropice în continuă schimbare de la litoralul românesc </w:t>
      </w:r>
      <w:r w:rsidRPr="00CE1238">
        <w:rPr>
          <w:rFonts w:ascii="Arial" w:hAnsi="Arial" w:cs="Arial"/>
          <w:lang w:val="ro-RO"/>
        </w:rPr>
        <w:t>(</w:t>
      </w:r>
      <w:r w:rsidRPr="00CE1238">
        <w:rPr>
          <w:rFonts w:ascii="Arial" w:hAnsi="Arial" w:cs="Arial"/>
          <w:lang w:val="es-ES"/>
        </w:rPr>
        <w:t>Fig. II.3.1.2.1.5.</w:t>
      </w:r>
      <w:r w:rsidRPr="00CE1238">
        <w:rPr>
          <w:rFonts w:ascii="Arial" w:hAnsi="Arial" w:cs="Arial"/>
          <w:lang w:val="ro-RO"/>
        </w:rPr>
        <w:t>).</w:t>
      </w:r>
    </w:p>
    <w:p w:rsidR="00694038" w:rsidRPr="00CE1238" w:rsidRDefault="00694038" w:rsidP="00694038">
      <w:pPr>
        <w:tabs>
          <w:tab w:val="left" w:pos="5535"/>
        </w:tabs>
        <w:ind w:firstLine="709"/>
        <w:jc w:val="both"/>
        <w:rPr>
          <w:rFonts w:ascii="Arial" w:hAnsi="Arial" w:cs="Arial"/>
          <w:lang w:val="it-IT"/>
        </w:rPr>
      </w:pPr>
      <w:r>
        <w:rPr>
          <w:rFonts w:ascii="Arial" w:hAnsi="Arial" w:cs="Arial"/>
          <w:noProof/>
          <w:lang w:val="en-US"/>
        </w:rPr>
        <w:drawing>
          <wp:anchor distT="0" distB="0" distL="114300" distR="114300" simplePos="0" relativeHeight="251721728" behindDoc="0" locked="0" layoutInCell="1" allowOverlap="1">
            <wp:simplePos x="0" y="0"/>
            <wp:positionH relativeFrom="column">
              <wp:posOffset>128270</wp:posOffset>
            </wp:positionH>
            <wp:positionV relativeFrom="paragraph">
              <wp:posOffset>179070</wp:posOffset>
            </wp:positionV>
            <wp:extent cx="6266815" cy="2373630"/>
            <wp:effectExtent l="0" t="0" r="635" b="7620"/>
            <wp:wrapSquare wrapText="bothSides"/>
            <wp:docPr id="411" name="Imagin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66815" cy="2373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Pr="00CE1238" w:rsidRDefault="00694038" w:rsidP="00694038">
      <w:pPr>
        <w:tabs>
          <w:tab w:val="left" w:pos="5535"/>
        </w:tabs>
        <w:ind w:firstLine="709"/>
        <w:jc w:val="both"/>
        <w:rPr>
          <w:rFonts w:ascii="Arial" w:hAnsi="Arial" w:cs="Arial"/>
          <w:lang w:val="it-IT"/>
        </w:rPr>
      </w:pPr>
    </w:p>
    <w:p w:rsidR="00694038" w:rsidRDefault="00694038" w:rsidP="00694038">
      <w:pPr>
        <w:tabs>
          <w:tab w:val="left" w:pos="5535"/>
        </w:tabs>
        <w:jc w:val="center"/>
        <w:rPr>
          <w:rFonts w:ascii="Arial" w:hAnsi="Arial" w:cs="Arial"/>
          <w:b/>
          <w:highlight w:val="yellow"/>
          <w:lang w:val="es-ES"/>
        </w:rPr>
      </w:pPr>
    </w:p>
    <w:p w:rsidR="00694038" w:rsidRPr="00612D0D" w:rsidRDefault="00694038" w:rsidP="00694038">
      <w:pPr>
        <w:tabs>
          <w:tab w:val="left" w:pos="5535"/>
        </w:tabs>
        <w:jc w:val="center"/>
        <w:rPr>
          <w:rFonts w:ascii="Arial" w:hAnsi="Arial" w:cs="Arial"/>
          <w:sz w:val="22"/>
          <w:lang w:val="it-IT"/>
        </w:rPr>
      </w:pPr>
      <w:r w:rsidRPr="00612D0D">
        <w:rPr>
          <w:rFonts w:ascii="Arial" w:hAnsi="Arial" w:cs="Arial"/>
          <w:b/>
          <w:sz w:val="22"/>
          <w:lang w:val="es-ES"/>
        </w:rPr>
        <w:t xml:space="preserve">Fig. II.3.1.2.1.5. </w:t>
      </w:r>
      <w:r w:rsidRPr="00612D0D">
        <w:rPr>
          <w:rFonts w:ascii="Arial" w:hAnsi="Arial" w:cs="Arial"/>
          <w:sz w:val="22"/>
          <w:lang w:val="es-ES"/>
        </w:rPr>
        <w:t>Starea ecologică a apelor costiere conform Indicelui Biologic Integrat (IBI) în sezonul de vară, 2011-2015.</w:t>
      </w:r>
    </w:p>
    <w:p w:rsidR="00694038" w:rsidRPr="009A3E64" w:rsidRDefault="00694038" w:rsidP="00694038">
      <w:pPr>
        <w:tabs>
          <w:tab w:val="left" w:pos="0"/>
        </w:tabs>
        <w:jc w:val="both"/>
        <w:rPr>
          <w:rFonts w:ascii="Arial" w:hAnsi="Arial" w:cs="Arial"/>
          <w:color w:val="FF0000"/>
          <w:lang w:val="ro-RO"/>
        </w:rPr>
      </w:pPr>
    </w:p>
    <w:p w:rsidR="00694038" w:rsidRPr="009A3E64" w:rsidRDefault="00694038" w:rsidP="00694038">
      <w:pPr>
        <w:ind w:firstLine="720"/>
        <w:jc w:val="both"/>
        <w:rPr>
          <w:rFonts w:ascii="Arial" w:hAnsi="Arial" w:cs="Arial"/>
          <w:b/>
          <w:lang w:val="sv-SE"/>
        </w:rPr>
      </w:pPr>
    </w:p>
    <w:p w:rsidR="00694038" w:rsidRPr="009A3E64" w:rsidRDefault="00694038" w:rsidP="00694038">
      <w:pPr>
        <w:shd w:val="clear" w:color="auto" w:fill="B6DDE8"/>
        <w:jc w:val="both"/>
        <w:rPr>
          <w:rFonts w:ascii="Arial" w:hAnsi="Arial" w:cs="Arial"/>
          <w:b/>
          <w:lang w:val="sv-SE"/>
        </w:rPr>
      </w:pPr>
      <w:r w:rsidRPr="009A3E64">
        <w:rPr>
          <w:rFonts w:ascii="Arial" w:hAnsi="Arial" w:cs="Arial"/>
          <w:b/>
          <w:lang w:val="sv-SE"/>
        </w:rPr>
        <w:t>Înfloriri algale</w:t>
      </w:r>
    </w:p>
    <w:p w:rsidR="00694038" w:rsidRPr="009A3E64" w:rsidRDefault="00694038" w:rsidP="00694038">
      <w:pPr>
        <w:ind w:firstLine="720"/>
        <w:jc w:val="both"/>
        <w:rPr>
          <w:rFonts w:ascii="Arial" w:hAnsi="Arial" w:cs="Arial"/>
          <w:b/>
          <w:lang w:val="sv-SE"/>
        </w:rPr>
      </w:pPr>
    </w:p>
    <w:p w:rsidR="00694038" w:rsidRPr="009A3E64" w:rsidRDefault="00694038" w:rsidP="00694038">
      <w:pPr>
        <w:ind w:firstLine="720"/>
        <w:jc w:val="both"/>
        <w:rPr>
          <w:rFonts w:ascii="Arial" w:hAnsi="Arial" w:cs="Arial"/>
          <w:lang w:val="es-ES"/>
        </w:rPr>
      </w:pPr>
      <w:r w:rsidRPr="00362148">
        <w:rPr>
          <w:rFonts w:ascii="Arial" w:hAnsi="Arial" w:cs="Arial"/>
          <w:lang w:val="sv-SE"/>
        </w:rPr>
        <w:t>În cursul anului 2015, 5 specii fitoplanctonice au înregistrat dezvoltări de peste un milion de celule la litru, una dintre specii atingând 15</w:t>
      </w:r>
      <w:r w:rsidRPr="009A3E64">
        <w:rPr>
          <w:rFonts w:ascii="Arial" w:hAnsi="Arial" w:cs="Arial"/>
          <w:lang w:val="ro-RO"/>
        </w:rPr>
        <w:t>∙</w:t>
      </w:r>
      <w:r w:rsidRPr="00362148">
        <w:rPr>
          <w:rFonts w:ascii="Arial" w:hAnsi="Arial" w:cs="Arial"/>
          <w:lang w:val="sv-SE"/>
        </w:rPr>
        <w:t>10</w:t>
      </w:r>
      <w:r w:rsidRPr="00362148">
        <w:rPr>
          <w:rFonts w:ascii="Arial" w:hAnsi="Arial" w:cs="Arial"/>
          <w:vertAlign w:val="superscript"/>
          <w:lang w:val="sv-SE"/>
        </w:rPr>
        <w:t>6</w:t>
      </w:r>
      <w:r w:rsidRPr="00362148">
        <w:rPr>
          <w:rFonts w:ascii="Arial" w:hAnsi="Arial" w:cs="Arial"/>
          <w:lang w:val="sv-SE"/>
        </w:rPr>
        <w:t xml:space="preserve"> </w:t>
      </w:r>
      <w:r w:rsidRPr="009A3E64">
        <w:rPr>
          <w:rFonts w:ascii="Arial" w:hAnsi="Arial" w:cs="Arial"/>
          <w:lang w:val="es-ES"/>
        </w:rPr>
        <w:t>cel/</w:t>
      </w:r>
      <w:r>
        <w:rPr>
          <w:rFonts w:ascii="Arial" w:hAnsi="Arial" w:cs="Arial"/>
          <w:lang w:val="es-ES"/>
        </w:rPr>
        <w:t>l</w:t>
      </w:r>
      <w:r w:rsidRPr="00362148">
        <w:rPr>
          <w:rFonts w:ascii="Arial" w:hAnsi="Arial" w:cs="Arial"/>
          <w:lang w:val="sv-SE"/>
        </w:rPr>
        <w:t>, comparativ cu anul anterior, când maximumul dezvoltării a fost de 9</w:t>
      </w:r>
      <w:r w:rsidRPr="009A3E64">
        <w:rPr>
          <w:rFonts w:ascii="Arial" w:hAnsi="Arial" w:cs="Arial"/>
          <w:lang w:val="ro-RO"/>
        </w:rPr>
        <w:t>∙</w:t>
      </w:r>
      <w:r w:rsidRPr="00362148">
        <w:rPr>
          <w:rFonts w:ascii="Arial" w:hAnsi="Arial" w:cs="Arial"/>
          <w:lang w:val="sv-SE"/>
        </w:rPr>
        <w:t>10</w:t>
      </w:r>
      <w:r w:rsidRPr="00362148">
        <w:rPr>
          <w:rFonts w:ascii="Arial" w:hAnsi="Arial" w:cs="Arial"/>
          <w:vertAlign w:val="superscript"/>
          <w:lang w:val="sv-SE"/>
        </w:rPr>
        <w:t>6</w:t>
      </w:r>
      <w:r w:rsidRPr="00362148">
        <w:rPr>
          <w:rFonts w:ascii="Arial" w:hAnsi="Arial" w:cs="Arial"/>
          <w:lang w:val="sv-SE"/>
        </w:rPr>
        <w:t xml:space="preserve"> </w:t>
      </w:r>
      <w:r w:rsidRPr="009A3E64">
        <w:rPr>
          <w:rFonts w:ascii="Arial" w:hAnsi="Arial" w:cs="Arial"/>
          <w:lang w:val="es-ES"/>
        </w:rPr>
        <w:t>cel/</w:t>
      </w:r>
      <w:r>
        <w:rPr>
          <w:rFonts w:ascii="Arial" w:hAnsi="Arial" w:cs="Arial"/>
          <w:lang w:val="es-ES"/>
        </w:rPr>
        <w:t>l</w:t>
      </w:r>
      <w:r w:rsidRPr="009A3E64">
        <w:rPr>
          <w:rFonts w:ascii="Arial" w:hAnsi="Arial" w:cs="Arial"/>
          <w:lang w:val="es-ES"/>
        </w:rPr>
        <w:t>.</w:t>
      </w:r>
    </w:p>
    <w:p w:rsidR="00694038" w:rsidRPr="009A3E64" w:rsidRDefault="00694038" w:rsidP="00694038">
      <w:pPr>
        <w:ind w:firstLine="720"/>
        <w:jc w:val="both"/>
        <w:rPr>
          <w:rFonts w:ascii="Arial" w:hAnsi="Arial" w:cs="Arial"/>
          <w:lang w:val="it-IT"/>
        </w:rPr>
      </w:pPr>
      <w:r w:rsidRPr="009A3E64">
        <w:rPr>
          <w:rFonts w:ascii="Arial" w:hAnsi="Arial" w:cs="Arial"/>
          <w:lang w:val="sv-SE"/>
        </w:rPr>
        <w:t>Dintre speciile cu dezvoltări mai mari, au predominat diatomeele</w:t>
      </w:r>
      <w:r>
        <w:rPr>
          <w:rFonts w:ascii="Arial" w:hAnsi="Arial" w:cs="Arial"/>
          <w:lang w:val="sv-SE"/>
        </w:rPr>
        <w:t>,</w:t>
      </w:r>
      <w:r w:rsidRPr="009A3E64">
        <w:rPr>
          <w:rFonts w:ascii="Arial" w:hAnsi="Arial" w:cs="Arial"/>
          <w:lang w:val="sv-SE"/>
        </w:rPr>
        <w:t xml:space="preserve"> cărora li s-au alăturat cianobacteria </w:t>
      </w:r>
      <w:r w:rsidRPr="009A3E64">
        <w:rPr>
          <w:rFonts w:ascii="Arial" w:hAnsi="Arial" w:cs="Arial"/>
          <w:i/>
          <w:lang w:val="sv-SE"/>
        </w:rPr>
        <w:t>Pseudoanabaena limnetica</w:t>
      </w:r>
      <w:r w:rsidRPr="009A3E64">
        <w:rPr>
          <w:rFonts w:ascii="Arial" w:hAnsi="Arial" w:cs="Arial"/>
          <w:lang w:val="sv-SE"/>
        </w:rPr>
        <w:t xml:space="preserve"> (1,56</w:t>
      </w:r>
      <w:r w:rsidRPr="00CE1238">
        <w:rPr>
          <w:rFonts w:ascii="Arial" w:hAnsi="Arial" w:cs="Arial"/>
          <w:lang w:val="es-ES"/>
        </w:rPr>
        <w:t>·10</w:t>
      </w:r>
      <w:r w:rsidRPr="00CE1238">
        <w:rPr>
          <w:rFonts w:ascii="Arial" w:hAnsi="Arial" w:cs="Arial"/>
          <w:vertAlign w:val="superscript"/>
          <w:lang w:val="es-ES"/>
        </w:rPr>
        <w:t>6</w:t>
      </w:r>
      <w:r w:rsidRPr="00CE1238">
        <w:rPr>
          <w:rFonts w:ascii="Arial" w:hAnsi="Arial" w:cs="Arial"/>
          <w:lang w:val="es-ES"/>
        </w:rPr>
        <w:t xml:space="preserve"> cel</w:t>
      </w:r>
      <w:r w:rsidRPr="009A3E64">
        <w:rPr>
          <w:rFonts w:ascii="Arial" w:hAnsi="Arial" w:cs="Arial"/>
          <w:lang w:val="es-ES"/>
        </w:rPr>
        <w:t>/L</w:t>
      </w:r>
      <w:r w:rsidRPr="00CE1238">
        <w:rPr>
          <w:rFonts w:ascii="Arial" w:hAnsi="Arial" w:cs="Arial"/>
          <w:lang w:val="es-ES"/>
        </w:rPr>
        <w:t xml:space="preserve">) </w:t>
      </w:r>
      <w:r w:rsidRPr="009A3E64">
        <w:rPr>
          <w:rFonts w:ascii="Arial" w:hAnsi="Arial" w:cs="Arial"/>
          <w:lang w:val="sv-SE"/>
        </w:rPr>
        <w:t xml:space="preserve">şi flagelatul </w:t>
      </w:r>
      <w:r w:rsidRPr="009A3E64">
        <w:rPr>
          <w:rFonts w:ascii="Arial" w:hAnsi="Arial" w:cs="Arial"/>
          <w:i/>
          <w:lang w:val="sv-SE"/>
        </w:rPr>
        <w:t xml:space="preserve">Eutreptia lanowii </w:t>
      </w:r>
      <w:r w:rsidRPr="009A3E64">
        <w:rPr>
          <w:rFonts w:ascii="Arial" w:hAnsi="Arial" w:cs="Arial"/>
          <w:lang w:val="sv-SE"/>
        </w:rPr>
        <w:t>(1,07</w:t>
      </w:r>
      <w:r w:rsidRPr="00CE1238">
        <w:rPr>
          <w:rFonts w:ascii="Arial" w:hAnsi="Arial" w:cs="Arial"/>
          <w:lang w:val="es-ES"/>
        </w:rPr>
        <w:t>·10</w:t>
      </w:r>
      <w:r w:rsidRPr="00CE1238">
        <w:rPr>
          <w:rFonts w:ascii="Arial" w:hAnsi="Arial" w:cs="Arial"/>
          <w:vertAlign w:val="superscript"/>
          <w:lang w:val="es-ES"/>
        </w:rPr>
        <w:t>6</w:t>
      </w:r>
      <w:r w:rsidRPr="00CE1238">
        <w:rPr>
          <w:rFonts w:ascii="Arial" w:hAnsi="Arial" w:cs="Arial"/>
          <w:lang w:val="es-ES"/>
        </w:rPr>
        <w:t xml:space="preserve"> cel</w:t>
      </w:r>
      <w:r w:rsidRPr="009A3E64">
        <w:rPr>
          <w:rFonts w:ascii="Arial" w:hAnsi="Arial" w:cs="Arial"/>
          <w:lang w:val="es-ES"/>
        </w:rPr>
        <w:t>/L</w:t>
      </w:r>
      <w:r w:rsidRPr="00CE1238">
        <w:rPr>
          <w:rFonts w:ascii="Arial" w:hAnsi="Arial" w:cs="Arial"/>
          <w:lang w:val="es-ES"/>
        </w:rPr>
        <w:t>)</w:t>
      </w:r>
      <w:r>
        <w:rPr>
          <w:rFonts w:ascii="Arial" w:hAnsi="Arial" w:cs="Arial"/>
          <w:lang w:val="sv-SE"/>
        </w:rPr>
        <w:t xml:space="preserve"> </w:t>
      </w:r>
      <w:r w:rsidRPr="00CE1238">
        <w:rPr>
          <w:rFonts w:ascii="Arial" w:hAnsi="Arial" w:cs="Arial"/>
          <w:lang w:val="sv-SE"/>
        </w:rPr>
        <w:t>(Tab. II.3.1.2.1.1).</w:t>
      </w:r>
      <w:r w:rsidRPr="009A3E64">
        <w:rPr>
          <w:rFonts w:ascii="Arial" w:hAnsi="Arial" w:cs="Arial"/>
          <w:lang w:val="sv-SE"/>
        </w:rPr>
        <w:t xml:space="preserve"> Se remarcă dezvoltarea de mare amploare a diatomeului </w:t>
      </w:r>
      <w:r w:rsidRPr="009A3E64">
        <w:rPr>
          <w:rFonts w:ascii="Arial" w:hAnsi="Arial" w:cs="Arial"/>
          <w:i/>
          <w:lang w:val="sv-SE"/>
        </w:rPr>
        <w:t>Skeletonema costatum</w:t>
      </w:r>
      <w:r w:rsidRPr="009A3E64">
        <w:rPr>
          <w:rFonts w:ascii="Arial" w:hAnsi="Arial" w:cs="Arial"/>
          <w:lang w:val="it-IT"/>
        </w:rPr>
        <w:t>, fenomen care a debutat în ianuarie, a continuat în februarie</w:t>
      </w:r>
      <w:r>
        <w:rPr>
          <w:rFonts w:ascii="Arial" w:hAnsi="Arial" w:cs="Arial"/>
          <w:lang w:val="it-IT"/>
        </w:rPr>
        <w:t>,</w:t>
      </w:r>
      <w:r w:rsidRPr="009A3E64">
        <w:rPr>
          <w:rFonts w:ascii="Arial" w:hAnsi="Arial" w:cs="Arial"/>
          <w:lang w:val="it-IT"/>
        </w:rPr>
        <w:t xml:space="preserve"> cu un maxim de 6,4·10</w:t>
      </w:r>
      <w:r w:rsidRPr="009A3E64">
        <w:rPr>
          <w:rFonts w:ascii="Arial" w:hAnsi="Arial" w:cs="Arial"/>
          <w:vertAlign w:val="superscript"/>
          <w:lang w:val="it-IT"/>
        </w:rPr>
        <w:t>6</w:t>
      </w:r>
      <w:r w:rsidRPr="009A3E64">
        <w:rPr>
          <w:rFonts w:ascii="Arial" w:hAnsi="Arial" w:cs="Arial"/>
          <w:lang w:val="it-IT"/>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it-IT"/>
        </w:rPr>
        <w:t xml:space="preserve"> (2 februarie), pentru a atinge apogeul dezvoltării la începutul lunii martie (</w:t>
      </w:r>
      <w:r w:rsidRPr="009A3E64">
        <w:rPr>
          <w:rFonts w:ascii="Arial" w:hAnsi="Arial" w:cs="Arial"/>
          <w:lang w:val="sv-SE"/>
        </w:rPr>
        <w:t>15</w:t>
      </w:r>
      <w:r w:rsidRPr="009A3E64">
        <w:rPr>
          <w:rFonts w:ascii="Arial" w:hAnsi="Arial" w:cs="Arial"/>
          <w:lang w:val="it-IT"/>
        </w:rPr>
        <w:t>·10</w:t>
      </w:r>
      <w:r w:rsidRPr="009A3E64">
        <w:rPr>
          <w:rFonts w:ascii="Arial" w:hAnsi="Arial" w:cs="Arial"/>
          <w:vertAlign w:val="superscript"/>
          <w:lang w:val="it-IT"/>
        </w:rPr>
        <w:t>6</w:t>
      </w:r>
      <w:r w:rsidRPr="009A3E64">
        <w:rPr>
          <w:rFonts w:ascii="Arial" w:hAnsi="Arial" w:cs="Arial"/>
          <w:lang w:val="it-IT"/>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it-IT"/>
        </w:rPr>
        <w:t>), urmând un curs descrescător până spre sfârşitul lunii în apele de mică adâncime de la Mamaia.</w:t>
      </w:r>
    </w:p>
    <w:p w:rsidR="00694038" w:rsidRDefault="00694038" w:rsidP="00694038">
      <w:pPr>
        <w:ind w:firstLine="720"/>
        <w:jc w:val="both"/>
        <w:rPr>
          <w:rFonts w:ascii="Arial" w:hAnsi="Arial" w:cs="Arial"/>
          <w:lang w:val="es-ES"/>
        </w:rPr>
      </w:pPr>
    </w:p>
    <w:p w:rsidR="00694038" w:rsidRDefault="00694038" w:rsidP="00694038">
      <w:pPr>
        <w:ind w:firstLine="720"/>
        <w:jc w:val="both"/>
        <w:rPr>
          <w:rFonts w:ascii="Arial" w:hAnsi="Arial" w:cs="Arial"/>
          <w:lang w:val="es-ES"/>
        </w:rPr>
      </w:pPr>
    </w:p>
    <w:p w:rsidR="00694038" w:rsidRDefault="00694038" w:rsidP="00694038">
      <w:pPr>
        <w:ind w:firstLine="720"/>
        <w:jc w:val="both"/>
        <w:rPr>
          <w:rFonts w:ascii="Arial" w:hAnsi="Arial" w:cs="Arial"/>
          <w:lang w:val="es-ES"/>
        </w:rPr>
      </w:pPr>
    </w:p>
    <w:p w:rsidR="00694038" w:rsidRDefault="00694038" w:rsidP="00694038">
      <w:pPr>
        <w:ind w:firstLine="720"/>
        <w:jc w:val="both"/>
        <w:rPr>
          <w:rFonts w:ascii="Arial" w:hAnsi="Arial" w:cs="Arial"/>
          <w:lang w:val="es-ES"/>
        </w:rPr>
      </w:pPr>
    </w:p>
    <w:p w:rsidR="00694038" w:rsidRPr="00612D0D" w:rsidRDefault="00694038" w:rsidP="00694038">
      <w:pPr>
        <w:jc w:val="center"/>
        <w:rPr>
          <w:rFonts w:ascii="Arial" w:hAnsi="Arial" w:cs="Arial"/>
          <w:sz w:val="22"/>
          <w:lang w:val="sv-SE"/>
        </w:rPr>
      </w:pPr>
      <w:r w:rsidRPr="00612D0D">
        <w:rPr>
          <w:rFonts w:ascii="Arial" w:hAnsi="Arial" w:cs="Arial"/>
          <w:b/>
          <w:sz w:val="22"/>
          <w:lang w:val="sv-SE"/>
        </w:rPr>
        <w:t>Tab. II.3.1.2.1.1.</w:t>
      </w:r>
      <w:r>
        <w:rPr>
          <w:rFonts w:ascii="Arial" w:hAnsi="Arial" w:cs="Arial"/>
          <w:b/>
          <w:sz w:val="22"/>
          <w:lang w:val="sv-SE"/>
        </w:rPr>
        <w:t xml:space="preserve"> </w:t>
      </w:r>
      <w:r w:rsidRPr="00612D0D">
        <w:rPr>
          <w:rFonts w:ascii="Arial" w:hAnsi="Arial" w:cs="Arial"/>
          <w:sz w:val="22"/>
          <w:lang w:val="sv-SE"/>
        </w:rPr>
        <w:t>Specii importante în comunitatea fitoplanctonică (densitate - 10</w:t>
      </w:r>
      <w:r w:rsidRPr="00612D0D">
        <w:rPr>
          <w:rFonts w:ascii="Arial" w:hAnsi="Arial" w:cs="Arial"/>
          <w:sz w:val="22"/>
          <w:vertAlign w:val="superscript"/>
          <w:lang w:val="sv-SE"/>
        </w:rPr>
        <w:t>6</w:t>
      </w:r>
      <w:r w:rsidRPr="00612D0D">
        <w:rPr>
          <w:rFonts w:ascii="Arial" w:hAnsi="Arial" w:cs="Arial"/>
          <w:sz w:val="22"/>
          <w:lang w:val="sv-SE"/>
        </w:rPr>
        <w:t xml:space="preserve"> cel/L) în anul 2015</w:t>
      </w:r>
      <w:r>
        <w:rPr>
          <w:rFonts w:ascii="Arial" w:hAnsi="Arial" w:cs="Arial"/>
          <w:sz w:val="22"/>
          <w:lang w:val="sv-SE"/>
        </w:rPr>
        <w:t>.</w:t>
      </w:r>
    </w:p>
    <w:p w:rsidR="00694038" w:rsidRPr="009A3E64" w:rsidRDefault="00694038" w:rsidP="00694038">
      <w:pPr>
        <w:jc w:val="center"/>
        <w:rPr>
          <w:rFonts w:ascii="Arial" w:hAnsi="Arial" w:cs="Arial"/>
          <w:lang w:val="sv-SE"/>
        </w:rPr>
      </w:pPr>
      <w:r>
        <w:rPr>
          <w:rFonts w:ascii="Arial" w:hAnsi="Arial" w:cs="Arial"/>
          <w:noProof/>
          <w:lang w:val="en-US"/>
        </w:rPr>
        <w:lastRenderedPageBreak/>
        <w:drawing>
          <wp:inline distT="0" distB="0" distL="0" distR="0">
            <wp:extent cx="5442585" cy="1926590"/>
            <wp:effectExtent l="19050" t="19050" r="24765" b="16510"/>
            <wp:docPr id="358" name="I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2585" cy="1926590"/>
                    </a:xfrm>
                    <a:prstGeom prst="rect">
                      <a:avLst/>
                    </a:prstGeom>
                    <a:noFill/>
                    <a:ln w="19050" cmpd="sng">
                      <a:solidFill>
                        <a:srgbClr val="0070C0"/>
                      </a:solidFill>
                      <a:miter lim="800000"/>
                      <a:headEnd/>
                      <a:tailEnd/>
                    </a:ln>
                    <a:effectLst/>
                  </pic:spPr>
                </pic:pic>
              </a:graphicData>
            </a:graphic>
          </wp:inline>
        </w:drawing>
      </w:r>
    </w:p>
    <w:p w:rsidR="00694038" w:rsidRPr="009A3E64" w:rsidRDefault="00694038" w:rsidP="00694038">
      <w:pPr>
        <w:jc w:val="center"/>
        <w:rPr>
          <w:rFonts w:ascii="Arial" w:hAnsi="Arial" w:cs="Arial"/>
          <w:lang w:val="sv-SE"/>
        </w:rPr>
      </w:pPr>
    </w:p>
    <w:p w:rsidR="00694038" w:rsidRDefault="00694038" w:rsidP="00694038">
      <w:pPr>
        <w:ind w:firstLine="720"/>
        <w:jc w:val="both"/>
        <w:rPr>
          <w:rFonts w:ascii="Arial" w:hAnsi="Arial" w:cs="Arial"/>
          <w:lang w:val="it-IT"/>
        </w:rPr>
      </w:pPr>
      <w:r>
        <w:rPr>
          <w:rFonts w:ascii="Arial" w:hAnsi="Arial" w:cs="Arial"/>
          <w:lang w:val="it-IT"/>
        </w:rPr>
        <w:t>Î</w:t>
      </w:r>
      <w:r w:rsidRPr="009A3E64">
        <w:rPr>
          <w:rFonts w:ascii="Arial" w:hAnsi="Arial" w:cs="Arial"/>
          <w:lang w:val="it-IT"/>
        </w:rPr>
        <w:t xml:space="preserve">n apele costiere şi cele ale platformei continentale, speciile care au avut cele mai importante dezvoltări au fost diatomeele </w:t>
      </w:r>
      <w:r w:rsidRPr="009A3E64">
        <w:rPr>
          <w:rFonts w:ascii="Arial" w:hAnsi="Arial" w:cs="Arial"/>
          <w:i/>
          <w:lang w:val="it-IT"/>
        </w:rPr>
        <w:t>Skeletonema costatum</w:t>
      </w:r>
      <w:r w:rsidRPr="009A3E64">
        <w:rPr>
          <w:rFonts w:ascii="Arial" w:hAnsi="Arial" w:cs="Arial"/>
          <w:lang w:val="it-IT"/>
        </w:rPr>
        <w:t xml:space="preserve"> (densitatea maximă - 490·10</w:t>
      </w:r>
      <w:r w:rsidRPr="009A3E64">
        <w:rPr>
          <w:rFonts w:ascii="Arial" w:hAnsi="Arial" w:cs="Arial"/>
          <w:vertAlign w:val="superscript"/>
          <w:lang w:val="it-IT"/>
        </w:rPr>
        <w:t>3</w:t>
      </w:r>
      <w:r w:rsidRPr="009A3E64">
        <w:rPr>
          <w:rFonts w:ascii="Arial" w:hAnsi="Arial" w:cs="Arial"/>
          <w:lang w:val="it-IT"/>
        </w:rPr>
        <w:t xml:space="preserve"> cel</w:t>
      </w:r>
      <w:r w:rsidRPr="009A3E64">
        <w:rPr>
          <w:rFonts w:ascii="Arial" w:hAnsi="Arial" w:cs="Arial"/>
          <w:lang w:val="es-ES"/>
        </w:rPr>
        <w:t>/</w:t>
      </w:r>
      <w:r>
        <w:rPr>
          <w:rFonts w:ascii="Arial" w:hAnsi="Arial" w:cs="Arial"/>
          <w:lang w:val="es-ES"/>
        </w:rPr>
        <w:t>l</w:t>
      </w:r>
      <w:r w:rsidRPr="009A3E64">
        <w:rPr>
          <w:rFonts w:ascii="Arial" w:hAnsi="Arial" w:cs="Arial"/>
          <w:lang w:val="it-IT"/>
        </w:rPr>
        <w:t xml:space="preserve">), </w:t>
      </w:r>
      <w:r w:rsidRPr="009A3E64">
        <w:rPr>
          <w:rFonts w:ascii="Arial" w:hAnsi="Arial" w:cs="Arial"/>
          <w:i/>
          <w:lang w:val="it-IT"/>
        </w:rPr>
        <w:t>Pseudo-nitzschia delicatissima</w:t>
      </w:r>
      <w:r w:rsidRPr="009A3E64">
        <w:rPr>
          <w:rFonts w:ascii="Arial" w:hAnsi="Arial" w:cs="Arial"/>
          <w:lang w:val="it-IT"/>
        </w:rPr>
        <w:t xml:space="preserve"> (870·10</w:t>
      </w:r>
      <w:r w:rsidRPr="009A3E64">
        <w:rPr>
          <w:rFonts w:ascii="Arial" w:hAnsi="Arial" w:cs="Arial"/>
          <w:vertAlign w:val="superscript"/>
          <w:lang w:val="it-IT"/>
        </w:rPr>
        <w:t>3</w:t>
      </w:r>
      <w:r w:rsidRPr="009A3E64">
        <w:rPr>
          <w:rFonts w:ascii="Arial" w:hAnsi="Arial" w:cs="Arial"/>
          <w:lang w:val="it-IT"/>
        </w:rPr>
        <w:t xml:space="preserve"> cel</w:t>
      </w:r>
      <w:r w:rsidRPr="009A3E64">
        <w:rPr>
          <w:rFonts w:ascii="Arial" w:hAnsi="Arial" w:cs="Arial"/>
          <w:lang w:val="es-ES"/>
        </w:rPr>
        <w:t>/L</w:t>
      </w:r>
      <w:r w:rsidRPr="009A3E64">
        <w:rPr>
          <w:rFonts w:ascii="Arial" w:hAnsi="Arial" w:cs="Arial"/>
          <w:lang w:val="it-IT"/>
        </w:rPr>
        <w:t xml:space="preserve">), </w:t>
      </w:r>
      <w:r w:rsidRPr="009A3E64">
        <w:rPr>
          <w:rFonts w:ascii="Arial" w:hAnsi="Arial" w:cs="Arial"/>
          <w:i/>
          <w:lang w:val="it-IT"/>
        </w:rPr>
        <w:t>Chaetoceros socialis</w:t>
      </w:r>
      <w:r w:rsidRPr="009A3E64">
        <w:rPr>
          <w:rFonts w:ascii="Arial" w:hAnsi="Arial" w:cs="Arial"/>
          <w:lang w:val="it-IT"/>
        </w:rPr>
        <w:t xml:space="preserve"> (1,07·10</w:t>
      </w:r>
      <w:r w:rsidRPr="009A3E64">
        <w:rPr>
          <w:rFonts w:ascii="Arial" w:hAnsi="Arial" w:cs="Arial"/>
          <w:vertAlign w:val="superscript"/>
          <w:lang w:val="it-IT"/>
        </w:rPr>
        <w:t>6</w:t>
      </w:r>
      <w:r w:rsidRPr="009A3E64">
        <w:rPr>
          <w:rFonts w:ascii="Arial" w:hAnsi="Arial" w:cs="Arial"/>
          <w:lang w:val="it-IT"/>
        </w:rPr>
        <w:t xml:space="preserve"> cel</w:t>
      </w:r>
      <w:r w:rsidRPr="009A3E64">
        <w:rPr>
          <w:rFonts w:ascii="Arial" w:hAnsi="Arial" w:cs="Arial"/>
          <w:lang w:val="es-ES"/>
        </w:rPr>
        <w:t>/L</w:t>
      </w:r>
      <w:r w:rsidRPr="009A3E64">
        <w:rPr>
          <w:rFonts w:ascii="Arial" w:hAnsi="Arial" w:cs="Arial"/>
          <w:lang w:val="it-IT"/>
        </w:rPr>
        <w:t xml:space="preserve">) şi cianobacteria </w:t>
      </w:r>
      <w:r w:rsidRPr="009A3E64">
        <w:rPr>
          <w:rFonts w:ascii="Arial" w:hAnsi="Arial" w:cs="Arial"/>
          <w:i/>
          <w:lang w:val="it-IT"/>
        </w:rPr>
        <w:t>Pseudoanabaena limnetica</w:t>
      </w:r>
      <w:r w:rsidRPr="009A3E64">
        <w:rPr>
          <w:rFonts w:ascii="Arial" w:hAnsi="Arial" w:cs="Arial"/>
          <w:lang w:val="it-IT"/>
        </w:rPr>
        <w:t xml:space="preserve"> (250·10</w:t>
      </w:r>
      <w:r w:rsidRPr="009A3E64">
        <w:rPr>
          <w:rFonts w:ascii="Arial" w:hAnsi="Arial" w:cs="Arial"/>
          <w:vertAlign w:val="superscript"/>
          <w:lang w:val="it-IT"/>
        </w:rPr>
        <w:t>3</w:t>
      </w:r>
      <w:r w:rsidRPr="009A3E64">
        <w:rPr>
          <w:rFonts w:ascii="Arial" w:hAnsi="Arial" w:cs="Arial"/>
          <w:lang w:val="it-IT"/>
        </w:rPr>
        <w:t xml:space="preserve"> cel</w:t>
      </w:r>
      <w:r w:rsidRPr="009A3E64">
        <w:rPr>
          <w:rFonts w:ascii="Arial" w:hAnsi="Arial" w:cs="Arial"/>
          <w:lang w:val="es-ES"/>
        </w:rPr>
        <w:t>/L</w:t>
      </w:r>
      <w:r w:rsidRPr="009A3E64">
        <w:rPr>
          <w:rFonts w:ascii="Arial" w:hAnsi="Arial" w:cs="Arial"/>
          <w:lang w:val="it-IT"/>
        </w:rPr>
        <w:t xml:space="preserve">). Deşi dezvoltarea fiecăreia dintre speciile dominante a fost mai redusă în sezonul de vară comparativ cu anul 2014 (cu excepţia înfloririi de primăvară a diatomeului </w:t>
      </w:r>
      <w:r w:rsidRPr="009A3E64">
        <w:rPr>
          <w:rFonts w:ascii="Arial" w:hAnsi="Arial" w:cs="Arial"/>
          <w:i/>
          <w:lang w:val="it-IT"/>
        </w:rPr>
        <w:t>Skeletonema costatum</w:t>
      </w:r>
      <w:r w:rsidRPr="009A3E64">
        <w:rPr>
          <w:rFonts w:ascii="Arial" w:hAnsi="Arial" w:cs="Arial"/>
          <w:lang w:val="it-IT"/>
        </w:rPr>
        <w:t>), acestea au contribuit la apariţia fenomenelor de înflorire multispecifică, media cantităților fitoplanctonice în iunie fiind cu un ordin de mărime mai mare comparativ cu vara anului 2014.</w:t>
      </w:r>
    </w:p>
    <w:p w:rsidR="00694038" w:rsidRPr="009A3E64" w:rsidRDefault="00694038" w:rsidP="00694038">
      <w:pPr>
        <w:ind w:firstLine="720"/>
        <w:jc w:val="both"/>
        <w:rPr>
          <w:rFonts w:ascii="Arial" w:hAnsi="Arial" w:cs="Arial"/>
          <w:lang w:val="it-IT"/>
        </w:rPr>
      </w:pPr>
    </w:p>
    <w:p w:rsidR="00694038" w:rsidRPr="009A3E64" w:rsidRDefault="00694038" w:rsidP="00694038">
      <w:pPr>
        <w:rPr>
          <w:rFonts w:ascii="Arial" w:hAnsi="Arial" w:cs="Arial"/>
          <w:b/>
          <w:lang w:val="it-IT"/>
        </w:rPr>
      </w:pPr>
    </w:p>
    <w:p w:rsidR="00694038" w:rsidRPr="009A3E64" w:rsidRDefault="00694038" w:rsidP="00694038">
      <w:pPr>
        <w:pStyle w:val="Corptext"/>
        <w:shd w:val="clear" w:color="auto" w:fill="B6DDE8"/>
        <w:spacing w:after="0"/>
        <w:rPr>
          <w:rFonts w:ascii="Arial" w:hAnsi="Arial" w:cs="Arial"/>
          <w:b/>
          <w:sz w:val="24"/>
          <w:szCs w:val="24"/>
          <w:lang w:val="ro-RO"/>
        </w:rPr>
      </w:pPr>
      <w:r w:rsidRPr="000C0816">
        <w:rPr>
          <w:rFonts w:ascii="Arial" w:hAnsi="Arial" w:cs="Arial"/>
          <w:b/>
          <w:sz w:val="24"/>
          <w:szCs w:val="24"/>
          <w:lang w:val="pt-BR"/>
        </w:rPr>
        <w:t>II.3.1.2.</w:t>
      </w:r>
      <w:r>
        <w:rPr>
          <w:rFonts w:ascii="Arial" w:hAnsi="Arial" w:cs="Arial"/>
          <w:b/>
          <w:sz w:val="24"/>
          <w:szCs w:val="24"/>
          <w:lang w:val="pt-BR"/>
        </w:rPr>
        <w:t xml:space="preserve">2. </w:t>
      </w:r>
      <w:r>
        <w:rPr>
          <w:rFonts w:ascii="Arial" w:hAnsi="Arial" w:cs="Arial"/>
          <w:b/>
          <w:sz w:val="24"/>
          <w:szCs w:val="24"/>
          <w:lang w:val="ro-RO"/>
        </w:rPr>
        <w:t>Zooplancton</w:t>
      </w:r>
    </w:p>
    <w:p w:rsidR="00694038" w:rsidRPr="009A3E64" w:rsidRDefault="00694038" w:rsidP="00694038">
      <w:pPr>
        <w:pStyle w:val="Corptext"/>
        <w:spacing w:after="0"/>
        <w:ind w:firstLine="720"/>
        <w:rPr>
          <w:rFonts w:ascii="Arial" w:hAnsi="Arial" w:cs="Arial"/>
          <w:sz w:val="24"/>
          <w:szCs w:val="24"/>
          <w:lang w:val="ro-RO"/>
        </w:rPr>
      </w:pPr>
    </w:p>
    <w:p w:rsidR="00694038" w:rsidRPr="009A3E64" w:rsidRDefault="00694038" w:rsidP="00694038">
      <w:pPr>
        <w:pStyle w:val="Corptext"/>
        <w:spacing w:after="0"/>
        <w:ind w:firstLine="720"/>
        <w:jc w:val="both"/>
        <w:rPr>
          <w:rFonts w:ascii="Arial" w:hAnsi="Arial" w:cs="Arial"/>
          <w:sz w:val="24"/>
          <w:szCs w:val="24"/>
          <w:lang w:val="ro-RO"/>
        </w:rPr>
      </w:pPr>
      <w:r w:rsidRPr="009A3E64">
        <w:rPr>
          <w:rFonts w:ascii="Arial" w:hAnsi="Arial" w:cs="Arial"/>
          <w:sz w:val="24"/>
          <w:szCs w:val="24"/>
          <w:lang w:val="ro-RO"/>
        </w:rPr>
        <w:t>În anul 2015, zooplanctonul este caracterizat în baza unui singur set de probe colectate în luna iunie, set compus din 42 probe care acoperă întreaga platformă continentală românească (Fig</w:t>
      </w:r>
      <w:r>
        <w:rPr>
          <w:rFonts w:ascii="Arial" w:hAnsi="Arial" w:cs="Arial"/>
          <w:sz w:val="24"/>
          <w:szCs w:val="24"/>
          <w:lang w:val="ro-RO"/>
        </w:rPr>
        <w:t>.</w:t>
      </w:r>
      <w:r w:rsidRPr="009A3E64">
        <w:rPr>
          <w:rFonts w:ascii="Arial" w:hAnsi="Arial" w:cs="Arial"/>
          <w:sz w:val="24"/>
          <w:szCs w:val="24"/>
          <w:lang w:val="ro-RO"/>
        </w:rPr>
        <w:t xml:space="preserve"> </w:t>
      </w:r>
      <w:r w:rsidRPr="00135CE8">
        <w:rPr>
          <w:rFonts w:ascii="Arial" w:hAnsi="Arial" w:cs="Arial"/>
          <w:sz w:val="24"/>
          <w:szCs w:val="24"/>
          <w:lang w:val="ro-RO"/>
        </w:rPr>
        <w:t>II.3.1.2.2.1.</w:t>
      </w:r>
      <w:r w:rsidRPr="009A3E64">
        <w:rPr>
          <w:rFonts w:ascii="Arial" w:hAnsi="Arial" w:cs="Arial"/>
          <w:sz w:val="24"/>
          <w:szCs w:val="24"/>
          <w:lang w:val="ro-RO"/>
        </w:rPr>
        <w:t>).</w:t>
      </w:r>
    </w:p>
    <w:p w:rsidR="00694038" w:rsidRPr="009A3E64" w:rsidRDefault="00694038" w:rsidP="00694038">
      <w:pPr>
        <w:pStyle w:val="Corptext"/>
        <w:spacing w:after="0"/>
        <w:jc w:val="center"/>
        <w:rPr>
          <w:rFonts w:ascii="Arial" w:hAnsi="Arial" w:cs="Arial"/>
          <w:sz w:val="24"/>
          <w:szCs w:val="24"/>
          <w:lang w:val="ro-RO"/>
        </w:rPr>
      </w:pPr>
      <w:r>
        <w:rPr>
          <w:rFonts w:ascii="Arial" w:hAnsi="Arial" w:cs="Arial"/>
          <w:noProof/>
          <w:sz w:val="24"/>
          <w:szCs w:val="24"/>
          <w:lang w:val="en-US" w:eastAsia="en-US"/>
        </w:rPr>
        <w:drawing>
          <wp:inline distT="0" distB="0" distL="0" distR="0">
            <wp:extent cx="4169410" cy="3189605"/>
            <wp:effectExtent l="0" t="0" r="2540" b="0"/>
            <wp:docPr id="357" name="Imagine 35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titl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69410" cy="3189605"/>
                    </a:xfrm>
                    <a:prstGeom prst="rect">
                      <a:avLst/>
                    </a:prstGeom>
                    <a:noFill/>
                    <a:ln>
                      <a:noFill/>
                    </a:ln>
                  </pic:spPr>
                </pic:pic>
              </a:graphicData>
            </a:graphic>
          </wp:inline>
        </w:drawing>
      </w:r>
    </w:p>
    <w:p w:rsidR="00694038" w:rsidRDefault="00694038" w:rsidP="00694038">
      <w:pPr>
        <w:pStyle w:val="Corptext"/>
        <w:spacing w:after="0"/>
        <w:jc w:val="center"/>
        <w:rPr>
          <w:rFonts w:ascii="Arial" w:hAnsi="Arial" w:cs="Arial"/>
          <w:sz w:val="22"/>
          <w:szCs w:val="24"/>
          <w:lang w:val="ro-RO"/>
        </w:rPr>
      </w:pPr>
      <w:r w:rsidRPr="00135CE8">
        <w:rPr>
          <w:rFonts w:ascii="Arial" w:hAnsi="Arial" w:cs="Arial"/>
          <w:b/>
          <w:sz w:val="22"/>
          <w:szCs w:val="24"/>
          <w:lang w:val="ro-RO"/>
        </w:rPr>
        <w:t>Fig. II.3.1.2.2.1.</w:t>
      </w:r>
      <w:r w:rsidRPr="00135CE8">
        <w:rPr>
          <w:rFonts w:ascii="Arial" w:hAnsi="Arial" w:cs="Arial"/>
          <w:sz w:val="22"/>
          <w:szCs w:val="24"/>
          <w:lang w:val="ro-RO"/>
        </w:rPr>
        <w:t xml:space="preserve"> Harta cu distribuția stațiilor din care s-au colectat probele de zooplancton</w:t>
      </w:r>
    </w:p>
    <w:p w:rsidR="00694038" w:rsidRPr="00135CE8" w:rsidRDefault="00694038" w:rsidP="00694038">
      <w:pPr>
        <w:pStyle w:val="Corptext"/>
        <w:spacing w:after="0"/>
        <w:jc w:val="center"/>
        <w:rPr>
          <w:rFonts w:ascii="Arial" w:hAnsi="Arial" w:cs="Arial"/>
          <w:sz w:val="22"/>
          <w:szCs w:val="24"/>
          <w:lang w:val="ro-RO"/>
        </w:rPr>
      </w:pPr>
      <w:r w:rsidRPr="00135CE8">
        <w:rPr>
          <w:rFonts w:ascii="Arial" w:hAnsi="Arial" w:cs="Arial"/>
          <w:sz w:val="22"/>
          <w:szCs w:val="24"/>
          <w:lang w:val="ro-RO"/>
        </w:rPr>
        <w:t xml:space="preserve"> în iunie 2015.</w:t>
      </w:r>
    </w:p>
    <w:p w:rsidR="00694038" w:rsidRDefault="00694038" w:rsidP="00694038">
      <w:pPr>
        <w:pStyle w:val="Corptext"/>
        <w:spacing w:after="0"/>
        <w:ind w:firstLine="720"/>
        <w:jc w:val="both"/>
        <w:rPr>
          <w:rFonts w:ascii="Arial" w:hAnsi="Arial" w:cs="Arial"/>
          <w:sz w:val="24"/>
          <w:szCs w:val="24"/>
          <w:lang w:val="ro-RO"/>
        </w:rPr>
      </w:pPr>
      <w:r w:rsidRPr="009A3E64">
        <w:rPr>
          <w:rFonts w:ascii="Arial" w:hAnsi="Arial" w:cs="Arial"/>
          <w:sz w:val="24"/>
          <w:szCs w:val="24"/>
          <w:lang w:val="ro-RO"/>
        </w:rPr>
        <w:t>În sezonul de vară</w:t>
      </w:r>
      <w:r>
        <w:rPr>
          <w:rFonts w:ascii="Arial" w:hAnsi="Arial" w:cs="Arial"/>
          <w:sz w:val="24"/>
          <w:szCs w:val="24"/>
          <w:lang w:val="ro-RO"/>
        </w:rPr>
        <w:t>,</w:t>
      </w:r>
      <w:r w:rsidRPr="009A3E64">
        <w:rPr>
          <w:rFonts w:ascii="Arial" w:hAnsi="Arial" w:cs="Arial"/>
          <w:sz w:val="24"/>
          <w:szCs w:val="24"/>
          <w:lang w:val="ro-RO"/>
        </w:rPr>
        <w:t xml:space="preserve"> zooplanctonul total a fost dominat în proporție de 70% de componenta netrofică. Valorile maxime de densitate și biomasă ale zooplanctonului total din </w:t>
      </w:r>
      <w:r w:rsidRPr="009A3E64">
        <w:rPr>
          <w:rFonts w:ascii="Arial" w:hAnsi="Arial" w:cs="Arial"/>
          <w:sz w:val="24"/>
          <w:szCs w:val="24"/>
          <w:lang w:val="ro-RO"/>
        </w:rPr>
        <w:lastRenderedPageBreak/>
        <w:t>acest sezon s-au întâlnit în zona de nord a litoralului</w:t>
      </w:r>
      <w:r>
        <w:rPr>
          <w:rFonts w:ascii="Arial" w:hAnsi="Arial" w:cs="Arial"/>
          <w:sz w:val="24"/>
          <w:szCs w:val="24"/>
          <w:lang w:val="ro-RO"/>
        </w:rPr>
        <w:t>,</w:t>
      </w:r>
      <w:r w:rsidRPr="009A3E64">
        <w:rPr>
          <w:rFonts w:ascii="Arial" w:hAnsi="Arial" w:cs="Arial"/>
          <w:sz w:val="24"/>
          <w:szCs w:val="24"/>
          <w:lang w:val="ro-RO"/>
        </w:rPr>
        <w:t xml:space="preserve"> pe profilul Mila 9</w:t>
      </w:r>
      <w:r>
        <w:rPr>
          <w:rFonts w:ascii="Arial" w:hAnsi="Arial" w:cs="Arial"/>
          <w:sz w:val="24"/>
          <w:szCs w:val="24"/>
          <w:lang w:val="ro-RO"/>
        </w:rPr>
        <w:t>,</w:t>
      </w:r>
      <w:r w:rsidRPr="009A3E64">
        <w:rPr>
          <w:rFonts w:ascii="Arial" w:hAnsi="Arial" w:cs="Arial"/>
          <w:sz w:val="24"/>
          <w:szCs w:val="24"/>
          <w:lang w:val="ro-RO"/>
        </w:rPr>
        <w:t xml:space="preserve"> în stația de la 5</w:t>
      </w:r>
      <w:r>
        <w:rPr>
          <w:rFonts w:ascii="Arial" w:hAnsi="Arial" w:cs="Arial"/>
          <w:sz w:val="24"/>
          <w:szCs w:val="24"/>
          <w:lang w:val="ro-RO"/>
        </w:rPr>
        <w:t xml:space="preserve"> </w:t>
      </w:r>
      <w:r w:rsidRPr="009A3E64">
        <w:rPr>
          <w:rFonts w:ascii="Arial" w:hAnsi="Arial" w:cs="Arial"/>
          <w:sz w:val="24"/>
          <w:szCs w:val="24"/>
          <w:lang w:val="ro-RO"/>
        </w:rPr>
        <w:t>m (157.355 ind.m</w:t>
      </w:r>
      <w:r w:rsidRPr="009A3E64">
        <w:rPr>
          <w:rFonts w:ascii="Arial" w:hAnsi="Arial" w:cs="Arial"/>
          <w:sz w:val="24"/>
          <w:szCs w:val="24"/>
          <w:vertAlign w:val="superscript"/>
          <w:lang w:val="ro-RO"/>
        </w:rPr>
        <w:t>-3</w:t>
      </w:r>
      <w:r>
        <w:rPr>
          <w:rFonts w:ascii="Arial" w:hAnsi="Arial" w:cs="Arial"/>
          <w:sz w:val="24"/>
          <w:szCs w:val="24"/>
          <w:lang w:val="ro-RO"/>
        </w:rPr>
        <w:t>,</w:t>
      </w:r>
      <w:r w:rsidRPr="009A3E64">
        <w:rPr>
          <w:rFonts w:ascii="Arial" w:hAnsi="Arial" w:cs="Arial"/>
          <w:sz w:val="24"/>
          <w:szCs w:val="24"/>
          <w:lang w:val="ro-RO"/>
        </w:rPr>
        <w:t xml:space="preserve"> respectiv 13.406 mg.m</w:t>
      </w:r>
      <w:r w:rsidRPr="009A3E64">
        <w:rPr>
          <w:rFonts w:ascii="Arial" w:hAnsi="Arial" w:cs="Arial"/>
          <w:sz w:val="24"/>
          <w:szCs w:val="24"/>
          <w:vertAlign w:val="superscript"/>
          <w:lang w:val="ro-RO"/>
        </w:rPr>
        <w:t>-3</w:t>
      </w:r>
      <w:r>
        <w:rPr>
          <w:rFonts w:ascii="Arial" w:hAnsi="Arial" w:cs="Arial"/>
          <w:sz w:val="24"/>
          <w:szCs w:val="24"/>
          <w:lang w:val="ro-RO"/>
        </w:rPr>
        <w:t>)</w:t>
      </w:r>
      <w:r w:rsidRPr="009A3E64">
        <w:rPr>
          <w:rFonts w:ascii="Arial" w:hAnsi="Arial" w:cs="Arial"/>
          <w:sz w:val="24"/>
          <w:szCs w:val="24"/>
          <w:lang w:val="ro-RO"/>
        </w:rPr>
        <w:t xml:space="preserve"> (Fig. </w:t>
      </w:r>
      <w:r>
        <w:rPr>
          <w:rFonts w:ascii="Arial" w:hAnsi="Arial" w:cs="Arial"/>
          <w:sz w:val="24"/>
          <w:szCs w:val="24"/>
          <w:lang w:val="ro-RO"/>
        </w:rPr>
        <w:t>II.3.1.2.2.2</w:t>
      </w:r>
      <w:r w:rsidRPr="009A3E64">
        <w:rPr>
          <w:rFonts w:ascii="Arial" w:hAnsi="Arial" w:cs="Arial"/>
          <w:sz w:val="24"/>
          <w:szCs w:val="24"/>
          <w:lang w:val="ro-RO"/>
        </w:rPr>
        <w:t>). În ceea ce privește componenta trofică</w:t>
      </w:r>
      <w:r>
        <w:rPr>
          <w:rFonts w:ascii="Arial" w:hAnsi="Arial" w:cs="Arial"/>
          <w:sz w:val="24"/>
          <w:szCs w:val="24"/>
          <w:lang w:val="ro-RO"/>
        </w:rPr>
        <w:t>,</w:t>
      </w:r>
      <w:r w:rsidRPr="009A3E64">
        <w:rPr>
          <w:rFonts w:ascii="Arial" w:hAnsi="Arial" w:cs="Arial"/>
          <w:sz w:val="24"/>
          <w:szCs w:val="24"/>
          <w:lang w:val="ro-RO"/>
        </w:rPr>
        <w:t xml:space="preserve"> maximu</w:t>
      </w:r>
      <w:r>
        <w:rPr>
          <w:rFonts w:ascii="Arial" w:hAnsi="Arial" w:cs="Arial"/>
          <w:sz w:val="24"/>
          <w:szCs w:val="24"/>
          <w:lang w:val="ro-RO"/>
        </w:rPr>
        <w:t>mu</w:t>
      </w:r>
      <w:r w:rsidRPr="009A3E64">
        <w:rPr>
          <w:rFonts w:ascii="Arial" w:hAnsi="Arial" w:cs="Arial"/>
          <w:sz w:val="24"/>
          <w:szCs w:val="24"/>
          <w:lang w:val="ro-RO"/>
        </w:rPr>
        <w:t>l a fost înregistrat în zona de sud a litoralului</w:t>
      </w:r>
      <w:r>
        <w:rPr>
          <w:rFonts w:ascii="Arial" w:hAnsi="Arial" w:cs="Arial"/>
          <w:sz w:val="24"/>
          <w:szCs w:val="24"/>
          <w:lang w:val="ro-RO"/>
        </w:rPr>
        <w:t>,</w:t>
      </w:r>
      <w:r w:rsidRPr="009A3E64">
        <w:rPr>
          <w:rFonts w:ascii="Arial" w:hAnsi="Arial" w:cs="Arial"/>
          <w:sz w:val="24"/>
          <w:szCs w:val="24"/>
          <w:lang w:val="ro-RO"/>
        </w:rPr>
        <w:t xml:space="preserve"> pe profilele Mangalia și Vama Veche (maximu</w:t>
      </w:r>
      <w:r>
        <w:rPr>
          <w:rFonts w:ascii="Arial" w:hAnsi="Arial" w:cs="Arial"/>
          <w:sz w:val="24"/>
          <w:szCs w:val="24"/>
          <w:lang w:val="ro-RO"/>
        </w:rPr>
        <w:t>mu</w:t>
      </w:r>
      <w:r w:rsidRPr="009A3E64">
        <w:rPr>
          <w:rFonts w:ascii="Arial" w:hAnsi="Arial" w:cs="Arial"/>
          <w:sz w:val="24"/>
          <w:szCs w:val="24"/>
          <w:lang w:val="ro-RO"/>
        </w:rPr>
        <w:t>l de densitate în stația Managalia 5</w:t>
      </w:r>
      <w:r>
        <w:rPr>
          <w:rFonts w:ascii="Arial" w:hAnsi="Arial" w:cs="Arial"/>
          <w:sz w:val="24"/>
          <w:szCs w:val="24"/>
          <w:lang w:val="ro-RO"/>
        </w:rPr>
        <w:t xml:space="preserve"> </w:t>
      </w:r>
      <w:r w:rsidRPr="009A3E64">
        <w:rPr>
          <w:rFonts w:ascii="Arial" w:hAnsi="Arial" w:cs="Arial"/>
          <w:sz w:val="24"/>
          <w:szCs w:val="24"/>
          <w:lang w:val="ro-RO"/>
        </w:rPr>
        <w:t>m</w:t>
      </w:r>
      <w:r>
        <w:rPr>
          <w:rFonts w:ascii="Arial" w:hAnsi="Arial" w:cs="Arial"/>
          <w:sz w:val="24"/>
          <w:szCs w:val="24"/>
          <w:lang w:val="ro-RO"/>
        </w:rPr>
        <w:t xml:space="preserve"> -</w:t>
      </w:r>
      <w:r w:rsidRPr="009A3E64">
        <w:rPr>
          <w:rFonts w:ascii="Arial" w:hAnsi="Arial" w:cs="Arial"/>
          <w:sz w:val="24"/>
          <w:szCs w:val="24"/>
          <w:lang w:val="ro-RO"/>
        </w:rPr>
        <w:t xml:space="preserve"> 77.486 ind.m</w:t>
      </w:r>
      <w:r w:rsidRPr="009A3E64">
        <w:rPr>
          <w:rFonts w:ascii="Arial" w:hAnsi="Arial" w:cs="Arial"/>
          <w:sz w:val="24"/>
          <w:szCs w:val="24"/>
          <w:vertAlign w:val="superscript"/>
          <w:lang w:val="ro-RO"/>
        </w:rPr>
        <w:t>-3</w:t>
      </w:r>
      <w:r w:rsidRPr="009A3E64">
        <w:rPr>
          <w:rFonts w:ascii="Arial" w:hAnsi="Arial" w:cs="Arial"/>
          <w:sz w:val="24"/>
          <w:szCs w:val="24"/>
          <w:lang w:val="ro-RO"/>
        </w:rPr>
        <w:t xml:space="preserve"> </w:t>
      </w:r>
      <w:r>
        <w:rPr>
          <w:rFonts w:ascii="Arial" w:hAnsi="Arial" w:cs="Arial"/>
          <w:sz w:val="24"/>
          <w:szCs w:val="24"/>
          <w:lang w:val="ro-RO"/>
        </w:rPr>
        <w:t xml:space="preserve">- </w:t>
      </w:r>
      <w:r w:rsidRPr="009A3E64">
        <w:rPr>
          <w:rFonts w:ascii="Arial" w:hAnsi="Arial" w:cs="Arial"/>
          <w:sz w:val="24"/>
          <w:szCs w:val="24"/>
          <w:lang w:val="ro-RO"/>
        </w:rPr>
        <w:t>și maximu</w:t>
      </w:r>
      <w:r>
        <w:rPr>
          <w:rFonts w:ascii="Arial" w:hAnsi="Arial" w:cs="Arial"/>
          <w:sz w:val="24"/>
          <w:szCs w:val="24"/>
          <w:lang w:val="ro-RO"/>
        </w:rPr>
        <w:t>mu</w:t>
      </w:r>
      <w:r w:rsidRPr="009A3E64">
        <w:rPr>
          <w:rFonts w:ascii="Arial" w:hAnsi="Arial" w:cs="Arial"/>
          <w:sz w:val="24"/>
          <w:szCs w:val="24"/>
          <w:lang w:val="ro-RO"/>
        </w:rPr>
        <w:t xml:space="preserve">l de biomasă </w:t>
      </w:r>
      <w:r>
        <w:rPr>
          <w:rFonts w:ascii="Arial" w:hAnsi="Arial" w:cs="Arial"/>
          <w:sz w:val="24"/>
          <w:szCs w:val="24"/>
          <w:lang w:val="ro-RO"/>
        </w:rPr>
        <w:t xml:space="preserve">- </w:t>
      </w:r>
      <w:r w:rsidRPr="009A3E64">
        <w:rPr>
          <w:rFonts w:ascii="Arial" w:hAnsi="Arial" w:cs="Arial"/>
          <w:sz w:val="24"/>
          <w:szCs w:val="24"/>
          <w:lang w:val="ro-RO"/>
        </w:rPr>
        <w:t>în stația Vama Veche 5</w:t>
      </w:r>
      <w:r>
        <w:rPr>
          <w:rFonts w:ascii="Arial" w:hAnsi="Arial" w:cs="Arial"/>
          <w:sz w:val="24"/>
          <w:szCs w:val="24"/>
          <w:lang w:val="ro-RO"/>
        </w:rPr>
        <w:t xml:space="preserve"> </w:t>
      </w:r>
      <w:r w:rsidRPr="009A3E64">
        <w:rPr>
          <w:rFonts w:ascii="Arial" w:hAnsi="Arial" w:cs="Arial"/>
          <w:sz w:val="24"/>
          <w:szCs w:val="24"/>
          <w:lang w:val="ro-RO"/>
        </w:rPr>
        <w:t xml:space="preserve">m </w:t>
      </w:r>
      <w:r>
        <w:rPr>
          <w:rFonts w:ascii="Arial" w:hAnsi="Arial" w:cs="Arial"/>
          <w:sz w:val="24"/>
          <w:szCs w:val="24"/>
          <w:lang w:val="ro-RO"/>
        </w:rPr>
        <w:t xml:space="preserve">- </w:t>
      </w:r>
      <w:r w:rsidRPr="009A3E64">
        <w:rPr>
          <w:rFonts w:ascii="Arial" w:hAnsi="Arial" w:cs="Arial"/>
          <w:sz w:val="24"/>
          <w:szCs w:val="24"/>
          <w:lang w:val="ro-RO"/>
        </w:rPr>
        <w:t>830,03 mg.m</w:t>
      </w:r>
      <w:r w:rsidRPr="009A3E64">
        <w:rPr>
          <w:rFonts w:ascii="Arial" w:hAnsi="Arial" w:cs="Arial"/>
          <w:sz w:val="24"/>
          <w:szCs w:val="24"/>
          <w:vertAlign w:val="superscript"/>
          <w:lang w:val="ro-RO"/>
        </w:rPr>
        <w:t>-3</w:t>
      </w:r>
      <w:r w:rsidRPr="009A3E64">
        <w:rPr>
          <w:rFonts w:ascii="Arial" w:hAnsi="Arial" w:cs="Arial"/>
          <w:sz w:val="24"/>
          <w:szCs w:val="24"/>
          <w:lang w:val="ro-RO"/>
        </w:rPr>
        <w:t xml:space="preserve">). </w:t>
      </w:r>
    </w:p>
    <w:p w:rsidR="00694038" w:rsidRPr="009A3E64" w:rsidRDefault="00694038" w:rsidP="00694038">
      <w:pPr>
        <w:pStyle w:val="Corptext"/>
        <w:spacing w:after="0"/>
        <w:ind w:firstLine="720"/>
        <w:rPr>
          <w:rFonts w:ascii="Arial" w:hAnsi="Arial" w:cs="Arial"/>
          <w:sz w:val="24"/>
          <w:szCs w:val="24"/>
          <w:lang w:val="ro-RO"/>
        </w:rPr>
      </w:pPr>
    </w:p>
    <w:tbl>
      <w:tblPr>
        <w:tblW w:w="9533" w:type="dxa"/>
        <w:tblLook w:val="04A0" w:firstRow="1" w:lastRow="0" w:firstColumn="1" w:lastColumn="0" w:noHBand="0" w:noVBand="1"/>
      </w:tblPr>
      <w:tblGrid>
        <w:gridCol w:w="10198"/>
      </w:tblGrid>
      <w:tr w:rsidR="00694038" w:rsidRPr="009A3E64" w:rsidTr="008123D2">
        <w:trPr>
          <w:trHeight w:val="3367"/>
        </w:trPr>
        <w:tc>
          <w:tcPr>
            <w:tcW w:w="9533" w:type="dxa"/>
            <w:shd w:val="clear" w:color="auto" w:fill="auto"/>
          </w:tcPr>
          <w:p w:rsidR="00694038" w:rsidRPr="009A3E64" w:rsidRDefault="00694038" w:rsidP="008123D2">
            <w:pPr>
              <w:pStyle w:val="Corptext"/>
              <w:spacing w:after="0"/>
              <w:ind w:left="142"/>
              <w:rPr>
                <w:rFonts w:ascii="Arial" w:hAnsi="Arial" w:cs="Arial"/>
                <w:sz w:val="24"/>
                <w:szCs w:val="24"/>
                <w:lang w:val="ro-RO" w:eastAsia="en-US"/>
              </w:rPr>
            </w:pPr>
            <w:r w:rsidRPr="009A3E64">
              <w:rPr>
                <w:rFonts w:ascii="Arial" w:hAnsi="Arial" w:cs="Arial"/>
                <w:sz w:val="24"/>
                <w:szCs w:val="24"/>
                <w:lang w:val="ro-RO" w:eastAsia="en-US"/>
              </w:rPr>
              <w:br w:type="page"/>
            </w:r>
            <w:r>
              <w:rPr>
                <w:rFonts w:ascii="Arial" w:hAnsi="Arial" w:cs="Arial"/>
                <w:noProof/>
                <w:sz w:val="24"/>
                <w:szCs w:val="24"/>
                <w:lang w:val="en-US" w:eastAsia="en-US"/>
              </w:rPr>
              <w:drawing>
                <wp:inline distT="0" distB="0" distL="0" distR="0">
                  <wp:extent cx="6238875" cy="2125980"/>
                  <wp:effectExtent l="0" t="0" r="9525" b="7620"/>
                  <wp:docPr id="410" name="Imagin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b="11612"/>
                          <a:stretch>
                            <a:fillRect/>
                          </a:stretch>
                        </pic:blipFill>
                        <pic:spPr bwMode="auto">
                          <a:xfrm>
                            <a:off x="0" y="0"/>
                            <a:ext cx="6238875" cy="2125980"/>
                          </a:xfrm>
                          <a:prstGeom prst="rect">
                            <a:avLst/>
                          </a:prstGeom>
                          <a:noFill/>
                        </pic:spPr>
                      </pic:pic>
                    </a:graphicData>
                  </a:graphic>
                </wp:inline>
              </w:drawing>
            </w:r>
          </w:p>
        </w:tc>
      </w:tr>
      <w:tr w:rsidR="00694038" w:rsidRPr="009A3E64" w:rsidTr="008123D2">
        <w:trPr>
          <w:trHeight w:val="3352"/>
        </w:trPr>
        <w:tc>
          <w:tcPr>
            <w:tcW w:w="9533" w:type="dxa"/>
            <w:shd w:val="clear" w:color="auto" w:fill="auto"/>
          </w:tcPr>
          <w:p w:rsidR="00694038" w:rsidRPr="009A3E64" w:rsidRDefault="00694038" w:rsidP="008123D2">
            <w:pPr>
              <w:pStyle w:val="Corptext"/>
              <w:spacing w:after="0"/>
              <w:ind w:left="142"/>
              <w:rPr>
                <w:rFonts w:ascii="Arial" w:hAnsi="Arial" w:cs="Arial"/>
                <w:sz w:val="24"/>
                <w:szCs w:val="24"/>
                <w:lang w:val="ro-RO" w:eastAsia="en-US"/>
              </w:rPr>
            </w:pPr>
            <w:r>
              <w:rPr>
                <w:rFonts w:ascii="Arial" w:hAnsi="Arial" w:cs="Arial"/>
                <w:noProof/>
                <w:sz w:val="24"/>
                <w:szCs w:val="24"/>
                <w:lang w:val="en-US" w:eastAsia="en-US"/>
              </w:rPr>
              <w:drawing>
                <wp:inline distT="0" distB="0" distL="0" distR="0">
                  <wp:extent cx="6238875" cy="2406650"/>
                  <wp:effectExtent l="0" t="0" r="9525" b="0"/>
                  <wp:docPr id="409" name="Imagin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38875" cy="2406650"/>
                          </a:xfrm>
                          <a:prstGeom prst="rect">
                            <a:avLst/>
                          </a:prstGeom>
                          <a:noFill/>
                        </pic:spPr>
                      </pic:pic>
                    </a:graphicData>
                  </a:graphic>
                </wp:inline>
              </w:drawing>
            </w:r>
          </w:p>
        </w:tc>
      </w:tr>
      <w:tr w:rsidR="00694038" w:rsidRPr="004E4E40" w:rsidTr="008123D2">
        <w:trPr>
          <w:trHeight w:val="364"/>
        </w:trPr>
        <w:tc>
          <w:tcPr>
            <w:tcW w:w="9533" w:type="dxa"/>
            <w:shd w:val="clear" w:color="auto" w:fill="auto"/>
          </w:tcPr>
          <w:p w:rsidR="00694038" w:rsidRPr="00135CE8" w:rsidRDefault="00694038" w:rsidP="008123D2">
            <w:pPr>
              <w:ind w:right="35"/>
              <w:jc w:val="center"/>
              <w:rPr>
                <w:rFonts w:ascii="Arial" w:hAnsi="Arial" w:cs="Arial"/>
                <w:sz w:val="22"/>
              </w:rPr>
            </w:pPr>
            <w:r w:rsidRPr="00135CE8">
              <w:rPr>
                <w:rFonts w:ascii="Arial" w:hAnsi="Arial" w:cs="Arial"/>
                <w:b/>
                <w:sz w:val="22"/>
              </w:rPr>
              <w:t xml:space="preserve">Fig. II.3.1.2.2.2. </w:t>
            </w:r>
            <w:r w:rsidRPr="00135CE8">
              <w:rPr>
                <w:rFonts w:ascii="Arial" w:hAnsi="Arial" w:cs="Arial"/>
                <w:sz w:val="22"/>
              </w:rPr>
              <w:t>Distribuția zooplanctonului total de-a lungul platformei continentale românești în iunie 2015 (sus densități medii ind.m</w:t>
            </w:r>
            <w:r w:rsidRPr="00135CE8">
              <w:rPr>
                <w:rFonts w:ascii="Arial" w:hAnsi="Arial" w:cs="Arial"/>
                <w:sz w:val="22"/>
                <w:vertAlign w:val="superscript"/>
              </w:rPr>
              <w:t>-3</w:t>
            </w:r>
            <w:r w:rsidRPr="00135CE8">
              <w:rPr>
                <w:rFonts w:ascii="Arial" w:hAnsi="Arial" w:cs="Arial"/>
                <w:sz w:val="22"/>
              </w:rPr>
              <w:t>, jos biomase medii mg.m</w:t>
            </w:r>
            <w:r w:rsidRPr="00135CE8">
              <w:rPr>
                <w:rFonts w:ascii="Arial" w:hAnsi="Arial" w:cs="Arial"/>
                <w:sz w:val="22"/>
                <w:vertAlign w:val="superscript"/>
              </w:rPr>
              <w:t>-3</w:t>
            </w:r>
            <w:r w:rsidRPr="00135CE8">
              <w:rPr>
                <w:rFonts w:ascii="Arial" w:hAnsi="Arial" w:cs="Arial"/>
                <w:sz w:val="22"/>
              </w:rPr>
              <w:t>)</w:t>
            </w:r>
            <w:r w:rsidRPr="00135CE8">
              <w:rPr>
                <w:rFonts w:ascii="Arial" w:hAnsi="Arial" w:cs="Arial"/>
                <w:sz w:val="22"/>
              </w:rPr>
              <w:br w:type="page"/>
              <w:t>.</w:t>
            </w:r>
          </w:p>
        </w:tc>
      </w:tr>
    </w:tbl>
    <w:p w:rsidR="00694038" w:rsidRPr="004E4E40" w:rsidRDefault="00694038" w:rsidP="00694038">
      <w:pPr>
        <w:jc w:val="center"/>
        <w:rPr>
          <w:rFonts w:ascii="Arial" w:hAnsi="Arial" w:cs="Arial"/>
        </w:rPr>
      </w:pPr>
    </w:p>
    <w:p w:rsidR="00694038" w:rsidRPr="004E4E40" w:rsidRDefault="00694038" w:rsidP="00694038">
      <w:pPr>
        <w:ind w:firstLine="720"/>
        <w:jc w:val="both"/>
        <w:rPr>
          <w:rFonts w:ascii="Arial" w:hAnsi="Arial" w:cs="Arial"/>
          <w:lang w:val="fr-FR"/>
        </w:rPr>
      </w:pPr>
      <w:r w:rsidRPr="004E4E40">
        <w:rPr>
          <w:rFonts w:ascii="Arial" w:hAnsi="Arial" w:cs="Arial"/>
          <w:lang w:val="fr-FR"/>
        </w:rPr>
        <w:t>Din punct de vedere al compoziției calitative și cantitative, zooplanctonul total din iunie 2015 a înregistrat valori mai ridicate față de perioadele de vară din anii precedenți 2011-2014 și valori apropiate de cele din perioada 2009-2010 (Fig</w:t>
      </w:r>
      <w:r>
        <w:rPr>
          <w:rFonts w:ascii="Arial" w:hAnsi="Arial" w:cs="Arial"/>
          <w:lang w:val="fr-FR"/>
        </w:rPr>
        <w:t>.</w:t>
      </w:r>
      <w:r w:rsidRPr="004E4E40">
        <w:rPr>
          <w:rFonts w:ascii="Arial" w:hAnsi="Arial" w:cs="Arial"/>
          <w:lang w:val="fr-FR"/>
        </w:rPr>
        <w:t xml:space="preserve"> </w:t>
      </w:r>
      <w:r w:rsidRPr="00C670E7">
        <w:rPr>
          <w:rFonts w:ascii="Arial" w:hAnsi="Arial" w:cs="Arial"/>
          <w:lang w:val="fr-FR"/>
        </w:rPr>
        <w:t>II.3.1.2.2.3</w:t>
      </w:r>
      <w:r w:rsidRPr="004E4E40">
        <w:rPr>
          <w:rFonts w:ascii="Arial" w:hAnsi="Arial" w:cs="Arial"/>
          <w:lang w:val="fr-FR"/>
        </w:rPr>
        <w:t>).</w:t>
      </w:r>
    </w:p>
    <w:p w:rsidR="00694038" w:rsidRPr="004E4E40" w:rsidRDefault="00694038" w:rsidP="00694038">
      <w:pPr>
        <w:ind w:firstLine="720"/>
        <w:jc w:val="both"/>
        <w:rPr>
          <w:rFonts w:ascii="Arial" w:hAnsi="Arial" w:cs="Arial"/>
          <w:lang w:val="fr-FR"/>
        </w:rPr>
      </w:pPr>
      <w:r w:rsidRPr="004E4E40">
        <w:rPr>
          <w:rFonts w:ascii="Arial" w:hAnsi="Arial" w:cs="Arial"/>
          <w:lang w:val="fr-FR"/>
        </w:rPr>
        <w:t>Structura calitativă a zooplanctonului total în iunie 2015 a fost reprezentată de 21 taxoni care aparțin la 11 grupe taxonomice (Tab</w:t>
      </w:r>
      <w:r>
        <w:rPr>
          <w:rFonts w:ascii="Arial" w:hAnsi="Arial" w:cs="Arial"/>
          <w:lang w:val="fr-FR"/>
        </w:rPr>
        <w:t xml:space="preserve">. </w:t>
      </w:r>
      <w:r w:rsidRPr="00C670E7">
        <w:rPr>
          <w:rFonts w:ascii="Arial" w:hAnsi="Arial" w:cs="Arial"/>
          <w:lang w:val="fr-FR"/>
        </w:rPr>
        <w:t>II.3.1.2.2.1</w:t>
      </w:r>
      <w:r w:rsidRPr="004E4E40">
        <w:rPr>
          <w:rFonts w:ascii="Arial" w:hAnsi="Arial" w:cs="Arial"/>
          <w:lang w:val="fr-FR"/>
        </w:rPr>
        <w:t>).</w:t>
      </w:r>
    </w:p>
    <w:p w:rsidR="00694038" w:rsidRDefault="00694038" w:rsidP="00694038">
      <w:pPr>
        <w:jc w:val="center"/>
        <w:rPr>
          <w:rFonts w:ascii="Arial" w:hAnsi="Arial" w:cs="Arial"/>
          <w:color w:val="FF0000"/>
          <w:lang w:val="fr-FR"/>
        </w:rPr>
      </w:pPr>
      <w:r w:rsidRPr="009A3E64">
        <w:rPr>
          <w:rFonts w:ascii="Arial" w:hAnsi="Arial" w:cs="Arial"/>
          <w:color w:val="FF0000"/>
          <w:lang w:val="fr-FR"/>
        </w:rPr>
        <w:br w:type="page"/>
      </w:r>
    </w:p>
    <w:p w:rsidR="00694038" w:rsidRPr="000C0816" w:rsidRDefault="00694038" w:rsidP="00694038">
      <w:pPr>
        <w:jc w:val="center"/>
        <w:rPr>
          <w:rFonts w:ascii="Times" w:hAnsi="Times" w:cs="Times"/>
          <w:color w:val="FF0000"/>
          <w:lang w:val="fr-FR"/>
        </w:rPr>
      </w:pPr>
    </w:p>
    <w:tbl>
      <w:tblPr>
        <w:tblW w:w="9448" w:type="dxa"/>
        <w:tblLook w:val="04A0" w:firstRow="1" w:lastRow="0" w:firstColumn="1" w:lastColumn="0" w:noHBand="0" w:noVBand="1"/>
      </w:tblPr>
      <w:tblGrid>
        <w:gridCol w:w="9748"/>
      </w:tblGrid>
      <w:tr w:rsidR="00694038" w:rsidRPr="00C670E7" w:rsidTr="008123D2">
        <w:trPr>
          <w:trHeight w:val="179"/>
        </w:trPr>
        <w:tc>
          <w:tcPr>
            <w:tcW w:w="9448" w:type="dxa"/>
            <w:shd w:val="clear" w:color="auto" w:fill="auto"/>
          </w:tcPr>
          <w:p w:rsidR="00694038" w:rsidRPr="00BD5BDC" w:rsidRDefault="00694038" w:rsidP="008123D2">
            <w:pPr>
              <w:pStyle w:val="Corptext"/>
              <w:ind w:left="142"/>
              <w:rPr>
                <w:rFonts w:ascii="Arial" w:hAnsi="Arial" w:cs="Arial"/>
                <w:szCs w:val="24"/>
                <w:lang w:val="ro-RO" w:eastAsia="en-US"/>
              </w:rPr>
            </w:pPr>
            <w:r>
              <w:rPr>
                <w:rFonts w:ascii="Arial" w:hAnsi="Arial" w:cs="Arial"/>
                <w:noProof/>
                <w:szCs w:val="24"/>
                <w:lang w:val="en-US" w:eastAsia="en-US"/>
              </w:rPr>
              <w:drawing>
                <wp:inline distT="0" distB="0" distL="0" distR="0">
                  <wp:extent cx="5962015" cy="2274570"/>
                  <wp:effectExtent l="0" t="0" r="635" b="0"/>
                  <wp:docPr id="408" name="Imagin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2015" cy="2274570"/>
                          </a:xfrm>
                          <a:prstGeom prst="rect">
                            <a:avLst/>
                          </a:prstGeom>
                          <a:noFill/>
                        </pic:spPr>
                      </pic:pic>
                    </a:graphicData>
                  </a:graphic>
                </wp:inline>
              </w:drawing>
            </w:r>
          </w:p>
        </w:tc>
      </w:tr>
      <w:tr w:rsidR="00694038" w:rsidRPr="00C670E7" w:rsidTr="008123D2">
        <w:trPr>
          <w:trHeight w:val="188"/>
        </w:trPr>
        <w:tc>
          <w:tcPr>
            <w:tcW w:w="9448" w:type="dxa"/>
            <w:shd w:val="clear" w:color="auto" w:fill="auto"/>
          </w:tcPr>
          <w:p w:rsidR="00694038" w:rsidRPr="00BD5BDC" w:rsidRDefault="00694038" w:rsidP="008123D2">
            <w:pPr>
              <w:pStyle w:val="Corptext"/>
              <w:ind w:left="142"/>
              <w:rPr>
                <w:rFonts w:ascii="Arial" w:hAnsi="Arial" w:cs="Arial"/>
                <w:szCs w:val="24"/>
                <w:lang w:val="ro-RO" w:eastAsia="en-US"/>
              </w:rPr>
            </w:pPr>
            <w:r>
              <w:rPr>
                <w:rFonts w:ascii="Arial" w:hAnsi="Arial" w:cs="Arial"/>
                <w:noProof/>
                <w:szCs w:val="24"/>
                <w:lang w:val="en-US" w:eastAsia="en-US"/>
              </w:rPr>
              <w:drawing>
                <wp:inline distT="0" distB="0" distL="0" distR="0">
                  <wp:extent cx="5962015" cy="2247900"/>
                  <wp:effectExtent l="0" t="0" r="635" b="0"/>
                  <wp:docPr id="407" name="Imagin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2015" cy="2247900"/>
                          </a:xfrm>
                          <a:prstGeom prst="rect">
                            <a:avLst/>
                          </a:prstGeom>
                          <a:noFill/>
                        </pic:spPr>
                      </pic:pic>
                    </a:graphicData>
                  </a:graphic>
                </wp:inline>
              </w:drawing>
            </w:r>
          </w:p>
        </w:tc>
      </w:tr>
      <w:tr w:rsidR="00694038" w:rsidRPr="00C670E7" w:rsidTr="008123D2">
        <w:trPr>
          <w:trHeight w:val="368"/>
        </w:trPr>
        <w:tc>
          <w:tcPr>
            <w:tcW w:w="9448" w:type="dxa"/>
            <w:shd w:val="clear" w:color="auto" w:fill="auto"/>
          </w:tcPr>
          <w:p w:rsidR="00694038" w:rsidRPr="00C670E7" w:rsidRDefault="00694038" w:rsidP="008123D2">
            <w:pPr>
              <w:ind w:right="67"/>
              <w:jc w:val="center"/>
              <w:rPr>
                <w:rFonts w:ascii="Arial" w:hAnsi="Arial" w:cs="Arial"/>
                <w:lang w:val="fr-FR"/>
              </w:rPr>
            </w:pPr>
            <w:r w:rsidRPr="00C670E7">
              <w:rPr>
                <w:rFonts w:ascii="Arial" w:hAnsi="Arial" w:cs="Arial"/>
                <w:b/>
                <w:sz w:val="22"/>
                <w:lang w:val="fr-FR"/>
              </w:rPr>
              <w:t>Fig. II.3.1.2.2.3.</w:t>
            </w:r>
            <w:r w:rsidRPr="00C670E7">
              <w:rPr>
                <w:rFonts w:ascii="Arial" w:hAnsi="Arial" w:cs="Arial"/>
                <w:sz w:val="22"/>
                <w:lang w:val="fr-FR"/>
              </w:rPr>
              <w:t xml:space="preserve"> Evoluția structuri</w:t>
            </w:r>
            <w:r>
              <w:rPr>
                <w:rFonts w:ascii="Arial" w:hAnsi="Arial" w:cs="Arial"/>
                <w:sz w:val="22"/>
                <w:lang w:val="fr-FR"/>
              </w:rPr>
              <w:t>i</w:t>
            </w:r>
            <w:r w:rsidRPr="00C670E7">
              <w:rPr>
                <w:rFonts w:ascii="Arial" w:hAnsi="Arial" w:cs="Arial"/>
                <w:sz w:val="22"/>
                <w:lang w:val="fr-FR"/>
              </w:rPr>
              <w:t xml:space="preserve"> densităților (sus) și biomaselor (jos) medii ale zooplanctonului total în perioada 2004 - 2015</w:t>
            </w:r>
            <w:r w:rsidRPr="00C670E7">
              <w:rPr>
                <w:rFonts w:ascii="Arial" w:hAnsi="Arial" w:cs="Arial"/>
                <w:lang w:val="fr-FR"/>
              </w:rPr>
              <w:t>.</w:t>
            </w:r>
          </w:p>
        </w:tc>
      </w:tr>
    </w:tbl>
    <w:p w:rsidR="00694038" w:rsidRPr="00C670E7" w:rsidRDefault="00694038" w:rsidP="00694038">
      <w:pPr>
        <w:jc w:val="center"/>
        <w:rPr>
          <w:rFonts w:ascii="Times" w:hAnsi="Times" w:cs="Times"/>
          <w:lang w:val="fr-FR"/>
        </w:rPr>
      </w:pPr>
    </w:p>
    <w:p w:rsidR="00694038" w:rsidRDefault="00694038" w:rsidP="00694038">
      <w:pPr>
        <w:pStyle w:val="Corptext"/>
        <w:spacing w:after="0"/>
        <w:ind w:firstLine="720"/>
        <w:jc w:val="both"/>
        <w:rPr>
          <w:rFonts w:ascii="Arial" w:hAnsi="Arial" w:cs="Arial"/>
          <w:sz w:val="24"/>
          <w:szCs w:val="24"/>
          <w:lang w:val="ro-RO"/>
        </w:rPr>
      </w:pPr>
      <w:r w:rsidRPr="002A5F94">
        <w:rPr>
          <w:rFonts w:ascii="Arial" w:hAnsi="Arial" w:cs="Arial"/>
          <w:sz w:val="24"/>
          <w:szCs w:val="24"/>
          <w:lang w:val="ro-RO"/>
        </w:rPr>
        <w:t>Componenta trofică a zooplanctonului total din iunie 2015 a fost dominată cantitativ de grupul organismelor meroplanctonice, care au înregistrat valori maxime de densitate în stația Mangalia 5</w:t>
      </w:r>
      <w:r>
        <w:rPr>
          <w:rFonts w:ascii="Arial" w:hAnsi="Arial" w:cs="Arial"/>
          <w:sz w:val="24"/>
          <w:szCs w:val="24"/>
          <w:lang w:val="ro-RO"/>
        </w:rPr>
        <w:t xml:space="preserve"> </w:t>
      </w:r>
      <w:r w:rsidRPr="002A5F94">
        <w:rPr>
          <w:rFonts w:ascii="Arial" w:hAnsi="Arial" w:cs="Arial"/>
          <w:sz w:val="24"/>
          <w:szCs w:val="24"/>
          <w:lang w:val="ro-RO"/>
        </w:rPr>
        <w:t>m (5.4013 ind.m</w:t>
      </w:r>
      <w:r w:rsidRPr="002A5F94">
        <w:rPr>
          <w:rFonts w:ascii="Arial" w:hAnsi="Arial" w:cs="Arial"/>
          <w:sz w:val="24"/>
          <w:szCs w:val="24"/>
          <w:vertAlign w:val="superscript"/>
          <w:lang w:val="ro-RO"/>
        </w:rPr>
        <w:t>-3</w:t>
      </w:r>
      <w:r w:rsidRPr="002A5F94">
        <w:rPr>
          <w:rFonts w:ascii="Arial" w:hAnsi="Arial" w:cs="Arial"/>
          <w:sz w:val="24"/>
          <w:szCs w:val="24"/>
          <w:lang w:val="ro-RO"/>
        </w:rPr>
        <w:t>) și biomasă în stația Vama Veche 5 m (729 mg.m</w:t>
      </w:r>
      <w:r w:rsidRPr="002A5F94">
        <w:rPr>
          <w:rFonts w:ascii="Arial" w:hAnsi="Arial" w:cs="Arial"/>
          <w:sz w:val="24"/>
          <w:szCs w:val="24"/>
          <w:vertAlign w:val="superscript"/>
          <w:lang w:val="ro-RO"/>
        </w:rPr>
        <w:t>-3</w:t>
      </w:r>
      <w:r>
        <w:rPr>
          <w:rFonts w:ascii="Arial" w:hAnsi="Arial" w:cs="Arial"/>
          <w:sz w:val="24"/>
          <w:szCs w:val="24"/>
          <w:lang w:val="ro-RO"/>
        </w:rPr>
        <w:t>)</w:t>
      </w:r>
      <w:r w:rsidRPr="002A5F94">
        <w:rPr>
          <w:rFonts w:ascii="Arial" w:hAnsi="Arial" w:cs="Arial"/>
          <w:sz w:val="24"/>
          <w:szCs w:val="24"/>
          <w:lang w:val="ro-RO"/>
        </w:rPr>
        <w:t xml:space="preserve"> (Fig. </w:t>
      </w:r>
      <w:r w:rsidRPr="00C670E7">
        <w:rPr>
          <w:rFonts w:ascii="Arial" w:hAnsi="Arial" w:cs="Arial"/>
          <w:sz w:val="24"/>
          <w:szCs w:val="24"/>
          <w:lang w:val="ro-RO"/>
        </w:rPr>
        <w:t>II.3.1.2.2.4</w:t>
      </w:r>
      <w:r w:rsidRPr="002A5F94">
        <w:rPr>
          <w:rFonts w:ascii="Arial" w:hAnsi="Arial" w:cs="Arial"/>
          <w:sz w:val="24"/>
          <w:szCs w:val="24"/>
          <w:lang w:val="ro-RO"/>
        </w:rPr>
        <w:t>). Acest grup a fost urmat ca importanță de cel al cladocerelor și copepodelor, grupuri care au avut și cel mai mare număr de reprezentanți (cladocerele 5</w:t>
      </w:r>
      <w:r>
        <w:rPr>
          <w:rFonts w:ascii="Arial" w:hAnsi="Arial" w:cs="Arial"/>
          <w:sz w:val="24"/>
          <w:szCs w:val="24"/>
          <w:lang w:val="ro-RO"/>
        </w:rPr>
        <w:t xml:space="preserve"> specii și copepodele 7 specii)</w:t>
      </w:r>
      <w:r w:rsidRPr="002A5F94">
        <w:rPr>
          <w:rFonts w:ascii="Arial" w:hAnsi="Arial" w:cs="Arial"/>
          <w:sz w:val="24"/>
          <w:szCs w:val="24"/>
          <w:lang w:val="ro-RO"/>
        </w:rPr>
        <w:t xml:space="preserve"> (Tab</w:t>
      </w:r>
      <w:r>
        <w:rPr>
          <w:rFonts w:ascii="Arial" w:hAnsi="Arial" w:cs="Arial"/>
          <w:sz w:val="24"/>
          <w:szCs w:val="24"/>
          <w:lang w:val="ro-RO"/>
        </w:rPr>
        <w:t>.</w:t>
      </w:r>
      <w:r w:rsidRPr="00C670E7">
        <w:rPr>
          <w:rFonts w:ascii="Arial" w:hAnsi="Arial" w:cs="Arial"/>
          <w:sz w:val="24"/>
          <w:szCs w:val="24"/>
          <w:lang w:val="ro-RO"/>
        </w:rPr>
        <w:t>I</w:t>
      </w:r>
      <w:r>
        <w:rPr>
          <w:rFonts w:ascii="Arial" w:hAnsi="Arial" w:cs="Arial"/>
          <w:sz w:val="24"/>
          <w:szCs w:val="24"/>
          <w:lang w:val="ro-RO"/>
        </w:rPr>
        <w:t>I</w:t>
      </w:r>
      <w:r w:rsidRPr="00C670E7">
        <w:rPr>
          <w:rFonts w:ascii="Arial" w:hAnsi="Arial" w:cs="Arial"/>
          <w:sz w:val="24"/>
          <w:szCs w:val="24"/>
          <w:lang w:val="ro-RO"/>
        </w:rPr>
        <w:t>.3.1.2.2.1.</w:t>
      </w:r>
      <w:r w:rsidRPr="002A5F94">
        <w:rPr>
          <w:rFonts w:ascii="Arial" w:hAnsi="Arial" w:cs="Arial"/>
          <w:sz w:val="24"/>
          <w:szCs w:val="24"/>
          <w:lang w:val="ro-RO"/>
        </w:rPr>
        <w:t>).</w:t>
      </w:r>
      <w:r>
        <w:rPr>
          <w:rFonts w:ascii="Arial" w:hAnsi="Arial" w:cs="Arial"/>
          <w:sz w:val="24"/>
          <w:szCs w:val="24"/>
          <w:lang w:val="ro-RO"/>
        </w:rPr>
        <w:t xml:space="preserve"> </w:t>
      </w: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spacing w:after="0"/>
        <w:ind w:firstLine="720"/>
        <w:jc w:val="both"/>
        <w:rPr>
          <w:rFonts w:ascii="Arial" w:hAnsi="Arial" w:cs="Arial"/>
          <w:sz w:val="24"/>
          <w:szCs w:val="24"/>
          <w:lang w:val="ro-RO"/>
        </w:rPr>
      </w:pPr>
    </w:p>
    <w:p w:rsidR="00694038" w:rsidRPr="00135CE8" w:rsidRDefault="00694038" w:rsidP="00694038">
      <w:pPr>
        <w:jc w:val="center"/>
        <w:rPr>
          <w:rFonts w:ascii="Arial" w:hAnsi="Arial" w:cs="Arial"/>
          <w:sz w:val="22"/>
          <w:szCs w:val="22"/>
          <w:lang w:val="it-IT"/>
        </w:rPr>
      </w:pPr>
      <w:r w:rsidRPr="00135CE8">
        <w:rPr>
          <w:rFonts w:ascii="Arial" w:hAnsi="Arial" w:cs="Arial"/>
          <w:b/>
          <w:sz w:val="22"/>
          <w:szCs w:val="22"/>
          <w:lang w:val="it-IT"/>
        </w:rPr>
        <w:t xml:space="preserve">Tab. </w:t>
      </w:r>
      <w:r w:rsidRPr="00135CE8">
        <w:rPr>
          <w:rFonts w:ascii="Arial" w:hAnsi="Arial" w:cs="Arial"/>
          <w:b/>
          <w:sz w:val="22"/>
          <w:szCs w:val="22"/>
          <w:lang w:val="ro-RO"/>
        </w:rPr>
        <w:t>II.3.1.2.2.1.</w:t>
      </w:r>
      <w:r w:rsidRPr="00135CE8">
        <w:rPr>
          <w:rFonts w:ascii="Arial" w:hAnsi="Arial" w:cs="Arial"/>
          <w:sz w:val="22"/>
          <w:szCs w:val="22"/>
          <w:lang w:val="ro-RO"/>
        </w:rPr>
        <w:t xml:space="preserve"> </w:t>
      </w:r>
      <w:r w:rsidRPr="00135CE8">
        <w:rPr>
          <w:rFonts w:ascii="Arial" w:hAnsi="Arial" w:cs="Arial"/>
          <w:sz w:val="22"/>
          <w:szCs w:val="22"/>
          <w:lang w:val="it-IT"/>
        </w:rPr>
        <w:t>Lista taxonilor identificaţi în iunie 2015.</w:t>
      </w:r>
    </w:p>
    <w:tbl>
      <w:tblPr>
        <w:tblW w:w="8698" w:type="dxa"/>
        <w:jc w:val="center"/>
        <w:tblLook w:val="04A0" w:firstRow="1" w:lastRow="0" w:firstColumn="1" w:lastColumn="0" w:noHBand="0" w:noVBand="1"/>
      </w:tblPr>
      <w:tblGrid>
        <w:gridCol w:w="1908"/>
        <w:gridCol w:w="1890"/>
        <w:gridCol w:w="2080"/>
        <w:gridCol w:w="2820"/>
      </w:tblGrid>
      <w:tr w:rsidR="00694038" w:rsidRPr="00135CE8" w:rsidTr="008123D2">
        <w:trPr>
          <w:trHeight w:val="300"/>
          <w:jc w:val="center"/>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94038" w:rsidRPr="00135CE8" w:rsidRDefault="00694038" w:rsidP="008123D2">
            <w:pPr>
              <w:jc w:val="center"/>
              <w:rPr>
                <w:rFonts w:ascii="Arial" w:hAnsi="Arial" w:cs="Arial"/>
                <w:b/>
                <w:bCs/>
                <w:color w:val="000000"/>
                <w:sz w:val="20"/>
                <w:szCs w:val="20"/>
                <w:lang w:val="it-IT"/>
              </w:rPr>
            </w:pPr>
            <w:r w:rsidRPr="00135CE8">
              <w:rPr>
                <w:rFonts w:ascii="Arial" w:hAnsi="Arial" w:cs="Arial"/>
                <w:b/>
                <w:bCs/>
                <w:color w:val="000000"/>
                <w:sz w:val="20"/>
                <w:szCs w:val="20"/>
                <w:lang w:val="it-IT"/>
              </w:rPr>
              <w:t>Categorie trofică</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694038" w:rsidRPr="00135CE8" w:rsidRDefault="00694038" w:rsidP="008123D2">
            <w:pPr>
              <w:jc w:val="center"/>
              <w:rPr>
                <w:rFonts w:ascii="Arial" w:hAnsi="Arial" w:cs="Arial"/>
                <w:b/>
                <w:bCs/>
                <w:color w:val="000000"/>
                <w:sz w:val="20"/>
                <w:szCs w:val="20"/>
                <w:lang w:val="it-IT"/>
              </w:rPr>
            </w:pPr>
            <w:r w:rsidRPr="00135CE8">
              <w:rPr>
                <w:rFonts w:ascii="Arial" w:hAnsi="Arial" w:cs="Arial"/>
                <w:b/>
                <w:bCs/>
                <w:color w:val="000000"/>
                <w:sz w:val="20"/>
                <w:szCs w:val="20"/>
                <w:lang w:val="it-IT"/>
              </w:rPr>
              <w:t xml:space="preserve">Categorie </w:t>
            </w:r>
            <w:r w:rsidRPr="00135CE8">
              <w:rPr>
                <w:rFonts w:ascii="Arial" w:hAnsi="Arial" w:cs="Arial"/>
                <w:b/>
                <w:bCs/>
                <w:color w:val="000000"/>
                <w:sz w:val="20"/>
                <w:szCs w:val="20"/>
                <w:lang w:val="it-IT"/>
              </w:rPr>
              <w:lastRenderedPageBreak/>
              <w:t>generică</w:t>
            </w: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center"/>
              <w:rPr>
                <w:rFonts w:ascii="Arial" w:hAnsi="Arial" w:cs="Arial"/>
                <w:b/>
                <w:color w:val="000000"/>
                <w:sz w:val="20"/>
                <w:szCs w:val="20"/>
                <w:lang w:val="it-IT"/>
              </w:rPr>
            </w:pPr>
            <w:r w:rsidRPr="00135CE8">
              <w:rPr>
                <w:rFonts w:ascii="Arial" w:hAnsi="Arial" w:cs="Arial"/>
                <w:b/>
                <w:color w:val="000000"/>
                <w:sz w:val="20"/>
                <w:szCs w:val="20"/>
                <w:lang w:val="it-IT"/>
              </w:rPr>
              <w:lastRenderedPageBreak/>
              <w:t>Grup taxonomic</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center"/>
              <w:rPr>
                <w:rFonts w:ascii="Arial" w:hAnsi="Arial" w:cs="Arial"/>
                <w:b/>
                <w:i/>
                <w:iCs/>
                <w:color w:val="000000"/>
                <w:sz w:val="20"/>
                <w:szCs w:val="20"/>
                <w:lang w:val="it-IT"/>
              </w:rPr>
            </w:pPr>
            <w:r w:rsidRPr="00135CE8">
              <w:rPr>
                <w:rFonts w:ascii="Arial" w:hAnsi="Arial" w:cs="Arial"/>
                <w:b/>
                <w:i/>
                <w:iCs/>
                <w:color w:val="000000"/>
                <w:sz w:val="20"/>
                <w:szCs w:val="20"/>
                <w:lang w:val="it-IT"/>
              </w:rPr>
              <w:t>Specia</w:t>
            </w:r>
          </w:p>
        </w:tc>
      </w:tr>
      <w:tr w:rsidR="00694038" w:rsidRPr="00135CE8" w:rsidTr="008123D2">
        <w:trPr>
          <w:trHeight w:val="300"/>
          <w:jc w:val="center"/>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lang w:val="it-IT"/>
              </w:rPr>
            </w:pPr>
            <w:r w:rsidRPr="00135CE8">
              <w:rPr>
                <w:rFonts w:ascii="Arial" w:hAnsi="Arial" w:cs="Arial"/>
                <w:bCs/>
                <w:color w:val="000000"/>
                <w:sz w:val="20"/>
                <w:szCs w:val="20"/>
                <w:lang w:val="it-IT"/>
              </w:rPr>
              <w:lastRenderedPageBreak/>
              <w:t>Netrofică</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lang w:val="it-IT"/>
              </w:rPr>
            </w:pP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lang w:val="it-IT"/>
              </w:rPr>
            </w:pPr>
            <w:r w:rsidRPr="00135CE8">
              <w:rPr>
                <w:rFonts w:ascii="Arial" w:hAnsi="Arial" w:cs="Arial"/>
                <w:color w:val="000000"/>
                <w:sz w:val="20"/>
                <w:szCs w:val="20"/>
                <w:lang w:val="it-IT"/>
              </w:rPr>
              <w:t>Încr. Dinoflagellata </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lang w:val="it-IT"/>
              </w:rPr>
            </w:pPr>
            <w:r w:rsidRPr="00135CE8">
              <w:rPr>
                <w:rFonts w:ascii="Arial" w:hAnsi="Arial" w:cs="Arial"/>
                <w:i/>
                <w:iCs/>
                <w:color w:val="000000"/>
                <w:sz w:val="20"/>
                <w:szCs w:val="20"/>
                <w:lang w:val="it-IT"/>
              </w:rPr>
              <w:t>Noctiluca scintillans</w:t>
            </w:r>
          </w:p>
        </w:tc>
      </w:tr>
      <w:tr w:rsidR="00694038" w:rsidRPr="00135CE8" w:rsidTr="008123D2">
        <w:trPr>
          <w:trHeight w:val="300"/>
          <w:jc w:val="center"/>
        </w:trPr>
        <w:tc>
          <w:tcPr>
            <w:tcW w:w="1908" w:type="dxa"/>
            <w:vMerge w:val="restart"/>
            <w:tcBorders>
              <w:top w:val="nil"/>
              <w:left w:val="single" w:sz="4" w:space="0" w:color="auto"/>
              <w:right w:val="single" w:sz="4" w:space="0" w:color="auto"/>
            </w:tcBorders>
            <w:shd w:val="clear" w:color="auto" w:fill="auto"/>
            <w:vAlign w:val="center"/>
            <w:hideMark/>
          </w:tcPr>
          <w:p w:rsidR="00694038" w:rsidRPr="00135CE8" w:rsidRDefault="00694038" w:rsidP="008123D2">
            <w:pPr>
              <w:rPr>
                <w:rFonts w:ascii="Arial" w:hAnsi="Arial" w:cs="Arial"/>
                <w:bCs/>
                <w:color w:val="000000"/>
                <w:sz w:val="20"/>
                <w:szCs w:val="20"/>
                <w:lang w:val="it-IT"/>
              </w:rPr>
            </w:pPr>
            <w:r w:rsidRPr="00135CE8">
              <w:rPr>
                <w:rFonts w:ascii="Arial" w:hAnsi="Arial" w:cs="Arial"/>
                <w:bCs/>
                <w:color w:val="000000"/>
                <w:sz w:val="20"/>
                <w:szCs w:val="20"/>
                <w:lang w:val="it-IT"/>
              </w:rPr>
              <w:t>Trofică</w:t>
            </w:r>
          </w:p>
        </w:tc>
        <w:tc>
          <w:tcPr>
            <w:tcW w:w="1890" w:type="dxa"/>
            <w:vMerge w:val="restart"/>
            <w:tcBorders>
              <w:top w:val="single" w:sz="4" w:space="0" w:color="auto"/>
              <w:left w:val="single" w:sz="4" w:space="0" w:color="auto"/>
              <w:right w:val="single" w:sz="4" w:space="0" w:color="auto"/>
            </w:tcBorders>
            <w:shd w:val="clear" w:color="auto" w:fill="auto"/>
            <w:vAlign w:val="center"/>
            <w:hideMark/>
          </w:tcPr>
          <w:p w:rsidR="00694038" w:rsidRPr="00135CE8" w:rsidRDefault="00694038" w:rsidP="008123D2">
            <w:pPr>
              <w:jc w:val="both"/>
              <w:rPr>
                <w:rFonts w:ascii="Arial" w:hAnsi="Arial" w:cs="Arial"/>
                <w:bCs/>
                <w:color w:val="000000"/>
                <w:sz w:val="20"/>
                <w:szCs w:val="20"/>
              </w:rPr>
            </w:pPr>
            <w:r w:rsidRPr="00135CE8">
              <w:rPr>
                <w:rFonts w:ascii="Arial" w:hAnsi="Arial" w:cs="Arial"/>
                <w:bCs/>
                <w:color w:val="000000"/>
                <w:sz w:val="20"/>
                <w:szCs w:val="20"/>
                <w:lang w:val="it-IT"/>
              </w:rPr>
              <w:t>Cop</w:t>
            </w:r>
            <w:r w:rsidRPr="00135CE8">
              <w:rPr>
                <w:rFonts w:ascii="Arial" w:hAnsi="Arial" w:cs="Arial"/>
                <w:bCs/>
                <w:color w:val="000000"/>
                <w:sz w:val="20"/>
                <w:szCs w:val="20"/>
              </w:rPr>
              <w:t>epode</w:t>
            </w:r>
          </w:p>
        </w:tc>
        <w:tc>
          <w:tcPr>
            <w:tcW w:w="2080" w:type="dxa"/>
            <w:vMerge w:val="restart"/>
            <w:tcBorders>
              <w:top w:val="nil"/>
              <w:left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Ord. Calanoida</w:t>
            </w:r>
          </w:p>
        </w:tc>
        <w:tc>
          <w:tcPr>
            <w:tcW w:w="2820" w:type="dxa"/>
            <w:tcBorders>
              <w:top w:val="nil"/>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 xml:space="preserve">Acartia clausi </w:t>
            </w:r>
          </w:p>
        </w:tc>
      </w:tr>
      <w:tr w:rsidR="00694038" w:rsidRPr="00135CE8" w:rsidTr="008123D2">
        <w:trPr>
          <w:trHeight w:val="300"/>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208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color w:val="000000"/>
                <w:sz w:val="20"/>
                <w:szCs w:val="20"/>
              </w:rPr>
            </w:pPr>
          </w:p>
        </w:tc>
        <w:tc>
          <w:tcPr>
            <w:tcW w:w="2820" w:type="dxa"/>
            <w:tcBorders>
              <w:top w:val="nil"/>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Pseudocalanus elongatus</w:t>
            </w:r>
          </w:p>
        </w:tc>
      </w:tr>
      <w:tr w:rsidR="00694038" w:rsidRPr="00135CE8" w:rsidTr="008123D2">
        <w:trPr>
          <w:trHeight w:val="285"/>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208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color w:val="000000"/>
                <w:sz w:val="20"/>
                <w:szCs w:val="20"/>
              </w:rPr>
            </w:pPr>
          </w:p>
        </w:tc>
        <w:tc>
          <w:tcPr>
            <w:tcW w:w="2820" w:type="dxa"/>
            <w:tcBorders>
              <w:top w:val="nil"/>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Paracalanus parvus</w:t>
            </w:r>
          </w:p>
        </w:tc>
      </w:tr>
      <w:tr w:rsidR="00694038" w:rsidRPr="00135CE8" w:rsidTr="008123D2">
        <w:trPr>
          <w:trHeight w:val="300"/>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shd w:val="clear" w:color="auto" w:fill="auto"/>
            <w:vAlign w:val="center"/>
          </w:tcPr>
          <w:p w:rsidR="00694038" w:rsidRPr="00135CE8" w:rsidRDefault="00694038" w:rsidP="008123D2">
            <w:pPr>
              <w:rPr>
                <w:rFonts w:ascii="Arial" w:hAnsi="Arial" w:cs="Arial"/>
                <w:bCs/>
                <w:color w:val="000000"/>
                <w:sz w:val="20"/>
                <w:szCs w:val="20"/>
              </w:rPr>
            </w:pPr>
          </w:p>
        </w:tc>
        <w:tc>
          <w:tcPr>
            <w:tcW w:w="2080" w:type="dxa"/>
            <w:vMerge/>
            <w:tcBorders>
              <w:left w:val="single" w:sz="4" w:space="0" w:color="auto"/>
              <w:right w:val="single" w:sz="4" w:space="0" w:color="auto"/>
            </w:tcBorders>
            <w:vAlign w:val="center"/>
          </w:tcPr>
          <w:p w:rsidR="00694038" w:rsidRPr="00135CE8" w:rsidRDefault="00694038" w:rsidP="008123D2">
            <w:pPr>
              <w:rPr>
                <w:rFonts w:ascii="Arial" w:hAnsi="Arial" w:cs="Arial"/>
                <w:color w:val="000000"/>
                <w:sz w:val="20"/>
                <w:szCs w:val="20"/>
              </w:rPr>
            </w:pPr>
          </w:p>
        </w:tc>
        <w:tc>
          <w:tcPr>
            <w:tcW w:w="2820" w:type="dxa"/>
            <w:tcBorders>
              <w:top w:val="nil"/>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Centropages ponticus</w:t>
            </w:r>
          </w:p>
        </w:tc>
      </w:tr>
      <w:tr w:rsidR="00694038" w:rsidRPr="00135CE8" w:rsidTr="008123D2">
        <w:trPr>
          <w:trHeight w:val="247"/>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208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color w:val="000000"/>
                <w:sz w:val="20"/>
                <w:szCs w:val="20"/>
              </w:rPr>
            </w:pPr>
          </w:p>
        </w:tc>
        <w:tc>
          <w:tcPr>
            <w:tcW w:w="2820" w:type="dxa"/>
            <w:tcBorders>
              <w:top w:val="nil"/>
              <w:left w:val="nil"/>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Calanus euxinus</w:t>
            </w:r>
          </w:p>
        </w:tc>
      </w:tr>
      <w:tr w:rsidR="00694038" w:rsidRPr="00135CE8" w:rsidTr="008123D2">
        <w:trPr>
          <w:trHeight w:val="255"/>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2080" w:type="dxa"/>
            <w:tcBorders>
              <w:top w:val="single" w:sz="4" w:space="0" w:color="auto"/>
              <w:left w:val="single" w:sz="4" w:space="0" w:color="auto"/>
              <w:right w:val="single" w:sz="4" w:space="0" w:color="auto"/>
            </w:tcBorders>
            <w:shd w:val="clear" w:color="auto" w:fill="auto"/>
            <w:noWrap/>
            <w:vAlign w:val="center"/>
            <w:hideMark/>
          </w:tcPr>
          <w:p w:rsidR="00694038" w:rsidRPr="00135CE8" w:rsidRDefault="00694038" w:rsidP="008123D2">
            <w:pPr>
              <w:rPr>
                <w:rFonts w:ascii="Arial" w:hAnsi="Arial" w:cs="Arial"/>
                <w:color w:val="000000"/>
                <w:sz w:val="20"/>
                <w:szCs w:val="20"/>
              </w:rPr>
            </w:pPr>
            <w:r w:rsidRPr="00135CE8">
              <w:rPr>
                <w:rFonts w:ascii="Arial" w:hAnsi="Arial" w:cs="Arial"/>
                <w:color w:val="000000"/>
                <w:sz w:val="20"/>
                <w:szCs w:val="20"/>
              </w:rPr>
              <w:t>Ord. Cyclopoida</w:t>
            </w:r>
          </w:p>
        </w:tc>
        <w:tc>
          <w:tcPr>
            <w:tcW w:w="2820" w:type="dxa"/>
            <w:tcBorders>
              <w:top w:val="single" w:sz="4" w:space="0" w:color="auto"/>
              <w:left w:val="nil"/>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 xml:space="preserve">Oithona similis </w:t>
            </w:r>
          </w:p>
        </w:tc>
      </w:tr>
      <w:tr w:rsidR="00694038" w:rsidRPr="00135CE8" w:rsidTr="008123D2">
        <w:trPr>
          <w:trHeight w:val="255"/>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bottom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2080" w:type="dxa"/>
            <w:tcBorders>
              <w:top w:val="single" w:sz="4" w:space="0" w:color="auto"/>
              <w:left w:val="single" w:sz="4" w:space="0" w:color="auto"/>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r w:rsidRPr="00135CE8">
              <w:rPr>
                <w:rFonts w:ascii="Arial" w:hAnsi="Arial" w:cs="Arial"/>
                <w:color w:val="000000"/>
                <w:sz w:val="20"/>
                <w:szCs w:val="20"/>
              </w:rPr>
              <w:t>Ord. Harpacticoida</w:t>
            </w: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Harpacticida sp.</w:t>
            </w:r>
          </w:p>
        </w:tc>
      </w:tr>
      <w:tr w:rsidR="00694038" w:rsidRPr="00135CE8" w:rsidTr="008123D2">
        <w:trPr>
          <w:trHeight w:val="28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val="restart"/>
            <w:tcBorders>
              <w:top w:val="single" w:sz="4" w:space="0" w:color="auto"/>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r w:rsidRPr="00135CE8">
              <w:rPr>
                <w:rFonts w:ascii="Arial" w:hAnsi="Arial" w:cs="Arial"/>
                <w:bCs/>
                <w:color w:val="000000"/>
                <w:sz w:val="20"/>
                <w:szCs w:val="20"/>
              </w:rPr>
              <w:t>Cladocera</w:t>
            </w:r>
          </w:p>
        </w:tc>
        <w:tc>
          <w:tcPr>
            <w:tcW w:w="2080" w:type="dxa"/>
            <w:vMerge w:val="restart"/>
            <w:tcBorders>
              <w:top w:val="single" w:sz="4" w:space="0" w:color="auto"/>
              <w:left w:val="nil"/>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r w:rsidRPr="00135CE8">
              <w:rPr>
                <w:rFonts w:ascii="Arial" w:hAnsi="Arial" w:cs="Arial"/>
                <w:color w:val="000000"/>
                <w:sz w:val="20"/>
                <w:szCs w:val="20"/>
              </w:rPr>
              <w:t>Cladocera</w:t>
            </w: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Penilia avirostris</w:t>
            </w:r>
          </w:p>
        </w:tc>
      </w:tr>
      <w:tr w:rsidR="00694038" w:rsidRPr="00135CE8" w:rsidTr="008123D2">
        <w:trPr>
          <w:trHeight w:val="28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2080" w:type="dxa"/>
            <w:vMerge/>
            <w:tcBorders>
              <w:left w:val="nil"/>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Pleopis polyphemoides</w:t>
            </w:r>
          </w:p>
        </w:tc>
      </w:tr>
      <w:tr w:rsidR="00694038" w:rsidRPr="00135CE8" w:rsidTr="008123D2">
        <w:trPr>
          <w:trHeight w:val="28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2080" w:type="dxa"/>
            <w:vMerge/>
            <w:tcBorders>
              <w:left w:val="nil"/>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Bosmina longirostris</w:t>
            </w:r>
          </w:p>
        </w:tc>
      </w:tr>
      <w:tr w:rsidR="00694038" w:rsidRPr="00135CE8" w:rsidTr="008123D2">
        <w:trPr>
          <w:trHeight w:val="28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2080" w:type="dxa"/>
            <w:vMerge/>
            <w:tcBorders>
              <w:left w:val="nil"/>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Chidorus sphaerinus</w:t>
            </w:r>
          </w:p>
        </w:tc>
      </w:tr>
      <w:tr w:rsidR="00694038" w:rsidRPr="00135CE8" w:rsidTr="008123D2">
        <w:trPr>
          <w:trHeight w:val="28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bottom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2080" w:type="dxa"/>
            <w:vMerge/>
            <w:tcBorders>
              <w:left w:val="nil"/>
              <w:right w:val="single" w:sz="4" w:space="0" w:color="auto"/>
            </w:tcBorders>
            <w:shd w:val="clear" w:color="auto" w:fill="auto"/>
            <w:noWrap/>
            <w:vAlign w:val="center"/>
          </w:tcPr>
          <w:p w:rsidR="00694038" w:rsidRPr="00135CE8" w:rsidRDefault="00694038" w:rsidP="008123D2">
            <w:pPr>
              <w:rPr>
                <w:rFonts w:ascii="Arial" w:hAnsi="Arial" w:cs="Arial"/>
                <w:color w:val="000000"/>
                <w:sz w:val="20"/>
                <w:szCs w:val="20"/>
              </w:rPr>
            </w:pP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Daphnia longispina</w:t>
            </w:r>
          </w:p>
        </w:tc>
      </w:tr>
      <w:tr w:rsidR="00694038" w:rsidRPr="00135CE8" w:rsidTr="008123D2">
        <w:trPr>
          <w:trHeight w:val="277"/>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val="restart"/>
            <w:tcBorders>
              <w:top w:val="single" w:sz="4" w:space="0" w:color="auto"/>
              <w:left w:val="single" w:sz="4" w:space="0" w:color="auto"/>
              <w:right w:val="single" w:sz="4" w:space="0" w:color="auto"/>
            </w:tcBorders>
            <w:shd w:val="clear" w:color="auto" w:fill="auto"/>
            <w:vAlign w:val="center"/>
            <w:hideMark/>
          </w:tcPr>
          <w:p w:rsidR="00694038" w:rsidRPr="00135CE8" w:rsidRDefault="00694038" w:rsidP="008123D2">
            <w:pPr>
              <w:jc w:val="both"/>
              <w:rPr>
                <w:rFonts w:ascii="Arial" w:hAnsi="Arial" w:cs="Arial"/>
                <w:bCs/>
                <w:color w:val="000000"/>
                <w:sz w:val="20"/>
                <w:szCs w:val="20"/>
              </w:rPr>
            </w:pPr>
            <w:r w:rsidRPr="00135CE8">
              <w:rPr>
                <w:rFonts w:ascii="Arial" w:hAnsi="Arial" w:cs="Arial"/>
                <w:bCs/>
                <w:color w:val="000000"/>
                <w:sz w:val="20"/>
                <w:szCs w:val="20"/>
              </w:rPr>
              <w:t>Meroplancton</w:t>
            </w: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Cls. Bivalvia</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Larve veligere</w:t>
            </w:r>
          </w:p>
        </w:tc>
      </w:tr>
      <w:tr w:rsidR="00694038" w:rsidRPr="00135CE8" w:rsidTr="008123D2">
        <w:trPr>
          <w:trHeight w:val="27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rPr>
            </w:pP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Ord. Sessilia</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 xml:space="preserve">Larve </w:t>
            </w:r>
            <w:r w:rsidRPr="00C670E7">
              <w:rPr>
                <w:rFonts w:ascii="Arial" w:hAnsi="Arial" w:cs="Arial"/>
                <w:i/>
                <w:color w:val="000000"/>
                <w:sz w:val="20"/>
                <w:szCs w:val="20"/>
              </w:rPr>
              <w:t>Balanus</w:t>
            </w:r>
          </w:p>
        </w:tc>
      </w:tr>
      <w:tr w:rsidR="00694038" w:rsidRPr="00135CE8" w:rsidTr="008123D2">
        <w:trPr>
          <w:trHeight w:val="27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rPr>
            </w:pP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Ord. Decapoda</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Larve decapode</w:t>
            </w:r>
          </w:p>
        </w:tc>
      </w:tr>
      <w:tr w:rsidR="00694038" w:rsidRPr="00135CE8" w:rsidTr="008123D2">
        <w:trPr>
          <w:trHeight w:val="26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rPr>
            </w:pPr>
          </w:p>
        </w:tc>
        <w:tc>
          <w:tcPr>
            <w:tcW w:w="208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Cls. Polychaeta</w:t>
            </w: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Larve polichete</w:t>
            </w:r>
          </w:p>
        </w:tc>
      </w:tr>
      <w:tr w:rsidR="00694038" w:rsidRPr="00135CE8" w:rsidTr="008123D2">
        <w:trPr>
          <w:trHeight w:val="267"/>
          <w:jc w:val="center"/>
        </w:trPr>
        <w:tc>
          <w:tcPr>
            <w:tcW w:w="1908" w:type="dxa"/>
            <w:vMerge/>
            <w:tcBorders>
              <w:left w:val="single" w:sz="4" w:space="0" w:color="auto"/>
              <w:right w:val="single" w:sz="4" w:space="0" w:color="auto"/>
            </w:tcBorders>
            <w:vAlign w:val="center"/>
          </w:tcPr>
          <w:p w:rsidR="00694038" w:rsidRPr="00135CE8" w:rsidRDefault="00694038" w:rsidP="008123D2">
            <w:pPr>
              <w:rPr>
                <w:rFonts w:ascii="Arial" w:hAnsi="Arial" w:cs="Arial"/>
                <w:bCs/>
                <w:color w:val="000000"/>
                <w:sz w:val="20"/>
                <w:szCs w:val="20"/>
              </w:rPr>
            </w:pPr>
          </w:p>
        </w:tc>
        <w:tc>
          <w:tcPr>
            <w:tcW w:w="1890" w:type="dxa"/>
            <w:vMerge/>
            <w:tcBorders>
              <w:left w:val="single" w:sz="4" w:space="0" w:color="auto"/>
              <w:bottom w:val="single" w:sz="4" w:space="0" w:color="auto"/>
              <w:right w:val="single" w:sz="4" w:space="0" w:color="auto"/>
            </w:tcBorders>
            <w:shd w:val="clear" w:color="auto" w:fill="auto"/>
            <w:vAlign w:val="center"/>
          </w:tcPr>
          <w:p w:rsidR="00694038" w:rsidRPr="00135CE8" w:rsidRDefault="00694038" w:rsidP="008123D2">
            <w:pPr>
              <w:jc w:val="both"/>
              <w:rPr>
                <w:rFonts w:ascii="Arial" w:hAnsi="Arial" w:cs="Arial"/>
                <w:bCs/>
                <w:color w:val="000000"/>
                <w:sz w:val="20"/>
                <w:szCs w:val="20"/>
              </w:rPr>
            </w:pPr>
          </w:p>
        </w:tc>
        <w:tc>
          <w:tcPr>
            <w:tcW w:w="208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Cls. Gastropoda</w:t>
            </w:r>
          </w:p>
        </w:tc>
        <w:tc>
          <w:tcPr>
            <w:tcW w:w="2820" w:type="dxa"/>
            <w:tcBorders>
              <w:top w:val="single" w:sz="4" w:space="0" w:color="auto"/>
              <w:left w:val="nil"/>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Larve gastropode</w:t>
            </w:r>
          </w:p>
        </w:tc>
      </w:tr>
      <w:tr w:rsidR="00694038" w:rsidRPr="00135CE8" w:rsidTr="008123D2">
        <w:trPr>
          <w:trHeight w:val="300"/>
          <w:jc w:val="center"/>
        </w:trPr>
        <w:tc>
          <w:tcPr>
            <w:tcW w:w="1908" w:type="dxa"/>
            <w:vMerge/>
            <w:tcBorders>
              <w:left w:val="single" w:sz="4" w:space="0" w:color="auto"/>
              <w:right w:val="single" w:sz="4" w:space="0" w:color="auto"/>
            </w:tcBorders>
            <w:vAlign w:val="center"/>
            <w:hideMark/>
          </w:tcPr>
          <w:p w:rsidR="00694038" w:rsidRPr="00135CE8" w:rsidRDefault="00694038" w:rsidP="008123D2">
            <w:pPr>
              <w:rPr>
                <w:rFonts w:ascii="Arial" w:hAnsi="Arial" w:cs="Arial"/>
                <w:bCs/>
                <w:color w:val="000000"/>
                <w:sz w:val="20"/>
                <w:szCs w:val="20"/>
              </w:rPr>
            </w:pPr>
          </w:p>
        </w:tc>
        <w:tc>
          <w:tcPr>
            <w:tcW w:w="1890" w:type="dxa"/>
            <w:vMerge w:val="restart"/>
            <w:tcBorders>
              <w:top w:val="single" w:sz="4" w:space="0" w:color="auto"/>
              <w:left w:val="nil"/>
              <w:right w:val="single" w:sz="4" w:space="0" w:color="auto"/>
            </w:tcBorders>
            <w:shd w:val="clear" w:color="auto" w:fill="auto"/>
            <w:vAlign w:val="center"/>
            <w:hideMark/>
          </w:tcPr>
          <w:p w:rsidR="00694038" w:rsidRPr="00135CE8" w:rsidRDefault="00694038" w:rsidP="008123D2">
            <w:pPr>
              <w:rPr>
                <w:rFonts w:ascii="Arial" w:hAnsi="Arial" w:cs="Arial"/>
                <w:bCs/>
                <w:color w:val="000000"/>
                <w:sz w:val="20"/>
                <w:szCs w:val="20"/>
              </w:rPr>
            </w:pPr>
            <w:r w:rsidRPr="00135CE8">
              <w:rPr>
                <w:rFonts w:ascii="Arial" w:hAnsi="Arial" w:cs="Arial"/>
                <w:bCs/>
                <w:color w:val="000000"/>
                <w:sz w:val="20"/>
                <w:szCs w:val="20"/>
              </w:rPr>
              <w:t>Alte grupe</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Încr. Chaetognatha</w:t>
            </w:r>
          </w:p>
        </w:tc>
        <w:tc>
          <w:tcPr>
            <w:tcW w:w="2820" w:type="dxa"/>
            <w:tcBorders>
              <w:top w:val="single" w:sz="4" w:space="0" w:color="auto"/>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Parasagitta setosa</w:t>
            </w:r>
          </w:p>
        </w:tc>
      </w:tr>
      <w:tr w:rsidR="00694038" w:rsidRPr="00135CE8" w:rsidTr="008123D2">
        <w:trPr>
          <w:trHeight w:val="300"/>
          <w:jc w:val="center"/>
        </w:trPr>
        <w:tc>
          <w:tcPr>
            <w:tcW w:w="1908" w:type="dxa"/>
            <w:vMerge/>
            <w:tcBorders>
              <w:left w:val="single" w:sz="4" w:space="0" w:color="auto"/>
              <w:right w:val="single" w:sz="4" w:space="0" w:color="auto"/>
            </w:tcBorders>
            <w:shd w:val="clear" w:color="auto" w:fill="auto"/>
            <w:vAlign w:val="center"/>
            <w:hideMark/>
          </w:tcPr>
          <w:p w:rsidR="00694038" w:rsidRPr="00135CE8" w:rsidRDefault="00694038" w:rsidP="008123D2">
            <w:pPr>
              <w:rPr>
                <w:rFonts w:ascii="Arial" w:hAnsi="Arial" w:cs="Arial"/>
                <w:bCs/>
                <w:color w:val="000000"/>
                <w:sz w:val="20"/>
                <w:szCs w:val="20"/>
              </w:rPr>
            </w:pPr>
          </w:p>
        </w:tc>
        <w:tc>
          <w:tcPr>
            <w:tcW w:w="1890" w:type="dxa"/>
            <w:vMerge/>
            <w:tcBorders>
              <w:left w:val="nil"/>
              <w:right w:val="single" w:sz="4" w:space="0" w:color="auto"/>
            </w:tcBorders>
            <w:shd w:val="clear" w:color="auto" w:fill="auto"/>
            <w:vAlign w:val="center"/>
            <w:hideMark/>
          </w:tcPr>
          <w:p w:rsidR="00694038" w:rsidRPr="00135CE8" w:rsidRDefault="00694038" w:rsidP="008123D2">
            <w:pPr>
              <w:rPr>
                <w:rFonts w:ascii="Arial" w:hAnsi="Arial" w:cs="Arial"/>
                <w:bCs/>
                <w:color w:val="000000"/>
                <w:sz w:val="20"/>
                <w:szCs w:val="20"/>
              </w:rPr>
            </w:pPr>
          </w:p>
        </w:tc>
        <w:tc>
          <w:tcPr>
            <w:tcW w:w="2080" w:type="dxa"/>
            <w:tcBorders>
              <w:top w:val="nil"/>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Cls. Larvacea</w:t>
            </w:r>
          </w:p>
        </w:tc>
        <w:tc>
          <w:tcPr>
            <w:tcW w:w="2820" w:type="dxa"/>
            <w:tcBorders>
              <w:top w:val="nil"/>
              <w:left w:val="nil"/>
              <w:bottom w:val="single" w:sz="4" w:space="0" w:color="auto"/>
              <w:right w:val="single" w:sz="4" w:space="0" w:color="auto"/>
            </w:tcBorders>
            <w:shd w:val="clear" w:color="auto" w:fill="auto"/>
            <w:noWrap/>
            <w:vAlign w:val="center"/>
            <w:hideMark/>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 xml:space="preserve">Oikopleura dioica  </w:t>
            </w:r>
          </w:p>
        </w:tc>
      </w:tr>
      <w:tr w:rsidR="00694038" w:rsidRPr="00135CE8" w:rsidTr="008123D2">
        <w:trPr>
          <w:trHeight w:val="300"/>
          <w:jc w:val="center"/>
        </w:trPr>
        <w:tc>
          <w:tcPr>
            <w:tcW w:w="1908" w:type="dxa"/>
            <w:vMerge/>
            <w:tcBorders>
              <w:left w:val="single" w:sz="4" w:space="0" w:color="auto"/>
              <w:bottom w:val="single" w:sz="4" w:space="0" w:color="auto"/>
              <w:right w:val="single" w:sz="4" w:space="0" w:color="auto"/>
            </w:tcBorders>
            <w:shd w:val="clear" w:color="auto" w:fill="auto"/>
            <w:vAlign w:val="center"/>
          </w:tcPr>
          <w:p w:rsidR="00694038" w:rsidRPr="00135CE8" w:rsidRDefault="00694038" w:rsidP="008123D2">
            <w:pPr>
              <w:rPr>
                <w:rFonts w:ascii="Arial" w:hAnsi="Arial" w:cs="Arial"/>
                <w:bCs/>
                <w:color w:val="000000"/>
                <w:sz w:val="20"/>
                <w:szCs w:val="20"/>
              </w:rPr>
            </w:pPr>
          </w:p>
        </w:tc>
        <w:tc>
          <w:tcPr>
            <w:tcW w:w="1890" w:type="dxa"/>
            <w:vMerge/>
            <w:tcBorders>
              <w:left w:val="nil"/>
              <w:bottom w:val="single" w:sz="4" w:space="0" w:color="auto"/>
              <w:right w:val="single" w:sz="4" w:space="0" w:color="auto"/>
            </w:tcBorders>
            <w:shd w:val="clear" w:color="auto" w:fill="auto"/>
            <w:vAlign w:val="center"/>
          </w:tcPr>
          <w:p w:rsidR="00694038" w:rsidRPr="00135CE8" w:rsidRDefault="00694038" w:rsidP="008123D2">
            <w:pPr>
              <w:rPr>
                <w:rFonts w:ascii="Arial" w:hAnsi="Arial" w:cs="Arial"/>
                <w:bCs/>
                <w:color w:val="000000"/>
                <w:sz w:val="20"/>
                <w:szCs w:val="20"/>
              </w:rPr>
            </w:pPr>
          </w:p>
        </w:tc>
        <w:tc>
          <w:tcPr>
            <w:tcW w:w="208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color w:val="000000"/>
                <w:sz w:val="20"/>
                <w:szCs w:val="20"/>
              </w:rPr>
            </w:pPr>
            <w:r w:rsidRPr="00135CE8">
              <w:rPr>
                <w:rFonts w:ascii="Arial" w:hAnsi="Arial" w:cs="Arial"/>
                <w:color w:val="000000"/>
                <w:sz w:val="20"/>
                <w:szCs w:val="20"/>
              </w:rPr>
              <w:t>Ord. Mysida</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694038" w:rsidRPr="00135CE8" w:rsidRDefault="00694038" w:rsidP="008123D2">
            <w:pPr>
              <w:jc w:val="both"/>
              <w:rPr>
                <w:rFonts w:ascii="Arial" w:hAnsi="Arial" w:cs="Arial"/>
                <w:i/>
                <w:iCs/>
                <w:color w:val="000000"/>
                <w:sz w:val="20"/>
                <w:szCs w:val="20"/>
              </w:rPr>
            </w:pPr>
            <w:r w:rsidRPr="00135CE8">
              <w:rPr>
                <w:rFonts w:ascii="Arial" w:hAnsi="Arial" w:cs="Arial"/>
                <w:i/>
                <w:iCs/>
                <w:color w:val="000000"/>
                <w:sz w:val="20"/>
                <w:szCs w:val="20"/>
              </w:rPr>
              <w:t>Mesopodopsis slabberi</w:t>
            </w:r>
          </w:p>
        </w:tc>
      </w:tr>
    </w:tbl>
    <w:p w:rsidR="00694038" w:rsidRDefault="00694038" w:rsidP="00694038">
      <w:pPr>
        <w:pStyle w:val="Corptext"/>
        <w:ind w:firstLine="720"/>
        <w:rPr>
          <w:rFonts w:ascii="Arial" w:hAnsi="Arial" w:cs="Arial"/>
          <w:sz w:val="14"/>
          <w:szCs w:val="24"/>
          <w:lang w:val="ro-RO"/>
        </w:rPr>
      </w:pPr>
    </w:p>
    <w:p w:rsidR="00694038" w:rsidRDefault="00694038" w:rsidP="00694038">
      <w:pPr>
        <w:pStyle w:val="Corptext"/>
        <w:ind w:firstLine="720"/>
        <w:rPr>
          <w:rFonts w:ascii="Arial" w:hAnsi="Arial" w:cs="Arial"/>
          <w:sz w:val="14"/>
          <w:szCs w:val="24"/>
          <w:lang w:val="ro-RO"/>
        </w:rPr>
      </w:pPr>
    </w:p>
    <w:p w:rsidR="00694038" w:rsidRPr="002A5F94" w:rsidRDefault="00694038" w:rsidP="00694038">
      <w:pPr>
        <w:pStyle w:val="Corptext"/>
        <w:spacing w:after="0"/>
        <w:ind w:firstLine="720"/>
        <w:jc w:val="both"/>
        <w:rPr>
          <w:rFonts w:ascii="Arial" w:hAnsi="Arial" w:cs="Arial"/>
          <w:i/>
          <w:sz w:val="24"/>
          <w:szCs w:val="24"/>
          <w:lang w:val="ro-RO"/>
        </w:rPr>
      </w:pPr>
      <w:r w:rsidRPr="002A5F94">
        <w:rPr>
          <w:rFonts w:ascii="Arial" w:hAnsi="Arial" w:cs="Arial"/>
          <w:sz w:val="24"/>
          <w:szCs w:val="24"/>
          <w:lang w:val="ro-RO"/>
        </w:rPr>
        <w:t xml:space="preserve">La totalul de 21 specii identificate în decursul anului 2015, se adăugă și speciile zooplanctonice gelatinoase de celenterate </w:t>
      </w:r>
      <w:r w:rsidRPr="002A5F94">
        <w:rPr>
          <w:rFonts w:ascii="Arial" w:hAnsi="Arial" w:cs="Arial"/>
          <w:i/>
          <w:sz w:val="24"/>
          <w:szCs w:val="24"/>
          <w:lang w:val="ro-RO"/>
        </w:rPr>
        <w:t>Aurelia aurita</w:t>
      </w:r>
      <w:r w:rsidRPr="002A5F94">
        <w:rPr>
          <w:rFonts w:ascii="Arial" w:hAnsi="Arial" w:cs="Arial"/>
          <w:sz w:val="24"/>
          <w:szCs w:val="24"/>
          <w:lang w:val="ro-RO"/>
        </w:rPr>
        <w:t xml:space="preserve"> și </w:t>
      </w:r>
      <w:r w:rsidRPr="002A5F94">
        <w:rPr>
          <w:rFonts w:ascii="Arial" w:hAnsi="Arial" w:cs="Arial"/>
          <w:i/>
          <w:sz w:val="24"/>
          <w:szCs w:val="24"/>
          <w:lang w:val="ro-RO"/>
        </w:rPr>
        <w:t>Rhizostoma pulmo</w:t>
      </w:r>
      <w:r w:rsidRPr="002A5F94">
        <w:rPr>
          <w:rFonts w:ascii="Arial" w:hAnsi="Arial" w:cs="Arial"/>
          <w:sz w:val="24"/>
          <w:szCs w:val="24"/>
          <w:lang w:val="ro-RO"/>
        </w:rPr>
        <w:t xml:space="preserve"> precum şi speciile gelatinoase ctenofore </w:t>
      </w:r>
      <w:r w:rsidRPr="002A5F94">
        <w:rPr>
          <w:rFonts w:ascii="Arial" w:hAnsi="Arial" w:cs="Arial"/>
          <w:i/>
          <w:iCs/>
          <w:sz w:val="24"/>
          <w:szCs w:val="24"/>
          <w:lang w:val="ro-RO"/>
        </w:rPr>
        <w:t>Mnemiopsis leidyi,</w:t>
      </w:r>
      <w:r w:rsidRPr="002A5F94">
        <w:rPr>
          <w:rFonts w:ascii="Arial" w:hAnsi="Arial" w:cs="Arial"/>
          <w:sz w:val="24"/>
          <w:szCs w:val="24"/>
          <w:lang w:val="ro-RO"/>
        </w:rPr>
        <w:t xml:space="preserve"> </w:t>
      </w:r>
      <w:r w:rsidRPr="002A5F94">
        <w:rPr>
          <w:rFonts w:ascii="Arial" w:hAnsi="Arial" w:cs="Arial"/>
          <w:i/>
          <w:iCs/>
          <w:sz w:val="24"/>
          <w:szCs w:val="24"/>
          <w:lang w:val="ro-RO"/>
        </w:rPr>
        <w:t>Beroe ovata</w:t>
      </w:r>
      <w:r w:rsidRPr="002A5F94">
        <w:rPr>
          <w:rFonts w:ascii="Arial" w:hAnsi="Arial" w:cs="Arial"/>
          <w:sz w:val="24"/>
          <w:szCs w:val="24"/>
          <w:lang w:val="ro-RO"/>
        </w:rPr>
        <w:t xml:space="preserve"> şi </w:t>
      </w:r>
      <w:r w:rsidRPr="002A5F94">
        <w:rPr>
          <w:rFonts w:ascii="Arial" w:hAnsi="Arial" w:cs="Arial"/>
          <w:i/>
          <w:sz w:val="24"/>
          <w:szCs w:val="24"/>
          <w:lang w:val="ro-RO"/>
        </w:rPr>
        <w:t>Pleurobrachia rhodopis.</w:t>
      </w:r>
    </w:p>
    <w:p w:rsidR="00694038" w:rsidRDefault="00694038" w:rsidP="00694038">
      <w:pPr>
        <w:pStyle w:val="Corptext"/>
        <w:spacing w:after="0"/>
        <w:ind w:firstLine="720"/>
        <w:jc w:val="both"/>
        <w:rPr>
          <w:rFonts w:ascii="Arial" w:hAnsi="Arial" w:cs="Arial"/>
          <w:sz w:val="24"/>
          <w:szCs w:val="24"/>
          <w:lang w:val="ro-RO"/>
        </w:rPr>
      </w:pPr>
      <w:r w:rsidRPr="002A5F94">
        <w:rPr>
          <w:rFonts w:ascii="Arial" w:hAnsi="Arial" w:cs="Arial"/>
          <w:sz w:val="24"/>
          <w:szCs w:val="24"/>
          <w:lang w:val="ro-RO"/>
        </w:rPr>
        <w:t>Din punct de vedere al compoziției calitative și cantitative, zooplanctonul trofic, la fel ca și în cazul zooplanctonului total, în iunie 2015 a înregistrat valori medii mai ridicate față de perioadele de vară din anii 2011-2014 și valori medii mai apropiate de cele din perioada 2009-2010 (Fig</w:t>
      </w:r>
      <w:r>
        <w:rPr>
          <w:rFonts w:ascii="Arial" w:hAnsi="Arial" w:cs="Arial"/>
          <w:sz w:val="24"/>
          <w:szCs w:val="24"/>
          <w:lang w:val="ro-RO"/>
        </w:rPr>
        <w:t>.</w:t>
      </w:r>
      <w:r w:rsidRPr="002A5F94">
        <w:rPr>
          <w:rFonts w:ascii="Arial" w:hAnsi="Arial" w:cs="Arial"/>
          <w:sz w:val="24"/>
          <w:szCs w:val="24"/>
          <w:lang w:val="ro-RO"/>
        </w:rPr>
        <w:t xml:space="preserve"> </w:t>
      </w:r>
      <w:r w:rsidRPr="00C670E7">
        <w:rPr>
          <w:rFonts w:ascii="Arial" w:hAnsi="Arial" w:cs="Arial"/>
          <w:sz w:val="24"/>
          <w:szCs w:val="24"/>
          <w:lang w:val="ro-RO"/>
        </w:rPr>
        <w:t>II.3.1.2.2.3.</w:t>
      </w:r>
      <w:r w:rsidRPr="002A5F94">
        <w:rPr>
          <w:rFonts w:ascii="Arial" w:hAnsi="Arial" w:cs="Arial"/>
          <w:sz w:val="24"/>
          <w:szCs w:val="24"/>
          <w:lang w:val="ro-RO"/>
        </w:rPr>
        <w:t>).</w:t>
      </w:r>
      <w:r w:rsidRPr="00C670E7">
        <w:rPr>
          <w:rFonts w:ascii="Arial" w:hAnsi="Arial" w:cs="Arial"/>
          <w:sz w:val="24"/>
          <w:szCs w:val="24"/>
          <w:lang w:val="ro-RO"/>
        </w:rPr>
        <w:t xml:space="preserve"> </w:t>
      </w:r>
      <w:r>
        <w:rPr>
          <w:rFonts w:ascii="Arial" w:hAnsi="Arial" w:cs="Arial"/>
          <w:sz w:val="24"/>
          <w:szCs w:val="24"/>
          <w:lang w:val="ro-RO"/>
        </w:rPr>
        <w:t xml:space="preserve"> </w:t>
      </w:r>
    </w:p>
    <w:p w:rsidR="00694038" w:rsidRPr="002A5F94" w:rsidRDefault="00694038" w:rsidP="00694038">
      <w:pPr>
        <w:pStyle w:val="Corptext"/>
        <w:spacing w:after="0"/>
        <w:ind w:firstLine="720"/>
        <w:jc w:val="both"/>
        <w:rPr>
          <w:rFonts w:ascii="Arial" w:hAnsi="Arial" w:cs="Arial"/>
          <w:sz w:val="24"/>
          <w:szCs w:val="24"/>
          <w:lang w:val="ro-RO"/>
        </w:rPr>
      </w:pPr>
      <w:r w:rsidRPr="002A5F94">
        <w:rPr>
          <w:rFonts w:ascii="Arial" w:hAnsi="Arial" w:cs="Arial"/>
          <w:sz w:val="24"/>
          <w:szCs w:val="24"/>
          <w:lang w:val="ro-RO"/>
        </w:rPr>
        <w:t>De asemenea, din punctul de vedere al numărului de specii, anul 2015 este un an mai bogat față de 2014</w:t>
      </w:r>
      <w:r>
        <w:rPr>
          <w:rFonts w:ascii="Arial" w:hAnsi="Arial" w:cs="Arial"/>
          <w:sz w:val="24"/>
          <w:szCs w:val="24"/>
          <w:lang w:val="ro-RO"/>
        </w:rPr>
        <w:t>,</w:t>
      </w:r>
      <w:r w:rsidRPr="002A5F94">
        <w:rPr>
          <w:rFonts w:ascii="Arial" w:hAnsi="Arial" w:cs="Arial"/>
          <w:sz w:val="24"/>
          <w:szCs w:val="24"/>
          <w:lang w:val="ro-RO"/>
        </w:rPr>
        <w:t xml:space="preserve"> dar trendul general este în continuare de scădere față de perioada 2007-2012 (Fig. </w:t>
      </w:r>
      <w:r>
        <w:rPr>
          <w:rFonts w:ascii="Arial" w:hAnsi="Arial" w:cs="Arial"/>
          <w:sz w:val="24"/>
          <w:szCs w:val="24"/>
          <w:lang w:val="ro-RO"/>
        </w:rPr>
        <w:t>I</w:t>
      </w:r>
      <w:r w:rsidRPr="00C670E7">
        <w:rPr>
          <w:rFonts w:ascii="Arial" w:hAnsi="Arial" w:cs="Arial"/>
          <w:sz w:val="24"/>
          <w:szCs w:val="24"/>
          <w:lang w:val="ro-RO"/>
        </w:rPr>
        <w:t>I.3.1.2.2.5.</w:t>
      </w:r>
      <w:r w:rsidRPr="002A5F94">
        <w:rPr>
          <w:rFonts w:ascii="Arial" w:hAnsi="Arial" w:cs="Arial"/>
          <w:sz w:val="24"/>
          <w:szCs w:val="24"/>
          <w:lang w:val="ro-RO"/>
        </w:rPr>
        <w:t xml:space="preserve">). </w:t>
      </w:r>
    </w:p>
    <w:p w:rsidR="00694038" w:rsidRDefault="00694038" w:rsidP="00694038">
      <w:pPr>
        <w:pStyle w:val="Corptext"/>
        <w:spacing w:after="0"/>
        <w:jc w:val="both"/>
        <w:rPr>
          <w:rFonts w:ascii="Arial" w:hAnsi="Arial" w:cs="Arial"/>
          <w:iCs/>
          <w:sz w:val="24"/>
          <w:szCs w:val="24"/>
          <w:lang w:val="ro-RO"/>
        </w:rPr>
      </w:pPr>
      <w:r w:rsidRPr="002A5F94">
        <w:rPr>
          <w:rFonts w:ascii="Arial" w:hAnsi="Arial" w:cs="Arial"/>
          <w:sz w:val="24"/>
          <w:szCs w:val="24"/>
          <w:lang w:val="ro-RO"/>
        </w:rPr>
        <w:tab/>
        <w:t xml:space="preserve"> Dintre speciile neindigene au fost semnalate ctenoforele </w:t>
      </w:r>
      <w:r w:rsidRPr="002A5F94">
        <w:rPr>
          <w:rFonts w:ascii="Arial" w:hAnsi="Arial" w:cs="Arial"/>
          <w:i/>
          <w:iCs/>
          <w:sz w:val="24"/>
          <w:szCs w:val="24"/>
          <w:lang w:val="ro-RO"/>
        </w:rPr>
        <w:t>Mnemiopsis leidyi,</w:t>
      </w:r>
      <w:r>
        <w:rPr>
          <w:rFonts w:ascii="Arial" w:hAnsi="Arial" w:cs="Arial"/>
          <w:i/>
          <w:iCs/>
          <w:sz w:val="24"/>
          <w:szCs w:val="24"/>
          <w:lang w:val="ro-RO"/>
        </w:rPr>
        <w:t xml:space="preserve"> </w:t>
      </w:r>
      <w:r w:rsidRPr="002A5F94">
        <w:rPr>
          <w:rFonts w:ascii="Arial" w:hAnsi="Arial" w:cs="Arial"/>
          <w:i/>
          <w:iCs/>
          <w:sz w:val="24"/>
          <w:szCs w:val="24"/>
          <w:lang w:val="ro-RO"/>
        </w:rPr>
        <w:t>Beroe ovata</w:t>
      </w:r>
      <w:r w:rsidRPr="002A5F94">
        <w:rPr>
          <w:rFonts w:ascii="Arial" w:hAnsi="Arial" w:cs="Arial"/>
          <w:iCs/>
          <w:sz w:val="24"/>
          <w:szCs w:val="24"/>
          <w:lang w:val="ro-RO"/>
        </w:rPr>
        <w:t xml:space="preserve"> şi copepodul </w:t>
      </w:r>
      <w:r w:rsidRPr="002A5F94">
        <w:rPr>
          <w:rFonts w:ascii="Arial" w:hAnsi="Arial" w:cs="Arial"/>
          <w:i/>
          <w:iCs/>
          <w:sz w:val="24"/>
          <w:szCs w:val="24"/>
          <w:lang w:val="ro-RO"/>
        </w:rPr>
        <w:t>Oithona davisae</w:t>
      </w:r>
      <w:r w:rsidRPr="002A5F94">
        <w:rPr>
          <w:rFonts w:ascii="Arial" w:hAnsi="Arial" w:cs="Arial"/>
          <w:iCs/>
          <w:sz w:val="24"/>
          <w:szCs w:val="24"/>
          <w:lang w:val="ro-RO"/>
        </w:rPr>
        <w:t xml:space="preserve"> (observat în probe colectate în toamna 2015, probe care nu au fost analizate în prezentul raport). </w:t>
      </w:r>
    </w:p>
    <w:p w:rsidR="00694038" w:rsidRPr="002A5F94" w:rsidRDefault="00694038" w:rsidP="00694038">
      <w:pPr>
        <w:pStyle w:val="Corptext"/>
        <w:spacing w:after="0"/>
        <w:ind w:firstLine="720"/>
        <w:jc w:val="both"/>
        <w:rPr>
          <w:rFonts w:ascii="Arial" w:hAnsi="Arial" w:cs="Arial"/>
          <w:sz w:val="24"/>
          <w:szCs w:val="24"/>
          <w:lang w:val="ro-RO"/>
        </w:rPr>
      </w:pPr>
    </w:p>
    <w:p w:rsidR="00694038" w:rsidRDefault="00694038" w:rsidP="00694038">
      <w:pPr>
        <w:pStyle w:val="Corptext"/>
        <w:ind w:firstLine="720"/>
        <w:rPr>
          <w:rFonts w:ascii="Arial" w:hAnsi="Arial" w:cs="Arial"/>
          <w:sz w:val="14"/>
          <w:szCs w:val="24"/>
          <w:lang w:val="ro-RO"/>
        </w:rPr>
      </w:pPr>
    </w:p>
    <w:p w:rsidR="00694038" w:rsidRPr="00135CE8" w:rsidRDefault="00694038" w:rsidP="00694038">
      <w:pPr>
        <w:pStyle w:val="Corptext"/>
        <w:ind w:firstLine="720"/>
        <w:rPr>
          <w:rFonts w:ascii="Arial" w:hAnsi="Arial" w:cs="Arial"/>
          <w:sz w:val="14"/>
          <w:szCs w:val="24"/>
          <w:lang w:val="ro-RO"/>
        </w:rPr>
      </w:pPr>
    </w:p>
    <w:tbl>
      <w:tblPr>
        <w:tblW w:w="9616" w:type="dxa"/>
        <w:tblLook w:val="04A0" w:firstRow="1" w:lastRow="0" w:firstColumn="1" w:lastColumn="0" w:noHBand="0" w:noVBand="1"/>
      </w:tblPr>
      <w:tblGrid>
        <w:gridCol w:w="10024"/>
      </w:tblGrid>
      <w:tr w:rsidR="00694038" w:rsidRPr="00BD5BDC" w:rsidTr="008123D2">
        <w:trPr>
          <w:trHeight w:val="234"/>
        </w:trPr>
        <w:tc>
          <w:tcPr>
            <w:tcW w:w="9616" w:type="dxa"/>
            <w:shd w:val="clear" w:color="auto" w:fill="auto"/>
          </w:tcPr>
          <w:p w:rsidR="00694038" w:rsidRPr="00BD5BDC" w:rsidRDefault="00694038" w:rsidP="008123D2">
            <w:pPr>
              <w:pStyle w:val="Corptext"/>
              <w:ind w:left="142"/>
              <w:rPr>
                <w:rFonts w:ascii="Arial" w:hAnsi="Arial" w:cs="Arial"/>
                <w:szCs w:val="24"/>
                <w:lang w:val="ro-RO" w:eastAsia="en-US"/>
              </w:rPr>
            </w:pPr>
            <w:r>
              <w:rPr>
                <w:rFonts w:ascii="Arial" w:hAnsi="Arial" w:cs="Arial"/>
                <w:noProof/>
                <w:szCs w:val="24"/>
                <w:lang w:val="en-US" w:eastAsia="en-US"/>
              </w:rPr>
              <w:lastRenderedPageBreak/>
              <w:drawing>
                <wp:inline distT="0" distB="0" distL="0" distR="0">
                  <wp:extent cx="6122670" cy="2378075"/>
                  <wp:effectExtent l="0" t="0" r="0" b="3175"/>
                  <wp:docPr id="406" name="Imagin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2670" cy="2378075"/>
                          </a:xfrm>
                          <a:prstGeom prst="rect">
                            <a:avLst/>
                          </a:prstGeom>
                          <a:noFill/>
                        </pic:spPr>
                      </pic:pic>
                    </a:graphicData>
                  </a:graphic>
                </wp:inline>
              </w:drawing>
            </w:r>
          </w:p>
        </w:tc>
      </w:tr>
      <w:tr w:rsidR="00694038" w:rsidRPr="002A5F94" w:rsidTr="008123D2">
        <w:trPr>
          <w:trHeight w:val="234"/>
        </w:trPr>
        <w:tc>
          <w:tcPr>
            <w:tcW w:w="9616" w:type="dxa"/>
            <w:shd w:val="clear" w:color="auto" w:fill="auto"/>
          </w:tcPr>
          <w:p w:rsidR="00694038" w:rsidRPr="002A5F94" w:rsidRDefault="00694038" w:rsidP="008123D2">
            <w:pPr>
              <w:pStyle w:val="Corptext"/>
              <w:spacing w:after="0"/>
              <w:ind w:left="142"/>
              <w:rPr>
                <w:rFonts w:ascii="Arial" w:hAnsi="Arial" w:cs="Arial"/>
                <w:sz w:val="24"/>
                <w:szCs w:val="24"/>
                <w:lang w:val="ro-RO" w:eastAsia="en-US"/>
              </w:rPr>
            </w:pPr>
            <w:r>
              <w:rPr>
                <w:rFonts w:ascii="Arial" w:hAnsi="Arial" w:cs="Arial"/>
                <w:noProof/>
                <w:sz w:val="24"/>
                <w:szCs w:val="24"/>
                <w:lang w:val="en-US" w:eastAsia="en-US"/>
              </w:rPr>
              <w:drawing>
                <wp:inline distT="0" distB="0" distL="0" distR="0">
                  <wp:extent cx="6137910" cy="2356485"/>
                  <wp:effectExtent l="0" t="0" r="0" b="5715"/>
                  <wp:docPr id="405" name="Imagin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7910" cy="2356485"/>
                          </a:xfrm>
                          <a:prstGeom prst="rect">
                            <a:avLst/>
                          </a:prstGeom>
                          <a:noFill/>
                        </pic:spPr>
                      </pic:pic>
                    </a:graphicData>
                  </a:graphic>
                </wp:inline>
              </w:drawing>
            </w:r>
          </w:p>
        </w:tc>
      </w:tr>
      <w:tr w:rsidR="00694038" w:rsidRPr="002A6912" w:rsidTr="008123D2">
        <w:trPr>
          <w:trHeight w:val="481"/>
        </w:trPr>
        <w:tc>
          <w:tcPr>
            <w:tcW w:w="9616" w:type="dxa"/>
            <w:shd w:val="clear" w:color="auto" w:fill="auto"/>
          </w:tcPr>
          <w:p w:rsidR="00694038" w:rsidRPr="002A6912" w:rsidRDefault="00694038" w:rsidP="008123D2">
            <w:pPr>
              <w:ind w:right="22"/>
              <w:jc w:val="center"/>
              <w:rPr>
                <w:rFonts w:ascii="Arial" w:hAnsi="Arial" w:cs="Arial"/>
              </w:rPr>
            </w:pPr>
            <w:r w:rsidRPr="00135CE8">
              <w:rPr>
                <w:rFonts w:ascii="Arial" w:hAnsi="Arial" w:cs="Arial"/>
                <w:b/>
                <w:sz w:val="22"/>
              </w:rPr>
              <w:t>Fig. II.3.1.2.2.4.</w:t>
            </w:r>
            <w:r w:rsidRPr="00135CE8">
              <w:rPr>
                <w:rFonts w:ascii="Arial" w:hAnsi="Arial" w:cs="Arial"/>
                <w:sz w:val="22"/>
              </w:rPr>
              <w:t xml:space="preserve"> Distribuția zooplanctonului trofic de-a lungul platformei continentale românești în iunie 2015 (sus densități medii ind.m</w:t>
            </w:r>
            <w:r w:rsidRPr="00135CE8">
              <w:rPr>
                <w:rFonts w:ascii="Arial" w:hAnsi="Arial" w:cs="Arial"/>
                <w:sz w:val="22"/>
                <w:vertAlign w:val="superscript"/>
              </w:rPr>
              <w:t>-3</w:t>
            </w:r>
            <w:r w:rsidRPr="00135CE8">
              <w:rPr>
                <w:rFonts w:ascii="Arial" w:hAnsi="Arial" w:cs="Arial"/>
                <w:sz w:val="22"/>
              </w:rPr>
              <w:t>, jos biomase medii mg.m</w:t>
            </w:r>
            <w:r w:rsidRPr="00135CE8">
              <w:rPr>
                <w:rFonts w:ascii="Arial" w:hAnsi="Arial" w:cs="Arial"/>
                <w:sz w:val="22"/>
                <w:vertAlign w:val="superscript"/>
              </w:rPr>
              <w:t>-3</w:t>
            </w:r>
            <w:r w:rsidRPr="00135CE8">
              <w:rPr>
                <w:rFonts w:ascii="Arial" w:hAnsi="Arial" w:cs="Arial"/>
                <w:sz w:val="22"/>
              </w:rPr>
              <w:t>)</w:t>
            </w:r>
            <w:r w:rsidRPr="00135CE8">
              <w:rPr>
                <w:rFonts w:ascii="Arial" w:hAnsi="Arial" w:cs="Arial"/>
                <w:sz w:val="22"/>
              </w:rPr>
              <w:br w:type="page"/>
              <w:t>.</w:t>
            </w:r>
          </w:p>
        </w:tc>
      </w:tr>
    </w:tbl>
    <w:p w:rsidR="00694038" w:rsidRPr="002A5F94" w:rsidRDefault="00694038" w:rsidP="00694038">
      <w:pPr>
        <w:pStyle w:val="Corptext"/>
        <w:spacing w:after="0"/>
        <w:rPr>
          <w:rFonts w:ascii="Arial" w:hAnsi="Arial" w:cs="Arial"/>
          <w:sz w:val="24"/>
          <w:szCs w:val="24"/>
          <w:lang w:val="ro-RO"/>
        </w:rPr>
      </w:pPr>
    </w:p>
    <w:p w:rsidR="00694038" w:rsidRPr="00BD5BDC" w:rsidRDefault="00694038" w:rsidP="00694038">
      <w:pPr>
        <w:pStyle w:val="Corptext"/>
        <w:jc w:val="center"/>
        <w:rPr>
          <w:rFonts w:ascii="Arial" w:hAnsi="Arial" w:cs="Arial"/>
          <w:szCs w:val="24"/>
          <w:lang w:val="ro-RO"/>
        </w:rPr>
      </w:pPr>
      <w:r>
        <w:rPr>
          <w:noProof/>
          <w:lang w:val="en-US" w:eastAsia="en-US"/>
        </w:rPr>
        <w:drawing>
          <wp:inline distT="0" distB="0" distL="0" distR="0">
            <wp:extent cx="4570095" cy="2741295"/>
            <wp:effectExtent l="0" t="0" r="20955" b="20955"/>
            <wp:docPr id="356" name="Diagramă 3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94038" w:rsidRDefault="00694038" w:rsidP="00694038">
      <w:pPr>
        <w:jc w:val="center"/>
        <w:rPr>
          <w:rFonts w:ascii="Arial" w:hAnsi="Arial" w:cs="Arial"/>
          <w:sz w:val="22"/>
          <w:lang w:val="fr-FR"/>
        </w:rPr>
      </w:pPr>
      <w:r w:rsidRPr="00135CE8">
        <w:rPr>
          <w:rFonts w:ascii="Arial" w:hAnsi="Arial" w:cs="Arial"/>
          <w:b/>
          <w:sz w:val="22"/>
          <w:lang w:val="fr-FR"/>
        </w:rPr>
        <w:t>Fig. II.3.1.2.2.5.</w:t>
      </w:r>
      <w:r w:rsidRPr="00135CE8">
        <w:rPr>
          <w:rFonts w:ascii="Arial" w:hAnsi="Arial" w:cs="Arial"/>
          <w:sz w:val="22"/>
          <w:lang w:val="fr-FR"/>
        </w:rPr>
        <w:t xml:space="preserve"> Evoluţia numărului de taxoni identificaţi la litoralul românesc în ultimi 12 ani</w:t>
      </w:r>
    </w:p>
    <w:p w:rsidR="00694038" w:rsidRPr="00135CE8" w:rsidRDefault="00694038" w:rsidP="00694038">
      <w:pPr>
        <w:jc w:val="center"/>
        <w:rPr>
          <w:rFonts w:ascii="Arial" w:hAnsi="Arial" w:cs="Arial"/>
          <w:sz w:val="22"/>
          <w:lang w:val="fr-FR"/>
        </w:rPr>
      </w:pPr>
      <w:r w:rsidRPr="00135CE8">
        <w:rPr>
          <w:rFonts w:ascii="Arial" w:hAnsi="Arial" w:cs="Arial"/>
          <w:sz w:val="22"/>
          <w:lang w:val="fr-FR"/>
        </w:rPr>
        <w:t xml:space="preserve"> (nu include speciile de organisme gelatinoase)</w:t>
      </w:r>
      <w:r>
        <w:rPr>
          <w:rFonts w:ascii="Arial" w:hAnsi="Arial" w:cs="Arial"/>
          <w:sz w:val="22"/>
          <w:lang w:val="fr-FR"/>
        </w:rPr>
        <w:t>.</w:t>
      </w:r>
    </w:p>
    <w:p w:rsidR="00694038" w:rsidRPr="00362148" w:rsidRDefault="00694038" w:rsidP="00694038">
      <w:pPr>
        <w:pStyle w:val="Frspaiere"/>
        <w:shd w:val="clear" w:color="auto" w:fill="B6DDE8"/>
        <w:rPr>
          <w:rFonts w:ascii="Arial" w:hAnsi="Arial" w:cs="Arial"/>
          <w:b/>
          <w:sz w:val="24"/>
          <w:lang w:val="fr-FR"/>
        </w:rPr>
      </w:pPr>
      <w:r w:rsidRPr="00362148">
        <w:rPr>
          <w:rFonts w:ascii="Arial" w:hAnsi="Arial" w:cs="Arial"/>
          <w:b/>
          <w:sz w:val="24"/>
          <w:lang w:val="fr-FR"/>
        </w:rPr>
        <w:t>II.3.1.2.3. Fitobentos</w:t>
      </w:r>
    </w:p>
    <w:p w:rsidR="00694038" w:rsidRDefault="00694038" w:rsidP="00694038">
      <w:pPr>
        <w:ind w:firstLine="720"/>
        <w:jc w:val="both"/>
        <w:rPr>
          <w:rFonts w:ascii="Arial" w:hAnsi="Arial" w:cs="Arial"/>
          <w:lang w:val="pt-BR"/>
        </w:rPr>
      </w:pPr>
    </w:p>
    <w:p w:rsidR="00694038" w:rsidRPr="002A5F94" w:rsidRDefault="00694038" w:rsidP="00694038">
      <w:pPr>
        <w:ind w:firstLine="720"/>
        <w:jc w:val="both"/>
        <w:rPr>
          <w:rFonts w:ascii="Arial" w:hAnsi="Arial" w:cs="Arial"/>
          <w:lang w:val="ro-RO"/>
        </w:rPr>
      </w:pPr>
      <w:r w:rsidRPr="001778B6">
        <w:rPr>
          <w:rFonts w:ascii="Arial" w:hAnsi="Arial" w:cs="Arial"/>
          <w:lang w:val="pt-BR"/>
        </w:rPr>
        <w:t xml:space="preserve">La țărmul românesc al Mării Negre, algele marine formează comunități în zona de mică adâncime, fiind cantonate între 0-10 m, ca o consecință a condițiilor locale, substrat pietros limitat și transparență redusă. </w:t>
      </w:r>
      <w:r w:rsidRPr="002A5F94">
        <w:rPr>
          <w:rFonts w:ascii="Arial" w:hAnsi="Arial" w:cs="Arial"/>
          <w:lang w:val="fr-FR"/>
        </w:rPr>
        <w:t xml:space="preserve">Fiind situate sub directa influență a factorilor de natură antropogenă, elementele fitobentale pot răspunde la modificările survenite în mediul marin prin modificarea propriei compoziții calitative și cantitative, fiind în acest sens buni indicatori ecologici pentru schimbările care survin în mediul marin. </w:t>
      </w:r>
      <w:r w:rsidRPr="002A5F94">
        <w:rPr>
          <w:rFonts w:ascii="Arial" w:hAnsi="Arial" w:cs="Arial"/>
          <w:lang w:val="ro-RO"/>
        </w:rPr>
        <w:t>În acest sens, s-a continuat procesul de aplicare a indicelui ecologic EI</w:t>
      </w:r>
      <w:r>
        <w:rPr>
          <w:rFonts w:ascii="Arial" w:hAnsi="Arial" w:cs="Arial"/>
          <w:lang w:val="ro-RO"/>
        </w:rPr>
        <w:t>,</w:t>
      </w:r>
      <w:r w:rsidRPr="002A5F94">
        <w:rPr>
          <w:rFonts w:ascii="Arial" w:hAnsi="Arial" w:cs="Arial"/>
          <w:lang w:val="ro-RO"/>
        </w:rPr>
        <w:t xml:space="preserve"> în vederea caracterizării stării ecologice a corpurilor de apă. </w:t>
      </w:r>
    </w:p>
    <w:p w:rsidR="00694038" w:rsidRPr="002A5F94" w:rsidRDefault="00694038" w:rsidP="00694038">
      <w:pPr>
        <w:ind w:firstLine="720"/>
        <w:jc w:val="both"/>
        <w:rPr>
          <w:rFonts w:ascii="Arial" w:hAnsi="Arial" w:cs="Arial"/>
          <w:lang w:val="ro-RO"/>
        </w:rPr>
      </w:pPr>
      <w:r w:rsidRPr="002A5F94">
        <w:rPr>
          <w:rFonts w:ascii="Arial" w:hAnsi="Arial" w:cs="Arial"/>
          <w:lang w:val="ro-RO"/>
        </w:rPr>
        <w:t xml:space="preserve">În 2015, vegetația submersă macrofitică a fost analizată din punct de vedere calitativ și cantitativ, cu observații asupra depozitelor de pe țărm și prelevări de probe de-a lungul litoralului, de la Năvodari la Vama Veche. O atenție deosebită s-a acordat speciilor cu valoare ecologică deosebită, specii cheie, la care s-au urmărit aspectele calitative, cantitative, zonele de distribuție. Datele au fost colectate începând cu luna mai până la începutul lunii octombrie 2015, pentru a surprinde perioadele de maximă dezvoltare a vegetației submerse la litoralul românesc. </w:t>
      </w:r>
    </w:p>
    <w:p w:rsidR="00694038" w:rsidRPr="002A5F94" w:rsidRDefault="00694038" w:rsidP="00694038">
      <w:pPr>
        <w:ind w:firstLine="720"/>
        <w:jc w:val="both"/>
        <w:rPr>
          <w:rFonts w:ascii="Arial" w:hAnsi="Arial" w:cs="Arial"/>
          <w:lang w:val="ro-RO"/>
        </w:rPr>
      </w:pPr>
      <w:r w:rsidRPr="002A5F94">
        <w:rPr>
          <w:rFonts w:ascii="Arial" w:hAnsi="Arial" w:cs="Arial"/>
          <w:lang w:val="ro-RO"/>
        </w:rPr>
        <w:t xml:space="preserve">Pe durata sezonului cald a dominat asociația fotofilă caracteristică </w:t>
      </w:r>
      <w:r w:rsidRPr="002A5F94">
        <w:rPr>
          <w:rFonts w:ascii="Arial" w:hAnsi="Arial" w:cs="Arial"/>
          <w:i/>
          <w:lang w:val="ro-RO"/>
        </w:rPr>
        <w:t xml:space="preserve">Ulva </w:t>
      </w:r>
      <w:r>
        <w:rPr>
          <w:rFonts w:ascii="Arial" w:hAnsi="Arial" w:cs="Arial"/>
          <w:i/>
          <w:lang w:val="ro-RO"/>
        </w:rPr>
        <w:t>-</w:t>
      </w:r>
      <w:r w:rsidRPr="002A5F94">
        <w:rPr>
          <w:rFonts w:ascii="Arial" w:hAnsi="Arial" w:cs="Arial"/>
          <w:i/>
          <w:lang w:val="ro-RO"/>
        </w:rPr>
        <w:t xml:space="preserve"> Cladophora </w:t>
      </w:r>
      <w:r>
        <w:rPr>
          <w:rFonts w:ascii="Arial" w:hAnsi="Arial" w:cs="Arial"/>
          <w:i/>
          <w:lang w:val="ro-RO"/>
        </w:rPr>
        <w:t>-</w:t>
      </w:r>
      <w:r w:rsidRPr="002A5F94">
        <w:rPr>
          <w:rFonts w:ascii="Arial" w:hAnsi="Arial" w:cs="Arial"/>
          <w:i/>
          <w:lang w:val="ro-RO"/>
        </w:rPr>
        <w:t xml:space="preserve"> Ceramium</w:t>
      </w:r>
      <w:r w:rsidRPr="002A5F94">
        <w:rPr>
          <w:rFonts w:ascii="Arial" w:hAnsi="Arial" w:cs="Arial"/>
          <w:lang w:val="ro-RO"/>
        </w:rPr>
        <w:t xml:space="preserve">, cu </w:t>
      </w:r>
      <w:r w:rsidRPr="002A5F94">
        <w:rPr>
          <w:rFonts w:ascii="Arial" w:hAnsi="Arial" w:cs="Arial"/>
          <w:i/>
          <w:lang w:val="ro-RO"/>
        </w:rPr>
        <w:t>Ulva rigida</w:t>
      </w:r>
      <w:r w:rsidRPr="002A5F94">
        <w:rPr>
          <w:rFonts w:ascii="Arial" w:hAnsi="Arial" w:cs="Arial"/>
          <w:lang w:val="ro-RO"/>
        </w:rPr>
        <w:t xml:space="preserve"> o prezență constantă la toate stațiile studiate, între 1 și 3 m adâncime și cu biomase variind intre 100 </w:t>
      </w:r>
      <w:r>
        <w:rPr>
          <w:rFonts w:ascii="Arial" w:hAnsi="Arial" w:cs="Arial"/>
          <w:lang w:val="ro-RO"/>
        </w:rPr>
        <w:t>-</w:t>
      </w:r>
      <w:r w:rsidRPr="002A5F94">
        <w:rPr>
          <w:rFonts w:ascii="Arial" w:hAnsi="Arial" w:cs="Arial"/>
          <w:lang w:val="ro-RO"/>
        </w:rPr>
        <w:t xml:space="preserve"> 700 g/m</w:t>
      </w:r>
      <w:r w:rsidRPr="002A5F94">
        <w:rPr>
          <w:rFonts w:ascii="Arial" w:hAnsi="Arial" w:cs="Arial"/>
          <w:vertAlign w:val="superscript"/>
          <w:lang w:val="ro-RO"/>
        </w:rPr>
        <w:t>2</w:t>
      </w:r>
      <w:r w:rsidRPr="002A5F94">
        <w:rPr>
          <w:rFonts w:ascii="Arial" w:hAnsi="Arial" w:cs="Arial"/>
          <w:lang w:val="ro-RO"/>
        </w:rPr>
        <w:t xml:space="preserve"> (cu un maxim</w:t>
      </w:r>
      <w:r>
        <w:rPr>
          <w:rFonts w:ascii="Arial" w:hAnsi="Arial" w:cs="Arial"/>
          <w:lang w:val="ro-RO"/>
        </w:rPr>
        <w:t>um</w:t>
      </w:r>
      <w:r w:rsidRPr="002A5F94">
        <w:rPr>
          <w:rFonts w:ascii="Arial" w:hAnsi="Arial" w:cs="Arial"/>
          <w:lang w:val="ro-RO"/>
        </w:rPr>
        <w:t xml:space="preserve"> la Costinești, în luna iulie, la 2 m adâncime). </w:t>
      </w:r>
    </w:p>
    <w:p w:rsidR="00694038" w:rsidRPr="002A5F94" w:rsidRDefault="00694038" w:rsidP="00694038">
      <w:pPr>
        <w:ind w:firstLine="720"/>
        <w:jc w:val="both"/>
        <w:rPr>
          <w:rFonts w:ascii="Arial" w:hAnsi="Arial" w:cs="Arial"/>
          <w:lang w:val="ro-RO"/>
        </w:rPr>
      </w:pPr>
      <w:r w:rsidRPr="002A5F94">
        <w:rPr>
          <w:rFonts w:ascii="Arial" w:hAnsi="Arial" w:cs="Arial"/>
          <w:lang w:val="ro-RO"/>
        </w:rPr>
        <w:t xml:space="preserve">În ceea ce privește speciile perene, referindu-ne la </w:t>
      </w:r>
      <w:r w:rsidRPr="002A5F94">
        <w:rPr>
          <w:rFonts w:ascii="Arial" w:hAnsi="Arial" w:cs="Arial"/>
          <w:i/>
          <w:lang w:val="ro-RO"/>
        </w:rPr>
        <w:t>Cystoseira barbata</w:t>
      </w:r>
      <w:r w:rsidRPr="002A5F94">
        <w:rPr>
          <w:rFonts w:ascii="Arial" w:hAnsi="Arial" w:cs="Arial"/>
          <w:lang w:val="ro-RO"/>
        </w:rPr>
        <w:t xml:space="preserve"> și fanerogama </w:t>
      </w:r>
      <w:r w:rsidRPr="002A5F94">
        <w:rPr>
          <w:rFonts w:ascii="Arial" w:hAnsi="Arial" w:cs="Arial"/>
          <w:i/>
          <w:lang w:val="ro-RO"/>
        </w:rPr>
        <w:t>Zostera noltei</w:t>
      </w:r>
      <w:r w:rsidRPr="002A5F94">
        <w:rPr>
          <w:rFonts w:ascii="Arial" w:hAnsi="Arial" w:cs="Arial"/>
          <w:lang w:val="ro-RO"/>
        </w:rPr>
        <w:t xml:space="preserve">, acestea sunt cantonate către sudul litoralului românesc. Analizând zonele din sudul litoralului (prin observații și prelevări de probe) unde sunt cantonate câmpurile de </w:t>
      </w:r>
      <w:r w:rsidRPr="002A5F94">
        <w:rPr>
          <w:rFonts w:ascii="Arial" w:hAnsi="Arial" w:cs="Arial"/>
          <w:i/>
          <w:lang w:val="ro-RO"/>
        </w:rPr>
        <w:t>C</w:t>
      </w:r>
      <w:r>
        <w:rPr>
          <w:rFonts w:ascii="Arial" w:hAnsi="Arial" w:cs="Arial"/>
          <w:i/>
          <w:lang w:val="ro-RO"/>
        </w:rPr>
        <w:t xml:space="preserve">. </w:t>
      </w:r>
      <w:r w:rsidRPr="002A5F94">
        <w:rPr>
          <w:rFonts w:ascii="Arial" w:hAnsi="Arial" w:cs="Arial"/>
          <w:i/>
          <w:lang w:val="ro-RO"/>
        </w:rPr>
        <w:t>barbata</w:t>
      </w:r>
      <w:r w:rsidRPr="002A5F94">
        <w:rPr>
          <w:rFonts w:ascii="Arial" w:hAnsi="Arial" w:cs="Arial"/>
          <w:lang w:val="ro-RO"/>
        </w:rPr>
        <w:t xml:space="preserve">, valorile ridicate de biomasă proaspătă înregistrate susțin ideea formulată în anii anteriori, de regenerare a câmpurilor de </w:t>
      </w:r>
      <w:r w:rsidRPr="002A5F94">
        <w:rPr>
          <w:rFonts w:ascii="Arial" w:hAnsi="Arial" w:cs="Arial"/>
          <w:i/>
          <w:lang w:val="ro-RO"/>
        </w:rPr>
        <w:t>Cystoseira</w:t>
      </w:r>
      <w:r w:rsidRPr="002A5F94">
        <w:rPr>
          <w:rFonts w:ascii="Arial" w:hAnsi="Arial" w:cs="Arial"/>
          <w:lang w:val="ro-RO"/>
        </w:rPr>
        <w:t xml:space="preserve"> la litoralul românesc. Câmpuri de </w:t>
      </w:r>
      <w:r w:rsidRPr="002A5F94">
        <w:rPr>
          <w:rFonts w:ascii="Arial" w:hAnsi="Arial" w:cs="Arial"/>
          <w:i/>
          <w:lang w:val="ro-RO"/>
        </w:rPr>
        <w:t>Cystoseira</w:t>
      </w:r>
      <w:r w:rsidRPr="002A5F94">
        <w:rPr>
          <w:rFonts w:ascii="Arial" w:hAnsi="Arial" w:cs="Arial"/>
          <w:lang w:val="ro-RO"/>
        </w:rPr>
        <w:t xml:space="preserve"> de dimensiuni variabile au fost identificate către sudul litoralului românesc, respectiv Mangalia, zona Jupiter</w:t>
      </w:r>
      <w:r>
        <w:rPr>
          <w:rFonts w:ascii="Arial" w:hAnsi="Arial" w:cs="Arial"/>
          <w:lang w:val="ro-RO"/>
        </w:rPr>
        <w:t>-</w:t>
      </w:r>
      <w:r w:rsidRPr="002A5F94">
        <w:rPr>
          <w:rFonts w:ascii="Arial" w:hAnsi="Arial" w:cs="Arial"/>
          <w:lang w:val="ro-RO"/>
        </w:rPr>
        <w:t xml:space="preserve">Saturn, 2 Mai, Vama Veche. </w:t>
      </w:r>
    </w:p>
    <w:p w:rsidR="00694038" w:rsidRPr="002A5F94" w:rsidRDefault="00694038" w:rsidP="00694038">
      <w:pPr>
        <w:ind w:firstLine="720"/>
        <w:jc w:val="both"/>
        <w:rPr>
          <w:rFonts w:ascii="Arial" w:hAnsi="Arial" w:cs="Arial"/>
          <w:lang w:val="ro-RO"/>
        </w:rPr>
      </w:pPr>
    </w:p>
    <w:p w:rsidR="00694038" w:rsidRPr="002A5F94" w:rsidRDefault="00694038" w:rsidP="00694038">
      <w:pPr>
        <w:spacing w:line="312" w:lineRule="auto"/>
        <w:jc w:val="center"/>
        <w:rPr>
          <w:rFonts w:ascii="Arial" w:hAnsi="Arial" w:cs="Arial"/>
          <w:lang w:val="ro-RO"/>
        </w:rPr>
      </w:pPr>
      <w:r>
        <w:rPr>
          <w:rFonts w:ascii="Arial" w:hAnsi="Arial" w:cs="Arial"/>
          <w:b/>
          <w:noProof/>
          <w:lang w:val="en-US"/>
        </w:rPr>
        <w:drawing>
          <wp:inline distT="0" distB="0" distL="0" distR="0">
            <wp:extent cx="4898390" cy="2558415"/>
            <wp:effectExtent l="0" t="0" r="0" b="0"/>
            <wp:docPr id="355" name="I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8390" cy="2558415"/>
                    </a:xfrm>
                    <a:prstGeom prst="rect">
                      <a:avLst/>
                    </a:prstGeom>
                    <a:noFill/>
                    <a:ln>
                      <a:noFill/>
                    </a:ln>
                  </pic:spPr>
                </pic:pic>
              </a:graphicData>
            </a:graphic>
          </wp:inline>
        </w:drawing>
      </w:r>
      <w:r w:rsidRPr="002A5F94">
        <w:rPr>
          <w:rFonts w:ascii="Arial" w:hAnsi="Arial" w:cs="Arial"/>
          <w:lang w:val="ro-RO"/>
        </w:rPr>
        <w:t xml:space="preserve">   </w:t>
      </w:r>
    </w:p>
    <w:p w:rsidR="00694038" w:rsidRDefault="00694038" w:rsidP="00694038">
      <w:pPr>
        <w:spacing w:line="312" w:lineRule="auto"/>
        <w:jc w:val="center"/>
        <w:rPr>
          <w:rFonts w:ascii="Arial" w:hAnsi="Arial" w:cs="Arial"/>
          <w:sz w:val="22"/>
          <w:lang w:val="ro-RO"/>
        </w:rPr>
      </w:pPr>
      <w:r w:rsidRPr="00F70F81">
        <w:rPr>
          <w:rFonts w:ascii="Arial" w:hAnsi="Arial" w:cs="Arial"/>
          <w:b/>
          <w:sz w:val="22"/>
          <w:lang w:val="ro-RO"/>
        </w:rPr>
        <w:t>Fig.</w:t>
      </w:r>
      <w:r w:rsidRPr="00F70F81">
        <w:rPr>
          <w:b/>
          <w:lang w:val="it-IT"/>
        </w:rPr>
        <w:t xml:space="preserve"> </w:t>
      </w:r>
      <w:r w:rsidRPr="00F70F81">
        <w:rPr>
          <w:rFonts w:ascii="Arial" w:hAnsi="Arial" w:cs="Arial"/>
          <w:b/>
          <w:sz w:val="22"/>
          <w:lang w:val="ro-RO"/>
        </w:rPr>
        <w:t>II.3.1.2.3.1.</w:t>
      </w:r>
      <w:r>
        <w:rPr>
          <w:rFonts w:ascii="Arial" w:hAnsi="Arial" w:cs="Arial"/>
          <w:sz w:val="22"/>
          <w:lang w:val="ro-RO"/>
        </w:rPr>
        <w:t xml:space="preserve"> </w:t>
      </w:r>
      <w:r w:rsidRPr="00F70F81">
        <w:rPr>
          <w:rFonts w:ascii="Arial" w:hAnsi="Arial" w:cs="Arial"/>
          <w:i/>
          <w:sz w:val="22"/>
          <w:lang w:val="ro-RO"/>
        </w:rPr>
        <w:t>Cystoseira barbata</w:t>
      </w:r>
      <w:r w:rsidRPr="00F70F81">
        <w:rPr>
          <w:rFonts w:ascii="Arial" w:hAnsi="Arial" w:cs="Arial"/>
          <w:sz w:val="22"/>
          <w:lang w:val="ro-RO"/>
        </w:rPr>
        <w:t xml:space="preserve"> - variația biomasei medii în 2015.</w:t>
      </w:r>
    </w:p>
    <w:p w:rsidR="00694038" w:rsidRPr="00233B11" w:rsidRDefault="00694038" w:rsidP="00694038">
      <w:pPr>
        <w:spacing w:line="312" w:lineRule="auto"/>
        <w:jc w:val="center"/>
        <w:rPr>
          <w:rFonts w:ascii="Arial" w:hAnsi="Arial" w:cs="Arial"/>
          <w:sz w:val="14"/>
          <w:lang w:val="ro-RO"/>
        </w:rPr>
      </w:pPr>
    </w:p>
    <w:p w:rsidR="00694038" w:rsidRDefault="00694038" w:rsidP="00694038">
      <w:pPr>
        <w:ind w:firstLine="720"/>
        <w:jc w:val="both"/>
        <w:rPr>
          <w:rFonts w:ascii="Arial" w:hAnsi="Arial" w:cs="Arial"/>
          <w:lang w:val="ro-RO"/>
        </w:rPr>
      </w:pPr>
      <w:r w:rsidRPr="002A5F94">
        <w:rPr>
          <w:rFonts w:ascii="Arial" w:hAnsi="Arial" w:cs="Arial"/>
          <w:lang w:val="ro-RO"/>
        </w:rPr>
        <w:t>Biomasele proaspete medii au fost ridicate la toate aceste stații (variind între 2</w:t>
      </w:r>
      <w:r>
        <w:rPr>
          <w:rFonts w:ascii="Arial" w:hAnsi="Arial" w:cs="Arial"/>
          <w:lang w:val="ro-RO"/>
        </w:rPr>
        <w:t>.</w:t>
      </w:r>
      <w:r w:rsidRPr="002A5F94">
        <w:rPr>
          <w:rFonts w:ascii="Arial" w:hAnsi="Arial" w:cs="Arial"/>
          <w:lang w:val="ro-RO"/>
        </w:rPr>
        <w:t>300 și 4</w:t>
      </w:r>
      <w:r>
        <w:rPr>
          <w:rFonts w:ascii="Arial" w:hAnsi="Arial" w:cs="Arial"/>
          <w:lang w:val="ro-RO"/>
        </w:rPr>
        <w:t>.</w:t>
      </w:r>
      <w:r w:rsidRPr="002A5F94">
        <w:rPr>
          <w:rFonts w:ascii="Arial" w:hAnsi="Arial" w:cs="Arial"/>
          <w:lang w:val="ro-RO"/>
        </w:rPr>
        <w:t>700 g/m</w:t>
      </w:r>
      <w:r w:rsidRPr="002A5F94">
        <w:rPr>
          <w:rFonts w:ascii="Arial" w:hAnsi="Arial" w:cs="Arial"/>
          <w:vertAlign w:val="superscript"/>
          <w:lang w:val="ro-RO"/>
        </w:rPr>
        <w:t xml:space="preserve">2 </w:t>
      </w:r>
      <w:r>
        <w:rPr>
          <w:rFonts w:ascii="Arial" w:hAnsi="Arial" w:cs="Arial"/>
          <w:lang w:val="ro-RO"/>
        </w:rPr>
        <w:t>-</w:t>
      </w:r>
      <w:r w:rsidRPr="002A5F94">
        <w:rPr>
          <w:rFonts w:ascii="Arial" w:hAnsi="Arial" w:cs="Arial"/>
          <w:lang w:val="ro-RO"/>
        </w:rPr>
        <w:t xml:space="preserve"> Fig.</w:t>
      </w:r>
      <w:r>
        <w:rPr>
          <w:lang w:val="ro-RO"/>
        </w:rPr>
        <w:t xml:space="preserve"> </w:t>
      </w:r>
      <w:r>
        <w:rPr>
          <w:rFonts w:ascii="Arial" w:hAnsi="Arial" w:cs="Arial"/>
          <w:lang w:val="ro-RO"/>
        </w:rPr>
        <w:t>II.3.1.2.3.1</w:t>
      </w:r>
      <w:r w:rsidRPr="002A5F94">
        <w:rPr>
          <w:rFonts w:ascii="Arial" w:hAnsi="Arial" w:cs="Arial"/>
          <w:lang w:val="ro-RO"/>
        </w:rPr>
        <w:t xml:space="preserve">), doar aspectul exemplarelor de </w:t>
      </w:r>
      <w:r w:rsidRPr="002A5F94">
        <w:rPr>
          <w:rFonts w:ascii="Arial" w:hAnsi="Arial" w:cs="Arial"/>
          <w:i/>
          <w:lang w:val="ro-RO"/>
        </w:rPr>
        <w:t>Cystoseira</w:t>
      </w:r>
      <w:r w:rsidRPr="002A5F94">
        <w:rPr>
          <w:rFonts w:ascii="Arial" w:hAnsi="Arial" w:cs="Arial"/>
          <w:lang w:val="ro-RO"/>
        </w:rPr>
        <w:t xml:space="preserve"> a diferit, astfel: la Mangalia și 2 Mai au fost colectate exemplare mari, bogat ramificate, cu o floră epifită bogată, pe când la Vama Veche acestea au fost tinere, de dimensiuni mici, epifitate doar de alga roșie </w:t>
      </w:r>
      <w:r w:rsidRPr="002A5F94">
        <w:rPr>
          <w:rFonts w:ascii="Arial" w:hAnsi="Arial" w:cs="Arial"/>
          <w:lang w:val="ro-RO"/>
        </w:rPr>
        <w:lastRenderedPageBreak/>
        <w:t xml:space="preserve">de dimensiuni reduse </w:t>
      </w:r>
      <w:r w:rsidRPr="002A5F94">
        <w:rPr>
          <w:rFonts w:ascii="Arial" w:hAnsi="Arial" w:cs="Arial"/>
          <w:i/>
          <w:lang w:val="ro-RO"/>
        </w:rPr>
        <w:t>Kylinia secundata</w:t>
      </w:r>
      <w:r w:rsidRPr="002A5F94">
        <w:rPr>
          <w:rFonts w:ascii="Arial" w:hAnsi="Arial" w:cs="Arial"/>
          <w:lang w:val="ro-RO"/>
        </w:rPr>
        <w:t xml:space="preserve"> (Lyngbye) Papenfuss, 1947 (specie care a suferit un declin de-a lungul deceniilor la litoralul românesc), de aici și valoarea de biomasă mai redusă.</w:t>
      </w:r>
      <w:r>
        <w:rPr>
          <w:rFonts w:ascii="Arial" w:hAnsi="Arial" w:cs="Arial"/>
          <w:lang w:val="ro-RO"/>
        </w:rPr>
        <w:t xml:space="preserve"> </w:t>
      </w:r>
    </w:p>
    <w:p w:rsidR="00694038" w:rsidRDefault="00694038" w:rsidP="00694038">
      <w:pPr>
        <w:ind w:firstLine="720"/>
        <w:jc w:val="both"/>
        <w:rPr>
          <w:rFonts w:ascii="Arial" w:hAnsi="Arial" w:cs="Arial"/>
          <w:lang w:val="ro-RO"/>
        </w:rPr>
      </w:pPr>
      <w:r w:rsidRPr="002A5F94">
        <w:rPr>
          <w:rFonts w:ascii="Arial" w:hAnsi="Arial" w:cs="Arial"/>
          <w:lang w:val="ro-RO"/>
        </w:rPr>
        <w:t xml:space="preserve">În ceea ce privește fanerogamele, exemplarele de </w:t>
      </w:r>
      <w:r w:rsidRPr="002A5F94">
        <w:rPr>
          <w:rFonts w:ascii="Arial" w:hAnsi="Arial" w:cs="Arial"/>
          <w:i/>
          <w:lang w:val="ro-RO"/>
        </w:rPr>
        <w:t>Zostera</w:t>
      </w:r>
      <w:r w:rsidRPr="002A5F94">
        <w:rPr>
          <w:rFonts w:ascii="Arial" w:hAnsi="Arial" w:cs="Arial"/>
          <w:lang w:val="ro-RO"/>
        </w:rPr>
        <w:t xml:space="preserve"> din cele trei pajiști de la Mangalia și cea de la Năvodari au prezentat biomase ridicate și un aspect care confirmă faptul că specia își continuă perioadă de refacere la țărmul românesc (apariția de rizoizi noi, frunze lungi, de un verde intens, cu epifite puține). Exemplarele colectate în perioada de înmulțire au evidențiat prezența inflorescențelor, a semințelor germinate în care se observă, după secțiune, apariția de plantule tinere. </w:t>
      </w:r>
      <w:r w:rsidRPr="002A5F94">
        <w:rPr>
          <w:rFonts w:ascii="Arial" w:hAnsi="Arial" w:cs="Arial"/>
          <w:lang w:val="it-IT"/>
        </w:rPr>
        <w:t xml:space="preserve">În urma analizei datelor colectate în 2015 se observă o similitudine ridicată intre stațiile Mangalia, 2 Mai și Vama Veche, datorită dominanței aceleiași </w:t>
      </w:r>
      <w:r w:rsidRPr="002A5F94">
        <w:rPr>
          <w:rFonts w:ascii="Arial" w:hAnsi="Arial" w:cs="Arial"/>
          <w:lang w:val="ro-RO"/>
        </w:rPr>
        <w:t>comunități fitobentale (</w:t>
      </w:r>
      <w:r w:rsidRPr="002A5F94">
        <w:rPr>
          <w:rFonts w:ascii="Arial" w:hAnsi="Arial" w:cs="Arial"/>
          <w:i/>
          <w:lang w:val="ro-RO"/>
        </w:rPr>
        <w:t xml:space="preserve">Cystoseira barbata </w:t>
      </w:r>
      <w:r>
        <w:rPr>
          <w:rFonts w:ascii="Arial" w:hAnsi="Arial" w:cs="Arial"/>
          <w:i/>
          <w:lang w:val="ro-RO"/>
        </w:rPr>
        <w:t>-</w:t>
      </w:r>
      <w:r w:rsidRPr="002A5F94">
        <w:rPr>
          <w:rFonts w:ascii="Arial" w:hAnsi="Arial" w:cs="Arial"/>
          <w:i/>
          <w:lang w:val="ro-RO"/>
        </w:rPr>
        <w:t xml:space="preserve"> Ulva rigida</w:t>
      </w:r>
      <w:r w:rsidRPr="002A5F94">
        <w:rPr>
          <w:rFonts w:ascii="Arial" w:hAnsi="Arial" w:cs="Arial"/>
          <w:lang w:val="ro-RO"/>
        </w:rPr>
        <w:t>). O similitudine ridicată apare și la nivelul stațiilor dinspre nordul litoralului, respectiv Pescărie și Cazino Constanța, c</w:t>
      </w:r>
      <w:r>
        <w:rPr>
          <w:rFonts w:ascii="Arial" w:hAnsi="Arial" w:cs="Arial"/>
          <w:lang w:val="ro-RO"/>
        </w:rPr>
        <w:t>\</w:t>
      </w:r>
      <w:r w:rsidRPr="002A5F94">
        <w:rPr>
          <w:rFonts w:ascii="Arial" w:hAnsi="Arial" w:cs="Arial"/>
          <w:lang w:val="ro-RO"/>
        </w:rPr>
        <w:t>t și la Agigea, Costinești, Eforie Sud</w:t>
      </w:r>
      <w:r>
        <w:rPr>
          <w:rFonts w:ascii="Arial" w:hAnsi="Arial" w:cs="Arial"/>
          <w:lang w:val="ro-RO"/>
        </w:rPr>
        <w:t>,</w:t>
      </w:r>
      <w:r w:rsidRPr="002A5F94">
        <w:rPr>
          <w:rFonts w:ascii="Arial" w:hAnsi="Arial" w:cs="Arial"/>
          <w:lang w:val="ro-RO"/>
        </w:rPr>
        <w:t xml:space="preserve"> datorită comunităților oportuniste prezente la aceste stații în mod dominant pe durata verii (</w:t>
      </w:r>
      <w:r w:rsidRPr="002A5F94">
        <w:rPr>
          <w:rFonts w:ascii="Arial" w:hAnsi="Arial" w:cs="Arial"/>
          <w:i/>
          <w:lang w:val="ro-RO"/>
        </w:rPr>
        <w:t>Ulva-Cladophora, Ulva-Ceramium</w:t>
      </w:r>
      <w:r w:rsidRPr="002A5F94">
        <w:rPr>
          <w:rFonts w:ascii="Arial" w:hAnsi="Arial" w:cs="Arial"/>
          <w:lang w:val="ro-RO"/>
        </w:rPr>
        <w:t>)</w:t>
      </w:r>
      <w:r>
        <w:rPr>
          <w:rFonts w:ascii="Arial" w:hAnsi="Arial" w:cs="Arial"/>
          <w:lang w:val="ro-RO"/>
        </w:rPr>
        <w:t xml:space="preserve"> </w:t>
      </w:r>
      <w:r w:rsidRPr="002A5F94">
        <w:rPr>
          <w:rFonts w:ascii="Arial" w:hAnsi="Arial" w:cs="Arial"/>
          <w:lang w:val="ro-RO"/>
        </w:rPr>
        <w:t>(Fig.</w:t>
      </w:r>
      <w:r>
        <w:rPr>
          <w:rFonts w:ascii="Arial" w:hAnsi="Arial" w:cs="Arial"/>
          <w:lang w:val="ro-RO"/>
        </w:rPr>
        <w:t xml:space="preserve"> II.3.1.2.3.2</w:t>
      </w:r>
      <w:r w:rsidRPr="002A5F94">
        <w:rPr>
          <w:rFonts w:ascii="Arial" w:hAnsi="Arial" w:cs="Arial"/>
          <w:lang w:val="ro-RO"/>
        </w:rPr>
        <w:t>).</w:t>
      </w:r>
    </w:p>
    <w:p w:rsidR="00694038" w:rsidRPr="002A5F94" w:rsidRDefault="00694038" w:rsidP="00694038">
      <w:pPr>
        <w:ind w:firstLine="720"/>
        <w:jc w:val="both"/>
        <w:rPr>
          <w:rFonts w:ascii="Arial" w:hAnsi="Arial" w:cs="Arial"/>
          <w:lang w:val="ro-RO"/>
        </w:rPr>
      </w:pPr>
    </w:p>
    <w:p w:rsidR="00694038" w:rsidRPr="002A5F94" w:rsidRDefault="00694038" w:rsidP="00694038">
      <w:pPr>
        <w:spacing w:line="312" w:lineRule="auto"/>
        <w:ind w:hanging="11"/>
        <w:jc w:val="center"/>
        <w:rPr>
          <w:rFonts w:ascii="Arial" w:hAnsi="Arial" w:cs="Arial"/>
          <w:b/>
        </w:rPr>
      </w:pPr>
      <w:r>
        <w:rPr>
          <w:rFonts w:ascii="Arial" w:hAnsi="Arial" w:cs="Arial"/>
          <w:b/>
          <w:noProof/>
          <w:lang w:val="en-US"/>
        </w:rPr>
        <w:drawing>
          <wp:inline distT="0" distB="0" distL="0" distR="0">
            <wp:extent cx="6030595" cy="3396615"/>
            <wp:effectExtent l="0" t="0" r="8255" b="0"/>
            <wp:docPr id="354" name="Imagine 354" descr="C:\Users\Statia1\Desktop\grafice primer\POZE PRIMER\Graph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tia1\Desktop\grafice primer\POZE PRIMER\Graph201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0595" cy="3396615"/>
                    </a:xfrm>
                    <a:prstGeom prst="rect">
                      <a:avLst/>
                    </a:prstGeom>
                    <a:noFill/>
                    <a:ln>
                      <a:noFill/>
                    </a:ln>
                  </pic:spPr>
                </pic:pic>
              </a:graphicData>
            </a:graphic>
          </wp:inline>
        </w:drawing>
      </w:r>
    </w:p>
    <w:p w:rsidR="00694038" w:rsidRPr="00362148" w:rsidRDefault="00694038" w:rsidP="00694038">
      <w:pPr>
        <w:rPr>
          <w:rFonts w:ascii="Arial" w:hAnsi="Arial" w:cs="Arial"/>
          <w:sz w:val="22"/>
          <w:lang w:val="it-IT"/>
        </w:rPr>
      </w:pPr>
      <w:r w:rsidRPr="00362148">
        <w:rPr>
          <w:rFonts w:ascii="Arial" w:hAnsi="Arial" w:cs="Arial"/>
          <w:b/>
          <w:sz w:val="22"/>
          <w:lang w:val="it-IT"/>
        </w:rPr>
        <w:t xml:space="preserve">                       Fig. II.3.1.2.3.2.</w:t>
      </w:r>
      <w:r w:rsidRPr="00362148">
        <w:rPr>
          <w:rFonts w:ascii="Arial" w:hAnsi="Arial" w:cs="Arial"/>
          <w:sz w:val="22"/>
          <w:lang w:val="it-IT"/>
        </w:rPr>
        <w:t xml:space="preserve"> Similitudinea Bray_Curtis în funcție de biomasa macrofitelor (2015).</w:t>
      </w:r>
    </w:p>
    <w:p w:rsidR="00694038" w:rsidRPr="00362148" w:rsidRDefault="00694038" w:rsidP="00694038">
      <w:pPr>
        <w:rPr>
          <w:rFonts w:ascii="Arial" w:hAnsi="Arial" w:cs="Arial"/>
          <w:sz w:val="22"/>
          <w:lang w:val="it-IT"/>
        </w:rPr>
      </w:pPr>
    </w:p>
    <w:p w:rsidR="00694038" w:rsidRPr="002A5F94" w:rsidRDefault="00694038" w:rsidP="00694038">
      <w:pPr>
        <w:ind w:firstLine="720"/>
        <w:jc w:val="both"/>
        <w:rPr>
          <w:rFonts w:ascii="Arial" w:hAnsi="Arial" w:cs="Arial"/>
          <w:lang w:val="ro-RO"/>
        </w:rPr>
      </w:pPr>
      <w:r w:rsidRPr="002A5F94">
        <w:rPr>
          <w:rFonts w:ascii="Arial" w:hAnsi="Arial" w:cs="Arial"/>
          <w:lang w:val="ro-RO"/>
        </w:rPr>
        <w:t>Aplicând indicele ecologic, se observă tendința de creștere a valorii indicelui de la nord către sud (către High Ecological Status)</w:t>
      </w:r>
      <w:r>
        <w:rPr>
          <w:rFonts w:ascii="Arial" w:hAnsi="Arial" w:cs="Arial"/>
          <w:lang w:val="ro-RO"/>
        </w:rPr>
        <w:t>, cu valori maxime în cadrul R</w:t>
      </w:r>
      <w:r w:rsidRPr="002A5F94">
        <w:rPr>
          <w:rFonts w:ascii="Arial" w:hAnsi="Arial" w:cs="Arial"/>
          <w:lang w:val="ro-RO"/>
        </w:rPr>
        <w:t>ezervației Vama Veche</w:t>
      </w:r>
      <w:r>
        <w:rPr>
          <w:rFonts w:ascii="Arial" w:hAnsi="Arial" w:cs="Arial"/>
          <w:lang w:val="ro-RO"/>
        </w:rPr>
        <w:t xml:space="preserve"> - </w:t>
      </w:r>
      <w:r w:rsidRPr="002A5F94">
        <w:rPr>
          <w:rFonts w:ascii="Arial" w:hAnsi="Arial" w:cs="Arial"/>
          <w:lang w:val="ro-RO"/>
        </w:rPr>
        <w:t>2 Mai. S-a observat o tendință ușoară de creștere a valorii indicelui la majoritatea stațiilor în 2015</w:t>
      </w:r>
      <w:r>
        <w:rPr>
          <w:rFonts w:ascii="Arial" w:hAnsi="Arial" w:cs="Arial"/>
          <w:lang w:val="ro-RO"/>
        </w:rPr>
        <w:t>,</w:t>
      </w:r>
      <w:r w:rsidRPr="002A5F94">
        <w:rPr>
          <w:rFonts w:ascii="Arial" w:hAnsi="Arial" w:cs="Arial"/>
          <w:lang w:val="ro-RO"/>
        </w:rPr>
        <w:t xml:space="preserve"> comparativ cu 2014 (Fig.</w:t>
      </w:r>
      <w:r>
        <w:rPr>
          <w:rFonts w:ascii="Arial" w:hAnsi="Arial" w:cs="Arial"/>
          <w:lang w:val="ro-RO"/>
        </w:rPr>
        <w:t xml:space="preserve"> </w:t>
      </w:r>
      <w:r w:rsidRPr="00233B11">
        <w:rPr>
          <w:rFonts w:ascii="Arial" w:hAnsi="Arial" w:cs="Arial"/>
          <w:lang w:val="ro-RO"/>
        </w:rPr>
        <w:t>II.3.1.2.3.3</w:t>
      </w:r>
      <w:r w:rsidRPr="002A5F94">
        <w:rPr>
          <w:rFonts w:ascii="Arial" w:hAnsi="Arial" w:cs="Arial"/>
          <w:lang w:val="ro-RO"/>
        </w:rPr>
        <w:t>).</w:t>
      </w:r>
    </w:p>
    <w:p w:rsidR="00694038" w:rsidRPr="00233B11" w:rsidRDefault="00694038" w:rsidP="00694038">
      <w:pPr>
        <w:spacing w:line="312" w:lineRule="auto"/>
        <w:ind w:firstLine="720"/>
        <w:jc w:val="both"/>
        <w:rPr>
          <w:rFonts w:ascii="Arial" w:hAnsi="Arial" w:cs="Arial"/>
          <w:lang w:val="ro-RO"/>
        </w:rPr>
      </w:pPr>
    </w:p>
    <w:p w:rsidR="00694038" w:rsidRPr="002A5F94" w:rsidRDefault="00694038" w:rsidP="00694038">
      <w:pPr>
        <w:spacing w:line="312" w:lineRule="auto"/>
        <w:ind w:left="142"/>
        <w:jc w:val="center"/>
        <w:rPr>
          <w:rFonts w:ascii="Arial" w:hAnsi="Arial" w:cs="Arial"/>
          <w:b/>
        </w:rPr>
      </w:pPr>
      <w:r>
        <w:rPr>
          <w:rFonts w:ascii="Arial" w:hAnsi="Arial" w:cs="Arial"/>
          <w:b/>
          <w:noProof/>
          <w:lang w:val="en-US"/>
        </w:rPr>
        <w:lastRenderedPageBreak/>
        <w:drawing>
          <wp:inline distT="0" distB="0" distL="0" distR="0">
            <wp:extent cx="5649595" cy="3494405"/>
            <wp:effectExtent l="0" t="0" r="8255" b="0"/>
            <wp:docPr id="353" name="I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49595" cy="3494405"/>
                    </a:xfrm>
                    <a:prstGeom prst="rect">
                      <a:avLst/>
                    </a:prstGeom>
                    <a:noFill/>
                    <a:ln>
                      <a:noFill/>
                    </a:ln>
                  </pic:spPr>
                </pic:pic>
              </a:graphicData>
            </a:graphic>
          </wp:inline>
        </w:drawing>
      </w:r>
    </w:p>
    <w:p w:rsidR="00694038" w:rsidRPr="00233B11" w:rsidRDefault="00694038" w:rsidP="00694038">
      <w:pPr>
        <w:spacing w:line="312" w:lineRule="auto"/>
        <w:ind w:firstLine="720"/>
        <w:jc w:val="center"/>
        <w:rPr>
          <w:rFonts w:ascii="Arial" w:hAnsi="Arial" w:cs="Arial"/>
          <w:sz w:val="22"/>
          <w:lang w:val="ro-RO"/>
        </w:rPr>
      </w:pPr>
      <w:r w:rsidRPr="00233B11">
        <w:rPr>
          <w:rFonts w:ascii="Arial" w:hAnsi="Arial" w:cs="Arial"/>
          <w:b/>
          <w:sz w:val="22"/>
          <w:lang w:val="it-IT"/>
        </w:rPr>
        <w:t>Fig. II.3.1.2.3.3</w:t>
      </w:r>
      <w:r w:rsidRPr="00233B11">
        <w:rPr>
          <w:rFonts w:ascii="Arial" w:hAnsi="Arial" w:cs="Arial"/>
          <w:sz w:val="22"/>
          <w:lang w:val="it-IT"/>
        </w:rPr>
        <w:t>.</w:t>
      </w:r>
      <w:r>
        <w:rPr>
          <w:rFonts w:ascii="Arial" w:hAnsi="Arial" w:cs="Arial"/>
          <w:sz w:val="22"/>
          <w:lang w:val="it-IT"/>
        </w:rPr>
        <w:t xml:space="preserve"> </w:t>
      </w:r>
      <w:r w:rsidRPr="00233B11">
        <w:rPr>
          <w:rFonts w:ascii="Arial" w:hAnsi="Arial" w:cs="Arial"/>
          <w:sz w:val="22"/>
          <w:lang w:val="it-IT"/>
        </w:rPr>
        <w:t xml:space="preserve">Starea ecologică pentru zona costieră Năvodari-Vama Veche în 2014 </w:t>
      </w:r>
      <w:r w:rsidRPr="00233B11">
        <w:rPr>
          <w:rFonts w:ascii="Arial" w:hAnsi="Arial" w:cs="Arial"/>
          <w:sz w:val="22"/>
          <w:lang w:val="ro-RO"/>
        </w:rPr>
        <w:t>și 2015.</w:t>
      </w:r>
    </w:p>
    <w:p w:rsidR="00694038" w:rsidRPr="00233B11" w:rsidRDefault="00694038" w:rsidP="00694038">
      <w:pPr>
        <w:spacing w:line="312" w:lineRule="auto"/>
        <w:ind w:left="720"/>
        <w:rPr>
          <w:rFonts w:ascii="Arial" w:hAnsi="Arial" w:cs="Arial"/>
          <w:b/>
          <w:lang w:val="it-IT"/>
        </w:rPr>
      </w:pPr>
    </w:p>
    <w:p w:rsidR="00694038" w:rsidRPr="00233B11" w:rsidRDefault="00694038" w:rsidP="00694038">
      <w:pPr>
        <w:ind w:firstLine="720"/>
        <w:jc w:val="both"/>
        <w:rPr>
          <w:rFonts w:ascii="Arial" w:hAnsi="Arial" w:cs="Arial"/>
          <w:lang w:val="it-IT"/>
        </w:rPr>
      </w:pPr>
      <w:r w:rsidRPr="00233B11">
        <w:rPr>
          <w:rFonts w:ascii="Arial" w:hAnsi="Arial" w:cs="Arial"/>
          <w:lang w:val="it-IT"/>
        </w:rPr>
        <w:t>Pe lângă cele două specii cheie pentru litoralul românesc menționate mai sus, a mai fost identificată încă o specie inclusă în Lista Roșie (</w:t>
      </w:r>
      <w:r w:rsidRPr="00233B11">
        <w:rPr>
          <w:rFonts w:ascii="Arial" w:hAnsi="Arial" w:cs="Arial"/>
          <w:i/>
          <w:lang w:val="it-IT"/>
        </w:rPr>
        <w:t>Cocotylus truncatus</w:t>
      </w:r>
      <w:r w:rsidRPr="00233B11">
        <w:rPr>
          <w:rFonts w:ascii="Arial" w:hAnsi="Arial" w:cs="Arial"/>
          <w:lang w:val="it-IT"/>
        </w:rPr>
        <w:t xml:space="preserve">) în dreptul orașului Constanța, specie a genului </w:t>
      </w:r>
      <w:r w:rsidRPr="00233B11">
        <w:rPr>
          <w:rFonts w:ascii="Arial" w:hAnsi="Arial" w:cs="Arial"/>
          <w:i/>
          <w:lang w:val="it-IT"/>
        </w:rPr>
        <w:t>Phyllophora</w:t>
      </w:r>
      <w:r w:rsidRPr="00233B11">
        <w:rPr>
          <w:rFonts w:ascii="Arial" w:hAnsi="Arial" w:cs="Arial"/>
          <w:lang w:val="it-IT"/>
        </w:rPr>
        <w:t xml:space="preserve">, semnalată momentan doar sub forma unor taluri răzlețe pe țărm. </w:t>
      </w:r>
    </w:p>
    <w:p w:rsidR="00694038" w:rsidRPr="00233B11" w:rsidRDefault="00694038" w:rsidP="00694038">
      <w:pPr>
        <w:ind w:firstLine="720"/>
        <w:jc w:val="both"/>
        <w:rPr>
          <w:rFonts w:ascii="Arial" w:hAnsi="Arial" w:cs="Arial"/>
          <w:lang w:val="it-IT"/>
        </w:rPr>
      </w:pPr>
      <w:r w:rsidRPr="00233B11">
        <w:rPr>
          <w:rFonts w:ascii="Arial" w:hAnsi="Arial" w:cs="Arial"/>
          <w:lang w:val="it-IT"/>
        </w:rPr>
        <w:t xml:space="preserve">Ca o concluzie, în 2015 cele două specii formatoare de habitate marine, incluse în Lista Roșie, ca fiind periclitate, respectiv </w:t>
      </w:r>
      <w:r w:rsidRPr="00233B11">
        <w:rPr>
          <w:rFonts w:ascii="Arial" w:hAnsi="Arial" w:cs="Arial"/>
          <w:i/>
          <w:lang w:val="it-IT"/>
        </w:rPr>
        <w:t>Cystoseira barbata</w:t>
      </w:r>
      <w:r w:rsidRPr="00233B11">
        <w:rPr>
          <w:rFonts w:ascii="Arial" w:hAnsi="Arial" w:cs="Arial"/>
          <w:lang w:val="it-IT"/>
        </w:rPr>
        <w:t xml:space="preserve"> și </w:t>
      </w:r>
      <w:r w:rsidRPr="00233B11">
        <w:rPr>
          <w:rFonts w:ascii="Arial" w:hAnsi="Arial" w:cs="Arial"/>
          <w:i/>
          <w:lang w:val="it-IT"/>
        </w:rPr>
        <w:t>Zostera noltei,</w:t>
      </w:r>
      <w:r>
        <w:rPr>
          <w:rFonts w:ascii="Arial" w:hAnsi="Arial" w:cs="Arial"/>
          <w:lang w:val="it-IT"/>
        </w:rPr>
        <w:t xml:space="preserve"> î</w:t>
      </w:r>
      <w:r w:rsidRPr="00233B11">
        <w:rPr>
          <w:rFonts w:ascii="Arial" w:hAnsi="Arial" w:cs="Arial"/>
          <w:lang w:val="it-IT"/>
        </w:rPr>
        <w:t xml:space="preserve">și mențin procesul de refacere, alte aspecte pozitive fiind semnalarea algelor roșii </w:t>
      </w:r>
      <w:r w:rsidRPr="00233B11">
        <w:rPr>
          <w:rFonts w:ascii="Arial" w:hAnsi="Arial" w:cs="Arial"/>
          <w:i/>
          <w:lang w:val="it-IT"/>
        </w:rPr>
        <w:t>Cocotylus truncatus</w:t>
      </w:r>
      <w:r w:rsidRPr="00233B11">
        <w:rPr>
          <w:rFonts w:ascii="Arial" w:hAnsi="Arial" w:cs="Arial"/>
          <w:lang w:val="it-IT"/>
        </w:rPr>
        <w:t xml:space="preserve"> și </w:t>
      </w:r>
      <w:r w:rsidRPr="00233B11">
        <w:rPr>
          <w:rFonts w:ascii="Arial" w:hAnsi="Arial" w:cs="Arial"/>
          <w:i/>
          <w:lang w:val="it-IT"/>
        </w:rPr>
        <w:t>Lomentaria clavellosa,</w:t>
      </w:r>
      <w:r w:rsidRPr="00233B11">
        <w:rPr>
          <w:rFonts w:ascii="Arial" w:hAnsi="Arial" w:cs="Arial"/>
          <w:lang w:val="it-IT"/>
        </w:rPr>
        <w:t xml:space="preserve"> specii</w:t>
      </w:r>
      <w:r w:rsidRPr="00233B11">
        <w:rPr>
          <w:rFonts w:ascii="Arial" w:hAnsi="Arial" w:cs="Arial"/>
          <w:i/>
          <w:lang w:val="it-IT"/>
        </w:rPr>
        <w:t xml:space="preserve"> </w:t>
      </w:r>
      <w:r w:rsidRPr="00233B11">
        <w:rPr>
          <w:rFonts w:ascii="Arial" w:hAnsi="Arial" w:cs="Arial"/>
          <w:lang w:val="it-IT"/>
        </w:rPr>
        <w:t>cu prezență rară la litoralul românesc și care au suferit un declin de-a lungul anilor.</w:t>
      </w:r>
    </w:p>
    <w:p w:rsidR="00694038" w:rsidRPr="00233B11" w:rsidRDefault="00694038" w:rsidP="00694038">
      <w:pPr>
        <w:ind w:firstLine="720"/>
        <w:jc w:val="both"/>
        <w:rPr>
          <w:rFonts w:ascii="Arial" w:hAnsi="Arial" w:cs="Arial"/>
          <w:lang w:val="it-IT"/>
        </w:rPr>
      </w:pPr>
    </w:p>
    <w:p w:rsidR="00694038" w:rsidRPr="00233B11" w:rsidRDefault="00694038" w:rsidP="00694038">
      <w:pPr>
        <w:rPr>
          <w:rFonts w:ascii="Arial" w:hAnsi="Arial" w:cs="Arial"/>
          <w:b/>
          <w:lang w:val="it-IT"/>
        </w:rPr>
      </w:pPr>
    </w:p>
    <w:p w:rsidR="00694038" w:rsidRPr="00EA6740" w:rsidRDefault="00694038" w:rsidP="00694038">
      <w:pPr>
        <w:shd w:val="clear" w:color="auto" w:fill="B6DDE8"/>
        <w:rPr>
          <w:rFonts w:ascii="Arial" w:hAnsi="Arial" w:cs="Arial"/>
          <w:b/>
          <w:lang w:val="it-IT"/>
        </w:rPr>
      </w:pPr>
      <w:r w:rsidRPr="00EA6740">
        <w:rPr>
          <w:rFonts w:ascii="Arial" w:hAnsi="Arial" w:cs="Arial"/>
          <w:b/>
          <w:lang w:val="it-IT"/>
        </w:rPr>
        <w:t>II.3.1.2.4.</w:t>
      </w:r>
      <w:r>
        <w:rPr>
          <w:rFonts w:ascii="Arial" w:hAnsi="Arial" w:cs="Arial"/>
          <w:b/>
          <w:lang w:val="it-IT"/>
        </w:rPr>
        <w:t xml:space="preserve"> Zoobentos</w:t>
      </w:r>
    </w:p>
    <w:p w:rsidR="00694038" w:rsidRDefault="00694038" w:rsidP="00694038">
      <w:pPr>
        <w:ind w:firstLine="720"/>
        <w:jc w:val="both"/>
        <w:rPr>
          <w:rFonts w:ascii="Arial" w:hAnsi="Arial" w:cs="Arial"/>
          <w:b/>
          <w:bCs/>
          <w:lang w:val="ro-RO"/>
        </w:rPr>
      </w:pPr>
    </w:p>
    <w:p w:rsidR="00694038" w:rsidRPr="002A5F94" w:rsidRDefault="00694038" w:rsidP="00694038">
      <w:pPr>
        <w:ind w:firstLine="720"/>
        <w:jc w:val="both"/>
        <w:rPr>
          <w:rFonts w:ascii="Arial" w:hAnsi="Arial" w:cs="Arial"/>
          <w:lang w:val="ro-RO"/>
        </w:rPr>
      </w:pPr>
      <w:r w:rsidRPr="00233B11">
        <w:rPr>
          <w:rFonts w:ascii="Arial" w:hAnsi="Arial" w:cs="Arial"/>
          <w:bCs/>
          <w:lang w:val="ro-RO"/>
        </w:rPr>
        <w:t>Zoobentosul,</w:t>
      </w:r>
      <w:r w:rsidRPr="004238F7">
        <w:rPr>
          <w:rFonts w:ascii="Arial" w:hAnsi="Arial" w:cs="Arial"/>
          <w:b/>
          <w:bCs/>
          <w:lang w:val="ro-RO"/>
        </w:rPr>
        <w:t xml:space="preserve"> </w:t>
      </w:r>
      <w:r w:rsidRPr="004238F7">
        <w:rPr>
          <w:rFonts w:ascii="Arial" w:hAnsi="Arial" w:cs="Arial"/>
          <w:iCs/>
          <w:lang w:val="ro-RO"/>
        </w:rPr>
        <w:t>indicator de stare a eutrofizării,</w:t>
      </w:r>
      <w:r w:rsidRPr="002A5F94">
        <w:rPr>
          <w:rFonts w:ascii="Arial" w:hAnsi="Arial" w:cs="Arial"/>
          <w:lang w:val="ro-RO"/>
        </w:rPr>
        <w:t xml:space="preserve"> prezintă în continuare o tendinţă pozitivă de creştere a biodiversităţii. Evaluarea calitativ</w:t>
      </w:r>
      <w:r>
        <w:rPr>
          <w:rFonts w:ascii="Arial" w:hAnsi="Arial" w:cs="Arial"/>
          <w:lang w:val="ro-RO"/>
        </w:rPr>
        <w:t>[</w:t>
      </w:r>
      <w:r w:rsidRPr="002A5F94">
        <w:rPr>
          <w:rFonts w:ascii="Arial" w:hAnsi="Arial" w:cs="Arial"/>
          <w:lang w:val="ro-RO"/>
        </w:rPr>
        <w:t xml:space="preserve"> efectuată pe ansamblul corpurilor de apă investigate, tranzitorii, costiere şi marine </w:t>
      </w:r>
      <w:r w:rsidRPr="00A11307">
        <w:rPr>
          <w:rFonts w:ascii="Arial" w:hAnsi="Arial" w:cs="Arial"/>
          <w:lang w:val="it-IT"/>
        </w:rPr>
        <w:t xml:space="preserve">(Sulina </w:t>
      </w:r>
      <w:r>
        <w:rPr>
          <w:rFonts w:ascii="Arial" w:hAnsi="Arial" w:cs="Arial"/>
          <w:lang w:val="it-IT"/>
        </w:rPr>
        <w:t>-</w:t>
      </w:r>
      <w:r w:rsidRPr="00A11307">
        <w:rPr>
          <w:rFonts w:ascii="Arial" w:hAnsi="Arial" w:cs="Arial"/>
          <w:lang w:val="it-IT"/>
        </w:rPr>
        <w:t xml:space="preserve"> Vama Veche)</w:t>
      </w:r>
      <w:r w:rsidRPr="002A5F94">
        <w:rPr>
          <w:rFonts w:ascii="Arial" w:hAnsi="Arial" w:cs="Arial"/>
          <w:lang w:val="ro-RO"/>
        </w:rPr>
        <w:t xml:space="preserve"> a condus la identificarea a 86 specii macrozoobentale, tabloul faunistic p</w:t>
      </w:r>
      <w:r>
        <w:rPr>
          <w:rFonts w:ascii="Arial" w:hAnsi="Arial" w:cs="Arial"/>
          <w:lang w:val="ro-RO"/>
        </w:rPr>
        <w:t>[</w:t>
      </w:r>
      <w:r w:rsidRPr="002A5F94">
        <w:rPr>
          <w:rFonts w:ascii="Arial" w:hAnsi="Arial" w:cs="Arial"/>
          <w:lang w:val="ro-RO"/>
        </w:rPr>
        <w:t xml:space="preserve">strându-şi tendinţa progresivă de creştere din anii  precedenţi. </w:t>
      </w:r>
      <w:r>
        <w:rPr>
          <w:rFonts w:ascii="Arial" w:hAnsi="Arial" w:cs="Arial"/>
          <w:lang w:val="ro-RO"/>
        </w:rPr>
        <w:t xml:space="preserve">  </w:t>
      </w:r>
    </w:p>
    <w:p w:rsidR="00694038" w:rsidRPr="002A5F94" w:rsidRDefault="00694038" w:rsidP="00694038">
      <w:pPr>
        <w:ind w:firstLine="720"/>
        <w:jc w:val="both"/>
        <w:rPr>
          <w:rFonts w:ascii="Arial" w:hAnsi="Arial" w:cs="Arial"/>
          <w:lang w:val="ro-RO"/>
        </w:rPr>
      </w:pPr>
      <w:r w:rsidRPr="002A5F94">
        <w:rPr>
          <w:rFonts w:ascii="Arial" w:hAnsi="Arial" w:cs="Arial"/>
          <w:lang w:val="ro-RO"/>
        </w:rPr>
        <w:t>Din evoluţia multianuală a numărului de specii identificate în apele litoralului românesc al Mării Negre reiese o uşoară</w:t>
      </w:r>
      <w:r>
        <w:rPr>
          <w:rFonts w:ascii="Arial" w:hAnsi="Arial" w:cs="Arial"/>
          <w:lang w:val="ro-RO"/>
        </w:rPr>
        <w:t>,</w:t>
      </w:r>
      <w:r w:rsidRPr="002A5F94">
        <w:rPr>
          <w:rFonts w:ascii="Arial" w:hAnsi="Arial" w:cs="Arial"/>
          <w:lang w:val="ro-RO"/>
        </w:rPr>
        <w:t xml:space="preserve"> dar continuă tendinţă pozitivă de creştere calitativă (Fig.</w:t>
      </w:r>
      <w:r>
        <w:rPr>
          <w:rFonts w:ascii="Arial" w:hAnsi="Arial" w:cs="Arial"/>
          <w:lang w:val="ro-RO"/>
        </w:rPr>
        <w:t xml:space="preserve"> II.3.1.2.4.1</w:t>
      </w:r>
      <w:r w:rsidRPr="002A5F94">
        <w:rPr>
          <w:rFonts w:ascii="Arial" w:hAnsi="Arial" w:cs="Arial"/>
          <w:lang w:val="ro-RO"/>
        </w:rPr>
        <w:t xml:space="preserve">).   </w:t>
      </w:r>
    </w:p>
    <w:p w:rsidR="00694038" w:rsidRPr="008B2BBA" w:rsidRDefault="00694038" w:rsidP="00694038">
      <w:pPr>
        <w:jc w:val="both"/>
        <w:rPr>
          <w:lang w:val="ro-RO"/>
        </w:rPr>
      </w:pPr>
    </w:p>
    <w:p w:rsidR="00694038" w:rsidRPr="008B2BBA" w:rsidRDefault="00694038" w:rsidP="00694038">
      <w:pPr>
        <w:ind w:firstLine="720"/>
        <w:jc w:val="center"/>
      </w:pPr>
      <w:r>
        <w:rPr>
          <w:noProof/>
          <w:lang w:val="en-US"/>
        </w:rPr>
        <w:lastRenderedPageBreak/>
        <w:drawing>
          <wp:inline distT="0" distB="0" distL="0" distR="0">
            <wp:extent cx="4703445" cy="2519045"/>
            <wp:effectExtent l="0" t="0" r="20955" b="14605"/>
            <wp:docPr id="352" name="Diagramă 3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94038" w:rsidRDefault="00694038" w:rsidP="00694038">
      <w:pPr>
        <w:ind w:firstLine="720"/>
        <w:jc w:val="center"/>
        <w:rPr>
          <w:rFonts w:ascii="Arial" w:hAnsi="Arial" w:cs="Arial"/>
          <w:b/>
          <w:sz w:val="22"/>
          <w:szCs w:val="22"/>
          <w:lang w:val="ro-RO"/>
        </w:rPr>
      </w:pPr>
    </w:p>
    <w:p w:rsidR="00694038" w:rsidRPr="002E10F8" w:rsidRDefault="00694038" w:rsidP="00694038">
      <w:pPr>
        <w:ind w:firstLine="720"/>
        <w:jc w:val="center"/>
        <w:rPr>
          <w:rFonts w:ascii="Arial" w:hAnsi="Arial" w:cs="Arial"/>
          <w:sz w:val="22"/>
          <w:szCs w:val="22"/>
          <w:lang w:val="ro-RO"/>
        </w:rPr>
      </w:pPr>
      <w:r w:rsidRPr="002E10F8">
        <w:rPr>
          <w:rFonts w:ascii="Arial" w:hAnsi="Arial" w:cs="Arial"/>
          <w:b/>
          <w:sz w:val="22"/>
          <w:szCs w:val="22"/>
          <w:lang w:val="ro-RO"/>
        </w:rPr>
        <w:t>Fig. II.3.1.2.4.1.</w:t>
      </w:r>
      <w:r w:rsidRPr="002E10F8">
        <w:rPr>
          <w:rFonts w:ascii="Arial" w:hAnsi="Arial" w:cs="Arial"/>
          <w:sz w:val="22"/>
          <w:szCs w:val="22"/>
          <w:lang w:val="ro-RO"/>
        </w:rPr>
        <w:t xml:space="preserve"> Evoluţia numărului de specii macrozoobentale din apele sectorului românesc al Mării Negre (Sulina </w:t>
      </w:r>
      <w:r>
        <w:rPr>
          <w:rFonts w:ascii="Arial" w:hAnsi="Arial" w:cs="Arial"/>
          <w:sz w:val="22"/>
          <w:szCs w:val="22"/>
          <w:lang w:val="ro-RO"/>
        </w:rPr>
        <w:t>-</w:t>
      </w:r>
      <w:r w:rsidRPr="002E10F8">
        <w:rPr>
          <w:rFonts w:ascii="Arial" w:hAnsi="Arial" w:cs="Arial"/>
          <w:sz w:val="22"/>
          <w:szCs w:val="22"/>
          <w:lang w:val="ro-RO"/>
        </w:rPr>
        <w:t xml:space="preserve"> Mangalia, Est Constan</w:t>
      </w:r>
      <w:r>
        <w:rPr>
          <w:rFonts w:ascii="Arial" w:hAnsi="Arial" w:cs="Arial"/>
          <w:sz w:val="22"/>
          <w:szCs w:val="22"/>
          <w:lang w:val="ro-RO"/>
        </w:rPr>
        <w:t>ț</w:t>
      </w:r>
      <w:r w:rsidRPr="002E10F8">
        <w:rPr>
          <w:rFonts w:ascii="Arial" w:hAnsi="Arial" w:cs="Arial"/>
          <w:sz w:val="22"/>
          <w:szCs w:val="22"/>
          <w:lang w:val="ro-RO"/>
        </w:rPr>
        <w:t>a).</w:t>
      </w:r>
    </w:p>
    <w:p w:rsidR="00694038" w:rsidRPr="002A5F94" w:rsidRDefault="00694038" w:rsidP="00694038">
      <w:pPr>
        <w:ind w:left="360"/>
        <w:jc w:val="both"/>
        <w:rPr>
          <w:rFonts w:ascii="Arial" w:hAnsi="Arial" w:cs="Arial"/>
          <w:lang w:val="ro-RO"/>
        </w:rPr>
      </w:pPr>
    </w:p>
    <w:p w:rsidR="00694038" w:rsidRPr="002A5F94" w:rsidRDefault="00694038" w:rsidP="00694038">
      <w:pPr>
        <w:ind w:firstLine="720"/>
        <w:jc w:val="both"/>
        <w:rPr>
          <w:rFonts w:ascii="Arial" w:hAnsi="Arial" w:cs="Arial"/>
          <w:lang w:val="ro-RO"/>
        </w:rPr>
      </w:pPr>
      <w:r w:rsidRPr="002A5F94">
        <w:rPr>
          <w:rFonts w:ascii="Arial" w:hAnsi="Arial" w:cs="Arial"/>
          <w:lang w:val="fr-FR"/>
        </w:rPr>
        <w:t>E</w:t>
      </w:r>
      <w:r w:rsidRPr="002A5F94">
        <w:rPr>
          <w:rFonts w:ascii="Arial" w:hAnsi="Arial" w:cs="Arial"/>
          <w:lang w:val="ro-RO"/>
        </w:rPr>
        <w:t xml:space="preserve">valuările calitative au evidenţiat </w:t>
      </w:r>
      <w:r w:rsidRPr="002A5F94">
        <w:rPr>
          <w:rFonts w:ascii="Arial" w:hAnsi="Arial" w:cs="Arial"/>
          <w:lang w:val="fr-FR"/>
        </w:rPr>
        <w:t>tendin</w:t>
      </w:r>
      <w:r w:rsidRPr="002A5F94">
        <w:rPr>
          <w:rFonts w:ascii="Arial" w:hAnsi="Arial" w:cs="Arial"/>
          <w:lang w:val="ro-RO"/>
        </w:rPr>
        <w:t>ţa</w:t>
      </w:r>
      <w:r w:rsidRPr="002A5F94">
        <w:rPr>
          <w:rFonts w:ascii="Arial" w:hAnsi="Arial" w:cs="Arial"/>
          <w:lang w:val="fr-FR"/>
        </w:rPr>
        <w:t xml:space="preserve"> de creştere a numărului de specii macrozoobentale în</w:t>
      </w:r>
      <w:r w:rsidRPr="002A5F94">
        <w:rPr>
          <w:rFonts w:ascii="Arial" w:hAnsi="Arial" w:cs="Arial"/>
          <w:lang w:val="ro-RO"/>
        </w:rPr>
        <w:t xml:space="preserve">  apele tranzitorii marine </w:t>
      </w:r>
      <w:r>
        <w:rPr>
          <w:rFonts w:ascii="Arial" w:hAnsi="Arial" w:cs="Arial"/>
          <w:lang w:val="ro-RO"/>
        </w:rPr>
        <w:t>ș</w:t>
      </w:r>
      <w:r w:rsidRPr="002A5F94">
        <w:rPr>
          <w:rFonts w:ascii="Arial" w:hAnsi="Arial" w:cs="Arial"/>
          <w:lang w:val="ro-RO"/>
        </w:rPr>
        <w:t>i costiere</w:t>
      </w:r>
      <w:r>
        <w:rPr>
          <w:rFonts w:ascii="Arial" w:hAnsi="Arial" w:cs="Arial"/>
          <w:lang w:val="ro-RO"/>
        </w:rPr>
        <w:t>,</w:t>
      </w:r>
      <w:r w:rsidRPr="002A5F94">
        <w:rPr>
          <w:rFonts w:ascii="Arial" w:hAnsi="Arial" w:cs="Arial"/>
          <w:lang w:val="ro-RO"/>
        </w:rPr>
        <w:t xml:space="preserve"> unde au fost identificate 42 specii, respectiv 36 specii</w:t>
      </w:r>
      <w:r>
        <w:rPr>
          <w:rFonts w:ascii="Arial" w:hAnsi="Arial" w:cs="Arial"/>
          <w:lang w:val="ro-RO"/>
        </w:rPr>
        <w:t>,</w:t>
      </w:r>
      <w:r w:rsidRPr="002A5F94">
        <w:rPr>
          <w:rFonts w:ascii="Arial" w:hAnsi="Arial" w:cs="Arial"/>
          <w:lang w:val="ro-RO"/>
        </w:rPr>
        <w:t xml:space="preserve"> comparativ cu anii precedenţi. </w:t>
      </w:r>
    </w:p>
    <w:p w:rsidR="00694038" w:rsidRPr="002A5F94" w:rsidRDefault="00694038" w:rsidP="00694038">
      <w:pPr>
        <w:shd w:val="clear" w:color="auto" w:fill="FFFFFF"/>
        <w:tabs>
          <w:tab w:val="left" w:pos="0"/>
          <w:tab w:val="left" w:pos="540"/>
        </w:tabs>
        <w:jc w:val="both"/>
        <w:rPr>
          <w:rFonts w:ascii="Arial" w:hAnsi="Arial" w:cs="Arial"/>
          <w:lang w:val="it-IT"/>
        </w:rPr>
      </w:pPr>
      <w:r w:rsidRPr="002A5F94">
        <w:rPr>
          <w:rFonts w:ascii="Arial" w:hAnsi="Arial" w:cs="Arial"/>
          <w:lang w:val="fr-FR"/>
        </w:rPr>
        <w:tab/>
        <w:t xml:space="preserve">Sub aspect cantitativ, </w:t>
      </w:r>
      <w:r>
        <w:rPr>
          <w:rFonts w:ascii="Arial" w:hAnsi="Arial" w:cs="Arial"/>
          <w:lang w:val="fr-FR"/>
        </w:rPr>
        <w:t>î</w:t>
      </w:r>
      <w:r w:rsidRPr="002A5F94">
        <w:rPr>
          <w:rFonts w:ascii="Arial" w:hAnsi="Arial" w:cs="Arial"/>
          <w:lang w:val="fr-FR"/>
        </w:rPr>
        <w:t xml:space="preserve">n apele tranzitorii marine (profilele Sulina </w:t>
      </w:r>
      <w:r>
        <w:rPr>
          <w:rFonts w:ascii="Arial" w:hAnsi="Arial" w:cs="Arial"/>
          <w:lang w:val="fr-FR"/>
        </w:rPr>
        <w:t>-</w:t>
      </w:r>
      <w:r w:rsidRPr="002A5F94">
        <w:rPr>
          <w:rFonts w:ascii="Arial" w:hAnsi="Arial" w:cs="Arial"/>
          <w:lang w:val="fr-FR"/>
        </w:rPr>
        <w:t>Portiţa) s-a observat o</w:t>
      </w:r>
      <w:r w:rsidRPr="002A5F94">
        <w:rPr>
          <w:rFonts w:ascii="Arial" w:hAnsi="Arial" w:cs="Arial"/>
          <w:color w:val="000000"/>
          <w:lang w:val="it-IT"/>
        </w:rPr>
        <w:t xml:space="preserve"> u</w:t>
      </w:r>
      <w:r>
        <w:rPr>
          <w:rFonts w:ascii="Arial" w:hAnsi="Arial" w:cs="Arial"/>
          <w:color w:val="000000"/>
          <w:lang w:val="it-IT"/>
        </w:rPr>
        <w:t>ș</w:t>
      </w:r>
      <w:r w:rsidRPr="002A5F94">
        <w:rPr>
          <w:rFonts w:ascii="Arial" w:hAnsi="Arial" w:cs="Arial"/>
          <w:color w:val="000000"/>
          <w:lang w:val="it-IT"/>
        </w:rPr>
        <w:t xml:space="preserve">oară tendinţă de scădere a abundenţei numerice </w:t>
      </w:r>
      <w:r>
        <w:rPr>
          <w:rFonts w:ascii="Arial" w:hAnsi="Arial" w:cs="Arial"/>
          <w:color w:val="000000"/>
          <w:lang w:val="it-IT"/>
        </w:rPr>
        <w:t>ș</w:t>
      </w:r>
      <w:r w:rsidRPr="002A5F94">
        <w:rPr>
          <w:rFonts w:ascii="Arial" w:hAnsi="Arial" w:cs="Arial"/>
          <w:color w:val="000000"/>
          <w:lang w:val="it-IT"/>
        </w:rPr>
        <w:t>i a biomasei</w:t>
      </w:r>
      <w:r>
        <w:rPr>
          <w:rFonts w:ascii="Arial" w:hAnsi="Arial" w:cs="Arial"/>
          <w:color w:val="000000"/>
          <w:lang w:val="it-IT"/>
        </w:rPr>
        <w:t>,</w:t>
      </w:r>
      <w:r w:rsidRPr="002A5F94">
        <w:rPr>
          <w:rFonts w:ascii="Arial" w:hAnsi="Arial" w:cs="Arial"/>
          <w:color w:val="000000"/>
          <w:lang w:val="it-IT"/>
        </w:rPr>
        <w:t xml:space="preserve"> de aproximativ 1,7 ori </w:t>
      </w:r>
      <w:r w:rsidRPr="002A5F94">
        <w:rPr>
          <w:rFonts w:ascii="Arial" w:hAnsi="Arial" w:cs="Arial"/>
          <w:lang w:val="it-IT"/>
        </w:rPr>
        <w:t>fa</w:t>
      </w:r>
      <w:r>
        <w:rPr>
          <w:rFonts w:ascii="Arial" w:hAnsi="Arial" w:cs="Arial"/>
          <w:lang w:val="it-IT"/>
        </w:rPr>
        <w:t>ță de evaluarea efectuată în</w:t>
      </w:r>
      <w:r w:rsidRPr="002A5F94">
        <w:rPr>
          <w:rFonts w:ascii="Arial" w:hAnsi="Arial" w:cs="Arial"/>
          <w:lang w:val="it-IT"/>
        </w:rPr>
        <w:t xml:space="preserve"> 2014.</w:t>
      </w:r>
    </w:p>
    <w:p w:rsidR="00694038" w:rsidRPr="002A5F94" w:rsidRDefault="00694038" w:rsidP="00694038">
      <w:pPr>
        <w:ind w:firstLine="360"/>
        <w:jc w:val="both"/>
        <w:rPr>
          <w:rFonts w:ascii="Arial" w:hAnsi="Arial" w:cs="Arial"/>
          <w:color w:val="000000"/>
          <w:lang w:val="it-IT"/>
        </w:rPr>
      </w:pPr>
      <w:r>
        <w:rPr>
          <w:rFonts w:ascii="Arial" w:hAnsi="Arial" w:cs="Arial"/>
          <w:color w:val="000000"/>
          <w:lang w:val="it-IT"/>
        </w:rPr>
        <w:t>Î</w:t>
      </w:r>
      <w:r w:rsidRPr="002A5F94">
        <w:rPr>
          <w:rFonts w:ascii="Arial" w:hAnsi="Arial" w:cs="Arial"/>
          <w:color w:val="000000"/>
          <w:lang w:val="it-IT"/>
        </w:rPr>
        <w:t>n apele costiere</w:t>
      </w:r>
      <w:r>
        <w:rPr>
          <w:rFonts w:ascii="Arial" w:hAnsi="Arial" w:cs="Arial"/>
          <w:color w:val="000000"/>
          <w:lang w:val="it-IT"/>
        </w:rPr>
        <w:t xml:space="preserve">, </w:t>
      </w:r>
      <w:r w:rsidRPr="002A5F94">
        <w:rPr>
          <w:rFonts w:ascii="Arial" w:hAnsi="Arial" w:cs="Arial"/>
          <w:color w:val="000000"/>
          <w:lang w:val="it-IT"/>
        </w:rPr>
        <w:t xml:space="preserve">abundenţa numerică a speciilor au fost mai mică de 1,6 ori comparativ cu cea </w:t>
      </w:r>
      <w:r>
        <w:rPr>
          <w:rFonts w:ascii="Arial" w:hAnsi="Arial" w:cs="Arial"/>
          <w:color w:val="000000"/>
          <w:lang w:val="it-IT"/>
        </w:rPr>
        <w:t>î</w:t>
      </w:r>
      <w:r w:rsidRPr="002A5F94">
        <w:rPr>
          <w:rFonts w:ascii="Arial" w:hAnsi="Arial" w:cs="Arial"/>
          <w:color w:val="000000"/>
          <w:lang w:val="it-IT"/>
        </w:rPr>
        <w:t>nregistrat</w:t>
      </w:r>
      <w:r>
        <w:rPr>
          <w:rFonts w:ascii="Arial" w:hAnsi="Arial" w:cs="Arial"/>
          <w:color w:val="000000"/>
          <w:lang w:val="it-IT"/>
        </w:rPr>
        <w:t>ă î</w:t>
      </w:r>
      <w:r w:rsidRPr="002A5F94">
        <w:rPr>
          <w:rFonts w:ascii="Arial" w:hAnsi="Arial" w:cs="Arial"/>
          <w:color w:val="000000"/>
          <w:lang w:val="it-IT"/>
        </w:rPr>
        <w:t>n 2014, valorile fiind  comparabile cu cele obtinute in  2013 (3000 ex/m</w:t>
      </w:r>
      <w:r w:rsidRPr="002A5F94">
        <w:rPr>
          <w:rFonts w:ascii="Arial" w:hAnsi="Arial" w:cs="Arial"/>
          <w:color w:val="000000"/>
          <w:vertAlign w:val="superscript"/>
          <w:lang w:val="it-IT"/>
        </w:rPr>
        <w:t>2</w:t>
      </w:r>
      <w:r w:rsidRPr="002A5F94">
        <w:rPr>
          <w:rFonts w:ascii="Arial" w:hAnsi="Arial" w:cs="Arial"/>
          <w:color w:val="000000"/>
          <w:lang w:val="it-IT"/>
        </w:rPr>
        <w:t>).</w:t>
      </w:r>
    </w:p>
    <w:p w:rsidR="00694038" w:rsidRPr="002A5F94" w:rsidRDefault="00694038" w:rsidP="00694038">
      <w:pPr>
        <w:ind w:firstLine="360"/>
        <w:jc w:val="both"/>
        <w:rPr>
          <w:rFonts w:ascii="Arial" w:hAnsi="Arial" w:cs="Arial"/>
          <w:color w:val="000000"/>
          <w:lang w:val="it-IT"/>
        </w:rPr>
      </w:pPr>
      <w:r w:rsidRPr="002A5F94">
        <w:rPr>
          <w:rFonts w:ascii="Arial" w:hAnsi="Arial" w:cs="Arial"/>
          <w:color w:val="000000"/>
          <w:lang w:val="it-IT"/>
        </w:rPr>
        <w:t>Abundenţa  numerică şi biomasa macrozoobentosului</w:t>
      </w:r>
      <w:r>
        <w:rPr>
          <w:rFonts w:ascii="Arial" w:hAnsi="Arial" w:cs="Arial"/>
          <w:color w:val="000000"/>
          <w:lang w:val="it-IT"/>
        </w:rPr>
        <w:t xml:space="preserve"> </w:t>
      </w:r>
      <w:r w:rsidRPr="002A5F94">
        <w:rPr>
          <w:rFonts w:ascii="Arial" w:hAnsi="Arial" w:cs="Arial"/>
          <w:color w:val="000000"/>
          <w:lang w:val="it-IT"/>
        </w:rPr>
        <w:t>din apele  marine, între izobatele de 30-57 m</w:t>
      </w:r>
      <w:r>
        <w:rPr>
          <w:rFonts w:ascii="Arial" w:hAnsi="Arial" w:cs="Arial"/>
          <w:color w:val="000000"/>
          <w:lang w:val="it-IT"/>
        </w:rPr>
        <w:t>,</w:t>
      </w:r>
      <w:r w:rsidRPr="002A5F94">
        <w:rPr>
          <w:rFonts w:ascii="Arial" w:hAnsi="Arial" w:cs="Arial"/>
          <w:color w:val="000000"/>
          <w:lang w:val="it-IT"/>
        </w:rPr>
        <w:t xml:space="preserve"> au </w:t>
      </w:r>
      <w:r>
        <w:rPr>
          <w:rFonts w:ascii="Arial" w:hAnsi="Arial" w:cs="Arial"/>
          <w:color w:val="000000"/>
          <w:lang w:val="it-IT"/>
        </w:rPr>
        <w:t>î</w:t>
      </w:r>
      <w:r w:rsidRPr="002A5F94">
        <w:rPr>
          <w:rFonts w:ascii="Arial" w:hAnsi="Arial" w:cs="Arial"/>
          <w:color w:val="000000"/>
          <w:lang w:val="it-IT"/>
        </w:rPr>
        <w:t>nregistrat valori medii de aproximativ 4 ori</w:t>
      </w:r>
      <w:r>
        <w:rPr>
          <w:rFonts w:ascii="Arial" w:hAnsi="Arial" w:cs="Arial"/>
          <w:color w:val="000000"/>
          <w:lang w:val="it-IT"/>
        </w:rPr>
        <w:t>,</w:t>
      </w:r>
      <w:r w:rsidRPr="002A5F94">
        <w:rPr>
          <w:rFonts w:ascii="Arial" w:hAnsi="Arial" w:cs="Arial"/>
          <w:color w:val="000000"/>
          <w:lang w:val="it-IT"/>
        </w:rPr>
        <w:t xml:space="preserve"> respectiv 1,2 ori mai mici comparativ cu cele inregistrate </w:t>
      </w:r>
      <w:r>
        <w:rPr>
          <w:rFonts w:ascii="Arial" w:hAnsi="Arial" w:cs="Arial"/>
          <w:color w:val="000000"/>
          <w:lang w:val="it-IT"/>
        </w:rPr>
        <w:t>î</w:t>
      </w:r>
      <w:r w:rsidRPr="002A5F94">
        <w:rPr>
          <w:rFonts w:ascii="Arial" w:hAnsi="Arial" w:cs="Arial"/>
          <w:color w:val="000000"/>
          <w:lang w:val="it-IT"/>
        </w:rPr>
        <w:t>n 2014, biomasele</w:t>
      </w:r>
      <w:r w:rsidRPr="002A5F94">
        <w:rPr>
          <w:rFonts w:ascii="Arial" w:hAnsi="Arial" w:cs="Arial"/>
          <w:color w:val="000000"/>
          <w:lang w:val="ro-RO"/>
        </w:rPr>
        <w:t xml:space="preserve"> fiind</w:t>
      </w:r>
      <w:r>
        <w:rPr>
          <w:rFonts w:ascii="Arial" w:hAnsi="Arial" w:cs="Arial"/>
          <w:color w:val="000000"/>
          <w:lang w:val="ro-RO"/>
        </w:rPr>
        <w:t>, î</w:t>
      </w:r>
      <w:r w:rsidRPr="002A5F94">
        <w:rPr>
          <w:rFonts w:ascii="Arial" w:hAnsi="Arial" w:cs="Arial"/>
          <w:color w:val="000000"/>
          <w:lang w:val="ro-RO"/>
        </w:rPr>
        <w:t>nsă</w:t>
      </w:r>
      <w:r>
        <w:rPr>
          <w:rFonts w:ascii="Arial" w:hAnsi="Arial" w:cs="Arial"/>
          <w:color w:val="000000"/>
          <w:lang w:val="ro-RO"/>
        </w:rPr>
        <w:t>,</w:t>
      </w:r>
      <w:r w:rsidRPr="002A5F94">
        <w:rPr>
          <w:rFonts w:ascii="Arial" w:hAnsi="Arial" w:cs="Arial"/>
          <w:color w:val="000000"/>
          <w:lang w:val="ro-RO"/>
        </w:rPr>
        <w:t xml:space="preserve"> u</w:t>
      </w:r>
      <w:r>
        <w:rPr>
          <w:rFonts w:ascii="Arial" w:hAnsi="Arial" w:cs="Arial"/>
          <w:color w:val="000000"/>
          <w:lang w:val="ro-RO"/>
        </w:rPr>
        <w:t>ș</w:t>
      </w:r>
      <w:r w:rsidRPr="002A5F94">
        <w:rPr>
          <w:rFonts w:ascii="Arial" w:hAnsi="Arial" w:cs="Arial"/>
          <w:color w:val="000000"/>
          <w:lang w:val="ro-RO"/>
        </w:rPr>
        <w:t xml:space="preserve">or mai ridicate </w:t>
      </w:r>
      <w:r w:rsidRPr="002A5F94">
        <w:rPr>
          <w:rFonts w:ascii="Arial" w:hAnsi="Arial" w:cs="Arial"/>
          <w:color w:val="000000"/>
          <w:lang w:val="it-IT"/>
        </w:rPr>
        <w:t>(</w:t>
      </w:r>
      <w:r w:rsidRPr="002A5F94">
        <w:rPr>
          <w:rFonts w:ascii="Arial" w:hAnsi="Arial" w:cs="Arial"/>
          <w:color w:val="000000"/>
          <w:lang w:val="ro-RO"/>
        </w:rPr>
        <w:t>664 g/m</w:t>
      </w:r>
      <w:r w:rsidRPr="002A5F94">
        <w:rPr>
          <w:rFonts w:ascii="Arial" w:hAnsi="Arial" w:cs="Arial"/>
          <w:color w:val="000000"/>
          <w:vertAlign w:val="superscript"/>
          <w:lang w:val="it-IT"/>
        </w:rPr>
        <w:t>2</w:t>
      </w:r>
      <w:r w:rsidRPr="002A5F94">
        <w:rPr>
          <w:rFonts w:ascii="Arial" w:hAnsi="Arial" w:cs="Arial"/>
          <w:color w:val="000000"/>
          <w:lang w:val="ro-RO"/>
        </w:rPr>
        <w:t>)</w:t>
      </w:r>
      <w:r w:rsidRPr="002A5F94">
        <w:rPr>
          <w:rFonts w:ascii="Arial" w:hAnsi="Arial" w:cs="Arial"/>
          <w:color w:val="000000"/>
          <w:lang w:val="it-IT"/>
        </w:rPr>
        <w:t xml:space="preserve"> </w:t>
      </w:r>
      <w:r w:rsidRPr="002A5F94">
        <w:rPr>
          <w:rFonts w:ascii="Arial" w:hAnsi="Arial" w:cs="Arial"/>
          <w:color w:val="000000"/>
          <w:lang w:val="ro-RO"/>
        </w:rPr>
        <w:t>dacă le raportăm la evaluarea din 2013 (407 g/m</w:t>
      </w:r>
      <w:r w:rsidRPr="002A5F94">
        <w:rPr>
          <w:rFonts w:ascii="Arial" w:hAnsi="Arial" w:cs="Arial"/>
          <w:color w:val="000000"/>
          <w:vertAlign w:val="superscript"/>
          <w:lang w:val="it-IT"/>
        </w:rPr>
        <w:t>2</w:t>
      </w:r>
      <w:r w:rsidRPr="002A5F94">
        <w:rPr>
          <w:rFonts w:ascii="Arial" w:hAnsi="Arial" w:cs="Arial"/>
          <w:color w:val="000000"/>
          <w:lang w:val="it-IT"/>
        </w:rPr>
        <w:t>).</w:t>
      </w:r>
    </w:p>
    <w:p w:rsidR="00694038" w:rsidRPr="002A5F94" w:rsidRDefault="00694038" w:rsidP="00694038">
      <w:pPr>
        <w:ind w:firstLine="360"/>
        <w:jc w:val="both"/>
        <w:rPr>
          <w:rFonts w:ascii="Arial" w:hAnsi="Arial" w:cs="Arial"/>
          <w:color w:val="000000"/>
          <w:lang w:val="fr-FR"/>
        </w:rPr>
      </w:pPr>
      <w:r>
        <w:rPr>
          <w:rFonts w:ascii="Arial" w:hAnsi="Arial" w:cs="Arial"/>
          <w:lang w:val="it-IT"/>
        </w:rPr>
        <w:t>În sectorul Est-Constanț</w:t>
      </w:r>
      <w:r w:rsidRPr="002A5F94">
        <w:rPr>
          <w:rFonts w:ascii="Arial" w:hAnsi="Arial" w:cs="Arial"/>
          <w:lang w:val="it-IT"/>
        </w:rPr>
        <w:t xml:space="preserve">a, </w:t>
      </w:r>
      <w:r w:rsidRPr="002A5F94">
        <w:rPr>
          <w:rFonts w:ascii="Arial" w:hAnsi="Arial" w:cs="Arial"/>
          <w:color w:val="000000"/>
          <w:lang w:val="fr-FR"/>
        </w:rPr>
        <w:t>valorile de densi</w:t>
      </w:r>
      <w:r>
        <w:rPr>
          <w:rFonts w:ascii="Arial" w:hAnsi="Arial" w:cs="Arial"/>
          <w:color w:val="000000"/>
          <w:lang w:val="fr-FR"/>
        </w:rPr>
        <w:t xml:space="preserve">tate au crescut în medie de cca. </w:t>
      </w:r>
      <w:r w:rsidRPr="002A5F94">
        <w:rPr>
          <w:rFonts w:ascii="Arial" w:hAnsi="Arial" w:cs="Arial"/>
          <w:color w:val="000000"/>
          <w:lang w:val="fr-FR"/>
        </w:rPr>
        <w:t>4 ori la toate adâncimile, mai accentuate fiind pe izobata de 30 m, comparativ cu evaluările din 2013-2014, grupul viermilor poliche</w:t>
      </w:r>
      <w:r>
        <w:rPr>
          <w:rFonts w:ascii="Arial" w:hAnsi="Arial" w:cs="Arial"/>
          <w:color w:val="000000"/>
          <w:lang w:val="fr-FR"/>
        </w:rPr>
        <w:t>ț</w:t>
      </w:r>
      <w:r w:rsidRPr="002A5F94">
        <w:rPr>
          <w:rFonts w:ascii="Arial" w:hAnsi="Arial" w:cs="Arial"/>
          <w:color w:val="000000"/>
          <w:lang w:val="fr-FR"/>
        </w:rPr>
        <w:t>i domin</w:t>
      </w:r>
      <w:r w:rsidRPr="002A5F94">
        <w:rPr>
          <w:rFonts w:ascii="Arial" w:hAnsi="Arial" w:cs="Arial"/>
          <w:color w:val="000000"/>
          <w:lang w:val="ro-RO"/>
        </w:rPr>
        <w:t>â</w:t>
      </w:r>
      <w:r w:rsidRPr="002A5F94">
        <w:rPr>
          <w:rFonts w:ascii="Arial" w:hAnsi="Arial" w:cs="Arial"/>
          <w:color w:val="000000"/>
          <w:lang w:val="fr-FR"/>
        </w:rPr>
        <w:t>nd numeric.</w:t>
      </w:r>
    </w:p>
    <w:p w:rsidR="00694038" w:rsidRPr="002A5F94" w:rsidRDefault="00694038" w:rsidP="00694038">
      <w:pPr>
        <w:pStyle w:val="Indentcorptext"/>
        <w:rPr>
          <w:rFonts w:ascii="Arial" w:hAnsi="Arial" w:cs="Arial"/>
          <w:color w:val="000000"/>
          <w:szCs w:val="24"/>
          <w:lang w:val="fr-FR"/>
        </w:rPr>
      </w:pPr>
      <w:r w:rsidRPr="002A5F94">
        <w:rPr>
          <w:rFonts w:ascii="Arial" w:hAnsi="Arial" w:cs="Arial"/>
          <w:color w:val="000000"/>
          <w:szCs w:val="24"/>
          <w:lang w:val="fr-FR"/>
        </w:rPr>
        <w:t>De-a lungul litoralului (Sulina-Mangalia)</w:t>
      </w:r>
      <w:r>
        <w:rPr>
          <w:rFonts w:ascii="Arial" w:hAnsi="Arial" w:cs="Arial"/>
          <w:color w:val="000000"/>
          <w:szCs w:val="24"/>
          <w:lang w:val="fr-FR"/>
        </w:rPr>
        <w:t>,</w:t>
      </w:r>
      <w:r w:rsidRPr="002A5F94">
        <w:rPr>
          <w:rFonts w:ascii="Arial" w:hAnsi="Arial" w:cs="Arial"/>
          <w:color w:val="000000"/>
          <w:szCs w:val="24"/>
          <w:lang w:val="fr-FR"/>
        </w:rPr>
        <w:t xml:space="preserve"> distribu</w:t>
      </w:r>
      <w:r>
        <w:rPr>
          <w:rFonts w:ascii="Arial" w:hAnsi="Arial" w:cs="Arial"/>
          <w:color w:val="000000"/>
          <w:szCs w:val="24"/>
          <w:lang w:val="fr-FR"/>
        </w:rPr>
        <w:t>ț</w:t>
      </w:r>
      <w:r w:rsidRPr="002A5F94">
        <w:rPr>
          <w:rFonts w:ascii="Arial" w:hAnsi="Arial" w:cs="Arial"/>
          <w:color w:val="000000"/>
          <w:szCs w:val="24"/>
          <w:lang w:val="fr-FR"/>
        </w:rPr>
        <w:t>ia cantitativ</w:t>
      </w:r>
      <w:r w:rsidRPr="002A5F94">
        <w:rPr>
          <w:rFonts w:ascii="Arial" w:hAnsi="Arial" w:cs="Arial"/>
          <w:color w:val="000000"/>
          <w:szCs w:val="24"/>
          <w:lang w:val="ro-RO"/>
        </w:rPr>
        <w:t>ă</w:t>
      </w:r>
      <w:r w:rsidRPr="002A5F94">
        <w:rPr>
          <w:rFonts w:ascii="Arial" w:hAnsi="Arial" w:cs="Arial"/>
          <w:color w:val="000000"/>
          <w:szCs w:val="24"/>
          <w:lang w:val="fr-FR"/>
        </w:rPr>
        <w:t xml:space="preserve"> a macrozoobentosul a fost  </w:t>
      </w:r>
      <w:r w:rsidRPr="002A5F94">
        <w:rPr>
          <w:rFonts w:ascii="Arial" w:hAnsi="Arial" w:cs="Arial"/>
          <w:color w:val="000000"/>
          <w:szCs w:val="24"/>
          <w:lang w:val="ro-RO"/>
        </w:rPr>
        <w:t>neuniformă</w:t>
      </w:r>
      <w:r w:rsidRPr="002A5F94">
        <w:rPr>
          <w:rFonts w:ascii="Arial" w:hAnsi="Arial" w:cs="Arial"/>
          <w:color w:val="000000"/>
          <w:szCs w:val="24"/>
          <w:lang w:val="fr-FR"/>
        </w:rPr>
        <w:t xml:space="preserve">, </w:t>
      </w:r>
      <w:r w:rsidRPr="002A5F94">
        <w:rPr>
          <w:rFonts w:ascii="Arial" w:hAnsi="Arial" w:cs="Arial"/>
          <w:color w:val="000000"/>
          <w:szCs w:val="24"/>
          <w:lang w:val="ro-RO"/>
        </w:rPr>
        <w:t xml:space="preserve">daca ne referim la densitate, </w:t>
      </w:r>
      <w:r w:rsidRPr="002A5F94">
        <w:rPr>
          <w:rFonts w:ascii="Arial" w:hAnsi="Arial" w:cs="Arial"/>
          <w:color w:val="000000"/>
          <w:szCs w:val="24"/>
          <w:lang w:val="fr-FR"/>
        </w:rPr>
        <w:t xml:space="preserve">cele mai ridicate valori fiind </w:t>
      </w:r>
      <w:r>
        <w:rPr>
          <w:rFonts w:ascii="Arial" w:hAnsi="Arial" w:cs="Arial"/>
          <w:color w:val="000000"/>
          <w:szCs w:val="24"/>
          <w:lang w:val="fr-FR"/>
        </w:rPr>
        <w:t>î</w:t>
      </w:r>
      <w:r w:rsidRPr="002A5F94">
        <w:rPr>
          <w:rFonts w:ascii="Arial" w:hAnsi="Arial" w:cs="Arial"/>
          <w:color w:val="000000"/>
          <w:szCs w:val="24"/>
          <w:lang w:val="fr-FR"/>
        </w:rPr>
        <w:t xml:space="preserve">nregistrate </w:t>
      </w:r>
      <w:r>
        <w:rPr>
          <w:rFonts w:ascii="Arial" w:hAnsi="Arial" w:cs="Arial"/>
          <w:color w:val="000000"/>
          <w:szCs w:val="24"/>
          <w:lang w:val="fr-FR"/>
        </w:rPr>
        <w:t>î</w:t>
      </w:r>
      <w:r w:rsidRPr="002A5F94">
        <w:rPr>
          <w:rFonts w:ascii="Arial" w:hAnsi="Arial" w:cs="Arial"/>
          <w:color w:val="000000"/>
          <w:szCs w:val="24"/>
          <w:lang w:val="fr-FR"/>
        </w:rPr>
        <w:t>n apele tranzitorii marine (Sulina-Porti</w:t>
      </w:r>
      <w:r>
        <w:rPr>
          <w:rFonts w:ascii="Arial" w:hAnsi="Arial" w:cs="Arial"/>
          <w:color w:val="000000"/>
          <w:szCs w:val="24"/>
          <w:lang w:val="fr-FR"/>
        </w:rPr>
        <w:t>ț</w:t>
      </w:r>
      <w:r w:rsidRPr="002A5F94">
        <w:rPr>
          <w:rFonts w:ascii="Arial" w:hAnsi="Arial" w:cs="Arial"/>
          <w:color w:val="000000"/>
          <w:szCs w:val="24"/>
          <w:lang w:val="fr-FR"/>
        </w:rPr>
        <w:t xml:space="preserve">a) - 45%, </w:t>
      </w:r>
      <w:r>
        <w:rPr>
          <w:rFonts w:ascii="Arial" w:hAnsi="Arial" w:cs="Arial"/>
          <w:color w:val="000000"/>
          <w:szCs w:val="24"/>
          <w:lang w:val="fr-FR"/>
        </w:rPr>
        <w:t>ș</w:t>
      </w:r>
      <w:r w:rsidRPr="002A5F94">
        <w:rPr>
          <w:rFonts w:ascii="Arial" w:hAnsi="Arial" w:cs="Arial"/>
          <w:color w:val="000000"/>
          <w:szCs w:val="24"/>
          <w:lang w:val="fr-FR"/>
        </w:rPr>
        <w:t xml:space="preserve">i costiere (Cazino Mamaia </w:t>
      </w:r>
      <w:r>
        <w:rPr>
          <w:rFonts w:ascii="Arial" w:hAnsi="Arial" w:cs="Arial"/>
          <w:color w:val="000000"/>
          <w:szCs w:val="24"/>
          <w:lang w:val="fr-FR"/>
        </w:rPr>
        <w:t xml:space="preserve">- </w:t>
      </w:r>
      <w:r w:rsidRPr="002A5F94">
        <w:rPr>
          <w:rFonts w:ascii="Arial" w:hAnsi="Arial" w:cs="Arial"/>
          <w:color w:val="000000"/>
          <w:szCs w:val="24"/>
          <w:lang w:val="fr-FR"/>
        </w:rPr>
        <w:t>Vama Veche) - 40%, cu o reducere semnificativ</w:t>
      </w:r>
      <w:r>
        <w:rPr>
          <w:rFonts w:ascii="Arial" w:hAnsi="Arial" w:cs="Arial"/>
          <w:color w:val="000000"/>
          <w:szCs w:val="24"/>
          <w:lang w:val="fr-FR"/>
        </w:rPr>
        <w:t>ă</w:t>
      </w:r>
      <w:r w:rsidRPr="002A5F94">
        <w:rPr>
          <w:rFonts w:ascii="Arial" w:hAnsi="Arial" w:cs="Arial"/>
          <w:color w:val="000000"/>
          <w:szCs w:val="24"/>
          <w:lang w:val="fr-FR"/>
        </w:rPr>
        <w:t xml:space="preserve"> a abunden</w:t>
      </w:r>
      <w:r>
        <w:rPr>
          <w:rFonts w:ascii="Arial" w:hAnsi="Arial" w:cs="Arial"/>
          <w:color w:val="000000"/>
          <w:szCs w:val="24"/>
          <w:lang w:val="fr-FR"/>
        </w:rPr>
        <w:t>ț</w:t>
      </w:r>
      <w:r w:rsidRPr="002A5F94">
        <w:rPr>
          <w:rFonts w:ascii="Arial" w:hAnsi="Arial" w:cs="Arial"/>
          <w:color w:val="000000"/>
          <w:szCs w:val="24"/>
          <w:lang w:val="fr-FR"/>
        </w:rPr>
        <w:t xml:space="preserve">ei speciilor observată </w:t>
      </w:r>
      <w:r>
        <w:rPr>
          <w:rFonts w:ascii="Arial" w:hAnsi="Arial" w:cs="Arial"/>
          <w:color w:val="000000"/>
          <w:szCs w:val="24"/>
          <w:lang w:val="fr-FR"/>
        </w:rPr>
        <w:t>î</w:t>
      </w:r>
      <w:r w:rsidRPr="002A5F94">
        <w:rPr>
          <w:rFonts w:ascii="Arial" w:hAnsi="Arial" w:cs="Arial"/>
          <w:color w:val="000000"/>
          <w:szCs w:val="24"/>
          <w:lang w:val="fr-FR"/>
        </w:rPr>
        <w:t xml:space="preserve">n apele marine (Sulina-Mangalia) </w:t>
      </w:r>
      <w:r>
        <w:rPr>
          <w:rFonts w:ascii="Arial" w:hAnsi="Arial" w:cs="Arial"/>
          <w:color w:val="000000"/>
          <w:szCs w:val="24"/>
          <w:lang w:val="fr-FR"/>
        </w:rPr>
        <w:t>-</w:t>
      </w:r>
      <w:r w:rsidRPr="002A5F94">
        <w:rPr>
          <w:rFonts w:ascii="Arial" w:hAnsi="Arial" w:cs="Arial"/>
          <w:color w:val="000000"/>
          <w:szCs w:val="24"/>
          <w:lang w:val="fr-FR"/>
        </w:rPr>
        <w:t xml:space="preserve"> 15%. (</w:t>
      </w:r>
      <w:r w:rsidRPr="002A5F94">
        <w:rPr>
          <w:rFonts w:ascii="Arial" w:hAnsi="Arial" w:cs="Arial"/>
          <w:szCs w:val="24"/>
          <w:lang w:val="ro-RO"/>
        </w:rPr>
        <w:t>Fig.</w:t>
      </w:r>
      <w:r>
        <w:rPr>
          <w:rFonts w:ascii="Arial" w:hAnsi="Arial" w:cs="Arial"/>
          <w:szCs w:val="24"/>
          <w:lang w:val="ro-RO"/>
        </w:rPr>
        <w:t xml:space="preserve"> II.3.1.2.4.2</w:t>
      </w:r>
      <w:r w:rsidRPr="002A5F94">
        <w:rPr>
          <w:rFonts w:ascii="Arial" w:hAnsi="Arial" w:cs="Arial"/>
          <w:szCs w:val="24"/>
          <w:lang w:val="ro-RO"/>
        </w:rPr>
        <w:t>)</w:t>
      </w:r>
      <w:r w:rsidRPr="002A5F94">
        <w:rPr>
          <w:rFonts w:ascii="Arial" w:hAnsi="Arial" w:cs="Arial"/>
          <w:szCs w:val="24"/>
          <w:lang w:val="fr-FR"/>
        </w:rPr>
        <w:t>.</w:t>
      </w:r>
    </w:p>
    <w:p w:rsidR="00694038" w:rsidRPr="002A5F94" w:rsidRDefault="00694038" w:rsidP="00694038">
      <w:pPr>
        <w:pStyle w:val="Indentcorptext"/>
        <w:rPr>
          <w:rFonts w:ascii="Arial" w:hAnsi="Arial" w:cs="Arial"/>
          <w:color w:val="000000"/>
          <w:szCs w:val="24"/>
          <w:lang w:val="ro-RO"/>
        </w:rPr>
      </w:pPr>
      <w:r>
        <w:rPr>
          <w:rFonts w:ascii="Arial" w:hAnsi="Arial" w:cs="Arial"/>
          <w:szCs w:val="24"/>
          <w:lang w:val="fr-FR"/>
        </w:rPr>
        <w:t>Î</w:t>
      </w:r>
      <w:r w:rsidRPr="002A5F94">
        <w:rPr>
          <w:rFonts w:ascii="Arial" w:hAnsi="Arial" w:cs="Arial"/>
          <w:szCs w:val="24"/>
          <w:lang w:val="fr-FR"/>
        </w:rPr>
        <w:t>n ceea ce prive</w:t>
      </w:r>
      <w:r>
        <w:rPr>
          <w:rFonts w:ascii="Arial" w:hAnsi="Arial" w:cs="Arial"/>
          <w:szCs w:val="24"/>
          <w:lang w:val="fr-FR"/>
        </w:rPr>
        <w:t>ș</w:t>
      </w:r>
      <w:r w:rsidRPr="002A5F94">
        <w:rPr>
          <w:rFonts w:ascii="Arial" w:hAnsi="Arial" w:cs="Arial"/>
          <w:szCs w:val="24"/>
          <w:lang w:val="fr-FR"/>
        </w:rPr>
        <w:t>te distribu</w:t>
      </w:r>
      <w:r>
        <w:rPr>
          <w:rFonts w:ascii="Arial" w:hAnsi="Arial" w:cs="Arial"/>
          <w:szCs w:val="24"/>
          <w:lang w:val="fr-FR"/>
        </w:rPr>
        <w:t>ț</w:t>
      </w:r>
      <w:r w:rsidRPr="002A5F94">
        <w:rPr>
          <w:rFonts w:ascii="Arial" w:hAnsi="Arial" w:cs="Arial"/>
          <w:szCs w:val="24"/>
          <w:lang w:val="fr-FR"/>
        </w:rPr>
        <w:t>ia biomaselor, cele mai ridicate valori s-au înregistrat în apele costiere, 84g/m</w:t>
      </w:r>
      <w:r w:rsidRPr="002A5F94">
        <w:rPr>
          <w:rFonts w:ascii="Arial" w:hAnsi="Arial" w:cs="Arial"/>
          <w:szCs w:val="24"/>
          <w:vertAlign w:val="superscript"/>
          <w:lang w:val="fr-FR"/>
        </w:rPr>
        <w:t xml:space="preserve">2 </w:t>
      </w:r>
      <w:r w:rsidRPr="002A5F94">
        <w:rPr>
          <w:rFonts w:ascii="Arial" w:hAnsi="Arial" w:cs="Arial"/>
          <w:szCs w:val="24"/>
          <w:lang w:val="fr-FR"/>
        </w:rPr>
        <w:t>(40%) comparativ cu 57 g/m</w:t>
      </w:r>
      <w:r w:rsidRPr="002A5F94">
        <w:rPr>
          <w:rFonts w:ascii="Arial" w:hAnsi="Arial" w:cs="Arial"/>
          <w:szCs w:val="24"/>
          <w:vertAlign w:val="superscript"/>
          <w:lang w:val="fr-FR"/>
        </w:rPr>
        <w:t>2</w:t>
      </w:r>
      <w:r>
        <w:rPr>
          <w:rFonts w:ascii="Arial" w:hAnsi="Arial" w:cs="Arial"/>
          <w:szCs w:val="24"/>
          <w:vertAlign w:val="superscript"/>
          <w:lang w:val="fr-FR"/>
        </w:rPr>
        <w:t xml:space="preserve"> </w:t>
      </w:r>
      <w:r w:rsidRPr="002A5F94">
        <w:rPr>
          <w:rFonts w:ascii="Arial" w:hAnsi="Arial" w:cs="Arial"/>
          <w:szCs w:val="24"/>
          <w:lang w:val="fr-FR"/>
        </w:rPr>
        <w:t xml:space="preserve">(28%) </w:t>
      </w:r>
      <w:r>
        <w:rPr>
          <w:rFonts w:ascii="Arial" w:hAnsi="Arial" w:cs="Arial"/>
          <w:szCs w:val="24"/>
          <w:lang w:val="fr-FR"/>
        </w:rPr>
        <w:t>-</w:t>
      </w:r>
      <w:r w:rsidRPr="002A5F94">
        <w:rPr>
          <w:rFonts w:ascii="Arial" w:hAnsi="Arial" w:cs="Arial"/>
          <w:szCs w:val="24"/>
          <w:lang w:val="fr-FR"/>
        </w:rPr>
        <w:t xml:space="preserve"> </w:t>
      </w:r>
      <w:r>
        <w:rPr>
          <w:rFonts w:ascii="Arial" w:hAnsi="Arial" w:cs="Arial"/>
          <w:szCs w:val="24"/>
          <w:lang w:val="fr-FR"/>
        </w:rPr>
        <w:t>î</w:t>
      </w:r>
      <w:r w:rsidRPr="002A5F94">
        <w:rPr>
          <w:rFonts w:ascii="Arial" w:hAnsi="Arial" w:cs="Arial"/>
          <w:szCs w:val="24"/>
          <w:lang w:val="fr-FR"/>
        </w:rPr>
        <w:t>n ape tranzitorii marine respectiv, 58 g/m</w:t>
      </w:r>
      <w:r w:rsidRPr="002A5F94">
        <w:rPr>
          <w:rFonts w:ascii="Arial" w:hAnsi="Arial" w:cs="Arial"/>
          <w:szCs w:val="24"/>
          <w:vertAlign w:val="superscript"/>
          <w:lang w:val="fr-FR"/>
        </w:rPr>
        <w:t xml:space="preserve">2 </w:t>
      </w:r>
      <w:r w:rsidRPr="002A5F94">
        <w:rPr>
          <w:rFonts w:ascii="Arial" w:hAnsi="Arial" w:cs="Arial"/>
          <w:szCs w:val="24"/>
          <w:lang w:val="fr-FR"/>
        </w:rPr>
        <w:t xml:space="preserve">(32%) </w:t>
      </w:r>
      <w:r>
        <w:rPr>
          <w:rFonts w:ascii="Arial" w:hAnsi="Arial" w:cs="Arial"/>
          <w:szCs w:val="24"/>
          <w:lang w:val="fr-FR"/>
        </w:rPr>
        <w:t>- ape marine de larg (</w:t>
      </w:r>
      <w:r w:rsidRPr="002A5F94">
        <w:rPr>
          <w:rFonts w:ascii="Arial" w:hAnsi="Arial" w:cs="Arial"/>
          <w:szCs w:val="24"/>
          <w:lang w:val="ro-RO"/>
        </w:rPr>
        <w:t>Fig.</w:t>
      </w:r>
      <w:r>
        <w:rPr>
          <w:rFonts w:ascii="Arial" w:hAnsi="Arial" w:cs="Arial"/>
          <w:szCs w:val="24"/>
          <w:lang w:val="ro-RO"/>
        </w:rPr>
        <w:t xml:space="preserve"> II.3.1.2.4.3</w:t>
      </w:r>
      <w:r w:rsidRPr="002A5F94">
        <w:rPr>
          <w:rFonts w:ascii="Arial" w:hAnsi="Arial" w:cs="Arial"/>
          <w:szCs w:val="24"/>
          <w:lang w:val="ro-RO"/>
        </w:rPr>
        <w:t>).</w:t>
      </w:r>
    </w:p>
    <w:p w:rsidR="00694038" w:rsidRPr="002A5F94" w:rsidRDefault="00694038" w:rsidP="00694038">
      <w:pPr>
        <w:ind w:left="360"/>
        <w:jc w:val="both"/>
        <w:rPr>
          <w:rFonts w:ascii="Arial" w:hAnsi="Arial" w:cs="Arial"/>
          <w:lang w:val="it-IT"/>
        </w:rPr>
      </w:pPr>
    </w:p>
    <w:p w:rsidR="00694038" w:rsidRPr="002E10F8" w:rsidRDefault="00694038" w:rsidP="00694038">
      <w:pPr>
        <w:jc w:val="center"/>
        <w:rPr>
          <w:sz w:val="22"/>
          <w:szCs w:val="22"/>
          <w:lang w:val="ro-RO"/>
        </w:rPr>
      </w:pPr>
      <w:r w:rsidRPr="000C0816">
        <w:rPr>
          <w:noProof/>
          <w:lang w:val="ro-RO"/>
        </w:rPr>
        <w:lastRenderedPageBreak/>
        <w:t xml:space="preserve">  </w:t>
      </w:r>
      <w:r>
        <w:rPr>
          <w:noProof/>
          <w:lang w:val="en-US"/>
        </w:rPr>
        <w:drawing>
          <wp:inline distT="0" distB="0" distL="0" distR="0">
            <wp:extent cx="3067685" cy="2019935"/>
            <wp:effectExtent l="0" t="0" r="18415" b="18415"/>
            <wp:docPr id="351" name="Diagramă 3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0C0816">
        <w:rPr>
          <w:noProof/>
          <w:lang w:val="ro-RO"/>
        </w:rPr>
        <w:t xml:space="preserve"> </w:t>
      </w:r>
      <w:r>
        <w:rPr>
          <w:noProof/>
          <w:lang w:val="en-US"/>
        </w:rPr>
        <w:drawing>
          <wp:inline distT="0" distB="0" distL="0" distR="0">
            <wp:extent cx="2872740" cy="2019935"/>
            <wp:effectExtent l="0" t="0" r="22860" b="18415"/>
            <wp:docPr id="350" name="Diagramă 3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8B2BBA">
        <w:rPr>
          <w:color w:val="000000"/>
          <w:lang w:val="ro-RO"/>
        </w:rPr>
        <w:t xml:space="preserve">                                                                                                        </w:t>
      </w:r>
      <w:r w:rsidRPr="002E10F8">
        <w:rPr>
          <w:b/>
          <w:color w:val="000000"/>
          <w:sz w:val="22"/>
          <w:szCs w:val="22"/>
          <w:lang w:val="ro-RO"/>
        </w:rPr>
        <w:tab/>
      </w:r>
    </w:p>
    <w:p w:rsidR="00694038" w:rsidRPr="002E10F8" w:rsidRDefault="00694038" w:rsidP="00694038">
      <w:pPr>
        <w:pStyle w:val="Indentcorptext"/>
        <w:tabs>
          <w:tab w:val="center" w:pos="5040"/>
        </w:tabs>
        <w:ind w:firstLine="0"/>
        <w:jc w:val="left"/>
        <w:rPr>
          <w:rFonts w:ascii="Arial" w:hAnsi="Arial" w:cs="Arial"/>
          <w:color w:val="000000"/>
          <w:sz w:val="22"/>
          <w:szCs w:val="22"/>
          <w:lang w:val="ro-RO"/>
        </w:rPr>
      </w:pPr>
      <w:r>
        <w:rPr>
          <w:rFonts w:ascii="Arial" w:hAnsi="Arial" w:cs="Arial"/>
          <w:sz w:val="22"/>
          <w:szCs w:val="22"/>
          <w:lang w:val="ro-RO"/>
        </w:rPr>
        <w:t xml:space="preserve">       </w:t>
      </w:r>
      <w:r w:rsidRPr="002E10F8">
        <w:rPr>
          <w:rFonts w:ascii="Arial" w:hAnsi="Arial" w:cs="Arial"/>
          <w:b/>
          <w:sz w:val="22"/>
          <w:szCs w:val="22"/>
          <w:lang w:val="ro-RO"/>
        </w:rPr>
        <w:t>Fig. II.3.1.2.4.2.</w:t>
      </w:r>
      <w:r w:rsidRPr="002E10F8">
        <w:rPr>
          <w:rFonts w:ascii="Arial" w:hAnsi="Arial" w:cs="Arial"/>
          <w:sz w:val="22"/>
          <w:szCs w:val="22"/>
          <w:lang w:val="ro-RO"/>
        </w:rPr>
        <w:t xml:space="preserve"> </w:t>
      </w:r>
      <w:r>
        <w:rPr>
          <w:rFonts w:ascii="Arial" w:hAnsi="Arial" w:cs="Arial"/>
          <w:color w:val="000000"/>
          <w:sz w:val="22"/>
          <w:szCs w:val="22"/>
          <w:lang w:val="ro-RO"/>
        </w:rPr>
        <w:t>Distribuția densităț</w:t>
      </w:r>
      <w:r w:rsidRPr="002E10F8">
        <w:rPr>
          <w:rFonts w:ascii="Arial" w:hAnsi="Arial" w:cs="Arial"/>
          <w:color w:val="000000"/>
          <w:sz w:val="22"/>
          <w:szCs w:val="22"/>
          <w:lang w:val="ro-RO"/>
        </w:rPr>
        <w:t>ilor medii</w:t>
      </w:r>
      <w:r w:rsidRPr="002E10F8">
        <w:rPr>
          <w:rFonts w:ascii="Arial" w:hAnsi="Arial" w:cs="Arial"/>
          <w:sz w:val="22"/>
          <w:szCs w:val="22"/>
          <w:lang w:val="ro-RO"/>
        </w:rPr>
        <w:t xml:space="preserve">   </w:t>
      </w:r>
      <w:r>
        <w:rPr>
          <w:rFonts w:ascii="Arial" w:hAnsi="Arial" w:cs="Arial"/>
          <w:sz w:val="22"/>
          <w:szCs w:val="22"/>
          <w:lang w:val="ro-RO"/>
        </w:rPr>
        <w:t xml:space="preserve"> </w:t>
      </w:r>
      <w:r w:rsidRPr="002E10F8">
        <w:rPr>
          <w:rFonts w:ascii="Arial" w:hAnsi="Arial" w:cs="Arial"/>
          <w:sz w:val="22"/>
          <w:szCs w:val="22"/>
          <w:lang w:val="ro-RO"/>
        </w:rPr>
        <w:t xml:space="preserve"> </w:t>
      </w:r>
      <w:r w:rsidRPr="002E10F8">
        <w:rPr>
          <w:rFonts w:ascii="Arial" w:hAnsi="Arial" w:cs="Arial"/>
          <w:b/>
          <w:sz w:val="22"/>
          <w:szCs w:val="22"/>
          <w:lang w:val="ro-RO"/>
        </w:rPr>
        <w:t>Fig. II.3.1.2.4.3.</w:t>
      </w:r>
      <w:r w:rsidRPr="002E10F8">
        <w:rPr>
          <w:rFonts w:ascii="Arial" w:hAnsi="Arial" w:cs="Arial"/>
          <w:sz w:val="22"/>
          <w:szCs w:val="22"/>
          <w:lang w:val="ro-RO"/>
        </w:rPr>
        <w:t xml:space="preserve"> </w:t>
      </w:r>
      <w:r w:rsidRPr="002E10F8">
        <w:rPr>
          <w:rFonts w:ascii="Arial" w:hAnsi="Arial" w:cs="Arial"/>
          <w:color w:val="000000"/>
          <w:sz w:val="22"/>
          <w:szCs w:val="22"/>
          <w:lang w:val="ro-RO"/>
        </w:rPr>
        <w:t>Distribu</w:t>
      </w:r>
      <w:r>
        <w:rPr>
          <w:rFonts w:ascii="Arial" w:hAnsi="Arial" w:cs="Arial"/>
          <w:color w:val="000000"/>
          <w:sz w:val="22"/>
          <w:szCs w:val="22"/>
          <w:lang w:val="ro-RO"/>
        </w:rPr>
        <w:t>ț</w:t>
      </w:r>
      <w:r w:rsidRPr="002E10F8">
        <w:rPr>
          <w:rFonts w:ascii="Arial" w:hAnsi="Arial" w:cs="Arial"/>
          <w:color w:val="000000"/>
          <w:sz w:val="22"/>
          <w:szCs w:val="22"/>
          <w:lang w:val="ro-RO"/>
        </w:rPr>
        <w:t xml:space="preserve">ia biomaselor </w:t>
      </w:r>
      <w:r>
        <w:rPr>
          <w:rFonts w:ascii="Arial" w:hAnsi="Arial" w:cs="Arial"/>
          <w:color w:val="000000"/>
          <w:sz w:val="22"/>
          <w:szCs w:val="22"/>
          <w:lang w:val="ro-RO"/>
        </w:rPr>
        <w:t>medii          macrozoobentale î</w:t>
      </w:r>
      <w:r w:rsidRPr="002E10F8">
        <w:rPr>
          <w:rFonts w:ascii="Arial" w:hAnsi="Arial" w:cs="Arial"/>
          <w:color w:val="000000"/>
          <w:sz w:val="22"/>
          <w:szCs w:val="22"/>
          <w:lang w:val="ro-RO"/>
        </w:rPr>
        <w:t>n apele litorale rom</w:t>
      </w:r>
      <w:r>
        <w:rPr>
          <w:rFonts w:ascii="Arial" w:hAnsi="Arial" w:cs="Arial"/>
          <w:color w:val="000000"/>
          <w:sz w:val="22"/>
          <w:szCs w:val="22"/>
          <w:lang w:val="ro-RO"/>
        </w:rPr>
        <w:t>â</w:t>
      </w:r>
      <w:r w:rsidRPr="002E10F8">
        <w:rPr>
          <w:rFonts w:ascii="Arial" w:hAnsi="Arial" w:cs="Arial"/>
          <w:color w:val="000000"/>
          <w:sz w:val="22"/>
          <w:szCs w:val="22"/>
          <w:lang w:val="ro-RO"/>
        </w:rPr>
        <w:t>ne</w:t>
      </w:r>
      <w:r>
        <w:rPr>
          <w:rFonts w:ascii="Arial" w:hAnsi="Arial" w:cs="Arial"/>
          <w:color w:val="000000"/>
          <w:sz w:val="22"/>
          <w:szCs w:val="22"/>
          <w:lang w:val="ro-RO"/>
        </w:rPr>
        <w:t>ș</w:t>
      </w:r>
      <w:r w:rsidRPr="002E10F8">
        <w:rPr>
          <w:rFonts w:ascii="Arial" w:hAnsi="Arial" w:cs="Arial"/>
          <w:color w:val="000000"/>
          <w:sz w:val="22"/>
          <w:szCs w:val="22"/>
          <w:lang w:val="ro-RO"/>
        </w:rPr>
        <w:t>ti 2015</w:t>
      </w:r>
      <w:r>
        <w:rPr>
          <w:rFonts w:ascii="Arial" w:hAnsi="Arial" w:cs="Arial"/>
          <w:color w:val="000000"/>
          <w:sz w:val="22"/>
          <w:szCs w:val="22"/>
          <w:lang w:val="ro-RO"/>
        </w:rPr>
        <w:t>.</w:t>
      </w:r>
      <w:r w:rsidRPr="002E10F8">
        <w:rPr>
          <w:rFonts w:ascii="Arial" w:hAnsi="Arial" w:cs="Arial"/>
          <w:color w:val="000000"/>
          <w:sz w:val="22"/>
          <w:szCs w:val="22"/>
          <w:lang w:val="ro-RO"/>
        </w:rPr>
        <w:t xml:space="preserve">    </w:t>
      </w:r>
      <w:r>
        <w:rPr>
          <w:rFonts w:ascii="Arial" w:hAnsi="Arial" w:cs="Arial"/>
          <w:color w:val="000000"/>
          <w:sz w:val="22"/>
          <w:szCs w:val="22"/>
          <w:lang w:val="ro-RO"/>
        </w:rPr>
        <w:t xml:space="preserve">         </w:t>
      </w:r>
      <w:r w:rsidRPr="002E10F8">
        <w:rPr>
          <w:rFonts w:ascii="Arial" w:hAnsi="Arial" w:cs="Arial"/>
          <w:color w:val="000000"/>
          <w:sz w:val="22"/>
          <w:szCs w:val="22"/>
          <w:lang w:val="ro-RO"/>
        </w:rPr>
        <w:t xml:space="preserve"> macrozoobentale  </w:t>
      </w:r>
      <w:r>
        <w:rPr>
          <w:rFonts w:ascii="Arial" w:hAnsi="Arial" w:cs="Arial"/>
          <w:color w:val="000000"/>
          <w:sz w:val="22"/>
          <w:szCs w:val="22"/>
          <w:lang w:val="ro-RO"/>
        </w:rPr>
        <w:t>î</w:t>
      </w:r>
      <w:r w:rsidRPr="002E10F8">
        <w:rPr>
          <w:rFonts w:ascii="Arial" w:hAnsi="Arial" w:cs="Arial"/>
          <w:color w:val="000000"/>
          <w:sz w:val="22"/>
          <w:szCs w:val="22"/>
          <w:lang w:val="ro-RO"/>
        </w:rPr>
        <w:t>n apele litorale</w:t>
      </w:r>
    </w:p>
    <w:p w:rsidR="00694038" w:rsidRPr="002E10F8" w:rsidRDefault="00694038" w:rsidP="00694038">
      <w:pPr>
        <w:pStyle w:val="Indentcorptext"/>
        <w:tabs>
          <w:tab w:val="center" w:pos="5040"/>
        </w:tabs>
        <w:ind w:firstLine="0"/>
        <w:jc w:val="left"/>
        <w:rPr>
          <w:rFonts w:ascii="Arial" w:hAnsi="Arial" w:cs="Arial"/>
          <w:color w:val="000000"/>
          <w:sz w:val="22"/>
          <w:szCs w:val="22"/>
          <w:lang w:val="ro-RO"/>
        </w:rPr>
      </w:pPr>
      <w:r w:rsidRPr="002E10F8">
        <w:rPr>
          <w:rFonts w:ascii="Arial" w:hAnsi="Arial" w:cs="Arial"/>
          <w:color w:val="000000"/>
          <w:sz w:val="22"/>
          <w:szCs w:val="22"/>
          <w:lang w:val="ro-RO"/>
        </w:rPr>
        <w:t xml:space="preserve">                                                                                             </w:t>
      </w:r>
      <w:r>
        <w:rPr>
          <w:rFonts w:ascii="Arial" w:hAnsi="Arial" w:cs="Arial"/>
          <w:color w:val="000000"/>
          <w:sz w:val="22"/>
          <w:szCs w:val="22"/>
          <w:lang w:val="ro-RO"/>
        </w:rPr>
        <w:t xml:space="preserve">         </w:t>
      </w:r>
      <w:r w:rsidRPr="002E10F8">
        <w:rPr>
          <w:rFonts w:ascii="Arial" w:hAnsi="Arial" w:cs="Arial"/>
          <w:color w:val="000000"/>
          <w:sz w:val="22"/>
          <w:szCs w:val="22"/>
          <w:lang w:val="ro-RO"/>
        </w:rPr>
        <w:t xml:space="preserve"> rom</w:t>
      </w:r>
      <w:r>
        <w:rPr>
          <w:rFonts w:ascii="Arial" w:hAnsi="Arial" w:cs="Arial"/>
          <w:color w:val="000000"/>
          <w:sz w:val="22"/>
          <w:szCs w:val="22"/>
          <w:lang w:val="ro-RO"/>
        </w:rPr>
        <w:t>â</w:t>
      </w:r>
      <w:r w:rsidRPr="002E10F8">
        <w:rPr>
          <w:rFonts w:ascii="Arial" w:hAnsi="Arial" w:cs="Arial"/>
          <w:color w:val="000000"/>
          <w:sz w:val="22"/>
          <w:szCs w:val="22"/>
          <w:lang w:val="ro-RO"/>
        </w:rPr>
        <w:t>ne</w:t>
      </w:r>
      <w:r>
        <w:rPr>
          <w:rFonts w:ascii="Arial" w:hAnsi="Arial" w:cs="Arial"/>
          <w:color w:val="000000"/>
          <w:sz w:val="22"/>
          <w:szCs w:val="22"/>
          <w:lang w:val="ro-RO"/>
        </w:rPr>
        <w:t>ș</w:t>
      </w:r>
      <w:r w:rsidRPr="002E10F8">
        <w:rPr>
          <w:rFonts w:ascii="Arial" w:hAnsi="Arial" w:cs="Arial"/>
          <w:color w:val="000000"/>
          <w:sz w:val="22"/>
          <w:szCs w:val="22"/>
          <w:lang w:val="ro-RO"/>
        </w:rPr>
        <w:t>ti, 2015</w:t>
      </w:r>
      <w:r>
        <w:rPr>
          <w:rFonts w:ascii="Arial" w:hAnsi="Arial" w:cs="Arial"/>
          <w:color w:val="000000"/>
          <w:sz w:val="22"/>
          <w:szCs w:val="22"/>
          <w:lang w:val="ro-RO"/>
        </w:rPr>
        <w:t>.</w:t>
      </w:r>
    </w:p>
    <w:p w:rsidR="00694038" w:rsidRPr="002E10F8" w:rsidRDefault="00694038" w:rsidP="00694038">
      <w:pPr>
        <w:pStyle w:val="Indentcorptext"/>
        <w:tabs>
          <w:tab w:val="left" w:pos="1728"/>
          <w:tab w:val="center" w:pos="5040"/>
        </w:tabs>
        <w:ind w:firstLine="0"/>
        <w:jc w:val="left"/>
        <w:rPr>
          <w:rFonts w:ascii="Arial" w:hAnsi="Arial" w:cs="Arial"/>
          <w:color w:val="000000"/>
          <w:sz w:val="22"/>
          <w:szCs w:val="22"/>
          <w:lang w:val="ro-RO"/>
        </w:rPr>
      </w:pPr>
      <w:r w:rsidRPr="002E10F8">
        <w:rPr>
          <w:rFonts w:ascii="Arial" w:hAnsi="Arial" w:cs="Arial"/>
          <w:color w:val="000000"/>
          <w:sz w:val="22"/>
          <w:szCs w:val="22"/>
          <w:lang w:val="ro-RO"/>
        </w:rPr>
        <w:t xml:space="preserve">                                                                                                     </w:t>
      </w:r>
    </w:p>
    <w:p w:rsidR="00694038" w:rsidRPr="002A5F94" w:rsidRDefault="00694038" w:rsidP="00694038">
      <w:pPr>
        <w:pStyle w:val="Indentcorptext"/>
        <w:autoSpaceDE w:val="0"/>
        <w:autoSpaceDN w:val="0"/>
        <w:rPr>
          <w:rFonts w:ascii="Arial" w:hAnsi="Arial" w:cs="Arial"/>
          <w:szCs w:val="24"/>
          <w:lang w:val="ro-RO"/>
        </w:rPr>
      </w:pPr>
      <w:r w:rsidRPr="002A5F94">
        <w:rPr>
          <w:rFonts w:ascii="Arial" w:hAnsi="Arial" w:cs="Arial"/>
          <w:szCs w:val="24"/>
          <w:lang w:val="ro-RO"/>
        </w:rPr>
        <w:t>Structura calitativă a meiobentosului din zonele cu substrat sedimentar a fost alcătuită din 14 grupe de organisme meiobentale</w:t>
      </w:r>
      <w:r>
        <w:rPr>
          <w:rFonts w:ascii="Arial" w:hAnsi="Arial" w:cs="Arial"/>
          <w:szCs w:val="24"/>
          <w:lang w:val="ro-RO"/>
        </w:rPr>
        <w:t>,</w:t>
      </w:r>
      <w:r w:rsidRPr="002A5F94">
        <w:rPr>
          <w:rFonts w:ascii="Arial" w:hAnsi="Arial" w:cs="Arial"/>
          <w:szCs w:val="24"/>
          <w:lang w:val="ro-RO"/>
        </w:rPr>
        <w:t xml:space="preserve"> dintre care 7 grupe fac parte din categoria meiobentosului permanent (eumeiobentos)</w:t>
      </w:r>
      <w:r>
        <w:rPr>
          <w:rFonts w:ascii="Arial" w:hAnsi="Arial" w:cs="Arial"/>
          <w:szCs w:val="24"/>
          <w:lang w:val="ro-RO"/>
        </w:rPr>
        <w:t>,</w:t>
      </w:r>
      <w:r w:rsidRPr="002A5F94">
        <w:rPr>
          <w:rFonts w:ascii="Arial" w:hAnsi="Arial" w:cs="Arial"/>
          <w:szCs w:val="24"/>
          <w:lang w:val="ro-RO"/>
        </w:rPr>
        <w:t xml:space="preserve"> iar celelalte 7 grupe din meiobentosul temporar (pseudomeiobentos). Distribuția diversității meiobentosului în cele 32 de stații analizate a fost uniformă, observațiile asupra proporției celor două grupe, eumeiobentice și pseudomeiobentice</w:t>
      </w:r>
      <w:r>
        <w:rPr>
          <w:rFonts w:ascii="Arial" w:hAnsi="Arial" w:cs="Arial"/>
          <w:szCs w:val="24"/>
          <w:lang w:val="ro-RO"/>
        </w:rPr>
        <w:t>,</w:t>
      </w:r>
      <w:r w:rsidRPr="002A5F94">
        <w:rPr>
          <w:rFonts w:ascii="Arial" w:hAnsi="Arial" w:cs="Arial"/>
          <w:szCs w:val="24"/>
          <w:lang w:val="ro-RO"/>
        </w:rPr>
        <w:t xml:space="preserve"> arătând faptul că </w:t>
      </w:r>
      <w:r>
        <w:rPr>
          <w:rFonts w:ascii="Arial" w:hAnsi="Arial" w:cs="Arial"/>
          <w:szCs w:val="24"/>
          <w:lang w:val="ro-RO"/>
        </w:rPr>
        <w:t>î</w:t>
      </w:r>
      <w:r w:rsidRPr="002A5F94">
        <w:rPr>
          <w:rFonts w:ascii="Arial" w:hAnsi="Arial" w:cs="Arial"/>
          <w:szCs w:val="24"/>
          <w:lang w:val="ro-RO"/>
        </w:rPr>
        <w:t>ntre ele</w:t>
      </w:r>
      <w:r>
        <w:rPr>
          <w:rFonts w:ascii="Arial" w:hAnsi="Arial" w:cs="Arial"/>
          <w:szCs w:val="24"/>
          <w:lang w:val="ro-RO"/>
        </w:rPr>
        <w:t xml:space="preserve"> </w:t>
      </w:r>
      <w:r w:rsidRPr="002A5F94">
        <w:rPr>
          <w:rFonts w:ascii="Arial" w:hAnsi="Arial" w:cs="Arial"/>
          <w:szCs w:val="24"/>
          <w:lang w:val="ro-RO"/>
        </w:rPr>
        <w:t>există o corelație pozitivă (Fig.</w:t>
      </w:r>
      <w:r>
        <w:rPr>
          <w:rFonts w:ascii="Arial" w:hAnsi="Arial" w:cs="Arial"/>
          <w:szCs w:val="24"/>
          <w:lang w:val="ro-RO"/>
        </w:rPr>
        <w:t xml:space="preserve"> II.3.1.2.4.4</w:t>
      </w:r>
      <w:r w:rsidRPr="002A5F94">
        <w:rPr>
          <w:rFonts w:ascii="Arial" w:hAnsi="Arial" w:cs="Arial"/>
          <w:szCs w:val="24"/>
          <w:lang w:val="ro-RO"/>
        </w:rPr>
        <w:t>)</w:t>
      </w:r>
      <w:r>
        <w:rPr>
          <w:rFonts w:ascii="Arial" w:hAnsi="Arial" w:cs="Arial"/>
          <w:szCs w:val="24"/>
          <w:lang w:val="ro-RO"/>
        </w:rPr>
        <w:t>.</w:t>
      </w:r>
    </w:p>
    <w:p w:rsidR="00694038" w:rsidRPr="00F43149" w:rsidRDefault="00694038" w:rsidP="00694038">
      <w:pPr>
        <w:pStyle w:val="Indentcorptext"/>
        <w:autoSpaceDE w:val="0"/>
        <w:autoSpaceDN w:val="0"/>
        <w:rPr>
          <w:rFonts w:ascii="Arial" w:hAnsi="Arial" w:cs="Arial"/>
          <w:szCs w:val="24"/>
          <w:lang w:val="it-IT"/>
        </w:rPr>
      </w:pPr>
      <w:r>
        <w:rPr>
          <w:rFonts w:ascii="Arial" w:hAnsi="Arial" w:cs="Arial"/>
          <w:szCs w:val="24"/>
          <w:lang w:val="ro-RO"/>
        </w:rPr>
        <w:t>Î</w:t>
      </w:r>
      <w:r w:rsidRPr="002A5F94">
        <w:rPr>
          <w:rFonts w:ascii="Arial" w:hAnsi="Arial" w:cs="Arial"/>
          <w:szCs w:val="24"/>
          <w:lang w:val="fr-FR"/>
        </w:rPr>
        <w:t>n ceea ce privește structura cantitativă, dominante au fost nematodele (69%)</w:t>
      </w:r>
      <w:r>
        <w:rPr>
          <w:rFonts w:ascii="Arial" w:hAnsi="Arial" w:cs="Arial"/>
          <w:szCs w:val="24"/>
          <w:lang w:val="fr-FR"/>
        </w:rPr>
        <w:t>,</w:t>
      </w:r>
      <w:r w:rsidRPr="002A5F94">
        <w:rPr>
          <w:rFonts w:ascii="Arial" w:hAnsi="Arial" w:cs="Arial"/>
          <w:szCs w:val="24"/>
          <w:lang w:val="fr-FR"/>
        </w:rPr>
        <w:t xml:space="preserve"> urmate de copepode, harpactic</w:t>
      </w:r>
      <w:r>
        <w:rPr>
          <w:rFonts w:ascii="Arial" w:hAnsi="Arial" w:cs="Arial"/>
          <w:szCs w:val="24"/>
          <w:lang w:val="fr-FR"/>
        </w:rPr>
        <w:t>o</w:t>
      </w:r>
      <w:r w:rsidRPr="002A5F94">
        <w:rPr>
          <w:rFonts w:ascii="Arial" w:hAnsi="Arial" w:cs="Arial"/>
          <w:szCs w:val="24"/>
          <w:lang w:val="fr-FR"/>
        </w:rPr>
        <w:t>ide (18%), bivalvele (7%) și polichete (2%)</w:t>
      </w:r>
      <w:r>
        <w:rPr>
          <w:rFonts w:ascii="Arial" w:hAnsi="Arial" w:cs="Arial"/>
          <w:szCs w:val="24"/>
          <w:lang w:val="fr-FR"/>
        </w:rPr>
        <w:t>,</w:t>
      </w:r>
      <w:r w:rsidRPr="002A5F94">
        <w:rPr>
          <w:rFonts w:ascii="Arial" w:hAnsi="Arial" w:cs="Arial"/>
          <w:szCs w:val="24"/>
          <w:lang w:val="fr-FR"/>
        </w:rPr>
        <w:t xml:space="preserve"> celelalte grupe având un aport de sub 2% </w:t>
      </w:r>
      <w:r w:rsidRPr="00F43149">
        <w:rPr>
          <w:rFonts w:ascii="Arial" w:hAnsi="Arial" w:cs="Arial"/>
          <w:szCs w:val="24"/>
          <w:lang w:val="it-IT"/>
        </w:rPr>
        <w:t>(Fig.</w:t>
      </w:r>
      <w:r>
        <w:rPr>
          <w:rFonts w:ascii="Arial" w:hAnsi="Arial" w:cs="Arial"/>
          <w:szCs w:val="24"/>
          <w:lang w:val="it-IT"/>
        </w:rPr>
        <w:t xml:space="preserve"> II.3.1.2.4.5</w:t>
      </w:r>
      <w:r w:rsidRPr="00F43149">
        <w:rPr>
          <w:rFonts w:ascii="Arial" w:hAnsi="Arial" w:cs="Arial"/>
          <w:szCs w:val="24"/>
          <w:lang w:val="it-IT"/>
        </w:rPr>
        <w:t>)</w:t>
      </w:r>
      <w:r>
        <w:rPr>
          <w:rFonts w:ascii="Arial" w:hAnsi="Arial" w:cs="Arial"/>
          <w:szCs w:val="24"/>
          <w:lang w:val="it-IT"/>
        </w:rPr>
        <w:t>.</w:t>
      </w:r>
      <w:r w:rsidRPr="00F43149">
        <w:rPr>
          <w:rFonts w:ascii="Arial" w:hAnsi="Arial" w:cs="Arial"/>
          <w:szCs w:val="24"/>
          <w:lang w:val="it-IT"/>
        </w:rPr>
        <w:t xml:space="preserve"> </w:t>
      </w:r>
    </w:p>
    <w:p w:rsidR="00694038" w:rsidRPr="000C0816" w:rsidRDefault="00694038" w:rsidP="00694038">
      <w:pPr>
        <w:jc w:val="center"/>
        <w:rPr>
          <w:rFonts w:ascii="Arial Narrow" w:hAnsi="Arial Narrow"/>
          <w:lang w:val="fr-FR"/>
        </w:rPr>
      </w:pPr>
      <w:r>
        <w:rPr>
          <w:rFonts w:ascii="Arial Narrow" w:hAnsi="Arial Narrow"/>
          <w:noProof/>
          <w:lang w:val="en-US"/>
        </w:rPr>
        <w:drawing>
          <wp:inline distT="0" distB="0" distL="0" distR="0">
            <wp:extent cx="2906395" cy="2416810"/>
            <wp:effectExtent l="0" t="0" r="8255" b="2540"/>
            <wp:docPr id="349" name="Imagin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6395" cy="2416810"/>
                    </a:xfrm>
                    <a:prstGeom prst="rect">
                      <a:avLst/>
                    </a:prstGeom>
                    <a:noFill/>
                    <a:ln>
                      <a:noFill/>
                    </a:ln>
                  </pic:spPr>
                </pic:pic>
              </a:graphicData>
            </a:graphic>
          </wp:inline>
        </w:drawing>
      </w:r>
      <w:r w:rsidRPr="000C0816">
        <w:rPr>
          <w:rFonts w:ascii="Arial Narrow" w:hAnsi="Arial Narrow"/>
          <w:noProof/>
          <w:lang w:val="fr-FR"/>
        </w:rPr>
        <w:t xml:space="preserve">   </w:t>
      </w:r>
      <w:r>
        <w:rPr>
          <w:rFonts w:ascii="Arial Narrow" w:hAnsi="Arial Narrow"/>
          <w:noProof/>
          <w:lang w:val="en-US"/>
        </w:rPr>
        <w:drawing>
          <wp:inline distT="0" distB="0" distL="0" distR="0">
            <wp:extent cx="2950210" cy="2449195"/>
            <wp:effectExtent l="0" t="0" r="2540" b="8255"/>
            <wp:docPr id="348" name="Imagin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50210" cy="2449195"/>
                    </a:xfrm>
                    <a:prstGeom prst="rect">
                      <a:avLst/>
                    </a:prstGeom>
                    <a:noFill/>
                    <a:ln>
                      <a:noFill/>
                    </a:ln>
                  </pic:spPr>
                </pic:pic>
              </a:graphicData>
            </a:graphic>
          </wp:inline>
        </w:drawing>
      </w:r>
    </w:p>
    <w:p w:rsidR="00694038" w:rsidRPr="000C0816" w:rsidRDefault="00694038" w:rsidP="00694038">
      <w:pPr>
        <w:jc w:val="center"/>
        <w:rPr>
          <w:rFonts w:ascii="Arial Narrow" w:hAnsi="Arial Narrow"/>
          <w:lang w:val="fr-FR"/>
        </w:rPr>
      </w:pPr>
    </w:p>
    <w:p w:rsidR="00694038" w:rsidRDefault="00694038" w:rsidP="00694038">
      <w:pPr>
        <w:tabs>
          <w:tab w:val="left" w:pos="2895"/>
        </w:tabs>
        <w:jc w:val="center"/>
        <w:rPr>
          <w:rFonts w:ascii="Arial" w:hAnsi="Arial" w:cs="Arial"/>
          <w:sz w:val="22"/>
          <w:lang w:val="fr-FR"/>
        </w:rPr>
      </w:pPr>
      <w:r w:rsidRPr="00F43149">
        <w:rPr>
          <w:rFonts w:ascii="Arial" w:hAnsi="Arial" w:cs="Arial"/>
          <w:b/>
          <w:sz w:val="22"/>
          <w:lang w:val="fr-FR"/>
        </w:rPr>
        <w:t>Fig.</w:t>
      </w:r>
      <w:r w:rsidRPr="00F43149">
        <w:rPr>
          <w:rFonts w:ascii="Arial" w:hAnsi="Arial" w:cs="Arial"/>
          <w:b/>
          <w:sz w:val="22"/>
          <w:lang w:val="it-IT"/>
        </w:rPr>
        <w:t xml:space="preserve"> </w:t>
      </w:r>
      <w:r w:rsidRPr="00F43149">
        <w:rPr>
          <w:rFonts w:ascii="Arial" w:hAnsi="Arial" w:cs="Arial"/>
          <w:b/>
          <w:sz w:val="22"/>
          <w:lang w:val="fr-FR"/>
        </w:rPr>
        <w:t xml:space="preserve">II.3.1.2.4.4. </w:t>
      </w:r>
      <w:r w:rsidRPr="00F43149">
        <w:rPr>
          <w:rFonts w:ascii="Arial" w:hAnsi="Arial" w:cs="Arial"/>
          <w:sz w:val="22"/>
          <w:lang w:val="fr-FR"/>
        </w:rPr>
        <w:t xml:space="preserve">Structura calitativă </w:t>
      </w:r>
      <w:r>
        <w:rPr>
          <w:rFonts w:ascii="Arial" w:hAnsi="Arial" w:cs="Arial"/>
          <w:sz w:val="22"/>
          <w:lang w:val="fr-FR"/>
        </w:rPr>
        <w:t xml:space="preserve">             </w:t>
      </w:r>
      <w:r w:rsidRPr="00F43149">
        <w:rPr>
          <w:rFonts w:ascii="Arial" w:hAnsi="Arial" w:cs="Arial"/>
          <w:b/>
          <w:sz w:val="22"/>
          <w:lang w:val="fr-FR"/>
        </w:rPr>
        <w:t>Fig.</w:t>
      </w:r>
      <w:r w:rsidRPr="00F43149">
        <w:rPr>
          <w:rFonts w:ascii="Arial" w:hAnsi="Arial" w:cs="Arial"/>
          <w:b/>
          <w:sz w:val="22"/>
          <w:lang w:val="it-IT"/>
        </w:rPr>
        <w:t xml:space="preserve"> </w:t>
      </w:r>
      <w:r w:rsidRPr="00F43149">
        <w:rPr>
          <w:rFonts w:ascii="Arial" w:hAnsi="Arial" w:cs="Arial"/>
          <w:b/>
          <w:sz w:val="22"/>
          <w:lang w:val="fr-FR"/>
        </w:rPr>
        <w:t>II.3.1.2.4.5.</w:t>
      </w:r>
      <w:r>
        <w:rPr>
          <w:rFonts w:ascii="Arial" w:hAnsi="Arial" w:cs="Arial"/>
          <w:sz w:val="22"/>
          <w:lang w:val="fr-FR"/>
        </w:rPr>
        <w:t xml:space="preserve"> Structura cantitativă</w:t>
      </w:r>
    </w:p>
    <w:p w:rsidR="00694038" w:rsidRPr="00F43149" w:rsidRDefault="00694038" w:rsidP="00694038">
      <w:pPr>
        <w:tabs>
          <w:tab w:val="left" w:pos="2895"/>
        </w:tabs>
        <w:jc w:val="both"/>
        <w:rPr>
          <w:rFonts w:ascii="Arial" w:hAnsi="Arial" w:cs="Arial"/>
          <w:sz w:val="22"/>
          <w:lang w:val="fr-FR"/>
        </w:rPr>
      </w:pPr>
      <w:r>
        <w:rPr>
          <w:rFonts w:ascii="Arial" w:hAnsi="Arial" w:cs="Arial"/>
          <w:sz w:val="22"/>
          <w:lang w:val="fr-FR"/>
        </w:rPr>
        <w:t xml:space="preserve">                            a meiobentosului.                                                </w:t>
      </w:r>
      <w:r w:rsidRPr="00F43149">
        <w:rPr>
          <w:rFonts w:ascii="Arial" w:hAnsi="Arial" w:cs="Arial"/>
          <w:sz w:val="22"/>
          <w:lang w:val="fr-FR"/>
        </w:rPr>
        <w:t>a meiobentosului</w:t>
      </w:r>
      <w:r>
        <w:rPr>
          <w:rFonts w:ascii="Arial" w:hAnsi="Arial" w:cs="Arial"/>
          <w:sz w:val="22"/>
          <w:lang w:val="fr-FR"/>
        </w:rPr>
        <w:t>.</w:t>
      </w:r>
      <w:r w:rsidRPr="00F43149">
        <w:rPr>
          <w:rFonts w:ascii="Arial" w:hAnsi="Arial" w:cs="Arial"/>
          <w:sz w:val="22"/>
          <w:lang w:val="fr-FR"/>
        </w:rPr>
        <w:t xml:space="preserve">    </w:t>
      </w:r>
    </w:p>
    <w:p w:rsidR="00694038" w:rsidRPr="00F43149" w:rsidRDefault="00694038" w:rsidP="00694038">
      <w:pPr>
        <w:rPr>
          <w:rFonts w:ascii="Arial" w:hAnsi="Arial" w:cs="Arial"/>
          <w:sz w:val="22"/>
          <w:lang w:val="fr-FR"/>
        </w:rPr>
      </w:pPr>
    </w:p>
    <w:p w:rsidR="00694038" w:rsidRPr="002A5F94" w:rsidRDefault="00694038" w:rsidP="00694038">
      <w:pPr>
        <w:pStyle w:val="Indentcorptext"/>
        <w:autoSpaceDE w:val="0"/>
        <w:autoSpaceDN w:val="0"/>
        <w:rPr>
          <w:rFonts w:ascii="Arial" w:hAnsi="Arial" w:cs="Arial"/>
          <w:bCs/>
          <w:color w:val="000000"/>
          <w:szCs w:val="24"/>
          <w:lang w:val="ro-RO"/>
        </w:rPr>
      </w:pPr>
      <w:r w:rsidRPr="002A5F94">
        <w:rPr>
          <w:rFonts w:ascii="Arial" w:hAnsi="Arial" w:cs="Arial"/>
          <w:bCs/>
          <w:szCs w:val="24"/>
          <w:lang w:val="it-IT"/>
        </w:rPr>
        <w:t>Analiza repartiţiei pe cele cinci clase ecologice a celor 86 specii care au alcătuit tabloul faunistic al macrozoobentosului anului 2015 a arătat că taxonii care aparţin grupei ecologice GII au avut procentul cel mai mare (41%), urmate fiind de  taxoni din grupa ecologică GIII -</w:t>
      </w:r>
      <w:r w:rsidRPr="002A5F94">
        <w:rPr>
          <w:rFonts w:ascii="Arial" w:hAnsi="Arial" w:cs="Arial"/>
          <w:szCs w:val="24"/>
          <w:lang w:val="ro-RO"/>
        </w:rPr>
        <w:t xml:space="preserve"> specii tolerante la excesul de materie organică  (26%), taxoni din grupele ecologice G IV şi V</w:t>
      </w:r>
      <w:r>
        <w:rPr>
          <w:rFonts w:ascii="Arial" w:hAnsi="Arial" w:cs="Arial"/>
          <w:szCs w:val="24"/>
          <w:lang w:val="ro-RO"/>
        </w:rPr>
        <w:t xml:space="preserve"> </w:t>
      </w:r>
      <w:r w:rsidRPr="002A5F94">
        <w:rPr>
          <w:rFonts w:ascii="Arial" w:hAnsi="Arial" w:cs="Arial"/>
          <w:szCs w:val="24"/>
          <w:lang w:val="ro-RO"/>
        </w:rPr>
        <w:t>- specii oportuniste de rangul doi şi întâi (15% -7%).</w:t>
      </w:r>
      <w:r w:rsidRPr="002A5F94">
        <w:rPr>
          <w:rFonts w:ascii="Arial" w:hAnsi="Arial" w:cs="Arial"/>
          <w:bCs/>
          <w:szCs w:val="24"/>
          <w:lang w:val="ro-RO"/>
        </w:rPr>
        <w:t xml:space="preserve"> </w:t>
      </w:r>
    </w:p>
    <w:p w:rsidR="00694038" w:rsidRDefault="00694038" w:rsidP="00694038">
      <w:pPr>
        <w:pStyle w:val="Indentcorptext"/>
        <w:autoSpaceDE w:val="0"/>
        <w:autoSpaceDN w:val="0"/>
        <w:rPr>
          <w:rFonts w:ascii="Arial" w:hAnsi="Arial" w:cs="Arial"/>
          <w:bCs/>
          <w:szCs w:val="24"/>
          <w:lang w:val="ro-RO"/>
        </w:rPr>
      </w:pPr>
      <w:r w:rsidRPr="002A5F94">
        <w:rPr>
          <w:rFonts w:ascii="Arial" w:hAnsi="Arial" w:cs="Arial"/>
          <w:bCs/>
          <w:szCs w:val="24"/>
          <w:lang w:val="ro-RO"/>
        </w:rPr>
        <w:lastRenderedPageBreak/>
        <w:t>Se poate face remarca c</w:t>
      </w:r>
      <w:r w:rsidRPr="002A5F94">
        <w:rPr>
          <w:rFonts w:ascii="Arial" w:eastAsia="Calibri" w:hAnsi="Arial" w:cs="Arial"/>
          <w:bCs/>
          <w:szCs w:val="24"/>
          <w:lang w:val="it-IT"/>
        </w:rPr>
        <w:t>ă taxonii din grupa ecologica GI</w:t>
      </w:r>
      <w:r w:rsidRPr="002A5F94">
        <w:rPr>
          <w:rFonts w:ascii="Arial" w:eastAsia="Calibri" w:hAnsi="Arial" w:cs="Arial"/>
          <w:bCs/>
          <w:szCs w:val="24"/>
          <w:lang w:val="ro-RO"/>
        </w:rPr>
        <w:t>,</w:t>
      </w:r>
      <w:r w:rsidRPr="002A5F94">
        <w:rPr>
          <w:rFonts w:ascii="Arial" w:hAnsi="Arial" w:cs="Arial"/>
          <w:szCs w:val="24"/>
          <w:lang w:val="ro-RO"/>
        </w:rPr>
        <w:t xml:space="preserve"> specii foarte sensibile la prezența unui conținut ridicat de materie organică în sediment</w:t>
      </w:r>
      <w:r w:rsidRPr="002A5F94">
        <w:rPr>
          <w:rFonts w:ascii="Arial" w:hAnsi="Arial" w:cs="Arial"/>
          <w:bCs/>
          <w:szCs w:val="24"/>
          <w:lang w:val="ro-RO"/>
        </w:rPr>
        <w:t>e</w:t>
      </w:r>
      <w:r>
        <w:rPr>
          <w:rFonts w:ascii="Arial" w:hAnsi="Arial" w:cs="Arial"/>
          <w:bCs/>
          <w:szCs w:val="24"/>
          <w:lang w:val="ro-RO"/>
        </w:rPr>
        <w:t>,</w:t>
      </w:r>
      <w:r w:rsidRPr="002A5F94">
        <w:rPr>
          <w:rFonts w:ascii="Arial" w:hAnsi="Arial" w:cs="Arial"/>
          <w:bCs/>
          <w:szCs w:val="24"/>
          <w:lang w:val="ro-RO"/>
        </w:rPr>
        <w:t xml:space="preserve"> au fost prezenţi într-un procent de numa</w:t>
      </w:r>
      <w:r w:rsidRPr="002A5F94">
        <w:rPr>
          <w:rFonts w:ascii="Arial" w:hAnsi="Arial" w:cs="Arial"/>
          <w:bCs/>
          <w:szCs w:val="24"/>
          <w:lang w:val="it-IT"/>
        </w:rPr>
        <w:t>i</w:t>
      </w:r>
      <w:r w:rsidRPr="002A5F94">
        <w:rPr>
          <w:rFonts w:ascii="Arial" w:hAnsi="Arial" w:cs="Arial"/>
          <w:bCs/>
          <w:szCs w:val="24"/>
          <w:lang w:val="ro-RO"/>
        </w:rPr>
        <w:t xml:space="preserve"> 11%</w:t>
      </w:r>
      <w:r>
        <w:rPr>
          <w:rFonts w:ascii="Arial" w:hAnsi="Arial" w:cs="Arial"/>
          <w:bCs/>
          <w:szCs w:val="24"/>
          <w:lang w:val="ro-RO"/>
        </w:rPr>
        <w:t>,</w:t>
      </w:r>
      <w:r w:rsidRPr="002A5F94">
        <w:rPr>
          <w:rFonts w:ascii="Arial" w:hAnsi="Arial" w:cs="Arial"/>
          <w:bCs/>
          <w:szCs w:val="24"/>
          <w:lang w:val="ro-RO"/>
        </w:rPr>
        <w:t xml:space="preserve"> astfel că, pentru a se putea observa  o redresare vizibilă a</w:t>
      </w:r>
      <w:r w:rsidRPr="002A5F94">
        <w:rPr>
          <w:rFonts w:ascii="Arial" w:hAnsi="Arial" w:cs="Arial"/>
          <w:bCs/>
          <w:szCs w:val="24"/>
          <w:lang w:val="it-IT"/>
        </w:rPr>
        <w:t xml:space="preserve"> comunit</w:t>
      </w:r>
      <w:r>
        <w:rPr>
          <w:rFonts w:ascii="Arial" w:hAnsi="Arial" w:cs="Arial"/>
          <w:bCs/>
          <w:szCs w:val="24"/>
          <w:lang w:val="it-IT"/>
        </w:rPr>
        <w:t>ă</w:t>
      </w:r>
      <w:r w:rsidRPr="002A5F94">
        <w:rPr>
          <w:rFonts w:ascii="Arial" w:hAnsi="Arial" w:cs="Arial"/>
          <w:bCs/>
          <w:szCs w:val="24"/>
          <w:lang w:val="it-IT"/>
        </w:rPr>
        <w:t>ţilor zoobentale</w:t>
      </w:r>
      <w:r>
        <w:rPr>
          <w:rFonts w:ascii="Arial" w:hAnsi="Arial" w:cs="Arial"/>
          <w:bCs/>
          <w:szCs w:val="24"/>
          <w:lang w:val="it-IT"/>
        </w:rPr>
        <w:t>,</w:t>
      </w:r>
      <w:r w:rsidRPr="002A5F94">
        <w:rPr>
          <w:rFonts w:ascii="Arial" w:hAnsi="Arial" w:cs="Arial"/>
          <w:bCs/>
          <w:szCs w:val="24"/>
          <w:lang w:val="it-IT"/>
        </w:rPr>
        <w:t xml:space="preserve"> ar fi nevoie de perioade mai îndelungate cu condiţii de mediu amelior</w:t>
      </w:r>
      <w:r>
        <w:rPr>
          <w:rFonts w:ascii="Arial" w:hAnsi="Arial" w:cs="Arial"/>
          <w:bCs/>
          <w:szCs w:val="24"/>
          <w:lang w:val="it-IT"/>
        </w:rPr>
        <w:t>ate, ţinând cont şi de faptul că</w:t>
      </w:r>
      <w:r w:rsidRPr="002A5F94">
        <w:rPr>
          <w:rFonts w:ascii="Arial" w:hAnsi="Arial" w:cs="Arial"/>
          <w:bCs/>
          <w:szCs w:val="24"/>
          <w:lang w:val="it-IT"/>
        </w:rPr>
        <w:t xml:space="preserve"> aceste specii cu un grad redus de toleranţ</w:t>
      </w:r>
      <w:r>
        <w:rPr>
          <w:rFonts w:ascii="Arial" w:hAnsi="Arial" w:cs="Arial"/>
          <w:bCs/>
          <w:szCs w:val="24"/>
          <w:lang w:val="it-IT"/>
        </w:rPr>
        <w:t>ă</w:t>
      </w:r>
      <w:r w:rsidRPr="002A5F94">
        <w:rPr>
          <w:rFonts w:ascii="Arial" w:hAnsi="Arial" w:cs="Arial"/>
          <w:bCs/>
          <w:szCs w:val="24"/>
          <w:lang w:val="it-IT"/>
        </w:rPr>
        <w:t xml:space="preserve"> se refac mai greu atunci când </w:t>
      </w:r>
      <w:r w:rsidRPr="002A5F94">
        <w:rPr>
          <w:rFonts w:ascii="Arial" w:hAnsi="Arial" w:cs="Arial"/>
          <w:szCs w:val="24"/>
          <w:lang w:val="it-IT"/>
        </w:rPr>
        <w:t>presiunile naturale şi/sau antropice</w:t>
      </w:r>
      <w:r w:rsidRPr="002A5F94">
        <w:rPr>
          <w:rFonts w:ascii="Arial" w:hAnsi="Arial" w:cs="Arial"/>
          <w:bCs/>
          <w:szCs w:val="24"/>
          <w:lang w:val="it-IT"/>
        </w:rPr>
        <w:t xml:space="preserve"> sunt mai mari</w:t>
      </w:r>
      <w:r w:rsidRPr="002A5F94">
        <w:rPr>
          <w:rFonts w:ascii="Arial" w:hAnsi="Arial" w:cs="Arial"/>
          <w:bCs/>
          <w:szCs w:val="24"/>
          <w:lang w:val="ro-RO"/>
        </w:rPr>
        <w:t>.</w:t>
      </w:r>
    </w:p>
    <w:p w:rsidR="00694038" w:rsidRPr="002A5F94" w:rsidRDefault="00694038" w:rsidP="00694038">
      <w:pPr>
        <w:pStyle w:val="Indentcorptext"/>
        <w:autoSpaceDE w:val="0"/>
        <w:autoSpaceDN w:val="0"/>
        <w:rPr>
          <w:rFonts w:ascii="Arial" w:hAnsi="Arial" w:cs="Arial"/>
          <w:szCs w:val="24"/>
          <w:lang w:val="ro-RO"/>
        </w:rPr>
      </w:pPr>
    </w:p>
    <w:p w:rsidR="00694038" w:rsidRPr="002A5F94" w:rsidRDefault="00694038" w:rsidP="00694038">
      <w:pPr>
        <w:ind w:firstLine="720"/>
        <w:jc w:val="both"/>
        <w:rPr>
          <w:rStyle w:val="hps"/>
          <w:rFonts w:ascii="Arial" w:hAnsi="Arial" w:cs="Arial"/>
          <w:color w:val="000000"/>
          <w:lang w:val="ro-RO"/>
        </w:rPr>
      </w:pPr>
    </w:p>
    <w:p w:rsidR="00694038" w:rsidRPr="0029582F" w:rsidRDefault="00694038" w:rsidP="00694038">
      <w:pPr>
        <w:shd w:val="clear" w:color="auto" w:fill="B6DDE8"/>
        <w:jc w:val="both"/>
        <w:rPr>
          <w:rFonts w:ascii="Arial" w:hAnsi="Arial" w:cs="Arial"/>
          <w:b/>
          <w:color w:val="000000"/>
          <w:lang w:val="ro-RO"/>
        </w:rPr>
      </w:pPr>
      <w:r w:rsidRPr="00A86B0F">
        <w:rPr>
          <w:rFonts w:ascii="Arial" w:hAnsi="Arial" w:cs="Arial"/>
          <w:b/>
          <w:lang w:val="ro-RO"/>
        </w:rPr>
        <w:t xml:space="preserve">II.3.1.2.5. </w:t>
      </w:r>
      <w:r w:rsidRPr="0029582F">
        <w:rPr>
          <w:rFonts w:ascii="Arial" w:hAnsi="Arial" w:cs="Arial"/>
          <w:b/>
          <w:color w:val="000000"/>
          <w:lang w:val="ro-RO"/>
        </w:rPr>
        <w:t>Resurse marine vii</w:t>
      </w:r>
    </w:p>
    <w:p w:rsidR="00694038" w:rsidRDefault="00694038" w:rsidP="00694038">
      <w:pPr>
        <w:ind w:firstLine="720"/>
        <w:contextualSpacing/>
        <w:jc w:val="thaiDistribute"/>
        <w:rPr>
          <w:rFonts w:ascii="Arial" w:hAnsi="Arial" w:cs="Arial"/>
          <w:sz w:val="20"/>
          <w:szCs w:val="20"/>
          <w:lang w:val="ro-RO"/>
        </w:rPr>
      </w:pPr>
    </w:p>
    <w:p w:rsidR="00694038" w:rsidRPr="005F5B76" w:rsidRDefault="00694038" w:rsidP="00694038">
      <w:pPr>
        <w:ind w:firstLine="720"/>
        <w:jc w:val="both"/>
        <w:rPr>
          <w:rFonts w:ascii="Arial" w:hAnsi="Arial" w:cs="Arial"/>
          <w:lang w:val="ro-RO"/>
        </w:rPr>
      </w:pPr>
      <w:r w:rsidRPr="005F5B76">
        <w:rPr>
          <w:rFonts w:ascii="Arial" w:hAnsi="Arial" w:cs="Arial"/>
          <w:lang w:val="ro-RO"/>
        </w:rPr>
        <w:t>În general, atât ihtiofauna Mării Negre</w:t>
      </w:r>
      <w:r>
        <w:rPr>
          <w:rFonts w:ascii="Arial" w:hAnsi="Arial" w:cs="Arial"/>
          <w:lang w:val="ro-RO"/>
        </w:rPr>
        <w:t>,</w:t>
      </w:r>
      <w:r w:rsidRPr="005F5B76">
        <w:rPr>
          <w:rFonts w:ascii="Arial" w:hAnsi="Arial" w:cs="Arial"/>
          <w:lang w:val="ro-RO"/>
        </w:rPr>
        <w:t xml:space="preserve"> cât şi cea din zona costieră românească şi în mod particular populaţiile de interes comercial în ultimile decenii au cunoscut mutaţii severe şi de cele mai multe ori imprevizibile. Dependent de specificul biologic al fiecarei specii de pe</w:t>
      </w:r>
      <w:r>
        <w:rPr>
          <w:rFonts w:ascii="Arial" w:hAnsi="Arial" w:cs="Arial"/>
          <w:lang w:val="ro-RO"/>
        </w:rPr>
        <w:t>ș</w:t>
      </w:r>
      <w:r w:rsidRPr="005F5B76">
        <w:rPr>
          <w:rFonts w:ascii="Arial" w:hAnsi="Arial" w:cs="Arial"/>
          <w:lang w:val="ro-RO"/>
        </w:rPr>
        <w:t>ti, aceste mutaţii se manifest</w:t>
      </w:r>
      <w:r>
        <w:rPr>
          <w:rFonts w:ascii="Arial" w:hAnsi="Arial" w:cs="Arial"/>
          <w:lang w:val="ro-RO"/>
        </w:rPr>
        <w:t>ă</w:t>
      </w:r>
      <w:r w:rsidRPr="005F5B76">
        <w:rPr>
          <w:rFonts w:ascii="Arial" w:hAnsi="Arial" w:cs="Arial"/>
          <w:lang w:val="ro-RO"/>
        </w:rPr>
        <w:t xml:space="preserve"> atât în structura şi potentialul ihtiofaunei, cât şi în aspectele etologice ale populaţiilor. Componenţa ihtiofaunei Mării Negre, în general şi cea de la litoralul rom</w:t>
      </w:r>
      <w:r>
        <w:rPr>
          <w:rFonts w:ascii="Arial" w:hAnsi="Arial" w:cs="Arial"/>
          <w:lang w:val="ro-RO"/>
        </w:rPr>
        <w:t>â</w:t>
      </w:r>
      <w:r w:rsidRPr="005F5B76">
        <w:rPr>
          <w:rFonts w:ascii="Arial" w:hAnsi="Arial" w:cs="Arial"/>
          <w:lang w:val="ro-RO"/>
        </w:rPr>
        <w:t>nesc în mod special, a suferit modificări majore în ultimi 50 ani, atât în structura calitativă şi cantitativă, cât şi în comportamentul diferitelor specii. Aceste schimbă</w:t>
      </w:r>
      <w:r>
        <w:rPr>
          <w:rFonts w:ascii="Arial" w:hAnsi="Arial" w:cs="Arial"/>
          <w:lang w:val="ro-RO"/>
        </w:rPr>
        <w:t>ri sunt consecinţe ale activităț</w:t>
      </w:r>
      <w:r w:rsidRPr="005F5B76">
        <w:rPr>
          <w:rFonts w:ascii="Arial" w:hAnsi="Arial" w:cs="Arial"/>
          <w:lang w:val="ro-RO"/>
        </w:rPr>
        <w:t>ilor antropice, directe</w:t>
      </w:r>
      <w:r>
        <w:rPr>
          <w:rFonts w:ascii="Arial" w:hAnsi="Arial" w:cs="Arial"/>
          <w:lang w:val="ro-RO"/>
        </w:rPr>
        <w:t xml:space="preserve"> -</w:t>
      </w:r>
      <w:r w:rsidRPr="005F5B76">
        <w:rPr>
          <w:rFonts w:ascii="Arial" w:hAnsi="Arial" w:cs="Arial"/>
          <w:lang w:val="ro-RO"/>
        </w:rPr>
        <w:t xml:space="preserve"> prin presiunea de pescuit </w:t>
      </w:r>
      <w:r>
        <w:rPr>
          <w:rFonts w:ascii="Arial" w:hAnsi="Arial" w:cs="Arial"/>
          <w:lang w:val="ro-RO"/>
        </w:rPr>
        <w:t xml:space="preserve">- </w:t>
      </w:r>
      <w:r w:rsidRPr="005F5B76">
        <w:rPr>
          <w:rFonts w:ascii="Arial" w:hAnsi="Arial" w:cs="Arial"/>
          <w:lang w:val="ro-RO"/>
        </w:rPr>
        <w:t xml:space="preserve">şi indirecte </w:t>
      </w:r>
      <w:r>
        <w:rPr>
          <w:rFonts w:ascii="Arial" w:hAnsi="Arial" w:cs="Arial"/>
          <w:lang w:val="ro-RO"/>
        </w:rPr>
        <w:t xml:space="preserve">- </w:t>
      </w:r>
      <w:r w:rsidRPr="005F5B76">
        <w:rPr>
          <w:rFonts w:ascii="Arial" w:hAnsi="Arial" w:cs="Arial"/>
          <w:lang w:val="ro-RO"/>
        </w:rPr>
        <w:t xml:space="preserve">prin deteriorarea condiţiilor de mediu, în special în partea de vest a mării, ce reprezintă principalul sector de reproducere şi creştere. Pentru majoritatea speciilor de peşti de la litoralul românesc, formarea aglomerărilor pescuibile şi disponibilitatea peştelui în pescuit sunt puternic influenţate de variaţia condiţiilor de mediu. Cu mare atenţie trebuie tratate aceste schimbări în disponibilitatea în pescuit, ca să nu fie interpretate ca modificării în mărimea stocurilor, conducând la luarea de decizii incorecte asupra acţiunii de management.  </w:t>
      </w:r>
    </w:p>
    <w:p w:rsidR="00694038" w:rsidRDefault="00694038" w:rsidP="00694038">
      <w:pPr>
        <w:jc w:val="both"/>
        <w:rPr>
          <w:rFonts w:ascii="Arial" w:hAnsi="Arial" w:cs="Arial"/>
          <w:lang w:val="ro-RO"/>
        </w:rPr>
      </w:pPr>
      <w:r w:rsidRPr="005F5B76">
        <w:rPr>
          <w:rFonts w:ascii="Arial" w:hAnsi="Arial" w:cs="Arial"/>
          <w:lang w:val="ro-RO"/>
        </w:rPr>
        <w:tab/>
        <w:t>Schimbările în componen</w:t>
      </w:r>
      <w:r>
        <w:rPr>
          <w:rFonts w:ascii="Arial" w:hAnsi="Arial" w:cs="Arial"/>
          <w:lang w:val="ro-RO"/>
        </w:rPr>
        <w:t>ț</w:t>
      </w:r>
      <w:r w:rsidRPr="005F5B76">
        <w:rPr>
          <w:rFonts w:ascii="Arial" w:hAnsi="Arial" w:cs="Arial"/>
          <w:lang w:val="ro-RO"/>
        </w:rPr>
        <w:t>a ihtiofaunei pis</w:t>
      </w:r>
      <w:r>
        <w:rPr>
          <w:rFonts w:ascii="Arial" w:hAnsi="Arial" w:cs="Arial"/>
          <w:lang w:val="ro-RO"/>
        </w:rPr>
        <w:t>cicole de la litoralul românesc</w:t>
      </w:r>
      <w:r w:rsidRPr="005F5B76">
        <w:rPr>
          <w:rFonts w:ascii="Arial" w:hAnsi="Arial" w:cs="Arial"/>
          <w:lang w:val="ro-RO"/>
        </w:rPr>
        <w:t xml:space="preserve"> se remarc</w:t>
      </w:r>
      <w:r>
        <w:rPr>
          <w:rFonts w:ascii="Arial" w:hAnsi="Arial" w:cs="Arial"/>
          <w:lang w:val="ro-RO"/>
        </w:rPr>
        <w:t>ă</w:t>
      </w:r>
      <w:r w:rsidRPr="005F5B76">
        <w:rPr>
          <w:rFonts w:ascii="Arial" w:hAnsi="Arial" w:cs="Arial"/>
          <w:lang w:val="ro-RO"/>
        </w:rPr>
        <w:t xml:space="preserve"> îndeosebi la nivelul num</w:t>
      </w:r>
      <w:r>
        <w:rPr>
          <w:rFonts w:ascii="Arial" w:hAnsi="Arial" w:cs="Arial"/>
          <w:lang w:val="ro-RO"/>
        </w:rPr>
        <w:t>ă</w:t>
      </w:r>
      <w:r w:rsidRPr="005F5B76">
        <w:rPr>
          <w:rFonts w:ascii="Arial" w:hAnsi="Arial" w:cs="Arial"/>
          <w:lang w:val="ro-RO"/>
        </w:rPr>
        <w:t>rului indivizilor în popula</w:t>
      </w:r>
      <w:r>
        <w:rPr>
          <w:rFonts w:ascii="Arial" w:hAnsi="Arial" w:cs="Arial"/>
          <w:lang w:val="ro-RO"/>
        </w:rPr>
        <w:t>ț</w:t>
      </w:r>
      <w:r w:rsidRPr="005F5B76">
        <w:rPr>
          <w:rFonts w:ascii="Arial" w:hAnsi="Arial" w:cs="Arial"/>
          <w:lang w:val="ro-RO"/>
        </w:rPr>
        <w:t>iile specifice. Pentru mai multe specii de peşti, populaţiile au scăzut aşa de rapid</w:t>
      </w:r>
      <w:r>
        <w:rPr>
          <w:rFonts w:ascii="Arial" w:hAnsi="Arial" w:cs="Arial"/>
          <w:lang w:val="ro-RO"/>
        </w:rPr>
        <w:t>,</w:t>
      </w:r>
      <w:r w:rsidRPr="005F5B76">
        <w:rPr>
          <w:rFonts w:ascii="Arial" w:hAnsi="Arial" w:cs="Arial"/>
          <w:lang w:val="ro-RO"/>
        </w:rPr>
        <w:t xml:space="preserve"> înc</w:t>
      </w:r>
      <w:r>
        <w:rPr>
          <w:rFonts w:ascii="Arial" w:hAnsi="Arial" w:cs="Arial"/>
          <w:lang w:val="ro-RO"/>
        </w:rPr>
        <w:t>â</w:t>
      </w:r>
      <w:r w:rsidRPr="005F5B76">
        <w:rPr>
          <w:rFonts w:ascii="Arial" w:hAnsi="Arial" w:cs="Arial"/>
          <w:lang w:val="ro-RO"/>
        </w:rPr>
        <w:t>t şi-au pierdut importanţa din pescuitul comercial, r</w:t>
      </w:r>
      <w:r>
        <w:rPr>
          <w:rFonts w:ascii="Arial" w:hAnsi="Arial" w:cs="Arial"/>
          <w:lang w:val="ro-RO"/>
        </w:rPr>
        <w:t>ă</w:t>
      </w:r>
      <w:r w:rsidRPr="005F5B76">
        <w:rPr>
          <w:rFonts w:ascii="Arial" w:hAnsi="Arial" w:cs="Arial"/>
          <w:lang w:val="ro-RO"/>
        </w:rPr>
        <w:t>m</w:t>
      </w:r>
      <w:r>
        <w:rPr>
          <w:rFonts w:ascii="Arial" w:hAnsi="Arial" w:cs="Arial"/>
          <w:lang w:val="ro-RO"/>
        </w:rPr>
        <w:t>â</w:t>
      </w:r>
      <w:r w:rsidRPr="005F5B76">
        <w:rPr>
          <w:rFonts w:ascii="Arial" w:hAnsi="Arial" w:cs="Arial"/>
          <w:lang w:val="ro-RO"/>
        </w:rPr>
        <w:t>nând doar ca reprezentanţi zoologici ai speciei. La nivelul anilor ’60–’80, studiil</w:t>
      </w:r>
      <w:r>
        <w:rPr>
          <w:rFonts w:ascii="Arial" w:hAnsi="Arial" w:cs="Arial"/>
          <w:lang w:val="ro-RO"/>
        </w:rPr>
        <w:t>e</w:t>
      </w:r>
      <w:r w:rsidRPr="005F5B76">
        <w:rPr>
          <w:rFonts w:ascii="Arial" w:hAnsi="Arial" w:cs="Arial"/>
          <w:lang w:val="ro-RO"/>
        </w:rPr>
        <w:t xml:space="preserve"> </w:t>
      </w:r>
      <w:r w:rsidRPr="005F5B76">
        <w:rPr>
          <w:rStyle w:val="hps"/>
          <w:rFonts w:ascii="Arial" w:hAnsi="Arial" w:cs="Arial"/>
          <w:lang w:val="ro-RO"/>
        </w:rPr>
        <w:t>efectuate de</w:t>
      </w:r>
      <w:r w:rsidRPr="005F5B76">
        <w:rPr>
          <w:rFonts w:ascii="Arial" w:hAnsi="Arial" w:cs="Arial"/>
          <w:lang w:val="ro-RO"/>
        </w:rPr>
        <w:t xml:space="preserve"> </w:t>
      </w:r>
      <w:r w:rsidRPr="005F5B76">
        <w:rPr>
          <w:rStyle w:val="hps"/>
          <w:rFonts w:ascii="Arial" w:hAnsi="Arial" w:cs="Arial"/>
          <w:lang w:val="ro-RO"/>
        </w:rPr>
        <w:t>oamenii de știință</w:t>
      </w:r>
      <w:r w:rsidRPr="005F5B76">
        <w:rPr>
          <w:rFonts w:ascii="Arial" w:hAnsi="Arial" w:cs="Arial"/>
          <w:lang w:val="ro-RO"/>
        </w:rPr>
        <w:t xml:space="preserve"> </w:t>
      </w:r>
      <w:r w:rsidRPr="005F5B76">
        <w:rPr>
          <w:rStyle w:val="hps"/>
          <w:rFonts w:ascii="Arial" w:hAnsi="Arial" w:cs="Arial"/>
          <w:lang w:val="ro-RO"/>
        </w:rPr>
        <w:t>ruși</w:t>
      </w:r>
      <w:r w:rsidRPr="005F5B76">
        <w:rPr>
          <w:rFonts w:ascii="Arial" w:hAnsi="Arial" w:cs="Arial"/>
          <w:lang w:val="ro-RO"/>
        </w:rPr>
        <w:t xml:space="preserve"> </w:t>
      </w:r>
      <w:r w:rsidRPr="005F5B76">
        <w:rPr>
          <w:rStyle w:val="hps"/>
          <w:rFonts w:ascii="Arial" w:hAnsi="Arial" w:cs="Arial"/>
          <w:lang w:val="ro-RO"/>
        </w:rPr>
        <w:t>au arătat că</w:t>
      </w:r>
      <w:r w:rsidRPr="005F5B76">
        <w:rPr>
          <w:rFonts w:ascii="Arial" w:hAnsi="Arial" w:cs="Arial"/>
          <w:lang w:val="ro-RO"/>
        </w:rPr>
        <w:t xml:space="preserve">, în </w:t>
      </w:r>
      <w:r w:rsidRPr="005F5B76">
        <w:rPr>
          <w:rStyle w:val="hps"/>
          <w:rFonts w:ascii="Arial" w:hAnsi="Arial" w:cs="Arial"/>
          <w:lang w:val="ro-RO"/>
        </w:rPr>
        <w:t>nord</w:t>
      </w:r>
      <w:r w:rsidRPr="005F5B76">
        <w:rPr>
          <w:rStyle w:val="atn"/>
          <w:rFonts w:ascii="Arial" w:hAnsi="Arial" w:cs="Arial"/>
          <w:lang w:val="ro-RO"/>
        </w:rPr>
        <w:t>-</w:t>
      </w:r>
      <w:r w:rsidRPr="005F5B76">
        <w:rPr>
          <w:rFonts w:ascii="Arial" w:hAnsi="Arial" w:cs="Arial"/>
          <w:lang w:val="ro-RO"/>
        </w:rPr>
        <w:t xml:space="preserve">estul </w:t>
      </w:r>
      <w:r w:rsidRPr="005F5B76">
        <w:rPr>
          <w:rStyle w:val="hps"/>
          <w:rFonts w:ascii="Arial" w:hAnsi="Arial" w:cs="Arial"/>
          <w:lang w:val="ro-RO"/>
        </w:rPr>
        <w:t>Mării Negre</w:t>
      </w:r>
      <w:r>
        <w:rPr>
          <w:rStyle w:val="hps"/>
          <w:rFonts w:ascii="Arial" w:hAnsi="Arial" w:cs="Arial"/>
          <w:lang w:val="ro-RO"/>
        </w:rPr>
        <w:t>,</w:t>
      </w:r>
      <w:r w:rsidRPr="005F5B76">
        <w:rPr>
          <w:rFonts w:ascii="Arial" w:hAnsi="Arial" w:cs="Arial"/>
          <w:lang w:val="ro-RO"/>
        </w:rPr>
        <w:t xml:space="preserve"> </w:t>
      </w:r>
      <w:r w:rsidRPr="005F5B76">
        <w:rPr>
          <w:rStyle w:val="hps"/>
          <w:rFonts w:ascii="Arial" w:hAnsi="Arial" w:cs="Arial"/>
          <w:lang w:val="ro-RO"/>
        </w:rPr>
        <w:t>se</w:t>
      </w:r>
      <w:r w:rsidRPr="005F5B76">
        <w:rPr>
          <w:rFonts w:ascii="Arial" w:hAnsi="Arial" w:cs="Arial"/>
          <w:lang w:val="ro-RO"/>
        </w:rPr>
        <w:t xml:space="preserve"> </w:t>
      </w:r>
      <w:r w:rsidRPr="005F5B76">
        <w:rPr>
          <w:rStyle w:val="hps"/>
          <w:rFonts w:ascii="Arial" w:hAnsi="Arial" w:cs="Arial"/>
          <w:lang w:val="ro-RO"/>
        </w:rPr>
        <w:t>găsesc aproximativ</w:t>
      </w:r>
      <w:r w:rsidRPr="005F5B76">
        <w:rPr>
          <w:rFonts w:ascii="Arial" w:hAnsi="Arial" w:cs="Arial"/>
          <w:lang w:val="ro-RO"/>
        </w:rPr>
        <w:t xml:space="preserve"> </w:t>
      </w:r>
      <w:r w:rsidRPr="005F5B76">
        <w:rPr>
          <w:rStyle w:val="hps"/>
          <w:rFonts w:ascii="Arial" w:hAnsi="Arial" w:cs="Arial"/>
          <w:lang w:val="ro-RO"/>
        </w:rPr>
        <w:t>166</w:t>
      </w:r>
      <w:r w:rsidRPr="005F5B76">
        <w:rPr>
          <w:rFonts w:ascii="Arial" w:hAnsi="Arial" w:cs="Arial"/>
          <w:lang w:val="ro-RO"/>
        </w:rPr>
        <w:t xml:space="preserve"> </w:t>
      </w:r>
      <w:r w:rsidRPr="005F5B76">
        <w:rPr>
          <w:rStyle w:val="hps"/>
          <w:rFonts w:ascii="Arial" w:hAnsi="Arial" w:cs="Arial"/>
          <w:lang w:val="ro-RO"/>
        </w:rPr>
        <w:t>de specii de pești marini</w:t>
      </w:r>
      <w:r w:rsidRPr="005F5B76">
        <w:rPr>
          <w:rFonts w:ascii="Arial" w:hAnsi="Arial" w:cs="Arial"/>
          <w:lang w:val="ro-RO"/>
        </w:rPr>
        <w:t xml:space="preserve">, </w:t>
      </w:r>
      <w:r w:rsidRPr="005F5B76">
        <w:rPr>
          <w:rStyle w:val="hps"/>
          <w:rFonts w:ascii="Arial" w:hAnsi="Arial" w:cs="Arial"/>
          <w:lang w:val="ro-RO"/>
        </w:rPr>
        <w:t>din</w:t>
      </w:r>
      <w:r w:rsidRPr="005F5B76">
        <w:rPr>
          <w:rFonts w:ascii="Arial" w:hAnsi="Arial" w:cs="Arial"/>
          <w:lang w:val="ro-RO"/>
        </w:rPr>
        <w:t xml:space="preserve"> </w:t>
      </w:r>
      <w:r w:rsidRPr="005F5B76">
        <w:rPr>
          <w:rStyle w:val="hps"/>
          <w:rFonts w:ascii="Arial" w:hAnsi="Arial" w:cs="Arial"/>
          <w:lang w:val="ro-RO"/>
        </w:rPr>
        <w:t>care</w:t>
      </w:r>
      <w:r w:rsidRPr="005F5B76">
        <w:rPr>
          <w:rFonts w:ascii="Arial" w:hAnsi="Arial" w:cs="Arial"/>
          <w:lang w:val="ro-RO"/>
        </w:rPr>
        <w:t xml:space="preserve"> </w:t>
      </w:r>
      <w:r w:rsidRPr="005F5B76">
        <w:rPr>
          <w:rStyle w:val="hps"/>
          <w:rFonts w:ascii="Arial" w:hAnsi="Arial" w:cs="Arial"/>
          <w:lang w:val="ro-RO"/>
        </w:rPr>
        <w:t>111 de</w:t>
      </w:r>
      <w:r w:rsidRPr="005F5B76">
        <w:rPr>
          <w:rFonts w:ascii="Arial" w:hAnsi="Arial" w:cs="Arial"/>
          <w:lang w:val="ro-RO"/>
        </w:rPr>
        <w:t xml:space="preserve"> </w:t>
      </w:r>
      <w:r w:rsidRPr="005F5B76">
        <w:rPr>
          <w:rStyle w:val="hps"/>
          <w:rFonts w:ascii="Arial" w:hAnsi="Arial" w:cs="Arial"/>
          <w:lang w:val="ro-RO"/>
        </w:rPr>
        <w:t>specii sunt</w:t>
      </w:r>
      <w:r w:rsidRPr="005F5B76">
        <w:rPr>
          <w:rFonts w:ascii="Arial" w:hAnsi="Arial" w:cs="Arial"/>
          <w:lang w:val="ro-RO"/>
        </w:rPr>
        <w:t xml:space="preserve"> </w:t>
      </w:r>
      <w:r w:rsidRPr="005F5B76">
        <w:rPr>
          <w:rStyle w:val="hps"/>
          <w:rFonts w:ascii="Arial" w:hAnsi="Arial" w:cs="Arial"/>
          <w:lang w:val="ro-RO"/>
        </w:rPr>
        <w:t>de</w:t>
      </w:r>
      <w:r w:rsidRPr="005F5B76">
        <w:rPr>
          <w:rFonts w:ascii="Arial" w:hAnsi="Arial" w:cs="Arial"/>
          <w:lang w:val="ro-RO"/>
        </w:rPr>
        <w:t xml:space="preserve"> </w:t>
      </w:r>
      <w:r w:rsidRPr="005F5B76">
        <w:rPr>
          <w:rStyle w:val="hps"/>
          <w:rFonts w:ascii="Arial" w:hAnsi="Arial" w:cs="Arial"/>
          <w:lang w:val="ro-RO"/>
        </w:rPr>
        <w:t>origine</w:t>
      </w:r>
      <w:r w:rsidRPr="005F5B76">
        <w:rPr>
          <w:rFonts w:ascii="Arial" w:hAnsi="Arial" w:cs="Arial"/>
          <w:lang w:val="ro-RO"/>
        </w:rPr>
        <w:t xml:space="preserve"> </w:t>
      </w:r>
      <w:r w:rsidRPr="005F5B76">
        <w:rPr>
          <w:rStyle w:val="hps"/>
          <w:rFonts w:ascii="Arial" w:hAnsi="Arial" w:cs="Arial"/>
          <w:lang w:val="ro-RO"/>
        </w:rPr>
        <w:t>atlantică</w:t>
      </w:r>
      <w:r w:rsidRPr="005F5B76">
        <w:rPr>
          <w:rFonts w:ascii="Arial" w:hAnsi="Arial" w:cs="Arial"/>
          <w:lang w:val="ro-RO"/>
        </w:rPr>
        <w:t xml:space="preserve">, </w:t>
      </w:r>
      <w:r w:rsidRPr="005F5B76">
        <w:rPr>
          <w:rStyle w:val="hps"/>
          <w:rFonts w:ascii="Arial" w:hAnsi="Arial" w:cs="Arial"/>
          <w:lang w:val="ro-RO"/>
        </w:rPr>
        <w:t>29 de specii</w:t>
      </w:r>
      <w:r w:rsidRPr="005F5B76">
        <w:rPr>
          <w:rFonts w:ascii="Arial" w:hAnsi="Arial" w:cs="Arial"/>
          <w:lang w:val="ro-RO"/>
        </w:rPr>
        <w:t xml:space="preserve"> </w:t>
      </w:r>
      <w:r w:rsidRPr="005F5B76">
        <w:rPr>
          <w:rStyle w:val="hps"/>
          <w:rFonts w:ascii="Arial" w:hAnsi="Arial" w:cs="Arial"/>
          <w:lang w:val="ro-RO"/>
        </w:rPr>
        <w:t>ponto-</w:t>
      </w:r>
      <w:r w:rsidRPr="005F5B76">
        <w:rPr>
          <w:rFonts w:ascii="Arial" w:hAnsi="Arial" w:cs="Arial"/>
          <w:lang w:val="ro-RO"/>
        </w:rPr>
        <w:t xml:space="preserve">caspice, </w:t>
      </w:r>
      <w:r w:rsidRPr="005F5B76">
        <w:rPr>
          <w:rStyle w:val="hps"/>
          <w:rFonts w:ascii="Arial" w:hAnsi="Arial" w:cs="Arial"/>
          <w:lang w:val="ro-RO"/>
        </w:rPr>
        <w:t>6 specii</w:t>
      </w:r>
      <w:r w:rsidRPr="005F5B76">
        <w:rPr>
          <w:rFonts w:ascii="Arial" w:hAnsi="Arial" w:cs="Arial"/>
          <w:lang w:val="ro-RO"/>
        </w:rPr>
        <w:t xml:space="preserve"> </w:t>
      </w:r>
      <w:r w:rsidRPr="005F5B76">
        <w:rPr>
          <w:rStyle w:val="hps"/>
          <w:rFonts w:ascii="Arial" w:hAnsi="Arial" w:cs="Arial"/>
          <w:lang w:val="ro-RO"/>
        </w:rPr>
        <w:t>aclimatizate</w:t>
      </w:r>
      <w:r w:rsidRPr="005F5B76">
        <w:rPr>
          <w:rFonts w:ascii="Arial" w:hAnsi="Arial" w:cs="Arial"/>
          <w:lang w:val="ro-RO"/>
        </w:rPr>
        <w:t xml:space="preserve">, </w:t>
      </w:r>
      <w:r w:rsidRPr="005F5B76">
        <w:rPr>
          <w:rStyle w:val="hps"/>
          <w:rFonts w:ascii="Arial" w:hAnsi="Arial" w:cs="Arial"/>
          <w:lang w:val="ro-RO"/>
        </w:rPr>
        <w:t>9 specii de</w:t>
      </w:r>
      <w:r w:rsidRPr="005F5B76">
        <w:rPr>
          <w:rFonts w:ascii="Arial" w:hAnsi="Arial" w:cs="Arial"/>
          <w:lang w:val="ro-RO"/>
        </w:rPr>
        <w:t xml:space="preserve"> </w:t>
      </w:r>
      <w:r w:rsidRPr="005F5B76">
        <w:rPr>
          <w:rStyle w:val="hps"/>
          <w:rFonts w:ascii="Arial" w:hAnsi="Arial" w:cs="Arial"/>
          <w:lang w:val="ro-RO"/>
        </w:rPr>
        <w:t>endemice</w:t>
      </w:r>
      <w:r w:rsidRPr="005F5B76">
        <w:rPr>
          <w:rFonts w:ascii="Arial" w:hAnsi="Arial" w:cs="Arial"/>
          <w:lang w:val="ro-RO"/>
        </w:rPr>
        <w:t xml:space="preserve"> </w:t>
      </w:r>
      <w:r w:rsidRPr="005F5B76">
        <w:rPr>
          <w:rStyle w:val="hps"/>
          <w:rFonts w:ascii="Arial" w:hAnsi="Arial" w:cs="Arial"/>
          <w:lang w:val="ro-RO"/>
        </w:rPr>
        <w:t>și</w:t>
      </w:r>
      <w:r w:rsidRPr="005F5B76">
        <w:rPr>
          <w:rFonts w:ascii="Arial" w:hAnsi="Arial" w:cs="Arial"/>
          <w:lang w:val="ro-RO"/>
        </w:rPr>
        <w:t xml:space="preserve"> </w:t>
      </w:r>
      <w:r w:rsidRPr="005F5B76">
        <w:rPr>
          <w:rStyle w:val="hps"/>
          <w:rFonts w:ascii="Arial" w:hAnsi="Arial" w:cs="Arial"/>
          <w:lang w:val="ro-RO"/>
        </w:rPr>
        <w:t>23 de specii</w:t>
      </w:r>
      <w:r w:rsidRPr="005F5B76">
        <w:rPr>
          <w:rFonts w:ascii="Arial" w:hAnsi="Arial" w:cs="Arial"/>
          <w:lang w:val="ro-RO"/>
        </w:rPr>
        <w:t xml:space="preserve"> </w:t>
      </w:r>
      <w:r w:rsidRPr="005F5B76">
        <w:rPr>
          <w:rStyle w:val="hps"/>
          <w:rFonts w:ascii="Arial" w:hAnsi="Arial" w:cs="Arial"/>
          <w:lang w:val="ro-RO"/>
        </w:rPr>
        <w:t>locale</w:t>
      </w:r>
      <w:r w:rsidRPr="005F5B76">
        <w:rPr>
          <w:rFonts w:ascii="Arial" w:hAnsi="Arial" w:cs="Arial"/>
          <w:lang w:val="ro-RO"/>
        </w:rPr>
        <w:t>.</w:t>
      </w:r>
      <w:r>
        <w:rPr>
          <w:rFonts w:ascii="Arial" w:hAnsi="Arial" w:cs="Arial"/>
          <w:lang w:val="ro-RO"/>
        </w:rPr>
        <w:t xml:space="preserve"> </w:t>
      </w:r>
      <w:r w:rsidRPr="005F5B76">
        <w:rPr>
          <w:rFonts w:ascii="Arial" w:hAnsi="Arial" w:cs="Arial"/>
          <w:lang w:val="ro-RO"/>
        </w:rPr>
        <w:t xml:space="preserve">În prezent, analizând rezultatele obținute de specialiștii din Bulgaria, Turcia, Ucraina, România, Georgia și Rusia, au fost identificate la nivelul întregii Mării Negre un număr de 185 de specii de pești marini, dintre care 75 de specii (40,54%) îl reprezintă speciile de interes comercial care aparțin familiilor: </w:t>
      </w:r>
    </w:p>
    <w:p w:rsidR="00694038" w:rsidRPr="00A86B0F" w:rsidRDefault="00694038" w:rsidP="00694038">
      <w:pPr>
        <w:jc w:val="both"/>
        <w:rPr>
          <w:rFonts w:ascii="Arial" w:hAnsi="Arial" w:cs="Arial"/>
          <w:sz w:val="12"/>
          <w:lang w:val="ro-RO"/>
        </w:rPr>
      </w:pPr>
    </w:p>
    <w:p w:rsidR="00694038" w:rsidRPr="00A86B0F" w:rsidRDefault="00694038" w:rsidP="00694038">
      <w:pPr>
        <w:spacing w:line="360" w:lineRule="auto"/>
        <w:jc w:val="both"/>
        <w:rPr>
          <w:rFonts w:ascii="Arial" w:hAnsi="Arial" w:cs="Arial"/>
          <w:b/>
          <w:lang w:val="ro-RO"/>
        </w:rPr>
      </w:pPr>
      <w:r w:rsidRPr="00A86B0F">
        <w:rPr>
          <w:rFonts w:ascii="Arial" w:hAnsi="Arial" w:cs="Arial"/>
          <w:b/>
          <w:lang w:val="ro-RO"/>
        </w:rPr>
        <w:t>a. specii pelagice:</w:t>
      </w:r>
    </w:p>
    <w:p w:rsidR="00694038" w:rsidRPr="00A86B0F" w:rsidRDefault="00694038" w:rsidP="00694038">
      <w:pPr>
        <w:ind w:firstLine="720"/>
        <w:jc w:val="both"/>
        <w:rPr>
          <w:rFonts w:ascii="Arial" w:hAnsi="Arial" w:cs="Arial"/>
          <w:bCs/>
          <w:iCs/>
          <w:lang w:val="ro-RO"/>
        </w:rPr>
      </w:pPr>
      <w:r w:rsidRPr="00A86B0F">
        <w:rPr>
          <w:rFonts w:ascii="Arial" w:hAnsi="Arial" w:cs="Arial"/>
          <w:i/>
          <w:lang w:val="ro-RO"/>
        </w:rPr>
        <w:tab/>
      </w:r>
      <w:r w:rsidRPr="00A86B0F">
        <w:rPr>
          <w:rFonts w:ascii="Arial" w:hAnsi="Arial" w:cs="Arial"/>
          <w:lang w:val="ro-RO"/>
        </w:rPr>
        <w:t xml:space="preserve">   </w:t>
      </w:r>
      <w:r w:rsidRPr="00A86B0F">
        <w:rPr>
          <w:rFonts w:ascii="Arial" w:hAnsi="Arial" w:cs="Arial"/>
          <w:b/>
          <w:lang w:val="ro-RO"/>
        </w:rPr>
        <w:t>Clupeidae</w:t>
      </w:r>
      <w:r w:rsidRPr="00A86B0F">
        <w:rPr>
          <w:rFonts w:ascii="Arial" w:hAnsi="Arial" w:cs="Arial"/>
          <w:lang w:val="ro-RO"/>
        </w:rPr>
        <w:t>: șprot (</w:t>
      </w:r>
      <w:r w:rsidRPr="00A86B0F">
        <w:rPr>
          <w:rFonts w:ascii="Arial" w:hAnsi="Arial" w:cs="Arial"/>
          <w:i/>
          <w:iCs/>
          <w:lang w:val="ro-RO"/>
        </w:rPr>
        <w:t>Sprattus sprattus</w:t>
      </w:r>
      <w:r w:rsidRPr="00A86B0F">
        <w:rPr>
          <w:rFonts w:ascii="Arial" w:hAnsi="Arial" w:cs="Arial"/>
          <w:iCs/>
          <w:lang w:val="ro-RO"/>
        </w:rPr>
        <w:t xml:space="preserve"> Linnaeus, 1758), sardinela rotundă (</w:t>
      </w:r>
      <w:r w:rsidRPr="00A86B0F">
        <w:rPr>
          <w:rFonts w:ascii="Arial" w:hAnsi="Arial" w:cs="Arial"/>
          <w:bCs/>
          <w:i/>
          <w:iCs/>
          <w:lang w:val="bg-BG"/>
        </w:rPr>
        <w:t>Sardinella aurita</w:t>
      </w:r>
      <w:r w:rsidRPr="00A86B0F">
        <w:rPr>
          <w:rFonts w:ascii="Arial" w:hAnsi="Arial" w:cs="Arial"/>
          <w:lang w:val="ro-RO"/>
        </w:rPr>
        <w:t xml:space="preserve"> </w:t>
      </w:r>
      <w:r w:rsidRPr="00A86B0F">
        <w:rPr>
          <w:rFonts w:ascii="Arial" w:hAnsi="Arial" w:cs="Arial"/>
          <w:bCs/>
          <w:iCs/>
          <w:lang w:val="bg-BG"/>
        </w:rPr>
        <w:t>Valenciennes, 1847</w:t>
      </w:r>
      <w:r w:rsidRPr="00A86B0F">
        <w:rPr>
          <w:rFonts w:ascii="Arial" w:hAnsi="Arial" w:cs="Arial"/>
          <w:bCs/>
          <w:iCs/>
          <w:lang w:val="ro-RO"/>
        </w:rPr>
        <w:t>)</w:t>
      </w:r>
      <w:r w:rsidRPr="00A86B0F">
        <w:rPr>
          <w:rFonts w:ascii="Arial" w:hAnsi="Arial" w:cs="Arial"/>
          <w:lang w:val="ro-RO"/>
        </w:rPr>
        <w:t>, sardină (</w:t>
      </w:r>
      <w:r w:rsidRPr="00A86B0F">
        <w:rPr>
          <w:rFonts w:ascii="Arial" w:hAnsi="Arial" w:cs="Arial"/>
          <w:bCs/>
          <w:i/>
          <w:iCs/>
          <w:lang w:val="bg-BG"/>
        </w:rPr>
        <w:t>Sardina pilchardus</w:t>
      </w:r>
      <w:r w:rsidRPr="00A86B0F">
        <w:rPr>
          <w:rFonts w:ascii="Arial" w:hAnsi="Arial" w:cs="Arial"/>
          <w:bCs/>
          <w:i/>
          <w:iCs/>
          <w:lang w:val="ro-RO"/>
        </w:rPr>
        <w:t xml:space="preserve"> </w:t>
      </w:r>
      <w:r w:rsidRPr="00A86B0F">
        <w:rPr>
          <w:rFonts w:ascii="Arial" w:hAnsi="Arial" w:cs="Arial"/>
          <w:bCs/>
          <w:iCs/>
          <w:lang w:val="ro-RO"/>
        </w:rPr>
        <w:t>Walbaum, 1792</w:t>
      </w:r>
      <w:r w:rsidRPr="00A86B0F">
        <w:rPr>
          <w:rFonts w:ascii="Arial" w:hAnsi="Arial" w:cs="Arial"/>
          <w:lang w:val="ro-RO"/>
        </w:rPr>
        <w:t>), scrumbia de Dunăre (</w:t>
      </w:r>
      <w:r w:rsidRPr="00A86B0F">
        <w:rPr>
          <w:rFonts w:ascii="Arial" w:hAnsi="Arial" w:cs="Arial"/>
          <w:i/>
          <w:lang w:val="ro-RO"/>
        </w:rPr>
        <w:t xml:space="preserve">Alosa immaculata </w:t>
      </w:r>
      <w:r w:rsidRPr="00A86B0F">
        <w:rPr>
          <w:rFonts w:ascii="Arial" w:hAnsi="Arial" w:cs="Arial"/>
          <w:lang w:val="ro-RO"/>
        </w:rPr>
        <w:t>Bennett, 1835), rizeafcă (</w:t>
      </w:r>
      <w:r w:rsidRPr="00A86B0F">
        <w:rPr>
          <w:rFonts w:ascii="Arial" w:hAnsi="Arial" w:cs="Arial"/>
          <w:i/>
          <w:lang w:val="ro-RO"/>
        </w:rPr>
        <w:t xml:space="preserve">Alosa tanaica </w:t>
      </w:r>
      <w:r w:rsidRPr="00A86B0F">
        <w:rPr>
          <w:rFonts w:ascii="Arial" w:hAnsi="Arial" w:cs="Arial"/>
          <w:lang w:val="ro-RO"/>
        </w:rPr>
        <w:t>Grimm, 1901), gingirică (</w:t>
      </w:r>
      <w:r w:rsidRPr="00A86B0F">
        <w:rPr>
          <w:rFonts w:ascii="Arial" w:hAnsi="Arial" w:cs="Arial"/>
          <w:bCs/>
          <w:i/>
          <w:iCs/>
          <w:lang w:val="bg-BG"/>
        </w:rPr>
        <w:t>Clupeonella cultriventris</w:t>
      </w:r>
      <w:r w:rsidRPr="00A86B0F">
        <w:rPr>
          <w:rFonts w:ascii="Arial" w:hAnsi="Arial" w:cs="Arial"/>
          <w:lang w:val="ro-RO"/>
        </w:rPr>
        <w:t xml:space="preserve"> </w:t>
      </w:r>
      <w:r w:rsidRPr="00A86B0F">
        <w:rPr>
          <w:rFonts w:ascii="Arial" w:hAnsi="Arial" w:cs="Arial"/>
          <w:bCs/>
          <w:iCs/>
          <w:lang w:val="bg-BG"/>
        </w:rPr>
        <w:t>Nordmann, 1840</w:t>
      </w:r>
      <w:r w:rsidRPr="00A86B0F">
        <w:rPr>
          <w:rFonts w:ascii="Arial" w:hAnsi="Arial" w:cs="Arial"/>
          <w:bCs/>
          <w:iCs/>
          <w:lang w:val="ro-RO"/>
        </w:rPr>
        <w:t>);</w:t>
      </w:r>
    </w:p>
    <w:p w:rsidR="00694038" w:rsidRPr="00A86B0F" w:rsidRDefault="00694038" w:rsidP="00694038">
      <w:pPr>
        <w:ind w:firstLine="720"/>
        <w:jc w:val="both"/>
        <w:rPr>
          <w:rFonts w:ascii="Arial" w:hAnsi="Arial" w:cs="Arial"/>
          <w:b/>
          <w:lang w:val="ro-RO"/>
        </w:rPr>
      </w:pPr>
      <w:r w:rsidRPr="00A86B0F">
        <w:rPr>
          <w:rFonts w:ascii="Arial" w:hAnsi="Arial" w:cs="Arial"/>
          <w:b/>
          <w:i/>
          <w:lang w:val="ro-RO"/>
        </w:rPr>
        <w:tab/>
      </w:r>
      <w:r w:rsidRPr="00A86B0F">
        <w:rPr>
          <w:rFonts w:ascii="Arial" w:hAnsi="Arial" w:cs="Arial"/>
          <w:b/>
          <w:lang w:val="ro-RO"/>
        </w:rPr>
        <w:t xml:space="preserve">   Carangidae: </w:t>
      </w:r>
      <w:r w:rsidRPr="00A86B0F">
        <w:rPr>
          <w:rFonts w:ascii="Arial" w:hAnsi="Arial" w:cs="Arial"/>
          <w:lang w:val="ro-RO"/>
        </w:rPr>
        <w:t>stavrid (</w:t>
      </w:r>
      <w:r w:rsidRPr="00A86B0F">
        <w:rPr>
          <w:rFonts w:ascii="Arial" w:hAnsi="Arial" w:cs="Arial"/>
          <w:bCs/>
          <w:i/>
          <w:iCs/>
          <w:lang w:val="bg-BG"/>
        </w:rPr>
        <w:t>Trachurus mediterraneus ponticus</w:t>
      </w:r>
      <w:r w:rsidRPr="00A86B0F">
        <w:rPr>
          <w:rFonts w:ascii="Arial" w:hAnsi="Arial" w:cs="Arial"/>
          <w:bCs/>
          <w:i/>
          <w:iCs/>
          <w:lang w:val="ro-RO"/>
        </w:rPr>
        <w:t xml:space="preserve"> </w:t>
      </w:r>
      <w:r w:rsidRPr="00A86B0F">
        <w:rPr>
          <w:rFonts w:ascii="Arial" w:hAnsi="Arial" w:cs="Arial"/>
          <w:bCs/>
          <w:iCs/>
          <w:lang w:val="ro-RO"/>
        </w:rPr>
        <w:t>Aleev, 1956), stavrid negru</w:t>
      </w:r>
      <w:r w:rsidRPr="00A86B0F">
        <w:rPr>
          <w:rFonts w:ascii="Arial" w:hAnsi="Arial" w:cs="Arial"/>
          <w:bCs/>
          <w:i/>
          <w:iCs/>
          <w:lang w:val="ro-RO"/>
        </w:rPr>
        <w:t xml:space="preserve"> </w:t>
      </w:r>
      <w:r w:rsidRPr="00A86B0F">
        <w:rPr>
          <w:rFonts w:ascii="Arial" w:hAnsi="Arial" w:cs="Arial"/>
          <w:bCs/>
          <w:iCs/>
          <w:lang w:val="ro-RO"/>
        </w:rPr>
        <w:t>(</w:t>
      </w:r>
      <w:r w:rsidRPr="00A86B0F">
        <w:rPr>
          <w:rFonts w:ascii="Arial" w:hAnsi="Arial" w:cs="Arial"/>
          <w:bCs/>
          <w:i/>
          <w:iCs/>
          <w:lang w:val="bg-BG"/>
        </w:rPr>
        <w:t>Trachurus trachurus</w:t>
      </w:r>
      <w:r w:rsidRPr="00A86B0F">
        <w:rPr>
          <w:rFonts w:ascii="Arial" w:hAnsi="Arial" w:cs="Arial"/>
          <w:bCs/>
          <w:i/>
          <w:iCs/>
          <w:lang w:val="ro-RO"/>
        </w:rPr>
        <w:t xml:space="preserve"> </w:t>
      </w:r>
      <w:r w:rsidRPr="00A86B0F">
        <w:rPr>
          <w:rFonts w:ascii="Arial" w:hAnsi="Arial" w:cs="Arial"/>
          <w:bCs/>
          <w:iCs/>
          <w:lang w:val="ro-RO"/>
        </w:rPr>
        <w:t>Linnaeus, 1758), lichis (</w:t>
      </w:r>
      <w:r w:rsidRPr="00A86B0F">
        <w:rPr>
          <w:rFonts w:ascii="Arial" w:hAnsi="Arial" w:cs="Arial"/>
          <w:bCs/>
          <w:i/>
          <w:iCs/>
          <w:lang w:val="bg-BG"/>
        </w:rPr>
        <w:t>Lichia amia</w:t>
      </w:r>
      <w:r w:rsidRPr="00A86B0F">
        <w:rPr>
          <w:rFonts w:ascii="Arial" w:hAnsi="Arial" w:cs="Arial"/>
          <w:bCs/>
          <w:i/>
          <w:iCs/>
          <w:lang w:val="ro-RO"/>
        </w:rPr>
        <w:t xml:space="preserve"> </w:t>
      </w:r>
      <w:r w:rsidRPr="00A86B0F">
        <w:rPr>
          <w:rFonts w:ascii="Arial" w:hAnsi="Arial" w:cs="Arial"/>
          <w:bCs/>
          <w:iCs/>
          <w:lang w:val="ro-RO"/>
        </w:rPr>
        <w:t>Linnaeus, 1758), pește pilot</w:t>
      </w:r>
      <w:r w:rsidRPr="00A86B0F">
        <w:rPr>
          <w:rFonts w:ascii="Arial" w:hAnsi="Arial" w:cs="Arial"/>
          <w:bCs/>
          <w:i/>
          <w:iCs/>
          <w:lang w:val="ro-RO"/>
        </w:rPr>
        <w:t xml:space="preserve"> </w:t>
      </w:r>
      <w:r w:rsidRPr="00A86B0F">
        <w:rPr>
          <w:rFonts w:ascii="Arial" w:hAnsi="Arial" w:cs="Arial"/>
          <w:bCs/>
          <w:iCs/>
          <w:lang w:val="ro-RO"/>
        </w:rPr>
        <w:t>(</w:t>
      </w:r>
      <w:r w:rsidRPr="00A86B0F">
        <w:rPr>
          <w:rFonts w:ascii="Arial" w:hAnsi="Arial" w:cs="Arial"/>
          <w:bCs/>
          <w:i/>
          <w:iCs/>
          <w:lang w:val="bg-BG"/>
        </w:rPr>
        <w:t>Naucrates ductor</w:t>
      </w:r>
      <w:r w:rsidRPr="00A86B0F">
        <w:rPr>
          <w:rFonts w:ascii="Arial" w:hAnsi="Arial" w:cs="Arial"/>
          <w:bCs/>
          <w:i/>
          <w:iCs/>
          <w:lang w:val="ro-RO"/>
        </w:rPr>
        <w:t xml:space="preserve">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iCs/>
          <w:lang w:val="ro-RO"/>
        </w:rPr>
      </w:pPr>
      <w:r w:rsidRPr="00A86B0F">
        <w:rPr>
          <w:rFonts w:ascii="Arial" w:hAnsi="Arial" w:cs="Arial"/>
          <w:i/>
          <w:lang w:val="ro-RO"/>
        </w:rPr>
        <w:tab/>
        <w:t xml:space="preserve">   </w:t>
      </w:r>
      <w:r w:rsidRPr="00A86B0F">
        <w:rPr>
          <w:rFonts w:ascii="Arial" w:hAnsi="Arial" w:cs="Arial"/>
          <w:b/>
          <w:lang w:val="ro-RO"/>
        </w:rPr>
        <w:t>Engraulidae</w:t>
      </w:r>
      <w:r w:rsidRPr="00A86B0F">
        <w:rPr>
          <w:rFonts w:ascii="Arial" w:hAnsi="Arial" w:cs="Arial"/>
          <w:lang w:val="ro-RO"/>
        </w:rPr>
        <w:t>:</w:t>
      </w:r>
      <w:r w:rsidRPr="00A86B0F">
        <w:rPr>
          <w:rFonts w:ascii="Arial" w:hAnsi="Arial" w:cs="Arial"/>
          <w:b/>
          <w:i/>
          <w:iCs/>
          <w:lang w:val="ro-RO"/>
        </w:rPr>
        <w:t xml:space="preserve"> </w:t>
      </w:r>
      <w:r w:rsidRPr="00A86B0F">
        <w:rPr>
          <w:rFonts w:ascii="Arial" w:hAnsi="Arial" w:cs="Arial"/>
          <w:iCs/>
          <w:lang w:val="ro-RO"/>
        </w:rPr>
        <w:t>hamsia</w:t>
      </w:r>
      <w:r w:rsidRPr="00A86B0F">
        <w:rPr>
          <w:rFonts w:ascii="Arial" w:hAnsi="Arial" w:cs="Arial"/>
          <w:i/>
          <w:iCs/>
          <w:lang w:val="ro-RO"/>
        </w:rPr>
        <w:t xml:space="preserve"> </w:t>
      </w:r>
      <w:r w:rsidRPr="00A86B0F">
        <w:rPr>
          <w:rFonts w:ascii="Arial" w:hAnsi="Arial" w:cs="Arial"/>
          <w:iCs/>
          <w:lang w:val="ro-RO"/>
        </w:rPr>
        <w:t>(</w:t>
      </w:r>
      <w:r w:rsidRPr="00A86B0F">
        <w:rPr>
          <w:rFonts w:ascii="Arial" w:hAnsi="Arial" w:cs="Arial"/>
          <w:i/>
          <w:iCs/>
          <w:lang w:val="ro-RO"/>
        </w:rPr>
        <w:t xml:space="preserve">Engraulis encrasicolus </w:t>
      </w:r>
      <w:r w:rsidRPr="00A86B0F">
        <w:rPr>
          <w:rFonts w:ascii="Arial" w:hAnsi="Arial" w:cs="Arial"/>
          <w:iCs/>
          <w:lang w:val="ro-RO"/>
        </w:rPr>
        <w:t>Linnaeus, 1758);</w:t>
      </w:r>
    </w:p>
    <w:p w:rsidR="00694038" w:rsidRPr="00A86B0F" w:rsidRDefault="00694038" w:rsidP="00694038">
      <w:pPr>
        <w:ind w:firstLine="720"/>
        <w:jc w:val="both"/>
        <w:rPr>
          <w:rFonts w:ascii="Arial" w:hAnsi="Arial" w:cs="Arial"/>
          <w:b/>
          <w:lang w:val="ro-RO"/>
        </w:rPr>
      </w:pPr>
      <w:r w:rsidRPr="00A86B0F">
        <w:rPr>
          <w:rFonts w:ascii="Arial" w:hAnsi="Arial" w:cs="Arial"/>
          <w:iCs/>
          <w:lang w:val="ro-RO"/>
        </w:rPr>
        <w:tab/>
        <w:t xml:space="preserve">   </w:t>
      </w:r>
      <w:r w:rsidRPr="00A86B0F">
        <w:rPr>
          <w:rFonts w:ascii="Arial" w:hAnsi="Arial" w:cs="Arial"/>
          <w:b/>
          <w:lang w:val="fr-FR"/>
        </w:rPr>
        <w:t xml:space="preserve">Scombridae: </w:t>
      </w:r>
      <w:r w:rsidRPr="00A86B0F">
        <w:rPr>
          <w:rFonts w:ascii="Arial" w:hAnsi="Arial" w:cs="Arial"/>
          <w:lang w:val="fr-FR"/>
        </w:rPr>
        <w:t>pălămidă (</w:t>
      </w:r>
      <w:r w:rsidRPr="00A86B0F">
        <w:rPr>
          <w:rFonts w:ascii="Arial" w:hAnsi="Arial" w:cs="Arial"/>
          <w:bCs/>
          <w:i/>
          <w:iCs/>
          <w:lang w:val="bg-BG"/>
        </w:rPr>
        <w:t>Sarda sarda</w:t>
      </w:r>
      <w:r w:rsidRPr="00A86B0F">
        <w:rPr>
          <w:rFonts w:ascii="Arial" w:hAnsi="Arial" w:cs="Arial"/>
          <w:lang w:val="ro-RO"/>
        </w:rPr>
        <w:t xml:space="preserve"> </w:t>
      </w:r>
      <w:r w:rsidRPr="00A86B0F">
        <w:rPr>
          <w:rFonts w:ascii="Arial" w:hAnsi="Arial" w:cs="Arial"/>
          <w:bCs/>
          <w:iCs/>
          <w:lang w:val="bg-BG"/>
        </w:rPr>
        <w:t>Bloch, 1793</w:t>
      </w:r>
      <w:r w:rsidRPr="00A86B0F">
        <w:rPr>
          <w:rFonts w:ascii="Arial" w:hAnsi="Arial" w:cs="Arial"/>
          <w:bCs/>
          <w:iCs/>
          <w:lang w:val="ro-RO"/>
        </w:rPr>
        <w:t>); macrou (</w:t>
      </w:r>
      <w:r w:rsidRPr="00A86B0F">
        <w:rPr>
          <w:rFonts w:ascii="Arial" w:hAnsi="Arial" w:cs="Arial"/>
          <w:bCs/>
          <w:i/>
          <w:iCs/>
          <w:lang w:val="bg-BG"/>
        </w:rPr>
        <w:t>Scomber japonicus</w:t>
      </w:r>
      <w:r w:rsidRPr="00A86B0F">
        <w:rPr>
          <w:rFonts w:ascii="Arial" w:hAnsi="Arial" w:cs="Arial"/>
          <w:bCs/>
          <w:i/>
          <w:iCs/>
          <w:lang w:val="ro-RO"/>
        </w:rPr>
        <w:t xml:space="preserve"> </w:t>
      </w:r>
      <w:r w:rsidRPr="00A86B0F">
        <w:rPr>
          <w:rFonts w:ascii="Arial" w:hAnsi="Arial" w:cs="Arial"/>
          <w:bCs/>
          <w:iCs/>
          <w:lang w:val="ro-RO"/>
        </w:rPr>
        <w:t>Houttuyn, 1782</w:t>
      </w:r>
      <w:r w:rsidRPr="00A86B0F">
        <w:rPr>
          <w:rFonts w:ascii="Arial" w:hAnsi="Arial" w:cs="Arial"/>
          <w:bCs/>
          <w:lang w:val="ro-RO"/>
        </w:rPr>
        <w:t>); ton roșu (</w:t>
      </w:r>
      <w:r w:rsidRPr="00A86B0F">
        <w:rPr>
          <w:rFonts w:ascii="Arial" w:hAnsi="Arial" w:cs="Arial"/>
          <w:bCs/>
          <w:i/>
          <w:iCs/>
          <w:lang w:val="bg-BG"/>
        </w:rPr>
        <w:t>Thunnus thynnus</w:t>
      </w:r>
      <w:r w:rsidRPr="00A86B0F">
        <w:rPr>
          <w:rFonts w:ascii="Arial" w:hAnsi="Arial" w:cs="Arial"/>
          <w:bCs/>
          <w:i/>
          <w:iCs/>
          <w:lang w:val="ro-RO"/>
        </w:rPr>
        <w:t xml:space="preserve"> </w:t>
      </w:r>
      <w:r w:rsidRPr="00A86B0F">
        <w:rPr>
          <w:rFonts w:ascii="Arial" w:hAnsi="Arial" w:cs="Arial"/>
          <w:bCs/>
          <w:iCs/>
          <w:lang w:val="ro-RO"/>
        </w:rPr>
        <w:t>Linnaeus, 1758</w:t>
      </w:r>
      <w:r w:rsidRPr="00A86B0F">
        <w:rPr>
          <w:rFonts w:ascii="Arial" w:hAnsi="Arial" w:cs="Arial"/>
          <w:bCs/>
          <w:iCs/>
          <w:lang w:val="fr-FR"/>
        </w:rPr>
        <w:t>);</w:t>
      </w:r>
      <w:r w:rsidRPr="00A86B0F">
        <w:rPr>
          <w:rFonts w:ascii="Arial" w:hAnsi="Arial" w:cs="Arial"/>
          <w:bCs/>
          <w:i/>
          <w:iCs/>
          <w:lang w:val="bg-BG"/>
        </w:rPr>
        <w:t xml:space="preserve"> </w:t>
      </w:r>
      <w:r w:rsidRPr="00A86B0F">
        <w:rPr>
          <w:rFonts w:ascii="Arial" w:hAnsi="Arial" w:cs="Arial"/>
          <w:lang w:val="fr-FR"/>
        </w:rPr>
        <w:t>ton mic</w:t>
      </w:r>
      <w:r w:rsidRPr="00A86B0F">
        <w:rPr>
          <w:rFonts w:ascii="Arial" w:hAnsi="Arial" w:cs="Arial"/>
          <w:b/>
          <w:lang w:val="fr-FR"/>
        </w:rPr>
        <w:t xml:space="preserve"> </w:t>
      </w:r>
      <w:r w:rsidRPr="00A86B0F">
        <w:rPr>
          <w:rFonts w:ascii="Arial" w:hAnsi="Arial" w:cs="Arial"/>
          <w:lang w:val="fr-FR"/>
        </w:rPr>
        <w:t>(</w:t>
      </w:r>
      <w:r w:rsidRPr="00A86B0F">
        <w:rPr>
          <w:rFonts w:ascii="Arial" w:hAnsi="Arial" w:cs="Arial"/>
          <w:bCs/>
          <w:i/>
          <w:iCs/>
          <w:lang w:val="bg-BG"/>
        </w:rPr>
        <w:t>Euthynnus alletteratus</w:t>
      </w:r>
      <w:r w:rsidRPr="00A86B0F">
        <w:rPr>
          <w:rFonts w:ascii="Arial" w:hAnsi="Arial" w:cs="Arial"/>
          <w:bCs/>
          <w:i/>
          <w:iCs/>
          <w:lang w:val="ro-RO"/>
        </w:rPr>
        <w:t xml:space="preserve"> </w:t>
      </w:r>
      <w:r w:rsidRPr="00A86B0F">
        <w:rPr>
          <w:rFonts w:ascii="Arial" w:hAnsi="Arial" w:cs="Arial"/>
          <w:bCs/>
          <w:iCs/>
          <w:lang w:val="ro-RO"/>
        </w:rPr>
        <w:t xml:space="preserve">Rafinesque, 1810); </w:t>
      </w:r>
    </w:p>
    <w:p w:rsidR="00694038" w:rsidRPr="00A86B0F" w:rsidRDefault="00694038" w:rsidP="00694038">
      <w:pPr>
        <w:ind w:firstLine="720"/>
        <w:jc w:val="both"/>
        <w:rPr>
          <w:rFonts w:ascii="Arial" w:hAnsi="Arial" w:cs="Arial"/>
          <w:lang w:val="ro-RO"/>
        </w:rPr>
      </w:pPr>
      <w:r w:rsidRPr="00A86B0F">
        <w:rPr>
          <w:rFonts w:ascii="Arial" w:hAnsi="Arial" w:cs="Arial"/>
          <w:b/>
          <w:i/>
          <w:lang w:val="fr-FR"/>
        </w:rPr>
        <w:tab/>
        <w:t xml:space="preserve">   </w:t>
      </w:r>
      <w:r w:rsidRPr="00A86B0F">
        <w:rPr>
          <w:rFonts w:ascii="Arial" w:hAnsi="Arial" w:cs="Arial"/>
          <w:b/>
          <w:lang w:val="fr-FR"/>
        </w:rPr>
        <w:t xml:space="preserve">Sparidae: </w:t>
      </w:r>
      <w:r w:rsidRPr="00A86B0F">
        <w:rPr>
          <w:rFonts w:ascii="Arial" w:hAnsi="Arial" w:cs="Arial"/>
          <w:lang w:val="fr-FR"/>
        </w:rPr>
        <w:t>sparos (</w:t>
      </w:r>
      <w:r w:rsidRPr="00A86B0F">
        <w:rPr>
          <w:rFonts w:ascii="Arial" w:hAnsi="Arial" w:cs="Arial"/>
          <w:bCs/>
          <w:i/>
          <w:iCs/>
          <w:lang w:val="bg-BG"/>
        </w:rPr>
        <w:t>Diplodus annularis</w:t>
      </w:r>
      <w:r w:rsidRPr="00A86B0F">
        <w:rPr>
          <w:rFonts w:ascii="Arial" w:hAnsi="Arial" w:cs="Arial"/>
          <w:bCs/>
          <w:i/>
          <w:iCs/>
          <w:lang w:val="ro-RO"/>
        </w:rPr>
        <w:t xml:space="preserve"> </w:t>
      </w:r>
      <w:r w:rsidRPr="00A86B0F">
        <w:rPr>
          <w:rFonts w:ascii="Arial" w:hAnsi="Arial" w:cs="Arial"/>
          <w:bCs/>
          <w:iCs/>
          <w:lang w:val="ro-RO"/>
        </w:rPr>
        <w:t>Linnaeus, 1758</w:t>
      </w:r>
      <w:r w:rsidRPr="00A86B0F">
        <w:rPr>
          <w:rFonts w:ascii="Arial" w:hAnsi="Arial" w:cs="Arial"/>
          <w:bCs/>
          <w:i/>
          <w:iCs/>
          <w:lang w:val="ro-RO"/>
        </w:rPr>
        <w:t xml:space="preserve">); </w:t>
      </w:r>
      <w:r w:rsidRPr="00A86B0F">
        <w:rPr>
          <w:rFonts w:ascii="Arial" w:hAnsi="Arial" w:cs="Arial"/>
          <w:bCs/>
          <w:iCs/>
          <w:lang w:val="ro-RO"/>
        </w:rPr>
        <w:t>doradă (</w:t>
      </w:r>
      <w:r w:rsidRPr="00A86B0F">
        <w:rPr>
          <w:rFonts w:ascii="Arial" w:hAnsi="Arial" w:cs="Arial"/>
          <w:bCs/>
          <w:i/>
          <w:iCs/>
          <w:lang w:val="bg-BG"/>
        </w:rPr>
        <w:t>Sp</w:t>
      </w:r>
      <w:r w:rsidRPr="00A86B0F">
        <w:rPr>
          <w:rFonts w:ascii="Arial" w:hAnsi="Arial" w:cs="Arial"/>
          <w:bCs/>
          <w:i/>
          <w:iCs/>
          <w:lang w:val="ro-RO"/>
        </w:rPr>
        <w:t xml:space="preserve">arus aurata </w:t>
      </w:r>
      <w:r w:rsidRPr="00A86B0F">
        <w:rPr>
          <w:rFonts w:ascii="Arial" w:hAnsi="Arial" w:cs="Arial"/>
          <w:bCs/>
          <w:iCs/>
          <w:lang w:val="ro-RO"/>
        </w:rPr>
        <w:t>Linnaeus, 1758);</w:t>
      </w:r>
      <w:r w:rsidRPr="00A86B0F">
        <w:rPr>
          <w:rFonts w:ascii="Arial" w:hAnsi="Arial" w:cs="Arial"/>
          <w:bCs/>
          <w:i/>
          <w:iCs/>
          <w:lang w:val="bg-BG"/>
        </w:rPr>
        <w:t xml:space="preserve"> </w:t>
      </w:r>
      <w:r w:rsidRPr="00A86B0F">
        <w:rPr>
          <w:rFonts w:ascii="Arial" w:hAnsi="Arial" w:cs="Arial"/>
          <w:bCs/>
          <w:iCs/>
          <w:lang w:val="ro-RO"/>
        </w:rPr>
        <w:t>pagel roșu</w:t>
      </w:r>
      <w:r w:rsidRPr="00A86B0F">
        <w:rPr>
          <w:rFonts w:ascii="Arial" w:hAnsi="Arial" w:cs="Arial"/>
          <w:bCs/>
          <w:i/>
          <w:iCs/>
          <w:lang w:val="ro-RO"/>
        </w:rPr>
        <w:t xml:space="preserve"> (</w:t>
      </w:r>
      <w:r w:rsidRPr="00A86B0F">
        <w:rPr>
          <w:rFonts w:ascii="Arial" w:hAnsi="Arial" w:cs="Arial"/>
          <w:bCs/>
          <w:i/>
          <w:iCs/>
          <w:lang w:val="bg-BG"/>
        </w:rPr>
        <w:t>Pagellus erythrinus</w:t>
      </w:r>
      <w:r w:rsidRPr="00A86B0F">
        <w:rPr>
          <w:rFonts w:ascii="Arial" w:hAnsi="Arial" w:cs="Arial"/>
          <w:bCs/>
          <w:i/>
          <w:iCs/>
          <w:lang w:val="ro-RO"/>
        </w:rPr>
        <w:t xml:space="preserve"> </w:t>
      </w:r>
      <w:r w:rsidRPr="00A86B0F">
        <w:rPr>
          <w:rFonts w:ascii="Arial" w:hAnsi="Arial" w:cs="Arial"/>
          <w:bCs/>
          <w:iCs/>
          <w:lang w:val="ro-RO"/>
        </w:rPr>
        <w:t>Linnaeus, 1758); cantar (</w:t>
      </w:r>
      <w:r w:rsidRPr="00A86B0F">
        <w:rPr>
          <w:rFonts w:ascii="Arial" w:hAnsi="Arial" w:cs="Arial"/>
          <w:bCs/>
          <w:i/>
          <w:iCs/>
          <w:lang w:val="bg-BG"/>
        </w:rPr>
        <w:t xml:space="preserve">Spondyliosoma </w:t>
      </w:r>
      <w:r w:rsidRPr="00A86B0F">
        <w:rPr>
          <w:rFonts w:ascii="Arial" w:hAnsi="Arial" w:cs="Arial"/>
          <w:bCs/>
          <w:i/>
          <w:iCs/>
          <w:lang w:val="bg-BG"/>
        </w:rPr>
        <w:lastRenderedPageBreak/>
        <w:t>cantharus</w:t>
      </w:r>
      <w:r w:rsidRPr="00A86B0F">
        <w:rPr>
          <w:rFonts w:ascii="Arial" w:hAnsi="Arial" w:cs="Arial"/>
          <w:bCs/>
          <w:i/>
          <w:iCs/>
          <w:lang w:val="ro-RO"/>
        </w:rPr>
        <w:t xml:space="preserve"> </w:t>
      </w:r>
      <w:r w:rsidRPr="00A86B0F">
        <w:rPr>
          <w:rFonts w:ascii="Arial" w:hAnsi="Arial" w:cs="Arial"/>
          <w:bCs/>
          <w:iCs/>
          <w:lang w:val="ro-RO"/>
        </w:rPr>
        <w:t>Linnaeus, 1758); obladă (</w:t>
      </w:r>
      <w:r w:rsidRPr="00A86B0F">
        <w:rPr>
          <w:rFonts w:ascii="Arial" w:hAnsi="Arial" w:cs="Arial"/>
          <w:bCs/>
          <w:i/>
          <w:iCs/>
          <w:lang w:val="bg-BG"/>
        </w:rPr>
        <w:t>Oblada melanur</w:t>
      </w:r>
      <w:r w:rsidRPr="00A86B0F">
        <w:rPr>
          <w:rFonts w:ascii="Arial" w:hAnsi="Arial" w:cs="Arial"/>
          <w:bCs/>
          <w:i/>
          <w:iCs/>
          <w:lang w:val="ro-RO"/>
        </w:rPr>
        <w:t xml:space="preserve">a </w:t>
      </w:r>
      <w:r w:rsidRPr="00A86B0F">
        <w:rPr>
          <w:rFonts w:ascii="Arial" w:hAnsi="Arial" w:cs="Arial"/>
          <w:bCs/>
          <w:iCs/>
          <w:lang w:val="ro-RO"/>
        </w:rPr>
        <w:t>Linnaeus, 1758);</w:t>
      </w:r>
      <w:r w:rsidRPr="00A86B0F">
        <w:rPr>
          <w:rFonts w:ascii="Arial" w:hAnsi="Arial" w:cs="Arial"/>
          <w:bCs/>
          <w:i/>
          <w:iCs/>
          <w:lang w:val="bg-BG"/>
        </w:rPr>
        <w:t xml:space="preserve"> </w:t>
      </w:r>
      <w:r w:rsidRPr="00A86B0F">
        <w:rPr>
          <w:rFonts w:ascii="Arial" w:hAnsi="Arial" w:cs="Arial"/>
          <w:bCs/>
          <w:iCs/>
          <w:lang w:val="ro-RO"/>
        </w:rPr>
        <w:t>dentex (</w:t>
      </w:r>
      <w:r w:rsidRPr="00A86B0F">
        <w:rPr>
          <w:rFonts w:ascii="Arial" w:hAnsi="Arial" w:cs="Arial"/>
          <w:bCs/>
          <w:i/>
          <w:iCs/>
          <w:lang w:val="bg-BG"/>
        </w:rPr>
        <w:t>Dentex dentex</w:t>
      </w:r>
      <w:r w:rsidRPr="00A86B0F">
        <w:rPr>
          <w:rFonts w:ascii="Arial" w:hAnsi="Arial" w:cs="Arial"/>
          <w:bCs/>
          <w:i/>
          <w:iCs/>
          <w:lang w:val="ro-RO"/>
        </w:rPr>
        <w:t xml:space="preserve"> </w:t>
      </w:r>
      <w:r w:rsidRPr="00A86B0F">
        <w:rPr>
          <w:rFonts w:ascii="Arial" w:hAnsi="Arial" w:cs="Arial"/>
          <w:bCs/>
          <w:iCs/>
          <w:lang w:val="ro-RO"/>
        </w:rPr>
        <w:t xml:space="preserve">Linnaeus, 1758); </w:t>
      </w:r>
    </w:p>
    <w:p w:rsidR="00694038" w:rsidRPr="00A86B0F" w:rsidRDefault="00694038" w:rsidP="00694038">
      <w:pPr>
        <w:ind w:firstLine="720"/>
        <w:jc w:val="both"/>
        <w:rPr>
          <w:rFonts w:ascii="Arial" w:hAnsi="Arial" w:cs="Arial"/>
          <w:b/>
          <w:lang w:val="ro-RO"/>
        </w:rPr>
      </w:pPr>
      <w:r w:rsidRPr="00A86B0F">
        <w:rPr>
          <w:rFonts w:ascii="Arial" w:hAnsi="Arial" w:cs="Arial"/>
          <w:b/>
          <w:lang w:val="fr-FR"/>
        </w:rPr>
        <w:tab/>
        <w:t xml:space="preserve">   Serranidae</w:t>
      </w:r>
      <w:r w:rsidRPr="00A86B0F">
        <w:rPr>
          <w:rFonts w:ascii="Arial" w:hAnsi="Arial" w:cs="Arial"/>
          <w:lang w:val="fr-FR"/>
        </w:rPr>
        <w:t>:</w:t>
      </w:r>
      <w:r w:rsidRPr="00A86B0F">
        <w:rPr>
          <w:rFonts w:ascii="Arial" w:hAnsi="Arial" w:cs="Arial"/>
          <w:b/>
          <w:lang w:val="fr-FR"/>
        </w:rPr>
        <w:t xml:space="preserve"> </w:t>
      </w:r>
      <w:r w:rsidRPr="00A86B0F">
        <w:rPr>
          <w:rFonts w:ascii="Arial" w:hAnsi="Arial" w:cs="Arial"/>
          <w:lang w:val="fr-FR"/>
        </w:rPr>
        <w:t>biban de mare (</w:t>
      </w:r>
      <w:r w:rsidRPr="00A86B0F">
        <w:rPr>
          <w:rFonts w:ascii="Arial" w:hAnsi="Arial" w:cs="Arial"/>
          <w:bCs/>
          <w:i/>
          <w:iCs/>
          <w:lang w:val="bg-BG"/>
        </w:rPr>
        <w:t>Serranus cabrilla</w:t>
      </w:r>
      <w:r w:rsidRPr="00A86B0F">
        <w:rPr>
          <w:rFonts w:ascii="Arial" w:hAnsi="Arial" w:cs="Arial"/>
          <w:bCs/>
          <w:i/>
          <w:iCs/>
          <w:lang w:val="ro-RO"/>
        </w:rPr>
        <w:t xml:space="preserve">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
          <w:lang w:val="ro-RO"/>
        </w:rPr>
      </w:pPr>
      <w:r w:rsidRPr="00A86B0F">
        <w:rPr>
          <w:rFonts w:ascii="Arial" w:hAnsi="Arial" w:cs="Arial"/>
          <w:b/>
          <w:i/>
          <w:lang w:val="fr-FR"/>
        </w:rPr>
        <w:tab/>
      </w:r>
      <w:r w:rsidRPr="00A86B0F">
        <w:rPr>
          <w:rFonts w:ascii="Arial" w:hAnsi="Arial" w:cs="Arial"/>
          <w:b/>
          <w:lang w:val="fr-FR"/>
        </w:rPr>
        <w:t xml:space="preserve">   Sciaenidae: </w:t>
      </w:r>
      <w:r w:rsidRPr="00A86B0F">
        <w:rPr>
          <w:rFonts w:ascii="Arial" w:hAnsi="Arial" w:cs="Arial"/>
          <w:lang w:val="fr-FR"/>
        </w:rPr>
        <w:t>corb de mare (</w:t>
      </w:r>
      <w:r w:rsidRPr="00A86B0F">
        <w:rPr>
          <w:rFonts w:ascii="Arial" w:hAnsi="Arial" w:cs="Arial"/>
          <w:bCs/>
          <w:i/>
          <w:iCs/>
          <w:lang w:val="bg-BG"/>
        </w:rPr>
        <w:t>Sciaena umbra</w:t>
      </w:r>
      <w:r w:rsidRPr="00A86B0F">
        <w:rPr>
          <w:rFonts w:ascii="Arial" w:hAnsi="Arial" w:cs="Arial"/>
          <w:bCs/>
          <w:i/>
          <w:iCs/>
          <w:lang w:val="ro-RO"/>
        </w:rPr>
        <w:t xml:space="preserve"> </w:t>
      </w:r>
      <w:r w:rsidRPr="00A86B0F">
        <w:rPr>
          <w:rFonts w:ascii="Arial" w:hAnsi="Arial" w:cs="Arial"/>
          <w:bCs/>
          <w:iCs/>
          <w:lang w:val="ro-RO"/>
        </w:rPr>
        <w:t>Linnaeus, 1758); milacop (</w:t>
      </w:r>
      <w:r w:rsidRPr="00A86B0F">
        <w:rPr>
          <w:rFonts w:ascii="Arial" w:hAnsi="Arial" w:cs="Arial"/>
          <w:bCs/>
          <w:i/>
          <w:iCs/>
          <w:lang w:val="bg-BG"/>
        </w:rPr>
        <w:t>Umbrina cirrosa</w:t>
      </w:r>
      <w:r w:rsidRPr="00A86B0F">
        <w:rPr>
          <w:rFonts w:ascii="Arial" w:hAnsi="Arial" w:cs="Arial"/>
          <w:bCs/>
          <w:iCs/>
          <w:lang w:val="ro-RO"/>
        </w:rPr>
        <w:t xml:space="preserve"> Linnaeus, 1758);</w:t>
      </w:r>
      <w:r w:rsidRPr="00A86B0F">
        <w:rPr>
          <w:rFonts w:ascii="Arial" w:hAnsi="Arial" w:cs="Arial"/>
          <w:bCs/>
          <w:iCs/>
          <w:lang w:val="fr-FR"/>
        </w:rPr>
        <w:t xml:space="preserve"> </w:t>
      </w:r>
    </w:p>
    <w:p w:rsidR="00694038" w:rsidRPr="00A86B0F" w:rsidRDefault="00694038" w:rsidP="00694038">
      <w:pPr>
        <w:ind w:firstLine="720"/>
        <w:jc w:val="both"/>
        <w:rPr>
          <w:rFonts w:ascii="Arial" w:hAnsi="Arial" w:cs="Arial"/>
          <w:bCs/>
          <w:iCs/>
          <w:lang w:val="ro-RO"/>
        </w:rPr>
      </w:pPr>
      <w:r w:rsidRPr="00A86B0F">
        <w:rPr>
          <w:rFonts w:ascii="Arial" w:hAnsi="Arial" w:cs="Arial"/>
          <w:b/>
          <w:i/>
          <w:lang w:val="fr-FR"/>
        </w:rPr>
        <w:tab/>
      </w:r>
      <w:r w:rsidRPr="00A86B0F">
        <w:rPr>
          <w:rFonts w:ascii="Arial" w:hAnsi="Arial" w:cs="Arial"/>
          <w:b/>
          <w:lang w:val="fr-FR"/>
        </w:rPr>
        <w:t xml:space="preserve">   Mullidae</w:t>
      </w:r>
      <w:r w:rsidRPr="00A86B0F">
        <w:rPr>
          <w:rFonts w:ascii="Arial" w:hAnsi="Arial" w:cs="Arial"/>
          <w:lang w:val="fr-FR"/>
        </w:rPr>
        <w:t>: barbun roșu (</w:t>
      </w:r>
      <w:r w:rsidRPr="00A86B0F">
        <w:rPr>
          <w:rFonts w:ascii="Arial" w:hAnsi="Arial" w:cs="Arial"/>
          <w:bCs/>
          <w:i/>
          <w:iCs/>
          <w:lang w:val="bg-BG"/>
        </w:rPr>
        <w:t>Mullus barbatus</w:t>
      </w:r>
      <w:r w:rsidRPr="00A86B0F">
        <w:rPr>
          <w:rFonts w:ascii="Arial" w:hAnsi="Arial" w:cs="Arial"/>
          <w:bCs/>
          <w:i/>
          <w:iCs/>
          <w:lang w:val="ro-RO"/>
        </w:rPr>
        <w:t xml:space="preserve">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Cs/>
          <w:iCs/>
          <w:lang w:val="ro-RO"/>
        </w:rPr>
      </w:pPr>
      <w:r w:rsidRPr="00A86B0F">
        <w:rPr>
          <w:rFonts w:ascii="Arial" w:hAnsi="Arial" w:cs="Arial"/>
          <w:b/>
          <w:bCs/>
          <w:lang w:val="ro-RO"/>
        </w:rPr>
        <w:tab/>
        <w:t xml:space="preserve">   </w:t>
      </w:r>
      <w:r w:rsidRPr="00A86B0F">
        <w:rPr>
          <w:rFonts w:ascii="Arial" w:hAnsi="Arial" w:cs="Arial"/>
          <w:b/>
          <w:bCs/>
          <w:lang w:val="bg-BG"/>
        </w:rPr>
        <w:t>Mugilidae</w:t>
      </w:r>
      <w:r w:rsidRPr="00A86B0F">
        <w:rPr>
          <w:rFonts w:ascii="Arial" w:hAnsi="Arial" w:cs="Arial"/>
          <w:bCs/>
          <w:lang w:val="ro-RO"/>
        </w:rPr>
        <w:t>: laban (</w:t>
      </w:r>
      <w:r w:rsidRPr="00A86B0F">
        <w:rPr>
          <w:rFonts w:ascii="Arial" w:hAnsi="Arial" w:cs="Arial"/>
          <w:bCs/>
          <w:i/>
          <w:iCs/>
          <w:lang w:val="bg-BG"/>
        </w:rPr>
        <w:t>Mugil cephalus</w:t>
      </w:r>
      <w:r w:rsidRPr="00A86B0F">
        <w:rPr>
          <w:rFonts w:ascii="Arial" w:hAnsi="Arial" w:cs="Arial"/>
          <w:bCs/>
          <w:i/>
          <w:iCs/>
          <w:lang w:val="ro-RO"/>
        </w:rPr>
        <w:t xml:space="preserve"> </w:t>
      </w:r>
      <w:r w:rsidRPr="00A86B0F">
        <w:rPr>
          <w:rFonts w:ascii="Arial" w:hAnsi="Arial" w:cs="Arial"/>
          <w:bCs/>
          <w:iCs/>
          <w:lang w:val="ro-RO"/>
        </w:rPr>
        <w:t xml:space="preserve">Linnaeus, 1758), </w:t>
      </w:r>
      <w:r w:rsidRPr="00A86B0F">
        <w:rPr>
          <w:rFonts w:ascii="Arial" w:hAnsi="Arial" w:cs="Arial"/>
          <w:bCs/>
          <w:i/>
          <w:iCs/>
          <w:lang w:val="fr-FR"/>
        </w:rPr>
        <w:t xml:space="preserve"> </w:t>
      </w:r>
      <w:r w:rsidRPr="00A86B0F">
        <w:rPr>
          <w:rFonts w:ascii="Arial" w:hAnsi="Arial" w:cs="Arial"/>
          <w:bCs/>
          <w:lang w:val="ro-RO"/>
        </w:rPr>
        <w:t>platarin (</w:t>
      </w:r>
      <w:r w:rsidRPr="00A86B0F">
        <w:rPr>
          <w:rFonts w:ascii="Arial" w:hAnsi="Arial" w:cs="Arial"/>
          <w:bCs/>
          <w:i/>
          <w:iCs/>
          <w:lang w:val="bg-BG"/>
        </w:rPr>
        <w:t>Liza ramada</w:t>
      </w:r>
      <w:r w:rsidRPr="00A86B0F">
        <w:rPr>
          <w:rFonts w:ascii="Arial" w:hAnsi="Arial" w:cs="Arial"/>
          <w:bCs/>
          <w:i/>
          <w:iCs/>
          <w:lang w:val="ro-RO"/>
        </w:rPr>
        <w:t xml:space="preserve"> </w:t>
      </w:r>
      <w:r w:rsidRPr="00A86B0F">
        <w:rPr>
          <w:rFonts w:ascii="Arial" w:hAnsi="Arial" w:cs="Arial"/>
          <w:bCs/>
          <w:iCs/>
          <w:lang w:val="ro-RO"/>
        </w:rPr>
        <w:t>Risso, 1827), c</w:t>
      </w:r>
      <w:r w:rsidRPr="00A86B0F">
        <w:rPr>
          <w:rFonts w:ascii="Arial" w:hAnsi="Arial" w:cs="Arial"/>
          <w:lang w:val="ro-RO"/>
        </w:rPr>
        <w:t>hefal cu ochi roșii</w:t>
      </w:r>
      <w:r w:rsidRPr="00A86B0F">
        <w:rPr>
          <w:rFonts w:ascii="Arial" w:hAnsi="Arial" w:cs="Arial"/>
          <w:b/>
          <w:lang w:val="ro-RO"/>
        </w:rPr>
        <w:t xml:space="preserve"> </w:t>
      </w:r>
      <w:r w:rsidRPr="00A86B0F">
        <w:rPr>
          <w:rFonts w:ascii="Arial" w:hAnsi="Arial" w:cs="Arial"/>
          <w:lang w:val="ro-RO"/>
        </w:rPr>
        <w:t>(</w:t>
      </w:r>
      <w:r w:rsidRPr="00A86B0F">
        <w:rPr>
          <w:rFonts w:ascii="Arial" w:hAnsi="Arial" w:cs="Arial"/>
          <w:i/>
          <w:lang w:val="ro-RO"/>
        </w:rPr>
        <w:t xml:space="preserve">Mugil soiuy </w:t>
      </w:r>
      <w:r w:rsidRPr="00A86B0F">
        <w:rPr>
          <w:rFonts w:ascii="Arial" w:hAnsi="Arial" w:cs="Arial"/>
          <w:lang w:val="ro-RO"/>
        </w:rPr>
        <w:t>Basilewsky, 1855);</w:t>
      </w:r>
      <w:r w:rsidRPr="00A86B0F">
        <w:rPr>
          <w:rFonts w:ascii="Arial" w:hAnsi="Arial" w:cs="Arial"/>
          <w:b/>
          <w:lang w:val="ro-RO"/>
        </w:rPr>
        <w:t xml:space="preserve"> </w:t>
      </w:r>
      <w:r w:rsidRPr="00A86B0F">
        <w:rPr>
          <w:rFonts w:ascii="Arial" w:hAnsi="Arial" w:cs="Arial"/>
          <w:bCs/>
          <w:i/>
          <w:iCs/>
          <w:lang w:val="fr-FR"/>
        </w:rPr>
        <w:t xml:space="preserve"> </w:t>
      </w:r>
      <w:r w:rsidRPr="00A86B0F">
        <w:rPr>
          <w:rFonts w:ascii="Arial" w:hAnsi="Arial" w:cs="Arial"/>
          <w:bCs/>
          <w:lang w:val="ro-RO"/>
        </w:rPr>
        <w:t>chefal auriu (</w:t>
      </w:r>
      <w:r w:rsidRPr="00A86B0F">
        <w:rPr>
          <w:rFonts w:ascii="Arial" w:hAnsi="Arial" w:cs="Arial"/>
          <w:bCs/>
          <w:i/>
          <w:iCs/>
          <w:lang w:val="bg-BG"/>
        </w:rPr>
        <w:t>Liza aurata</w:t>
      </w:r>
      <w:r w:rsidRPr="00A86B0F">
        <w:rPr>
          <w:rFonts w:ascii="Arial" w:hAnsi="Arial" w:cs="Arial"/>
          <w:bCs/>
          <w:i/>
          <w:iCs/>
          <w:lang w:val="ro-RO"/>
        </w:rPr>
        <w:t xml:space="preserve"> </w:t>
      </w:r>
      <w:r w:rsidRPr="00A86B0F">
        <w:rPr>
          <w:rFonts w:ascii="Arial" w:hAnsi="Arial" w:cs="Arial"/>
          <w:bCs/>
          <w:iCs/>
          <w:lang w:val="ro-RO"/>
        </w:rPr>
        <w:t>Risso, 1810);</w:t>
      </w:r>
    </w:p>
    <w:p w:rsidR="00694038" w:rsidRPr="00A86B0F" w:rsidRDefault="00694038" w:rsidP="00694038">
      <w:pPr>
        <w:ind w:firstLine="720"/>
        <w:jc w:val="both"/>
        <w:rPr>
          <w:rFonts w:ascii="Arial" w:hAnsi="Arial" w:cs="Arial"/>
          <w:bCs/>
          <w:iCs/>
          <w:lang w:val="ro-RO"/>
        </w:rPr>
      </w:pPr>
      <w:r w:rsidRPr="00A86B0F">
        <w:rPr>
          <w:rFonts w:ascii="Arial" w:hAnsi="Arial" w:cs="Arial"/>
          <w:b/>
          <w:bCs/>
          <w:iCs/>
          <w:lang w:val="ro-RO"/>
        </w:rPr>
        <w:t xml:space="preserve">                Pomatomidae</w:t>
      </w:r>
      <w:r w:rsidRPr="00A86B0F">
        <w:rPr>
          <w:rFonts w:ascii="Arial" w:hAnsi="Arial" w:cs="Arial"/>
          <w:bCs/>
          <w:iCs/>
          <w:lang w:val="ro-RO"/>
        </w:rPr>
        <w:t>: lufar (</w:t>
      </w:r>
      <w:r w:rsidRPr="00A86B0F">
        <w:rPr>
          <w:rFonts w:ascii="Arial" w:hAnsi="Arial" w:cs="Arial"/>
          <w:bCs/>
          <w:i/>
          <w:iCs/>
          <w:lang w:val="ro-RO"/>
        </w:rPr>
        <w:t xml:space="preserve">Pomatomus saltatrix </w:t>
      </w:r>
      <w:r w:rsidRPr="00A86B0F">
        <w:rPr>
          <w:rFonts w:ascii="Arial" w:hAnsi="Arial" w:cs="Arial"/>
          <w:bCs/>
          <w:iCs/>
          <w:lang w:val="ro-RO"/>
        </w:rPr>
        <w:t>Linnaeus, 1766);</w:t>
      </w:r>
    </w:p>
    <w:p w:rsidR="00694038" w:rsidRPr="00A86B0F" w:rsidRDefault="00694038" w:rsidP="00694038">
      <w:pPr>
        <w:ind w:firstLine="720"/>
        <w:jc w:val="both"/>
        <w:rPr>
          <w:rFonts w:ascii="Arial" w:hAnsi="Arial" w:cs="Arial"/>
          <w:bCs/>
          <w:iCs/>
          <w:lang w:val="ro-RO"/>
        </w:rPr>
      </w:pPr>
      <w:r w:rsidRPr="00A86B0F">
        <w:rPr>
          <w:rFonts w:ascii="Arial" w:hAnsi="Arial" w:cs="Arial"/>
          <w:b/>
          <w:bCs/>
          <w:iCs/>
          <w:lang w:val="ro-RO"/>
        </w:rPr>
        <w:t xml:space="preserve">                Belonidae</w:t>
      </w:r>
      <w:r w:rsidRPr="00A86B0F">
        <w:rPr>
          <w:rFonts w:ascii="Arial" w:hAnsi="Arial" w:cs="Arial"/>
          <w:bCs/>
          <w:iCs/>
          <w:lang w:val="ro-RO"/>
        </w:rPr>
        <w:t>: zărgan (</w:t>
      </w:r>
      <w:r w:rsidRPr="00A86B0F">
        <w:rPr>
          <w:rFonts w:ascii="Arial" w:hAnsi="Arial" w:cs="Arial"/>
          <w:bCs/>
          <w:i/>
          <w:iCs/>
          <w:lang w:val="ro-RO"/>
        </w:rPr>
        <w:t xml:space="preserve">Belone belone </w:t>
      </w:r>
      <w:r w:rsidRPr="00A86B0F">
        <w:rPr>
          <w:rFonts w:ascii="Arial" w:hAnsi="Arial" w:cs="Arial"/>
          <w:bCs/>
          <w:iCs/>
          <w:lang w:val="ro-RO"/>
        </w:rPr>
        <w:t>Linnaeus, 1761);</w:t>
      </w:r>
    </w:p>
    <w:p w:rsidR="00694038" w:rsidRPr="00A86B0F" w:rsidRDefault="00694038" w:rsidP="00694038">
      <w:pPr>
        <w:spacing w:line="360" w:lineRule="auto"/>
        <w:jc w:val="both"/>
        <w:rPr>
          <w:rFonts w:ascii="Arial" w:hAnsi="Arial" w:cs="Arial"/>
          <w:b/>
          <w:lang w:val="ro-RO"/>
        </w:rPr>
      </w:pPr>
      <w:r w:rsidRPr="00A86B0F">
        <w:rPr>
          <w:rFonts w:ascii="Arial" w:hAnsi="Arial" w:cs="Arial"/>
          <w:b/>
          <w:lang w:val="ro-RO"/>
        </w:rPr>
        <w:t>b. specii demersale:</w:t>
      </w:r>
    </w:p>
    <w:p w:rsidR="00694038" w:rsidRPr="00A86B0F" w:rsidRDefault="00694038" w:rsidP="00694038">
      <w:pPr>
        <w:ind w:firstLine="720"/>
        <w:jc w:val="both"/>
        <w:rPr>
          <w:rFonts w:ascii="Arial" w:hAnsi="Arial" w:cs="Arial"/>
          <w:b/>
          <w:bCs/>
          <w:i/>
          <w:lang w:val="ro-RO"/>
        </w:rPr>
      </w:pPr>
      <w:r w:rsidRPr="00A86B0F">
        <w:rPr>
          <w:rFonts w:ascii="Arial" w:hAnsi="Arial" w:cs="Arial"/>
          <w:b/>
          <w:bCs/>
          <w:i/>
          <w:lang w:val="ro-RO"/>
        </w:rPr>
        <w:tab/>
      </w:r>
      <w:r w:rsidRPr="00A86B0F">
        <w:rPr>
          <w:rFonts w:ascii="Arial" w:hAnsi="Arial" w:cs="Arial"/>
          <w:b/>
          <w:bCs/>
          <w:lang w:val="ro-RO"/>
        </w:rPr>
        <w:t xml:space="preserve">   Acipenseridae</w:t>
      </w:r>
      <w:r w:rsidRPr="00A86B0F">
        <w:rPr>
          <w:rFonts w:ascii="Arial" w:hAnsi="Arial" w:cs="Arial"/>
          <w:b/>
          <w:bCs/>
          <w:i/>
          <w:lang w:val="ro-RO"/>
        </w:rPr>
        <w:t xml:space="preserve">: </w:t>
      </w:r>
      <w:r w:rsidRPr="00A86B0F">
        <w:rPr>
          <w:rFonts w:ascii="Arial" w:hAnsi="Arial" w:cs="Arial"/>
          <w:lang w:val="ro-RO"/>
        </w:rPr>
        <w:t>păstrugă</w:t>
      </w:r>
      <w:r w:rsidRPr="00A86B0F">
        <w:rPr>
          <w:rFonts w:ascii="Arial" w:hAnsi="Arial" w:cs="Arial"/>
          <w:i/>
          <w:lang w:val="ro-RO"/>
        </w:rPr>
        <w:t xml:space="preserve"> </w:t>
      </w:r>
      <w:r w:rsidRPr="00A86B0F">
        <w:rPr>
          <w:rFonts w:ascii="Arial" w:hAnsi="Arial" w:cs="Arial"/>
          <w:lang w:val="ro-RO"/>
        </w:rPr>
        <w:t>(</w:t>
      </w:r>
      <w:r w:rsidRPr="00A86B0F">
        <w:rPr>
          <w:rFonts w:ascii="Arial" w:hAnsi="Arial" w:cs="Arial"/>
          <w:i/>
          <w:lang w:val="ro-RO"/>
        </w:rPr>
        <w:t xml:space="preserve">Acipenser stellatus </w:t>
      </w:r>
      <w:r w:rsidRPr="00A86B0F">
        <w:rPr>
          <w:rFonts w:ascii="Arial" w:hAnsi="Arial" w:cs="Arial"/>
          <w:lang w:val="ro-RO"/>
        </w:rPr>
        <w:t>Pallas, 1771), morun</w:t>
      </w:r>
      <w:r w:rsidRPr="00A86B0F">
        <w:rPr>
          <w:rFonts w:ascii="Arial" w:hAnsi="Arial" w:cs="Arial"/>
          <w:i/>
          <w:lang w:val="ro-RO"/>
        </w:rPr>
        <w:t xml:space="preserve"> </w:t>
      </w:r>
      <w:r w:rsidRPr="00A86B0F">
        <w:rPr>
          <w:rFonts w:ascii="Arial" w:hAnsi="Arial" w:cs="Arial"/>
          <w:lang w:val="ro-RO"/>
        </w:rPr>
        <w:t>(</w:t>
      </w:r>
      <w:r w:rsidRPr="00A86B0F">
        <w:rPr>
          <w:rFonts w:ascii="Arial" w:hAnsi="Arial" w:cs="Arial"/>
          <w:i/>
          <w:lang w:val="ro-RO"/>
        </w:rPr>
        <w:t xml:space="preserve">Huso huso </w:t>
      </w:r>
      <w:r w:rsidRPr="00A86B0F">
        <w:rPr>
          <w:rFonts w:ascii="Arial" w:hAnsi="Arial" w:cs="Arial"/>
          <w:lang w:val="ro-RO"/>
        </w:rPr>
        <w:t>Linnaeus, 1758), nisetru</w:t>
      </w:r>
      <w:r w:rsidRPr="00A86B0F">
        <w:rPr>
          <w:rFonts w:ascii="Arial" w:hAnsi="Arial" w:cs="Arial"/>
          <w:i/>
          <w:lang w:val="ro-RO"/>
        </w:rPr>
        <w:t xml:space="preserve"> </w:t>
      </w:r>
      <w:r w:rsidRPr="00A86B0F">
        <w:rPr>
          <w:rFonts w:ascii="Arial" w:hAnsi="Arial" w:cs="Arial"/>
          <w:lang w:val="ro-RO"/>
        </w:rPr>
        <w:t>(</w:t>
      </w:r>
      <w:r w:rsidRPr="00A86B0F">
        <w:rPr>
          <w:rFonts w:ascii="Arial" w:hAnsi="Arial" w:cs="Arial"/>
          <w:i/>
          <w:lang w:val="ro-RO"/>
        </w:rPr>
        <w:t>Acipenser gueldenstaedtii colchicus</w:t>
      </w:r>
      <w:r w:rsidRPr="00A86B0F">
        <w:rPr>
          <w:rFonts w:ascii="Arial" w:hAnsi="Arial" w:cs="Arial"/>
          <w:lang w:val="ro-RO"/>
        </w:rPr>
        <w:t xml:space="preserve"> Brandt &amp; Ratzeburg, 1833);</w:t>
      </w:r>
    </w:p>
    <w:p w:rsidR="00694038" w:rsidRPr="00A86B0F" w:rsidRDefault="00694038" w:rsidP="00694038">
      <w:pPr>
        <w:ind w:firstLine="720"/>
        <w:jc w:val="both"/>
        <w:rPr>
          <w:rFonts w:ascii="Arial" w:hAnsi="Arial" w:cs="Arial"/>
          <w:b/>
          <w:bCs/>
          <w:lang w:val="ro-RO"/>
        </w:rPr>
      </w:pPr>
      <w:r w:rsidRPr="00A86B0F">
        <w:rPr>
          <w:rFonts w:ascii="Arial" w:hAnsi="Arial" w:cs="Arial"/>
          <w:b/>
          <w:bCs/>
          <w:i/>
          <w:lang w:val="ro-RO"/>
        </w:rPr>
        <w:tab/>
      </w:r>
      <w:r w:rsidRPr="00A86B0F">
        <w:rPr>
          <w:rFonts w:ascii="Arial" w:hAnsi="Arial" w:cs="Arial"/>
          <w:b/>
          <w:bCs/>
          <w:lang w:val="ro-RO"/>
        </w:rPr>
        <w:t xml:space="preserve">   </w:t>
      </w:r>
      <w:r w:rsidRPr="00A86B0F">
        <w:rPr>
          <w:rFonts w:ascii="Arial" w:hAnsi="Arial" w:cs="Arial"/>
          <w:b/>
          <w:bCs/>
          <w:lang w:val="bg-BG"/>
        </w:rPr>
        <w:t>Scophthalmidae</w:t>
      </w:r>
      <w:r w:rsidRPr="00A86B0F">
        <w:rPr>
          <w:rFonts w:ascii="Arial" w:hAnsi="Arial" w:cs="Arial"/>
          <w:b/>
          <w:bCs/>
          <w:lang w:val="ro-RO"/>
        </w:rPr>
        <w:t xml:space="preserve">: </w:t>
      </w:r>
      <w:r w:rsidRPr="00A86B0F">
        <w:rPr>
          <w:rFonts w:ascii="Arial" w:hAnsi="Arial" w:cs="Arial"/>
          <w:bCs/>
          <w:lang w:val="ro-RO"/>
        </w:rPr>
        <w:t>calcan (</w:t>
      </w:r>
      <w:r w:rsidRPr="00A86B0F">
        <w:rPr>
          <w:rFonts w:ascii="Arial" w:hAnsi="Arial" w:cs="Arial"/>
          <w:bCs/>
          <w:i/>
          <w:lang w:val="ro-RO"/>
        </w:rPr>
        <w:t>Psetta maxima maeotica</w:t>
      </w:r>
      <w:r w:rsidRPr="00A86B0F">
        <w:rPr>
          <w:rFonts w:ascii="Arial" w:hAnsi="Arial" w:cs="Arial"/>
          <w:lang w:val="ro-RO"/>
        </w:rPr>
        <w:t xml:space="preserve"> </w:t>
      </w:r>
      <w:r w:rsidRPr="00A86B0F">
        <w:rPr>
          <w:rFonts w:ascii="Arial" w:hAnsi="Arial" w:cs="Arial"/>
          <w:bCs/>
          <w:lang w:val="ro-RO"/>
        </w:rPr>
        <w:t>Pallas, 1814); calcan mic (</w:t>
      </w:r>
      <w:r w:rsidRPr="00A86B0F">
        <w:rPr>
          <w:rFonts w:ascii="Arial" w:hAnsi="Arial" w:cs="Arial"/>
          <w:bCs/>
          <w:i/>
          <w:iCs/>
          <w:lang w:val="bg-BG"/>
        </w:rPr>
        <w:t>Scophthalmus rhombus</w:t>
      </w:r>
      <w:r w:rsidRPr="00A86B0F">
        <w:rPr>
          <w:rFonts w:ascii="Arial" w:hAnsi="Arial" w:cs="Arial"/>
          <w:bCs/>
          <w:i/>
          <w:iCs/>
          <w:lang w:val="ro-RO"/>
        </w:rPr>
        <w:t xml:space="preserve">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Cs/>
          <w:i/>
          <w:iCs/>
          <w:lang w:val="ro-RO"/>
        </w:rPr>
      </w:pPr>
      <w:r w:rsidRPr="00A86B0F">
        <w:rPr>
          <w:rFonts w:ascii="Arial" w:hAnsi="Arial" w:cs="Arial"/>
          <w:b/>
          <w:bCs/>
          <w:i/>
          <w:lang w:val="ro-RO"/>
        </w:rPr>
        <w:tab/>
        <w:t xml:space="preserve">   </w:t>
      </w:r>
      <w:r w:rsidRPr="00A86B0F">
        <w:rPr>
          <w:rFonts w:ascii="Arial" w:hAnsi="Arial" w:cs="Arial"/>
          <w:b/>
          <w:bCs/>
          <w:lang w:val="bg-BG"/>
        </w:rPr>
        <w:t>Pleuronectidae</w:t>
      </w:r>
      <w:r w:rsidRPr="00A86B0F">
        <w:rPr>
          <w:rFonts w:ascii="Arial" w:hAnsi="Arial" w:cs="Arial"/>
          <w:b/>
          <w:bCs/>
          <w:lang w:val="ro-RO"/>
        </w:rPr>
        <w:t xml:space="preserve"> </w:t>
      </w:r>
      <w:r w:rsidRPr="00A86B0F">
        <w:rPr>
          <w:rFonts w:ascii="Arial" w:hAnsi="Arial" w:cs="Arial"/>
          <w:bCs/>
          <w:lang w:val="ro-RO"/>
        </w:rPr>
        <w:t>cambulă (</w:t>
      </w:r>
      <w:r w:rsidRPr="00A86B0F">
        <w:rPr>
          <w:rFonts w:ascii="Arial" w:hAnsi="Arial" w:cs="Arial"/>
          <w:bCs/>
          <w:i/>
          <w:iCs/>
          <w:lang w:val="bg-BG"/>
        </w:rPr>
        <w:t>Platichthys flesus</w:t>
      </w:r>
      <w:r w:rsidRPr="00A86B0F">
        <w:rPr>
          <w:rFonts w:ascii="Arial" w:hAnsi="Arial" w:cs="Arial"/>
          <w:bCs/>
          <w:i/>
          <w:iCs/>
          <w:lang w:val="ro-RO"/>
        </w:rPr>
        <w:t xml:space="preserve"> </w:t>
      </w:r>
      <w:r w:rsidRPr="00A86B0F">
        <w:rPr>
          <w:rFonts w:ascii="Arial" w:hAnsi="Arial" w:cs="Arial"/>
          <w:bCs/>
          <w:iCs/>
          <w:lang w:val="ro-RO"/>
        </w:rPr>
        <w:t>Linnaeus, 1758)</w:t>
      </w:r>
      <w:r w:rsidRPr="00A86B0F">
        <w:rPr>
          <w:rFonts w:ascii="Arial" w:hAnsi="Arial" w:cs="Arial"/>
          <w:bCs/>
          <w:i/>
          <w:iCs/>
          <w:lang w:val="fr-FR"/>
        </w:rPr>
        <w:t xml:space="preserve"> </w:t>
      </w:r>
      <w:r w:rsidRPr="00A86B0F">
        <w:rPr>
          <w:rFonts w:ascii="Arial" w:hAnsi="Arial" w:cs="Arial"/>
          <w:bCs/>
          <w:i/>
          <w:iCs/>
          <w:lang w:val="bg-BG"/>
        </w:rPr>
        <w:t xml:space="preserve"> </w:t>
      </w:r>
    </w:p>
    <w:p w:rsidR="00694038" w:rsidRPr="00A86B0F" w:rsidRDefault="00694038" w:rsidP="00694038">
      <w:pPr>
        <w:ind w:firstLine="720"/>
        <w:jc w:val="both"/>
        <w:rPr>
          <w:rFonts w:ascii="Arial" w:hAnsi="Arial" w:cs="Arial"/>
          <w:bCs/>
          <w:iCs/>
          <w:lang w:val="ro-RO"/>
        </w:rPr>
      </w:pPr>
      <w:r w:rsidRPr="00A86B0F">
        <w:rPr>
          <w:rFonts w:ascii="Arial" w:hAnsi="Arial" w:cs="Arial"/>
          <w:b/>
          <w:bCs/>
          <w:i/>
          <w:lang w:val="ro-RO"/>
        </w:rPr>
        <w:tab/>
      </w:r>
      <w:r w:rsidRPr="00A86B0F">
        <w:rPr>
          <w:rFonts w:ascii="Arial" w:hAnsi="Arial" w:cs="Arial"/>
          <w:b/>
          <w:bCs/>
          <w:lang w:val="ro-RO"/>
        </w:rPr>
        <w:t xml:space="preserve">   </w:t>
      </w:r>
      <w:r w:rsidRPr="00A86B0F">
        <w:rPr>
          <w:rFonts w:ascii="Arial" w:hAnsi="Arial" w:cs="Arial"/>
          <w:b/>
          <w:bCs/>
          <w:lang w:val="bg-BG"/>
        </w:rPr>
        <w:t>Soleidae</w:t>
      </w:r>
      <w:r w:rsidRPr="00A86B0F">
        <w:rPr>
          <w:rFonts w:ascii="Arial" w:hAnsi="Arial" w:cs="Arial"/>
          <w:b/>
          <w:bCs/>
          <w:lang w:val="ro-RO"/>
        </w:rPr>
        <w:t xml:space="preserve">: </w:t>
      </w:r>
      <w:r w:rsidRPr="00A86B0F">
        <w:rPr>
          <w:rFonts w:ascii="Arial" w:hAnsi="Arial" w:cs="Arial"/>
          <w:bCs/>
          <w:lang w:val="ro-RO"/>
        </w:rPr>
        <w:t>limbă de mare (</w:t>
      </w:r>
      <w:r w:rsidRPr="00A86B0F">
        <w:rPr>
          <w:rFonts w:ascii="Arial" w:hAnsi="Arial" w:cs="Arial"/>
          <w:bCs/>
          <w:i/>
          <w:iCs/>
          <w:lang w:val="bg-BG"/>
        </w:rPr>
        <w:t>Solea vulgaris</w:t>
      </w:r>
      <w:r w:rsidRPr="00A86B0F">
        <w:rPr>
          <w:rFonts w:ascii="Arial" w:hAnsi="Arial" w:cs="Arial"/>
          <w:bCs/>
          <w:i/>
          <w:iCs/>
          <w:lang w:val="ro-RO"/>
        </w:rPr>
        <w:t xml:space="preserve"> </w:t>
      </w:r>
      <w:r w:rsidRPr="00A86B0F">
        <w:rPr>
          <w:rFonts w:ascii="Arial" w:hAnsi="Arial" w:cs="Arial"/>
          <w:bCs/>
          <w:iCs/>
          <w:lang w:val="ro-RO"/>
        </w:rPr>
        <w:t>Quensel, 1806); limbă de mare (</w:t>
      </w:r>
      <w:r w:rsidRPr="00A86B0F">
        <w:rPr>
          <w:rFonts w:ascii="Arial" w:hAnsi="Arial" w:cs="Arial"/>
          <w:bCs/>
          <w:i/>
          <w:iCs/>
          <w:lang w:val="ro-RO"/>
        </w:rPr>
        <w:t xml:space="preserve">Solea nasuta </w:t>
      </w:r>
      <w:r w:rsidRPr="00A86B0F">
        <w:rPr>
          <w:rFonts w:ascii="Arial" w:hAnsi="Arial" w:cs="Arial"/>
          <w:bCs/>
          <w:iCs/>
          <w:lang w:val="ro-RO"/>
        </w:rPr>
        <w:t>Pallas, 1814)</w:t>
      </w:r>
    </w:p>
    <w:p w:rsidR="00694038" w:rsidRPr="00A86B0F" w:rsidRDefault="00694038" w:rsidP="00694038">
      <w:pPr>
        <w:ind w:firstLine="720"/>
        <w:jc w:val="both"/>
        <w:rPr>
          <w:rFonts w:ascii="Arial" w:hAnsi="Arial" w:cs="Arial"/>
          <w:bCs/>
          <w:iCs/>
          <w:lang w:val="ro-RO"/>
        </w:rPr>
      </w:pPr>
      <w:r w:rsidRPr="00A86B0F">
        <w:rPr>
          <w:rFonts w:ascii="Arial" w:hAnsi="Arial" w:cs="Arial"/>
          <w:b/>
          <w:bCs/>
          <w:i/>
          <w:lang w:val="ro-RO"/>
        </w:rPr>
        <w:tab/>
      </w:r>
      <w:r w:rsidRPr="00A86B0F">
        <w:rPr>
          <w:rFonts w:ascii="Arial" w:hAnsi="Arial" w:cs="Arial"/>
          <w:b/>
          <w:bCs/>
          <w:iCs/>
          <w:lang w:val="ro-RO"/>
        </w:rPr>
        <w:t xml:space="preserve">   Squalidae</w:t>
      </w:r>
      <w:r w:rsidRPr="00A86B0F">
        <w:rPr>
          <w:rFonts w:ascii="Arial" w:hAnsi="Arial" w:cs="Arial"/>
          <w:bCs/>
          <w:iCs/>
          <w:lang w:val="ro-RO"/>
        </w:rPr>
        <w:t>: rechin - câinele de mare (</w:t>
      </w:r>
      <w:r w:rsidRPr="00A86B0F">
        <w:rPr>
          <w:rFonts w:ascii="Arial" w:hAnsi="Arial" w:cs="Arial"/>
          <w:bCs/>
          <w:i/>
          <w:iCs/>
          <w:lang w:val="ro-RO"/>
        </w:rPr>
        <w:t xml:space="preserve">Squalus acanthias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Cs/>
          <w:iCs/>
          <w:lang w:val="ro-RO"/>
        </w:rPr>
      </w:pPr>
      <w:r w:rsidRPr="00A86B0F">
        <w:rPr>
          <w:rFonts w:ascii="Arial" w:hAnsi="Arial" w:cs="Arial"/>
          <w:bCs/>
          <w:iCs/>
          <w:lang w:val="ro-RO"/>
        </w:rPr>
        <w:tab/>
      </w:r>
      <w:r w:rsidRPr="00A86B0F">
        <w:rPr>
          <w:rFonts w:ascii="Arial" w:hAnsi="Arial" w:cs="Arial"/>
          <w:b/>
          <w:bCs/>
          <w:iCs/>
          <w:lang w:val="ro-RO"/>
        </w:rPr>
        <w:t xml:space="preserve">   Rajidae:</w:t>
      </w:r>
      <w:r w:rsidRPr="00A86B0F">
        <w:rPr>
          <w:rFonts w:ascii="Arial" w:hAnsi="Arial" w:cs="Arial"/>
          <w:bCs/>
          <w:iCs/>
          <w:lang w:val="ro-RO"/>
        </w:rPr>
        <w:t xml:space="preserve"> vatos - vulpea de mare (</w:t>
      </w:r>
      <w:r w:rsidRPr="00A86B0F">
        <w:rPr>
          <w:rFonts w:ascii="Arial" w:hAnsi="Arial" w:cs="Arial"/>
          <w:bCs/>
          <w:i/>
          <w:iCs/>
          <w:lang w:val="ro-RO"/>
        </w:rPr>
        <w:t xml:space="preserve">Raja clavata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Cs/>
          <w:iCs/>
          <w:lang w:val="ro-RO"/>
        </w:rPr>
      </w:pPr>
      <w:r w:rsidRPr="00A86B0F">
        <w:rPr>
          <w:rFonts w:ascii="Arial" w:hAnsi="Arial" w:cs="Arial"/>
          <w:bCs/>
          <w:iCs/>
          <w:lang w:val="ro-RO"/>
        </w:rPr>
        <w:t xml:space="preserve">               </w:t>
      </w:r>
      <w:r w:rsidRPr="00A86B0F">
        <w:rPr>
          <w:rFonts w:ascii="Arial" w:hAnsi="Arial" w:cs="Arial"/>
          <w:b/>
          <w:bCs/>
          <w:iCs/>
          <w:lang w:val="ro-RO"/>
        </w:rPr>
        <w:t>Dasyatidae</w:t>
      </w:r>
      <w:r w:rsidRPr="00A86B0F">
        <w:rPr>
          <w:rFonts w:ascii="Arial" w:hAnsi="Arial" w:cs="Arial"/>
          <w:bCs/>
          <w:iCs/>
          <w:lang w:val="ro-RO"/>
        </w:rPr>
        <w:t>: pisica de mare (</w:t>
      </w:r>
      <w:r w:rsidRPr="00A86B0F">
        <w:rPr>
          <w:rFonts w:ascii="Arial" w:hAnsi="Arial" w:cs="Arial"/>
          <w:bCs/>
          <w:i/>
          <w:iCs/>
          <w:lang w:val="ro-RO"/>
        </w:rPr>
        <w:t xml:space="preserve">Dasyatis pastinaca </w:t>
      </w:r>
      <w:r w:rsidRPr="00A86B0F">
        <w:rPr>
          <w:rFonts w:ascii="Arial" w:hAnsi="Arial" w:cs="Arial"/>
          <w:bCs/>
          <w:iCs/>
          <w:lang w:val="ro-RO"/>
        </w:rPr>
        <w:t>Linnaeus, 1758);</w:t>
      </w:r>
    </w:p>
    <w:p w:rsidR="00694038" w:rsidRPr="00A86B0F" w:rsidRDefault="00694038" w:rsidP="00694038">
      <w:pPr>
        <w:ind w:firstLine="720"/>
        <w:jc w:val="both"/>
        <w:rPr>
          <w:rFonts w:ascii="Arial" w:hAnsi="Arial" w:cs="Arial"/>
          <w:bCs/>
          <w:iCs/>
          <w:lang w:val="ro-RO"/>
        </w:rPr>
      </w:pPr>
      <w:r w:rsidRPr="00A86B0F">
        <w:rPr>
          <w:rFonts w:ascii="Arial" w:hAnsi="Arial" w:cs="Arial"/>
          <w:b/>
          <w:bCs/>
          <w:iCs/>
          <w:lang w:val="ro-RO"/>
        </w:rPr>
        <w:t xml:space="preserve">               Pleuronectidae</w:t>
      </w:r>
      <w:r w:rsidRPr="00A86B0F">
        <w:rPr>
          <w:rFonts w:ascii="Arial" w:hAnsi="Arial" w:cs="Arial"/>
          <w:bCs/>
          <w:iCs/>
          <w:lang w:val="ro-RO"/>
        </w:rPr>
        <w:t>: cambula (</w:t>
      </w:r>
      <w:r w:rsidRPr="00A86B0F">
        <w:rPr>
          <w:rFonts w:ascii="Arial" w:hAnsi="Arial" w:cs="Arial"/>
          <w:bCs/>
          <w:i/>
          <w:iCs/>
          <w:lang w:val="ro-RO"/>
        </w:rPr>
        <w:t xml:space="preserve">Platichthys flesus </w:t>
      </w:r>
      <w:r w:rsidRPr="00A86B0F">
        <w:rPr>
          <w:rFonts w:ascii="Arial" w:hAnsi="Arial" w:cs="Arial"/>
          <w:bCs/>
          <w:iCs/>
          <w:lang w:val="ro-RO"/>
        </w:rPr>
        <w:t xml:space="preserve">Linnaeus, 1758);  </w:t>
      </w:r>
    </w:p>
    <w:p w:rsidR="00694038" w:rsidRPr="00A86B0F" w:rsidRDefault="00694038" w:rsidP="00694038">
      <w:pPr>
        <w:jc w:val="both"/>
        <w:rPr>
          <w:rFonts w:ascii="Arial" w:hAnsi="Arial" w:cs="Arial"/>
          <w:bCs/>
          <w:iCs/>
          <w:lang w:val="ro-RO"/>
        </w:rPr>
      </w:pPr>
      <w:r w:rsidRPr="00A86B0F">
        <w:rPr>
          <w:rFonts w:ascii="Arial" w:hAnsi="Arial" w:cs="Arial"/>
          <w:b/>
          <w:bCs/>
          <w:lang w:val="ro-RO"/>
        </w:rPr>
        <w:t xml:space="preserve">                           </w:t>
      </w:r>
      <w:r w:rsidRPr="00A86B0F">
        <w:rPr>
          <w:rFonts w:ascii="Arial" w:hAnsi="Arial" w:cs="Arial"/>
          <w:b/>
          <w:bCs/>
          <w:lang w:val="bg-BG"/>
        </w:rPr>
        <w:t>Gobiidae</w:t>
      </w:r>
      <w:r w:rsidRPr="00A86B0F">
        <w:rPr>
          <w:rFonts w:ascii="Arial" w:hAnsi="Arial" w:cs="Arial"/>
          <w:b/>
          <w:bCs/>
          <w:lang w:val="ro-RO"/>
        </w:rPr>
        <w:t xml:space="preserve">: </w:t>
      </w:r>
      <w:r w:rsidRPr="00A86B0F">
        <w:rPr>
          <w:rFonts w:ascii="Arial" w:hAnsi="Arial" w:cs="Arial"/>
          <w:bCs/>
          <w:lang w:val="ro-RO"/>
        </w:rPr>
        <w:t>strunghil</w:t>
      </w:r>
      <w:r w:rsidRPr="00A86B0F">
        <w:rPr>
          <w:rFonts w:ascii="Arial" w:hAnsi="Arial" w:cs="Arial"/>
          <w:b/>
          <w:bCs/>
          <w:lang w:val="ro-RO"/>
        </w:rPr>
        <w:t xml:space="preserve"> </w:t>
      </w:r>
      <w:r w:rsidRPr="00A86B0F">
        <w:rPr>
          <w:rFonts w:ascii="Arial" w:hAnsi="Arial" w:cs="Arial"/>
          <w:bCs/>
          <w:lang w:val="ro-RO"/>
        </w:rPr>
        <w:t>(</w:t>
      </w:r>
      <w:r w:rsidRPr="00A86B0F">
        <w:rPr>
          <w:rFonts w:ascii="Arial" w:hAnsi="Arial" w:cs="Arial"/>
          <w:bCs/>
          <w:i/>
          <w:iCs/>
          <w:lang w:val="bg-BG"/>
        </w:rPr>
        <w:t>Neogobius melanostomus</w:t>
      </w:r>
      <w:r w:rsidRPr="00A86B0F">
        <w:rPr>
          <w:rFonts w:ascii="Arial" w:hAnsi="Arial" w:cs="Arial"/>
          <w:bCs/>
          <w:i/>
          <w:iCs/>
          <w:lang w:val="ro-RO"/>
        </w:rPr>
        <w:t xml:space="preserve"> </w:t>
      </w:r>
      <w:r w:rsidRPr="00A86B0F">
        <w:rPr>
          <w:rFonts w:ascii="Arial" w:hAnsi="Arial" w:cs="Arial"/>
          <w:bCs/>
          <w:iCs/>
          <w:lang w:val="ro-RO"/>
        </w:rPr>
        <w:t>Pallas, 1814);</w:t>
      </w:r>
      <w:r w:rsidRPr="00A86B0F">
        <w:rPr>
          <w:rFonts w:ascii="Arial" w:hAnsi="Arial" w:cs="Arial"/>
          <w:bCs/>
          <w:i/>
          <w:iCs/>
          <w:lang w:val="bg-BG"/>
        </w:rPr>
        <w:t xml:space="preserve"> </w:t>
      </w:r>
      <w:r w:rsidRPr="00A86B0F">
        <w:rPr>
          <w:rFonts w:ascii="Arial" w:hAnsi="Arial" w:cs="Arial"/>
          <w:bCs/>
          <w:lang w:val="ro-RO"/>
        </w:rPr>
        <w:t>hanos</w:t>
      </w:r>
      <w:r w:rsidRPr="00A86B0F">
        <w:rPr>
          <w:rFonts w:ascii="Arial" w:hAnsi="Arial" w:cs="Arial"/>
          <w:bCs/>
          <w:i/>
          <w:iCs/>
          <w:lang w:val="bg-BG"/>
        </w:rPr>
        <w:t xml:space="preserve"> </w:t>
      </w:r>
      <w:r w:rsidRPr="00A86B0F">
        <w:rPr>
          <w:rFonts w:ascii="Arial" w:hAnsi="Arial" w:cs="Arial"/>
          <w:bCs/>
          <w:iCs/>
          <w:lang w:val="ro-RO"/>
        </w:rPr>
        <w:t>(</w:t>
      </w:r>
      <w:r w:rsidRPr="00A86B0F">
        <w:rPr>
          <w:rFonts w:ascii="Arial" w:hAnsi="Arial" w:cs="Arial"/>
          <w:bCs/>
          <w:i/>
          <w:iCs/>
          <w:lang w:val="bg-BG"/>
        </w:rPr>
        <w:t>Mesogobius batrachocephalus</w:t>
      </w:r>
      <w:r w:rsidRPr="00A86B0F">
        <w:rPr>
          <w:rFonts w:ascii="Arial" w:hAnsi="Arial" w:cs="Arial"/>
          <w:bCs/>
          <w:i/>
          <w:iCs/>
          <w:lang w:val="ro-RO"/>
        </w:rPr>
        <w:t xml:space="preserve"> </w:t>
      </w:r>
      <w:r w:rsidRPr="00A86B0F">
        <w:rPr>
          <w:rFonts w:ascii="Arial" w:hAnsi="Arial" w:cs="Arial"/>
          <w:bCs/>
          <w:iCs/>
          <w:lang w:val="ro-RO"/>
        </w:rPr>
        <w:t>Pallas, 1814)</w:t>
      </w:r>
      <w:r w:rsidRPr="00A86B0F">
        <w:rPr>
          <w:rFonts w:ascii="Arial" w:hAnsi="Arial" w:cs="Arial"/>
          <w:bCs/>
          <w:lang w:val="ro-RO"/>
        </w:rPr>
        <w:t xml:space="preserve">  guvid negru (</w:t>
      </w:r>
      <w:r w:rsidRPr="00A86B0F">
        <w:rPr>
          <w:rFonts w:ascii="Arial" w:hAnsi="Arial" w:cs="Arial"/>
          <w:bCs/>
          <w:i/>
          <w:iCs/>
          <w:lang w:val="bg-BG"/>
        </w:rPr>
        <w:t>Gobius niger</w:t>
      </w:r>
      <w:r w:rsidRPr="00A86B0F">
        <w:rPr>
          <w:rFonts w:ascii="Arial" w:hAnsi="Arial" w:cs="Arial"/>
          <w:bCs/>
          <w:i/>
          <w:iCs/>
          <w:lang w:val="ro-RO"/>
        </w:rPr>
        <w:t xml:space="preserve"> </w:t>
      </w:r>
      <w:r w:rsidRPr="00A86B0F">
        <w:rPr>
          <w:rFonts w:ascii="Arial" w:hAnsi="Arial" w:cs="Arial"/>
          <w:bCs/>
          <w:iCs/>
          <w:lang w:val="ro-RO"/>
        </w:rPr>
        <w:t>Linnaeus, 1758); guvid de baltă (</w:t>
      </w:r>
      <w:r w:rsidRPr="00A86B0F">
        <w:rPr>
          <w:rFonts w:ascii="Arial" w:hAnsi="Arial" w:cs="Arial"/>
          <w:bCs/>
          <w:i/>
          <w:iCs/>
          <w:lang w:val="bg-BG"/>
        </w:rPr>
        <w:t>Neogobius fluviatilis</w:t>
      </w:r>
      <w:r w:rsidRPr="00A86B0F">
        <w:rPr>
          <w:rFonts w:ascii="Arial" w:hAnsi="Arial" w:cs="Arial"/>
          <w:bCs/>
          <w:i/>
          <w:iCs/>
          <w:lang w:val="ro-RO"/>
        </w:rPr>
        <w:t xml:space="preserve"> </w:t>
      </w:r>
      <w:r w:rsidRPr="00A86B0F">
        <w:rPr>
          <w:rFonts w:ascii="Arial" w:hAnsi="Arial" w:cs="Arial"/>
          <w:bCs/>
          <w:iCs/>
          <w:lang w:val="ro-RO"/>
        </w:rPr>
        <w:t>Pallas, 1814);</w:t>
      </w:r>
    </w:p>
    <w:p w:rsidR="00694038" w:rsidRPr="00A86B0F" w:rsidRDefault="00694038" w:rsidP="00694038">
      <w:pPr>
        <w:ind w:firstLine="720"/>
        <w:jc w:val="both"/>
        <w:rPr>
          <w:rFonts w:ascii="Arial" w:hAnsi="Arial" w:cs="Arial"/>
          <w:bCs/>
          <w:iCs/>
          <w:lang w:val="ro-RO"/>
        </w:rPr>
      </w:pPr>
      <w:r w:rsidRPr="00A86B0F">
        <w:rPr>
          <w:rFonts w:ascii="Arial" w:hAnsi="Arial" w:cs="Arial"/>
          <w:bCs/>
          <w:iCs/>
          <w:lang w:val="ro-RO"/>
        </w:rPr>
        <w:tab/>
      </w:r>
      <w:r w:rsidRPr="00A86B0F">
        <w:rPr>
          <w:rFonts w:ascii="Arial" w:hAnsi="Arial" w:cs="Arial"/>
          <w:b/>
          <w:bCs/>
          <w:iCs/>
          <w:lang w:val="ro-RO"/>
        </w:rPr>
        <w:t xml:space="preserve">   Gadidae</w:t>
      </w:r>
      <w:r w:rsidRPr="00A86B0F">
        <w:rPr>
          <w:rFonts w:ascii="Arial" w:hAnsi="Arial" w:cs="Arial"/>
          <w:bCs/>
          <w:iCs/>
          <w:lang w:val="ro-RO"/>
        </w:rPr>
        <w:t>: bacaliarul (</w:t>
      </w:r>
      <w:r w:rsidRPr="00A86B0F">
        <w:rPr>
          <w:rFonts w:ascii="Arial" w:hAnsi="Arial" w:cs="Arial"/>
          <w:bCs/>
          <w:i/>
          <w:iCs/>
          <w:lang w:val="ro-RO"/>
        </w:rPr>
        <w:t xml:space="preserve">Merlangius merlangus </w:t>
      </w:r>
      <w:r w:rsidRPr="00A86B0F">
        <w:rPr>
          <w:rFonts w:ascii="Arial" w:hAnsi="Arial" w:cs="Arial"/>
          <w:bCs/>
          <w:iCs/>
          <w:lang w:val="ro-RO"/>
        </w:rPr>
        <w:t>Linnaeus, 1758).</w:t>
      </w:r>
    </w:p>
    <w:p w:rsidR="00694038" w:rsidRPr="00F251B9" w:rsidRDefault="00694038" w:rsidP="00694038">
      <w:pPr>
        <w:ind w:firstLine="720"/>
        <w:jc w:val="both"/>
        <w:rPr>
          <w:rFonts w:ascii="Arial" w:hAnsi="Arial" w:cs="Arial"/>
          <w:bCs/>
          <w:i/>
          <w:iCs/>
          <w:lang w:val="ro-RO" w:eastAsia="bg-BG"/>
        </w:rPr>
      </w:pPr>
    </w:p>
    <w:p w:rsidR="00694038" w:rsidRPr="001514EF" w:rsidRDefault="00694038" w:rsidP="00694038">
      <w:pPr>
        <w:ind w:firstLine="720"/>
        <w:jc w:val="both"/>
        <w:rPr>
          <w:rFonts w:ascii="Arial" w:hAnsi="Arial" w:cs="Arial"/>
          <w:lang w:val="ro-RO"/>
        </w:rPr>
      </w:pPr>
      <w:r w:rsidRPr="00AA5D5D">
        <w:rPr>
          <w:rFonts w:ascii="Arial" w:hAnsi="Arial" w:cs="Arial"/>
          <w:lang w:val="ro-RO"/>
        </w:rPr>
        <w:t>Caracteristica principală a ihtiofaunei din sectorul marin românesc este prezenţa unui număr mare de specii (peste 50</w:t>
      </w:r>
      <w:r>
        <w:rPr>
          <w:rFonts w:ascii="Arial" w:hAnsi="Arial" w:cs="Arial"/>
          <w:lang w:val="ro-RO"/>
        </w:rPr>
        <w:t>),</w:t>
      </w:r>
      <w:r w:rsidRPr="00AA5D5D">
        <w:rPr>
          <w:rFonts w:ascii="Arial" w:hAnsi="Arial" w:cs="Arial"/>
          <w:lang w:val="ro-RO"/>
        </w:rPr>
        <w:t xml:space="preserve"> din care de bază sunt speciile de talie redusă</w:t>
      </w:r>
      <w:r>
        <w:rPr>
          <w:rFonts w:ascii="Arial" w:hAnsi="Arial" w:cs="Arial"/>
          <w:lang w:val="ro-RO"/>
        </w:rPr>
        <w:t xml:space="preserve"> și medie</w:t>
      </w:r>
      <w:r w:rsidRPr="00AA5D5D">
        <w:rPr>
          <w:rFonts w:ascii="Arial" w:hAnsi="Arial" w:cs="Arial"/>
          <w:lang w:val="ro-RO"/>
        </w:rPr>
        <w:t xml:space="preserve"> (şprot, hamsie, bacaliar, guvizi</w:t>
      </w:r>
      <w:r>
        <w:rPr>
          <w:rFonts w:ascii="Arial" w:hAnsi="Arial" w:cs="Arial"/>
          <w:lang w:val="ro-RO"/>
        </w:rPr>
        <w:t xml:space="preserve">, </w:t>
      </w:r>
      <w:r w:rsidRPr="00AA5D5D">
        <w:rPr>
          <w:rFonts w:ascii="Arial" w:hAnsi="Arial" w:cs="Arial"/>
          <w:lang w:val="ro-RO"/>
        </w:rPr>
        <w:t>calcan,</w:t>
      </w:r>
      <w:r w:rsidRPr="001514EF">
        <w:rPr>
          <w:rFonts w:ascii="Arial" w:hAnsi="Arial" w:cs="Arial"/>
          <w:lang w:val="ro-RO"/>
        </w:rPr>
        <w:t xml:space="preserve"> </w:t>
      </w:r>
      <w:r w:rsidRPr="00AA5D5D">
        <w:rPr>
          <w:rFonts w:ascii="Arial" w:hAnsi="Arial" w:cs="Arial"/>
          <w:lang w:val="ro-RO"/>
        </w:rPr>
        <w:t>scrumbie de Dunăre). De remarcat este faptul ca ponderea speciilor valoroase (rechin, sturioni, stavrid, z</w:t>
      </w:r>
      <w:r>
        <w:rPr>
          <w:rFonts w:ascii="Arial" w:hAnsi="Arial" w:cs="Arial"/>
          <w:lang w:val="ro-RO"/>
        </w:rPr>
        <w:t>ărgan, stavrid, chefal, lufar)</w:t>
      </w:r>
      <w:r w:rsidRPr="00AA5D5D">
        <w:rPr>
          <w:rFonts w:ascii="Arial" w:hAnsi="Arial" w:cs="Arial"/>
          <w:lang w:val="ro-RO"/>
        </w:rPr>
        <w:t xml:space="preserve"> continuă să fie scăzută, </w:t>
      </w:r>
      <w:r>
        <w:rPr>
          <w:rFonts w:ascii="Arial" w:hAnsi="Arial" w:cs="Arial"/>
          <w:lang w:val="ro-RO"/>
        </w:rPr>
        <w:t xml:space="preserve">întrucât  </w:t>
      </w:r>
      <w:r w:rsidRPr="00AA5D5D">
        <w:rPr>
          <w:rFonts w:ascii="Arial" w:hAnsi="Arial" w:cs="Arial"/>
          <w:lang w:val="ro-RO"/>
        </w:rPr>
        <w:t xml:space="preserve">stocurile acestora, </w:t>
      </w:r>
      <w:r>
        <w:rPr>
          <w:rFonts w:ascii="Arial" w:hAnsi="Arial" w:cs="Arial"/>
          <w:lang w:val="ro-RO"/>
        </w:rPr>
        <w:t>cu</w:t>
      </w:r>
      <w:r w:rsidRPr="00AA5D5D">
        <w:rPr>
          <w:rFonts w:ascii="Arial" w:hAnsi="Arial" w:cs="Arial"/>
          <w:lang w:val="ro-RO"/>
        </w:rPr>
        <w:t xml:space="preserve"> o tendin</w:t>
      </w:r>
      <w:r>
        <w:rPr>
          <w:rFonts w:ascii="Arial" w:hAnsi="Arial" w:cs="Arial"/>
          <w:lang w:val="ro-RO"/>
        </w:rPr>
        <w:t>ță ușoară</w:t>
      </w:r>
      <w:r w:rsidRPr="00AA5D5D">
        <w:rPr>
          <w:rFonts w:ascii="Arial" w:hAnsi="Arial" w:cs="Arial"/>
          <w:lang w:val="ro-RO"/>
        </w:rPr>
        <w:t xml:space="preserve"> de refacere, continu</w:t>
      </w:r>
      <w:r>
        <w:rPr>
          <w:rFonts w:ascii="Arial" w:hAnsi="Arial" w:cs="Arial"/>
          <w:lang w:val="ro-RO"/>
        </w:rPr>
        <w:t>ă</w:t>
      </w:r>
      <w:r w:rsidRPr="00AA5D5D">
        <w:rPr>
          <w:rFonts w:ascii="Arial" w:hAnsi="Arial" w:cs="Arial"/>
          <w:lang w:val="ro-RO"/>
        </w:rPr>
        <w:t xml:space="preserve"> s</w:t>
      </w:r>
      <w:r>
        <w:rPr>
          <w:rFonts w:ascii="Arial" w:hAnsi="Arial" w:cs="Arial"/>
          <w:lang w:val="ro-RO"/>
        </w:rPr>
        <w:t>ă</w:t>
      </w:r>
      <w:r w:rsidRPr="00AA5D5D">
        <w:rPr>
          <w:rFonts w:ascii="Arial" w:hAnsi="Arial" w:cs="Arial"/>
          <w:lang w:val="ro-RO"/>
        </w:rPr>
        <w:t xml:space="preserve"> se men</w:t>
      </w:r>
      <w:r>
        <w:rPr>
          <w:rFonts w:ascii="Arial" w:hAnsi="Arial" w:cs="Arial"/>
          <w:lang w:val="ro-RO"/>
        </w:rPr>
        <w:t>ț</w:t>
      </w:r>
      <w:r w:rsidRPr="00AA5D5D">
        <w:rPr>
          <w:rFonts w:ascii="Arial" w:hAnsi="Arial" w:cs="Arial"/>
          <w:lang w:val="ro-RO"/>
        </w:rPr>
        <w:t>in</w:t>
      </w:r>
      <w:r>
        <w:rPr>
          <w:rFonts w:ascii="Arial" w:hAnsi="Arial" w:cs="Arial"/>
          <w:lang w:val="ro-RO"/>
        </w:rPr>
        <w:t>ă</w:t>
      </w:r>
      <w:r w:rsidRPr="00AA5D5D">
        <w:rPr>
          <w:rFonts w:ascii="Arial" w:hAnsi="Arial" w:cs="Arial"/>
          <w:lang w:val="ro-RO"/>
        </w:rPr>
        <w:t xml:space="preserve"> </w:t>
      </w:r>
      <w:r>
        <w:rPr>
          <w:rFonts w:ascii="Arial" w:hAnsi="Arial" w:cs="Arial"/>
          <w:lang w:val="ro-RO"/>
        </w:rPr>
        <w:t>î</w:t>
      </w:r>
      <w:r w:rsidRPr="00AA5D5D">
        <w:rPr>
          <w:rFonts w:ascii="Arial" w:hAnsi="Arial" w:cs="Arial"/>
          <w:lang w:val="ro-RO"/>
        </w:rPr>
        <w:t>n stare critic</w:t>
      </w:r>
      <w:r>
        <w:rPr>
          <w:rFonts w:ascii="Arial" w:hAnsi="Arial" w:cs="Arial"/>
          <w:lang w:val="ro-RO"/>
        </w:rPr>
        <w:t>ă</w:t>
      </w:r>
      <w:r w:rsidRPr="00AA5D5D">
        <w:rPr>
          <w:rFonts w:ascii="Arial" w:hAnsi="Arial" w:cs="Arial"/>
          <w:lang w:val="ro-RO"/>
        </w:rPr>
        <w:t xml:space="preserve">. </w:t>
      </w:r>
      <w:r w:rsidRPr="001514EF">
        <w:rPr>
          <w:rFonts w:ascii="Arial" w:hAnsi="Arial" w:cs="Arial"/>
          <w:lang w:val="ro-RO"/>
        </w:rPr>
        <w:t>Totuşi</w:t>
      </w:r>
      <w:r>
        <w:rPr>
          <w:rFonts w:ascii="Arial" w:hAnsi="Arial" w:cs="Arial"/>
          <w:lang w:val="ro-RO"/>
        </w:rPr>
        <w:t>,</w:t>
      </w:r>
      <w:r w:rsidRPr="001514EF">
        <w:rPr>
          <w:rFonts w:ascii="Arial" w:hAnsi="Arial" w:cs="Arial"/>
          <w:lang w:val="ro-RO"/>
        </w:rPr>
        <w:t xml:space="preserve"> datorită tendinţelor de redresare a ecosistemului marin, ca urmare a unor reduceri ale amplorii i înfloririlor algale, semnalate încă din anii</w:t>
      </w:r>
      <w:r>
        <w:rPr>
          <w:rFonts w:ascii="Arial" w:hAnsi="Arial" w:cs="Arial"/>
          <w:lang w:val="ro-RO"/>
        </w:rPr>
        <w:t xml:space="preserve"> </w:t>
      </w:r>
      <w:r w:rsidRPr="001514EF">
        <w:rPr>
          <w:rFonts w:ascii="Arial" w:hAnsi="Arial" w:cs="Arial"/>
          <w:lang w:val="ro-RO"/>
        </w:rPr>
        <w:t xml:space="preserve">’90, în ultima perioadă în sectoarele sudice ale litoralul românesc au reapărut cârduri izolate de </w:t>
      </w:r>
      <w:r w:rsidRPr="001514EF">
        <w:rPr>
          <w:rFonts w:ascii="Arial" w:hAnsi="Arial" w:cs="Arial"/>
          <w:i/>
          <w:lang w:val="ro-RO"/>
        </w:rPr>
        <w:t>Sarda sarda</w:t>
      </w:r>
      <w:r w:rsidRPr="001514EF">
        <w:rPr>
          <w:rFonts w:ascii="Arial" w:hAnsi="Arial" w:cs="Arial"/>
          <w:lang w:val="ro-RO"/>
        </w:rPr>
        <w:t xml:space="preserve"> / pălămidă şi </w:t>
      </w:r>
      <w:r>
        <w:rPr>
          <w:rFonts w:ascii="Arial" w:hAnsi="Arial" w:cs="Arial"/>
          <w:i/>
          <w:lang w:val="ro-RO"/>
        </w:rPr>
        <w:t>Scomber sco</w:t>
      </w:r>
      <w:r w:rsidRPr="001514EF">
        <w:rPr>
          <w:rFonts w:ascii="Arial" w:hAnsi="Arial" w:cs="Arial"/>
          <w:i/>
          <w:lang w:val="ro-RO"/>
        </w:rPr>
        <w:t>mbrus</w:t>
      </w:r>
      <w:r w:rsidRPr="001514EF">
        <w:rPr>
          <w:rFonts w:ascii="Arial" w:hAnsi="Arial" w:cs="Arial"/>
          <w:lang w:val="ro-RO"/>
        </w:rPr>
        <w:t xml:space="preserve"> / scrumbie albastră. De asemenea, în ultimi ani s-a observat o creştere a populaţiilor câtorva specii pelagice mici precum </w:t>
      </w:r>
      <w:r w:rsidRPr="001514EF">
        <w:rPr>
          <w:rFonts w:ascii="Arial" w:hAnsi="Arial" w:cs="Arial"/>
          <w:i/>
          <w:lang w:val="ro-RO"/>
        </w:rPr>
        <w:t>Atherina boyeri</w:t>
      </w:r>
      <w:r w:rsidRPr="001514EF">
        <w:rPr>
          <w:rFonts w:ascii="Arial" w:hAnsi="Arial" w:cs="Arial"/>
          <w:lang w:val="ro-RO"/>
        </w:rPr>
        <w:t xml:space="preserve"> / aterina, </w:t>
      </w:r>
      <w:r w:rsidRPr="001514EF">
        <w:rPr>
          <w:rFonts w:ascii="Arial" w:hAnsi="Arial" w:cs="Arial"/>
          <w:i/>
          <w:lang w:val="ro-RO"/>
        </w:rPr>
        <w:t>Clupeonella cultriventris</w:t>
      </w:r>
      <w:r w:rsidRPr="001514EF">
        <w:rPr>
          <w:rFonts w:ascii="Arial" w:hAnsi="Arial" w:cs="Arial"/>
          <w:lang w:val="ro-RO"/>
        </w:rPr>
        <w:t xml:space="preserve"> / gingirică, dar şi a unor specii de fund din zona costieră.</w:t>
      </w:r>
    </w:p>
    <w:p w:rsidR="00694038" w:rsidRDefault="00694038" w:rsidP="00694038">
      <w:pPr>
        <w:ind w:firstLine="720"/>
        <w:jc w:val="both"/>
        <w:rPr>
          <w:rFonts w:ascii="Arial" w:hAnsi="Arial" w:cs="Arial"/>
          <w:lang w:val="ro-RO"/>
        </w:rPr>
      </w:pPr>
      <w:r>
        <w:rPr>
          <w:rFonts w:ascii="Arial" w:hAnsi="Arial" w:cs="Arial"/>
          <w:lang w:val="ro-RO"/>
        </w:rPr>
        <w:t>În ultimii</w:t>
      </w:r>
      <w:r w:rsidRPr="00AA5D5D">
        <w:rPr>
          <w:rFonts w:ascii="Arial" w:hAnsi="Arial" w:cs="Arial"/>
          <w:lang w:val="ro-RO"/>
        </w:rPr>
        <w:t xml:space="preserve"> </w:t>
      </w:r>
      <w:r>
        <w:rPr>
          <w:rFonts w:ascii="Arial" w:hAnsi="Arial" w:cs="Arial"/>
          <w:lang w:val="ro-RO"/>
        </w:rPr>
        <w:t>ani</w:t>
      </w:r>
      <w:r w:rsidRPr="00AA5D5D">
        <w:rPr>
          <w:rFonts w:ascii="Arial" w:hAnsi="Arial" w:cs="Arial"/>
          <w:lang w:val="ro-RO"/>
        </w:rPr>
        <w:t xml:space="preserve">, </w:t>
      </w:r>
      <w:r>
        <w:rPr>
          <w:rFonts w:ascii="Arial" w:hAnsi="Arial" w:cs="Arial"/>
          <w:lang w:val="ro-RO"/>
        </w:rPr>
        <w:t>în</w:t>
      </w:r>
      <w:r w:rsidRPr="00AA5D5D">
        <w:rPr>
          <w:rFonts w:ascii="Arial" w:hAnsi="Arial" w:cs="Arial"/>
          <w:lang w:val="ro-RO"/>
        </w:rPr>
        <w:t xml:space="preserve"> sectorului românesc, dominanţ</w:t>
      </w:r>
      <w:r>
        <w:rPr>
          <w:rFonts w:ascii="Arial" w:hAnsi="Arial" w:cs="Arial"/>
          <w:lang w:val="ro-RO"/>
        </w:rPr>
        <w:t>a a revenit în principal speciilor:</w:t>
      </w:r>
      <w:r w:rsidRPr="00AA5D5D">
        <w:rPr>
          <w:rFonts w:ascii="Arial" w:hAnsi="Arial" w:cs="Arial"/>
          <w:lang w:val="ro-RO"/>
        </w:rPr>
        <w:t xml:space="preserve"> </w:t>
      </w:r>
      <w:r>
        <w:rPr>
          <w:rFonts w:ascii="Arial" w:hAnsi="Arial" w:cs="Arial"/>
          <w:lang w:val="ro-RO"/>
        </w:rPr>
        <w:t>ș</w:t>
      </w:r>
      <w:r w:rsidRPr="00AA5D5D">
        <w:rPr>
          <w:rFonts w:ascii="Arial" w:hAnsi="Arial" w:cs="Arial"/>
          <w:lang w:val="ro-RO"/>
        </w:rPr>
        <w:t xml:space="preserve">prot / </w:t>
      </w:r>
      <w:r w:rsidRPr="00AA5D5D">
        <w:rPr>
          <w:rFonts w:ascii="Arial" w:hAnsi="Arial" w:cs="Arial"/>
          <w:i/>
          <w:iCs/>
          <w:lang w:val="ro-RO"/>
        </w:rPr>
        <w:t>Sprattus sprattus,</w:t>
      </w:r>
      <w:r>
        <w:rPr>
          <w:rFonts w:ascii="Arial" w:hAnsi="Arial" w:cs="Arial"/>
          <w:i/>
          <w:iCs/>
          <w:lang w:val="ro-RO"/>
        </w:rPr>
        <w:t xml:space="preserve"> </w:t>
      </w:r>
      <w:r w:rsidRPr="00AA5D5D">
        <w:rPr>
          <w:rFonts w:ascii="Arial" w:hAnsi="Arial" w:cs="Arial"/>
          <w:lang w:val="ro-RO"/>
        </w:rPr>
        <w:t xml:space="preserve">calcan / </w:t>
      </w:r>
      <w:r>
        <w:rPr>
          <w:rFonts w:ascii="Arial" w:hAnsi="Arial" w:cs="Arial"/>
          <w:i/>
          <w:iCs/>
          <w:lang w:val="ro-RO"/>
        </w:rPr>
        <w:t>Psetta maeotica</w:t>
      </w:r>
      <w:r w:rsidRPr="00AA5D5D">
        <w:rPr>
          <w:rFonts w:ascii="Arial" w:hAnsi="Arial" w:cs="Arial"/>
          <w:i/>
          <w:iCs/>
          <w:lang w:val="ro-RO"/>
        </w:rPr>
        <w:t xml:space="preserve"> </w:t>
      </w:r>
      <w:r w:rsidRPr="00AA5D5D">
        <w:rPr>
          <w:rFonts w:ascii="Arial" w:hAnsi="Arial" w:cs="Arial"/>
          <w:iCs/>
          <w:lang w:val="ro-RO"/>
        </w:rPr>
        <w:t>şi</w:t>
      </w:r>
      <w:r w:rsidRPr="00AA5D5D">
        <w:rPr>
          <w:rFonts w:ascii="Arial" w:hAnsi="Arial" w:cs="Arial"/>
          <w:i/>
          <w:iCs/>
          <w:lang w:val="ro-RO"/>
        </w:rPr>
        <w:t xml:space="preserve"> </w:t>
      </w:r>
      <w:r w:rsidRPr="00AA5D5D">
        <w:rPr>
          <w:rFonts w:ascii="Arial" w:hAnsi="Arial" w:cs="Arial"/>
          <w:iCs/>
          <w:lang w:val="ro-RO"/>
        </w:rPr>
        <w:t>scrumbie de Dunăre /</w:t>
      </w:r>
      <w:r>
        <w:rPr>
          <w:rFonts w:ascii="Arial" w:hAnsi="Arial" w:cs="Arial"/>
          <w:iCs/>
          <w:lang w:val="ro-RO"/>
        </w:rPr>
        <w:t xml:space="preserve"> </w:t>
      </w:r>
      <w:r w:rsidRPr="00AA5D5D">
        <w:rPr>
          <w:rFonts w:ascii="Arial" w:hAnsi="Arial" w:cs="Arial"/>
          <w:i/>
          <w:iCs/>
          <w:lang w:val="ro-RO"/>
        </w:rPr>
        <w:t xml:space="preserve">Alosa pontica, </w:t>
      </w:r>
      <w:r w:rsidRPr="00AA5D5D">
        <w:rPr>
          <w:rFonts w:ascii="Arial" w:hAnsi="Arial" w:cs="Arial"/>
          <w:lang w:val="ro-RO"/>
        </w:rPr>
        <w:t>alături de care au mai apărut speciile tradi</w:t>
      </w:r>
      <w:r>
        <w:rPr>
          <w:rFonts w:ascii="Arial" w:hAnsi="Arial" w:cs="Arial"/>
          <w:lang w:val="ro-RO"/>
        </w:rPr>
        <w:t>ț</w:t>
      </w:r>
      <w:r w:rsidRPr="00AA5D5D">
        <w:rPr>
          <w:rFonts w:ascii="Arial" w:hAnsi="Arial" w:cs="Arial"/>
          <w:lang w:val="ro-RO"/>
        </w:rPr>
        <w:t xml:space="preserve">ionale: hamsie / </w:t>
      </w:r>
      <w:r w:rsidRPr="00AA5D5D">
        <w:rPr>
          <w:rFonts w:ascii="Arial" w:hAnsi="Arial" w:cs="Arial"/>
          <w:i/>
          <w:iCs/>
          <w:lang w:val="ro-RO"/>
        </w:rPr>
        <w:t>Engraulis encrasicolus</w:t>
      </w:r>
      <w:r w:rsidRPr="00AA5D5D">
        <w:rPr>
          <w:rFonts w:ascii="Arial" w:hAnsi="Arial" w:cs="Arial"/>
          <w:lang w:val="ro-RO"/>
        </w:rPr>
        <w:t xml:space="preserve">, bacaliar / </w:t>
      </w:r>
      <w:r w:rsidRPr="00AA5D5D">
        <w:rPr>
          <w:rFonts w:ascii="Arial" w:hAnsi="Arial" w:cs="Arial"/>
          <w:i/>
          <w:iCs/>
          <w:lang w:val="ro-RO"/>
        </w:rPr>
        <w:t>Merlangius merlangus ponticus</w:t>
      </w:r>
      <w:r w:rsidRPr="00AA5D5D">
        <w:rPr>
          <w:rFonts w:ascii="Arial" w:hAnsi="Arial" w:cs="Arial"/>
          <w:lang w:val="ro-RO"/>
        </w:rPr>
        <w:t xml:space="preserve">, guvizi / </w:t>
      </w:r>
      <w:r w:rsidRPr="00AA5D5D">
        <w:rPr>
          <w:rFonts w:ascii="Arial" w:hAnsi="Arial" w:cs="Arial"/>
          <w:i/>
          <w:iCs/>
          <w:lang w:val="ro-RO"/>
        </w:rPr>
        <w:t>Gobiidae</w:t>
      </w:r>
      <w:r w:rsidRPr="00AA5D5D">
        <w:rPr>
          <w:rFonts w:ascii="Arial" w:hAnsi="Arial" w:cs="Arial"/>
          <w:lang w:val="ro-RO"/>
        </w:rPr>
        <w:t xml:space="preserve">, stavrid / </w:t>
      </w:r>
      <w:r w:rsidRPr="00AA5D5D">
        <w:rPr>
          <w:rFonts w:ascii="Arial" w:hAnsi="Arial" w:cs="Arial"/>
          <w:i/>
          <w:iCs/>
          <w:lang w:val="ro-RO"/>
        </w:rPr>
        <w:t>Trachurus mediterraneus ponticus</w:t>
      </w:r>
      <w:r w:rsidRPr="00AA5D5D">
        <w:rPr>
          <w:rFonts w:ascii="Arial" w:hAnsi="Arial" w:cs="Arial"/>
          <w:lang w:val="ro-RO"/>
        </w:rPr>
        <w:t xml:space="preserve">, rechin / </w:t>
      </w:r>
      <w:r w:rsidRPr="00AA5D5D">
        <w:rPr>
          <w:rFonts w:ascii="Arial" w:hAnsi="Arial" w:cs="Arial"/>
          <w:i/>
          <w:iCs/>
          <w:lang w:val="ro-RO"/>
        </w:rPr>
        <w:t>Squalus acanthias</w:t>
      </w:r>
      <w:r w:rsidRPr="00AA5D5D">
        <w:rPr>
          <w:rFonts w:ascii="Arial" w:hAnsi="Arial" w:cs="Arial"/>
          <w:lang w:val="ro-RO"/>
        </w:rPr>
        <w:t xml:space="preserve">, chefal / </w:t>
      </w:r>
      <w:r w:rsidRPr="00AA5D5D">
        <w:rPr>
          <w:rFonts w:ascii="Arial" w:hAnsi="Arial" w:cs="Arial"/>
          <w:i/>
          <w:iCs/>
          <w:lang w:val="ro-RO"/>
        </w:rPr>
        <w:t xml:space="preserve">Mugidae </w:t>
      </w:r>
      <w:r w:rsidRPr="00AA5D5D">
        <w:rPr>
          <w:rFonts w:ascii="Arial" w:hAnsi="Arial" w:cs="Arial"/>
          <w:lang w:val="ro-RO"/>
        </w:rPr>
        <w:t>şi alte specii</w:t>
      </w:r>
      <w:r>
        <w:rPr>
          <w:rFonts w:ascii="Arial" w:hAnsi="Arial" w:cs="Arial"/>
          <w:lang w:val="ro-RO"/>
        </w:rPr>
        <w:t>.</w:t>
      </w:r>
    </w:p>
    <w:p w:rsidR="00694038" w:rsidRDefault="00694038" w:rsidP="00694038">
      <w:pPr>
        <w:ind w:firstLine="720"/>
        <w:jc w:val="both"/>
        <w:rPr>
          <w:rFonts w:ascii="Arial" w:hAnsi="Arial" w:cs="Arial"/>
          <w:lang w:val="ro-RO"/>
        </w:rPr>
      </w:pPr>
    </w:p>
    <w:p w:rsidR="00694038" w:rsidRPr="004D62EE" w:rsidRDefault="00694038" w:rsidP="00694038">
      <w:pPr>
        <w:shd w:val="clear" w:color="auto" w:fill="B6DDE8"/>
        <w:jc w:val="both"/>
        <w:rPr>
          <w:rFonts w:ascii="Arial" w:hAnsi="Arial" w:cs="Arial"/>
          <w:b/>
          <w:lang w:val="pt-BR"/>
        </w:rPr>
      </w:pPr>
      <w:r w:rsidRPr="004D62EE">
        <w:rPr>
          <w:rFonts w:ascii="Arial" w:hAnsi="Arial" w:cs="Arial"/>
          <w:b/>
          <w:lang w:val="pt-BR"/>
        </w:rPr>
        <w:t>II.3.1.3. Situația privind poluarea mediului marin și de coastă</w:t>
      </w:r>
    </w:p>
    <w:p w:rsidR="00694038" w:rsidRDefault="00694038" w:rsidP="00694038">
      <w:pPr>
        <w:ind w:firstLine="720"/>
        <w:jc w:val="both"/>
        <w:rPr>
          <w:rFonts w:ascii="Arial" w:hAnsi="Arial" w:cs="Arial"/>
          <w:b/>
          <w:sz w:val="22"/>
          <w:szCs w:val="20"/>
          <w:lang w:val="pt-BR"/>
        </w:rPr>
      </w:pPr>
    </w:p>
    <w:p w:rsidR="00694038" w:rsidRPr="00362148" w:rsidRDefault="00694038" w:rsidP="00694038">
      <w:pPr>
        <w:shd w:val="clear" w:color="auto" w:fill="B6DDE8"/>
        <w:jc w:val="both"/>
        <w:rPr>
          <w:rFonts w:ascii="Arial" w:hAnsi="Arial" w:cs="Arial"/>
          <w:b/>
          <w:lang w:val="ro-RO"/>
        </w:rPr>
      </w:pPr>
      <w:r w:rsidRPr="00362148">
        <w:rPr>
          <w:rFonts w:ascii="Arial" w:hAnsi="Arial" w:cs="Arial"/>
          <w:b/>
          <w:lang w:val="ro-RO"/>
        </w:rPr>
        <w:t xml:space="preserve"> Nutrienţii</w:t>
      </w:r>
    </w:p>
    <w:p w:rsidR="00694038" w:rsidRDefault="00694038" w:rsidP="00694038">
      <w:pPr>
        <w:rPr>
          <w:rFonts w:ascii="Arial" w:hAnsi="Arial" w:cs="Arial"/>
          <w:b/>
          <w:sz w:val="22"/>
          <w:szCs w:val="20"/>
          <w:lang w:val="pt-BR"/>
        </w:rPr>
      </w:pPr>
      <w:r>
        <w:rPr>
          <w:rFonts w:ascii="Arial" w:hAnsi="Arial" w:cs="Arial"/>
          <w:b/>
          <w:noProof/>
          <w:sz w:val="22"/>
          <w:szCs w:val="20"/>
          <w:lang w:val="en-US"/>
        </w:rPr>
        <mc:AlternateContent>
          <mc:Choice Requires="wps">
            <w:drawing>
              <wp:anchor distT="0" distB="0" distL="114300" distR="114300" simplePos="0" relativeHeight="251706368" behindDoc="0" locked="0" layoutInCell="1" allowOverlap="1">
                <wp:simplePos x="0" y="0"/>
                <wp:positionH relativeFrom="column">
                  <wp:posOffset>80645</wp:posOffset>
                </wp:positionH>
                <wp:positionV relativeFrom="paragraph">
                  <wp:posOffset>93980</wp:posOffset>
                </wp:positionV>
                <wp:extent cx="6228715" cy="1552575"/>
                <wp:effectExtent l="10160" t="10795" r="9525" b="27305"/>
                <wp:wrapNone/>
                <wp:docPr id="404" name="Casetă text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155257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RO</w:t>
                            </w:r>
                            <w:r>
                              <w:rPr>
                                <w:rFonts w:ascii="Arial" w:hAnsi="Arial" w:cs="Arial"/>
                              </w:rPr>
                              <w:t>21</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21</w:t>
                            </w:r>
                            <w:r w:rsidRPr="000D787B">
                              <w:rPr>
                                <w:rFonts w:ascii="Arial" w:hAnsi="Arial" w:cs="Arial"/>
                                <w:bCs/>
                              </w:rPr>
                              <w:t xml:space="preserve"> </w:t>
                            </w:r>
                          </w:p>
                          <w:p w:rsidR="00D64C82" w:rsidRPr="00886420" w:rsidRDefault="00D64C82" w:rsidP="00694038">
                            <w:pPr>
                              <w:autoSpaceDE w:val="0"/>
                              <w:autoSpaceDN w:val="0"/>
                              <w:adjustRightInd w:val="0"/>
                              <w:jc w:val="both"/>
                              <w:rPr>
                                <w:rFonts w:ascii="Arial" w:hAnsi="Arial" w:cs="Arial"/>
                                <w:bCs/>
                                <w:color w:val="000000"/>
                                <w:lang w:val="fr-FR"/>
                              </w:rPr>
                            </w:pPr>
                            <w:r w:rsidRPr="00A33B40">
                              <w:rPr>
                                <w:rFonts w:ascii="Arial" w:hAnsi="Arial" w:cs="Arial"/>
                                <w:b/>
                                <w:bCs/>
                                <w:lang w:val="fr-FR"/>
                              </w:rPr>
                              <w:t>DENUMIRE:</w:t>
                            </w:r>
                            <w:r w:rsidRPr="00886420">
                              <w:rPr>
                                <w:rFonts w:ascii="Arial" w:hAnsi="Arial" w:cs="Arial"/>
                                <w:bCs/>
                                <w:lang w:val="fr-FR"/>
                              </w:rPr>
                              <w:t xml:space="preserve"> </w:t>
                            </w:r>
                            <w:r w:rsidRPr="00D94BA1">
                              <w:rPr>
                                <w:rFonts w:ascii="Arial" w:hAnsi="Arial" w:cs="Arial"/>
                                <w:bCs/>
                                <w:color w:val="000000"/>
                                <w:lang w:val="fr-FR"/>
                              </w:rPr>
                              <w:t xml:space="preserve">NUTRIENŢI ÎN APELE </w:t>
                            </w:r>
                            <w:r>
                              <w:rPr>
                                <w:rFonts w:ascii="Arial" w:hAnsi="Arial" w:cs="Arial"/>
                                <w:bCs/>
                                <w:color w:val="000000"/>
                                <w:lang w:val="fr-FR"/>
                              </w:rPr>
                              <w:t>TRANZITORII, COSTIERE ŞI MARINE</w:t>
                            </w:r>
                          </w:p>
                          <w:p w:rsidR="00D64C82" w:rsidRPr="00D94BA1" w:rsidRDefault="00D64C82" w:rsidP="00694038">
                            <w:pPr>
                              <w:autoSpaceDE w:val="0"/>
                              <w:autoSpaceDN w:val="0"/>
                              <w:adjustRightInd w:val="0"/>
                              <w:jc w:val="both"/>
                              <w:rPr>
                                <w:rFonts w:ascii="Arial" w:hAnsi="Arial" w:cs="Arial"/>
                                <w:color w:val="000000"/>
                                <w:lang w:val="fr-FR"/>
                              </w:rPr>
                            </w:pPr>
                            <w:r w:rsidRPr="00A33B40">
                              <w:rPr>
                                <w:rFonts w:ascii="Arial" w:hAnsi="Arial" w:cs="Arial"/>
                                <w:b/>
                                <w:bCs/>
                                <w:lang w:val="fr-FR"/>
                              </w:rPr>
                              <w:t>DEFINIŢIE</w:t>
                            </w:r>
                            <w:r w:rsidRPr="00CA27F3">
                              <w:rPr>
                                <w:rFonts w:ascii="Arial" w:hAnsi="Arial" w:cs="Arial"/>
                                <w:bCs/>
                                <w:lang w:val="fr-FR"/>
                              </w:rPr>
                              <w:t xml:space="preserve">: </w:t>
                            </w:r>
                            <w:r w:rsidRPr="00D94BA1">
                              <w:rPr>
                                <w:rFonts w:ascii="Arial" w:hAnsi="Arial" w:cs="Arial"/>
                                <w:color w:val="000000"/>
                                <w:lang w:val="fr-FR"/>
                              </w:rPr>
                              <w:t>Indicatorul prezintă tendinţele anuale ale concentraţiilor de azotați şi ortofosfaţi solubili (pe timp de iarnă, exprimate în micrograme/L) şi raportul N/P în mare, nivelurile de concentraţie (scăzut, moderat, ridicat) şi tendinţele azotului oxidat pe timp de iarnă (azotat + azotit) şi concentraţia de ortofosfaţi solubili (exprimate în micromol/L) din apa Mării Neagre</w:t>
                            </w:r>
                            <w:r>
                              <w:rPr>
                                <w:rFonts w:ascii="Arial" w:hAnsi="Arial" w:cs="Arial"/>
                                <w:color w:val="000000"/>
                                <w:lang w:val="fr-FR"/>
                              </w:rPr>
                              <w:t>.</w:t>
                            </w:r>
                            <w:r w:rsidRPr="00D94BA1">
                              <w:rPr>
                                <w:rFonts w:ascii="Arial" w:hAnsi="Arial" w:cs="Arial"/>
                                <w:color w:val="000000"/>
                                <w:lang w:val="fr-FR"/>
                              </w:rPr>
                              <w:t xml:space="preserve"> </w:t>
                            </w:r>
                          </w:p>
                          <w:p w:rsidR="00D64C82" w:rsidRPr="00D94BA1" w:rsidRDefault="00D64C82" w:rsidP="00694038">
                            <w:pPr>
                              <w:autoSpaceDE w:val="0"/>
                              <w:autoSpaceDN w:val="0"/>
                              <w:adjustRightInd w:val="0"/>
                              <w:jc w:val="both"/>
                              <w:rPr>
                                <w:rFonts w:ascii="Arial" w:hAnsi="Arial" w:cs="Arial"/>
                                <w:color w:val="000000"/>
                                <w:lang w:val="fr-FR"/>
                              </w:rPr>
                            </w:pPr>
                            <w:r w:rsidRPr="00D94BA1">
                              <w:rPr>
                                <w:rFonts w:ascii="Arial" w:hAnsi="Arial" w:cs="Arial"/>
                                <w:color w:val="000000"/>
                                <w:lang w:val="fr-FR"/>
                              </w:rPr>
                              <w:t xml:space="preserve"> </w:t>
                            </w:r>
                          </w:p>
                          <w:p w:rsidR="00D64C82" w:rsidRPr="00CA27F3" w:rsidRDefault="00D64C82" w:rsidP="00694038">
                            <w:pPr>
                              <w:autoSpaceDE w:val="0"/>
                              <w:autoSpaceDN w:val="0"/>
                              <w:adjustRightInd w:val="0"/>
                              <w:jc w:val="both"/>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404" o:spid="_x0000_s1034" type="#_x0000_t202" style="position:absolute;margin-left:6.35pt;margin-top:7.4pt;width:490.45pt;height:12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" strokecolor="#92cddc" strokeweight="1pt">
                <v:fill color2="#b6dde8" focus="100%" type="gradient"/>
                <v:shadow on="t" color="#205867" opacity=".5" offset="1pt"/>
                <v:textbo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RO</w:t>
                      </w:r>
                      <w:r>
                        <w:rPr>
                          <w:rFonts w:ascii="Arial" w:hAnsi="Arial" w:cs="Arial"/>
                        </w:rPr>
                        <w:t>21</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21</w:t>
                      </w:r>
                      <w:r w:rsidRPr="000D787B">
                        <w:rPr>
                          <w:rFonts w:ascii="Arial" w:hAnsi="Arial" w:cs="Arial"/>
                          <w:bCs/>
                        </w:rPr>
                        <w:t xml:space="preserve"> </w:t>
                      </w:r>
                    </w:p>
                    <w:p w:rsidR="00D64C82" w:rsidRPr="00886420" w:rsidRDefault="00D64C82" w:rsidP="00694038">
                      <w:pPr>
                        <w:autoSpaceDE w:val="0"/>
                        <w:autoSpaceDN w:val="0"/>
                        <w:adjustRightInd w:val="0"/>
                        <w:jc w:val="both"/>
                        <w:rPr>
                          <w:rFonts w:ascii="Arial" w:hAnsi="Arial" w:cs="Arial"/>
                          <w:bCs/>
                          <w:color w:val="000000"/>
                          <w:lang w:val="fr-FR"/>
                        </w:rPr>
                      </w:pPr>
                      <w:r w:rsidRPr="00A33B40">
                        <w:rPr>
                          <w:rFonts w:ascii="Arial" w:hAnsi="Arial" w:cs="Arial"/>
                          <w:b/>
                          <w:bCs/>
                          <w:lang w:val="fr-FR"/>
                        </w:rPr>
                        <w:t>DENUMIRE:</w:t>
                      </w:r>
                      <w:r w:rsidRPr="00886420">
                        <w:rPr>
                          <w:rFonts w:ascii="Arial" w:hAnsi="Arial" w:cs="Arial"/>
                          <w:bCs/>
                          <w:lang w:val="fr-FR"/>
                        </w:rPr>
                        <w:t xml:space="preserve"> </w:t>
                      </w:r>
                      <w:r w:rsidRPr="00D94BA1">
                        <w:rPr>
                          <w:rFonts w:ascii="Arial" w:hAnsi="Arial" w:cs="Arial"/>
                          <w:bCs/>
                          <w:color w:val="000000"/>
                          <w:lang w:val="fr-FR"/>
                        </w:rPr>
                        <w:t xml:space="preserve">NUTRIENŢI ÎN APELE </w:t>
                      </w:r>
                      <w:r>
                        <w:rPr>
                          <w:rFonts w:ascii="Arial" w:hAnsi="Arial" w:cs="Arial"/>
                          <w:bCs/>
                          <w:color w:val="000000"/>
                          <w:lang w:val="fr-FR"/>
                        </w:rPr>
                        <w:t>TRANZITORII, COSTIERE ŞI MARINE</w:t>
                      </w:r>
                    </w:p>
                    <w:p w:rsidR="00D64C82" w:rsidRPr="00D94BA1" w:rsidRDefault="00D64C82" w:rsidP="00694038">
                      <w:pPr>
                        <w:autoSpaceDE w:val="0"/>
                        <w:autoSpaceDN w:val="0"/>
                        <w:adjustRightInd w:val="0"/>
                        <w:jc w:val="both"/>
                        <w:rPr>
                          <w:rFonts w:ascii="Arial" w:hAnsi="Arial" w:cs="Arial"/>
                          <w:color w:val="000000"/>
                          <w:lang w:val="fr-FR"/>
                        </w:rPr>
                      </w:pPr>
                      <w:r w:rsidRPr="00A33B40">
                        <w:rPr>
                          <w:rFonts w:ascii="Arial" w:hAnsi="Arial" w:cs="Arial"/>
                          <w:b/>
                          <w:bCs/>
                          <w:lang w:val="fr-FR"/>
                        </w:rPr>
                        <w:t>DEFINIŢIE</w:t>
                      </w:r>
                      <w:r w:rsidRPr="00CA27F3">
                        <w:rPr>
                          <w:rFonts w:ascii="Arial" w:hAnsi="Arial" w:cs="Arial"/>
                          <w:bCs/>
                          <w:lang w:val="fr-FR"/>
                        </w:rPr>
                        <w:t xml:space="preserve">: </w:t>
                      </w:r>
                      <w:r w:rsidRPr="00D94BA1">
                        <w:rPr>
                          <w:rFonts w:ascii="Arial" w:hAnsi="Arial" w:cs="Arial"/>
                          <w:color w:val="000000"/>
                          <w:lang w:val="fr-FR"/>
                        </w:rPr>
                        <w:t xml:space="preserve">Indicatorul prezintă tendinţele anuale ale concentraţiilor de azotați şi ortofosfaţi solubili (pe timp </w:t>
                      </w:r>
                      <w:proofErr w:type="gramStart"/>
                      <w:r w:rsidRPr="00D94BA1">
                        <w:rPr>
                          <w:rFonts w:ascii="Arial" w:hAnsi="Arial" w:cs="Arial"/>
                          <w:color w:val="000000"/>
                          <w:lang w:val="fr-FR"/>
                        </w:rPr>
                        <w:t>de iarnă</w:t>
                      </w:r>
                      <w:proofErr w:type="gramEnd"/>
                      <w:r w:rsidRPr="00D94BA1">
                        <w:rPr>
                          <w:rFonts w:ascii="Arial" w:hAnsi="Arial" w:cs="Arial"/>
                          <w:color w:val="000000"/>
                          <w:lang w:val="fr-FR"/>
                        </w:rPr>
                        <w:t>, exprimate în micrograme/L) şi raportul N/P în mare, nivelurile de concentraţie (scăzut, moderat, ridicat) şi tendinţele azotului oxidat pe timp de iarnă (azotat + azotit) şi concentraţia de ortofosfaţi solubili (exprimate în micromol/L) din apa Mării Neagre</w:t>
                      </w:r>
                      <w:r>
                        <w:rPr>
                          <w:rFonts w:ascii="Arial" w:hAnsi="Arial" w:cs="Arial"/>
                          <w:color w:val="000000"/>
                          <w:lang w:val="fr-FR"/>
                        </w:rPr>
                        <w:t>.</w:t>
                      </w:r>
                      <w:r w:rsidRPr="00D94BA1">
                        <w:rPr>
                          <w:rFonts w:ascii="Arial" w:hAnsi="Arial" w:cs="Arial"/>
                          <w:color w:val="000000"/>
                          <w:lang w:val="fr-FR"/>
                        </w:rPr>
                        <w:t xml:space="preserve"> </w:t>
                      </w:r>
                    </w:p>
                    <w:p w:rsidR="00D64C82" w:rsidRPr="00D94BA1" w:rsidRDefault="00D64C82" w:rsidP="00694038">
                      <w:pPr>
                        <w:autoSpaceDE w:val="0"/>
                        <w:autoSpaceDN w:val="0"/>
                        <w:adjustRightInd w:val="0"/>
                        <w:jc w:val="both"/>
                        <w:rPr>
                          <w:rFonts w:ascii="Arial" w:hAnsi="Arial" w:cs="Arial"/>
                          <w:color w:val="000000"/>
                          <w:lang w:val="fr-FR"/>
                        </w:rPr>
                      </w:pPr>
                      <w:r w:rsidRPr="00D94BA1">
                        <w:rPr>
                          <w:rFonts w:ascii="Arial" w:hAnsi="Arial" w:cs="Arial"/>
                          <w:color w:val="000000"/>
                          <w:lang w:val="fr-FR"/>
                        </w:rPr>
                        <w:t xml:space="preserve"> </w:t>
                      </w:r>
                    </w:p>
                    <w:p w:rsidR="00D64C82" w:rsidRPr="00CA27F3" w:rsidRDefault="00D64C82" w:rsidP="00694038">
                      <w:pPr>
                        <w:autoSpaceDE w:val="0"/>
                        <w:autoSpaceDN w:val="0"/>
                        <w:adjustRightInd w:val="0"/>
                        <w:jc w:val="both"/>
                        <w:rPr>
                          <w:lang w:val="fr-FR"/>
                        </w:rPr>
                      </w:pPr>
                    </w:p>
                  </w:txbxContent>
                </v:textbox>
              </v:shape>
            </w:pict>
          </mc:Fallback>
        </mc:AlternateContent>
      </w: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rPr>
          <w:rFonts w:ascii="Arial" w:hAnsi="Arial" w:cs="Arial"/>
          <w:b/>
          <w:sz w:val="22"/>
          <w:szCs w:val="20"/>
          <w:lang w:val="pt-BR"/>
        </w:rPr>
      </w:pPr>
    </w:p>
    <w:p w:rsidR="00694038" w:rsidRDefault="00694038" w:rsidP="00694038">
      <w:pPr>
        <w:ind w:firstLine="720"/>
        <w:jc w:val="both"/>
        <w:rPr>
          <w:rFonts w:ascii="Arial" w:hAnsi="Arial" w:cs="Arial"/>
          <w:b/>
          <w:u w:val="single"/>
          <w:lang w:val="ro-RO"/>
        </w:rPr>
      </w:pPr>
    </w:p>
    <w:p w:rsidR="00694038" w:rsidRDefault="00694038" w:rsidP="00694038">
      <w:pPr>
        <w:tabs>
          <w:tab w:val="left" w:pos="5535"/>
        </w:tabs>
        <w:jc w:val="both"/>
        <w:rPr>
          <w:rFonts w:ascii="Arial" w:hAnsi="Arial" w:cs="Arial"/>
          <w:lang w:val="ro-RO"/>
        </w:rPr>
      </w:pPr>
    </w:p>
    <w:p w:rsidR="00694038" w:rsidRPr="00EC3B86" w:rsidRDefault="00694038" w:rsidP="00694038">
      <w:pPr>
        <w:ind w:firstLine="720"/>
        <w:jc w:val="both"/>
        <w:rPr>
          <w:lang w:val="ro-RO"/>
        </w:rPr>
      </w:pPr>
      <w:r>
        <w:rPr>
          <w:rFonts w:ascii="Arial" w:hAnsi="Arial" w:cs="Arial"/>
          <w:lang w:val="ro-RO"/>
        </w:rPr>
        <w:t xml:space="preserve">Nutrienții, principala cauză a eutrofizării, au fost </w:t>
      </w:r>
      <w:r w:rsidRPr="00A33FC0">
        <w:rPr>
          <w:rFonts w:ascii="Arial" w:hAnsi="Arial" w:cs="Arial"/>
          <w:lang w:val="ro-RO"/>
        </w:rPr>
        <w:t>investigaţi</w:t>
      </w:r>
      <w:r>
        <w:rPr>
          <w:rFonts w:ascii="Arial" w:hAnsi="Arial" w:cs="Arial"/>
          <w:lang w:val="ro-RO"/>
        </w:rPr>
        <w:t xml:space="preserve"> în anul 2015,</w:t>
      </w:r>
      <w:r w:rsidRPr="00EC3B86">
        <w:rPr>
          <w:rFonts w:ascii="Arial" w:hAnsi="Arial" w:cs="Arial"/>
          <w:lang w:val="ro-RO"/>
        </w:rPr>
        <w:t xml:space="preserve"> </w:t>
      </w:r>
      <w:r>
        <w:rPr>
          <w:rFonts w:ascii="Arial" w:hAnsi="Arial" w:cs="Arial"/>
          <w:lang w:val="ro-RO"/>
        </w:rPr>
        <w:t>prin</w:t>
      </w:r>
      <w:r w:rsidRPr="00EC3B86">
        <w:rPr>
          <w:rFonts w:ascii="Arial" w:hAnsi="Arial" w:cs="Arial"/>
          <w:lang w:val="ro-RO"/>
        </w:rPr>
        <w:t xml:space="preserve"> analiza probe</w:t>
      </w:r>
      <w:r>
        <w:rPr>
          <w:rFonts w:ascii="Arial" w:hAnsi="Arial" w:cs="Arial"/>
          <w:lang w:val="ro-RO"/>
        </w:rPr>
        <w:t>lor</w:t>
      </w:r>
      <w:r w:rsidRPr="00EC3B86">
        <w:rPr>
          <w:rFonts w:ascii="Arial" w:hAnsi="Arial" w:cs="Arial"/>
          <w:lang w:val="ro-RO"/>
        </w:rPr>
        <w:t xml:space="preserve"> </w:t>
      </w:r>
      <w:r>
        <w:rPr>
          <w:rFonts w:ascii="Arial" w:hAnsi="Arial" w:cs="Arial"/>
          <w:lang w:val="ro-RO"/>
        </w:rPr>
        <w:t>(N=129) prelevate</w:t>
      </w:r>
      <w:r w:rsidRPr="00EC3B86">
        <w:rPr>
          <w:rFonts w:ascii="Arial" w:hAnsi="Arial" w:cs="Arial"/>
          <w:lang w:val="ro-RO"/>
        </w:rPr>
        <w:t xml:space="preserve"> din coloana de apă (0</w:t>
      </w:r>
      <w:r>
        <w:rPr>
          <w:rFonts w:ascii="Arial" w:hAnsi="Arial" w:cs="Arial"/>
          <w:lang w:val="ro-RO"/>
        </w:rPr>
        <w:t xml:space="preserve">-92 </w:t>
      </w:r>
      <w:r w:rsidRPr="00EC3B86">
        <w:rPr>
          <w:rFonts w:ascii="Arial" w:hAnsi="Arial" w:cs="Arial"/>
          <w:lang w:val="ro-RO"/>
        </w:rPr>
        <w:t>m) în</w:t>
      </w:r>
      <w:r>
        <w:rPr>
          <w:rFonts w:ascii="Arial" w:hAnsi="Arial" w:cs="Arial"/>
          <w:lang w:val="ro-RO"/>
        </w:rPr>
        <w:t>tr-o</w:t>
      </w:r>
      <w:r w:rsidRPr="00EC3B86">
        <w:rPr>
          <w:rFonts w:ascii="Arial" w:hAnsi="Arial" w:cs="Arial"/>
          <w:lang w:val="ro-RO"/>
        </w:rPr>
        <w:t xml:space="preserve"> </w:t>
      </w:r>
      <w:r>
        <w:rPr>
          <w:rFonts w:ascii="Arial" w:hAnsi="Arial" w:cs="Arial"/>
          <w:lang w:val="ro-RO"/>
        </w:rPr>
        <w:t>expediţie oceanografică, efectuată în</w:t>
      </w:r>
      <w:r w:rsidRPr="00EC3B86">
        <w:rPr>
          <w:rFonts w:ascii="Arial" w:hAnsi="Arial" w:cs="Arial"/>
          <w:lang w:val="ro-RO"/>
        </w:rPr>
        <w:t xml:space="preserve"> </w:t>
      </w:r>
      <w:r>
        <w:rPr>
          <w:rFonts w:ascii="Arial" w:hAnsi="Arial" w:cs="Arial"/>
          <w:lang w:val="ro-RO"/>
        </w:rPr>
        <w:t xml:space="preserve">luna iunie </w:t>
      </w:r>
      <w:r w:rsidRPr="00EC3B86">
        <w:rPr>
          <w:rFonts w:ascii="Arial" w:hAnsi="Arial" w:cs="Arial"/>
          <w:lang w:val="ro-RO"/>
        </w:rPr>
        <w:t xml:space="preserve">de pe reţeaua alcătuită din </w:t>
      </w:r>
      <w:r>
        <w:rPr>
          <w:rFonts w:ascii="Arial" w:hAnsi="Arial" w:cs="Arial"/>
          <w:lang w:val="ro-RO"/>
        </w:rPr>
        <w:t>45</w:t>
      </w:r>
      <w:r w:rsidRPr="00EC3B86">
        <w:rPr>
          <w:rFonts w:ascii="Arial" w:hAnsi="Arial" w:cs="Arial"/>
          <w:lang w:val="ro-RO"/>
        </w:rPr>
        <w:t xml:space="preserve"> de staţii </w:t>
      </w:r>
      <w:r>
        <w:rPr>
          <w:rFonts w:ascii="Arial" w:hAnsi="Arial" w:cs="Arial"/>
          <w:lang w:val="ro-RO"/>
        </w:rPr>
        <w:t xml:space="preserve">localizate </w:t>
      </w:r>
      <w:r w:rsidRPr="00EC3B86">
        <w:rPr>
          <w:rFonts w:ascii="Arial" w:hAnsi="Arial" w:cs="Arial"/>
          <w:lang w:val="ro-RO"/>
        </w:rPr>
        <w:t xml:space="preserve">între </w:t>
      </w:r>
      <w:r>
        <w:rPr>
          <w:rFonts w:ascii="Arial" w:hAnsi="Arial" w:cs="Arial"/>
          <w:lang w:val="ro-RO"/>
        </w:rPr>
        <w:t xml:space="preserve">transectele </w:t>
      </w:r>
      <w:r w:rsidRPr="00EC3B86">
        <w:rPr>
          <w:rFonts w:ascii="Arial" w:hAnsi="Arial" w:cs="Arial"/>
          <w:lang w:val="ro-RO"/>
        </w:rPr>
        <w:t>Sulina şi Vama Veche</w:t>
      </w:r>
      <w:r>
        <w:rPr>
          <w:rFonts w:ascii="Arial" w:hAnsi="Arial" w:cs="Arial"/>
          <w:lang w:val="ro-RO"/>
        </w:rPr>
        <w:t>, care</w:t>
      </w:r>
      <w:r w:rsidRPr="00EC3B86">
        <w:rPr>
          <w:rFonts w:ascii="Arial" w:hAnsi="Arial" w:cs="Arial"/>
          <w:lang w:val="ro-RO"/>
        </w:rPr>
        <w:t xml:space="preserve"> acoperă toate tipologiile incluse în Directivele Cadru Apă </w:t>
      </w:r>
      <w:r>
        <w:rPr>
          <w:rFonts w:ascii="Arial" w:hAnsi="Arial" w:cs="Arial"/>
          <w:lang w:val="ro-RO"/>
        </w:rPr>
        <w:t xml:space="preserve">(DCA) </w:t>
      </w:r>
      <w:r w:rsidRPr="00EC3B86">
        <w:rPr>
          <w:rFonts w:ascii="Arial" w:hAnsi="Arial" w:cs="Arial"/>
          <w:lang w:val="ro-RO"/>
        </w:rPr>
        <w:t>şi Strategie Marină</w:t>
      </w:r>
      <w:r>
        <w:rPr>
          <w:rFonts w:ascii="Arial" w:hAnsi="Arial" w:cs="Arial"/>
          <w:lang w:val="ro-RO"/>
        </w:rPr>
        <w:t xml:space="preserve"> (DCSM) - ape tranzitorii, costiere și marine.</w:t>
      </w:r>
    </w:p>
    <w:p w:rsidR="00694038" w:rsidRPr="00EC3B86" w:rsidRDefault="00694038" w:rsidP="00694038">
      <w:pPr>
        <w:ind w:firstLine="720"/>
        <w:jc w:val="both"/>
        <w:rPr>
          <w:lang w:val="ro-RO"/>
        </w:rPr>
      </w:pPr>
      <w:r>
        <w:rPr>
          <w:rFonts w:ascii="Arial" w:hAnsi="Arial" w:cs="Arial"/>
          <w:lang w:val="ro-RO"/>
        </w:rPr>
        <w:t>Tendințele de evoluție s-au obținut prin a</w:t>
      </w:r>
      <w:r w:rsidRPr="00EC3B86">
        <w:rPr>
          <w:rFonts w:ascii="Arial" w:hAnsi="Arial" w:cs="Arial"/>
          <w:lang w:val="ro-RO"/>
        </w:rPr>
        <w:t xml:space="preserve">naliza statistică </w:t>
      </w:r>
      <w:r>
        <w:rPr>
          <w:rFonts w:ascii="Arial" w:hAnsi="Arial" w:cs="Arial"/>
          <w:lang w:val="ro-RO"/>
        </w:rPr>
        <w:t xml:space="preserve">a datelor istorice </w:t>
      </w:r>
      <w:r w:rsidRPr="00DE6459">
        <w:rPr>
          <w:rFonts w:ascii="Arial" w:hAnsi="Arial" w:cs="Arial"/>
          <w:lang w:val="ro-RO"/>
        </w:rPr>
        <w:t>(1959/1976/1980 - 2014)</w:t>
      </w:r>
      <w:r>
        <w:rPr>
          <w:rFonts w:ascii="Arial" w:hAnsi="Arial" w:cs="Arial"/>
          <w:lang w:val="ro-RO"/>
        </w:rPr>
        <w:t xml:space="preserve"> și</w:t>
      </w:r>
      <w:r w:rsidRPr="00EC3B86">
        <w:rPr>
          <w:rFonts w:ascii="Arial" w:hAnsi="Arial" w:cs="Arial"/>
          <w:lang w:val="ro-RO"/>
        </w:rPr>
        <w:t xml:space="preserve"> </w:t>
      </w:r>
      <w:r w:rsidRPr="00121E34">
        <w:rPr>
          <w:rFonts w:ascii="Arial" w:hAnsi="Arial" w:cs="Arial"/>
          <w:lang w:val="ro-RO"/>
        </w:rPr>
        <w:t>a probe</w:t>
      </w:r>
      <w:r>
        <w:rPr>
          <w:rFonts w:ascii="Arial" w:hAnsi="Arial" w:cs="Arial"/>
          <w:lang w:val="ro-RO"/>
        </w:rPr>
        <w:t>lor zilnice colectate în anul 2015</w:t>
      </w:r>
      <w:r w:rsidRPr="00EC3B86">
        <w:rPr>
          <w:rFonts w:ascii="Arial" w:hAnsi="Arial" w:cs="Arial"/>
          <w:lang w:val="ro-RO"/>
        </w:rPr>
        <w:t xml:space="preserve"> din staţia Cazino - Mamaia 0</w:t>
      </w:r>
      <w:r>
        <w:rPr>
          <w:rFonts w:ascii="Arial" w:hAnsi="Arial" w:cs="Arial"/>
          <w:lang w:val="ro-RO"/>
        </w:rPr>
        <w:t xml:space="preserve"> </w:t>
      </w:r>
      <w:r w:rsidRPr="00EC3B86">
        <w:rPr>
          <w:rFonts w:ascii="Arial" w:hAnsi="Arial" w:cs="Arial"/>
          <w:lang w:val="ro-RO"/>
        </w:rPr>
        <w:t xml:space="preserve">m </w:t>
      </w:r>
      <w:r>
        <w:rPr>
          <w:rFonts w:ascii="Arial" w:hAnsi="Arial" w:cs="Arial"/>
          <w:lang w:val="ro-RO"/>
        </w:rPr>
        <w:t>(N=223).</w:t>
      </w:r>
    </w:p>
    <w:p w:rsidR="00694038" w:rsidRDefault="00694038" w:rsidP="00694038">
      <w:pPr>
        <w:pStyle w:val="Indentcorptext"/>
        <w:rPr>
          <w:rFonts w:ascii="Arial" w:hAnsi="Arial" w:cs="Arial"/>
          <w:lang w:val="ro-RO"/>
        </w:rPr>
      </w:pPr>
      <w:r w:rsidRPr="0076060B">
        <w:rPr>
          <w:rFonts w:ascii="Arial" w:hAnsi="Arial" w:cs="Arial"/>
          <w:bCs/>
          <w:szCs w:val="24"/>
          <w:lang w:val="ro-RO"/>
        </w:rPr>
        <w:t>Concentraţiile</w:t>
      </w:r>
      <w:r w:rsidRPr="0076060B">
        <w:rPr>
          <w:rFonts w:ascii="Arial" w:hAnsi="Arial" w:cs="Arial"/>
          <w:b/>
          <w:bCs/>
          <w:szCs w:val="24"/>
          <w:lang w:val="ro-RO"/>
        </w:rPr>
        <w:t xml:space="preserve"> fosfaţilor, (PO</w:t>
      </w:r>
      <w:r w:rsidRPr="0076060B">
        <w:rPr>
          <w:rFonts w:ascii="Arial" w:hAnsi="Arial" w:cs="Arial"/>
          <w:b/>
          <w:bCs/>
          <w:szCs w:val="24"/>
          <w:vertAlign w:val="subscript"/>
          <w:lang w:val="ro-RO"/>
        </w:rPr>
        <w:t>4</w:t>
      </w:r>
      <w:r w:rsidRPr="0076060B">
        <w:rPr>
          <w:rFonts w:ascii="Arial" w:hAnsi="Arial" w:cs="Arial"/>
          <w:b/>
          <w:bCs/>
          <w:szCs w:val="24"/>
          <w:lang w:val="ro-RO"/>
        </w:rPr>
        <w:t>)</w:t>
      </w:r>
      <w:r w:rsidRPr="0076060B">
        <w:rPr>
          <w:rFonts w:ascii="Arial" w:hAnsi="Arial" w:cs="Arial"/>
          <w:b/>
          <w:bCs/>
          <w:szCs w:val="24"/>
          <w:vertAlign w:val="superscript"/>
          <w:lang w:val="ro-RO"/>
        </w:rPr>
        <w:t>3-</w:t>
      </w:r>
      <w:r w:rsidRPr="0076060B">
        <w:rPr>
          <w:rFonts w:ascii="Arial" w:hAnsi="Arial" w:cs="Arial"/>
          <w:b/>
          <w:bCs/>
          <w:szCs w:val="24"/>
          <w:lang w:val="ro-RO"/>
        </w:rPr>
        <w:t>,</w:t>
      </w:r>
      <w:r w:rsidRPr="0076060B">
        <w:rPr>
          <w:rFonts w:ascii="Arial" w:hAnsi="Arial" w:cs="Arial"/>
          <w:szCs w:val="24"/>
          <w:lang w:val="ro-RO"/>
        </w:rPr>
        <w:t xml:space="preserve"> au înregistrat în coloana de ap</w:t>
      </w:r>
      <w:r>
        <w:rPr>
          <w:rFonts w:ascii="Arial" w:hAnsi="Arial" w:cs="Arial"/>
          <w:szCs w:val="24"/>
          <w:lang w:val="ro-RO"/>
        </w:rPr>
        <w:t>ă</w:t>
      </w:r>
      <w:r w:rsidRPr="0076060B">
        <w:rPr>
          <w:rFonts w:ascii="Arial" w:hAnsi="Arial" w:cs="Arial"/>
          <w:szCs w:val="24"/>
          <w:lang w:val="ro-RO"/>
        </w:rPr>
        <w:t xml:space="preserve"> valori cuprinse între „</w:t>
      </w:r>
      <w:r w:rsidRPr="0076060B">
        <w:rPr>
          <w:rFonts w:ascii="Arial" w:hAnsi="Arial" w:cs="Arial"/>
          <w:i/>
          <w:szCs w:val="24"/>
          <w:lang w:val="ro-RO"/>
        </w:rPr>
        <w:t>nedetectabil</w:t>
      </w:r>
      <w:r w:rsidRPr="0076060B">
        <w:rPr>
          <w:rFonts w:ascii="Arial" w:hAnsi="Arial" w:cs="Arial"/>
          <w:szCs w:val="24"/>
          <w:lang w:val="ro-RO"/>
        </w:rPr>
        <w:t xml:space="preserve">” </w:t>
      </w:r>
      <w:r>
        <w:rPr>
          <w:rFonts w:ascii="Arial" w:hAnsi="Arial" w:cs="Arial"/>
          <w:szCs w:val="24"/>
          <w:lang w:val="ro-RO"/>
        </w:rPr>
        <w:t>-</w:t>
      </w:r>
      <w:r w:rsidRPr="0076060B">
        <w:rPr>
          <w:rFonts w:ascii="Arial" w:hAnsi="Arial" w:cs="Arial"/>
          <w:szCs w:val="24"/>
          <w:lang w:val="ro-RO"/>
        </w:rPr>
        <w:t xml:space="preserve"> </w:t>
      </w:r>
      <w:r>
        <w:rPr>
          <w:rFonts w:ascii="Arial" w:hAnsi="Arial" w:cs="Arial"/>
          <w:szCs w:val="24"/>
          <w:lang w:val="ro-RO"/>
        </w:rPr>
        <w:t>2,80</w:t>
      </w:r>
      <w:r w:rsidRPr="0076060B">
        <w:rPr>
          <w:rFonts w:ascii="Arial" w:hAnsi="Arial" w:cs="Arial"/>
          <w:szCs w:val="24"/>
          <w:lang w:val="ro-RO"/>
        </w:rPr>
        <w:t xml:space="preserve"> µM </w:t>
      </w:r>
      <w:r w:rsidRPr="0076060B">
        <w:rPr>
          <w:rFonts w:ascii="Arial" w:hAnsi="Arial" w:cs="Arial"/>
          <w:sz w:val="16"/>
          <w:szCs w:val="24"/>
          <w:lang w:val="ro-RO"/>
        </w:rPr>
        <w:t>(media 0,</w:t>
      </w:r>
      <w:r>
        <w:rPr>
          <w:rFonts w:ascii="Arial" w:hAnsi="Arial" w:cs="Arial"/>
          <w:sz w:val="16"/>
          <w:szCs w:val="24"/>
          <w:lang w:val="ro-RO"/>
        </w:rPr>
        <w:t>17µM, mediana 0,06</w:t>
      </w:r>
      <w:r w:rsidRPr="0076060B">
        <w:rPr>
          <w:rFonts w:ascii="Arial" w:hAnsi="Arial" w:cs="Arial"/>
          <w:sz w:val="16"/>
          <w:szCs w:val="24"/>
          <w:lang w:val="ro-RO"/>
        </w:rPr>
        <w:t>µM, deviaţia standard 0,</w:t>
      </w:r>
      <w:r>
        <w:rPr>
          <w:rFonts w:ascii="Arial" w:hAnsi="Arial" w:cs="Arial"/>
          <w:sz w:val="16"/>
          <w:szCs w:val="24"/>
          <w:lang w:val="ro-RO"/>
        </w:rPr>
        <w:t xml:space="preserve">33 </w:t>
      </w:r>
      <w:r w:rsidRPr="0076060B">
        <w:rPr>
          <w:rFonts w:ascii="Arial" w:hAnsi="Arial" w:cs="Arial"/>
          <w:sz w:val="16"/>
          <w:szCs w:val="24"/>
          <w:lang w:val="ro-RO"/>
        </w:rPr>
        <w:t>µM</w:t>
      </w:r>
      <w:r w:rsidRPr="00683D1E">
        <w:rPr>
          <w:rFonts w:ascii="Arial" w:hAnsi="Arial" w:cs="Arial"/>
          <w:sz w:val="16"/>
          <w:szCs w:val="24"/>
          <w:lang w:val="ro-RO"/>
        </w:rPr>
        <w:t>).</w:t>
      </w:r>
      <w:r w:rsidRPr="00683D1E">
        <w:rPr>
          <w:rFonts w:ascii="Arial" w:hAnsi="Arial" w:cs="Arial"/>
          <w:lang w:val="ro-RO"/>
        </w:rPr>
        <w:t xml:space="preserve"> </w:t>
      </w:r>
      <w:r w:rsidRPr="00DF31EB">
        <w:rPr>
          <w:rFonts w:ascii="Arial" w:hAnsi="Arial" w:cs="Arial"/>
          <w:lang w:val="ro-RO"/>
        </w:rPr>
        <w:t>Valorile maxime se regăsesc la suprafață ca urmare a aportului fluvial sau antropic. Astfel, nivelurile ridicate din apele aflate în nordul litoralului (1,98</w:t>
      </w:r>
      <w:r>
        <w:rPr>
          <w:rFonts w:ascii="Arial" w:hAnsi="Arial" w:cs="Arial"/>
          <w:lang w:val="ro-RO"/>
        </w:rPr>
        <w:t xml:space="preserve"> </w:t>
      </w:r>
      <w:r w:rsidRPr="00DF31EB">
        <w:rPr>
          <w:rFonts w:ascii="Arial" w:hAnsi="Arial" w:cs="Arial"/>
          <w:lang w:val="ro-RO"/>
        </w:rPr>
        <w:t>µM la Sulina 10</w:t>
      </w:r>
      <w:r>
        <w:rPr>
          <w:rFonts w:ascii="Arial" w:hAnsi="Arial" w:cs="Arial"/>
          <w:lang w:val="ro-RO"/>
        </w:rPr>
        <w:t xml:space="preserve"> </w:t>
      </w:r>
      <w:r w:rsidRPr="00DF31EB">
        <w:rPr>
          <w:rFonts w:ascii="Arial" w:hAnsi="Arial" w:cs="Arial"/>
          <w:lang w:val="ro-RO"/>
        </w:rPr>
        <w:t xml:space="preserve">m) pot conduce la riscul </w:t>
      </w:r>
      <w:r>
        <w:rPr>
          <w:rFonts w:ascii="Arial" w:hAnsi="Arial" w:cs="Arial"/>
          <w:lang w:val="ro-RO"/>
        </w:rPr>
        <w:t>de a nu atinge valoarea țintă</w:t>
      </w:r>
      <w:r w:rsidRPr="00DF31EB">
        <w:rPr>
          <w:rFonts w:ascii="Arial" w:hAnsi="Arial" w:cs="Arial"/>
          <w:lang w:val="ro-RO"/>
        </w:rPr>
        <w:t xml:space="preserve"> în contextul Descriptorului 5 (Eutrofizare) din DCSM, necesară obținerii stării ecologice bune (GES)</w:t>
      </w:r>
      <w:r>
        <w:rPr>
          <w:rFonts w:ascii="Arial" w:hAnsi="Arial" w:cs="Arial"/>
          <w:lang w:val="ro-RO"/>
        </w:rPr>
        <w:t xml:space="preserve"> în apele tranzitorii.</w:t>
      </w:r>
      <w:r w:rsidRPr="0076060B">
        <w:rPr>
          <w:rFonts w:ascii="Arial" w:hAnsi="Arial" w:cs="Arial"/>
          <w:lang w:val="ro-RO"/>
        </w:rPr>
        <w:t xml:space="preserve"> </w:t>
      </w:r>
      <w:r>
        <w:rPr>
          <w:rFonts w:ascii="Arial" w:hAnsi="Arial" w:cs="Arial"/>
          <w:lang w:val="ro-RO"/>
        </w:rPr>
        <w:t>Concentrația maximă s-a observat în zona</w:t>
      </w:r>
      <w:r w:rsidRPr="00DF31EB">
        <w:rPr>
          <w:rFonts w:ascii="Arial" w:hAnsi="Arial" w:cs="Arial"/>
          <w:lang w:val="ro-RO"/>
        </w:rPr>
        <w:t xml:space="preserve"> aglomerării urbane Constanța (din care se remarcă vecinătatea stației de epur</w:t>
      </w:r>
      <w:r>
        <w:rPr>
          <w:rFonts w:ascii="Arial" w:hAnsi="Arial" w:cs="Arial"/>
          <w:lang w:val="ro-RO"/>
        </w:rPr>
        <w:t xml:space="preserve">are și a portului Constanța Sud) </w:t>
      </w:r>
      <w:r w:rsidRPr="0076060B">
        <w:rPr>
          <w:rFonts w:ascii="Arial" w:hAnsi="Arial" w:cs="Arial"/>
          <w:lang w:val="ro-RO"/>
        </w:rPr>
        <w:t xml:space="preserve">(Fig. </w:t>
      </w:r>
      <w:r>
        <w:rPr>
          <w:rFonts w:ascii="Arial" w:hAnsi="Arial" w:cs="Arial"/>
          <w:lang w:val="ro-RO"/>
        </w:rPr>
        <w:t>II.3.</w:t>
      </w:r>
      <w:r w:rsidRPr="0076060B">
        <w:rPr>
          <w:rFonts w:ascii="Arial" w:hAnsi="Arial" w:cs="Arial"/>
          <w:lang w:val="ro-RO"/>
        </w:rPr>
        <w:t>1.3.1</w:t>
      </w:r>
      <w:r>
        <w:rPr>
          <w:rFonts w:ascii="Arial" w:hAnsi="Arial" w:cs="Arial"/>
          <w:lang w:val="ro-RO"/>
        </w:rPr>
        <w:t>.1</w:t>
      </w:r>
      <w:r w:rsidRPr="0076060B">
        <w:rPr>
          <w:rFonts w:ascii="Arial" w:hAnsi="Arial" w:cs="Arial"/>
          <w:lang w:val="ro-RO"/>
        </w:rPr>
        <w:t>).</w:t>
      </w:r>
    </w:p>
    <w:p w:rsidR="00694038" w:rsidRPr="00A5492F" w:rsidRDefault="00694038" w:rsidP="00694038">
      <w:pPr>
        <w:pStyle w:val="Indentcorptext"/>
        <w:rPr>
          <w:rFonts w:ascii="Arial" w:hAnsi="Arial" w:cs="Arial"/>
          <w:lang w:val="ro-RO"/>
        </w:rPr>
      </w:pPr>
      <w:r>
        <w:rPr>
          <w:rFonts w:ascii="Arial" w:hAnsi="Arial" w:cs="Arial"/>
          <w:noProof/>
          <w:lang w:val="en-US" w:eastAsia="en-US"/>
        </w:rPr>
        <mc:AlternateContent>
          <mc:Choice Requires="wpg">
            <w:drawing>
              <wp:anchor distT="0" distB="0" distL="114300" distR="114300" simplePos="0" relativeHeight="251726848" behindDoc="0" locked="0" layoutInCell="1" allowOverlap="1">
                <wp:simplePos x="0" y="0"/>
                <wp:positionH relativeFrom="column">
                  <wp:posOffset>1435100</wp:posOffset>
                </wp:positionH>
                <wp:positionV relativeFrom="paragraph">
                  <wp:posOffset>98425</wp:posOffset>
                </wp:positionV>
                <wp:extent cx="3374390" cy="2632075"/>
                <wp:effectExtent l="2540" t="0" r="0" b="2540"/>
                <wp:wrapNone/>
                <wp:docPr id="401" name="Grupare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4390" cy="2632075"/>
                          <a:chOff x="2145" y="8085"/>
                          <a:chExt cx="7620" cy="6009"/>
                        </a:xfrm>
                      </wpg:grpSpPr>
                      <pic:pic xmlns:pic="http://schemas.openxmlformats.org/drawingml/2006/picture">
                        <pic:nvPicPr>
                          <pic:cNvPr id="402" name="Picture 62" descr="PO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145" y="8085"/>
                            <a:ext cx="7620" cy="6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6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929" y="8597"/>
                            <a:ext cx="2541" cy="15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are 401" o:spid="_x0000_s1026" style="position:absolute;margin-left:113pt;margin-top:7.75pt;width:265.7pt;height:207.25pt;z-index:251726848" coordorigin="2145,8085" coordsize="7620,6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">
                <v:shape id="Picture 62" o:spid="_x0000_s1027" type="#_x0000_t75" alt="PO4" style="position:absolute;left:2145;top:8085;width:7620;height:6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0jxrCAAAA3AAAAA8AAABkcnMvZG93bnJldi54bWxEj0GLwjAUhO8L/ofwBC+iiSKLVKOIIHgS&#10;dBe8PppnW2xeShPb6K83Cwseh5n5hllvo61FR62vHGuYTRUI4tyZigsNvz+HyRKED8gGa8ek4Uke&#10;tpvB1xoz43o+U3cJhUgQ9hlqKENoMil9XpJFP3UNcfJurrUYkmwLaVrsE9zWcq7Ut7RYcVoosaF9&#10;Sfn98rAaqsPz1Z0Kew0x3q5jeRyr/nHSejSMuxWIQDF8wv/to9GwUHP4O5OOgNy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tI8awgAAANwAAAAPAAAAAAAAAAAAAAAAAJ8C&#10;AABkcnMvZG93bnJldi54bWxQSwUGAAAAAAQABAD3AAAAjgMAAAAA&#10;">
                  <v:imagedata r:id="rId76" o:title="PO4"/>
                </v:shape>
                <v:shape id="Picture 63" o:spid="_x0000_s1028" type="#_x0000_t75" style="position:absolute;left:2929;top:8597;width:2541;height: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4AnDAAAA3AAAAA8AAABkcnMvZG93bnJldi54bWxEj0FrAjEUhO8F/0N4Qm81aVdEVqOUUktv&#10;pSri8bF5bhY3L0uSult/vSkUPA4z8w2zXA+uFRcKsfGs4XmiQBBX3jRca9jvNk9zEDEhG2w9k4Zf&#10;irBejR6WWBrf8zddtqkWGcKxRA02pa6UMlaWHMaJ74izd/LBYcoy1NIE7DPctfJFqZl02HBesNjR&#10;m6XqvP1xGo6Hj6qYht2X9XVvNrF9p2uhtH4cD68LEImGdA//tz+Nhqkq4O9MPgJ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8zgCcMAAADcAAAADwAAAAAAAAAAAAAAAACf&#10;AgAAZHJzL2Rvd25yZXYueG1sUEsFBgAAAAAEAAQA9wAAAI8DAAAAAA==&#10;">
                  <v:imagedata r:id="rId77" o:title=""/>
                </v:shape>
              </v:group>
            </w:pict>
          </mc:Fallback>
        </mc:AlternateContent>
      </w:r>
    </w:p>
    <w:p w:rsidR="00694038" w:rsidRDefault="00694038" w:rsidP="00694038">
      <w:pPr>
        <w:pStyle w:val="Indentcorptext"/>
        <w:rPr>
          <w:lang w:val="ro-RO"/>
        </w:rPr>
      </w:pPr>
      <w:r w:rsidRPr="003A6557">
        <w:rPr>
          <w:lang w:val="ro-RO"/>
        </w:rPr>
        <w:t xml:space="preserve"> </w:t>
      </w:r>
    </w:p>
    <w:p w:rsidR="00694038" w:rsidRDefault="00694038" w:rsidP="00694038">
      <w:pPr>
        <w:pStyle w:val="Indentcorptext"/>
        <w:rPr>
          <w:lang w:val="ro-RO"/>
        </w:rPr>
      </w:pPr>
    </w:p>
    <w:p w:rsidR="00694038" w:rsidRPr="003A6557" w:rsidRDefault="00694038" w:rsidP="00694038">
      <w:pPr>
        <w:pStyle w:val="Indentcorptext"/>
        <w:rPr>
          <w:lang w:val="ro-RO"/>
        </w:rPr>
      </w:pPr>
    </w:p>
    <w:p w:rsidR="00694038" w:rsidRPr="003A6557" w:rsidRDefault="00694038" w:rsidP="00694038">
      <w:pPr>
        <w:pStyle w:val="Indentcorptext"/>
        <w:tabs>
          <w:tab w:val="left" w:pos="3030"/>
        </w:tabs>
        <w:rPr>
          <w:lang w:val="ro-RO"/>
        </w:rPr>
      </w:pPr>
      <w:r w:rsidRPr="003A6557">
        <w:rPr>
          <w:lang w:val="ro-RO"/>
        </w:rPr>
        <w:tab/>
      </w:r>
    </w:p>
    <w:p w:rsidR="00694038" w:rsidRDefault="00694038" w:rsidP="00694038">
      <w:pPr>
        <w:pStyle w:val="Indentcorptext"/>
        <w:rPr>
          <w:lang w:val="ro-RO"/>
        </w:rPr>
      </w:pPr>
    </w:p>
    <w:p w:rsidR="00694038" w:rsidRPr="001B44EB" w:rsidRDefault="00694038" w:rsidP="00694038">
      <w:pPr>
        <w:pStyle w:val="Indentcorptext"/>
        <w:rPr>
          <w:highlight w:val="yellow"/>
          <w:lang w:val="ro-RO"/>
        </w:rPr>
      </w:pPr>
    </w:p>
    <w:p w:rsidR="00694038" w:rsidRPr="001B44EB" w:rsidRDefault="00694038" w:rsidP="00694038">
      <w:pPr>
        <w:tabs>
          <w:tab w:val="left" w:pos="-180"/>
        </w:tabs>
        <w:ind w:left="5040"/>
        <w:rPr>
          <w:highlight w:val="yellow"/>
          <w:lang w:val="ro-RO"/>
        </w:rPr>
      </w:pPr>
    </w:p>
    <w:p w:rsidR="00694038" w:rsidRDefault="00694038" w:rsidP="00694038">
      <w:pPr>
        <w:tabs>
          <w:tab w:val="left" w:pos="-180"/>
        </w:tabs>
        <w:jc w:val="center"/>
        <w:rPr>
          <w:rFonts w:ascii="Arial" w:hAnsi="Arial" w:cs="Arial"/>
          <w:highlight w:val="yellow"/>
          <w:lang w:val="ro-RO"/>
        </w:rPr>
      </w:pPr>
    </w:p>
    <w:p w:rsidR="00694038" w:rsidRDefault="00694038" w:rsidP="00694038">
      <w:pPr>
        <w:tabs>
          <w:tab w:val="left" w:pos="-180"/>
        </w:tabs>
        <w:jc w:val="center"/>
        <w:rPr>
          <w:rFonts w:ascii="Arial" w:hAnsi="Arial" w:cs="Arial"/>
          <w:highlight w:val="yellow"/>
          <w:lang w:val="ro-RO"/>
        </w:rPr>
      </w:pPr>
    </w:p>
    <w:p w:rsidR="00694038" w:rsidRDefault="00694038" w:rsidP="00694038">
      <w:pPr>
        <w:tabs>
          <w:tab w:val="left" w:pos="-180"/>
        </w:tabs>
        <w:jc w:val="center"/>
        <w:rPr>
          <w:rFonts w:ascii="Arial" w:hAnsi="Arial" w:cs="Arial"/>
          <w:highlight w:val="yellow"/>
          <w:lang w:val="ro-RO"/>
        </w:rPr>
      </w:pPr>
    </w:p>
    <w:p w:rsidR="00694038" w:rsidRDefault="00694038" w:rsidP="00694038">
      <w:pPr>
        <w:tabs>
          <w:tab w:val="left" w:pos="-180"/>
        </w:tabs>
        <w:jc w:val="center"/>
        <w:rPr>
          <w:rFonts w:ascii="Arial" w:hAnsi="Arial" w:cs="Arial"/>
          <w:highlight w:val="yellow"/>
          <w:lang w:val="ro-RO"/>
        </w:rPr>
      </w:pPr>
    </w:p>
    <w:p w:rsidR="00694038" w:rsidRDefault="00694038" w:rsidP="00694038">
      <w:pPr>
        <w:tabs>
          <w:tab w:val="left" w:pos="-180"/>
        </w:tabs>
        <w:jc w:val="center"/>
        <w:rPr>
          <w:rFonts w:ascii="Arial" w:hAnsi="Arial" w:cs="Arial"/>
          <w:highlight w:val="yellow"/>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Pr="008E2022" w:rsidRDefault="00694038" w:rsidP="00694038">
      <w:pPr>
        <w:tabs>
          <w:tab w:val="left" w:pos="-180"/>
        </w:tabs>
        <w:jc w:val="center"/>
        <w:rPr>
          <w:rFonts w:ascii="Arial" w:hAnsi="Arial" w:cs="Arial"/>
          <w:sz w:val="22"/>
          <w:lang w:val="ro-RO"/>
        </w:rPr>
      </w:pPr>
      <w:r w:rsidRPr="008E2022">
        <w:rPr>
          <w:rFonts w:ascii="Arial" w:hAnsi="Arial" w:cs="Arial"/>
          <w:b/>
          <w:sz w:val="22"/>
          <w:lang w:val="ro-RO"/>
        </w:rPr>
        <w:t>Fig. II.3.1.3.1.</w:t>
      </w:r>
      <w:r>
        <w:rPr>
          <w:rFonts w:ascii="Arial" w:hAnsi="Arial" w:cs="Arial"/>
          <w:b/>
          <w:sz w:val="22"/>
          <w:lang w:val="ro-RO"/>
        </w:rPr>
        <w:t>1.</w:t>
      </w:r>
      <w:r w:rsidRPr="008E2022">
        <w:rPr>
          <w:rFonts w:ascii="Arial" w:hAnsi="Arial" w:cs="Arial"/>
          <w:sz w:val="22"/>
          <w:lang w:val="ro-RO"/>
        </w:rPr>
        <w:t xml:space="preserve"> Variabilitatea spaţială a concentraţiilor fosfaţilor în apele de la litoralul românesc al Mării Negre și situația comparativă cu valorile țintă pentru atingerea stării ecologice bune, iunie 2015</w:t>
      </w:r>
      <w:r>
        <w:rPr>
          <w:rFonts w:ascii="Arial" w:hAnsi="Arial" w:cs="Arial"/>
          <w:sz w:val="22"/>
          <w:lang w:val="ro-RO"/>
        </w:rPr>
        <w:t>.</w:t>
      </w:r>
    </w:p>
    <w:p w:rsidR="00694038" w:rsidRDefault="00694038" w:rsidP="00694038">
      <w:pPr>
        <w:pStyle w:val="Indentcorptext"/>
        <w:rPr>
          <w:rFonts w:ascii="Arial" w:hAnsi="Arial" w:cs="Arial"/>
          <w:szCs w:val="24"/>
          <w:lang w:val="ro-RO"/>
        </w:rPr>
      </w:pPr>
      <w:r w:rsidRPr="001A1CF2">
        <w:rPr>
          <w:rFonts w:ascii="Arial" w:hAnsi="Arial" w:cs="Arial"/>
          <w:szCs w:val="24"/>
          <w:lang w:val="ro-RO"/>
        </w:rPr>
        <w:t xml:space="preserve">Pe termen lung, mediile lunare ale anului 2015 diferă </w:t>
      </w:r>
      <w:r w:rsidRPr="001A1CF2">
        <w:rPr>
          <w:rFonts w:ascii="Arial" w:hAnsi="Arial" w:cs="Arial"/>
          <w:b/>
          <w:szCs w:val="24"/>
          <w:lang w:val="ro-RO"/>
        </w:rPr>
        <w:t>semnificativ</w:t>
      </w:r>
      <w:r w:rsidRPr="001A1CF2">
        <w:rPr>
          <w:rFonts w:ascii="Arial" w:hAnsi="Arial" w:cs="Arial"/>
          <w:szCs w:val="24"/>
          <w:lang w:val="ro-RO"/>
        </w:rPr>
        <w:t xml:space="preserve"> </w:t>
      </w:r>
      <w:r w:rsidRPr="001A1CF2">
        <w:rPr>
          <w:rFonts w:ascii="Arial" w:hAnsi="Arial" w:cs="Arial"/>
          <w:i/>
          <w:sz w:val="16"/>
          <w:szCs w:val="16"/>
          <w:lang w:val="ro-RO"/>
        </w:rPr>
        <w:t xml:space="preserve">(testul t, interval de încredere 95%, p&lt;0.0001, t=9,7585, df=22, </w:t>
      </w:r>
      <w:r w:rsidRPr="001A1CF2">
        <w:rPr>
          <w:rFonts w:ascii="Arial" w:hAnsi="Arial" w:cs="Arial"/>
          <w:bCs/>
          <w:i/>
          <w:sz w:val="16"/>
          <w:szCs w:val="16"/>
          <w:lang w:val="ro-RO"/>
        </w:rPr>
        <w:t>Dev.St. a diferenţei</w:t>
      </w:r>
      <w:r w:rsidRPr="001A1CF2">
        <w:rPr>
          <w:rFonts w:ascii="Arial" w:hAnsi="Arial" w:cs="Arial"/>
          <w:i/>
          <w:sz w:val="16"/>
          <w:szCs w:val="16"/>
          <w:lang w:val="ro-RO"/>
        </w:rPr>
        <w:t>=0,233)</w:t>
      </w:r>
      <w:r w:rsidRPr="001A1CF2">
        <w:rPr>
          <w:rFonts w:ascii="Arial" w:hAnsi="Arial" w:cs="Arial"/>
          <w:szCs w:val="24"/>
          <w:lang w:val="ro-RO"/>
        </w:rPr>
        <w:t xml:space="preserve"> de cele multianuale, 1959-2014, datorită valorilor scăzute înregistrate în 2015 (Fig.</w:t>
      </w:r>
      <w:r>
        <w:rPr>
          <w:rFonts w:ascii="Arial" w:hAnsi="Arial" w:cs="Arial"/>
          <w:szCs w:val="24"/>
          <w:lang w:val="ro-RO"/>
        </w:rPr>
        <w:t xml:space="preserve"> II.3.1.3.1.</w:t>
      </w:r>
      <w:r w:rsidRPr="001A1CF2">
        <w:rPr>
          <w:rFonts w:ascii="Arial" w:hAnsi="Arial" w:cs="Arial"/>
          <w:szCs w:val="24"/>
          <w:lang w:val="ro-RO"/>
        </w:rPr>
        <w:t>2a).</w:t>
      </w:r>
      <w:r w:rsidRPr="00E565C8">
        <w:rPr>
          <w:rFonts w:ascii="Arial" w:hAnsi="Arial" w:cs="Arial"/>
          <w:szCs w:val="24"/>
          <w:lang w:val="ro-RO"/>
        </w:rPr>
        <w:t xml:space="preserve"> </w:t>
      </w:r>
    </w:p>
    <w:p w:rsidR="00694038" w:rsidRPr="00E565C8" w:rsidRDefault="00694038" w:rsidP="00694038">
      <w:pPr>
        <w:pStyle w:val="Indentcorptext"/>
        <w:rPr>
          <w:rFonts w:ascii="Arial" w:hAnsi="Arial" w:cs="Arial"/>
          <w:szCs w:val="24"/>
          <w:lang w:val="ro-RO"/>
        </w:rPr>
      </w:pPr>
      <w:r>
        <w:rPr>
          <w:rFonts w:ascii="Arial" w:hAnsi="Arial" w:cs="Arial"/>
          <w:noProof/>
          <w:color w:val="FF0000"/>
          <w:szCs w:val="24"/>
          <w:lang w:val="en-US" w:eastAsia="en-US"/>
        </w:rPr>
        <mc:AlternateContent>
          <mc:Choice Requires="wpg">
            <w:drawing>
              <wp:anchor distT="0" distB="0" distL="114300" distR="114300" simplePos="0" relativeHeight="251728896" behindDoc="0" locked="0" layoutInCell="1" allowOverlap="1">
                <wp:simplePos x="0" y="0"/>
                <wp:positionH relativeFrom="column">
                  <wp:posOffset>-137795</wp:posOffset>
                </wp:positionH>
                <wp:positionV relativeFrom="paragraph">
                  <wp:posOffset>154305</wp:posOffset>
                </wp:positionV>
                <wp:extent cx="6742430" cy="2628900"/>
                <wp:effectExtent l="1270" t="0" r="0" b="0"/>
                <wp:wrapNone/>
                <wp:docPr id="397" name="Grupare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2430" cy="2628900"/>
                          <a:chOff x="375" y="2697"/>
                          <a:chExt cx="11037" cy="3911"/>
                        </a:xfrm>
                      </wpg:grpSpPr>
                      <wps:wsp>
                        <wps:cNvPr id="398" name="Text Box 72"/>
                        <wps:cNvSpPr txBox="1">
                          <a:spLocks noChangeArrowheads="1"/>
                        </wps:cNvSpPr>
                        <wps:spPr bwMode="auto">
                          <a:xfrm>
                            <a:off x="1279" y="5888"/>
                            <a:ext cx="9414" cy="72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64C82" w:rsidRPr="008E2022" w:rsidRDefault="00D64C82" w:rsidP="00694038">
                              <w:pPr>
                                <w:jc w:val="center"/>
                                <w:rPr>
                                  <w:rFonts w:ascii="Arial" w:hAnsi="Arial" w:cs="Arial"/>
                                  <w:sz w:val="22"/>
                                  <w:lang w:val="ro-RO"/>
                                </w:rPr>
                              </w:pPr>
                              <w:r w:rsidRPr="00834A2C">
                                <w:rPr>
                                  <w:rFonts w:ascii="Arial" w:hAnsi="Arial" w:cs="Arial"/>
                                  <w:b/>
                                  <w:sz w:val="22"/>
                                  <w:lang w:val="ro-RO"/>
                                </w:rPr>
                                <w:t>(a)</w:t>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34A2C">
                                <w:rPr>
                                  <w:rFonts w:ascii="Arial" w:hAnsi="Arial" w:cs="Arial"/>
                                  <w:b/>
                                  <w:sz w:val="22"/>
                                  <w:lang w:val="ro-RO"/>
                                </w:rPr>
                                <w:t xml:space="preserve">       (b)</w:t>
                              </w:r>
                            </w:p>
                            <w:p w:rsidR="00D64C82" w:rsidRDefault="00D64C82" w:rsidP="00694038">
                              <w:pPr>
                                <w:jc w:val="center"/>
                                <w:rPr>
                                  <w:rFonts w:ascii="Arial" w:hAnsi="Arial" w:cs="Arial"/>
                                  <w:sz w:val="22"/>
                                  <w:lang w:val="ro-RO"/>
                                </w:rPr>
                              </w:pPr>
                              <w:r w:rsidRPr="008E2022">
                                <w:rPr>
                                  <w:rFonts w:ascii="Arial" w:hAnsi="Arial" w:cs="Arial"/>
                                  <w:b/>
                                  <w:sz w:val="22"/>
                                  <w:lang w:val="ro-RO"/>
                                </w:rPr>
                                <w:t>Fig. II.3.1.3.</w:t>
                              </w:r>
                              <w:r>
                                <w:rPr>
                                  <w:rFonts w:ascii="Arial" w:hAnsi="Arial" w:cs="Arial"/>
                                  <w:b/>
                                  <w:sz w:val="22"/>
                                  <w:lang w:val="ro-RO"/>
                                </w:rPr>
                                <w:t>1.</w:t>
                              </w:r>
                              <w:r w:rsidRPr="008E2022">
                                <w:rPr>
                                  <w:rFonts w:ascii="Arial" w:hAnsi="Arial" w:cs="Arial"/>
                                  <w:b/>
                                  <w:sz w:val="22"/>
                                  <w:lang w:val="ro-RO"/>
                                </w:rPr>
                                <w:t>2.</w:t>
                              </w:r>
                              <w:r>
                                <w:rPr>
                                  <w:rFonts w:ascii="Arial" w:hAnsi="Arial" w:cs="Arial"/>
                                  <w:sz w:val="22"/>
                                  <w:lang w:val="ro-RO"/>
                                </w:rPr>
                                <w:t xml:space="preserve"> </w:t>
                              </w:r>
                              <w:r w:rsidRPr="008E2022">
                                <w:rPr>
                                  <w:rFonts w:ascii="Arial" w:hAnsi="Arial" w:cs="Arial"/>
                                  <w:sz w:val="22"/>
                                  <w:lang w:val="ro-RO"/>
                                </w:rPr>
                                <w:t xml:space="preserve">Situaţia comparativă a mediilor lunare multianuale (a) şi anuale (b) </w:t>
                              </w:r>
                            </w:p>
                            <w:p w:rsidR="00D64C82" w:rsidRPr="008E2022" w:rsidRDefault="00D64C82" w:rsidP="00694038">
                              <w:pPr>
                                <w:jc w:val="center"/>
                                <w:rPr>
                                  <w:rFonts w:ascii="Arial" w:hAnsi="Arial" w:cs="Arial"/>
                                  <w:sz w:val="22"/>
                                  <w:lang w:val="ro-RO"/>
                                </w:rPr>
                              </w:pPr>
                              <w:r w:rsidRPr="008E2022">
                                <w:rPr>
                                  <w:rFonts w:ascii="Arial" w:hAnsi="Arial" w:cs="Arial"/>
                                  <w:sz w:val="22"/>
                                  <w:lang w:val="ro-RO"/>
                                </w:rPr>
                                <w:t>a concentraţiilor fosfaţilor din apa mării la Constanţa</w:t>
                              </w:r>
                              <w:r>
                                <w:rPr>
                                  <w:rFonts w:ascii="Arial" w:hAnsi="Arial" w:cs="Arial"/>
                                  <w:sz w:val="22"/>
                                  <w:lang w:val="ro-RO"/>
                                </w:rPr>
                                <w:t>,</w:t>
                              </w:r>
                              <w:r w:rsidRPr="008E2022">
                                <w:rPr>
                                  <w:rFonts w:ascii="Arial" w:hAnsi="Arial" w:cs="Arial"/>
                                  <w:sz w:val="22"/>
                                  <w:lang w:val="ro-RO"/>
                                </w:rPr>
                                <w:t xml:space="preserve"> între anii</w:t>
                              </w:r>
                              <w:r w:rsidRPr="008E2022">
                                <w:rPr>
                                  <w:rFonts w:ascii="Arial" w:hAnsi="Arial" w:cs="Arial"/>
                                  <w:lang w:val="ro-RO"/>
                                </w:rPr>
                                <w:t xml:space="preserve"> </w:t>
                              </w:r>
                              <w:r w:rsidRPr="008E2022">
                                <w:rPr>
                                  <w:rFonts w:ascii="Arial" w:hAnsi="Arial" w:cs="Arial"/>
                                  <w:sz w:val="22"/>
                                  <w:lang w:val="ro-RO"/>
                                </w:rPr>
                                <w:t>1959 - 2014 şi 2015.</w:t>
                              </w:r>
                            </w:p>
                          </w:txbxContent>
                        </wps:txbx>
                        <wps:bodyPr rot="0" vert="horz" wrap="square" lIns="0" tIns="0" rIns="0" bIns="0" anchor="t" anchorCtr="0" upright="1">
                          <a:noAutofit/>
                        </wps:bodyPr>
                      </wps:wsp>
                      <pic:pic xmlns:pic="http://schemas.openxmlformats.org/drawingml/2006/picture">
                        <pic:nvPicPr>
                          <pic:cNvPr id="399"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5583" y="2697"/>
                            <a:ext cx="5829" cy="3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75" y="2697"/>
                            <a:ext cx="5034" cy="2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are 397" o:spid="_x0000_s1035" style="position:absolute;left:0;text-align:left;margin-left:-10.85pt;margin-top:12.15pt;width:530.9pt;height:207pt;z-index:251728896" coordorigin="375,2697" coordsize="11037,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">
                <v:shape id="Text Box 72" o:spid="_x0000_s1036" type="#_x0000_t202" style="position:absolute;left:1279;top:5888;width:941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Ba8MA&#10;AADcAAAADwAAAGRycy9kb3ducmV2LnhtbERPz2vCMBS+D/wfwhN2GZrOgcxqLFoVdtgO1uL50by1&#10;Zc1LSaKt//1yGOz48f3eZKPpxJ2cby0reJ0nIIgrq1uuFZSX0+wdhA/IGjvLpOBBHrLt5GmDqbYD&#10;n+lehFrEEPYpKmhC6FMpfdWQQT+3PXHkvq0zGCJ0tdQOhxhuOrlIkqU02HJsaLCnvKHqp7gZBcuD&#10;uw1nzl8O5fETv/p6cd0/rko9T8fdGkSgMfyL/9wfWsHbKq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9Ba8MAAADcAAAADwAAAAAAAAAAAAAAAACYAgAAZHJzL2Rv&#10;d25yZXYueG1sUEsFBgAAAAAEAAQA9QAAAIgDAAAAAA==&#10;" stroked="f">
                  <v:textbox inset="0,0,0,0">
                    <w:txbxContent>
                      <w:p w:rsidR="00D64C82" w:rsidRPr="008E2022" w:rsidRDefault="00D64C82" w:rsidP="00694038">
                        <w:pPr>
                          <w:jc w:val="center"/>
                          <w:rPr>
                            <w:rFonts w:ascii="Arial" w:hAnsi="Arial" w:cs="Arial"/>
                            <w:sz w:val="22"/>
                            <w:lang w:val="ro-RO"/>
                          </w:rPr>
                        </w:pPr>
                        <w:r w:rsidRPr="00834A2C">
                          <w:rPr>
                            <w:rFonts w:ascii="Arial" w:hAnsi="Arial" w:cs="Arial"/>
                            <w:b/>
                            <w:sz w:val="22"/>
                            <w:lang w:val="ro-RO"/>
                          </w:rPr>
                          <w:t>(a)</w:t>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E2022">
                          <w:rPr>
                            <w:rFonts w:ascii="Arial" w:hAnsi="Arial" w:cs="Arial"/>
                            <w:sz w:val="22"/>
                            <w:lang w:val="ro-RO"/>
                          </w:rPr>
                          <w:tab/>
                        </w:r>
                        <w:r w:rsidRPr="00834A2C">
                          <w:rPr>
                            <w:rFonts w:ascii="Arial" w:hAnsi="Arial" w:cs="Arial"/>
                            <w:b/>
                            <w:sz w:val="22"/>
                            <w:lang w:val="ro-RO"/>
                          </w:rPr>
                          <w:t xml:space="preserve">       (b)</w:t>
                        </w:r>
                      </w:p>
                      <w:p w:rsidR="00D64C82" w:rsidRDefault="00D64C82" w:rsidP="00694038">
                        <w:pPr>
                          <w:jc w:val="center"/>
                          <w:rPr>
                            <w:rFonts w:ascii="Arial" w:hAnsi="Arial" w:cs="Arial"/>
                            <w:sz w:val="22"/>
                            <w:lang w:val="ro-RO"/>
                          </w:rPr>
                        </w:pPr>
                        <w:r w:rsidRPr="008E2022">
                          <w:rPr>
                            <w:rFonts w:ascii="Arial" w:hAnsi="Arial" w:cs="Arial"/>
                            <w:b/>
                            <w:sz w:val="22"/>
                            <w:lang w:val="ro-RO"/>
                          </w:rPr>
                          <w:t>Fig. II.3.1.3.</w:t>
                        </w:r>
                        <w:r>
                          <w:rPr>
                            <w:rFonts w:ascii="Arial" w:hAnsi="Arial" w:cs="Arial"/>
                            <w:b/>
                            <w:sz w:val="22"/>
                            <w:lang w:val="ro-RO"/>
                          </w:rPr>
                          <w:t>1.</w:t>
                        </w:r>
                        <w:r w:rsidRPr="008E2022">
                          <w:rPr>
                            <w:rFonts w:ascii="Arial" w:hAnsi="Arial" w:cs="Arial"/>
                            <w:b/>
                            <w:sz w:val="22"/>
                            <w:lang w:val="ro-RO"/>
                          </w:rPr>
                          <w:t>2.</w:t>
                        </w:r>
                        <w:r>
                          <w:rPr>
                            <w:rFonts w:ascii="Arial" w:hAnsi="Arial" w:cs="Arial"/>
                            <w:sz w:val="22"/>
                            <w:lang w:val="ro-RO"/>
                          </w:rPr>
                          <w:t xml:space="preserve"> </w:t>
                        </w:r>
                        <w:r w:rsidRPr="008E2022">
                          <w:rPr>
                            <w:rFonts w:ascii="Arial" w:hAnsi="Arial" w:cs="Arial"/>
                            <w:sz w:val="22"/>
                            <w:lang w:val="ro-RO"/>
                          </w:rPr>
                          <w:t xml:space="preserve">Situaţia comparativă a mediilor lunare multianuale (a) şi anuale (b) </w:t>
                        </w:r>
                      </w:p>
                      <w:p w:rsidR="00D64C82" w:rsidRPr="008E2022" w:rsidRDefault="00D64C82" w:rsidP="00694038">
                        <w:pPr>
                          <w:jc w:val="center"/>
                          <w:rPr>
                            <w:rFonts w:ascii="Arial" w:hAnsi="Arial" w:cs="Arial"/>
                            <w:sz w:val="22"/>
                            <w:lang w:val="ro-RO"/>
                          </w:rPr>
                        </w:pPr>
                        <w:r w:rsidRPr="008E2022">
                          <w:rPr>
                            <w:rFonts w:ascii="Arial" w:hAnsi="Arial" w:cs="Arial"/>
                            <w:sz w:val="22"/>
                            <w:lang w:val="ro-RO"/>
                          </w:rPr>
                          <w:t>a concentraţiilor fosfaţilor din apa mării la Constanţa</w:t>
                        </w:r>
                        <w:r>
                          <w:rPr>
                            <w:rFonts w:ascii="Arial" w:hAnsi="Arial" w:cs="Arial"/>
                            <w:sz w:val="22"/>
                            <w:lang w:val="ro-RO"/>
                          </w:rPr>
                          <w:t>,</w:t>
                        </w:r>
                        <w:r w:rsidRPr="008E2022">
                          <w:rPr>
                            <w:rFonts w:ascii="Arial" w:hAnsi="Arial" w:cs="Arial"/>
                            <w:sz w:val="22"/>
                            <w:lang w:val="ro-RO"/>
                          </w:rPr>
                          <w:t xml:space="preserve"> între anii</w:t>
                        </w:r>
                        <w:r w:rsidRPr="008E2022">
                          <w:rPr>
                            <w:rFonts w:ascii="Arial" w:hAnsi="Arial" w:cs="Arial"/>
                            <w:lang w:val="ro-RO"/>
                          </w:rPr>
                          <w:t xml:space="preserve"> </w:t>
                        </w:r>
                        <w:r w:rsidRPr="008E2022">
                          <w:rPr>
                            <w:rFonts w:ascii="Arial" w:hAnsi="Arial" w:cs="Arial"/>
                            <w:sz w:val="22"/>
                            <w:lang w:val="ro-RO"/>
                          </w:rPr>
                          <w:t>1959 - 2014 şi 2015.</w:t>
                        </w:r>
                      </w:p>
                    </w:txbxContent>
                  </v:textbox>
                </v:shape>
                <v:shape id="Picture 73" o:spid="_x0000_s1037" type="#_x0000_t75" style="position:absolute;left:5583;top:2697;width:5829;height: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VjTCAAAA3AAAAA8AAABkcnMvZG93bnJldi54bWxET01rwkAQvRf8D8sI3upGA6WJrhLFgj30&#10;0ETB45Adk2B2NmS3Mf57t1Do8fG+19vRtGKg3jWWFSzmEQji0uqGKwWn4uP1HYTzyBpby6TgQQ62&#10;m8nLGlNt7/xNQ+4rEULYpaig9r5LpXRlTQbd3HbEgbva3qAPsK+k7vEewk0rl1H0Jg02HBpq7Ghf&#10;U3nLf4yCz8vXLc+63TnsKtzxFMeHh42Vmk3HbAXC0+j/xX/uo1YQJwn8nglHQG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PlY0wgAAANwAAAAPAAAAAAAAAAAAAAAAAJ8C&#10;AABkcnMvZG93bnJldi54bWxQSwUGAAAAAAQABAD3AAAAjgMAAAAA&#10;">
                  <v:imagedata r:id="rId80" o:title=""/>
                </v:shape>
                <v:shape id="Picture 74" o:spid="_x0000_s1038" type="#_x0000_t75" style="position:absolute;left:375;top:2697;width:5034;height:2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zwsy/AAAA3AAAAA8AAABkcnMvZG93bnJldi54bWxET02LwjAQvQv+hzCCN00VWaQaRQpKr9t1&#10;D3ubbca22ExKE7Xrr3cOwh4f73u7H1yr7tSHxrOBxTwBRVx623Bl4Px1nK1BhYhssfVMBv4owH43&#10;Hm0xtf7Bn3QvYqUkhEOKBuoYu1TrUNbkMMx9RyzcxfcOo8C+0rbHh4S7Vi+T5EM7bFgaauwoq6m8&#10;FjcnJcvMnfLf4/ezPP9g5UOW61NhzHQyHDagIg3xX/x259bAKpH5ckaOgN6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s8LMvwAAANwAAAAPAAAAAAAAAAAAAAAAAJ8CAABk&#10;cnMvZG93bnJldi54bWxQSwUGAAAAAAQABAD3AAAAiwMAAAAA&#10;">
                  <v:imagedata r:id="rId81" o:title=""/>
                </v:shape>
              </v:group>
            </w:pict>
          </mc:Fallback>
        </mc:AlternateContent>
      </w: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pStyle w:val="Titlu1"/>
        <w:ind w:left="4962"/>
        <w:rPr>
          <w:b w:val="0"/>
          <w:color w:val="FF0000"/>
          <w:szCs w:val="24"/>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rPr>
          <w:rFonts w:ascii="Arial" w:hAnsi="Arial" w:cs="Arial"/>
          <w:color w:val="FF0000"/>
          <w:highlight w:val="yellow"/>
          <w:lang w:val="ro-RO"/>
        </w:rPr>
      </w:pPr>
    </w:p>
    <w:p w:rsidR="00694038" w:rsidRPr="001B44EB" w:rsidRDefault="00694038" w:rsidP="00694038">
      <w:pPr>
        <w:ind w:left="5954"/>
        <w:jc w:val="both"/>
        <w:rPr>
          <w:rFonts w:ascii="Arial" w:hAnsi="Arial" w:cs="Arial"/>
          <w:color w:val="FF0000"/>
          <w:highlight w:val="yellow"/>
          <w:lang w:val="ro-RO"/>
        </w:rPr>
      </w:pPr>
    </w:p>
    <w:p w:rsidR="00694038" w:rsidRPr="001B44EB" w:rsidRDefault="00694038" w:rsidP="00694038">
      <w:pPr>
        <w:pStyle w:val="Indentcorptext"/>
        <w:rPr>
          <w:rFonts w:ascii="Arial" w:hAnsi="Arial" w:cs="Arial"/>
          <w:szCs w:val="24"/>
          <w:highlight w:val="yellow"/>
          <w:lang w:val="ro-RO"/>
        </w:rPr>
      </w:pPr>
    </w:p>
    <w:p w:rsidR="00694038" w:rsidRPr="001B44EB" w:rsidRDefault="00694038" w:rsidP="00694038">
      <w:pPr>
        <w:pStyle w:val="Indentcorptext"/>
        <w:rPr>
          <w:rFonts w:ascii="Arial" w:hAnsi="Arial" w:cs="Arial"/>
          <w:szCs w:val="24"/>
          <w:highlight w:val="yellow"/>
          <w:lang w:val="ro-RO"/>
        </w:rPr>
      </w:pPr>
    </w:p>
    <w:p w:rsidR="00694038" w:rsidRPr="001B44EB" w:rsidRDefault="00694038" w:rsidP="00694038">
      <w:pPr>
        <w:pStyle w:val="Indentcorptext"/>
        <w:rPr>
          <w:rFonts w:ascii="Arial" w:hAnsi="Arial" w:cs="Arial"/>
          <w:szCs w:val="24"/>
          <w:highlight w:val="yellow"/>
          <w:lang w:val="ro-RO"/>
        </w:rPr>
      </w:pPr>
    </w:p>
    <w:p w:rsidR="00694038" w:rsidRPr="001B44EB" w:rsidRDefault="00694038" w:rsidP="00694038">
      <w:pPr>
        <w:pStyle w:val="Indentcorptext"/>
        <w:rPr>
          <w:rFonts w:ascii="Arial" w:hAnsi="Arial" w:cs="Arial"/>
          <w:szCs w:val="24"/>
          <w:highlight w:val="yellow"/>
          <w:lang w:val="ro-RO"/>
        </w:rPr>
      </w:pPr>
    </w:p>
    <w:p w:rsidR="00694038" w:rsidRPr="001B44EB" w:rsidRDefault="00694038" w:rsidP="00694038">
      <w:pPr>
        <w:pStyle w:val="Indentcorptext"/>
        <w:rPr>
          <w:rFonts w:ascii="Arial" w:hAnsi="Arial" w:cs="Arial"/>
          <w:szCs w:val="24"/>
          <w:highlight w:val="yellow"/>
          <w:lang w:val="ro-RO"/>
        </w:rPr>
      </w:pPr>
    </w:p>
    <w:p w:rsidR="00694038" w:rsidRDefault="00694038" w:rsidP="00694038">
      <w:pPr>
        <w:pStyle w:val="Indentcorptext"/>
        <w:rPr>
          <w:rFonts w:ascii="Arial" w:hAnsi="Arial" w:cs="Arial"/>
          <w:szCs w:val="24"/>
          <w:lang w:val="ro-RO"/>
        </w:rPr>
      </w:pPr>
    </w:p>
    <w:p w:rsidR="00694038" w:rsidRDefault="00694038" w:rsidP="00694038">
      <w:pPr>
        <w:pStyle w:val="Indentcorptext"/>
        <w:rPr>
          <w:rFonts w:ascii="Arial" w:hAnsi="Arial" w:cs="Arial"/>
          <w:szCs w:val="24"/>
          <w:lang w:val="ro-RO"/>
        </w:rPr>
      </w:pPr>
      <w:r w:rsidRPr="001A1CF2">
        <w:rPr>
          <w:rFonts w:ascii="Arial" w:hAnsi="Arial" w:cs="Arial"/>
          <w:szCs w:val="24"/>
          <w:lang w:val="ro-RO"/>
        </w:rPr>
        <w:t>În intervalul 1959-2014, valorile medii anuale ale concentraţiilor fosfaţilor au oscilat între 0,13</w:t>
      </w:r>
      <w:r>
        <w:rPr>
          <w:rFonts w:ascii="Arial" w:hAnsi="Arial" w:cs="Arial"/>
          <w:szCs w:val="24"/>
          <w:lang w:val="ro-RO"/>
        </w:rPr>
        <w:t xml:space="preserve"> </w:t>
      </w:r>
      <w:r w:rsidRPr="001A1CF2">
        <w:rPr>
          <w:rFonts w:ascii="Arial" w:hAnsi="Arial" w:cs="Arial"/>
          <w:szCs w:val="24"/>
          <w:lang w:val="ro-RO"/>
        </w:rPr>
        <w:t>µM (1967) - 12,44</w:t>
      </w:r>
      <w:r>
        <w:rPr>
          <w:rFonts w:ascii="Arial" w:hAnsi="Arial" w:cs="Arial"/>
          <w:szCs w:val="24"/>
          <w:lang w:val="ro-RO"/>
        </w:rPr>
        <w:t xml:space="preserve"> </w:t>
      </w:r>
      <w:r w:rsidRPr="001A1CF2">
        <w:rPr>
          <w:rFonts w:ascii="Arial" w:hAnsi="Arial" w:cs="Arial"/>
          <w:szCs w:val="24"/>
          <w:lang w:val="ro-RO"/>
        </w:rPr>
        <w:t>µM (1987)</w:t>
      </w:r>
      <w:r>
        <w:rPr>
          <w:rFonts w:ascii="Arial" w:hAnsi="Arial" w:cs="Arial"/>
          <w:szCs w:val="24"/>
          <w:lang w:val="ro-RO"/>
        </w:rPr>
        <w:t>,</w:t>
      </w:r>
      <w:r w:rsidRPr="001A1CF2">
        <w:rPr>
          <w:rFonts w:ascii="Arial" w:hAnsi="Arial" w:cs="Arial"/>
          <w:szCs w:val="24"/>
          <w:lang w:val="ro-RO"/>
        </w:rPr>
        <w:t xml:space="preserve"> observându-se descreşterea concentraţiilor fosfaţilor începând cu anul 1987. Valoarea medie din anul 2015, 0,38</w:t>
      </w:r>
      <w:r>
        <w:rPr>
          <w:rFonts w:ascii="Arial" w:hAnsi="Arial" w:cs="Arial"/>
          <w:szCs w:val="24"/>
          <w:lang w:val="ro-RO"/>
        </w:rPr>
        <w:t xml:space="preserve"> </w:t>
      </w:r>
      <w:r w:rsidRPr="001A1CF2">
        <w:rPr>
          <w:rFonts w:ascii="Arial" w:hAnsi="Arial" w:cs="Arial"/>
          <w:szCs w:val="24"/>
          <w:lang w:val="ro-RO"/>
        </w:rPr>
        <w:t>µM, se apropie de domeniul caracteristic perioadei de referinţă a anilor ’60, de care încă diferă semnificativ</w:t>
      </w:r>
      <w:r>
        <w:rPr>
          <w:rFonts w:ascii="Arial" w:hAnsi="Arial" w:cs="Arial"/>
          <w:szCs w:val="24"/>
          <w:lang w:val="ro-RO"/>
        </w:rPr>
        <w:t>, fiind ușor mai ridicate</w:t>
      </w:r>
      <w:r w:rsidRPr="001A1CF2">
        <w:rPr>
          <w:rFonts w:ascii="Arial" w:hAnsi="Arial" w:cs="Arial"/>
          <w:szCs w:val="24"/>
          <w:lang w:val="ro-RO"/>
        </w:rPr>
        <w:t xml:space="preserve"> (Fig.</w:t>
      </w:r>
      <w:r>
        <w:rPr>
          <w:rFonts w:ascii="Arial" w:hAnsi="Arial" w:cs="Arial"/>
          <w:szCs w:val="24"/>
          <w:lang w:val="ro-RO"/>
        </w:rPr>
        <w:t xml:space="preserve"> </w:t>
      </w:r>
      <w:r w:rsidRPr="001A1CF2">
        <w:rPr>
          <w:rFonts w:ascii="Arial" w:hAnsi="Arial" w:cs="Arial"/>
          <w:szCs w:val="24"/>
          <w:lang w:val="ro-RO"/>
        </w:rPr>
        <w:t>II.3.1.3.</w:t>
      </w:r>
      <w:r>
        <w:rPr>
          <w:rFonts w:ascii="Arial" w:hAnsi="Arial" w:cs="Arial"/>
          <w:szCs w:val="24"/>
          <w:lang w:val="ro-RO"/>
        </w:rPr>
        <w:t>1.</w:t>
      </w:r>
      <w:r w:rsidRPr="001A1CF2">
        <w:rPr>
          <w:rFonts w:ascii="Arial" w:hAnsi="Arial" w:cs="Arial"/>
          <w:szCs w:val="24"/>
          <w:lang w:val="ro-RO"/>
        </w:rPr>
        <w:t>2b).</w:t>
      </w:r>
      <w:r w:rsidRPr="00A33FC0">
        <w:rPr>
          <w:rFonts w:ascii="Arial" w:hAnsi="Arial" w:cs="Arial"/>
          <w:szCs w:val="24"/>
          <w:lang w:val="ro-RO"/>
        </w:rPr>
        <w:t xml:space="preserve"> </w:t>
      </w:r>
    </w:p>
    <w:p w:rsidR="00694038" w:rsidRDefault="00694038" w:rsidP="00694038">
      <w:pPr>
        <w:pStyle w:val="Indentcorptext"/>
        <w:rPr>
          <w:rFonts w:ascii="Arial" w:hAnsi="Arial" w:cs="Arial"/>
          <w:bCs/>
          <w:lang w:val="ro-RO"/>
        </w:rPr>
      </w:pPr>
      <w:r>
        <w:rPr>
          <w:rFonts w:ascii="Arial" w:hAnsi="Arial" w:cs="Arial"/>
          <w:bCs/>
          <w:lang w:val="ro-RO"/>
        </w:rPr>
        <w:t>Formele anorganice ale azotului (</w:t>
      </w:r>
      <w:r w:rsidRPr="004F1F95">
        <w:rPr>
          <w:rFonts w:ascii="Arial" w:hAnsi="Arial" w:cs="Arial"/>
          <w:b/>
          <w:bCs/>
          <w:lang w:val="ro-RO"/>
        </w:rPr>
        <w:t>azotați, azotiți și amoniu</w:t>
      </w:r>
      <w:r>
        <w:rPr>
          <w:rFonts w:ascii="Arial" w:hAnsi="Arial" w:cs="Arial"/>
          <w:bCs/>
          <w:lang w:val="ro-RO"/>
        </w:rPr>
        <w:t xml:space="preserve">) au înregistrat valori eterogene de-a lungul întregului litoral românesc al Mării Negre, însumând depășiri ale valorii propuse ca țintă pentru evaluarea stării ecologice bune </w:t>
      </w:r>
      <w:r w:rsidRPr="003123DC">
        <w:rPr>
          <w:rFonts w:ascii="Arial" w:hAnsi="Arial" w:cs="Arial"/>
          <w:bCs/>
          <w:lang w:val="ro-RO"/>
        </w:rPr>
        <w:t>(</w:t>
      </w:r>
      <w:r>
        <w:rPr>
          <w:rFonts w:ascii="Arial" w:hAnsi="Arial" w:cs="Arial"/>
          <w:bCs/>
          <w:lang w:val="ro-RO"/>
        </w:rPr>
        <w:t xml:space="preserve">Tab. </w:t>
      </w:r>
      <w:r w:rsidRPr="00B12C0B">
        <w:rPr>
          <w:rFonts w:ascii="Arial" w:hAnsi="Arial" w:cs="Arial"/>
          <w:bCs/>
          <w:lang w:val="ro-RO"/>
        </w:rPr>
        <w:t>II.3.1.3</w:t>
      </w:r>
      <w:r>
        <w:rPr>
          <w:rFonts w:ascii="Arial" w:hAnsi="Arial" w:cs="Arial"/>
          <w:bCs/>
          <w:lang w:val="ro-RO"/>
        </w:rPr>
        <w:t>.1.1</w:t>
      </w:r>
      <w:r w:rsidRPr="003123DC">
        <w:rPr>
          <w:rFonts w:ascii="Arial" w:hAnsi="Arial" w:cs="Arial"/>
          <w:bCs/>
          <w:lang w:val="ro-RO"/>
        </w:rPr>
        <w:t>).</w:t>
      </w:r>
      <w:r>
        <w:rPr>
          <w:rFonts w:ascii="Arial" w:hAnsi="Arial" w:cs="Arial"/>
          <w:bCs/>
          <w:lang w:val="ro-RO"/>
        </w:rPr>
        <w:t xml:space="preserve"> </w:t>
      </w:r>
    </w:p>
    <w:p w:rsidR="00694038" w:rsidRPr="00093552" w:rsidRDefault="00694038" w:rsidP="00694038">
      <w:pPr>
        <w:pStyle w:val="Indentcorptext"/>
        <w:rPr>
          <w:rFonts w:ascii="Arial" w:hAnsi="Arial" w:cs="Arial"/>
          <w:bCs/>
          <w:lang w:val="ro-RO"/>
        </w:rPr>
      </w:pPr>
    </w:p>
    <w:p w:rsidR="00694038" w:rsidRPr="007B65CA" w:rsidRDefault="00694038" w:rsidP="00694038">
      <w:pPr>
        <w:pStyle w:val="Indentcorptext"/>
        <w:ind w:firstLine="0"/>
        <w:jc w:val="center"/>
        <w:rPr>
          <w:rFonts w:ascii="Arial" w:hAnsi="Arial" w:cs="Arial"/>
          <w:bCs/>
          <w:sz w:val="20"/>
          <w:lang w:val="ro-RO"/>
        </w:rPr>
      </w:pPr>
      <w:r w:rsidRPr="008E2022">
        <w:rPr>
          <w:rFonts w:ascii="Arial" w:hAnsi="Arial" w:cs="Arial"/>
          <w:b/>
          <w:bCs/>
          <w:sz w:val="20"/>
          <w:lang w:val="ro-RO"/>
        </w:rPr>
        <w:t>Tab. II.3.1.3.</w:t>
      </w:r>
      <w:r>
        <w:rPr>
          <w:rFonts w:ascii="Arial" w:hAnsi="Arial" w:cs="Arial"/>
          <w:b/>
          <w:bCs/>
          <w:sz w:val="20"/>
          <w:lang w:val="ro-RO"/>
        </w:rPr>
        <w:t>1.</w:t>
      </w:r>
      <w:r w:rsidRPr="008E2022">
        <w:rPr>
          <w:rFonts w:ascii="Arial" w:hAnsi="Arial" w:cs="Arial"/>
          <w:b/>
          <w:bCs/>
          <w:sz w:val="20"/>
          <w:lang w:val="ro-RO"/>
        </w:rPr>
        <w:t>1</w:t>
      </w:r>
      <w:r>
        <w:rPr>
          <w:rFonts w:ascii="Arial" w:hAnsi="Arial" w:cs="Arial"/>
          <w:bCs/>
          <w:sz w:val="20"/>
          <w:lang w:val="it-IT"/>
        </w:rPr>
        <w:t>.</w:t>
      </w:r>
      <w:r w:rsidRPr="008E2022">
        <w:rPr>
          <w:rFonts w:ascii="Arial" w:hAnsi="Arial" w:cs="Arial"/>
          <w:bCs/>
          <w:sz w:val="20"/>
          <w:lang w:val="it-IT"/>
        </w:rPr>
        <w:t xml:space="preserve"> Statistica descriptiv</w:t>
      </w:r>
      <w:r w:rsidRPr="007B65CA">
        <w:rPr>
          <w:rFonts w:ascii="Arial" w:hAnsi="Arial" w:cs="Arial"/>
          <w:bCs/>
          <w:sz w:val="20"/>
          <w:lang w:val="ro-RO"/>
        </w:rPr>
        <w:t xml:space="preserve">ă a concentrațiilor formelor anorganice ale azotului în apa de suprafață a Mării Negre </w:t>
      </w:r>
      <w:r>
        <w:rPr>
          <w:rFonts w:ascii="Arial" w:hAnsi="Arial" w:cs="Arial"/>
          <w:bCs/>
          <w:sz w:val="20"/>
          <w:lang w:val="ro-RO"/>
        </w:rPr>
        <w:t>-</w:t>
      </w:r>
      <w:r w:rsidRPr="007B65CA">
        <w:rPr>
          <w:rFonts w:ascii="Arial" w:hAnsi="Arial" w:cs="Arial"/>
          <w:bCs/>
          <w:sz w:val="20"/>
          <w:lang w:val="ro-RO"/>
        </w:rPr>
        <w:t xml:space="preserve"> iunie 2015</w:t>
      </w:r>
      <w:r>
        <w:rPr>
          <w:rFonts w:ascii="Arial" w:hAnsi="Arial" w:cs="Arial"/>
          <w:bCs/>
          <w:sz w:val="20"/>
          <w:lang w:val="ro-RO"/>
        </w:rPr>
        <w:t>.</w:t>
      </w:r>
    </w:p>
    <w:tbl>
      <w:tblPr>
        <w:tblW w:w="50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545"/>
        <w:gridCol w:w="746"/>
        <w:gridCol w:w="816"/>
        <w:gridCol w:w="747"/>
        <w:gridCol w:w="649"/>
        <w:gridCol w:w="747"/>
        <w:gridCol w:w="814"/>
        <w:gridCol w:w="826"/>
        <w:gridCol w:w="649"/>
        <w:gridCol w:w="747"/>
        <w:gridCol w:w="814"/>
        <w:gridCol w:w="826"/>
      </w:tblGrid>
      <w:tr w:rsidR="00694038" w:rsidRPr="00DE6459" w:rsidTr="008123D2">
        <w:trPr>
          <w:jc w:val="center"/>
        </w:trPr>
        <w:tc>
          <w:tcPr>
            <w:tcW w:w="733" w:type="pct"/>
            <w:vMerge w:val="restart"/>
            <w:shd w:val="clear" w:color="auto" w:fill="D9D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N=43</w:t>
            </w:r>
          </w:p>
        </w:tc>
        <w:tc>
          <w:tcPr>
            <w:tcW w:w="1293" w:type="pct"/>
            <w:gridSpan w:val="4"/>
            <w:shd w:val="clear" w:color="auto" w:fill="D9D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Tranzitorii (N=8)</w:t>
            </w:r>
          </w:p>
        </w:tc>
        <w:tc>
          <w:tcPr>
            <w:tcW w:w="1487" w:type="pct"/>
            <w:gridSpan w:val="4"/>
            <w:shd w:val="clear" w:color="auto" w:fill="D9D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Costiere (N=18)</w:t>
            </w:r>
          </w:p>
        </w:tc>
        <w:tc>
          <w:tcPr>
            <w:tcW w:w="1487" w:type="pct"/>
            <w:gridSpan w:val="4"/>
            <w:shd w:val="clear" w:color="auto" w:fill="D9D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Marine (N=17)</w:t>
            </w:r>
          </w:p>
        </w:tc>
      </w:tr>
      <w:tr w:rsidR="00694038" w:rsidRPr="00DE6459" w:rsidTr="008123D2">
        <w:trPr>
          <w:jc w:val="center"/>
        </w:trPr>
        <w:tc>
          <w:tcPr>
            <w:tcW w:w="733" w:type="pct"/>
            <w:vMerge/>
            <w:shd w:val="clear" w:color="auto" w:fill="auto"/>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p>
        </w:tc>
        <w:tc>
          <w:tcPr>
            <w:tcW w:w="162" w:type="pct"/>
            <w:shd w:val="clear" w:color="auto" w:fill="FDE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Min.</w:t>
            </w:r>
          </w:p>
        </w:tc>
        <w:tc>
          <w:tcPr>
            <w:tcW w:w="366" w:type="pct"/>
            <w:shd w:val="clear" w:color="auto" w:fill="D6E3BC"/>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Max.</w:t>
            </w:r>
          </w:p>
        </w:tc>
        <w:tc>
          <w:tcPr>
            <w:tcW w:w="398" w:type="pct"/>
            <w:shd w:val="clear" w:color="auto" w:fill="B8CCE4"/>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Media</w:t>
            </w:r>
          </w:p>
        </w:tc>
        <w:tc>
          <w:tcPr>
            <w:tcW w:w="366" w:type="pct"/>
            <w:shd w:val="clear" w:color="auto" w:fill="E5B8B7"/>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75%</w:t>
            </w:r>
          </w:p>
        </w:tc>
        <w:tc>
          <w:tcPr>
            <w:tcW w:w="319" w:type="pct"/>
            <w:shd w:val="clear" w:color="auto" w:fill="FDE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Min.</w:t>
            </w:r>
          </w:p>
        </w:tc>
        <w:tc>
          <w:tcPr>
            <w:tcW w:w="366" w:type="pct"/>
            <w:shd w:val="clear" w:color="auto" w:fill="D6E3BC"/>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Max.</w:t>
            </w:r>
          </w:p>
        </w:tc>
        <w:tc>
          <w:tcPr>
            <w:tcW w:w="398" w:type="pct"/>
            <w:shd w:val="clear" w:color="auto" w:fill="B8CCE4"/>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Media</w:t>
            </w:r>
          </w:p>
        </w:tc>
        <w:tc>
          <w:tcPr>
            <w:tcW w:w="404" w:type="pct"/>
            <w:shd w:val="clear" w:color="auto" w:fill="E5B8B7"/>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75%</w:t>
            </w:r>
          </w:p>
        </w:tc>
        <w:tc>
          <w:tcPr>
            <w:tcW w:w="319" w:type="pct"/>
            <w:shd w:val="clear" w:color="auto" w:fill="FDE9D9"/>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Min.</w:t>
            </w:r>
          </w:p>
        </w:tc>
        <w:tc>
          <w:tcPr>
            <w:tcW w:w="366" w:type="pct"/>
            <w:shd w:val="clear" w:color="auto" w:fill="D6E3BC"/>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Max.</w:t>
            </w:r>
          </w:p>
        </w:tc>
        <w:tc>
          <w:tcPr>
            <w:tcW w:w="398" w:type="pct"/>
            <w:shd w:val="clear" w:color="auto" w:fill="B8CCE4"/>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Media</w:t>
            </w:r>
          </w:p>
        </w:tc>
        <w:tc>
          <w:tcPr>
            <w:tcW w:w="404" w:type="pct"/>
            <w:shd w:val="clear" w:color="auto" w:fill="E5B8B7"/>
          </w:tcPr>
          <w:p w:rsidR="00694038" w:rsidRPr="00DE6459" w:rsidRDefault="00694038" w:rsidP="008123D2">
            <w:pPr>
              <w:pStyle w:val="Indentcorptext"/>
              <w:spacing w:line="276" w:lineRule="auto"/>
              <w:ind w:firstLine="0"/>
              <w:jc w:val="center"/>
              <w:rPr>
                <w:rFonts w:ascii="Arial Narrow" w:hAnsi="Arial Narrow" w:cs="Arial"/>
                <w:b/>
                <w:bCs/>
                <w:sz w:val="20"/>
                <w:lang w:val="ro-RO" w:eastAsia="en-US"/>
              </w:rPr>
            </w:pPr>
            <w:r w:rsidRPr="00DE6459">
              <w:rPr>
                <w:rFonts w:ascii="Arial Narrow" w:hAnsi="Arial Narrow" w:cs="Arial"/>
                <w:b/>
                <w:bCs/>
                <w:sz w:val="20"/>
                <w:lang w:val="ro-RO" w:eastAsia="en-US"/>
              </w:rPr>
              <w:t>75%</w:t>
            </w:r>
          </w:p>
        </w:tc>
      </w:tr>
      <w:tr w:rsidR="00694038" w:rsidRPr="00DE6459" w:rsidTr="008123D2">
        <w:trPr>
          <w:jc w:val="center"/>
        </w:trPr>
        <w:tc>
          <w:tcPr>
            <w:tcW w:w="733" w:type="pct"/>
            <w:shd w:val="clear" w:color="auto" w:fill="D9D9D9"/>
          </w:tcPr>
          <w:p w:rsidR="00694038" w:rsidRPr="00DE6459" w:rsidRDefault="00694038" w:rsidP="008123D2">
            <w:pPr>
              <w:pStyle w:val="Indentcorptext"/>
              <w:spacing w:line="276" w:lineRule="auto"/>
              <w:ind w:firstLine="0"/>
              <w:rPr>
                <w:rFonts w:ascii="Arial Narrow" w:hAnsi="Arial Narrow" w:cs="Arial"/>
                <w:b/>
                <w:bCs/>
                <w:sz w:val="20"/>
                <w:lang w:val="ro-RO" w:eastAsia="en-US"/>
              </w:rPr>
            </w:pPr>
            <w:r w:rsidRPr="00DE6459">
              <w:rPr>
                <w:rFonts w:ascii="Arial Narrow" w:hAnsi="Arial Narrow" w:cs="Arial"/>
                <w:b/>
                <w:bCs/>
                <w:sz w:val="20"/>
                <w:lang w:val="ro-RO" w:eastAsia="en-US"/>
              </w:rPr>
              <w:t>NO</w:t>
            </w:r>
            <w:r w:rsidRPr="00DE6459">
              <w:rPr>
                <w:rFonts w:ascii="Arial Narrow" w:hAnsi="Arial Narrow" w:cs="Arial"/>
                <w:b/>
                <w:bCs/>
                <w:sz w:val="20"/>
                <w:vertAlign w:val="subscript"/>
                <w:lang w:val="ro-RO" w:eastAsia="en-US"/>
              </w:rPr>
              <w:t>3</w:t>
            </w:r>
            <w:r w:rsidRPr="00DE6459">
              <w:rPr>
                <w:rFonts w:ascii="Arial Narrow" w:hAnsi="Arial Narrow" w:cs="Arial"/>
                <w:b/>
                <w:bCs/>
                <w:sz w:val="20"/>
                <w:lang w:val="ro-RO" w:eastAsia="en-US"/>
              </w:rPr>
              <w:t>, µM</w:t>
            </w:r>
          </w:p>
        </w:tc>
        <w:tc>
          <w:tcPr>
            <w:tcW w:w="162"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1,50</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20,89</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9,09</w:t>
            </w:r>
          </w:p>
        </w:tc>
        <w:tc>
          <w:tcPr>
            <w:tcW w:w="366"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14,93</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0,87</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15,54</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4,40</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5,81</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0,61</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23,61</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3,53</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2,82</w:t>
            </w:r>
          </w:p>
        </w:tc>
      </w:tr>
      <w:tr w:rsidR="00694038" w:rsidRPr="00DE6459" w:rsidTr="008123D2">
        <w:trPr>
          <w:jc w:val="center"/>
        </w:trPr>
        <w:tc>
          <w:tcPr>
            <w:tcW w:w="733" w:type="pct"/>
            <w:shd w:val="clear" w:color="auto" w:fill="D9D9D9"/>
          </w:tcPr>
          <w:p w:rsidR="00694038" w:rsidRPr="00DE6459" w:rsidRDefault="00694038" w:rsidP="008123D2">
            <w:pPr>
              <w:pStyle w:val="Indentcorptext"/>
              <w:spacing w:line="276" w:lineRule="auto"/>
              <w:ind w:firstLine="0"/>
              <w:rPr>
                <w:rFonts w:ascii="Arial Narrow" w:hAnsi="Arial Narrow" w:cs="Arial"/>
                <w:b/>
                <w:bCs/>
                <w:sz w:val="20"/>
                <w:lang w:val="ro-RO" w:eastAsia="en-US"/>
              </w:rPr>
            </w:pPr>
            <w:r w:rsidRPr="00DE6459">
              <w:rPr>
                <w:rFonts w:ascii="Arial Narrow" w:hAnsi="Arial Narrow" w:cs="Arial"/>
                <w:b/>
                <w:bCs/>
                <w:sz w:val="20"/>
                <w:lang w:val="ro-RO" w:eastAsia="en-US"/>
              </w:rPr>
              <w:t>NO</w:t>
            </w:r>
            <w:r w:rsidRPr="00DE6459">
              <w:rPr>
                <w:rFonts w:ascii="Arial Narrow" w:hAnsi="Arial Narrow" w:cs="Arial"/>
                <w:b/>
                <w:bCs/>
                <w:sz w:val="20"/>
                <w:vertAlign w:val="subscript"/>
                <w:lang w:val="ro-RO" w:eastAsia="en-US"/>
              </w:rPr>
              <w:t>2</w:t>
            </w:r>
            <w:r w:rsidRPr="00DE6459">
              <w:rPr>
                <w:rFonts w:ascii="Arial Narrow" w:hAnsi="Arial Narrow" w:cs="Arial"/>
                <w:b/>
                <w:bCs/>
                <w:sz w:val="20"/>
                <w:lang w:val="ro-RO" w:eastAsia="en-US"/>
              </w:rPr>
              <w:t>, µM</w:t>
            </w:r>
          </w:p>
        </w:tc>
        <w:tc>
          <w:tcPr>
            <w:tcW w:w="162"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0,14</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50,85</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10,00</w:t>
            </w:r>
          </w:p>
        </w:tc>
        <w:tc>
          <w:tcPr>
            <w:tcW w:w="366"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13,86</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0,06</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12,80</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2,24</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3,40</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0,08</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21,50</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2,44</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1,64</w:t>
            </w:r>
          </w:p>
        </w:tc>
      </w:tr>
      <w:tr w:rsidR="00694038" w:rsidRPr="00DE6459" w:rsidTr="008123D2">
        <w:trPr>
          <w:jc w:val="center"/>
        </w:trPr>
        <w:tc>
          <w:tcPr>
            <w:tcW w:w="733" w:type="pct"/>
            <w:shd w:val="clear" w:color="auto" w:fill="D9D9D9"/>
          </w:tcPr>
          <w:p w:rsidR="00694038" w:rsidRPr="00DE6459" w:rsidRDefault="00694038" w:rsidP="008123D2">
            <w:pPr>
              <w:pStyle w:val="Indentcorptext"/>
              <w:spacing w:line="276" w:lineRule="auto"/>
              <w:ind w:firstLine="0"/>
              <w:rPr>
                <w:rFonts w:ascii="Arial Narrow" w:hAnsi="Arial Narrow" w:cs="Arial"/>
                <w:b/>
                <w:bCs/>
                <w:sz w:val="20"/>
                <w:lang w:val="ro-RO" w:eastAsia="en-US"/>
              </w:rPr>
            </w:pPr>
            <w:r w:rsidRPr="00DE6459">
              <w:rPr>
                <w:rFonts w:ascii="Arial Narrow" w:hAnsi="Arial Narrow" w:cs="Arial"/>
                <w:b/>
                <w:bCs/>
                <w:sz w:val="20"/>
                <w:lang w:val="ro-RO" w:eastAsia="en-US"/>
              </w:rPr>
              <w:t>NH</w:t>
            </w:r>
            <w:r w:rsidRPr="00DE6459">
              <w:rPr>
                <w:rFonts w:ascii="Arial Narrow" w:hAnsi="Arial Narrow" w:cs="Arial"/>
                <w:b/>
                <w:bCs/>
                <w:sz w:val="20"/>
                <w:vertAlign w:val="subscript"/>
                <w:lang w:val="ro-RO" w:eastAsia="en-US"/>
              </w:rPr>
              <w:t>4</w:t>
            </w:r>
            <w:r w:rsidRPr="00DE6459">
              <w:rPr>
                <w:rFonts w:ascii="Arial Narrow" w:hAnsi="Arial Narrow" w:cs="Arial"/>
                <w:b/>
                <w:bCs/>
                <w:sz w:val="20"/>
                <w:lang w:val="ro-RO" w:eastAsia="en-US"/>
              </w:rPr>
              <w:t>, µM</w:t>
            </w:r>
          </w:p>
        </w:tc>
        <w:tc>
          <w:tcPr>
            <w:tcW w:w="162"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0,43</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11,26</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2,11</w:t>
            </w:r>
          </w:p>
        </w:tc>
        <w:tc>
          <w:tcPr>
            <w:tcW w:w="366"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1,08</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0,58</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18,65</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7,60</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12,40</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0,64</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25,77</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8,73</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9,73</w:t>
            </w:r>
          </w:p>
        </w:tc>
      </w:tr>
      <w:tr w:rsidR="00694038" w:rsidRPr="00DE6459" w:rsidTr="008123D2">
        <w:trPr>
          <w:jc w:val="center"/>
        </w:trPr>
        <w:tc>
          <w:tcPr>
            <w:tcW w:w="733" w:type="pct"/>
            <w:shd w:val="clear" w:color="auto" w:fill="D9D9D9"/>
          </w:tcPr>
          <w:p w:rsidR="00694038" w:rsidRPr="00DE6459" w:rsidRDefault="00694038" w:rsidP="008123D2">
            <w:pPr>
              <w:pStyle w:val="Indentcorptext"/>
              <w:spacing w:line="276" w:lineRule="auto"/>
              <w:ind w:firstLine="0"/>
              <w:rPr>
                <w:rFonts w:ascii="Arial Narrow" w:hAnsi="Arial Narrow" w:cs="Arial"/>
                <w:b/>
                <w:bCs/>
                <w:sz w:val="20"/>
                <w:lang w:val="ro-RO" w:eastAsia="en-US"/>
              </w:rPr>
            </w:pPr>
            <w:r w:rsidRPr="00DE6459">
              <w:rPr>
                <w:rFonts w:ascii="Arial Narrow" w:hAnsi="Arial Narrow" w:cs="Arial"/>
                <w:b/>
                <w:bCs/>
                <w:sz w:val="20"/>
                <w:lang w:val="ro-RO" w:eastAsia="en-US"/>
              </w:rPr>
              <w:t>∑N</w:t>
            </w:r>
            <w:r w:rsidRPr="00DE6459">
              <w:rPr>
                <w:rFonts w:ascii="Arial Narrow" w:hAnsi="Arial Narrow" w:cs="Arial"/>
                <w:b/>
                <w:bCs/>
                <w:sz w:val="20"/>
                <w:vertAlign w:val="subscript"/>
                <w:lang w:val="ro-RO" w:eastAsia="en-US"/>
              </w:rPr>
              <w:t xml:space="preserve">anorganic </w:t>
            </w:r>
            <w:r w:rsidRPr="00DE6459">
              <w:rPr>
                <w:rFonts w:ascii="Arial Narrow" w:hAnsi="Arial Narrow" w:cs="Arial"/>
                <w:b/>
                <w:bCs/>
                <w:sz w:val="20"/>
                <w:lang w:val="ro-RO" w:eastAsia="en-US"/>
              </w:rPr>
              <w:t>(DIN), µM</w:t>
            </w:r>
          </w:p>
        </w:tc>
        <w:tc>
          <w:tcPr>
            <w:tcW w:w="162"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3,72</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54,09</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21,19</w:t>
            </w:r>
          </w:p>
        </w:tc>
        <w:tc>
          <w:tcPr>
            <w:tcW w:w="366"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33,17</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4,06</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28,92</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14,24</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17,33*</w:t>
            </w:r>
          </w:p>
        </w:tc>
        <w:tc>
          <w:tcPr>
            <w:tcW w:w="319" w:type="pct"/>
            <w:shd w:val="clear" w:color="auto" w:fill="FDE9D9"/>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2,43</w:t>
            </w:r>
          </w:p>
        </w:tc>
        <w:tc>
          <w:tcPr>
            <w:tcW w:w="366" w:type="pct"/>
            <w:shd w:val="clear" w:color="auto" w:fill="D6E3BC"/>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50,03</w:t>
            </w:r>
          </w:p>
        </w:tc>
        <w:tc>
          <w:tcPr>
            <w:tcW w:w="398" w:type="pct"/>
            <w:shd w:val="clear" w:color="auto" w:fill="B8CCE4"/>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14,69</w:t>
            </w:r>
          </w:p>
        </w:tc>
        <w:tc>
          <w:tcPr>
            <w:tcW w:w="404" w:type="pct"/>
            <w:shd w:val="clear" w:color="auto" w:fill="E5B8B7"/>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r w:rsidRPr="00DE6459">
              <w:rPr>
                <w:rFonts w:ascii="Arial Narrow" w:hAnsi="Arial Narrow" w:cs="Arial"/>
                <w:b/>
                <w:bCs/>
                <w:sz w:val="20"/>
                <w:lang w:val="ro-RO" w:eastAsia="en-US"/>
              </w:rPr>
              <w:t>12,32*</w:t>
            </w:r>
          </w:p>
        </w:tc>
      </w:tr>
      <w:tr w:rsidR="00694038" w:rsidRPr="00DE6459" w:rsidTr="008123D2">
        <w:trPr>
          <w:jc w:val="center"/>
        </w:trPr>
        <w:tc>
          <w:tcPr>
            <w:tcW w:w="733" w:type="pct"/>
            <w:shd w:val="clear" w:color="auto" w:fill="D9D9D9"/>
            <w:vAlign w:val="center"/>
          </w:tcPr>
          <w:p w:rsidR="00694038" w:rsidRPr="00DE6459" w:rsidRDefault="00694038" w:rsidP="008123D2">
            <w:pPr>
              <w:pStyle w:val="Indentcorptext"/>
              <w:spacing w:line="276" w:lineRule="auto"/>
              <w:ind w:firstLine="0"/>
              <w:jc w:val="left"/>
              <w:rPr>
                <w:rFonts w:ascii="Arial Narrow" w:hAnsi="Arial Narrow" w:cs="Arial"/>
                <w:b/>
                <w:bCs/>
                <w:sz w:val="20"/>
                <w:lang w:val="ro-RO" w:eastAsia="en-US"/>
              </w:rPr>
            </w:pPr>
            <w:r w:rsidRPr="00DE6459">
              <w:rPr>
                <w:rFonts w:ascii="Arial Narrow" w:hAnsi="Arial Narrow" w:cs="Arial"/>
                <w:b/>
                <w:bCs/>
                <w:sz w:val="20"/>
                <w:lang w:val="ro-RO" w:eastAsia="en-US"/>
              </w:rPr>
              <w:t xml:space="preserve">Valoarea țintăGES, </w:t>
            </w:r>
          </w:p>
          <w:p w:rsidR="00694038" w:rsidRPr="00DE6459" w:rsidRDefault="00694038" w:rsidP="008123D2">
            <w:pPr>
              <w:pStyle w:val="Indentcorptext"/>
              <w:spacing w:line="276" w:lineRule="auto"/>
              <w:ind w:firstLine="0"/>
              <w:jc w:val="left"/>
              <w:rPr>
                <w:rFonts w:ascii="Arial Narrow" w:hAnsi="Arial Narrow" w:cs="Arial"/>
                <w:b/>
                <w:bCs/>
                <w:sz w:val="20"/>
                <w:lang w:val="ro-RO" w:eastAsia="en-US"/>
              </w:rPr>
            </w:pPr>
            <w:r w:rsidRPr="00DE6459">
              <w:rPr>
                <w:rFonts w:ascii="Arial Narrow" w:hAnsi="Arial Narrow" w:cs="Arial"/>
                <w:b/>
                <w:bCs/>
                <w:sz w:val="20"/>
                <w:lang w:val="ro-RO" w:eastAsia="en-US"/>
              </w:rPr>
              <w:t>DIN µM</w:t>
            </w:r>
          </w:p>
        </w:tc>
        <w:tc>
          <w:tcPr>
            <w:tcW w:w="927" w:type="pct"/>
            <w:gridSpan w:val="3"/>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p>
        </w:tc>
        <w:tc>
          <w:tcPr>
            <w:tcW w:w="366" w:type="pct"/>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color w:val="FF0000"/>
                <w:sz w:val="20"/>
                <w:lang w:val="ro-RO" w:eastAsia="en-US"/>
              </w:rPr>
            </w:pPr>
            <w:r w:rsidRPr="00DE6459">
              <w:rPr>
                <w:rFonts w:ascii="Arial Narrow" w:hAnsi="Arial Narrow" w:cs="Arial"/>
                <w:b/>
                <w:bCs/>
                <w:color w:val="FF0000"/>
                <w:sz w:val="20"/>
                <w:lang w:val="ro-RO" w:eastAsia="en-US"/>
              </w:rPr>
              <w:t>37,50</w:t>
            </w:r>
          </w:p>
        </w:tc>
        <w:tc>
          <w:tcPr>
            <w:tcW w:w="1083" w:type="pct"/>
            <w:gridSpan w:val="3"/>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p>
        </w:tc>
        <w:tc>
          <w:tcPr>
            <w:tcW w:w="404" w:type="pct"/>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color w:val="FF0000"/>
                <w:sz w:val="20"/>
                <w:lang w:val="ro-RO" w:eastAsia="en-US"/>
              </w:rPr>
            </w:pPr>
            <w:r w:rsidRPr="00DE6459">
              <w:rPr>
                <w:rFonts w:ascii="Arial Narrow" w:hAnsi="Arial Narrow" w:cs="Arial"/>
                <w:b/>
                <w:bCs/>
                <w:color w:val="FF0000"/>
                <w:sz w:val="20"/>
                <w:lang w:val="ro-RO" w:eastAsia="en-US"/>
              </w:rPr>
              <w:t>13,50</w:t>
            </w:r>
          </w:p>
        </w:tc>
        <w:tc>
          <w:tcPr>
            <w:tcW w:w="1083" w:type="pct"/>
            <w:gridSpan w:val="3"/>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sz w:val="20"/>
                <w:lang w:val="ro-RO" w:eastAsia="en-US"/>
              </w:rPr>
            </w:pPr>
          </w:p>
        </w:tc>
        <w:tc>
          <w:tcPr>
            <w:tcW w:w="404" w:type="pct"/>
            <w:shd w:val="clear" w:color="auto" w:fill="auto"/>
            <w:vAlign w:val="center"/>
          </w:tcPr>
          <w:p w:rsidR="00694038" w:rsidRPr="00DE6459" w:rsidRDefault="00694038" w:rsidP="008123D2">
            <w:pPr>
              <w:pStyle w:val="Indentcorptext"/>
              <w:spacing w:line="276" w:lineRule="auto"/>
              <w:ind w:firstLine="0"/>
              <w:jc w:val="right"/>
              <w:rPr>
                <w:rFonts w:ascii="Arial Narrow" w:hAnsi="Arial Narrow" w:cs="Arial"/>
                <w:b/>
                <w:bCs/>
                <w:color w:val="FF0000"/>
                <w:sz w:val="20"/>
                <w:lang w:val="ro-RO" w:eastAsia="en-US"/>
              </w:rPr>
            </w:pPr>
            <w:r w:rsidRPr="00DE6459">
              <w:rPr>
                <w:rFonts w:ascii="Arial Narrow" w:hAnsi="Arial Narrow" w:cs="Arial"/>
                <w:b/>
                <w:bCs/>
                <w:color w:val="FF0000"/>
                <w:sz w:val="20"/>
                <w:lang w:val="ro-RO" w:eastAsia="en-US"/>
              </w:rPr>
              <w:t>10,50</w:t>
            </w:r>
          </w:p>
        </w:tc>
      </w:tr>
    </w:tbl>
    <w:p w:rsidR="00694038" w:rsidRPr="00E17555" w:rsidRDefault="00694038" w:rsidP="00694038">
      <w:pPr>
        <w:pStyle w:val="Indentcorptext"/>
        <w:ind w:left="1080" w:firstLine="0"/>
        <w:jc w:val="right"/>
        <w:rPr>
          <w:rFonts w:ascii="Arial" w:hAnsi="Arial" w:cs="Arial"/>
          <w:i/>
          <w:sz w:val="16"/>
          <w:szCs w:val="16"/>
          <w:lang w:val="ro-RO"/>
        </w:rPr>
      </w:pPr>
      <w:r w:rsidRPr="00E17555">
        <w:rPr>
          <w:rFonts w:ascii="Arial" w:hAnsi="Arial" w:cs="Arial"/>
          <w:i/>
          <w:sz w:val="16"/>
          <w:szCs w:val="16"/>
          <w:lang w:val="ro-RO"/>
        </w:rPr>
        <w:t>*Valorile depășesc valoare</w:t>
      </w:r>
      <w:r>
        <w:rPr>
          <w:rFonts w:ascii="Arial" w:hAnsi="Arial" w:cs="Arial"/>
          <w:i/>
          <w:sz w:val="16"/>
          <w:szCs w:val="16"/>
          <w:lang w:val="ro-RO"/>
        </w:rPr>
        <w:t>a</w:t>
      </w:r>
      <w:r w:rsidRPr="00E17555">
        <w:rPr>
          <w:rFonts w:ascii="Arial" w:hAnsi="Arial" w:cs="Arial"/>
          <w:i/>
          <w:sz w:val="16"/>
          <w:szCs w:val="16"/>
          <w:lang w:val="ro-RO"/>
        </w:rPr>
        <w:t xml:space="preserve"> țintă propusă pentru atingerea stării ecolog</w:t>
      </w:r>
      <w:r>
        <w:rPr>
          <w:rFonts w:ascii="Arial" w:hAnsi="Arial" w:cs="Arial"/>
          <w:i/>
          <w:sz w:val="16"/>
          <w:szCs w:val="16"/>
          <w:lang w:val="ro-RO"/>
        </w:rPr>
        <w:t>i</w:t>
      </w:r>
      <w:r w:rsidRPr="00E17555">
        <w:rPr>
          <w:rFonts w:ascii="Arial" w:hAnsi="Arial" w:cs="Arial"/>
          <w:i/>
          <w:sz w:val="16"/>
          <w:szCs w:val="16"/>
          <w:lang w:val="ro-RO"/>
        </w:rPr>
        <w:t>ce bune</w:t>
      </w:r>
    </w:p>
    <w:p w:rsidR="00694038" w:rsidRDefault="00694038" w:rsidP="00694038">
      <w:pPr>
        <w:pStyle w:val="Indentcorptext"/>
        <w:rPr>
          <w:rFonts w:ascii="Arial" w:hAnsi="Arial" w:cs="Arial"/>
          <w:lang w:val="ro-RO"/>
        </w:rPr>
      </w:pPr>
    </w:p>
    <w:p w:rsidR="00694038" w:rsidRDefault="00694038" w:rsidP="00694038">
      <w:pPr>
        <w:autoSpaceDE w:val="0"/>
        <w:autoSpaceDN w:val="0"/>
        <w:adjustRightInd w:val="0"/>
        <w:ind w:firstLine="720"/>
        <w:jc w:val="both"/>
        <w:rPr>
          <w:rFonts w:ascii="Arial" w:hAnsi="Arial" w:cs="Arial"/>
          <w:lang w:val="x-none"/>
        </w:rPr>
      </w:pPr>
      <w:r>
        <w:rPr>
          <w:rFonts w:ascii="Arial" w:hAnsi="Arial" w:cs="Arial"/>
          <w:lang w:val="x-none"/>
        </w:rPr>
        <w:t>S-au observat valori extreme, neobișnuit de mari ale azotiților, comparabile sau chiar depășind concentrațiile azotaților în zona nordică a litoralului extinse până la izobata de 40</w:t>
      </w:r>
      <w:r>
        <w:rPr>
          <w:rFonts w:ascii="Arial" w:hAnsi="Arial" w:cs="Arial"/>
          <w:lang w:val="ro-RO"/>
        </w:rPr>
        <w:t xml:space="preserve"> </w:t>
      </w:r>
      <w:r>
        <w:rPr>
          <w:rFonts w:ascii="Arial" w:hAnsi="Arial" w:cs="Arial"/>
          <w:lang w:val="x-none"/>
        </w:rPr>
        <w:t>m (Sf. Ghe.). În aceeași măsură, concentrațiile extreme de amoniu înregistrate în zona marină nordică (stațiile Sulina 30</w:t>
      </w:r>
      <w:r>
        <w:rPr>
          <w:rFonts w:ascii="Arial" w:hAnsi="Arial" w:cs="Arial"/>
          <w:lang w:val="ro-RO"/>
        </w:rPr>
        <w:t xml:space="preserve"> </w:t>
      </w:r>
      <w:r>
        <w:rPr>
          <w:rFonts w:ascii="Arial" w:hAnsi="Arial" w:cs="Arial"/>
          <w:lang w:val="x-none"/>
        </w:rPr>
        <w:t>m, Mila</w:t>
      </w:r>
      <w:r>
        <w:rPr>
          <w:rFonts w:ascii="Arial" w:hAnsi="Arial" w:cs="Arial"/>
          <w:lang w:val="ro-RO"/>
        </w:rPr>
        <w:t xml:space="preserve"> </w:t>
      </w:r>
      <w:r>
        <w:rPr>
          <w:rFonts w:ascii="Arial" w:hAnsi="Arial" w:cs="Arial"/>
          <w:lang w:val="x-none"/>
        </w:rPr>
        <w:t>9 30</w:t>
      </w:r>
      <w:r>
        <w:rPr>
          <w:rFonts w:ascii="Arial" w:hAnsi="Arial" w:cs="Arial"/>
          <w:lang w:val="ro-RO"/>
        </w:rPr>
        <w:t xml:space="preserve"> </w:t>
      </w:r>
      <w:r>
        <w:rPr>
          <w:rFonts w:ascii="Arial" w:hAnsi="Arial" w:cs="Arial"/>
          <w:lang w:val="x-none"/>
        </w:rPr>
        <w:t>m, Sf. Ghe. 30</w:t>
      </w:r>
      <w:r>
        <w:rPr>
          <w:rFonts w:ascii="Arial" w:hAnsi="Arial" w:cs="Arial"/>
          <w:lang w:val="ro-RO"/>
        </w:rPr>
        <w:t xml:space="preserve"> </w:t>
      </w:r>
      <w:r>
        <w:rPr>
          <w:rFonts w:ascii="Arial" w:hAnsi="Arial" w:cs="Arial"/>
          <w:lang w:val="x-none"/>
        </w:rPr>
        <w:t>m și 40</w:t>
      </w:r>
      <w:r>
        <w:rPr>
          <w:rFonts w:ascii="Arial" w:hAnsi="Arial" w:cs="Arial"/>
          <w:lang w:val="ro-RO"/>
        </w:rPr>
        <w:t xml:space="preserve"> </w:t>
      </w:r>
      <w:r>
        <w:rPr>
          <w:rFonts w:ascii="Arial" w:hAnsi="Arial" w:cs="Arial"/>
          <w:lang w:val="x-none"/>
        </w:rPr>
        <w:t>m) contribuie semnificativ la riscul de a nu atinge starea ecologică bună în apele marine. Și apele din zona sudică au fost dominate, de asemenea, de prezența amoniului la concentrații care depășesc concentrația maxim admisă (7,14 µM) de către Ordinul 161/2006 - „Normativul privind clasificarea calităţii apelor de suprafaţă în vederea stabilirii stării ecologice a corpurilor de apă” în stațiile Constanța Nord 20</w:t>
      </w:r>
      <w:r>
        <w:rPr>
          <w:rFonts w:ascii="Arial" w:hAnsi="Arial" w:cs="Arial"/>
          <w:lang w:val="ro-RO"/>
        </w:rPr>
        <w:t xml:space="preserve"> </w:t>
      </w:r>
      <w:r>
        <w:rPr>
          <w:rFonts w:ascii="Arial" w:hAnsi="Arial" w:cs="Arial"/>
          <w:lang w:val="x-none"/>
        </w:rPr>
        <w:t>m, Est Constanța 1, 2, 3 și 5, Eforie 5</w:t>
      </w:r>
      <w:r>
        <w:rPr>
          <w:rFonts w:ascii="Arial" w:hAnsi="Arial" w:cs="Arial"/>
          <w:lang w:val="ro-RO"/>
        </w:rPr>
        <w:t xml:space="preserve"> </w:t>
      </w:r>
      <w:r>
        <w:rPr>
          <w:rFonts w:ascii="Arial" w:hAnsi="Arial" w:cs="Arial"/>
          <w:lang w:val="x-none"/>
        </w:rPr>
        <w:t>m, Costinești 20</w:t>
      </w:r>
      <w:r>
        <w:rPr>
          <w:rFonts w:ascii="Arial" w:hAnsi="Arial" w:cs="Arial"/>
          <w:lang w:val="ro-RO"/>
        </w:rPr>
        <w:t xml:space="preserve"> </w:t>
      </w:r>
      <w:r>
        <w:rPr>
          <w:rFonts w:ascii="Arial" w:hAnsi="Arial" w:cs="Arial"/>
          <w:lang w:val="x-none"/>
        </w:rPr>
        <w:t>m și 30</w:t>
      </w:r>
      <w:r>
        <w:rPr>
          <w:rFonts w:ascii="Arial" w:hAnsi="Arial" w:cs="Arial"/>
          <w:lang w:val="ro-RO"/>
        </w:rPr>
        <w:t xml:space="preserve"> </w:t>
      </w:r>
      <w:r>
        <w:rPr>
          <w:rFonts w:ascii="Arial" w:hAnsi="Arial" w:cs="Arial"/>
          <w:lang w:val="x-none"/>
        </w:rPr>
        <w:t>m, Mangalia 5</w:t>
      </w:r>
      <w:r>
        <w:rPr>
          <w:rFonts w:ascii="Arial" w:hAnsi="Arial" w:cs="Arial"/>
          <w:lang w:val="ro-RO"/>
        </w:rPr>
        <w:t xml:space="preserve"> </w:t>
      </w:r>
      <w:r>
        <w:rPr>
          <w:rFonts w:ascii="Arial" w:hAnsi="Arial" w:cs="Arial"/>
          <w:lang w:val="x-none"/>
        </w:rPr>
        <w:t>m, 20</w:t>
      </w:r>
      <w:r>
        <w:rPr>
          <w:rFonts w:ascii="Arial" w:hAnsi="Arial" w:cs="Arial"/>
          <w:lang w:val="ro-RO"/>
        </w:rPr>
        <w:t xml:space="preserve"> </w:t>
      </w:r>
      <w:r>
        <w:rPr>
          <w:rFonts w:ascii="Arial" w:hAnsi="Arial" w:cs="Arial"/>
          <w:lang w:val="x-none"/>
        </w:rPr>
        <w:t>m, 40</w:t>
      </w:r>
      <w:r>
        <w:rPr>
          <w:rFonts w:ascii="Arial" w:hAnsi="Arial" w:cs="Arial"/>
          <w:lang w:val="ro-RO"/>
        </w:rPr>
        <w:t xml:space="preserve"> </w:t>
      </w:r>
      <w:r>
        <w:rPr>
          <w:rFonts w:ascii="Arial" w:hAnsi="Arial" w:cs="Arial"/>
          <w:lang w:val="x-none"/>
        </w:rPr>
        <w:t>m și 50</w:t>
      </w:r>
      <w:r>
        <w:rPr>
          <w:rFonts w:ascii="Arial" w:hAnsi="Arial" w:cs="Arial"/>
          <w:lang w:val="ro-RO"/>
        </w:rPr>
        <w:t xml:space="preserve"> </w:t>
      </w:r>
      <w:r>
        <w:rPr>
          <w:rFonts w:ascii="Arial" w:hAnsi="Arial" w:cs="Arial"/>
          <w:lang w:val="x-none"/>
        </w:rPr>
        <w:t>m, Vama Veche 5</w:t>
      </w:r>
      <w:r>
        <w:rPr>
          <w:rFonts w:ascii="Arial" w:hAnsi="Arial" w:cs="Arial"/>
          <w:lang w:val="ro-RO"/>
        </w:rPr>
        <w:t xml:space="preserve"> </w:t>
      </w:r>
      <w:r>
        <w:rPr>
          <w:rFonts w:ascii="Arial" w:hAnsi="Arial" w:cs="Arial"/>
          <w:lang w:val="x-none"/>
        </w:rPr>
        <w:t>m și 20</w:t>
      </w:r>
      <w:r>
        <w:rPr>
          <w:rFonts w:ascii="Arial" w:hAnsi="Arial" w:cs="Arial"/>
          <w:lang w:val="ro-RO"/>
        </w:rPr>
        <w:t xml:space="preserve"> </w:t>
      </w:r>
      <w:r>
        <w:rPr>
          <w:rFonts w:ascii="Arial" w:hAnsi="Arial" w:cs="Arial"/>
          <w:lang w:val="x-none"/>
        </w:rPr>
        <w:t>m (Fig. II.3.1.3.</w:t>
      </w:r>
      <w:r>
        <w:rPr>
          <w:rFonts w:ascii="Arial" w:hAnsi="Arial" w:cs="Arial"/>
          <w:lang w:val="ro-RO"/>
        </w:rPr>
        <w:t>1.</w:t>
      </w:r>
      <w:r>
        <w:rPr>
          <w:rFonts w:ascii="Arial" w:hAnsi="Arial" w:cs="Arial"/>
          <w:lang w:val="x-none"/>
        </w:rPr>
        <w:t>3).</w:t>
      </w:r>
    </w:p>
    <w:p w:rsidR="00694038" w:rsidRDefault="00694038" w:rsidP="00694038">
      <w:pPr>
        <w:pStyle w:val="Indentcorptext"/>
        <w:rPr>
          <w:rFonts w:ascii="Arial" w:hAnsi="Arial" w:cs="Arial"/>
          <w:lang w:val="ro-RO"/>
        </w:rPr>
      </w:pPr>
      <w:r>
        <w:rPr>
          <w:rFonts w:ascii="Arial" w:hAnsi="Arial" w:cs="Arial"/>
          <w:noProof/>
          <w:lang w:val="en-US" w:eastAsia="en-US"/>
        </w:rPr>
        <mc:AlternateContent>
          <mc:Choice Requires="wpg">
            <w:drawing>
              <wp:anchor distT="0" distB="0" distL="114300" distR="114300" simplePos="0" relativeHeight="251727872" behindDoc="0" locked="0" layoutInCell="1" allowOverlap="1">
                <wp:simplePos x="0" y="0"/>
                <wp:positionH relativeFrom="column">
                  <wp:posOffset>140970</wp:posOffset>
                </wp:positionH>
                <wp:positionV relativeFrom="paragraph">
                  <wp:posOffset>99060</wp:posOffset>
                </wp:positionV>
                <wp:extent cx="5854065" cy="5591175"/>
                <wp:effectExtent l="3810" t="0" r="0" b="0"/>
                <wp:wrapNone/>
                <wp:docPr id="390" name="Grupare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065" cy="5591175"/>
                          <a:chOff x="252" y="3464"/>
                          <a:chExt cx="11405" cy="10033"/>
                        </a:xfrm>
                      </wpg:grpSpPr>
                      <wpg:grpSp>
                        <wpg:cNvPr id="391" name="Group 65"/>
                        <wpg:cNvGrpSpPr>
                          <a:grpSpLocks/>
                        </wpg:cNvGrpSpPr>
                        <wpg:grpSpPr bwMode="auto">
                          <a:xfrm>
                            <a:off x="252" y="3464"/>
                            <a:ext cx="11405" cy="10033"/>
                            <a:chOff x="520" y="3464"/>
                            <a:chExt cx="11405" cy="10033"/>
                          </a:xfrm>
                        </wpg:grpSpPr>
                        <pic:pic xmlns:pic="http://schemas.openxmlformats.org/drawingml/2006/picture">
                          <pic:nvPicPr>
                            <pic:cNvPr id="392" name="Picture 66" descr="DI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102" y="8365"/>
                              <a:ext cx="5585" cy="5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67" descr="NO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916" y="3464"/>
                              <a:ext cx="6009" cy="4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68" descr="NO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20" y="3551"/>
                              <a:ext cx="6009" cy="4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69" descr="NH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577" y="8450"/>
                              <a:ext cx="6015" cy="5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96" name="Picture 7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6470" y="8823"/>
                            <a:ext cx="2138" cy="12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are 390" o:spid="_x0000_s1026" style="position:absolute;margin-left:11.1pt;margin-top:7.8pt;width:460.95pt;height:440.25pt;z-index:251727872" coordorigin="252,3464" coordsize="11405,10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">
                <v:group id="Group 65" o:spid="_x0000_s1027" style="position:absolute;left:252;top:3464;width:11405;height:10033" coordorigin="520,3464" coordsize="11405,10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Picture 66" o:spid="_x0000_s1028" type="#_x0000_t75" alt="DIN" style="position:absolute;left:6102;top:8365;width:5585;height:5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y2FnFAAAA3AAAAA8AAABkcnMvZG93bnJldi54bWxEj0FrAjEUhO+F/ofwBG816wqtrkYpFaEU&#10;WtCqeHxunsnSzcuySd3tv28KQo/DzHzDLFa9q8WV2lB5VjAeZSCIS68rNgr2n5uHKYgQkTXWnknB&#10;DwVYLe/vFlho3/GWrrtoRIJwKFCBjbEppAylJYdh5Bvi5F186zAm2RqpW+wS3NUyz7JH6bDitGCx&#10;oRdL5dfu2yl4374duo9zftTGlE9ufZpKa4NSw0H/PAcRqY//4Vv7VSuYzHL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MthZxQAAANwAAAAPAAAAAAAAAAAAAAAA&#10;AJ8CAABkcnMvZG93bnJldi54bWxQSwUGAAAAAAQABAD3AAAAkQMAAAAA&#10;">
                    <v:imagedata r:id="rId87" o:title="DIN"/>
                  </v:shape>
                  <v:shape id="Picture 67" o:spid="_x0000_s1029" type="#_x0000_t75" alt="NO2" style="position:absolute;left:5916;top:3464;width:6009;height:4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nIPEAAAA3AAAAA8AAABkcnMvZG93bnJldi54bWxEj0FrAjEUhO8F/0N4greatUKrq1GkIBYK&#10;hVoPe3xs3m5WNy9rEtftv28KhR6HmfmGWW8H24qefGgcK5hNMxDEpdMN1wpOX/vHBYgQkTW2jknB&#10;NwXYbkYPa8y1u/Mn9cdYiwThkKMCE2OXSxlKQxbD1HXEyauctxiT9LXUHu8Jblv5lGXP0mLDacFg&#10;R6+GysvxZhWcu2VRVBQ+zPVQFcaR7+PLu1KT8bBbgYg0xP/wX/tNK5gv5/B7Jh0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nIPEAAAA3AAAAA8AAAAAAAAAAAAAAAAA&#10;nwIAAGRycy9kb3ducmV2LnhtbFBLBQYAAAAABAAEAPcAAACQAwAAAAA=&#10;">
                    <v:imagedata r:id="rId88" o:title="NO2"/>
                  </v:shape>
                  <v:shape id="Picture 68" o:spid="_x0000_s1030" type="#_x0000_t75" alt="NO3" style="position:absolute;left:520;top:3551;width:6009;height:4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nttDHAAAA3AAAAA8AAABkcnMvZG93bnJldi54bWxEj0FrAjEUhO9C/0N4hV5Es60idTVKKS1o&#10;wYOuUHp7bp67q5uXNUl1/femIPQ4zMw3zHTemlqcyfnKsoLnfgKCOLe64kLBNvvsvYLwAVljbZkU&#10;XMnDfPbQmWKq7YXXdN6EQkQI+xQVlCE0qZQ+L8mg79uGOHp76wyGKF0htcNLhJtaviTJSBqsOC6U&#10;2NB7Sflx82sU7LrN4eNnd10GPBVf2fdphdKNlXp6bN8mIAK14T98by+0gsF4CH9n4hG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nttDHAAAA3AAAAA8AAAAAAAAAAAAA&#10;AAAAnwIAAGRycy9kb3ducmV2LnhtbFBLBQYAAAAABAAEAPcAAACTAwAAAAA=&#10;">
                    <v:imagedata r:id="rId89" o:title="NO3"/>
                  </v:shape>
                  <v:shape id="Picture 69" o:spid="_x0000_s1031" type="#_x0000_t75" alt="NH4" style="position:absolute;left:577;top:8450;width:6015;height:5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Wlr3GAAAA3AAAAA8AAABkcnMvZG93bnJldi54bWxEj0FrwkAUhO8F/8PyBG+6sVJpo6u0BsGi&#10;l2ov3h7ZZxLNvk2zq9n++64g9DjMzDfMfBlMLW7UusqygvEoAUGcW11xoeD7sB6+gnAeWWNtmRT8&#10;koPlovc0x1Tbjr/otveFiBB2KSoovW9SKV1ekkE3sg1x9E62NeijbAupW+wi3NTyOUmm0mDFcaHE&#10;hlYl5Zf91SjIDttJtlt/yHFiw/bz/HM+hi5TatAP7zMQnoL/Dz/aG61g8vYC9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5aWvcYAAADcAAAADwAAAAAAAAAAAAAA&#10;AACfAgAAZHJzL2Rvd25yZXYueG1sUEsFBgAAAAAEAAQA9wAAAJIDAAAAAA==&#10;">
                    <v:imagedata r:id="rId90" o:title="NH4"/>
                  </v:shape>
                </v:group>
                <v:shape id="Picture 70" o:spid="_x0000_s1032" type="#_x0000_t75" style="position:absolute;left:6470;top:8823;width:2138;height:1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YkaXCAAAA3AAAAA8AAABkcnMvZG93bnJldi54bWxEj91qAjEQhe8LfYcwBW9KzVqp1NUoUhCs&#10;d6s+wLAZN8HNZE2irm9vCkIvD+fn48yXvWvFlUK0nhWMhgUI4tpry42Cw3798Q0iJmSNrWdScKcI&#10;y8XryxxL7W9c0XWXGpFHOJaowKTUlVLG2pDDOPQdcfaOPjhMWYZG6oC3PO5a+VkUE+nQciYY7OjH&#10;UH3aXVyGFOuV6e04VPdqtPl6t1uXfs9KDd761QxEoj79h5/tjVYwnk7g70w+An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2JGlwgAAANwAAAAPAAAAAAAAAAAAAAAAAJ8C&#10;AABkcnMvZG93bnJldi54bWxQSwUGAAAAAAQABAD3AAAAjgMAAAAA&#10;">
                  <v:imagedata r:id="rId91" o:title=""/>
                </v:shape>
              </v:group>
            </w:pict>
          </mc:Fallback>
        </mc:AlternateContent>
      </w:r>
      <w:r>
        <w:rPr>
          <w:rFonts w:ascii="Arial" w:hAnsi="Arial" w:cs="Arial"/>
          <w:lang w:val="ro-RO"/>
        </w:rPr>
        <w:t xml:space="preserve"> </w:t>
      </w: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Pr="004D0706" w:rsidRDefault="00694038" w:rsidP="00694038">
      <w:pPr>
        <w:pStyle w:val="Indentcorptext"/>
        <w:rPr>
          <w:rFonts w:ascii="Arial" w:hAnsi="Arial" w:cs="Arial"/>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pStyle w:val="Indentcorptext"/>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center"/>
        <w:rPr>
          <w:rFonts w:ascii="Arial" w:hAnsi="Arial" w:cs="Arial"/>
          <w:lang w:val="ro-RO"/>
        </w:rPr>
      </w:pPr>
    </w:p>
    <w:p w:rsidR="00694038" w:rsidRPr="008E2022" w:rsidRDefault="00694038" w:rsidP="00694038">
      <w:pPr>
        <w:tabs>
          <w:tab w:val="left" w:pos="-180"/>
        </w:tabs>
        <w:jc w:val="center"/>
        <w:rPr>
          <w:rFonts w:ascii="Arial" w:hAnsi="Arial" w:cs="Arial"/>
          <w:lang w:val="ro-RO"/>
        </w:rPr>
      </w:pPr>
    </w:p>
    <w:p w:rsidR="00694038" w:rsidRPr="002A5F94" w:rsidRDefault="00694038" w:rsidP="00694038">
      <w:pPr>
        <w:tabs>
          <w:tab w:val="left" w:pos="-180"/>
        </w:tabs>
        <w:jc w:val="center"/>
        <w:rPr>
          <w:rFonts w:ascii="Arial" w:hAnsi="Arial" w:cs="Arial"/>
          <w:lang w:val="ro-RO"/>
        </w:rPr>
      </w:pPr>
      <w:r w:rsidRPr="008E2022">
        <w:rPr>
          <w:rFonts w:ascii="Arial" w:hAnsi="Arial" w:cs="Arial"/>
          <w:b/>
          <w:sz w:val="22"/>
          <w:lang w:val="ro-RO"/>
        </w:rPr>
        <w:t>Fig. II.3.1.3.</w:t>
      </w:r>
      <w:r>
        <w:rPr>
          <w:rFonts w:ascii="Arial" w:hAnsi="Arial" w:cs="Arial"/>
          <w:b/>
          <w:sz w:val="22"/>
          <w:lang w:val="ro-RO"/>
        </w:rPr>
        <w:t>1.</w:t>
      </w:r>
      <w:r w:rsidRPr="008E2022">
        <w:rPr>
          <w:rFonts w:ascii="Arial" w:hAnsi="Arial" w:cs="Arial"/>
          <w:b/>
          <w:sz w:val="22"/>
          <w:lang w:val="ro-RO"/>
        </w:rPr>
        <w:t xml:space="preserve">3. </w:t>
      </w:r>
      <w:r w:rsidRPr="008E2022">
        <w:rPr>
          <w:rFonts w:ascii="Arial" w:hAnsi="Arial" w:cs="Arial"/>
          <w:sz w:val="22"/>
          <w:lang w:val="ro-RO"/>
        </w:rPr>
        <w:t>Variabilitatea spaţială a formelor anorganice ale azotului (azotați, azotiți, amoniu) în apele de la litoralul românesc al Mării Negre, iunie 2015</w:t>
      </w:r>
      <w:r>
        <w:rPr>
          <w:rFonts w:ascii="Arial" w:hAnsi="Arial" w:cs="Arial"/>
          <w:lang w:val="ro-RO"/>
        </w:rPr>
        <w:t>.</w:t>
      </w:r>
    </w:p>
    <w:p w:rsidR="00694038" w:rsidRDefault="00694038" w:rsidP="00694038">
      <w:pPr>
        <w:tabs>
          <w:tab w:val="left" w:pos="-180"/>
        </w:tabs>
        <w:jc w:val="center"/>
        <w:rPr>
          <w:rFonts w:ascii="Arial" w:hAnsi="Arial" w:cs="Arial"/>
          <w:lang w:val="ro-RO"/>
        </w:rPr>
      </w:pPr>
    </w:p>
    <w:p w:rsidR="00694038" w:rsidRDefault="00694038" w:rsidP="00694038">
      <w:pPr>
        <w:tabs>
          <w:tab w:val="left" w:pos="-180"/>
        </w:tabs>
        <w:jc w:val="both"/>
        <w:rPr>
          <w:rFonts w:ascii="Arial" w:hAnsi="Arial" w:cs="Arial"/>
          <w:lang w:val="ro-RO"/>
        </w:rPr>
      </w:pPr>
      <w:r>
        <w:rPr>
          <w:rFonts w:ascii="Arial" w:hAnsi="Arial" w:cs="Arial"/>
          <w:lang w:val="ro-RO"/>
        </w:rPr>
        <w:tab/>
      </w:r>
      <w:r w:rsidRPr="002069DB">
        <w:rPr>
          <w:rFonts w:ascii="Arial" w:hAnsi="Arial" w:cs="Arial"/>
          <w:lang w:val="ro-RO"/>
        </w:rPr>
        <w:t>Analiza comparativă a concentrațiilor azotului anorganic în apele de suprafață și valorilor țintă (propuse GES) evidențiază riscul de a nu obține starea ecologică bună în apele costiere și marine (Fig.</w:t>
      </w:r>
      <w:r>
        <w:rPr>
          <w:rFonts w:ascii="Arial" w:hAnsi="Arial" w:cs="Arial"/>
          <w:lang w:val="ro-RO"/>
        </w:rPr>
        <w:t xml:space="preserve"> </w:t>
      </w:r>
      <w:r w:rsidRPr="002069DB">
        <w:rPr>
          <w:rFonts w:ascii="Arial" w:hAnsi="Arial" w:cs="Arial"/>
          <w:lang w:val="ro-RO"/>
        </w:rPr>
        <w:t>II.3.1.3.</w:t>
      </w:r>
      <w:r>
        <w:rPr>
          <w:rFonts w:ascii="Arial" w:hAnsi="Arial" w:cs="Arial"/>
          <w:lang w:val="ro-RO"/>
        </w:rPr>
        <w:t>1.</w:t>
      </w:r>
      <w:r w:rsidRPr="002069DB">
        <w:rPr>
          <w:rFonts w:ascii="Arial" w:hAnsi="Arial" w:cs="Arial"/>
          <w:lang w:val="ro-RO"/>
        </w:rPr>
        <w:t>3).</w:t>
      </w: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Default="00694038" w:rsidP="00694038">
      <w:pPr>
        <w:tabs>
          <w:tab w:val="left" w:pos="-180"/>
        </w:tabs>
        <w:jc w:val="both"/>
        <w:rPr>
          <w:rFonts w:ascii="Arial" w:hAnsi="Arial" w:cs="Arial"/>
          <w:lang w:val="ro-RO"/>
        </w:rPr>
      </w:pPr>
    </w:p>
    <w:p w:rsidR="00694038" w:rsidRPr="008E2022" w:rsidRDefault="00694038" w:rsidP="00694038">
      <w:pPr>
        <w:pStyle w:val="Titlu1"/>
        <w:shd w:val="clear" w:color="auto" w:fill="B6DDE8"/>
        <w:rPr>
          <w:szCs w:val="24"/>
          <w:lang w:val="ro-RO"/>
        </w:rPr>
      </w:pPr>
      <w:r w:rsidRPr="008E2022">
        <w:rPr>
          <w:szCs w:val="24"/>
          <w:lang w:val="ro-RO"/>
        </w:rPr>
        <w:t>Tendințe de evoluție</w:t>
      </w:r>
    </w:p>
    <w:p w:rsidR="00694038" w:rsidRPr="00DE6459" w:rsidRDefault="00694038" w:rsidP="00694038">
      <w:pPr>
        <w:rPr>
          <w:lang w:val="ro-RO"/>
        </w:rPr>
      </w:pPr>
    </w:p>
    <w:p w:rsidR="00694038" w:rsidRDefault="00694038" w:rsidP="00694038">
      <w:pPr>
        <w:pStyle w:val="Titlu1"/>
        <w:rPr>
          <w:b w:val="0"/>
          <w:szCs w:val="24"/>
          <w:lang w:val="ro-RO"/>
        </w:rPr>
      </w:pPr>
      <w:r w:rsidRPr="00D11DB6">
        <w:rPr>
          <w:szCs w:val="24"/>
          <w:u w:val="single"/>
          <w:lang w:val="ro-RO"/>
        </w:rPr>
        <w:t>Azotați</w:t>
      </w:r>
      <w:r>
        <w:rPr>
          <w:b w:val="0"/>
          <w:szCs w:val="24"/>
          <w:lang w:val="ro-RO"/>
        </w:rPr>
        <w:t xml:space="preserve"> - M</w:t>
      </w:r>
      <w:r w:rsidRPr="00683D1E">
        <w:rPr>
          <w:b w:val="0"/>
          <w:szCs w:val="24"/>
          <w:lang w:val="ro-RO"/>
        </w:rPr>
        <w:t>edi</w:t>
      </w:r>
      <w:r>
        <w:rPr>
          <w:b w:val="0"/>
          <w:szCs w:val="24"/>
          <w:lang w:val="ro-RO"/>
        </w:rPr>
        <w:t>ile lunare multianuale 1976-2014 şi mediile lunare din 2015</w:t>
      </w:r>
      <w:r w:rsidRPr="00683D1E">
        <w:rPr>
          <w:b w:val="0"/>
          <w:szCs w:val="24"/>
          <w:lang w:val="ro-RO"/>
        </w:rPr>
        <w:t xml:space="preserve"> diferă </w:t>
      </w:r>
      <w:r w:rsidRPr="00683D1E">
        <w:rPr>
          <w:szCs w:val="24"/>
          <w:lang w:val="ro-RO"/>
        </w:rPr>
        <w:t>semnificativ</w:t>
      </w:r>
      <w:r w:rsidRPr="00683D1E">
        <w:rPr>
          <w:b w:val="0"/>
          <w:szCs w:val="24"/>
          <w:lang w:val="ro-RO"/>
        </w:rPr>
        <w:t xml:space="preserve"> </w:t>
      </w:r>
      <w:r w:rsidRPr="00683D1E">
        <w:rPr>
          <w:b w:val="0"/>
          <w:i/>
          <w:sz w:val="16"/>
          <w:szCs w:val="16"/>
          <w:lang w:val="ro-RO"/>
        </w:rPr>
        <w:t>(testul t, interval de încredere 95%, p</w:t>
      </w:r>
      <w:r w:rsidRPr="002069DB">
        <w:rPr>
          <w:b w:val="0"/>
          <w:i/>
          <w:sz w:val="16"/>
          <w:szCs w:val="16"/>
          <w:lang w:val="ro-RO"/>
        </w:rPr>
        <w:t>&lt;</w:t>
      </w:r>
      <w:r w:rsidRPr="00683D1E">
        <w:rPr>
          <w:b w:val="0"/>
          <w:i/>
          <w:sz w:val="16"/>
          <w:szCs w:val="16"/>
          <w:lang w:val="ro-RO"/>
        </w:rPr>
        <w:t>0,0001, t=</w:t>
      </w:r>
      <w:r>
        <w:rPr>
          <w:b w:val="0"/>
          <w:i/>
          <w:sz w:val="16"/>
          <w:szCs w:val="16"/>
          <w:lang w:val="ro-RO"/>
        </w:rPr>
        <w:t>6,6519</w:t>
      </w:r>
      <w:r w:rsidRPr="00683D1E">
        <w:rPr>
          <w:b w:val="0"/>
          <w:i/>
          <w:sz w:val="16"/>
          <w:szCs w:val="16"/>
          <w:lang w:val="ro-RO"/>
        </w:rPr>
        <w:t xml:space="preserve">, df=22, </w:t>
      </w:r>
      <w:r w:rsidRPr="00683D1E">
        <w:rPr>
          <w:b w:val="0"/>
          <w:bCs w:val="0"/>
          <w:i/>
          <w:sz w:val="16"/>
          <w:szCs w:val="16"/>
          <w:lang w:val="ro-RO"/>
        </w:rPr>
        <w:t>Dev.St. a diferenţei</w:t>
      </w:r>
      <w:r w:rsidRPr="00683D1E">
        <w:rPr>
          <w:b w:val="0"/>
          <w:i/>
          <w:sz w:val="16"/>
          <w:szCs w:val="16"/>
          <w:lang w:val="ro-RO"/>
        </w:rPr>
        <w:t>=0,7</w:t>
      </w:r>
      <w:r>
        <w:rPr>
          <w:b w:val="0"/>
          <w:i/>
          <w:sz w:val="16"/>
          <w:szCs w:val="16"/>
          <w:lang w:val="ro-RO"/>
        </w:rPr>
        <w:t>90</w:t>
      </w:r>
      <w:r w:rsidRPr="00683D1E">
        <w:rPr>
          <w:b w:val="0"/>
          <w:i/>
          <w:sz w:val="16"/>
          <w:szCs w:val="16"/>
          <w:lang w:val="ro-RO"/>
        </w:rPr>
        <w:t>)</w:t>
      </w:r>
      <w:r w:rsidRPr="00683D1E">
        <w:rPr>
          <w:b w:val="0"/>
          <w:szCs w:val="24"/>
          <w:lang w:val="ro-RO"/>
        </w:rPr>
        <w:t xml:space="preserve"> ca urmare a concentrațiil</w:t>
      </w:r>
      <w:r>
        <w:rPr>
          <w:b w:val="0"/>
          <w:szCs w:val="24"/>
          <w:lang w:val="ro-RO"/>
        </w:rPr>
        <w:t>or scăzute măsurate în anul 2015</w:t>
      </w:r>
      <w:r w:rsidRPr="00683D1E">
        <w:rPr>
          <w:b w:val="0"/>
          <w:szCs w:val="24"/>
          <w:lang w:val="ro-RO"/>
        </w:rPr>
        <w:t xml:space="preserve"> (Fig. </w:t>
      </w:r>
      <w:r w:rsidRPr="00174743">
        <w:rPr>
          <w:b w:val="0"/>
          <w:szCs w:val="24"/>
          <w:lang w:val="ro-RO"/>
        </w:rPr>
        <w:t>II.3.1.3.</w:t>
      </w:r>
      <w:r>
        <w:rPr>
          <w:b w:val="0"/>
          <w:szCs w:val="24"/>
          <w:lang w:val="ro-RO"/>
        </w:rPr>
        <w:t>1.4</w:t>
      </w:r>
      <w:r w:rsidRPr="00683D1E">
        <w:rPr>
          <w:b w:val="0"/>
          <w:szCs w:val="24"/>
          <w:lang w:val="ro-RO"/>
        </w:rPr>
        <w:t xml:space="preserve">a). </w:t>
      </w:r>
      <w:r w:rsidRPr="00D11DB6">
        <w:rPr>
          <w:b w:val="0"/>
          <w:szCs w:val="24"/>
          <w:lang w:val="ro-RO"/>
        </w:rPr>
        <w:t>Pe termen lung (1976-2015)</w:t>
      </w:r>
      <w:r>
        <w:rPr>
          <w:b w:val="0"/>
          <w:szCs w:val="24"/>
          <w:lang w:val="ro-RO"/>
        </w:rPr>
        <w:t>,</w:t>
      </w:r>
      <w:r w:rsidRPr="00D11DB6">
        <w:rPr>
          <w:b w:val="0"/>
          <w:szCs w:val="24"/>
          <w:lang w:val="ro-RO"/>
        </w:rPr>
        <w:t xml:space="preserve"> se observă atingerea, în </w:t>
      </w:r>
      <w:r w:rsidRPr="00D11DB6">
        <w:rPr>
          <w:b w:val="0"/>
          <w:szCs w:val="24"/>
          <w:lang w:val="ro-RO"/>
        </w:rPr>
        <w:lastRenderedPageBreak/>
        <w:t>2015, a unei valori medii 2,42</w:t>
      </w:r>
      <w:r>
        <w:rPr>
          <w:b w:val="0"/>
          <w:szCs w:val="24"/>
          <w:lang w:val="ro-RO"/>
        </w:rPr>
        <w:t xml:space="preserve"> </w:t>
      </w:r>
      <w:r w:rsidRPr="00D11DB6">
        <w:rPr>
          <w:b w:val="0"/>
          <w:szCs w:val="24"/>
          <w:lang w:val="ro-RO"/>
        </w:rPr>
        <w:t>µM foarte apropiată de minima anuală istorică, 2,30</w:t>
      </w:r>
      <w:r>
        <w:rPr>
          <w:b w:val="0"/>
          <w:szCs w:val="24"/>
          <w:lang w:val="ro-RO"/>
        </w:rPr>
        <w:t xml:space="preserve"> </w:t>
      </w:r>
      <w:r w:rsidRPr="00D11DB6">
        <w:rPr>
          <w:b w:val="0"/>
          <w:szCs w:val="24"/>
          <w:lang w:val="ro-RO"/>
        </w:rPr>
        <w:t>µM (2014)</w:t>
      </w:r>
      <w:r>
        <w:rPr>
          <w:b w:val="0"/>
          <w:szCs w:val="24"/>
          <w:lang w:val="ro-RO"/>
        </w:rPr>
        <w:t xml:space="preserve"> </w:t>
      </w:r>
      <w:r w:rsidRPr="00D11DB6">
        <w:rPr>
          <w:b w:val="0"/>
          <w:szCs w:val="24"/>
          <w:lang w:val="ro-RO"/>
        </w:rPr>
        <w:t>(Fig. II.3.1.3.</w:t>
      </w:r>
      <w:r>
        <w:rPr>
          <w:b w:val="0"/>
          <w:szCs w:val="24"/>
          <w:lang w:val="ro-RO"/>
        </w:rPr>
        <w:t>1.4</w:t>
      </w:r>
      <w:r w:rsidRPr="00D11DB6">
        <w:rPr>
          <w:b w:val="0"/>
          <w:szCs w:val="24"/>
          <w:lang w:val="ro-RO"/>
        </w:rPr>
        <w:t>b).</w:t>
      </w:r>
    </w:p>
    <w:p w:rsidR="00694038" w:rsidRDefault="00694038" w:rsidP="00694038">
      <w:pPr>
        <w:jc w:val="center"/>
        <w:rPr>
          <w:rFonts w:ascii="Arial" w:hAnsi="Arial" w:cs="Arial"/>
          <w:b/>
          <w:sz w:val="22"/>
          <w:lang w:val="ro-RO"/>
        </w:rPr>
      </w:pPr>
      <w:r>
        <w:rPr>
          <w:noProof/>
          <w:lang w:val="en-US"/>
        </w:rPr>
        <w:drawing>
          <wp:inline distT="0" distB="0" distL="0" distR="0">
            <wp:extent cx="6379210" cy="2220595"/>
            <wp:effectExtent l="0" t="0" r="2540" b="8255"/>
            <wp:docPr id="347" name="Imagin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79210" cy="2220595"/>
                    </a:xfrm>
                    <a:prstGeom prst="rect">
                      <a:avLst/>
                    </a:prstGeom>
                    <a:noFill/>
                    <a:ln>
                      <a:noFill/>
                    </a:ln>
                  </pic:spPr>
                </pic:pic>
              </a:graphicData>
            </a:graphic>
          </wp:inline>
        </w:drawing>
      </w:r>
    </w:p>
    <w:p w:rsidR="00694038" w:rsidRDefault="00694038" w:rsidP="00694038">
      <w:pPr>
        <w:jc w:val="center"/>
        <w:rPr>
          <w:rFonts w:ascii="Arial" w:hAnsi="Arial" w:cs="Arial"/>
          <w:b/>
          <w:sz w:val="22"/>
          <w:lang w:val="ro-RO"/>
        </w:rPr>
      </w:pPr>
      <w:r>
        <w:rPr>
          <w:rFonts w:ascii="Arial" w:hAnsi="Arial" w:cs="Arial"/>
          <w:b/>
          <w:sz w:val="22"/>
          <w:lang w:val="ro-RO"/>
        </w:rPr>
        <w:t>(a)                                                                          (b)</w:t>
      </w:r>
    </w:p>
    <w:p w:rsidR="00694038" w:rsidRDefault="00694038" w:rsidP="00694038">
      <w:pPr>
        <w:jc w:val="center"/>
        <w:rPr>
          <w:rFonts w:ascii="Arial" w:hAnsi="Arial" w:cs="Arial"/>
          <w:sz w:val="22"/>
          <w:lang w:val="ro-RO"/>
        </w:rPr>
      </w:pPr>
      <w:r w:rsidRPr="00D90B32">
        <w:rPr>
          <w:rFonts w:ascii="Arial" w:hAnsi="Arial" w:cs="Arial"/>
          <w:b/>
          <w:sz w:val="22"/>
          <w:lang w:val="ro-RO"/>
        </w:rPr>
        <w:t>Fig. II.3.1.3.</w:t>
      </w:r>
      <w:r>
        <w:rPr>
          <w:rFonts w:ascii="Arial" w:hAnsi="Arial" w:cs="Arial"/>
          <w:b/>
          <w:sz w:val="22"/>
          <w:lang w:val="ro-RO"/>
        </w:rPr>
        <w:t>1.</w:t>
      </w:r>
      <w:r w:rsidRPr="00D90B32">
        <w:rPr>
          <w:rFonts w:ascii="Arial" w:hAnsi="Arial" w:cs="Arial"/>
          <w:b/>
          <w:sz w:val="22"/>
          <w:lang w:val="ro-RO"/>
        </w:rPr>
        <w:t>4</w:t>
      </w:r>
      <w:r>
        <w:rPr>
          <w:rFonts w:ascii="Arial" w:hAnsi="Arial" w:cs="Arial"/>
          <w:sz w:val="22"/>
          <w:lang w:val="ro-RO"/>
        </w:rPr>
        <w:t xml:space="preserve">. </w:t>
      </w:r>
      <w:r w:rsidRPr="00D90B32">
        <w:rPr>
          <w:rFonts w:ascii="Arial" w:hAnsi="Arial" w:cs="Arial"/>
          <w:sz w:val="22"/>
          <w:lang w:val="ro-RO"/>
        </w:rPr>
        <w:t>Situaţia comparativă a mediilor lunare multianuale (a) şi anuale (b) a concentraţiilor azotaţilor din apa mării la Constanţa între anii 1976-2014 şi 2015</w:t>
      </w:r>
      <w:r>
        <w:rPr>
          <w:rFonts w:ascii="Arial" w:hAnsi="Arial" w:cs="Arial"/>
          <w:sz w:val="22"/>
          <w:lang w:val="ro-RO"/>
        </w:rPr>
        <w:t>.</w:t>
      </w:r>
    </w:p>
    <w:p w:rsidR="00694038" w:rsidRDefault="00694038" w:rsidP="00694038">
      <w:pPr>
        <w:pStyle w:val="Indentcorptext"/>
        <w:rPr>
          <w:rFonts w:ascii="Arial" w:hAnsi="Arial" w:cs="Arial"/>
          <w:b/>
          <w:szCs w:val="24"/>
          <w:u w:val="single"/>
          <w:lang w:val="ro-RO"/>
        </w:rPr>
      </w:pPr>
    </w:p>
    <w:p w:rsidR="00694038" w:rsidRDefault="00694038" w:rsidP="00694038">
      <w:pPr>
        <w:pStyle w:val="Indentcorptext"/>
        <w:rPr>
          <w:rFonts w:ascii="Arial" w:hAnsi="Arial" w:cs="Arial"/>
          <w:b/>
          <w:szCs w:val="24"/>
          <w:u w:val="single"/>
          <w:lang w:val="ro-RO"/>
        </w:rPr>
      </w:pPr>
    </w:p>
    <w:p w:rsidR="00694038" w:rsidRDefault="00694038" w:rsidP="00694038">
      <w:pPr>
        <w:pStyle w:val="Indentcorptext"/>
        <w:rPr>
          <w:rFonts w:ascii="Arial" w:eastAsia="STLiti" w:hAnsi="Arial" w:cs="Arial"/>
          <w:bCs/>
          <w:lang w:val="ro-RO"/>
        </w:rPr>
      </w:pPr>
      <w:r w:rsidRPr="008A3772">
        <w:rPr>
          <w:rFonts w:ascii="Arial" w:hAnsi="Arial" w:cs="Arial"/>
          <w:b/>
          <w:szCs w:val="24"/>
          <w:u w:val="single"/>
          <w:lang w:val="ro-RO"/>
        </w:rPr>
        <w:t>Azotiți</w:t>
      </w:r>
      <w:r w:rsidRPr="008A3772">
        <w:rPr>
          <w:rFonts w:ascii="Arial" w:hAnsi="Arial" w:cs="Arial"/>
          <w:b/>
          <w:szCs w:val="24"/>
          <w:lang w:val="ro-RO"/>
        </w:rPr>
        <w:t xml:space="preserve"> - </w:t>
      </w:r>
      <w:r>
        <w:rPr>
          <w:rFonts w:ascii="Arial" w:eastAsia="STLiti" w:hAnsi="Arial" w:cs="Arial"/>
          <w:bCs/>
          <w:lang w:val="ro-RO"/>
        </w:rPr>
        <w:t>M</w:t>
      </w:r>
      <w:r w:rsidRPr="008A3772">
        <w:rPr>
          <w:rFonts w:ascii="Arial" w:eastAsia="STLiti" w:hAnsi="Arial" w:cs="Arial"/>
          <w:bCs/>
          <w:lang w:val="ro-RO"/>
        </w:rPr>
        <w:t xml:space="preserve">ediile lunare multianuale 1976-2014 şi mediile lunare din 2015 diferă </w:t>
      </w:r>
      <w:r w:rsidRPr="008A3772">
        <w:rPr>
          <w:rFonts w:ascii="Arial" w:eastAsia="STLiti" w:hAnsi="Arial" w:cs="Arial"/>
          <w:b/>
          <w:bCs/>
          <w:lang w:val="ro-RO"/>
        </w:rPr>
        <w:t>semnificativ</w:t>
      </w:r>
      <w:r w:rsidRPr="008A3772">
        <w:rPr>
          <w:rFonts w:ascii="Arial" w:eastAsia="STLiti" w:hAnsi="Arial" w:cs="Arial"/>
          <w:bCs/>
          <w:lang w:val="ro-RO"/>
        </w:rPr>
        <w:t xml:space="preserve"> </w:t>
      </w:r>
      <w:r w:rsidRPr="00E73E5D">
        <w:rPr>
          <w:rFonts w:ascii="Arial" w:eastAsia="STLiti" w:hAnsi="Arial" w:cs="Arial"/>
          <w:bCs/>
          <w:i/>
          <w:sz w:val="16"/>
          <w:szCs w:val="16"/>
          <w:lang w:val="ro-RO"/>
        </w:rPr>
        <w:t>(testul t, interval de încredere 95%, p</w:t>
      </w:r>
      <w:r w:rsidRPr="002069DB">
        <w:rPr>
          <w:rFonts w:ascii="Arial" w:eastAsia="STLiti" w:hAnsi="Arial" w:cs="Arial"/>
          <w:bCs/>
          <w:i/>
          <w:sz w:val="16"/>
          <w:szCs w:val="16"/>
          <w:lang w:val="ro-RO"/>
        </w:rPr>
        <w:t>=</w:t>
      </w:r>
      <w:r w:rsidRPr="00E73E5D">
        <w:rPr>
          <w:rFonts w:ascii="Arial" w:eastAsia="STLiti" w:hAnsi="Arial" w:cs="Arial"/>
          <w:bCs/>
          <w:i/>
          <w:sz w:val="16"/>
          <w:szCs w:val="16"/>
          <w:lang w:val="ro-RO"/>
        </w:rPr>
        <w:t>0,0007, t=3,9634, df=22, Dev.St. a diferenţei=0,078</w:t>
      </w:r>
      <w:r w:rsidRPr="008A3772">
        <w:rPr>
          <w:rFonts w:ascii="Arial" w:eastAsia="STLiti" w:hAnsi="Arial" w:cs="Arial"/>
          <w:bCs/>
          <w:i/>
          <w:lang w:val="ro-RO"/>
        </w:rPr>
        <w:t>)</w:t>
      </w:r>
      <w:r w:rsidRPr="008A3772">
        <w:rPr>
          <w:rFonts w:ascii="Arial" w:eastAsia="STLiti" w:hAnsi="Arial" w:cs="Arial"/>
          <w:bCs/>
          <w:lang w:val="ro-RO"/>
        </w:rPr>
        <w:t xml:space="preserve"> ca urmare a concentrațiilor mai scăzute din</w:t>
      </w:r>
      <w:r>
        <w:rPr>
          <w:rFonts w:ascii="Arial" w:eastAsia="STLiti" w:hAnsi="Arial" w:cs="Arial"/>
          <w:bCs/>
          <w:lang w:val="ro-RO"/>
        </w:rPr>
        <w:t xml:space="preserve"> anul 2015 (Fig. II.3.1.3.1.1.5</w:t>
      </w:r>
      <w:r w:rsidRPr="008A3772">
        <w:rPr>
          <w:rFonts w:ascii="Arial" w:eastAsia="STLiti" w:hAnsi="Arial" w:cs="Arial"/>
          <w:bCs/>
          <w:lang w:val="ro-RO"/>
        </w:rPr>
        <w:t>a). Pe termen lung (1976-2015)</w:t>
      </w:r>
      <w:r>
        <w:rPr>
          <w:rFonts w:ascii="Arial" w:eastAsia="STLiti" w:hAnsi="Arial" w:cs="Arial"/>
          <w:bCs/>
          <w:lang w:val="ro-RO"/>
        </w:rPr>
        <w:t>,</w:t>
      </w:r>
      <w:r w:rsidRPr="008A3772">
        <w:rPr>
          <w:rFonts w:ascii="Arial" w:eastAsia="STLiti" w:hAnsi="Arial" w:cs="Arial"/>
          <w:bCs/>
          <w:lang w:val="ro-RO"/>
        </w:rPr>
        <w:t xml:space="preserve"> se observă atingerea, în 2015, a valorii medii 0,54µM (Fig. II.3.1.3.</w:t>
      </w:r>
      <w:r>
        <w:rPr>
          <w:rFonts w:ascii="Arial" w:eastAsia="STLiti" w:hAnsi="Arial" w:cs="Arial"/>
          <w:bCs/>
          <w:lang w:val="ro-RO"/>
        </w:rPr>
        <w:t>1.5</w:t>
      </w:r>
      <w:r w:rsidRPr="008A3772">
        <w:rPr>
          <w:rFonts w:ascii="Arial" w:eastAsia="STLiti" w:hAnsi="Arial" w:cs="Arial"/>
          <w:bCs/>
          <w:lang w:val="ro-RO"/>
        </w:rPr>
        <w:t>b).</w:t>
      </w:r>
    </w:p>
    <w:p w:rsidR="00694038" w:rsidRDefault="00694038" w:rsidP="00694038">
      <w:pPr>
        <w:pStyle w:val="Indentcorptext"/>
        <w:ind w:firstLine="142"/>
        <w:rPr>
          <w:noProof/>
        </w:rPr>
      </w:pPr>
      <w:r>
        <w:rPr>
          <w:noProof/>
          <w:lang w:val="en-US" w:eastAsia="en-US"/>
        </w:rPr>
        <w:drawing>
          <wp:inline distT="0" distB="0" distL="0" distR="0">
            <wp:extent cx="6313805" cy="2264410"/>
            <wp:effectExtent l="0" t="0" r="0" b="2540"/>
            <wp:docPr id="346" name="Imagin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3805" cy="2264410"/>
                    </a:xfrm>
                    <a:prstGeom prst="rect">
                      <a:avLst/>
                    </a:prstGeom>
                    <a:noFill/>
                    <a:ln>
                      <a:noFill/>
                    </a:ln>
                  </pic:spPr>
                </pic:pic>
              </a:graphicData>
            </a:graphic>
          </wp:inline>
        </w:drawing>
      </w:r>
    </w:p>
    <w:p w:rsidR="00694038" w:rsidRPr="00D90B32" w:rsidRDefault="00694038" w:rsidP="00694038">
      <w:pPr>
        <w:jc w:val="center"/>
        <w:rPr>
          <w:rFonts w:ascii="Arial" w:hAnsi="Arial" w:cs="Arial"/>
          <w:b/>
          <w:sz w:val="22"/>
          <w:lang w:val="ro-RO"/>
        </w:rPr>
      </w:pPr>
      <w:r w:rsidRPr="00D90B32">
        <w:rPr>
          <w:rFonts w:ascii="Arial" w:hAnsi="Arial" w:cs="Arial"/>
          <w:b/>
          <w:sz w:val="22"/>
          <w:lang w:val="ro-RO"/>
        </w:rPr>
        <w:t xml:space="preserve">       (a)</w:t>
      </w:r>
      <w:r w:rsidRPr="00D90B32">
        <w:rPr>
          <w:rFonts w:ascii="Arial" w:hAnsi="Arial" w:cs="Arial"/>
          <w:b/>
          <w:sz w:val="22"/>
          <w:lang w:val="ro-RO"/>
        </w:rPr>
        <w:tab/>
      </w:r>
      <w:r w:rsidRPr="00D90B32">
        <w:rPr>
          <w:rFonts w:ascii="Arial" w:hAnsi="Arial" w:cs="Arial"/>
          <w:b/>
          <w:sz w:val="22"/>
          <w:lang w:val="ro-RO"/>
        </w:rPr>
        <w:tab/>
      </w:r>
      <w:r w:rsidRPr="00D90B32">
        <w:rPr>
          <w:rFonts w:ascii="Arial" w:hAnsi="Arial" w:cs="Arial"/>
          <w:b/>
          <w:sz w:val="22"/>
          <w:lang w:val="ro-RO"/>
        </w:rPr>
        <w:tab/>
      </w:r>
      <w:r w:rsidRPr="00D90B32">
        <w:rPr>
          <w:rFonts w:ascii="Arial" w:hAnsi="Arial" w:cs="Arial"/>
          <w:b/>
          <w:sz w:val="22"/>
          <w:lang w:val="ro-RO"/>
        </w:rPr>
        <w:tab/>
      </w:r>
      <w:r w:rsidRPr="00D90B32">
        <w:rPr>
          <w:rFonts w:ascii="Arial" w:hAnsi="Arial" w:cs="Arial"/>
          <w:b/>
          <w:sz w:val="22"/>
          <w:lang w:val="ro-RO"/>
        </w:rPr>
        <w:tab/>
      </w:r>
      <w:r w:rsidRPr="00D90B32">
        <w:rPr>
          <w:rFonts w:ascii="Arial" w:hAnsi="Arial" w:cs="Arial"/>
          <w:b/>
          <w:sz w:val="22"/>
          <w:lang w:val="ro-RO"/>
        </w:rPr>
        <w:tab/>
      </w:r>
      <w:r w:rsidRPr="00D90B32">
        <w:rPr>
          <w:rFonts w:ascii="Arial" w:hAnsi="Arial" w:cs="Arial"/>
          <w:b/>
          <w:sz w:val="22"/>
          <w:lang w:val="ro-RO"/>
        </w:rPr>
        <w:tab/>
        <w:t>(b)</w:t>
      </w:r>
    </w:p>
    <w:p w:rsidR="00694038" w:rsidRDefault="00694038" w:rsidP="00694038">
      <w:pPr>
        <w:pStyle w:val="Indentcorptext"/>
        <w:jc w:val="center"/>
        <w:rPr>
          <w:rFonts w:ascii="Arial" w:hAnsi="Arial" w:cs="Arial"/>
          <w:sz w:val="22"/>
          <w:lang w:val="ro-RO"/>
        </w:rPr>
      </w:pPr>
      <w:r w:rsidRPr="00D90B32">
        <w:rPr>
          <w:rFonts w:ascii="Arial" w:hAnsi="Arial" w:cs="Arial"/>
          <w:b/>
          <w:sz w:val="22"/>
          <w:szCs w:val="24"/>
          <w:lang w:val="ro-RO"/>
        </w:rPr>
        <w:t>Fig. II.3.1.3.</w:t>
      </w:r>
      <w:r>
        <w:rPr>
          <w:rFonts w:ascii="Arial" w:hAnsi="Arial" w:cs="Arial"/>
          <w:b/>
          <w:sz w:val="22"/>
          <w:szCs w:val="24"/>
          <w:lang w:val="ro-RO"/>
        </w:rPr>
        <w:t>1.</w:t>
      </w:r>
      <w:r w:rsidRPr="00D90B32">
        <w:rPr>
          <w:rFonts w:ascii="Arial" w:hAnsi="Arial" w:cs="Arial"/>
          <w:b/>
          <w:sz w:val="22"/>
          <w:szCs w:val="24"/>
          <w:lang w:val="ro-RO"/>
        </w:rPr>
        <w:t>5</w:t>
      </w:r>
      <w:r>
        <w:rPr>
          <w:rFonts w:ascii="Arial" w:hAnsi="Arial" w:cs="Arial"/>
          <w:sz w:val="22"/>
          <w:szCs w:val="24"/>
          <w:lang w:val="ro-RO"/>
        </w:rPr>
        <w:t>.</w:t>
      </w:r>
      <w:r w:rsidRPr="00D90B32">
        <w:rPr>
          <w:rFonts w:ascii="Arial" w:hAnsi="Arial" w:cs="Arial"/>
          <w:sz w:val="22"/>
          <w:szCs w:val="24"/>
          <w:lang w:val="ro-RO"/>
        </w:rPr>
        <w:t xml:space="preserve"> Situaţia comparativă a mediilor lunare multianuale (a) şi anuale (b)</w:t>
      </w:r>
      <w:r w:rsidRPr="00D90B32">
        <w:rPr>
          <w:rFonts w:ascii="Arial" w:hAnsi="Arial" w:cs="Arial"/>
          <w:sz w:val="22"/>
          <w:lang w:val="ro-RO"/>
        </w:rPr>
        <w:t xml:space="preserve"> </w:t>
      </w:r>
    </w:p>
    <w:p w:rsidR="00694038" w:rsidRPr="00D90B32" w:rsidRDefault="00694038" w:rsidP="00694038">
      <w:pPr>
        <w:pStyle w:val="Indentcorptext"/>
        <w:jc w:val="center"/>
        <w:rPr>
          <w:noProof/>
          <w:sz w:val="22"/>
          <w:lang w:val="ro-RO"/>
        </w:rPr>
      </w:pPr>
      <w:r w:rsidRPr="00D90B32">
        <w:rPr>
          <w:rFonts w:ascii="Arial" w:hAnsi="Arial" w:cs="Arial"/>
          <w:sz w:val="22"/>
          <w:lang w:val="ro-RO"/>
        </w:rPr>
        <w:t>a concentraţiilor azotiţilor din apa mării la Constanţa între anii 1976-2014 şi 2015.</w:t>
      </w:r>
    </w:p>
    <w:p w:rsidR="00694038" w:rsidRPr="00D90B32" w:rsidRDefault="00694038" w:rsidP="00694038">
      <w:pPr>
        <w:pStyle w:val="Indentcorptext"/>
        <w:rPr>
          <w:noProof/>
          <w:lang w:val="ro-RO"/>
        </w:rPr>
      </w:pPr>
    </w:p>
    <w:p w:rsidR="00694038" w:rsidRPr="00D90B32" w:rsidRDefault="00694038" w:rsidP="00694038">
      <w:pPr>
        <w:pStyle w:val="Indentcorptext"/>
        <w:rPr>
          <w:noProof/>
          <w:lang w:val="ro-RO"/>
        </w:rPr>
      </w:pPr>
    </w:p>
    <w:p w:rsidR="00694038" w:rsidRPr="00D90B32" w:rsidRDefault="00694038" w:rsidP="00694038">
      <w:pPr>
        <w:pStyle w:val="Indentcorptext"/>
        <w:rPr>
          <w:noProof/>
          <w:lang w:val="ro-RO"/>
        </w:rPr>
      </w:pPr>
    </w:p>
    <w:p w:rsidR="00694038" w:rsidRPr="00D90B32" w:rsidRDefault="00694038" w:rsidP="00694038">
      <w:pPr>
        <w:pStyle w:val="Indentcorptext"/>
        <w:rPr>
          <w:noProof/>
          <w:lang w:val="ro-RO"/>
        </w:rPr>
      </w:pPr>
    </w:p>
    <w:p w:rsidR="00694038" w:rsidRDefault="00694038" w:rsidP="00694038">
      <w:pPr>
        <w:pStyle w:val="Indentcorptext"/>
        <w:rPr>
          <w:rFonts w:ascii="Arial" w:hAnsi="Arial" w:cs="Arial"/>
          <w:lang w:val="ro-RO"/>
        </w:rPr>
      </w:pPr>
      <w:r w:rsidRPr="00D11DB6">
        <w:rPr>
          <w:rFonts w:ascii="Arial" w:hAnsi="Arial" w:cs="Arial"/>
          <w:b/>
          <w:u w:val="single"/>
          <w:lang w:val="ro-RO"/>
        </w:rPr>
        <w:t>Amoniu</w:t>
      </w:r>
      <w:r w:rsidRPr="00D11DB6">
        <w:rPr>
          <w:rFonts w:ascii="Arial" w:hAnsi="Arial" w:cs="Arial"/>
          <w:b/>
          <w:lang w:val="ro-RO"/>
        </w:rPr>
        <w:t xml:space="preserve"> </w:t>
      </w:r>
      <w:r w:rsidRPr="00D11DB6">
        <w:rPr>
          <w:rFonts w:ascii="Arial" w:hAnsi="Arial" w:cs="Arial"/>
          <w:lang w:val="ro-RO"/>
        </w:rPr>
        <w:t xml:space="preserve">- </w:t>
      </w:r>
      <w:r>
        <w:rPr>
          <w:rFonts w:ascii="Arial" w:hAnsi="Arial" w:cs="Arial"/>
          <w:lang w:val="ro-RO"/>
        </w:rPr>
        <w:t>Me</w:t>
      </w:r>
      <w:r w:rsidRPr="00D11DB6">
        <w:rPr>
          <w:rFonts w:ascii="Arial" w:hAnsi="Arial" w:cs="Arial"/>
          <w:lang w:val="ro-RO"/>
        </w:rPr>
        <w:t>di</w:t>
      </w:r>
      <w:r>
        <w:rPr>
          <w:rFonts w:ascii="Arial" w:hAnsi="Arial" w:cs="Arial"/>
          <w:lang w:val="ro-RO"/>
        </w:rPr>
        <w:t>ile lunare multianuale 1980-2014 şi mediile lunare din 2015</w:t>
      </w:r>
      <w:r w:rsidRPr="00D11DB6">
        <w:rPr>
          <w:rFonts w:ascii="Arial" w:hAnsi="Arial" w:cs="Arial"/>
          <w:lang w:val="ro-RO"/>
        </w:rPr>
        <w:t xml:space="preserve"> </w:t>
      </w:r>
      <w:r w:rsidRPr="00E73E5D">
        <w:rPr>
          <w:rFonts w:ascii="Arial" w:hAnsi="Arial" w:cs="Arial"/>
          <w:lang w:val="ro-RO"/>
        </w:rPr>
        <w:t xml:space="preserve">sunt comparabile </w:t>
      </w:r>
      <w:r w:rsidRPr="00E73E5D">
        <w:rPr>
          <w:rFonts w:ascii="Arial" w:hAnsi="Arial" w:cs="Arial"/>
          <w:i/>
          <w:sz w:val="16"/>
          <w:szCs w:val="16"/>
          <w:lang w:val="ro-RO"/>
        </w:rPr>
        <w:t xml:space="preserve">(testul t, interval de încredere 95%, p=0,1226, t=1,6058, df=22, </w:t>
      </w:r>
      <w:r w:rsidRPr="00E73E5D">
        <w:rPr>
          <w:rFonts w:ascii="Arial" w:hAnsi="Arial" w:cs="Arial"/>
          <w:bCs/>
          <w:i/>
          <w:sz w:val="16"/>
          <w:szCs w:val="16"/>
          <w:lang w:val="ro-RO"/>
        </w:rPr>
        <w:t>Dev.St. a diferenţei</w:t>
      </w:r>
      <w:r w:rsidRPr="00E73E5D">
        <w:rPr>
          <w:rFonts w:ascii="Arial" w:hAnsi="Arial" w:cs="Arial"/>
          <w:i/>
          <w:sz w:val="16"/>
          <w:szCs w:val="16"/>
          <w:lang w:val="ro-RO"/>
        </w:rPr>
        <w:t>=0,640)</w:t>
      </w:r>
      <w:r w:rsidRPr="00E73E5D">
        <w:rPr>
          <w:rFonts w:ascii="Arial" w:hAnsi="Arial" w:cs="Arial"/>
          <w:lang w:val="ro-RO"/>
        </w:rPr>
        <w:t xml:space="preserve"> </w:t>
      </w:r>
      <w:r>
        <w:rPr>
          <w:rFonts w:ascii="Arial" w:hAnsi="Arial" w:cs="Arial"/>
          <w:lang w:val="ro-RO"/>
        </w:rPr>
        <w:t xml:space="preserve">(Fig. </w:t>
      </w:r>
      <w:r w:rsidRPr="00E73E5D">
        <w:rPr>
          <w:rFonts w:ascii="Arial" w:hAnsi="Arial" w:cs="Arial"/>
          <w:bCs/>
          <w:lang w:val="ro-RO"/>
        </w:rPr>
        <w:t>II.3.1.3.</w:t>
      </w:r>
      <w:r>
        <w:rPr>
          <w:rFonts w:ascii="Arial" w:hAnsi="Arial" w:cs="Arial"/>
          <w:bCs/>
          <w:lang w:val="ro-RO"/>
        </w:rPr>
        <w:t>1.6</w:t>
      </w:r>
      <w:r w:rsidRPr="00D11DB6">
        <w:rPr>
          <w:rFonts w:ascii="Arial" w:hAnsi="Arial" w:cs="Arial"/>
          <w:lang w:val="ro-RO"/>
        </w:rPr>
        <w:t>a)</w:t>
      </w:r>
      <w:r>
        <w:rPr>
          <w:rFonts w:ascii="Arial" w:hAnsi="Arial" w:cs="Arial"/>
          <w:lang w:val="ro-RO"/>
        </w:rPr>
        <w:t>. Pe termen lung (1980-2014), deși nu se identifică</w:t>
      </w:r>
      <w:r w:rsidRPr="00152D55">
        <w:rPr>
          <w:rFonts w:ascii="Arial" w:hAnsi="Arial" w:cs="Arial"/>
          <w:lang w:val="ro-RO"/>
        </w:rPr>
        <w:t xml:space="preserve"> o tendință netă de variație a concentrațiilor medii anuale ale amoniului </w:t>
      </w:r>
      <w:r>
        <w:rPr>
          <w:rFonts w:ascii="Arial" w:hAnsi="Arial" w:cs="Arial"/>
          <w:lang w:val="ro-RO"/>
        </w:rPr>
        <w:t>se observă atingerea, în 2015</w:t>
      </w:r>
      <w:r w:rsidRPr="00D11DB6">
        <w:rPr>
          <w:rFonts w:ascii="Arial" w:hAnsi="Arial" w:cs="Arial"/>
          <w:lang w:val="ro-RO"/>
        </w:rPr>
        <w:t xml:space="preserve">, a </w:t>
      </w:r>
      <w:r>
        <w:rPr>
          <w:rFonts w:ascii="Arial" w:hAnsi="Arial" w:cs="Arial"/>
          <w:lang w:val="ro-RO"/>
        </w:rPr>
        <w:t>unei valori medi</w:t>
      </w:r>
      <w:r w:rsidRPr="00D11DB6">
        <w:rPr>
          <w:rFonts w:ascii="Arial" w:hAnsi="Arial" w:cs="Arial"/>
          <w:lang w:val="ro-RO"/>
        </w:rPr>
        <w:t xml:space="preserve">i </w:t>
      </w:r>
      <w:r>
        <w:rPr>
          <w:rFonts w:ascii="Arial" w:hAnsi="Arial" w:cs="Arial"/>
          <w:lang w:val="ro-RO"/>
        </w:rPr>
        <w:t>(</w:t>
      </w:r>
      <w:r w:rsidRPr="00E73E5D">
        <w:rPr>
          <w:rFonts w:ascii="Arial" w:hAnsi="Arial" w:cs="Arial"/>
          <w:lang w:val="ro-RO"/>
        </w:rPr>
        <w:t>5,50µM</w:t>
      </w:r>
      <w:r>
        <w:rPr>
          <w:rFonts w:ascii="Arial" w:hAnsi="Arial" w:cs="Arial"/>
          <w:lang w:val="ro-RO"/>
        </w:rPr>
        <w:t>) destul de scăzute</w:t>
      </w:r>
      <w:r w:rsidRPr="00E73E5D">
        <w:rPr>
          <w:rFonts w:ascii="Arial" w:hAnsi="Arial" w:cs="Arial"/>
          <w:lang w:val="ro-RO"/>
        </w:rPr>
        <w:t xml:space="preserve"> (Fig. </w:t>
      </w:r>
      <w:r>
        <w:rPr>
          <w:rFonts w:ascii="Arial" w:hAnsi="Arial" w:cs="Arial"/>
          <w:bCs/>
          <w:lang w:val="ro-RO"/>
        </w:rPr>
        <w:t>II.3.1.3.1.6</w:t>
      </w:r>
      <w:r w:rsidRPr="00E73E5D">
        <w:rPr>
          <w:rFonts w:ascii="Arial" w:hAnsi="Arial" w:cs="Arial"/>
          <w:lang w:val="ro-RO"/>
        </w:rPr>
        <w:t>b).</w:t>
      </w:r>
    </w:p>
    <w:p w:rsidR="00694038" w:rsidRPr="00D90B32" w:rsidRDefault="00694038" w:rsidP="00694038">
      <w:pPr>
        <w:pStyle w:val="Indentcorptext"/>
        <w:rPr>
          <w:rFonts w:ascii="Arial" w:hAnsi="Arial" w:cs="Arial"/>
          <w:sz w:val="16"/>
          <w:lang w:val="ro-RO"/>
        </w:rPr>
      </w:pPr>
    </w:p>
    <w:p w:rsidR="00694038" w:rsidRDefault="00694038" w:rsidP="00694038">
      <w:pPr>
        <w:pStyle w:val="Indentcorptext"/>
        <w:ind w:firstLine="0"/>
        <w:jc w:val="center"/>
        <w:rPr>
          <w:rFonts w:ascii="Arial" w:hAnsi="Arial" w:cs="Arial"/>
          <w:lang w:val="ro-RO"/>
        </w:rPr>
      </w:pPr>
      <w:r>
        <w:rPr>
          <w:noProof/>
          <w:lang w:val="en-US" w:eastAsia="en-US"/>
        </w:rPr>
        <w:drawing>
          <wp:inline distT="0" distB="0" distL="0" distR="0">
            <wp:extent cx="6139815" cy="2569210"/>
            <wp:effectExtent l="0" t="0" r="0" b="2540"/>
            <wp:docPr id="345" name="Imagin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39815" cy="2569210"/>
                    </a:xfrm>
                    <a:prstGeom prst="rect">
                      <a:avLst/>
                    </a:prstGeom>
                    <a:noFill/>
                    <a:ln>
                      <a:noFill/>
                    </a:ln>
                  </pic:spPr>
                </pic:pic>
              </a:graphicData>
            </a:graphic>
          </wp:inline>
        </w:drawing>
      </w:r>
    </w:p>
    <w:p w:rsidR="00694038" w:rsidRPr="0018616E" w:rsidRDefault="00694038" w:rsidP="00694038">
      <w:pPr>
        <w:jc w:val="both"/>
        <w:rPr>
          <w:rFonts w:ascii="Arial" w:hAnsi="Arial" w:cs="Arial"/>
          <w:b/>
          <w:sz w:val="22"/>
          <w:lang w:val="ro-RO"/>
        </w:rPr>
      </w:pPr>
      <w:r w:rsidRPr="0018616E">
        <w:rPr>
          <w:rFonts w:ascii="Arial" w:hAnsi="Arial" w:cs="Arial"/>
          <w:b/>
          <w:sz w:val="22"/>
          <w:lang w:val="ro-RO"/>
        </w:rPr>
        <w:t xml:space="preserve">                                   (a)</w:t>
      </w:r>
      <w:r w:rsidRPr="0018616E">
        <w:rPr>
          <w:rFonts w:ascii="Arial" w:hAnsi="Arial" w:cs="Arial"/>
          <w:b/>
          <w:sz w:val="22"/>
          <w:lang w:val="ro-RO"/>
        </w:rPr>
        <w:tab/>
      </w:r>
      <w:r w:rsidRPr="0018616E">
        <w:rPr>
          <w:rFonts w:ascii="Arial" w:hAnsi="Arial" w:cs="Arial"/>
          <w:b/>
          <w:sz w:val="22"/>
          <w:lang w:val="ro-RO"/>
        </w:rPr>
        <w:tab/>
      </w:r>
      <w:r w:rsidRPr="0018616E">
        <w:rPr>
          <w:rFonts w:ascii="Arial" w:hAnsi="Arial" w:cs="Arial"/>
          <w:b/>
          <w:sz w:val="22"/>
          <w:lang w:val="ro-RO"/>
        </w:rPr>
        <w:tab/>
      </w:r>
      <w:r w:rsidRPr="0018616E">
        <w:rPr>
          <w:rFonts w:ascii="Arial" w:hAnsi="Arial" w:cs="Arial"/>
          <w:b/>
          <w:sz w:val="22"/>
          <w:lang w:val="ro-RO"/>
        </w:rPr>
        <w:tab/>
      </w:r>
      <w:r w:rsidRPr="0018616E">
        <w:rPr>
          <w:rFonts w:ascii="Arial" w:hAnsi="Arial" w:cs="Arial"/>
          <w:b/>
          <w:sz w:val="22"/>
          <w:lang w:val="ro-RO"/>
        </w:rPr>
        <w:tab/>
      </w:r>
      <w:r w:rsidRPr="0018616E">
        <w:rPr>
          <w:rFonts w:ascii="Arial" w:hAnsi="Arial" w:cs="Arial"/>
          <w:b/>
          <w:sz w:val="22"/>
          <w:lang w:val="ro-RO"/>
        </w:rPr>
        <w:tab/>
      </w:r>
      <w:r w:rsidRPr="0018616E">
        <w:rPr>
          <w:rFonts w:ascii="Arial" w:hAnsi="Arial" w:cs="Arial"/>
          <w:b/>
          <w:sz w:val="22"/>
          <w:lang w:val="ro-RO"/>
        </w:rPr>
        <w:tab/>
        <w:t>(b)</w:t>
      </w:r>
    </w:p>
    <w:p w:rsidR="00694038" w:rsidRPr="0018616E" w:rsidRDefault="00694038" w:rsidP="00694038">
      <w:pPr>
        <w:jc w:val="center"/>
        <w:rPr>
          <w:rFonts w:ascii="Arial" w:hAnsi="Arial" w:cs="Arial"/>
          <w:lang w:val="ro-RO"/>
        </w:rPr>
      </w:pPr>
      <w:r w:rsidRPr="0018616E">
        <w:rPr>
          <w:rFonts w:ascii="Arial" w:hAnsi="Arial" w:cs="Arial"/>
          <w:b/>
          <w:sz w:val="22"/>
          <w:lang w:val="ro-RO"/>
        </w:rPr>
        <w:t>Fig. II.3.1.3.1.6.</w:t>
      </w:r>
      <w:r w:rsidRPr="0018616E">
        <w:rPr>
          <w:rFonts w:ascii="Arial" w:hAnsi="Arial" w:cs="Arial"/>
          <w:sz w:val="22"/>
          <w:lang w:val="ro-RO"/>
        </w:rPr>
        <w:t xml:space="preserve"> Situaţia comparativă a mediilor lunare multianuale (a) şi din luna decembrie (b) a concentraţiilor amoniului din apa mării la Constanţa între anii</w:t>
      </w:r>
      <w:r w:rsidRPr="0018616E">
        <w:rPr>
          <w:rFonts w:ascii="Arial" w:hAnsi="Arial" w:cs="Arial"/>
          <w:lang w:val="ro-RO"/>
        </w:rPr>
        <w:t xml:space="preserve"> </w:t>
      </w:r>
      <w:r w:rsidRPr="0018616E">
        <w:rPr>
          <w:rFonts w:ascii="Arial" w:hAnsi="Arial" w:cs="Arial"/>
          <w:sz w:val="22"/>
          <w:lang w:val="ro-RO"/>
        </w:rPr>
        <w:t>1976-2014 şi 2015</w:t>
      </w:r>
      <w:r>
        <w:rPr>
          <w:rFonts w:ascii="Arial" w:hAnsi="Arial" w:cs="Arial"/>
          <w:sz w:val="22"/>
          <w:lang w:val="ro-RO"/>
        </w:rPr>
        <w:t>.</w:t>
      </w:r>
    </w:p>
    <w:p w:rsidR="00694038" w:rsidRDefault="00694038" w:rsidP="00694038">
      <w:pPr>
        <w:ind w:firstLine="720"/>
        <w:jc w:val="both"/>
        <w:rPr>
          <w:rFonts w:ascii="Arial" w:hAnsi="Arial" w:cs="Arial"/>
          <w:b/>
          <w:lang w:val="ro-RO"/>
        </w:rPr>
      </w:pPr>
    </w:p>
    <w:p w:rsidR="00694038" w:rsidRDefault="00694038" w:rsidP="00694038">
      <w:pPr>
        <w:ind w:firstLine="720"/>
        <w:jc w:val="both"/>
        <w:rPr>
          <w:rFonts w:ascii="Arial" w:hAnsi="Arial" w:cs="Arial"/>
          <w:lang w:val="ro-RO"/>
        </w:rPr>
      </w:pPr>
      <w:r w:rsidRPr="0029296B">
        <w:rPr>
          <w:rFonts w:ascii="Arial" w:hAnsi="Arial" w:cs="Arial"/>
          <w:b/>
          <w:lang w:val="ro-RO"/>
        </w:rPr>
        <w:t>Silicaţii, (SiO</w:t>
      </w:r>
      <w:r w:rsidRPr="0029296B">
        <w:rPr>
          <w:rFonts w:ascii="Arial" w:hAnsi="Arial" w:cs="Arial"/>
          <w:b/>
          <w:vertAlign w:val="subscript"/>
          <w:lang w:val="ro-RO"/>
        </w:rPr>
        <w:t>4</w:t>
      </w:r>
      <w:r w:rsidRPr="0029296B">
        <w:rPr>
          <w:rFonts w:ascii="Arial" w:hAnsi="Arial" w:cs="Arial"/>
          <w:b/>
          <w:lang w:val="ro-RO"/>
        </w:rPr>
        <w:t>)</w:t>
      </w:r>
      <w:r w:rsidRPr="0029296B">
        <w:rPr>
          <w:rFonts w:ascii="Arial" w:hAnsi="Arial" w:cs="Arial"/>
          <w:b/>
          <w:vertAlign w:val="superscript"/>
          <w:lang w:val="ro-RO"/>
        </w:rPr>
        <w:t>4-</w:t>
      </w:r>
      <w:r w:rsidRPr="0029296B">
        <w:rPr>
          <w:rFonts w:ascii="Arial" w:hAnsi="Arial" w:cs="Arial"/>
          <w:b/>
          <w:lang w:val="ro-RO"/>
        </w:rPr>
        <w:t>,</w:t>
      </w:r>
      <w:r w:rsidRPr="0029296B">
        <w:rPr>
          <w:rFonts w:ascii="Arial" w:hAnsi="Arial" w:cs="Arial"/>
          <w:b/>
          <w:color w:val="FF0000"/>
          <w:lang w:val="ro-RO"/>
        </w:rPr>
        <w:t xml:space="preserve"> </w:t>
      </w:r>
      <w:r w:rsidRPr="0029296B">
        <w:rPr>
          <w:rFonts w:ascii="Arial" w:hAnsi="Arial" w:cs="Arial"/>
          <w:lang w:val="ro-RO"/>
        </w:rPr>
        <w:t>au avut concentraţii cuprinse în int</w:t>
      </w:r>
      <w:r>
        <w:rPr>
          <w:rFonts w:ascii="Arial" w:hAnsi="Arial" w:cs="Arial"/>
          <w:lang w:val="ro-RO"/>
        </w:rPr>
        <w:t>ervalul 1,3</w:t>
      </w:r>
      <w:r w:rsidRPr="0029296B">
        <w:rPr>
          <w:rFonts w:ascii="Arial" w:hAnsi="Arial" w:cs="Arial"/>
          <w:lang w:val="ro-RO"/>
        </w:rPr>
        <w:t>-</w:t>
      </w:r>
      <w:r>
        <w:rPr>
          <w:rFonts w:ascii="Arial" w:hAnsi="Arial" w:cs="Arial"/>
          <w:lang w:val="ro-RO"/>
        </w:rPr>
        <w:t>78,4</w:t>
      </w:r>
      <w:r w:rsidRPr="0029296B">
        <w:rPr>
          <w:rFonts w:ascii="Arial" w:hAnsi="Arial" w:cs="Arial"/>
          <w:lang w:val="ro-RO"/>
        </w:rPr>
        <w:t xml:space="preserve">µM </w:t>
      </w:r>
      <w:r w:rsidRPr="00080C6A">
        <w:rPr>
          <w:rFonts w:ascii="Arial" w:hAnsi="Arial" w:cs="Arial"/>
          <w:i/>
          <w:sz w:val="16"/>
          <w:szCs w:val="16"/>
          <w:lang w:val="ro-RO"/>
        </w:rPr>
        <w:t>(media 1</w:t>
      </w:r>
      <w:r>
        <w:rPr>
          <w:rFonts w:ascii="Arial" w:hAnsi="Arial" w:cs="Arial"/>
          <w:i/>
          <w:sz w:val="16"/>
          <w:szCs w:val="16"/>
          <w:lang w:val="ro-RO"/>
        </w:rPr>
        <w:t>0</w:t>
      </w:r>
      <w:r w:rsidRPr="00080C6A">
        <w:rPr>
          <w:rFonts w:ascii="Arial" w:hAnsi="Arial" w:cs="Arial"/>
          <w:i/>
          <w:sz w:val="16"/>
          <w:szCs w:val="16"/>
          <w:lang w:val="ro-RO"/>
        </w:rPr>
        <w:t>,</w:t>
      </w:r>
      <w:r>
        <w:rPr>
          <w:rFonts w:ascii="Arial" w:hAnsi="Arial" w:cs="Arial"/>
          <w:i/>
          <w:sz w:val="16"/>
          <w:szCs w:val="16"/>
          <w:lang w:val="ro-RO"/>
        </w:rPr>
        <w:t>6</w:t>
      </w:r>
      <w:r w:rsidRPr="00080C6A">
        <w:rPr>
          <w:rFonts w:ascii="Arial" w:hAnsi="Arial" w:cs="Arial"/>
          <w:i/>
          <w:sz w:val="16"/>
          <w:szCs w:val="16"/>
          <w:lang w:val="ro-RO"/>
        </w:rPr>
        <w:t xml:space="preserve">µM, mediana </w:t>
      </w:r>
      <w:r>
        <w:rPr>
          <w:rFonts w:ascii="Arial" w:hAnsi="Arial" w:cs="Arial"/>
          <w:i/>
          <w:sz w:val="16"/>
          <w:szCs w:val="16"/>
          <w:lang w:val="ro-RO"/>
        </w:rPr>
        <w:t>5,6</w:t>
      </w:r>
      <w:r w:rsidRPr="00080C6A">
        <w:rPr>
          <w:rFonts w:ascii="Arial" w:hAnsi="Arial" w:cs="Arial"/>
          <w:i/>
          <w:sz w:val="16"/>
          <w:szCs w:val="16"/>
          <w:lang w:val="ro-RO"/>
        </w:rPr>
        <w:t xml:space="preserve">µM, deviaţia standard </w:t>
      </w:r>
      <w:r>
        <w:rPr>
          <w:rFonts w:ascii="Arial" w:hAnsi="Arial" w:cs="Arial"/>
          <w:i/>
          <w:sz w:val="16"/>
          <w:szCs w:val="16"/>
          <w:lang w:val="ro-RO"/>
        </w:rPr>
        <w:t>13,1</w:t>
      </w:r>
      <w:r w:rsidRPr="00080C6A">
        <w:rPr>
          <w:rFonts w:ascii="Arial" w:hAnsi="Arial" w:cs="Arial"/>
          <w:i/>
          <w:sz w:val="16"/>
          <w:szCs w:val="16"/>
          <w:lang w:val="ro-RO"/>
        </w:rPr>
        <w:t>µM)</w:t>
      </w:r>
      <w:r w:rsidRPr="00080C6A">
        <w:rPr>
          <w:rFonts w:ascii="Arial" w:hAnsi="Arial" w:cs="Arial"/>
          <w:sz w:val="16"/>
          <w:szCs w:val="16"/>
          <w:lang w:val="ro-RO"/>
        </w:rPr>
        <w:t>.</w:t>
      </w:r>
      <w:r w:rsidRPr="0029296B">
        <w:rPr>
          <w:rFonts w:ascii="Arial" w:hAnsi="Arial" w:cs="Arial"/>
          <w:lang w:val="ro-RO"/>
        </w:rPr>
        <w:t xml:space="preserve"> </w:t>
      </w:r>
      <w:r w:rsidRPr="00E0301E">
        <w:rPr>
          <w:rFonts w:ascii="Arial" w:hAnsi="Arial" w:cs="Arial"/>
          <w:lang w:val="ro-RO"/>
        </w:rPr>
        <w:t xml:space="preserve">Principala sursă de silicați o reprezintă aportul fluvial afirmație susținută și de corelația semnificativă a </w:t>
      </w:r>
      <w:r w:rsidRPr="00E643B9">
        <w:rPr>
          <w:rFonts w:ascii="Arial" w:hAnsi="Arial" w:cs="Arial"/>
          <w:lang w:val="ro-RO"/>
        </w:rPr>
        <w:t>concentrațiilor silicaților de la suprafață cu salinitatea (r= -0,71)</w:t>
      </w:r>
      <w:r>
        <w:rPr>
          <w:rFonts w:ascii="Arial" w:hAnsi="Arial" w:cs="Arial"/>
          <w:lang w:val="ro-RO"/>
        </w:rPr>
        <w:t xml:space="preserve"> </w:t>
      </w:r>
      <w:r w:rsidRPr="00E643B9">
        <w:rPr>
          <w:rFonts w:ascii="Arial" w:hAnsi="Arial" w:cs="Arial"/>
          <w:lang w:val="ro-RO"/>
        </w:rPr>
        <w:t xml:space="preserve">(Fig. </w:t>
      </w:r>
      <w:r>
        <w:rPr>
          <w:rFonts w:ascii="Arial" w:hAnsi="Arial" w:cs="Arial"/>
          <w:lang w:val="ro-RO"/>
        </w:rPr>
        <w:t>II.3.1.3.1.1.7</w:t>
      </w:r>
      <w:r w:rsidRPr="00E643B9">
        <w:rPr>
          <w:rFonts w:ascii="Arial" w:hAnsi="Arial" w:cs="Arial"/>
          <w:lang w:val="ro-RO"/>
        </w:rPr>
        <w:t>).</w:t>
      </w:r>
      <w:r w:rsidRPr="00FE4E42">
        <w:rPr>
          <w:rFonts w:ascii="Arial" w:hAnsi="Arial" w:cs="Arial"/>
          <w:lang w:val="ro-RO"/>
        </w:rPr>
        <w:t xml:space="preserve"> </w:t>
      </w:r>
    </w:p>
    <w:p w:rsidR="00694038" w:rsidRDefault="00694038" w:rsidP="00694038">
      <w:pPr>
        <w:ind w:firstLine="720"/>
        <w:jc w:val="both"/>
        <w:rPr>
          <w:rFonts w:ascii="Arial" w:hAnsi="Arial" w:cs="Arial"/>
          <w:lang w:val="ro-RO"/>
        </w:rPr>
      </w:pPr>
      <w:r>
        <w:rPr>
          <w:rFonts w:ascii="Arial" w:hAnsi="Arial" w:cs="Arial"/>
          <w:noProof/>
          <w:lang w:val="en-US"/>
        </w:rPr>
        <w:drawing>
          <wp:anchor distT="0" distB="0" distL="114300" distR="114300" simplePos="0" relativeHeight="251725824" behindDoc="0" locked="0" layoutInCell="1" allowOverlap="1">
            <wp:simplePos x="0" y="0"/>
            <wp:positionH relativeFrom="column">
              <wp:posOffset>1021715</wp:posOffset>
            </wp:positionH>
            <wp:positionV relativeFrom="paragraph">
              <wp:posOffset>43815</wp:posOffset>
            </wp:positionV>
            <wp:extent cx="3930015" cy="3120390"/>
            <wp:effectExtent l="0" t="0" r="0" b="3810"/>
            <wp:wrapNone/>
            <wp:docPr id="389" name="Imagine 389" desc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30015" cy="3120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Pr="00FE4E42" w:rsidRDefault="00694038" w:rsidP="00694038">
      <w:pPr>
        <w:ind w:firstLine="720"/>
        <w:jc w:val="both"/>
        <w:rPr>
          <w:rFonts w:ascii="Arial" w:hAnsi="Arial" w:cs="Arial"/>
          <w:lang w:val="ro-RO"/>
        </w:rPr>
      </w:pPr>
    </w:p>
    <w:p w:rsidR="00694038" w:rsidRPr="00643F39" w:rsidRDefault="00694038" w:rsidP="00694038">
      <w:pPr>
        <w:pStyle w:val="Corptext2"/>
        <w:tabs>
          <w:tab w:val="left" w:pos="709"/>
        </w:tabs>
        <w:rPr>
          <w:rFonts w:ascii="Arial" w:hAnsi="Arial" w:cs="Arial"/>
          <w:highlight w:val="yellow"/>
          <w:lang w:val="ro-RO"/>
        </w:rPr>
      </w:pPr>
    </w:p>
    <w:p w:rsidR="00694038" w:rsidRPr="00643F39" w:rsidRDefault="00694038" w:rsidP="00694038">
      <w:pPr>
        <w:pStyle w:val="Corptext2"/>
        <w:tabs>
          <w:tab w:val="left" w:pos="709"/>
        </w:tabs>
        <w:rPr>
          <w:rFonts w:ascii="Arial" w:hAnsi="Arial" w:cs="Arial"/>
          <w:highlight w:val="yellow"/>
          <w:lang w:val="ro-RO"/>
        </w:rPr>
      </w:pPr>
    </w:p>
    <w:p w:rsidR="00694038" w:rsidRDefault="00694038" w:rsidP="00694038">
      <w:pPr>
        <w:pStyle w:val="Corptext2"/>
        <w:tabs>
          <w:tab w:val="left" w:pos="709"/>
        </w:tabs>
        <w:rPr>
          <w:rFonts w:ascii="Arial" w:hAnsi="Arial" w:cs="Arial"/>
          <w:highlight w:val="yellow"/>
          <w:lang w:val="ro-RO"/>
        </w:rPr>
      </w:pPr>
    </w:p>
    <w:p w:rsidR="00694038" w:rsidRDefault="00694038" w:rsidP="00694038">
      <w:pPr>
        <w:pStyle w:val="Corptext2"/>
        <w:tabs>
          <w:tab w:val="left" w:pos="709"/>
        </w:tabs>
        <w:rPr>
          <w:rFonts w:ascii="Arial" w:hAnsi="Arial" w:cs="Arial"/>
          <w:highlight w:val="yellow"/>
          <w:lang w:val="ro-RO"/>
        </w:rPr>
      </w:pPr>
    </w:p>
    <w:p w:rsidR="00694038" w:rsidRDefault="00694038" w:rsidP="00694038">
      <w:pPr>
        <w:pStyle w:val="Corptext2"/>
        <w:tabs>
          <w:tab w:val="left" w:pos="709"/>
        </w:tabs>
        <w:rPr>
          <w:rFonts w:ascii="Arial" w:hAnsi="Arial" w:cs="Arial"/>
          <w:highlight w:val="yellow"/>
          <w:lang w:val="ro-RO"/>
        </w:rPr>
      </w:pPr>
    </w:p>
    <w:p w:rsidR="00694038" w:rsidRDefault="00694038" w:rsidP="00694038">
      <w:pPr>
        <w:pStyle w:val="Corptext2"/>
        <w:tabs>
          <w:tab w:val="left" w:pos="709"/>
        </w:tabs>
        <w:rPr>
          <w:rFonts w:ascii="Arial" w:hAnsi="Arial" w:cs="Arial"/>
          <w:highlight w:val="yellow"/>
          <w:lang w:val="ro-RO"/>
        </w:rPr>
      </w:pPr>
    </w:p>
    <w:p w:rsidR="00694038" w:rsidRDefault="00694038" w:rsidP="00694038">
      <w:pPr>
        <w:pStyle w:val="Corptext2"/>
        <w:tabs>
          <w:tab w:val="left" w:pos="709"/>
        </w:tabs>
        <w:rPr>
          <w:rFonts w:ascii="Arial" w:hAnsi="Arial" w:cs="Arial"/>
          <w:b/>
          <w:lang w:val="ro-RO"/>
        </w:rPr>
      </w:pPr>
    </w:p>
    <w:p w:rsidR="00694038" w:rsidRDefault="00694038" w:rsidP="00694038">
      <w:pPr>
        <w:pStyle w:val="Corptext2"/>
        <w:tabs>
          <w:tab w:val="left" w:pos="709"/>
        </w:tabs>
        <w:rPr>
          <w:rFonts w:ascii="Arial" w:hAnsi="Arial" w:cs="Arial"/>
          <w:b/>
          <w:lang w:val="ro-RO"/>
        </w:rPr>
      </w:pPr>
      <w:r>
        <w:rPr>
          <w:rFonts w:ascii="Arial" w:hAnsi="Arial" w:cs="Arial"/>
          <w:noProof/>
          <w:lang w:eastAsia="en-US"/>
        </w:rPr>
        <mc:AlternateContent>
          <mc:Choice Requires="wps">
            <w:drawing>
              <wp:anchor distT="0" distB="0" distL="114300" distR="114300" simplePos="0" relativeHeight="251724800" behindDoc="0" locked="0" layoutInCell="1" allowOverlap="1">
                <wp:simplePos x="0" y="0"/>
                <wp:positionH relativeFrom="column">
                  <wp:posOffset>81280</wp:posOffset>
                </wp:positionH>
                <wp:positionV relativeFrom="paragraph">
                  <wp:posOffset>-205740</wp:posOffset>
                </wp:positionV>
                <wp:extent cx="6540500" cy="653415"/>
                <wp:effectExtent l="1270" t="0" r="1905" b="0"/>
                <wp:wrapNone/>
                <wp:docPr id="388" name="Casetă text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0" cy="65341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64C82" w:rsidRPr="003971FF" w:rsidRDefault="00D64C82" w:rsidP="00694038">
                            <w:pPr>
                              <w:jc w:val="both"/>
                              <w:rPr>
                                <w:rFonts w:ascii="Arial" w:hAnsi="Arial" w:cs="Arial"/>
                                <w:lang w:val="ro-RO"/>
                              </w:rPr>
                            </w:pPr>
                          </w:p>
                          <w:p w:rsidR="00D64C82" w:rsidRDefault="00D64C82" w:rsidP="00694038">
                            <w:pPr>
                              <w:tabs>
                                <w:tab w:val="left" w:pos="-180"/>
                              </w:tabs>
                              <w:jc w:val="center"/>
                              <w:rPr>
                                <w:rFonts w:ascii="Arial" w:hAnsi="Arial" w:cs="Arial"/>
                                <w:sz w:val="22"/>
                                <w:szCs w:val="22"/>
                                <w:lang w:val="ro-RO"/>
                              </w:rPr>
                            </w:pPr>
                            <w:r w:rsidRPr="00F52DEC">
                              <w:rPr>
                                <w:rFonts w:ascii="Arial" w:hAnsi="Arial" w:cs="Arial"/>
                                <w:b/>
                                <w:sz w:val="22"/>
                                <w:szCs w:val="22"/>
                                <w:lang w:val="ro-RO"/>
                              </w:rPr>
                              <w:t>Fig. II.3.1.3.</w:t>
                            </w:r>
                            <w:r>
                              <w:rPr>
                                <w:rFonts w:ascii="Arial" w:hAnsi="Arial" w:cs="Arial"/>
                                <w:b/>
                                <w:sz w:val="22"/>
                                <w:szCs w:val="22"/>
                                <w:lang w:val="ro-RO"/>
                              </w:rPr>
                              <w:t>1.</w:t>
                            </w:r>
                            <w:r w:rsidRPr="00F52DEC">
                              <w:rPr>
                                <w:rFonts w:ascii="Arial" w:hAnsi="Arial" w:cs="Arial"/>
                                <w:b/>
                                <w:sz w:val="22"/>
                                <w:szCs w:val="22"/>
                                <w:lang w:val="ro-RO"/>
                              </w:rPr>
                              <w:t>7.</w:t>
                            </w:r>
                            <w:r>
                              <w:rPr>
                                <w:rFonts w:ascii="Arial" w:hAnsi="Arial" w:cs="Arial"/>
                                <w:sz w:val="22"/>
                                <w:szCs w:val="22"/>
                                <w:lang w:val="ro-RO"/>
                              </w:rPr>
                              <w:t xml:space="preserve"> </w:t>
                            </w:r>
                            <w:r w:rsidRPr="0064771F">
                              <w:rPr>
                                <w:rFonts w:ascii="Arial" w:hAnsi="Arial" w:cs="Arial"/>
                                <w:sz w:val="22"/>
                                <w:szCs w:val="22"/>
                                <w:lang w:val="ro-RO"/>
                              </w:rPr>
                              <w:t>Variabilitatea spaţială a concentraţiilor silicaților în apele de la litoralul românesc</w:t>
                            </w:r>
                          </w:p>
                          <w:p w:rsidR="00D64C82" w:rsidRPr="0064771F" w:rsidRDefault="00D64C82" w:rsidP="00694038">
                            <w:pPr>
                              <w:tabs>
                                <w:tab w:val="left" w:pos="-180"/>
                              </w:tabs>
                              <w:jc w:val="center"/>
                              <w:rPr>
                                <w:rFonts w:ascii="Arial" w:hAnsi="Arial" w:cs="Arial"/>
                                <w:color w:val="FF0000"/>
                                <w:sz w:val="22"/>
                                <w:szCs w:val="22"/>
                                <w:lang w:val="ro-RO"/>
                              </w:rPr>
                            </w:pPr>
                            <w:r w:rsidRPr="0064771F">
                              <w:rPr>
                                <w:rFonts w:ascii="Arial" w:hAnsi="Arial" w:cs="Arial"/>
                                <w:sz w:val="22"/>
                                <w:szCs w:val="22"/>
                                <w:lang w:val="ro-RO"/>
                              </w:rPr>
                              <w:t xml:space="preserve"> al Mării Negre, 2015</w:t>
                            </w:r>
                            <w:r>
                              <w:rPr>
                                <w:rFonts w:ascii="Arial" w:hAnsi="Arial" w:cs="Arial"/>
                                <w:sz w:val="22"/>
                                <w:szCs w:val="22"/>
                                <w:lang w:val="ro-RO"/>
                              </w:rPr>
                              <w:t>.</w:t>
                            </w:r>
                          </w:p>
                          <w:p w:rsidR="00D64C82" w:rsidRPr="00226A72" w:rsidRDefault="00D64C82" w:rsidP="00694038">
                            <w:pPr>
                              <w:jc w:val="both"/>
                              <w:rPr>
                                <w:rFonts w:ascii="Arial" w:hAnsi="Arial" w:cs="Arial"/>
                                <w:lang w:val="ro-R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8" o:spid="_x0000_s1039" type="#_x0000_t202" style="position:absolute;left:0;text-align:left;margin-left:6.4pt;margin-top:-16.2pt;width:515pt;height:51.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" stroked="f">
                <v:textbox inset="0,0,0,0">
                  <w:txbxContent>
                    <w:p w:rsidR="00D64C82" w:rsidRPr="003971FF" w:rsidRDefault="00D64C82" w:rsidP="00694038">
                      <w:pPr>
                        <w:jc w:val="both"/>
                        <w:rPr>
                          <w:rFonts w:ascii="Arial" w:hAnsi="Arial" w:cs="Arial"/>
                          <w:lang w:val="ro-RO"/>
                        </w:rPr>
                      </w:pPr>
                    </w:p>
                    <w:p w:rsidR="00D64C82" w:rsidRDefault="00D64C82" w:rsidP="00694038">
                      <w:pPr>
                        <w:tabs>
                          <w:tab w:val="left" w:pos="-180"/>
                        </w:tabs>
                        <w:jc w:val="center"/>
                        <w:rPr>
                          <w:rFonts w:ascii="Arial" w:hAnsi="Arial" w:cs="Arial"/>
                          <w:sz w:val="22"/>
                          <w:szCs w:val="22"/>
                          <w:lang w:val="ro-RO"/>
                        </w:rPr>
                      </w:pPr>
                      <w:r w:rsidRPr="00F52DEC">
                        <w:rPr>
                          <w:rFonts w:ascii="Arial" w:hAnsi="Arial" w:cs="Arial"/>
                          <w:b/>
                          <w:sz w:val="22"/>
                          <w:szCs w:val="22"/>
                          <w:lang w:val="ro-RO"/>
                        </w:rPr>
                        <w:t>Fig. II.3.1.3.</w:t>
                      </w:r>
                      <w:r>
                        <w:rPr>
                          <w:rFonts w:ascii="Arial" w:hAnsi="Arial" w:cs="Arial"/>
                          <w:b/>
                          <w:sz w:val="22"/>
                          <w:szCs w:val="22"/>
                          <w:lang w:val="ro-RO"/>
                        </w:rPr>
                        <w:t>1.</w:t>
                      </w:r>
                      <w:r w:rsidRPr="00F52DEC">
                        <w:rPr>
                          <w:rFonts w:ascii="Arial" w:hAnsi="Arial" w:cs="Arial"/>
                          <w:b/>
                          <w:sz w:val="22"/>
                          <w:szCs w:val="22"/>
                          <w:lang w:val="ro-RO"/>
                        </w:rPr>
                        <w:t>7.</w:t>
                      </w:r>
                      <w:r>
                        <w:rPr>
                          <w:rFonts w:ascii="Arial" w:hAnsi="Arial" w:cs="Arial"/>
                          <w:sz w:val="22"/>
                          <w:szCs w:val="22"/>
                          <w:lang w:val="ro-RO"/>
                        </w:rPr>
                        <w:t xml:space="preserve"> </w:t>
                      </w:r>
                      <w:r w:rsidRPr="0064771F">
                        <w:rPr>
                          <w:rFonts w:ascii="Arial" w:hAnsi="Arial" w:cs="Arial"/>
                          <w:sz w:val="22"/>
                          <w:szCs w:val="22"/>
                          <w:lang w:val="ro-RO"/>
                        </w:rPr>
                        <w:t>Variabilitatea spaţială a concentraţiilor silicaților în apele de la litoralul românesc</w:t>
                      </w:r>
                    </w:p>
                    <w:p w:rsidR="00D64C82" w:rsidRPr="0064771F" w:rsidRDefault="00D64C82" w:rsidP="00694038">
                      <w:pPr>
                        <w:tabs>
                          <w:tab w:val="left" w:pos="-180"/>
                        </w:tabs>
                        <w:jc w:val="center"/>
                        <w:rPr>
                          <w:rFonts w:ascii="Arial" w:hAnsi="Arial" w:cs="Arial"/>
                          <w:color w:val="FF0000"/>
                          <w:sz w:val="22"/>
                          <w:szCs w:val="22"/>
                          <w:lang w:val="ro-RO"/>
                        </w:rPr>
                      </w:pPr>
                      <w:r w:rsidRPr="0064771F">
                        <w:rPr>
                          <w:rFonts w:ascii="Arial" w:hAnsi="Arial" w:cs="Arial"/>
                          <w:sz w:val="22"/>
                          <w:szCs w:val="22"/>
                          <w:lang w:val="ro-RO"/>
                        </w:rPr>
                        <w:t xml:space="preserve"> al Mării Negre, 2015</w:t>
                      </w:r>
                      <w:r>
                        <w:rPr>
                          <w:rFonts w:ascii="Arial" w:hAnsi="Arial" w:cs="Arial"/>
                          <w:sz w:val="22"/>
                          <w:szCs w:val="22"/>
                          <w:lang w:val="ro-RO"/>
                        </w:rPr>
                        <w:t>.</w:t>
                      </w:r>
                    </w:p>
                    <w:p w:rsidR="00D64C82" w:rsidRPr="00226A72" w:rsidRDefault="00D64C82" w:rsidP="00694038">
                      <w:pPr>
                        <w:jc w:val="both"/>
                        <w:rPr>
                          <w:rFonts w:ascii="Arial" w:hAnsi="Arial" w:cs="Arial"/>
                          <w:lang w:val="ro-RO"/>
                        </w:rPr>
                      </w:pPr>
                    </w:p>
                  </w:txbxContent>
                </v:textbox>
              </v:shape>
            </w:pict>
          </mc:Fallback>
        </mc:AlternateContent>
      </w:r>
    </w:p>
    <w:p w:rsidR="00694038" w:rsidRPr="0064771F" w:rsidRDefault="00694038" w:rsidP="00694038">
      <w:pPr>
        <w:pStyle w:val="Corptext2"/>
        <w:tabs>
          <w:tab w:val="left" w:pos="709"/>
        </w:tabs>
        <w:rPr>
          <w:rFonts w:ascii="Arial" w:hAnsi="Arial" w:cs="Arial"/>
          <w:color w:val="C00000"/>
          <w:lang w:val="ro-RO"/>
        </w:rPr>
      </w:pPr>
      <w:r>
        <w:rPr>
          <w:rFonts w:ascii="Arial" w:hAnsi="Arial" w:cs="Arial"/>
          <w:lang w:val="ro-RO"/>
        </w:rPr>
        <w:tab/>
      </w:r>
      <w:r w:rsidRPr="0064771F">
        <w:rPr>
          <w:rFonts w:ascii="Arial" w:hAnsi="Arial" w:cs="Arial"/>
          <w:lang w:val="ro-RO"/>
        </w:rPr>
        <w:t xml:space="preserve">La Constanţa, mediile lunare multianuale 1959-2014 şi mediile lunare din 2015 diferă statistic </w:t>
      </w:r>
      <w:r w:rsidRPr="0064771F">
        <w:rPr>
          <w:rFonts w:ascii="Arial" w:hAnsi="Arial" w:cs="Arial"/>
          <w:i/>
          <w:lang w:val="ro-RO"/>
        </w:rPr>
        <w:t xml:space="preserve">(testul t, interval de încredere 95%, p=0,0092,  t=2,8537, df=22, </w:t>
      </w:r>
      <w:r w:rsidRPr="0064771F">
        <w:rPr>
          <w:rFonts w:ascii="Arial" w:hAnsi="Arial" w:cs="Arial"/>
          <w:bCs/>
          <w:i/>
          <w:lang w:val="ro-RO"/>
        </w:rPr>
        <w:t>Dev.St. a diferenţei</w:t>
      </w:r>
      <w:r w:rsidRPr="0064771F">
        <w:rPr>
          <w:rFonts w:ascii="Arial" w:hAnsi="Arial" w:cs="Arial"/>
          <w:i/>
          <w:lang w:val="ro-RO"/>
        </w:rPr>
        <w:t>=3,271)</w:t>
      </w:r>
      <w:r w:rsidRPr="0064771F">
        <w:rPr>
          <w:rFonts w:ascii="Arial" w:hAnsi="Arial" w:cs="Arial"/>
          <w:lang w:val="ro-RO"/>
        </w:rPr>
        <w:t xml:space="preserve"> </w:t>
      </w:r>
      <w:r w:rsidRPr="0064771F">
        <w:rPr>
          <w:rFonts w:ascii="Arial" w:hAnsi="Arial" w:cs="Arial"/>
          <w:bCs/>
          <w:lang w:val="ro-RO"/>
        </w:rPr>
        <w:t xml:space="preserve">datorită nivelurilor de concentraţiilor mult scăzute din a doua jumătate a anului 2015 </w:t>
      </w:r>
      <w:r w:rsidRPr="0064771F">
        <w:rPr>
          <w:rFonts w:ascii="Arial" w:hAnsi="Arial" w:cs="Arial"/>
          <w:lang w:val="ro-RO"/>
        </w:rPr>
        <w:t>(Fig. II.3.1.3.</w:t>
      </w:r>
      <w:r>
        <w:rPr>
          <w:rFonts w:ascii="Arial" w:hAnsi="Arial" w:cs="Arial"/>
          <w:lang w:val="ro-RO"/>
        </w:rPr>
        <w:t>1.</w:t>
      </w:r>
      <w:r w:rsidRPr="0064771F">
        <w:rPr>
          <w:rFonts w:ascii="Arial" w:hAnsi="Arial" w:cs="Arial"/>
          <w:lang w:val="ro-RO"/>
        </w:rPr>
        <w:t xml:space="preserve">8a). </w:t>
      </w:r>
    </w:p>
    <w:p w:rsidR="00694038" w:rsidRDefault="00694038" w:rsidP="00694038">
      <w:pPr>
        <w:ind w:firstLine="720"/>
        <w:jc w:val="both"/>
        <w:rPr>
          <w:rFonts w:ascii="Arial" w:hAnsi="Arial" w:cs="Arial"/>
          <w:lang w:val="ro-RO"/>
        </w:rPr>
      </w:pPr>
      <w:r w:rsidRPr="00C72524">
        <w:rPr>
          <w:rFonts w:ascii="Arial" w:hAnsi="Arial" w:cs="Arial"/>
          <w:lang w:val="ro-RO"/>
        </w:rPr>
        <w:t>Concentraţiile medii anuale ale silicaţilor din apa mării la Constanţa se încadrează în intervalul 6,7µM (1993) - 66,3µM (1972) şi au înregistrat în anul 201</w:t>
      </w:r>
      <w:r>
        <w:rPr>
          <w:rFonts w:ascii="Arial" w:hAnsi="Arial" w:cs="Arial"/>
          <w:lang w:val="ro-RO"/>
        </w:rPr>
        <w:t>5</w:t>
      </w:r>
      <w:r w:rsidRPr="00C72524">
        <w:rPr>
          <w:rFonts w:ascii="Arial" w:hAnsi="Arial" w:cs="Arial"/>
          <w:lang w:val="ro-RO"/>
        </w:rPr>
        <w:t xml:space="preserve"> o valoare medie </w:t>
      </w:r>
      <w:r>
        <w:rPr>
          <w:rFonts w:ascii="Arial" w:hAnsi="Arial" w:cs="Arial"/>
          <w:lang w:val="ro-RO"/>
        </w:rPr>
        <w:t xml:space="preserve">ușor </w:t>
      </w:r>
      <w:r w:rsidRPr="00C72524">
        <w:rPr>
          <w:rFonts w:ascii="Arial" w:hAnsi="Arial" w:cs="Arial"/>
          <w:lang w:val="ro-RO"/>
        </w:rPr>
        <w:t xml:space="preserve">mai </w:t>
      </w:r>
      <w:r>
        <w:rPr>
          <w:rFonts w:ascii="Arial" w:hAnsi="Arial" w:cs="Arial"/>
          <w:lang w:val="ro-RO"/>
        </w:rPr>
        <w:t>scăzută</w:t>
      </w:r>
      <w:r w:rsidRPr="00C72524">
        <w:rPr>
          <w:rFonts w:ascii="Arial" w:hAnsi="Arial" w:cs="Arial"/>
          <w:lang w:val="ro-RO"/>
        </w:rPr>
        <w:t xml:space="preserve"> dec</w:t>
      </w:r>
      <w:r>
        <w:rPr>
          <w:rFonts w:ascii="Arial" w:hAnsi="Arial" w:cs="Arial"/>
          <w:lang w:val="ro-RO"/>
        </w:rPr>
        <w:t>ât a anului trecut, respectiv 14</w:t>
      </w:r>
      <w:r w:rsidRPr="00C72524">
        <w:rPr>
          <w:rFonts w:ascii="Arial" w:hAnsi="Arial" w:cs="Arial"/>
          <w:lang w:val="ro-RO"/>
        </w:rPr>
        <w:t>,</w:t>
      </w:r>
      <w:r>
        <w:rPr>
          <w:rFonts w:ascii="Arial" w:hAnsi="Arial" w:cs="Arial"/>
          <w:lang w:val="ro-RO"/>
        </w:rPr>
        <w:t>6</w:t>
      </w:r>
      <w:r w:rsidRPr="00C72524">
        <w:rPr>
          <w:rFonts w:ascii="Arial" w:hAnsi="Arial" w:cs="Arial"/>
          <w:lang w:val="ro-RO"/>
        </w:rPr>
        <w:t xml:space="preserve"> </w:t>
      </w:r>
      <w:r w:rsidRPr="00E643B9">
        <w:rPr>
          <w:rFonts w:ascii="Arial" w:hAnsi="Arial" w:cs="Arial"/>
          <w:lang w:val="ro-RO"/>
        </w:rPr>
        <w:t xml:space="preserve">µM (Fig. </w:t>
      </w:r>
      <w:r>
        <w:rPr>
          <w:rFonts w:ascii="Arial" w:hAnsi="Arial" w:cs="Arial"/>
          <w:lang w:val="ro-RO"/>
        </w:rPr>
        <w:t>II.3.1.3.1.8</w:t>
      </w:r>
      <w:r w:rsidRPr="00E643B9">
        <w:rPr>
          <w:rFonts w:ascii="Arial" w:hAnsi="Arial" w:cs="Arial"/>
          <w:lang w:val="ro-RO"/>
        </w:rPr>
        <w:t>b).</w:t>
      </w:r>
    </w:p>
    <w:p w:rsidR="00694038" w:rsidRDefault="00694038" w:rsidP="00694038">
      <w:pPr>
        <w:ind w:firstLine="720"/>
        <w:jc w:val="both"/>
        <w:rPr>
          <w:rFonts w:ascii="Arial" w:hAnsi="Arial" w:cs="Arial"/>
          <w:lang w:val="ro-RO"/>
        </w:rPr>
      </w:pPr>
    </w:p>
    <w:p w:rsidR="00694038" w:rsidRDefault="00694038" w:rsidP="00694038">
      <w:pPr>
        <w:jc w:val="both"/>
        <w:rPr>
          <w:rFonts w:ascii="Arial" w:hAnsi="Arial" w:cs="Arial"/>
          <w:lang w:val="ro-RO"/>
        </w:rPr>
      </w:pPr>
      <w:r>
        <w:rPr>
          <w:noProof/>
          <w:lang w:val="en-US"/>
        </w:rPr>
        <w:lastRenderedPageBreak/>
        <w:drawing>
          <wp:inline distT="0" distB="0" distL="0" distR="0">
            <wp:extent cx="6444615" cy="2787015"/>
            <wp:effectExtent l="0" t="0" r="0" b="0"/>
            <wp:docPr id="344" name="Imagin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44615" cy="2787015"/>
                    </a:xfrm>
                    <a:prstGeom prst="rect">
                      <a:avLst/>
                    </a:prstGeom>
                    <a:noFill/>
                    <a:ln>
                      <a:noFill/>
                    </a:ln>
                  </pic:spPr>
                </pic:pic>
              </a:graphicData>
            </a:graphic>
          </wp:inline>
        </w:drawing>
      </w:r>
    </w:p>
    <w:p w:rsidR="00694038" w:rsidRPr="00F52DEC" w:rsidRDefault="00694038" w:rsidP="00694038">
      <w:pPr>
        <w:jc w:val="both"/>
        <w:rPr>
          <w:rFonts w:ascii="Arial" w:hAnsi="Arial" w:cs="Arial"/>
          <w:b/>
          <w:sz w:val="22"/>
          <w:szCs w:val="22"/>
          <w:lang w:val="ro-RO"/>
        </w:rPr>
      </w:pPr>
      <w:r w:rsidRPr="00F52DEC">
        <w:rPr>
          <w:rFonts w:ascii="Arial" w:hAnsi="Arial" w:cs="Arial"/>
          <w:b/>
          <w:lang w:val="ro-RO"/>
        </w:rPr>
        <w:t xml:space="preserve">                           </w:t>
      </w:r>
      <w:r w:rsidRPr="00F52DEC">
        <w:rPr>
          <w:rFonts w:ascii="Arial" w:hAnsi="Arial" w:cs="Arial"/>
          <w:b/>
          <w:sz w:val="22"/>
          <w:szCs w:val="22"/>
          <w:lang w:val="ro-RO"/>
        </w:rPr>
        <w:t xml:space="preserve"> (a)</w:t>
      </w:r>
      <w:r w:rsidRPr="00F52DEC">
        <w:rPr>
          <w:rFonts w:ascii="Arial" w:hAnsi="Arial" w:cs="Arial"/>
          <w:b/>
          <w:sz w:val="22"/>
          <w:szCs w:val="22"/>
          <w:lang w:val="ro-RO"/>
        </w:rPr>
        <w:tab/>
      </w:r>
      <w:r w:rsidRPr="00F52DEC">
        <w:rPr>
          <w:rFonts w:ascii="Arial" w:hAnsi="Arial" w:cs="Arial"/>
          <w:b/>
          <w:sz w:val="22"/>
          <w:szCs w:val="22"/>
          <w:lang w:val="ro-RO"/>
        </w:rPr>
        <w:tab/>
      </w:r>
      <w:r w:rsidRPr="00F52DEC">
        <w:rPr>
          <w:rFonts w:ascii="Arial" w:hAnsi="Arial" w:cs="Arial"/>
          <w:b/>
          <w:sz w:val="22"/>
          <w:szCs w:val="22"/>
          <w:lang w:val="ro-RO"/>
        </w:rPr>
        <w:tab/>
      </w:r>
      <w:r w:rsidRPr="00F52DEC">
        <w:rPr>
          <w:rFonts w:ascii="Arial" w:hAnsi="Arial" w:cs="Arial"/>
          <w:b/>
          <w:sz w:val="22"/>
          <w:szCs w:val="22"/>
          <w:lang w:val="ro-RO"/>
        </w:rPr>
        <w:tab/>
      </w:r>
      <w:r w:rsidRPr="00F52DEC">
        <w:rPr>
          <w:rFonts w:ascii="Arial" w:hAnsi="Arial" w:cs="Arial"/>
          <w:b/>
          <w:sz w:val="22"/>
          <w:szCs w:val="22"/>
          <w:lang w:val="ro-RO"/>
        </w:rPr>
        <w:tab/>
      </w:r>
      <w:r w:rsidRPr="00F52DEC">
        <w:rPr>
          <w:rFonts w:ascii="Arial" w:hAnsi="Arial" w:cs="Arial"/>
          <w:b/>
          <w:sz w:val="22"/>
          <w:szCs w:val="22"/>
          <w:lang w:val="ro-RO"/>
        </w:rPr>
        <w:tab/>
      </w:r>
      <w:r w:rsidRPr="00F52DEC">
        <w:rPr>
          <w:rFonts w:ascii="Arial" w:hAnsi="Arial" w:cs="Arial"/>
          <w:b/>
          <w:sz w:val="22"/>
          <w:szCs w:val="22"/>
          <w:lang w:val="ro-RO"/>
        </w:rPr>
        <w:tab/>
        <w:t>(b)</w:t>
      </w:r>
    </w:p>
    <w:p w:rsidR="00694038" w:rsidRPr="00F52DEC" w:rsidRDefault="00694038" w:rsidP="00694038">
      <w:pPr>
        <w:ind w:firstLine="720"/>
        <w:jc w:val="center"/>
        <w:rPr>
          <w:rFonts w:ascii="Arial" w:hAnsi="Arial" w:cs="Arial"/>
          <w:sz w:val="22"/>
          <w:szCs w:val="22"/>
          <w:lang w:val="ro-RO"/>
        </w:rPr>
      </w:pPr>
      <w:r w:rsidRPr="00F52DEC">
        <w:rPr>
          <w:rFonts w:ascii="Arial" w:hAnsi="Arial" w:cs="Arial"/>
          <w:b/>
          <w:sz w:val="22"/>
          <w:szCs w:val="22"/>
          <w:lang w:val="ro-RO"/>
        </w:rPr>
        <w:t>Fig. II.3.1.3.</w:t>
      </w:r>
      <w:r>
        <w:rPr>
          <w:rFonts w:ascii="Arial" w:hAnsi="Arial" w:cs="Arial"/>
          <w:b/>
          <w:sz w:val="22"/>
          <w:szCs w:val="22"/>
          <w:lang w:val="ro-RO"/>
        </w:rPr>
        <w:t>1.</w:t>
      </w:r>
      <w:r w:rsidRPr="00F52DEC">
        <w:rPr>
          <w:rFonts w:ascii="Arial" w:hAnsi="Arial" w:cs="Arial"/>
          <w:b/>
          <w:sz w:val="22"/>
          <w:szCs w:val="22"/>
          <w:lang w:val="ro-RO"/>
        </w:rPr>
        <w:t xml:space="preserve">8. </w:t>
      </w:r>
      <w:r w:rsidRPr="00F52DEC">
        <w:rPr>
          <w:rFonts w:ascii="Arial" w:hAnsi="Arial" w:cs="Arial"/>
          <w:sz w:val="22"/>
          <w:szCs w:val="22"/>
          <w:lang w:val="ro-RO"/>
        </w:rPr>
        <w:t>Situaţia comparativă a mediilor lunare multianuale (a) şi anuale (b) a concentraţiilor silicatilor din apa mării la Constanţa între anii 1959-2014 şi 2015</w:t>
      </w:r>
      <w:r>
        <w:rPr>
          <w:rFonts w:ascii="Arial" w:hAnsi="Arial" w:cs="Arial"/>
          <w:sz w:val="22"/>
          <w:szCs w:val="22"/>
          <w:lang w:val="ro-RO"/>
        </w:rPr>
        <w:t>.</w:t>
      </w:r>
    </w:p>
    <w:p w:rsidR="00694038" w:rsidRDefault="00694038" w:rsidP="00694038">
      <w:pPr>
        <w:tabs>
          <w:tab w:val="left" w:pos="810"/>
        </w:tabs>
        <w:jc w:val="both"/>
        <w:rPr>
          <w:rFonts w:ascii="Arial" w:hAnsi="Arial" w:cs="Arial"/>
          <w:b/>
          <w:i/>
          <w:lang w:val="pt-BR"/>
        </w:rPr>
      </w:pPr>
    </w:p>
    <w:p w:rsidR="00694038" w:rsidRDefault="00694038" w:rsidP="00694038">
      <w:pPr>
        <w:tabs>
          <w:tab w:val="left" w:pos="810"/>
        </w:tabs>
        <w:jc w:val="both"/>
        <w:rPr>
          <w:rFonts w:ascii="Arial" w:hAnsi="Arial" w:cs="Arial"/>
          <w:b/>
          <w:u w:val="single"/>
          <w:lang w:val="ro-RO"/>
        </w:rPr>
      </w:pPr>
      <w:r>
        <w:rPr>
          <w:rFonts w:ascii="Arial" w:hAnsi="Arial" w:cs="Arial"/>
          <w:b/>
          <w:i/>
          <w:lang w:val="pt-BR"/>
        </w:rPr>
        <w:t>Concluzii</w:t>
      </w:r>
    </w:p>
    <w:p w:rsidR="00694038" w:rsidRPr="00111EE5" w:rsidRDefault="00694038" w:rsidP="00694038">
      <w:pPr>
        <w:tabs>
          <w:tab w:val="left" w:pos="810"/>
        </w:tabs>
        <w:jc w:val="both"/>
        <w:rPr>
          <w:rFonts w:ascii="Arial" w:hAnsi="Arial" w:cs="Arial"/>
          <w:b/>
          <w:u w:val="single"/>
          <w:lang w:val="ro-RO"/>
        </w:rPr>
      </w:pPr>
    </w:p>
    <w:p w:rsidR="00694038" w:rsidRPr="00F21429" w:rsidRDefault="00694038" w:rsidP="00694038">
      <w:pPr>
        <w:pStyle w:val="Indentcorptext"/>
        <w:rPr>
          <w:rFonts w:ascii="Arial" w:hAnsi="Arial" w:cs="Arial"/>
          <w:color w:val="000000"/>
          <w:szCs w:val="24"/>
          <w:lang w:val="ro-RO"/>
        </w:rPr>
      </w:pPr>
      <w:r w:rsidRPr="00F21429">
        <w:rPr>
          <w:rFonts w:ascii="Arial" w:hAnsi="Arial" w:cs="Arial"/>
          <w:szCs w:val="24"/>
          <w:lang w:val="ro-RO"/>
        </w:rPr>
        <w:t xml:space="preserve">Concentraţiile fosfaţilor din apele costiere de la litoralul românesc prezintă valori apropiate de cele din perioada de referinţă a anilor ’60, </w:t>
      </w:r>
      <w:r>
        <w:rPr>
          <w:rFonts w:ascii="Arial" w:hAnsi="Arial" w:cs="Arial"/>
          <w:szCs w:val="24"/>
          <w:lang w:val="ro-RO"/>
        </w:rPr>
        <w:t xml:space="preserve">fiind </w:t>
      </w:r>
      <w:r w:rsidRPr="00F21429">
        <w:rPr>
          <w:rFonts w:ascii="Arial" w:hAnsi="Arial" w:cs="Arial"/>
          <w:szCs w:val="24"/>
          <w:lang w:val="ro-RO"/>
        </w:rPr>
        <w:t>ușor mai ridicate.</w:t>
      </w:r>
    </w:p>
    <w:p w:rsidR="00694038" w:rsidRPr="00F21429" w:rsidRDefault="00694038" w:rsidP="00694038">
      <w:pPr>
        <w:pStyle w:val="Indentcorptext"/>
        <w:rPr>
          <w:rFonts w:ascii="Arial" w:hAnsi="Arial" w:cs="Arial"/>
          <w:szCs w:val="24"/>
          <w:lang w:val="ro-RO"/>
        </w:rPr>
      </w:pPr>
      <w:r w:rsidRPr="00F21429">
        <w:rPr>
          <w:rFonts w:ascii="Arial" w:hAnsi="Arial" w:cs="Arial"/>
          <w:bCs/>
          <w:szCs w:val="24"/>
          <w:lang w:val="ro-RO"/>
        </w:rPr>
        <w:t xml:space="preserve">Concentraţiile formelor anorganice ale azotului (azotați, azotiți, amoniu) în apele costiere se încadrează în domeniile de variabilitate </w:t>
      </w:r>
      <w:r>
        <w:rPr>
          <w:rFonts w:ascii="Arial" w:hAnsi="Arial" w:cs="Arial"/>
          <w:bCs/>
          <w:szCs w:val="24"/>
          <w:lang w:val="ro-RO"/>
        </w:rPr>
        <w:t>din ultimii</w:t>
      </w:r>
      <w:r w:rsidRPr="00F21429">
        <w:rPr>
          <w:rFonts w:ascii="Arial" w:hAnsi="Arial" w:cs="Arial"/>
          <w:bCs/>
          <w:szCs w:val="24"/>
          <w:lang w:val="ro-RO"/>
        </w:rPr>
        <w:t xml:space="preserve"> ani </w:t>
      </w:r>
      <w:r w:rsidRPr="00F21429">
        <w:rPr>
          <w:rFonts w:ascii="Arial" w:hAnsi="Arial" w:cs="Arial"/>
          <w:szCs w:val="24"/>
          <w:lang w:val="ro-RO"/>
        </w:rPr>
        <w:t>înregistrând valori reduse față de perioada de intensă eutrofizare.</w:t>
      </w:r>
    </w:p>
    <w:p w:rsidR="00694038" w:rsidRPr="00F21429" w:rsidRDefault="00694038" w:rsidP="00694038">
      <w:pPr>
        <w:pStyle w:val="Indentcorptext"/>
        <w:rPr>
          <w:rFonts w:ascii="Arial" w:hAnsi="Arial" w:cs="Arial"/>
          <w:szCs w:val="24"/>
          <w:lang w:val="ro-RO"/>
        </w:rPr>
      </w:pPr>
      <w:r w:rsidRPr="00F21429">
        <w:rPr>
          <w:rFonts w:ascii="Arial" w:hAnsi="Arial" w:cs="Arial"/>
          <w:szCs w:val="24"/>
          <w:lang w:val="ro-RO"/>
        </w:rPr>
        <w:t>Silicaţii, prezintă în continuare, în apele costiere, concentraţii scăzute față de perioada de referință a anilor ’60.</w:t>
      </w:r>
    </w:p>
    <w:p w:rsidR="00694038" w:rsidRPr="00F21429" w:rsidRDefault="00694038" w:rsidP="00694038">
      <w:pPr>
        <w:pStyle w:val="Indentcorptext"/>
        <w:rPr>
          <w:rFonts w:ascii="Arial" w:hAnsi="Arial" w:cs="Arial"/>
          <w:szCs w:val="24"/>
          <w:lang w:val="ro-RO"/>
        </w:rPr>
      </w:pPr>
      <w:r w:rsidRPr="00F21429">
        <w:rPr>
          <w:rFonts w:ascii="Arial" w:hAnsi="Arial" w:cs="Arial"/>
          <w:szCs w:val="24"/>
          <w:lang w:val="ro-RO"/>
        </w:rPr>
        <w:t xml:space="preserve">Pe baza evaluării efectuate în luna iunie 2015, se observă riscul neatingerii valorilor țintă pentru starea ecologică bună a apelor de la litoralul românesc al Mării Negre cu privire la Descriptorul 5 – Eutrofizare în apele tranzitorii (fosfați) și apele costiere și marine (azot anorganic). Valorile ridicate pot aparea </w:t>
      </w:r>
      <w:r w:rsidRPr="002069DB">
        <w:rPr>
          <w:rFonts w:ascii="Arial" w:hAnsi="Arial" w:cs="Arial"/>
          <w:szCs w:val="24"/>
          <w:lang w:val="ro-RO"/>
        </w:rPr>
        <w:t>atât ca urmare a influenței fluviale și antropice cât ș</w:t>
      </w:r>
      <w:r w:rsidRPr="00F21429">
        <w:rPr>
          <w:rFonts w:ascii="Arial" w:hAnsi="Arial" w:cs="Arial"/>
          <w:szCs w:val="24"/>
          <w:lang w:val="ro-RO"/>
        </w:rPr>
        <w:t>i apariției unor fenomene extreme de natură climatică (regimul hidrologic al Dunării, regimul temperaturii, regimul vânturilor, valurilor, curenților și precipitațiilor) care pot destabiliza sezonier starea ecologică.</w:t>
      </w:r>
    </w:p>
    <w:p w:rsidR="00694038" w:rsidRDefault="00694038" w:rsidP="00694038">
      <w:pPr>
        <w:pStyle w:val="Indentcorptext"/>
        <w:rPr>
          <w:rFonts w:ascii="Arial" w:hAnsi="Arial" w:cs="Arial"/>
          <w:b/>
          <w:szCs w:val="24"/>
          <w:highlight w:val="yellow"/>
          <w:lang w:val="ro-RO"/>
        </w:rPr>
      </w:pPr>
    </w:p>
    <w:p w:rsidR="00694038" w:rsidRDefault="00694038" w:rsidP="00694038">
      <w:pPr>
        <w:pStyle w:val="Indentcorptext"/>
        <w:rPr>
          <w:rFonts w:ascii="Arial" w:hAnsi="Arial" w:cs="Arial"/>
          <w:szCs w:val="24"/>
          <w:highlight w:val="yellow"/>
          <w:lang w:val="ro-RO"/>
        </w:rPr>
      </w:pPr>
    </w:p>
    <w:p w:rsidR="00694038" w:rsidRDefault="00694038" w:rsidP="00694038">
      <w:pPr>
        <w:pStyle w:val="Indentcorptext"/>
        <w:rPr>
          <w:rFonts w:ascii="Arial" w:hAnsi="Arial" w:cs="Arial"/>
          <w:szCs w:val="24"/>
          <w:highlight w:val="yellow"/>
          <w:lang w:val="ro-RO"/>
        </w:rPr>
      </w:pPr>
    </w:p>
    <w:p w:rsidR="00694038" w:rsidRDefault="00694038" w:rsidP="00694038">
      <w:pPr>
        <w:pStyle w:val="Indentcorptext"/>
        <w:rPr>
          <w:rFonts w:ascii="Arial" w:hAnsi="Arial" w:cs="Arial"/>
          <w:szCs w:val="24"/>
          <w:highlight w:val="yellow"/>
          <w:lang w:val="ro-RO"/>
        </w:rPr>
      </w:pPr>
    </w:p>
    <w:p w:rsidR="00694038" w:rsidRDefault="00694038" w:rsidP="00694038">
      <w:pPr>
        <w:shd w:val="clear" w:color="auto" w:fill="B6DDE8"/>
        <w:tabs>
          <w:tab w:val="left" w:pos="5535"/>
        </w:tabs>
        <w:jc w:val="both"/>
        <w:rPr>
          <w:rFonts w:ascii="Arial" w:hAnsi="Arial" w:cs="Arial"/>
          <w:b/>
          <w:bCs/>
          <w:i/>
          <w:iCs/>
          <w:lang w:val="fr-FR"/>
        </w:rPr>
      </w:pPr>
      <w:r w:rsidRPr="0064771F">
        <w:rPr>
          <w:rFonts w:ascii="Arial" w:hAnsi="Arial" w:cs="Arial"/>
          <w:b/>
          <w:bCs/>
          <w:lang w:val="fr-FR"/>
        </w:rPr>
        <w:t xml:space="preserve">Clorofila </w:t>
      </w:r>
      <w:r w:rsidRPr="0064771F">
        <w:rPr>
          <w:rFonts w:ascii="Arial" w:hAnsi="Arial" w:cs="Arial"/>
          <w:b/>
          <w:bCs/>
          <w:i/>
          <w:iCs/>
          <w:lang w:val="fr-FR"/>
        </w:rPr>
        <w:t>a</w:t>
      </w:r>
    </w:p>
    <w:p w:rsidR="00694038" w:rsidRDefault="00694038" w:rsidP="00694038">
      <w:pPr>
        <w:tabs>
          <w:tab w:val="left" w:pos="5535"/>
        </w:tabs>
        <w:jc w:val="both"/>
        <w:rPr>
          <w:rFonts w:ascii="Arial" w:hAnsi="Arial" w:cs="Arial"/>
          <w:b/>
          <w:bCs/>
          <w:i/>
          <w:iCs/>
          <w:lang w:val="fr-FR"/>
        </w:rPr>
      </w:pPr>
      <w:r>
        <w:rPr>
          <w:rFonts w:ascii="Arial" w:hAnsi="Arial" w:cs="Arial"/>
          <w:b/>
          <w:bCs/>
          <w:i/>
          <w:iCs/>
          <w:noProof/>
          <w:lang w:val="en-US"/>
        </w:rPr>
        <mc:AlternateContent>
          <mc:Choice Requires="wps">
            <w:drawing>
              <wp:anchor distT="0" distB="0" distL="114300" distR="114300" simplePos="0" relativeHeight="251742208" behindDoc="0" locked="0" layoutInCell="1" allowOverlap="1">
                <wp:simplePos x="0" y="0"/>
                <wp:positionH relativeFrom="column">
                  <wp:posOffset>203835</wp:posOffset>
                </wp:positionH>
                <wp:positionV relativeFrom="paragraph">
                  <wp:posOffset>125730</wp:posOffset>
                </wp:positionV>
                <wp:extent cx="6110605" cy="1851660"/>
                <wp:effectExtent l="9525" t="11430" r="13970" b="22860"/>
                <wp:wrapNone/>
                <wp:docPr id="387" name="Casetă text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0605" cy="185166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362148" w:rsidRDefault="00D64C82" w:rsidP="00694038">
                            <w:pPr>
                              <w:jc w:val="both"/>
                              <w:rPr>
                                <w:rFonts w:ascii="Arial" w:hAnsi="Arial" w:cs="Arial"/>
                                <w:lang w:val="it-IT"/>
                              </w:rPr>
                            </w:pPr>
                            <w:r w:rsidRPr="00362148">
                              <w:rPr>
                                <w:rFonts w:ascii="Arial" w:hAnsi="Arial" w:cs="Arial"/>
                                <w:b/>
                                <w:lang w:val="it-IT"/>
                              </w:rPr>
                              <w:t>Cod indicator România</w:t>
                            </w:r>
                            <w:r w:rsidRPr="00362148">
                              <w:rPr>
                                <w:rFonts w:ascii="Arial" w:hAnsi="Arial" w:cs="Arial"/>
                                <w:lang w:val="it-IT"/>
                              </w:rPr>
                              <w:t>: RO23</w:t>
                            </w:r>
                          </w:p>
                          <w:p w:rsidR="00D64C82" w:rsidRPr="00362148" w:rsidRDefault="00D64C82" w:rsidP="00694038">
                            <w:pPr>
                              <w:jc w:val="both"/>
                              <w:rPr>
                                <w:rFonts w:ascii="Arial" w:hAnsi="Arial" w:cs="Arial"/>
                                <w:lang w:val="it-IT"/>
                              </w:rPr>
                            </w:pPr>
                            <w:r w:rsidRPr="00362148">
                              <w:rPr>
                                <w:rFonts w:ascii="Arial" w:hAnsi="Arial" w:cs="Arial"/>
                                <w:b/>
                                <w:lang w:val="it-IT"/>
                              </w:rPr>
                              <w:t>Cod indicator AEM</w:t>
                            </w:r>
                            <w:r w:rsidRPr="00362148">
                              <w:rPr>
                                <w:rFonts w:ascii="Arial" w:hAnsi="Arial" w:cs="Arial"/>
                                <w:lang w:val="it-IT"/>
                              </w:rPr>
                              <w:t xml:space="preserve">: </w:t>
                            </w:r>
                            <w:r w:rsidRPr="00362148">
                              <w:rPr>
                                <w:rFonts w:ascii="Arial" w:hAnsi="Arial" w:cs="Arial"/>
                                <w:bCs/>
                                <w:lang w:val="it-IT"/>
                              </w:rPr>
                              <w:t>CSI 23</w:t>
                            </w:r>
                          </w:p>
                          <w:p w:rsidR="00D64C82" w:rsidRPr="00362148" w:rsidRDefault="00D64C82" w:rsidP="00694038">
                            <w:pPr>
                              <w:autoSpaceDE w:val="0"/>
                              <w:autoSpaceDN w:val="0"/>
                              <w:adjustRightInd w:val="0"/>
                              <w:jc w:val="both"/>
                              <w:rPr>
                                <w:rFonts w:ascii="Arial" w:hAnsi="Arial" w:cs="Arial"/>
                                <w:bCs/>
                                <w:color w:val="000000"/>
                                <w:lang w:val="it-IT"/>
                              </w:rPr>
                            </w:pPr>
                            <w:r w:rsidRPr="00362148">
                              <w:rPr>
                                <w:rFonts w:ascii="Arial" w:hAnsi="Arial" w:cs="Arial"/>
                                <w:b/>
                                <w:bCs/>
                                <w:lang w:val="it-IT"/>
                              </w:rPr>
                              <w:t>DENUMIRE</w:t>
                            </w:r>
                            <w:r w:rsidRPr="00362148">
                              <w:rPr>
                                <w:rFonts w:ascii="Arial" w:hAnsi="Arial" w:cs="Arial"/>
                                <w:bCs/>
                                <w:lang w:val="it-IT"/>
                              </w:rPr>
                              <w:t>: CLOROFILA A DIN APELE TRANZITORII, COSTIERE ŞI MARINE</w:t>
                            </w:r>
                          </w:p>
                          <w:p w:rsidR="00D64C82" w:rsidRPr="00A33B40" w:rsidRDefault="00D64C82" w:rsidP="00694038">
                            <w:pPr>
                              <w:autoSpaceDE w:val="0"/>
                              <w:autoSpaceDN w:val="0"/>
                              <w:adjustRightInd w:val="0"/>
                              <w:jc w:val="both"/>
                              <w:rPr>
                                <w:lang w:val="fr-FR"/>
                              </w:rPr>
                            </w:pPr>
                            <w:r w:rsidRPr="00362148">
                              <w:rPr>
                                <w:rFonts w:ascii="Arial" w:hAnsi="Arial" w:cs="Arial"/>
                                <w:b/>
                                <w:bCs/>
                                <w:lang w:val="it-IT"/>
                              </w:rPr>
                              <w:t>DEFINIŢIE:</w:t>
                            </w:r>
                            <w:r w:rsidRPr="00362148">
                              <w:rPr>
                                <w:rFonts w:ascii="Arial" w:hAnsi="Arial" w:cs="Arial"/>
                                <w:bCs/>
                                <w:lang w:val="it-IT"/>
                              </w:rPr>
                              <w:t xml:space="preserve"> Indicatorul descrie: concentraţii medii anuale din timpul verii (exprimate în micrograme/L), clasificarea nivelurilor de concentraţie (scăzut, moderat, ridicat), tendinţele concentraţiilor superficiale medii din perioada verii pentru clorofila-a (exprimate în micrograme/L). Clorofila a este parametrul biochimic cel mai frecvent determinat în oceanografie, fiind indicator unic al biomasei vegetale şi al productivităţii marine. </w:t>
                            </w:r>
                            <w:r w:rsidRPr="00A33B40">
                              <w:rPr>
                                <w:rFonts w:ascii="Arial" w:hAnsi="Arial" w:cs="Arial"/>
                                <w:bCs/>
                                <w:lang w:val="fr-FR"/>
                              </w:rPr>
                              <w:t>În perioada de vară, când producţia primară este limitată doar de elementele nutritive, concentraţia clorofilei-a este legată de stocul de nutrienţi.</w:t>
                            </w:r>
                            <w:r w:rsidRPr="00D94BA1">
                              <w:rPr>
                                <w:rFonts w:ascii="Arial" w:hAnsi="Arial" w:cs="Arial"/>
                                <w:bCs/>
                                <w:lang w:val="fr-FR"/>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387" o:spid="_x0000_s1040" type="#_x0000_t202" style="position:absolute;left:0;text-align:left;margin-left:16.05pt;margin-top:9.9pt;width:481.15pt;height:145.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" strokecolor="#92cddc" strokeweight="1pt">
                <v:fill color2="#b6dde8" focus="100%" type="gradient"/>
                <v:shadow on="t" color="#205867" opacity=".5" offset="1pt"/>
                <v:textbox>
                  <w:txbxContent>
                    <w:p w:rsidR="00D64C82" w:rsidRPr="00362148" w:rsidRDefault="00D64C82" w:rsidP="00694038">
                      <w:pPr>
                        <w:jc w:val="both"/>
                        <w:rPr>
                          <w:rFonts w:ascii="Arial" w:hAnsi="Arial" w:cs="Arial"/>
                          <w:lang w:val="it-IT"/>
                        </w:rPr>
                      </w:pPr>
                      <w:r w:rsidRPr="00362148">
                        <w:rPr>
                          <w:rFonts w:ascii="Arial" w:hAnsi="Arial" w:cs="Arial"/>
                          <w:b/>
                          <w:lang w:val="it-IT"/>
                        </w:rPr>
                        <w:t>Cod indicator România</w:t>
                      </w:r>
                      <w:r w:rsidRPr="00362148">
                        <w:rPr>
                          <w:rFonts w:ascii="Arial" w:hAnsi="Arial" w:cs="Arial"/>
                          <w:lang w:val="it-IT"/>
                        </w:rPr>
                        <w:t>: RO23</w:t>
                      </w:r>
                    </w:p>
                    <w:p w:rsidR="00D64C82" w:rsidRPr="00362148" w:rsidRDefault="00D64C82" w:rsidP="00694038">
                      <w:pPr>
                        <w:jc w:val="both"/>
                        <w:rPr>
                          <w:rFonts w:ascii="Arial" w:hAnsi="Arial" w:cs="Arial"/>
                          <w:lang w:val="it-IT"/>
                        </w:rPr>
                      </w:pPr>
                      <w:r w:rsidRPr="00362148">
                        <w:rPr>
                          <w:rFonts w:ascii="Arial" w:hAnsi="Arial" w:cs="Arial"/>
                          <w:b/>
                          <w:lang w:val="it-IT"/>
                        </w:rPr>
                        <w:t>Cod indicator AEM</w:t>
                      </w:r>
                      <w:r w:rsidRPr="00362148">
                        <w:rPr>
                          <w:rFonts w:ascii="Arial" w:hAnsi="Arial" w:cs="Arial"/>
                          <w:lang w:val="it-IT"/>
                        </w:rPr>
                        <w:t xml:space="preserve">: </w:t>
                      </w:r>
                      <w:r w:rsidRPr="00362148">
                        <w:rPr>
                          <w:rFonts w:ascii="Arial" w:hAnsi="Arial" w:cs="Arial"/>
                          <w:bCs/>
                          <w:lang w:val="it-IT"/>
                        </w:rPr>
                        <w:t>CSI 23</w:t>
                      </w:r>
                    </w:p>
                    <w:p w:rsidR="00D64C82" w:rsidRPr="00362148" w:rsidRDefault="00D64C82" w:rsidP="00694038">
                      <w:pPr>
                        <w:autoSpaceDE w:val="0"/>
                        <w:autoSpaceDN w:val="0"/>
                        <w:adjustRightInd w:val="0"/>
                        <w:jc w:val="both"/>
                        <w:rPr>
                          <w:rFonts w:ascii="Arial" w:hAnsi="Arial" w:cs="Arial"/>
                          <w:bCs/>
                          <w:color w:val="000000"/>
                          <w:lang w:val="it-IT"/>
                        </w:rPr>
                      </w:pPr>
                      <w:r w:rsidRPr="00362148">
                        <w:rPr>
                          <w:rFonts w:ascii="Arial" w:hAnsi="Arial" w:cs="Arial"/>
                          <w:b/>
                          <w:bCs/>
                          <w:lang w:val="it-IT"/>
                        </w:rPr>
                        <w:t>DENUMIRE</w:t>
                      </w:r>
                      <w:r w:rsidRPr="00362148">
                        <w:rPr>
                          <w:rFonts w:ascii="Arial" w:hAnsi="Arial" w:cs="Arial"/>
                          <w:bCs/>
                          <w:lang w:val="it-IT"/>
                        </w:rPr>
                        <w:t>: CLOROFILA A DIN APELE TRANZITORII, COSTIERE ŞI MARINE</w:t>
                      </w:r>
                    </w:p>
                    <w:p w:rsidR="00D64C82" w:rsidRPr="00A33B40" w:rsidRDefault="00D64C82" w:rsidP="00694038">
                      <w:pPr>
                        <w:autoSpaceDE w:val="0"/>
                        <w:autoSpaceDN w:val="0"/>
                        <w:adjustRightInd w:val="0"/>
                        <w:jc w:val="both"/>
                        <w:rPr>
                          <w:lang w:val="fr-FR"/>
                        </w:rPr>
                      </w:pPr>
                      <w:r w:rsidRPr="00362148">
                        <w:rPr>
                          <w:rFonts w:ascii="Arial" w:hAnsi="Arial" w:cs="Arial"/>
                          <w:b/>
                          <w:bCs/>
                          <w:lang w:val="it-IT"/>
                        </w:rPr>
                        <w:t>DEFINIŢIE:</w:t>
                      </w:r>
                      <w:r w:rsidRPr="00362148">
                        <w:rPr>
                          <w:rFonts w:ascii="Arial" w:hAnsi="Arial" w:cs="Arial"/>
                          <w:bCs/>
                          <w:lang w:val="it-IT"/>
                        </w:rPr>
                        <w:t xml:space="preserve"> Indicatorul descrie: concentraţii medii anuale din timpul verii (exprimate în micrograme/L), clasificarea nivelurilor de concentraţie (scăzut, moderat, ridicat), tendinţele concentraţiilor superficiale medii din perioada verii pentru clorofila-a (exprimate în micrograme/L). Clorofila a este parametrul biochimic cel mai frecvent determinat în oceanografie, fiind indicator unic al biomasei vegetale şi al productivităţii marine. </w:t>
                      </w:r>
                      <w:r w:rsidRPr="00A33B40">
                        <w:rPr>
                          <w:rFonts w:ascii="Arial" w:hAnsi="Arial" w:cs="Arial"/>
                          <w:bCs/>
                          <w:lang w:val="fr-FR"/>
                        </w:rPr>
                        <w:t xml:space="preserve">În perioada de vară, când producţia primară este limitată doar </w:t>
                      </w:r>
                      <w:proofErr w:type="gramStart"/>
                      <w:r w:rsidRPr="00A33B40">
                        <w:rPr>
                          <w:rFonts w:ascii="Arial" w:hAnsi="Arial" w:cs="Arial"/>
                          <w:bCs/>
                          <w:lang w:val="fr-FR"/>
                        </w:rPr>
                        <w:t>de elementele</w:t>
                      </w:r>
                      <w:proofErr w:type="gramEnd"/>
                      <w:r w:rsidRPr="00A33B40">
                        <w:rPr>
                          <w:rFonts w:ascii="Arial" w:hAnsi="Arial" w:cs="Arial"/>
                          <w:bCs/>
                          <w:lang w:val="fr-FR"/>
                        </w:rPr>
                        <w:t xml:space="preserve"> nutritive, concentraţia clorofilei-a este legată de stocul de nutrienţi.</w:t>
                      </w:r>
                      <w:r w:rsidRPr="00D94BA1">
                        <w:rPr>
                          <w:rFonts w:ascii="Arial" w:hAnsi="Arial" w:cs="Arial"/>
                          <w:bCs/>
                          <w:lang w:val="fr-FR"/>
                        </w:rPr>
                        <w:t xml:space="preserve"> </w:t>
                      </w:r>
                    </w:p>
                  </w:txbxContent>
                </v:textbox>
              </v:shape>
            </w:pict>
          </mc:Fallback>
        </mc:AlternateContent>
      </w: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Default="00694038" w:rsidP="00694038">
      <w:pPr>
        <w:tabs>
          <w:tab w:val="left" w:pos="5535"/>
        </w:tabs>
        <w:jc w:val="both"/>
        <w:rPr>
          <w:rFonts w:ascii="Arial" w:hAnsi="Arial" w:cs="Arial"/>
          <w:b/>
          <w:bCs/>
          <w:i/>
          <w:iCs/>
          <w:lang w:val="fr-FR"/>
        </w:rPr>
      </w:pPr>
    </w:p>
    <w:p w:rsidR="00694038" w:rsidRPr="0064771F" w:rsidRDefault="00694038" w:rsidP="00694038">
      <w:pPr>
        <w:tabs>
          <w:tab w:val="left" w:pos="5535"/>
        </w:tabs>
        <w:jc w:val="both"/>
        <w:rPr>
          <w:rFonts w:ascii="Arial" w:hAnsi="Arial" w:cs="Arial"/>
          <w:b/>
          <w:bCs/>
          <w:i/>
          <w:iCs/>
          <w:lang w:val="fr-FR"/>
        </w:rPr>
      </w:pPr>
    </w:p>
    <w:p w:rsidR="00694038" w:rsidRPr="0064771F" w:rsidRDefault="00694038" w:rsidP="00694038">
      <w:pPr>
        <w:tabs>
          <w:tab w:val="left" w:pos="5535"/>
        </w:tabs>
        <w:jc w:val="both"/>
        <w:rPr>
          <w:rFonts w:ascii="Arial" w:hAnsi="Arial" w:cs="Arial"/>
          <w:b/>
          <w:bCs/>
          <w:lang w:val="fr-FR"/>
        </w:rPr>
      </w:pPr>
    </w:p>
    <w:p w:rsidR="00694038" w:rsidRPr="0064771F" w:rsidRDefault="00694038" w:rsidP="00694038">
      <w:pPr>
        <w:tabs>
          <w:tab w:val="left" w:pos="0"/>
        </w:tabs>
        <w:jc w:val="both"/>
        <w:rPr>
          <w:rFonts w:ascii="Arial" w:hAnsi="Arial" w:cs="Arial"/>
          <w:lang w:val="it-IT"/>
        </w:rPr>
      </w:pPr>
      <w:r w:rsidRPr="0064771F">
        <w:rPr>
          <w:rFonts w:ascii="Arial" w:hAnsi="Arial" w:cs="Arial"/>
          <w:lang w:val="it-IT"/>
        </w:rPr>
        <w:tab/>
        <w:t xml:space="preserve">Clorofila </w:t>
      </w:r>
      <w:r w:rsidRPr="0064771F">
        <w:rPr>
          <w:rFonts w:ascii="Arial" w:hAnsi="Arial" w:cs="Arial"/>
          <w:i/>
          <w:iCs/>
          <w:lang w:val="it-IT"/>
        </w:rPr>
        <w:t>a</w:t>
      </w:r>
      <w:r w:rsidRPr="0064771F">
        <w:rPr>
          <w:rFonts w:ascii="Arial" w:hAnsi="Arial" w:cs="Arial"/>
          <w:lang w:val="it-IT"/>
        </w:rPr>
        <w:t xml:space="preserve"> este unul dintre parametri biochimici cei mai frecvent determinaţi, fiind un indicator al biomasei vegetale şi al productivităţii primare. Datorită importanţei sale în ecosistemul marin şi a faptului că se măsoară mai uşor decât biomasa fitoplanctonică, clorofila </w:t>
      </w:r>
      <w:r w:rsidRPr="0064771F">
        <w:rPr>
          <w:rFonts w:ascii="Arial" w:hAnsi="Arial" w:cs="Arial"/>
          <w:i/>
          <w:iCs/>
          <w:lang w:val="it-IT"/>
        </w:rPr>
        <w:t xml:space="preserve">a </w:t>
      </w:r>
      <w:r w:rsidRPr="0064771F">
        <w:rPr>
          <w:rFonts w:ascii="Arial" w:hAnsi="Arial" w:cs="Arial"/>
          <w:lang w:val="it-IT"/>
        </w:rPr>
        <w:t>a fost inclusă pe lista indicatorilor pentru domeniul “Eutrofizare” din “Directiva</w:t>
      </w:r>
      <w:r w:rsidRPr="0064771F">
        <w:rPr>
          <w:rFonts w:ascii="Arial" w:hAnsi="Arial" w:cs="Arial"/>
          <w:lang w:val="ro-RO"/>
        </w:rPr>
        <w:t>-</w:t>
      </w:r>
      <w:r w:rsidRPr="0064771F">
        <w:rPr>
          <w:rFonts w:ascii="Arial" w:hAnsi="Arial" w:cs="Arial"/>
          <w:lang w:val="it-IT"/>
        </w:rPr>
        <w:t xml:space="preserve">Cadru Ape” a U.E., reprezentând unul dintre parametri de impact care trebuie monitorizaţi. </w:t>
      </w:r>
    </w:p>
    <w:p w:rsidR="00694038" w:rsidRPr="0064771F" w:rsidRDefault="00694038" w:rsidP="00694038">
      <w:pPr>
        <w:tabs>
          <w:tab w:val="left" w:pos="5535"/>
        </w:tabs>
        <w:jc w:val="both"/>
        <w:rPr>
          <w:rFonts w:ascii="Arial" w:hAnsi="Arial" w:cs="Arial"/>
          <w:lang w:val="it-IT"/>
        </w:rPr>
      </w:pPr>
      <w:r w:rsidRPr="0064771F">
        <w:rPr>
          <w:rFonts w:ascii="Arial" w:hAnsi="Arial" w:cs="Arial"/>
          <w:lang w:val="it-IT"/>
        </w:rPr>
        <w:t xml:space="preserve">            Conţinutul de clorofilă </w:t>
      </w:r>
      <w:r w:rsidRPr="0064771F">
        <w:rPr>
          <w:rFonts w:ascii="Arial" w:hAnsi="Arial" w:cs="Arial"/>
          <w:i/>
          <w:iCs/>
          <w:lang w:val="it-IT"/>
        </w:rPr>
        <w:t>a</w:t>
      </w:r>
      <w:r w:rsidRPr="0064771F">
        <w:rPr>
          <w:rFonts w:ascii="Arial" w:hAnsi="Arial" w:cs="Arial"/>
          <w:lang w:val="it-IT"/>
        </w:rPr>
        <w:t xml:space="preserve"> determinat în apele de mică adâncime de la Mamaia a variat între 0,54 şi 21,16 </w:t>
      </w:r>
      <w:r w:rsidRPr="0064771F">
        <w:rPr>
          <w:rFonts w:ascii="Arial" w:hAnsi="Arial" w:cs="Arial"/>
          <w:lang w:val="ro-RO"/>
        </w:rPr>
        <w:t>µg/L</w:t>
      </w:r>
      <w:r w:rsidRPr="0064771F">
        <w:rPr>
          <w:rFonts w:ascii="Arial" w:hAnsi="Arial" w:cs="Arial"/>
          <w:lang w:val="it-IT"/>
        </w:rPr>
        <w:t xml:space="preserve">. Distribuţia sezonieră a clorofilei a prezentat valori ridicate la sfârșitul sezonului de iarnă (valori cuprinse între 13,48 și 17,73 </w:t>
      </w:r>
      <w:r w:rsidRPr="0064771F">
        <w:rPr>
          <w:rFonts w:ascii="Arial" w:hAnsi="Arial" w:cs="Arial"/>
          <w:lang w:val="ro-RO"/>
        </w:rPr>
        <w:t>µg/L</w:t>
      </w:r>
      <w:r w:rsidRPr="0064771F">
        <w:rPr>
          <w:rFonts w:ascii="Arial" w:hAnsi="Arial" w:cs="Arial"/>
          <w:lang w:val="it-IT"/>
        </w:rPr>
        <w:t xml:space="preserve">), corespunzător dezvoltării speciei de diatomee </w:t>
      </w:r>
      <w:r w:rsidRPr="0064771F">
        <w:rPr>
          <w:rFonts w:ascii="Arial" w:hAnsi="Arial" w:cs="Arial"/>
          <w:i/>
          <w:lang w:val="it-IT"/>
        </w:rPr>
        <w:t>Skeletonema costatum</w:t>
      </w:r>
      <w:r w:rsidRPr="0064771F">
        <w:rPr>
          <w:rFonts w:ascii="Arial" w:hAnsi="Arial" w:cs="Arial"/>
          <w:lang w:val="it-IT"/>
        </w:rPr>
        <w:t xml:space="preserve">, specie caracteristică sezonului rece (Fig. </w:t>
      </w:r>
      <w:r>
        <w:rPr>
          <w:rFonts w:ascii="Arial" w:hAnsi="Arial" w:cs="Arial"/>
          <w:lang w:val="it-IT"/>
        </w:rPr>
        <w:t>II.3.1.3.1.9</w:t>
      </w:r>
      <w:r w:rsidRPr="0064771F">
        <w:rPr>
          <w:rFonts w:ascii="Arial" w:hAnsi="Arial" w:cs="Arial"/>
          <w:lang w:val="it-IT"/>
        </w:rPr>
        <w:t xml:space="preserve">). În sezonul de vară, valorile maxime ale clorofilei </w:t>
      </w:r>
      <w:r w:rsidRPr="0064771F">
        <w:rPr>
          <w:rFonts w:ascii="Arial" w:hAnsi="Arial" w:cs="Arial"/>
          <w:i/>
          <w:lang w:val="it-IT"/>
        </w:rPr>
        <w:t>a</w:t>
      </w:r>
      <w:r w:rsidRPr="0064771F">
        <w:rPr>
          <w:rFonts w:ascii="Arial" w:hAnsi="Arial" w:cs="Arial"/>
          <w:lang w:val="it-IT"/>
        </w:rPr>
        <w:t xml:space="preserve">  s-au înregistrat în luna iulie, odată cu dezvoltarea diatomeului </w:t>
      </w:r>
      <w:r w:rsidRPr="0064771F">
        <w:rPr>
          <w:rFonts w:ascii="Arial" w:hAnsi="Arial" w:cs="Arial"/>
          <w:i/>
          <w:lang w:val="it-IT"/>
        </w:rPr>
        <w:t>Leptocylindrus danicus</w:t>
      </w:r>
      <w:r w:rsidRPr="0064771F">
        <w:rPr>
          <w:rFonts w:ascii="Arial" w:hAnsi="Arial" w:cs="Arial"/>
          <w:lang w:val="it-IT"/>
        </w:rPr>
        <w:t xml:space="preserve"> (4,85 </w:t>
      </w:r>
      <w:r w:rsidRPr="0064771F">
        <w:rPr>
          <w:rFonts w:ascii="Arial" w:hAnsi="Arial" w:cs="Arial"/>
          <w:lang w:val="ro-RO"/>
        </w:rPr>
        <w:t>µg/L).</w:t>
      </w:r>
      <w:r w:rsidRPr="0064771F">
        <w:rPr>
          <w:rFonts w:ascii="Arial" w:hAnsi="Arial" w:cs="Arial"/>
          <w:lang w:val="it-IT"/>
        </w:rPr>
        <w:t xml:space="preserve"> Atât perioada de sfârșit de primăvară, cât și cea de sfârșit de vară sunt caracterizate în general prin concentraţii reduse ale clorofilei </w:t>
      </w:r>
      <w:r w:rsidRPr="0064771F">
        <w:rPr>
          <w:rFonts w:ascii="Arial" w:hAnsi="Arial" w:cs="Arial"/>
          <w:i/>
          <w:iCs/>
          <w:lang w:val="it-IT"/>
        </w:rPr>
        <w:t xml:space="preserve">a </w:t>
      </w:r>
      <w:r w:rsidRPr="0064771F">
        <w:rPr>
          <w:rFonts w:ascii="Arial" w:hAnsi="Arial" w:cs="Arial"/>
          <w:iCs/>
          <w:lang w:val="it-IT"/>
        </w:rPr>
        <w:t>(valori de maxim 2-4</w:t>
      </w:r>
      <w:r w:rsidRPr="0064771F">
        <w:rPr>
          <w:rFonts w:ascii="Arial" w:hAnsi="Arial" w:cs="Arial"/>
          <w:lang w:val="ro-RO"/>
        </w:rPr>
        <w:t xml:space="preserve"> µg/L)</w:t>
      </w:r>
      <w:r w:rsidRPr="0064771F">
        <w:rPr>
          <w:rFonts w:ascii="Arial" w:hAnsi="Arial" w:cs="Arial"/>
          <w:lang w:val="it-IT"/>
        </w:rPr>
        <w:t>.</w:t>
      </w:r>
    </w:p>
    <w:p w:rsidR="00694038" w:rsidRPr="0064771F" w:rsidRDefault="00694038" w:rsidP="00694038">
      <w:pPr>
        <w:ind w:firstLine="720"/>
        <w:jc w:val="both"/>
        <w:rPr>
          <w:rFonts w:ascii="Arial" w:hAnsi="Arial" w:cs="Arial"/>
          <w:lang w:val="it-IT"/>
        </w:rPr>
      </w:pPr>
      <w:r w:rsidRPr="0064771F">
        <w:rPr>
          <w:rFonts w:ascii="Arial" w:hAnsi="Arial" w:cs="Arial"/>
          <w:lang w:val="it-IT"/>
        </w:rPr>
        <w:t xml:space="preserve">Valori ridicate ale clorofilei </w:t>
      </w:r>
      <w:r w:rsidRPr="0064771F">
        <w:rPr>
          <w:rFonts w:ascii="Arial" w:hAnsi="Arial" w:cs="Arial"/>
          <w:i/>
          <w:lang w:val="it-IT"/>
        </w:rPr>
        <w:t xml:space="preserve">a </w:t>
      </w:r>
      <w:r w:rsidRPr="0064771F">
        <w:rPr>
          <w:rFonts w:ascii="Arial" w:hAnsi="Arial" w:cs="Arial"/>
          <w:lang w:val="it-IT"/>
        </w:rPr>
        <w:t xml:space="preserve">s-au înregistrat și în toamnă, în luna noiembrie (21,16 și 10,71 </w:t>
      </w:r>
      <w:r w:rsidRPr="0064771F">
        <w:rPr>
          <w:rFonts w:ascii="Arial" w:hAnsi="Arial" w:cs="Arial"/>
          <w:lang w:val="ro-RO"/>
        </w:rPr>
        <w:t>µg/L),</w:t>
      </w:r>
      <w:r w:rsidRPr="0064771F">
        <w:rPr>
          <w:rFonts w:ascii="Arial" w:hAnsi="Arial" w:cs="Arial"/>
          <w:lang w:val="it-IT"/>
        </w:rPr>
        <w:t xml:space="preserve">  datorită dezvoltării abundente a speciei de diatomee </w:t>
      </w:r>
      <w:r w:rsidRPr="0064771F">
        <w:rPr>
          <w:rFonts w:ascii="Arial" w:hAnsi="Arial" w:cs="Arial"/>
          <w:i/>
          <w:lang w:val="it-IT"/>
        </w:rPr>
        <w:t>Cerataulina</w:t>
      </w:r>
      <w:r w:rsidRPr="0064771F">
        <w:rPr>
          <w:rFonts w:ascii="Arial" w:hAnsi="Arial" w:cs="Arial"/>
          <w:lang w:val="it-IT"/>
        </w:rPr>
        <w:t xml:space="preserve"> </w:t>
      </w:r>
      <w:r w:rsidRPr="0064771F">
        <w:rPr>
          <w:rFonts w:ascii="Arial" w:hAnsi="Arial" w:cs="Arial"/>
          <w:i/>
          <w:lang w:val="it-IT"/>
        </w:rPr>
        <w:t>pelagica</w:t>
      </w:r>
      <w:r w:rsidRPr="0064771F">
        <w:rPr>
          <w:rFonts w:ascii="Arial" w:hAnsi="Arial" w:cs="Arial"/>
          <w:lang w:val="it-IT"/>
        </w:rPr>
        <w:t>.</w:t>
      </w:r>
    </w:p>
    <w:p w:rsidR="00694038" w:rsidRPr="00EF6C5C" w:rsidRDefault="00694038" w:rsidP="00694038">
      <w:pPr>
        <w:tabs>
          <w:tab w:val="left" w:pos="5535"/>
        </w:tabs>
        <w:jc w:val="both"/>
        <w:rPr>
          <w:lang w:val="it-IT"/>
        </w:rPr>
      </w:pPr>
    </w:p>
    <w:p w:rsidR="00694038" w:rsidRPr="006A3DF1" w:rsidRDefault="00694038" w:rsidP="00694038">
      <w:pPr>
        <w:tabs>
          <w:tab w:val="left" w:pos="5535"/>
        </w:tabs>
        <w:jc w:val="center"/>
        <w:rPr>
          <w:lang w:val="it-IT"/>
        </w:rPr>
      </w:pPr>
      <w:r>
        <w:rPr>
          <w:noProof/>
          <w:lang w:val="en-US"/>
        </w:rPr>
        <w:drawing>
          <wp:inline distT="0" distB="0" distL="0" distR="0">
            <wp:extent cx="6045200" cy="2940685"/>
            <wp:effectExtent l="0" t="0" r="0" b="0"/>
            <wp:docPr id="386" name="Imagin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45200" cy="2940685"/>
                    </a:xfrm>
                    <a:prstGeom prst="rect">
                      <a:avLst/>
                    </a:prstGeom>
                    <a:noFill/>
                  </pic:spPr>
                </pic:pic>
              </a:graphicData>
            </a:graphic>
          </wp:inline>
        </w:drawing>
      </w:r>
    </w:p>
    <w:p w:rsidR="00694038" w:rsidRPr="0018616E" w:rsidRDefault="00694038" w:rsidP="00694038">
      <w:pPr>
        <w:tabs>
          <w:tab w:val="left" w:pos="5535"/>
        </w:tabs>
        <w:jc w:val="center"/>
        <w:rPr>
          <w:rFonts w:ascii="Arial" w:hAnsi="Arial" w:cs="Arial"/>
          <w:sz w:val="22"/>
          <w:szCs w:val="22"/>
          <w:lang w:val="it-IT"/>
        </w:rPr>
      </w:pPr>
      <w:r w:rsidRPr="0018616E">
        <w:rPr>
          <w:rFonts w:ascii="Arial" w:hAnsi="Arial" w:cs="Arial"/>
          <w:b/>
          <w:bCs/>
          <w:sz w:val="22"/>
          <w:szCs w:val="22"/>
          <w:lang w:val="it-IT"/>
        </w:rPr>
        <w:t xml:space="preserve">Fig. II.3.1.3.1.9. </w:t>
      </w:r>
      <w:r w:rsidRPr="0018616E">
        <w:rPr>
          <w:rFonts w:ascii="Arial" w:hAnsi="Arial" w:cs="Arial"/>
          <w:sz w:val="22"/>
          <w:szCs w:val="22"/>
          <w:lang w:val="it-IT"/>
        </w:rPr>
        <w:t xml:space="preserve">Variaţia sezonieră a clorofilei </w:t>
      </w:r>
      <w:r w:rsidRPr="0018616E">
        <w:rPr>
          <w:rFonts w:ascii="Arial" w:hAnsi="Arial" w:cs="Arial"/>
          <w:i/>
          <w:iCs/>
          <w:sz w:val="22"/>
          <w:szCs w:val="22"/>
          <w:lang w:val="it-IT"/>
        </w:rPr>
        <w:t>a</w:t>
      </w:r>
      <w:r w:rsidRPr="0018616E">
        <w:rPr>
          <w:rFonts w:ascii="Arial" w:hAnsi="Arial" w:cs="Arial"/>
          <w:sz w:val="22"/>
          <w:szCs w:val="22"/>
          <w:lang w:val="it-IT"/>
        </w:rPr>
        <w:t xml:space="preserve"> (</w:t>
      </w:r>
      <w:r w:rsidRPr="0018616E">
        <w:rPr>
          <w:rFonts w:ascii="Arial" w:hAnsi="Arial" w:cs="Arial"/>
          <w:sz w:val="22"/>
          <w:szCs w:val="22"/>
          <w:lang w:val="ro-RO"/>
        </w:rPr>
        <w:t>µg/L</w:t>
      </w:r>
      <w:r w:rsidRPr="0018616E">
        <w:rPr>
          <w:rFonts w:ascii="Arial" w:hAnsi="Arial" w:cs="Arial"/>
          <w:sz w:val="22"/>
          <w:szCs w:val="22"/>
          <w:lang w:val="it-IT"/>
        </w:rPr>
        <w:t xml:space="preserve">) și a biomasei, </w:t>
      </w:r>
    </w:p>
    <w:p w:rsidR="00694038" w:rsidRPr="0018616E" w:rsidRDefault="00694038" w:rsidP="00694038">
      <w:pPr>
        <w:tabs>
          <w:tab w:val="left" w:pos="5535"/>
        </w:tabs>
        <w:jc w:val="center"/>
        <w:rPr>
          <w:rFonts w:ascii="Arial" w:hAnsi="Arial" w:cs="Arial"/>
          <w:sz w:val="22"/>
          <w:szCs w:val="22"/>
          <w:lang w:val="it-IT"/>
        </w:rPr>
      </w:pPr>
      <w:r w:rsidRPr="0018616E">
        <w:rPr>
          <w:rFonts w:ascii="Arial" w:hAnsi="Arial" w:cs="Arial"/>
          <w:sz w:val="22"/>
          <w:szCs w:val="22"/>
          <w:lang w:val="it-IT"/>
        </w:rPr>
        <w:t>în apele costiere româneşti în 2015.</w:t>
      </w:r>
    </w:p>
    <w:p w:rsidR="00694038" w:rsidRPr="0064771F" w:rsidRDefault="00694038" w:rsidP="00694038">
      <w:pPr>
        <w:tabs>
          <w:tab w:val="left" w:pos="5535"/>
        </w:tabs>
        <w:jc w:val="both"/>
        <w:rPr>
          <w:rFonts w:ascii="Arial" w:hAnsi="Arial" w:cs="Arial"/>
          <w:highlight w:val="yellow"/>
          <w:lang w:val="it-IT"/>
        </w:rPr>
      </w:pPr>
    </w:p>
    <w:p w:rsidR="00694038" w:rsidRPr="0064771F" w:rsidRDefault="00694038" w:rsidP="00694038">
      <w:pPr>
        <w:tabs>
          <w:tab w:val="left" w:pos="0"/>
        </w:tabs>
        <w:jc w:val="both"/>
        <w:rPr>
          <w:rFonts w:ascii="Arial" w:hAnsi="Arial" w:cs="Arial"/>
          <w:lang w:val="ro-RO"/>
        </w:rPr>
      </w:pPr>
      <w:r w:rsidRPr="0064771F">
        <w:rPr>
          <w:rFonts w:ascii="Arial" w:hAnsi="Arial" w:cs="Arial"/>
          <w:lang w:val="it-IT"/>
        </w:rPr>
        <w:tab/>
        <w:t xml:space="preserve">Concentraţiile medii de clorofilă înregistrate </w:t>
      </w:r>
      <w:r w:rsidRPr="0064771F">
        <w:rPr>
          <w:rFonts w:ascii="Arial" w:hAnsi="Arial" w:cs="Arial"/>
          <w:i/>
          <w:lang w:val="it-IT"/>
        </w:rPr>
        <w:t>în luna iunie</w:t>
      </w:r>
      <w:r w:rsidRPr="0064771F">
        <w:rPr>
          <w:rFonts w:ascii="Arial" w:hAnsi="Arial" w:cs="Arial"/>
          <w:lang w:val="it-IT"/>
        </w:rPr>
        <w:t xml:space="preserve"> au fost de cca 7-8 ori mai mari în apele tranzitorii comparativ cu apele costiere și marine. Astfel, valorile cele mai ridicate s-au înregistrat în apele din dreptul gurilor Dunării, în stația Sulina, izobata de 20m (56,92 </w:t>
      </w:r>
      <w:r w:rsidRPr="0064771F">
        <w:rPr>
          <w:rFonts w:ascii="Arial" w:hAnsi="Arial" w:cs="Arial"/>
          <w:lang w:val="ro-RO"/>
        </w:rPr>
        <w:t xml:space="preserve">µg/L), </w:t>
      </w:r>
      <w:r w:rsidRPr="0064771F">
        <w:rPr>
          <w:rFonts w:ascii="Arial" w:hAnsi="Arial" w:cs="Arial"/>
          <w:lang w:val="it-IT"/>
        </w:rPr>
        <w:t xml:space="preserve">stația Mila 9, izobata 20m (56,90 </w:t>
      </w:r>
      <w:r w:rsidRPr="0064771F">
        <w:rPr>
          <w:rFonts w:ascii="Arial" w:hAnsi="Arial" w:cs="Arial"/>
          <w:lang w:val="ro-RO"/>
        </w:rPr>
        <w:t xml:space="preserve">µg/L), </w:t>
      </w:r>
      <w:r w:rsidRPr="0064771F">
        <w:rPr>
          <w:rFonts w:ascii="Arial" w:hAnsi="Arial" w:cs="Arial"/>
          <w:lang w:val="it-IT"/>
        </w:rPr>
        <w:t xml:space="preserve">stația Sf. Gheorghe, izobata 20m (40,70 </w:t>
      </w:r>
      <w:r w:rsidRPr="0064771F">
        <w:rPr>
          <w:rFonts w:ascii="Arial" w:hAnsi="Arial" w:cs="Arial"/>
          <w:lang w:val="ro-RO"/>
        </w:rPr>
        <w:t xml:space="preserve">µg/L) și </w:t>
      </w:r>
      <w:r w:rsidRPr="0064771F">
        <w:rPr>
          <w:rFonts w:ascii="Arial" w:hAnsi="Arial" w:cs="Arial"/>
          <w:lang w:val="it-IT"/>
        </w:rPr>
        <w:t xml:space="preserve">stația Portița 20m (33,82 </w:t>
      </w:r>
      <w:r w:rsidRPr="0064771F">
        <w:rPr>
          <w:rFonts w:ascii="Arial" w:hAnsi="Arial" w:cs="Arial"/>
          <w:lang w:val="ro-RO"/>
        </w:rPr>
        <w:t xml:space="preserve">µg/L) (Fig. </w:t>
      </w:r>
      <w:r>
        <w:rPr>
          <w:rFonts w:ascii="Arial" w:hAnsi="Arial" w:cs="Arial"/>
          <w:lang w:val="ro-RO"/>
        </w:rPr>
        <w:t>II.3.1.3.1.10</w:t>
      </w:r>
      <w:r w:rsidRPr="0064771F">
        <w:rPr>
          <w:rFonts w:ascii="Arial" w:hAnsi="Arial" w:cs="Arial"/>
          <w:lang w:val="ro-RO"/>
        </w:rPr>
        <w:t xml:space="preserve">). </w:t>
      </w:r>
    </w:p>
    <w:p w:rsidR="00694038" w:rsidRPr="0064771F" w:rsidRDefault="00694038" w:rsidP="00694038">
      <w:pPr>
        <w:tabs>
          <w:tab w:val="left" w:pos="0"/>
        </w:tabs>
        <w:jc w:val="both"/>
        <w:rPr>
          <w:rFonts w:ascii="Arial" w:hAnsi="Arial" w:cs="Arial"/>
          <w:lang w:val="ro-RO"/>
        </w:rPr>
      </w:pPr>
      <w:r w:rsidRPr="0064771F">
        <w:rPr>
          <w:rFonts w:ascii="Arial" w:hAnsi="Arial" w:cs="Arial"/>
          <w:lang w:val="ro-RO"/>
        </w:rPr>
        <w:t xml:space="preserve">            La sud de profilul Cazino Mamaia, valorile clorofilei</w:t>
      </w:r>
      <w:r w:rsidRPr="0064771F">
        <w:rPr>
          <w:rFonts w:ascii="Arial" w:hAnsi="Arial" w:cs="Arial"/>
          <w:i/>
          <w:lang w:val="ro-RO"/>
        </w:rPr>
        <w:t xml:space="preserve"> a </w:t>
      </w:r>
      <w:r w:rsidRPr="0064771F">
        <w:rPr>
          <w:rFonts w:ascii="Arial" w:hAnsi="Arial" w:cs="Arial"/>
          <w:lang w:val="ro-RO"/>
        </w:rPr>
        <w:t>au înregistrat un maxim de 7,74 µg/L, în apele costiere (stația Est Constanța 2) și un minim de 0,31 µg/L, în apele marine (stația  Mangalia 6).</w:t>
      </w:r>
    </w:p>
    <w:p w:rsidR="00694038" w:rsidRPr="0064771F" w:rsidRDefault="00694038" w:rsidP="00694038">
      <w:pPr>
        <w:tabs>
          <w:tab w:val="left" w:pos="0"/>
        </w:tabs>
        <w:jc w:val="both"/>
        <w:rPr>
          <w:rFonts w:ascii="Arial" w:hAnsi="Arial" w:cs="Arial"/>
          <w:lang w:val="ro-RO"/>
        </w:rPr>
      </w:pPr>
    </w:p>
    <w:p w:rsidR="00694038" w:rsidRPr="00433283" w:rsidRDefault="00694038" w:rsidP="00694038">
      <w:pPr>
        <w:tabs>
          <w:tab w:val="left" w:pos="0"/>
        </w:tabs>
        <w:spacing w:line="360" w:lineRule="auto"/>
        <w:jc w:val="both"/>
        <w:rPr>
          <w:lang w:val="ro-RO"/>
        </w:rPr>
      </w:pPr>
    </w:p>
    <w:p w:rsidR="00694038" w:rsidRPr="008C5DD9" w:rsidRDefault="00694038" w:rsidP="00694038">
      <w:pPr>
        <w:tabs>
          <w:tab w:val="left" w:pos="5535"/>
        </w:tabs>
        <w:jc w:val="center"/>
        <w:rPr>
          <w:lang w:val="ro-RO"/>
        </w:rPr>
      </w:pPr>
      <w:r>
        <w:rPr>
          <w:noProof/>
          <w:lang w:val="en-US"/>
        </w:rPr>
        <w:lastRenderedPageBreak/>
        <mc:AlternateContent>
          <mc:Choice Requires="wps">
            <w:drawing>
              <wp:anchor distT="0" distB="0" distL="114300" distR="114300" simplePos="0" relativeHeight="251736064" behindDoc="0" locked="0" layoutInCell="1" allowOverlap="1">
                <wp:simplePos x="0" y="0"/>
                <wp:positionH relativeFrom="column">
                  <wp:posOffset>1492250</wp:posOffset>
                </wp:positionH>
                <wp:positionV relativeFrom="paragraph">
                  <wp:posOffset>3562350</wp:posOffset>
                </wp:positionV>
                <wp:extent cx="723900" cy="314325"/>
                <wp:effectExtent l="2540" t="1905" r="0" b="0"/>
                <wp:wrapNone/>
                <wp:docPr id="385" name="Casetă text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5D53A1" w:rsidRDefault="00D64C82" w:rsidP="00694038">
                            <w:pPr>
                              <w:rPr>
                                <w:b/>
                              </w:rPr>
                            </w:pPr>
                            <w:r w:rsidRPr="005D53A1">
                              <w:rPr>
                                <w:b/>
                              </w:rPr>
                              <w:t>Eforie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5" o:spid="_x0000_s1041" type="#_x0000_t202" style="position:absolute;left:0;text-align:left;margin-left:117.5pt;margin-top:280.5pt;width:57pt;height:24.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" filled="f" stroked="f">
                <v:textbox>
                  <w:txbxContent>
                    <w:p w:rsidR="00D64C82" w:rsidRPr="005D53A1" w:rsidRDefault="00D64C82" w:rsidP="00694038">
                      <w:pPr>
                        <w:rPr>
                          <w:b/>
                        </w:rPr>
                      </w:pPr>
                      <w:r w:rsidRPr="005D53A1">
                        <w:rPr>
                          <w:b/>
                        </w:rPr>
                        <w:t>Eforie</w:t>
                      </w:r>
                    </w:p>
                  </w:txbxContent>
                </v:textbox>
              </v:shape>
            </w:pict>
          </mc:Fallback>
        </mc:AlternateContent>
      </w:r>
      <w:r>
        <w:rPr>
          <w:noProof/>
          <w:lang w:val="en-US"/>
        </w:rPr>
        <mc:AlternateContent>
          <mc:Choice Requires="wps">
            <w:drawing>
              <wp:anchor distT="0" distB="0" distL="114300" distR="114300" simplePos="0" relativeHeight="251738112" behindDoc="0" locked="0" layoutInCell="1" allowOverlap="1">
                <wp:simplePos x="0" y="0"/>
                <wp:positionH relativeFrom="column">
                  <wp:posOffset>1263650</wp:posOffset>
                </wp:positionH>
                <wp:positionV relativeFrom="paragraph">
                  <wp:posOffset>3886200</wp:posOffset>
                </wp:positionV>
                <wp:extent cx="990600" cy="276225"/>
                <wp:effectExtent l="2540" t="1905" r="0" b="0"/>
                <wp:wrapNone/>
                <wp:docPr id="384" name="Casetă text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B809C6" w:rsidRDefault="00D64C82" w:rsidP="00694038">
                            <w:pPr>
                              <w:rPr>
                                <w:b/>
                                <w:lang w:val="ro-RO"/>
                              </w:rPr>
                            </w:pPr>
                            <w:r w:rsidRPr="00B809C6">
                              <w:rPr>
                                <w:b/>
                              </w:rPr>
                              <w:t>Costinești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4" o:spid="_x0000_s1042" type="#_x0000_t202" style="position:absolute;left:0;text-align:left;margin-left:99.5pt;margin-top:306pt;width:78pt;height:21.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" filled="f" stroked="f">
                <v:textbox>
                  <w:txbxContent>
                    <w:p w:rsidR="00D64C82" w:rsidRPr="00B809C6" w:rsidRDefault="00D64C82" w:rsidP="00694038">
                      <w:pPr>
                        <w:rPr>
                          <w:b/>
                          <w:lang w:val="ro-RO"/>
                        </w:rPr>
                      </w:pPr>
                      <w:r w:rsidRPr="00B809C6">
                        <w:rPr>
                          <w:b/>
                        </w:rPr>
                        <w:t>Costinești</w:t>
                      </w:r>
                    </w:p>
                  </w:txbxContent>
                </v:textbox>
              </v:shape>
            </w:pict>
          </mc:Fallback>
        </mc:AlternateContent>
      </w:r>
      <w:r>
        <w:rPr>
          <w:noProof/>
          <w:lang w:val="en-US"/>
        </w:rPr>
        <mc:AlternateContent>
          <mc:Choice Requires="wps">
            <w:drawing>
              <wp:anchor distT="0" distB="0" distL="114300" distR="114300" simplePos="0" relativeHeight="251739136" behindDoc="0" locked="0" layoutInCell="1" allowOverlap="1">
                <wp:simplePos x="0" y="0"/>
                <wp:positionH relativeFrom="column">
                  <wp:posOffset>1282700</wp:posOffset>
                </wp:positionH>
                <wp:positionV relativeFrom="paragraph">
                  <wp:posOffset>4305300</wp:posOffset>
                </wp:positionV>
                <wp:extent cx="819150" cy="285750"/>
                <wp:effectExtent l="2540" t="1905" r="0" b="0"/>
                <wp:wrapNone/>
                <wp:docPr id="383" name="Casetă text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1609CB" w:rsidRDefault="00D64C82" w:rsidP="00694038">
                            <w:pPr>
                              <w:rPr>
                                <w:b/>
                                <w:lang w:val="ro-RO"/>
                              </w:rPr>
                            </w:pPr>
                            <w:r w:rsidRPr="001609CB">
                              <w:rPr>
                                <w:b/>
                                <w:lang w:val="ro-RO"/>
                              </w:rPr>
                              <w:t>Mangalia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3" o:spid="_x0000_s1043" type="#_x0000_t202" style="position:absolute;left:0;text-align:left;margin-left:101pt;margin-top:339pt;width:64.5pt;height:2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" filled="f" stroked="f">
                <v:textbox>
                  <w:txbxContent>
                    <w:p w:rsidR="00D64C82" w:rsidRPr="001609CB" w:rsidRDefault="00D64C82" w:rsidP="00694038">
                      <w:pPr>
                        <w:rPr>
                          <w:b/>
                          <w:lang w:val="ro-RO"/>
                        </w:rPr>
                      </w:pPr>
                      <w:r w:rsidRPr="001609CB">
                        <w:rPr>
                          <w:b/>
                          <w:lang w:val="ro-RO"/>
                        </w:rPr>
                        <w:t>Mangalia</w:t>
                      </w:r>
                    </w:p>
                  </w:txbxContent>
                </v:textbox>
              </v:shape>
            </w:pict>
          </mc:Fallback>
        </mc:AlternateContent>
      </w:r>
      <w:r>
        <w:rPr>
          <w:noProof/>
          <w:lang w:val="en-US"/>
        </w:rPr>
        <mc:AlternateContent>
          <mc:Choice Requires="wps">
            <w:drawing>
              <wp:anchor distT="0" distB="0" distL="114300" distR="114300" simplePos="0" relativeHeight="251740160" behindDoc="0" locked="0" layoutInCell="1" allowOverlap="1">
                <wp:simplePos x="0" y="0"/>
                <wp:positionH relativeFrom="column">
                  <wp:posOffset>1273175</wp:posOffset>
                </wp:positionH>
                <wp:positionV relativeFrom="paragraph">
                  <wp:posOffset>4538345</wp:posOffset>
                </wp:positionV>
                <wp:extent cx="781050" cy="243205"/>
                <wp:effectExtent l="2540" t="0" r="0" b="0"/>
                <wp:wrapNone/>
                <wp:docPr id="382" name="Casetă text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1609CB" w:rsidRDefault="00D64C82" w:rsidP="00694038">
                            <w:pPr>
                              <w:rPr>
                                <w:b/>
                                <w:lang w:val="ro-RO"/>
                              </w:rPr>
                            </w:pPr>
                            <w:r w:rsidRPr="001609CB">
                              <w:rPr>
                                <w:b/>
                                <w:lang w:val="ro-RO"/>
                              </w:rPr>
                              <w:t>V. Veche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2" o:spid="_x0000_s1044" type="#_x0000_t202" style="position:absolute;left:0;text-align:left;margin-left:100.25pt;margin-top:357.35pt;width:61.5pt;height:19.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" filled="f" stroked="f">
                <v:textbox>
                  <w:txbxContent>
                    <w:p w:rsidR="00D64C82" w:rsidRPr="001609CB" w:rsidRDefault="00D64C82" w:rsidP="00694038">
                      <w:pPr>
                        <w:rPr>
                          <w:b/>
                          <w:lang w:val="ro-RO"/>
                        </w:rPr>
                      </w:pPr>
                      <w:r w:rsidRPr="001609CB">
                        <w:rPr>
                          <w:b/>
                          <w:lang w:val="ro-RO"/>
                        </w:rPr>
                        <w:t>V. Veche</w:t>
                      </w:r>
                    </w:p>
                  </w:txbxContent>
                </v:textbox>
              </v:shape>
            </w:pict>
          </mc:Fallback>
        </mc:AlternateContent>
      </w:r>
      <w:r>
        <w:rPr>
          <w:noProof/>
          <w:lang w:val="en-US"/>
        </w:rPr>
        <mc:AlternateContent>
          <mc:Choice Requires="wps">
            <w:drawing>
              <wp:anchor distT="0" distB="0" distL="114300" distR="114300" simplePos="0" relativeHeight="251734016" behindDoc="0" locked="0" layoutInCell="1" allowOverlap="1">
                <wp:simplePos x="0" y="0"/>
                <wp:positionH relativeFrom="column">
                  <wp:posOffset>1358900</wp:posOffset>
                </wp:positionH>
                <wp:positionV relativeFrom="paragraph">
                  <wp:posOffset>2409825</wp:posOffset>
                </wp:positionV>
                <wp:extent cx="1181100" cy="290830"/>
                <wp:effectExtent l="2540" t="1905" r="0" b="2540"/>
                <wp:wrapNone/>
                <wp:docPr id="381" name="Casetă text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AF51EA" w:rsidRDefault="00D64C82" w:rsidP="00694038">
                            <w:pPr>
                              <w:rPr>
                                <w:b/>
                              </w:rPr>
                            </w:pPr>
                            <w:r w:rsidRPr="00AF51EA">
                              <w:rPr>
                                <w:b/>
                              </w:rPr>
                              <w:t>Gura Buhaz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1" o:spid="_x0000_s1045" type="#_x0000_t202" style="position:absolute;left:0;text-align:left;margin-left:107pt;margin-top:189.75pt;width:93pt;height:22.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" filled="f" stroked="f">
                <v:textbox>
                  <w:txbxContent>
                    <w:p w:rsidR="00D64C82" w:rsidRPr="00AF51EA" w:rsidRDefault="00D64C82" w:rsidP="00694038">
                      <w:pPr>
                        <w:rPr>
                          <w:b/>
                        </w:rPr>
                      </w:pPr>
                      <w:r w:rsidRPr="00AF51EA">
                        <w:rPr>
                          <w:b/>
                        </w:rPr>
                        <w:t>Gura Buhaz</w:t>
                      </w:r>
                    </w:p>
                  </w:txbxContent>
                </v:textbox>
              </v:shape>
            </w:pict>
          </mc:Fallback>
        </mc:AlternateContent>
      </w:r>
      <w:r>
        <w:rPr>
          <w:noProof/>
          <w:lang w:val="en-US"/>
        </w:rPr>
        <mc:AlternateContent>
          <mc:Choice Requires="wps">
            <w:drawing>
              <wp:anchor distT="0" distB="0" distL="114300" distR="114300" simplePos="0" relativeHeight="251732992" behindDoc="0" locked="0" layoutInCell="1" allowOverlap="1">
                <wp:simplePos x="0" y="0"/>
                <wp:positionH relativeFrom="column">
                  <wp:posOffset>1739900</wp:posOffset>
                </wp:positionH>
                <wp:positionV relativeFrom="paragraph">
                  <wp:posOffset>1581150</wp:posOffset>
                </wp:positionV>
                <wp:extent cx="733425" cy="304800"/>
                <wp:effectExtent l="2540" t="1905" r="0" b="0"/>
                <wp:wrapNone/>
                <wp:docPr id="380" name="Casetă text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AF51EA" w:rsidRDefault="00D64C82" w:rsidP="00694038">
                            <w:pPr>
                              <w:rPr>
                                <w:b/>
                              </w:rPr>
                            </w:pPr>
                            <w:r>
                              <w:rPr>
                                <w:b/>
                              </w:rPr>
                              <w:t>Portiț</w:t>
                            </w:r>
                            <w:r w:rsidRPr="00AF51EA">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80" o:spid="_x0000_s1046" type="#_x0000_t202" style="position:absolute;left:0;text-align:left;margin-left:137pt;margin-top:124.5pt;width:57.75pt;height: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" filled="f" stroked="f">
                <v:textbox>
                  <w:txbxContent>
                    <w:p w:rsidR="00D64C82" w:rsidRPr="00AF51EA" w:rsidRDefault="00D64C82" w:rsidP="00694038">
                      <w:pPr>
                        <w:rPr>
                          <w:b/>
                        </w:rPr>
                      </w:pPr>
                      <w:r>
                        <w:rPr>
                          <w:b/>
                        </w:rPr>
                        <w:t>Portiț</w:t>
                      </w:r>
                      <w:r w:rsidRPr="00AF51EA">
                        <w:rPr>
                          <w:b/>
                        </w:rPr>
                        <w:t>a</w:t>
                      </w:r>
                    </w:p>
                  </w:txbxContent>
                </v:textbox>
              </v:shape>
            </w:pict>
          </mc:Fallback>
        </mc:AlternateContent>
      </w:r>
      <w:r>
        <w:rPr>
          <w:noProof/>
          <w:lang w:val="en-US"/>
        </w:rPr>
        <mc:AlternateContent>
          <mc:Choice Requires="wps">
            <w:drawing>
              <wp:anchor distT="0" distB="0" distL="114300" distR="114300" simplePos="0" relativeHeight="251737088" behindDoc="0" locked="0" layoutInCell="1" allowOverlap="1">
                <wp:simplePos x="0" y="0"/>
                <wp:positionH relativeFrom="column">
                  <wp:posOffset>1196975</wp:posOffset>
                </wp:positionH>
                <wp:positionV relativeFrom="paragraph">
                  <wp:posOffset>3143250</wp:posOffset>
                </wp:positionV>
                <wp:extent cx="1200150" cy="247650"/>
                <wp:effectExtent l="2540" t="1905" r="0" b="0"/>
                <wp:wrapNone/>
                <wp:docPr id="379" name="Casetă text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5D53A1" w:rsidRDefault="00D64C82" w:rsidP="00694038">
                            <w:pPr>
                              <w:rPr>
                                <w:b/>
                              </w:rPr>
                            </w:pPr>
                            <w:r>
                              <w:rPr>
                                <w:b/>
                              </w:rPr>
                              <w:t>Est Constanța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9" o:spid="_x0000_s1047" type="#_x0000_t202" style="position:absolute;left:0;text-align:left;margin-left:94.25pt;margin-top:247.5pt;width:94.5pt;height:1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" filled="f" stroked="f">
                <v:textbox>
                  <w:txbxContent>
                    <w:p w:rsidR="00D64C82" w:rsidRPr="005D53A1" w:rsidRDefault="00D64C82" w:rsidP="00694038">
                      <w:pPr>
                        <w:rPr>
                          <w:b/>
                        </w:rPr>
                      </w:pPr>
                      <w:r>
                        <w:rPr>
                          <w:b/>
                        </w:rPr>
                        <w:t>Est Constanța</w:t>
                      </w:r>
                    </w:p>
                  </w:txbxContent>
                </v:textbox>
              </v:shape>
            </w:pict>
          </mc:Fallback>
        </mc:AlternateContent>
      </w:r>
      <w:r>
        <w:rPr>
          <w:noProof/>
          <w:lang w:val="en-US"/>
        </w:rPr>
        <mc:AlternateContent>
          <mc:Choice Requires="wps">
            <w:drawing>
              <wp:anchor distT="0" distB="0" distL="114300" distR="114300" simplePos="0" relativeHeight="251735040" behindDoc="0" locked="0" layoutInCell="1" allowOverlap="1">
                <wp:simplePos x="0" y="0"/>
                <wp:positionH relativeFrom="column">
                  <wp:posOffset>1235075</wp:posOffset>
                </wp:positionH>
                <wp:positionV relativeFrom="paragraph">
                  <wp:posOffset>2857500</wp:posOffset>
                </wp:positionV>
                <wp:extent cx="1228725" cy="300355"/>
                <wp:effectExtent l="2540" t="1905" r="0" b="2540"/>
                <wp:wrapNone/>
                <wp:docPr id="378" name="Casetă text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AF51EA" w:rsidRDefault="00D64C82" w:rsidP="00694038">
                            <w:pPr>
                              <w:rPr>
                                <w:b/>
                              </w:rPr>
                            </w:pPr>
                            <w:r w:rsidRPr="00AF51EA">
                              <w:rPr>
                                <w:b/>
                              </w:rPr>
                              <w:t>Caz. Mamaia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8" o:spid="_x0000_s1048" type="#_x0000_t202" style="position:absolute;left:0;text-align:left;margin-left:97.25pt;margin-top:225pt;width:96.75pt;height:23.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" filled="f" stroked="f">
                <v:textbox>
                  <w:txbxContent>
                    <w:p w:rsidR="00D64C82" w:rsidRPr="00AF51EA" w:rsidRDefault="00D64C82" w:rsidP="00694038">
                      <w:pPr>
                        <w:rPr>
                          <w:b/>
                        </w:rPr>
                      </w:pPr>
                      <w:proofErr w:type="gramStart"/>
                      <w:r w:rsidRPr="00AF51EA">
                        <w:rPr>
                          <w:b/>
                        </w:rPr>
                        <w:t>Caz.</w:t>
                      </w:r>
                      <w:proofErr w:type="gramEnd"/>
                      <w:r w:rsidRPr="00AF51EA">
                        <w:rPr>
                          <w:b/>
                        </w:rPr>
                        <w:t xml:space="preserve"> Mamaia</w:t>
                      </w:r>
                    </w:p>
                  </w:txbxContent>
                </v:textbox>
              </v:shape>
            </w:pict>
          </mc:Fallback>
        </mc:AlternateContent>
      </w:r>
      <w:r>
        <w:rPr>
          <w:noProof/>
          <w:lang w:val="en-US"/>
        </w:rPr>
        <mc:AlternateContent>
          <mc:Choice Requires="wps">
            <w:drawing>
              <wp:anchor distT="0" distB="0" distL="114300" distR="114300" simplePos="0" relativeHeight="251731968" behindDoc="0" locked="0" layoutInCell="1" allowOverlap="1">
                <wp:simplePos x="0" y="0"/>
                <wp:positionH relativeFrom="column">
                  <wp:posOffset>2759075</wp:posOffset>
                </wp:positionH>
                <wp:positionV relativeFrom="paragraph">
                  <wp:posOffset>828675</wp:posOffset>
                </wp:positionV>
                <wp:extent cx="1133475" cy="314325"/>
                <wp:effectExtent l="2540" t="1905" r="0" b="0"/>
                <wp:wrapNone/>
                <wp:docPr id="377" name="Casetă text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CA47BF" w:rsidRDefault="00D64C82" w:rsidP="00694038">
                            <w:pPr>
                              <w:rPr>
                                <w:b/>
                              </w:rPr>
                            </w:pPr>
                            <w:r w:rsidRPr="00CA47BF">
                              <w:rPr>
                                <w:b/>
                              </w:rPr>
                              <w:t>Sf. Gheorghe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7" o:spid="_x0000_s1049" type="#_x0000_t202" style="position:absolute;left:0;text-align:left;margin-left:217.25pt;margin-top:65.25pt;width:89.25pt;height:24.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" filled="f" stroked="f">
                <v:textbox>
                  <w:txbxContent>
                    <w:p w:rsidR="00D64C82" w:rsidRPr="00CA47BF" w:rsidRDefault="00D64C82" w:rsidP="00694038">
                      <w:pPr>
                        <w:rPr>
                          <w:b/>
                        </w:rPr>
                      </w:pPr>
                      <w:r w:rsidRPr="00CA47BF">
                        <w:rPr>
                          <w:b/>
                        </w:rPr>
                        <w:t>Sf. Gheorghe</w:t>
                      </w:r>
                    </w:p>
                  </w:txbxContent>
                </v:textbox>
              </v:shape>
            </w:pict>
          </mc:Fallback>
        </mc:AlternateContent>
      </w:r>
      <w:r>
        <w:rPr>
          <w:noProof/>
          <w:lang w:val="en-US"/>
        </w:rPr>
        <mc:AlternateContent>
          <mc:Choice Requires="wps">
            <w:drawing>
              <wp:anchor distT="0" distB="0" distL="114300" distR="114300" simplePos="0" relativeHeight="251730944" behindDoc="0" locked="0" layoutInCell="1" allowOverlap="1">
                <wp:simplePos x="0" y="0"/>
                <wp:positionH relativeFrom="column">
                  <wp:posOffset>3216275</wp:posOffset>
                </wp:positionH>
                <wp:positionV relativeFrom="paragraph">
                  <wp:posOffset>495300</wp:posOffset>
                </wp:positionV>
                <wp:extent cx="933450" cy="266700"/>
                <wp:effectExtent l="2540" t="1905" r="0" b="0"/>
                <wp:wrapNone/>
                <wp:docPr id="376" name="Casetă text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64C82" w:rsidRPr="00E4769D" w:rsidRDefault="00D64C82" w:rsidP="00694038">
                            <w:pPr>
                              <w:rPr>
                                <w:b/>
                              </w:rPr>
                            </w:pPr>
                            <w:r w:rsidRPr="00E4769D">
                              <w:rPr>
                                <w:b/>
                              </w:rPr>
                              <w:t>Mila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6" o:spid="_x0000_s1050" type="#_x0000_t202" style="position:absolute;left:0;text-align:left;margin-left:253.25pt;margin-top:39pt;width:73.5pt;height: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" filled="f" stroked="f" strokecolor="white">
                <v:textbox>
                  <w:txbxContent>
                    <w:p w:rsidR="00D64C82" w:rsidRPr="00E4769D" w:rsidRDefault="00D64C82" w:rsidP="00694038">
                      <w:pPr>
                        <w:rPr>
                          <w:b/>
                        </w:rPr>
                      </w:pPr>
                      <w:r w:rsidRPr="00E4769D">
                        <w:rPr>
                          <w:b/>
                        </w:rPr>
                        <w:t>Mila 9</w:t>
                      </w:r>
                    </w:p>
                  </w:txbxContent>
                </v:textbox>
              </v:shape>
            </w:pict>
          </mc:Fallback>
        </mc:AlternateContent>
      </w:r>
      <w:r>
        <w:rPr>
          <w:noProof/>
          <w:lang w:val="en-US"/>
        </w:rPr>
        <mc:AlternateContent>
          <mc:Choice Requires="wps">
            <w:drawing>
              <wp:anchor distT="0" distB="0" distL="114300" distR="114300" simplePos="0" relativeHeight="251729920" behindDoc="0" locked="0" layoutInCell="1" allowOverlap="1">
                <wp:simplePos x="0" y="0"/>
                <wp:positionH relativeFrom="column">
                  <wp:posOffset>3321050</wp:posOffset>
                </wp:positionH>
                <wp:positionV relativeFrom="paragraph">
                  <wp:posOffset>123825</wp:posOffset>
                </wp:positionV>
                <wp:extent cx="857250" cy="266700"/>
                <wp:effectExtent l="2540" t="1905" r="0" b="0"/>
                <wp:wrapNone/>
                <wp:docPr id="375" name="Casetă text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64C82" w:rsidRPr="00CC54C5" w:rsidRDefault="00D64C82" w:rsidP="00694038">
                            <w:pPr>
                              <w:rPr>
                                <w:b/>
                                <w:szCs w:val="20"/>
                              </w:rPr>
                            </w:pPr>
                            <w:r w:rsidRPr="00CC54C5">
                              <w:rPr>
                                <w:b/>
                                <w:szCs w:val="20"/>
                              </w:rPr>
                              <w:t>Sulina</w:t>
                            </w:r>
                          </w:p>
                          <w:p w:rsidR="00D64C82" w:rsidRDefault="00D64C82" w:rsidP="006940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5" o:spid="_x0000_s1051" type="#_x0000_t202" style="position:absolute;left:0;text-align:left;margin-left:261.5pt;margin-top:9.75pt;width:67.5pt;height:2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" filled="f" stroked="f" strokecolor="white">
                <v:textbox>
                  <w:txbxContent>
                    <w:p w:rsidR="00D64C82" w:rsidRPr="00CC54C5" w:rsidRDefault="00D64C82" w:rsidP="00694038">
                      <w:pPr>
                        <w:rPr>
                          <w:b/>
                          <w:szCs w:val="20"/>
                        </w:rPr>
                      </w:pPr>
                      <w:r w:rsidRPr="00CC54C5">
                        <w:rPr>
                          <w:b/>
                          <w:szCs w:val="20"/>
                        </w:rPr>
                        <w:t>Sulina</w:t>
                      </w:r>
                    </w:p>
                    <w:p w:rsidR="00D64C82" w:rsidRDefault="00D64C82" w:rsidP="00694038"/>
                  </w:txbxContent>
                </v:textbox>
              </v:shape>
            </w:pict>
          </mc:Fallback>
        </mc:AlternateContent>
      </w:r>
      <w:r>
        <w:rPr>
          <w:noProof/>
          <w:lang w:val="en-US"/>
        </w:rPr>
        <mc:AlternateContent>
          <mc:Choice Requires="wps">
            <w:drawing>
              <wp:anchor distT="0" distB="0" distL="114300" distR="114300" simplePos="0" relativeHeight="251741184" behindDoc="0" locked="0" layoutInCell="1" allowOverlap="1">
                <wp:simplePos x="0" y="0"/>
                <wp:positionH relativeFrom="column">
                  <wp:posOffset>739775</wp:posOffset>
                </wp:positionH>
                <wp:positionV relativeFrom="paragraph">
                  <wp:posOffset>123825</wp:posOffset>
                </wp:positionV>
                <wp:extent cx="1076325" cy="514350"/>
                <wp:effectExtent l="2540" t="1905" r="0" b="0"/>
                <wp:wrapNone/>
                <wp:docPr id="374" name="Casetă text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C82" w:rsidRPr="00750482" w:rsidRDefault="00D64C82" w:rsidP="00694038">
                            <w:pPr>
                              <w:jc w:val="center"/>
                              <w:rPr>
                                <w:b/>
                                <w:lang w:val="ro-RO"/>
                              </w:rPr>
                            </w:pPr>
                            <w:r w:rsidRPr="00750482">
                              <w:rPr>
                                <w:b/>
                                <w:lang w:val="ro-RO"/>
                              </w:rPr>
                              <w:t>Iunie 2015</w:t>
                            </w:r>
                          </w:p>
                          <w:p w:rsidR="00D64C82" w:rsidRPr="00750482" w:rsidRDefault="00D64C82" w:rsidP="00694038">
                            <w:pPr>
                              <w:jc w:val="center"/>
                              <w:rPr>
                                <w:b/>
                                <w:lang w:val="ro-RO"/>
                              </w:rPr>
                            </w:pPr>
                            <w:r w:rsidRPr="00750482">
                              <w:rPr>
                                <w:b/>
                                <w:lang w:val="ro-RO"/>
                              </w:rPr>
                              <w:t>(µg/L)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74" o:spid="_x0000_s1052" type="#_x0000_t202" style="position:absolute;left:0;text-align:left;margin-left:58.25pt;margin-top:9.75pt;width:84.75pt;height:4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" filled="f" stroked="f">
                <v:textbox>
                  <w:txbxContent>
                    <w:p w:rsidR="00D64C82" w:rsidRPr="00750482" w:rsidRDefault="00D64C82" w:rsidP="00694038">
                      <w:pPr>
                        <w:jc w:val="center"/>
                        <w:rPr>
                          <w:b/>
                          <w:lang w:val="ro-RO"/>
                        </w:rPr>
                      </w:pPr>
                      <w:r w:rsidRPr="00750482">
                        <w:rPr>
                          <w:b/>
                          <w:lang w:val="ro-RO"/>
                        </w:rPr>
                        <w:t>Iunie 2015</w:t>
                      </w:r>
                    </w:p>
                    <w:p w:rsidR="00D64C82" w:rsidRPr="00750482" w:rsidRDefault="00D64C82" w:rsidP="00694038">
                      <w:pPr>
                        <w:jc w:val="center"/>
                        <w:rPr>
                          <w:b/>
                          <w:lang w:val="ro-RO"/>
                        </w:rPr>
                      </w:pPr>
                      <w:r w:rsidRPr="00750482">
                        <w:rPr>
                          <w:b/>
                          <w:lang w:val="ro-RO"/>
                        </w:rPr>
                        <w:t>(µg/L)</w:t>
                      </w:r>
                    </w:p>
                  </w:txbxContent>
                </v:textbox>
              </v:shape>
            </w:pict>
          </mc:Fallback>
        </mc:AlternateContent>
      </w:r>
      <w:r>
        <w:rPr>
          <w:noProof/>
          <w:lang w:val="en-US"/>
        </w:rPr>
        <w:drawing>
          <wp:inline distT="0" distB="0" distL="0" distR="0">
            <wp:extent cx="4931410" cy="5137785"/>
            <wp:effectExtent l="0" t="0" r="2540" b="5715"/>
            <wp:docPr id="343" name="Imagine 343" descr="CHla_Trimisa_L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la_Trimisa_Lumi"/>
                    <pic:cNvPicPr>
                      <a:picLocks noChangeAspect="1" noChangeArrowheads="1"/>
                    </pic:cNvPicPr>
                  </pic:nvPicPr>
                  <pic:blipFill>
                    <a:blip r:embed="rId98" cstate="print">
                      <a:extLst>
                        <a:ext uri="{28A0092B-C50C-407E-A947-70E740481C1C}">
                          <a14:useLocalDpi xmlns:a14="http://schemas.microsoft.com/office/drawing/2010/main" val="0"/>
                        </a:ext>
                      </a:extLst>
                    </a:blip>
                    <a:srcRect l="957" t="5301"/>
                    <a:stretch>
                      <a:fillRect/>
                    </a:stretch>
                  </pic:blipFill>
                  <pic:spPr bwMode="auto">
                    <a:xfrm>
                      <a:off x="0" y="0"/>
                      <a:ext cx="4931410" cy="5137785"/>
                    </a:xfrm>
                    <a:prstGeom prst="rect">
                      <a:avLst/>
                    </a:prstGeom>
                    <a:noFill/>
                    <a:ln>
                      <a:noFill/>
                    </a:ln>
                  </pic:spPr>
                </pic:pic>
              </a:graphicData>
            </a:graphic>
          </wp:inline>
        </w:drawing>
      </w:r>
    </w:p>
    <w:p w:rsidR="00694038" w:rsidRPr="0018616E" w:rsidRDefault="00694038" w:rsidP="00694038">
      <w:pPr>
        <w:tabs>
          <w:tab w:val="left" w:pos="5535"/>
        </w:tabs>
        <w:jc w:val="center"/>
        <w:rPr>
          <w:sz w:val="22"/>
          <w:szCs w:val="22"/>
          <w:lang w:val="ro-RO"/>
        </w:rPr>
      </w:pPr>
    </w:p>
    <w:p w:rsidR="00694038" w:rsidRPr="0018616E" w:rsidRDefault="00694038" w:rsidP="00694038">
      <w:pPr>
        <w:tabs>
          <w:tab w:val="left" w:pos="5535"/>
        </w:tabs>
        <w:jc w:val="center"/>
        <w:rPr>
          <w:rFonts w:ascii="Arial" w:hAnsi="Arial" w:cs="Arial"/>
          <w:sz w:val="22"/>
          <w:szCs w:val="22"/>
          <w:lang w:val="ro-RO"/>
        </w:rPr>
      </w:pPr>
      <w:r w:rsidRPr="0018616E">
        <w:rPr>
          <w:rFonts w:ascii="Arial" w:hAnsi="Arial" w:cs="Arial"/>
          <w:b/>
          <w:sz w:val="22"/>
          <w:szCs w:val="22"/>
          <w:lang w:val="es-ES"/>
        </w:rPr>
        <w:t xml:space="preserve">Fig. II.3.1.3.1.10. </w:t>
      </w:r>
      <w:r w:rsidRPr="0018616E">
        <w:rPr>
          <w:rFonts w:ascii="Arial" w:hAnsi="Arial" w:cs="Arial"/>
          <w:sz w:val="22"/>
          <w:szCs w:val="22"/>
          <w:lang w:val="ro-RO"/>
        </w:rPr>
        <w:t xml:space="preserve">Distribuţia spațială la suprafață a clorofilei </w:t>
      </w:r>
      <w:r w:rsidRPr="0018616E">
        <w:rPr>
          <w:rFonts w:ascii="Arial" w:hAnsi="Arial" w:cs="Arial"/>
          <w:i/>
          <w:sz w:val="22"/>
          <w:szCs w:val="22"/>
          <w:lang w:val="ro-RO"/>
        </w:rPr>
        <w:t>a</w:t>
      </w:r>
      <w:r w:rsidRPr="0018616E">
        <w:rPr>
          <w:rFonts w:ascii="Arial" w:hAnsi="Arial" w:cs="Arial"/>
          <w:sz w:val="22"/>
          <w:szCs w:val="22"/>
          <w:lang w:val="ro-RO"/>
        </w:rPr>
        <w:t xml:space="preserve"> (µg/L) în apele sectorului românesc al Mării Negre în luna iunie 2015.</w:t>
      </w:r>
    </w:p>
    <w:p w:rsidR="00694038" w:rsidRDefault="00694038" w:rsidP="00694038">
      <w:pPr>
        <w:tabs>
          <w:tab w:val="left" w:pos="5535"/>
        </w:tabs>
        <w:jc w:val="center"/>
        <w:rPr>
          <w:rFonts w:ascii="Arial" w:hAnsi="Arial" w:cs="Arial"/>
          <w:lang w:val="ro-RO"/>
        </w:rPr>
      </w:pPr>
    </w:p>
    <w:p w:rsidR="00694038" w:rsidRDefault="00694038" w:rsidP="00694038">
      <w:pPr>
        <w:tabs>
          <w:tab w:val="left" w:pos="5535"/>
        </w:tabs>
        <w:jc w:val="both"/>
        <w:rPr>
          <w:rFonts w:ascii="Arial" w:hAnsi="Arial" w:cs="Arial"/>
          <w:lang w:val="ro-RO"/>
        </w:rPr>
      </w:pPr>
    </w:p>
    <w:p w:rsidR="00694038" w:rsidRDefault="00694038" w:rsidP="00694038">
      <w:pPr>
        <w:tabs>
          <w:tab w:val="left" w:pos="5535"/>
        </w:tabs>
        <w:jc w:val="both"/>
        <w:rPr>
          <w:rFonts w:ascii="Arial" w:hAnsi="Arial" w:cs="Arial"/>
          <w:lang w:val="ro-RO"/>
        </w:rPr>
      </w:pPr>
    </w:p>
    <w:p w:rsidR="00694038" w:rsidRDefault="00694038" w:rsidP="00694038">
      <w:pPr>
        <w:tabs>
          <w:tab w:val="left" w:pos="5535"/>
        </w:tabs>
        <w:jc w:val="both"/>
        <w:rPr>
          <w:rFonts w:ascii="Arial" w:hAnsi="Arial" w:cs="Arial"/>
          <w:lang w:val="ro-RO"/>
        </w:rPr>
      </w:pPr>
    </w:p>
    <w:p w:rsidR="00694038" w:rsidRDefault="00694038" w:rsidP="00694038">
      <w:pPr>
        <w:tabs>
          <w:tab w:val="left" w:pos="5535"/>
        </w:tabs>
        <w:jc w:val="both"/>
        <w:rPr>
          <w:rFonts w:ascii="Arial" w:hAnsi="Arial" w:cs="Arial"/>
          <w:lang w:val="ro-RO"/>
        </w:rPr>
      </w:pPr>
    </w:p>
    <w:p w:rsidR="00694038" w:rsidRPr="0064771F" w:rsidRDefault="00694038" w:rsidP="00694038">
      <w:pPr>
        <w:shd w:val="clear" w:color="auto" w:fill="B6DDE8"/>
        <w:tabs>
          <w:tab w:val="left" w:pos="1275"/>
        </w:tabs>
        <w:ind w:right="-1"/>
        <w:jc w:val="both"/>
        <w:rPr>
          <w:rFonts w:ascii="Arial" w:hAnsi="Arial" w:cs="Arial"/>
          <w:b/>
          <w:lang w:val="pt-BR"/>
        </w:rPr>
      </w:pPr>
      <w:r w:rsidRPr="0064771F">
        <w:rPr>
          <w:rFonts w:ascii="Arial" w:hAnsi="Arial" w:cs="Arial"/>
          <w:b/>
          <w:lang w:val="pt-BR"/>
        </w:rPr>
        <w:t>II.3.1.4. Impactul schimbărilor climatice asupra mediului marin și de coastă.</w:t>
      </w:r>
    </w:p>
    <w:p w:rsidR="00694038" w:rsidRDefault="00694038" w:rsidP="00694038">
      <w:pPr>
        <w:jc w:val="both"/>
        <w:rPr>
          <w:rFonts w:ascii="Arial" w:hAnsi="Arial" w:cs="Arial"/>
          <w:b/>
          <w:lang w:val="ro-RO"/>
        </w:rPr>
      </w:pPr>
    </w:p>
    <w:p w:rsidR="00694038" w:rsidRPr="00E17C7E" w:rsidRDefault="00694038" w:rsidP="00694038">
      <w:pPr>
        <w:shd w:val="clear" w:color="auto" w:fill="B6DDE8"/>
        <w:jc w:val="both"/>
        <w:rPr>
          <w:rFonts w:ascii="Arial" w:hAnsi="Arial" w:cs="Arial"/>
          <w:lang w:val="ro-RO"/>
        </w:rPr>
      </w:pPr>
      <w:r w:rsidRPr="00E17C7E">
        <w:rPr>
          <w:rFonts w:ascii="Arial" w:hAnsi="Arial" w:cs="Arial"/>
          <w:b/>
          <w:lang w:val="ro-RO"/>
        </w:rPr>
        <w:t>II.3.1.4. Indicatori fizici ai apei marine</w:t>
      </w:r>
    </w:p>
    <w:p w:rsidR="00694038" w:rsidRDefault="00694038" w:rsidP="00694038">
      <w:pPr>
        <w:ind w:left="1080"/>
        <w:jc w:val="both"/>
        <w:rPr>
          <w:rFonts w:ascii="Arial" w:hAnsi="Arial" w:cs="Arial"/>
          <w:lang w:val="ro-RO"/>
        </w:rPr>
      </w:pPr>
    </w:p>
    <w:p w:rsidR="00694038" w:rsidRPr="008D209E" w:rsidRDefault="00694038" w:rsidP="00694038">
      <w:pPr>
        <w:shd w:val="clear" w:color="auto" w:fill="B6DDE8"/>
        <w:rPr>
          <w:rFonts w:ascii="Arial" w:hAnsi="Arial" w:cs="Arial"/>
          <w:b/>
          <w:lang w:val="it-IT"/>
        </w:rPr>
      </w:pPr>
      <w:r w:rsidRPr="008D209E">
        <w:rPr>
          <w:rFonts w:ascii="Arial" w:hAnsi="Arial" w:cs="Arial"/>
          <w:b/>
          <w:lang w:val="it-IT"/>
        </w:rPr>
        <w:t>Nivelul mării</w:t>
      </w:r>
    </w:p>
    <w:p w:rsidR="00694038" w:rsidRPr="008D209E" w:rsidRDefault="00694038" w:rsidP="00694038">
      <w:pPr>
        <w:rPr>
          <w:rFonts w:ascii="Arial" w:hAnsi="Arial" w:cs="Arial"/>
          <w:b/>
          <w:lang w:val="it-IT"/>
        </w:rPr>
      </w:pPr>
      <w:r>
        <w:rPr>
          <w:rFonts w:ascii="Arial" w:hAnsi="Arial" w:cs="Arial"/>
          <w:b/>
          <w:noProof/>
          <w:lang w:val="en-US"/>
        </w:rPr>
        <mc:AlternateContent>
          <mc:Choice Requires="wps">
            <w:drawing>
              <wp:anchor distT="0" distB="0" distL="114300" distR="114300" simplePos="0" relativeHeight="251709440" behindDoc="0" locked="0" layoutInCell="1" allowOverlap="1">
                <wp:simplePos x="0" y="0"/>
                <wp:positionH relativeFrom="column">
                  <wp:posOffset>118110</wp:posOffset>
                </wp:positionH>
                <wp:positionV relativeFrom="paragraph">
                  <wp:posOffset>161925</wp:posOffset>
                </wp:positionV>
                <wp:extent cx="6181725" cy="1152525"/>
                <wp:effectExtent l="9525" t="15240" r="9525" b="22860"/>
                <wp:wrapNone/>
                <wp:docPr id="373" name="Casetă text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115252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A33B40" w:rsidRDefault="00D64C82" w:rsidP="00694038">
                            <w:pPr>
                              <w:jc w:val="both"/>
                              <w:rPr>
                                <w:rFonts w:ascii="Arial" w:hAnsi="Arial" w:cs="Arial"/>
                              </w:rPr>
                            </w:pPr>
                            <w:r w:rsidRPr="000D787B">
                              <w:rPr>
                                <w:rFonts w:ascii="Arial" w:hAnsi="Arial" w:cs="Arial"/>
                                <w:b/>
                              </w:rPr>
                              <w:t xml:space="preserve">Cod indicator România: </w:t>
                            </w:r>
                            <w:r w:rsidRPr="00A33B40">
                              <w:rPr>
                                <w:rFonts w:ascii="Arial" w:hAnsi="Arial" w:cs="Arial"/>
                              </w:rPr>
                              <w:t>RO50</w:t>
                            </w:r>
                          </w:p>
                          <w:p w:rsidR="00D64C82" w:rsidRPr="00A33B40" w:rsidRDefault="00D64C82" w:rsidP="00694038">
                            <w:pPr>
                              <w:jc w:val="both"/>
                              <w:rPr>
                                <w:rFonts w:ascii="Arial" w:hAnsi="Arial" w:cs="Arial"/>
                              </w:rPr>
                            </w:pPr>
                            <w:r w:rsidRPr="000D787B">
                              <w:rPr>
                                <w:rFonts w:ascii="Arial" w:hAnsi="Arial" w:cs="Arial"/>
                                <w:b/>
                              </w:rPr>
                              <w:t xml:space="preserve">Cod indicator AEM: </w:t>
                            </w:r>
                            <w:r w:rsidRPr="00A33B40">
                              <w:rPr>
                                <w:rFonts w:ascii="Arial" w:hAnsi="Arial" w:cs="Arial"/>
                                <w:bCs/>
                              </w:rPr>
                              <w:t xml:space="preserve">CLIM 12 </w:t>
                            </w:r>
                          </w:p>
                          <w:p w:rsidR="00D64C82" w:rsidRPr="00D94BA1" w:rsidRDefault="00D64C82" w:rsidP="00694038">
                            <w:pPr>
                              <w:autoSpaceDE w:val="0"/>
                              <w:autoSpaceDN w:val="0"/>
                              <w:adjustRightInd w:val="0"/>
                              <w:jc w:val="both"/>
                              <w:rPr>
                                <w:rFonts w:ascii="Arial" w:hAnsi="Arial" w:cs="Arial"/>
                                <w:color w:val="000000"/>
                                <w:lang w:val="fr-FR"/>
                              </w:rPr>
                            </w:pPr>
                            <w:r w:rsidRPr="000D787B">
                              <w:rPr>
                                <w:rFonts w:ascii="Arial" w:hAnsi="Arial" w:cs="Arial"/>
                                <w:b/>
                                <w:bCs/>
                                <w:lang w:val="fr-FR"/>
                              </w:rPr>
                              <w:t xml:space="preserve">DENUMIRE: </w:t>
                            </w:r>
                            <w:r w:rsidRPr="00D94BA1">
                              <w:rPr>
                                <w:rFonts w:ascii="Arial" w:hAnsi="Arial" w:cs="Arial"/>
                                <w:bCs/>
                                <w:color w:val="000000"/>
                                <w:lang w:val="fr-FR"/>
                              </w:rPr>
                              <w:t xml:space="preserve">CREŞTEREA NIVELULUI MĂRII LA NIVEL GLOBAL, EUROPEAN NAŢIONAL </w:t>
                            </w:r>
                          </w:p>
                          <w:p w:rsidR="00D64C82" w:rsidRPr="00D94BA1" w:rsidRDefault="00D64C82" w:rsidP="00694038">
                            <w:pPr>
                              <w:autoSpaceDE w:val="0"/>
                              <w:autoSpaceDN w:val="0"/>
                              <w:adjustRightInd w:val="0"/>
                              <w:jc w:val="both"/>
                              <w:rPr>
                                <w:rFonts w:ascii="Arial" w:hAnsi="Arial" w:cs="Arial"/>
                                <w:color w:val="000000"/>
                                <w:lang w:val="fr-FR"/>
                              </w:rPr>
                            </w:pPr>
                            <w:r w:rsidRPr="000D787B">
                              <w:rPr>
                                <w:rFonts w:ascii="Arial" w:hAnsi="Arial" w:cs="Arial"/>
                                <w:b/>
                                <w:bCs/>
                                <w:lang w:val="fr-FR"/>
                              </w:rPr>
                              <w:t xml:space="preserve">DEFINIŢIE: </w:t>
                            </w:r>
                            <w:r w:rsidRPr="00D94BA1">
                              <w:rPr>
                                <w:rFonts w:ascii="Arial" w:hAnsi="Arial" w:cs="Arial"/>
                                <w:color w:val="000000"/>
                                <w:lang w:val="fr-FR"/>
                              </w:rPr>
                              <w:t xml:space="preserve">Indicatorul reflectă modificarea nivelului mediu al mării, evoluţia absolută a nivelului mării folosind date satelitare. </w:t>
                            </w:r>
                          </w:p>
                          <w:p w:rsidR="00D64C82" w:rsidRPr="000D787B" w:rsidRDefault="00D64C82" w:rsidP="00694038">
                            <w:pPr>
                              <w:ind w:firstLine="720"/>
                              <w:jc w:val="both"/>
                              <w:rPr>
                                <w:rFonts w:ascii="Arial" w:hAnsi="Arial" w:cs="Arial"/>
                                <w:lang w:val="fr-FR"/>
                              </w:rPr>
                            </w:pPr>
                          </w:p>
                          <w:p w:rsidR="00D64C82" w:rsidRPr="000D787B" w:rsidRDefault="00D64C82" w:rsidP="00694038">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373" o:spid="_x0000_s1053" type="#_x0000_t202" style="position:absolute;margin-left:9.3pt;margin-top:12.75pt;width:486.75pt;height:9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" strokecolor="#92cddc" strokeweight="1pt">
                <v:fill color2="#b6dde8" focus="100%" type="gradient"/>
                <v:shadow on="t" color="#205867" opacity=".5" offset="1pt"/>
                <v:textbox>
                  <w:txbxContent>
                    <w:p w:rsidR="00D64C82" w:rsidRPr="00A33B40" w:rsidRDefault="00D64C82" w:rsidP="00694038">
                      <w:pPr>
                        <w:jc w:val="both"/>
                        <w:rPr>
                          <w:rFonts w:ascii="Arial" w:hAnsi="Arial" w:cs="Arial"/>
                        </w:rPr>
                      </w:pPr>
                      <w:r w:rsidRPr="000D787B">
                        <w:rPr>
                          <w:rFonts w:ascii="Arial" w:hAnsi="Arial" w:cs="Arial"/>
                          <w:b/>
                        </w:rPr>
                        <w:t xml:space="preserve">Cod indicator România: </w:t>
                      </w:r>
                      <w:r w:rsidRPr="00A33B40">
                        <w:rPr>
                          <w:rFonts w:ascii="Arial" w:hAnsi="Arial" w:cs="Arial"/>
                        </w:rPr>
                        <w:t>RO50</w:t>
                      </w:r>
                    </w:p>
                    <w:p w:rsidR="00D64C82" w:rsidRPr="00A33B40" w:rsidRDefault="00D64C82" w:rsidP="00694038">
                      <w:pPr>
                        <w:jc w:val="both"/>
                        <w:rPr>
                          <w:rFonts w:ascii="Arial" w:hAnsi="Arial" w:cs="Arial"/>
                        </w:rPr>
                      </w:pPr>
                      <w:r w:rsidRPr="000D787B">
                        <w:rPr>
                          <w:rFonts w:ascii="Arial" w:hAnsi="Arial" w:cs="Arial"/>
                          <w:b/>
                        </w:rPr>
                        <w:t xml:space="preserve">Cod indicator AEM: </w:t>
                      </w:r>
                      <w:r w:rsidRPr="00A33B40">
                        <w:rPr>
                          <w:rFonts w:ascii="Arial" w:hAnsi="Arial" w:cs="Arial"/>
                          <w:bCs/>
                        </w:rPr>
                        <w:t xml:space="preserve">CLIM 12 </w:t>
                      </w:r>
                    </w:p>
                    <w:p w:rsidR="00D64C82" w:rsidRPr="00D94BA1" w:rsidRDefault="00D64C82" w:rsidP="00694038">
                      <w:pPr>
                        <w:autoSpaceDE w:val="0"/>
                        <w:autoSpaceDN w:val="0"/>
                        <w:adjustRightInd w:val="0"/>
                        <w:jc w:val="both"/>
                        <w:rPr>
                          <w:rFonts w:ascii="Arial" w:hAnsi="Arial" w:cs="Arial"/>
                          <w:color w:val="000000"/>
                          <w:lang w:val="fr-FR"/>
                        </w:rPr>
                      </w:pPr>
                      <w:r w:rsidRPr="000D787B">
                        <w:rPr>
                          <w:rFonts w:ascii="Arial" w:hAnsi="Arial" w:cs="Arial"/>
                          <w:b/>
                          <w:bCs/>
                          <w:lang w:val="fr-FR"/>
                        </w:rPr>
                        <w:t xml:space="preserve">DENUMIRE: </w:t>
                      </w:r>
                      <w:r w:rsidRPr="00D94BA1">
                        <w:rPr>
                          <w:rFonts w:ascii="Arial" w:hAnsi="Arial" w:cs="Arial"/>
                          <w:bCs/>
                          <w:color w:val="000000"/>
                          <w:lang w:val="fr-FR"/>
                        </w:rPr>
                        <w:t xml:space="preserve">CREŞTEREA NIVELULUI MĂRII LA NIVEL GLOBAL, EUROPEAN NAŢIONAL </w:t>
                      </w:r>
                    </w:p>
                    <w:p w:rsidR="00D64C82" w:rsidRPr="00D94BA1" w:rsidRDefault="00D64C82" w:rsidP="00694038">
                      <w:pPr>
                        <w:autoSpaceDE w:val="0"/>
                        <w:autoSpaceDN w:val="0"/>
                        <w:adjustRightInd w:val="0"/>
                        <w:jc w:val="both"/>
                        <w:rPr>
                          <w:rFonts w:ascii="Arial" w:hAnsi="Arial" w:cs="Arial"/>
                          <w:color w:val="000000"/>
                          <w:lang w:val="fr-FR"/>
                        </w:rPr>
                      </w:pPr>
                      <w:r w:rsidRPr="000D787B">
                        <w:rPr>
                          <w:rFonts w:ascii="Arial" w:hAnsi="Arial" w:cs="Arial"/>
                          <w:b/>
                          <w:bCs/>
                          <w:lang w:val="fr-FR"/>
                        </w:rPr>
                        <w:t xml:space="preserve">DEFINIŢIE: </w:t>
                      </w:r>
                      <w:r w:rsidRPr="00D94BA1">
                        <w:rPr>
                          <w:rFonts w:ascii="Arial" w:hAnsi="Arial" w:cs="Arial"/>
                          <w:color w:val="000000"/>
                          <w:lang w:val="fr-FR"/>
                        </w:rPr>
                        <w:t xml:space="preserve">Indicatorul reflectă modificarea nivelului mediu al mării, evoluţia absolută </w:t>
                      </w:r>
                      <w:proofErr w:type="gramStart"/>
                      <w:r w:rsidRPr="00D94BA1">
                        <w:rPr>
                          <w:rFonts w:ascii="Arial" w:hAnsi="Arial" w:cs="Arial"/>
                          <w:color w:val="000000"/>
                          <w:lang w:val="fr-FR"/>
                        </w:rPr>
                        <w:t>a</w:t>
                      </w:r>
                      <w:proofErr w:type="gramEnd"/>
                      <w:r w:rsidRPr="00D94BA1">
                        <w:rPr>
                          <w:rFonts w:ascii="Arial" w:hAnsi="Arial" w:cs="Arial"/>
                          <w:color w:val="000000"/>
                          <w:lang w:val="fr-FR"/>
                        </w:rPr>
                        <w:t xml:space="preserve"> nivelului mării folosind date satelitare. </w:t>
                      </w:r>
                    </w:p>
                    <w:p w:rsidR="00D64C82" w:rsidRPr="000D787B" w:rsidRDefault="00D64C82" w:rsidP="00694038">
                      <w:pPr>
                        <w:ind w:firstLine="720"/>
                        <w:jc w:val="both"/>
                        <w:rPr>
                          <w:rFonts w:ascii="Arial" w:hAnsi="Arial" w:cs="Arial"/>
                          <w:lang w:val="fr-FR"/>
                        </w:rPr>
                      </w:pPr>
                    </w:p>
                    <w:p w:rsidR="00D64C82" w:rsidRPr="000D787B" w:rsidRDefault="00D64C82" w:rsidP="00694038">
                      <w:pPr>
                        <w:rPr>
                          <w:lang w:val="fr-FR"/>
                        </w:rPr>
                      </w:pPr>
                    </w:p>
                  </w:txbxContent>
                </v:textbox>
              </v:shape>
            </w:pict>
          </mc:Fallback>
        </mc:AlternateContent>
      </w: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8D209E" w:rsidRDefault="00694038" w:rsidP="00694038">
      <w:pPr>
        <w:rPr>
          <w:rFonts w:ascii="Arial" w:hAnsi="Arial" w:cs="Arial"/>
          <w:b/>
          <w:lang w:val="it-IT"/>
        </w:rPr>
      </w:pPr>
    </w:p>
    <w:p w:rsidR="00694038" w:rsidRPr="00035E18" w:rsidRDefault="00694038" w:rsidP="00694038">
      <w:pPr>
        <w:ind w:firstLine="720"/>
        <w:jc w:val="both"/>
        <w:rPr>
          <w:rFonts w:ascii="Arial" w:hAnsi="Arial" w:cs="Arial"/>
          <w:lang w:val="ro-RO"/>
        </w:rPr>
      </w:pPr>
      <w:r w:rsidRPr="008D209E">
        <w:rPr>
          <w:rFonts w:ascii="Arial" w:hAnsi="Arial" w:cs="Arial"/>
          <w:lang w:val="it-IT"/>
        </w:rPr>
        <w:t xml:space="preserve">Nivelul mării, ca unul dintre indicatorii de stare a zonei costiere, a prezentat în 2015 aceeaşi caracteristică din anul precedent în raport cu mediile lunare multianuale (1933 - 2014) şi anume depăşirea constantă a acestora. </w:t>
      </w:r>
      <w:r w:rsidRPr="00035E18">
        <w:rPr>
          <w:rFonts w:ascii="Arial" w:hAnsi="Arial" w:cs="Arial"/>
          <w:lang w:val="fr-FR"/>
        </w:rPr>
        <w:t>Excepţie fac lunile noiembrie şi decembrie când mediile lunare au fost cu 2,9 şi 6,2 cm mai mici decât valorile multianuale.</w:t>
      </w:r>
    </w:p>
    <w:p w:rsidR="00694038" w:rsidRPr="00D37D27" w:rsidRDefault="00694038" w:rsidP="00694038">
      <w:pPr>
        <w:rPr>
          <w:lang w:val="fr-FR"/>
        </w:rPr>
      </w:pPr>
    </w:p>
    <w:p w:rsidR="00694038" w:rsidRPr="00870B6B" w:rsidRDefault="00694038" w:rsidP="00694038">
      <w:r>
        <w:rPr>
          <w:noProof/>
          <w:lang w:val="en-US"/>
        </w:rPr>
        <w:drawing>
          <wp:inline distT="0" distB="0" distL="0" distR="0">
            <wp:extent cx="6117590" cy="3015615"/>
            <wp:effectExtent l="0" t="0" r="0" b="0"/>
            <wp:docPr id="342" name="Imagin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7590" cy="3015615"/>
                    </a:xfrm>
                    <a:prstGeom prst="rect">
                      <a:avLst/>
                    </a:prstGeom>
                    <a:noFill/>
                    <a:ln>
                      <a:noFill/>
                    </a:ln>
                  </pic:spPr>
                </pic:pic>
              </a:graphicData>
            </a:graphic>
          </wp:inline>
        </w:drawing>
      </w:r>
    </w:p>
    <w:p w:rsidR="00694038" w:rsidRPr="00CC6BD3" w:rsidRDefault="00694038" w:rsidP="00694038">
      <w:pPr>
        <w:jc w:val="center"/>
        <w:rPr>
          <w:rFonts w:ascii="Arial" w:hAnsi="Arial" w:cs="Arial"/>
          <w:lang w:val="fr-FR"/>
        </w:rPr>
      </w:pPr>
      <w:r w:rsidRPr="008D209E">
        <w:rPr>
          <w:rFonts w:ascii="Arial" w:hAnsi="Arial" w:cs="Arial"/>
          <w:b/>
          <w:sz w:val="22"/>
          <w:lang w:val="fr-FR"/>
        </w:rPr>
        <w:t>Fig. II.3.1.4.1.</w:t>
      </w:r>
      <w:r w:rsidRPr="008D209E">
        <w:rPr>
          <w:rFonts w:ascii="Arial" w:hAnsi="Arial" w:cs="Arial"/>
          <w:sz w:val="22"/>
          <w:lang w:val="fr-FR"/>
        </w:rPr>
        <w:t xml:space="preserve"> Oscilaţiile nivelului Mării Negre la litoralul românesc în 2015.</w:t>
      </w: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jc w:val="both"/>
        <w:rPr>
          <w:lang w:val="fr-FR"/>
        </w:rPr>
      </w:pPr>
    </w:p>
    <w:p w:rsidR="00694038" w:rsidRDefault="00694038" w:rsidP="00694038">
      <w:pPr>
        <w:shd w:val="clear" w:color="auto" w:fill="B6DDE8"/>
        <w:jc w:val="both"/>
        <w:rPr>
          <w:rFonts w:ascii="Arial" w:hAnsi="Arial" w:cs="Arial"/>
          <w:lang w:val="ro-RO"/>
        </w:rPr>
      </w:pPr>
      <w:r w:rsidRPr="00E17C7E">
        <w:rPr>
          <w:rFonts w:ascii="Arial" w:hAnsi="Arial" w:cs="Arial"/>
          <w:b/>
          <w:lang w:val="ro-RO"/>
        </w:rPr>
        <w:t>Temperatura</w:t>
      </w:r>
    </w:p>
    <w:p w:rsidR="00694038" w:rsidRDefault="00694038" w:rsidP="00694038">
      <w:pPr>
        <w:ind w:firstLine="720"/>
        <w:jc w:val="both"/>
        <w:rPr>
          <w:rFonts w:ascii="Arial" w:hAnsi="Arial" w:cs="Arial"/>
          <w:lang w:val="ro-RO"/>
        </w:rPr>
      </w:pPr>
      <w:r>
        <w:rPr>
          <w:rFonts w:ascii="Arial" w:hAnsi="Arial" w:cs="Arial"/>
          <w:noProof/>
          <w:lang w:val="en-US"/>
        </w:rPr>
        <mc:AlternateContent>
          <mc:Choice Requires="wps">
            <w:drawing>
              <wp:anchor distT="0" distB="0" distL="114300" distR="114300" simplePos="0" relativeHeight="251707392" behindDoc="0" locked="0" layoutInCell="1" allowOverlap="1">
                <wp:simplePos x="0" y="0"/>
                <wp:positionH relativeFrom="column">
                  <wp:posOffset>24130</wp:posOffset>
                </wp:positionH>
                <wp:positionV relativeFrom="paragraph">
                  <wp:posOffset>83820</wp:posOffset>
                </wp:positionV>
                <wp:extent cx="5910580" cy="1156970"/>
                <wp:effectExtent l="10795" t="7620" r="12700" b="26035"/>
                <wp:wrapNone/>
                <wp:docPr id="372" name="Casetă text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0580" cy="115697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A33B40" w:rsidRDefault="00D64C82" w:rsidP="00694038">
                            <w:pPr>
                              <w:jc w:val="both"/>
                              <w:rPr>
                                <w:rFonts w:ascii="Arial" w:hAnsi="Arial" w:cs="Arial"/>
                              </w:rPr>
                            </w:pPr>
                            <w:r w:rsidRPr="005244A6">
                              <w:rPr>
                                <w:rFonts w:ascii="Arial" w:hAnsi="Arial" w:cs="Arial"/>
                                <w:b/>
                              </w:rPr>
                              <w:t>Cod indicator România</w:t>
                            </w:r>
                            <w:r w:rsidRPr="00A33B40">
                              <w:rPr>
                                <w:rFonts w:ascii="Arial" w:hAnsi="Arial" w:cs="Arial"/>
                              </w:rPr>
                              <w:t>: RO51</w:t>
                            </w:r>
                          </w:p>
                          <w:p w:rsidR="00D64C82" w:rsidRPr="00A33B40" w:rsidRDefault="00D64C82" w:rsidP="00694038">
                            <w:pPr>
                              <w:jc w:val="both"/>
                              <w:rPr>
                                <w:rFonts w:ascii="Arial" w:hAnsi="Arial" w:cs="Arial"/>
                              </w:rPr>
                            </w:pPr>
                            <w:r w:rsidRPr="005244A6">
                              <w:rPr>
                                <w:rFonts w:ascii="Arial" w:hAnsi="Arial" w:cs="Arial"/>
                                <w:b/>
                              </w:rPr>
                              <w:t>Cod indicator AEM</w:t>
                            </w:r>
                            <w:r w:rsidRPr="00A33B40">
                              <w:rPr>
                                <w:rFonts w:ascii="Arial" w:hAnsi="Arial" w:cs="Arial"/>
                              </w:rPr>
                              <w:t xml:space="preserve">: </w:t>
                            </w:r>
                            <w:r w:rsidRPr="00A33B40">
                              <w:rPr>
                                <w:rFonts w:ascii="Arial" w:hAnsi="Arial" w:cs="Arial"/>
                                <w:bCs/>
                              </w:rPr>
                              <w:t xml:space="preserve">CLIM 13 </w:t>
                            </w:r>
                          </w:p>
                          <w:p w:rsidR="00D64C82" w:rsidRPr="00A33B40" w:rsidRDefault="00D64C82" w:rsidP="00694038">
                            <w:pPr>
                              <w:jc w:val="both"/>
                              <w:rPr>
                                <w:rFonts w:ascii="Arial" w:hAnsi="Arial" w:cs="Arial"/>
                              </w:rPr>
                            </w:pPr>
                            <w:r w:rsidRPr="005244A6">
                              <w:rPr>
                                <w:rFonts w:ascii="Arial" w:hAnsi="Arial" w:cs="Arial"/>
                                <w:b/>
                                <w:bCs/>
                              </w:rPr>
                              <w:t>DENUMIRE</w:t>
                            </w:r>
                            <w:r w:rsidRPr="00A33B40">
                              <w:rPr>
                                <w:rFonts w:ascii="Arial" w:hAnsi="Arial" w:cs="Arial"/>
                                <w:bCs/>
                              </w:rPr>
                              <w:t xml:space="preserve">: CREŞTEREA TEMPERATURII APEI MĂRII </w:t>
                            </w:r>
                          </w:p>
                          <w:p w:rsidR="00D64C82" w:rsidRPr="00A33B40" w:rsidRDefault="00D64C82" w:rsidP="00694038">
                            <w:pPr>
                              <w:jc w:val="both"/>
                              <w:rPr>
                                <w:rFonts w:ascii="Arial" w:hAnsi="Arial" w:cs="Arial"/>
                              </w:rPr>
                            </w:pPr>
                            <w:r w:rsidRPr="005244A6">
                              <w:rPr>
                                <w:rFonts w:ascii="Arial" w:hAnsi="Arial" w:cs="Arial"/>
                                <w:b/>
                                <w:bCs/>
                              </w:rPr>
                              <w:t>DEFINIŢIE</w:t>
                            </w:r>
                            <w:r w:rsidRPr="00A33B40">
                              <w:rPr>
                                <w:rFonts w:ascii="Arial" w:hAnsi="Arial" w:cs="Arial"/>
                                <w:bCs/>
                              </w:rPr>
                              <w:t xml:space="preserve">: </w:t>
                            </w:r>
                            <w:r w:rsidRPr="00A33B40">
                              <w:rPr>
                                <w:rFonts w:ascii="Arial" w:hAnsi="Arial" w:cs="Arial"/>
                              </w:rPr>
                              <w:t xml:space="preserve">Acest indicator poate fi definit prin: </w:t>
                            </w:r>
                          </w:p>
                          <w:p w:rsidR="00D64C82" w:rsidRPr="00A33B40" w:rsidRDefault="00D64C82" w:rsidP="00694038">
                            <w:pPr>
                              <w:ind w:firstLine="720"/>
                              <w:jc w:val="both"/>
                              <w:rPr>
                                <w:rFonts w:ascii="Arial" w:hAnsi="Arial" w:cs="Arial"/>
                              </w:rPr>
                            </w:pPr>
                            <w:r w:rsidRPr="00A33B40">
                              <w:rPr>
                                <w:rFonts w:ascii="Arial" w:hAnsi="Arial" w:cs="Arial"/>
                              </w:rPr>
                              <w:t xml:space="preserve">• media anuală a anomaliilor temperaturii apei mării la suprafaţă; </w:t>
                            </w:r>
                          </w:p>
                          <w:p w:rsidR="00D64C82" w:rsidRPr="00A33B40" w:rsidRDefault="00D64C82" w:rsidP="00694038">
                            <w:pPr>
                              <w:ind w:firstLine="720"/>
                              <w:jc w:val="both"/>
                              <w:rPr>
                                <w:rFonts w:ascii="Arial" w:hAnsi="Arial" w:cs="Arial"/>
                              </w:rPr>
                            </w:pPr>
                            <w:r w:rsidRPr="00A33B40">
                              <w:rPr>
                                <w:rFonts w:ascii="Arial" w:hAnsi="Arial" w:cs="Arial"/>
                              </w:rPr>
                              <w:t xml:space="preserve">• tendinţa mediei anuale a temperaturii apei mării la suprafaţă. </w:t>
                            </w:r>
                          </w:p>
                          <w:p w:rsidR="00D64C82" w:rsidRDefault="00D64C82" w:rsidP="00694038">
                            <w:pPr>
                              <w:ind w:firstLine="720"/>
                              <w:jc w:val="both"/>
                              <w:rPr>
                                <w:rFonts w:ascii="Arial" w:hAnsi="Arial" w:cs="Arial"/>
                                <w:lang w:val="ro-RO"/>
                              </w:rPr>
                            </w:pPr>
                          </w:p>
                          <w:p w:rsidR="00D64C82" w:rsidRDefault="00D64C82" w:rsidP="006940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372" o:spid="_x0000_s1054" type="#_x0000_t202" style="position:absolute;left:0;text-align:left;margin-left:1.9pt;margin-top:6.6pt;width:465.4pt;height:91.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" strokecolor="#92cddc" strokeweight="1pt">
                <v:fill color2="#b6dde8" focus="100%" type="gradient"/>
                <v:shadow on="t" color="#205867" opacity=".5" offset="1pt"/>
                <v:textbox>
                  <w:txbxContent>
                    <w:p w:rsidR="00D64C82" w:rsidRPr="00A33B40" w:rsidRDefault="00D64C82" w:rsidP="00694038">
                      <w:pPr>
                        <w:jc w:val="both"/>
                        <w:rPr>
                          <w:rFonts w:ascii="Arial" w:hAnsi="Arial" w:cs="Arial"/>
                        </w:rPr>
                      </w:pPr>
                      <w:r w:rsidRPr="005244A6">
                        <w:rPr>
                          <w:rFonts w:ascii="Arial" w:hAnsi="Arial" w:cs="Arial"/>
                          <w:b/>
                        </w:rPr>
                        <w:t>Cod indicator România</w:t>
                      </w:r>
                      <w:r w:rsidRPr="00A33B40">
                        <w:rPr>
                          <w:rFonts w:ascii="Arial" w:hAnsi="Arial" w:cs="Arial"/>
                        </w:rPr>
                        <w:t>: RO51</w:t>
                      </w:r>
                    </w:p>
                    <w:p w:rsidR="00D64C82" w:rsidRPr="00A33B40" w:rsidRDefault="00D64C82" w:rsidP="00694038">
                      <w:pPr>
                        <w:jc w:val="both"/>
                        <w:rPr>
                          <w:rFonts w:ascii="Arial" w:hAnsi="Arial" w:cs="Arial"/>
                        </w:rPr>
                      </w:pPr>
                      <w:r w:rsidRPr="005244A6">
                        <w:rPr>
                          <w:rFonts w:ascii="Arial" w:hAnsi="Arial" w:cs="Arial"/>
                          <w:b/>
                        </w:rPr>
                        <w:t>Cod indicator AEM</w:t>
                      </w:r>
                      <w:r w:rsidRPr="00A33B40">
                        <w:rPr>
                          <w:rFonts w:ascii="Arial" w:hAnsi="Arial" w:cs="Arial"/>
                        </w:rPr>
                        <w:t xml:space="preserve">: </w:t>
                      </w:r>
                      <w:r w:rsidRPr="00A33B40">
                        <w:rPr>
                          <w:rFonts w:ascii="Arial" w:hAnsi="Arial" w:cs="Arial"/>
                          <w:bCs/>
                        </w:rPr>
                        <w:t xml:space="preserve">CLIM 13 </w:t>
                      </w:r>
                    </w:p>
                    <w:p w:rsidR="00D64C82" w:rsidRPr="00A33B40" w:rsidRDefault="00D64C82" w:rsidP="00694038">
                      <w:pPr>
                        <w:jc w:val="both"/>
                        <w:rPr>
                          <w:rFonts w:ascii="Arial" w:hAnsi="Arial" w:cs="Arial"/>
                        </w:rPr>
                      </w:pPr>
                      <w:r w:rsidRPr="005244A6">
                        <w:rPr>
                          <w:rFonts w:ascii="Arial" w:hAnsi="Arial" w:cs="Arial"/>
                          <w:b/>
                          <w:bCs/>
                        </w:rPr>
                        <w:t>DENUMIRE</w:t>
                      </w:r>
                      <w:r w:rsidRPr="00A33B40">
                        <w:rPr>
                          <w:rFonts w:ascii="Arial" w:hAnsi="Arial" w:cs="Arial"/>
                          <w:bCs/>
                        </w:rPr>
                        <w:t xml:space="preserve">: CREŞTEREA TEMPERATURII APEI MĂRII </w:t>
                      </w:r>
                    </w:p>
                    <w:p w:rsidR="00D64C82" w:rsidRPr="00A33B40" w:rsidRDefault="00D64C82" w:rsidP="00694038">
                      <w:pPr>
                        <w:jc w:val="both"/>
                        <w:rPr>
                          <w:rFonts w:ascii="Arial" w:hAnsi="Arial" w:cs="Arial"/>
                        </w:rPr>
                      </w:pPr>
                      <w:r w:rsidRPr="005244A6">
                        <w:rPr>
                          <w:rFonts w:ascii="Arial" w:hAnsi="Arial" w:cs="Arial"/>
                          <w:b/>
                          <w:bCs/>
                        </w:rPr>
                        <w:t>DEFINIŢIE</w:t>
                      </w:r>
                      <w:r w:rsidRPr="00A33B40">
                        <w:rPr>
                          <w:rFonts w:ascii="Arial" w:hAnsi="Arial" w:cs="Arial"/>
                          <w:bCs/>
                        </w:rPr>
                        <w:t xml:space="preserve">: </w:t>
                      </w:r>
                      <w:r w:rsidRPr="00A33B40">
                        <w:rPr>
                          <w:rFonts w:ascii="Arial" w:hAnsi="Arial" w:cs="Arial"/>
                        </w:rPr>
                        <w:t xml:space="preserve">Acest indicator poate fi definit prin: </w:t>
                      </w:r>
                    </w:p>
                    <w:p w:rsidR="00D64C82" w:rsidRPr="00A33B40" w:rsidRDefault="00D64C82" w:rsidP="00694038">
                      <w:pPr>
                        <w:ind w:firstLine="720"/>
                        <w:jc w:val="both"/>
                        <w:rPr>
                          <w:rFonts w:ascii="Arial" w:hAnsi="Arial" w:cs="Arial"/>
                        </w:rPr>
                      </w:pPr>
                      <w:r w:rsidRPr="00A33B40">
                        <w:rPr>
                          <w:rFonts w:ascii="Arial" w:hAnsi="Arial" w:cs="Arial"/>
                        </w:rPr>
                        <w:t xml:space="preserve">• </w:t>
                      </w:r>
                      <w:proofErr w:type="gramStart"/>
                      <w:r w:rsidRPr="00A33B40">
                        <w:rPr>
                          <w:rFonts w:ascii="Arial" w:hAnsi="Arial" w:cs="Arial"/>
                        </w:rPr>
                        <w:t>media</w:t>
                      </w:r>
                      <w:proofErr w:type="gramEnd"/>
                      <w:r w:rsidRPr="00A33B40">
                        <w:rPr>
                          <w:rFonts w:ascii="Arial" w:hAnsi="Arial" w:cs="Arial"/>
                        </w:rPr>
                        <w:t xml:space="preserve"> anuală a anomaliilor temperaturii apei mării la suprafaţă; </w:t>
                      </w:r>
                    </w:p>
                    <w:p w:rsidR="00D64C82" w:rsidRPr="00A33B40" w:rsidRDefault="00D64C82" w:rsidP="00694038">
                      <w:pPr>
                        <w:ind w:firstLine="720"/>
                        <w:jc w:val="both"/>
                        <w:rPr>
                          <w:rFonts w:ascii="Arial" w:hAnsi="Arial" w:cs="Arial"/>
                        </w:rPr>
                      </w:pPr>
                      <w:r w:rsidRPr="00A33B40">
                        <w:rPr>
                          <w:rFonts w:ascii="Arial" w:hAnsi="Arial" w:cs="Arial"/>
                        </w:rPr>
                        <w:t xml:space="preserve">• </w:t>
                      </w:r>
                      <w:proofErr w:type="gramStart"/>
                      <w:r w:rsidRPr="00A33B40">
                        <w:rPr>
                          <w:rFonts w:ascii="Arial" w:hAnsi="Arial" w:cs="Arial"/>
                        </w:rPr>
                        <w:t>tendinţa</w:t>
                      </w:r>
                      <w:proofErr w:type="gramEnd"/>
                      <w:r w:rsidRPr="00A33B40">
                        <w:rPr>
                          <w:rFonts w:ascii="Arial" w:hAnsi="Arial" w:cs="Arial"/>
                        </w:rPr>
                        <w:t xml:space="preserve"> mediei anuale a temperaturii apei mării la suprafaţă. </w:t>
                      </w:r>
                    </w:p>
                    <w:p w:rsidR="00D64C82" w:rsidRDefault="00D64C82" w:rsidP="00694038">
                      <w:pPr>
                        <w:ind w:firstLine="720"/>
                        <w:jc w:val="both"/>
                        <w:rPr>
                          <w:rFonts w:ascii="Arial" w:hAnsi="Arial" w:cs="Arial"/>
                          <w:lang w:val="ro-RO"/>
                        </w:rPr>
                      </w:pPr>
                    </w:p>
                    <w:p w:rsidR="00D64C82" w:rsidRDefault="00D64C82" w:rsidP="00694038"/>
                  </w:txbxContent>
                </v:textbox>
              </v:shape>
            </w:pict>
          </mc:Fallback>
        </mc:AlternateContent>
      </w: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p>
    <w:p w:rsidR="00694038" w:rsidRPr="00E17C7E" w:rsidRDefault="00694038" w:rsidP="00694038">
      <w:pPr>
        <w:ind w:firstLine="720"/>
        <w:jc w:val="both"/>
        <w:rPr>
          <w:rFonts w:ascii="Arial" w:hAnsi="Arial" w:cs="Arial"/>
          <w:lang w:val="ro-RO"/>
        </w:rPr>
      </w:pPr>
      <w:r w:rsidRPr="00E17C7E">
        <w:rPr>
          <w:rFonts w:ascii="Arial" w:hAnsi="Arial" w:cs="Arial"/>
          <w:lang w:val="ro-RO"/>
        </w:rPr>
        <w:t xml:space="preserve">Evoluția temperaturii în stratul activ este determinată de modificările periodice ale bilanțului termic și de dinamica maselor de aer de la interfața aer </w:t>
      </w:r>
      <w:r>
        <w:rPr>
          <w:rFonts w:ascii="Arial" w:hAnsi="Arial" w:cs="Arial"/>
          <w:lang w:val="ro-RO"/>
        </w:rPr>
        <w:t>-</w:t>
      </w:r>
      <w:r w:rsidRPr="00E17C7E">
        <w:rPr>
          <w:rFonts w:ascii="Arial" w:hAnsi="Arial" w:cs="Arial"/>
          <w:lang w:val="ro-RO"/>
        </w:rPr>
        <w:t xml:space="preserve"> apă (Fig</w:t>
      </w:r>
      <w:r>
        <w:rPr>
          <w:rFonts w:ascii="Arial" w:hAnsi="Arial" w:cs="Arial"/>
          <w:lang w:val="ro-RO"/>
        </w:rPr>
        <w:t>.</w:t>
      </w:r>
      <w:r w:rsidRPr="00E17C7E">
        <w:rPr>
          <w:rFonts w:ascii="Arial" w:hAnsi="Arial" w:cs="Arial"/>
          <w:lang w:val="ro-RO"/>
        </w:rPr>
        <w:t xml:space="preserve"> </w:t>
      </w:r>
      <w:r>
        <w:rPr>
          <w:rFonts w:ascii="Arial" w:hAnsi="Arial" w:cs="Arial"/>
          <w:lang w:val="ro-RO"/>
        </w:rPr>
        <w:t>II.3.1.4.2</w:t>
      </w:r>
      <w:r w:rsidRPr="00E17C7E">
        <w:rPr>
          <w:rFonts w:ascii="Arial" w:hAnsi="Arial" w:cs="Arial"/>
          <w:lang w:val="ro-RO"/>
        </w:rPr>
        <w:t xml:space="preserve">), în timp ce în straturile de adâncime distribuția pe verticală este menținută prin fluxul geotermic (Figura </w:t>
      </w:r>
      <w:r>
        <w:rPr>
          <w:rFonts w:ascii="Arial" w:hAnsi="Arial" w:cs="Arial"/>
          <w:lang w:val="ro-RO"/>
        </w:rPr>
        <w:t>II.3.1.4.3</w:t>
      </w:r>
      <w:r w:rsidRPr="00E17C7E">
        <w:rPr>
          <w:rFonts w:ascii="Arial" w:hAnsi="Arial" w:cs="Arial"/>
          <w:lang w:val="ro-RO"/>
        </w:rPr>
        <w:t>).</w:t>
      </w:r>
    </w:p>
    <w:p w:rsidR="00694038" w:rsidRPr="00E17C7E" w:rsidRDefault="00694038" w:rsidP="00694038">
      <w:pPr>
        <w:ind w:firstLine="720"/>
        <w:jc w:val="both"/>
        <w:rPr>
          <w:rFonts w:ascii="Arial" w:hAnsi="Arial" w:cs="Arial"/>
          <w:lang w:val="ro-RO"/>
        </w:rPr>
      </w:pPr>
    </w:p>
    <w:p w:rsidR="00694038" w:rsidRPr="00E17C7E" w:rsidRDefault="00694038" w:rsidP="00694038">
      <w:pPr>
        <w:jc w:val="center"/>
        <w:rPr>
          <w:rFonts w:ascii="Arial" w:hAnsi="Arial" w:cs="Arial"/>
          <w:lang w:val="ro-RO"/>
        </w:rPr>
      </w:pPr>
      <w:r>
        <w:rPr>
          <w:rFonts w:ascii="Arial" w:hAnsi="Arial" w:cs="Arial"/>
          <w:noProof/>
          <w:lang w:val="en-US"/>
        </w:rPr>
        <w:lastRenderedPageBreak/>
        <w:drawing>
          <wp:inline distT="0" distB="0" distL="0" distR="0">
            <wp:extent cx="4963795" cy="3668395"/>
            <wp:effectExtent l="0" t="0" r="8255" b="8255"/>
            <wp:docPr id="341" name="Imagine 341" descr="TSvant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Svant20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63795" cy="3668395"/>
                    </a:xfrm>
                    <a:prstGeom prst="rect">
                      <a:avLst/>
                    </a:prstGeom>
                    <a:noFill/>
                    <a:ln>
                      <a:noFill/>
                    </a:ln>
                  </pic:spPr>
                </pic:pic>
              </a:graphicData>
            </a:graphic>
          </wp:inline>
        </w:drawing>
      </w:r>
    </w:p>
    <w:p w:rsidR="00694038" w:rsidRPr="008D209E" w:rsidRDefault="00694038" w:rsidP="00694038">
      <w:pPr>
        <w:jc w:val="center"/>
        <w:rPr>
          <w:rFonts w:ascii="Arial" w:hAnsi="Arial" w:cs="Arial"/>
          <w:sz w:val="22"/>
          <w:lang w:val="ro-RO"/>
        </w:rPr>
      </w:pPr>
      <w:r w:rsidRPr="008D209E">
        <w:rPr>
          <w:rFonts w:ascii="Arial" w:hAnsi="Arial" w:cs="Arial"/>
          <w:b/>
          <w:sz w:val="22"/>
          <w:lang w:val="ro-RO"/>
        </w:rPr>
        <w:t>Fig. II.3.1.4.2.</w:t>
      </w:r>
      <w:r w:rsidRPr="008D209E">
        <w:rPr>
          <w:rFonts w:ascii="Arial" w:hAnsi="Arial" w:cs="Arial"/>
          <w:sz w:val="22"/>
          <w:lang w:val="ro-RO"/>
        </w:rPr>
        <w:t xml:space="preserve"> Evoluția zilnică a temperaturii aerului (</w:t>
      </w:r>
      <w:hyperlink r:id="rId101" w:history="1">
        <w:r w:rsidRPr="008D209E">
          <w:rPr>
            <w:rStyle w:val="Hyperlink"/>
            <w:rFonts w:ascii="Arial" w:hAnsi="Arial" w:cs="Arial"/>
            <w:sz w:val="22"/>
            <w:lang w:val="ro-RO"/>
          </w:rPr>
          <w:t>http://disc.sci.gsfc.nasa.gov/giovanni</w:t>
        </w:r>
      </w:hyperlink>
      <w:r w:rsidRPr="008D209E">
        <w:rPr>
          <w:rFonts w:ascii="Arial" w:hAnsi="Arial" w:cs="Arial"/>
          <w:sz w:val="22"/>
          <w:lang w:val="ro-RO"/>
        </w:rPr>
        <w:t xml:space="preserve">), direcția și viteza vântului modelul NOAA FNMOC-WW3-MEDIT), temperatura apei și salinitatea la Constanța, 01 </w:t>
      </w:r>
      <w:r>
        <w:rPr>
          <w:rFonts w:ascii="Arial" w:hAnsi="Arial" w:cs="Arial"/>
          <w:sz w:val="22"/>
          <w:lang w:val="ro-RO"/>
        </w:rPr>
        <w:t>-</w:t>
      </w:r>
      <w:r w:rsidRPr="008D209E">
        <w:rPr>
          <w:rFonts w:ascii="Arial" w:hAnsi="Arial" w:cs="Arial"/>
          <w:sz w:val="22"/>
          <w:lang w:val="ro-RO"/>
        </w:rPr>
        <w:t xml:space="preserve"> 12.2015 (date INCDM). </w:t>
      </w:r>
    </w:p>
    <w:p w:rsidR="00694038" w:rsidRPr="00E17C7E" w:rsidRDefault="00694038" w:rsidP="00467487">
      <w:pPr>
        <w:numPr>
          <w:ilvl w:val="2"/>
          <w:numId w:val="15"/>
        </w:numPr>
        <w:shd w:val="clear" w:color="auto" w:fill="FFFFFF"/>
        <w:tabs>
          <w:tab w:val="clear" w:pos="720"/>
        </w:tabs>
        <w:suppressAutoHyphens/>
        <w:spacing w:before="240"/>
        <w:ind w:left="0" w:firstLine="709"/>
        <w:jc w:val="both"/>
        <w:rPr>
          <w:rFonts w:ascii="Arial" w:hAnsi="Arial" w:cs="Arial"/>
          <w:lang w:val="ro-RO"/>
        </w:rPr>
      </w:pPr>
      <w:r w:rsidRPr="00E17C7E">
        <w:rPr>
          <w:rFonts w:ascii="Arial" w:hAnsi="Arial" w:cs="Arial"/>
          <w:lang w:val="ro-RO"/>
        </w:rPr>
        <w:t xml:space="preserve">Tendința temperaturii apei în stratul de suprafață pentru perioada 1959 </w:t>
      </w:r>
      <w:r>
        <w:rPr>
          <w:rFonts w:ascii="Arial" w:hAnsi="Arial" w:cs="Arial"/>
          <w:lang w:val="ro-RO"/>
        </w:rPr>
        <w:t>-</w:t>
      </w:r>
      <w:r w:rsidRPr="00E17C7E">
        <w:rPr>
          <w:rFonts w:ascii="Arial" w:hAnsi="Arial" w:cs="Arial"/>
          <w:lang w:val="ro-RO"/>
        </w:rPr>
        <w:t xml:space="preserve"> 2014 este de ușoară creștere cu aproximativ 0,02°C/an.</w:t>
      </w:r>
    </w:p>
    <w:p w:rsidR="00694038" w:rsidRPr="00E17C7E" w:rsidRDefault="00694038" w:rsidP="00467487">
      <w:pPr>
        <w:numPr>
          <w:ilvl w:val="0"/>
          <w:numId w:val="15"/>
        </w:numPr>
        <w:tabs>
          <w:tab w:val="clear" w:pos="432"/>
        </w:tabs>
        <w:spacing w:after="240"/>
        <w:ind w:left="0" w:firstLine="709"/>
        <w:jc w:val="both"/>
        <w:rPr>
          <w:rFonts w:ascii="Arial" w:hAnsi="Arial" w:cs="Arial"/>
          <w:lang w:val="ro-RO"/>
        </w:rPr>
      </w:pPr>
      <w:r w:rsidRPr="00E17C7E">
        <w:rPr>
          <w:rFonts w:ascii="Arial" w:hAnsi="Arial" w:cs="Arial"/>
          <w:lang w:val="ro-RO"/>
        </w:rPr>
        <w:t>De-a lungul platoului continental de vest al Mării Negre, în întreaga coloană de apă, temperatura apei a înregistrat valori cuprinse între 7,51°C și 25,13°C. Valorile minime aparțin Stratului Intermediar Rece (SIR ≤ 8°C) corespunzător stațiilor Sulina 20</w:t>
      </w:r>
      <w:r>
        <w:rPr>
          <w:rFonts w:ascii="Arial" w:hAnsi="Arial" w:cs="Arial"/>
          <w:lang w:val="ro-RO"/>
        </w:rPr>
        <w:t xml:space="preserve"> </w:t>
      </w:r>
      <w:r w:rsidRPr="00E17C7E">
        <w:rPr>
          <w:rFonts w:ascii="Arial" w:hAnsi="Arial" w:cs="Arial"/>
          <w:lang w:val="ro-RO"/>
        </w:rPr>
        <w:t xml:space="preserve">m </w:t>
      </w:r>
      <w:r>
        <w:rPr>
          <w:rFonts w:ascii="Arial" w:hAnsi="Arial" w:cs="Arial"/>
          <w:lang w:val="ro-RO"/>
        </w:rPr>
        <w:t>ș</w:t>
      </w:r>
      <w:r w:rsidRPr="00E17C7E">
        <w:rPr>
          <w:rFonts w:ascii="Arial" w:hAnsi="Arial" w:cs="Arial"/>
          <w:lang w:val="ro-RO"/>
        </w:rPr>
        <w:t>i 30</w:t>
      </w:r>
      <w:r>
        <w:rPr>
          <w:rFonts w:ascii="Arial" w:hAnsi="Arial" w:cs="Arial"/>
          <w:lang w:val="ro-RO"/>
        </w:rPr>
        <w:t xml:space="preserve"> </w:t>
      </w:r>
      <w:r w:rsidRPr="00E17C7E">
        <w:rPr>
          <w:rFonts w:ascii="Arial" w:hAnsi="Arial" w:cs="Arial"/>
          <w:lang w:val="ro-RO"/>
        </w:rPr>
        <w:t>m la adâncimea de aproximativ 20</w:t>
      </w:r>
      <w:r>
        <w:rPr>
          <w:rFonts w:ascii="Arial" w:hAnsi="Arial" w:cs="Arial"/>
          <w:lang w:val="ro-RO"/>
        </w:rPr>
        <w:t xml:space="preserve"> </w:t>
      </w:r>
      <w:r w:rsidRPr="00E17C7E">
        <w:rPr>
          <w:rFonts w:ascii="Arial" w:hAnsi="Arial" w:cs="Arial"/>
          <w:lang w:val="ro-RO"/>
        </w:rPr>
        <w:t>m.</w:t>
      </w:r>
    </w:p>
    <w:p w:rsidR="00694038" w:rsidRPr="00E17C7E" w:rsidRDefault="00694038" w:rsidP="00694038">
      <w:pPr>
        <w:ind w:left="-284"/>
        <w:jc w:val="center"/>
        <w:rPr>
          <w:rFonts w:ascii="Arial" w:hAnsi="Arial" w:cs="Arial"/>
          <w:lang w:val="ro-RO"/>
        </w:rPr>
      </w:pPr>
      <w:r>
        <w:rPr>
          <w:rFonts w:ascii="Arial" w:hAnsi="Arial" w:cs="Arial"/>
          <w:noProof/>
          <w:lang w:val="en-US"/>
        </w:rPr>
        <w:drawing>
          <wp:inline distT="0" distB="0" distL="0" distR="0">
            <wp:extent cx="6629400" cy="2536190"/>
            <wp:effectExtent l="0" t="0" r="0" b="0"/>
            <wp:docPr id="340" name="Imagine 340" descr="Tsupr fund iunie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supr fund iunie20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29400" cy="2536190"/>
                    </a:xfrm>
                    <a:prstGeom prst="rect">
                      <a:avLst/>
                    </a:prstGeom>
                    <a:noFill/>
                    <a:ln>
                      <a:noFill/>
                    </a:ln>
                  </pic:spPr>
                </pic:pic>
              </a:graphicData>
            </a:graphic>
          </wp:inline>
        </w:drawing>
      </w:r>
    </w:p>
    <w:p w:rsidR="00694038" w:rsidRPr="008D209E" w:rsidRDefault="00694038" w:rsidP="00467487">
      <w:pPr>
        <w:numPr>
          <w:ilvl w:val="0"/>
          <w:numId w:val="15"/>
        </w:numPr>
        <w:jc w:val="center"/>
        <w:rPr>
          <w:rFonts w:ascii="Arial" w:hAnsi="Arial" w:cs="Arial"/>
          <w:sz w:val="22"/>
          <w:lang w:val="ro-RO"/>
        </w:rPr>
      </w:pPr>
      <w:r w:rsidRPr="008D209E">
        <w:rPr>
          <w:rFonts w:ascii="Arial" w:hAnsi="Arial" w:cs="Arial"/>
          <w:b/>
          <w:sz w:val="22"/>
          <w:lang w:val="ro-RO"/>
        </w:rPr>
        <w:t>Fig.</w:t>
      </w:r>
      <w:r w:rsidRPr="008D209E">
        <w:rPr>
          <w:b/>
          <w:lang w:val="it-IT"/>
        </w:rPr>
        <w:t xml:space="preserve"> </w:t>
      </w:r>
      <w:r w:rsidRPr="008D209E">
        <w:rPr>
          <w:rFonts w:ascii="Arial" w:hAnsi="Arial" w:cs="Arial"/>
          <w:b/>
          <w:sz w:val="22"/>
          <w:lang w:val="ro-RO"/>
        </w:rPr>
        <w:t>II.3.1.4.3.</w:t>
      </w:r>
      <w:r w:rsidRPr="008D209E">
        <w:rPr>
          <w:rFonts w:ascii="Arial" w:hAnsi="Arial" w:cs="Arial"/>
          <w:sz w:val="22"/>
          <w:lang w:val="ro-RO"/>
        </w:rPr>
        <w:t xml:space="preserve"> Distribuția orizontală a temperaturii, a) la suprafață (0m) și b) fund, de-a lungul platoului continental românesc  - iunie 2015.</w:t>
      </w:r>
    </w:p>
    <w:p w:rsidR="00694038" w:rsidRPr="00E17C7E" w:rsidRDefault="00694038" w:rsidP="00467487">
      <w:pPr>
        <w:numPr>
          <w:ilvl w:val="0"/>
          <w:numId w:val="15"/>
        </w:numPr>
        <w:jc w:val="both"/>
        <w:rPr>
          <w:rFonts w:ascii="Arial" w:hAnsi="Arial" w:cs="Arial"/>
          <w:lang w:val="ro-RO"/>
        </w:rPr>
      </w:pPr>
    </w:p>
    <w:p w:rsidR="00694038" w:rsidRDefault="00694038" w:rsidP="00694038">
      <w:pPr>
        <w:ind w:firstLine="432"/>
        <w:jc w:val="both"/>
        <w:rPr>
          <w:rFonts w:ascii="Arial" w:hAnsi="Arial" w:cs="Arial"/>
          <w:color w:val="000000"/>
          <w:lang w:val="ro-RO" w:eastAsia="ro-RO"/>
        </w:rPr>
      </w:pPr>
      <w:r w:rsidRPr="00E17C7E">
        <w:rPr>
          <w:rFonts w:ascii="Arial" w:hAnsi="Arial" w:cs="Arial"/>
          <w:color w:val="000000"/>
          <w:lang w:val="ro-RO" w:eastAsia="ro-RO"/>
        </w:rPr>
        <w:lastRenderedPageBreak/>
        <w:t xml:space="preserve">Distribuția neomogenă la suprafață a temperaturii și salinității în partea de nord a platoului se explică datorită interacțiunii dintre cele două medii </w:t>
      </w:r>
      <w:r>
        <w:rPr>
          <w:rFonts w:ascii="Arial" w:hAnsi="Arial" w:cs="Arial"/>
          <w:color w:val="000000"/>
          <w:lang w:val="ro-RO" w:eastAsia="ro-RO"/>
        </w:rPr>
        <w:t>-</w:t>
      </w:r>
      <w:r w:rsidRPr="00E17C7E">
        <w:rPr>
          <w:rFonts w:ascii="Arial" w:hAnsi="Arial" w:cs="Arial"/>
          <w:color w:val="000000"/>
          <w:lang w:val="ro-RO" w:eastAsia="ro-RO"/>
        </w:rPr>
        <w:t xml:space="preserve"> aer și apă. Din punct de vedere meteorologic, până la jumătatea lunii iunie 2015, la nivelul solului a predominant un câmp anticiclonic, în cea mai mare parte a Europei, inclusiv în zona țării noastre. Apoi, presiunea a început să scadă în urma pătrunderii unei depresiuni islandeze spre centrul și estul continentului. În 16 iunie, în nord-vestul Mării Negre</w:t>
      </w:r>
      <w:r w:rsidRPr="00E17C7E">
        <w:rPr>
          <w:rFonts w:ascii="Arial" w:hAnsi="Arial" w:cs="Arial"/>
          <w:color w:val="9D1811"/>
          <w:lang w:val="ro-RO" w:eastAsia="ro-RO"/>
        </w:rPr>
        <w:t> </w:t>
      </w:r>
      <w:r w:rsidRPr="00E17C7E">
        <w:rPr>
          <w:rFonts w:ascii="Arial" w:hAnsi="Arial" w:cs="Arial"/>
          <w:color w:val="000000"/>
          <w:lang w:val="ro-RO" w:eastAsia="ro-RO"/>
        </w:rPr>
        <w:t>se închide un nucleu depresionar, cu valori de aproximativ 1007,5 hPa. În interiorul acestui nucleu, vântul prezintă viteze mici (</w:t>
      </w:r>
      <w:r>
        <w:rPr>
          <w:rFonts w:ascii="Arial" w:hAnsi="Arial" w:cs="Arial"/>
          <w:lang w:val="ro-RO"/>
        </w:rPr>
        <w:t>Fig. II.3.1.4.3</w:t>
      </w:r>
      <w:r w:rsidRPr="00E17C7E">
        <w:rPr>
          <w:rFonts w:ascii="Arial" w:hAnsi="Arial" w:cs="Arial"/>
          <w:lang w:val="ro-RO"/>
        </w:rPr>
        <w:t>).</w:t>
      </w:r>
    </w:p>
    <w:p w:rsidR="00694038" w:rsidRPr="004D62EE" w:rsidRDefault="00694038" w:rsidP="00694038">
      <w:pPr>
        <w:ind w:firstLine="432"/>
        <w:jc w:val="both"/>
        <w:rPr>
          <w:rFonts w:ascii="Arial" w:hAnsi="Arial" w:cs="Arial"/>
          <w:color w:val="000000"/>
          <w:lang w:val="ro-RO" w:eastAsia="ro-RO"/>
        </w:rPr>
      </w:pPr>
      <w:r w:rsidRPr="00E17C7E">
        <w:rPr>
          <w:rFonts w:ascii="Arial" w:hAnsi="Arial" w:cs="Arial"/>
          <w:lang w:val="ro-RO"/>
        </w:rPr>
        <w:t>La suprafață, mișcarea maselor de apă este determinată de tensiunea tangențială a vântului la suprafața mării ce se transformă în circulație cvasiuniformă în straturile active</w:t>
      </w:r>
      <w:r w:rsidRPr="00E17C7E">
        <w:rPr>
          <w:rFonts w:ascii="Arial" w:hAnsi="Arial" w:cs="Arial"/>
          <w:color w:val="000000"/>
          <w:lang w:val="ro-RO" w:eastAsia="ro-RO"/>
        </w:rPr>
        <w:t xml:space="preserve"> (Fig</w:t>
      </w:r>
      <w:r>
        <w:rPr>
          <w:rFonts w:ascii="Arial" w:hAnsi="Arial" w:cs="Arial"/>
          <w:color w:val="000000"/>
          <w:lang w:val="ro-RO" w:eastAsia="ro-RO"/>
        </w:rPr>
        <w:t xml:space="preserve">. </w:t>
      </w:r>
      <w:r w:rsidRPr="008D209E">
        <w:rPr>
          <w:rFonts w:ascii="Arial" w:hAnsi="Arial" w:cs="Arial"/>
          <w:lang w:val="ro-RO"/>
        </w:rPr>
        <w:t>II.3.1.4.</w:t>
      </w:r>
      <w:r>
        <w:rPr>
          <w:rFonts w:ascii="Arial" w:hAnsi="Arial" w:cs="Arial"/>
          <w:lang w:val="ro-RO"/>
        </w:rPr>
        <w:t>4b</w:t>
      </w:r>
      <w:r w:rsidRPr="00E17C7E">
        <w:rPr>
          <w:rFonts w:ascii="Arial" w:hAnsi="Arial" w:cs="Arial"/>
          <w:lang w:val="ro-RO"/>
        </w:rPr>
        <w:t>). Astfel, distribuția temperaturii la suprafață prezintă variații între partea de nord și sud-vest a platoului continental românesc (Fig</w:t>
      </w:r>
      <w:r>
        <w:rPr>
          <w:rFonts w:ascii="Arial" w:hAnsi="Arial" w:cs="Arial"/>
          <w:lang w:val="ro-RO"/>
        </w:rPr>
        <w:t xml:space="preserve">. </w:t>
      </w:r>
      <w:r w:rsidRPr="008D209E">
        <w:rPr>
          <w:rFonts w:ascii="Arial" w:hAnsi="Arial" w:cs="Arial"/>
          <w:lang w:val="ro-RO"/>
        </w:rPr>
        <w:t>II.3.1.4.</w:t>
      </w:r>
      <w:r>
        <w:rPr>
          <w:rFonts w:ascii="Arial" w:hAnsi="Arial" w:cs="Arial"/>
          <w:lang w:val="ro-RO"/>
        </w:rPr>
        <w:t>4a</w:t>
      </w:r>
      <w:r w:rsidRPr="00E17C7E">
        <w:rPr>
          <w:rFonts w:ascii="Arial" w:hAnsi="Arial" w:cs="Arial"/>
          <w:lang w:val="ro-RO"/>
        </w:rPr>
        <w:t>).</w:t>
      </w:r>
    </w:p>
    <w:tbl>
      <w:tblPr>
        <w:tblW w:w="0" w:type="auto"/>
        <w:tblLook w:val="04A0" w:firstRow="1" w:lastRow="0" w:firstColumn="1" w:lastColumn="0" w:noHBand="0" w:noVBand="1"/>
      </w:tblPr>
      <w:tblGrid>
        <w:gridCol w:w="4788"/>
        <w:gridCol w:w="5040"/>
      </w:tblGrid>
      <w:tr w:rsidR="00694038" w:rsidRPr="00E17C7E" w:rsidTr="008123D2">
        <w:tc>
          <w:tcPr>
            <w:tcW w:w="4788" w:type="dxa"/>
            <w:shd w:val="clear" w:color="auto" w:fill="auto"/>
          </w:tcPr>
          <w:p w:rsidR="00694038" w:rsidRDefault="00694038" w:rsidP="008123D2">
            <w:pPr>
              <w:jc w:val="both"/>
              <w:rPr>
                <w:rFonts w:ascii="Arial" w:hAnsi="Arial" w:cs="Arial"/>
                <w:color w:val="000000"/>
                <w:lang w:val="ro-RO" w:eastAsia="ro-RO"/>
              </w:rPr>
            </w:pPr>
          </w:p>
          <w:p w:rsidR="00694038" w:rsidRPr="00E17C7E" w:rsidRDefault="00694038" w:rsidP="008123D2">
            <w:pPr>
              <w:jc w:val="both"/>
              <w:rPr>
                <w:rFonts w:ascii="Arial" w:hAnsi="Arial" w:cs="Arial"/>
                <w:color w:val="000000"/>
                <w:lang w:val="ro-RO" w:eastAsia="ro-RO"/>
              </w:rPr>
            </w:pPr>
            <w:r>
              <w:rPr>
                <w:rFonts w:ascii="Arial" w:hAnsi="Arial" w:cs="Arial"/>
                <w:noProof/>
                <w:color w:val="000000"/>
                <w:lang w:val="en-US"/>
              </w:rPr>
              <w:drawing>
                <wp:anchor distT="0" distB="0" distL="114300" distR="114300" simplePos="0" relativeHeight="251704320" behindDoc="1" locked="0" layoutInCell="1" allowOverlap="0">
                  <wp:simplePos x="0" y="0"/>
                  <wp:positionH relativeFrom="column">
                    <wp:posOffset>33655</wp:posOffset>
                  </wp:positionH>
                  <wp:positionV relativeFrom="paragraph">
                    <wp:posOffset>57785</wp:posOffset>
                  </wp:positionV>
                  <wp:extent cx="2885440" cy="2051685"/>
                  <wp:effectExtent l="0" t="0" r="0" b="5715"/>
                  <wp:wrapTight wrapText="bothSides">
                    <wp:wrapPolygon edited="0">
                      <wp:start x="0" y="0"/>
                      <wp:lineTo x="0" y="21460"/>
                      <wp:lineTo x="21391" y="21460"/>
                      <wp:lineTo x="21391" y="0"/>
                      <wp:lineTo x="0" y="0"/>
                    </wp:wrapPolygon>
                  </wp:wrapTight>
                  <wp:docPr id="371" name="Imagine 371" descr="mslpT850_061612_201506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slpT850_061612_201506161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544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C7E">
              <w:rPr>
                <w:rFonts w:ascii="Arial" w:hAnsi="Arial" w:cs="Arial"/>
                <w:color w:val="000000"/>
                <w:lang w:val="ro-RO" w:eastAsia="ro-RO"/>
              </w:rPr>
              <w:t>a)</w:t>
            </w:r>
          </w:p>
        </w:tc>
        <w:tc>
          <w:tcPr>
            <w:tcW w:w="5040" w:type="dxa"/>
            <w:shd w:val="clear" w:color="auto" w:fill="auto"/>
          </w:tcPr>
          <w:p w:rsidR="00694038" w:rsidRDefault="00694038" w:rsidP="008123D2">
            <w:pPr>
              <w:jc w:val="both"/>
              <w:rPr>
                <w:rFonts w:ascii="Arial" w:hAnsi="Arial" w:cs="Arial"/>
                <w:lang w:val="ro-RO"/>
              </w:rPr>
            </w:pPr>
          </w:p>
          <w:p w:rsidR="00694038" w:rsidRPr="00E17C7E" w:rsidRDefault="00694038" w:rsidP="008123D2">
            <w:pPr>
              <w:jc w:val="both"/>
              <w:rPr>
                <w:rFonts w:ascii="Arial" w:hAnsi="Arial" w:cs="Arial"/>
                <w:color w:val="000000"/>
                <w:lang w:val="ro-RO" w:eastAsia="ro-RO"/>
              </w:rPr>
            </w:pPr>
            <w:r w:rsidRPr="00E17C7E">
              <w:rPr>
                <w:rFonts w:ascii="Arial" w:hAnsi="Arial" w:cs="Arial"/>
                <w:lang w:val="ro-RO"/>
              </w:rPr>
              <w:t>b)</w:t>
            </w:r>
            <w:r>
              <w:rPr>
                <w:rFonts w:ascii="Arial" w:hAnsi="Arial" w:cs="Arial"/>
                <w:noProof/>
                <w:lang w:val="en-US"/>
              </w:rPr>
              <w:drawing>
                <wp:inline distT="0" distB="0" distL="0" distR="0">
                  <wp:extent cx="2927985" cy="2165985"/>
                  <wp:effectExtent l="0" t="0" r="5715" b="5715"/>
                  <wp:docPr id="339" name="Imagine 339" descr="v_surf_nomad_a_2015061612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_surf_nomad_a_2015061612_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27985" cy="2165985"/>
                          </a:xfrm>
                          <a:prstGeom prst="rect">
                            <a:avLst/>
                          </a:prstGeom>
                          <a:noFill/>
                          <a:ln>
                            <a:noFill/>
                          </a:ln>
                        </pic:spPr>
                      </pic:pic>
                    </a:graphicData>
                  </a:graphic>
                </wp:inline>
              </w:drawing>
            </w:r>
          </w:p>
        </w:tc>
      </w:tr>
    </w:tbl>
    <w:p w:rsidR="00694038" w:rsidRPr="008D209E" w:rsidRDefault="00694038" w:rsidP="00467487">
      <w:pPr>
        <w:numPr>
          <w:ilvl w:val="0"/>
          <w:numId w:val="15"/>
        </w:numPr>
        <w:jc w:val="center"/>
        <w:rPr>
          <w:rFonts w:ascii="Arial" w:hAnsi="Arial" w:cs="Arial"/>
          <w:sz w:val="22"/>
          <w:lang w:val="ro-RO"/>
        </w:rPr>
      </w:pPr>
      <w:r w:rsidRPr="008D209E">
        <w:rPr>
          <w:rFonts w:ascii="Arial" w:hAnsi="Arial" w:cs="Arial"/>
          <w:b/>
          <w:sz w:val="22"/>
          <w:lang w:val="ro-RO"/>
        </w:rPr>
        <w:t>Fig. II.3.1.4.4.</w:t>
      </w:r>
      <w:r w:rsidRPr="008D209E">
        <w:rPr>
          <w:rFonts w:ascii="Arial" w:hAnsi="Arial" w:cs="Arial"/>
          <w:sz w:val="22"/>
          <w:lang w:val="ro-RO"/>
        </w:rPr>
        <w:t xml:space="preserve"> a) Distribuția fronturilor atmosferice (16.06.2015), (</w:t>
      </w:r>
      <w:hyperlink r:id="rId105" w:history="1">
        <w:r w:rsidRPr="008D209E">
          <w:rPr>
            <w:rStyle w:val="Hyperlink"/>
            <w:rFonts w:ascii="Arial" w:hAnsi="Arial" w:cs="Arial"/>
            <w:sz w:val="22"/>
            <w:lang w:val="ro-RO"/>
          </w:rPr>
          <w:t>http://www.meteociel.fr/modeles/arpege.php</w:t>
        </w:r>
      </w:hyperlink>
      <w:r w:rsidRPr="008D209E">
        <w:rPr>
          <w:rFonts w:ascii="Arial" w:hAnsi="Arial" w:cs="Arial"/>
          <w:sz w:val="22"/>
          <w:lang w:val="ro-RO"/>
        </w:rPr>
        <w:t>) și b) circulația geostrofică a apei marine pentru partea de vest a Mării Negre (12.06.2015 și 16.06.2015).</w:t>
      </w:r>
    </w:p>
    <w:p w:rsidR="00694038" w:rsidRPr="00E17C7E" w:rsidRDefault="00694038" w:rsidP="00694038">
      <w:pPr>
        <w:ind w:firstLine="720"/>
        <w:jc w:val="both"/>
        <w:rPr>
          <w:rFonts w:ascii="Arial" w:hAnsi="Arial" w:cs="Arial"/>
          <w:lang w:val="ro-RO"/>
        </w:rPr>
      </w:pPr>
    </w:p>
    <w:p w:rsidR="00694038" w:rsidRPr="00E17C7E" w:rsidRDefault="00694038" w:rsidP="00694038">
      <w:pPr>
        <w:ind w:firstLine="720"/>
        <w:jc w:val="both"/>
        <w:rPr>
          <w:rFonts w:ascii="Arial" w:hAnsi="Arial" w:cs="Arial"/>
          <w:lang w:val="ro-RO"/>
        </w:rPr>
      </w:pPr>
    </w:p>
    <w:p w:rsidR="00694038" w:rsidRPr="008D209E" w:rsidRDefault="00694038" w:rsidP="00694038">
      <w:pPr>
        <w:shd w:val="clear" w:color="auto" w:fill="B6DDE8"/>
        <w:tabs>
          <w:tab w:val="left" w:pos="810"/>
        </w:tabs>
        <w:jc w:val="both"/>
        <w:rPr>
          <w:rFonts w:ascii="Arial" w:hAnsi="Arial" w:cs="Arial"/>
          <w:b/>
          <w:lang w:val="ro-RO"/>
        </w:rPr>
      </w:pPr>
      <w:r w:rsidRPr="008D209E">
        <w:rPr>
          <w:rFonts w:ascii="Arial" w:hAnsi="Arial" w:cs="Arial"/>
          <w:b/>
          <w:lang w:val="ro-RO"/>
        </w:rPr>
        <w:t>Impactul schimbărilor climatice asupra mediului marin și de coastă</w:t>
      </w:r>
    </w:p>
    <w:p w:rsidR="00694038" w:rsidRPr="00E17C7E" w:rsidRDefault="00694038" w:rsidP="00694038">
      <w:pPr>
        <w:shd w:val="clear" w:color="auto" w:fill="FFFFFF"/>
        <w:autoSpaceDE w:val="0"/>
        <w:ind w:firstLine="720"/>
        <w:jc w:val="both"/>
        <w:rPr>
          <w:rFonts w:ascii="Arial" w:hAnsi="Arial" w:cs="Arial"/>
          <w:lang w:val="ro-RO"/>
        </w:rPr>
      </w:pPr>
      <w:r>
        <w:rPr>
          <w:rFonts w:ascii="Arial" w:hAnsi="Arial" w:cs="Arial"/>
          <w:lang w:val="ro-RO"/>
        </w:rPr>
        <w:t>Schimbă</w:t>
      </w:r>
      <w:r w:rsidRPr="00E17C7E">
        <w:rPr>
          <w:rFonts w:ascii="Arial" w:hAnsi="Arial" w:cs="Arial"/>
          <w:lang w:val="ro-RO"/>
        </w:rPr>
        <w:t>rile climatice globale cauzate de efectul de seră "</w:t>
      </w:r>
      <w:r w:rsidRPr="00AB0C87">
        <w:rPr>
          <w:rFonts w:ascii="Arial" w:hAnsi="Arial" w:cs="Arial"/>
          <w:i/>
          <w:lang w:val="ro-RO"/>
        </w:rPr>
        <w:t>greenhouse effect</w:t>
      </w:r>
      <w:r w:rsidRPr="00E17C7E">
        <w:rPr>
          <w:rFonts w:ascii="Arial" w:hAnsi="Arial" w:cs="Arial"/>
          <w:lang w:val="ro-RO"/>
        </w:rPr>
        <w:t xml:space="preserve">" se fac resimțite și la litoralul românesc. </w:t>
      </w:r>
    </w:p>
    <w:p w:rsidR="00694038" w:rsidRPr="00E17C7E" w:rsidRDefault="00694038" w:rsidP="00694038">
      <w:pPr>
        <w:shd w:val="clear" w:color="auto" w:fill="FFFFFF"/>
        <w:autoSpaceDE w:val="0"/>
        <w:ind w:firstLine="720"/>
        <w:jc w:val="both"/>
        <w:rPr>
          <w:rFonts w:ascii="Arial" w:hAnsi="Arial" w:cs="Arial"/>
          <w:lang w:val="ro-RO"/>
        </w:rPr>
      </w:pPr>
      <w:r w:rsidRPr="00E17C7E">
        <w:rPr>
          <w:rFonts w:ascii="Arial" w:hAnsi="Arial" w:cs="Arial"/>
          <w:lang w:val="ro-RO"/>
        </w:rPr>
        <w:t>În condițiile în care atât temperatura aerului</w:t>
      </w:r>
      <w:r>
        <w:rPr>
          <w:rFonts w:ascii="Arial" w:hAnsi="Arial" w:cs="Arial"/>
          <w:lang w:val="ro-RO"/>
        </w:rPr>
        <w:t>,</w:t>
      </w:r>
      <w:r w:rsidRPr="00E17C7E">
        <w:rPr>
          <w:rFonts w:ascii="Arial" w:hAnsi="Arial" w:cs="Arial"/>
          <w:lang w:val="ro-RO"/>
        </w:rPr>
        <w:t xml:space="preserve"> cât și a apei marine înregistrează o ușoară creștere, este de presupus că nivelul crescut s-ar datora expansiunii termale şi a precipitațiilor.</w:t>
      </w:r>
    </w:p>
    <w:p w:rsidR="00694038" w:rsidRPr="00E17C7E" w:rsidRDefault="00694038" w:rsidP="00694038">
      <w:pPr>
        <w:shd w:val="clear" w:color="auto" w:fill="FFFFFF"/>
        <w:autoSpaceDE w:val="0"/>
        <w:ind w:firstLine="720"/>
        <w:jc w:val="both"/>
        <w:rPr>
          <w:rFonts w:ascii="Arial" w:hAnsi="Arial" w:cs="Arial"/>
          <w:bCs/>
          <w:lang w:val="ro-RO"/>
        </w:rPr>
      </w:pPr>
      <w:r w:rsidRPr="00E17C7E">
        <w:rPr>
          <w:rFonts w:ascii="Arial" w:hAnsi="Arial" w:cs="Arial"/>
          <w:bCs/>
          <w:lang w:val="ro-RO"/>
        </w:rPr>
        <w:t xml:space="preserve">Conform ultimului raport IPCC din 2014, temperatura apei în stratul de 0 </w:t>
      </w:r>
      <w:r>
        <w:rPr>
          <w:rFonts w:ascii="Arial" w:hAnsi="Arial" w:cs="Arial"/>
          <w:bCs/>
          <w:lang w:val="ro-RO"/>
        </w:rPr>
        <w:t>-</w:t>
      </w:r>
      <w:r w:rsidRPr="00E17C7E">
        <w:rPr>
          <w:rFonts w:ascii="Arial" w:hAnsi="Arial" w:cs="Arial"/>
          <w:bCs/>
          <w:lang w:val="ro-RO"/>
        </w:rPr>
        <w:t xml:space="preserve"> 75</w:t>
      </w:r>
      <w:r>
        <w:rPr>
          <w:rFonts w:ascii="Arial" w:hAnsi="Arial" w:cs="Arial"/>
          <w:bCs/>
          <w:lang w:val="ro-RO"/>
        </w:rPr>
        <w:t xml:space="preserve"> </w:t>
      </w:r>
      <w:r w:rsidRPr="00E17C7E">
        <w:rPr>
          <w:rFonts w:ascii="Arial" w:hAnsi="Arial" w:cs="Arial"/>
          <w:bCs/>
          <w:lang w:val="ro-RO"/>
        </w:rPr>
        <w:t>m adâncime prezintă o tendința de încălzire medie globală de 0,11 [0.09 la 0.13]°C / deceniu până în prezent. Această tendință  scade în general de la suprafață în stratul intermediar, cu o reducere la aproximativ 0,04°C pe decadă până la 200 m, și la mai puțin de 0,02°C pe decadă de la 500 m adâncime.</w:t>
      </w:r>
    </w:p>
    <w:p w:rsidR="00694038" w:rsidRPr="00E17C7E" w:rsidRDefault="00694038" w:rsidP="00467487">
      <w:pPr>
        <w:numPr>
          <w:ilvl w:val="2"/>
          <w:numId w:val="15"/>
        </w:numPr>
        <w:shd w:val="clear" w:color="auto" w:fill="FFFFFF"/>
        <w:tabs>
          <w:tab w:val="clear" w:pos="720"/>
        </w:tabs>
        <w:suppressAutoHyphens/>
        <w:ind w:left="0" w:firstLine="634"/>
        <w:jc w:val="both"/>
        <w:rPr>
          <w:rFonts w:ascii="Arial" w:hAnsi="Arial" w:cs="Arial"/>
          <w:lang w:val="ro-RO"/>
        </w:rPr>
      </w:pPr>
      <w:r w:rsidRPr="00E17C7E">
        <w:rPr>
          <w:rFonts w:ascii="Arial" w:hAnsi="Arial" w:cs="Arial"/>
          <w:lang w:val="ro-RO"/>
        </w:rPr>
        <w:t xml:space="preserve">Datorită șirului continuu de date (1959 </w:t>
      </w:r>
      <w:r>
        <w:rPr>
          <w:rFonts w:ascii="Arial" w:hAnsi="Arial" w:cs="Arial"/>
          <w:lang w:val="ro-RO"/>
        </w:rPr>
        <w:t>-</w:t>
      </w:r>
      <w:r w:rsidRPr="00E17C7E">
        <w:rPr>
          <w:rFonts w:ascii="Arial" w:hAnsi="Arial" w:cs="Arial"/>
          <w:lang w:val="ro-RO"/>
        </w:rPr>
        <w:t xml:space="preserve"> 2015) s-a determinat tendința temperaturii apei în stratul de suprafață, de ușoară creștere cu aproximativ 0,02°C/an.</w:t>
      </w:r>
    </w:p>
    <w:p w:rsidR="00694038" w:rsidRPr="00B355B7" w:rsidRDefault="00694038" w:rsidP="00467487">
      <w:pPr>
        <w:numPr>
          <w:ilvl w:val="0"/>
          <w:numId w:val="15"/>
        </w:numPr>
        <w:shd w:val="clear" w:color="auto" w:fill="FFFFFF"/>
        <w:tabs>
          <w:tab w:val="clear" w:pos="432"/>
        </w:tabs>
        <w:autoSpaceDE w:val="0"/>
        <w:spacing w:after="200"/>
        <w:ind w:left="0" w:firstLine="567"/>
        <w:jc w:val="both"/>
        <w:rPr>
          <w:rFonts w:ascii="Arial" w:hAnsi="Arial" w:cs="Arial"/>
          <w:b/>
          <w:lang w:val="ro-RO" w:eastAsia="hi-IN" w:bidi="hi-IN"/>
        </w:rPr>
      </w:pPr>
      <w:r w:rsidRPr="00E17C7E">
        <w:rPr>
          <w:rFonts w:ascii="Arial" w:hAnsi="Arial" w:cs="Arial"/>
          <w:lang w:val="ro-RO"/>
        </w:rPr>
        <w:t>Fenomenele meteorologice extreme care s-au resimțit în zona litorală în ultimii ani sunt o consecință a înc</w:t>
      </w:r>
      <w:r>
        <w:rPr>
          <w:rFonts w:ascii="Arial" w:hAnsi="Arial" w:cs="Arial"/>
          <w:lang w:val="ro-RO"/>
        </w:rPr>
        <w:t>ă</w:t>
      </w:r>
      <w:r w:rsidRPr="00E17C7E">
        <w:rPr>
          <w:rFonts w:ascii="Arial" w:hAnsi="Arial" w:cs="Arial"/>
          <w:lang w:val="ro-RO"/>
        </w:rPr>
        <w:t>lzirii glo</w:t>
      </w:r>
      <w:r>
        <w:rPr>
          <w:rFonts w:ascii="Arial" w:hAnsi="Arial" w:cs="Arial"/>
          <w:lang w:val="ro-RO"/>
        </w:rPr>
        <w:t>bale. C</w:t>
      </w:r>
      <w:r w:rsidRPr="00E17C7E">
        <w:rPr>
          <w:rFonts w:ascii="Arial" w:hAnsi="Arial" w:cs="Arial"/>
          <w:lang w:val="ro-RO"/>
        </w:rPr>
        <w:t>a o consecință a efectului de seră asupra maselor de apă la suprafață și a caracteristicilor parametrilor fizici sunt relevate prin:</w:t>
      </w:r>
      <w:r>
        <w:rPr>
          <w:rFonts w:ascii="Arial" w:hAnsi="Arial" w:cs="Arial"/>
          <w:lang w:val="ro-RO" w:eastAsia="hi-IN" w:bidi="hi-IN"/>
        </w:rPr>
        <w:t xml:space="preserve"> </w:t>
      </w:r>
      <w:r w:rsidRPr="00B355B7">
        <w:rPr>
          <w:rFonts w:ascii="Arial" w:hAnsi="Arial" w:cs="Arial"/>
          <w:b/>
          <w:lang w:val="ro-RO" w:eastAsia="hi-IN" w:bidi="hi-IN"/>
        </w:rPr>
        <w:t xml:space="preserve">anul 2015, din punct de vedere al tendințelor față de perioada de referință 1959 </w:t>
      </w:r>
      <w:r>
        <w:rPr>
          <w:rFonts w:ascii="Arial" w:hAnsi="Arial" w:cs="Arial"/>
          <w:b/>
          <w:lang w:val="ro-RO" w:eastAsia="hi-IN" w:bidi="hi-IN"/>
        </w:rPr>
        <w:t>-</w:t>
      </w:r>
      <w:r w:rsidRPr="00B355B7">
        <w:rPr>
          <w:rFonts w:ascii="Arial" w:hAnsi="Arial" w:cs="Arial"/>
          <w:b/>
          <w:lang w:val="ro-RO" w:eastAsia="hi-IN" w:bidi="hi-IN"/>
        </w:rPr>
        <w:t xml:space="preserve"> 2014, prezintă o </w:t>
      </w:r>
      <w:r w:rsidRPr="00B355B7">
        <w:rPr>
          <w:rFonts w:ascii="Arial" w:hAnsi="Arial" w:cs="Arial"/>
          <w:b/>
          <w:lang w:val="ro-RO"/>
        </w:rPr>
        <w:t xml:space="preserve">ușoară creștere </w:t>
      </w:r>
      <w:r w:rsidRPr="00B355B7">
        <w:rPr>
          <w:rFonts w:ascii="Arial" w:hAnsi="Arial" w:cs="Arial"/>
          <w:b/>
          <w:lang w:val="ro-RO" w:eastAsia="hi-IN" w:bidi="hi-IN"/>
        </w:rPr>
        <w:t xml:space="preserve">a temperaturii apei marine la suprafață </w:t>
      </w:r>
      <w:r w:rsidRPr="00B355B7">
        <w:rPr>
          <w:rFonts w:ascii="Arial" w:hAnsi="Arial" w:cs="Arial"/>
          <w:b/>
          <w:lang w:val="ro-RO"/>
        </w:rPr>
        <w:t xml:space="preserve">cu aproximativ 0,02°C/an; diferența maximă de </w:t>
      </w:r>
      <w:r w:rsidRPr="00B355B7">
        <w:rPr>
          <w:rFonts w:ascii="Arial" w:hAnsi="Arial" w:cs="Arial"/>
          <w:b/>
          <w:lang w:val="ro-RO"/>
        </w:rPr>
        <w:lastRenderedPageBreak/>
        <w:t xml:space="preserve">5,1°C a fost determinată în luna mai (14,5°C în perioada 1971 </w:t>
      </w:r>
      <w:r>
        <w:rPr>
          <w:rFonts w:ascii="Arial" w:hAnsi="Arial" w:cs="Arial"/>
          <w:b/>
          <w:lang w:val="ro-RO"/>
        </w:rPr>
        <w:t>-</w:t>
      </w:r>
      <w:r w:rsidRPr="00B355B7">
        <w:rPr>
          <w:rFonts w:ascii="Arial" w:hAnsi="Arial" w:cs="Arial"/>
          <w:b/>
          <w:lang w:val="ro-RO"/>
        </w:rPr>
        <w:t xml:space="preserve"> 2014 comparativ cu 19,6°C în anul 2015).</w:t>
      </w:r>
    </w:p>
    <w:p w:rsidR="00694038" w:rsidRDefault="00694038" w:rsidP="00694038">
      <w:pPr>
        <w:shd w:val="clear" w:color="auto" w:fill="FFFFFF"/>
        <w:autoSpaceDE w:val="0"/>
        <w:ind w:firstLine="720"/>
        <w:jc w:val="both"/>
        <w:rPr>
          <w:rFonts w:ascii="Arial" w:hAnsi="Arial" w:cs="Arial"/>
          <w:bCs/>
          <w:lang w:val="ro-RO"/>
        </w:rPr>
      </w:pPr>
    </w:p>
    <w:p w:rsidR="00694038" w:rsidRDefault="00694038" w:rsidP="00694038">
      <w:pPr>
        <w:shd w:val="clear" w:color="auto" w:fill="B6DDE8"/>
        <w:rPr>
          <w:rFonts w:ascii="Arial" w:hAnsi="Arial" w:cs="Arial"/>
          <w:b/>
          <w:lang w:val="pt-BR"/>
        </w:rPr>
      </w:pPr>
      <w:r w:rsidRPr="009362A9">
        <w:rPr>
          <w:rFonts w:ascii="Arial" w:hAnsi="Arial" w:cs="Arial"/>
          <w:b/>
          <w:lang w:val="pt-BR"/>
        </w:rPr>
        <w:t>II.3.2.</w:t>
      </w:r>
      <w:r>
        <w:rPr>
          <w:rFonts w:ascii="Arial" w:hAnsi="Arial" w:cs="Arial"/>
          <w:b/>
          <w:lang w:val="pt-BR"/>
        </w:rPr>
        <w:t xml:space="preserve"> </w:t>
      </w:r>
      <w:r w:rsidRPr="009362A9">
        <w:rPr>
          <w:rFonts w:ascii="Arial" w:hAnsi="Arial" w:cs="Arial"/>
          <w:b/>
          <w:lang w:val="pt-BR"/>
        </w:rPr>
        <w:t>Situația privind fondul piscicol marin</w:t>
      </w:r>
    </w:p>
    <w:p w:rsidR="00694038" w:rsidRDefault="00694038" w:rsidP="00694038">
      <w:pPr>
        <w:rPr>
          <w:rFonts w:ascii="Arial" w:hAnsi="Arial" w:cs="Arial"/>
          <w:b/>
          <w:lang w:val="pt-BR"/>
        </w:rPr>
      </w:pPr>
    </w:p>
    <w:p w:rsidR="00694038" w:rsidRDefault="00694038" w:rsidP="00694038">
      <w:pPr>
        <w:rPr>
          <w:rFonts w:ascii="Arial" w:hAnsi="Arial" w:cs="Arial"/>
          <w:b/>
          <w:lang w:val="pt-BR"/>
        </w:rPr>
      </w:pPr>
      <w:r>
        <w:rPr>
          <w:rFonts w:ascii="Arial" w:hAnsi="Arial" w:cs="Arial"/>
          <w:b/>
          <w:noProof/>
          <w:lang w:val="en-US"/>
        </w:rPr>
        <mc:AlternateContent>
          <mc:Choice Requires="wps">
            <w:drawing>
              <wp:anchor distT="0" distB="0" distL="114300" distR="114300" simplePos="0" relativeHeight="251708416" behindDoc="0" locked="0" layoutInCell="1" allowOverlap="1">
                <wp:simplePos x="0" y="0"/>
                <wp:positionH relativeFrom="column">
                  <wp:posOffset>15875</wp:posOffset>
                </wp:positionH>
                <wp:positionV relativeFrom="paragraph">
                  <wp:posOffset>-3810</wp:posOffset>
                </wp:positionV>
                <wp:extent cx="6245860" cy="1374775"/>
                <wp:effectExtent l="12065" t="6350" r="9525" b="28575"/>
                <wp:wrapNone/>
                <wp:docPr id="370" name="Casetă text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5860" cy="137477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32</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32</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sidRPr="000D787B">
                              <w:rPr>
                                <w:rFonts w:ascii="Arial" w:hAnsi="Arial" w:cs="Arial"/>
                                <w:bCs/>
                                <w:color w:val="000000"/>
                              </w:rPr>
                              <w:t xml:space="preserve">STAREA STOCURILOR MARINE DE PEŞTI </w:t>
                            </w:r>
                            <w:r w:rsidRPr="00D94BA1">
                              <w:rPr>
                                <w:rFonts w:ascii="Arial" w:hAnsi="Arial" w:cs="Arial"/>
                                <w:bCs/>
                                <w:color w:val="000000"/>
                              </w:rPr>
                              <w:t xml:space="preserve">DIVERSITATEA SPECIILOR </w:t>
                            </w:r>
                          </w:p>
                          <w:p w:rsidR="00D64C82" w:rsidRPr="003F7A8F" w:rsidRDefault="00D64C82" w:rsidP="00694038">
                            <w:pPr>
                              <w:autoSpaceDE w:val="0"/>
                              <w:autoSpaceDN w:val="0"/>
                              <w:adjustRightInd w:val="0"/>
                              <w:jc w:val="both"/>
                            </w:pPr>
                            <w:r w:rsidRPr="00A33B40">
                              <w:rPr>
                                <w:rFonts w:ascii="Arial" w:hAnsi="Arial" w:cs="Arial"/>
                                <w:b/>
                                <w:bCs/>
                              </w:rPr>
                              <w:t>DEFINIŢIE:</w:t>
                            </w:r>
                            <w:r w:rsidRPr="003F7A8F">
                              <w:rPr>
                                <w:rFonts w:ascii="Arial" w:hAnsi="Arial" w:cs="Arial"/>
                                <w:bCs/>
                              </w:rPr>
                              <w:t xml:space="preserve"> </w:t>
                            </w:r>
                            <w:r w:rsidRPr="000D787B">
                              <w:rPr>
                                <w:rFonts w:ascii="Arial" w:hAnsi="Arial" w:cs="Arial"/>
                                <w:color w:val="000000"/>
                              </w:rPr>
                              <w:t xml:space="preserve">Indicatorul vizează cantitatea estimată de peşte pentru principalele specii de peşti din sectorul românesc al Mării Negre. </w:t>
                            </w:r>
                            <w:r w:rsidRPr="000D787B">
                              <w:rPr>
                                <w:rFonts w:ascii="Arial" w:hAnsi="Arial" w:cs="Arial"/>
                                <w:color w:val="000000"/>
                                <w:lang w:val="fr-FR"/>
                              </w:rPr>
                              <w:t>Indicatorul monitorizează proporţia de stocuri de peşte pescuit în exces din numărul total de stocuri comerciale, pe zone de pescuit din sectorul românesc al Mării Negre.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370" o:spid="_x0000_s1055" type="#_x0000_t202" style="position:absolute;margin-left:1.25pt;margin-top:-.3pt;width:491.8pt;height:108.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" strokecolor="#92cddc" strokeweight="1pt">
                <v:fill color2="#b6dde8" focus="100%" type="gradient"/>
                <v:shadow on="t" color="#205867" opacity=".5" offset="1pt"/>
                <v:textbo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32</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32</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sidRPr="000D787B">
                        <w:rPr>
                          <w:rFonts w:ascii="Arial" w:hAnsi="Arial" w:cs="Arial"/>
                          <w:bCs/>
                          <w:color w:val="000000"/>
                        </w:rPr>
                        <w:t xml:space="preserve">STAREA STOCURILOR MARINE DE PEŞTI </w:t>
                      </w:r>
                      <w:r w:rsidRPr="00D94BA1">
                        <w:rPr>
                          <w:rFonts w:ascii="Arial" w:hAnsi="Arial" w:cs="Arial"/>
                          <w:bCs/>
                          <w:color w:val="000000"/>
                        </w:rPr>
                        <w:t xml:space="preserve">DIVERSITATEA SPECIILOR </w:t>
                      </w:r>
                    </w:p>
                    <w:p w:rsidR="00D64C82" w:rsidRPr="003F7A8F" w:rsidRDefault="00D64C82" w:rsidP="00694038">
                      <w:pPr>
                        <w:autoSpaceDE w:val="0"/>
                        <w:autoSpaceDN w:val="0"/>
                        <w:adjustRightInd w:val="0"/>
                        <w:jc w:val="both"/>
                      </w:pPr>
                      <w:r w:rsidRPr="00A33B40">
                        <w:rPr>
                          <w:rFonts w:ascii="Arial" w:hAnsi="Arial" w:cs="Arial"/>
                          <w:b/>
                          <w:bCs/>
                        </w:rPr>
                        <w:t>DEFINIŢIE:</w:t>
                      </w:r>
                      <w:r w:rsidRPr="003F7A8F">
                        <w:rPr>
                          <w:rFonts w:ascii="Arial" w:hAnsi="Arial" w:cs="Arial"/>
                          <w:bCs/>
                        </w:rPr>
                        <w:t xml:space="preserve"> </w:t>
                      </w:r>
                      <w:r w:rsidRPr="000D787B">
                        <w:rPr>
                          <w:rFonts w:ascii="Arial" w:hAnsi="Arial" w:cs="Arial"/>
                          <w:color w:val="000000"/>
                        </w:rPr>
                        <w:t xml:space="preserve">Indicatorul vizează cantitatea estimată de peşte pentru principalele specii de peşti din sectorul românesc al Mării Negre. </w:t>
                      </w:r>
                      <w:r w:rsidRPr="000D787B">
                        <w:rPr>
                          <w:rFonts w:ascii="Arial" w:hAnsi="Arial" w:cs="Arial"/>
                          <w:color w:val="000000"/>
                          <w:lang w:val="fr-FR"/>
                        </w:rPr>
                        <w:t>Indicatorul monitorizează proporţia de stocuri de peşte pescuit în exces din numărul total de stocuri comerciale, pe zone de pescuit din sectorul românesc al Mării Negre.</w:t>
                      </w:r>
                    </w:p>
                  </w:txbxContent>
                </v:textbox>
              </v:shape>
            </w:pict>
          </mc:Fallback>
        </mc:AlternateContent>
      </w:r>
    </w:p>
    <w:p w:rsidR="00694038" w:rsidRDefault="00694038" w:rsidP="00694038">
      <w:pPr>
        <w:jc w:val="both"/>
        <w:rPr>
          <w:rFonts w:ascii="Arial" w:hAnsi="Arial" w:cs="Arial"/>
          <w:b/>
          <w:color w:val="FF0000"/>
          <w:lang w:val="ro-RO"/>
        </w:rPr>
      </w:pPr>
    </w:p>
    <w:p w:rsidR="00694038" w:rsidRPr="009362A9" w:rsidRDefault="00694038" w:rsidP="00694038">
      <w:pPr>
        <w:ind w:firstLine="720"/>
        <w:jc w:val="both"/>
        <w:rPr>
          <w:rFonts w:ascii="Arial" w:hAnsi="Arial" w:cs="Arial"/>
          <w:b/>
          <w:lang w:val="ro-RO"/>
        </w:rPr>
      </w:pPr>
      <w:r w:rsidRPr="009362A9">
        <w:rPr>
          <w:rFonts w:ascii="Arial" w:hAnsi="Arial" w:cs="Arial"/>
          <w:b/>
          <w:color w:val="FF0000"/>
          <w:lang w:val="ro-RO"/>
        </w:rPr>
        <w:t xml:space="preserve">5.4.3 </w:t>
      </w:r>
      <w:r w:rsidRPr="009362A9">
        <w:rPr>
          <w:rFonts w:ascii="Arial" w:hAnsi="Arial" w:cs="Arial"/>
          <w:b/>
          <w:lang w:val="ro-RO"/>
        </w:rPr>
        <w:t>Starea fondului piscicol marin</w:t>
      </w:r>
    </w:p>
    <w:p w:rsidR="00694038" w:rsidRPr="009362A9" w:rsidRDefault="00694038" w:rsidP="00694038">
      <w:pPr>
        <w:jc w:val="both"/>
        <w:rPr>
          <w:rFonts w:ascii="Arial" w:hAnsi="Arial" w:cs="Arial"/>
          <w:lang w:val="ro-RO"/>
        </w:rPr>
      </w:pPr>
    </w:p>
    <w:p w:rsidR="00694038" w:rsidRPr="009362A9" w:rsidRDefault="00694038" w:rsidP="00694038">
      <w:pPr>
        <w:jc w:val="both"/>
        <w:rPr>
          <w:rFonts w:ascii="Arial" w:hAnsi="Arial" w:cs="Arial"/>
          <w:b/>
          <w:lang w:val="ro-RO"/>
        </w:rPr>
      </w:pPr>
      <w:r w:rsidRPr="009362A9">
        <w:rPr>
          <w:rFonts w:ascii="Arial" w:hAnsi="Arial" w:cs="Arial"/>
          <w:lang w:val="ro-RO"/>
        </w:rPr>
        <w:tab/>
      </w:r>
      <w:r w:rsidRPr="009362A9">
        <w:rPr>
          <w:rFonts w:ascii="Arial" w:hAnsi="Arial" w:cs="Arial"/>
          <w:b/>
          <w:color w:val="FF0000"/>
          <w:lang w:val="ro-RO"/>
        </w:rPr>
        <w:t>5.4.3.1</w:t>
      </w:r>
      <w:r w:rsidRPr="009362A9">
        <w:rPr>
          <w:rFonts w:ascii="Arial" w:hAnsi="Arial" w:cs="Arial"/>
          <w:b/>
          <w:lang w:val="ro-RO"/>
        </w:rPr>
        <w:t xml:space="preserve">  </w:t>
      </w:r>
      <w:r w:rsidRPr="009362A9">
        <w:rPr>
          <w:rFonts w:ascii="Arial" w:hAnsi="Arial" w:cs="Arial"/>
          <w:lang w:val="ro-RO"/>
        </w:rPr>
        <w:t xml:space="preserve"> </w:t>
      </w:r>
      <w:r w:rsidRPr="009362A9">
        <w:rPr>
          <w:rFonts w:ascii="Arial" w:hAnsi="Arial" w:cs="Arial"/>
          <w:b/>
          <w:lang w:val="ro-RO"/>
        </w:rPr>
        <w:t>Indicatori pentru resurse marine vii</w:t>
      </w:r>
    </w:p>
    <w:p w:rsidR="00694038" w:rsidRPr="009362A9" w:rsidRDefault="00694038" w:rsidP="00694038">
      <w:pPr>
        <w:jc w:val="both"/>
        <w:rPr>
          <w:rFonts w:ascii="Arial" w:hAnsi="Arial" w:cs="Arial"/>
          <w:lang w:val="ro-RO"/>
        </w:rPr>
      </w:pPr>
    </w:p>
    <w:p w:rsidR="00694038" w:rsidRDefault="00694038" w:rsidP="00694038">
      <w:pPr>
        <w:ind w:firstLine="720"/>
        <w:jc w:val="both"/>
        <w:rPr>
          <w:rFonts w:ascii="Arial" w:hAnsi="Arial" w:cs="Arial"/>
          <w:bCs/>
          <w:lang w:val="it-IT"/>
        </w:rPr>
      </w:pPr>
    </w:p>
    <w:p w:rsidR="00694038" w:rsidRDefault="00694038" w:rsidP="00694038">
      <w:pPr>
        <w:ind w:firstLine="720"/>
        <w:jc w:val="both"/>
        <w:rPr>
          <w:rFonts w:ascii="Arial" w:hAnsi="Arial" w:cs="Arial"/>
          <w:bCs/>
          <w:lang w:val="it-IT"/>
        </w:rPr>
      </w:pPr>
    </w:p>
    <w:p w:rsidR="00694038" w:rsidRDefault="00694038" w:rsidP="00694038">
      <w:pPr>
        <w:ind w:firstLine="720"/>
        <w:jc w:val="both"/>
        <w:rPr>
          <w:rFonts w:ascii="Arial" w:hAnsi="Arial" w:cs="Arial"/>
          <w:bCs/>
          <w:lang w:val="it-IT"/>
        </w:rPr>
      </w:pPr>
    </w:p>
    <w:p w:rsidR="00694038" w:rsidRPr="009362A9" w:rsidRDefault="00694038" w:rsidP="00694038">
      <w:pPr>
        <w:ind w:firstLine="720"/>
        <w:jc w:val="both"/>
        <w:rPr>
          <w:rFonts w:ascii="Arial" w:hAnsi="Arial" w:cs="Arial"/>
          <w:lang w:val="ro-RO"/>
        </w:rPr>
      </w:pPr>
      <w:r w:rsidRPr="009362A9">
        <w:rPr>
          <w:rFonts w:ascii="Arial" w:hAnsi="Arial" w:cs="Arial"/>
          <w:lang w:val="ro-RO"/>
        </w:rPr>
        <w:t>La fel ca și în anii precedenți</w:t>
      </w:r>
      <w:r>
        <w:rPr>
          <w:rFonts w:ascii="Arial" w:hAnsi="Arial" w:cs="Arial"/>
          <w:lang w:val="ro-RO"/>
        </w:rPr>
        <w:t>,</w:t>
      </w:r>
      <w:r w:rsidRPr="009362A9">
        <w:rPr>
          <w:rFonts w:ascii="Arial" w:hAnsi="Arial" w:cs="Arial"/>
          <w:lang w:val="ro-RO"/>
        </w:rPr>
        <w:t xml:space="preserve"> și în anul 2015, activitatea de pescuit industrial din sectorul marin românesc, s-a realizat în două moduri: pescuitul cu unelte active, efectuat cu navele trauler costiere, la adâncimi mai mari de 20 m</w:t>
      </w:r>
      <w:r>
        <w:rPr>
          <w:rFonts w:ascii="Arial" w:hAnsi="Arial" w:cs="Arial"/>
          <w:lang w:val="ro-RO"/>
        </w:rPr>
        <w:t>,</w:t>
      </w:r>
      <w:r w:rsidRPr="009362A9">
        <w:rPr>
          <w:rFonts w:ascii="Arial" w:hAnsi="Arial" w:cs="Arial"/>
          <w:lang w:val="ro-RO"/>
        </w:rPr>
        <w:t xml:space="preserve"> şi pescuitul cu unelte fixe practicat de-a lungul litoralului, în 18 puncte pescăreşti, situate între Sulina-Vama Veche, la mică adâncime, 3 - 11 m / taliene, dar și la adâncimi de 20 - 60 m / setci și paragate.</w:t>
      </w:r>
    </w:p>
    <w:p w:rsidR="00694038" w:rsidRPr="009362A9" w:rsidRDefault="00694038" w:rsidP="00694038">
      <w:pPr>
        <w:jc w:val="both"/>
        <w:rPr>
          <w:rFonts w:ascii="Arial" w:hAnsi="Arial" w:cs="Arial"/>
          <w:lang w:val="ro-RO"/>
        </w:rPr>
      </w:pPr>
      <w:r w:rsidRPr="009362A9">
        <w:rPr>
          <w:rFonts w:ascii="Arial" w:hAnsi="Arial" w:cs="Arial"/>
          <w:lang w:val="ro-RO"/>
        </w:rPr>
        <w:tab/>
        <w:t>Au fost semnalate următoarele tendinţe:</w:t>
      </w:r>
    </w:p>
    <w:p w:rsidR="00694038" w:rsidRPr="009362A9" w:rsidRDefault="00694038" w:rsidP="00694038">
      <w:pPr>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lang w:val="ro-RO"/>
        </w:rPr>
        <w:t xml:space="preserve">►   </w:t>
      </w:r>
      <w:r w:rsidRPr="009362A9">
        <w:rPr>
          <w:rFonts w:ascii="Arial" w:hAnsi="Arial" w:cs="Arial"/>
          <w:b/>
          <w:lang w:val="ro-RO"/>
        </w:rPr>
        <w:t xml:space="preserve">Evoluţia </w:t>
      </w:r>
      <w:r w:rsidRPr="009362A9">
        <w:rPr>
          <w:rFonts w:ascii="Arial" w:hAnsi="Arial" w:cs="Arial"/>
          <w:b/>
          <w:i/>
          <w:lang w:val="ro-RO"/>
        </w:rPr>
        <w:t>indicatorilor de stare</w:t>
      </w:r>
      <w:r w:rsidRPr="009362A9">
        <w:rPr>
          <w:rFonts w:ascii="Arial" w:hAnsi="Arial" w:cs="Arial"/>
          <w:lang w:val="ro-RO"/>
        </w:rPr>
        <w:t>:</w:t>
      </w:r>
    </w:p>
    <w:p w:rsidR="00694038" w:rsidRPr="009362A9" w:rsidRDefault="00694038" w:rsidP="00694038">
      <w:pPr>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b/>
          <w:lang w:val="ro-RO"/>
        </w:rPr>
        <w:t>●   biomasa stocurilor</w:t>
      </w:r>
      <w:r w:rsidRPr="009362A9">
        <w:rPr>
          <w:rFonts w:ascii="Arial" w:hAnsi="Arial" w:cs="Arial"/>
          <w:lang w:val="ro-RO"/>
        </w:rPr>
        <w:t xml:space="preserve"> pentru</w:t>
      </w:r>
      <w:r>
        <w:rPr>
          <w:rFonts w:ascii="Arial" w:hAnsi="Arial" w:cs="Arial"/>
          <w:lang w:val="ro-RO"/>
        </w:rPr>
        <w:t xml:space="preserve"> principalele specii de peşti (T</w:t>
      </w:r>
      <w:r w:rsidRPr="009362A9">
        <w:rPr>
          <w:rFonts w:ascii="Arial" w:hAnsi="Arial" w:cs="Arial"/>
          <w:lang w:val="ro-RO"/>
        </w:rPr>
        <w:t>ab</w:t>
      </w:r>
      <w:r>
        <w:rPr>
          <w:rFonts w:ascii="Arial" w:hAnsi="Arial" w:cs="Arial"/>
          <w:lang w:val="ro-RO"/>
        </w:rPr>
        <w:t xml:space="preserve">. </w:t>
      </w:r>
      <w:r w:rsidRPr="007B2AF2">
        <w:rPr>
          <w:rFonts w:ascii="Arial" w:hAnsi="Arial" w:cs="Arial"/>
          <w:lang w:val="ro-RO"/>
        </w:rPr>
        <w:t>II.3.2.1.</w:t>
      </w:r>
      <w:r w:rsidRPr="009362A9">
        <w:rPr>
          <w:rFonts w:ascii="Arial" w:hAnsi="Arial" w:cs="Arial"/>
          <w:lang w:val="ro-RO"/>
        </w:rPr>
        <w:t xml:space="preserve">) indică: </w:t>
      </w:r>
    </w:p>
    <w:p w:rsidR="00694038" w:rsidRPr="009362A9" w:rsidRDefault="00694038" w:rsidP="00694038">
      <w:pPr>
        <w:ind w:firstLine="720"/>
        <w:jc w:val="both"/>
        <w:rPr>
          <w:rFonts w:ascii="Arial" w:hAnsi="Arial" w:cs="Arial"/>
          <w:color w:val="FF0000"/>
          <w:lang w:val="ro-RO"/>
        </w:rPr>
      </w:pPr>
      <w:r w:rsidRPr="009362A9">
        <w:rPr>
          <w:rFonts w:ascii="Arial" w:hAnsi="Arial" w:cs="Arial"/>
          <w:lang w:val="ro-RO"/>
        </w:rPr>
        <w:t xml:space="preserve">- biomasa populaţiei de </w:t>
      </w:r>
      <w:r w:rsidRPr="009362A9">
        <w:rPr>
          <w:rFonts w:ascii="Arial" w:hAnsi="Arial" w:cs="Arial"/>
          <w:b/>
          <w:i/>
          <w:lang w:val="ro-RO"/>
        </w:rPr>
        <w:t>şprot</w:t>
      </w:r>
      <w:r w:rsidRPr="009362A9">
        <w:rPr>
          <w:rFonts w:ascii="Arial" w:hAnsi="Arial" w:cs="Arial"/>
          <w:lang w:val="ro-RO"/>
        </w:rPr>
        <w:t xml:space="preserve"> a fost estimată la circa </w:t>
      </w:r>
      <w:r w:rsidRPr="009362A9">
        <w:rPr>
          <w:rFonts w:ascii="Arial" w:hAnsi="Arial" w:cs="Arial"/>
          <w:b/>
          <w:lang w:val="ro-RO"/>
        </w:rPr>
        <w:t>48.903</w:t>
      </w:r>
      <w:r w:rsidRPr="009362A9">
        <w:rPr>
          <w:rFonts w:ascii="Arial" w:hAnsi="Arial" w:cs="Arial"/>
          <w:lang w:val="ro-RO"/>
        </w:rPr>
        <w:t xml:space="preserve"> tone, mai mică cu circa  18,5 </w:t>
      </w:r>
      <w:r>
        <w:rPr>
          <w:rFonts w:ascii="Arial" w:hAnsi="Arial" w:cs="Arial"/>
          <w:lang w:val="ro-RO"/>
        </w:rPr>
        <w:t>-</w:t>
      </w:r>
      <w:r w:rsidRPr="009362A9">
        <w:rPr>
          <w:rFonts w:ascii="Arial" w:hAnsi="Arial" w:cs="Arial"/>
          <w:lang w:val="ro-RO"/>
        </w:rPr>
        <w:t xml:space="preserve"> 20,0 %, față de perioada ultimilor cinci ani, dar în general prezentă o fluctuaţie naturală, aproape normală</w:t>
      </w:r>
      <w:r w:rsidRPr="009362A9">
        <w:rPr>
          <w:rFonts w:ascii="Arial" w:hAnsi="Arial" w:cs="Arial"/>
          <w:color w:val="000000"/>
          <w:lang w:val="ro-RO"/>
        </w:rPr>
        <w:t>;</w:t>
      </w:r>
      <w:r>
        <w:rPr>
          <w:rFonts w:ascii="Arial" w:hAnsi="Arial" w:cs="Arial"/>
          <w:color w:val="000000"/>
          <w:lang w:val="ro-RO"/>
        </w:rPr>
        <w:t xml:space="preserve"> </w:t>
      </w:r>
    </w:p>
    <w:p w:rsidR="00694038" w:rsidRPr="009362A9" w:rsidRDefault="00694038" w:rsidP="00694038">
      <w:pPr>
        <w:ind w:firstLine="720"/>
        <w:jc w:val="both"/>
        <w:rPr>
          <w:rFonts w:ascii="Arial" w:hAnsi="Arial" w:cs="Arial"/>
          <w:lang w:val="ro-RO"/>
        </w:rPr>
      </w:pPr>
      <w:r w:rsidRPr="009362A9">
        <w:rPr>
          <w:rFonts w:ascii="Arial" w:hAnsi="Arial" w:cs="Arial"/>
          <w:lang w:val="ro-RO"/>
        </w:rPr>
        <w:t xml:space="preserve">- biomasa populaţiei de </w:t>
      </w:r>
      <w:r w:rsidRPr="009362A9">
        <w:rPr>
          <w:rFonts w:ascii="Arial" w:hAnsi="Arial" w:cs="Arial"/>
          <w:b/>
          <w:i/>
          <w:lang w:val="ro-RO"/>
        </w:rPr>
        <w:t>bacaliar</w:t>
      </w:r>
      <w:r w:rsidRPr="009362A9">
        <w:rPr>
          <w:rFonts w:ascii="Arial" w:hAnsi="Arial" w:cs="Arial"/>
          <w:lang w:val="ro-RO"/>
        </w:rPr>
        <w:t xml:space="preserve"> a fost estimată la </w:t>
      </w:r>
      <w:r w:rsidRPr="009362A9">
        <w:rPr>
          <w:rFonts w:ascii="Arial" w:hAnsi="Arial" w:cs="Arial"/>
          <w:b/>
          <w:lang w:val="ro-RO"/>
        </w:rPr>
        <w:t>7.112</w:t>
      </w:r>
      <w:r w:rsidRPr="009362A9">
        <w:rPr>
          <w:rFonts w:ascii="Arial" w:hAnsi="Arial" w:cs="Arial"/>
          <w:lang w:val="ro-RO"/>
        </w:rPr>
        <w:t xml:space="preserve"> tone, de trei ori mai mică decât în perioada 2010 </w:t>
      </w:r>
      <w:r>
        <w:rPr>
          <w:rFonts w:ascii="Arial" w:hAnsi="Arial" w:cs="Arial"/>
          <w:lang w:val="ro-RO"/>
        </w:rPr>
        <w:t>-</w:t>
      </w:r>
      <w:r w:rsidRPr="009362A9">
        <w:rPr>
          <w:rFonts w:ascii="Arial" w:hAnsi="Arial" w:cs="Arial"/>
          <w:lang w:val="ro-RO"/>
        </w:rPr>
        <w:t xml:space="preserve"> 2013 şi mai mare cu 22,67 %, faţă de estimările din anul precedent;</w:t>
      </w:r>
    </w:p>
    <w:p w:rsidR="00694038" w:rsidRPr="009362A9" w:rsidRDefault="00694038" w:rsidP="00694038">
      <w:pPr>
        <w:ind w:firstLine="720"/>
        <w:jc w:val="both"/>
        <w:rPr>
          <w:rFonts w:ascii="Arial" w:hAnsi="Arial" w:cs="Arial"/>
          <w:lang w:val="ro-RO"/>
        </w:rPr>
      </w:pPr>
      <w:r w:rsidRPr="009362A9">
        <w:rPr>
          <w:rFonts w:ascii="Arial" w:hAnsi="Arial" w:cs="Arial"/>
          <w:lang w:val="ro-RO"/>
        </w:rPr>
        <w:t>- biomasa popula</w:t>
      </w:r>
      <w:r>
        <w:rPr>
          <w:rFonts w:ascii="Arial" w:hAnsi="Arial" w:cs="Arial"/>
          <w:lang w:val="ro-RO"/>
        </w:rPr>
        <w:t>ț</w:t>
      </w:r>
      <w:r w:rsidRPr="009362A9">
        <w:rPr>
          <w:rFonts w:ascii="Arial" w:hAnsi="Arial" w:cs="Arial"/>
          <w:lang w:val="ro-RO"/>
        </w:rPr>
        <w:t xml:space="preserve">iei de </w:t>
      </w:r>
      <w:r w:rsidRPr="009362A9">
        <w:rPr>
          <w:rFonts w:ascii="Arial" w:hAnsi="Arial" w:cs="Arial"/>
          <w:b/>
          <w:i/>
          <w:lang w:val="ro-RO"/>
        </w:rPr>
        <w:t xml:space="preserve">calcan </w:t>
      </w:r>
      <w:r w:rsidRPr="009362A9">
        <w:rPr>
          <w:rFonts w:ascii="Arial" w:hAnsi="Arial" w:cs="Arial"/>
          <w:lang w:val="ro-RO"/>
        </w:rPr>
        <w:t>a fost apreciata la circa</w:t>
      </w:r>
      <w:r w:rsidRPr="009362A9">
        <w:rPr>
          <w:rFonts w:ascii="Arial" w:hAnsi="Arial" w:cs="Arial"/>
          <w:b/>
          <w:i/>
          <w:lang w:val="ro-RO"/>
        </w:rPr>
        <w:t xml:space="preserve"> </w:t>
      </w:r>
      <w:r w:rsidRPr="009362A9">
        <w:rPr>
          <w:rFonts w:ascii="Arial" w:hAnsi="Arial" w:cs="Arial"/>
          <w:b/>
          <w:lang w:val="ro-RO"/>
        </w:rPr>
        <w:t xml:space="preserve">1.000 </w:t>
      </w:r>
      <w:r w:rsidRPr="009362A9">
        <w:rPr>
          <w:rFonts w:ascii="Arial" w:hAnsi="Arial" w:cs="Arial"/>
          <w:lang w:val="ro-RO"/>
        </w:rPr>
        <w:t>tone, aproape dublu fa</w:t>
      </w:r>
      <w:r>
        <w:rPr>
          <w:rFonts w:ascii="Arial" w:hAnsi="Arial" w:cs="Arial"/>
          <w:lang w:val="ro-RO"/>
        </w:rPr>
        <w:t>ță</w:t>
      </w:r>
      <w:r w:rsidRPr="009362A9">
        <w:rPr>
          <w:rFonts w:ascii="Arial" w:hAnsi="Arial" w:cs="Arial"/>
          <w:lang w:val="ro-RO"/>
        </w:rPr>
        <w:t xml:space="preserve"> de estim</w:t>
      </w:r>
      <w:r>
        <w:rPr>
          <w:rFonts w:ascii="Arial" w:hAnsi="Arial" w:cs="Arial"/>
          <w:lang w:val="ro-RO"/>
        </w:rPr>
        <w:t>ă</w:t>
      </w:r>
      <w:r w:rsidRPr="009362A9">
        <w:rPr>
          <w:rFonts w:ascii="Arial" w:hAnsi="Arial" w:cs="Arial"/>
          <w:lang w:val="ro-RO"/>
        </w:rPr>
        <w:t>rile din ultimii trei ani, totu</w:t>
      </w:r>
      <w:r>
        <w:rPr>
          <w:rFonts w:ascii="Arial" w:hAnsi="Arial" w:cs="Arial"/>
          <w:lang w:val="ro-RO"/>
        </w:rPr>
        <w:t>ș</w:t>
      </w:r>
      <w:r w:rsidRPr="009362A9">
        <w:rPr>
          <w:rFonts w:ascii="Arial" w:hAnsi="Arial" w:cs="Arial"/>
          <w:lang w:val="ro-RO"/>
        </w:rPr>
        <w:t>i o valoare mai mic</w:t>
      </w:r>
      <w:r>
        <w:rPr>
          <w:rFonts w:ascii="Arial" w:hAnsi="Arial" w:cs="Arial"/>
          <w:lang w:val="ro-RO"/>
        </w:rPr>
        <w:t>ă</w:t>
      </w:r>
      <w:r w:rsidRPr="009362A9">
        <w:rPr>
          <w:rFonts w:ascii="Arial" w:hAnsi="Arial" w:cs="Arial"/>
          <w:lang w:val="ro-RO"/>
        </w:rPr>
        <w:t xml:space="preserve"> cu 33</w:t>
      </w:r>
      <w:r>
        <w:rPr>
          <w:rFonts w:ascii="Arial" w:hAnsi="Arial" w:cs="Arial"/>
          <w:lang w:val="ro-RO"/>
        </w:rPr>
        <w:t>,</w:t>
      </w:r>
      <w:r w:rsidRPr="009362A9">
        <w:rPr>
          <w:rFonts w:ascii="Arial" w:hAnsi="Arial" w:cs="Arial"/>
          <w:lang w:val="ro-RO"/>
        </w:rPr>
        <w:t>33 %, față de anul 20</w:t>
      </w:r>
      <w:r>
        <w:rPr>
          <w:rFonts w:ascii="Arial" w:hAnsi="Arial" w:cs="Arial"/>
          <w:lang w:val="ro-RO"/>
        </w:rPr>
        <w:t>0</w:t>
      </w:r>
      <w:r w:rsidRPr="009362A9">
        <w:rPr>
          <w:rFonts w:ascii="Arial" w:hAnsi="Arial" w:cs="Arial"/>
          <w:lang w:val="ro-RO"/>
        </w:rPr>
        <w:t>9 și cu 14,7 % faţă de perioada 2010 - 2011;</w:t>
      </w:r>
    </w:p>
    <w:p w:rsidR="00694038" w:rsidRPr="009362A9" w:rsidRDefault="00694038" w:rsidP="00694038">
      <w:pPr>
        <w:ind w:firstLine="720"/>
        <w:jc w:val="both"/>
        <w:rPr>
          <w:rFonts w:ascii="Arial" w:hAnsi="Arial" w:cs="Arial"/>
          <w:lang w:val="ro-RO"/>
        </w:rPr>
      </w:pPr>
      <w:r w:rsidRPr="009362A9">
        <w:rPr>
          <w:rFonts w:ascii="Arial" w:hAnsi="Arial" w:cs="Arial"/>
          <w:lang w:val="ro-RO"/>
        </w:rPr>
        <w:t xml:space="preserve">- biomasa populaţiei de </w:t>
      </w:r>
      <w:r w:rsidRPr="009362A9">
        <w:rPr>
          <w:rFonts w:ascii="Arial" w:hAnsi="Arial" w:cs="Arial"/>
          <w:b/>
          <w:lang w:val="ro-RO"/>
        </w:rPr>
        <w:t>rechin</w:t>
      </w:r>
      <w:r w:rsidRPr="009362A9">
        <w:rPr>
          <w:rFonts w:ascii="Arial" w:hAnsi="Arial" w:cs="Arial"/>
          <w:lang w:val="ro-RO"/>
        </w:rPr>
        <w:t xml:space="preserve"> a fost apreciată la 1.657 tone, ușor mai mare față de anul precedent, dar mai mică cu 36,96 %, fa</w:t>
      </w:r>
      <w:r>
        <w:rPr>
          <w:rFonts w:ascii="Arial" w:hAnsi="Arial" w:cs="Arial"/>
          <w:lang w:val="ro-RO"/>
        </w:rPr>
        <w:t>ță</w:t>
      </w:r>
      <w:r w:rsidRPr="009362A9">
        <w:rPr>
          <w:rFonts w:ascii="Arial" w:hAnsi="Arial" w:cs="Arial"/>
          <w:lang w:val="ro-RO"/>
        </w:rPr>
        <w:t xml:space="preserve"> de anul 2013 și de șase ori mai mică față de cele e</w:t>
      </w:r>
      <w:r>
        <w:rPr>
          <w:rFonts w:ascii="Arial" w:hAnsi="Arial" w:cs="Arial"/>
          <w:lang w:val="ro-RO"/>
        </w:rPr>
        <w:t>s</w:t>
      </w:r>
      <w:r w:rsidRPr="009362A9">
        <w:rPr>
          <w:rFonts w:ascii="Arial" w:hAnsi="Arial" w:cs="Arial"/>
          <w:lang w:val="ro-RO"/>
        </w:rPr>
        <w:t>timate în perioada 2010 - 2011.</w:t>
      </w:r>
    </w:p>
    <w:p w:rsidR="00694038" w:rsidRPr="009362A9" w:rsidRDefault="00694038" w:rsidP="00694038">
      <w:pPr>
        <w:ind w:left="567"/>
        <w:jc w:val="both"/>
        <w:rPr>
          <w:rFonts w:ascii="Arial" w:hAnsi="Arial" w:cs="Arial"/>
          <w:lang w:val="ro-RO"/>
        </w:rPr>
      </w:pPr>
    </w:p>
    <w:p w:rsidR="00694038" w:rsidRPr="007B2AF2" w:rsidRDefault="00694038" w:rsidP="00694038">
      <w:pPr>
        <w:jc w:val="center"/>
        <w:rPr>
          <w:rFonts w:ascii="Arial" w:hAnsi="Arial" w:cs="Arial"/>
          <w:sz w:val="22"/>
          <w:lang w:val="ro-RO"/>
        </w:rPr>
      </w:pPr>
      <w:r w:rsidRPr="007B2AF2">
        <w:rPr>
          <w:rFonts w:ascii="Arial" w:hAnsi="Arial" w:cs="Arial"/>
          <w:b/>
          <w:sz w:val="22"/>
          <w:lang w:val="ro-RO"/>
        </w:rPr>
        <w:t>Tab. II.3.2.1.</w:t>
      </w:r>
      <w:r w:rsidRPr="007B2AF2">
        <w:rPr>
          <w:rFonts w:ascii="Arial" w:hAnsi="Arial" w:cs="Arial"/>
          <w:b/>
          <w:color w:val="FF0000"/>
          <w:sz w:val="22"/>
          <w:lang w:val="ro-RO"/>
        </w:rPr>
        <w:t xml:space="preserve"> </w:t>
      </w:r>
      <w:r w:rsidRPr="007B2AF2">
        <w:rPr>
          <w:rFonts w:ascii="Arial" w:hAnsi="Arial" w:cs="Arial"/>
          <w:sz w:val="22"/>
          <w:lang w:val="ro-RO"/>
        </w:rPr>
        <w:t>Valoarea stocurilor (tone) pentru principalele specii de</w:t>
      </w:r>
    </w:p>
    <w:p w:rsidR="00694038" w:rsidRPr="007B2AF2" w:rsidRDefault="00694038" w:rsidP="00694038">
      <w:pPr>
        <w:jc w:val="center"/>
        <w:rPr>
          <w:rFonts w:ascii="Arial" w:hAnsi="Arial" w:cs="Arial"/>
          <w:sz w:val="22"/>
          <w:lang w:val="ro-RO"/>
        </w:rPr>
      </w:pPr>
      <w:r w:rsidRPr="007B2AF2">
        <w:rPr>
          <w:rFonts w:ascii="Arial" w:hAnsi="Arial" w:cs="Arial"/>
          <w:sz w:val="22"/>
          <w:lang w:val="ro-RO"/>
        </w:rPr>
        <w:t>peşti din sectorul românesc al Mării Negre.</w:t>
      </w:r>
    </w:p>
    <w:p w:rsidR="00694038" w:rsidRPr="009362A9" w:rsidRDefault="00694038" w:rsidP="00694038">
      <w:pPr>
        <w:rPr>
          <w:rFonts w:ascii="Arial" w:hAnsi="Arial" w:cs="Arial"/>
          <w:lang w:val="ro-RO"/>
        </w:rPr>
      </w:pPr>
    </w:p>
    <w:tbl>
      <w:tblPr>
        <w:tblW w:w="7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5"/>
        <w:gridCol w:w="969"/>
        <w:gridCol w:w="969"/>
        <w:gridCol w:w="969"/>
        <w:gridCol w:w="969"/>
        <w:gridCol w:w="969"/>
        <w:gridCol w:w="969"/>
        <w:gridCol w:w="969"/>
      </w:tblGrid>
      <w:tr w:rsidR="00694038" w:rsidRPr="009362A9" w:rsidTr="008123D2">
        <w:trPr>
          <w:jc w:val="center"/>
        </w:trPr>
        <w:tc>
          <w:tcPr>
            <w:tcW w:w="1165"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Specia</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2009</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2010</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2011</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2012</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2013</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2014</w:t>
            </w:r>
          </w:p>
        </w:tc>
        <w:tc>
          <w:tcPr>
            <w:tcW w:w="969"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2015</w:t>
            </w:r>
          </w:p>
        </w:tc>
      </w:tr>
      <w:tr w:rsidR="00694038" w:rsidRPr="009362A9" w:rsidTr="008123D2">
        <w:trPr>
          <w:jc w:val="center"/>
        </w:trPr>
        <w:tc>
          <w:tcPr>
            <w:tcW w:w="1165" w:type="dxa"/>
            <w:tcBorders>
              <w:top w:val="double" w:sz="4" w:space="0" w:color="auto"/>
            </w:tcBorders>
          </w:tcPr>
          <w:p w:rsidR="00694038" w:rsidRPr="009362A9" w:rsidRDefault="00694038" w:rsidP="008123D2">
            <w:pPr>
              <w:jc w:val="both"/>
              <w:rPr>
                <w:rFonts w:ascii="Arial" w:hAnsi="Arial" w:cs="Arial"/>
                <w:lang w:val="ro-RO"/>
              </w:rPr>
            </w:pPr>
            <w:r w:rsidRPr="009362A9">
              <w:rPr>
                <w:rFonts w:ascii="Arial" w:hAnsi="Arial" w:cs="Arial"/>
                <w:lang w:val="ro-RO"/>
              </w:rPr>
              <w:t>Şprot</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60.059</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it-IT"/>
              </w:rPr>
              <w:t>59.643</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60.000</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68.887</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56.429</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60.000</w:t>
            </w:r>
          </w:p>
        </w:tc>
        <w:tc>
          <w:tcPr>
            <w:tcW w:w="969" w:type="dxa"/>
            <w:tcBorders>
              <w:top w:val="double" w:sz="4" w:space="0" w:color="auto"/>
            </w:tcBorders>
          </w:tcPr>
          <w:p w:rsidR="00694038" w:rsidRPr="009362A9" w:rsidRDefault="00694038" w:rsidP="008123D2">
            <w:pPr>
              <w:jc w:val="right"/>
              <w:rPr>
                <w:rFonts w:ascii="Arial" w:hAnsi="Arial" w:cs="Arial"/>
                <w:lang w:val="ro-RO"/>
              </w:rPr>
            </w:pPr>
            <w:r w:rsidRPr="009362A9">
              <w:rPr>
                <w:rFonts w:ascii="Arial" w:hAnsi="Arial" w:cs="Arial"/>
                <w:lang w:val="ro-RO"/>
              </w:rPr>
              <w:t>48.903</w:t>
            </w:r>
          </w:p>
        </w:tc>
      </w:tr>
      <w:tr w:rsidR="00694038" w:rsidRPr="009362A9" w:rsidTr="008123D2">
        <w:trPr>
          <w:jc w:val="center"/>
        </w:trPr>
        <w:tc>
          <w:tcPr>
            <w:tcW w:w="1165" w:type="dxa"/>
          </w:tcPr>
          <w:p w:rsidR="00694038" w:rsidRPr="009362A9" w:rsidRDefault="00694038" w:rsidP="008123D2">
            <w:pPr>
              <w:jc w:val="both"/>
              <w:rPr>
                <w:rFonts w:ascii="Arial" w:hAnsi="Arial" w:cs="Arial"/>
                <w:lang w:val="ro-RO"/>
              </w:rPr>
            </w:pPr>
            <w:r w:rsidRPr="009362A9">
              <w:rPr>
                <w:rFonts w:ascii="Arial" w:hAnsi="Arial" w:cs="Arial"/>
                <w:lang w:val="ro-RO"/>
              </w:rPr>
              <w:t>Bacaliar</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11.846</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20.948</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21.000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5.650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19.797</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5.550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7.112</w:t>
            </w:r>
          </w:p>
        </w:tc>
      </w:tr>
      <w:tr w:rsidR="00694038" w:rsidRPr="009362A9" w:rsidTr="008123D2">
        <w:trPr>
          <w:jc w:val="center"/>
        </w:trPr>
        <w:tc>
          <w:tcPr>
            <w:tcW w:w="1165" w:type="dxa"/>
          </w:tcPr>
          <w:p w:rsidR="00694038" w:rsidRPr="009362A9" w:rsidRDefault="00694038" w:rsidP="008123D2">
            <w:pPr>
              <w:jc w:val="both"/>
              <w:rPr>
                <w:rFonts w:ascii="Arial" w:hAnsi="Arial" w:cs="Arial"/>
                <w:lang w:val="ro-RO"/>
              </w:rPr>
            </w:pPr>
            <w:r w:rsidRPr="009362A9">
              <w:rPr>
                <w:rFonts w:ascii="Arial" w:hAnsi="Arial" w:cs="Arial"/>
                <w:lang w:val="ro-RO"/>
              </w:rPr>
              <w:t>Guvizi</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500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500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450</w:t>
            </w:r>
          </w:p>
        </w:tc>
        <w:tc>
          <w:tcPr>
            <w:tcW w:w="969" w:type="dxa"/>
          </w:tcPr>
          <w:p w:rsidR="00694038" w:rsidRPr="009362A9" w:rsidRDefault="00694038" w:rsidP="008123D2">
            <w:pPr>
              <w:jc w:val="right"/>
              <w:rPr>
                <w:rFonts w:ascii="Arial" w:hAnsi="Arial" w:cs="Arial"/>
                <w:color w:val="FF0000"/>
                <w:lang w:val="ro-RO"/>
              </w:rPr>
            </w:pPr>
            <w:r w:rsidRPr="009362A9">
              <w:rPr>
                <w:rFonts w:ascii="Arial" w:hAnsi="Arial" w:cs="Arial"/>
                <w:lang w:val="ro-RO"/>
              </w:rPr>
              <w:t>300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300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300</w:t>
            </w:r>
          </w:p>
        </w:tc>
      </w:tr>
      <w:tr w:rsidR="00694038" w:rsidRPr="009362A9" w:rsidTr="008123D2">
        <w:trPr>
          <w:jc w:val="center"/>
        </w:trPr>
        <w:tc>
          <w:tcPr>
            <w:tcW w:w="1165" w:type="dxa"/>
          </w:tcPr>
          <w:p w:rsidR="00694038" w:rsidRPr="009362A9" w:rsidRDefault="00694038" w:rsidP="008123D2">
            <w:pPr>
              <w:jc w:val="both"/>
              <w:rPr>
                <w:rFonts w:ascii="Arial" w:hAnsi="Arial" w:cs="Arial"/>
                <w:lang w:val="ro-RO"/>
              </w:rPr>
            </w:pPr>
            <w:r w:rsidRPr="009362A9">
              <w:rPr>
                <w:rFonts w:ascii="Arial" w:hAnsi="Arial" w:cs="Arial"/>
                <w:lang w:val="ro-RO"/>
              </w:rPr>
              <w:t>Calcan</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1.500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1.149</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1.147</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628</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554</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298</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999</w:t>
            </w:r>
          </w:p>
        </w:tc>
      </w:tr>
      <w:tr w:rsidR="00694038" w:rsidRPr="009362A9" w:rsidTr="008123D2">
        <w:trPr>
          <w:jc w:val="center"/>
        </w:trPr>
        <w:tc>
          <w:tcPr>
            <w:tcW w:w="1165" w:type="dxa"/>
          </w:tcPr>
          <w:p w:rsidR="00694038" w:rsidRPr="009362A9" w:rsidRDefault="00694038" w:rsidP="008123D2">
            <w:pPr>
              <w:jc w:val="both"/>
              <w:rPr>
                <w:rFonts w:ascii="Arial" w:hAnsi="Arial" w:cs="Arial"/>
                <w:lang w:val="ro-RO"/>
              </w:rPr>
            </w:pPr>
            <w:r w:rsidRPr="009362A9">
              <w:rPr>
                <w:rFonts w:ascii="Arial" w:hAnsi="Arial" w:cs="Arial"/>
                <w:lang w:val="ro-RO"/>
              </w:rPr>
              <w:t>Rechin</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2.500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13.051</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10.000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1.550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4.483</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1.520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1.657</w:t>
            </w:r>
          </w:p>
        </w:tc>
      </w:tr>
      <w:tr w:rsidR="00694038" w:rsidRPr="009362A9" w:rsidTr="008123D2">
        <w:trPr>
          <w:jc w:val="center"/>
        </w:trPr>
        <w:tc>
          <w:tcPr>
            <w:tcW w:w="1165" w:type="dxa"/>
          </w:tcPr>
          <w:p w:rsidR="00694038" w:rsidRPr="009362A9" w:rsidRDefault="00694038" w:rsidP="008123D2">
            <w:pPr>
              <w:jc w:val="both"/>
              <w:rPr>
                <w:rFonts w:ascii="Arial" w:hAnsi="Arial" w:cs="Arial"/>
                <w:lang w:val="ro-RO"/>
              </w:rPr>
            </w:pPr>
            <w:r w:rsidRPr="009362A9">
              <w:rPr>
                <w:rFonts w:ascii="Arial" w:hAnsi="Arial" w:cs="Arial"/>
                <w:lang w:val="ro-RO"/>
              </w:rPr>
              <w:t>Rapana</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center"/>
              <w:rPr>
                <w:rFonts w:ascii="Arial" w:hAnsi="Arial" w:cs="Arial"/>
                <w:lang w:val="ro-RO"/>
              </w:rPr>
            </w:pPr>
            <w:r w:rsidRPr="009362A9">
              <w:rPr>
                <w:rFonts w:ascii="Arial" w:hAnsi="Arial" w:cs="Arial"/>
                <w:lang w:val="ro-RO"/>
              </w:rPr>
              <w:t>-</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13.000</w:t>
            </w:r>
          </w:p>
        </w:tc>
        <w:tc>
          <w:tcPr>
            <w:tcW w:w="969" w:type="dxa"/>
          </w:tcPr>
          <w:p w:rsidR="00694038" w:rsidRPr="009362A9" w:rsidRDefault="00694038" w:rsidP="008123D2">
            <w:pPr>
              <w:jc w:val="right"/>
              <w:rPr>
                <w:rFonts w:ascii="Arial" w:hAnsi="Arial" w:cs="Arial"/>
                <w:lang w:val="ro-RO"/>
              </w:rPr>
            </w:pPr>
            <w:r w:rsidRPr="009362A9">
              <w:rPr>
                <w:rFonts w:ascii="Arial" w:hAnsi="Arial" w:cs="Arial"/>
                <w:lang w:val="ro-RO"/>
              </w:rPr>
              <w:t>13.000</w:t>
            </w:r>
          </w:p>
        </w:tc>
      </w:tr>
    </w:tbl>
    <w:p w:rsidR="00694038" w:rsidRPr="009362A9" w:rsidRDefault="00694038" w:rsidP="00694038">
      <w:pPr>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b/>
          <w:lang w:val="ro-RO"/>
        </w:rPr>
        <w:lastRenderedPageBreak/>
        <w:t>●   structura populaţională</w:t>
      </w:r>
      <w:r w:rsidRPr="009362A9">
        <w:rPr>
          <w:rFonts w:ascii="Arial" w:hAnsi="Arial" w:cs="Arial"/>
          <w:lang w:val="ro-RO"/>
        </w:rPr>
        <w:t xml:space="preserve"> indică</w:t>
      </w:r>
      <w:r>
        <w:rPr>
          <w:rFonts w:ascii="Arial" w:hAnsi="Arial" w:cs="Arial"/>
          <w:lang w:val="ro-RO"/>
        </w:rPr>
        <w:t>,</w:t>
      </w:r>
      <w:r w:rsidRPr="009362A9">
        <w:rPr>
          <w:rFonts w:ascii="Arial" w:hAnsi="Arial" w:cs="Arial"/>
          <w:lang w:val="ro-RO"/>
        </w:rPr>
        <w:t xml:space="preserve"> la fel ca în anii precedenţi</w:t>
      </w:r>
      <w:r>
        <w:rPr>
          <w:rFonts w:ascii="Arial" w:hAnsi="Arial" w:cs="Arial"/>
          <w:lang w:val="ro-RO"/>
        </w:rPr>
        <w:t>,</w:t>
      </w:r>
      <w:r w:rsidRPr="009362A9">
        <w:rPr>
          <w:rFonts w:ascii="Arial" w:hAnsi="Arial" w:cs="Arial"/>
          <w:lang w:val="ro-RO"/>
        </w:rPr>
        <w:t xml:space="preserve"> prezenţa în capturi a unui număr mai mare de specii (peste 20), din care de bază au fost atât speciile de talie mică (şprot, hamsie, bacaliar, stavrid, guvizi)</w:t>
      </w:r>
      <w:r>
        <w:rPr>
          <w:rFonts w:ascii="Arial" w:hAnsi="Arial" w:cs="Arial"/>
          <w:lang w:val="ro-RO"/>
        </w:rPr>
        <w:t>,</w:t>
      </w:r>
      <w:r w:rsidRPr="009362A9">
        <w:rPr>
          <w:rFonts w:ascii="Arial" w:hAnsi="Arial" w:cs="Arial"/>
          <w:lang w:val="ro-RO"/>
        </w:rPr>
        <w:t xml:space="preserve"> cât şi cele de talie mai mare (calcan şi scrumbie de Dunăre). De remarcat, ponderea redusă a speciilor rechin, zargan, chefal, lufar şi reapariţia sub formă de exemplare izolate a scrumbiei albastre (macrou) şi a pălămidei </w:t>
      </w:r>
      <w:r w:rsidRPr="00E84670">
        <w:rPr>
          <w:rFonts w:ascii="Arial" w:hAnsi="Arial" w:cs="Arial"/>
          <w:lang w:val="ro-RO"/>
        </w:rPr>
        <w:t>(Fig. II.3.2.1);</w:t>
      </w:r>
    </w:p>
    <w:p w:rsidR="00694038" w:rsidRPr="009362A9" w:rsidRDefault="00694038" w:rsidP="00694038">
      <w:pPr>
        <w:ind w:firstLine="720"/>
        <w:jc w:val="both"/>
        <w:rPr>
          <w:rFonts w:ascii="Arial" w:hAnsi="Arial" w:cs="Arial"/>
          <w:lang w:val="ro-RO"/>
        </w:rPr>
      </w:pPr>
    </w:p>
    <w:p w:rsidR="00694038" w:rsidRPr="009362A9" w:rsidRDefault="00694038" w:rsidP="00694038">
      <w:pPr>
        <w:jc w:val="center"/>
        <w:rPr>
          <w:rFonts w:ascii="Arial" w:hAnsi="Arial" w:cs="Arial"/>
        </w:rPr>
      </w:pPr>
      <w:r>
        <w:rPr>
          <w:rFonts w:ascii="Arial" w:hAnsi="Arial" w:cs="Arial"/>
          <w:noProof/>
          <w:lang w:val="en-US"/>
        </w:rPr>
        <w:drawing>
          <wp:inline distT="0" distB="0" distL="0" distR="0">
            <wp:extent cx="6054090" cy="3331210"/>
            <wp:effectExtent l="0" t="0" r="22860" b="21590"/>
            <wp:docPr id="338" name="Diagramă 3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694038" w:rsidRDefault="00694038" w:rsidP="00694038">
      <w:pPr>
        <w:jc w:val="center"/>
        <w:rPr>
          <w:rFonts w:ascii="Arial" w:hAnsi="Arial" w:cs="Arial"/>
          <w:b/>
          <w:sz w:val="22"/>
          <w:lang w:val="ro-RO"/>
        </w:rPr>
      </w:pPr>
    </w:p>
    <w:p w:rsidR="00694038" w:rsidRPr="007B2AF2" w:rsidRDefault="00694038" w:rsidP="00694038">
      <w:pPr>
        <w:jc w:val="center"/>
        <w:rPr>
          <w:rFonts w:ascii="Arial" w:hAnsi="Arial" w:cs="Arial"/>
          <w:sz w:val="22"/>
          <w:lang w:val="ro-RO"/>
        </w:rPr>
      </w:pPr>
      <w:r w:rsidRPr="007B2AF2">
        <w:rPr>
          <w:rFonts w:ascii="Arial" w:hAnsi="Arial" w:cs="Arial"/>
          <w:b/>
          <w:sz w:val="22"/>
          <w:lang w:val="ro-RO"/>
        </w:rPr>
        <w:t xml:space="preserve">Fig. II.3.2.1. </w:t>
      </w:r>
      <w:r w:rsidRPr="007B2AF2">
        <w:rPr>
          <w:rFonts w:ascii="Arial" w:hAnsi="Arial" w:cs="Arial"/>
          <w:sz w:val="22"/>
          <w:lang w:val="ro-RO"/>
        </w:rPr>
        <w:t>Structura capturilor (t) principalelor specii de peşti</w:t>
      </w:r>
    </w:p>
    <w:p w:rsidR="00694038" w:rsidRPr="007B2AF2" w:rsidRDefault="00694038" w:rsidP="00694038">
      <w:pPr>
        <w:jc w:val="center"/>
        <w:rPr>
          <w:rFonts w:ascii="Arial" w:hAnsi="Arial" w:cs="Arial"/>
          <w:sz w:val="22"/>
          <w:lang w:val="ro-RO"/>
        </w:rPr>
      </w:pPr>
      <w:r w:rsidRPr="007B2AF2">
        <w:rPr>
          <w:rFonts w:ascii="Arial" w:hAnsi="Arial" w:cs="Arial"/>
          <w:sz w:val="22"/>
          <w:lang w:val="ro-RO"/>
        </w:rPr>
        <w:t xml:space="preserve">pescuite în sectorul marin românesc în perioada 2008 </w:t>
      </w:r>
      <w:r>
        <w:rPr>
          <w:rFonts w:ascii="Arial" w:hAnsi="Arial" w:cs="Arial"/>
          <w:sz w:val="22"/>
          <w:lang w:val="ro-RO"/>
        </w:rPr>
        <w:t>-</w:t>
      </w:r>
      <w:r w:rsidRPr="007B2AF2">
        <w:rPr>
          <w:rFonts w:ascii="Arial" w:hAnsi="Arial" w:cs="Arial"/>
          <w:sz w:val="22"/>
          <w:lang w:val="ro-RO"/>
        </w:rPr>
        <w:t xml:space="preserve"> 2015.</w:t>
      </w:r>
    </w:p>
    <w:p w:rsidR="00694038" w:rsidRDefault="00694038" w:rsidP="00694038">
      <w:pPr>
        <w:jc w:val="center"/>
        <w:rPr>
          <w:rFonts w:ascii="Arial" w:hAnsi="Arial" w:cs="Arial"/>
          <w:b/>
          <w:lang w:val="ro-RO"/>
        </w:rPr>
      </w:pPr>
    </w:p>
    <w:p w:rsidR="00694038" w:rsidRPr="009362A9" w:rsidRDefault="00694038" w:rsidP="00694038">
      <w:pPr>
        <w:jc w:val="center"/>
        <w:rPr>
          <w:rFonts w:ascii="Arial" w:hAnsi="Arial" w:cs="Arial"/>
          <w:b/>
          <w:lang w:val="ro-RO"/>
        </w:rPr>
      </w:pPr>
    </w:p>
    <w:p w:rsidR="00694038" w:rsidRPr="009362A9" w:rsidRDefault="00694038" w:rsidP="00694038">
      <w:pPr>
        <w:ind w:left="720"/>
        <w:jc w:val="both"/>
        <w:rPr>
          <w:rFonts w:ascii="Arial" w:hAnsi="Arial" w:cs="Arial"/>
          <w:lang w:val="ro-RO"/>
        </w:rPr>
      </w:pPr>
      <w:r w:rsidRPr="009362A9">
        <w:rPr>
          <w:rFonts w:ascii="Arial" w:hAnsi="Arial" w:cs="Arial"/>
          <w:lang w:val="ro-RO"/>
        </w:rPr>
        <w:t xml:space="preserve">►   </w:t>
      </w:r>
      <w:r w:rsidRPr="009362A9">
        <w:rPr>
          <w:rFonts w:ascii="Arial" w:hAnsi="Arial" w:cs="Arial"/>
          <w:b/>
          <w:lang w:val="ro-RO"/>
        </w:rPr>
        <w:t xml:space="preserve">Evoluţia </w:t>
      </w:r>
      <w:r w:rsidRPr="009362A9">
        <w:rPr>
          <w:rFonts w:ascii="Arial" w:hAnsi="Arial" w:cs="Arial"/>
          <w:b/>
          <w:i/>
          <w:lang w:val="ro-RO"/>
        </w:rPr>
        <w:t>indicatorilor de presiune</w:t>
      </w:r>
      <w:r w:rsidRPr="009362A9">
        <w:rPr>
          <w:rFonts w:ascii="Arial" w:hAnsi="Arial" w:cs="Arial"/>
          <w:lang w:val="ro-RO"/>
        </w:rPr>
        <w:t>:</w:t>
      </w:r>
    </w:p>
    <w:p w:rsidR="00694038" w:rsidRPr="009362A9" w:rsidRDefault="00694038" w:rsidP="00694038">
      <w:pPr>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b/>
          <w:lang w:val="ro-RO"/>
        </w:rPr>
        <w:t>●   efortul de pescuit</w:t>
      </w:r>
      <w:r w:rsidRPr="009362A9">
        <w:rPr>
          <w:rFonts w:ascii="Arial" w:hAnsi="Arial" w:cs="Arial"/>
          <w:lang w:val="ro-RO"/>
        </w:rPr>
        <w:t xml:space="preserve"> continuă tendinţa de reducere semnalată încă din anul 2000. Astfel, în 2015, în pescuitul activ au activat </w:t>
      </w:r>
      <w:r w:rsidRPr="009362A9">
        <w:rPr>
          <w:rFonts w:ascii="Arial" w:hAnsi="Arial" w:cs="Arial"/>
          <w:b/>
          <w:lang w:val="ro-RO"/>
        </w:rPr>
        <w:t>2</w:t>
      </w:r>
      <w:r w:rsidRPr="009362A9">
        <w:rPr>
          <w:rFonts w:ascii="Arial" w:hAnsi="Arial" w:cs="Arial"/>
          <w:lang w:val="ro-RO"/>
        </w:rPr>
        <w:t xml:space="preserve"> nave (24 </w:t>
      </w:r>
      <w:r>
        <w:rPr>
          <w:rFonts w:ascii="Arial" w:hAnsi="Arial" w:cs="Arial"/>
          <w:lang w:val="ro-RO"/>
        </w:rPr>
        <w:t>-</w:t>
      </w:r>
      <w:r w:rsidRPr="009362A9">
        <w:rPr>
          <w:rFonts w:ascii="Arial" w:hAnsi="Arial" w:cs="Arial"/>
          <w:lang w:val="ro-RO"/>
        </w:rPr>
        <w:t xml:space="preserve"> 40 m), utilizând în pescuit: 2 traule pelagice, 4 beam traule, 259 setci de calcan, 1 nava (18 - 24 m), utilizând: 4 beam traule, respectiv </w:t>
      </w:r>
      <w:r w:rsidRPr="009362A9">
        <w:rPr>
          <w:rFonts w:ascii="Arial" w:hAnsi="Arial" w:cs="Arial"/>
          <w:b/>
          <w:lang w:val="ro-RO"/>
        </w:rPr>
        <w:t>11</w:t>
      </w:r>
      <w:r w:rsidRPr="009362A9">
        <w:rPr>
          <w:rFonts w:ascii="Arial" w:hAnsi="Arial" w:cs="Arial"/>
          <w:lang w:val="ro-RO"/>
        </w:rPr>
        <w:t xml:space="preserve"> nave (12 - 18 m), utilizând: 1 traule pelagic, 16 beam traule, 985 setci de calcan, 54 setci de scrumbie și 115 setci de rechin. În pescuitul sta</w:t>
      </w:r>
      <w:r>
        <w:rPr>
          <w:rFonts w:ascii="Arial" w:hAnsi="Arial" w:cs="Arial"/>
          <w:lang w:val="ro-RO"/>
        </w:rPr>
        <w:t>ț</w:t>
      </w:r>
      <w:r w:rsidRPr="009362A9">
        <w:rPr>
          <w:rFonts w:ascii="Arial" w:hAnsi="Arial" w:cs="Arial"/>
          <w:lang w:val="ro-RO"/>
        </w:rPr>
        <w:t xml:space="preserve">ionar, cu unelte fixe, practicat de-a lungul litoralului românesc, au activat un numar de </w:t>
      </w:r>
      <w:r w:rsidRPr="009362A9">
        <w:rPr>
          <w:rFonts w:ascii="Arial" w:hAnsi="Arial" w:cs="Arial"/>
          <w:b/>
          <w:lang w:val="ro-RO"/>
        </w:rPr>
        <w:t>113</w:t>
      </w:r>
      <w:r w:rsidRPr="009362A9">
        <w:rPr>
          <w:rFonts w:ascii="Arial" w:hAnsi="Arial" w:cs="Arial"/>
          <w:lang w:val="ro-RO"/>
        </w:rPr>
        <w:t xml:space="preserve"> ambarcațiuni, respectiv </w:t>
      </w:r>
      <w:r w:rsidRPr="009362A9">
        <w:rPr>
          <w:rFonts w:ascii="Arial" w:hAnsi="Arial" w:cs="Arial"/>
          <w:b/>
          <w:lang w:val="ro-RO"/>
        </w:rPr>
        <w:t>12</w:t>
      </w:r>
      <w:r w:rsidRPr="009362A9">
        <w:rPr>
          <w:rFonts w:ascii="Arial" w:hAnsi="Arial" w:cs="Arial"/>
          <w:lang w:val="ro-RO"/>
        </w:rPr>
        <w:t xml:space="preserve"> bărci (sub 6 m) si </w:t>
      </w:r>
      <w:r w:rsidRPr="009362A9">
        <w:rPr>
          <w:rFonts w:ascii="Arial" w:hAnsi="Arial" w:cs="Arial"/>
          <w:b/>
          <w:lang w:val="ro-RO"/>
        </w:rPr>
        <w:t>101</w:t>
      </w:r>
      <w:r w:rsidRPr="009362A9">
        <w:rPr>
          <w:rFonts w:ascii="Arial" w:hAnsi="Arial" w:cs="Arial"/>
          <w:lang w:val="ro-RO"/>
        </w:rPr>
        <w:t xml:space="preserve"> bărci (6-12 m), fiind utilizate: 29 taliene, 1 traul pelagic, 13 beam traule 1.116 setci de calcan, 265 setci de scrumbie, 153 setci de guvizi, 22 setci de rechin, 4 navoade de plaja, 67 paragate, 100 cuști, 131 ţaparine şi 100 volte;</w:t>
      </w:r>
    </w:p>
    <w:p w:rsidR="00694038" w:rsidRPr="009362A9" w:rsidRDefault="00694038" w:rsidP="00694038">
      <w:pPr>
        <w:ind w:firstLine="720"/>
        <w:jc w:val="both"/>
        <w:rPr>
          <w:rFonts w:ascii="Arial" w:hAnsi="Arial" w:cs="Arial"/>
          <w:lang w:val="ro-RO"/>
        </w:rPr>
      </w:pPr>
    </w:p>
    <w:p w:rsidR="00694038" w:rsidRPr="009362A9" w:rsidRDefault="00694038" w:rsidP="00694038">
      <w:pPr>
        <w:ind w:firstLine="720"/>
        <w:jc w:val="both"/>
        <w:rPr>
          <w:rFonts w:ascii="Arial" w:hAnsi="Arial" w:cs="Arial"/>
          <w:b/>
          <w:lang w:val="ro-RO"/>
        </w:rPr>
      </w:pPr>
      <w:r w:rsidRPr="009362A9">
        <w:rPr>
          <w:rFonts w:ascii="Arial" w:hAnsi="Arial" w:cs="Arial"/>
          <w:b/>
          <w:lang w:val="ro-RO"/>
        </w:rPr>
        <w:t xml:space="preserve">●   nivelul total al capturilor, </w:t>
      </w:r>
      <w:r w:rsidRPr="009362A9">
        <w:rPr>
          <w:rFonts w:ascii="Arial" w:hAnsi="Arial" w:cs="Arial"/>
          <w:lang w:val="ro-RO"/>
        </w:rPr>
        <w:t>în sezonul de pescuit din perioada 2000 - 2014, nivelul capturilor realizate, excepând anii 2001 şi 2002, când s-au realizat la peste 2.000 tone (2.431 to, respectiv 2.116 to), a fost destul de redus, situându-se între 1.390 tone/2006 şi 1.940 tone/2005, după care a scăzut vertiginos la 435 t /2007, 177 t / 2008, 331 t / 2009 şi 258 t /2010. În ultimi cinci ani, capturile realizate a avut o tendinţă de cre</w:t>
      </w:r>
      <w:r>
        <w:rPr>
          <w:rFonts w:ascii="Arial" w:hAnsi="Arial" w:cs="Arial"/>
          <w:lang w:val="ro-RO"/>
        </w:rPr>
        <w:t>ș</w:t>
      </w:r>
      <w:r w:rsidRPr="009362A9">
        <w:rPr>
          <w:rFonts w:ascii="Arial" w:hAnsi="Arial" w:cs="Arial"/>
          <w:lang w:val="ro-RO"/>
        </w:rPr>
        <w:t>tere, respectiv 568 t / 2011, 835 t / 2012, 1.711 tone / 2013, 2.231 tone în anul 2014 și 4.847 tone în anul 2015 (dublu faţă de anul precedent)</w:t>
      </w:r>
      <w:r>
        <w:rPr>
          <w:rFonts w:ascii="Arial" w:hAnsi="Arial" w:cs="Arial"/>
          <w:lang w:val="ro-RO"/>
        </w:rPr>
        <w:t xml:space="preserve"> </w:t>
      </w:r>
      <w:r w:rsidRPr="009362A9">
        <w:rPr>
          <w:rFonts w:ascii="Arial" w:hAnsi="Arial" w:cs="Arial"/>
          <w:lang w:val="ro-RO"/>
        </w:rPr>
        <w:t xml:space="preserve">(Fig. </w:t>
      </w:r>
      <w:r w:rsidRPr="00E84670">
        <w:rPr>
          <w:rFonts w:ascii="Arial" w:hAnsi="Arial" w:cs="Arial"/>
          <w:lang w:val="ro-RO"/>
        </w:rPr>
        <w:t>II.3.2.2).</w:t>
      </w:r>
      <w:r w:rsidRPr="009362A9">
        <w:rPr>
          <w:rFonts w:ascii="Arial" w:hAnsi="Arial" w:cs="Arial"/>
          <w:lang w:val="ro-RO"/>
        </w:rPr>
        <w:t xml:space="preserve"> Tendința de creşterea nivelului capturilor din ultimi patru ani </w:t>
      </w:r>
      <w:r w:rsidRPr="009362A9">
        <w:rPr>
          <w:rFonts w:ascii="Arial" w:hAnsi="Arial" w:cs="Arial"/>
          <w:lang w:val="ro-RO"/>
        </w:rPr>
        <w:lastRenderedPageBreak/>
        <w:t>nu s-a datorat ihtiofaunei piscicole, ci apariți</w:t>
      </w:r>
      <w:r>
        <w:rPr>
          <w:rFonts w:ascii="Arial" w:hAnsi="Arial" w:cs="Arial"/>
          <w:lang w:val="ro-RO"/>
        </w:rPr>
        <w:t>ei</w:t>
      </w:r>
      <w:r w:rsidRPr="009362A9">
        <w:rPr>
          <w:rFonts w:ascii="Arial" w:hAnsi="Arial" w:cs="Arial"/>
          <w:lang w:val="ro-RO"/>
        </w:rPr>
        <w:t xml:space="preserve"> interesului agenților economici în recoltarea manuală și </w:t>
      </w:r>
      <w:r>
        <w:rPr>
          <w:rFonts w:ascii="Arial" w:hAnsi="Arial" w:cs="Arial"/>
          <w:lang w:val="ro-RO"/>
        </w:rPr>
        <w:t>cu beam traul</w:t>
      </w:r>
      <w:r w:rsidRPr="009362A9">
        <w:rPr>
          <w:rFonts w:ascii="Arial" w:hAnsi="Arial" w:cs="Arial"/>
          <w:lang w:val="ro-RO"/>
        </w:rPr>
        <w:t xml:space="preserve"> a speciei rapana (</w:t>
      </w:r>
      <w:r w:rsidRPr="009362A9">
        <w:rPr>
          <w:rFonts w:ascii="Arial" w:hAnsi="Arial" w:cs="Arial"/>
          <w:i/>
          <w:lang w:val="ro-RO"/>
        </w:rPr>
        <w:t>Rapana venosa</w:t>
      </w:r>
      <w:r w:rsidRPr="009362A9">
        <w:rPr>
          <w:rFonts w:ascii="Arial" w:hAnsi="Arial" w:cs="Arial"/>
          <w:lang w:val="ro-RO"/>
        </w:rPr>
        <w:t>), care a crescut de la un an la altul, de la circa 65 % / 2012, la 92,1% / 2015, din captura totală. În continuare</w:t>
      </w:r>
      <w:r>
        <w:rPr>
          <w:rFonts w:ascii="Arial" w:hAnsi="Arial" w:cs="Arial"/>
          <w:lang w:val="ro-RO"/>
        </w:rPr>
        <w:t>,</w:t>
      </w:r>
      <w:r w:rsidRPr="009362A9">
        <w:rPr>
          <w:rFonts w:ascii="Arial" w:hAnsi="Arial" w:cs="Arial"/>
          <w:lang w:val="ro-RO"/>
        </w:rPr>
        <w:t xml:space="preserve"> nivelul redus al capturilor realizate</w:t>
      </w:r>
      <w:r>
        <w:rPr>
          <w:rFonts w:ascii="Arial" w:hAnsi="Arial" w:cs="Arial"/>
          <w:lang w:val="ro-RO"/>
        </w:rPr>
        <w:t xml:space="preserve"> s-a datorat în principal atât </w:t>
      </w:r>
      <w:r w:rsidRPr="009362A9">
        <w:rPr>
          <w:rFonts w:ascii="Arial" w:hAnsi="Arial" w:cs="Arial"/>
          <w:lang w:val="ro-RO"/>
        </w:rPr>
        <w:t>reducerii efortului de pescuit (scăderii numărului de traulere costiere şi implicit a personalului angrenat în activitatea de pescuit)</w:t>
      </w:r>
      <w:r>
        <w:rPr>
          <w:rFonts w:ascii="Arial" w:hAnsi="Arial" w:cs="Arial"/>
          <w:lang w:val="ro-RO"/>
        </w:rPr>
        <w:t xml:space="preserve">, cât și </w:t>
      </w:r>
      <w:r w:rsidRPr="009362A9">
        <w:rPr>
          <w:rFonts w:ascii="Arial" w:hAnsi="Arial" w:cs="Arial"/>
          <w:lang w:val="ro-RO"/>
        </w:rPr>
        <w:t>influenței condițiilor hidroclimatice asupra populațiilor de peşti</w:t>
      </w:r>
      <w:r>
        <w:rPr>
          <w:rFonts w:ascii="Arial" w:hAnsi="Arial" w:cs="Arial"/>
          <w:lang w:val="ro-RO"/>
        </w:rPr>
        <w:t>,</w:t>
      </w:r>
      <w:r w:rsidRPr="009362A9">
        <w:rPr>
          <w:rFonts w:ascii="Arial" w:hAnsi="Arial" w:cs="Arial"/>
          <w:lang w:val="ro-RO"/>
        </w:rPr>
        <w:t xml:space="preserve"> precum și creşterii costurilor de producţie şi a lipsei pieţii de desfacere;</w:t>
      </w:r>
      <w:r>
        <w:rPr>
          <w:rFonts w:ascii="Arial" w:hAnsi="Arial" w:cs="Arial"/>
          <w:lang w:val="ro-RO"/>
        </w:rPr>
        <w:t xml:space="preserve"> </w:t>
      </w:r>
    </w:p>
    <w:p w:rsidR="00694038" w:rsidRPr="009362A9" w:rsidRDefault="00694038" w:rsidP="00694038">
      <w:pPr>
        <w:jc w:val="center"/>
        <w:rPr>
          <w:rFonts w:ascii="Arial" w:hAnsi="Arial" w:cs="Arial"/>
          <w:lang w:val="ro-RO" w:eastAsia="ro-RO"/>
        </w:rPr>
      </w:pPr>
    </w:p>
    <w:p w:rsidR="00694038" w:rsidRPr="009362A9" w:rsidRDefault="00694038" w:rsidP="00694038">
      <w:pPr>
        <w:jc w:val="center"/>
        <w:rPr>
          <w:rFonts w:ascii="Arial" w:hAnsi="Arial" w:cs="Arial"/>
          <w:lang w:val="ro-RO" w:eastAsia="ro-RO"/>
        </w:rPr>
      </w:pPr>
      <w:r>
        <w:rPr>
          <w:rFonts w:ascii="Arial" w:hAnsi="Arial" w:cs="Arial"/>
          <w:noProof/>
          <w:lang w:val="en-US"/>
        </w:rPr>
        <w:drawing>
          <wp:inline distT="0" distB="0" distL="0" distR="0">
            <wp:extent cx="5452110" cy="3188970"/>
            <wp:effectExtent l="0" t="0" r="15240" b="11430"/>
            <wp:docPr id="337" name="Diagramă 3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94038" w:rsidRPr="009362A9" w:rsidRDefault="00694038" w:rsidP="00694038">
      <w:pPr>
        <w:jc w:val="center"/>
        <w:rPr>
          <w:rFonts w:ascii="Arial" w:hAnsi="Arial" w:cs="Arial"/>
          <w:lang w:val="ro-RO"/>
        </w:rPr>
      </w:pPr>
    </w:p>
    <w:p w:rsidR="00694038" w:rsidRPr="007B2AF2" w:rsidRDefault="00694038" w:rsidP="00694038">
      <w:pPr>
        <w:jc w:val="center"/>
        <w:rPr>
          <w:rFonts w:ascii="Arial" w:hAnsi="Arial" w:cs="Arial"/>
          <w:sz w:val="22"/>
          <w:lang w:val="ro-RO"/>
        </w:rPr>
      </w:pPr>
      <w:r w:rsidRPr="007B2AF2">
        <w:rPr>
          <w:rFonts w:ascii="Arial" w:hAnsi="Arial" w:cs="Arial"/>
          <w:b/>
          <w:sz w:val="22"/>
          <w:lang w:val="ro-RO"/>
        </w:rPr>
        <w:t>Fig.</w:t>
      </w:r>
      <w:r w:rsidRPr="007B2AF2">
        <w:rPr>
          <w:rFonts w:ascii="Arial" w:hAnsi="Arial" w:cs="Arial"/>
          <w:sz w:val="22"/>
          <w:lang w:val="ro-RO"/>
        </w:rPr>
        <w:t xml:space="preserve"> </w:t>
      </w:r>
      <w:r w:rsidRPr="007B2AF2">
        <w:rPr>
          <w:rFonts w:ascii="Arial" w:hAnsi="Arial" w:cs="Arial"/>
          <w:b/>
          <w:sz w:val="22"/>
          <w:lang w:val="ro-RO"/>
        </w:rPr>
        <w:t xml:space="preserve">II.3.2.2 </w:t>
      </w:r>
      <w:r>
        <w:rPr>
          <w:rFonts w:ascii="Arial" w:hAnsi="Arial" w:cs="Arial"/>
          <w:sz w:val="22"/>
          <w:lang w:val="ro-RO"/>
        </w:rPr>
        <w:t>Captura totală (t)</w:t>
      </w:r>
      <w:r w:rsidRPr="007B2AF2">
        <w:rPr>
          <w:rFonts w:ascii="Arial" w:hAnsi="Arial" w:cs="Arial"/>
          <w:sz w:val="22"/>
          <w:lang w:val="ro-RO"/>
        </w:rPr>
        <w:t xml:space="preserve"> realizată în sectorul românesc al Mării Negre,</w:t>
      </w:r>
    </w:p>
    <w:p w:rsidR="00694038" w:rsidRPr="007B2AF2" w:rsidRDefault="00694038" w:rsidP="00694038">
      <w:pPr>
        <w:jc w:val="center"/>
        <w:rPr>
          <w:rFonts w:ascii="Arial" w:hAnsi="Arial" w:cs="Arial"/>
          <w:sz w:val="22"/>
          <w:lang w:val="ro-RO"/>
        </w:rPr>
      </w:pPr>
      <w:r w:rsidRPr="007B2AF2">
        <w:rPr>
          <w:rFonts w:ascii="Arial" w:hAnsi="Arial" w:cs="Arial"/>
          <w:sz w:val="22"/>
          <w:lang w:val="ro-RO"/>
        </w:rPr>
        <w:t xml:space="preserve">în perioada 2008 </w:t>
      </w:r>
      <w:r>
        <w:rPr>
          <w:rFonts w:ascii="Arial" w:hAnsi="Arial" w:cs="Arial"/>
          <w:sz w:val="22"/>
          <w:lang w:val="ro-RO"/>
        </w:rPr>
        <w:t>-</w:t>
      </w:r>
      <w:r w:rsidRPr="007B2AF2">
        <w:rPr>
          <w:rFonts w:ascii="Arial" w:hAnsi="Arial" w:cs="Arial"/>
          <w:sz w:val="22"/>
          <w:lang w:val="ro-RO"/>
        </w:rPr>
        <w:t xml:space="preserve"> 2015.</w:t>
      </w:r>
    </w:p>
    <w:p w:rsidR="00694038" w:rsidRPr="009362A9" w:rsidRDefault="00694038" w:rsidP="00694038">
      <w:pPr>
        <w:ind w:firstLine="720"/>
        <w:jc w:val="both"/>
        <w:rPr>
          <w:rFonts w:ascii="Arial" w:hAnsi="Arial" w:cs="Arial"/>
          <w:lang w:val="ro-RO"/>
        </w:rPr>
      </w:pPr>
      <w:r w:rsidRPr="009362A9">
        <w:rPr>
          <w:rFonts w:ascii="Arial" w:hAnsi="Arial" w:cs="Arial"/>
          <w:b/>
          <w:lang w:val="ro-RO"/>
        </w:rPr>
        <w:t>● captura totală admisibilă</w:t>
      </w:r>
      <w:r w:rsidRPr="009362A9">
        <w:rPr>
          <w:rFonts w:ascii="Arial" w:hAnsi="Arial" w:cs="Arial"/>
          <w:lang w:val="ro-RO"/>
        </w:rPr>
        <w:t xml:space="preserve"> (TAC), pentru principalele specii pescuibile de peşti, în perioada 2011 - 2015, s-a menţinut la acelaşi </w:t>
      </w:r>
      <w:r>
        <w:rPr>
          <w:rFonts w:ascii="Arial" w:hAnsi="Arial" w:cs="Arial"/>
          <w:lang w:val="ro-RO"/>
        </w:rPr>
        <w:t>nivel (T</w:t>
      </w:r>
      <w:r w:rsidRPr="009362A9">
        <w:rPr>
          <w:rFonts w:ascii="Arial" w:hAnsi="Arial" w:cs="Arial"/>
          <w:lang w:val="ro-RO"/>
        </w:rPr>
        <w:t>a</w:t>
      </w:r>
      <w:r>
        <w:rPr>
          <w:rFonts w:ascii="Arial" w:hAnsi="Arial" w:cs="Arial"/>
          <w:lang w:val="ro-RO"/>
        </w:rPr>
        <w:t>b.II.3.2.2</w:t>
      </w:r>
      <w:r w:rsidRPr="00E84670">
        <w:rPr>
          <w:rFonts w:ascii="Arial" w:hAnsi="Arial" w:cs="Arial"/>
          <w:lang w:val="ro-RO"/>
        </w:rPr>
        <w:t>).</w:t>
      </w:r>
    </w:p>
    <w:p w:rsidR="00694038" w:rsidRPr="007B2AF2" w:rsidRDefault="00694038" w:rsidP="00694038">
      <w:pPr>
        <w:jc w:val="both"/>
        <w:rPr>
          <w:rFonts w:ascii="Arial" w:hAnsi="Arial" w:cs="Arial"/>
          <w:sz w:val="22"/>
          <w:lang w:val="ro-RO"/>
        </w:rPr>
      </w:pPr>
    </w:p>
    <w:p w:rsidR="00694038" w:rsidRPr="007B2AF2" w:rsidRDefault="00694038" w:rsidP="00694038">
      <w:pPr>
        <w:jc w:val="center"/>
        <w:rPr>
          <w:rFonts w:ascii="Arial" w:hAnsi="Arial" w:cs="Arial"/>
          <w:sz w:val="22"/>
          <w:lang w:val="ro-RO"/>
        </w:rPr>
      </w:pPr>
      <w:r w:rsidRPr="007B2AF2">
        <w:rPr>
          <w:rFonts w:ascii="Arial" w:hAnsi="Arial" w:cs="Arial"/>
          <w:b/>
          <w:sz w:val="22"/>
          <w:lang w:val="ro-RO"/>
        </w:rPr>
        <w:t xml:space="preserve">Tab. </w:t>
      </w:r>
      <w:r w:rsidRPr="007B2AF2">
        <w:rPr>
          <w:rFonts w:ascii="Arial" w:hAnsi="Arial" w:cs="Arial"/>
          <w:b/>
          <w:sz w:val="22"/>
          <w:lang w:val="pt-BR"/>
        </w:rPr>
        <w:t xml:space="preserve">II.3.2.2. </w:t>
      </w:r>
      <w:r w:rsidRPr="007B2AF2">
        <w:rPr>
          <w:rFonts w:ascii="Arial" w:hAnsi="Arial" w:cs="Arial"/>
          <w:sz w:val="22"/>
          <w:lang w:val="ro-RO"/>
        </w:rPr>
        <w:t>Valoarea TAC-ului (captura totală admisibilă) pentru</w:t>
      </w:r>
    </w:p>
    <w:p w:rsidR="00694038" w:rsidRPr="007B2AF2" w:rsidRDefault="00694038" w:rsidP="00694038">
      <w:pPr>
        <w:jc w:val="center"/>
        <w:rPr>
          <w:rFonts w:ascii="Arial" w:hAnsi="Arial" w:cs="Arial"/>
          <w:sz w:val="22"/>
          <w:lang w:val="ro-RO"/>
        </w:rPr>
      </w:pPr>
      <w:r w:rsidRPr="007B2AF2">
        <w:rPr>
          <w:rFonts w:ascii="Arial" w:hAnsi="Arial" w:cs="Arial"/>
          <w:sz w:val="22"/>
          <w:lang w:val="ro-RO"/>
        </w:rPr>
        <w:t>principalele specii de peşti din sectorul românesc al Mării Negre.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0"/>
        <w:gridCol w:w="1134"/>
        <w:gridCol w:w="1134"/>
        <w:gridCol w:w="1134"/>
        <w:gridCol w:w="1134"/>
        <w:gridCol w:w="1134"/>
      </w:tblGrid>
      <w:tr w:rsidR="00694038" w:rsidRPr="009362A9" w:rsidTr="008123D2">
        <w:trPr>
          <w:cantSplit/>
          <w:trHeight w:val="135"/>
          <w:jc w:val="center"/>
        </w:trPr>
        <w:tc>
          <w:tcPr>
            <w:tcW w:w="1170" w:type="dxa"/>
            <w:vMerge w:val="restart"/>
          </w:tcPr>
          <w:p w:rsidR="00694038" w:rsidRPr="009362A9" w:rsidRDefault="00694038" w:rsidP="008123D2">
            <w:pPr>
              <w:jc w:val="both"/>
              <w:rPr>
                <w:rFonts w:ascii="Arial" w:hAnsi="Arial" w:cs="Arial"/>
                <w:b/>
                <w:lang w:val="ro-RO"/>
              </w:rPr>
            </w:pPr>
            <w:r w:rsidRPr="009362A9">
              <w:rPr>
                <w:rFonts w:ascii="Arial" w:hAnsi="Arial" w:cs="Arial"/>
                <w:b/>
                <w:lang w:val="ro-RO"/>
              </w:rPr>
              <w:t>Specia</w:t>
            </w:r>
          </w:p>
        </w:tc>
        <w:tc>
          <w:tcPr>
            <w:tcW w:w="5670" w:type="dxa"/>
            <w:gridSpan w:val="5"/>
          </w:tcPr>
          <w:p w:rsidR="00694038" w:rsidRPr="009362A9" w:rsidRDefault="00694038" w:rsidP="008123D2">
            <w:pPr>
              <w:jc w:val="center"/>
              <w:rPr>
                <w:rFonts w:ascii="Arial" w:hAnsi="Arial" w:cs="Arial"/>
                <w:b/>
                <w:lang w:val="ro-RO"/>
              </w:rPr>
            </w:pPr>
            <w:r w:rsidRPr="009362A9">
              <w:rPr>
                <w:rFonts w:ascii="Arial" w:hAnsi="Arial" w:cs="Arial"/>
                <w:b/>
                <w:lang w:val="ro-RO"/>
              </w:rPr>
              <w:t>TAC (tone)</w:t>
            </w:r>
          </w:p>
        </w:tc>
      </w:tr>
      <w:tr w:rsidR="00694038" w:rsidRPr="009362A9" w:rsidTr="008123D2">
        <w:trPr>
          <w:cantSplit/>
          <w:trHeight w:val="184"/>
          <w:jc w:val="center"/>
        </w:trPr>
        <w:tc>
          <w:tcPr>
            <w:tcW w:w="1170" w:type="dxa"/>
            <w:vMerge/>
            <w:tcBorders>
              <w:bottom w:val="double" w:sz="4" w:space="0" w:color="auto"/>
            </w:tcBorders>
          </w:tcPr>
          <w:p w:rsidR="00694038" w:rsidRPr="009362A9" w:rsidRDefault="00694038" w:rsidP="008123D2">
            <w:pPr>
              <w:jc w:val="both"/>
              <w:rPr>
                <w:rFonts w:ascii="Arial" w:hAnsi="Arial" w:cs="Arial"/>
                <w:b/>
                <w:lang w:val="ro-RO"/>
              </w:rPr>
            </w:pPr>
          </w:p>
        </w:tc>
        <w:tc>
          <w:tcPr>
            <w:tcW w:w="1134" w:type="dxa"/>
            <w:tcBorders>
              <w:bottom w:val="double" w:sz="4" w:space="0" w:color="auto"/>
            </w:tcBorders>
            <w:shd w:val="clear" w:color="auto" w:fill="auto"/>
          </w:tcPr>
          <w:p w:rsidR="00694038" w:rsidRPr="009362A9" w:rsidRDefault="00694038" w:rsidP="008123D2">
            <w:pPr>
              <w:jc w:val="center"/>
              <w:rPr>
                <w:rFonts w:ascii="Arial" w:hAnsi="Arial" w:cs="Arial"/>
                <w:b/>
                <w:lang w:val="ro-RO"/>
              </w:rPr>
            </w:pPr>
            <w:r w:rsidRPr="009362A9">
              <w:rPr>
                <w:rFonts w:ascii="Arial" w:hAnsi="Arial" w:cs="Arial"/>
                <w:b/>
                <w:lang w:val="ro-RO"/>
              </w:rPr>
              <w:t>2011</w:t>
            </w:r>
          </w:p>
        </w:tc>
        <w:tc>
          <w:tcPr>
            <w:tcW w:w="1134" w:type="dxa"/>
            <w:tcBorders>
              <w:bottom w:val="double" w:sz="4" w:space="0" w:color="auto"/>
            </w:tcBorders>
            <w:shd w:val="clear" w:color="auto" w:fill="auto"/>
          </w:tcPr>
          <w:p w:rsidR="00694038" w:rsidRPr="009362A9" w:rsidRDefault="00694038" w:rsidP="008123D2">
            <w:pPr>
              <w:jc w:val="center"/>
              <w:rPr>
                <w:rFonts w:ascii="Arial" w:hAnsi="Arial" w:cs="Arial"/>
                <w:b/>
                <w:lang w:val="ro-RO"/>
              </w:rPr>
            </w:pPr>
            <w:r w:rsidRPr="009362A9">
              <w:rPr>
                <w:rFonts w:ascii="Arial" w:hAnsi="Arial" w:cs="Arial"/>
                <w:b/>
                <w:lang w:val="ro-RO"/>
              </w:rPr>
              <w:t>2012</w:t>
            </w:r>
          </w:p>
        </w:tc>
        <w:tc>
          <w:tcPr>
            <w:tcW w:w="1134" w:type="dxa"/>
            <w:tcBorders>
              <w:bottom w:val="double" w:sz="4" w:space="0" w:color="auto"/>
            </w:tcBorders>
            <w:shd w:val="clear" w:color="auto" w:fill="auto"/>
          </w:tcPr>
          <w:p w:rsidR="00694038" w:rsidRPr="009362A9" w:rsidRDefault="00694038" w:rsidP="008123D2">
            <w:pPr>
              <w:jc w:val="center"/>
              <w:rPr>
                <w:rFonts w:ascii="Arial" w:hAnsi="Arial" w:cs="Arial"/>
                <w:b/>
                <w:lang w:val="ro-RO"/>
              </w:rPr>
            </w:pPr>
            <w:r w:rsidRPr="009362A9">
              <w:rPr>
                <w:rFonts w:ascii="Arial" w:hAnsi="Arial" w:cs="Arial"/>
                <w:b/>
                <w:lang w:val="ro-RO"/>
              </w:rPr>
              <w:t>2013</w:t>
            </w:r>
          </w:p>
        </w:tc>
        <w:tc>
          <w:tcPr>
            <w:tcW w:w="1134" w:type="dxa"/>
            <w:tcBorders>
              <w:bottom w:val="double" w:sz="4" w:space="0" w:color="auto"/>
            </w:tcBorders>
          </w:tcPr>
          <w:p w:rsidR="00694038" w:rsidRPr="009362A9" w:rsidRDefault="00694038" w:rsidP="008123D2">
            <w:pPr>
              <w:jc w:val="center"/>
              <w:rPr>
                <w:rFonts w:ascii="Arial" w:hAnsi="Arial" w:cs="Arial"/>
                <w:b/>
                <w:lang w:val="ro-RO"/>
              </w:rPr>
            </w:pPr>
            <w:r w:rsidRPr="009362A9">
              <w:rPr>
                <w:rFonts w:ascii="Arial" w:hAnsi="Arial" w:cs="Arial"/>
                <w:b/>
                <w:lang w:val="ro-RO"/>
              </w:rPr>
              <w:t>2014</w:t>
            </w:r>
          </w:p>
        </w:tc>
        <w:tc>
          <w:tcPr>
            <w:tcW w:w="1134" w:type="dxa"/>
            <w:tcBorders>
              <w:bottom w:val="double" w:sz="4" w:space="0" w:color="auto"/>
            </w:tcBorders>
            <w:shd w:val="clear" w:color="auto" w:fill="auto"/>
          </w:tcPr>
          <w:p w:rsidR="00694038" w:rsidRPr="009362A9" w:rsidRDefault="00694038" w:rsidP="008123D2">
            <w:pPr>
              <w:jc w:val="center"/>
              <w:rPr>
                <w:rFonts w:ascii="Arial" w:hAnsi="Arial" w:cs="Arial"/>
                <w:b/>
                <w:lang w:val="ro-RO"/>
              </w:rPr>
            </w:pPr>
            <w:r w:rsidRPr="009362A9">
              <w:rPr>
                <w:rFonts w:ascii="Arial" w:hAnsi="Arial" w:cs="Arial"/>
                <w:b/>
                <w:lang w:val="ro-RO"/>
              </w:rPr>
              <w:t>2015</w:t>
            </w:r>
          </w:p>
        </w:tc>
      </w:tr>
      <w:tr w:rsidR="00694038" w:rsidRPr="009362A9" w:rsidTr="008123D2">
        <w:trPr>
          <w:cantSplit/>
          <w:jc w:val="center"/>
        </w:trPr>
        <w:tc>
          <w:tcPr>
            <w:tcW w:w="1170" w:type="dxa"/>
            <w:tcBorders>
              <w:top w:val="double" w:sz="4" w:space="0" w:color="auto"/>
            </w:tcBorders>
          </w:tcPr>
          <w:p w:rsidR="00694038" w:rsidRPr="009362A9" w:rsidRDefault="00694038" w:rsidP="008123D2">
            <w:pPr>
              <w:jc w:val="both"/>
              <w:rPr>
                <w:rFonts w:ascii="Arial" w:hAnsi="Arial" w:cs="Arial"/>
                <w:lang w:val="ro-RO"/>
              </w:rPr>
            </w:pPr>
            <w:r w:rsidRPr="009362A9">
              <w:rPr>
                <w:rFonts w:ascii="Arial" w:hAnsi="Arial" w:cs="Arial"/>
                <w:lang w:val="ro-RO"/>
              </w:rPr>
              <w:t>Şprot</w:t>
            </w:r>
          </w:p>
        </w:tc>
        <w:tc>
          <w:tcPr>
            <w:tcW w:w="1134" w:type="dxa"/>
            <w:tcBorders>
              <w:top w:val="double" w:sz="4" w:space="0" w:color="auto"/>
            </w:tcBorders>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3.443</w:t>
            </w:r>
          </w:p>
        </w:tc>
        <w:tc>
          <w:tcPr>
            <w:tcW w:w="1134" w:type="dxa"/>
            <w:tcBorders>
              <w:top w:val="double" w:sz="4" w:space="0" w:color="auto"/>
            </w:tcBorders>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3.443</w:t>
            </w:r>
          </w:p>
        </w:tc>
        <w:tc>
          <w:tcPr>
            <w:tcW w:w="1134" w:type="dxa"/>
            <w:tcBorders>
              <w:top w:val="double" w:sz="4" w:space="0" w:color="auto"/>
            </w:tcBorders>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3.443</w:t>
            </w:r>
          </w:p>
        </w:tc>
        <w:tc>
          <w:tcPr>
            <w:tcW w:w="1134" w:type="dxa"/>
            <w:tcBorders>
              <w:top w:val="double" w:sz="4" w:space="0" w:color="auto"/>
            </w:tcBorders>
          </w:tcPr>
          <w:p w:rsidR="00694038" w:rsidRPr="009362A9" w:rsidRDefault="00694038" w:rsidP="008123D2">
            <w:pPr>
              <w:jc w:val="center"/>
              <w:rPr>
                <w:rFonts w:ascii="Arial" w:hAnsi="Arial" w:cs="Arial"/>
                <w:lang w:val="ro-RO"/>
              </w:rPr>
            </w:pPr>
            <w:r w:rsidRPr="009362A9">
              <w:rPr>
                <w:rFonts w:ascii="Arial" w:hAnsi="Arial" w:cs="Arial"/>
                <w:lang w:val="ro-RO"/>
              </w:rPr>
              <w:t>3.443</w:t>
            </w:r>
          </w:p>
        </w:tc>
        <w:tc>
          <w:tcPr>
            <w:tcW w:w="1134" w:type="dxa"/>
            <w:tcBorders>
              <w:top w:val="double" w:sz="4" w:space="0" w:color="auto"/>
            </w:tcBorders>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3.443</w:t>
            </w:r>
          </w:p>
        </w:tc>
      </w:tr>
      <w:tr w:rsidR="00694038" w:rsidRPr="009362A9" w:rsidTr="008123D2">
        <w:trPr>
          <w:cantSplit/>
          <w:jc w:val="center"/>
        </w:trPr>
        <w:tc>
          <w:tcPr>
            <w:tcW w:w="1170" w:type="dxa"/>
          </w:tcPr>
          <w:p w:rsidR="00694038" w:rsidRPr="009362A9" w:rsidRDefault="00694038" w:rsidP="008123D2">
            <w:pPr>
              <w:jc w:val="both"/>
              <w:rPr>
                <w:rFonts w:ascii="Arial" w:hAnsi="Arial" w:cs="Arial"/>
                <w:lang w:val="ro-RO"/>
              </w:rPr>
            </w:pPr>
            <w:r w:rsidRPr="009362A9">
              <w:rPr>
                <w:rFonts w:ascii="Arial" w:hAnsi="Arial" w:cs="Arial"/>
                <w:lang w:val="ro-RO"/>
              </w:rPr>
              <w:t>Bacaliar</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600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500</w:t>
            </w:r>
          </w:p>
        </w:tc>
        <w:tc>
          <w:tcPr>
            <w:tcW w:w="1134" w:type="dxa"/>
          </w:tcPr>
          <w:p w:rsidR="00694038" w:rsidRPr="009362A9" w:rsidRDefault="00694038" w:rsidP="008123D2">
            <w:pPr>
              <w:jc w:val="center"/>
              <w:rPr>
                <w:rFonts w:ascii="Arial" w:hAnsi="Arial" w:cs="Arial"/>
                <w:lang w:val="ro-RO"/>
              </w:rPr>
            </w:pPr>
            <w:r w:rsidRPr="009362A9">
              <w:rPr>
                <w:rFonts w:ascii="Arial" w:hAnsi="Arial" w:cs="Arial"/>
                <w:lang w:val="ro-RO"/>
              </w:rPr>
              <w:t>500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500</w:t>
            </w:r>
          </w:p>
        </w:tc>
      </w:tr>
      <w:tr w:rsidR="00694038" w:rsidRPr="009362A9" w:rsidTr="008123D2">
        <w:trPr>
          <w:cantSplit/>
          <w:jc w:val="center"/>
        </w:trPr>
        <w:tc>
          <w:tcPr>
            <w:tcW w:w="1170" w:type="dxa"/>
          </w:tcPr>
          <w:p w:rsidR="00694038" w:rsidRPr="009362A9" w:rsidRDefault="00694038" w:rsidP="008123D2">
            <w:pPr>
              <w:jc w:val="both"/>
              <w:rPr>
                <w:rFonts w:ascii="Arial" w:hAnsi="Arial" w:cs="Arial"/>
                <w:lang w:val="ro-RO"/>
              </w:rPr>
            </w:pPr>
            <w:r w:rsidRPr="009362A9">
              <w:rPr>
                <w:rFonts w:ascii="Arial" w:hAnsi="Arial" w:cs="Arial"/>
                <w:lang w:val="ro-RO"/>
              </w:rPr>
              <w:t>Guvizi</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100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60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30</w:t>
            </w:r>
          </w:p>
        </w:tc>
        <w:tc>
          <w:tcPr>
            <w:tcW w:w="1134" w:type="dxa"/>
          </w:tcPr>
          <w:p w:rsidR="00694038" w:rsidRPr="009362A9" w:rsidRDefault="00694038" w:rsidP="008123D2">
            <w:pPr>
              <w:jc w:val="center"/>
              <w:rPr>
                <w:rFonts w:ascii="Arial" w:hAnsi="Arial" w:cs="Arial"/>
                <w:lang w:val="ro-RO"/>
              </w:rPr>
            </w:pPr>
            <w:r w:rsidRPr="009362A9">
              <w:rPr>
                <w:rFonts w:ascii="Arial" w:hAnsi="Arial" w:cs="Arial"/>
                <w:lang w:val="ro-RO"/>
              </w:rPr>
              <w:t>30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30</w:t>
            </w:r>
          </w:p>
        </w:tc>
      </w:tr>
      <w:tr w:rsidR="00694038" w:rsidRPr="009362A9" w:rsidTr="008123D2">
        <w:trPr>
          <w:cantSplit/>
          <w:jc w:val="center"/>
        </w:trPr>
        <w:tc>
          <w:tcPr>
            <w:tcW w:w="1170" w:type="dxa"/>
          </w:tcPr>
          <w:p w:rsidR="00694038" w:rsidRPr="009362A9" w:rsidRDefault="00694038" w:rsidP="008123D2">
            <w:pPr>
              <w:jc w:val="both"/>
              <w:rPr>
                <w:rFonts w:ascii="Arial" w:hAnsi="Arial" w:cs="Arial"/>
                <w:lang w:val="ro-RO"/>
              </w:rPr>
            </w:pPr>
            <w:r w:rsidRPr="009362A9">
              <w:rPr>
                <w:rFonts w:ascii="Arial" w:hAnsi="Arial" w:cs="Arial"/>
                <w:lang w:val="ro-RO"/>
              </w:rPr>
              <w:t>Rapana</w:t>
            </w:r>
          </w:p>
        </w:tc>
        <w:tc>
          <w:tcPr>
            <w:tcW w:w="1134" w:type="dxa"/>
            <w:shd w:val="clear" w:color="auto" w:fill="auto"/>
          </w:tcPr>
          <w:p w:rsidR="00694038" w:rsidRPr="009362A9" w:rsidRDefault="00694038" w:rsidP="008123D2">
            <w:pPr>
              <w:jc w:val="center"/>
              <w:rPr>
                <w:rFonts w:ascii="Arial" w:hAnsi="Arial" w:cs="Arial"/>
                <w:lang w:val="ro-RO"/>
              </w:rPr>
            </w:pPr>
          </w:p>
        </w:tc>
        <w:tc>
          <w:tcPr>
            <w:tcW w:w="1134" w:type="dxa"/>
            <w:shd w:val="clear" w:color="auto" w:fill="auto"/>
          </w:tcPr>
          <w:p w:rsidR="00694038" w:rsidRPr="009362A9" w:rsidRDefault="00694038" w:rsidP="008123D2">
            <w:pPr>
              <w:jc w:val="center"/>
              <w:rPr>
                <w:rFonts w:ascii="Arial" w:hAnsi="Arial" w:cs="Arial"/>
                <w:lang w:val="ro-RO"/>
              </w:rPr>
            </w:pPr>
          </w:p>
        </w:tc>
        <w:tc>
          <w:tcPr>
            <w:tcW w:w="1134" w:type="dxa"/>
            <w:shd w:val="clear" w:color="auto" w:fill="auto"/>
          </w:tcPr>
          <w:p w:rsidR="00694038" w:rsidRPr="009362A9" w:rsidRDefault="00694038" w:rsidP="008123D2">
            <w:pPr>
              <w:jc w:val="center"/>
              <w:rPr>
                <w:rFonts w:ascii="Arial" w:hAnsi="Arial" w:cs="Arial"/>
                <w:lang w:val="ro-RO"/>
              </w:rPr>
            </w:pPr>
          </w:p>
        </w:tc>
        <w:tc>
          <w:tcPr>
            <w:tcW w:w="1134" w:type="dxa"/>
          </w:tcPr>
          <w:p w:rsidR="00694038" w:rsidRPr="009362A9" w:rsidRDefault="00694038" w:rsidP="008123D2">
            <w:pPr>
              <w:jc w:val="center"/>
              <w:rPr>
                <w:rFonts w:ascii="Arial" w:hAnsi="Arial" w:cs="Arial"/>
                <w:lang w:val="ro-RO"/>
              </w:rPr>
            </w:pPr>
            <w:r w:rsidRPr="009362A9">
              <w:rPr>
                <w:rFonts w:ascii="Arial" w:hAnsi="Arial" w:cs="Arial"/>
                <w:lang w:val="ro-RO"/>
              </w:rPr>
              <w:t>5.000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5.000</w:t>
            </w:r>
          </w:p>
        </w:tc>
      </w:tr>
      <w:tr w:rsidR="00694038" w:rsidRPr="009362A9" w:rsidTr="008123D2">
        <w:trPr>
          <w:cantSplit/>
          <w:jc w:val="center"/>
        </w:trPr>
        <w:tc>
          <w:tcPr>
            <w:tcW w:w="1170" w:type="dxa"/>
          </w:tcPr>
          <w:p w:rsidR="00694038" w:rsidRPr="009362A9" w:rsidRDefault="00694038" w:rsidP="008123D2">
            <w:pPr>
              <w:jc w:val="both"/>
              <w:rPr>
                <w:rFonts w:ascii="Arial" w:hAnsi="Arial" w:cs="Arial"/>
                <w:lang w:val="ro-RO"/>
              </w:rPr>
            </w:pPr>
            <w:r w:rsidRPr="009362A9">
              <w:rPr>
                <w:rFonts w:ascii="Arial" w:hAnsi="Arial" w:cs="Arial"/>
                <w:lang w:val="ro-RO"/>
              </w:rPr>
              <w:t>Calcan</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43,2</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43,2</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43,2</w:t>
            </w:r>
          </w:p>
        </w:tc>
        <w:tc>
          <w:tcPr>
            <w:tcW w:w="1134" w:type="dxa"/>
          </w:tcPr>
          <w:p w:rsidR="00694038" w:rsidRPr="009362A9" w:rsidRDefault="00694038" w:rsidP="008123D2">
            <w:pPr>
              <w:jc w:val="center"/>
              <w:rPr>
                <w:rFonts w:ascii="Arial" w:hAnsi="Arial" w:cs="Arial"/>
                <w:lang w:val="ro-RO"/>
              </w:rPr>
            </w:pPr>
            <w:r w:rsidRPr="009362A9">
              <w:rPr>
                <w:rFonts w:ascii="Arial" w:hAnsi="Arial" w:cs="Arial"/>
                <w:lang w:val="ro-RO"/>
              </w:rPr>
              <w:t>43,2</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43,2</w:t>
            </w:r>
          </w:p>
        </w:tc>
      </w:tr>
      <w:tr w:rsidR="00694038" w:rsidRPr="009362A9" w:rsidTr="008123D2">
        <w:trPr>
          <w:cantSplit/>
          <w:jc w:val="center"/>
        </w:trPr>
        <w:tc>
          <w:tcPr>
            <w:tcW w:w="1170" w:type="dxa"/>
          </w:tcPr>
          <w:p w:rsidR="00694038" w:rsidRPr="009362A9" w:rsidRDefault="00694038" w:rsidP="008123D2">
            <w:pPr>
              <w:jc w:val="both"/>
              <w:rPr>
                <w:rFonts w:ascii="Arial" w:hAnsi="Arial" w:cs="Arial"/>
                <w:lang w:val="ro-RO"/>
              </w:rPr>
            </w:pPr>
            <w:r w:rsidRPr="009362A9">
              <w:rPr>
                <w:rFonts w:ascii="Arial" w:hAnsi="Arial" w:cs="Arial"/>
                <w:lang w:val="ro-RO"/>
              </w:rPr>
              <w:t>Rechin</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50</w:t>
            </w:r>
          </w:p>
        </w:tc>
        <w:tc>
          <w:tcPr>
            <w:tcW w:w="1134" w:type="dxa"/>
          </w:tcPr>
          <w:p w:rsidR="00694038" w:rsidRPr="009362A9" w:rsidRDefault="00694038" w:rsidP="008123D2">
            <w:pPr>
              <w:jc w:val="center"/>
              <w:rPr>
                <w:rFonts w:ascii="Arial" w:hAnsi="Arial" w:cs="Arial"/>
                <w:lang w:val="ro-RO"/>
              </w:rPr>
            </w:pPr>
            <w:r w:rsidRPr="009362A9">
              <w:rPr>
                <w:rFonts w:ascii="Arial" w:hAnsi="Arial" w:cs="Arial"/>
                <w:lang w:val="ro-RO"/>
              </w:rPr>
              <w:t>30</w:t>
            </w:r>
          </w:p>
        </w:tc>
        <w:tc>
          <w:tcPr>
            <w:tcW w:w="1134" w:type="dxa"/>
            <w:shd w:val="clear" w:color="auto" w:fill="auto"/>
          </w:tcPr>
          <w:p w:rsidR="00694038" w:rsidRPr="009362A9" w:rsidRDefault="00694038" w:rsidP="008123D2">
            <w:pPr>
              <w:jc w:val="center"/>
              <w:rPr>
                <w:rFonts w:ascii="Arial" w:hAnsi="Arial" w:cs="Arial"/>
                <w:lang w:val="ro-RO"/>
              </w:rPr>
            </w:pPr>
            <w:r w:rsidRPr="009362A9">
              <w:rPr>
                <w:rFonts w:ascii="Arial" w:hAnsi="Arial" w:cs="Arial"/>
                <w:lang w:val="ro-RO"/>
              </w:rPr>
              <w:t>30</w:t>
            </w:r>
          </w:p>
        </w:tc>
      </w:tr>
    </w:tbl>
    <w:p w:rsidR="00694038" w:rsidRPr="009362A9" w:rsidRDefault="00694038" w:rsidP="00694038">
      <w:pPr>
        <w:jc w:val="both"/>
        <w:rPr>
          <w:rFonts w:ascii="Arial" w:hAnsi="Arial" w:cs="Arial"/>
          <w:lang w:val="ro-RO"/>
        </w:rPr>
      </w:pPr>
    </w:p>
    <w:p w:rsidR="00694038" w:rsidRPr="009362A9" w:rsidRDefault="00694038" w:rsidP="00694038">
      <w:pPr>
        <w:jc w:val="both"/>
        <w:rPr>
          <w:rFonts w:ascii="Arial" w:hAnsi="Arial" w:cs="Arial"/>
          <w:b/>
          <w:i/>
          <w:lang w:val="ro-RO"/>
        </w:rPr>
      </w:pPr>
      <w:r w:rsidRPr="009362A9">
        <w:rPr>
          <w:rFonts w:ascii="Arial" w:hAnsi="Arial" w:cs="Arial"/>
          <w:b/>
          <w:lang w:val="ro-RO"/>
        </w:rPr>
        <w:tab/>
        <w:t xml:space="preserve">►   Evoluţia </w:t>
      </w:r>
      <w:r w:rsidRPr="009362A9">
        <w:rPr>
          <w:rFonts w:ascii="Arial" w:hAnsi="Arial" w:cs="Arial"/>
          <w:b/>
          <w:i/>
          <w:lang w:val="ro-RO"/>
        </w:rPr>
        <w:t>indicatorilor de impact</w:t>
      </w:r>
      <w:r w:rsidRPr="009362A9">
        <w:rPr>
          <w:rFonts w:ascii="Arial" w:hAnsi="Arial" w:cs="Arial"/>
          <w:b/>
          <w:lang w:val="ro-RO"/>
        </w:rPr>
        <w:t>:</w:t>
      </w:r>
    </w:p>
    <w:p w:rsidR="00694038" w:rsidRPr="009362A9" w:rsidRDefault="00694038" w:rsidP="00694038">
      <w:pPr>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b/>
          <w:lang w:val="ro-RO"/>
        </w:rPr>
        <w:t xml:space="preserve">● procentul speciilor ale căror stocuri sunt în afara limitelor de siguranţă </w:t>
      </w:r>
      <w:r w:rsidRPr="009362A9">
        <w:rPr>
          <w:rFonts w:ascii="Arial" w:hAnsi="Arial" w:cs="Arial"/>
          <w:lang w:val="ro-RO"/>
        </w:rPr>
        <w:t>a fost apropiat de cel din anii precedenţi fiind de aproape 90%. Depăşirea limitelor de siguranţă nu se datorează numai exploatării din sectorul marin românesc, majoritatea speciilor de peşti având o distribuţie transfrontalieră, fapt ce necesită un management la nivel regional;</w:t>
      </w:r>
    </w:p>
    <w:p w:rsidR="00694038" w:rsidRPr="009362A9" w:rsidRDefault="00694038" w:rsidP="00694038">
      <w:pPr>
        <w:ind w:firstLine="720"/>
        <w:jc w:val="both"/>
        <w:rPr>
          <w:rFonts w:ascii="Arial" w:hAnsi="Arial" w:cs="Arial"/>
          <w:lang w:val="ro-RO"/>
        </w:rPr>
      </w:pPr>
    </w:p>
    <w:p w:rsidR="00694038" w:rsidRPr="009362A9" w:rsidRDefault="00694038" w:rsidP="00694038">
      <w:pPr>
        <w:ind w:firstLine="720"/>
        <w:jc w:val="both"/>
        <w:rPr>
          <w:rFonts w:ascii="Arial" w:hAnsi="Arial" w:cs="Arial"/>
          <w:lang w:val="ro-RO"/>
        </w:rPr>
      </w:pPr>
      <w:r w:rsidRPr="009362A9">
        <w:rPr>
          <w:rFonts w:ascii="Arial" w:hAnsi="Arial" w:cs="Arial"/>
          <w:b/>
          <w:lang w:val="ro-RO"/>
        </w:rPr>
        <w:t>● procentul speciilor complementare din capturile româneşti</w:t>
      </w:r>
      <w:r w:rsidRPr="009362A9">
        <w:rPr>
          <w:rFonts w:ascii="Arial" w:hAnsi="Arial" w:cs="Arial"/>
          <w:lang w:val="ro-RO"/>
        </w:rPr>
        <w:t xml:space="preserve"> continuă să se menţină la un nivel asemănător cu cel din ultimii ani, fiind de 20%;</w:t>
      </w:r>
    </w:p>
    <w:p w:rsidR="00694038" w:rsidRPr="009362A9" w:rsidRDefault="00694038" w:rsidP="00694038">
      <w:pPr>
        <w:ind w:firstLine="720"/>
        <w:jc w:val="both"/>
        <w:rPr>
          <w:rFonts w:ascii="Arial" w:hAnsi="Arial" w:cs="Arial"/>
          <w:lang w:val="ro-RO"/>
        </w:rPr>
      </w:pPr>
    </w:p>
    <w:p w:rsidR="00694038" w:rsidRDefault="00694038" w:rsidP="00694038">
      <w:pPr>
        <w:ind w:firstLine="720"/>
        <w:jc w:val="both"/>
        <w:rPr>
          <w:rFonts w:ascii="Arial" w:hAnsi="Arial" w:cs="Arial"/>
          <w:lang w:val="ro-RO"/>
        </w:rPr>
      </w:pPr>
      <w:r w:rsidRPr="009362A9">
        <w:rPr>
          <w:rFonts w:ascii="Arial" w:hAnsi="Arial" w:cs="Arial"/>
          <w:b/>
          <w:lang w:val="ro-RO"/>
        </w:rPr>
        <w:t xml:space="preserve">● schimbări în structura pe clase de mărimi (vârstă, lungime), </w:t>
      </w:r>
      <w:r w:rsidRPr="009362A9">
        <w:rPr>
          <w:rFonts w:ascii="Arial" w:hAnsi="Arial" w:cs="Arial"/>
          <w:lang w:val="ro-RO"/>
        </w:rPr>
        <w:t>comparativ cu perioada 2010 - 2015, exceptând şprotul</w:t>
      </w:r>
      <w:r>
        <w:rPr>
          <w:rFonts w:ascii="Arial" w:hAnsi="Arial" w:cs="Arial"/>
          <w:lang w:val="ro-RO"/>
        </w:rPr>
        <w:t>,</w:t>
      </w:r>
      <w:r w:rsidRPr="009362A9">
        <w:rPr>
          <w:rFonts w:ascii="Arial" w:hAnsi="Arial" w:cs="Arial"/>
          <w:lang w:val="ro-RO"/>
        </w:rPr>
        <w:t xml:space="preserve"> la care se remarcă o întinerire a cârdurilor, datorită unei completări foarte bune, la celelalte specii apărute în capturi, parametrii biologici s-au menţinut aproape la aceleaşi valori</w:t>
      </w:r>
      <w:r>
        <w:rPr>
          <w:rFonts w:ascii="Arial" w:hAnsi="Arial" w:cs="Arial"/>
          <w:lang w:val="ro-RO"/>
        </w:rPr>
        <w:t>.</w:t>
      </w:r>
    </w:p>
    <w:p w:rsidR="00694038" w:rsidRDefault="00694038" w:rsidP="00694038">
      <w:pPr>
        <w:ind w:firstLine="720"/>
        <w:jc w:val="both"/>
        <w:rPr>
          <w:rFonts w:ascii="Arial" w:hAnsi="Arial" w:cs="Arial"/>
          <w:lang w:val="ro-RO"/>
        </w:rPr>
      </w:pPr>
    </w:p>
    <w:p w:rsidR="00694038" w:rsidRDefault="00694038" w:rsidP="00694038">
      <w:pPr>
        <w:jc w:val="both"/>
        <w:rPr>
          <w:rFonts w:ascii="Arial" w:hAnsi="Arial" w:cs="Arial"/>
          <w:lang w:val="ro-RO"/>
        </w:rPr>
      </w:pPr>
    </w:p>
    <w:p w:rsidR="00694038" w:rsidRPr="00CE0009" w:rsidRDefault="00694038" w:rsidP="00694038">
      <w:pPr>
        <w:shd w:val="clear" w:color="auto" w:fill="B6DDE8"/>
        <w:jc w:val="both"/>
        <w:rPr>
          <w:rFonts w:ascii="Arial" w:hAnsi="Arial" w:cs="Arial"/>
          <w:b/>
          <w:lang w:val="ro-RO"/>
        </w:rPr>
      </w:pPr>
      <w:r w:rsidRPr="00CE0009">
        <w:rPr>
          <w:rFonts w:ascii="Arial" w:hAnsi="Arial" w:cs="Arial"/>
          <w:b/>
          <w:lang w:val="ro-RO"/>
        </w:rPr>
        <w:t>II.3.3. Presiuni antropice asupra mediului marin și de coastă</w:t>
      </w:r>
    </w:p>
    <w:p w:rsidR="00694038" w:rsidRDefault="00694038" w:rsidP="00694038">
      <w:pPr>
        <w:tabs>
          <w:tab w:val="num" w:pos="1080"/>
        </w:tabs>
        <w:spacing w:line="360" w:lineRule="auto"/>
        <w:ind w:firstLine="720"/>
        <w:jc w:val="both"/>
        <w:rPr>
          <w:rFonts w:ascii="Arial" w:hAnsi="Arial" w:cs="Arial"/>
          <w:b/>
          <w:lang w:val="pt-BR"/>
        </w:rPr>
      </w:pPr>
      <w:r>
        <w:rPr>
          <w:rFonts w:ascii="Arial" w:hAnsi="Arial" w:cs="Arial"/>
          <w:b/>
          <w:noProof/>
          <w:lang w:val="en-US"/>
        </w:rPr>
        <mc:AlternateContent>
          <mc:Choice Requires="wps">
            <w:drawing>
              <wp:anchor distT="0" distB="0" distL="114300" distR="114300" simplePos="0" relativeHeight="251710464" behindDoc="0" locked="0" layoutInCell="1" allowOverlap="1">
                <wp:simplePos x="0" y="0"/>
                <wp:positionH relativeFrom="column">
                  <wp:posOffset>-107950</wp:posOffset>
                </wp:positionH>
                <wp:positionV relativeFrom="paragraph">
                  <wp:posOffset>164465</wp:posOffset>
                </wp:positionV>
                <wp:extent cx="6417310" cy="1391285"/>
                <wp:effectExtent l="12065" t="8890" r="9525" b="28575"/>
                <wp:wrapNone/>
                <wp:docPr id="369" name="Casetă text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310" cy="139128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33</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33</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Pr>
                                <w:rFonts w:ascii="Arial" w:hAnsi="Arial" w:cs="Arial"/>
                                <w:bCs/>
                                <w:color w:val="000000"/>
                              </w:rPr>
                              <w:t>PRODUCȚIA DE ACVACULTURĂ</w:t>
                            </w:r>
                          </w:p>
                          <w:tbl>
                            <w:tblPr>
                              <w:tblW w:w="0" w:type="auto"/>
                              <w:tblBorders>
                                <w:top w:val="nil"/>
                                <w:left w:val="nil"/>
                                <w:bottom w:val="nil"/>
                                <w:right w:val="nil"/>
                              </w:tblBorders>
                              <w:tblLook w:val="0000" w:firstRow="0" w:lastRow="0" w:firstColumn="0" w:lastColumn="0" w:noHBand="0" w:noVBand="0"/>
                            </w:tblPr>
                            <w:tblGrid>
                              <w:gridCol w:w="10013"/>
                            </w:tblGrid>
                            <w:tr w:rsidR="00D64C82" w:rsidRPr="00CC6BD3">
                              <w:trPr>
                                <w:trHeight w:val="879"/>
                              </w:trPr>
                              <w:tc>
                                <w:tcPr>
                                  <w:tcW w:w="0" w:type="auto"/>
                                </w:tcPr>
                                <w:p w:rsidR="00D64C82" w:rsidRPr="00CC6BD3" w:rsidRDefault="00D64C82" w:rsidP="008123D2">
                                  <w:pPr>
                                    <w:autoSpaceDE w:val="0"/>
                                    <w:autoSpaceDN w:val="0"/>
                                    <w:adjustRightInd w:val="0"/>
                                    <w:jc w:val="both"/>
                                    <w:rPr>
                                      <w:rFonts w:ascii="Arial" w:hAnsi="Arial" w:cs="Arial"/>
                                      <w:bCs/>
                                    </w:rPr>
                                  </w:pPr>
                                  <w:r w:rsidRPr="00A33B40">
                                    <w:rPr>
                                      <w:rFonts w:ascii="Arial" w:hAnsi="Arial" w:cs="Arial"/>
                                      <w:b/>
                                      <w:bCs/>
                                    </w:rPr>
                                    <w:t>DEFINIŢIE:</w:t>
                                  </w:r>
                                  <w:r w:rsidRPr="003F7A8F">
                                    <w:rPr>
                                      <w:rFonts w:ascii="Arial" w:hAnsi="Arial" w:cs="Arial"/>
                                      <w:bCs/>
                                    </w:rPr>
                                    <w:t xml:space="preserve"> </w:t>
                                  </w:r>
                                  <w:r w:rsidRPr="00CC6BD3">
                                    <w:rPr>
                                      <w:rFonts w:ascii="Arial" w:hAnsi="Arial" w:cs="Arial"/>
                                      <w:bCs/>
                                    </w:rPr>
                                    <w:t xml:space="preserve">Indicatorul monitorizează producţia de acvacultură, precum şi evacuările de nutrienţi, măsurând astfel presiunile exercitate de acvacultură asupra mediului marin. Este un indicator simplu şi uşor accesibil dar folosit singur are o importanţă şi o relevanţă limitate datorită practicilor de producţie variate şi datorită condiţiilor locale. </w:t>
                                  </w:r>
                                </w:p>
                              </w:tc>
                            </w:tr>
                          </w:tbl>
                          <w:p w:rsidR="00D64C82" w:rsidRPr="00CC6BD3" w:rsidRDefault="00D64C82" w:rsidP="00694038">
                            <w:pPr>
                              <w:autoSpaceDE w:val="0"/>
                              <w:autoSpaceDN w:val="0"/>
                              <w:adjustRightInd w:val="0"/>
                              <w:jc w:val="both"/>
                              <w:rPr>
                                <w:rFonts w:ascii="Arial" w:hAnsi="Arial" w:cs="Arial"/>
                                <w:bCs/>
                              </w:rPr>
                            </w:pPr>
                          </w:p>
                          <w:p w:rsidR="00D64C82" w:rsidRPr="003F7A8F" w:rsidRDefault="00D64C82" w:rsidP="00694038">
                            <w:pPr>
                              <w:autoSpaceDE w:val="0"/>
                              <w:autoSpaceDN w:val="0"/>
                              <w:adjustRightInd w:val="0"/>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tă text 369" o:spid="_x0000_s1056" type="#_x0000_t202" style="position:absolute;left:0;text-align:left;margin-left:-8.5pt;margin-top:12.95pt;width:505.3pt;height:109.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" strokecolor="#92cddc" strokeweight="1pt">
                <v:fill color2="#b6dde8" focus="100%" type="gradient"/>
                <v:shadow on="t" color="#205867" opacity=".5" offset="1pt"/>
                <v:textbo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33</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33</w:t>
                      </w:r>
                      <w:r w:rsidRPr="000D787B">
                        <w:rPr>
                          <w:rFonts w:ascii="Arial" w:hAnsi="Arial" w:cs="Arial"/>
                          <w:bCs/>
                        </w:rPr>
                        <w:t xml:space="preserve"> </w:t>
                      </w:r>
                    </w:p>
                    <w:p w:rsidR="00D64C82" w:rsidRPr="003F7A8F" w:rsidRDefault="00D64C82" w:rsidP="00694038">
                      <w:pPr>
                        <w:autoSpaceDE w:val="0"/>
                        <w:autoSpaceDN w:val="0"/>
                        <w:adjustRightInd w:val="0"/>
                        <w:jc w:val="both"/>
                        <w:rPr>
                          <w:rFonts w:ascii="Arial" w:hAnsi="Arial" w:cs="Arial"/>
                          <w:bCs/>
                          <w:color w:val="000000"/>
                        </w:rPr>
                      </w:pPr>
                      <w:r w:rsidRPr="00A33B40">
                        <w:rPr>
                          <w:rFonts w:ascii="Arial" w:hAnsi="Arial" w:cs="Arial"/>
                          <w:b/>
                          <w:bCs/>
                        </w:rPr>
                        <w:t>DENUMIRE:</w:t>
                      </w:r>
                      <w:r w:rsidRPr="003F7A8F">
                        <w:rPr>
                          <w:rFonts w:ascii="Arial" w:hAnsi="Arial" w:cs="Arial"/>
                          <w:bCs/>
                        </w:rPr>
                        <w:t xml:space="preserve"> </w:t>
                      </w:r>
                      <w:r>
                        <w:rPr>
                          <w:rFonts w:ascii="Arial" w:hAnsi="Arial" w:cs="Arial"/>
                          <w:bCs/>
                          <w:color w:val="000000"/>
                        </w:rPr>
                        <w:t>PRODUCȚIA DE ACVACULTURĂ</w:t>
                      </w:r>
                    </w:p>
                    <w:tbl>
                      <w:tblPr>
                        <w:tblW w:w="0" w:type="auto"/>
                        <w:tblBorders>
                          <w:top w:val="nil"/>
                          <w:left w:val="nil"/>
                          <w:bottom w:val="nil"/>
                          <w:right w:val="nil"/>
                        </w:tblBorders>
                        <w:tblLook w:val="0000" w:firstRow="0" w:lastRow="0" w:firstColumn="0" w:lastColumn="0" w:noHBand="0" w:noVBand="0"/>
                      </w:tblPr>
                      <w:tblGrid>
                        <w:gridCol w:w="10013"/>
                      </w:tblGrid>
                      <w:tr w:rsidR="00D64C82" w:rsidRPr="00CC6BD3">
                        <w:trPr>
                          <w:trHeight w:val="879"/>
                        </w:trPr>
                        <w:tc>
                          <w:tcPr>
                            <w:tcW w:w="0" w:type="auto"/>
                          </w:tcPr>
                          <w:p w:rsidR="00D64C82" w:rsidRPr="00CC6BD3" w:rsidRDefault="00D64C82" w:rsidP="008123D2">
                            <w:pPr>
                              <w:autoSpaceDE w:val="0"/>
                              <w:autoSpaceDN w:val="0"/>
                              <w:adjustRightInd w:val="0"/>
                              <w:jc w:val="both"/>
                              <w:rPr>
                                <w:rFonts w:ascii="Arial" w:hAnsi="Arial" w:cs="Arial"/>
                                <w:bCs/>
                              </w:rPr>
                            </w:pPr>
                            <w:r w:rsidRPr="00A33B40">
                              <w:rPr>
                                <w:rFonts w:ascii="Arial" w:hAnsi="Arial" w:cs="Arial"/>
                                <w:b/>
                                <w:bCs/>
                              </w:rPr>
                              <w:t>DEFINIŢIE:</w:t>
                            </w:r>
                            <w:r w:rsidRPr="003F7A8F">
                              <w:rPr>
                                <w:rFonts w:ascii="Arial" w:hAnsi="Arial" w:cs="Arial"/>
                                <w:bCs/>
                              </w:rPr>
                              <w:t xml:space="preserve"> </w:t>
                            </w:r>
                            <w:r w:rsidRPr="00CC6BD3">
                              <w:rPr>
                                <w:rFonts w:ascii="Arial" w:hAnsi="Arial" w:cs="Arial"/>
                                <w:bCs/>
                              </w:rPr>
                              <w:t xml:space="preserve">Indicatorul monitorizează producţia de acvacultură, precum şi evacuările de nutrienţi, măsurând astfel presiunile exercitate de acvacultură asupra mediului marin. Este un indicator simplu şi uşor accesibil dar folosit singur are o importanţă şi o relevanţă limitate datorită practicilor de producţie variate şi datorită condiţiilor locale. </w:t>
                            </w:r>
                          </w:p>
                        </w:tc>
                      </w:tr>
                    </w:tbl>
                    <w:p w:rsidR="00D64C82" w:rsidRPr="00CC6BD3" w:rsidRDefault="00D64C82" w:rsidP="00694038">
                      <w:pPr>
                        <w:autoSpaceDE w:val="0"/>
                        <w:autoSpaceDN w:val="0"/>
                        <w:adjustRightInd w:val="0"/>
                        <w:jc w:val="both"/>
                        <w:rPr>
                          <w:rFonts w:ascii="Arial" w:hAnsi="Arial" w:cs="Arial"/>
                          <w:bCs/>
                        </w:rPr>
                      </w:pPr>
                    </w:p>
                    <w:p w:rsidR="00D64C82" w:rsidRPr="003F7A8F" w:rsidRDefault="00D64C82" w:rsidP="00694038">
                      <w:pPr>
                        <w:autoSpaceDE w:val="0"/>
                        <w:autoSpaceDN w:val="0"/>
                        <w:adjustRightInd w:val="0"/>
                        <w:jc w:val="both"/>
                      </w:pPr>
                    </w:p>
                  </w:txbxContent>
                </v:textbox>
              </v:shape>
            </w:pict>
          </mc:Fallback>
        </mc:AlternateContent>
      </w: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Pr="00BF25F0" w:rsidRDefault="00694038" w:rsidP="00694038">
      <w:pPr>
        <w:tabs>
          <w:tab w:val="num" w:pos="1080"/>
        </w:tabs>
        <w:ind w:firstLine="720"/>
        <w:jc w:val="both"/>
        <w:rPr>
          <w:rFonts w:ascii="Arial" w:hAnsi="Arial" w:cs="Arial"/>
          <w:lang w:val="ro-RO"/>
        </w:rPr>
      </w:pPr>
      <w:r w:rsidRPr="00BF25F0">
        <w:rPr>
          <w:rFonts w:ascii="Arial" w:hAnsi="Arial" w:cs="Arial"/>
          <w:lang w:val="ro-RO"/>
        </w:rPr>
        <w:t>Acvacultura marină sau maricultura are o dezvoltare relativ recentă în Marea Neagră. În ciuda tuturor dificultăților</w:t>
      </w:r>
      <w:r>
        <w:rPr>
          <w:rFonts w:ascii="Arial" w:hAnsi="Arial" w:cs="Arial"/>
          <w:lang w:val="ro-RO"/>
        </w:rPr>
        <w:t>,</w:t>
      </w:r>
      <w:r w:rsidRPr="00BF25F0">
        <w:rPr>
          <w:rFonts w:ascii="Arial" w:hAnsi="Arial" w:cs="Arial"/>
          <w:lang w:val="ro-RO"/>
        </w:rPr>
        <w:t xml:space="preserve"> există dorința de dezvoltare regională de perspectivă, atât din punct de vedere tehnologic cât și productiv. </w:t>
      </w:r>
    </w:p>
    <w:p w:rsidR="00694038" w:rsidRPr="00BF25F0" w:rsidRDefault="00694038" w:rsidP="00694038">
      <w:pPr>
        <w:tabs>
          <w:tab w:val="num" w:pos="1080"/>
        </w:tabs>
        <w:ind w:firstLine="720"/>
        <w:jc w:val="both"/>
        <w:rPr>
          <w:rFonts w:ascii="Arial" w:hAnsi="Arial" w:cs="Arial"/>
          <w:lang w:val="ro-RO"/>
        </w:rPr>
      </w:pPr>
      <w:r w:rsidRPr="00BF25F0">
        <w:rPr>
          <w:rFonts w:ascii="Arial" w:hAnsi="Arial" w:cs="Arial"/>
          <w:lang w:val="ro-RO"/>
        </w:rPr>
        <w:t xml:space="preserve">În România, în perioada 1991-1999 au existat încercări ale unor persoane fizice interesate de a realiza reproducerea midiilor de mici dimensiuni. Legislația inadecvată și lipsa de fonduri necesare investițiilor a dus la stagnarea activității de maricultură. În spațiul marin funcționează în prezent, doar o societate privată, care este situată în partea de sud a municipiului Constanța, având ca obiect creșterea midiilor </w:t>
      </w:r>
      <w:r w:rsidRPr="00BF25F0">
        <w:rPr>
          <w:rFonts w:ascii="Arial" w:hAnsi="Arial" w:cs="Arial"/>
          <w:i/>
          <w:lang w:val="ro-RO"/>
        </w:rPr>
        <w:t>Mytillus</w:t>
      </w:r>
      <w:r w:rsidRPr="00BF25F0">
        <w:rPr>
          <w:rFonts w:ascii="Arial" w:hAnsi="Arial" w:cs="Arial"/>
          <w:lang w:val="ro-RO"/>
        </w:rPr>
        <w:t xml:space="preserve"> </w:t>
      </w:r>
      <w:r w:rsidRPr="00BF25F0">
        <w:rPr>
          <w:rFonts w:ascii="Arial" w:hAnsi="Arial" w:cs="Arial"/>
          <w:i/>
          <w:lang w:val="ro-RO"/>
        </w:rPr>
        <w:t>galloprovincialis</w:t>
      </w:r>
      <w:r w:rsidRPr="00BF25F0">
        <w:rPr>
          <w:rFonts w:ascii="Arial" w:hAnsi="Arial" w:cs="Arial"/>
          <w:lang w:val="ro-RO"/>
        </w:rPr>
        <w:t xml:space="preserve"> în apa Mării Negre, cu o producție anuală de doar câteva tone. Această firmă a depus eforturi pentru introducerea în amenajare a stridiei japoneze,</w:t>
      </w:r>
      <w:r w:rsidRPr="00BF25F0">
        <w:rPr>
          <w:rFonts w:ascii="Arial" w:hAnsi="Arial" w:cs="Arial"/>
          <w:i/>
          <w:lang w:val="ro-RO"/>
        </w:rPr>
        <w:t xml:space="preserve"> Crassostrea gigas,</w:t>
      </w:r>
      <w:r w:rsidRPr="00BF25F0">
        <w:rPr>
          <w:rFonts w:ascii="Arial" w:hAnsi="Arial" w:cs="Arial"/>
          <w:lang w:val="ro-RO"/>
        </w:rPr>
        <w:t xml:space="preserve"> aclimatizată și cultivată </w:t>
      </w:r>
      <w:r w:rsidRPr="00BF25F0">
        <w:rPr>
          <w:rFonts w:ascii="Arial" w:hAnsi="Arial" w:cs="Arial"/>
          <w:i/>
          <w:lang w:val="ro-RO"/>
        </w:rPr>
        <w:t>off-shore</w:t>
      </w:r>
      <w:r w:rsidRPr="00BF25F0">
        <w:rPr>
          <w:rFonts w:ascii="Arial" w:hAnsi="Arial" w:cs="Arial"/>
          <w:lang w:val="ro-RO"/>
        </w:rPr>
        <w:t>, cu sprijinul INCDM.</w:t>
      </w:r>
    </w:p>
    <w:p w:rsidR="00694038" w:rsidRDefault="00694038" w:rsidP="00694038">
      <w:pPr>
        <w:tabs>
          <w:tab w:val="num" w:pos="1080"/>
        </w:tabs>
        <w:ind w:firstLine="720"/>
        <w:jc w:val="both"/>
        <w:rPr>
          <w:rFonts w:ascii="Arial" w:hAnsi="Arial" w:cs="Arial"/>
          <w:lang w:val="ro-RO"/>
        </w:rPr>
      </w:pPr>
      <w:r w:rsidRPr="00BF25F0">
        <w:rPr>
          <w:rFonts w:ascii="Arial" w:hAnsi="Arial" w:cs="Arial"/>
          <w:lang w:val="ro-RO"/>
        </w:rPr>
        <w:t>În partea de nord a municipiului Constanța (cca. 20 km) a fost construită o fermă de pește marin cu 50 de bazine, special concepute pentru creșterea speciilor calcan și cambulă, prin tehnologia norvegiană</w:t>
      </w:r>
      <w:r>
        <w:rPr>
          <w:rFonts w:ascii="Arial" w:hAnsi="Arial" w:cs="Arial"/>
          <w:lang w:val="ro-RO"/>
        </w:rPr>
        <w:t>, în sistem recirculant.</w:t>
      </w:r>
    </w:p>
    <w:p w:rsidR="00694038" w:rsidRPr="00E84670" w:rsidRDefault="00694038" w:rsidP="00694038">
      <w:pPr>
        <w:tabs>
          <w:tab w:val="num" w:pos="1080"/>
        </w:tabs>
        <w:jc w:val="both"/>
        <w:rPr>
          <w:rFonts w:ascii="Arial" w:hAnsi="Arial" w:cs="Arial"/>
          <w:sz w:val="22"/>
          <w:lang w:val="ro-RO"/>
        </w:rPr>
      </w:pPr>
    </w:p>
    <w:p w:rsidR="00694038" w:rsidRPr="00E84670" w:rsidRDefault="00694038" w:rsidP="00694038">
      <w:pPr>
        <w:tabs>
          <w:tab w:val="num" w:pos="1080"/>
        </w:tabs>
        <w:jc w:val="center"/>
        <w:rPr>
          <w:rFonts w:ascii="Arial" w:hAnsi="Arial" w:cs="Arial"/>
          <w:sz w:val="22"/>
          <w:lang w:val="ro-RO"/>
        </w:rPr>
      </w:pPr>
      <w:r w:rsidRPr="00E84670">
        <w:rPr>
          <w:rFonts w:ascii="Arial" w:hAnsi="Arial" w:cs="Arial"/>
          <w:b/>
          <w:sz w:val="22"/>
          <w:lang w:val="pt-BR"/>
        </w:rPr>
        <w:t xml:space="preserve">Tab. </w:t>
      </w:r>
      <w:r w:rsidRPr="00CE0F39">
        <w:rPr>
          <w:rFonts w:ascii="Arial" w:hAnsi="Arial" w:cs="Arial"/>
          <w:b/>
          <w:sz w:val="22"/>
          <w:lang w:val="pt-BR"/>
        </w:rPr>
        <w:t>II.3.3.</w:t>
      </w:r>
      <w:r>
        <w:rPr>
          <w:rFonts w:ascii="Arial" w:hAnsi="Arial" w:cs="Arial"/>
          <w:b/>
          <w:sz w:val="22"/>
          <w:lang w:val="pt-BR"/>
        </w:rPr>
        <w:t>1.</w:t>
      </w:r>
      <w:r w:rsidRPr="00CE0F39">
        <w:rPr>
          <w:rFonts w:ascii="Arial" w:hAnsi="Arial" w:cs="Arial"/>
          <w:b/>
          <w:sz w:val="22"/>
          <w:lang w:val="pt-BR"/>
        </w:rPr>
        <w:t xml:space="preserve"> </w:t>
      </w:r>
      <w:r w:rsidRPr="00E84670">
        <w:rPr>
          <w:rFonts w:ascii="Arial" w:hAnsi="Arial" w:cs="Arial"/>
          <w:sz w:val="22"/>
          <w:lang w:val="pt-BR"/>
        </w:rPr>
        <w:t>Producția din maricultură în România.</w:t>
      </w:r>
    </w:p>
    <w:tbl>
      <w:tblPr>
        <w:tblW w:w="6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E0" w:firstRow="1" w:lastRow="1" w:firstColumn="1" w:lastColumn="0" w:noHBand="0" w:noVBand="0"/>
      </w:tblPr>
      <w:tblGrid>
        <w:gridCol w:w="1647"/>
        <w:gridCol w:w="928"/>
        <w:gridCol w:w="1036"/>
        <w:gridCol w:w="1036"/>
        <w:gridCol w:w="1036"/>
        <w:gridCol w:w="1036"/>
      </w:tblGrid>
      <w:tr w:rsidR="00694038" w:rsidRPr="00CE0F39" w:rsidTr="008123D2">
        <w:trPr>
          <w:trHeight w:val="231"/>
          <w:jc w:val="center"/>
        </w:trPr>
        <w:tc>
          <w:tcPr>
            <w:tcW w:w="1647"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Specia</w:t>
            </w:r>
          </w:p>
        </w:tc>
        <w:tc>
          <w:tcPr>
            <w:tcW w:w="928"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2011</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2012</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2013</w:t>
            </w:r>
          </w:p>
        </w:tc>
        <w:tc>
          <w:tcPr>
            <w:tcW w:w="1036" w:type="dxa"/>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2014</w:t>
            </w:r>
          </w:p>
        </w:tc>
        <w:tc>
          <w:tcPr>
            <w:tcW w:w="1036" w:type="dxa"/>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2015</w:t>
            </w:r>
          </w:p>
        </w:tc>
      </w:tr>
      <w:tr w:rsidR="00694038" w:rsidRPr="00CE0F39" w:rsidTr="008123D2">
        <w:trPr>
          <w:trHeight w:val="231"/>
          <w:jc w:val="center"/>
        </w:trPr>
        <w:tc>
          <w:tcPr>
            <w:tcW w:w="1647" w:type="dxa"/>
            <w:shd w:val="clear" w:color="auto" w:fill="auto"/>
            <w:noWrap/>
            <w:vAlign w:val="center"/>
          </w:tcPr>
          <w:p w:rsidR="00694038" w:rsidRPr="00CE0F39" w:rsidRDefault="00694038" w:rsidP="008123D2">
            <w:pPr>
              <w:spacing w:line="276" w:lineRule="auto"/>
              <w:jc w:val="center"/>
              <w:rPr>
                <w:rFonts w:ascii="Arial" w:hAnsi="Arial" w:cs="Arial"/>
                <w:b/>
                <w:lang w:val="it-IT"/>
              </w:rPr>
            </w:pPr>
            <w:r w:rsidRPr="00CE0F39">
              <w:rPr>
                <w:rFonts w:ascii="Arial" w:hAnsi="Arial" w:cs="Arial"/>
                <w:b/>
                <w:lang w:val="it-IT"/>
              </w:rPr>
              <w:t>Midii, stridii</w:t>
            </w:r>
          </w:p>
        </w:tc>
        <w:tc>
          <w:tcPr>
            <w:tcW w:w="928"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1</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9</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16</w:t>
            </w:r>
          </w:p>
        </w:tc>
        <w:tc>
          <w:tcPr>
            <w:tcW w:w="1036" w:type="dxa"/>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21</w:t>
            </w:r>
          </w:p>
        </w:tc>
        <w:tc>
          <w:tcPr>
            <w:tcW w:w="1036" w:type="dxa"/>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35</w:t>
            </w:r>
          </w:p>
        </w:tc>
      </w:tr>
      <w:tr w:rsidR="00694038" w:rsidRPr="00CE0F39" w:rsidTr="008123D2">
        <w:trPr>
          <w:trHeight w:val="231"/>
          <w:jc w:val="center"/>
        </w:trPr>
        <w:tc>
          <w:tcPr>
            <w:tcW w:w="1647" w:type="dxa"/>
            <w:shd w:val="clear" w:color="auto" w:fill="auto"/>
            <w:noWrap/>
            <w:vAlign w:val="center"/>
          </w:tcPr>
          <w:p w:rsidR="00694038" w:rsidRPr="00CE0F39" w:rsidRDefault="00694038" w:rsidP="008123D2">
            <w:pPr>
              <w:spacing w:line="276" w:lineRule="auto"/>
              <w:jc w:val="center"/>
              <w:rPr>
                <w:rFonts w:ascii="Arial" w:hAnsi="Arial" w:cs="Arial"/>
                <w:b/>
                <w:lang w:val="it-IT"/>
              </w:rPr>
            </w:pPr>
            <w:r w:rsidRPr="00CE0F39">
              <w:rPr>
                <w:rFonts w:ascii="Arial" w:hAnsi="Arial" w:cs="Arial"/>
                <w:b/>
                <w:lang w:val="it-IT"/>
              </w:rPr>
              <w:t>Calcan</w:t>
            </w:r>
          </w:p>
        </w:tc>
        <w:tc>
          <w:tcPr>
            <w:tcW w:w="928"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0</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0</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0</w:t>
            </w:r>
          </w:p>
        </w:tc>
        <w:tc>
          <w:tcPr>
            <w:tcW w:w="1036" w:type="dxa"/>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16</w:t>
            </w:r>
          </w:p>
        </w:tc>
        <w:tc>
          <w:tcPr>
            <w:tcW w:w="1036" w:type="dxa"/>
            <w:vAlign w:val="center"/>
          </w:tcPr>
          <w:p w:rsidR="00694038" w:rsidRPr="00CE0F39" w:rsidRDefault="00694038" w:rsidP="008123D2">
            <w:pPr>
              <w:spacing w:line="276" w:lineRule="auto"/>
              <w:jc w:val="center"/>
              <w:rPr>
                <w:rFonts w:ascii="Arial" w:hAnsi="Arial" w:cs="Arial"/>
                <w:lang w:val="it-IT"/>
              </w:rPr>
            </w:pPr>
            <w:r w:rsidRPr="00CE0F39">
              <w:rPr>
                <w:rFonts w:ascii="Arial" w:hAnsi="Arial" w:cs="Arial"/>
                <w:lang w:val="it-IT"/>
              </w:rPr>
              <w:t>0</w:t>
            </w:r>
          </w:p>
        </w:tc>
      </w:tr>
      <w:tr w:rsidR="00694038" w:rsidRPr="00CE0F39" w:rsidTr="008123D2">
        <w:trPr>
          <w:trHeight w:val="244"/>
          <w:jc w:val="center"/>
        </w:trPr>
        <w:tc>
          <w:tcPr>
            <w:tcW w:w="1647"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TOTAL</w:t>
            </w:r>
          </w:p>
        </w:tc>
        <w:tc>
          <w:tcPr>
            <w:tcW w:w="928"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1</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9</w:t>
            </w:r>
          </w:p>
        </w:tc>
        <w:tc>
          <w:tcPr>
            <w:tcW w:w="1036" w:type="dxa"/>
            <w:shd w:val="clear" w:color="auto" w:fill="auto"/>
            <w:noWrap/>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16</w:t>
            </w:r>
          </w:p>
        </w:tc>
        <w:tc>
          <w:tcPr>
            <w:tcW w:w="1036" w:type="dxa"/>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37</w:t>
            </w:r>
          </w:p>
        </w:tc>
        <w:tc>
          <w:tcPr>
            <w:tcW w:w="1036" w:type="dxa"/>
            <w:vAlign w:val="center"/>
          </w:tcPr>
          <w:p w:rsidR="00694038" w:rsidRPr="00CE0F39" w:rsidRDefault="00694038" w:rsidP="008123D2">
            <w:pPr>
              <w:spacing w:line="276" w:lineRule="auto"/>
              <w:jc w:val="center"/>
              <w:rPr>
                <w:rFonts w:ascii="Arial" w:hAnsi="Arial" w:cs="Arial"/>
                <w:b/>
                <w:bCs/>
                <w:lang w:val="it-IT"/>
              </w:rPr>
            </w:pPr>
            <w:r w:rsidRPr="00CE0F39">
              <w:rPr>
                <w:rFonts w:ascii="Arial" w:hAnsi="Arial" w:cs="Arial"/>
                <w:b/>
                <w:bCs/>
                <w:lang w:val="it-IT"/>
              </w:rPr>
              <w:t>35</w:t>
            </w:r>
          </w:p>
        </w:tc>
      </w:tr>
    </w:tbl>
    <w:p w:rsidR="00694038" w:rsidRPr="007B2AF2" w:rsidRDefault="00694038" w:rsidP="00694038">
      <w:pPr>
        <w:tabs>
          <w:tab w:val="num" w:pos="1080"/>
        </w:tabs>
        <w:spacing w:line="360" w:lineRule="auto"/>
        <w:ind w:firstLine="720"/>
        <w:jc w:val="both"/>
        <w:rPr>
          <w:rFonts w:ascii="Arial" w:hAnsi="Arial" w:cs="Arial"/>
          <w:b/>
          <w:lang w:val="ro-RO"/>
        </w:rPr>
      </w:pPr>
    </w:p>
    <w:p w:rsidR="00694038" w:rsidRPr="007B2AF2" w:rsidRDefault="00694038" w:rsidP="00694038">
      <w:pPr>
        <w:tabs>
          <w:tab w:val="num" w:pos="1080"/>
        </w:tabs>
        <w:ind w:firstLine="720"/>
        <w:jc w:val="both"/>
        <w:rPr>
          <w:rFonts w:ascii="Arial" w:hAnsi="Arial" w:cs="Arial"/>
          <w:lang w:val="ro-RO"/>
        </w:rPr>
      </w:pPr>
      <w:r w:rsidRPr="007B2AF2">
        <w:rPr>
          <w:rFonts w:ascii="Arial" w:hAnsi="Arial" w:cs="Arial"/>
          <w:lang w:val="ro-RO"/>
        </w:rPr>
        <w:t>Astfel, se poate aprecia că impactul mariculturii asupra mediului marin și costier este neglijabil.</w:t>
      </w: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r>
        <w:rPr>
          <w:rFonts w:ascii="Arial" w:hAnsi="Arial" w:cs="Arial"/>
          <w:b/>
          <w:noProof/>
          <w:lang w:val="en-US"/>
        </w:rPr>
        <mc:AlternateContent>
          <mc:Choice Requires="wps">
            <w:drawing>
              <wp:anchor distT="0" distB="0" distL="114300" distR="114300" simplePos="0" relativeHeight="251711488" behindDoc="0" locked="0" layoutInCell="1" allowOverlap="1">
                <wp:simplePos x="0" y="0"/>
                <wp:positionH relativeFrom="column">
                  <wp:posOffset>-107950</wp:posOffset>
                </wp:positionH>
                <wp:positionV relativeFrom="paragraph">
                  <wp:posOffset>11430</wp:posOffset>
                </wp:positionV>
                <wp:extent cx="6483985" cy="2219325"/>
                <wp:effectExtent l="12065" t="6350" r="9525" b="22225"/>
                <wp:wrapNone/>
                <wp:docPr id="368" name="Casetă text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985" cy="221932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34</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34</w:t>
                            </w:r>
                            <w:r w:rsidRPr="000D787B">
                              <w:rPr>
                                <w:rFonts w:ascii="Arial" w:hAnsi="Arial" w:cs="Arial"/>
                                <w:bCs/>
                              </w:rPr>
                              <w:t xml:space="preserve"> </w:t>
                            </w:r>
                          </w:p>
                          <w:tbl>
                            <w:tblPr>
                              <w:tblW w:w="0" w:type="auto"/>
                              <w:tblBorders>
                                <w:top w:val="nil"/>
                                <w:left w:val="nil"/>
                                <w:bottom w:val="nil"/>
                                <w:right w:val="nil"/>
                              </w:tblBorders>
                              <w:tblLook w:val="0000" w:firstRow="0" w:lastRow="0" w:firstColumn="0" w:lastColumn="0" w:noHBand="0" w:noVBand="0"/>
                            </w:tblPr>
                            <w:tblGrid>
                              <w:gridCol w:w="10118"/>
                            </w:tblGrid>
                            <w:tr w:rsidR="00D64C82" w:rsidRPr="00043920">
                              <w:trPr>
                                <w:trHeight w:val="207"/>
                              </w:trPr>
                              <w:tc>
                                <w:tcPr>
                                  <w:tcW w:w="0" w:type="auto"/>
                                </w:tcPr>
                                <w:p w:rsidR="00D64C82" w:rsidRPr="00043920" w:rsidRDefault="00D64C82" w:rsidP="008123D2">
                                  <w:pPr>
                                    <w:autoSpaceDE w:val="0"/>
                                    <w:autoSpaceDN w:val="0"/>
                                    <w:adjustRightInd w:val="0"/>
                                    <w:jc w:val="both"/>
                                    <w:rPr>
                                      <w:rFonts w:ascii="Arial" w:hAnsi="Arial" w:cs="Arial"/>
                                      <w:bCs/>
                                      <w:lang w:val="fr-FR"/>
                                    </w:rPr>
                                  </w:pPr>
                                  <w:r w:rsidRPr="00043920">
                                    <w:rPr>
                                      <w:rFonts w:ascii="Arial" w:hAnsi="Arial" w:cs="Arial"/>
                                      <w:b/>
                                      <w:bCs/>
                                      <w:lang w:val="fr-FR"/>
                                    </w:rPr>
                                    <w:t>DENUMIRE:</w:t>
                                  </w:r>
                                  <w:r w:rsidRPr="00043920">
                                    <w:rPr>
                                      <w:rFonts w:ascii="Arial" w:hAnsi="Arial" w:cs="Arial"/>
                                      <w:bCs/>
                                      <w:lang w:val="fr-FR"/>
                                    </w:rPr>
                                    <w:t xml:space="preserve"> </w:t>
                                  </w:r>
                                  <w:r w:rsidRPr="00043920">
                                    <w:rPr>
                                      <w:rFonts w:ascii="Arial" w:hAnsi="Arial" w:cs="Arial"/>
                                      <w:b/>
                                      <w:bCs/>
                                      <w:lang w:val="fr-FR"/>
                                    </w:rPr>
                                    <w:t xml:space="preserve">CAPACITATEA FLOTEI DE PESCUIT </w:t>
                                  </w:r>
                                </w:p>
                              </w:tc>
                            </w:tr>
                            <w:tr w:rsidR="00D64C82" w:rsidRPr="00043920">
                              <w:trPr>
                                <w:trHeight w:val="879"/>
                              </w:trPr>
                              <w:tc>
                                <w:tcPr>
                                  <w:tcW w:w="0" w:type="auto"/>
                                </w:tcPr>
                                <w:p w:rsidR="00D64C82" w:rsidRPr="00043920" w:rsidRDefault="00D64C82" w:rsidP="008123D2">
                                  <w:pPr>
                                    <w:autoSpaceDE w:val="0"/>
                                    <w:autoSpaceDN w:val="0"/>
                                    <w:adjustRightInd w:val="0"/>
                                    <w:jc w:val="both"/>
                                    <w:rPr>
                                      <w:rFonts w:ascii="Arial" w:hAnsi="Arial" w:cs="Arial"/>
                                      <w:bCs/>
                                    </w:rPr>
                                  </w:pPr>
                                  <w:r w:rsidRPr="00A33B40">
                                    <w:rPr>
                                      <w:rFonts w:ascii="Arial" w:hAnsi="Arial" w:cs="Arial"/>
                                      <w:b/>
                                      <w:bCs/>
                                    </w:rPr>
                                    <w:t>DEFINIŢIE:</w:t>
                                  </w:r>
                                  <w:r w:rsidRPr="003F7A8F">
                                    <w:rPr>
                                      <w:rFonts w:ascii="Arial" w:hAnsi="Arial" w:cs="Arial"/>
                                      <w:bCs/>
                                    </w:rPr>
                                    <w:t xml:space="preserve"> </w:t>
                                  </w:r>
                                </w:p>
                                <w:tbl>
                                  <w:tblPr>
                                    <w:tblW w:w="0" w:type="auto"/>
                                    <w:tblBorders>
                                      <w:top w:val="nil"/>
                                      <w:left w:val="nil"/>
                                      <w:bottom w:val="nil"/>
                                      <w:right w:val="nil"/>
                                    </w:tblBorders>
                                    <w:tblLook w:val="0000" w:firstRow="0" w:lastRow="0" w:firstColumn="0" w:lastColumn="0" w:noHBand="0" w:noVBand="0"/>
                                  </w:tblPr>
                                  <w:tblGrid>
                                    <w:gridCol w:w="9902"/>
                                  </w:tblGrid>
                                  <w:tr w:rsidR="00D64C82" w:rsidRPr="00043920">
                                    <w:trPr>
                                      <w:trHeight w:val="1337"/>
                                    </w:trPr>
                                    <w:tc>
                                      <w:tcPr>
                                        <w:tcW w:w="0" w:type="auto"/>
                                      </w:tcPr>
                                      <w:p w:rsidR="00D64C82" w:rsidRPr="00043920" w:rsidRDefault="00D64C82" w:rsidP="008123D2">
                                        <w:pPr>
                                          <w:autoSpaceDE w:val="0"/>
                                          <w:autoSpaceDN w:val="0"/>
                                          <w:adjustRightInd w:val="0"/>
                                          <w:jc w:val="both"/>
                                          <w:rPr>
                                            <w:rFonts w:ascii="Arial" w:hAnsi="Arial" w:cs="Arial"/>
                                            <w:bCs/>
                                            <w:lang w:val="fr-FR"/>
                                          </w:rPr>
                                        </w:pPr>
                                        <w:r w:rsidRPr="00043920">
                                          <w:rPr>
                                            <w:rFonts w:ascii="Arial" w:hAnsi="Arial" w:cs="Arial"/>
                                            <w:bCs/>
                                          </w:rPr>
                                          <w:t xml:space="preserve">Capacitatea de pescuit, definită din punct de vedere al tonajului şi al puterii motorului şi uneori a numărului de ambarcaţiuni, este unul dintre factorii cheie care determină mortalitatea peştilor cauzată de flotă. </w:t>
                                        </w:r>
                                        <w:r w:rsidRPr="00043920">
                                          <w:rPr>
                                            <w:rFonts w:ascii="Arial" w:hAnsi="Arial" w:cs="Arial"/>
                                            <w:bCs/>
                                            <w:lang w:val="fr-FR"/>
                                          </w:rPr>
                                          <w:t xml:space="preserve">Mărimea medie a navelor reprezintă un parametru important pentru evaluarea presiunii exercitate de activitatea de pescuit. Navele mai mari determină în general o presiune exercitată de pescuit mai mare, decât cele mici dimensiuni, în principal datorită echipamentelor de pescuit utilizate, nivelului de activitate şi acoperirii geografice pe care aceste nave o pot atinge. </w:t>
                                        </w:r>
                                      </w:p>
                                    </w:tc>
                                  </w:tr>
                                </w:tbl>
                                <w:p w:rsidR="00D64C82" w:rsidRPr="00043920" w:rsidRDefault="00D64C82" w:rsidP="008123D2">
                                  <w:pPr>
                                    <w:autoSpaceDE w:val="0"/>
                                    <w:autoSpaceDN w:val="0"/>
                                    <w:adjustRightInd w:val="0"/>
                                    <w:jc w:val="both"/>
                                    <w:rPr>
                                      <w:rFonts w:ascii="Arial" w:hAnsi="Arial" w:cs="Arial"/>
                                      <w:bCs/>
                                      <w:lang w:val="fr-FR"/>
                                    </w:rPr>
                                  </w:pPr>
                                </w:p>
                                <w:p w:rsidR="00D64C82" w:rsidRPr="00043920" w:rsidRDefault="00D64C82" w:rsidP="008123D2">
                                  <w:pPr>
                                    <w:autoSpaceDE w:val="0"/>
                                    <w:autoSpaceDN w:val="0"/>
                                    <w:adjustRightInd w:val="0"/>
                                    <w:jc w:val="both"/>
                                    <w:rPr>
                                      <w:rFonts w:ascii="Arial" w:hAnsi="Arial" w:cs="Arial"/>
                                      <w:bCs/>
                                      <w:lang w:val="fr-FR"/>
                                    </w:rPr>
                                  </w:pPr>
                                </w:p>
                              </w:tc>
                            </w:tr>
                          </w:tbl>
                          <w:p w:rsidR="00D64C82" w:rsidRPr="00043920" w:rsidRDefault="00D64C82" w:rsidP="00694038">
                            <w:pPr>
                              <w:autoSpaceDE w:val="0"/>
                              <w:autoSpaceDN w:val="0"/>
                              <w:adjustRightInd w:val="0"/>
                              <w:jc w:val="both"/>
                              <w:rPr>
                                <w:rFonts w:ascii="Arial" w:hAnsi="Arial" w:cs="Arial"/>
                                <w:bCs/>
                                <w:lang w:val="fr-FR"/>
                              </w:rPr>
                            </w:pPr>
                          </w:p>
                          <w:p w:rsidR="00D64C82" w:rsidRPr="00043920" w:rsidRDefault="00D64C82" w:rsidP="00694038">
                            <w:pPr>
                              <w:autoSpaceDE w:val="0"/>
                              <w:autoSpaceDN w:val="0"/>
                              <w:adjustRightInd w:val="0"/>
                              <w:jc w:val="both"/>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setă text 368" o:spid="_x0000_s1057" type="#_x0000_t202" style="position:absolute;left:0;text-align:left;margin-left:-8.5pt;margin-top:.9pt;width:510.55pt;height:17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" strokecolor="#92cddc" strokeweight="1pt">
                <v:fill color2="#b6dde8" focus="100%" type="gradient"/>
                <v:shadow on="t" color="#205867" opacity=".5" offset="1pt"/>
                <v:textbox>
                  <w:txbxContent>
                    <w:p w:rsidR="00D64C82" w:rsidRPr="000D787B" w:rsidRDefault="00D64C82" w:rsidP="00694038">
                      <w:pPr>
                        <w:jc w:val="both"/>
                        <w:rPr>
                          <w:rFonts w:ascii="Arial" w:hAnsi="Arial" w:cs="Arial"/>
                        </w:rPr>
                      </w:pPr>
                      <w:r w:rsidRPr="00A33B40">
                        <w:rPr>
                          <w:rFonts w:ascii="Arial" w:hAnsi="Arial" w:cs="Arial"/>
                          <w:b/>
                        </w:rPr>
                        <w:t>Cod indicator România:</w:t>
                      </w:r>
                      <w:r w:rsidRPr="000D787B">
                        <w:rPr>
                          <w:rFonts w:ascii="Arial" w:hAnsi="Arial" w:cs="Arial"/>
                        </w:rPr>
                        <w:t xml:space="preserve"> RO</w:t>
                      </w:r>
                      <w:r>
                        <w:rPr>
                          <w:rFonts w:ascii="Arial" w:hAnsi="Arial" w:cs="Arial"/>
                        </w:rPr>
                        <w:t>34</w:t>
                      </w:r>
                    </w:p>
                    <w:p w:rsidR="00D64C82" w:rsidRPr="000D787B" w:rsidRDefault="00D64C82" w:rsidP="00694038">
                      <w:pPr>
                        <w:jc w:val="both"/>
                        <w:rPr>
                          <w:rFonts w:ascii="Arial" w:hAnsi="Arial" w:cs="Arial"/>
                        </w:rPr>
                      </w:pPr>
                      <w:r w:rsidRPr="00A33B40">
                        <w:rPr>
                          <w:rFonts w:ascii="Arial" w:hAnsi="Arial" w:cs="Arial"/>
                          <w:b/>
                        </w:rPr>
                        <w:t>Cod indicator AEM</w:t>
                      </w:r>
                      <w:r w:rsidRPr="000D787B">
                        <w:rPr>
                          <w:rFonts w:ascii="Arial" w:hAnsi="Arial" w:cs="Arial"/>
                        </w:rPr>
                        <w:t xml:space="preserve">: </w:t>
                      </w:r>
                      <w:r>
                        <w:rPr>
                          <w:rFonts w:ascii="Arial" w:hAnsi="Arial" w:cs="Arial"/>
                          <w:bCs/>
                        </w:rPr>
                        <w:t>CSI 34</w:t>
                      </w:r>
                      <w:r w:rsidRPr="000D787B">
                        <w:rPr>
                          <w:rFonts w:ascii="Arial" w:hAnsi="Arial" w:cs="Arial"/>
                          <w:bCs/>
                        </w:rPr>
                        <w:t xml:space="preserve"> </w:t>
                      </w:r>
                    </w:p>
                    <w:tbl>
                      <w:tblPr>
                        <w:tblW w:w="0" w:type="auto"/>
                        <w:tblBorders>
                          <w:top w:val="nil"/>
                          <w:left w:val="nil"/>
                          <w:bottom w:val="nil"/>
                          <w:right w:val="nil"/>
                        </w:tblBorders>
                        <w:tblLook w:val="0000" w:firstRow="0" w:lastRow="0" w:firstColumn="0" w:lastColumn="0" w:noHBand="0" w:noVBand="0"/>
                      </w:tblPr>
                      <w:tblGrid>
                        <w:gridCol w:w="10118"/>
                      </w:tblGrid>
                      <w:tr w:rsidR="00D64C82" w:rsidRPr="00043920">
                        <w:trPr>
                          <w:trHeight w:val="207"/>
                        </w:trPr>
                        <w:tc>
                          <w:tcPr>
                            <w:tcW w:w="0" w:type="auto"/>
                          </w:tcPr>
                          <w:p w:rsidR="00D64C82" w:rsidRPr="00043920" w:rsidRDefault="00D64C82" w:rsidP="008123D2">
                            <w:pPr>
                              <w:autoSpaceDE w:val="0"/>
                              <w:autoSpaceDN w:val="0"/>
                              <w:adjustRightInd w:val="0"/>
                              <w:jc w:val="both"/>
                              <w:rPr>
                                <w:rFonts w:ascii="Arial" w:hAnsi="Arial" w:cs="Arial"/>
                                <w:bCs/>
                                <w:lang w:val="fr-FR"/>
                              </w:rPr>
                            </w:pPr>
                            <w:r w:rsidRPr="00043920">
                              <w:rPr>
                                <w:rFonts w:ascii="Arial" w:hAnsi="Arial" w:cs="Arial"/>
                                <w:b/>
                                <w:bCs/>
                                <w:lang w:val="fr-FR"/>
                              </w:rPr>
                              <w:t>DENUMIRE:</w:t>
                            </w:r>
                            <w:r w:rsidRPr="00043920">
                              <w:rPr>
                                <w:rFonts w:ascii="Arial" w:hAnsi="Arial" w:cs="Arial"/>
                                <w:bCs/>
                                <w:lang w:val="fr-FR"/>
                              </w:rPr>
                              <w:t xml:space="preserve"> </w:t>
                            </w:r>
                            <w:r w:rsidRPr="00043920">
                              <w:rPr>
                                <w:rFonts w:ascii="Arial" w:hAnsi="Arial" w:cs="Arial"/>
                                <w:b/>
                                <w:bCs/>
                                <w:lang w:val="fr-FR"/>
                              </w:rPr>
                              <w:t xml:space="preserve">CAPACITATEA FLOTEI DE PESCUIT </w:t>
                            </w:r>
                          </w:p>
                        </w:tc>
                      </w:tr>
                      <w:tr w:rsidR="00D64C82" w:rsidRPr="00043920">
                        <w:trPr>
                          <w:trHeight w:val="879"/>
                        </w:trPr>
                        <w:tc>
                          <w:tcPr>
                            <w:tcW w:w="0" w:type="auto"/>
                          </w:tcPr>
                          <w:p w:rsidR="00D64C82" w:rsidRPr="00043920" w:rsidRDefault="00D64C82" w:rsidP="008123D2">
                            <w:pPr>
                              <w:autoSpaceDE w:val="0"/>
                              <w:autoSpaceDN w:val="0"/>
                              <w:adjustRightInd w:val="0"/>
                              <w:jc w:val="both"/>
                              <w:rPr>
                                <w:rFonts w:ascii="Arial" w:hAnsi="Arial" w:cs="Arial"/>
                                <w:bCs/>
                              </w:rPr>
                            </w:pPr>
                            <w:r w:rsidRPr="00A33B40">
                              <w:rPr>
                                <w:rFonts w:ascii="Arial" w:hAnsi="Arial" w:cs="Arial"/>
                                <w:b/>
                                <w:bCs/>
                              </w:rPr>
                              <w:t>DEFINIŢIE:</w:t>
                            </w:r>
                            <w:r w:rsidRPr="003F7A8F">
                              <w:rPr>
                                <w:rFonts w:ascii="Arial" w:hAnsi="Arial" w:cs="Arial"/>
                                <w:bCs/>
                              </w:rPr>
                              <w:t xml:space="preserve"> </w:t>
                            </w:r>
                          </w:p>
                          <w:tbl>
                            <w:tblPr>
                              <w:tblW w:w="0" w:type="auto"/>
                              <w:tblBorders>
                                <w:top w:val="nil"/>
                                <w:left w:val="nil"/>
                                <w:bottom w:val="nil"/>
                                <w:right w:val="nil"/>
                              </w:tblBorders>
                              <w:tblLook w:val="0000" w:firstRow="0" w:lastRow="0" w:firstColumn="0" w:lastColumn="0" w:noHBand="0" w:noVBand="0"/>
                            </w:tblPr>
                            <w:tblGrid>
                              <w:gridCol w:w="9902"/>
                            </w:tblGrid>
                            <w:tr w:rsidR="00D64C82" w:rsidRPr="00043920">
                              <w:trPr>
                                <w:trHeight w:val="1337"/>
                              </w:trPr>
                              <w:tc>
                                <w:tcPr>
                                  <w:tcW w:w="0" w:type="auto"/>
                                </w:tcPr>
                                <w:p w:rsidR="00D64C82" w:rsidRPr="00043920" w:rsidRDefault="00D64C82" w:rsidP="008123D2">
                                  <w:pPr>
                                    <w:autoSpaceDE w:val="0"/>
                                    <w:autoSpaceDN w:val="0"/>
                                    <w:adjustRightInd w:val="0"/>
                                    <w:jc w:val="both"/>
                                    <w:rPr>
                                      <w:rFonts w:ascii="Arial" w:hAnsi="Arial" w:cs="Arial"/>
                                      <w:bCs/>
                                      <w:lang w:val="fr-FR"/>
                                    </w:rPr>
                                  </w:pPr>
                                  <w:r w:rsidRPr="00043920">
                                    <w:rPr>
                                      <w:rFonts w:ascii="Arial" w:hAnsi="Arial" w:cs="Arial"/>
                                      <w:bCs/>
                                    </w:rPr>
                                    <w:t xml:space="preserve">Capacitatea de pescuit, definită din punct de vedere al tonajului şi al puterii motorului şi uneori a numărului de ambarcaţiuni, este unul dintre factorii cheie care determină mortalitatea peştilor cauzată de flotă. </w:t>
                                  </w:r>
                                  <w:r w:rsidRPr="00043920">
                                    <w:rPr>
                                      <w:rFonts w:ascii="Arial" w:hAnsi="Arial" w:cs="Arial"/>
                                      <w:bCs/>
                                      <w:lang w:val="fr-FR"/>
                                    </w:rPr>
                                    <w:t xml:space="preserve">Mărimea medie a navelor reprezintă un parametru important pentru evaluarea presiunii exercitate de activitatea de pescuit. Navele mai mari determină în general o presiune exercitată de pescuit mai mare, decât cele mici dimensiuni, în principal datorită echipamentelor de pescuit utilizate, nivelului de activitate şi acoperirii geografice pe care aceste nave o pot atinge. </w:t>
                                  </w:r>
                                </w:p>
                              </w:tc>
                            </w:tr>
                          </w:tbl>
                          <w:p w:rsidR="00D64C82" w:rsidRPr="00043920" w:rsidRDefault="00D64C82" w:rsidP="008123D2">
                            <w:pPr>
                              <w:autoSpaceDE w:val="0"/>
                              <w:autoSpaceDN w:val="0"/>
                              <w:adjustRightInd w:val="0"/>
                              <w:jc w:val="both"/>
                              <w:rPr>
                                <w:rFonts w:ascii="Arial" w:hAnsi="Arial" w:cs="Arial"/>
                                <w:bCs/>
                                <w:lang w:val="fr-FR"/>
                              </w:rPr>
                            </w:pPr>
                          </w:p>
                          <w:p w:rsidR="00D64C82" w:rsidRPr="00043920" w:rsidRDefault="00D64C82" w:rsidP="008123D2">
                            <w:pPr>
                              <w:autoSpaceDE w:val="0"/>
                              <w:autoSpaceDN w:val="0"/>
                              <w:adjustRightInd w:val="0"/>
                              <w:jc w:val="both"/>
                              <w:rPr>
                                <w:rFonts w:ascii="Arial" w:hAnsi="Arial" w:cs="Arial"/>
                                <w:bCs/>
                                <w:lang w:val="fr-FR"/>
                              </w:rPr>
                            </w:pPr>
                          </w:p>
                        </w:tc>
                      </w:tr>
                    </w:tbl>
                    <w:p w:rsidR="00D64C82" w:rsidRPr="00043920" w:rsidRDefault="00D64C82" w:rsidP="00694038">
                      <w:pPr>
                        <w:autoSpaceDE w:val="0"/>
                        <w:autoSpaceDN w:val="0"/>
                        <w:adjustRightInd w:val="0"/>
                        <w:jc w:val="both"/>
                        <w:rPr>
                          <w:rFonts w:ascii="Arial" w:hAnsi="Arial" w:cs="Arial"/>
                          <w:bCs/>
                          <w:lang w:val="fr-FR"/>
                        </w:rPr>
                      </w:pPr>
                    </w:p>
                    <w:p w:rsidR="00D64C82" w:rsidRPr="00043920" w:rsidRDefault="00D64C82" w:rsidP="00694038">
                      <w:pPr>
                        <w:autoSpaceDE w:val="0"/>
                        <w:autoSpaceDN w:val="0"/>
                        <w:adjustRightInd w:val="0"/>
                        <w:jc w:val="both"/>
                        <w:rPr>
                          <w:lang w:val="fr-FR"/>
                        </w:rPr>
                      </w:pPr>
                    </w:p>
                  </w:txbxContent>
                </v:textbox>
              </v:shape>
            </w:pict>
          </mc:Fallback>
        </mc:AlternateContent>
      </w: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spacing w:line="360" w:lineRule="auto"/>
        <w:ind w:firstLine="720"/>
        <w:jc w:val="both"/>
        <w:rPr>
          <w:rFonts w:ascii="Arial" w:hAnsi="Arial" w:cs="Arial"/>
          <w:b/>
          <w:lang w:val="pt-BR"/>
        </w:rPr>
      </w:pPr>
    </w:p>
    <w:p w:rsidR="00694038" w:rsidRDefault="00694038" w:rsidP="00694038">
      <w:pPr>
        <w:tabs>
          <w:tab w:val="num" w:pos="1080"/>
        </w:tabs>
        <w:ind w:firstLine="720"/>
        <w:jc w:val="center"/>
        <w:rPr>
          <w:rFonts w:ascii="Arial" w:hAnsi="Arial" w:cs="Arial"/>
          <w:b/>
          <w:sz w:val="22"/>
          <w:lang w:val="pt-BR"/>
        </w:rPr>
      </w:pPr>
    </w:p>
    <w:p w:rsidR="00694038" w:rsidRPr="00E84670" w:rsidRDefault="00694038" w:rsidP="00694038">
      <w:pPr>
        <w:tabs>
          <w:tab w:val="num" w:pos="1080"/>
        </w:tabs>
        <w:ind w:firstLine="720"/>
        <w:jc w:val="center"/>
        <w:rPr>
          <w:rFonts w:ascii="Arial" w:hAnsi="Arial" w:cs="Arial"/>
          <w:b/>
          <w:sz w:val="22"/>
          <w:lang w:val="pt-BR"/>
        </w:rPr>
      </w:pPr>
      <w:r w:rsidRPr="00E84670">
        <w:rPr>
          <w:rFonts w:ascii="Arial" w:hAnsi="Arial" w:cs="Arial"/>
          <w:b/>
          <w:sz w:val="22"/>
          <w:lang w:val="pt-BR"/>
        </w:rPr>
        <w:t xml:space="preserve">Tab. </w:t>
      </w:r>
      <w:r w:rsidRPr="00CE0F39">
        <w:rPr>
          <w:rFonts w:ascii="Arial" w:hAnsi="Arial" w:cs="Arial"/>
          <w:b/>
          <w:sz w:val="22"/>
          <w:lang w:val="pt-BR"/>
        </w:rPr>
        <w:t>II.3.3.</w:t>
      </w:r>
      <w:r>
        <w:rPr>
          <w:rFonts w:ascii="Arial" w:hAnsi="Arial" w:cs="Arial"/>
          <w:b/>
          <w:sz w:val="22"/>
          <w:lang w:val="pt-BR"/>
        </w:rPr>
        <w:t>2.</w:t>
      </w:r>
      <w:r w:rsidRPr="00CE0F39">
        <w:rPr>
          <w:rFonts w:ascii="Arial" w:hAnsi="Arial" w:cs="Arial"/>
          <w:b/>
          <w:sz w:val="22"/>
          <w:lang w:val="pt-BR"/>
        </w:rPr>
        <w:t xml:space="preserve"> </w:t>
      </w:r>
      <w:r w:rsidRPr="00E84670">
        <w:rPr>
          <w:rFonts w:ascii="Arial" w:hAnsi="Arial" w:cs="Arial"/>
          <w:sz w:val="22"/>
          <w:lang w:val="pt-BR"/>
        </w:rPr>
        <w:t>Flota românească de pescuit marin.</w:t>
      </w:r>
    </w:p>
    <w:tbl>
      <w:tblPr>
        <w:tblW w:w="908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2126"/>
        <w:gridCol w:w="2693"/>
        <w:gridCol w:w="1559"/>
      </w:tblGrid>
      <w:tr w:rsidR="00694038" w:rsidRPr="00CE0F39" w:rsidTr="008123D2">
        <w:trPr>
          <w:trHeight w:val="300"/>
          <w:jc w:val="center"/>
        </w:trPr>
        <w:tc>
          <w:tcPr>
            <w:tcW w:w="2709"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Total nave</w:t>
            </w:r>
          </w:p>
        </w:tc>
        <w:tc>
          <w:tcPr>
            <w:tcW w:w="2126"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151</w:t>
            </w:r>
          </w:p>
        </w:tc>
        <w:tc>
          <w:tcPr>
            <w:tcW w:w="2693"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număr</w:t>
            </w:r>
          </w:p>
        </w:tc>
        <w:tc>
          <w:tcPr>
            <w:tcW w:w="1559"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2015</w:t>
            </w:r>
          </w:p>
        </w:tc>
      </w:tr>
      <w:tr w:rsidR="00694038" w:rsidRPr="00CE0F39" w:rsidTr="008123D2">
        <w:trPr>
          <w:trHeight w:val="300"/>
          <w:jc w:val="center"/>
        </w:trPr>
        <w:tc>
          <w:tcPr>
            <w:tcW w:w="2709"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Total tonaj</w:t>
            </w:r>
          </w:p>
        </w:tc>
        <w:tc>
          <w:tcPr>
            <w:tcW w:w="2126"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873.33</w:t>
            </w:r>
          </w:p>
        </w:tc>
        <w:tc>
          <w:tcPr>
            <w:tcW w:w="2693"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tone</w:t>
            </w:r>
          </w:p>
        </w:tc>
        <w:tc>
          <w:tcPr>
            <w:tcW w:w="1559"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2015</w:t>
            </w:r>
          </w:p>
        </w:tc>
      </w:tr>
      <w:tr w:rsidR="00694038" w:rsidRPr="00CE0F39" w:rsidTr="008123D2">
        <w:trPr>
          <w:trHeight w:val="300"/>
          <w:jc w:val="center"/>
        </w:trPr>
        <w:tc>
          <w:tcPr>
            <w:tcW w:w="2709"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Total putere</w:t>
            </w:r>
          </w:p>
        </w:tc>
        <w:tc>
          <w:tcPr>
            <w:tcW w:w="2126"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6031.67</w:t>
            </w:r>
          </w:p>
        </w:tc>
        <w:tc>
          <w:tcPr>
            <w:tcW w:w="2693"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KW</w:t>
            </w:r>
          </w:p>
        </w:tc>
        <w:tc>
          <w:tcPr>
            <w:tcW w:w="1559"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2015</w:t>
            </w:r>
          </w:p>
        </w:tc>
      </w:tr>
      <w:tr w:rsidR="00694038" w:rsidRPr="00CE0F39" w:rsidTr="008123D2">
        <w:trPr>
          <w:trHeight w:val="300"/>
          <w:jc w:val="center"/>
        </w:trPr>
        <w:tc>
          <w:tcPr>
            <w:tcW w:w="2709"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Lungime medie</w:t>
            </w:r>
          </w:p>
        </w:tc>
        <w:tc>
          <w:tcPr>
            <w:tcW w:w="2126"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8.26</w:t>
            </w:r>
          </w:p>
        </w:tc>
        <w:tc>
          <w:tcPr>
            <w:tcW w:w="2693" w:type="dxa"/>
            <w:shd w:val="clear" w:color="auto" w:fill="auto"/>
            <w:noWrap/>
            <w:vAlign w:val="bottom"/>
            <w:hideMark/>
          </w:tcPr>
          <w:p w:rsidR="00694038" w:rsidRPr="00CE0F39" w:rsidRDefault="00694038" w:rsidP="008123D2">
            <w:pPr>
              <w:rPr>
                <w:rFonts w:ascii="Arial" w:hAnsi="Arial" w:cs="Arial"/>
                <w:color w:val="000000"/>
                <w:lang w:val="pt-BR"/>
              </w:rPr>
            </w:pPr>
            <w:r w:rsidRPr="00CE0F39">
              <w:rPr>
                <w:rFonts w:ascii="Arial" w:hAnsi="Arial" w:cs="Arial"/>
                <w:color w:val="000000"/>
                <w:lang w:val="pt-BR"/>
              </w:rPr>
              <w:t>metri</w:t>
            </w:r>
          </w:p>
        </w:tc>
        <w:tc>
          <w:tcPr>
            <w:tcW w:w="1559" w:type="dxa"/>
            <w:shd w:val="clear" w:color="auto" w:fill="auto"/>
            <w:noWrap/>
            <w:vAlign w:val="bottom"/>
            <w:hideMark/>
          </w:tcPr>
          <w:p w:rsidR="00694038" w:rsidRPr="00CE0F39" w:rsidRDefault="00694038" w:rsidP="008123D2">
            <w:pPr>
              <w:jc w:val="right"/>
              <w:rPr>
                <w:rFonts w:ascii="Arial" w:hAnsi="Arial" w:cs="Arial"/>
                <w:color w:val="000000"/>
                <w:lang w:val="pt-BR"/>
              </w:rPr>
            </w:pPr>
            <w:r w:rsidRPr="00CE0F39">
              <w:rPr>
                <w:rFonts w:ascii="Arial" w:hAnsi="Arial" w:cs="Arial"/>
                <w:color w:val="000000"/>
                <w:lang w:val="pt-BR"/>
              </w:rPr>
              <w:t>2015</w:t>
            </w:r>
          </w:p>
        </w:tc>
      </w:tr>
      <w:tr w:rsidR="00694038" w:rsidRPr="007B2AF2" w:rsidTr="008123D2">
        <w:trPr>
          <w:trHeight w:val="300"/>
          <w:jc w:val="center"/>
        </w:trPr>
        <w:tc>
          <w:tcPr>
            <w:tcW w:w="2709" w:type="dxa"/>
            <w:shd w:val="clear" w:color="auto" w:fill="auto"/>
            <w:noWrap/>
            <w:vAlign w:val="bottom"/>
            <w:hideMark/>
          </w:tcPr>
          <w:p w:rsidR="00694038" w:rsidRPr="007B2AF2" w:rsidRDefault="00694038" w:rsidP="008123D2">
            <w:pPr>
              <w:rPr>
                <w:rFonts w:ascii="Arial" w:hAnsi="Arial" w:cs="Arial"/>
                <w:color w:val="000000"/>
              </w:rPr>
            </w:pPr>
            <w:r w:rsidRPr="00CE0F39">
              <w:rPr>
                <w:rFonts w:ascii="Arial" w:hAnsi="Arial" w:cs="Arial"/>
                <w:color w:val="000000"/>
                <w:lang w:val="pt-BR"/>
              </w:rPr>
              <w:t>Vârsta m</w:t>
            </w:r>
            <w:r w:rsidRPr="007B2AF2">
              <w:rPr>
                <w:rFonts w:ascii="Arial" w:hAnsi="Arial" w:cs="Arial"/>
                <w:color w:val="000000"/>
              </w:rPr>
              <w:t>edie</w:t>
            </w:r>
          </w:p>
        </w:tc>
        <w:tc>
          <w:tcPr>
            <w:tcW w:w="2126" w:type="dxa"/>
            <w:shd w:val="clear" w:color="auto" w:fill="auto"/>
            <w:noWrap/>
            <w:vAlign w:val="bottom"/>
            <w:hideMark/>
          </w:tcPr>
          <w:p w:rsidR="00694038" w:rsidRPr="007B2AF2" w:rsidRDefault="00694038" w:rsidP="008123D2">
            <w:pPr>
              <w:jc w:val="right"/>
              <w:rPr>
                <w:rFonts w:ascii="Arial" w:hAnsi="Arial" w:cs="Arial"/>
                <w:color w:val="000000"/>
              </w:rPr>
            </w:pPr>
            <w:r w:rsidRPr="007B2AF2">
              <w:rPr>
                <w:rFonts w:ascii="Arial" w:hAnsi="Arial" w:cs="Arial"/>
                <w:color w:val="000000"/>
              </w:rPr>
              <w:t>18</w:t>
            </w:r>
          </w:p>
        </w:tc>
        <w:tc>
          <w:tcPr>
            <w:tcW w:w="2693" w:type="dxa"/>
            <w:shd w:val="clear" w:color="auto" w:fill="auto"/>
            <w:noWrap/>
            <w:vAlign w:val="bottom"/>
            <w:hideMark/>
          </w:tcPr>
          <w:p w:rsidR="00694038" w:rsidRPr="007B2AF2" w:rsidRDefault="00694038" w:rsidP="008123D2">
            <w:pPr>
              <w:rPr>
                <w:rFonts w:ascii="Arial" w:hAnsi="Arial" w:cs="Arial"/>
                <w:color w:val="000000"/>
              </w:rPr>
            </w:pPr>
            <w:r w:rsidRPr="007B2AF2">
              <w:rPr>
                <w:rFonts w:ascii="Arial" w:hAnsi="Arial" w:cs="Arial"/>
                <w:color w:val="000000"/>
              </w:rPr>
              <w:t>ani</w:t>
            </w:r>
          </w:p>
        </w:tc>
        <w:tc>
          <w:tcPr>
            <w:tcW w:w="1559" w:type="dxa"/>
            <w:shd w:val="clear" w:color="auto" w:fill="auto"/>
            <w:noWrap/>
            <w:vAlign w:val="bottom"/>
            <w:hideMark/>
          </w:tcPr>
          <w:p w:rsidR="00694038" w:rsidRPr="007B2AF2" w:rsidRDefault="00694038" w:rsidP="008123D2">
            <w:pPr>
              <w:jc w:val="right"/>
              <w:rPr>
                <w:rFonts w:ascii="Arial" w:hAnsi="Arial" w:cs="Arial"/>
                <w:color w:val="000000"/>
              </w:rPr>
            </w:pPr>
            <w:r w:rsidRPr="007B2AF2">
              <w:rPr>
                <w:rFonts w:ascii="Arial" w:hAnsi="Arial" w:cs="Arial"/>
                <w:color w:val="000000"/>
              </w:rPr>
              <w:t>2015</w:t>
            </w:r>
          </w:p>
        </w:tc>
      </w:tr>
    </w:tbl>
    <w:p w:rsidR="00694038" w:rsidRDefault="00694038" w:rsidP="00694038">
      <w:pPr>
        <w:tabs>
          <w:tab w:val="num" w:pos="1080"/>
        </w:tabs>
        <w:spacing w:line="360" w:lineRule="auto"/>
        <w:jc w:val="both"/>
        <w:rPr>
          <w:rFonts w:ascii="Arial" w:hAnsi="Arial" w:cs="Arial"/>
        </w:rPr>
      </w:pPr>
    </w:p>
    <w:p w:rsidR="00694038" w:rsidRDefault="00694038" w:rsidP="00694038">
      <w:pPr>
        <w:tabs>
          <w:tab w:val="num" w:pos="1080"/>
        </w:tabs>
        <w:spacing w:line="360" w:lineRule="auto"/>
        <w:jc w:val="both"/>
        <w:rPr>
          <w:rFonts w:ascii="Arial" w:hAnsi="Arial" w:cs="Arial"/>
        </w:rPr>
      </w:pPr>
    </w:p>
    <w:p w:rsidR="00694038" w:rsidRDefault="00694038" w:rsidP="00694038">
      <w:pPr>
        <w:tabs>
          <w:tab w:val="num" w:pos="1080"/>
        </w:tabs>
        <w:spacing w:line="360" w:lineRule="auto"/>
        <w:jc w:val="both"/>
        <w:rPr>
          <w:rFonts w:ascii="Arial" w:hAnsi="Arial" w:cs="Arial"/>
        </w:rPr>
      </w:pPr>
    </w:p>
    <w:p w:rsidR="00694038" w:rsidRDefault="00694038" w:rsidP="00694038">
      <w:pPr>
        <w:tabs>
          <w:tab w:val="num" w:pos="1080"/>
        </w:tabs>
        <w:spacing w:line="360" w:lineRule="auto"/>
        <w:jc w:val="both"/>
        <w:rPr>
          <w:rFonts w:ascii="Arial" w:hAnsi="Arial" w:cs="Arial"/>
        </w:rPr>
      </w:pPr>
    </w:p>
    <w:p w:rsidR="00694038" w:rsidRDefault="00694038" w:rsidP="00694038">
      <w:pPr>
        <w:tabs>
          <w:tab w:val="num" w:pos="1080"/>
        </w:tabs>
        <w:spacing w:line="360" w:lineRule="auto"/>
        <w:jc w:val="both"/>
        <w:rPr>
          <w:rFonts w:ascii="Arial" w:hAnsi="Arial" w:cs="Arial"/>
        </w:rPr>
      </w:pPr>
    </w:p>
    <w:p w:rsidR="00694038" w:rsidRPr="009362A9" w:rsidRDefault="00694038" w:rsidP="00694038">
      <w:pPr>
        <w:shd w:val="clear" w:color="auto" w:fill="B6DDE8"/>
        <w:tabs>
          <w:tab w:val="num" w:pos="1080"/>
        </w:tabs>
        <w:spacing w:line="360" w:lineRule="auto"/>
        <w:jc w:val="both"/>
        <w:rPr>
          <w:rFonts w:ascii="Arial" w:hAnsi="Arial" w:cs="Arial"/>
          <w:b/>
          <w:lang w:val="pt-BR"/>
        </w:rPr>
      </w:pPr>
      <w:r w:rsidRPr="009362A9">
        <w:rPr>
          <w:rFonts w:ascii="Arial" w:hAnsi="Arial" w:cs="Arial"/>
          <w:b/>
          <w:lang w:val="pt-BR"/>
        </w:rPr>
        <w:t>II.3.4. Managementul integrat al zonelor de coastă și planificarea spațială maritimă</w:t>
      </w:r>
    </w:p>
    <w:p w:rsidR="00694038" w:rsidRPr="00035E18" w:rsidRDefault="00694038" w:rsidP="00694038">
      <w:pPr>
        <w:tabs>
          <w:tab w:val="num" w:pos="1080"/>
        </w:tabs>
        <w:spacing w:line="360" w:lineRule="auto"/>
        <w:ind w:firstLine="720"/>
        <w:jc w:val="both"/>
        <w:rPr>
          <w:bCs/>
          <w:highlight w:val="yellow"/>
          <w:lang w:val="ro-RO"/>
        </w:rPr>
      </w:pPr>
    </w:p>
    <w:p w:rsidR="00694038" w:rsidRPr="00F034E7" w:rsidRDefault="00694038" w:rsidP="00694038">
      <w:pPr>
        <w:shd w:val="clear" w:color="auto" w:fill="B6DDE8"/>
        <w:jc w:val="both"/>
        <w:rPr>
          <w:rFonts w:ascii="Arial" w:hAnsi="Arial" w:cs="Arial"/>
          <w:lang w:val="ro-RO"/>
        </w:rPr>
      </w:pPr>
      <w:r w:rsidRPr="009362A9">
        <w:rPr>
          <w:rFonts w:ascii="Arial" w:hAnsi="Arial" w:cs="Arial"/>
          <w:b/>
          <w:lang w:val="pt-BR"/>
        </w:rPr>
        <w:t>II.3.4.</w:t>
      </w:r>
      <w:r>
        <w:rPr>
          <w:rFonts w:ascii="Arial" w:hAnsi="Arial" w:cs="Arial"/>
          <w:b/>
          <w:lang w:val="pt-BR"/>
        </w:rPr>
        <w:t>1.</w:t>
      </w:r>
      <w:r w:rsidRPr="009362A9">
        <w:rPr>
          <w:rFonts w:ascii="Arial" w:hAnsi="Arial" w:cs="Arial"/>
          <w:b/>
          <w:lang w:val="pt-BR"/>
        </w:rPr>
        <w:t xml:space="preserve"> </w:t>
      </w:r>
      <w:r w:rsidRPr="00F034E7">
        <w:rPr>
          <w:rFonts w:ascii="Arial" w:hAnsi="Arial" w:cs="Arial"/>
          <w:b/>
          <w:lang w:val="ro-RO"/>
        </w:rPr>
        <w:t>Managementul Integrat al Zonei Costiere (ICZM)</w:t>
      </w:r>
      <w:r w:rsidRPr="00F034E7">
        <w:rPr>
          <w:rFonts w:ascii="Arial" w:hAnsi="Arial" w:cs="Arial"/>
          <w:lang w:val="ro-RO"/>
        </w:rPr>
        <w:t xml:space="preserve"> </w:t>
      </w:r>
    </w:p>
    <w:p w:rsidR="00694038" w:rsidRPr="00F034E7" w:rsidRDefault="00694038" w:rsidP="00694038">
      <w:pPr>
        <w:jc w:val="both"/>
        <w:rPr>
          <w:rFonts w:ascii="Arial" w:hAnsi="Arial" w:cs="Arial"/>
          <w:b/>
          <w:lang w:val="ro-RO"/>
        </w:rPr>
      </w:pPr>
    </w:p>
    <w:p w:rsidR="00694038" w:rsidRPr="008B7149" w:rsidRDefault="00694038" w:rsidP="00694038">
      <w:pPr>
        <w:tabs>
          <w:tab w:val="left" w:pos="720"/>
        </w:tabs>
        <w:jc w:val="both"/>
        <w:rPr>
          <w:rFonts w:ascii="Arial" w:hAnsi="Arial" w:cs="Arial"/>
          <w:lang w:val="ro-RO" w:eastAsia="ro-RO"/>
        </w:rPr>
      </w:pPr>
      <w:r w:rsidRPr="008B7149">
        <w:rPr>
          <w:rFonts w:ascii="Arial" w:eastAsia="Batang" w:hAnsi="Arial" w:cs="Arial"/>
          <w:lang w:val="it-IT" w:eastAsia="ko-KR" w:bidi="hi-IN"/>
        </w:rPr>
        <w:tab/>
        <w:t xml:space="preserve">Managementul Integrat al Zonei Costiere (ICZM) este una dintre componentele de bază ale Strategiei pentru Mediul Marin. </w:t>
      </w:r>
      <w:r w:rsidRPr="008B7149">
        <w:rPr>
          <w:rFonts w:ascii="Arial" w:hAnsi="Arial" w:cs="Arial"/>
          <w:lang w:val="ro-RO" w:eastAsia="ro-RO"/>
        </w:rPr>
        <w:t>Necesitatea pentru aplicarea managementului integrat al zonei costiere se datorează presiunilor asupra resurselor naturale marine şi  costiere, produse de  numărul crescut al populaţiei, poluării marine provenite din surse de pe uscat şi intervenţiei omului asupra bazinelor hidrografice, afectând negativ procesele costiere.</w:t>
      </w:r>
    </w:p>
    <w:p w:rsidR="00694038" w:rsidRPr="008B7149" w:rsidRDefault="00694038" w:rsidP="00694038">
      <w:pPr>
        <w:tabs>
          <w:tab w:val="left" w:pos="720"/>
        </w:tabs>
        <w:jc w:val="both"/>
        <w:rPr>
          <w:rFonts w:ascii="Arial" w:hAnsi="Arial" w:cs="Arial"/>
          <w:lang w:val="ro-RO" w:eastAsia="ro-RO"/>
        </w:rPr>
      </w:pPr>
      <w:r w:rsidRPr="008B7149">
        <w:rPr>
          <w:rFonts w:ascii="Arial" w:hAnsi="Arial" w:cs="Arial"/>
          <w:lang w:val="ro-RO" w:eastAsia="ro-RO"/>
        </w:rPr>
        <w:t xml:space="preserve">            Presiunile asupra zonei costiere includ :</w:t>
      </w:r>
    </w:p>
    <w:p w:rsidR="00694038" w:rsidRPr="008B7149" w:rsidRDefault="00694038" w:rsidP="00694038">
      <w:pPr>
        <w:tabs>
          <w:tab w:val="left" w:pos="720"/>
        </w:tabs>
        <w:ind w:firstLine="720"/>
        <w:jc w:val="both"/>
        <w:rPr>
          <w:rFonts w:ascii="Arial" w:hAnsi="Arial" w:cs="Arial"/>
          <w:lang w:val="ro-RO" w:eastAsia="ro-RO"/>
        </w:rPr>
      </w:pPr>
      <w:r w:rsidRPr="008B7149">
        <w:rPr>
          <w:rFonts w:ascii="Arial" w:hAnsi="Arial" w:cs="Arial"/>
          <w:lang w:val="ro-RO" w:eastAsia="ro-RO"/>
        </w:rPr>
        <w:t>- accelerarea declinului habitatelor şi resurselor naturale, incluzând plaje, zone umede, precum şi  pescării şi alte resurse marine şi  costiere.</w:t>
      </w:r>
    </w:p>
    <w:p w:rsidR="00694038" w:rsidRPr="008B7149" w:rsidRDefault="00694038" w:rsidP="00694038">
      <w:pPr>
        <w:tabs>
          <w:tab w:val="left" w:pos="720"/>
        </w:tabs>
        <w:ind w:firstLine="720"/>
        <w:jc w:val="both"/>
        <w:rPr>
          <w:rFonts w:ascii="Arial" w:hAnsi="Arial" w:cs="Arial"/>
          <w:lang w:val="ro-RO" w:eastAsia="ro-RO"/>
        </w:rPr>
      </w:pPr>
      <w:r w:rsidRPr="008B7149">
        <w:rPr>
          <w:rFonts w:ascii="Arial" w:hAnsi="Arial" w:cs="Arial"/>
          <w:lang w:val="ro-RO" w:eastAsia="ro-RO"/>
        </w:rPr>
        <w:t>- creşterea vulnerabilităţii la poluare, pierderea plajelor, pierderea habitatelor, riscurile naturale şi impactul pe termen lung ale schimbărilor climatice globale.</w:t>
      </w:r>
    </w:p>
    <w:p w:rsidR="00694038" w:rsidRPr="008B7149" w:rsidRDefault="00694038" w:rsidP="00694038">
      <w:pPr>
        <w:autoSpaceDE w:val="0"/>
        <w:autoSpaceDN w:val="0"/>
        <w:adjustRightInd w:val="0"/>
        <w:ind w:firstLine="360"/>
        <w:jc w:val="both"/>
        <w:rPr>
          <w:rFonts w:ascii="Arial" w:hAnsi="Arial" w:cs="Arial"/>
          <w:lang w:val="ro-RO" w:eastAsia="ro-RO"/>
        </w:rPr>
      </w:pPr>
      <w:r w:rsidRPr="008B7149">
        <w:rPr>
          <w:rFonts w:ascii="Arial" w:hAnsi="Arial" w:cs="Arial"/>
          <w:lang w:val="ro-RO" w:eastAsia="ro-RO"/>
        </w:rPr>
        <w:t xml:space="preserve">    De asemenea, dezvoltările viitoare şi competiţia mai acerbă pentru uscat şi resursele marine şi  disponibilitatea spaţiului vor determina conflicte şi distrugerea integrităţii funcţionale a sistemului resurselor costiere.   </w:t>
      </w:r>
    </w:p>
    <w:p w:rsidR="00694038" w:rsidRPr="008B7149" w:rsidRDefault="00694038" w:rsidP="00694038">
      <w:pPr>
        <w:autoSpaceDE w:val="0"/>
        <w:autoSpaceDN w:val="0"/>
        <w:adjustRightInd w:val="0"/>
        <w:ind w:firstLine="360"/>
        <w:jc w:val="both"/>
        <w:rPr>
          <w:rFonts w:ascii="Arial" w:hAnsi="Arial" w:cs="Arial"/>
          <w:color w:val="000000"/>
          <w:lang w:val="ro-RO" w:eastAsia="ro-RO"/>
        </w:rPr>
      </w:pPr>
      <w:r w:rsidRPr="008B7149">
        <w:rPr>
          <w:rFonts w:ascii="Arial" w:hAnsi="Arial" w:cs="Arial"/>
          <w:color w:val="000000"/>
          <w:lang w:val="ro-RO" w:eastAsia="ro-RO"/>
        </w:rPr>
        <w:t xml:space="preserve">    Planificarea spațiului din zonele costiere conform principiilor managementului integrat al zonei costiere reprezintă un domeniu prioritar pentru România, care trebuie implementat şi  utilizat urgent în sistemul existent de planificare a spațiului şi  aliniat la cadrul legal şi  instituțional. </w:t>
      </w:r>
    </w:p>
    <w:p w:rsidR="00694038" w:rsidRPr="00F034E7" w:rsidRDefault="00694038" w:rsidP="00694038">
      <w:pPr>
        <w:ind w:firstLine="720"/>
        <w:jc w:val="both"/>
        <w:rPr>
          <w:rFonts w:ascii="Arial" w:eastAsia="Batang" w:hAnsi="Arial" w:cs="Arial"/>
          <w:lang w:val="it-IT" w:eastAsia="ko-KR" w:bidi="hi-IN"/>
        </w:rPr>
      </w:pPr>
    </w:p>
    <w:p w:rsidR="00694038" w:rsidRPr="00F034E7" w:rsidRDefault="00694038" w:rsidP="00694038">
      <w:pPr>
        <w:shd w:val="clear" w:color="auto" w:fill="B6DDE8"/>
        <w:autoSpaceDE w:val="0"/>
        <w:autoSpaceDN w:val="0"/>
        <w:adjustRightInd w:val="0"/>
        <w:jc w:val="both"/>
        <w:rPr>
          <w:rFonts w:ascii="Arial" w:hAnsi="Arial" w:cs="Arial"/>
          <w:b/>
          <w:bCs/>
          <w:lang w:val="it-IT"/>
        </w:rPr>
      </w:pPr>
      <w:r w:rsidRPr="00F034E7">
        <w:rPr>
          <w:rFonts w:ascii="Arial" w:hAnsi="Arial" w:cs="Arial"/>
          <w:b/>
          <w:bCs/>
          <w:lang w:val="it-IT"/>
        </w:rPr>
        <w:t>ICZM la nivelul Uniunii Europene</w:t>
      </w:r>
    </w:p>
    <w:p w:rsidR="00694038" w:rsidRPr="00F034E7" w:rsidRDefault="00694038" w:rsidP="00694038">
      <w:pPr>
        <w:autoSpaceDE w:val="0"/>
        <w:autoSpaceDN w:val="0"/>
        <w:adjustRightInd w:val="0"/>
        <w:ind w:firstLine="720"/>
        <w:jc w:val="both"/>
        <w:rPr>
          <w:rFonts w:ascii="Arial" w:hAnsi="Arial" w:cs="Arial"/>
          <w:bCs/>
          <w:lang w:val="it-IT"/>
        </w:rPr>
      </w:pPr>
    </w:p>
    <w:p w:rsidR="00694038" w:rsidRPr="008B7149" w:rsidRDefault="00694038" w:rsidP="00694038">
      <w:pPr>
        <w:tabs>
          <w:tab w:val="left" w:pos="720"/>
        </w:tabs>
        <w:ind w:firstLine="720"/>
        <w:jc w:val="both"/>
        <w:rPr>
          <w:rFonts w:ascii="Arial" w:hAnsi="Arial" w:cs="Arial"/>
          <w:lang w:val="ro-RO"/>
        </w:rPr>
      </w:pPr>
      <w:r w:rsidRPr="008B7149">
        <w:rPr>
          <w:rFonts w:ascii="Arial" w:hAnsi="Arial" w:cs="Arial"/>
          <w:iCs/>
          <w:lang w:val="it-IT" w:eastAsia="ro-RO"/>
        </w:rPr>
        <w:t xml:space="preserve">În vederea promovării unitare a conceptului de </w:t>
      </w:r>
      <w:r w:rsidRPr="008B7149">
        <w:rPr>
          <w:rFonts w:ascii="Arial" w:hAnsi="Arial" w:cs="Arial"/>
          <w:lang w:val="ro-RO" w:eastAsia="ro-RO"/>
        </w:rPr>
        <w:t>management integrat al zonei costiere (</w:t>
      </w:r>
      <w:r w:rsidRPr="008B7149">
        <w:rPr>
          <w:rFonts w:ascii="Arial" w:hAnsi="Arial" w:cs="Arial"/>
          <w:iCs/>
          <w:lang w:val="it-IT" w:eastAsia="ro-RO"/>
        </w:rPr>
        <w:t xml:space="preserve">MIZC) la nivelul Uniunii Europene (UE), a fost elaborată Recomandarea 2002/413/EC privind implementarea managementului integrat al zonei de coastă în Uniunea Europeana. </w:t>
      </w:r>
      <w:r w:rsidRPr="008B7149">
        <w:rPr>
          <w:rFonts w:ascii="Arial" w:hAnsi="Arial" w:cs="Arial"/>
          <w:lang w:val="ro-RO" w:eastAsia="ro-RO"/>
        </w:rPr>
        <w:t xml:space="preserve">Această Recomandare introduce o abordare strategică bazată pe integritatea și funcționarea ecoşi stemului şi  pe gestionarea durabilă a resurselor naturale în componentele marină şi  terestră ale zonei costiere. Practica statelor costiere dezvoltate demonstrează că cea mai rezonabilă metodă de a realiza principii de dezvoltare costieră durabilă este prin management integrat al zonei costiere. </w:t>
      </w:r>
      <w:r w:rsidRPr="008B7149">
        <w:rPr>
          <w:rFonts w:ascii="Arial" w:hAnsi="Arial" w:cs="Arial"/>
          <w:lang w:val="ro-RO"/>
        </w:rPr>
        <w:t>Principiile enunţate de Recomandarea Comis</w:t>
      </w:r>
      <w:r>
        <w:rPr>
          <w:rFonts w:ascii="Arial" w:hAnsi="Arial" w:cs="Arial"/>
          <w:lang w:val="ro-RO"/>
        </w:rPr>
        <w:t>i</w:t>
      </w:r>
      <w:r w:rsidRPr="008B7149">
        <w:rPr>
          <w:rFonts w:ascii="Arial" w:hAnsi="Arial" w:cs="Arial"/>
          <w:lang w:val="ro-RO"/>
        </w:rPr>
        <w:t>ei Europene pentru managementul integrat al zonei costiere se bazează pe: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o perspectivă largă (tematică şi geografică) care ia în considerare interdependenţa şi  diferenţele şi sistemelor naturale şi  activităţilor umane cu impact în zonele costiere;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o perspectivă pe termen lung care ia în considerare principiul precauţiei şi  nevoile generaţiilor prezente şi  viitoare;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un management adaptativ pe parcursul unui proces gradual, presupunând nevoia pentru o bază ştiinţifică solidă privind evoluţia zonei costiere;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specificitatea locală şi  marea diverşi tate a zonelor costiere europene;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lucrul cu procesele naturale şi  respectarea capacităţii de suportabilitate a ecoşi stemelor;</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implicarea tuturor părţilor interesate (parteneri economici şi  sociali, organizaţiile reprezentând rezidenţii zonei costiere, ONG-urile şi  sectorul agenţilor economici) în procesul de management, prin intermediul acordurilor şi pe baza împărţirii responsabilităţilor;</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sprijinirea şi implicarea organismelor administrative relevante la nivel naţional, regional şi  local cu scopul îmbunătăţirii coordonării diverselor politici existente.</w:t>
      </w:r>
    </w:p>
    <w:p w:rsidR="00694038" w:rsidRPr="008B7149" w:rsidRDefault="00694038" w:rsidP="00467487">
      <w:pPr>
        <w:numPr>
          <w:ilvl w:val="1"/>
          <w:numId w:val="17"/>
        </w:numPr>
        <w:tabs>
          <w:tab w:val="num" w:pos="972"/>
        </w:tabs>
        <w:autoSpaceDE w:val="0"/>
        <w:autoSpaceDN w:val="0"/>
        <w:adjustRightInd w:val="0"/>
        <w:ind w:left="972" w:hanging="270"/>
        <w:jc w:val="both"/>
        <w:rPr>
          <w:rFonts w:ascii="Arial" w:hAnsi="Arial" w:cs="Arial"/>
          <w:lang w:val="ro-RO"/>
        </w:rPr>
      </w:pPr>
      <w:r w:rsidRPr="008B7149">
        <w:rPr>
          <w:rFonts w:ascii="Arial" w:hAnsi="Arial" w:cs="Arial"/>
          <w:lang w:val="ro-RO"/>
        </w:rPr>
        <w:t xml:space="preserve"> utilizarea unei combinaţii de instrumente destinate facilitării coerenţei intre obiectivele politicilor sectoriale şi intre planificare şi  management.</w:t>
      </w:r>
    </w:p>
    <w:p w:rsidR="00694038" w:rsidRPr="008B7149" w:rsidRDefault="00694038" w:rsidP="00694038">
      <w:pPr>
        <w:suppressAutoHyphens/>
        <w:jc w:val="both"/>
        <w:rPr>
          <w:rFonts w:ascii="Arial" w:hAnsi="Arial" w:cs="Arial"/>
          <w:lang w:val="ro-RO" w:eastAsia="ro-RO"/>
        </w:rPr>
      </w:pPr>
      <w:r w:rsidRPr="008B7149">
        <w:rPr>
          <w:rFonts w:ascii="Arial" w:hAnsi="Arial" w:cs="Arial"/>
          <w:iCs/>
          <w:lang w:val="it-IT" w:eastAsia="ro-RO"/>
        </w:rPr>
        <w:t xml:space="preserve">               </w:t>
      </w:r>
    </w:p>
    <w:p w:rsidR="00694038" w:rsidRPr="008B7149" w:rsidRDefault="00694038" w:rsidP="00694038">
      <w:pPr>
        <w:ind w:firstLine="720"/>
        <w:jc w:val="both"/>
        <w:rPr>
          <w:rFonts w:ascii="Arial" w:hAnsi="Arial" w:cs="Arial"/>
          <w:iCs/>
          <w:lang w:val="it-IT" w:eastAsia="ro-RO"/>
        </w:rPr>
      </w:pPr>
      <w:r w:rsidRPr="008B7149">
        <w:rPr>
          <w:rFonts w:ascii="Arial" w:hAnsi="Arial" w:cs="Arial"/>
          <w:iCs/>
          <w:lang w:val="it-IT" w:eastAsia="ro-RO"/>
        </w:rPr>
        <w:t>Pornind de la principiile de management integrat al zonei costiere, Statele Membre UE trebuie să dezvolte strategii care să identifice rolurile diferitelor structuri administrative în acest proces şi  să stabilească instrumentele necesare pentru implementarea principiilor în context naţional, regional sau local. De asemenea, trebuie să fie identificate politicile şi  programele care abordează atât zonele terestre, cât şi  cele  marine ale zonei de coastă, să faciliteze participarea publicului, să identifice surse de finanţare pentru măsurile necesare, mecanisme de coordonare, să stabilească şi steme de monitoring şi  diseminare a informaţiei precum şi programe de instruire şi  educare privind managementul integrat al zonei costiere.</w:t>
      </w:r>
    </w:p>
    <w:p w:rsidR="00694038" w:rsidRDefault="00694038" w:rsidP="00694038">
      <w:pPr>
        <w:ind w:firstLine="1080"/>
        <w:contextualSpacing/>
        <w:jc w:val="both"/>
        <w:rPr>
          <w:rFonts w:ascii="Arial" w:hAnsi="Arial" w:cs="Arial"/>
          <w:noProof/>
          <w:lang w:val="fr-FR"/>
        </w:rPr>
      </w:pPr>
      <w:r w:rsidRPr="00035E18">
        <w:rPr>
          <w:rFonts w:ascii="Arial" w:hAnsi="Arial" w:cs="Arial"/>
          <w:noProof/>
          <w:lang w:val="it-IT"/>
        </w:rPr>
        <w:t xml:space="preserve">Rezultatele evaluărilor indicatorilor de progres acoperă aproximativ o perioadă de 5 ani, urmeazand să fie incluse în rapoartele periodice cu privire la punerea în aplicare a BS-SAP, si vor fi prezentate de către Comisia Mării Negre la întâlnirile  ministeriale. </w:t>
      </w:r>
      <w:r w:rsidRPr="00035E18">
        <w:rPr>
          <w:rFonts w:ascii="Arial" w:hAnsi="Arial" w:cs="Arial"/>
          <w:noProof/>
          <w:lang w:val="fr-FR"/>
        </w:rPr>
        <w:t xml:space="preserve">În același timp, actualizarea operațională a indicatorilor de progres MIZC se doreste să fie efectuate anual în cadrul reuniunilor prupului de lucru. </w:t>
      </w:r>
    </w:p>
    <w:p w:rsidR="00694038" w:rsidRDefault="00694038" w:rsidP="00694038">
      <w:pPr>
        <w:ind w:firstLine="1080"/>
        <w:contextualSpacing/>
        <w:jc w:val="both"/>
        <w:rPr>
          <w:rFonts w:ascii="Arial" w:hAnsi="Arial" w:cs="Arial"/>
          <w:noProof/>
          <w:lang w:val="fr-FR"/>
        </w:rPr>
      </w:pPr>
    </w:p>
    <w:p w:rsidR="00694038" w:rsidRPr="00035E18" w:rsidRDefault="00694038" w:rsidP="00694038">
      <w:pPr>
        <w:ind w:firstLine="1080"/>
        <w:contextualSpacing/>
        <w:jc w:val="both"/>
        <w:rPr>
          <w:rFonts w:ascii="Arial" w:hAnsi="Arial" w:cs="Arial"/>
          <w:noProof/>
          <w:lang w:val="fr-FR"/>
        </w:rPr>
      </w:pPr>
    </w:p>
    <w:p w:rsidR="00694038" w:rsidRPr="00F034E7" w:rsidRDefault="00694038" w:rsidP="00694038">
      <w:pPr>
        <w:autoSpaceDE w:val="0"/>
        <w:autoSpaceDN w:val="0"/>
        <w:adjustRightInd w:val="0"/>
        <w:ind w:firstLine="810"/>
        <w:jc w:val="both"/>
        <w:rPr>
          <w:bCs/>
          <w:sz w:val="12"/>
          <w:lang w:val="it-IT" w:eastAsia="en-GB"/>
        </w:rPr>
      </w:pPr>
    </w:p>
    <w:p w:rsidR="00694038" w:rsidRPr="00F034E7" w:rsidRDefault="00694038" w:rsidP="00694038">
      <w:pPr>
        <w:shd w:val="clear" w:color="auto" w:fill="B6DDE8"/>
        <w:autoSpaceDE w:val="0"/>
        <w:autoSpaceDN w:val="0"/>
        <w:adjustRightInd w:val="0"/>
        <w:jc w:val="both"/>
        <w:rPr>
          <w:rFonts w:ascii="Arial" w:hAnsi="Arial" w:cs="Arial"/>
          <w:lang w:val="it-IT"/>
        </w:rPr>
      </w:pPr>
      <w:r w:rsidRPr="00F034E7">
        <w:rPr>
          <w:rFonts w:ascii="Arial" w:hAnsi="Arial" w:cs="Arial"/>
          <w:b/>
          <w:lang w:val="it-IT"/>
        </w:rPr>
        <w:t xml:space="preserve"> ICZM la nivel regional</w:t>
      </w:r>
    </w:p>
    <w:p w:rsidR="00694038" w:rsidRPr="00F034E7" w:rsidRDefault="00694038" w:rsidP="00694038">
      <w:pPr>
        <w:autoSpaceDE w:val="0"/>
        <w:autoSpaceDN w:val="0"/>
        <w:adjustRightInd w:val="0"/>
        <w:ind w:firstLine="720"/>
        <w:jc w:val="both"/>
        <w:rPr>
          <w:rFonts w:ascii="Arial" w:hAnsi="Arial" w:cs="Arial"/>
          <w:color w:val="000000"/>
          <w:lang w:val="it-IT"/>
        </w:rPr>
      </w:pPr>
      <w:r w:rsidRPr="00F034E7">
        <w:rPr>
          <w:rFonts w:ascii="Arial" w:hAnsi="Arial" w:cs="Arial"/>
          <w:color w:val="000000"/>
          <w:lang w:val="it-IT"/>
        </w:rPr>
        <w:t xml:space="preserve">Grupul Consultativ pentru Dezvoltarea de Metodologii Comune pentru Managementul Integrat al Zonei </w:t>
      </w:r>
      <w:r w:rsidRPr="002731B7">
        <w:rPr>
          <w:rFonts w:ascii="Arial" w:hAnsi="Arial" w:cs="Arial"/>
          <w:color w:val="000000"/>
          <w:lang w:val="it-IT"/>
        </w:rPr>
        <w:t xml:space="preserve">Costiere </w:t>
      </w:r>
      <w:r w:rsidRPr="00035E18">
        <w:rPr>
          <w:rFonts w:ascii="Arial" w:hAnsi="Arial" w:cs="Arial"/>
          <w:lang w:val="it-IT"/>
        </w:rPr>
        <w:t>(Advisory Group ICZM)</w:t>
      </w:r>
      <w:r w:rsidRPr="00035E18">
        <w:rPr>
          <w:lang w:val="it-IT"/>
        </w:rPr>
        <w:t xml:space="preserve"> </w:t>
      </w:r>
      <w:r w:rsidRPr="00F034E7">
        <w:rPr>
          <w:rFonts w:ascii="Arial" w:hAnsi="Arial" w:cs="Arial"/>
          <w:color w:val="000000"/>
          <w:lang w:val="it-IT"/>
        </w:rPr>
        <w:t xml:space="preserve">este parte integrantă a structurii instituționale a Comisiei Mării Negre și este un organism subsidiar al acesteia, oferind consultanță privind gestionarea adecvată a zonei costiere și implementarea de strategii, metodologii și instrumente </w:t>
      </w:r>
      <w:r w:rsidRPr="00F034E7">
        <w:rPr>
          <w:rFonts w:ascii="Arial" w:hAnsi="Arial" w:cs="Arial"/>
          <w:color w:val="000000"/>
          <w:lang w:val="it-IT"/>
        </w:rPr>
        <w:lastRenderedPageBreak/>
        <w:t>coordonate la nivel regional, în contextul dezvoltării durabile (</w:t>
      </w:r>
      <w:r w:rsidRPr="00F034E7">
        <w:rPr>
          <w:rFonts w:ascii="Arial" w:hAnsi="Arial" w:cs="Arial"/>
          <w:i/>
          <w:color w:val="000000"/>
          <w:lang w:val="it-IT"/>
        </w:rPr>
        <w:t>Planul Strategic de Acțiune pentru Protecția Mediului și Reabilitarea Mării Negre, adoptat la 17 aprilie 2009</w:t>
      </w:r>
      <w:r w:rsidRPr="00F034E7">
        <w:rPr>
          <w:rFonts w:ascii="Arial" w:hAnsi="Arial" w:cs="Arial"/>
          <w:color w:val="000000"/>
          <w:lang w:val="it-IT"/>
        </w:rPr>
        <w:t xml:space="preserve">). </w:t>
      </w:r>
    </w:p>
    <w:p w:rsidR="00694038" w:rsidRPr="00A91295" w:rsidRDefault="00694038" w:rsidP="00694038">
      <w:pPr>
        <w:suppressAutoHyphens/>
        <w:ind w:firstLine="720"/>
        <w:jc w:val="both"/>
        <w:rPr>
          <w:rFonts w:ascii="Arial" w:hAnsi="Arial" w:cs="Arial"/>
          <w:color w:val="000000"/>
          <w:lang w:val="it-IT"/>
        </w:rPr>
      </w:pPr>
      <w:r>
        <w:rPr>
          <w:rFonts w:ascii="Arial" w:hAnsi="Arial" w:cs="Arial"/>
          <w:color w:val="000000"/>
          <w:lang w:val="it-IT"/>
        </w:rPr>
        <w:t>Cea de-a 19</w:t>
      </w:r>
      <w:r w:rsidRPr="00F034E7">
        <w:rPr>
          <w:rFonts w:ascii="Arial" w:hAnsi="Arial" w:cs="Arial"/>
          <w:color w:val="000000"/>
          <w:lang w:val="it-IT"/>
        </w:rPr>
        <w:t>-a Reuniune a Grupului Consultativ</w:t>
      </w:r>
      <w:r>
        <w:rPr>
          <w:rFonts w:ascii="Arial" w:hAnsi="Arial" w:cs="Arial"/>
          <w:color w:val="000000"/>
          <w:lang w:val="it-IT"/>
        </w:rPr>
        <w:t xml:space="preserve"> </w:t>
      </w:r>
      <w:r w:rsidRPr="00F034E7">
        <w:rPr>
          <w:rFonts w:ascii="Arial" w:hAnsi="Arial" w:cs="Arial"/>
          <w:color w:val="000000"/>
          <w:lang w:val="it-IT"/>
        </w:rPr>
        <w:t>a fost organizată</w:t>
      </w:r>
      <w:r>
        <w:rPr>
          <w:rFonts w:ascii="Arial" w:hAnsi="Arial" w:cs="Arial"/>
          <w:color w:val="000000"/>
          <w:lang w:val="it-IT"/>
        </w:rPr>
        <w:t xml:space="preserve"> in perioada </w:t>
      </w:r>
      <w:r w:rsidRPr="00F034E7">
        <w:rPr>
          <w:rFonts w:ascii="Arial" w:hAnsi="Arial" w:cs="Arial"/>
          <w:color w:val="000000"/>
          <w:lang w:val="it-IT"/>
        </w:rPr>
        <w:t xml:space="preserve"> </w:t>
      </w:r>
      <w:r>
        <w:rPr>
          <w:rFonts w:ascii="Arial" w:hAnsi="Arial" w:cs="Arial"/>
          <w:color w:val="000000"/>
          <w:lang w:val="it-IT"/>
        </w:rPr>
        <w:t xml:space="preserve">3-4 iunie 2015, la Istanbul, Turcia, </w:t>
      </w:r>
      <w:r w:rsidRPr="00F034E7">
        <w:rPr>
          <w:rFonts w:ascii="Arial" w:hAnsi="Arial" w:cs="Arial"/>
          <w:color w:val="000000"/>
          <w:lang w:val="it-IT"/>
        </w:rPr>
        <w:t>în conformitate cu Programul de Lucru al Comisiei Mării Negre</w:t>
      </w:r>
      <w:r w:rsidRPr="00A91295">
        <w:rPr>
          <w:rFonts w:ascii="Arial" w:hAnsi="Arial" w:cs="Arial"/>
          <w:color w:val="000000"/>
          <w:lang w:val="it-IT"/>
        </w:rPr>
        <w:t xml:space="preserve">. Obiectivele întâlnirii </w:t>
      </w:r>
      <w:r w:rsidRPr="00A91295">
        <w:rPr>
          <w:rFonts w:ascii="Arial" w:hAnsi="Arial" w:cs="Arial"/>
        </w:rPr>
        <w:t>a cuprins următoarele tematici:</w:t>
      </w:r>
    </w:p>
    <w:p w:rsidR="00694038" w:rsidRPr="00035E18" w:rsidRDefault="00694038" w:rsidP="00467487">
      <w:pPr>
        <w:pStyle w:val="Listparagraf"/>
        <w:numPr>
          <w:ilvl w:val="0"/>
          <w:numId w:val="16"/>
        </w:numPr>
        <w:tabs>
          <w:tab w:val="clear" w:pos="1440"/>
        </w:tabs>
        <w:suppressAutoHyphens/>
        <w:spacing w:after="0" w:line="240" w:lineRule="auto"/>
        <w:ind w:left="1080"/>
        <w:jc w:val="both"/>
        <w:rPr>
          <w:rFonts w:ascii="Arial" w:eastAsia="Times New Roman" w:hAnsi="Arial" w:cs="Arial"/>
          <w:sz w:val="24"/>
          <w:szCs w:val="24"/>
          <w:lang w:val="it-IT" w:eastAsia="ar-SA"/>
        </w:rPr>
      </w:pPr>
      <w:r w:rsidRPr="00035E18">
        <w:rPr>
          <w:rFonts w:ascii="Arial" w:eastAsia="Times New Roman" w:hAnsi="Arial" w:cs="Arial"/>
          <w:sz w:val="24"/>
          <w:szCs w:val="24"/>
          <w:lang w:val="it-IT" w:eastAsia="ar-SA"/>
        </w:rPr>
        <w:t>prezentarea proiectelor de rapoarte anuale ICZM (contribuţiile naţionale ale fiecărei tări membre a Comisiei M</w:t>
      </w:r>
      <w:r w:rsidRPr="00A91295">
        <w:rPr>
          <w:rFonts w:ascii="Arial" w:eastAsia="Times New Roman" w:hAnsi="Arial" w:cs="Arial"/>
          <w:sz w:val="24"/>
          <w:szCs w:val="24"/>
          <w:lang w:eastAsia="ar-SA"/>
        </w:rPr>
        <w:t>ă</w:t>
      </w:r>
      <w:r w:rsidRPr="00035E18">
        <w:rPr>
          <w:rFonts w:ascii="Arial" w:eastAsia="Times New Roman" w:hAnsi="Arial" w:cs="Arial"/>
          <w:sz w:val="24"/>
          <w:szCs w:val="24"/>
          <w:lang w:val="it-IT" w:eastAsia="ar-SA"/>
        </w:rPr>
        <w:t xml:space="preserve">rii Negre - pentru raportul anual al AG pentru Comisie), respectiv progresul înregistrat de la ultima întâlnire din octombrie 2014 (metodologii, legislaţie, proiecte, iniţiative, etc.) până în prezent; </w:t>
      </w:r>
    </w:p>
    <w:p w:rsidR="00694038" w:rsidRPr="00A91295" w:rsidRDefault="00694038" w:rsidP="00467487">
      <w:pPr>
        <w:numPr>
          <w:ilvl w:val="0"/>
          <w:numId w:val="16"/>
        </w:numPr>
        <w:tabs>
          <w:tab w:val="clear" w:pos="1440"/>
          <w:tab w:val="num" w:pos="1080"/>
        </w:tabs>
        <w:suppressAutoHyphens/>
        <w:ind w:left="1080"/>
        <w:jc w:val="both"/>
        <w:rPr>
          <w:rFonts w:ascii="Arial" w:hAnsi="Arial" w:cs="Arial"/>
          <w:lang w:val="ro-RO" w:eastAsia="ar-SA"/>
        </w:rPr>
      </w:pPr>
      <w:r w:rsidRPr="00035E18">
        <w:rPr>
          <w:rFonts w:ascii="Arial" w:hAnsi="Arial" w:cs="Arial"/>
          <w:lang w:val="it-IT" w:eastAsia="ar-SA"/>
        </w:rPr>
        <w:t>prezentarea progreselor în domeniul managementului zonei costie</w:t>
      </w:r>
      <w:r>
        <w:rPr>
          <w:rFonts w:ascii="Arial" w:hAnsi="Arial" w:cs="Arial"/>
          <w:lang w:val="it-IT" w:eastAsia="ar-SA"/>
        </w:rPr>
        <w:t>re (strategii, manuale, ghiduri</w:t>
      </w:r>
      <w:r w:rsidRPr="00035E18">
        <w:rPr>
          <w:rFonts w:ascii="Arial" w:hAnsi="Arial" w:cs="Arial"/>
          <w:lang w:val="it-IT" w:eastAsia="ar-SA"/>
        </w:rPr>
        <w:t xml:space="preserve"> etc) </w:t>
      </w:r>
      <w:r>
        <w:rPr>
          <w:rFonts w:ascii="Arial" w:hAnsi="Arial" w:cs="Arial"/>
          <w:lang w:val="it-IT" w:eastAsia="ar-SA"/>
        </w:rPr>
        <w:t>-</w:t>
      </w:r>
      <w:r w:rsidRPr="00035E18">
        <w:rPr>
          <w:rFonts w:ascii="Arial" w:hAnsi="Arial" w:cs="Arial"/>
          <w:lang w:val="it-IT" w:eastAsia="ar-SA"/>
        </w:rPr>
        <w:t xml:space="preserve"> disc</w:t>
      </w:r>
      <w:r w:rsidRPr="00A91295">
        <w:rPr>
          <w:rFonts w:ascii="Arial" w:hAnsi="Arial" w:cs="Arial"/>
          <w:lang w:val="ro-RO" w:eastAsia="ar-SA"/>
        </w:rPr>
        <w:t>uţii asupra draftului Ghidurilor pentru implementarea ICZM la nivelul bazinului Mării Negre, întocmit ca urmare a deciziilor celei de-a 30-a Întâlniri a Comisiei Mării Negre şi a celor din cea de-a 18 intâlnire ICZM AG din octombrie 2014;</w:t>
      </w:r>
    </w:p>
    <w:p w:rsidR="00694038" w:rsidRPr="00035E18" w:rsidRDefault="00694038" w:rsidP="00467487">
      <w:pPr>
        <w:numPr>
          <w:ilvl w:val="0"/>
          <w:numId w:val="16"/>
        </w:numPr>
        <w:tabs>
          <w:tab w:val="clear" w:pos="1440"/>
          <w:tab w:val="num" w:pos="1080"/>
        </w:tabs>
        <w:suppressAutoHyphens/>
        <w:ind w:left="1080"/>
        <w:jc w:val="both"/>
        <w:rPr>
          <w:rFonts w:ascii="Arial" w:hAnsi="Arial" w:cs="Arial"/>
          <w:lang w:val="ro-RO" w:eastAsia="ar-SA"/>
        </w:rPr>
      </w:pPr>
      <w:r w:rsidRPr="00035E18">
        <w:rPr>
          <w:rFonts w:ascii="Arial" w:hAnsi="Arial" w:cs="Arial"/>
          <w:lang w:val="ro-RO" w:eastAsia="ar-SA"/>
        </w:rPr>
        <w:t>discuţii asupra componentei privind managementul zonei costiere pentru cea mai recentă versiune draft a Programului Integrat de Monitoring şi Evaluare pentru Marea Neagră (</w:t>
      </w:r>
      <w:r w:rsidRPr="00035E18">
        <w:rPr>
          <w:rFonts w:ascii="Arial" w:hAnsi="Arial" w:cs="Arial"/>
          <w:b/>
          <w:lang w:val="ro-RO" w:eastAsia="ar-SA"/>
        </w:rPr>
        <w:t>B</w:t>
      </w:r>
      <w:r w:rsidRPr="00035E18">
        <w:rPr>
          <w:rFonts w:ascii="Arial" w:hAnsi="Arial" w:cs="Arial"/>
          <w:lang w:val="ro-RO" w:eastAsia="ar-SA"/>
        </w:rPr>
        <w:t xml:space="preserve">lack </w:t>
      </w:r>
      <w:r w:rsidRPr="00035E18">
        <w:rPr>
          <w:rFonts w:ascii="Arial" w:hAnsi="Arial" w:cs="Arial"/>
          <w:b/>
          <w:lang w:val="ro-RO" w:eastAsia="ar-SA"/>
        </w:rPr>
        <w:t>S</w:t>
      </w:r>
      <w:r w:rsidRPr="00035E18">
        <w:rPr>
          <w:rFonts w:ascii="Arial" w:hAnsi="Arial" w:cs="Arial"/>
          <w:lang w:val="ro-RO" w:eastAsia="ar-SA"/>
        </w:rPr>
        <w:t xml:space="preserve">ea </w:t>
      </w:r>
      <w:r w:rsidRPr="00035E18">
        <w:rPr>
          <w:rFonts w:ascii="Arial" w:hAnsi="Arial" w:cs="Arial"/>
          <w:b/>
          <w:lang w:val="ro-RO" w:eastAsia="ar-SA"/>
        </w:rPr>
        <w:t>I</w:t>
      </w:r>
      <w:r w:rsidRPr="00035E18">
        <w:rPr>
          <w:rFonts w:ascii="Arial" w:hAnsi="Arial" w:cs="Arial"/>
          <w:lang w:val="ro-RO" w:eastAsia="ar-SA"/>
        </w:rPr>
        <w:t xml:space="preserve">ntegrated </w:t>
      </w:r>
      <w:r w:rsidRPr="00035E18">
        <w:rPr>
          <w:rFonts w:ascii="Arial" w:hAnsi="Arial" w:cs="Arial"/>
          <w:b/>
          <w:lang w:val="ro-RO" w:eastAsia="ar-SA"/>
        </w:rPr>
        <w:t>M</w:t>
      </w:r>
      <w:r w:rsidRPr="00035E18">
        <w:rPr>
          <w:rFonts w:ascii="Arial" w:hAnsi="Arial" w:cs="Arial"/>
          <w:lang w:val="ro-RO" w:eastAsia="ar-SA"/>
        </w:rPr>
        <w:t xml:space="preserve">onitoring and </w:t>
      </w:r>
      <w:r w:rsidRPr="00035E18">
        <w:rPr>
          <w:rFonts w:ascii="Arial" w:hAnsi="Arial" w:cs="Arial"/>
          <w:b/>
          <w:lang w:val="ro-RO" w:eastAsia="ar-SA"/>
        </w:rPr>
        <w:t>A</w:t>
      </w:r>
      <w:r w:rsidRPr="00035E18">
        <w:rPr>
          <w:rFonts w:ascii="Arial" w:hAnsi="Arial" w:cs="Arial"/>
          <w:lang w:val="ro-RO" w:eastAsia="ar-SA"/>
        </w:rPr>
        <w:t xml:space="preserve">ssessment </w:t>
      </w:r>
      <w:r w:rsidRPr="00035E18">
        <w:rPr>
          <w:rFonts w:ascii="Arial" w:hAnsi="Arial" w:cs="Arial"/>
          <w:b/>
          <w:lang w:val="ro-RO" w:eastAsia="ar-SA"/>
        </w:rPr>
        <w:t>P</w:t>
      </w:r>
      <w:r w:rsidRPr="00035E18">
        <w:rPr>
          <w:rFonts w:ascii="Arial" w:hAnsi="Arial" w:cs="Arial"/>
          <w:lang w:val="ro-RO" w:eastAsia="ar-SA"/>
        </w:rPr>
        <w:t xml:space="preserve">rogramme (BSIMAP) 2015-2020 </w:t>
      </w:r>
      <w:r>
        <w:rPr>
          <w:rFonts w:ascii="Arial" w:hAnsi="Arial" w:cs="Arial"/>
          <w:lang w:val="ro-RO" w:eastAsia="ar-SA"/>
        </w:rPr>
        <w:t>-</w:t>
      </w:r>
      <w:r w:rsidRPr="00035E18">
        <w:rPr>
          <w:rFonts w:ascii="Arial" w:hAnsi="Arial" w:cs="Arial"/>
          <w:lang w:val="ro-RO" w:eastAsia="ar-SA"/>
        </w:rPr>
        <w:t xml:space="preserve"> aflat în curs de revizuire, şi pentru monitoringul la nivel naţional;</w:t>
      </w:r>
    </w:p>
    <w:p w:rsidR="00694038" w:rsidRPr="00035E18" w:rsidRDefault="00694038" w:rsidP="00467487">
      <w:pPr>
        <w:numPr>
          <w:ilvl w:val="0"/>
          <w:numId w:val="16"/>
        </w:numPr>
        <w:tabs>
          <w:tab w:val="clear" w:pos="1440"/>
          <w:tab w:val="num" w:pos="1080"/>
        </w:tabs>
        <w:suppressAutoHyphens/>
        <w:ind w:left="1080"/>
        <w:jc w:val="both"/>
        <w:rPr>
          <w:rFonts w:ascii="Arial" w:hAnsi="Arial" w:cs="Arial"/>
          <w:lang w:val="ro-RO" w:eastAsia="ar-SA"/>
        </w:rPr>
      </w:pPr>
      <w:r w:rsidRPr="00035E18">
        <w:rPr>
          <w:rFonts w:ascii="Arial" w:hAnsi="Arial" w:cs="Arial"/>
          <w:lang w:val="ro-RO" w:eastAsia="ar-SA"/>
        </w:rPr>
        <w:t>recomandările pentru BSIMAP şi revizuirea formatului de raportare pentru MIZC (identificarea datelor necesare pentru dezvoltarea/elaborarea indicatorilor MIZC şi revizuirea formatului de raportare cu accent pe elaborarea şi testarea indicatorilor de stare pentru zona costieră şi a indicatorilor de progres)</w:t>
      </w:r>
      <w:r>
        <w:rPr>
          <w:rFonts w:ascii="Arial" w:hAnsi="Arial" w:cs="Arial"/>
          <w:noProof/>
          <w:sz w:val="20"/>
          <w:szCs w:val="20"/>
          <w:lang w:val="it-IT"/>
        </w:rPr>
        <w:t>.</w:t>
      </w:r>
    </w:p>
    <w:p w:rsidR="00694038" w:rsidRPr="00035E18" w:rsidRDefault="00694038" w:rsidP="00694038">
      <w:pPr>
        <w:suppressAutoHyphens/>
        <w:jc w:val="both"/>
        <w:rPr>
          <w:rFonts w:ascii="Arial" w:hAnsi="Arial" w:cs="Arial"/>
          <w:lang w:val="ro-RO" w:eastAsia="ar-SA"/>
        </w:rPr>
      </w:pPr>
    </w:p>
    <w:p w:rsidR="00694038" w:rsidRDefault="00694038" w:rsidP="00694038">
      <w:pPr>
        <w:suppressAutoHyphens/>
        <w:jc w:val="center"/>
        <w:rPr>
          <w:rFonts w:ascii="Arial" w:hAnsi="Arial" w:cs="Arial"/>
          <w:lang w:eastAsia="ar-SA"/>
        </w:rPr>
      </w:pPr>
      <w:r>
        <w:rPr>
          <w:rFonts w:ascii="Arial" w:hAnsi="Arial" w:cs="Arial"/>
          <w:noProof/>
          <w:lang w:val="en-US"/>
        </w:rPr>
        <w:drawing>
          <wp:inline distT="0" distB="0" distL="0" distR="0">
            <wp:extent cx="5725795" cy="3679190"/>
            <wp:effectExtent l="0" t="0" r="8255" b="0"/>
            <wp:docPr id="336" name="Imagin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25795" cy="3679190"/>
                    </a:xfrm>
                    <a:prstGeom prst="rect">
                      <a:avLst/>
                    </a:prstGeom>
                    <a:noFill/>
                    <a:ln>
                      <a:noFill/>
                    </a:ln>
                  </pic:spPr>
                </pic:pic>
              </a:graphicData>
            </a:graphic>
          </wp:inline>
        </w:drawing>
      </w:r>
    </w:p>
    <w:p w:rsidR="00694038" w:rsidRPr="00E81563" w:rsidRDefault="00694038" w:rsidP="00694038">
      <w:pPr>
        <w:suppressAutoHyphens/>
        <w:jc w:val="both"/>
        <w:rPr>
          <w:rFonts w:ascii="Arial" w:hAnsi="Arial" w:cs="Arial"/>
          <w:sz w:val="22"/>
          <w:lang w:eastAsia="ar-SA"/>
        </w:rPr>
      </w:pPr>
    </w:p>
    <w:p w:rsidR="00694038" w:rsidRPr="008D209E" w:rsidRDefault="00694038" w:rsidP="00694038">
      <w:pPr>
        <w:suppressAutoHyphens/>
        <w:jc w:val="center"/>
        <w:rPr>
          <w:rFonts w:ascii="Arial" w:hAnsi="Arial" w:cs="Arial"/>
          <w:sz w:val="22"/>
          <w:lang w:val="it-IT" w:eastAsia="ar-SA"/>
        </w:rPr>
      </w:pPr>
      <w:r w:rsidRPr="008D209E">
        <w:rPr>
          <w:rFonts w:ascii="Arial" w:hAnsi="Arial" w:cs="Arial"/>
          <w:b/>
          <w:noProof/>
          <w:sz w:val="22"/>
          <w:lang w:val="it-IT"/>
        </w:rPr>
        <w:t xml:space="preserve">Fig. </w:t>
      </w:r>
      <w:r w:rsidRPr="00E81563">
        <w:rPr>
          <w:rFonts w:ascii="Arial" w:hAnsi="Arial" w:cs="Arial"/>
          <w:b/>
          <w:sz w:val="22"/>
          <w:lang w:val="pt-BR"/>
        </w:rPr>
        <w:t xml:space="preserve">II.3.4.1.1. </w:t>
      </w:r>
      <w:r w:rsidRPr="008D209E">
        <w:rPr>
          <w:rFonts w:ascii="Arial" w:hAnsi="Arial" w:cs="Arial"/>
          <w:sz w:val="22"/>
          <w:lang w:val="it-IT" w:eastAsia="ar-SA"/>
        </w:rPr>
        <w:t>Fereastra principală cu instrumentul software pentru evaluarea indicatorilor de progres a MIZC (vizualizare eșantion).</w:t>
      </w:r>
    </w:p>
    <w:p w:rsidR="00694038" w:rsidRPr="008D209E" w:rsidRDefault="00694038" w:rsidP="00694038">
      <w:pPr>
        <w:suppressAutoHyphens/>
        <w:jc w:val="both"/>
        <w:rPr>
          <w:rFonts w:ascii="Arial" w:hAnsi="Arial" w:cs="Arial"/>
          <w:lang w:val="it-IT" w:eastAsia="ar-SA"/>
        </w:rPr>
      </w:pPr>
    </w:p>
    <w:p w:rsidR="00694038" w:rsidRPr="00F034E7" w:rsidRDefault="00694038" w:rsidP="00694038">
      <w:pPr>
        <w:autoSpaceDE w:val="0"/>
        <w:autoSpaceDN w:val="0"/>
        <w:adjustRightInd w:val="0"/>
        <w:ind w:firstLine="720"/>
        <w:jc w:val="both"/>
        <w:rPr>
          <w:rFonts w:ascii="Arial" w:hAnsi="Arial" w:cs="Arial"/>
          <w:color w:val="000000"/>
          <w:lang w:val="it-IT"/>
        </w:rPr>
      </w:pPr>
      <w:r w:rsidRPr="00E81563">
        <w:rPr>
          <w:rFonts w:ascii="Arial" w:hAnsi="Arial" w:cs="Arial"/>
          <w:color w:val="000000"/>
          <w:lang w:val="it-IT"/>
        </w:rPr>
        <w:lastRenderedPageBreak/>
        <w:t xml:space="preserve">În baza experienței aplicării indicatorilor de progres, în </w:t>
      </w:r>
      <w:r w:rsidRPr="00F034E7">
        <w:rPr>
          <w:rFonts w:ascii="Arial" w:hAnsi="Arial" w:cs="Arial"/>
          <w:color w:val="000000"/>
          <w:lang w:val="it-IT"/>
        </w:rPr>
        <w:t xml:space="preserve">prezent este considerat fezabil ca statele costiere să poate realiza anumiți indicatori de sustenabilitate a zonei costiere. Rezultatele vor contribui la evaluarea regională a procesului </w:t>
      </w:r>
      <w:r>
        <w:rPr>
          <w:rFonts w:ascii="Arial" w:hAnsi="Arial" w:cs="Arial"/>
          <w:color w:val="000000"/>
          <w:lang w:val="it-IT"/>
        </w:rPr>
        <w:t xml:space="preserve">MIZC </w:t>
      </w:r>
      <w:r w:rsidRPr="00F034E7">
        <w:rPr>
          <w:rFonts w:ascii="Arial" w:hAnsi="Arial" w:cs="Arial"/>
          <w:color w:val="000000"/>
          <w:lang w:val="it-IT"/>
        </w:rPr>
        <w:t xml:space="preserve">la Marea Neagră. </w:t>
      </w:r>
    </w:p>
    <w:p w:rsidR="00694038" w:rsidRPr="00E81563" w:rsidRDefault="00694038" w:rsidP="00694038">
      <w:pPr>
        <w:suppressAutoHyphens/>
        <w:jc w:val="both"/>
        <w:rPr>
          <w:rFonts w:ascii="Arial" w:hAnsi="Arial" w:cs="Arial"/>
          <w:lang w:val="it-IT" w:eastAsia="ar-SA"/>
        </w:rPr>
      </w:pPr>
    </w:p>
    <w:p w:rsidR="00694038" w:rsidRPr="008D209E" w:rsidRDefault="00694038" w:rsidP="00467487">
      <w:pPr>
        <w:numPr>
          <w:ilvl w:val="0"/>
          <w:numId w:val="16"/>
        </w:numPr>
        <w:tabs>
          <w:tab w:val="clear" w:pos="1440"/>
          <w:tab w:val="num" w:pos="1080"/>
        </w:tabs>
        <w:suppressAutoHyphens/>
        <w:ind w:left="1080"/>
        <w:jc w:val="both"/>
        <w:rPr>
          <w:rFonts w:ascii="Arial" w:hAnsi="Arial" w:cs="Arial"/>
          <w:lang w:val="it-IT" w:eastAsia="ar-SA"/>
        </w:rPr>
      </w:pPr>
      <w:r w:rsidRPr="008D209E">
        <w:rPr>
          <w:rFonts w:ascii="Arial" w:hAnsi="Arial" w:cs="Arial"/>
          <w:lang w:val="it-IT" w:eastAsia="ar-SA"/>
        </w:rPr>
        <w:t xml:space="preserve">cooperarea cu alte organizaţii, participare la proiecte, în alte iniţiative sau în alte anunţuri comune pentru proiecte în domeniul ICZM </w:t>
      </w:r>
      <w:r>
        <w:rPr>
          <w:rFonts w:ascii="Arial" w:hAnsi="Arial" w:cs="Arial"/>
          <w:lang w:val="it-IT" w:eastAsia="ar-SA"/>
        </w:rPr>
        <w:t>-</w:t>
      </w:r>
      <w:r w:rsidRPr="008D209E">
        <w:rPr>
          <w:rFonts w:ascii="Arial" w:hAnsi="Arial" w:cs="Arial"/>
          <w:lang w:val="it-IT" w:eastAsia="ar-SA"/>
        </w:rPr>
        <w:t xml:space="preserve"> Prezentarea proiectului “Integrated Land-use Management Modelling of Black Sea Estuaries (ILMM-BSE)” şi posibilitatea aderării la </w:t>
      </w:r>
      <w:r w:rsidRPr="008D209E">
        <w:rPr>
          <w:rFonts w:ascii="Arial" w:hAnsi="Arial" w:cs="Arial"/>
          <w:i/>
          <w:lang w:val="it-IT" w:eastAsia="ar-SA"/>
        </w:rPr>
        <w:t>Global Earth Observation System of Systems (GEOSS)</w:t>
      </w:r>
      <w:r w:rsidRPr="008D209E">
        <w:rPr>
          <w:rFonts w:ascii="Arial" w:hAnsi="Arial" w:cs="Arial"/>
          <w:lang w:val="it-IT" w:eastAsia="ar-SA"/>
        </w:rPr>
        <w:t>. In acest context, s-au evaluat avantajele aderării la Global Earth Observation System of Systems (GEOSS) şi a fost de acord ca să recomande BSC să ia în considerare aplicarea pentru a deveni membru al GEO (solicitarea de recunoaştere ca Organizaţie Participantă (PO) a GEO putând fi făcută la cea de-a XII-a Sesiune Plenară GEO şi Summitul Ministerial GEO planificate să se desfăşoare în Mexic, 11-13 noiembrie 2015 (see http://earthobservations.org/geo12.php).</w:t>
      </w:r>
    </w:p>
    <w:p w:rsidR="00694038" w:rsidRPr="00F034E7" w:rsidRDefault="00694038" w:rsidP="00694038">
      <w:pPr>
        <w:ind w:firstLine="720"/>
        <w:jc w:val="both"/>
        <w:rPr>
          <w:lang w:val="it-IT"/>
        </w:rPr>
      </w:pPr>
    </w:p>
    <w:p w:rsidR="00694038" w:rsidRPr="00F034E7" w:rsidRDefault="00694038" w:rsidP="00694038">
      <w:pPr>
        <w:shd w:val="clear" w:color="auto" w:fill="B6DDE8"/>
        <w:autoSpaceDE w:val="0"/>
        <w:autoSpaceDN w:val="0"/>
        <w:adjustRightInd w:val="0"/>
        <w:jc w:val="both"/>
        <w:rPr>
          <w:rFonts w:ascii="Arial" w:hAnsi="Arial" w:cs="Arial"/>
          <w:lang w:val="it-IT"/>
        </w:rPr>
      </w:pPr>
      <w:r w:rsidRPr="00F034E7">
        <w:rPr>
          <w:rFonts w:ascii="Arial" w:hAnsi="Arial" w:cs="Arial"/>
          <w:b/>
          <w:lang w:val="it-IT"/>
        </w:rPr>
        <w:t xml:space="preserve">ICZM la nivel național </w:t>
      </w:r>
    </w:p>
    <w:p w:rsidR="00694038" w:rsidRPr="00F034E7" w:rsidRDefault="00694038" w:rsidP="00694038">
      <w:pPr>
        <w:autoSpaceDE w:val="0"/>
        <w:autoSpaceDN w:val="0"/>
        <w:adjustRightInd w:val="0"/>
        <w:ind w:firstLine="720"/>
        <w:jc w:val="both"/>
        <w:rPr>
          <w:rFonts w:ascii="Arial" w:hAnsi="Arial" w:cs="Arial"/>
          <w:lang w:val="it-IT"/>
        </w:rPr>
      </w:pPr>
      <w:r w:rsidRPr="00F034E7">
        <w:rPr>
          <w:rFonts w:ascii="Arial" w:hAnsi="Arial" w:cs="Arial"/>
          <w:lang w:val="it-IT"/>
        </w:rPr>
        <w:t>Cadrul legal pentru ICZM în România este reprezentat de următoarele documente:</w:t>
      </w:r>
    </w:p>
    <w:p w:rsidR="00694038" w:rsidRPr="00F034E7" w:rsidRDefault="00694038" w:rsidP="00DC0859">
      <w:pPr>
        <w:numPr>
          <w:ilvl w:val="0"/>
          <w:numId w:val="5"/>
        </w:numPr>
        <w:autoSpaceDE w:val="0"/>
        <w:autoSpaceDN w:val="0"/>
        <w:adjustRightInd w:val="0"/>
        <w:contextualSpacing/>
        <w:jc w:val="both"/>
        <w:rPr>
          <w:rFonts w:ascii="Arial" w:hAnsi="Arial" w:cs="Arial"/>
          <w:lang w:val="it-IT"/>
        </w:rPr>
      </w:pPr>
      <w:r w:rsidRPr="00F034E7">
        <w:rPr>
          <w:rFonts w:ascii="Arial" w:hAnsi="Arial" w:cs="Arial"/>
          <w:b/>
          <w:lang w:val="it-IT"/>
        </w:rPr>
        <w:t>Ordonanța de Urgență nr. 202/2002</w:t>
      </w:r>
      <w:r w:rsidRPr="00F034E7">
        <w:rPr>
          <w:rFonts w:ascii="Arial" w:hAnsi="Arial" w:cs="Arial"/>
          <w:lang w:val="it-IT"/>
        </w:rPr>
        <w:t xml:space="preserve"> privind managementul integrat al zonei costiere, aprobată cu modificările și completările ulterioare prin Legea nr. 280/2003.</w:t>
      </w:r>
    </w:p>
    <w:p w:rsidR="00694038" w:rsidRPr="00F034E7" w:rsidRDefault="00694038" w:rsidP="00DC0859">
      <w:pPr>
        <w:numPr>
          <w:ilvl w:val="0"/>
          <w:numId w:val="5"/>
        </w:numPr>
        <w:autoSpaceDE w:val="0"/>
        <w:autoSpaceDN w:val="0"/>
        <w:adjustRightInd w:val="0"/>
        <w:contextualSpacing/>
        <w:jc w:val="both"/>
        <w:rPr>
          <w:rFonts w:ascii="Arial" w:hAnsi="Arial" w:cs="Arial"/>
          <w:lang w:val="it-IT"/>
        </w:rPr>
      </w:pPr>
      <w:r w:rsidRPr="00F034E7">
        <w:rPr>
          <w:rFonts w:ascii="Arial" w:hAnsi="Arial" w:cs="Arial"/>
          <w:b/>
          <w:lang w:val="it-IT"/>
        </w:rPr>
        <w:t>Hotărârea de Guvern nr. 1015/2004</w:t>
      </w:r>
      <w:r w:rsidRPr="00F034E7">
        <w:rPr>
          <w:rFonts w:ascii="Arial" w:hAnsi="Arial" w:cs="Arial"/>
          <w:lang w:val="it-IT"/>
        </w:rPr>
        <w:t>, privind regulamentul de organizare și funcționare a Comitetului Național pentru Zona Costieră.</w:t>
      </w:r>
    </w:p>
    <w:p w:rsidR="00694038" w:rsidRPr="00F034E7" w:rsidRDefault="00694038" w:rsidP="00DC0859">
      <w:pPr>
        <w:numPr>
          <w:ilvl w:val="0"/>
          <w:numId w:val="5"/>
        </w:numPr>
        <w:autoSpaceDE w:val="0"/>
        <w:autoSpaceDN w:val="0"/>
        <w:adjustRightInd w:val="0"/>
        <w:contextualSpacing/>
        <w:jc w:val="both"/>
        <w:rPr>
          <w:rFonts w:ascii="Arial" w:hAnsi="Arial" w:cs="Arial"/>
          <w:lang w:val="it-IT"/>
        </w:rPr>
      </w:pPr>
      <w:r w:rsidRPr="00F034E7">
        <w:rPr>
          <w:rFonts w:ascii="Arial" w:hAnsi="Arial" w:cs="Arial"/>
          <w:b/>
          <w:lang w:val="it-IT"/>
        </w:rPr>
        <w:t>Hotărârea de Guvern nr. 749/2004</w:t>
      </w:r>
      <w:r w:rsidRPr="00F034E7">
        <w:rPr>
          <w:rFonts w:ascii="Arial" w:hAnsi="Arial" w:cs="Arial"/>
          <w:lang w:val="it-IT"/>
        </w:rPr>
        <w:t>, privind stabilirea responsabilităţilor, criteriilor şi modului de delimitare a fâşiei de teren aflate în imediata apropiere a zonei costiere, în scopul conservării condiţiilor ambientale şi valorii patrimoniale şi peisagistice din zonele situate în aproprierea ţărmului.</w:t>
      </w:r>
    </w:p>
    <w:p w:rsidR="00694038" w:rsidRPr="00F034E7" w:rsidRDefault="00694038" w:rsidP="00DC0859">
      <w:pPr>
        <w:numPr>
          <w:ilvl w:val="0"/>
          <w:numId w:val="5"/>
        </w:numPr>
        <w:autoSpaceDE w:val="0"/>
        <w:autoSpaceDN w:val="0"/>
        <w:adjustRightInd w:val="0"/>
        <w:contextualSpacing/>
        <w:jc w:val="both"/>
        <w:rPr>
          <w:rFonts w:ascii="Arial" w:hAnsi="Arial" w:cs="Arial"/>
          <w:lang w:val="it-IT"/>
        </w:rPr>
      </w:pPr>
      <w:r w:rsidRPr="00F034E7">
        <w:rPr>
          <w:rFonts w:ascii="Arial" w:hAnsi="Arial" w:cs="Arial"/>
          <w:b/>
          <w:lang w:val="it-IT"/>
        </w:rPr>
        <w:t>Hotărârea de Guvern nr. 546/2004,</w:t>
      </w:r>
      <w:r w:rsidRPr="00F034E7">
        <w:rPr>
          <w:rFonts w:ascii="Arial" w:hAnsi="Arial" w:cs="Arial"/>
          <w:lang w:val="it-IT"/>
        </w:rPr>
        <w:t xml:space="preserve"> privind aprobarea metodologiei pentru delimitarea domeniului public al statului în zona costieră.</w:t>
      </w:r>
    </w:p>
    <w:p w:rsidR="00694038" w:rsidRPr="00F034E7" w:rsidRDefault="00694038" w:rsidP="00694038">
      <w:pPr>
        <w:autoSpaceDE w:val="0"/>
        <w:autoSpaceDN w:val="0"/>
        <w:adjustRightInd w:val="0"/>
        <w:ind w:firstLine="720"/>
        <w:jc w:val="both"/>
        <w:rPr>
          <w:rFonts w:ascii="Arial" w:hAnsi="Arial" w:cs="Arial"/>
          <w:lang w:val="it-IT"/>
        </w:rPr>
      </w:pPr>
    </w:p>
    <w:p w:rsidR="00694038" w:rsidRPr="00F034E7" w:rsidRDefault="00694038" w:rsidP="00694038">
      <w:pPr>
        <w:autoSpaceDE w:val="0"/>
        <w:autoSpaceDN w:val="0"/>
        <w:adjustRightInd w:val="0"/>
        <w:ind w:firstLine="720"/>
        <w:jc w:val="both"/>
        <w:rPr>
          <w:rFonts w:ascii="Arial" w:hAnsi="Arial" w:cs="Arial"/>
          <w:lang w:val="it-IT"/>
        </w:rPr>
      </w:pPr>
      <w:r w:rsidRPr="00F034E7">
        <w:rPr>
          <w:rFonts w:ascii="Arial" w:hAnsi="Arial" w:cs="Arial"/>
          <w:lang w:val="it-IT"/>
        </w:rPr>
        <w:t xml:space="preserve">Comitetul Naţional al Zonei Costiere (CNZC) a fost înfiinţat </w:t>
      </w:r>
      <w:r>
        <w:rPr>
          <w:rFonts w:ascii="Arial" w:hAnsi="Arial" w:cs="Arial"/>
          <w:lang w:val="it-IT"/>
        </w:rPr>
        <w:t>î</w:t>
      </w:r>
      <w:r w:rsidRPr="00F034E7">
        <w:rPr>
          <w:rFonts w:ascii="Arial" w:hAnsi="Arial" w:cs="Arial"/>
          <w:lang w:val="it-IT"/>
        </w:rPr>
        <w:t xml:space="preserve">n baza Ordonanţei de Urgență nr. 202/ 2002 privind gospodărirea zonei costiere, aprobată prin Legea nr. 280/2003, în scopul asigurării gospodăririi integrate a zonei costiere, pe lânga Ministerul Mediului, Apelor și Pădurilor (în prezent). Din componența CNZC fac parte peste 40 de reprezentanți ai autorităților centrale, locale și regionale, instituțiilor, factorilor interesați și organizațiilor non-guvernamentale. CNZC este abilitat să gestioneze orice aspect legat de managementul integrat al zonei costiere. </w:t>
      </w:r>
    </w:p>
    <w:p w:rsidR="00694038" w:rsidRDefault="00694038" w:rsidP="00694038">
      <w:pPr>
        <w:autoSpaceDE w:val="0"/>
        <w:autoSpaceDN w:val="0"/>
        <w:adjustRightInd w:val="0"/>
        <w:ind w:firstLine="720"/>
        <w:jc w:val="both"/>
        <w:rPr>
          <w:rFonts w:ascii="Arial" w:hAnsi="Arial" w:cs="Arial"/>
          <w:lang w:val="it-IT"/>
        </w:rPr>
      </w:pPr>
      <w:r w:rsidRPr="00F034E7">
        <w:rPr>
          <w:rFonts w:ascii="Arial" w:hAnsi="Arial" w:cs="Arial"/>
          <w:lang w:val="it-IT"/>
        </w:rPr>
        <w:t xml:space="preserve">Institutul Național de Cercetare-Dezvoltare Marină „Grigore Antipa“ Constanța (INCDM) asigură Secretariatul Tehnic Permanent al CNZC. În cadrul CNZC, au fost constituite Grupuri de Lucru formate din experți-cheie reprezentând autorități și instituții de cercetare, care oferă consultanță pe domenii specifice, precum monitorizarea mediului costier, planificare spațială, eroziune costieră, planificarea activităților și dezvoltarea de strategii etc. </w:t>
      </w:r>
    </w:p>
    <w:p w:rsidR="00694038" w:rsidRPr="00F034E7" w:rsidRDefault="00694038" w:rsidP="00694038">
      <w:pPr>
        <w:autoSpaceDE w:val="0"/>
        <w:autoSpaceDN w:val="0"/>
        <w:adjustRightInd w:val="0"/>
        <w:ind w:firstLine="720"/>
        <w:jc w:val="both"/>
        <w:rPr>
          <w:rFonts w:ascii="Arial" w:hAnsi="Arial" w:cs="Arial"/>
          <w:lang w:val="it-IT"/>
        </w:rPr>
      </w:pPr>
      <w:r w:rsidRPr="00F034E7">
        <w:rPr>
          <w:rFonts w:ascii="Arial" w:hAnsi="Arial" w:cs="Arial"/>
          <w:lang w:val="it-IT"/>
        </w:rPr>
        <w:t>Participarea publicului este unul dintre factorii motorii ai ICZM, oferind un cadru pentru implicarea publicului în procesul decizional, pentru obținerea unui consens în vederea dezvoltării economice și sociale sustenabile a zonei costiere. Participarea publicului se concretizează în implicarea și colaborarea cu sectorul privat, ONG-urile, grupurile civice și alte organizații sau persoane interesate sau afectate de managentul zonei costiere. Planificarea și gestionarea resurselor costiere necesită cel mai mare grad de participare publică posibil.</w:t>
      </w:r>
    </w:p>
    <w:p w:rsidR="00694038" w:rsidRDefault="00694038" w:rsidP="00694038">
      <w:pPr>
        <w:ind w:firstLine="720"/>
        <w:jc w:val="both"/>
        <w:rPr>
          <w:rFonts w:cs="Arial"/>
          <w:highlight w:val="yellow"/>
          <w:lang w:val="it-IT"/>
        </w:rPr>
      </w:pPr>
    </w:p>
    <w:p w:rsidR="00694038" w:rsidRDefault="00694038" w:rsidP="00694038">
      <w:pPr>
        <w:ind w:firstLine="720"/>
        <w:jc w:val="both"/>
        <w:rPr>
          <w:rFonts w:cs="Arial"/>
          <w:highlight w:val="yellow"/>
          <w:lang w:val="it-IT"/>
        </w:rPr>
      </w:pPr>
    </w:p>
    <w:p w:rsidR="00694038" w:rsidRDefault="00694038" w:rsidP="00694038">
      <w:pPr>
        <w:jc w:val="center"/>
        <w:rPr>
          <w:rFonts w:cs="Arial"/>
          <w:lang w:val="it-IT"/>
        </w:rPr>
      </w:pPr>
      <w:r>
        <w:rPr>
          <w:rFonts w:cs="Arial"/>
          <w:noProof/>
          <w:lang w:val="en-US"/>
        </w:rPr>
        <w:lastRenderedPageBreak/>
        <w:drawing>
          <wp:inline distT="0" distB="0" distL="0" distR="0">
            <wp:extent cx="3058795" cy="2296795"/>
            <wp:effectExtent l="0" t="0" r="8255" b="8255"/>
            <wp:docPr id="335" name="Imagine 335" descr="DSCF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F38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58795" cy="2296795"/>
                    </a:xfrm>
                    <a:prstGeom prst="rect">
                      <a:avLst/>
                    </a:prstGeom>
                    <a:noFill/>
                    <a:ln>
                      <a:noFill/>
                    </a:ln>
                  </pic:spPr>
                </pic:pic>
              </a:graphicData>
            </a:graphic>
          </wp:inline>
        </w:drawing>
      </w:r>
      <w:r>
        <w:rPr>
          <w:rFonts w:cs="Arial"/>
          <w:noProof/>
          <w:lang w:val="en-US"/>
        </w:rPr>
        <w:drawing>
          <wp:inline distT="0" distB="0" distL="0" distR="0">
            <wp:extent cx="3080385" cy="2296795"/>
            <wp:effectExtent l="0" t="0" r="5715" b="8255"/>
            <wp:docPr id="334" name="Imagine 334" descr="DSCF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F380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80385" cy="2296795"/>
                    </a:xfrm>
                    <a:prstGeom prst="rect">
                      <a:avLst/>
                    </a:prstGeom>
                    <a:noFill/>
                    <a:ln>
                      <a:noFill/>
                    </a:ln>
                  </pic:spPr>
                </pic:pic>
              </a:graphicData>
            </a:graphic>
          </wp:inline>
        </w:drawing>
      </w:r>
    </w:p>
    <w:p w:rsidR="00694038" w:rsidRPr="00E81563" w:rsidRDefault="00694038" w:rsidP="00694038">
      <w:pPr>
        <w:ind w:firstLine="720"/>
        <w:jc w:val="center"/>
        <w:rPr>
          <w:rFonts w:cs="Arial"/>
        </w:rPr>
      </w:pPr>
      <w:r w:rsidRPr="00E81563">
        <w:rPr>
          <w:rFonts w:ascii="Arial" w:hAnsi="Arial" w:cs="Arial"/>
          <w:b/>
          <w:noProof/>
          <w:sz w:val="22"/>
        </w:rPr>
        <w:t xml:space="preserve">Fig. </w:t>
      </w:r>
      <w:r w:rsidRPr="00E81563">
        <w:rPr>
          <w:rFonts w:ascii="Arial" w:hAnsi="Arial" w:cs="Arial"/>
          <w:b/>
          <w:sz w:val="22"/>
          <w:lang w:val="pt-BR"/>
        </w:rPr>
        <w:t>II.3.4.1.1</w:t>
      </w:r>
      <w:r>
        <w:rPr>
          <w:rFonts w:ascii="Arial" w:hAnsi="Arial" w:cs="Arial"/>
          <w:b/>
          <w:sz w:val="22"/>
          <w:lang w:val="pt-BR"/>
        </w:rPr>
        <w:t>.2</w:t>
      </w:r>
      <w:r w:rsidRPr="00E81563">
        <w:rPr>
          <w:rFonts w:ascii="Arial" w:hAnsi="Arial" w:cs="Arial"/>
          <w:b/>
          <w:sz w:val="22"/>
          <w:lang w:val="pt-BR"/>
        </w:rPr>
        <w:t>.</w:t>
      </w:r>
      <w:r>
        <w:rPr>
          <w:rFonts w:ascii="Arial" w:hAnsi="Arial" w:cs="Arial"/>
          <w:b/>
          <w:sz w:val="22"/>
          <w:lang w:val="pt-BR"/>
        </w:rPr>
        <w:t xml:space="preserve"> </w:t>
      </w:r>
      <w:r w:rsidRPr="00E81563">
        <w:rPr>
          <w:rFonts w:ascii="Arial" w:hAnsi="Arial" w:cs="Arial"/>
          <w:sz w:val="22"/>
          <w:lang w:val="pt-BR"/>
        </w:rPr>
        <w:t>Ședința CNZC din septembrie 2015.</w:t>
      </w:r>
    </w:p>
    <w:p w:rsidR="00694038" w:rsidRPr="00E81563" w:rsidRDefault="00694038" w:rsidP="00694038">
      <w:pPr>
        <w:ind w:firstLine="720"/>
        <w:jc w:val="both"/>
        <w:rPr>
          <w:rFonts w:cs="Arial"/>
        </w:rPr>
      </w:pPr>
    </w:p>
    <w:p w:rsidR="00694038" w:rsidRPr="008D209E" w:rsidRDefault="00694038" w:rsidP="00694038">
      <w:pPr>
        <w:jc w:val="both"/>
        <w:rPr>
          <w:rFonts w:ascii="Arial" w:hAnsi="Arial" w:cs="Arial"/>
        </w:rPr>
      </w:pPr>
      <w:r w:rsidRPr="00E81563">
        <w:rPr>
          <w:rFonts w:ascii="Arial" w:hAnsi="Arial" w:cs="Arial"/>
        </w:rPr>
        <w:tab/>
      </w:r>
      <w:r w:rsidRPr="008D209E">
        <w:rPr>
          <w:rFonts w:ascii="Arial" w:hAnsi="Arial" w:cs="Arial"/>
        </w:rPr>
        <w:t xml:space="preserve">În perioada 2013-2015, un consorțiu de parteneri din România, Bulgaria, Turcia, Ucraina și Moldova a implementat un proiect extrem de relevant pentru zona costieră a Mării Negre, intitulat </w:t>
      </w:r>
      <w:r w:rsidRPr="008D209E">
        <w:rPr>
          <w:rFonts w:ascii="Arial" w:hAnsi="Arial" w:cs="Arial"/>
          <w:b/>
        </w:rPr>
        <w:t>„Îmbunătățirea Managementului Integrat al Zonei Costiere în Regiunea Mării negre - ICZM“,</w:t>
      </w:r>
      <w:r w:rsidRPr="008D209E">
        <w:rPr>
          <w:rFonts w:ascii="Arial" w:hAnsi="Arial" w:cs="Arial"/>
        </w:rPr>
        <w:t xml:space="preserve"> finanțat în cadrul Joint Operational Programme Black Sea Basin 2007 – 2013,  şi prevăzut pentru implementarea Acţiunii 14 </w:t>
      </w:r>
      <w:r w:rsidRPr="008D209E">
        <w:rPr>
          <w:rFonts w:ascii="Arial" w:hAnsi="Arial" w:cs="Arial"/>
          <w:b/>
          <w:i/>
        </w:rPr>
        <w:t>“To further strengthen Integrated Coastal Zone Management (ICZM) and Maritime Spatial Planning (MSP) practices on the Western shores of the Black Sea”</w:t>
      </w:r>
      <w:r w:rsidRPr="008D209E">
        <w:rPr>
          <w:rFonts w:ascii="Arial" w:hAnsi="Arial" w:cs="Arial"/>
        </w:rPr>
        <w:t xml:space="preserve"> pentru Domeniul prioritar 4 al al Strategiei UE pentru Regiunea Dunării, “Refacerea şi menţinerea calităţii apelor”. Pentru această acţiune, România şi-a asumat responsabilitatea implementării. </w:t>
      </w:r>
    </w:p>
    <w:p w:rsidR="00694038" w:rsidRPr="008D209E" w:rsidRDefault="00694038" w:rsidP="00694038">
      <w:pPr>
        <w:tabs>
          <w:tab w:val="left" w:pos="720"/>
        </w:tabs>
        <w:contextualSpacing/>
        <w:jc w:val="both"/>
        <w:rPr>
          <w:rFonts w:ascii="Arial" w:hAnsi="Arial" w:cs="Arial"/>
        </w:rPr>
      </w:pPr>
      <w:r w:rsidRPr="008D209E">
        <w:rPr>
          <w:rFonts w:ascii="Arial" w:hAnsi="Arial" w:cs="Arial"/>
        </w:rPr>
        <w:t xml:space="preserve"> </w:t>
      </w:r>
      <w:r w:rsidRPr="008D209E">
        <w:rPr>
          <w:rFonts w:ascii="Arial" w:hAnsi="Arial" w:cs="Arial"/>
        </w:rPr>
        <w:tab/>
        <w:t xml:space="preserve">Principalul obiectiv al proiectului a fost consolidarea fondului comun de cunoștințe și a bazei informaționale atât de necesare pentru soluționarea problemelor și provocărilor comune în regiunea extinsă a Mării Negre. </w:t>
      </w:r>
    </w:p>
    <w:p w:rsidR="00694038" w:rsidRPr="00035E18" w:rsidRDefault="00694038" w:rsidP="00694038">
      <w:pPr>
        <w:pStyle w:val="NormalWeb"/>
        <w:spacing w:before="0" w:beforeAutospacing="0" w:after="0" w:afterAutospacing="0"/>
        <w:jc w:val="both"/>
        <w:textAlignment w:val="baseline"/>
        <w:rPr>
          <w:rFonts w:ascii="Arial" w:hAnsi="Arial" w:cs="Arial"/>
          <w:lang w:val="it-IT"/>
        </w:rPr>
      </w:pPr>
      <w:r w:rsidRPr="008D209E">
        <w:rPr>
          <w:rFonts w:ascii="Arial" w:hAnsi="Arial" w:cs="Arial"/>
        </w:rPr>
        <w:tab/>
        <w:t xml:space="preserve">În cadrul acestui proiect, o echipă de experți din cadrul INCDM „Grigore Antipa“ Constanța a elaborat </w:t>
      </w:r>
      <w:r w:rsidRPr="008D209E">
        <w:rPr>
          <w:rFonts w:ascii="Arial" w:hAnsi="Arial" w:cs="Arial"/>
          <w:b/>
        </w:rPr>
        <w:t>Studiul privind Managementul Integrat al Zonei Costiere în Regiunea Mării Negre</w:t>
      </w:r>
      <w:r w:rsidRPr="008D209E">
        <w:rPr>
          <w:rFonts w:ascii="Arial" w:hAnsi="Arial" w:cs="Arial"/>
        </w:rPr>
        <w:t xml:space="preserve">, o lucrare amplă și comprehensivă, ce cuprinde cadrul legal și instituțional actual pentru cooperare transfrontalieră și internațională, precum și analiza problemelor și a oportunităților de introducere a MIZC în toată regiunea Mării Negre. </w:t>
      </w:r>
      <w:r w:rsidRPr="00F034E7">
        <w:rPr>
          <w:rFonts w:ascii="Arial" w:hAnsi="Arial" w:cs="Arial"/>
          <w:lang w:val="it-IT"/>
        </w:rPr>
        <w:t xml:space="preserve">De asemenea, în conținutul Studiului sunt identificate sugestii către guvernele naționale privind îmbunătățirea politicilor naționale în domeniul </w:t>
      </w:r>
      <w:r>
        <w:rPr>
          <w:rFonts w:ascii="Arial" w:hAnsi="Arial" w:cs="Arial"/>
          <w:lang w:val="it-IT"/>
        </w:rPr>
        <w:t>MIZC</w:t>
      </w:r>
      <w:r w:rsidRPr="00F034E7">
        <w:rPr>
          <w:rFonts w:ascii="Arial" w:hAnsi="Arial" w:cs="Arial"/>
          <w:lang w:val="it-IT"/>
        </w:rPr>
        <w:t xml:space="preserve">, precum și sugestii de optimizare a cooperări internaționale și interguvernamentale, în vederea unei abordări integrate a </w:t>
      </w:r>
      <w:r>
        <w:rPr>
          <w:rFonts w:ascii="Arial" w:hAnsi="Arial" w:cs="Arial"/>
          <w:lang w:val="it-IT"/>
        </w:rPr>
        <w:t xml:space="preserve">MIZC </w:t>
      </w:r>
      <w:r w:rsidRPr="00F034E7">
        <w:rPr>
          <w:rFonts w:ascii="Arial" w:hAnsi="Arial" w:cs="Arial"/>
          <w:lang w:val="it-IT"/>
        </w:rPr>
        <w:t xml:space="preserve">în regiunea Mării Negre, fundamentată pe colaborarea cu factorii </w:t>
      </w:r>
      <w:r w:rsidRPr="00CF7B43">
        <w:rPr>
          <w:rFonts w:ascii="Arial" w:hAnsi="Arial" w:cs="Arial"/>
          <w:lang w:val="it-IT"/>
        </w:rPr>
        <w:t xml:space="preserve">interesați din sectoare diferite, niveluri administrative diferite și societatea civilă. </w:t>
      </w:r>
      <w:r w:rsidRPr="00683B90">
        <w:rPr>
          <w:rFonts w:ascii="Arial" w:eastAsia="+mn-ea" w:hAnsi="Arial" w:cs="Arial"/>
          <w:kern w:val="24"/>
          <w:lang w:val="vi-VN"/>
        </w:rPr>
        <w:t>Principa</w:t>
      </w:r>
      <w:r>
        <w:rPr>
          <w:rFonts w:ascii="Arial" w:eastAsia="+mn-ea" w:hAnsi="Arial" w:cs="Arial"/>
          <w:kern w:val="24"/>
          <w:lang w:val="vi-VN"/>
        </w:rPr>
        <w:t xml:space="preserve">lul obiectiv al proiectului </w:t>
      </w:r>
      <w:r w:rsidRPr="00035E18">
        <w:rPr>
          <w:rFonts w:ascii="Arial" w:eastAsia="+mn-ea" w:hAnsi="Arial" w:cs="Arial"/>
          <w:kern w:val="24"/>
          <w:lang w:val="it-IT"/>
        </w:rPr>
        <w:t>a fost</w:t>
      </w:r>
      <w:r w:rsidRPr="00683B90">
        <w:rPr>
          <w:rFonts w:ascii="Arial" w:eastAsia="+mn-ea" w:hAnsi="Arial" w:cs="Arial"/>
          <w:kern w:val="24"/>
          <w:lang w:val="vi-VN"/>
        </w:rPr>
        <w:t xml:space="preserve"> consolidarea fondului comun de cunoștințe și a bazei informaționale atât de necesare pentru soluționarea problemelor și provocărilor comune în regiunea extinsă a Mării Negre. </w:t>
      </w:r>
    </w:p>
    <w:p w:rsidR="00694038" w:rsidRPr="00035E18" w:rsidRDefault="00694038" w:rsidP="00694038">
      <w:pPr>
        <w:spacing w:line="260" w:lineRule="atLeast"/>
        <w:ind w:firstLine="720"/>
        <w:jc w:val="both"/>
        <w:rPr>
          <w:rFonts w:ascii="Arial" w:hAnsi="Arial" w:cs="Arial"/>
          <w:b/>
          <w:noProof/>
          <w:lang w:val="fr-FR"/>
        </w:rPr>
      </w:pPr>
      <w:r w:rsidRPr="00CF30A2">
        <w:rPr>
          <w:rFonts w:ascii="Arial" w:hAnsi="Arial" w:cs="Arial"/>
          <w:lang w:val="ro"/>
        </w:rPr>
        <w:t xml:space="preserve">Principala dificultate a abordării MIZC </w:t>
      </w:r>
      <w:r w:rsidRPr="00CF7B43">
        <w:rPr>
          <w:rFonts w:ascii="Arial" w:hAnsi="Arial" w:cs="Arial"/>
          <w:lang w:val="ro"/>
        </w:rPr>
        <w:t xml:space="preserve">a </w:t>
      </w:r>
      <w:r w:rsidRPr="00CF30A2">
        <w:rPr>
          <w:rFonts w:ascii="Arial" w:hAnsi="Arial" w:cs="Arial"/>
          <w:lang w:val="ro"/>
        </w:rPr>
        <w:t>const</w:t>
      </w:r>
      <w:r w:rsidRPr="00CF7B43">
        <w:rPr>
          <w:rFonts w:ascii="Arial" w:hAnsi="Arial" w:cs="Arial"/>
          <w:lang w:val="ro"/>
        </w:rPr>
        <w:t xml:space="preserve">at </w:t>
      </w:r>
      <w:r w:rsidRPr="00CF30A2">
        <w:rPr>
          <w:rFonts w:ascii="Arial" w:hAnsi="Arial" w:cs="Arial"/>
          <w:lang w:val="ro"/>
        </w:rPr>
        <w:t xml:space="preserve"> în faptul că cele cinci țări se confruntă cu diversitate administrativă și instituțională, lipsă de metodologii și capacitate tehnică insuficientă.  Prin urmare, studiul </w:t>
      </w:r>
      <w:r w:rsidRPr="00CF7B43">
        <w:rPr>
          <w:rFonts w:ascii="Arial" w:hAnsi="Arial" w:cs="Arial"/>
          <w:lang w:val="ro"/>
        </w:rPr>
        <w:t>a oferit</w:t>
      </w:r>
      <w:r w:rsidRPr="00CF30A2">
        <w:rPr>
          <w:rFonts w:ascii="Arial" w:hAnsi="Arial" w:cs="Arial"/>
          <w:lang w:val="ro"/>
        </w:rPr>
        <w:t xml:space="preserve"> o platformă de lucru pentru implicarea activă a diferitelor părți interesate din regiunea Mării Negre în implementarea unui cadru de lucru MIZC coerent, care poate reuni abordările naționale ale celor cinci țări participante în conformitate cu procedurile armonizate.</w:t>
      </w:r>
      <w:r>
        <w:rPr>
          <w:rFonts w:ascii="Arial" w:hAnsi="Arial" w:cs="Arial"/>
          <w:lang w:val="ro"/>
        </w:rPr>
        <w:t xml:space="preserve">  Deasemenea</w:t>
      </w:r>
      <w:r w:rsidRPr="00CF30A2">
        <w:rPr>
          <w:rFonts w:ascii="Arial" w:hAnsi="Arial" w:cs="Arial"/>
          <w:lang w:val="ro"/>
        </w:rPr>
        <w:t xml:space="preserve">, un grup de experți externi </w:t>
      </w:r>
      <w:r w:rsidRPr="00CF7B43">
        <w:rPr>
          <w:rFonts w:ascii="Arial" w:hAnsi="Arial" w:cs="Arial"/>
          <w:lang w:val="ro"/>
        </w:rPr>
        <w:t xml:space="preserve">au creat un set de </w:t>
      </w:r>
      <w:r w:rsidRPr="00CF30A2">
        <w:rPr>
          <w:rFonts w:ascii="Arial" w:hAnsi="Arial" w:cs="Arial"/>
          <w:lang w:val="ro"/>
        </w:rPr>
        <w:t>indicatori și metodologii comune pentru procesul de management integrat al zonei costiere.</w:t>
      </w:r>
    </w:p>
    <w:p w:rsidR="00694038" w:rsidRDefault="00694038" w:rsidP="00694038">
      <w:pPr>
        <w:tabs>
          <w:tab w:val="left" w:pos="720"/>
        </w:tabs>
        <w:contextualSpacing/>
        <w:jc w:val="center"/>
        <w:rPr>
          <w:noProof/>
        </w:rPr>
      </w:pPr>
      <w:r>
        <w:rPr>
          <w:noProof/>
          <w:lang w:val="en-US"/>
        </w:rPr>
        <w:lastRenderedPageBreak/>
        <w:drawing>
          <wp:inline distT="0" distB="0" distL="0" distR="0">
            <wp:extent cx="3058795" cy="4311015"/>
            <wp:effectExtent l="0" t="0" r="8255" b="0"/>
            <wp:docPr id="333" name="Imagin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58795" cy="4311015"/>
                    </a:xfrm>
                    <a:prstGeom prst="rect">
                      <a:avLst/>
                    </a:prstGeom>
                    <a:noFill/>
                    <a:ln>
                      <a:noFill/>
                    </a:ln>
                  </pic:spPr>
                </pic:pic>
              </a:graphicData>
            </a:graphic>
          </wp:inline>
        </w:drawing>
      </w:r>
    </w:p>
    <w:p w:rsidR="00694038" w:rsidRDefault="00694038" w:rsidP="00694038">
      <w:pPr>
        <w:ind w:firstLine="720"/>
        <w:jc w:val="center"/>
        <w:rPr>
          <w:rFonts w:ascii="Arial" w:hAnsi="Arial" w:cs="Arial"/>
          <w:sz w:val="22"/>
          <w:lang w:val="pt-BR"/>
        </w:rPr>
      </w:pPr>
      <w:r w:rsidRPr="00E81563">
        <w:rPr>
          <w:rFonts w:ascii="Arial" w:hAnsi="Arial" w:cs="Arial"/>
          <w:b/>
          <w:noProof/>
          <w:sz w:val="22"/>
          <w:lang w:val="it-IT"/>
        </w:rPr>
        <w:t xml:space="preserve">Fig. </w:t>
      </w:r>
      <w:r w:rsidRPr="00E81563">
        <w:rPr>
          <w:rFonts w:ascii="Arial" w:hAnsi="Arial" w:cs="Arial"/>
          <w:b/>
          <w:sz w:val="22"/>
          <w:lang w:val="pt-BR"/>
        </w:rPr>
        <w:t>II.3.4.1.1</w:t>
      </w:r>
      <w:r>
        <w:rPr>
          <w:rFonts w:ascii="Arial" w:hAnsi="Arial" w:cs="Arial"/>
          <w:b/>
          <w:sz w:val="22"/>
          <w:lang w:val="pt-BR"/>
        </w:rPr>
        <w:t>.3</w:t>
      </w:r>
      <w:r w:rsidRPr="00E81563">
        <w:rPr>
          <w:rFonts w:ascii="Arial" w:hAnsi="Arial" w:cs="Arial"/>
          <w:b/>
          <w:sz w:val="22"/>
          <w:lang w:val="pt-BR"/>
        </w:rPr>
        <w:t>.</w:t>
      </w:r>
      <w:r>
        <w:rPr>
          <w:rFonts w:ascii="Arial" w:hAnsi="Arial" w:cs="Arial"/>
          <w:b/>
          <w:sz w:val="22"/>
          <w:lang w:val="pt-BR"/>
        </w:rPr>
        <w:t xml:space="preserve"> </w:t>
      </w:r>
      <w:r w:rsidRPr="00E81563">
        <w:rPr>
          <w:rFonts w:ascii="Arial" w:hAnsi="Arial" w:cs="Arial"/>
          <w:sz w:val="22"/>
          <w:lang w:val="pt-BR"/>
        </w:rPr>
        <w:t>Studiul privind Managementul Integrat al Zonei C</w:t>
      </w:r>
      <w:r>
        <w:rPr>
          <w:rFonts w:ascii="Arial" w:hAnsi="Arial" w:cs="Arial"/>
          <w:sz w:val="22"/>
          <w:lang w:val="pt-BR"/>
        </w:rPr>
        <w:t xml:space="preserve">ostiere în </w:t>
      </w:r>
    </w:p>
    <w:p w:rsidR="00694038" w:rsidRPr="00E81563" w:rsidRDefault="00694038" w:rsidP="00694038">
      <w:pPr>
        <w:ind w:firstLine="720"/>
        <w:jc w:val="center"/>
        <w:rPr>
          <w:rFonts w:cs="Arial"/>
          <w:lang w:val="it-IT"/>
        </w:rPr>
      </w:pPr>
      <w:r>
        <w:rPr>
          <w:rFonts w:ascii="Arial" w:hAnsi="Arial" w:cs="Arial"/>
          <w:sz w:val="22"/>
          <w:lang w:val="pt-BR"/>
        </w:rPr>
        <w:t>Regiunea Mării Negre.</w:t>
      </w:r>
    </w:p>
    <w:p w:rsidR="00694038" w:rsidRPr="00E81563" w:rsidRDefault="00694038" w:rsidP="00694038">
      <w:pPr>
        <w:ind w:firstLine="720"/>
        <w:jc w:val="both"/>
        <w:rPr>
          <w:rFonts w:cs="Arial"/>
          <w:lang w:val="it-IT"/>
        </w:rPr>
      </w:pPr>
    </w:p>
    <w:p w:rsidR="00694038" w:rsidRPr="00F034E7" w:rsidRDefault="00694038" w:rsidP="00694038">
      <w:pPr>
        <w:shd w:val="clear" w:color="auto" w:fill="B6DDE8"/>
        <w:spacing w:before="100" w:beforeAutospacing="1" w:after="100" w:afterAutospacing="1"/>
        <w:jc w:val="both"/>
        <w:rPr>
          <w:rFonts w:ascii="Arial" w:hAnsi="Arial" w:cs="Arial"/>
          <w:lang w:val="it-IT"/>
        </w:rPr>
      </w:pPr>
      <w:r w:rsidRPr="00F034E7">
        <w:rPr>
          <w:rFonts w:ascii="Arial" w:hAnsi="Arial" w:cs="Arial"/>
          <w:b/>
          <w:bCs/>
          <w:lang w:val="it-IT"/>
        </w:rPr>
        <w:t>Proiecte relevante pentru managementul integrat al zonei costiere:</w:t>
      </w:r>
    </w:p>
    <w:p w:rsidR="00694038" w:rsidRPr="00F034E7" w:rsidRDefault="00694038" w:rsidP="00694038">
      <w:pPr>
        <w:rPr>
          <w:rFonts w:ascii="Arial" w:hAnsi="Arial" w:cs="Arial"/>
          <w:b/>
          <w:lang w:val="it-IT"/>
        </w:rPr>
      </w:pPr>
      <w:r w:rsidRPr="00F034E7">
        <w:rPr>
          <w:rFonts w:ascii="Arial" w:hAnsi="Arial" w:cs="Arial"/>
          <w:b/>
          <w:lang w:val="it-IT"/>
        </w:rPr>
        <w:t>A. Proiecte naționale</w:t>
      </w:r>
    </w:p>
    <w:p w:rsidR="00694038" w:rsidRPr="00F034E7" w:rsidRDefault="00694038" w:rsidP="00694038">
      <w:pPr>
        <w:ind w:left="720"/>
        <w:contextualSpacing/>
        <w:jc w:val="both"/>
        <w:textAlignment w:val="baseline"/>
        <w:rPr>
          <w:rFonts w:ascii="Arial" w:eastAsia="MS PGothic" w:hAnsi="Arial" w:cs="Arial"/>
          <w:bCs/>
          <w:kern w:val="24"/>
          <w:lang w:val="it-IT"/>
        </w:rPr>
      </w:pPr>
      <w:r w:rsidRPr="00F034E7">
        <w:rPr>
          <w:rFonts w:ascii="Arial" w:eastAsia="MS PGothic" w:hAnsi="Arial" w:cs="Arial"/>
          <w:bCs/>
          <w:kern w:val="24"/>
          <w:lang w:val="it-IT"/>
        </w:rPr>
        <w:t>- Lucrări de reabilitare a falezelor, cu următoarele obiective: Protecția și reabilitatea falezelor prin lucrări hidrotehnice de combatere a eroziunii costiere; Protecția biodiversității marine și costiere; Dezvotarea durabilă a zonei costiere; Elaborarea unui plan de acțiune pentru reabilitarea zonei costiere până în 2030.</w:t>
      </w:r>
    </w:p>
    <w:p w:rsidR="00694038" w:rsidRPr="00F034E7" w:rsidRDefault="00694038" w:rsidP="00694038">
      <w:pPr>
        <w:ind w:left="720"/>
        <w:contextualSpacing/>
        <w:jc w:val="both"/>
        <w:textAlignment w:val="baseline"/>
        <w:rPr>
          <w:rFonts w:ascii="Arial" w:eastAsia="MS PGothic" w:hAnsi="Arial" w:cs="Arial"/>
          <w:bCs/>
          <w:kern w:val="24"/>
          <w:lang w:val="it-IT"/>
        </w:rPr>
      </w:pPr>
      <w:r w:rsidRPr="00F034E7">
        <w:rPr>
          <w:rFonts w:ascii="Arial" w:eastAsia="MS PGothic" w:hAnsi="Arial" w:cs="Arial"/>
          <w:bCs/>
          <w:kern w:val="24"/>
          <w:lang w:val="it-IT"/>
        </w:rPr>
        <w:t>- Elaborarea suportului informațional și aducerea la zi a bazei de date pentru elaborarea unei Strategii de Planificare Spațial</w:t>
      </w:r>
      <w:r>
        <w:rPr>
          <w:rFonts w:ascii="Arial" w:eastAsia="MS PGothic" w:hAnsi="Arial" w:cs="Arial"/>
          <w:bCs/>
          <w:kern w:val="24"/>
          <w:lang w:val="it-IT"/>
        </w:rPr>
        <w:t>ă Maritimă Integrată  (2012-2015</w:t>
      </w:r>
      <w:r w:rsidRPr="00F034E7">
        <w:rPr>
          <w:rFonts w:ascii="Arial" w:eastAsia="MS PGothic" w:hAnsi="Arial" w:cs="Arial"/>
          <w:bCs/>
          <w:kern w:val="24"/>
          <w:lang w:val="it-IT"/>
        </w:rPr>
        <w:t>).</w:t>
      </w:r>
    </w:p>
    <w:p w:rsidR="00694038" w:rsidRPr="00F034E7" w:rsidRDefault="00694038" w:rsidP="00694038">
      <w:pPr>
        <w:ind w:firstLine="720"/>
        <w:contextualSpacing/>
        <w:jc w:val="both"/>
        <w:textAlignment w:val="baseline"/>
        <w:rPr>
          <w:rFonts w:ascii="Arial" w:eastAsia="MS PGothic" w:hAnsi="Arial" w:cs="Arial"/>
          <w:bCs/>
          <w:kern w:val="24"/>
          <w:lang w:val="it-IT"/>
        </w:rPr>
      </w:pPr>
      <w:r w:rsidRPr="00F034E7">
        <w:rPr>
          <w:rFonts w:ascii="Arial" w:eastAsia="MS PGothic" w:hAnsi="Arial" w:cs="Arial"/>
          <w:bCs/>
          <w:kern w:val="24"/>
          <w:lang w:val="it-IT"/>
        </w:rPr>
        <w:t>- Caracterizarea ecosistemului marin și promovarea dezvoltării durabile.</w:t>
      </w:r>
    </w:p>
    <w:p w:rsidR="00694038" w:rsidRPr="00F034E7" w:rsidRDefault="00694038" w:rsidP="00694038">
      <w:pPr>
        <w:ind w:left="720"/>
        <w:contextualSpacing/>
        <w:jc w:val="both"/>
        <w:textAlignment w:val="baseline"/>
        <w:rPr>
          <w:rFonts w:ascii="Arial" w:eastAsia="MS PGothic" w:hAnsi="Arial" w:cs="Arial"/>
          <w:bCs/>
          <w:kern w:val="24"/>
          <w:lang w:val="it-IT"/>
        </w:rPr>
      </w:pPr>
      <w:r w:rsidRPr="00F034E7">
        <w:rPr>
          <w:rFonts w:ascii="Arial" w:eastAsia="MS PGothic" w:hAnsi="Arial" w:cs="Arial"/>
          <w:bCs/>
          <w:kern w:val="24"/>
          <w:lang w:val="it-IT"/>
        </w:rPr>
        <w:t>- Programul integrat de monitoring fizic, chimic și biologic al parametrilor apelor tranzitorii, costiere și marine.</w:t>
      </w:r>
    </w:p>
    <w:p w:rsidR="00694038" w:rsidRPr="00F034E7" w:rsidRDefault="00694038" w:rsidP="00694038">
      <w:pPr>
        <w:ind w:left="720"/>
        <w:contextualSpacing/>
        <w:jc w:val="both"/>
        <w:textAlignment w:val="baseline"/>
        <w:rPr>
          <w:rFonts w:ascii="Arial" w:hAnsi="Arial" w:cs="Arial"/>
          <w:lang w:val="it-IT"/>
        </w:rPr>
      </w:pPr>
      <w:r w:rsidRPr="00F034E7">
        <w:rPr>
          <w:rFonts w:ascii="Arial" w:eastAsia="MS PGothic" w:hAnsi="Arial" w:cs="Arial"/>
          <w:bCs/>
          <w:kern w:val="24"/>
          <w:lang w:val="it-IT"/>
        </w:rPr>
        <w:t>- Implementarea unui sistem GIS complex pentru un management ecosistemic, prin monitoring integrat și evaluarea stării și tendințelor de evoluție a biocenozelor într-un mediu într-o continuă</w:t>
      </w:r>
      <w:r>
        <w:rPr>
          <w:rFonts w:ascii="Arial" w:eastAsia="MS PGothic" w:hAnsi="Arial" w:cs="Arial"/>
          <w:bCs/>
          <w:kern w:val="24"/>
          <w:lang w:val="it-IT"/>
        </w:rPr>
        <w:t xml:space="preserve"> schimbare - ECOMAGIS (2012-2015</w:t>
      </w:r>
      <w:r w:rsidRPr="00F034E7">
        <w:rPr>
          <w:rFonts w:ascii="Arial" w:eastAsia="MS PGothic" w:hAnsi="Arial" w:cs="Arial"/>
          <w:bCs/>
          <w:kern w:val="24"/>
          <w:lang w:val="it-IT"/>
        </w:rPr>
        <w:t>).</w:t>
      </w:r>
    </w:p>
    <w:p w:rsidR="00694038" w:rsidRPr="00F034E7" w:rsidRDefault="00694038" w:rsidP="00694038">
      <w:pPr>
        <w:shd w:val="clear" w:color="auto" w:fill="FFFFFF"/>
        <w:tabs>
          <w:tab w:val="left" w:pos="720"/>
        </w:tabs>
        <w:contextualSpacing/>
        <w:rPr>
          <w:rFonts w:eastAsia="MS PGothic"/>
          <w:bCs/>
          <w:i/>
          <w:iCs/>
          <w:kern w:val="24"/>
          <w:lang w:val="it-IT"/>
        </w:rPr>
      </w:pPr>
    </w:p>
    <w:p w:rsidR="00694038" w:rsidRPr="00F034E7" w:rsidRDefault="00694038" w:rsidP="00694038">
      <w:pPr>
        <w:shd w:val="clear" w:color="auto" w:fill="FFFFFF"/>
        <w:tabs>
          <w:tab w:val="left" w:pos="720"/>
        </w:tabs>
        <w:contextualSpacing/>
        <w:rPr>
          <w:rFonts w:ascii="Arial" w:hAnsi="Arial" w:cs="Arial"/>
        </w:rPr>
      </w:pPr>
      <w:r w:rsidRPr="00F034E7">
        <w:rPr>
          <w:rFonts w:ascii="Arial" w:hAnsi="Arial" w:cs="Arial"/>
          <w:b/>
          <w:bCs/>
        </w:rPr>
        <w:t xml:space="preserve">B. Proiecte internaționale: </w:t>
      </w:r>
    </w:p>
    <w:p w:rsidR="00694038" w:rsidRDefault="00694038" w:rsidP="00694038">
      <w:pPr>
        <w:tabs>
          <w:tab w:val="left" w:pos="720"/>
        </w:tabs>
        <w:ind w:left="720" w:hanging="360"/>
        <w:contextualSpacing/>
        <w:jc w:val="both"/>
        <w:rPr>
          <w:rFonts w:ascii="Arial" w:hAnsi="Arial" w:cs="Arial"/>
          <w:bCs/>
        </w:rPr>
      </w:pPr>
      <w:r w:rsidRPr="00F034E7">
        <w:rPr>
          <w:rFonts w:ascii="Arial" w:hAnsi="Arial" w:cs="Arial"/>
          <w:bCs/>
        </w:rPr>
        <w:t>-     2</w:t>
      </w:r>
      <w:r w:rsidRPr="00F034E7">
        <w:rPr>
          <w:rFonts w:ascii="Arial" w:hAnsi="Arial" w:cs="Arial"/>
          <w:bCs/>
          <w:vertAlign w:val="superscript"/>
        </w:rPr>
        <w:t xml:space="preserve">nd </w:t>
      </w:r>
      <w:r w:rsidRPr="00F034E7">
        <w:rPr>
          <w:rFonts w:ascii="Arial" w:hAnsi="Arial" w:cs="Arial"/>
          <w:bCs/>
        </w:rPr>
        <w:t>Call for Proposals Joint Operational Programme “BLACK SEA BASIN 2007-2013” Improvement of the Integrated Coastal Zone Management in the Black Sea Region, ICZM</w:t>
      </w:r>
      <w:r>
        <w:rPr>
          <w:rFonts w:ascii="Arial" w:hAnsi="Arial" w:cs="Arial"/>
          <w:bCs/>
        </w:rPr>
        <w:t xml:space="preserve"> (2013-2015</w:t>
      </w:r>
      <w:r w:rsidRPr="00F034E7">
        <w:rPr>
          <w:rFonts w:ascii="Arial" w:hAnsi="Arial" w:cs="Arial"/>
          <w:bCs/>
        </w:rPr>
        <w:t>) /</w:t>
      </w:r>
      <w:r w:rsidRPr="00F034E7">
        <w:rPr>
          <w:rFonts w:ascii="Arial" w:hAnsi="Arial" w:cs="Arial"/>
        </w:rPr>
        <w:t>Îmbunătățirea Managementului Integrat al Zonei Costiere în Regiunea Mării negre - ICZM“</w:t>
      </w:r>
      <w:r w:rsidRPr="00F034E7">
        <w:rPr>
          <w:rFonts w:ascii="Arial" w:hAnsi="Arial" w:cs="Arial"/>
          <w:bCs/>
        </w:rPr>
        <w:t>.</w:t>
      </w:r>
    </w:p>
    <w:p w:rsidR="00694038" w:rsidRPr="00F034E7" w:rsidRDefault="00694038" w:rsidP="00DC0859">
      <w:pPr>
        <w:numPr>
          <w:ilvl w:val="0"/>
          <w:numId w:val="6"/>
        </w:numPr>
        <w:tabs>
          <w:tab w:val="left" w:pos="720"/>
        </w:tabs>
        <w:contextualSpacing/>
        <w:jc w:val="both"/>
        <w:rPr>
          <w:rFonts w:ascii="Arial" w:hAnsi="Arial" w:cs="Arial"/>
        </w:rPr>
      </w:pPr>
      <w:r w:rsidRPr="00F034E7">
        <w:rPr>
          <w:rFonts w:ascii="Arial" w:hAnsi="Arial" w:cs="Arial"/>
          <w:bCs/>
        </w:rPr>
        <w:lastRenderedPageBreak/>
        <w:t>EC/FP 7: Policy-oriented marine Environmental Research in the Southern EUropean Seas</w:t>
      </w:r>
      <w:r>
        <w:rPr>
          <w:rFonts w:ascii="Arial" w:hAnsi="Arial" w:cs="Arial"/>
          <w:bCs/>
        </w:rPr>
        <w:t xml:space="preserve"> -</w:t>
      </w:r>
      <w:r w:rsidRPr="00F034E7">
        <w:rPr>
          <w:rFonts w:ascii="Arial" w:hAnsi="Arial" w:cs="Arial"/>
          <w:bCs/>
          <w:i/>
          <w:iCs/>
        </w:rPr>
        <w:t xml:space="preserve"> </w:t>
      </w:r>
      <w:r>
        <w:rPr>
          <w:rFonts w:ascii="Arial" w:hAnsi="Arial" w:cs="Arial"/>
          <w:bCs/>
        </w:rPr>
        <w:t xml:space="preserve">PERSEUS </w:t>
      </w:r>
      <w:r w:rsidRPr="00F034E7">
        <w:rPr>
          <w:rFonts w:ascii="Arial" w:hAnsi="Arial" w:cs="Arial"/>
          <w:bCs/>
        </w:rPr>
        <w:t>(2011 - 2015)</w:t>
      </w:r>
      <w:r w:rsidRPr="00F034E7">
        <w:rPr>
          <w:rFonts w:ascii="Arial" w:hAnsi="Arial" w:cs="Arial"/>
        </w:rPr>
        <w:t xml:space="preserve"> </w:t>
      </w:r>
    </w:p>
    <w:p w:rsidR="00694038" w:rsidRDefault="00694038" w:rsidP="00DC0859">
      <w:pPr>
        <w:numPr>
          <w:ilvl w:val="0"/>
          <w:numId w:val="6"/>
        </w:numPr>
        <w:tabs>
          <w:tab w:val="left" w:pos="720"/>
        </w:tabs>
        <w:contextualSpacing/>
        <w:jc w:val="both"/>
        <w:rPr>
          <w:rFonts w:ascii="Arial" w:hAnsi="Arial" w:cs="Arial"/>
        </w:rPr>
      </w:pPr>
      <w:r w:rsidRPr="00F034E7">
        <w:rPr>
          <w:rFonts w:ascii="Arial" w:hAnsi="Arial" w:cs="Arial"/>
          <w:bCs/>
        </w:rPr>
        <w:t>EC/FP7: Towards COast to COast NETworks of marine protected areas (from the shore to the high and deep sea), coupled with sea-based wind energy potential - CoCoNet (2012-2016);</w:t>
      </w:r>
    </w:p>
    <w:p w:rsidR="00694038" w:rsidRPr="00033E84" w:rsidRDefault="00694038" w:rsidP="00DC0859">
      <w:pPr>
        <w:numPr>
          <w:ilvl w:val="0"/>
          <w:numId w:val="6"/>
        </w:numPr>
        <w:tabs>
          <w:tab w:val="left" w:pos="720"/>
        </w:tabs>
        <w:contextualSpacing/>
        <w:jc w:val="both"/>
        <w:rPr>
          <w:rFonts w:ascii="Arial" w:hAnsi="Arial" w:cs="Arial"/>
        </w:rPr>
      </w:pPr>
      <w:r w:rsidRPr="00033E84">
        <w:rPr>
          <w:rFonts w:ascii="Arial" w:hAnsi="Arial" w:cs="Arial"/>
          <w:bCs/>
        </w:rPr>
        <w:t xml:space="preserve">EC/FP 7: European Marine Observation and data Network - EDMODNET </w:t>
      </w:r>
      <w:r w:rsidRPr="00033E84">
        <w:rPr>
          <w:rFonts w:ascii="Arial" w:hAnsi="Arial" w:cs="Arial"/>
          <w:bCs/>
          <w:color w:val="0000FF"/>
        </w:rPr>
        <w:t xml:space="preserve"> </w:t>
      </w:r>
    </w:p>
    <w:p w:rsidR="00694038" w:rsidRPr="00F034E7" w:rsidRDefault="00694038" w:rsidP="00694038">
      <w:pPr>
        <w:tabs>
          <w:tab w:val="left" w:pos="720"/>
        </w:tabs>
        <w:ind w:left="720" w:hanging="360"/>
        <w:contextualSpacing/>
        <w:jc w:val="both"/>
        <w:rPr>
          <w:rFonts w:ascii="Arial" w:hAnsi="Arial" w:cs="Arial"/>
          <w:bCs/>
        </w:rPr>
      </w:pPr>
      <w:r w:rsidRPr="00F034E7">
        <w:rPr>
          <w:rFonts w:ascii="Arial" w:hAnsi="Arial" w:cs="Arial"/>
          <w:bCs/>
        </w:rPr>
        <w:t xml:space="preserve">- </w:t>
      </w:r>
      <w:r w:rsidRPr="00F034E7">
        <w:rPr>
          <w:rFonts w:ascii="Arial" w:hAnsi="Arial" w:cs="Arial"/>
          <w:bCs/>
        </w:rPr>
        <w:tab/>
      </w:r>
      <w:r w:rsidRPr="00F034E7">
        <w:rPr>
          <w:rFonts w:ascii="Arial" w:hAnsi="Arial" w:cs="Arial"/>
          <w:bCs/>
          <w:color w:val="0000FF"/>
        </w:rPr>
        <w:t xml:space="preserve"> </w:t>
      </w:r>
      <w:r w:rsidRPr="00F034E7">
        <w:rPr>
          <w:rFonts w:ascii="Arial" w:hAnsi="Arial" w:cs="Arial"/>
          <w:bCs/>
        </w:rPr>
        <w:t xml:space="preserve">EC/FP 7: Pan-European infrastructure for Ocean &amp; Marine Data Management SeaDataNet II (2011 - 2015); </w:t>
      </w:r>
    </w:p>
    <w:p w:rsidR="00694038" w:rsidRDefault="00694038" w:rsidP="00694038">
      <w:pPr>
        <w:tabs>
          <w:tab w:val="left" w:pos="720"/>
        </w:tabs>
        <w:ind w:left="720" w:hanging="360"/>
        <w:contextualSpacing/>
        <w:jc w:val="both"/>
        <w:rPr>
          <w:rFonts w:ascii="Arial" w:hAnsi="Arial" w:cs="Arial"/>
          <w:bCs/>
        </w:rPr>
      </w:pPr>
      <w:r w:rsidRPr="00F034E7">
        <w:rPr>
          <w:rFonts w:ascii="Arial" w:hAnsi="Arial" w:cs="Arial"/>
          <w:bCs/>
        </w:rPr>
        <w:t xml:space="preserve">- </w:t>
      </w:r>
      <w:r w:rsidRPr="00F034E7">
        <w:rPr>
          <w:rFonts w:ascii="Arial" w:hAnsi="Arial" w:cs="Arial"/>
          <w:bCs/>
        </w:rPr>
        <w:tab/>
        <w:t>EC/FP7: Co-creating Ecosystem-based Fisheries Management Solutions – MAREFRAME (2014-2</w:t>
      </w:r>
      <w:r>
        <w:rPr>
          <w:rFonts w:ascii="Arial" w:hAnsi="Arial" w:cs="Arial"/>
          <w:bCs/>
        </w:rPr>
        <w:t>018).</w:t>
      </w:r>
    </w:p>
    <w:p w:rsidR="00694038" w:rsidRPr="00F034E7" w:rsidRDefault="00694038" w:rsidP="00694038">
      <w:pPr>
        <w:tabs>
          <w:tab w:val="left" w:pos="720"/>
        </w:tabs>
        <w:ind w:left="720" w:hanging="360"/>
        <w:contextualSpacing/>
        <w:jc w:val="both"/>
        <w:rPr>
          <w:rFonts w:ascii="Arial" w:hAnsi="Arial" w:cs="Arial"/>
          <w:bCs/>
        </w:rPr>
      </w:pPr>
    </w:p>
    <w:p w:rsidR="00694038" w:rsidRPr="00AA31DA" w:rsidRDefault="00694038" w:rsidP="00694038"/>
    <w:p w:rsidR="00694038" w:rsidRPr="00AA31DA" w:rsidRDefault="00694038" w:rsidP="00694038">
      <w:pPr>
        <w:shd w:val="clear" w:color="auto" w:fill="B6DDE8"/>
        <w:jc w:val="both"/>
        <w:rPr>
          <w:rFonts w:ascii="Arial" w:hAnsi="Arial" w:cs="Arial"/>
          <w:lang w:val="ro-RO"/>
        </w:rPr>
      </w:pPr>
      <w:r w:rsidRPr="00AA31DA">
        <w:rPr>
          <w:rFonts w:ascii="Arial" w:hAnsi="Arial" w:cs="Arial"/>
          <w:b/>
          <w:lang w:val="pt-BR"/>
        </w:rPr>
        <w:t>II.3.4.2</w:t>
      </w:r>
      <w:r w:rsidRPr="008D209E">
        <w:rPr>
          <w:rFonts w:ascii="Arial" w:hAnsi="Arial" w:cs="Arial"/>
          <w:b/>
          <w:i/>
          <w:lang w:val="it-IT"/>
        </w:rPr>
        <w:t xml:space="preserve">. </w:t>
      </w:r>
      <w:r>
        <w:rPr>
          <w:rFonts w:ascii="Arial" w:hAnsi="Arial" w:cs="Arial"/>
          <w:b/>
          <w:lang w:val="ro-RO"/>
        </w:rPr>
        <w:t>Planificarea Spațială Maritimă</w:t>
      </w:r>
      <w:r w:rsidRPr="00AA31DA">
        <w:rPr>
          <w:rFonts w:ascii="Arial" w:hAnsi="Arial" w:cs="Arial"/>
          <w:b/>
          <w:i/>
          <w:lang w:val="ro-RO"/>
        </w:rPr>
        <w:t xml:space="preserve"> </w:t>
      </w:r>
      <w:r w:rsidRPr="00AA31DA">
        <w:rPr>
          <w:rFonts w:ascii="Arial" w:hAnsi="Arial" w:cs="Arial"/>
          <w:b/>
          <w:lang w:val="ro-RO"/>
        </w:rPr>
        <w:t>(</w:t>
      </w:r>
      <w:r>
        <w:rPr>
          <w:rFonts w:ascii="Arial" w:hAnsi="Arial" w:cs="Arial"/>
          <w:b/>
          <w:lang w:val="ro-RO"/>
        </w:rPr>
        <w:t>PSM</w:t>
      </w:r>
      <w:r w:rsidRPr="00AA31DA">
        <w:rPr>
          <w:rFonts w:ascii="Arial" w:hAnsi="Arial" w:cs="Arial"/>
          <w:b/>
          <w:lang w:val="ro-RO"/>
        </w:rPr>
        <w:t>)</w:t>
      </w:r>
      <w:r w:rsidRPr="00AA31DA">
        <w:rPr>
          <w:rFonts w:ascii="Arial" w:hAnsi="Arial" w:cs="Arial"/>
          <w:lang w:val="ro-RO"/>
        </w:rPr>
        <w:t xml:space="preserve"> </w:t>
      </w:r>
    </w:p>
    <w:p w:rsidR="00694038" w:rsidRPr="00992626" w:rsidRDefault="00694038" w:rsidP="00694038">
      <w:pPr>
        <w:ind w:firstLine="720"/>
        <w:jc w:val="both"/>
        <w:rPr>
          <w:lang w:val="ro-RO"/>
        </w:rPr>
      </w:pPr>
    </w:p>
    <w:p w:rsidR="00694038" w:rsidRDefault="00694038" w:rsidP="00694038">
      <w:pPr>
        <w:ind w:firstLine="360"/>
        <w:jc w:val="both"/>
        <w:rPr>
          <w:rFonts w:ascii="Arial" w:hAnsi="Arial" w:cs="Arial"/>
          <w:lang w:val="it-IT"/>
        </w:rPr>
      </w:pPr>
      <w:r w:rsidRPr="00087E40">
        <w:rPr>
          <w:rFonts w:ascii="Arial" w:hAnsi="Arial" w:cs="Arial"/>
          <w:lang w:val="it-IT"/>
        </w:rPr>
        <w:t>Directiva pentru PSM a fost elaborată</w:t>
      </w:r>
      <w:r>
        <w:rPr>
          <w:rFonts w:ascii="Arial" w:hAnsi="Arial" w:cs="Arial"/>
          <w:lang w:val="it-IT"/>
        </w:rPr>
        <w:t>,</w:t>
      </w:r>
      <w:r w:rsidRPr="00087E40">
        <w:rPr>
          <w:rFonts w:ascii="Arial" w:hAnsi="Arial" w:cs="Arial"/>
          <w:lang w:val="it-IT"/>
        </w:rPr>
        <w:t xml:space="preserve"> încă din 2014, ca parte integrantă a Politicii Maritime Integrated a UE, vizând dezvoltarea durabilă a mediului marin, fiind în deplină concordanță cu Directiva-Cadru Strategia pentru Mediul Marin </w:t>
      </w:r>
      <w:r>
        <w:rPr>
          <w:rFonts w:ascii="Arial" w:hAnsi="Arial" w:cs="Arial"/>
          <w:lang w:val="it-IT"/>
        </w:rPr>
        <w:t>2008/56/CE.</w:t>
      </w:r>
    </w:p>
    <w:p w:rsidR="00694038" w:rsidRDefault="00694038" w:rsidP="00694038">
      <w:pPr>
        <w:ind w:firstLine="360"/>
        <w:jc w:val="both"/>
        <w:rPr>
          <w:rFonts w:ascii="Arial" w:hAnsi="Arial" w:cs="Arial"/>
          <w:lang w:val="it-IT"/>
        </w:rPr>
      </w:pPr>
      <w:r>
        <w:rPr>
          <w:rFonts w:ascii="Arial" w:hAnsi="Arial" w:cs="Arial"/>
          <w:lang w:val="it-IT"/>
        </w:rPr>
        <w:t>În anul 2015, în România, activitatea de Planificarea Spațială Maritimă a fost legată de:</w:t>
      </w:r>
    </w:p>
    <w:p w:rsidR="00694038" w:rsidRDefault="00694038" w:rsidP="00DC0859">
      <w:pPr>
        <w:numPr>
          <w:ilvl w:val="0"/>
          <w:numId w:val="6"/>
        </w:numPr>
        <w:jc w:val="both"/>
        <w:rPr>
          <w:rFonts w:ascii="Arial" w:hAnsi="Arial" w:cs="Arial"/>
          <w:lang w:val="it-IT"/>
        </w:rPr>
      </w:pPr>
      <w:r>
        <w:rPr>
          <w:rFonts w:ascii="Arial" w:hAnsi="Arial" w:cs="Arial"/>
          <w:lang w:val="it-IT"/>
        </w:rPr>
        <w:t>Reglementările elaborate de UE referitoare la spațiul maritim, în contextul Directivei pentru Planificarea Spațială Maritimă 2014/89/UE.</w:t>
      </w:r>
    </w:p>
    <w:p w:rsidR="00694038" w:rsidRDefault="00694038" w:rsidP="00DC0859">
      <w:pPr>
        <w:numPr>
          <w:ilvl w:val="0"/>
          <w:numId w:val="6"/>
        </w:numPr>
        <w:jc w:val="both"/>
        <w:rPr>
          <w:rFonts w:ascii="Arial" w:hAnsi="Arial" w:cs="Arial"/>
          <w:lang w:val="it-IT"/>
        </w:rPr>
      </w:pPr>
      <w:r>
        <w:rPr>
          <w:rFonts w:ascii="Arial" w:hAnsi="Arial" w:cs="Arial"/>
          <w:lang w:val="it-IT"/>
        </w:rPr>
        <w:t>Experiența dobândită în proiecte de cercetare anterioare;</w:t>
      </w:r>
    </w:p>
    <w:p w:rsidR="00694038" w:rsidRDefault="00694038" w:rsidP="00DC0859">
      <w:pPr>
        <w:numPr>
          <w:ilvl w:val="0"/>
          <w:numId w:val="6"/>
        </w:numPr>
        <w:jc w:val="both"/>
        <w:rPr>
          <w:rFonts w:ascii="Arial" w:hAnsi="Arial" w:cs="Arial"/>
          <w:lang w:val="it-IT"/>
        </w:rPr>
      </w:pPr>
      <w:r>
        <w:rPr>
          <w:rFonts w:ascii="Arial" w:hAnsi="Arial" w:cs="Arial"/>
          <w:lang w:val="it-IT"/>
        </w:rPr>
        <w:t>Noi proiecte care au demarat în 2015;</w:t>
      </w:r>
    </w:p>
    <w:p w:rsidR="00694038" w:rsidRDefault="00694038" w:rsidP="00DC0859">
      <w:pPr>
        <w:numPr>
          <w:ilvl w:val="0"/>
          <w:numId w:val="6"/>
        </w:numPr>
        <w:jc w:val="both"/>
        <w:rPr>
          <w:rFonts w:ascii="Arial" w:hAnsi="Arial" w:cs="Arial"/>
          <w:lang w:val="it-IT"/>
        </w:rPr>
      </w:pPr>
      <w:r>
        <w:rPr>
          <w:rFonts w:ascii="Arial" w:hAnsi="Arial" w:cs="Arial"/>
          <w:lang w:val="it-IT"/>
        </w:rPr>
        <w:t xml:space="preserve">Desemnarea autorității naționale pentru </w:t>
      </w:r>
      <w:r w:rsidRPr="005708F5">
        <w:rPr>
          <w:rFonts w:ascii="Arial" w:hAnsi="Arial" w:cs="Arial"/>
          <w:lang w:val="it-IT"/>
        </w:rPr>
        <w:t>Planificarea Spațială Maritimă</w:t>
      </w:r>
      <w:r>
        <w:rPr>
          <w:rFonts w:ascii="Arial" w:hAnsi="Arial" w:cs="Arial"/>
          <w:lang w:val="it-IT"/>
        </w:rPr>
        <w:t xml:space="preserve"> în România.</w:t>
      </w:r>
    </w:p>
    <w:p w:rsidR="00694038" w:rsidRPr="005708F5" w:rsidRDefault="00694038" w:rsidP="00694038">
      <w:pPr>
        <w:ind w:firstLine="360"/>
        <w:jc w:val="both"/>
        <w:rPr>
          <w:rFonts w:ascii="Arial" w:hAnsi="Arial" w:cs="Arial"/>
          <w:lang w:val="it-IT"/>
        </w:rPr>
      </w:pPr>
      <w:r w:rsidRPr="005708F5">
        <w:rPr>
          <w:rFonts w:ascii="Arial" w:hAnsi="Arial" w:cs="Arial"/>
          <w:lang w:val="it-IT"/>
        </w:rPr>
        <w:t>În paralel cu desemnarea autorității responsabile pentru PSM, s-a demarat și elaborarea legislației specific</w:t>
      </w:r>
      <w:r>
        <w:rPr>
          <w:rFonts w:ascii="Arial" w:hAnsi="Arial" w:cs="Arial"/>
          <w:lang w:val="it-IT"/>
        </w:rPr>
        <w:t>e. Se urmărește organizarea autorității naționale și crearea unor grupuri de experți, în vederea implementării acestei directive. S-a început deja colectarea datelor disponibile de la furnizorii de informații (factori interesați din zonele costiere și marine).</w:t>
      </w:r>
    </w:p>
    <w:p w:rsidR="00694038" w:rsidRPr="005708F5" w:rsidRDefault="00694038" w:rsidP="00694038">
      <w:pPr>
        <w:ind w:firstLine="360"/>
        <w:jc w:val="both"/>
        <w:rPr>
          <w:rFonts w:ascii="Arial" w:hAnsi="Arial" w:cs="Arial"/>
          <w:lang w:val="it-IT"/>
        </w:rPr>
      </w:pPr>
    </w:p>
    <w:p w:rsidR="00694038" w:rsidRPr="005708F5" w:rsidRDefault="00694038" w:rsidP="00694038">
      <w:pPr>
        <w:jc w:val="both"/>
        <w:rPr>
          <w:rFonts w:ascii="Arial" w:hAnsi="Arial" w:cs="Arial"/>
          <w:b/>
        </w:rPr>
      </w:pPr>
      <w:r w:rsidRPr="005708F5">
        <w:rPr>
          <w:rFonts w:ascii="Arial" w:hAnsi="Arial" w:cs="Arial"/>
          <w:b/>
        </w:rPr>
        <w:t>Date pe</w:t>
      </w:r>
      <w:r>
        <w:rPr>
          <w:rFonts w:ascii="Arial" w:hAnsi="Arial" w:cs="Arial"/>
          <w:b/>
        </w:rPr>
        <w:t>n</w:t>
      </w:r>
      <w:r w:rsidRPr="005708F5">
        <w:rPr>
          <w:rFonts w:ascii="Arial" w:hAnsi="Arial" w:cs="Arial"/>
          <w:b/>
        </w:rPr>
        <w:t>tru un plan spa</w:t>
      </w:r>
      <w:r>
        <w:rPr>
          <w:rFonts w:ascii="Arial" w:hAnsi="Arial" w:cs="Arial"/>
          <w:b/>
        </w:rPr>
        <w:t>ț</w:t>
      </w:r>
      <w:r w:rsidRPr="005708F5">
        <w:rPr>
          <w:rFonts w:ascii="Arial" w:hAnsi="Arial" w:cs="Arial"/>
          <w:b/>
        </w:rPr>
        <w:t>ial specific</w:t>
      </w:r>
    </w:p>
    <w:p w:rsidR="00694038" w:rsidRDefault="00694038" w:rsidP="00694038">
      <w:pPr>
        <w:ind w:firstLine="720"/>
        <w:jc w:val="both"/>
        <w:rPr>
          <w:rFonts w:ascii="Arial" w:hAnsi="Arial" w:cs="Arial"/>
          <w:lang w:val="it-IT"/>
        </w:rPr>
      </w:pPr>
      <w:r w:rsidRPr="005708F5">
        <w:rPr>
          <w:rFonts w:ascii="Arial" w:hAnsi="Arial" w:cs="Arial"/>
        </w:rPr>
        <w:t>Activitatea de PSM desfășurată de INCDM „Grigore Antipa“ a continuat, fiind susținut</w:t>
      </w:r>
      <w:r>
        <w:rPr>
          <w:rFonts w:ascii="Arial" w:hAnsi="Arial" w:cs="Arial"/>
        </w:rPr>
        <w:t>ă</w:t>
      </w:r>
      <w:r w:rsidRPr="005708F5">
        <w:rPr>
          <w:rFonts w:ascii="Arial" w:hAnsi="Arial" w:cs="Arial"/>
        </w:rPr>
        <w:t xml:space="preserve"> de infrastructura și expertiza existente, și anume Centrul Național de Date Oceanografice și de Mediu, Centrul de Competență</w:t>
      </w:r>
      <w:r>
        <w:rPr>
          <w:rFonts w:ascii="Arial" w:hAnsi="Arial" w:cs="Arial"/>
        </w:rPr>
        <w:t xml:space="preserve"> pentru Tehnologii SPațiale COSMOMAR etc. este planificată crearea unui punct focal pentru PSM în cadrul unui nou proiect finanțat prin DG-MARE </w:t>
      </w:r>
      <w:r w:rsidRPr="005708F5">
        <w:rPr>
          <w:rFonts w:ascii="Arial" w:hAnsi="Arial" w:cs="Arial"/>
        </w:rPr>
        <w:t>(DG MARE 2014/23).</w:t>
      </w:r>
      <w:r>
        <w:rPr>
          <w:rFonts w:ascii="Arial" w:hAnsi="Arial" w:cs="Arial"/>
        </w:rPr>
        <w:t xml:space="preserve"> </w:t>
      </w:r>
      <w:r w:rsidRPr="005708F5">
        <w:rPr>
          <w:rFonts w:ascii="Arial" w:hAnsi="Arial" w:cs="Arial"/>
          <w:lang w:val="it-IT"/>
        </w:rPr>
        <w:t xml:space="preserve">Cele mai importante domenii de interes sunt schimburile de bune practice, </w:t>
      </w:r>
      <w:r>
        <w:rPr>
          <w:rFonts w:ascii="Arial" w:hAnsi="Arial" w:cs="Arial"/>
          <w:lang w:val="it-IT"/>
        </w:rPr>
        <w:t xml:space="preserve">dezvoltarea capacităților în regiunea Mării Negre și atragerea factorilor interesați.  </w:t>
      </w:r>
    </w:p>
    <w:p w:rsidR="00694038" w:rsidRDefault="00694038" w:rsidP="00694038">
      <w:pPr>
        <w:ind w:firstLine="720"/>
        <w:jc w:val="both"/>
        <w:rPr>
          <w:rFonts w:ascii="Arial" w:hAnsi="Arial" w:cs="Arial"/>
          <w:lang w:val="it-IT"/>
        </w:rPr>
      </w:pPr>
    </w:p>
    <w:p w:rsidR="00694038" w:rsidRPr="003E69B9" w:rsidRDefault="00694038" w:rsidP="00694038">
      <w:pPr>
        <w:ind w:firstLine="708"/>
        <w:jc w:val="both"/>
        <w:rPr>
          <w:rStyle w:val="hps"/>
          <w:rFonts w:ascii="Arial" w:hAnsi="Arial" w:cs="Arial"/>
          <w:b/>
          <w:i/>
          <w:lang w:val="ro-RO"/>
        </w:rPr>
      </w:pPr>
      <w:r w:rsidRPr="003E69B9">
        <w:rPr>
          <w:rStyle w:val="hps"/>
          <w:rFonts w:ascii="Arial" w:hAnsi="Arial" w:cs="Arial"/>
          <w:b/>
          <w:i/>
          <w:lang w:val="ro-RO"/>
        </w:rPr>
        <w:t>Caracteristicile apelor marine românești, esențiale pentru elaborarea de Planuri Naționale de PSM</w:t>
      </w:r>
      <w:r>
        <w:rPr>
          <w:rStyle w:val="hps"/>
          <w:rFonts w:ascii="Arial" w:hAnsi="Arial" w:cs="Arial"/>
          <w:b/>
          <w:i/>
          <w:lang w:val="ro-RO"/>
        </w:rPr>
        <w:t xml:space="preserve"> </w:t>
      </w:r>
      <w:r w:rsidRPr="006B6FD7">
        <w:rPr>
          <w:rStyle w:val="hps"/>
          <w:rFonts w:ascii="Arial" w:hAnsi="Arial" w:cs="Arial"/>
          <w:b/>
          <w:lang w:val="ro-RO"/>
        </w:rPr>
        <w:t>(</w:t>
      </w:r>
      <w:r w:rsidRPr="006B6FD7">
        <w:rPr>
          <w:rFonts w:ascii="Arial" w:hAnsi="Arial" w:cs="Arial"/>
          <w:b/>
          <w:lang w:val="it-IT"/>
        </w:rPr>
        <w:t>Fig. II.3.4.2.1.)</w:t>
      </w:r>
    </w:p>
    <w:p w:rsidR="00694038" w:rsidRDefault="00694038" w:rsidP="00694038">
      <w:pPr>
        <w:jc w:val="both"/>
        <w:rPr>
          <w:rStyle w:val="hps"/>
          <w:rFonts w:ascii="Arial" w:hAnsi="Arial" w:cs="Arial"/>
          <w:lang w:val="ro-RO"/>
        </w:rPr>
      </w:pPr>
      <w:r>
        <w:rPr>
          <w:rStyle w:val="hps"/>
          <w:rFonts w:ascii="Arial" w:hAnsi="Arial" w:cs="Arial"/>
          <w:lang w:val="ro-RO"/>
        </w:rPr>
        <w:t>- Lungimea liniei de coastă: 245 km;</w:t>
      </w:r>
    </w:p>
    <w:p w:rsidR="00694038" w:rsidRPr="00197A43" w:rsidRDefault="00694038" w:rsidP="00467487">
      <w:pPr>
        <w:pStyle w:val="Listparagraf"/>
        <w:widowControl w:val="0"/>
        <w:numPr>
          <w:ilvl w:val="0"/>
          <w:numId w:val="21"/>
        </w:numPr>
        <w:autoSpaceDE w:val="0"/>
        <w:autoSpaceDN w:val="0"/>
        <w:adjustRightInd w:val="0"/>
        <w:spacing w:after="0" w:line="240" w:lineRule="auto"/>
        <w:ind w:left="142" w:hanging="142"/>
        <w:jc w:val="both"/>
        <w:rPr>
          <w:rFonts w:ascii="Arial" w:hAnsi="Arial" w:cs="Arial"/>
          <w:sz w:val="24"/>
          <w:szCs w:val="24"/>
          <w:lang w:val="it-IT"/>
        </w:rPr>
      </w:pPr>
      <w:r w:rsidRPr="00197A43">
        <w:rPr>
          <w:rFonts w:ascii="Arial" w:hAnsi="Arial" w:cs="Arial"/>
          <w:sz w:val="24"/>
          <w:szCs w:val="24"/>
          <w:lang w:val="it-IT"/>
        </w:rPr>
        <w:t>Apele interioare/până la limita mării teritoriale/</w:t>
      </w:r>
      <w:r>
        <w:rPr>
          <w:rFonts w:ascii="Arial" w:hAnsi="Arial" w:cs="Arial"/>
          <w:sz w:val="24"/>
          <w:szCs w:val="24"/>
          <w:lang w:val="it-IT"/>
        </w:rPr>
        <w:t>12 Mm</w:t>
      </w:r>
      <w:r w:rsidRPr="00197A43">
        <w:rPr>
          <w:rFonts w:ascii="Arial" w:hAnsi="Arial" w:cs="Arial"/>
          <w:sz w:val="24"/>
          <w:szCs w:val="24"/>
          <w:lang w:val="it-IT"/>
        </w:rPr>
        <w:t xml:space="preserve"> </w:t>
      </w:r>
      <w:r>
        <w:rPr>
          <w:rFonts w:ascii="Arial" w:hAnsi="Arial" w:cs="Arial"/>
          <w:sz w:val="24"/>
          <w:szCs w:val="24"/>
          <w:lang w:val="it-IT"/>
        </w:rPr>
        <w:t xml:space="preserve">de la linia de bază </w:t>
      </w:r>
      <w:r w:rsidRPr="00197A43">
        <w:rPr>
          <w:rFonts w:ascii="Arial" w:hAnsi="Arial" w:cs="Arial"/>
          <w:sz w:val="24"/>
          <w:szCs w:val="24"/>
          <w:lang w:val="it-IT"/>
        </w:rPr>
        <w:t>≈</w:t>
      </w:r>
      <w:r>
        <w:rPr>
          <w:rFonts w:ascii="Arial" w:hAnsi="Arial" w:cs="Arial"/>
          <w:sz w:val="24"/>
          <w:szCs w:val="24"/>
          <w:lang w:val="it-IT"/>
        </w:rPr>
        <w:t xml:space="preserve"> </w:t>
      </w:r>
      <w:r w:rsidRPr="00197A43">
        <w:rPr>
          <w:rFonts w:ascii="Arial" w:hAnsi="Arial" w:cs="Arial"/>
          <w:sz w:val="24"/>
          <w:szCs w:val="24"/>
          <w:lang w:val="it-IT"/>
        </w:rPr>
        <w:t>4</w:t>
      </w:r>
      <w:r>
        <w:rPr>
          <w:rFonts w:ascii="Arial" w:hAnsi="Arial" w:cs="Arial"/>
          <w:sz w:val="24"/>
          <w:szCs w:val="24"/>
          <w:lang w:val="it-IT"/>
        </w:rPr>
        <w:t>.</w:t>
      </w:r>
      <w:r w:rsidRPr="00197A43">
        <w:rPr>
          <w:rFonts w:ascii="Arial" w:hAnsi="Arial" w:cs="Arial"/>
          <w:sz w:val="24"/>
          <w:szCs w:val="24"/>
          <w:lang w:val="it-IT"/>
        </w:rPr>
        <w:t>084</w:t>
      </w:r>
      <w:r>
        <w:rPr>
          <w:rFonts w:ascii="Arial" w:hAnsi="Arial" w:cs="Arial"/>
          <w:sz w:val="24"/>
          <w:szCs w:val="24"/>
          <w:lang w:val="it-IT"/>
        </w:rPr>
        <w:t xml:space="preserve"> </w:t>
      </w:r>
      <w:r w:rsidRPr="00197A43">
        <w:rPr>
          <w:rFonts w:ascii="Arial" w:hAnsi="Arial" w:cs="Arial"/>
          <w:sz w:val="24"/>
          <w:szCs w:val="24"/>
          <w:lang w:val="it-IT"/>
        </w:rPr>
        <w:t>km</w:t>
      </w:r>
      <w:r w:rsidRPr="00197A43">
        <w:rPr>
          <w:rFonts w:ascii="Arial" w:hAnsi="Arial" w:cs="Arial"/>
          <w:position w:val="10"/>
          <w:sz w:val="24"/>
          <w:szCs w:val="24"/>
          <w:vertAlign w:val="superscript"/>
          <w:lang w:val="it-IT"/>
        </w:rPr>
        <w:t>2</w:t>
      </w:r>
      <w:r w:rsidRPr="00197A43">
        <w:rPr>
          <w:rFonts w:ascii="Arial" w:hAnsi="Arial" w:cs="Arial"/>
          <w:sz w:val="24"/>
          <w:szCs w:val="24"/>
          <w:lang w:val="it-IT"/>
        </w:rPr>
        <w:t xml:space="preserve"> </w:t>
      </w:r>
    </w:p>
    <w:p w:rsidR="00694038" w:rsidRPr="00197A43" w:rsidRDefault="00694038" w:rsidP="00467487">
      <w:pPr>
        <w:numPr>
          <w:ilvl w:val="1"/>
          <w:numId w:val="21"/>
        </w:numPr>
        <w:ind w:left="567" w:hanging="283"/>
        <w:rPr>
          <w:rFonts w:ascii="Arial" w:hAnsi="Arial" w:cs="Arial"/>
          <w:lang w:val="it-IT"/>
        </w:rPr>
      </w:pPr>
      <w:r w:rsidRPr="00197A43">
        <w:rPr>
          <w:rFonts w:ascii="Arial" w:hAnsi="Arial" w:cs="Arial"/>
          <w:lang w:val="it-IT"/>
        </w:rPr>
        <w:t>Apele interioare (de la linia de coastă până la linia de bază): 766 km</w:t>
      </w:r>
      <w:r w:rsidRPr="00197A43">
        <w:rPr>
          <w:rFonts w:ascii="Arial" w:hAnsi="Arial" w:cs="Arial"/>
          <w:vertAlign w:val="superscript"/>
          <w:lang w:val="it-IT"/>
        </w:rPr>
        <w:t>2</w:t>
      </w:r>
    </w:p>
    <w:p w:rsidR="00694038" w:rsidRPr="00197A43" w:rsidRDefault="00694038" w:rsidP="00467487">
      <w:pPr>
        <w:numPr>
          <w:ilvl w:val="1"/>
          <w:numId w:val="21"/>
        </w:numPr>
        <w:ind w:left="567" w:hanging="283"/>
        <w:rPr>
          <w:rFonts w:ascii="Arial" w:hAnsi="Arial" w:cs="Arial"/>
          <w:lang w:val="it-IT"/>
        </w:rPr>
      </w:pPr>
      <w:r w:rsidRPr="00197A43">
        <w:rPr>
          <w:rFonts w:ascii="Arial" w:hAnsi="Arial" w:cs="Arial"/>
          <w:lang w:val="it-IT"/>
        </w:rPr>
        <w:t xml:space="preserve">Apele teritoriale (de la linia de bază până la 12 </w:t>
      </w:r>
      <w:r>
        <w:rPr>
          <w:rFonts w:ascii="Arial" w:hAnsi="Arial" w:cs="Arial"/>
          <w:lang w:val="it-IT"/>
        </w:rPr>
        <w:t>Mm</w:t>
      </w:r>
      <w:r w:rsidRPr="00197A43">
        <w:rPr>
          <w:rFonts w:ascii="Arial" w:hAnsi="Arial" w:cs="Arial"/>
          <w:lang w:val="it-IT"/>
        </w:rPr>
        <w:t>):</w:t>
      </w:r>
      <w:r>
        <w:rPr>
          <w:rFonts w:ascii="Arial" w:hAnsi="Arial" w:cs="Arial"/>
          <w:lang w:val="it-IT"/>
        </w:rPr>
        <w:t xml:space="preserve"> </w:t>
      </w:r>
      <w:r w:rsidRPr="00197A43">
        <w:rPr>
          <w:rFonts w:ascii="Arial" w:hAnsi="Arial" w:cs="Arial"/>
          <w:lang w:val="it-IT"/>
        </w:rPr>
        <w:t>3</w:t>
      </w:r>
      <w:r>
        <w:rPr>
          <w:rFonts w:ascii="Arial" w:hAnsi="Arial" w:cs="Arial"/>
          <w:lang w:val="it-IT"/>
        </w:rPr>
        <w:t>.</w:t>
      </w:r>
      <w:r w:rsidRPr="00197A43">
        <w:rPr>
          <w:rFonts w:ascii="Arial" w:hAnsi="Arial" w:cs="Arial"/>
          <w:lang w:val="it-IT"/>
        </w:rPr>
        <w:t>202 km</w:t>
      </w:r>
      <w:r w:rsidRPr="00197A43">
        <w:rPr>
          <w:rFonts w:ascii="Arial" w:hAnsi="Arial" w:cs="Arial"/>
          <w:vertAlign w:val="superscript"/>
          <w:lang w:val="it-IT"/>
        </w:rPr>
        <w:t>2</w:t>
      </w:r>
    </w:p>
    <w:p w:rsidR="00694038" w:rsidRPr="00197A43" w:rsidRDefault="00694038" w:rsidP="00467487">
      <w:pPr>
        <w:pStyle w:val="Listparagraf"/>
        <w:widowControl w:val="0"/>
        <w:numPr>
          <w:ilvl w:val="0"/>
          <w:numId w:val="21"/>
        </w:numPr>
        <w:autoSpaceDE w:val="0"/>
        <w:autoSpaceDN w:val="0"/>
        <w:adjustRightInd w:val="0"/>
        <w:spacing w:after="0" w:line="240" w:lineRule="auto"/>
        <w:ind w:left="142" w:hanging="142"/>
        <w:jc w:val="both"/>
        <w:rPr>
          <w:rFonts w:ascii="Arial" w:hAnsi="Arial" w:cs="Arial"/>
          <w:sz w:val="24"/>
          <w:szCs w:val="24"/>
          <w:lang w:val="it-IT"/>
        </w:rPr>
      </w:pPr>
      <w:r w:rsidRPr="00197A43">
        <w:rPr>
          <w:rFonts w:ascii="Arial" w:hAnsi="Arial" w:cs="Arial"/>
          <w:sz w:val="24"/>
          <w:szCs w:val="24"/>
          <w:lang w:val="it-IT"/>
        </w:rPr>
        <w:t>Zona contiguă (de la 12</w:t>
      </w:r>
      <w:r>
        <w:rPr>
          <w:rFonts w:ascii="Arial" w:hAnsi="Arial" w:cs="Arial"/>
          <w:sz w:val="24"/>
          <w:szCs w:val="24"/>
          <w:lang w:val="it-IT"/>
        </w:rPr>
        <w:t xml:space="preserve"> Mm până la 24 Mm): </w:t>
      </w:r>
      <w:r w:rsidRPr="00197A43">
        <w:rPr>
          <w:rFonts w:ascii="Arial" w:hAnsi="Arial" w:cs="Arial"/>
          <w:sz w:val="24"/>
          <w:szCs w:val="24"/>
          <w:lang w:val="it-IT"/>
        </w:rPr>
        <w:t>≈ 3</w:t>
      </w:r>
      <w:r>
        <w:rPr>
          <w:rFonts w:ascii="Arial" w:hAnsi="Arial" w:cs="Arial"/>
          <w:sz w:val="24"/>
          <w:szCs w:val="24"/>
          <w:lang w:val="it-IT"/>
        </w:rPr>
        <w:t>.</w:t>
      </w:r>
      <w:r w:rsidRPr="00197A43">
        <w:rPr>
          <w:rFonts w:ascii="Arial" w:hAnsi="Arial" w:cs="Arial"/>
          <w:sz w:val="24"/>
          <w:szCs w:val="24"/>
          <w:lang w:val="it-IT"/>
        </w:rPr>
        <w:t>202 km</w:t>
      </w:r>
      <w:r w:rsidRPr="00197A43">
        <w:rPr>
          <w:rFonts w:ascii="Arial" w:hAnsi="Arial" w:cs="Arial"/>
          <w:sz w:val="24"/>
          <w:szCs w:val="24"/>
          <w:vertAlign w:val="superscript"/>
          <w:lang w:val="it-IT"/>
        </w:rPr>
        <w:t>2</w:t>
      </w:r>
    </w:p>
    <w:p w:rsidR="00694038" w:rsidRPr="00197A43" w:rsidRDefault="00694038" w:rsidP="00467487">
      <w:pPr>
        <w:pStyle w:val="Listparagraf"/>
        <w:widowControl w:val="0"/>
        <w:numPr>
          <w:ilvl w:val="0"/>
          <w:numId w:val="21"/>
        </w:numPr>
        <w:autoSpaceDE w:val="0"/>
        <w:autoSpaceDN w:val="0"/>
        <w:adjustRightInd w:val="0"/>
        <w:spacing w:after="0" w:line="240" w:lineRule="auto"/>
        <w:ind w:left="142" w:hanging="142"/>
        <w:jc w:val="both"/>
        <w:rPr>
          <w:rFonts w:ascii="Arial" w:hAnsi="Arial" w:cs="Arial"/>
          <w:sz w:val="24"/>
          <w:szCs w:val="24"/>
          <w:lang w:val="it-IT"/>
        </w:rPr>
      </w:pPr>
      <w:r w:rsidRPr="00197A43">
        <w:rPr>
          <w:rFonts w:ascii="Arial" w:hAnsi="Arial" w:cs="Arial"/>
          <w:sz w:val="24"/>
          <w:szCs w:val="24"/>
          <w:lang w:val="it-IT"/>
        </w:rPr>
        <w:t>Zona Economică Exclusivă (ZEE): ≈ 22.486 km</w:t>
      </w:r>
      <w:r w:rsidRPr="00197A43">
        <w:rPr>
          <w:rFonts w:ascii="Arial" w:hAnsi="Arial" w:cs="Arial"/>
          <w:position w:val="10"/>
          <w:sz w:val="24"/>
          <w:szCs w:val="24"/>
          <w:vertAlign w:val="superscript"/>
          <w:lang w:val="it-IT"/>
        </w:rPr>
        <w:t>2</w:t>
      </w:r>
      <w:r w:rsidRPr="00197A43">
        <w:rPr>
          <w:rFonts w:ascii="Arial" w:hAnsi="Arial" w:cs="Arial"/>
          <w:sz w:val="24"/>
          <w:szCs w:val="24"/>
          <w:lang w:val="it-IT"/>
        </w:rPr>
        <w:t xml:space="preserve"> </w:t>
      </w:r>
    </w:p>
    <w:p w:rsidR="00694038" w:rsidRPr="003E69B9" w:rsidRDefault="00694038" w:rsidP="00467487">
      <w:pPr>
        <w:pStyle w:val="Listparagraf"/>
        <w:widowControl w:val="0"/>
        <w:numPr>
          <w:ilvl w:val="0"/>
          <w:numId w:val="21"/>
        </w:numPr>
        <w:autoSpaceDE w:val="0"/>
        <w:autoSpaceDN w:val="0"/>
        <w:adjustRightInd w:val="0"/>
        <w:spacing w:after="0" w:line="240" w:lineRule="auto"/>
        <w:ind w:left="142" w:hanging="142"/>
        <w:jc w:val="both"/>
        <w:rPr>
          <w:rFonts w:ascii="Arial" w:hAnsi="Arial" w:cs="Arial"/>
          <w:sz w:val="24"/>
          <w:szCs w:val="24"/>
          <w:lang w:val="de-DE"/>
        </w:rPr>
      </w:pPr>
      <w:r>
        <w:rPr>
          <w:rFonts w:ascii="Arial" w:hAnsi="Arial" w:cs="Arial"/>
          <w:sz w:val="24"/>
          <w:szCs w:val="24"/>
          <w:lang w:val="de-DE"/>
        </w:rPr>
        <w:t>Numărul de granițe maritime</w:t>
      </w:r>
      <w:r w:rsidRPr="003E69B9">
        <w:rPr>
          <w:rFonts w:ascii="Arial" w:hAnsi="Arial" w:cs="Arial"/>
          <w:sz w:val="24"/>
          <w:szCs w:val="24"/>
          <w:lang w:val="de-DE"/>
        </w:rPr>
        <w:t>: 8</w:t>
      </w:r>
    </w:p>
    <w:p w:rsidR="00694038" w:rsidRPr="006B6FD7" w:rsidRDefault="00694038" w:rsidP="00694038">
      <w:pPr>
        <w:pStyle w:val="Listparagraf"/>
        <w:widowControl w:val="0"/>
        <w:autoSpaceDE w:val="0"/>
        <w:autoSpaceDN w:val="0"/>
        <w:adjustRightInd w:val="0"/>
        <w:ind w:left="0" w:firstLine="708"/>
        <w:jc w:val="both"/>
        <w:rPr>
          <w:rFonts w:ascii="Arial" w:hAnsi="Arial" w:cs="Arial"/>
          <w:sz w:val="24"/>
          <w:szCs w:val="24"/>
          <w:lang w:val="de-DE"/>
        </w:rPr>
      </w:pPr>
      <w:r w:rsidRPr="006B6FD7">
        <w:rPr>
          <w:rFonts w:ascii="Arial" w:hAnsi="Arial" w:cs="Arial"/>
          <w:sz w:val="24"/>
          <w:szCs w:val="24"/>
          <w:lang w:val="de-DE"/>
        </w:rPr>
        <w:t>S-a convenit asupra ZEE și a mării teritoriale cu Ucraina în 2009, după arbitrajul la Curtea Europeană de Justiție (Haga, februarie 2009), iar cu Bulgaria încă nu au fost stabilite ZEE și marea teritorială</w:t>
      </w:r>
      <w:r>
        <w:rPr>
          <w:rFonts w:ascii="Arial" w:hAnsi="Arial" w:cs="Arial"/>
          <w:sz w:val="24"/>
          <w:szCs w:val="24"/>
          <w:lang w:val="de-DE"/>
        </w:rPr>
        <w:t>.</w:t>
      </w:r>
      <w:r w:rsidRPr="006B6FD7">
        <w:rPr>
          <w:rFonts w:ascii="Arial" w:hAnsi="Arial" w:cs="Arial"/>
          <w:sz w:val="24"/>
          <w:szCs w:val="24"/>
          <w:lang w:val="de-DE"/>
        </w:rPr>
        <w:t xml:space="preserve"> </w:t>
      </w:r>
    </w:p>
    <w:p w:rsidR="00694038" w:rsidRPr="003E69B9" w:rsidRDefault="00694038" w:rsidP="00694038">
      <w:pPr>
        <w:jc w:val="center"/>
        <w:rPr>
          <w:rFonts w:ascii="Arial" w:hAnsi="Arial" w:cs="Arial"/>
          <w:b/>
          <w:lang w:val="it-IT"/>
        </w:rPr>
      </w:pPr>
      <w:r>
        <w:rPr>
          <w:rFonts w:ascii="Arial" w:hAnsi="Arial" w:cs="Arial"/>
          <w:noProof/>
          <w:lang w:val="en-US"/>
        </w:rPr>
        <w:lastRenderedPageBreak/>
        <mc:AlternateContent>
          <mc:Choice Requires="wps">
            <w:drawing>
              <wp:anchor distT="0" distB="0" distL="114300" distR="114300" simplePos="0" relativeHeight="251743232" behindDoc="0" locked="0" layoutInCell="1" allowOverlap="1">
                <wp:simplePos x="0" y="0"/>
                <wp:positionH relativeFrom="column">
                  <wp:posOffset>271780</wp:posOffset>
                </wp:positionH>
                <wp:positionV relativeFrom="paragraph">
                  <wp:posOffset>233045</wp:posOffset>
                </wp:positionV>
                <wp:extent cx="1457325" cy="1076325"/>
                <wp:effectExtent l="10795" t="13970" r="8255" b="5080"/>
                <wp:wrapNone/>
                <wp:docPr id="367" name="Casetă text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1076325"/>
                        </a:xfrm>
                        <a:prstGeom prst="rect">
                          <a:avLst/>
                        </a:prstGeom>
                        <a:solidFill>
                          <a:srgbClr val="FFFFFF"/>
                        </a:solidFill>
                        <a:ln w="9525">
                          <a:solidFill>
                            <a:srgbClr val="000000"/>
                          </a:solidFill>
                          <a:miter lim="800000"/>
                          <a:headEnd/>
                          <a:tailEnd/>
                        </a:ln>
                      </wps:spPr>
                      <wps:txbx>
                        <w:txbxContent>
                          <w:p w:rsidR="00D64C82" w:rsidRDefault="00D64C82" w:rsidP="00694038">
                            <w:r>
                              <w:rPr>
                                <w:noProof/>
                                <w:lang w:val="en-US"/>
                              </w:rPr>
                              <w:drawing>
                                <wp:inline distT="0" distB="0" distL="0" distR="0" wp14:anchorId="38E72D40" wp14:editId="17BFB569">
                                  <wp:extent cx="1263015" cy="979805"/>
                                  <wp:effectExtent l="0" t="0" r="0" b="0"/>
                                  <wp:docPr id="366" name="Imagin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63015" cy="979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setă text 367" o:spid="_x0000_s1058" type="#_x0000_t202" style="position:absolute;left:0;text-align:left;margin-left:21.4pt;margin-top:18.35pt;width:114.75pt;height:84.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">
                <v:textbox>
                  <w:txbxContent>
                    <w:p w:rsidR="00D64C82" w:rsidRDefault="00D64C82" w:rsidP="00694038">
                      <w:r>
                        <w:rPr>
                          <w:noProof/>
                          <w:lang w:val="en-US"/>
                        </w:rPr>
                        <w:drawing>
                          <wp:inline distT="0" distB="0" distL="0" distR="0" wp14:anchorId="38E72D40" wp14:editId="17BFB569">
                            <wp:extent cx="1263015" cy="979805"/>
                            <wp:effectExtent l="0" t="0" r="0" b="0"/>
                            <wp:docPr id="366" name="Imagin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63015" cy="979805"/>
                                    </a:xfrm>
                                    <a:prstGeom prst="rect">
                                      <a:avLst/>
                                    </a:prstGeom>
                                    <a:noFill/>
                                    <a:ln>
                                      <a:noFill/>
                                    </a:ln>
                                  </pic:spPr>
                                </pic:pic>
                              </a:graphicData>
                            </a:graphic>
                          </wp:inline>
                        </w:drawing>
                      </w:r>
                    </w:p>
                  </w:txbxContent>
                </v:textbox>
              </v:shape>
            </w:pict>
          </mc:Fallback>
        </mc:AlternateContent>
      </w:r>
      <w:r w:rsidRPr="006B6FD7">
        <w:rPr>
          <w:rFonts w:ascii="Arial" w:hAnsi="Arial" w:cs="Arial"/>
          <w:noProof/>
          <w:lang w:val="de-DE" w:eastAsia="en-GB"/>
        </w:rPr>
        <w:t xml:space="preserve">       </w:t>
      </w:r>
      <w:r>
        <w:rPr>
          <w:rFonts w:ascii="Arial" w:hAnsi="Arial" w:cs="Arial"/>
          <w:noProof/>
          <w:lang w:val="en-US"/>
        </w:rPr>
        <w:drawing>
          <wp:inline distT="0" distB="0" distL="0" distR="0">
            <wp:extent cx="4735195" cy="3679190"/>
            <wp:effectExtent l="0" t="0" r="8255" b="0"/>
            <wp:docPr id="332" name="Imagin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35195" cy="3679190"/>
                    </a:xfrm>
                    <a:prstGeom prst="rect">
                      <a:avLst/>
                    </a:prstGeom>
                    <a:noFill/>
                    <a:ln>
                      <a:noFill/>
                    </a:ln>
                  </pic:spPr>
                </pic:pic>
              </a:graphicData>
            </a:graphic>
          </wp:inline>
        </w:drawing>
      </w:r>
    </w:p>
    <w:p w:rsidR="00694038" w:rsidRPr="008D209E" w:rsidRDefault="00694038" w:rsidP="00694038">
      <w:pPr>
        <w:jc w:val="center"/>
        <w:rPr>
          <w:rFonts w:ascii="Arial" w:hAnsi="Arial" w:cs="Arial"/>
          <w:sz w:val="22"/>
          <w:lang w:val="it-IT"/>
        </w:rPr>
      </w:pPr>
      <w:r w:rsidRPr="00E81563">
        <w:rPr>
          <w:rFonts w:ascii="Arial" w:hAnsi="Arial" w:cs="Arial"/>
          <w:b/>
          <w:sz w:val="22"/>
          <w:lang w:val="it-IT"/>
        </w:rPr>
        <w:t>Fig. II.3.4.2.1.</w:t>
      </w:r>
      <w:r w:rsidRPr="00E81563">
        <w:rPr>
          <w:rFonts w:ascii="Arial" w:hAnsi="Arial" w:cs="Arial"/>
          <w:sz w:val="22"/>
          <w:lang w:val="it-IT"/>
        </w:rPr>
        <w:t xml:space="preserve"> Apele marine românești: ape interioare, ape teritoriale și Zona Economică Exclusivă (ZEE). </w:t>
      </w:r>
      <w:r w:rsidRPr="008D209E">
        <w:rPr>
          <w:rFonts w:ascii="Arial" w:hAnsi="Arial" w:cs="Arial"/>
          <w:i/>
          <w:sz w:val="22"/>
          <w:lang w:val="it-IT"/>
        </w:rPr>
        <w:t>Sursa: INCDM „Grigore Antipa“ Constanța, 2016.</w:t>
      </w:r>
      <w:r w:rsidRPr="008D209E">
        <w:rPr>
          <w:rFonts w:ascii="Arial" w:hAnsi="Arial" w:cs="Arial"/>
          <w:sz w:val="22"/>
          <w:lang w:val="it-IT"/>
        </w:rPr>
        <w:t xml:space="preserve"> </w:t>
      </w:r>
    </w:p>
    <w:p w:rsidR="00694038" w:rsidRPr="008D209E" w:rsidRDefault="00694038" w:rsidP="00694038">
      <w:pPr>
        <w:jc w:val="center"/>
        <w:rPr>
          <w:rFonts w:ascii="Arial" w:hAnsi="Arial" w:cs="Arial"/>
          <w:lang w:val="it-IT"/>
        </w:rPr>
      </w:pPr>
    </w:p>
    <w:p w:rsidR="00694038" w:rsidRDefault="00694038" w:rsidP="00694038">
      <w:pPr>
        <w:ind w:firstLine="708"/>
        <w:jc w:val="both"/>
        <w:rPr>
          <w:rStyle w:val="hps"/>
          <w:rFonts w:ascii="Arial" w:hAnsi="Arial" w:cs="Arial"/>
          <w:lang w:val="ro-RO"/>
        </w:rPr>
      </w:pPr>
      <w:r>
        <w:rPr>
          <w:rStyle w:val="hps"/>
          <w:rFonts w:ascii="Arial" w:hAnsi="Arial" w:cs="Arial"/>
          <w:lang w:val="ro-RO"/>
        </w:rPr>
        <w:t xml:space="preserve">Trebuie subliniată contribuția INCDM la proiectul MARSPLAN </w:t>
      </w:r>
      <w:r w:rsidRPr="003E69B9">
        <w:rPr>
          <w:rStyle w:val="hps"/>
          <w:rFonts w:ascii="Arial" w:hAnsi="Arial" w:cs="Arial"/>
          <w:lang w:val="ro-RO"/>
        </w:rPr>
        <w:t>(DG MARE 2014/24)</w:t>
      </w:r>
      <w:r>
        <w:rPr>
          <w:rStyle w:val="hps"/>
          <w:rFonts w:ascii="Arial" w:hAnsi="Arial" w:cs="Arial"/>
          <w:lang w:val="ro-RO"/>
        </w:rPr>
        <w:t xml:space="preserve">, coordonat de Ministerul Dezvoltării Regionale și Administrației Publice, extrem de important pentru implementarea Directivei pentru MSP. Principalele obiective și abordarea pentru implementarea MSP și elaborarea unui plan spațial maritim se bazează pe: inventarierea, colectarea și gestionarea datelor; integrarea spațiu maritim-uscat; abordarea și integrarea transfrontaliere; abordarea ecosistemică; schimbările climatice; aspectele juridice ale PSM; instrumente și indicatori pentru PSM; consultarea publicului.  </w:t>
      </w:r>
    </w:p>
    <w:p w:rsidR="00694038" w:rsidRDefault="00694038" w:rsidP="00694038">
      <w:pPr>
        <w:jc w:val="both"/>
        <w:rPr>
          <w:rStyle w:val="hps"/>
          <w:rFonts w:ascii="Arial" w:hAnsi="Arial" w:cs="Arial"/>
          <w:lang w:val="ro-RO"/>
        </w:rPr>
      </w:pPr>
    </w:p>
    <w:p w:rsidR="00694038" w:rsidRPr="008D209E" w:rsidRDefault="00694038" w:rsidP="00694038">
      <w:pPr>
        <w:pStyle w:val="Listparagraf"/>
        <w:widowControl w:val="0"/>
        <w:autoSpaceDE w:val="0"/>
        <w:autoSpaceDN w:val="0"/>
        <w:adjustRightInd w:val="0"/>
        <w:ind w:left="0" w:firstLine="566"/>
        <w:jc w:val="both"/>
        <w:rPr>
          <w:rFonts w:ascii="Arial" w:hAnsi="Arial" w:cs="Arial"/>
          <w:sz w:val="24"/>
          <w:szCs w:val="24"/>
          <w:lang w:val="it-IT" w:eastAsia="ja-JP"/>
        </w:rPr>
      </w:pPr>
    </w:p>
    <w:p w:rsidR="00694038" w:rsidRPr="008D209E" w:rsidRDefault="00694038" w:rsidP="00694038">
      <w:pPr>
        <w:jc w:val="both"/>
        <w:rPr>
          <w:rFonts w:ascii="Arial" w:hAnsi="Arial" w:cs="Arial"/>
          <w:b/>
          <w:highlight w:val="yellow"/>
          <w:lang w:val="it-IT"/>
        </w:rPr>
      </w:pPr>
    </w:p>
    <w:p w:rsidR="00694038" w:rsidRPr="006B6FD7" w:rsidRDefault="00694038" w:rsidP="00694038">
      <w:pPr>
        <w:pStyle w:val="Titlu2"/>
        <w:keepLines/>
        <w:spacing w:before="0" w:after="0"/>
        <w:rPr>
          <w:sz w:val="24"/>
          <w:szCs w:val="24"/>
        </w:rPr>
      </w:pPr>
      <w:r>
        <w:rPr>
          <w:sz w:val="24"/>
          <w:szCs w:val="24"/>
        </w:rPr>
        <w:t>Inventarul activităților din spațiul maritim</w:t>
      </w:r>
    </w:p>
    <w:p w:rsidR="00694038" w:rsidRPr="006B6FD7" w:rsidRDefault="00694038" w:rsidP="00694038">
      <w:pPr>
        <w:ind w:left="780"/>
        <w:rPr>
          <w:rFonts w:ascii="Arial" w:hAnsi="Arial" w:cs="Arial"/>
        </w:rPr>
      </w:pPr>
    </w:p>
    <w:p w:rsidR="00694038" w:rsidRDefault="00694038" w:rsidP="00467487">
      <w:pPr>
        <w:numPr>
          <w:ilvl w:val="0"/>
          <w:numId w:val="18"/>
        </w:numPr>
        <w:contextualSpacing/>
        <w:jc w:val="both"/>
        <w:rPr>
          <w:rFonts w:ascii="Arial" w:hAnsi="Arial" w:cs="Arial"/>
        </w:rPr>
      </w:pPr>
      <w:r>
        <w:rPr>
          <w:rFonts w:ascii="Arial" w:hAnsi="Arial" w:cs="Arial"/>
        </w:rPr>
        <w:t>Zona costieră românească este supusă presiunii populației care crește exponential pe durata sezonului estival, urbanizării în scopuri turistice, transporturilor maritime, eroziunii costiere și poluării, în special cauztă de influența Dunării și noilor zone construite (Fig. II.3.4.2.2).</w:t>
      </w:r>
    </w:p>
    <w:p w:rsidR="00694038" w:rsidRPr="006B6FD7" w:rsidRDefault="00694038" w:rsidP="00694038">
      <w:pPr>
        <w:ind w:left="360" w:hanging="360"/>
        <w:contextualSpacing/>
        <w:jc w:val="center"/>
        <w:rPr>
          <w:rFonts w:ascii="Arial" w:hAnsi="Arial" w:cs="Arial"/>
        </w:rPr>
      </w:pPr>
      <w:r>
        <w:rPr>
          <w:rFonts w:ascii="Arial" w:hAnsi="Arial" w:cs="Arial"/>
          <w:noProof/>
          <w:lang w:val="en-US"/>
        </w:rPr>
        <w:lastRenderedPageBreak/>
        <w:drawing>
          <wp:inline distT="0" distB="0" distL="0" distR="0">
            <wp:extent cx="6487795" cy="4593590"/>
            <wp:effectExtent l="0" t="0" r="8255" b="0"/>
            <wp:docPr id="331" name="Imagine 331" descr="MSP-2-ro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SP-2-roman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87795" cy="4593590"/>
                    </a:xfrm>
                    <a:prstGeom prst="rect">
                      <a:avLst/>
                    </a:prstGeom>
                    <a:noFill/>
                    <a:ln>
                      <a:noFill/>
                    </a:ln>
                  </pic:spPr>
                </pic:pic>
              </a:graphicData>
            </a:graphic>
          </wp:inline>
        </w:drawing>
      </w:r>
    </w:p>
    <w:p w:rsidR="00694038" w:rsidRPr="00E81563" w:rsidRDefault="00694038" w:rsidP="00694038">
      <w:pPr>
        <w:pStyle w:val="Titlu2"/>
        <w:spacing w:before="0"/>
        <w:jc w:val="center"/>
        <w:rPr>
          <w:b w:val="0"/>
          <w:i w:val="0"/>
          <w:sz w:val="22"/>
          <w:szCs w:val="24"/>
          <w:lang w:val="it-IT"/>
        </w:rPr>
      </w:pPr>
      <w:r w:rsidRPr="00E81563">
        <w:rPr>
          <w:i w:val="0"/>
          <w:sz w:val="22"/>
          <w:szCs w:val="24"/>
          <w:lang w:val="it-IT"/>
        </w:rPr>
        <w:t>Fig. II.3.4.2.2.</w:t>
      </w:r>
      <w:r w:rsidRPr="00E81563">
        <w:rPr>
          <w:b w:val="0"/>
          <w:i w:val="0"/>
          <w:sz w:val="22"/>
          <w:szCs w:val="24"/>
          <w:lang w:val="it-IT"/>
        </w:rPr>
        <w:t xml:space="preserve"> Principalele activități din zona costieră românească. </w:t>
      </w:r>
    </w:p>
    <w:p w:rsidR="00694038" w:rsidRPr="00E81563" w:rsidRDefault="00694038" w:rsidP="00694038">
      <w:pPr>
        <w:pStyle w:val="Titlu2"/>
        <w:spacing w:before="0"/>
        <w:jc w:val="center"/>
        <w:rPr>
          <w:b w:val="0"/>
          <w:sz w:val="22"/>
          <w:szCs w:val="24"/>
          <w:lang w:val="it-IT"/>
        </w:rPr>
      </w:pPr>
      <w:r w:rsidRPr="00E81563">
        <w:rPr>
          <w:b w:val="0"/>
          <w:sz w:val="22"/>
          <w:szCs w:val="24"/>
          <w:lang w:val="it-IT"/>
        </w:rPr>
        <w:t>Sursa: INCDM „Grigore Antipa“ Constanța, 2016.</w:t>
      </w:r>
    </w:p>
    <w:p w:rsidR="00694038" w:rsidRPr="008D209E" w:rsidRDefault="00694038" w:rsidP="00694038">
      <w:pPr>
        <w:ind w:left="360"/>
        <w:contextualSpacing/>
        <w:jc w:val="both"/>
        <w:rPr>
          <w:rFonts w:ascii="Arial" w:hAnsi="Arial" w:cs="Arial"/>
          <w:lang w:val="it-IT"/>
        </w:rPr>
      </w:pPr>
    </w:p>
    <w:p w:rsidR="00694038" w:rsidRDefault="00694038" w:rsidP="00467487">
      <w:pPr>
        <w:numPr>
          <w:ilvl w:val="0"/>
          <w:numId w:val="18"/>
        </w:numPr>
        <w:contextualSpacing/>
        <w:jc w:val="both"/>
        <w:rPr>
          <w:rFonts w:ascii="Arial" w:hAnsi="Arial" w:cs="Arial"/>
          <w:lang w:val="it-IT"/>
        </w:rPr>
      </w:pPr>
      <w:r w:rsidRPr="008149D4">
        <w:rPr>
          <w:rFonts w:ascii="Arial" w:hAnsi="Arial" w:cs="Arial"/>
          <w:lang w:val="it-IT"/>
        </w:rPr>
        <w:t>Industriile și construcțiile din zona costieră au avut efecte</w:t>
      </w:r>
      <w:r>
        <w:rPr>
          <w:rFonts w:ascii="Arial" w:hAnsi="Arial" w:cs="Arial"/>
          <w:lang w:val="it-IT"/>
        </w:rPr>
        <w:t xml:space="preserve"> negative prin distrugerea peisajului natural, degradarea calității apei, a dunelor de nisip, a vegetației și a ecosistemului marin în ansamblul său.</w:t>
      </w:r>
    </w:p>
    <w:p w:rsidR="00694038" w:rsidRDefault="00694038" w:rsidP="00467487">
      <w:pPr>
        <w:numPr>
          <w:ilvl w:val="0"/>
          <w:numId w:val="18"/>
        </w:numPr>
        <w:contextualSpacing/>
        <w:jc w:val="both"/>
        <w:rPr>
          <w:rFonts w:ascii="Arial" w:hAnsi="Arial" w:cs="Arial"/>
          <w:lang w:val="it-IT"/>
        </w:rPr>
      </w:pPr>
      <w:r w:rsidRPr="00573B79">
        <w:rPr>
          <w:rFonts w:ascii="Arial" w:hAnsi="Arial" w:cs="Arial"/>
          <w:i/>
          <w:lang w:val="it-IT"/>
        </w:rPr>
        <w:t>Alte activități cu impact</w:t>
      </w:r>
      <w:r>
        <w:rPr>
          <w:rFonts w:ascii="Arial" w:hAnsi="Arial" w:cs="Arial"/>
          <w:lang w:val="it-IT"/>
        </w:rPr>
        <w:t>: agricultura; modernizarea și extinderea porturilor turistice existente; porturi și transport naval; construcții portuare și subacvatice; construcția de nave; industria petrochimică, rafinării de petrol; industria minieră: extracția de nisip; industria energiei nucleare; construirea de parcuri eoliene în zona de coastă; transporturile aeriene; industria manufacturieră; industria alimentară; industria prelucrăii oțelului; activități militare și de apărare națională.</w:t>
      </w:r>
    </w:p>
    <w:p w:rsidR="00694038" w:rsidRDefault="00694038" w:rsidP="00467487">
      <w:pPr>
        <w:numPr>
          <w:ilvl w:val="0"/>
          <w:numId w:val="18"/>
        </w:numPr>
        <w:contextualSpacing/>
        <w:jc w:val="both"/>
        <w:rPr>
          <w:rFonts w:ascii="Arial" w:hAnsi="Arial" w:cs="Arial"/>
          <w:lang w:val="it-IT"/>
        </w:rPr>
      </w:pPr>
      <w:r w:rsidRPr="00573B79">
        <w:rPr>
          <w:rFonts w:ascii="Arial" w:hAnsi="Arial" w:cs="Arial"/>
          <w:i/>
          <w:lang w:val="it-IT"/>
        </w:rPr>
        <w:t>Preocupări</w:t>
      </w:r>
      <w:r w:rsidRPr="00573B79">
        <w:rPr>
          <w:rFonts w:ascii="Arial" w:hAnsi="Arial" w:cs="Arial"/>
          <w:lang w:val="it-IT"/>
        </w:rPr>
        <w:t>: protejarea naturii în conformitate cu Directiva Habitate;</w:t>
      </w:r>
    </w:p>
    <w:p w:rsidR="00694038" w:rsidRPr="00573B79" w:rsidRDefault="00694038" w:rsidP="00467487">
      <w:pPr>
        <w:numPr>
          <w:ilvl w:val="0"/>
          <w:numId w:val="18"/>
        </w:numPr>
        <w:contextualSpacing/>
        <w:jc w:val="both"/>
        <w:rPr>
          <w:rStyle w:val="longtext"/>
          <w:rFonts w:ascii="Arial" w:hAnsi="Arial" w:cs="Arial"/>
          <w:lang w:val="it-IT"/>
        </w:rPr>
      </w:pPr>
      <w:r>
        <w:rPr>
          <w:rFonts w:ascii="Arial" w:hAnsi="Arial" w:cs="Arial"/>
          <w:i/>
          <w:lang w:val="it-IT"/>
        </w:rPr>
        <w:t>Utilizări viitoare</w:t>
      </w:r>
      <w:r w:rsidRPr="00573B79">
        <w:rPr>
          <w:rStyle w:val="longtext"/>
        </w:rPr>
        <w:t>:</w:t>
      </w:r>
      <w:r>
        <w:rPr>
          <w:rStyle w:val="longtext"/>
          <w:rFonts w:ascii="Arial" w:hAnsi="Arial" w:cs="Arial"/>
          <w:lang w:val="it-IT"/>
        </w:rPr>
        <w:t xml:space="preserve"> interes crescut ca punct nodal din punct de vedere energetic. </w:t>
      </w:r>
    </w:p>
    <w:p w:rsidR="00694038" w:rsidRDefault="00694038" w:rsidP="00694038">
      <w:pPr>
        <w:widowControl w:val="0"/>
        <w:tabs>
          <w:tab w:val="left" w:pos="220"/>
          <w:tab w:val="left" w:pos="720"/>
        </w:tabs>
        <w:autoSpaceDE w:val="0"/>
        <w:autoSpaceDN w:val="0"/>
        <w:adjustRightInd w:val="0"/>
        <w:jc w:val="both"/>
        <w:rPr>
          <w:rFonts w:ascii="Arial" w:hAnsi="Arial" w:cs="Arial"/>
          <w:position w:val="1"/>
          <w:lang w:val="ro-RO"/>
        </w:rPr>
      </w:pPr>
    </w:p>
    <w:p w:rsidR="00694038" w:rsidRDefault="00694038" w:rsidP="00694038">
      <w:pPr>
        <w:widowControl w:val="0"/>
        <w:tabs>
          <w:tab w:val="left" w:pos="220"/>
          <w:tab w:val="left" w:pos="720"/>
        </w:tabs>
        <w:autoSpaceDE w:val="0"/>
        <w:autoSpaceDN w:val="0"/>
        <w:adjustRightInd w:val="0"/>
        <w:jc w:val="both"/>
        <w:rPr>
          <w:rFonts w:ascii="Arial" w:hAnsi="Arial" w:cs="Arial"/>
          <w:position w:val="1"/>
          <w:lang w:val="ro-RO"/>
        </w:rPr>
      </w:pPr>
    </w:p>
    <w:p w:rsidR="00694038" w:rsidRDefault="00694038" w:rsidP="00694038">
      <w:pPr>
        <w:widowControl w:val="0"/>
        <w:tabs>
          <w:tab w:val="left" w:pos="220"/>
          <w:tab w:val="left" w:pos="720"/>
        </w:tabs>
        <w:autoSpaceDE w:val="0"/>
        <w:autoSpaceDN w:val="0"/>
        <w:adjustRightInd w:val="0"/>
        <w:jc w:val="both"/>
        <w:rPr>
          <w:rFonts w:ascii="Arial" w:hAnsi="Arial" w:cs="Arial"/>
          <w:position w:val="1"/>
          <w:lang w:val="ro-RO"/>
        </w:rPr>
      </w:pPr>
      <w:r>
        <w:rPr>
          <w:rFonts w:ascii="Arial" w:hAnsi="Arial" w:cs="Arial"/>
          <w:position w:val="1"/>
          <w:lang w:val="ro-RO"/>
        </w:rPr>
        <w:tab/>
        <w:t xml:space="preserve">Planurile de dezvoltare costieră elaborate anterior se află în prezent în dezbatere publică și așteaptă rezoluția guvernului; acestea au fost elaborate în conformitate cu reglementările UE pentru ICZM. Toate inițiativele de dezvoltare marină și costieră și infrastructurile din această zonă (private sau publice/oficiale) trebuie analizate și aprobate de Comitetul Național al Zonei Costiere (CNZC). </w:t>
      </w:r>
    </w:p>
    <w:p w:rsidR="00694038" w:rsidRPr="006B6FD7" w:rsidRDefault="00694038" w:rsidP="00694038">
      <w:pPr>
        <w:widowControl w:val="0"/>
        <w:tabs>
          <w:tab w:val="left" w:pos="220"/>
          <w:tab w:val="left" w:pos="720"/>
        </w:tabs>
        <w:autoSpaceDE w:val="0"/>
        <w:autoSpaceDN w:val="0"/>
        <w:adjustRightInd w:val="0"/>
        <w:jc w:val="both"/>
        <w:rPr>
          <w:rFonts w:ascii="Arial" w:hAnsi="Arial" w:cs="Arial"/>
          <w:lang w:val="de-DE"/>
        </w:rPr>
      </w:pPr>
      <w:r w:rsidRPr="006B6FD7">
        <w:rPr>
          <w:rFonts w:ascii="Arial" w:hAnsi="Arial" w:cs="Arial"/>
          <w:position w:val="1"/>
          <w:lang w:val="ro-RO"/>
        </w:rPr>
        <w:lastRenderedPageBreak/>
        <w:tab/>
      </w:r>
      <w:r>
        <w:rPr>
          <w:rFonts w:ascii="Arial" w:hAnsi="Arial" w:cs="Arial"/>
          <w:noProof/>
          <w:lang w:val="en-US"/>
        </w:rPr>
        <w:drawing>
          <wp:inline distT="0" distB="0" distL="0" distR="0">
            <wp:extent cx="6193790" cy="4387215"/>
            <wp:effectExtent l="0" t="0" r="0" b="0"/>
            <wp:docPr id="330" name="Imagine 330" descr="harta integ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arta integrat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93790" cy="4387215"/>
                    </a:xfrm>
                    <a:prstGeom prst="rect">
                      <a:avLst/>
                    </a:prstGeom>
                    <a:noFill/>
                    <a:ln>
                      <a:noFill/>
                    </a:ln>
                  </pic:spPr>
                </pic:pic>
              </a:graphicData>
            </a:graphic>
          </wp:inline>
        </w:drawing>
      </w:r>
    </w:p>
    <w:p w:rsidR="00694038" w:rsidRPr="00E81563" w:rsidRDefault="00694038" w:rsidP="00694038">
      <w:pPr>
        <w:pStyle w:val="Titlu2"/>
        <w:spacing w:before="0"/>
        <w:jc w:val="center"/>
        <w:rPr>
          <w:b w:val="0"/>
          <w:i w:val="0"/>
          <w:sz w:val="22"/>
          <w:szCs w:val="24"/>
          <w:lang w:val="de-DE"/>
        </w:rPr>
      </w:pPr>
      <w:r w:rsidRPr="00E81563">
        <w:rPr>
          <w:i w:val="0"/>
          <w:sz w:val="22"/>
          <w:szCs w:val="24"/>
          <w:lang w:val="de-DE"/>
        </w:rPr>
        <w:t>Fig. II.3.4.2.3.</w:t>
      </w:r>
      <w:r w:rsidRPr="00E81563">
        <w:rPr>
          <w:b w:val="0"/>
          <w:i w:val="0"/>
          <w:sz w:val="22"/>
          <w:szCs w:val="24"/>
          <w:lang w:val="de-DE"/>
        </w:rPr>
        <w:t xml:space="preserve"> Harta tematică integrată: linia de coastă, platforme offshore, conducte de gaze și petrol, rute navigație, arii marine protejate sub Directivele Păsări și Habitate, zone desemnate pentru moluște, zone de pescuit pentru unelte fixe, puncte pescărești.</w:t>
      </w:r>
    </w:p>
    <w:p w:rsidR="00694038" w:rsidRPr="00E81563" w:rsidRDefault="00694038" w:rsidP="00694038">
      <w:pPr>
        <w:pStyle w:val="Titlu2"/>
        <w:spacing w:before="0"/>
        <w:jc w:val="center"/>
        <w:rPr>
          <w:b w:val="0"/>
          <w:sz w:val="22"/>
          <w:szCs w:val="24"/>
          <w:lang w:val="de-DE"/>
        </w:rPr>
      </w:pPr>
      <w:r w:rsidRPr="00E81563">
        <w:rPr>
          <w:b w:val="0"/>
          <w:sz w:val="22"/>
          <w:szCs w:val="24"/>
          <w:lang w:val="de-DE"/>
        </w:rPr>
        <w:t>Sursa: INCDM „Grigore Antipa“ Constanța, 2016.</w:t>
      </w:r>
    </w:p>
    <w:p w:rsidR="00694038" w:rsidRDefault="00694038" w:rsidP="00694038">
      <w:pPr>
        <w:widowControl w:val="0"/>
        <w:autoSpaceDE w:val="0"/>
        <w:autoSpaceDN w:val="0"/>
        <w:adjustRightInd w:val="0"/>
        <w:rPr>
          <w:rFonts w:ascii="Arial" w:hAnsi="Arial" w:cs="Arial"/>
          <w:lang w:val="it-IT"/>
        </w:rPr>
      </w:pPr>
    </w:p>
    <w:p w:rsidR="00694038" w:rsidRPr="00DE5C39" w:rsidRDefault="00694038" w:rsidP="00694038">
      <w:pPr>
        <w:widowControl w:val="0"/>
        <w:autoSpaceDE w:val="0"/>
        <w:autoSpaceDN w:val="0"/>
        <w:adjustRightInd w:val="0"/>
        <w:rPr>
          <w:rFonts w:ascii="Arial" w:hAnsi="Arial" w:cs="Arial"/>
          <w:b/>
          <w:i/>
          <w:lang w:val="it-IT"/>
        </w:rPr>
      </w:pPr>
      <w:r w:rsidRPr="00DE5C39">
        <w:rPr>
          <w:rFonts w:ascii="Arial" w:hAnsi="Arial" w:cs="Arial"/>
          <w:b/>
          <w:i/>
          <w:lang w:val="it-IT"/>
        </w:rPr>
        <w:t>Responsabilitățile generale pentru PSM</w:t>
      </w:r>
    </w:p>
    <w:p w:rsidR="00694038" w:rsidRDefault="00694038" w:rsidP="00694038">
      <w:pPr>
        <w:widowControl w:val="0"/>
        <w:autoSpaceDE w:val="0"/>
        <w:autoSpaceDN w:val="0"/>
        <w:adjustRightInd w:val="0"/>
        <w:ind w:firstLine="568"/>
        <w:jc w:val="both"/>
        <w:rPr>
          <w:rFonts w:ascii="Arial" w:hAnsi="Arial" w:cs="Arial"/>
          <w:lang w:val="it-IT"/>
        </w:rPr>
      </w:pPr>
      <w:r>
        <w:rPr>
          <w:rFonts w:ascii="Arial" w:hAnsi="Arial" w:cs="Arial"/>
          <w:lang w:val="it-IT"/>
        </w:rPr>
        <w:t>Încă din 2015, Ministerul Dezvoltării Regionale și Administrației Publice și-a asumat responsabilitatea să elaboreze legislația națională pentru PSM și implementarea Directivei pentru PSM.</w:t>
      </w:r>
    </w:p>
    <w:p w:rsidR="00694038" w:rsidRDefault="00694038" w:rsidP="00694038">
      <w:pPr>
        <w:widowControl w:val="0"/>
        <w:autoSpaceDE w:val="0"/>
        <w:autoSpaceDN w:val="0"/>
        <w:adjustRightInd w:val="0"/>
        <w:ind w:firstLine="568"/>
        <w:jc w:val="both"/>
        <w:rPr>
          <w:rFonts w:ascii="Arial" w:hAnsi="Arial" w:cs="Arial"/>
          <w:lang w:val="it-IT"/>
        </w:rPr>
      </w:pPr>
      <w:r>
        <w:rPr>
          <w:rFonts w:ascii="Arial" w:hAnsi="Arial" w:cs="Arial"/>
          <w:lang w:val="it-IT"/>
        </w:rPr>
        <w:t xml:space="preserve">Planificarea Spațială Maritimă încă nu este încă prinsă în legislația românească actuală. În România există un cadru oficial penru MIZC, în vederea dezvoltării durabile a zonei costiere, și o serie de legi în acest sens. Legea Zonei Costiere (Legea nr. 280 din 24 iunie 2003, ce aprobă Ordonanța de Urgență a Guvernului nr. 202/2002 pricind MIZC) pune în practică și planificarea spațială maritimă. Încă din 2008 au fost cartate utilizările actuale și punctele fierbonți de poluare, în vederea elaborării unui Plan Spațial Maritim pentru partea de sud a litoralului românesc al Mării Negre, în cadrul proiectului PLANCOAST </w:t>
      </w:r>
      <w:r w:rsidRPr="00560C53">
        <w:rPr>
          <w:rFonts w:ascii="Arial" w:hAnsi="Arial" w:cs="Arial"/>
          <w:lang w:val="it-IT"/>
        </w:rPr>
        <w:t>(www.plancoast</w:t>
      </w:r>
      <w:r>
        <w:rPr>
          <w:rFonts w:ascii="Arial" w:hAnsi="Arial" w:cs="Arial"/>
          <w:lang w:val="it-IT"/>
        </w:rPr>
        <w:t>.eu</w:t>
      </w:r>
      <w:r w:rsidRPr="00560C53">
        <w:rPr>
          <w:rFonts w:ascii="Arial" w:hAnsi="Arial" w:cs="Arial"/>
          <w:lang w:val="it-IT"/>
        </w:rPr>
        <w:t>).</w:t>
      </w:r>
    </w:p>
    <w:p w:rsidR="00694038" w:rsidRDefault="00694038" w:rsidP="00694038">
      <w:pPr>
        <w:widowControl w:val="0"/>
        <w:autoSpaceDE w:val="0"/>
        <w:autoSpaceDN w:val="0"/>
        <w:adjustRightInd w:val="0"/>
        <w:ind w:firstLine="568"/>
        <w:jc w:val="both"/>
        <w:rPr>
          <w:rFonts w:ascii="Arial" w:hAnsi="Arial" w:cs="Arial"/>
          <w:lang w:val="it-IT"/>
        </w:rPr>
      </w:pPr>
      <w:r>
        <w:rPr>
          <w:rFonts w:ascii="Arial" w:hAnsi="Arial" w:cs="Arial"/>
          <w:lang w:val="it-IT"/>
        </w:rPr>
        <w:t>INCDM a implementat o serie de proiecte de cercetare ce au inclus și componenta de PSM</w:t>
      </w:r>
      <w:r w:rsidRPr="00560C53">
        <w:rPr>
          <w:lang w:val="it-IT"/>
        </w:rPr>
        <w:t xml:space="preserve"> </w:t>
      </w:r>
      <w:r w:rsidRPr="00560C53">
        <w:rPr>
          <w:rFonts w:ascii="Arial" w:hAnsi="Arial" w:cs="Arial"/>
          <w:lang w:val="it-IT"/>
        </w:rPr>
        <w:t>(PLANCOAST, C</w:t>
      </w:r>
      <w:r>
        <w:rPr>
          <w:rFonts w:ascii="Arial" w:hAnsi="Arial" w:cs="Arial"/>
          <w:lang w:val="it-IT"/>
        </w:rPr>
        <w:t>o</w:t>
      </w:r>
      <w:r w:rsidRPr="00560C53">
        <w:rPr>
          <w:rFonts w:ascii="Arial" w:hAnsi="Arial" w:cs="Arial"/>
          <w:lang w:val="it-IT"/>
        </w:rPr>
        <w:t>C</w:t>
      </w:r>
      <w:r>
        <w:rPr>
          <w:rFonts w:ascii="Arial" w:hAnsi="Arial" w:cs="Arial"/>
          <w:lang w:val="it-IT"/>
        </w:rPr>
        <w:t>o</w:t>
      </w:r>
      <w:r w:rsidRPr="00560C53">
        <w:rPr>
          <w:rFonts w:ascii="Arial" w:hAnsi="Arial" w:cs="Arial"/>
          <w:lang w:val="it-IT"/>
        </w:rPr>
        <w:t>NET, ICZM, CEMAR-NUCLEU)</w:t>
      </w:r>
      <w:r>
        <w:rPr>
          <w:rFonts w:ascii="Arial" w:hAnsi="Arial" w:cs="Arial"/>
          <w:lang w:val="it-IT"/>
        </w:rPr>
        <w:t xml:space="preserve">. De asemenea, inițiative similare ai fost dezvoltate și de INCD </w:t>
      </w:r>
      <w:r w:rsidRPr="00560C53">
        <w:rPr>
          <w:rFonts w:ascii="Arial" w:hAnsi="Arial" w:cs="Arial"/>
          <w:lang w:val="it-IT"/>
        </w:rPr>
        <w:t>URBAN-INCERC</w:t>
      </w:r>
      <w:r>
        <w:rPr>
          <w:rFonts w:ascii="Arial" w:hAnsi="Arial" w:cs="Arial"/>
          <w:lang w:val="it-IT"/>
        </w:rPr>
        <w:t xml:space="preserve"> (Cercetarea fundamentală pentru Strategia de Dezvoltare Spațială a României 2030, Planul de Zonare a Zonei Costiere Românești, Metodologia comună de planificare teritorială pentru regiunea transfrontalieră România - Bulgaria), de Universitatea Mairitmă din Constanța (EsTADOR), Universitatea „Ovidius“ din Constanța, INCD GeoEcoMar (referitoare la hazardele naturale și patrimoniul arheologic submers) și INCD Delta Dunării (PEGASO). Conzluziile analizei realizate în cadrul proiectului </w:t>
      </w:r>
      <w:r>
        <w:rPr>
          <w:rFonts w:ascii="Arial" w:hAnsi="Arial" w:cs="Arial"/>
          <w:lang w:val="it-IT"/>
        </w:rPr>
        <w:lastRenderedPageBreak/>
        <w:t>MISIS (</w:t>
      </w:r>
      <w:r w:rsidRPr="00F5129F">
        <w:rPr>
          <w:rFonts w:ascii="Arial" w:hAnsi="Arial" w:cs="Arial"/>
          <w:lang w:val="it-IT"/>
        </w:rPr>
        <w:t xml:space="preserve">www.misisproject.eu, </w:t>
      </w:r>
      <w:r>
        <w:rPr>
          <w:rFonts w:ascii="Arial" w:hAnsi="Arial" w:cs="Arial"/>
          <w:lang w:val="it-IT"/>
        </w:rPr>
        <w:t>INCDM</w:t>
      </w:r>
      <w:r w:rsidRPr="00F5129F">
        <w:rPr>
          <w:rFonts w:ascii="Arial" w:hAnsi="Arial" w:cs="Arial"/>
          <w:lang w:val="it-IT"/>
        </w:rPr>
        <w:t>),</w:t>
      </w:r>
      <w:r>
        <w:rPr>
          <w:rFonts w:ascii="Arial" w:hAnsi="Arial" w:cs="Arial"/>
          <w:lang w:val="it-IT"/>
        </w:rPr>
        <w:t xml:space="preserve"> în 2015 nu s-au înregistrat progrese în ceea ce privește legislația privind PSM. </w:t>
      </w:r>
    </w:p>
    <w:p w:rsidR="00694038" w:rsidRDefault="00694038" w:rsidP="00694038">
      <w:pPr>
        <w:widowControl w:val="0"/>
        <w:autoSpaceDE w:val="0"/>
        <w:autoSpaceDN w:val="0"/>
        <w:adjustRightInd w:val="0"/>
        <w:jc w:val="both"/>
        <w:rPr>
          <w:rFonts w:ascii="Arial" w:hAnsi="Arial" w:cs="Arial"/>
          <w:lang w:val="it-IT"/>
        </w:rPr>
      </w:pPr>
    </w:p>
    <w:p w:rsidR="00694038" w:rsidRPr="00F5129F" w:rsidRDefault="00694038" w:rsidP="00694038">
      <w:pPr>
        <w:widowControl w:val="0"/>
        <w:autoSpaceDE w:val="0"/>
        <w:autoSpaceDN w:val="0"/>
        <w:adjustRightInd w:val="0"/>
        <w:jc w:val="both"/>
        <w:rPr>
          <w:rFonts w:ascii="Arial" w:hAnsi="Arial" w:cs="Arial"/>
          <w:b/>
          <w:i/>
          <w:lang w:val="it-IT"/>
        </w:rPr>
      </w:pPr>
      <w:r w:rsidRPr="00F5129F">
        <w:rPr>
          <w:rFonts w:ascii="Arial" w:hAnsi="Arial" w:cs="Arial"/>
          <w:b/>
          <w:i/>
          <w:lang w:val="it-IT"/>
        </w:rPr>
        <w:t>Experiența dobândită în proiectele de PSM</w:t>
      </w:r>
    </w:p>
    <w:p w:rsidR="00694038" w:rsidRPr="00957D4E" w:rsidRDefault="00694038" w:rsidP="00694038">
      <w:pPr>
        <w:widowControl w:val="0"/>
        <w:autoSpaceDE w:val="0"/>
        <w:autoSpaceDN w:val="0"/>
        <w:adjustRightInd w:val="0"/>
        <w:ind w:firstLine="360"/>
        <w:jc w:val="both"/>
        <w:rPr>
          <w:rFonts w:ascii="Arial" w:hAnsi="Arial" w:cs="Arial"/>
        </w:rPr>
      </w:pPr>
      <w:r w:rsidRPr="00957D4E">
        <w:rPr>
          <w:rFonts w:ascii="Arial" w:hAnsi="Arial" w:cs="Arial"/>
        </w:rPr>
        <w:t>Proiectele derulate de INCDM (PLANCOAST, MARSPLAN, ECORYS și ECOAST) s-au axat/se axează în principal de aspect legate de Planificarea Spațială Maritimă:</w:t>
      </w:r>
    </w:p>
    <w:p w:rsidR="00694038" w:rsidRPr="00445B2A" w:rsidRDefault="00694038" w:rsidP="00467487">
      <w:pPr>
        <w:widowControl w:val="0"/>
        <w:numPr>
          <w:ilvl w:val="0"/>
          <w:numId w:val="22"/>
        </w:numPr>
        <w:autoSpaceDE w:val="0"/>
        <w:autoSpaceDN w:val="0"/>
        <w:adjustRightInd w:val="0"/>
        <w:ind w:left="360"/>
        <w:jc w:val="both"/>
        <w:rPr>
          <w:rFonts w:ascii="Arial" w:hAnsi="Arial" w:cs="Arial"/>
          <w:sz w:val="20"/>
          <w:u w:val="single"/>
          <w:lang w:val="it-IT"/>
        </w:rPr>
      </w:pPr>
      <w:r w:rsidRPr="00957D4E">
        <w:rPr>
          <w:rFonts w:ascii="Arial" w:hAnsi="Arial" w:cs="Arial"/>
        </w:rPr>
        <w:t xml:space="preserve">PLANCOAST (CADSES-INTERREG III) (2005-2008) a implementat proiecte-pilot în România, pentru a demonstra utilitatea și puterea instrumentelor de PSM pentru un management efficient al zonei costiere și maritime. </w:t>
      </w:r>
      <w:r w:rsidRPr="00957D4E">
        <w:rPr>
          <w:rFonts w:ascii="Arial" w:hAnsi="Arial" w:cs="Arial"/>
          <w:lang w:val="it-IT"/>
        </w:rPr>
        <w:t>Menționăm: studiul de caz Sulina - Gurile Dunării - Brațul Sulina; studiul de caz Constanța - zona portuară; planificarea spațială a ZEE. INCDM a contribuit la Manualul Plancoast cu rezultatele studiilor de caz, lucrare ce conține instrucțiuni și instrumente pentru realizarea planurilor spațiale. Cel mai important document realiat de partenerii români este Raportul național pentru Planificarea Spațială Maritimă, care evidențiază procesul de implementare a MIZC și instrumentelor aferente. Proiectul PLANCOAST a venit în sprijinul acestui proces. Experiența României din PLANCOAST și rezultatele obținute privind starea actuală a PSM și MIZC în zona costieră și maritimă românească inlcuse în Manualul editat în cadrul proiectului au fost traduse și în limba română și sunt disponib</w:t>
      </w:r>
      <w:r>
        <w:rPr>
          <w:rFonts w:ascii="Arial" w:hAnsi="Arial" w:cs="Arial"/>
          <w:lang w:val="it-IT"/>
        </w:rPr>
        <w:t>i</w:t>
      </w:r>
      <w:r w:rsidRPr="00957D4E">
        <w:rPr>
          <w:rFonts w:ascii="Arial" w:hAnsi="Arial" w:cs="Arial"/>
          <w:lang w:val="it-IT"/>
        </w:rPr>
        <w:t xml:space="preserve">le  </w:t>
      </w:r>
      <w:r>
        <w:rPr>
          <w:rFonts w:ascii="Arial" w:hAnsi="Arial" w:cs="Arial"/>
          <w:lang w:val="it-IT"/>
        </w:rPr>
        <w:t xml:space="preserve">online la următorul link </w:t>
      </w:r>
      <w:hyperlink r:id="rId117" w:history="1">
        <w:r w:rsidRPr="00445B2A">
          <w:rPr>
            <w:rStyle w:val="Hyperlink"/>
            <w:rFonts w:ascii="Arial" w:hAnsi="Arial" w:cs="Arial"/>
            <w:sz w:val="20"/>
            <w:lang w:val="it-IT"/>
          </w:rPr>
          <w:t>http://www.nodc.org.ua/ukrncora/</w:t>
        </w:r>
      </w:hyperlink>
      <w:r w:rsidRPr="00445B2A">
        <w:rPr>
          <w:rFonts w:ascii="Arial" w:hAnsi="Arial" w:cs="Arial"/>
          <w:sz w:val="20"/>
          <w:u w:val="single"/>
          <w:lang w:val="it-IT"/>
        </w:rPr>
        <w:t xml:space="preserve">index2php?option=com_docman &amp;task=doc_view&amp;gid=77&amp;Itemid=35.  </w:t>
      </w:r>
    </w:p>
    <w:p w:rsidR="00694038" w:rsidRDefault="00694038" w:rsidP="00694038">
      <w:pPr>
        <w:widowControl w:val="0"/>
        <w:autoSpaceDE w:val="0"/>
        <w:autoSpaceDN w:val="0"/>
        <w:adjustRightInd w:val="0"/>
        <w:ind w:left="360"/>
        <w:jc w:val="both"/>
        <w:rPr>
          <w:rFonts w:ascii="Arial" w:hAnsi="Arial" w:cs="Arial"/>
          <w:lang w:val="it-IT"/>
        </w:rPr>
      </w:pPr>
      <w:r>
        <w:rPr>
          <w:rFonts w:ascii="Arial" w:hAnsi="Arial" w:cs="Arial"/>
          <w:lang w:val="it-IT"/>
        </w:rPr>
        <w:t xml:space="preserve">Concluziile experienței PLANCOAST au fost că Planificarea Spațială Maritimă Integrată depinde de cooperarea inter-sectorială și de scara spațială, fiind prima aplicare a experienșelor de la Marea Baltică și Marea Adriatică la Marea Neagră, ca parte din Bazinul Mediteranean. </w:t>
      </w:r>
    </w:p>
    <w:p w:rsidR="00694038" w:rsidRDefault="00694038" w:rsidP="00467487">
      <w:pPr>
        <w:numPr>
          <w:ilvl w:val="0"/>
          <w:numId w:val="19"/>
        </w:numPr>
        <w:contextualSpacing/>
        <w:jc w:val="both"/>
        <w:rPr>
          <w:rFonts w:ascii="Arial" w:hAnsi="Arial" w:cs="Arial"/>
          <w:lang w:val="it-IT"/>
        </w:rPr>
      </w:pPr>
      <w:r w:rsidRPr="007F29DD">
        <w:rPr>
          <w:rFonts w:ascii="Arial" w:hAnsi="Arial" w:cs="Arial"/>
          <w:lang w:val="it-IT"/>
        </w:rPr>
        <w:t xml:space="preserve">DG-MARE 2014/24, MARSPLAN (2015-2017) este primul proiect de PSM la nivel de bazin al Mării Negre. </w:t>
      </w:r>
      <w:r>
        <w:rPr>
          <w:rFonts w:ascii="Arial" w:hAnsi="Arial" w:cs="Arial"/>
          <w:lang w:val="it-IT"/>
        </w:rPr>
        <w:t xml:space="preserve">În cadrul acestuia se realizează o evaluare inițială și cooperarea transfrontalieră pentru PSM între România și Bulgaria. Experiență relevantă în planificarea transfrontalieră a fost dobândită și în cadrul proiectului strategic - Strategia teritorială comună pentru zona transfrontalieră România - Bulgaria (2012-2015) </w:t>
      </w:r>
      <w:r w:rsidRPr="007F29DD">
        <w:rPr>
          <w:rFonts w:ascii="Arial" w:hAnsi="Arial" w:cs="Arial"/>
          <w:lang w:val="it-IT"/>
        </w:rPr>
        <w:t>(www.spatial.mdrap.ro).</w:t>
      </w:r>
    </w:p>
    <w:p w:rsidR="00694038" w:rsidRPr="00445B2A" w:rsidRDefault="00694038" w:rsidP="00467487">
      <w:pPr>
        <w:numPr>
          <w:ilvl w:val="0"/>
          <w:numId w:val="19"/>
        </w:numPr>
        <w:contextualSpacing/>
        <w:jc w:val="both"/>
        <w:rPr>
          <w:rFonts w:ascii="Arial" w:hAnsi="Arial" w:cs="Arial"/>
          <w:sz w:val="20"/>
          <w:u w:val="single"/>
          <w:lang w:val="pt-BR"/>
        </w:rPr>
      </w:pPr>
      <w:r w:rsidRPr="00445B2A">
        <w:rPr>
          <w:rFonts w:ascii="Arial" w:hAnsi="Arial" w:cs="Arial"/>
          <w:lang w:val="it-IT"/>
        </w:rPr>
        <w:t xml:space="preserve">Programul Național CEMAR - </w:t>
      </w:r>
      <w:r w:rsidRPr="00445B2A">
        <w:rPr>
          <w:rFonts w:ascii="Arial" w:hAnsi="Arial" w:cs="Arial"/>
          <w:i/>
          <w:lang w:val="it-IT"/>
        </w:rPr>
        <w:t>Conservarea ecosistemului marin și promovarea utilizării durabile a acestuia</w:t>
      </w:r>
      <w:r w:rsidRPr="00445B2A">
        <w:rPr>
          <w:rFonts w:ascii="Arial" w:hAnsi="Arial" w:cs="Arial"/>
          <w:lang w:val="it-IT"/>
        </w:rPr>
        <w:t xml:space="preserve"> - implementat în perioada 2010-2014, finanțat de Ministerul Educației Naționale și Cercetării Științifice, Proiectul PN 09-320302/2010-2014, „Elaborarea suportului informațional și actualizarea bazei de date în sprijinul Strategiei pentru Planificarea Spațială Maritimă Integrată, nr. contract </w:t>
      </w:r>
      <w:r w:rsidRPr="00445B2A">
        <w:rPr>
          <w:rFonts w:ascii="Arial" w:hAnsi="Arial" w:cs="Arial"/>
          <w:lang w:val="pt-BR"/>
        </w:rPr>
        <w:t>32N/ 27.02.2009</w:t>
      </w:r>
      <w:r w:rsidRPr="00445B2A">
        <w:rPr>
          <w:rFonts w:ascii="Arial" w:hAnsi="Arial" w:cs="Arial"/>
          <w:lang w:val="it-IT"/>
        </w:rPr>
        <w:t xml:space="preserve"> </w:t>
      </w:r>
      <w:r w:rsidRPr="00445B2A">
        <w:rPr>
          <w:rFonts w:ascii="Arial" w:hAnsi="Arial" w:cs="Arial"/>
          <w:lang w:val="pt-BR"/>
        </w:rPr>
        <w:t>-</w:t>
      </w:r>
      <w:hyperlink r:id="rId118" w:history="1">
        <w:r w:rsidRPr="00445B2A">
          <w:rPr>
            <w:rStyle w:val="Hyperlink"/>
            <w:rFonts w:ascii="Arial" w:hAnsi="Arial" w:cs="Arial"/>
            <w:sz w:val="20"/>
            <w:lang w:val="pt-BR"/>
          </w:rPr>
          <w:t>http://www.rmri.ro/Home/Downloads/</w:t>
        </w:r>
      </w:hyperlink>
      <w:r w:rsidRPr="00445B2A">
        <w:rPr>
          <w:rFonts w:ascii="Arial" w:hAnsi="Arial" w:cs="Arial"/>
          <w:sz w:val="20"/>
          <w:u w:val="single"/>
          <w:lang w:val="pt-BR"/>
        </w:rPr>
        <w:t>Programmes.NationalProjects/Raport%20Nucleu%202009-2015.pdf</w:t>
      </w:r>
    </w:p>
    <w:p w:rsidR="00694038" w:rsidRPr="00445B2A" w:rsidRDefault="00694038" w:rsidP="00467487">
      <w:pPr>
        <w:numPr>
          <w:ilvl w:val="0"/>
          <w:numId w:val="19"/>
        </w:numPr>
        <w:jc w:val="both"/>
        <w:rPr>
          <w:rFonts w:ascii="Arial" w:hAnsi="Arial" w:cs="Arial"/>
          <w:lang w:val="pt-BR"/>
        </w:rPr>
      </w:pPr>
      <w:r w:rsidRPr="00445B2A">
        <w:rPr>
          <w:rFonts w:ascii="Arial" w:hAnsi="Arial" w:cs="Arial"/>
          <w:lang w:val="pt-BR"/>
        </w:rPr>
        <w:t xml:space="preserve">DG-MARE 2014/23, Proiectul ECORYS, </w:t>
      </w:r>
      <w:r w:rsidRPr="00445B2A">
        <w:rPr>
          <w:rFonts w:ascii="Arial" w:hAnsi="Arial" w:cs="Arial"/>
          <w:i/>
          <w:lang w:val="pt-BR"/>
        </w:rPr>
        <w:t>Mecanism de asistență pentru implementarea Planificării Spațiale Maritime</w:t>
      </w:r>
      <w:r w:rsidRPr="00445B2A">
        <w:rPr>
          <w:rFonts w:ascii="Arial" w:hAnsi="Arial" w:cs="Arial"/>
          <w:lang w:val="pt-BR"/>
        </w:rPr>
        <w:t xml:space="preserve"> (2015-2016), este o inițiativă nouă, ce a demerat la 17 decembrie 2015, ce oferă asistență tehnică și consultanță pentru implementarea Directivei pentru PSM și elaborarea de planuri, prin intermediul platformei online și al unei rețele de puncte focale, câte unul pentru fiecare bazin - Marea Baltică, Marea Nordului, Atlantic, vestul Mediteranei, estul Mediteranei și Marea Neagră. Punctele focale pentru PSM trebuie să fie la curent cu </w:t>
      </w:r>
      <w:r>
        <w:rPr>
          <w:rFonts w:ascii="Arial" w:hAnsi="Arial" w:cs="Arial"/>
          <w:lang w:val="pt-BR"/>
        </w:rPr>
        <w:t>evoluțiile din bazinul maritim de care sunt repomsabile.</w:t>
      </w:r>
    </w:p>
    <w:p w:rsidR="00694038" w:rsidRPr="004D6022" w:rsidRDefault="00694038" w:rsidP="00467487">
      <w:pPr>
        <w:numPr>
          <w:ilvl w:val="0"/>
          <w:numId w:val="19"/>
        </w:numPr>
        <w:autoSpaceDE w:val="0"/>
        <w:autoSpaceDN w:val="0"/>
        <w:adjustRightInd w:val="0"/>
        <w:contextualSpacing/>
        <w:jc w:val="both"/>
        <w:rPr>
          <w:rFonts w:ascii="Arial" w:hAnsi="Arial" w:cs="Arial"/>
          <w:lang w:val="pt-BR"/>
        </w:rPr>
      </w:pPr>
      <w:r>
        <w:rPr>
          <w:rFonts w:ascii="Arial" w:hAnsi="Arial" w:cs="Arial"/>
          <w:lang w:val="pt-BR"/>
        </w:rPr>
        <w:t xml:space="preserve">Proiectul </w:t>
      </w:r>
      <w:r w:rsidRPr="007F29DD">
        <w:rPr>
          <w:rFonts w:ascii="Arial" w:hAnsi="Arial" w:cs="Arial"/>
          <w:lang w:val="pt-BR"/>
        </w:rPr>
        <w:t xml:space="preserve">COFASP </w:t>
      </w:r>
      <w:r>
        <w:rPr>
          <w:rFonts w:ascii="Arial" w:hAnsi="Arial" w:cs="Arial"/>
          <w:lang w:val="pt-BR"/>
        </w:rPr>
        <w:t>-</w:t>
      </w:r>
      <w:r w:rsidRPr="007F29DD">
        <w:rPr>
          <w:rFonts w:ascii="Arial" w:hAnsi="Arial" w:cs="Arial"/>
          <w:lang w:val="pt-BR"/>
        </w:rPr>
        <w:t xml:space="preserve"> ECOAST (2016-2019) </w:t>
      </w:r>
      <w:r>
        <w:rPr>
          <w:rFonts w:ascii="Arial" w:hAnsi="Arial" w:cs="Arial"/>
          <w:lang w:val="pt-BR"/>
        </w:rPr>
        <w:t>este tot o inițiativă nouă, demarată în 2015, pe durata 2016-2019. Proiectul ECOAST își propune să identifice, dezvolte și testeze noi metodologii pentru managementul spațial și temporal al pescăriilor și acvaculturii, inclusiv a habitatelor esențiale pentru pești și habitatelor prioritare pentru conservare, precum și sinergiile și conflictele între activitățile umane din spațiul maritim.</w:t>
      </w:r>
    </w:p>
    <w:p w:rsidR="00694038" w:rsidRDefault="00694038" w:rsidP="00694038">
      <w:pPr>
        <w:autoSpaceDE w:val="0"/>
        <w:autoSpaceDN w:val="0"/>
        <w:adjustRightInd w:val="0"/>
        <w:ind w:left="360"/>
        <w:contextualSpacing/>
        <w:jc w:val="both"/>
        <w:rPr>
          <w:rFonts w:ascii="Arial" w:hAnsi="Arial" w:cs="Arial"/>
          <w:lang w:val="pt-BR"/>
        </w:rPr>
      </w:pPr>
      <w:r>
        <w:rPr>
          <w:rFonts w:ascii="Arial" w:hAnsi="Arial" w:cs="Arial"/>
          <w:lang w:val="pt-BR"/>
        </w:rPr>
        <w:t xml:space="preserve">În cadrul ECOAST este planificat un Studiu de caz pentru Marea Neagră, care să cuprindă evaluarea amprentei ecologice a acvaculturii și pescăriilor, cartarea zonelor optime pentru astfel de activități, evaluarea compatibilității între pescării, acvacultură și alte activități </w:t>
      </w:r>
      <w:r>
        <w:rPr>
          <w:rFonts w:ascii="Arial" w:hAnsi="Arial" w:cs="Arial"/>
          <w:lang w:val="pt-BR"/>
        </w:rPr>
        <w:lastRenderedPageBreak/>
        <w:t>umane, precum și implementarea de metode holistice și modelarea funcțională a cadrului pentru evaluarea și prognozarea reacțiilor factorilor interesați la opțiunile de planificare spațială integrată. Diferite abordări vor fi cuprinse într-un singur sistem, identificând posibilități spațiale și temporale reale pentru integrarea tuturor activităților din spațiul maritim, în vederea facilitării factorilor decizionali și a celor interesați să evalueze măsurile de management și să ia decizii într-o manieră transparentă. Rezultatele obținute vor veni în sprijinul politicilor UE și naționale, pentru a alocarea a spațiului bazată pe abordarea ecosistemică și utilizarea durabilă a resurselor marine.</w:t>
      </w:r>
    </w:p>
    <w:p w:rsidR="00694038" w:rsidRDefault="00694038" w:rsidP="00694038">
      <w:pPr>
        <w:autoSpaceDE w:val="0"/>
        <w:autoSpaceDN w:val="0"/>
        <w:adjustRightInd w:val="0"/>
        <w:contextualSpacing/>
        <w:jc w:val="both"/>
        <w:rPr>
          <w:rFonts w:ascii="Arial" w:hAnsi="Arial" w:cs="Arial"/>
          <w:lang w:val="pt-BR"/>
        </w:rPr>
      </w:pPr>
    </w:p>
    <w:p w:rsidR="00694038" w:rsidRPr="00426D21" w:rsidRDefault="00694038" w:rsidP="00694038">
      <w:pPr>
        <w:autoSpaceDE w:val="0"/>
        <w:autoSpaceDN w:val="0"/>
        <w:adjustRightInd w:val="0"/>
        <w:contextualSpacing/>
        <w:jc w:val="both"/>
        <w:rPr>
          <w:rFonts w:ascii="Arial" w:hAnsi="Arial" w:cs="Arial"/>
          <w:b/>
          <w:i/>
          <w:lang w:val="pt-BR"/>
        </w:rPr>
      </w:pPr>
      <w:r w:rsidRPr="00426D21">
        <w:rPr>
          <w:rFonts w:ascii="Arial" w:hAnsi="Arial" w:cs="Arial"/>
          <w:b/>
          <w:i/>
          <w:lang w:val="pt-BR"/>
        </w:rPr>
        <w:t xml:space="preserve">Impactul la nivel juridic și cartarea </w:t>
      </w:r>
    </w:p>
    <w:p w:rsidR="00694038" w:rsidRDefault="00694038" w:rsidP="00694038">
      <w:pPr>
        <w:autoSpaceDE w:val="0"/>
        <w:autoSpaceDN w:val="0"/>
        <w:adjustRightInd w:val="0"/>
        <w:ind w:firstLine="360"/>
        <w:contextualSpacing/>
        <w:jc w:val="both"/>
        <w:rPr>
          <w:rFonts w:ascii="Arial" w:hAnsi="Arial" w:cs="Arial"/>
          <w:lang w:val="pt-BR"/>
        </w:rPr>
      </w:pPr>
      <w:r>
        <w:rPr>
          <w:rFonts w:ascii="Arial" w:hAnsi="Arial" w:cs="Arial"/>
          <w:lang w:val="pt-BR"/>
        </w:rPr>
        <w:t xml:space="preserve">Proiectul PLANCOAST a fost primul care a introdus domeniul PSM în România. Toate celelalte hărți și planuri ulterioare au devenit posibile în urma primei cartări a spațiului maritim (12 Mm) realizată în cadrul acestuia. PLANCOAST a contribuit la crearea primei infrastructuri GIS și a bazei de date specializate de la litoralul românesc al Mării Negre. </w:t>
      </w:r>
    </w:p>
    <w:p w:rsidR="00694038" w:rsidRDefault="00694038" w:rsidP="00694038">
      <w:pPr>
        <w:autoSpaceDE w:val="0"/>
        <w:autoSpaceDN w:val="0"/>
        <w:adjustRightInd w:val="0"/>
        <w:ind w:firstLine="360"/>
        <w:contextualSpacing/>
        <w:jc w:val="both"/>
        <w:rPr>
          <w:rFonts w:ascii="Arial" w:hAnsi="Arial" w:cs="Arial"/>
          <w:lang w:val="pt-BR"/>
        </w:rPr>
      </w:pPr>
      <w:r>
        <w:rPr>
          <w:rFonts w:ascii="Arial" w:hAnsi="Arial" w:cs="Arial"/>
          <w:lang w:val="pt-BR"/>
        </w:rPr>
        <w:t xml:space="preserve">În cadrul proiectului MARSPLAN se elaborează suportul pentru elaborarea legislației pentru PSM, a bazei de date și a planului național, în paralel cu implementarea Directivei pentru PSM. </w:t>
      </w:r>
    </w:p>
    <w:p w:rsidR="00694038" w:rsidRDefault="00694038" w:rsidP="00694038">
      <w:pPr>
        <w:autoSpaceDE w:val="0"/>
        <w:autoSpaceDN w:val="0"/>
        <w:adjustRightInd w:val="0"/>
        <w:ind w:firstLine="360"/>
        <w:contextualSpacing/>
        <w:jc w:val="both"/>
        <w:rPr>
          <w:rFonts w:ascii="Arial" w:hAnsi="Arial" w:cs="Arial"/>
          <w:lang w:val="pt-BR"/>
        </w:rPr>
      </w:pPr>
      <w:r>
        <w:rPr>
          <w:rFonts w:ascii="Arial" w:hAnsi="Arial" w:cs="Arial"/>
          <w:lang w:val="pt-BR"/>
        </w:rPr>
        <w:t xml:space="preserve">În perioada 2007 - 2016, experții INCDM „Grigore Antipa“ au elaborat diferite hărți tematice, în carul unor proiecte naționale și internaționale dedicate spațiului maritim românesc. Pe baza acestor hărți, au fost create primele planuri regionale maritime, în cadrul Studiului de caz PLANCOAST pentru ZEE, planuri ce au fost îmbunătățite ulterior anual. Hărțile integrate se publică în Rapoartele anuale privind starea mediului marin și costier/Jurnalul “Cercetări Marine/Recherches Marines“.  </w:t>
      </w:r>
    </w:p>
    <w:p w:rsidR="00694038" w:rsidRDefault="00694038" w:rsidP="00694038">
      <w:pPr>
        <w:autoSpaceDE w:val="0"/>
        <w:autoSpaceDN w:val="0"/>
        <w:adjustRightInd w:val="0"/>
        <w:ind w:firstLine="360"/>
        <w:contextualSpacing/>
        <w:jc w:val="both"/>
        <w:rPr>
          <w:rFonts w:ascii="Arial" w:hAnsi="Arial" w:cs="Arial"/>
          <w:lang w:val="pt-BR"/>
        </w:rPr>
      </w:pPr>
      <w:r>
        <w:rPr>
          <w:rFonts w:ascii="Arial" w:hAnsi="Arial" w:cs="Arial"/>
          <w:lang w:val="pt-BR"/>
        </w:rPr>
        <w:t>Planul cuprinde următoarele sectoare:</w:t>
      </w:r>
    </w:p>
    <w:p w:rsidR="00694038" w:rsidRDefault="00694038" w:rsidP="00467487">
      <w:pPr>
        <w:pStyle w:val="Listparagraf"/>
        <w:numPr>
          <w:ilvl w:val="1"/>
          <w:numId w:val="20"/>
        </w:numPr>
        <w:spacing w:after="0" w:line="240" w:lineRule="auto"/>
        <w:ind w:left="709" w:hanging="425"/>
        <w:jc w:val="both"/>
        <w:rPr>
          <w:rFonts w:ascii="Arial" w:hAnsi="Arial" w:cs="Arial"/>
          <w:sz w:val="24"/>
          <w:szCs w:val="24"/>
          <w:lang w:val="pt-BR"/>
        </w:rPr>
      </w:pPr>
      <w:r w:rsidRPr="00E84039">
        <w:rPr>
          <w:rFonts w:ascii="Arial" w:hAnsi="Arial" w:cs="Arial"/>
          <w:sz w:val="24"/>
          <w:szCs w:val="24"/>
          <w:lang w:val="pt-BR"/>
        </w:rPr>
        <w:t>Navigație, porturi, extracție de minerale, exploatare petrol și gaz, activități de prelucrare produse petroliere, industria petrochimică, rafinării, producerea de energii regenerabile offshore, pescuit, acvacultură, turism (recreere și activități sportive), protecția naturii, cercetare științifică, cabluri și conducte submarine, extinderea și modernizarea porturilorturistice</w:t>
      </w:r>
      <w:r>
        <w:rPr>
          <w:rFonts w:ascii="Arial" w:hAnsi="Arial" w:cs="Arial"/>
          <w:sz w:val="24"/>
          <w:szCs w:val="24"/>
          <w:lang w:val="pt-BR"/>
        </w:rPr>
        <w:t xml:space="preserve">: dragare, </w:t>
      </w:r>
      <w:r w:rsidRPr="00E84039">
        <w:rPr>
          <w:rFonts w:ascii="Arial" w:hAnsi="Arial" w:cs="Arial"/>
          <w:sz w:val="24"/>
          <w:szCs w:val="24"/>
          <w:lang w:val="pt-BR"/>
        </w:rPr>
        <w:t xml:space="preserve"> </w:t>
      </w:r>
      <w:r>
        <w:rPr>
          <w:rFonts w:ascii="Arial" w:hAnsi="Arial" w:cs="Arial"/>
          <w:sz w:val="24"/>
          <w:szCs w:val="24"/>
          <w:lang w:val="pt-BR"/>
        </w:rPr>
        <w:t>industria energiei nucleare, instalarea de parcuri eoliene în zona de coastă, funcționarea și modernizarea aeroporturilor și a transportului aerian, la care se adaugă construcția de nave, industria manufacturieră, agricultura și industria alimentară;</w:t>
      </w:r>
    </w:p>
    <w:p w:rsidR="00694038" w:rsidRDefault="00694038" w:rsidP="00467487">
      <w:pPr>
        <w:pStyle w:val="Listparagraf"/>
        <w:numPr>
          <w:ilvl w:val="1"/>
          <w:numId w:val="20"/>
        </w:numPr>
        <w:spacing w:after="0" w:line="240" w:lineRule="auto"/>
        <w:ind w:left="709" w:hanging="425"/>
        <w:jc w:val="both"/>
        <w:rPr>
          <w:rFonts w:ascii="Arial" w:hAnsi="Arial" w:cs="Arial"/>
          <w:sz w:val="24"/>
          <w:szCs w:val="24"/>
          <w:lang w:val="pt-BR"/>
        </w:rPr>
      </w:pPr>
      <w:r>
        <w:rPr>
          <w:rFonts w:ascii="Arial" w:hAnsi="Arial" w:cs="Arial"/>
          <w:sz w:val="24"/>
          <w:szCs w:val="24"/>
          <w:lang w:val="pt-BR"/>
        </w:rPr>
        <w:t>Neclar specificate: patrimoniul cultural submers, sectorul militar și de apărare națională;</w:t>
      </w:r>
    </w:p>
    <w:p w:rsidR="00694038" w:rsidRDefault="00694038" w:rsidP="00467487">
      <w:pPr>
        <w:pStyle w:val="Listparagraf"/>
        <w:numPr>
          <w:ilvl w:val="1"/>
          <w:numId w:val="20"/>
        </w:numPr>
        <w:spacing w:after="0" w:line="240" w:lineRule="auto"/>
        <w:ind w:left="709" w:hanging="425"/>
        <w:jc w:val="both"/>
        <w:rPr>
          <w:rFonts w:ascii="Arial" w:hAnsi="Arial" w:cs="Arial"/>
          <w:sz w:val="24"/>
          <w:szCs w:val="24"/>
          <w:lang w:val="pt-BR"/>
        </w:rPr>
      </w:pPr>
      <w:r>
        <w:rPr>
          <w:rFonts w:ascii="Arial" w:hAnsi="Arial" w:cs="Arial"/>
          <w:sz w:val="24"/>
          <w:szCs w:val="24"/>
          <w:lang w:val="pt-BR"/>
        </w:rPr>
        <w:t>Aspecte de interes conexe: protejarea naturii și recreerea, Rezervația Biosferei Delta Dunării, rezervații naturale, situri de importanță comunitară (SCI-uri) sub Directiva Habitate și situri de protecție specială avifaunistică (SPA-uri) sub Directiva Păsări, zone de protecție Ramsar;</w:t>
      </w:r>
    </w:p>
    <w:p w:rsidR="00694038" w:rsidRDefault="00694038" w:rsidP="00467487">
      <w:pPr>
        <w:pStyle w:val="Listparagraf"/>
        <w:numPr>
          <w:ilvl w:val="1"/>
          <w:numId w:val="20"/>
        </w:numPr>
        <w:spacing w:after="0" w:line="240" w:lineRule="auto"/>
        <w:ind w:left="709" w:hanging="425"/>
        <w:jc w:val="both"/>
        <w:rPr>
          <w:rFonts w:ascii="Arial" w:hAnsi="Arial" w:cs="Arial"/>
          <w:sz w:val="24"/>
          <w:szCs w:val="24"/>
          <w:lang w:val="pt-BR"/>
        </w:rPr>
      </w:pPr>
      <w:r>
        <w:rPr>
          <w:rFonts w:ascii="Arial" w:hAnsi="Arial" w:cs="Arial"/>
          <w:sz w:val="24"/>
          <w:szCs w:val="24"/>
          <w:lang w:val="pt-BR"/>
        </w:rPr>
        <w:t>Utilizări viitoare preconizate: interes crescut ca nod energetic regional.</w:t>
      </w:r>
    </w:p>
    <w:p w:rsidR="00694038" w:rsidRPr="00E84039" w:rsidRDefault="00694038" w:rsidP="00694038">
      <w:pPr>
        <w:pStyle w:val="Listparagraf"/>
        <w:spacing w:after="0" w:line="240" w:lineRule="auto"/>
        <w:ind w:left="0" w:firstLine="284"/>
        <w:jc w:val="both"/>
        <w:rPr>
          <w:rFonts w:ascii="Arial" w:hAnsi="Arial" w:cs="Arial"/>
          <w:sz w:val="24"/>
          <w:szCs w:val="24"/>
          <w:lang w:val="pt-BR"/>
        </w:rPr>
      </w:pPr>
      <w:r>
        <w:rPr>
          <w:rFonts w:ascii="Arial" w:hAnsi="Arial" w:cs="Arial"/>
          <w:sz w:val="24"/>
          <w:szCs w:val="24"/>
          <w:lang w:val="pt-BR"/>
        </w:rPr>
        <w:t xml:space="preserve">Planurile spațiale maritime trebuie elaborate și implementate în baza noi legi naționale pentru PSM, care este în curs de elaborare. INCDM a făcut demersuri semnificative în acest sens, inclusiv în contextul proiectelor anterioare sau a celor aflate în derulare. </w:t>
      </w:r>
    </w:p>
    <w:p w:rsidR="00694038" w:rsidRPr="00E5381A" w:rsidRDefault="00694038" w:rsidP="00694038">
      <w:pPr>
        <w:rPr>
          <w:rFonts w:ascii="Arial" w:hAnsi="Arial" w:cs="Arial"/>
          <w:highlight w:val="yellow"/>
        </w:rPr>
      </w:pPr>
    </w:p>
    <w:p w:rsidR="00694038" w:rsidRPr="003E4FA2" w:rsidRDefault="00694038" w:rsidP="00694038">
      <w:pPr>
        <w:rPr>
          <w:rFonts w:ascii="Arial" w:hAnsi="Arial" w:cs="Arial"/>
          <w:b/>
          <w:i/>
        </w:rPr>
      </w:pPr>
      <w:r w:rsidRPr="003E4FA2">
        <w:rPr>
          <w:rFonts w:ascii="Arial" w:hAnsi="Arial" w:cs="Arial"/>
          <w:b/>
          <w:i/>
        </w:rPr>
        <w:t>Coerența cu alte procese</w:t>
      </w:r>
    </w:p>
    <w:p w:rsidR="00694038" w:rsidRPr="003E4FA2" w:rsidRDefault="00694038" w:rsidP="00467487">
      <w:pPr>
        <w:pStyle w:val="Titlu3"/>
        <w:keepLines/>
        <w:numPr>
          <w:ilvl w:val="0"/>
          <w:numId w:val="23"/>
        </w:numPr>
        <w:rPr>
          <w:rFonts w:ascii="Arial" w:hAnsi="Arial" w:cs="Arial"/>
          <w:sz w:val="24"/>
          <w:szCs w:val="24"/>
        </w:rPr>
      </w:pPr>
      <w:r w:rsidRPr="003E4FA2">
        <w:rPr>
          <w:rFonts w:ascii="Arial" w:hAnsi="Arial" w:cs="Arial"/>
          <w:sz w:val="24"/>
          <w:szCs w:val="24"/>
        </w:rPr>
        <w:t>Evaluarea Strategică de Mediu</w:t>
      </w:r>
    </w:p>
    <w:p w:rsidR="00694038" w:rsidRDefault="00694038" w:rsidP="00694038">
      <w:pPr>
        <w:ind w:firstLine="708"/>
        <w:jc w:val="both"/>
        <w:rPr>
          <w:rFonts w:ascii="Arial" w:hAnsi="Arial" w:cs="Arial"/>
          <w:lang w:val="it-IT"/>
        </w:rPr>
      </w:pPr>
      <w:r w:rsidRPr="008D209E">
        <w:rPr>
          <w:rFonts w:ascii="Arial" w:hAnsi="Arial" w:cs="Arial"/>
          <w:lang w:val="it-IT"/>
        </w:rPr>
        <w:t xml:space="preserve">Evaluarea Strategică de Mediu a fost inclusă în Programul Operațional Național 2007-2013 pentru toate sectoarele economice din România și este parte din planificarea teritorială. </w:t>
      </w:r>
      <w:r w:rsidRPr="00C44C1D">
        <w:rPr>
          <w:rFonts w:ascii="Arial" w:hAnsi="Arial" w:cs="Arial"/>
          <w:lang w:val="it-IT"/>
        </w:rPr>
        <w:t xml:space="preserve">Au fost elaborate Metodologiile de evaluare strategică, legislația, ghidul de realizare și baza de date. </w:t>
      </w:r>
      <w:r>
        <w:rPr>
          <w:rFonts w:ascii="Arial" w:hAnsi="Arial" w:cs="Arial"/>
          <w:lang w:val="it-IT"/>
        </w:rPr>
        <w:t xml:space="preserve">Protocolul privind </w:t>
      </w:r>
      <w:r w:rsidRPr="00C44C1D">
        <w:rPr>
          <w:rFonts w:ascii="Arial" w:hAnsi="Arial" w:cs="Arial"/>
          <w:lang w:val="it-IT"/>
        </w:rPr>
        <w:t>Evaluarea Strategică de Mediu</w:t>
      </w:r>
      <w:r>
        <w:rPr>
          <w:rFonts w:ascii="Arial" w:hAnsi="Arial" w:cs="Arial"/>
          <w:lang w:val="it-IT"/>
        </w:rPr>
        <w:t xml:space="preserve"> ns-a adăugat Convenției pentru evaluarea impactului asupra mediului în context transfrontalier din 21.05.2003, ce a intrat în vigoare la 18.11.2009 . Textul este publicat în Monitorul Oficial.</w:t>
      </w:r>
    </w:p>
    <w:p w:rsidR="00694038" w:rsidRPr="00C44C1D" w:rsidRDefault="00694038" w:rsidP="00694038">
      <w:pPr>
        <w:jc w:val="both"/>
        <w:rPr>
          <w:rFonts w:ascii="Arial" w:hAnsi="Arial" w:cs="Arial"/>
          <w:lang w:val="it-IT"/>
        </w:rPr>
      </w:pPr>
      <w:r w:rsidRPr="00C44C1D">
        <w:rPr>
          <w:rFonts w:ascii="Arial" w:hAnsi="Arial" w:cs="Arial"/>
          <w:sz w:val="20"/>
          <w:lang w:val="it-IT"/>
        </w:rPr>
        <w:lastRenderedPageBreak/>
        <w:t>http://lege5.ro/Gratuit/gezdsnzshe/protocolul-privind-evaluarea-strategica-de-mediu-la-conventia-privind-evaluarea-impactului-asupra-mediului-in-con</w:t>
      </w:r>
      <w:r>
        <w:rPr>
          <w:rFonts w:ascii="Arial" w:hAnsi="Arial" w:cs="Arial"/>
          <w:sz w:val="20"/>
          <w:lang w:val="it-IT"/>
        </w:rPr>
        <w:t>text-transfrontiera-din-2105200</w:t>
      </w:r>
      <w:r w:rsidRPr="00C44C1D">
        <w:rPr>
          <w:rFonts w:ascii="Arial" w:hAnsi="Arial" w:cs="Arial"/>
          <w:sz w:val="20"/>
          <w:lang w:val="it-IT"/>
        </w:rPr>
        <w:t>3.</w:t>
      </w:r>
    </w:p>
    <w:p w:rsidR="00694038" w:rsidRPr="008D209E" w:rsidRDefault="00694038" w:rsidP="00694038">
      <w:pPr>
        <w:rPr>
          <w:rFonts w:ascii="Arial" w:hAnsi="Arial" w:cs="Arial"/>
          <w:lang w:val="it-IT"/>
        </w:rPr>
      </w:pPr>
    </w:p>
    <w:p w:rsidR="00694038" w:rsidRPr="003E4FA2" w:rsidRDefault="00694038" w:rsidP="00467487">
      <w:pPr>
        <w:pStyle w:val="Titlu3"/>
        <w:keepLines/>
        <w:numPr>
          <w:ilvl w:val="0"/>
          <w:numId w:val="23"/>
        </w:numPr>
        <w:rPr>
          <w:rFonts w:ascii="Arial" w:hAnsi="Arial" w:cs="Arial"/>
          <w:sz w:val="24"/>
          <w:szCs w:val="24"/>
          <w:lang w:val="it-IT"/>
        </w:rPr>
      </w:pPr>
      <w:r w:rsidRPr="003E4FA2">
        <w:rPr>
          <w:rFonts w:ascii="Arial" w:hAnsi="Arial" w:cs="Arial"/>
          <w:sz w:val="24"/>
          <w:szCs w:val="24"/>
          <w:lang w:val="it-IT"/>
        </w:rPr>
        <w:t>Managementul Integrat al Zonei Costiere (MIZC)</w:t>
      </w:r>
    </w:p>
    <w:p w:rsidR="00694038" w:rsidRDefault="00694038" w:rsidP="00694038">
      <w:pPr>
        <w:ind w:firstLine="708"/>
        <w:jc w:val="both"/>
        <w:rPr>
          <w:rFonts w:ascii="Arial" w:hAnsi="Arial" w:cs="Arial"/>
          <w:lang w:val="it-IT"/>
        </w:rPr>
      </w:pPr>
      <w:r>
        <w:rPr>
          <w:rFonts w:ascii="Arial" w:hAnsi="Arial" w:cs="Arial"/>
          <w:lang w:val="it-IT"/>
        </w:rPr>
        <w:t>România este singurul stat riveran Mării Negre și unul dintre puținele la nivel mondial care are un cadru legal și instituțional pentru MIZC (Legea nr. 280/2003), care stipulează sarcinile și responsabilitățile autorităților și instituțiilor centrale și locale relevante, în vederea atingerii obiectivelor MIZC. Pe lângă implementarea recomandării UE pentru MIZC, scopul acestei legi este și facilitarea implemetării Directivei-cadru Apă, Directivei-cadru Strategia pentru Mediul Marin, Directivelor Habitate și Păsări și a altor directive conexe.</w:t>
      </w:r>
    </w:p>
    <w:p w:rsidR="00694038" w:rsidRPr="008D209E" w:rsidRDefault="00694038" w:rsidP="00694038">
      <w:pPr>
        <w:pStyle w:val="Frspaiere"/>
        <w:ind w:firstLine="708"/>
        <w:rPr>
          <w:rFonts w:ascii="Arial" w:hAnsi="Arial" w:cs="Arial"/>
          <w:sz w:val="24"/>
          <w:szCs w:val="24"/>
          <w:highlight w:val="yellow"/>
          <w:lang w:val="it-IT"/>
        </w:rPr>
      </w:pPr>
    </w:p>
    <w:p w:rsidR="00694038" w:rsidRPr="003E4FA2" w:rsidRDefault="00694038" w:rsidP="00467487">
      <w:pPr>
        <w:pStyle w:val="Titlu3"/>
        <w:keepLines/>
        <w:numPr>
          <w:ilvl w:val="0"/>
          <w:numId w:val="23"/>
        </w:numPr>
        <w:rPr>
          <w:rFonts w:ascii="Arial" w:hAnsi="Arial" w:cs="Arial"/>
          <w:sz w:val="24"/>
          <w:szCs w:val="24"/>
          <w:lang w:val="it-IT"/>
        </w:rPr>
      </w:pPr>
      <w:r w:rsidRPr="003E4FA2">
        <w:rPr>
          <w:rFonts w:ascii="Arial" w:hAnsi="Arial" w:cs="Arial"/>
          <w:sz w:val="24"/>
          <w:szCs w:val="24"/>
          <w:lang w:val="it-IT"/>
        </w:rPr>
        <w:t>Directiva-cadru Strategia pentru Mediul Marin (DCSMM)</w:t>
      </w:r>
    </w:p>
    <w:p w:rsidR="00694038" w:rsidRDefault="00694038" w:rsidP="00694038">
      <w:pPr>
        <w:ind w:firstLine="708"/>
        <w:jc w:val="both"/>
        <w:rPr>
          <w:rFonts w:ascii="Arial" w:hAnsi="Arial" w:cs="Arial"/>
          <w:lang w:val="it-IT"/>
        </w:rPr>
      </w:pPr>
      <w:r w:rsidRPr="007B0082">
        <w:rPr>
          <w:rFonts w:ascii="Arial" w:hAnsi="Arial" w:cs="Arial"/>
          <w:lang w:val="it-IT"/>
        </w:rPr>
        <w:t xml:space="preserve">România a transpus </w:t>
      </w:r>
      <w:r>
        <w:rPr>
          <w:rFonts w:ascii="Arial" w:hAnsi="Arial" w:cs="Arial"/>
          <w:lang w:val="it-IT"/>
        </w:rPr>
        <w:t>Directiva-cadru Strategia pentru Mediul Marin în legislația națională în anul 2010 (Ordonanța de Urgență nr. 71/2010), cu contribuția esențială a INCDM. În 2012, s-a realizat o evaluare inițială a stării mediului marin, ce a inclus și o analiză socio-economică. Definirea Stării Ecologice Bune (Good Environmental Status - GES) și stabilirea obiectivelor de mediu sunt aliniate cu Decizia Comisiei privind criteriile comune și standardele metodologice (2010/477/UE</w:t>
      </w:r>
      <w:r w:rsidRPr="003C28C6">
        <w:rPr>
          <w:rFonts w:ascii="Arial" w:hAnsi="Arial" w:cs="Arial"/>
          <w:lang w:val="it-IT"/>
        </w:rPr>
        <w:t>).</w:t>
      </w:r>
    </w:p>
    <w:p w:rsidR="00694038" w:rsidRDefault="00694038" w:rsidP="00694038">
      <w:pPr>
        <w:ind w:firstLine="708"/>
        <w:jc w:val="both"/>
        <w:rPr>
          <w:rFonts w:ascii="Arial" w:hAnsi="Arial" w:cs="Arial"/>
          <w:highlight w:val="yellow"/>
          <w:lang w:val="it-IT"/>
        </w:rPr>
      </w:pPr>
      <w:r>
        <w:rPr>
          <w:rFonts w:ascii="Arial" w:hAnsi="Arial" w:cs="Arial"/>
          <w:lang w:val="it-IT"/>
        </w:rPr>
        <w:t xml:space="preserve">Monitoringul anual al mediului marin realizat de INCDM se bazează pe indicatori biologici, geochimic, de eutrofizare și contaminare, și a fost dezvoltat ulterior în cadrul proiectului FP7 PERSEUS și al programului național de monitoring, sub egida Ministerului Mediului, Apelor și Pădurilor. </w:t>
      </w:r>
    </w:p>
    <w:p w:rsidR="00694038" w:rsidRPr="008D209E" w:rsidRDefault="00694038" w:rsidP="00694038">
      <w:pPr>
        <w:ind w:firstLine="708"/>
        <w:jc w:val="both"/>
        <w:rPr>
          <w:rFonts w:ascii="Arial" w:hAnsi="Arial" w:cs="Arial"/>
          <w:highlight w:val="yellow"/>
          <w:lang w:val="it-IT"/>
        </w:rPr>
      </w:pPr>
    </w:p>
    <w:p w:rsidR="00694038" w:rsidRPr="003C28C6" w:rsidRDefault="00694038" w:rsidP="00694038">
      <w:pPr>
        <w:pStyle w:val="Titlu2"/>
        <w:keepLines/>
        <w:spacing w:before="0" w:after="0"/>
        <w:jc w:val="both"/>
        <w:rPr>
          <w:sz w:val="24"/>
          <w:szCs w:val="24"/>
          <w:lang w:val="it-IT"/>
        </w:rPr>
      </w:pPr>
      <w:r w:rsidRPr="003C28C6">
        <w:rPr>
          <w:sz w:val="24"/>
          <w:szCs w:val="24"/>
          <w:lang w:val="it-IT"/>
        </w:rPr>
        <w:t xml:space="preserve">Implicarea factorilor interesați </w:t>
      </w:r>
    </w:p>
    <w:p w:rsidR="00694038" w:rsidRDefault="00694038" w:rsidP="00694038">
      <w:pPr>
        <w:ind w:firstLine="576"/>
        <w:jc w:val="both"/>
        <w:rPr>
          <w:rFonts w:ascii="Arial" w:hAnsi="Arial" w:cs="Arial"/>
          <w:lang w:val="it-IT"/>
        </w:rPr>
      </w:pPr>
      <w:r w:rsidRPr="003C28C6">
        <w:rPr>
          <w:rFonts w:ascii="Arial" w:hAnsi="Arial" w:cs="Arial"/>
          <w:lang w:val="it-IT"/>
        </w:rPr>
        <w:t xml:space="preserve">Proiectele de MSP cu finanțare europeană PLANCOAST, MARSPLAN, ECORYS și ECOAST reprezintă puncte de referință în ceea ce înseamnă implicarea factorilor interesați. </w:t>
      </w:r>
    </w:p>
    <w:p w:rsidR="00694038" w:rsidRDefault="00694038" w:rsidP="00694038">
      <w:pPr>
        <w:ind w:firstLine="576"/>
        <w:jc w:val="both"/>
        <w:rPr>
          <w:rFonts w:ascii="Arial" w:hAnsi="Arial" w:cs="Arial"/>
          <w:lang w:val="it-IT"/>
        </w:rPr>
      </w:pPr>
      <w:r>
        <w:rPr>
          <w:rFonts w:ascii="Arial" w:hAnsi="Arial" w:cs="Arial"/>
          <w:lang w:val="it-IT"/>
        </w:rPr>
        <w:t>Întâlniri cu factorii interesați din domeniile profesonale legate de spațiul maritim și grupurile sociale din zona marină și de coastă.</w:t>
      </w:r>
    </w:p>
    <w:p w:rsidR="00694038" w:rsidRPr="003C28C6" w:rsidRDefault="00694038" w:rsidP="00694038">
      <w:pPr>
        <w:ind w:firstLine="576"/>
        <w:jc w:val="both"/>
        <w:rPr>
          <w:rFonts w:ascii="Arial" w:hAnsi="Arial" w:cs="Arial"/>
          <w:lang w:val="it-IT"/>
        </w:rPr>
      </w:pPr>
      <w:r>
        <w:rPr>
          <w:rFonts w:ascii="Arial" w:hAnsi="Arial" w:cs="Arial"/>
          <w:lang w:val="it-IT"/>
        </w:rPr>
        <w:t xml:space="preserve">Una dintre metodele utilizate pentru implicarea factorilor interesați este </w:t>
      </w:r>
      <w:r w:rsidRPr="006C7E1A">
        <w:rPr>
          <w:rFonts w:ascii="Arial" w:hAnsi="Arial" w:cs="Arial"/>
          <w:i/>
          <w:lang w:val="it-IT"/>
        </w:rPr>
        <w:t>Metoda Sketch Mark</w:t>
      </w:r>
      <w:r>
        <w:rPr>
          <w:rFonts w:ascii="Arial" w:hAnsi="Arial" w:cs="Arial"/>
          <w:lang w:val="it-IT"/>
        </w:rPr>
        <w:t xml:space="preserve"> (dezvoltată de INCDDD Tulcea în proiectul PEGASO. În cadrul proiectelor de PSM în derulare sunt planificate metode noi de sprijinire a procesului decizional la nivel administratv și guvernamental. </w:t>
      </w:r>
    </w:p>
    <w:p w:rsidR="00694038" w:rsidRPr="003C28C6" w:rsidRDefault="00694038" w:rsidP="00694038">
      <w:pPr>
        <w:ind w:firstLine="576"/>
        <w:jc w:val="both"/>
        <w:rPr>
          <w:rFonts w:ascii="Arial" w:hAnsi="Arial" w:cs="Arial"/>
          <w:highlight w:val="yellow"/>
          <w:lang w:val="it-IT"/>
        </w:rPr>
      </w:pPr>
    </w:p>
    <w:p w:rsidR="00694038" w:rsidRPr="006C7E1A" w:rsidRDefault="00694038" w:rsidP="00694038">
      <w:pPr>
        <w:rPr>
          <w:rFonts w:ascii="Arial" w:hAnsi="Arial" w:cs="Arial"/>
          <w:b/>
          <w:i/>
          <w:lang w:val="it-IT"/>
        </w:rPr>
      </w:pPr>
      <w:r w:rsidRPr="006C7E1A">
        <w:rPr>
          <w:rFonts w:ascii="Arial" w:hAnsi="Arial" w:cs="Arial"/>
          <w:b/>
          <w:i/>
          <w:lang w:val="it-IT"/>
        </w:rPr>
        <w:t>Cooperare transfrontalieră</w:t>
      </w:r>
    </w:p>
    <w:p w:rsidR="00694038" w:rsidRDefault="00694038" w:rsidP="00694038">
      <w:pPr>
        <w:ind w:firstLine="576"/>
        <w:jc w:val="both"/>
        <w:rPr>
          <w:rFonts w:ascii="Arial" w:hAnsi="Arial" w:cs="Arial"/>
          <w:lang w:val="it-IT"/>
        </w:rPr>
      </w:pPr>
      <w:r w:rsidRPr="006C7E1A">
        <w:rPr>
          <w:rFonts w:ascii="Arial" w:hAnsi="Arial" w:cs="Arial"/>
          <w:lang w:val="it-IT"/>
        </w:rPr>
        <w:t xml:space="preserve">Dezvoltarea durabilă a zonei costiere necesită o cooperare strânsă între toate statele riverane la Marea Neagră. </w:t>
      </w:r>
      <w:r w:rsidRPr="008D209E">
        <w:rPr>
          <w:rFonts w:ascii="Arial" w:hAnsi="Arial" w:cs="Arial"/>
          <w:lang w:val="it-IT"/>
        </w:rPr>
        <w:t xml:space="preserve">În acest sens, a fost elaborat Planul Strategic de Acțiune pentru Reabilitatea și Protecți Mării Negre. </w:t>
      </w:r>
      <w:r w:rsidRPr="00C2586C">
        <w:rPr>
          <w:rFonts w:ascii="Arial" w:hAnsi="Arial" w:cs="Arial"/>
          <w:lang w:val="it-IT"/>
        </w:rPr>
        <w:t>Obiectivele generale ale acestuia includ asigurarea unui mediu sănătos pentru populația din regiunea Mării Negre, atât din zonele urbane, cât și din cele rurale</w:t>
      </w:r>
      <w:r>
        <w:rPr>
          <w:rFonts w:ascii="Arial" w:hAnsi="Arial" w:cs="Arial"/>
          <w:lang w:val="it-IT"/>
        </w:rPr>
        <w:t>; atingerea unei diversități  a ecosistemului marin care, din punct de vedere biologic, să conțină populații bazate pe organisme cu o variabilitate și viabilitate naturale ridicate (inclusiv mamifere marine și sturioni), care pot susține un mod de viață construit pe activități durabile, ca pescuitul , acvacultura și turismul, la nivelul tuturor statelor riverane Mării Negre.</w:t>
      </w:r>
    </w:p>
    <w:p w:rsidR="00694038" w:rsidRPr="00C2586C" w:rsidRDefault="00694038" w:rsidP="00694038">
      <w:pPr>
        <w:ind w:firstLine="576"/>
        <w:jc w:val="both"/>
        <w:rPr>
          <w:rFonts w:ascii="Arial" w:hAnsi="Arial" w:cs="Arial"/>
          <w:lang w:val="it-IT"/>
        </w:rPr>
      </w:pPr>
      <w:r>
        <w:rPr>
          <w:rFonts w:ascii="Arial" w:hAnsi="Arial" w:cs="Arial"/>
          <w:lang w:val="it-IT"/>
        </w:rPr>
        <w:t xml:space="preserve">Programul Operațional de Cooperare Transfrontalieră Româna - Bulgaria 2007-2013, continuat de perspectiva 2014-2020, a permis o abordare transfrontalieră în toate domeniile de activitate, inclusiv în spațiul maritim. </w:t>
      </w:r>
    </w:p>
    <w:p w:rsidR="00694038" w:rsidRPr="00C2586C" w:rsidRDefault="00694038" w:rsidP="00694038">
      <w:pPr>
        <w:jc w:val="both"/>
        <w:rPr>
          <w:rFonts w:ascii="Arial" w:hAnsi="Arial" w:cs="Arial"/>
          <w:highlight w:val="yellow"/>
          <w:lang w:val="it-IT"/>
        </w:rPr>
      </w:pPr>
    </w:p>
    <w:p w:rsidR="00694038" w:rsidRPr="008D209E" w:rsidRDefault="00694038" w:rsidP="00694038">
      <w:pPr>
        <w:pStyle w:val="Titlu2"/>
        <w:keepLines/>
        <w:spacing w:before="0" w:after="0"/>
        <w:jc w:val="both"/>
        <w:rPr>
          <w:sz w:val="24"/>
          <w:szCs w:val="24"/>
          <w:lang w:val="it-IT"/>
        </w:rPr>
      </w:pPr>
      <w:r w:rsidRPr="008D209E">
        <w:rPr>
          <w:sz w:val="24"/>
          <w:szCs w:val="24"/>
          <w:lang w:val="it-IT"/>
        </w:rPr>
        <w:t>Evaluarea PSM</w:t>
      </w:r>
    </w:p>
    <w:p w:rsidR="00694038" w:rsidRPr="008D209E" w:rsidRDefault="00694038" w:rsidP="00694038">
      <w:pPr>
        <w:ind w:firstLine="576"/>
        <w:jc w:val="both"/>
        <w:rPr>
          <w:rFonts w:ascii="Arial" w:hAnsi="Arial" w:cs="Arial"/>
          <w:lang w:val="it-IT"/>
        </w:rPr>
      </w:pPr>
      <w:r w:rsidRPr="008D209E">
        <w:rPr>
          <w:rFonts w:ascii="Arial" w:hAnsi="Arial" w:cs="Arial"/>
          <w:lang w:val="it-IT"/>
        </w:rPr>
        <w:t xml:space="preserve">Proiectul PLANCOAST a permis realizarea primelor hărți tematice și integrate. În cadrul proiectului MARSPLAN s-a elaborat atât prima versiune în limba română a metodologiei pentru </w:t>
      </w:r>
      <w:r w:rsidRPr="008D209E">
        <w:rPr>
          <w:rFonts w:ascii="Arial" w:hAnsi="Arial" w:cs="Arial"/>
          <w:lang w:val="it-IT"/>
        </w:rPr>
        <w:lastRenderedPageBreak/>
        <w:t>PSM (sub coordonarea URBAN-INCERC și MDRAP), care trebuie aprobată de DG-MARE, cât și cadrul legal și instituțional, ambele cu o contribuție semnificativă a INCDM.</w:t>
      </w:r>
    </w:p>
    <w:p w:rsidR="00694038" w:rsidRDefault="00694038" w:rsidP="00694038">
      <w:pPr>
        <w:ind w:firstLine="576"/>
        <w:jc w:val="both"/>
        <w:rPr>
          <w:rFonts w:ascii="Arial" w:hAnsi="Arial" w:cs="Arial"/>
          <w:lang w:val="it-IT"/>
        </w:rPr>
      </w:pPr>
      <w:r w:rsidRPr="00E968A1">
        <w:rPr>
          <w:rFonts w:ascii="Arial" w:hAnsi="Arial" w:cs="Arial"/>
          <w:lang w:val="it-IT"/>
        </w:rPr>
        <w:t xml:space="preserve">Toate hărțile tematice și integrate ale spațiului maritime </w:t>
      </w:r>
      <w:r>
        <w:rPr>
          <w:rFonts w:ascii="Arial" w:hAnsi="Arial" w:cs="Arial"/>
          <w:lang w:val="it-IT"/>
        </w:rPr>
        <w:t>au fost actualizate și îmbunătățite anual (INCDM Constanța). La finalizarea proiectului MARSPLAN, este planificată elaborarea primei variante a Planului Național pentru PSM.</w:t>
      </w:r>
    </w:p>
    <w:p w:rsidR="00694038" w:rsidRDefault="00694038" w:rsidP="00694038">
      <w:pPr>
        <w:ind w:firstLine="576"/>
        <w:jc w:val="both"/>
        <w:rPr>
          <w:rFonts w:ascii="Arial" w:hAnsi="Arial" w:cs="Arial"/>
          <w:lang w:val="it-IT"/>
        </w:rPr>
      </w:pPr>
      <w:r>
        <w:rPr>
          <w:rFonts w:ascii="Arial" w:hAnsi="Arial" w:cs="Arial"/>
          <w:lang w:val="it-IT"/>
        </w:rPr>
        <w:t>În concluzie, implementarea Directivei pentru PSM rămâne o prioritate atât la nivel guvernamenta, cât și la nivelul instituțiilor de cercetare, precum și pentru factorii interesați de mediul marin. Trebuie menționat că pe parcursul anului 2015 s-au demarat primii pași pentru?</w:t>
      </w:r>
    </w:p>
    <w:p w:rsidR="00694038" w:rsidRDefault="00694038" w:rsidP="00467487">
      <w:pPr>
        <w:numPr>
          <w:ilvl w:val="0"/>
          <w:numId w:val="20"/>
        </w:numPr>
        <w:jc w:val="both"/>
        <w:rPr>
          <w:rFonts w:ascii="Arial" w:hAnsi="Arial" w:cs="Arial"/>
          <w:lang w:val="it-IT"/>
        </w:rPr>
      </w:pPr>
      <w:r>
        <w:rPr>
          <w:rFonts w:ascii="Arial" w:hAnsi="Arial" w:cs="Arial"/>
          <w:lang w:val="it-IT"/>
        </w:rPr>
        <w:t>Realizarea inventarului măsurilor existente ce se aplică în zonele costiere;</w:t>
      </w:r>
    </w:p>
    <w:p w:rsidR="00694038" w:rsidRDefault="00694038" w:rsidP="00467487">
      <w:pPr>
        <w:numPr>
          <w:ilvl w:val="0"/>
          <w:numId w:val="20"/>
        </w:numPr>
        <w:jc w:val="both"/>
        <w:rPr>
          <w:rFonts w:ascii="Arial" w:hAnsi="Arial" w:cs="Arial"/>
          <w:lang w:val="it-IT"/>
        </w:rPr>
      </w:pPr>
      <w:r>
        <w:rPr>
          <w:rFonts w:ascii="Arial" w:hAnsi="Arial" w:cs="Arial"/>
          <w:lang w:val="it-IT"/>
        </w:rPr>
        <w:t>Utilizarea instrumentelor existente în dezvoltarea de strageii, în conformitate cu directivele europene;</w:t>
      </w:r>
    </w:p>
    <w:p w:rsidR="00694038" w:rsidRDefault="00694038" w:rsidP="00467487">
      <w:pPr>
        <w:numPr>
          <w:ilvl w:val="0"/>
          <w:numId w:val="20"/>
        </w:numPr>
        <w:jc w:val="both"/>
        <w:rPr>
          <w:rFonts w:ascii="Arial" w:hAnsi="Arial" w:cs="Arial"/>
          <w:lang w:val="it-IT"/>
        </w:rPr>
      </w:pPr>
      <w:r>
        <w:rPr>
          <w:rFonts w:ascii="Arial" w:hAnsi="Arial" w:cs="Arial"/>
          <w:lang w:val="it-IT"/>
        </w:rPr>
        <w:t>Analizarea acțiunilor viitoarea pentru managementul activităților costiere și maritime;</w:t>
      </w:r>
    </w:p>
    <w:p w:rsidR="00694038" w:rsidRDefault="00694038" w:rsidP="00694038">
      <w:pPr>
        <w:ind w:firstLine="360"/>
        <w:jc w:val="both"/>
        <w:rPr>
          <w:rFonts w:ascii="Arial" w:hAnsi="Arial" w:cs="Arial"/>
          <w:lang w:val="it-IT"/>
        </w:rPr>
      </w:pPr>
      <w:r>
        <w:rPr>
          <w:rFonts w:ascii="Arial" w:hAnsi="Arial" w:cs="Arial"/>
          <w:lang w:val="it-IT"/>
        </w:rPr>
        <w:t>Pentru o implementare în condiții optime a PSM, trebuie urmați următorii pași:</w:t>
      </w:r>
    </w:p>
    <w:p w:rsidR="00694038" w:rsidRDefault="00694038" w:rsidP="00467487">
      <w:pPr>
        <w:numPr>
          <w:ilvl w:val="0"/>
          <w:numId w:val="20"/>
        </w:numPr>
        <w:jc w:val="both"/>
        <w:rPr>
          <w:rFonts w:ascii="Arial" w:hAnsi="Arial" w:cs="Arial"/>
          <w:lang w:val="it-IT"/>
        </w:rPr>
      </w:pPr>
      <w:r>
        <w:rPr>
          <w:rFonts w:ascii="Arial" w:hAnsi="Arial" w:cs="Arial"/>
          <w:lang w:val="it-IT"/>
        </w:rPr>
        <w:t>Cartarea distribuției spațiale și temporale a activităților maritime actuale și potențiale;</w:t>
      </w:r>
    </w:p>
    <w:p w:rsidR="00694038" w:rsidRDefault="00694038" w:rsidP="00467487">
      <w:pPr>
        <w:numPr>
          <w:ilvl w:val="0"/>
          <w:numId w:val="20"/>
        </w:numPr>
        <w:jc w:val="both"/>
        <w:rPr>
          <w:rFonts w:ascii="Arial" w:hAnsi="Arial" w:cs="Arial"/>
          <w:lang w:val="it-IT"/>
        </w:rPr>
      </w:pPr>
      <w:r>
        <w:rPr>
          <w:rFonts w:ascii="Arial" w:hAnsi="Arial" w:cs="Arial"/>
          <w:lang w:val="it-IT"/>
        </w:rPr>
        <w:t>Coordonarea planurilor și strategiilor de planificare spațială în vederea implementării, integrării și revizuirii Directivei pentru PSM;</w:t>
      </w:r>
    </w:p>
    <w:p w:rsidR="00694038" w:rsidRDefault="00694038" w:rsidP="00467487">
      <w:pPr>
        <w:numPr>
          <w:ilvl w:val="0"/>
          <w:numId w:val="20"/>
        </w:numPr>
        <w:jc w:val="both"/>
        <w:rPr>
          <w:rFonts w:ascii="Arial" w:hAnsi="Arial" w:cs="Arial"/>
          <w:lang w:val="it-IT"/>
        </w:rPr>
      </w:pPr>
      <w:r>
        <w:rPr>
          <w:rFonts w:ascii="Arial" w:hAnsi="Arial" w:cs="Arial"/>
          <w:lang w:val="it-IT"/>
        </w:rPr>
        <w:t>Consultarea factorilor interesați și a autorităților referitor la planurile și strategiile spațiale maritime, cu rezultate concrete;</w:t>
      </w:r>
    </w:p>
    <w:p w:rsidR="00694038" w:rsidRPr="00E968A1" w:rsidRDefault="00694038" w:rsidP="00467487">
      <w:pPr>
        <w:numPr>
          <w:ilvl w:val="0"/>
          <w:numId w:val="20"/>
        </w:numPr>
        <w:jc w:val="both"/>
        <w:rPr>
          <w:rFonts w:ascii="Arial" w:hAnsi="Arial" w:cs="Arial"/>
          <w:lang w:val="it-IT"/>
        </w:rPr>
      </w:pPr>
      <w:r>
        <w:rPr>
          <w:rFonts w:ascii="Arial" w:hAnsi="Arial" w:cs="Arial"/>
          <w:lang w:val="it-IT"/>
        </w:rPr>
        <w:t xml:space="preserve">Cooperarea în vederea armonizării cu statele membre UE și non-membre din bazinul Mării Negre, după desemnarea autorității/autorităților responsabile de implementarea PSM. </w:t>
      </w:r>
    </w:p>
    <w:p w:rsidR="00694038" w:rsidRPr="00973F35" w:rsidRDefault="00694038" w:rsidP="00694038">
      <w:pPr>
        <w:autoSpaceDE w:val="0"/>
        <w:autoSpaceDN w:val="0"/>
        <w:adjustRightInd w:val="0"/>
        <w:ind w:left="360"/>
        <w:jc w:val="both"/>
        <w:rPr>
          <w:rFonts w:ascii="Arial" w:hAnsi="Arial" w:cs="Arial"/>
          <w:highlight w:val="yellow"/>
          <w:lang w:val="it-IT"/>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Default="00694038" w:rsidP="00694038">
      <w:pPr>
        <w:jc w:val="both"/>
        <w:rPr>
          <w:rFonts w:ascii="Arial" w:hAnsi="Arial" w:cs="Arial"/>
          <w:lang w:val="ro-RO"/>
        </w:rPr>
      </w:pPr>
    </w:p>
    <w:p w:rsidR="00694038" w:rsidRPr="008D209E" w:rsidRDefault="00694038" w:rsidP="00694038">
      <w:pPr>
        <w:ind w:left="360"/>
        <w:jc w:val="both"/>
        <w:rPr>
          <w:rFonts w:ascii="Arial" w:hAnsi="Arial" w:cs="Arial"/>
          <w:bCs/>
          <w:highlight w:val="yellow"/>
          <w:lang w:val="ro-RO"/>
        </w:rPr>
      </w:pPr>
    </w:p>
    <w:p w:rsidR="00694038" w:rsidRPr="008D209E" w:rsidRDefault="00694038" w:rsidP="00694038">
      <w:pPr>
        <w:ind w:left="360"/>
        <w:jc w:val="both"/>
        <w:rPr>
          <w:rFonts w:ascii="Arial" w:hAnsi="Arial" w:cs="Arial"/>
          <w:bCs/>
          <w:highlight w:val="yellow"/>
          <w:lang w:val="it-IT"/>
        </w:rPr>
      </w:pPr>
    </w:p>
    <w:p w:rsidR="00694038" w:rsidRPr="008D209E" w:rsidRDefault="00694038" w:rsidP="00694038">
      <w:pPr>
        <w:ind w:left="360"/>
        <w:jc w:val="both"/>
        <w:rPr>
          <w:rFonts w:ascii="Arial" w:hAnsi="Arial" w:cs="Arial"/>
          <w:bCs/>
          <w:highlight w:val="yellow"/>
          <w:lang w:val="it-IT"/>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Default="00694038" w:rsidP="00694038">
      <w:pPr>
        <w:jc w:val="both"/>
        <w:rPr>
          <w:rFonts w:ascii="Arial" w:hAnsi="Arial" w:cs="Arial"/>
          <w:b/>
          <w:lang w:val="ro-RO"/>
        </w:rPr>
      </w:pPr>
    </w:p>
    <w:p w:rsidR="00694038" w:rsidRPr="00CE3FB2" w:rsidRDefault="00694038" w:rsidP="00694038">
      <w:pPr>
        <w:shd w:val="clear" w:color="auto" w:fill="B6DDE8"/>
        <w:jc w:val="both"/>
        <w:rPr>
          <w:rFonts w:ascii="Arial" w:hAnsi="Arial" w:cs="Arial"/>
          <w:b/>
          <w:lang w:val="ro-RO"/>
        </w:rPr>
      </w:pPr>
      <w:r w:rsidRPr="00CE3FB2">
        <w:rPr>
          <w:rFonts w:ascii="Arial" w:hAnsi="Arial" w:cs="Arial"/>
          <w:b/>
          <w:lang w:val="ro-RO"/>
        </w:rPr>
        <w:t>VIII. 1.3. Impactul schimbărilor climatice asupra sistemelor naturale</w:t>
      </w:r>
    </w:p>
    <w:p w:rsidR="00694038" w:rsidRPr="00CE3FB2" w:rsidRDefault="00694038" w:rsidP="00694038">
      <w:pPr>
        <w:jc w:val="both"/>
        <w:rPr>
          <w:rFonts w:ascii="Arial" w:hAnsi="Arial" w:cs="Arial"/>
          <w:b/>
          <w:lang w:val="ro-RO"/>
        </w:rPr>
      </w:pPr>
    </w:p>
    <w:p w:rsidR="00694038" w:rsidRPr="00CE3FB2" w:rsidRDefault="00694038" w:rsidP="00694038">
      <w:pPr>
        <w:shd w:val="clear" w:color="auto" w:fill="B6DDE8"/>
        <w:jc w:val="both"/>
        <w:rPr>
          <w:rFonts w:ascii="Arial" w:hAnsi="Arial" w:cs="Arial"/>
          <w:b/>
          <w:lang w:val="ro-RO"/>
        </w:rPr>
      </w:pPr>
      <w:r w:rsidRPr="00CE3FB2">
        <w:rPr>
          <w:rFonts w:ascii="Arial" w:hAnsi="Arial" w:cs="Arial"/>
          <w:b/>
          <w:lang w:val="ro-RO"/>
        </w:rPr>
        <w:t>VIII. 1.3.1. Impactul asupra mediului marin și costier</w:t>
      </w:r>
    </w:p>
    <w:p w:rsidR="00694038" w:rsidRDefault="00694038" w:rsidP="00694038">
      <w:pPr>
        <w:jc w:val="both"/>
        <w:rPr>
          <w:rFonts w:ascii="Arial" w:hAnsi="Arial" w:cs="Arial"/>
          <w:b/>
          <w:lang w:val="ro-RO"/>
        </w:rPr>
      </w:pPr>
    </w:p>
    <w:p w:rsidR="00694038" w:rsidRPr="00CE3FB2" w:rsidRDefault="00694038" w:rsidP="00694038">
      <w:pPr>
        <w:shd w:val="clear" w:color="auto" w:fill="B6DDE8"/>
        <w:jc w:val="both"/>
        <w:rPr>
          <w:rFonts w:ascii="Arial" w:hAnsi="Arial" w:cs="Arial"/>
          <w:b/>
          <w:lang w:val="ro-RO"/>
        </w:rPr>
      </w:pPr>
      <w:r w:rsidRPr="00CE3FB2">
        <w:rPr>
          <w:rFonts w:ascii="Arial" w:hAnsi="Arial" w:cs="Arial"/>
          <w:b/>
          <w:lang w:val="ro-RO"/>
        </w:rPr>
        <w:t>Creșterea nivelului mării la nivel național; Variația nivelului mării la Constanța</w:t>
      </w:r>
    </w:p>
    <w:p w:rsidR="00694038" w:rsidRPr="00035E18" w:rsidRDefault="00694038" w:rsidP="00694038">
      <w:pPr>
        <w:ind w:firstLine="720"/>
        <w:jc w:val="both"/>
        <w:rPr>
          <w:rFonts w:ascii="Arial" w:hAnsi="Arial" w:cs="Arial"/>
          <w:lang w:val="ro-RO"/>
        </w:rPr>
      </w:pPr>
      <w:r w:rsidRPr="00CE3FB2">
        <w:rPr>
          <w:rFonts w:ascii="Arial" w:hAnsi="Arial" w:cs="Arial"/>
          <w:lang w:val="ro-RO"/>
        </w:rPr>
        <w:t xml:space="preserve">Nivelul mării, ca unul dintre indicatorii de stare a zonei costiere, a prezentat în 2015 aceeaşi caracteristică din anul precedent în raport cu mediile lunare multianuale (1933 - 2014) şi anume depăşirea constantă a acestora. </w:t>
      </w:r>
      <w:r w:rsidRPr="00035E18">
        <w:rPr>
          <w:rFonts w:ascii="Arial" w:hAnsi="Arial" w:cs="Arial"/>
          <w:lang w:val="fr-FR"/>
        </w:rPr>
        <w:t>Excepţie fac lunile noiembrie şi decembrie</w:t>
      </w:r>
      <w:r>
        <w:rPr>
          <w:rFonts w:ascii="Arial" w:hAnsi="Arial" w:cs="Arial"/>
          <w:lang w:val="fr-FR"/>
        </w:rPr>
        <w:t>,</w:t>
      </w:r>
      <w:r w:rsidRPr="00035E18">
        <w:rPr>
          <w:rFonts w:ascii="Arial" w:hAnsi="Arial" w:cs="Arial"/>
          <w:lang w:val="fr-FR"/>
        </w:rPr>
        <w:t xml:space="preserve"> când mediile lunare au fost cu 2,9 şi 6,2 cm mai mici decât valorile multianuale.</w:t>
      </w:r>
    </w:p>
    <w:p w:rsidR="00694038" w:rsidRDefault="00694038" w:rsidP="00694038">
      <w:pPr>
        <w:jc w:val="both"/>
        <w:rPr>
          <w:rFonts w:ascii="Arial" w:hAnsi="Arial" w:cs="Arial"/>
          <w:lang w:val="ro-RO"/>
        </w:rPr>
      </w:pPr>
    </w:p>
    <w:p w:rsidR="00694038" w:rsidRPr="00CE3FB2" w:rsidRDefault="00694038" w:rsidP="00694038">
      <w:pPr>
        <w:shd w:val="clear" w:color="auto" w:fill="B6DDE8"/>
        <w:jc w:val="both"/>
        <w:rPr>
          <w:rFonts w:ascii="Arial" w:hAnsi="Arial" w:cs="Arial"/>
          <w:b/>
          <w:lang w:val="ro-RO"/>
        </w:rPr>
      </w:pPr>
      <w:r w:rsidRPr="00CE3FB2">
        <w:rPr>
          <w:rFonts w:ascii="Arial" w:hAnsi="Arial" w:cs="Arial"/>
          <w:b/>
          <w:lang w:val="ro-RO"/>
        </w:rPr>
        <w:t>Creșterea temperaturii apei mării</w:t>
      </w:r>
      <w:r>
        <w:rPr>
          <w:rFonts w:ascii="Arial" w:hAnsi="Arial" w:cs="Arial"/>
          <w:b/>
          <w:lang w:val="ro-RO"/>
        </w:rPr>
        <w:t xml:space="preserve">; </w:t>
      </w:r>
      <w:r w:rsidRPr="00CE3FB2">
        <w:rPr>
          <w:rFonts w:ascii="Arial" w:hAnsi="Arial" w:cs="Arial"/>
          <w:b/>
          <w:lang w:val="ro-RO"/>
        </w:rPr>
        <w:t>Media lunară a temperaturii apei mării la Constanța</w:t>
      </w:r>
    </w:p>
    <w:p w:rsidR="00694038" w:rsidRPr="00E17C7E" w:rsidRDefault="00694038" w:rsidP="00694038">
      <w:pPr>
        <w:ind w:firstLine="720"/>
        <w:jc w:val="both"/>
        <w:rPr>
          <w:rFonts w:ascii="Arial" w:hAnsi="Arial" w:cs="Arial"/>
          <w:lang w:val="ro-RO"/>
        </w:rPr>
      </w:pPr>
      <w:r w:rsidRPr="00E17C7E">
        <w:rPr>
          <w:rFonts w:ascii="Arial" w:hAnsi="Arial" w:cs="Arial"/>
          <w:lang w:val="ro-RO"/>
        </w:rPr>
        <w:lastRenderedPageBreak/>
        <w:t xml:space="preserve">Temperatura apei marine, la Constanța, la nivelul celor 12 luni ale perioadei analizate, a fost cu 1,68°C mai ridicată decât cea de referință (1959 </w:t>
      </w:r>
      <w:r>
        <w:rPr>
          <w:rFonts w:ascii="Arial" w:hAnsi="Arial" w:cs="Arial"/>
          <w:lang w:val="ro-RO"/>
        </w:rPr>
        <w:t>-</w:t>
      </w:r>
      <w:r w:rsidRPr="00E17C7E">
        <w:rPr>
          <w:rFonts w:ascii="Arial" w:hAnsi="Arial" w:cs="Arial"/>
          <w:lang w:val="ro-RO"/>
        </w:rPr>
        <w:t xml:space="preserve"> 2014, Figura II.3.1.4.4a). Temperatura maximă zilnică măsurată de 25,97°C a fost măsurată pe data de 18 august, deloc surprinzătoare, având în vedere evoluția temperaturii aerului (Fig</w:t>
      </w:r>
      <w:r>
        <w:rPr>
          <w:rFonts w:ascii="Arial" w:hAnsi="Arial" w:cs="Arial"/>
          <w:lang w:val="ro-RO"/>
        </w:rPr>
        <w:t xml:space="preserve">. </w:t>
      </w:r>
      <w:r w:rsidRPr="00E976B9">
        <w:rPr>
          <w:rFonts w:ascii="Arial" w:hAnsi="Arial" w:cs="Arial"/>
          <w:lang w:val="ro-RO"/>
        </w:rPr>
        <w:t>VIII. 1.3.1.1.</w:t>
      </w:r>
      <w:r>
        <w:rPr>
          <w:rFonts w:ascii="Arial" w:hAnsi="Arial" w:cs="Arial"/>
          <w:lang w:val="ro-RO"/>
        </w:rPr>
        <w:t xml:space="preserve"> a și b</w:t>
      </w:r>
      <w:r w:rsidRPr="00E17C7E">
        <w:rPr>
          <w:rFonts w:ascii="Arial" w:hAnsi="Arial" w:cs="Arial"/>
          <w:lang w:val="ro-RO"/>
        </w:rPr>
        <w:t>). Față de situația mu</w:t>
      </w:r>
      <w:r>
        <w:rPr>
          <w:rFonts w:ascii="Arial" w:hAnsi="Arial" w:cs="Arial"/>
          <w:lang w:val="ro-RO"/>
        </w:rPr>
        <w:t>ltianuală, mediile la Constanța</w:t>
      </w:r>
      <w:r w:rsidRPr="00E17C7E">
        <w:rPr>
          <w:rFonts w:ascii="Arial" w:hAnsi="Arial" w:cs="Arial"/>
          <w:lang w:val="ro-RO"/>
        </w:rPr>
        <w:t xml:space="preserve"> le-au depășit aproape pe toată durata anului 2015. Excepția este reprezentată de luna octombrie, cu o medie lunară inferioară cu 0,6°C față de perioada de referință (14,8°C în perioada 1971 </w:t>
      </w:r>
      <w:r>
        <w:rPr>
          <w:rFonts w:ascii="Arial" w:hAnsi="Arial" w:cs="Arial"/>
          <w:lang w:val="ro-RO"/>
        </w:rPr>
        <w:t>-</w:t>
      </w:r>
      <w:r w:rsidRPr="00E17C7E">
        <w:rPr>
          <w:rFonts w:ascii="Arial" w:hAnsi="Arial" w:cs="Arial"/>
          <w:lang w:val="ro-RO"/>
        </w:rPr>
        <w:t xml:space="preserve"> 2014 comparati</w:t>
      </w:r>
      <w:r>
        <w:rPr>
          <w:rFonts w:ascii="Arial" w:hAnsi="Arial" w:cs="Arial"/>
          <w:lang w:val="ro-RO"/>
        </w:rPr>
        <w:t>v cu 14,2°C în 2015) (</w:t>
      </w:r>
      <w:r w:rsidRPr="00E17C7E">
        <w:rPr>
          <w:rFonts w:ascii="Arial" w:hAnsi="Arial" w:cs="Arial"/>
          <w:lang w:val="ro-RO"/>
        </w:rPr>
        <w:t>Fig</w:t>
      </w:r>
      <w:r>
        <w:rPr>
          <w:rFonts w:ascii="Arial" w:hAnsi="Arial" w:cs="Arial"/>
          <w:lang w:val="ro-RO"/>
        </w:rPr>
        <w:t xml:space="preserve">. </w:t>
      </w:r>
      <w:r w:rsidRPr="00E976B9">
        <w:rPr>
          <w:rFonts w:ascii="Arial" w:hAnsi="Arial" w:cs="Arial"/>
          <w:lang w:val="ro-RO"/>
        </w:rPr>
        <w:t>VIII. 1.3.1.1</w:t>
      </w:r>
      <w:r>
        <w:rPr>
          <w:rFonts w:ascii="Arial" w:hAnsi="Arial" w:cs="Arial"/>
          <w:lang w:val="ro-RO"/>
        </w:rPr>
        <w:t>.b</w:t>
      </w:r>
      <w:r w:rsidRPr="00E17C7E">
        <w:rPr>
          <w:rFonts w:ascii="Arial" w:hAnsi="Arial" w:cs="Arial"/>
          <w:lang w:val="ro-RO"/>
        </w:rPr>
        <w:t xml:space="preserve">). </w:t>
      </w:r>
    </w:p>
    <w:p w:rsidR="00694038" w:rsidRPr="00E17C7E" w:rsidRDefault="00694038" w:rsidP="00694038">
      <w:pPr>
        <w:ind w:firstLine="720"/>
        <w:jc w:val="both"/>
        <w:rPr>
          <w:rFonts w:ascii="Arial" w:hAnsi="Arial" w:cs="Arial"/>
          <w:lang w:val="ro-RO"/>
        </w:rPr>
      </w:pPr>
      <w:r w:rsidRPr="00E17C7E">
        <w:rPr>
          <w:rFonts w:ascii="Arial" w:hAnsi="Arial" w:cs="Arial"/>
          <w:lang w:val="ro-RO"/>
        </w:rPr>
        <w:t>Comparativ cu perioada de ref</w:t>
      </w:r>
      <w:r>
        <w:rPr>
          <w:rFonts w:ascii="Arial" w:hAnsi="Arial" w:cs="Arial"/>
          <w:lang w:val="ro-RO"/>
        </w:rPr>
        <w:t>erință, anul 2015</w:t>
      </w:r>
      <w:r w:rsidRPr="00E17C7E">
        <w:rPr>
          <w:rFonts w:ascii="Arial" w:hAnsi="Arial" w:cs="Arial"/>
          <w:lang w:val="ro-RO"/>
        </w:rPr>
        <w:t xml:space="preserve"> poate fi caracterizat ca an atipic din punct de vedere termic cu diferențe semnificativ pozitive. Astfel, diferența maximă de 5,1°C a fost determinată în luna mai (14,5°C în perioada 1971 </w:t>
      </w:r>
      <w:r>
        <w:rPr>
          <w:rFonts w:ascii="Arial" w:hAnsi="Arial" w:cs="Arial"/>
          <w:lang w:val="ro-RO"/>
        </w:rPr>
        <w:t>-</w:t>
      </w:r>
      <w:r w:rsidRPr="00E17C7E">
        <w:rPr>
          <w:rFonts w:ascii="Arial" w:hAnsi="Arial" w:cs="Arial"/>
          <w:lang w:val="ro-RO"/>
        </w:rPr>
        <w:t xml:space="preserve"> 2014 comparativ </w:t>
      </w:r>
      <w:r>
        <w:rPr>
          <w:rFonts w:ascii="Arial" w:hAnsi="Arial" w:cs="Arial"/>
          <w:lang w:val="ro-RO"/>
        </w:rPr>
        <w:t>cu 19,6°C în anul 2015) (Fig. VIII. 1.3.1.1.</w:t>
      </w:r>
      <w:r w:rsidRPr="00E976B9">
        <w:rPr>
          <w:rFonts w:ascii="Arial" w:hAnsi="Arial" w:cs="Arial"/>
          <w:lang w:val="ro-RO"/>
        </w:rPr>
        <w:t>b</w:t>
      </w:r>
      <w:r w:rsidRPr="00E17C7E">
        <w:rPr>
          <w:rFonts w:ascii="Arial" w:hAnsi="Arial" w:cs="Arial"/>
          <w:lang w:val="ro-RO"/>
        </w:rPr>
        <w:t xml:space="preserve">). </w:t>
      </w:r>
    </w:p>
    <w:p w:rsidR="00694038" w:rsidRPr="00E17C7E" w:rsidRDefault="00694038" w:rsidP="00694038">
      <w:pPr>
        <w:ind w:firstLine="720"/>
        <w:jc w:val="both"/>
        <w:rPr>
          <w:rFonts w:ascii="Arial" w:hAnsi="Arial" w:cs="Arial"/>
          <w:lang w:val="ro-RO"/>
        </w:rPr>
      </w:pPr>
    </w:p>
    <w:p w:rsidR="00694038" w:rsidRPr="00E17C7E" w:rsidRDefault="00694038" w:rsidP="00694038">
      <w:pPr>
        <w:jc w:val="center"/>
        <w:rPr>
          <w:rFonts w:ascii="Arial" w:hAnsi="Arial" w:cs="Arial"/>
          <w:lang w:val="ro-RO"/>
        </w:rPr>
      </w:pPr>
      <w:r>
        <w:rPr>
          <w:rFonts w:ascii="Arial" w:hAnsi="Arial" w:cs="Arial"/>
          <w:noProof/>
          <w:lang w:val="en-US"/>
        </w:rPr>
        <w:drawing>
          <wp:inline distT="0" distB="0" distL="0" distR="0">
            <wp:extent cx="6487795" cy="1784985"/>
            <wp:effectExtent l="0" t="0" r="8255" b="5715"/>
            <wp:docPr id="329" name="Imagine 329" descr="tapa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pa 20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87795" cy="1784985"/>
                    </a:xfrm>
                    <a:prstGeom prst="rect">
                      <a:avLst/>
                    </a:prstGeom>
                    <a:noFill/>
                    <a:ln>
                      <a:noFill/>
                    </a:ln>
                  </pic:spPr>
                </pic:pic>
              </a:graphicData>
            </a:graphic>
          </wp:inline>
        </w:drawing>
      </w:r>
      <w:r w:rsidRPr="00E976B9">
        <w:rPr>
          <w:rFonts w:ascii="Arial" w:hAnsi="Arial" w:cs="Arial"/>
          <w:b/>
          <w:sz w:val="22"/>
          <w:lang w:val="ro-RO"/>
        </w:rPr>
        <w:t>Fig. VIII. 1.3.1.1.</w:t>
      </w:r>
      <w:r w:rsidRPr="00E976B9">
        <w:rPr>
          <w:rFonts w:ascii="Arial" w:hAnsi="Arial" w:cs="Arial"/>
          <w:sz w:val="22"/>
          <w:lang w:val="ro-RO"/>
        </w:rPr>
        <w:t xml:space="preserve"> Situația comparativă a mediilor multianuale (a) și lunare (b) a temperaturii apei marine la Constanța, între anii 1959 </w:t>
      </w:r>
      <w:r>
        <w:rPr>
          <w:rFonts w:ascii="Arial" w:hAnsi="Arial" w:cs="Arial"/>
          <w:sz w:val="22"/>
          <w:lang w:val="ro-RO"/>
        </w:rPr>
        <w:t>-</w:t>
      </w:r>
      <w:r w:rsidRPr="00E976B9">
        <w:rPr>
          <w:rFonts w:ascii="Arial" w:hAnsi="Arial" w:cs="Arial"/>
          <w:sz w:val="22"/>
          <w:lang w:val="ro-RO"/>
        </w:rPr>
        <w:t xml:space="preserve"> 2014 și 2015.</w:t>
      </w:r>
    </w:p>
    <w:p w:rsidR="00694038" w:rsidRPr="006A3633" w:rsidRDefault="00694038" w:rsidP="00694038">
      <w:pPr>
        <w:rPr>
          <w:b/>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p w:rsidR="00694038" w:rsidRDefault="00694038" w:rsidP="008036F5">
      <w:pPr>
        <w:rPr>
          <w:color w:val="FF0000"/>
          <w:sz w:val="20"/>
          <w:szCs w:val="26"/>
          <w:lang w:val="ro-RO"/>
        </w:rPr>
      </w:pPr>
    </w:p>
    <w:sectPr w:rsidR="00694038" w:rsidSect="00083517">
      <w:headerReference w:type="even" r:id="rId120"/>
      <w:headerReference w:type="default" r:id="rId121"/>
      <w:pgSz w:w="12240" w:h="15840"/>
      <w:pgMar w:top="851" w:right="907" w:bottom="992" w:left="1140" w:header="568"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54E8" w:rsidRDefault="005B54E8" w:rsidP="003A506A">
      <w:r>
        <w:separator/>
      </w:r>
    </w:p>
  </w:endnote>
  <w:endnote w:type="continuationSeparator" w:id="0">
    <w:p w:rsidR="005B54E8" w:rsidRDefault="005B54E8" w:rsidP="003A50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STLiti">
    <w:charset w:val="86"/>
    <w:family w:val="auto"/>
    <w:pitch w:val="variable"/>
    <w:sig w:usb0="00000001" w:usb1="080F0000" w:usb2="00000010" w:usb3="00000000" w:csb0="00040000"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n-ea">
    <w:panose1 w:val="00000000000000000000"/>
    <w:charset w:val="00"/>
    <w:family w:val="roman"/>
    <w:notTrueType/>
    <w:pitch w:val="default"/>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2765368"/>
      <w:docPartObj>
        <w:docPartGallery w:val="Page Numbers (Bottom of Page)"/>
        <w:docPartUnique/>
      </w:docPartObj>
    </w:sdtPr>
    <w:sdtEndPr/>
    <w:sdtContent>
      <w:p w:rsidR="00D64C82" w:rsidRDefault="00D64C82">
        <w:pPr>
          <w:pStyle w:val="Subsol"/>
          <w:jc w:val="right"/>
        </w:pPr>
        <w:r>
          <w:fldChar w:fldCharType="begin"/>
        </w:r>
        <w:r>
          <w:instrText>PAGE   \* MERGEFORMAT</w:instrText>
        </w:r>
        <w:r>
          <w:fldChar w:fldCharType="separate"/>
        </w:r>
        <w:r w:rsidR="003E6313" w:rsidRPr="003E6313">
          <w:rPr>
            <w:noProof/>
            <w:lang w:val="ro-RO"/>
          </w:rPr>
          <w:t>1</w:t>
        </w:r>
        <w:r>
          <w:fldChar w:fldCharType="end"/>
        </w:r>
      </w:p>
    </w:sdtContent>
  </w:sdt>
  <w:p w:rsidR="00D64C82" w:rsidRDefault="00D64C82">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54E8" w:rsidRDefault="005B54E8" w:rsidP="003A506A">
      <w:r>
        <w:separator/>
      </w:r>
    </w:p>
  </w:footnote>
  <w:footnote w:type="continuationSeparator" w:id="0">
    <w:p w:rsidR="005B54E8" w:rsidRDefault="005B54E8" w:rsidP="003A50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C82" w:rsidRPr="00A32826" w:rsidRDefault="00D64C82" w:rsidP="008C5A71">
    <w:pPr>
      <w:pBdr>
        <w:bottom w:val="single" w:sz="4" w:space="1" w:color="auto"/>
      </w:pBdr>
      <w:jc w:val="right"/>
      <w:rPr>
        <w:rFonts w:ascii="Cambria" w:hAnsi="Cambria" w:cs="Arial"/>
        <w:b/>
        <w:i/>
        <w:color w:val="002060"/>
        <w:sz w:val="22"/>
        <w:szCs w:val="28"/>
        <w:lang w:val="ro-RO"/>
      </w:rPr>
    </w:pPr>
    <w:r w:rsidRPr="00A32826">
      <w:rPr>
        <w:rFonts w:ascii="Cambria" w:hAnsi="Cambria" w:cs="Arial"/>
        <w:b/>
        <w:i/>
        <w:color w:val="002060"/>
        <w:sz w:val="22"/>
        <w:szCs w:val="28"/>
        <w:lang w:val="ro-RO"/>
      </w:rPr>
      <w:t xml:space="preserve">RAPORT </w:t>
    </w:r>
    <w:r>
      <w:rPr>
        <w:rFonts w:ascii="Cambria" w:hAnsi="Cambria" w:cs="Arial"/>
        <w:b/>
        <w:i/>
        <w:color w:val="002060"/>
        <w:sz w:val="22"/>
        <w:szCs w:val="28"/>
        <w:lang w:val="ro-RO"/>
      </w:rPr>
      <w:t xml:space="preserve">JUDETEAN PRIVIND STAREA MEDIULUI, </w:t>
    </w:r>
    <w:r w:rsidRPr="00A32826">
      <w:rPr>
        <w:rFonts w:ascii="Cambria" w:hAnsi="Cambria" w:cs="Arial"/>
        <w:b/>
        <w:i/>
        <w:color w:val="002060"/>
        <w:sz w:val="22"/>
        <w:szCs w:val="28"/>
        <w:lang w:val="ro-RO"/>
      </w:rPr>
      <w:t xml:space="preserve"> ANUL 201</w:t>
    </w:r>
    <w:r w:rsidR="00B56FDD">
      <w:rPr>
        <w:rFonts w:ascii="Cambria" w:hAnsi="Cambria" w:cs="Arial"/>
        <w:b/>
        <w:i/>
        <w:color w:val="002060"/>
        <w:sz w:val="22"/>
        <w:szCs w:val="28"/>
        <w:lang w:val="ro-RO"/>
      </w:rPr>
      <w:t>5</w:t>
    </w:r>
  </w:p>
  <w:p w:rsidR="00D64C82" w:rsidRDefault="00D64C82">
    <w:pPr>
      <w:pStyle w:val="Ante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C82" w:rsidRPr="00A32826" w:rsidRDefault="00D64C82" w:rsidP="00A32826">
    <w:pPr>
      <w:pBdr>
        <w:bottom w:val="single" w:sz="4" w:space="1" w:color="auto"/>
      </w:pBdr>
      <w:jc w:val="right"/>
      <w:rPr>
        <w:rFonts w:ascii="Cambria" w:hAnsi="Cambria" w:cs="Arial"/>
        <w:b/>
        <w:i/>
        <w:color w:val="002060"/>
        <w:sz w:val="22"/>
        <w:szCs w:val="28"/>
        <w:lang w:val="ro-RO"/>
      </w:rPr>
    </w:pPr>
    <w:r w:rsidRPr="00A32826">
      <w:rPr>
        <w:rFonts w:ascii="Cambria" w:hAnsi="Cambria" w:cs="Arial"/>
        <w:b/>
        <w:i/>
        <w:color w:val="002060"/>
        <w:sz w:val="22"/>
        <w:szCs w:val="28"/>
        <w:lang w:val="ro-RO"/>
      </w:rPr>
      <w:t>RAPORT NAȚIONAL PRIVIND STAREA MEDIULUI, ANUL 2013</w:t>
    </w:r>
  </w:p>
  <w:p w:rsidR="00D64C82" w:rsidRDefault="00D64C82">
    <w:pPr>
      <w:pStyle w:val="Ante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C82" w:rsidRPr="00A32826" w:rsidRDefault="00D64C82" w:rsidP="00367745">
    <w:pPr>
      <w:pBdr>
        <w:bottom w:val="single" w:sz="4" w:space="1" w:color="auto"/>
      </w:pBdr>
      <w:jc w:val="right"/>
      <w:rPr>
        <w:rFonts w:ascii="Cambria" w:hAnsi="Cambria" w:cs="Arial"/>
        <w:b/>
        <w:i/>
        <w:color w:val="002060"/>
        <w:sz w:val="22"/>
        <w:szCs w:val="28"/>
        <w:lang w:val="ro-RO"/>
      </w:rPr>
    </w:pPr>
    <w:r w:rsidRPr="00A32826">
      <w:rPr>
        <w:rFonts w:ascii="Cambria" w:hAnsi="Cambria" w:cs="Arial"/>
        <w:b/>
        <w:i/>
        <w:color w:val="002060"/>
        <w:sz w:val="22"/>
        <w:szCs w:val="28"/>
        <w:lang w:val="ro-RO"/>
      </w:rPr>
      <w:t xml:space="preserve">RAPORT </w:t>
    </w:r>
    <w:r>
      <w:rPr>
        <w:rFonts w:ascii="Cambria" w:hAnsi="Cambria" w:cs="Arial"/>
        <w:b/>
        <w:i/>
        <w:color w:val="002060"/>
        <w:sz w:val="22"/>
        <w:szCs w:val="28"/>
        <w:lang w:val="ro-RO"/>
      </w:rPr>
      <w:t xml:space="preserve">JUDETEAN PRIVIND STAREA MEDIULUI, </w:t>
    </w:r>
    <w:r w:rsidRPr="00A32826">
      <w:rPr>
        <w:rFonts w:ascii="Cambria" w:hAnsi="Cambria" w:cs="Arial"/>
        <w:b/>
        <w:i/>
        <w:color w:val="002060"/>
        <w:sz w:val="22"/>
        <w:szCs w:val="28"/>
        <w:lang w:val="ro-RO"/>
      </w:rPr>
      <w:t xml:space="preserve"> ANUL 201</w:t>
    </w:r>
    <w:r>
      <w:rPr>
        <w:rFonts w:ascii="Cambria" w:hAnsi="Cambria" w:cs="Arial"/>
        <w:b/>
        <w:i/>
        <w:color w:val="002060"/>
        <w:sz w:val="22"/>
        <w:szCs w:val="28"/>
        <w:lang w:val="ro-RO"/>
      </w:rPr>
      <w:t>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A"/>
    <w:multiLevelType w:val="singleLevel"/>
    <w:tmpl w:val="0000000A"/>
    <w:name w:val="WW8Num10"/>
    <w:lvl w:ilvl="0">
      <w:start w:val="1"/>
      <w:numFmt w:val="bullet"/>
      <w:lvlText w:val="¨"/>
      <w:lvlJc w:val="left"/>
      <w:pPr>
        <w:tabs>
          <w:tab w:val="num" w:pos="1080"/>
        </w:tabs>
        <w:ind w:left="1080" w:hanging="360"/>
      </w:pPr>
      <w:rPr>
        <w:rFonts w:ascii="Symbol" w:hAnsi="Symbol"/>
        <w:color w:val="auto"/>
      </w:rPr>
    </w:lvl>
  </w:abstractNum>
  <w:abstractNum w:abstractNumId="2">
    <w:nsid w:val="0D093275"/>
    <w:multiLevelType w:val="hybridMultilevel"/>
    <w:tmpl w:val="825C8646"/>
    <w:lvl w:ilvl="0" w:tplc="92D8E2DA">
      <w:start w:val="10"/>
      <w:numFmt w:val="bullet"/>
      <w:lvlText w:val="-"/>
      <w:lvlJc w:val="left"/>
      <w:pPr>
        <w:ind w:left="360" w:hanging="360"/>
      </w:pPr>
      <w:rPr>
        <w:rFonts w:ascii="Calibri" w:eastAsia="MS Mincho"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5C14640"/>
    <w:multiLevelType w:val="hybridMultilevel"/>
    <w:tmpl w:val="862E36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2C67D4"/>
    <w:multiLevelType w:val="hybridMultilevel"/>
    <w:tmpl w:val="2BD05310"/>
    <w:lvl w:ilvl="0" w:tplc="21A65926">
      <w:start w:val="1"/>
      <w:numFmt w:val="bullet"/>
      <w:lvlText w:val=""/>
      <w:lvlJc w:val="left"/>
      <w:pPr>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94A6034"/>
    <w:multiLevelType w:val="hybridMultilevel"/>
    <w:tmpl w:val="089ED48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1D340AAD"/>
    <w:multiLevelType w:val="multilevel"/>
    <w:tmpl w:val="4F9CA086"/>
    <w:lvl w:ilvl="0">
      <w:start w:val="2"/>
      <w:numFmt w:val="upperRoman"/>
      <w:lvlText w:val=" %1. "/>
      <w:lvlJc w:val="left"/>
      <w:pPr>
        <w:tabs>
          <w:tab w:val="num" w:pos="0"/>
        </w:tabs>
        <w:ind w:left="735" w:hanging="735"/>
      </w:pPr>
      <w:rPr>
        <w:rFonts w:hint="default"/>
        <w:b/>
        <w:i w:val="0"/>
        <w:caps w:val="0"/>
        <w:strike w:val="0"/>
        <w:dstrike w:val="0"/>
        <w:vanish w:val="0"/>
        <w:color w:val="000000"/>
        <w:sz w:val="26"/>
        <w:szCs w:val="26"/>
        <w:vertAlign w:val="baseline"/>
        <w14:shadow w14:blurRad="50800" w14:dist="38100" w14:dir="2700000" w14:sx="100000" w14:sy="100000" w14:kx="0" w14:ky="0" w14:algn="tl">
          <w14:srgbClr w14:val="000000">
            <w14:alpha w14:val="60000"/>
          </w14:srgbClr>
        </w14:shadow>
        <w14:textOutline w14:w="0" w14:cap="rnd" w14:cmpd="sng" w14:algn="ctr">
          <w14:noFill/>
          <w14:prstDash w14:val="solid"/>
          <w14:bevel/>
        </w14:textOutline>
      </w:rPr>
    </w:lvl>
    <w:lvl w:ilvl="1">
      <w:start w:val="1"/>
      <w:numFmt w:val="decimal"/>
      <w:suff w:val="space"/>
      <w:lvlText w:val="%1.%2."/>
      <w:lvlJc w:val="left"/>
      <w:pPr>
        <w:ind w:left="737" w:hanging="624"/>
      </w:pPr>
      <w:rPr>
        <w:rFonts w:hint="default"/>
        <w:sz w:val="22"/>
      </w:rPr>
    </w:lvl>
    <w:lvl w:ilvl="2">
      <w:start w:val="1"/>
      <w:numFmt w:val="decimal"/>
      <w:lvlText w:val="%1.%2.%3."/>
      <w:lvlJc w:val="left"/>
      <w:pPr>
        <w:tabs>
          <w:tab w:val="num" w:pos="398"/>
        </w:tabs>
        <w:ind w:left="965" w:hanging="397"/>
      </w:pPr>
      <w:rPr>
        <w:rFonts w:hint="default"/>
        <w:b/>
        <w:sz w:val="20"/>
      </w:rPr>
    </w:lvl>
    <w:lvl w:ilvl="3">
      <w:start w:val="1"/>
      <w:numFmt w:val="decimal"/>
      <w:lvlText w:val="%1.%2.%3.%4."/>
      <w:lvlJc w:val="left"/>
      <w:pPr>
        <w:tabs>
          <w:tab w:val="num" w:pos="2215"/>
        </w:tabs>
        <w:ind w:left="2215" w:hanging="1080"/>
      </w:pPr>
      <w:rPr>
        <w:rFonts w:hint="default"/>
        <w:b w:val="0"/>
        <w:sz w:val="20"/>
      </w:rPr>
    </w:lvl>
    <w:lvl w:ilvl="4">
      <w:start w:val="1"/>
      <w:numFmt w:val="decimal"/>
      <w:lvlText w:val="%1.%2.%3.%4.%5."/>
      <w:lvlJc w:val="left"/>
      <w:pPr>
        <w:tabs>
          <w:tab w:val="num" w:pos="1080"/>
        </w:tabs>
        <w:ind w:left="1080" w:hanging="1080"/>
      </w:pPr>
      <w:rPr>
        <w:rFonts w:hint="default"/>
        <w:sz w:val="20"/>
      </w:rPr>
    </w:lvl>
    <w:lvl w:ilvl="5">
      <w:start w:val="1"/>
      <w:numFmt w:val="decimal"/>
      <w:lvlText w:val="%1.%2.%3.%4.%5.%6."/>
      <w:lvlJc w:val="left"/>
      <w:pPr>
        <w:tabs>
          <w:tab w:val="num" w:pos="1440"/>
        </w:tabs>
        <w:ind w:left="1440" w:hanging="1440"/>
      </w:pPr>
      <w:rPr>
        <w:rFonts w:hint="default"/>
        <w:sz w:val="20"/>
      </w:rPr>
    </w:lvl>
    <w:lvl w:ilvl="6">
      <w:start w:val="1"/>
      <w:numFmt w:val="decimal"/>
      <w:lvlText w:val="%1.%2.%3.%4.%5.%6.%7."/>
      <w:lvlJc w:val="left"/>
      <w:pPr>
        <w:tabs>
          <w:tab w:val="num" w:pos="1800"/>
        </w:tabs>
        <w:ind w:left="1800" w:hanging="1800"/>
      </w:pPr>
      <w:rPr>
        <w:rFonts w:hint="default"/>
        <w:sz w:val="20"/>
      </w:rPr>
    </w:lvl>
    <w:lvl w:ilvl="7">
      <w:start w:val="1"/>
      <w:numFmt w:val="decimal"/>
      <w:lvlText w:val="%1.%2.%3.%4.%5.%6.%7.%8."/>
      <w:lvlJc w:val="left"/>
      <w:pPr>
        <w:tabs>
          <w:tab w:val="num" w:pos="1800"/>
        </w:tabs>
        <w:ind w:left="1800" w:hanging="1800"/>
      </w:pPr>
      <w:rPr>
        <w:rFonts w:hint="default"/>
        <w:sz w:val="20"/>
      </w:rPr>
    </w:lvl>
    <w:lvl w:ilvl="8">
      <w:start w:val="1"/>
      <w:numFmt w:val="decimal"/>
      <w:lvlText w:val="%1.%2.%3.%4.%5.%6.%7.%8.%9."/>
      <w:lvlJc w:val="left"/>
      <w:pPr>
        <w:tabs>
          <w:tab w:val="num" w:pos="2160"/>
        </w:tabs>
        <w:ind w:left="2160" w:hanging="2160"/>
      </w:pPr>
      <w:rPr>
        <w:rFonts w:hint="default"/>
        <w:sz w:val="20"/>
      </w:rPr>
    </w:lvl>
  </w:abstractNum>
  <w:abstractNum w:abstractNumId="8">
    <w:nsid w:val="228E5452"/>
    <w:multiLevelType w:val="hybridMultilevel"/>
    <w:tmpl w:val="0A6634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9116E5"/>
    <w:multiLevelType w:val="hybridMultilevel"/>
    <w:tmpl w:val="2586EA44"/>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
    <w:nsid w:val="2AEE2800"/>
    <w:multiLevelType w:val="hybridMultilevel"/>
    <w:tmpl w:val="106EBE1E"/>
    <w:lvl w:ilvl="0" w:tplc="8C367E0C">
      <w:numFmt w:val="bullet"/>
      <w:lvlText w:val="-"/>
      <w:lvlJc w:val="left"/>
      <w:pPr>
        <w:ind w:left="360" w:hanging="360"/>
      </w:pPr>
      <w:rPr>
        <w:rFonts w:ascii="Calibri" w:eastAsia="Calibri" w:hAnsi="Calibri" w:cs="Times New Roman"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2E1516D6"/>
    <w:multiLevelType w:val="hybridMultilevel"/>
    <w:tmpl w:val="91C6F7C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2FE5101C"/>
    <w:multiLevelType w:val="hybridMultilevel"/>
    <w:tmpl w:val="F3E4FDDE"/>
    <w:lvl w:ilvl="0" w:tplc="759A0B9E">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3">
    <w:nsid w:val="327F6E90"/>
    <w:multiLevelType w:val="hybridMultilevel"/>
    <w:tmpl w:val="DF18191E"/>
    <w:lvl w:ilvl="0" w:tplc="0409000F">
      <w:start w:val="1"/>
      <w:numFmt w:val="decimal"/>
      <w:lvlText w:val="%1."/>
      <w:lvlJc w:val="left"/>
      <w:pPr>
        <w:ind w:left="1778" w:hanging="360"/>
      </w:pPr>
      <w:rPr>
        <w:rFonts w:cs="Times New Roman"/>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14">
    <w:nsid w:val="32831A79"/>
    <w:multiLevelType w:val="hybridMultilevel"/>
    <w:tmpl w:val="A04AE1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6A47B22"/>
    <w:multiLevelType w:val="hybridMultilevel"/>
    <w:tmpl w:val="4BC2A2A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nsid w:val="38001FD5"/>
    <w:multiLevelType w:val="hybridMultilevel"/>
    <w:tmpl w:val="C22CB0A8"/>
    <w:lvl w:ilvl="0" w:tplc="BD364F44">
      <w:start w:val="1"/>
      <w:numFmt w:val="bullet"/>
      <w:lvlText w:val="-"/>
      <w:lvlJc w:val="left"/>
      <w:pPr>
        <w:tabs>
          <w:tab w:val="num" w:pos="720"/>
        </w:tabs>
        <w:ind w:left="720" w:hanging="360"/>
      </w:pPr>
      <w:rPr>
        <w:rFonts w:ascii="Times New Roman" w:hAnsi="Times New Roman" w:cs="Times New Roman" w:hint="default"/>
      </w:rPr>
    </w:lvl>
    <w:lvl w:ilvl="1" w:tplc="4480332E">
      <w:start w:val="1"/>
      <w:numFmt w:val="bullet"/>
      <w:lvlText w:val="-"/>
      <w:lvlJc w:val="left"/>
      <w:pPr>
        <w:tabs>
          <w:tab w:val="num" w:pos="1440"/>
        </w:tabs>
        <w:ind w:left="1440" w:hanging="360"/>
      </w:pPr>
      <w:rPr>
        <w:rFonts w:ascii="Times New Roman" w:hAnsi="Times New Roman" w:cs="Times New Roman" w:hint="default"/>
      </w:rPr>
    </w:lvl>
    <w:lvl w:ilvl="2" w:tplc="D78CBAA6">
      <w:start w:val="1"/>
      <w:numFmt w:val="bullet"/>
      <w:lvlText w:val="-"/>
      <w:lvlJc w:val="left"/>
      <w:pPr>
        <w:tabs>
          <w:tab w:val="num" w:pos="2160"/>
        </w:tabs>
        <w:ind w:left="2160" w:hanging="360"/>
      </w:pPr>
      <w:rPr>
        <w:rFonts w:ascii="Times New Roman" w:hAnsi="Times New Roman" w:cs="Times New Roman" w:hint="default"/>
      </w:rPr>
    </w:lvl>
    <w:lvl w:ilvl="3" w:tplc="2CE6C4F0">
      <w:start w:val="1"/>
      <w:numFmt w:val="bullet"/>
      <w:lvlText w:val="-"/>
      <w:lvlJc w:val="left"/>
      <w:pPr>
        <w:tabs>
          <w:tab w:val="num" w:pos="2880"/>
        </w:tabs>
        <w:ind w:left="2880" w:hanging="360"/>
      </w:pPr>
      <w:rPr>
        <w:rFonts w:ascii="Times New Roman" w:hAnsi="Times New Roman" w:cs="Times New Roman" w:hint="default"/>
      </w:rPr>
    </w:lvl>
    <w:lvl w:ilvl="4" w:tplc="DB9C7720">
      <w:start w:val="1"/>
      <w:numFmt w:val="bullet"/>
      <w:lvlText w:val="-"/>
      <w:lvlJc w:val="left"/>
      <w:pPr>
        <w:tabs>
          <w:tab w:val="num" w:pos="3600"/>
        </w:tabs>
        <w:ind w:left="3600" w:hanging="360"/>
      </w:pPr>
      <w:rPr>
        <w:rFonts w:ascii="Times New Roman" w:hAnsi="Times New Roman" w:cs="Times New Roman" w:hint="default"/>
      </w:rPr>
    </w:lvl>
    <w:lvl w:ilvl="5" w:tplc="A6221576">
      <w:start w:val="1"/>
      <w:numFmt w:val="bullet"/>
      <w:lvlText w:val="-"/>
      <w:lvlJc w:val="left"/>
      <w:pPr>
        <w:tabs>
          <w:tab w:val="num" w:pos="4320"/>
        </w:tabs>
        <w:ind w:left="4320" w:hanging="360"/>
      </w:pPr>
      <w:rPr>
        <w:rFonts w:ascii="Times New Roman" w:hAnsi="Times New Roman" w:cs="Times New Roman" w:hint="default"/>
      </w:rPr>
    </w:lvl>
    <w:lvl w:ilvl="6" w:tplc="D396E1B2">
      <w:start w:val="1"/>
      <w:numFmt w:val="bullet"/>
      <w:lvlText w:val="-"/>
      <w:lvlJc w:val="left"/>
      <w:pPr>
        <w:tabs>
          <w:tab w:val="num" w:pos="5040"/>
        </w:tabs>
        <w:ind w:left="5040" w:hanging="360"/>
      </w:pPr>
      <w:rPr>
        <w:rFonts w:ascii="Times New Roman" w:hAnsi="Times New Roman" w:cs="Times New Roman" w:hint="default"/>
      </w:rPr>
    </w:lvl>
    <w:lvl w:ilvl="7" w:tplc="2574477A">
      <w:start w:val="1"/>
      <w:numFmt w:val="bullet"/>
      <w:lvlText w:val="-"/>
      <w:lvlJc w:val="left"/>
      <w:pPr>
        <w:tabs>
          <w:tab w:val="num" w:pos="5760"/>
        </w:tabs>
        <w:ind w:left="5760" w:hanging="360"/>
      </w:pPr>
      <w:rPr>
        <w:rFonts w:ascii="Times New Roman" w:hAnsi="Times New Roman" w:cs="Times New Roman" w:hint="default"/>
      </w:rPr>
    </w:lvl>
    <w:lvl w:ilvl="8" w:tplc="8184407E">
      <w:start w:val="1"/>
      <w:numFmt w:val="bullet"/>
      <w:lvlText w:val="-"/>
      <w:lvlJc w:val="left"/>
      <w:pPr>
        <w:tabs>
          <w:tab w:val="num" w:pos="6480"/>
        </w:tabs>
        <w:ind w:left="6480" w:hanging="360"/>
      </w:pPr>
      <w:rPr>
        <w:rFonts w:ascii="Times New Roman" w:hAnsi="Times New Roman" w:cs="Times New Roman" w:hint="default"/>
      </w:rPr>
    </w:lvl>
  </w:abstractNum>
  <w:abstractNum w:abstractNumId="17">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4231038D"/>
    <w:multiLevelType w:val="multilevel"/>
    <w:tmpl w:val="DB38A97E"/>
    <w:lvl w:ilvl="0">
      <w:start w:val="1"/>
      <w:numFmt w:val="bullet"/>
      <w:pStyle w:val="bul1"/>
      <w:lvlText w:val=""/>
      <w:lvlJc w:val="left"/>
      <w:pPr>
        <w:tabs>
          <w:tab w:val="num" w:pos="680"/>
        </w:tabs>
        <w:ind w:left="680" w:hanging="396"/>
      </w:pPr>
      <w:rPr>
        <w:rFonts w:ascii="Symbol" w:hAnsi="Symbol" w:hint="default"/>
      </w:rPr>
    </w:lvl>
    <w:lvl w:ilvl="1">
      <w:start w:val="1"/>
      <w:numFmt w:val="bullet"/>
      <w:pStyle w:val="bul1"/>
      <w:lvlText w:val="-"/>
      <w:lvlJc w:val="left"/>
      <w:pPr>
        <w:tabs>
          <w:tab w:val="num" w:pos="1440"/>
        </w:tabs>
        <w:ind w:left="1421" w:hanging="341"/>
      </w:pPr>
      <w:rPr>
        <w:rFonts w:hint="default"/>
        <w:b w:val="0"/>
        <w:i w:val="0"/>
        <w:sz w:val="19"/>
      </w:rPr>
    </w:lvl>
    <w:lvl w:ilvl="2">
      <w:start w:val="1"/>
      <w:numFmt w:val="bullet"/>
      <w:lvlText w:val=""/>
      <w:lvlJc w:val="left"/>
      <w:pPr>
        <w:tabs>
          <w:tab w:val="num" w:pos="2160"/>
        </w:tabs>
        <w:ind w:left="2027" w:hanging="227"/>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556D707B"/>
    <w:multiLevelType w:val="hybridMultilevel"/>
    <w:tmpl w:val="DF347536"/>
    <w:lvl w:ilvl="0" w:tplc="AE9E6D9E">
      <w:start w:val="4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56EC5AED"/>
    <w:multiLevelType w:val="hybridMultilevel"/>
    <w:tmpl w:val="6D7471E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9BF4915"/>
    <w:multiLevelType w:val="hybridMultilevel"/>
    <w:tmpl w:val="E9506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A58397C"/>
    <w:multiLevelType w:val="hybridMultilevel"/>
    <w:tmpl w:val="C306335C"/>
    <w:name w:val="WW8Num31022"/>
    <w:lvl w:ilvl="0" w:tplc="E12A94BC">
      <w:start w:val="1"/>
      <w:numFmt w:val="bullet"/>
      <w:lvlText w:val=""/>
      <w:lvlJc w:val="left"/>
      <w:pPr>
        <w:tabs>
          <w:tab w:val="num" w:pos="360"/>
        </w:tabs>
        <w:ind w:left="36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DC237C1"/>
    <w:multiLevelType w:val="hybridMultilevel"/>
    <w:tmpl w:val="47BE9AD8"/>
    <w:lvl w:ilvl="0" w:tplc="C21A1328">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EEB3A98"/>
    <w:multiLevelType w:val="multilevel"/>
    <w:tmpl w:val="0418001F"/>
    <w:styleLink w:val="111111"/>
    <w:lvl w:ilvl="0">
      <w:start w:val="3"/>
      <w:numFmt w:val="decimal"/>
      <w:lvlText w:val="%1."/>
      <w:lvlJc w:val="left"/>
      <w:pPr>
        <w:tabs>
          <w:tab w:val="num" w:pos="360"/>
        </w:tabs>
        <w:ind w:left="360" w:hanging="360"/>
      </w:pPr>
    </w:lvl>
    <w:lvl w:ilvl="1">
      <w:start w:val="3"/>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67991759"/>
    <w:multiLevelType w:val="hybridMultilevel"/>
    <w:tmpl w:val="34E0DD32"/>
    <w:lvl w:ilvl="0" w:tplc="04090001">
      <w:start w:val="1"/>
      <w:numFmt w:val="bullet"/>
      <w:lvlText w:val=""/>
      <w:lvlJc w:val="left"/>
      <w:pPr>
        <w:ind w:left="1708" w:hanging="360"/>
      </w:pPr>
      <w:rPr>
        <w:rFonts w:ascii="Symbol" w:hAnsi="Symbol" w:hint="default"/>
      </w:rPr>
    </w:lvl>
    <w:lvl w:ilvl="1" w:tplc="04090003" w:tentative="1">
      <w:start w:val="1"/>
      <w:numFmt w:val="bullet"/>
      <w:lvlText w:val="o"/>
      <w:lvlJc w:val="left"/>
      <w:pPr>
        <w:ind w:left="2428" w:hanging="360"/>
      </w:pPr>
      <w:rPr>
        <w:rFonts w:ascii="Courier New" w:hAnsi="Courier New" w:cs="Courier New" w:hint="default"/>
      </w:rPr>
    </w:lvl>
    <w:lvl w:ilvl="2" w:tplc="04090005" w:tentative="1">
      <w:start w:val="1"/>
      <w:numFmt w:val="bullet"/>
      <w:lvlText w:val=""/>
      <w:lvlJc w:val="left"/>
      <w:pPr>
        <w:ind w:left="3148" w:hanging="360"/>
      </w:pPr>
      <w:rPr>
        <w:rFonts w:ascii="Wingdings" w:hAnsi="Wingdings" w:hint="default"/>
      </w:rPr>
    </w:lvl>
    <w:lvl w:ilvl="3" w:tplc="04090001" w:tentative="1">
      <w:start w:val="1"/>
      <w:numFmt w:val="bullet"/>
      <w:lvlText w:val=""/>
      <w:lvlJc w:val="left"/>
      <w:pPr>
        <w:ind w:left="3868" w:hanging="360"/>
      </w:pPr>
      <w:rPr>
        <w:rFonts w:ascii="Symbol" w:hAnsi="Symbol" w:hint="default"/>
      </w:rPr>
    </w:lvl>
    <w:lvl w:ilvl="4" w:tplc="04090003" w:tentative="1">
      <w:start w:val="1"/>
      <w:numFmt w:val="bullet"/>
      <w:lvlText w:val="o"/>
      <w:lvlJc w:val="left"/>
      <w:pPr>
        <w:ind w:left="4588" w:hanging="360"/>
      </w:pPr>
      <w:rPr>
        <w:rFonts w:ascii="Courier New" w:hAnsi="Courier New" w:cs="Courier New" w:hint="default"/>
      </w:rPr>
    </w:lvl>
    <w:lvl w:ilvl="5" w:tplc="04090005" w:tentative="1">
      <w:start w:val="1"/>
      <w:numFmt w:val="bullet"/>
      <w:lvlText w:val=""/>
      <w:lvlJc w:val="left"/>
      <w:pPr>
        <w:ind w:left="5308" w:hanging="360"/>
      </w:pPr>
      <w:rPr>
        <w:rFonts w:ascii="Wingdings" w:hAnsi="Wingdings" w:hint="default"/>
      </w:rPr>
    </w:lvl>
    <w:lvl w:ilvl="6" w:tplc="04090001" w:tentative="1">
      <w:start w:val="1"/>
      <w:numFmt w:val="bullet"/>
      <w:lvlText w:val=""/>
      <w:lvlJc w:val="left"/>
      <w:pPr>
        <w:ind w:left="6028" w:hanging="360"/>
      </w:pPr>
      <w:rPr>
        <w:rFonts w:ascii="Symbol" w:hAnsi="Symbol" w:hint="default"/>
      </w:rPr>
    </w:lvl>
    <w:lvl w:ilvl="7" w:tplc="04090003" w:tentative="1">
      <w:start w:val="1"/>
      <w:numFmt w:val="bullet"/>
      <w:lvlText w:val="o"/>
      <w:lvlJc w:val="left"/>
      <w:pPr>
        <w:ind w:left="6748" w:hanging="360"/>
      </w:pPr>
      <w:rPr>
        <w:rFonts w:ascii="Courier New" w:hAnsi="Courier New" w:cs="Courier New" w:hint="default"/>
      </w:rPr>
    </w:lvl>
    <w:lvl w:ilvl="8" w:tplc="04090005" w:tentative="1">
      <w:start w:val="1"/>
      <w:numFmt w:val="bullet"/>
      <w:lvlText w:val=""/>
      <w:lvlJc w:val="left"/>
      <w:pPr>
        <w:ind w:left="7468" w:hanging="360"/>
      </w:pPr>
      <w:rPr>
        <w:rFonts w:ascii="Wingdings" w:hAnsi="Wingdings" w:hint="default"/>
      </w:rPr>
    </w:lvl>
  </w:abstractNum>
  <w:abstractNum w:abstractNumId="26">
    <w:nsid w:val="6C66621A"/>
    <w:multiLevelType w:val="hybridMultilevel"/>
    <w:tmpl w:val="CE701F62"/>
    <w:lvl w:ilvl="0" w:tplc="CAEA1AD4">
      <w:start w:val="1"/>
      <w:numFmt w:val="upperRoman"/>
      <w:lvlText w:val="%1."/>
      <w:lvlJc w:val="left"/>
      <w:pPr>
        <w:tabs>
          <w:tab w:val="num" w:pos="1440"/>
        </w:tabs>
        <w:ind w:left="1440" w:hanging="720"/>
      </w:pPr>
      <w:rPr>
        <w:rFonts w:hint="default"/>
      </w:r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6ED95483"/>
    <w:multiLevelType w:val="hybridMultilevel"/>
    <w:tmpl w:val="D76CED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09A1E18"/>
    <w:multiLevelType w:val="hybridMultilevel"/>
    <w:tmpl w:val="565EDCE4"/>
    <w:lvl w:ilvl="0" w:tplc="8C367E0C">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472098C"/>
    <w:multiLevelType w:val="hybridMultilevel"/>
    <w:tmpl w:val="D1400AD0"/>
    <w:lvl w:ilvl="0" w:tplc="C61CCC8E">
      <w:start w:val="1"/>
      <w:numFmt w:val="decimal"/>
      <w:pStyle w:val="Paragraf"/>
      <w:lvlText w:val="5.2.%1."/>
      <w:lvlJc w:val="right"/>
      <w:pPr>
        <w:tabs>
          <w:tab w:val="num" w:pos="2160"/>
        </w:tabs>
        <w:ind w:left="2160" w:hanging="18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6031F66"/>
    <w:multiLevelType w:val="hybridMultilevel"/>
    <w:tmpl w:val="8D9E8058"/>
    <w:lvl w:ilvl="0" w:tplc="04090019">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1">
    <w:nsid w:val="7BB475FD"/>
    <w:multiLevelType w:val="multilevel"/>
    <w:tmpl w:val="6D4A3084"/>
    <w:styleLink w:val="Listacurent1"/>
    <w:lvl w:ilvl="0">
      <w:start w:val="1"/>
      <w:numFmt w:val="decimal"/>
      <w:lvlText w:val="3.%1."/>
      <w:lvlJc w:val="left"/>
      <w:pPr>
        <w:tabs>
          <w:tab w:val="num" w:pos="720"/>
        </w:tabs>
        <w:ind w:left="720" w:firstLine="0"/>
      </w:pPr>
      <w:rPr>
        <w:rFonts w:hint="default"/>
        <w:b/>
        <w:i w:val="0"/>
        <w:caps w:val="0"/>
        <w:strike w:val="0"/>
        <w:dstrike w:val="0"/>
        <w:vanish w:val="0"/>
        <w:color w:val="0033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3.3.%2."/>
      <w:lvlJc w:val="right"/>
      <w:pPr>
        <w:tabs>
          <w:tab w:val="num" w:pos="1260"/>
        </w:tabs>
        <w:ind w:left="1260" w:hanging="180"/>
      </w:pPr>
      <w:rPr>
        <w:rFonts w:hint="default"/>
        <w:b w:val="0"/>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7EB9558E"/>
    <w:multiLevelType w:val="hybridMultilevel"/>
    <w:tmpl w:val="C60A0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31"/>
  </w:num>
  <w:num w:numId="3">
    <w:abstractNumId w:val="7"/>
  </w:num>
  <w:num w:numId="4">
    <w:abstractNumId w:val="29"/>
  </w:num>
  <w:num w:numId="5">
    <w:abstractNumId w:val="15"/>
  </w:num>
  <w:num w:numId="6">
    <w:abstractNumId w:val="16"/>
  </w:num>
  <w:num w:numId="7">
    <w:abstractNumId w:val="11"/>
  </w:num>
  <w:num w:numId="8">
    <w:abstractNumId w:val="6"/>
  </w:num>
  <w:num w:numId="9">
    <w:abstractNumId w:val="12"/>
  </w:num>
  <w:num w:numId="10">
    <w:abstractNumId w:val="13"/>
  </w:num>
  <w:num w:numId="11">
    <w:abstractNumId w:val="9"/>
  </w:num>
  <w:num w:numId="12">
    <w:abstractNumId w:val="30"/>
  </w:num>
  <w:num w:numId="13">
    <w:abstractNumId w:val="18"/>
  </w:num>
  <w:num w:numId="14">
    <w:abstractNumId w:val="19"/>
  </w:num>
  <w:num w:numId="15">
    <w:abstractNumId w:val="0"/>
  </w:num>
  <w:num w:numId="16">
    <w:abstractNumId w:val="23"/>
  </w:num>
  <w:num w:numId="17">
    <w:abstractNumId w:val="26"/>
  </w:num>
  <w:num w:numId="18">
    <w:abstractNumId w:val="10"/>
  </w:num>
  <w:num w:numId="19">
    <w:abstractNumId w:val="20"/>
  </w:num>
  <w:num w:numId="20">
    <w:abstractNumId w:val="2"/>
  </w:num>
  <w:num w:numId="21">
    <w:abstractNumId w:val="28"/>
  </w:num>
  <w:num w:numId="22">
    <w:abstractNumId w:val="5"/>
  </w:num>
  <w:num w:numId="23">
    <w:abstractNumId w:val="25"/>
  </w:num>
  <w:num w:numId="24">
    <w:abstractNumId w:val="3"/>
  </w:num>
  <w:num w:numId="25">
    <w:abstractNumId w:val="17"/>
  </w:num>
  <w:num w:numId="26">
    <w:abstractNumId w:val="14"/>
  </w:num>
  <w:num w:numId="27">
    <w:abstractNumId w:val="21"/>
  </w:num>
  <w:num w:numId="28">
    <w:abstractNumId w:val="32"/>
  </w:num>
  <w:num w:numId="29">
    <w:abstractNumId w:val="27"/>
  </w:num>
  <w:num w:numId="30">
    <w:abstractNumId w:val="4"/>
  </w:num>
  <w:num w:numId="31">
    <w:abstractNumId w:val="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37"/>
  <w:hyphenationZone w:val="425"/>
  <w:doNotShadeFormData/>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01A"/>
    <w:rsid w:val="00001C91"/>
    <w:rsid w:val="00010A12"/>
    <w:rsid w:val="00011228"/>
    <w:rsid w:val="000120AA"/>
    <w:rsid w:val="00021165"/>
    <w:rsid w:val="00026D3C"/>
    <w:rsid w:val="00034AE2"/>
    <w:rsid w:val="00040997"/>
    <w:rsid w:val="000418D0"/>
    <w:rsid w:val="00043FBF"/>
    <w:rsid w:val="00045723"/>
    <w:rsid w:val="00052576"/>
    <w:rsid w:val="000530B0"/>
    <w:rsid w:val="00053789"/>
    <w:rsid w:val="00054D40"/>
    <w:rsid w:val="0006145A"/>
    <w:rsid w:val="000630AE"/>
    <w:rsid w:val="000664B1"/>
    <w:rsid w:val="0006726B"/>
    <w:rsid w:val="000711C5"/>
    <w:rsid w:val="00071F8C"/>
    <w:rsid w:val="00073CD4"/>
    <w:rsid w:val="00077B4B"/>
    <w:rsid w:val="00077E08"/>
    <w:rsid w:val="00081FD5"/>
    <w:rsid w:val="00083517"/>
    <w:rsid w:val="00084C54"/>
    <w:rsid w:val="00084DEF"/>
    <w:rsid w:val="00095540"/>
    <w:rsid w:val="000A045A"/>
    <w:rsid w:val="000A43DC"/>
    <w:rsid w:val="000A4C56"/>
    <w:rsid w:val="000B1F92"/>
    <w:rsid w:val="000B2FE7"/>
    <w:rsid w:val="000D1171"/>
    <w:rsid w:val="000D18F1"/>
    <w:rsid w:val="000D2874"/>
    <w:rsid w:val="000D5167"/>
    <w:rsid w:val="000E20AB"/>
    <w:rsid w:val="000E37D0"/>
    <w:rsid w:val="000E6DDB"/>
    <w:rsid w:val="000F5898"/>
    <w:rsid w:val="00104C18"/>
    <w:rsid w:val="001056DA"/>
    <w:rsid w:val="00110F73"/>
    <w:rsid w:val="00112344"/>
    <w:rsid w:val="001130FB"/>
    <w:rsid w:val="001140D1"/>
    <w:rsid w:val="0011551C"/>
    <w:rsid w:val="00115E17"/>
    <w:rsid w:val="001169F6"/>
    <w:rsid w:val="001250F5"/>
    <w:rsid w:val="001254A8"/>
    <w:rsid w:val="001275CC"/>
    <w:rsid w:val="0013390F"/>
    <w:rsid w:val="00136B8C"/>
    <w:rsid w:val="00143FA1"/>
    <w:rsid w:val="00151F90"/>
    <w:rsid w:val="0015217A"/>
    <w:rsid w:val="001541C3"/>
    <w:rsid w:val="00155493"/>
    <w:rsid w:val="00156B1E"/>
    <w:rsid w:val="00157716"/>
    <w:rsid w:val="001679BA"/>
    <w:rsid w:val="00167A70"/>
    <w:rsid w:val="001728A2"/>
    <w:rsid w:val="00177382"/>
    <w:rsid w:val="00177EE5"/>
    <w:rsid w:val="0018775C"/>
    <w:rsid w:val="00190847"/>
    <w:rsid w:val="00191C4D"/>
    <w:rsid w:val="00195C09"/>
    <w:rsid w:val="0019791E"/>
    <w:rsid w:val="001A06EF"/>
    <w:rsid w:val="001A226A"/>
    <w:rsid w:val="001A2301"/>
    <w:rsid w:val="001A2FC9"/>
    <w:rsid w:val="001A7B63"/>
    <w:rsid w:val="001A7B7C"/>
    <w:rsid w:val="001B2672"/>
    <w:rsid w:val="001C50BD"/>
    <w:rsid w:val="001D65EA"/>
    <w:rsid w:val="001E1E89"/>
    <w:rsid w:val="001E3293"/>
    <w:rsid w:val="001E4705"/>
    <w:rsid w:val="001E703E"/>
    <w:rsid w:val="001F2174"/>
    <w:rsid w:val="001F6871"/>
    <w:rsid w:val="002024E7"/>
    <w:rsid w:val="002031F4"/>
    <w:rsid w:val="002052C4"/>
    <w:rsid w:val="00206B81"/>
    <w:rsid w:val="0020704C"/>
    <w:rsid w:val="002118D9"/>
    <w:rsid w:val="002123A1"/>
    <w:rsid w:val="00213AB8"/>
    <w:rsid w:val="00216769"/>
    <w:rsid w:val="00216950"/>
    <w:rsid w:val="002223BB"/>
    <w:rsid w:val="00230C1E"/>
    <w:rsid w:val="00232245"/>
    <w:rsid w:val="002422CF"/>
    <w:rsid w:val="00242E7A"/>
    <w:rsid w:val="002512C1"/>
    <w:rsid w:val="00252A79"/>
    <w:rsid w:val="00252EAA"/>
    <w:rsid w:val="00253BE1"/>
    <w:rsid w:val="002602C7"/>
    <w:rsid w:val="002763EF"/>
    <w:rsid w:val="0028749B"/>
    <w:rsid w:val="00292166"/>
    <w:rsid w:val="00292347"/>
    <w:rsid w:val="002946DA"/>
    <w:rsid w:val="002959BF"/>
    <w:rsid w:val="002A2080"/>
    <w:rsid w:val="002A5085"/>
    <w:rsid w:val="002B774E"/>
    <w:rsid w:val="002C3B46"/>
    <w:rsid w:val="002C7A3E"/>
    <w:rsid w:val="002D6EF5"/>
    <w:rsid w:val="002E40DF"/>
    <w:rsid w:val="00300D54"/>
    <w:rsid w:val="0030163B"/>
    <w:rsid w:val="00302A84"/>
    <w:rsid w:val="003120DD"/>
    <w:rsid w:val="00314E4E"/>
    <w:rsid w:val="003227B8"/>
    <w:rsid w:val="00322D01"/>
    <w:rsid w:val="0032642C"/>
    <w:rsid w:val="0032676C"/>
    <w:rsid w:val="00330F8C"/>
    <w:rsid w:val="00331682"/>
    <w:rsid w:val="00332871"/>
    <w:rsid w:val="00350677"/>
    <w:rsid w:val="00351214"/>
    <w:rsid w:val="0035322D"/>
    <w:rsid w:val="00353AFC"/>
    <w:rsid w:val="00355403"/>
    <w:rsid w:val="00363D05"/>
    <w:rsid w:val="00367486"/>
    <w:rsid w:val="00367745"/>
    <w:rsid w:val="00367A56"/>
    <w:rsid w:val="003746C8"/>
    <w:rsid w:val="003766D7"/>
    <w:rsid w:val="00377973"/>
    <w:rsid w:val="0038047F"/>
    <w:rsid w:val="003810E2"/>
    <w:rsid w:val="00386FAD"/>
    <w:rsid w:val="00387834"/>
    <w:rsid w:val="00393455"/>
    <w:rsid w:val="003A2992"/>
    <w:rsid w:val="003A506A"/>
    <w:rsid w:val="003A5644"/>
    <w:rsid w:val="003A64F8"/>
    <w:rsid w:val="003A73EC"/>
    <w:rsid w:val="003A7CF6"/>
    <w:rsid w:val="003B26FF"/>
    <w:rsid w:val="003B53F7"/>
    <w:rsid w:val="003B6DE3"/>
    <w:rsid w:val="003C1378"/>
    <w:rsid w:val="003C2B29"/>
    <w:rsid w:val="003C4E24"/>
    <w:rsid w:val="003D5B05"/>
    <w:rsid w:val="003E4CD2"/>
    <w:rsid w:val="003E4F6A"/>
    <w:rsid w:val="003E6313"/>
    <w:rsid w:val="003F3088"/>
    <w:rsid w:val="00406322"/>
    <w:rsid w:val="004136DB"/>
    <w:rsid w:val="00417368"/>
    <w:rsid w:val="00424F42"/>
    <w:rsid w:val="00431409"/>
    <w:rsid w:val="0043203C"/>
    <w:rsid w:val="0043244B"/>
    <w:rsid w:val="004324CE"/>
    <w:rsid w:val="004328D3"/>
    <w:rsid w:val="00434A63"/>
    <w:rsid w:val="00435E29"/>
    <w:rsid w:val="00436CB7"/>
    <w:rsid w:val="0044063C"/>
    <w:rsid w:val="004441DF"/>
    <w:rsid w:val="0044767A"/>
    <w:rsid w:val="00450485"/>
    <w:rsid w:val="00467487"/>
    <w:rsid w:val="00473EEC"/>
    <w:rsid w:val="00475EE0"/>
    <w:rsid w:val="00490F23"/>
    <w:rsid w:val="0049413C"/>
    <w:rsid w:val="004A2CFD"/>
    <w:rsid w:val="004A3F2F"/>
    <w:rsid w:val="004B027C"/>
    <w:rsid w:val="004B0BAA"/>
    <w:rsid w:val="004B6AFC"/>
    <w:rsid w:val="004C312A"/>
    <w:rsid w:val="004C3F02"/>
    <w:rsid w:val="004D3C14"/>
    <w:rsid w:val="004D409E"/>
    <w:rsid w:val="004F48E9"/>
    <w:rsid w:val="004F7693"/>
    <w:rsid w:val="004F7DDF"/>
    <w:rsid w:val="0050126A"/>
    <w:rsid w:val="0050251D"/>
    <w:rsid w:val="00511A79"/>
    <w:rsid w:val="00513E56"/>
    <w:rsid w:val="00514E55"/>
    <w:rsid w:val="00516DF0"/>
    <w:rsid w:val="0051734C"/>
    <w:rsid w:val="00517812"/>
    <w:rsid w:val="00526FDF"/>
    <w:rsid w:val="00533C02"/>
    <w:rsid w:val="005425B5"/>
    <w:rsid w:val="00546FB6"/>
    <w:rsid w:val="00554942"/>
    <w:rsid w:val="00557BD1"/>
    <w:rsid w:val="005614BC"/>
    <w:rsid w:val="00565011"/>
    <w:rsid w:val="00567258"/>
    <w:rsid w:val="00575BF2"/>
    <w:rsid w:val="005801C0"/>
    <w:rsid w:val="00582399"/>
    <w:rsid w:val="00585274"/>
    <w:rsid w:val="00586FE2"/>
    <w:rsid w:val="00591AB9"/>
    <w:rsid w:val="005931F5"/>
    <w:rsid w:val="00596A93"/>
    <w:rsid w:val="005A17D6"/>
    <w:rsid w:val="005A17D8"/>
    <w:rsid w:val="005A2C6B"/>
    <w:rsid w:val="005A2E26"/>
    <w:rsid w:val="005B2CAC"/>
    <w:rsid w:val="005B2EA5"/>
    <w:rsid w:val="005B54E8"/>
    <w:rsid w:val="005C2326"/>
    <w:rsid w:val="005C24B2"/>
    <w:rsid w:val="005C425E"/>
    <w:rsid w:val="005C4F94"/>
    <w:rsid w:val="005C58E0"/>
    <w:rsid w:val="005E2E34"/>
    <w:rsid w:val="005E3070"/>
    <w:rsid w:val="005E6C53"/>
    <w:rsid w:val="005F199D"/>
    <w:rsid w:val="005F34B8"/>
    <w:rsid w:val="005F740B"/>
    <w:rsid w:val="00600E44"/>
    <w:rsid w:val="006048EA"/>
    <w:rsid w:val="00605F65"/>
    <w:rsid w:val="00607A62"/>
    <w:rsid w:val="00612740"/>
    <w:rsid w:val="006133FB"/>
    <w:rsid w:val="00614445"/>
    <w:rsid w:val="00614C64"/>
    <w:rsid w:val="006209E4"/>
    <w:rsid w:val="00625C4A"/>
    <w:rsid w:val="00630B41"/>
    <w:rsid w:val="006336DA"/>
    <w:rsid w:val="00640400"/>
    <w:rsid w:val="00641E8D"/>
    <w:rsid w:val="0065205E"/>
    <w:rsid w:val="00654BB2"/>
    <w:rsid w:val="00663AEE"/>
    <w:rsid w:val="00663DDF"/>
    <w:rsid w:val="00667D54"/>
    <w:rsid w:val="00671028"/>
    <w:rsid w:val="00673BC3"/>
    <w:rsid w:val="006808F3"/>
    <w:rsid w:val="0068297E"/>
    <w:rsid w:val="00683E11"/>
    <w:rsid w:val="0068715D"/>
    <w:rsid w:val="00687F0E"/>
    <w:rsid w:val="00694038"/>
    <w:rsid w:val="006941F5"/>
    <w:rsid w:val="00695BBF"/>
    <w:rsid w:val="006A2CF6"/>
    <w:rsid w:val="006A3CE2"/>
    <w:rsid w:val="006A5C27"/>
    <w:rsid w:val="006B392C"/>
    <w:rsid w:val="006B7C04"/>
    <w:rsid w:val="006C38A8"/>
    <w:rsid w:val="006D1054"/>
    <w:rsid w:val="006D2790"/>
    <w:rsid w:val="006D54EE"/>
    <w:rsid w:val="006D7808"/>
    <w:rsid w:val="006D7854"/>
    <w:rsid w:val="006D7A39"/>
    <w:rsid w:val="006D7FF2"/>
    <w:rsid w:val="006E1751"/>
    <w:rsid w:val="006E5AC9"/>
    <w:rsid w:val="006F1503"/>
    <w:rsid w:val="006F63E7"/>
    <w:rsid w:val="00700CB7"/>
    <w:rsid w:val="007026D9"/>
    <w:rsid w:val="00712B00"/>
    <w:rsid w:val="0071364C"/>
    <w:rsid w:val="00720A11"/>
    <w:rsid w:val="00723692"/>
    <w:rsid w:val="00723BC9"/>
    <w:rsid w:val="00726D1D"/>
    <w:rsid w:val="0074721E"/>
    <w:rsid w:val="00753D06"/>
    <w:rsid w:val="00755794"/>
    <w:rsid w:val="00755C4A"/>
    <w:rsid w:val="00760E18"/>
    <w:rsid w:val="007611AB"/>
    <w:rsid w:val="0076186D"/>
    <w:rsid w:val="00764523"/>
    <w:rsid w:val="00765213"/>
    <w:rsid w:val="007671FE"/>
    <w:rsid w:val="007714C3"/>
    <w:rsid w:val="00772D31"/>
    <w:rsid w:val="00772E75"/>
    <w:rsid w:val="00773D1D"/>
    <w:rsid w:val="00776E51"/>
    <w:rsid w:val="007816A7"/>
    <w:rsid w:val="00791BC4"/>
    <w:rsid w:val="00797178"/>
    <w:rsid w:val="007A14C5"/>
    <w:rsid w:val="007B7B9D"/>
    <w:rsid w:val="007B7D16"/>
    <w:rsid w:val="007C112C"/>
    <w:rsid w:val="007C13B9"/>
    <w:rsid w:val="007C2AE3"/>
    <w:rsid w:val="007C2ECE"/>
    <w:rsid w:val="007D016B"/>
    <w:rsid w:val="007E1665"/>
    <w:rsid w:val="007E2636"/>
    <w:rsid w:val="007E5EDC"/>
    <w:rsid w:val="007E6D4D"/>
    <w:rsid w:val="007F21AA"/>
    <w:rsid w:val="00801C18"/>
    <w:rsid w:val="008036F5"/>
    <w:rsid w:val="008061EE"/>
    <w:rsid w:val="00806AE9"/>
    <w:rsid w:val="00806CC2"/>
    <w:rsid w:val="00807226"/>
    <w:rsid w:val="008123D2"/>
    <w:rsid w:val="008170CC"/>
    <w:rsid w:val="008207E2"/>
    <w:rsid w:val="00822DDC"/>
    <w:rsid w:val="0083157E"/>
    <w:rsid w:val="00831D54"/>
    <w:rsid w:val="00834009"/>
    <w:rsid w:val="008472E6"/>
    <w:rsid w:val="0085133C"/>
    <w:rsid w:val="0085135E"/>
    <w:rsid w:val="008576A1"/>
    <w:rsid w:val="00863F0D"/>
    <w:rsid w:val="00867683"/>
    <w:rsid w:val="008677F0"/>
    <w:rsid w:val="00873160"/>
    <w:rsid w:val="008737F4"/>
    <w:rsid w:val="00874FAB"/>
    <w:rsid w:val="00881ADF"/>
    <w:rsid w:val="00882B92"/>
    <w:rsid w:val="00882CF4"/>
    <w:rsid w:val="00890359"/>
    <w:rsid w:val="00893F7E"/>
    <w:rsid w:val="00897C52"/>
    <w:rsid w:val="008A1D25"/>
    <w:rsid w:val="008A365D"/>
    <w:rsid w:val="008B2641"/>
    <w:rsid w:val="008C5A71"/>
    <w:rsid w:val="008D0E46"/>
    <w:rsid w:val="008D1CE2"/>
    <w:rsid w:val="008D23B9"/>
    <w:rsid w:val="008D426D"/>
    <w:rsid w:val="008D631F"/>
    <w:rsid w:val="008E2F2F"/>
    <w:rsid w:val="008E647B"/>
    <w:rsid w:val="008F0E79"/>
    <w:rsid w:val="008F3402"/>
    <w:rsid w:val="008F7E5F"/>
    <w:rsid w:val="009067AD"/>
    <w:rsid w:val="00914061"/>
    <w:rsid w:val="009156EA"/>
    <w:rsid w:val="009202BD"/>
    <w:rsid w:val="009235C3"/>
    <w:rsid w:val="00933D5F"/>
    <w:rsid w:val="00934AE6"/>
    <w:rsid w:val="00936101"/>
    <w:rsid w:val="009379AF"/>
    <w:rsid w:val="00941F59"/>
    <w:rsid w:val="00942957"/>
    <w:rsid w:val="00943DB9"/>
    <w:rsid w:val="0094619F"/>
    <w:rsid w:val="00955F99"/>
    <w:rsid w:val="0096021C"/>
    <w:rsid w:val="00961614"/>
    <w:rsid w:val="00962A54"/>
    <w:rsid w:val="00970B92"/>
    <w:rsid w:val="00971687"/>
    <w:rsid w:val="00972338"/>
    <w:rsid w:val="00974595"/>
    <w:rsid w:val="00981A07"/>
    <w:rsid w:val="00982F66"/>
    <w:rsid w:val="00984A74"/>
    <w:rsid w:val="00985F7D"/>
    <w:rsid w:val="00990ACA"/>
    <w:rsid w:val="00996D49"/>
    <w:rsid w:val="00997FDF"/>
    <w:rsid w:val="009B06E4"/>
    <w:rsid w:val="009B1F06"/>
    <w:rsid w:val="009B6765"/>
    <w:rsid w:val="009C010E"/>
    <w:rsid w:val="009C5E48"/>
    <w:rsid w:val="009C7D52"/>
    <w:rsid w:val="009D22EE"/>
    <w:rsid w:val="009D4FBD"/>
    <w:rsid w:val="009D7706"/>
    <w:rsid w:val="009E47C2"/>
    <w:rsid w:val="009E4C37"/>
    <w:rsid w:val="009F3807"/>
    <w:rsid w:val="00A03526"/>
    <w:rsid w:val="00A04613"/>
    <w:rsid w:val="00A10920"/>
    <w:rsid w:val="00A15C45"/>
    <w:rsid w:val="00A32826"/>
    <w:rsid w:val="00A36679"/>
    <w:rsid w:val="00A36DE7"/>
    <w:rsid w:val="00A40E28"/>
    <w:rsid w:val="00A443A8"/>
    <w:rsid w:val="00A465F5"/>
    <w:rsid w:val="00A50206"/>
    <w:rsid w:val="00A52544"/>
    <w:rsid w:val="00A57F77"/>
    <w:rsid w:val="00A602E0"/>
    <w:rsid w:val="00A65FE3"/>
    <w:rsid w:val="00A7139B"/>
    <w:rsid w:val="00A747B3"/>
    <w:rsid w:val="00A76897"/>
    <w:rsid w:val="00A8073B"/>
    <w:rsid w:val="00A80C73"/>
    <w:rsid w:val="00A92EC7"/>
    <w:rsid w:val="00A9334C"/>
    <w:rsid w:val="00A933CD"/>
    <w:rsid w:val="00AA0B8A"/>
    <w:rsid w:val="00AA3BB9"/>
    <w:rsid w:val="00AA492A"/>
    <w:rsid w:val="00AA6160"/>
    <w:rsid w:val="00AA687B"/>
    <w:rsid w:val="00AA759F"/>
    <w:rsid w:val="00AB3FA5"/>
    <w:rsid w:val="00AB7195"/>
    <w:rsid w:val="00AC3E36"/>
    <w:rsid w:val="00AC6800"/>
    <w:rsid w:val="00AD11C1"/>
    <w:rsid w:val="00AD1333"/>
    <w:rsid w:val="00AD34C3"/>
    <w:rsid w:val="00AD3BC1"/>
    <w:rsid w:val="00AD4B48"/>
    <w:rsid w:val="00AE02DB"/>
    <w:rsid w:val="00AE0974"/>
    <w:rsid w:val="00AE32D0"/>
    <w:rsid w:val="00AE439A"/>
    <w:rsid w:val="00AF1460"/>
    <w:rsid w:val="00AF28DD"/>
    <w:rsid w:val="00B0120E"/>
    <w:rsid w:val="00B0520C"/>
    <w:rsid w:val="00B06928"/>
    <w:rsid w:val="00B20D77"/>
    <w:rsid w:val="00B30E16"/>
    <w:rsid w:val="00B3162E"/>
    <w:rsid w:val="00B347B6"/>
    <w:rsid w:val="00B377A5"/>
    <w:rsid w:val="00B400D9"/>
    <w:rsid w:val="00B417A3"/>
    <w:rsid w:val="00B42306"/>
    <w:rsid w:val="00B4387E"/>
    <w:rsid w:val="00B47B6C"/>
    <w:rsid w:val="00B5406C"/>
    <w:rsid w:val="00B54240"/>
    <w:rsid w:val="00B55AE8"/>
    <w:rsid w:val="00B56FDD"/>
    <w:rsid w:val="00B5748B"/>
    <w:rsid w:val="00B6401A"/>
    <w:rsid w:val="00B641C3"/>
    <w:rsid w:val="00B7401C"/>
    <w:rsid w:val="00B8214D"/>
    <w:rsid w:val="00B877DF"/>
    <w:rsid w:val="00BA242B"/>
    <w:rsid w:val="00BA669B"/>
    <w:rsid w:val="00BA6D22"/>
    <w:rsid w:val="00BA70D0"/>
    <w:rsid w:val="00BB47D6"/>
    <w:rsid w:val="00BB709A"/>
    <w:rsid w:val="00BC21D5"/>
    <w:rsid w:val="00BC3B4E"/>
    <w:rsid w:val="00BC5BFF"/>
    <w:rsid w:val="00BC7AB3"/>
    <w:rsid w:val="00BD4E76"/>
    <w:rsid w:val="00BD74BE"/>
    <w:rsid w:val="00BE3A2A"/>
    <w:rsid w:val="00BE758F"/>
    <w:rsid w:val="00BE7DA0"/>
    <w:rsid w:val="00BF222B"/>
    <w:rsid w:val="00BF30A5"/>
    <w:rsid w:val="00BF5DD6"/>
    <w:rsid w:val="00C11D69"/>
    <w:rsid w:val="00C13ACD"/>
    <w:rsid w:val="00C20239"/>
    <w:rsid w:val="00C20D9E"/>
    <w:rsid w:val="00C21263"/>
    <w:rsid w:val="00C23E09"/>
    <w:rsid w:val="00C26B83"/>
    <w:rsid w:val="00C27067"/>
    <w:rsid w:val="00C27378"/>
    <w:rsid w:val="00C33CA7"/>
    <w:rsid w:val="00C34429"/>
    <w:rsid w:val="00C4082A"/>
    <w:rsid w:val="00C41F43"/>
    <w:rsid w:val="00C52EFC"/>
    <w:rsid w:val="00C627F8"/>
    <w:rsid w:val="00C6525E"/>
    <w:rsid w:val="00C70EF5"/>
    <w:rsid w:val="00C72E45"/>
    <w:rsid w:val="00C73B85"/>
    <w:rsid w:val="00C83C35"/>
    <w:rsid w:val="00C86C0A"/>
    <w:rsid w:val="00C86D5A"/>
    <w:rsid w:val="00C9083E"/>
    <w:rsid w:val="00C91B89"/>
    <w:rsid w:val="00C91C82"/>
    <w:rsid w:val="00C9535E"/>
    <w:rsid w:val="00CA4666"/>
    <w:rsid w:val="00CA50FC"/>
    <w:rsid w:val="00CA7542"/>
    <w:rsid w:val="00CB0211"/>
    <w:rsid w:val="00CB21B0"/>
    <w:rsid w:val="00CB31DF"/>
    <w:rsid w:val="00CB42CD"/>
    <w:rsid w:val="00CB5F4B"/>
    <w:rsid w:val="00CB79A3"/>
    <w:rsid w:val="00CC061E"/>
    <w:rsid w:val="00CC57E0"/>
    <w:rsid w:val="00CC79AE"/>
    <w:rsid w:val="00CD274B"/>
    <w:rsid w:val="00CD2E3A"/>
    <w:rsid w:val="00CD4473"/>
    <w:rsid w:val="00CD4876"/>
    <w:rsid w:val="00CD60F9"/>
    <w:rsid w:val="00CD76D9"/>
    <w:rsid w:val="00CD7BF7"/>
    <w:rsid w:val="00CE18FE"/>
    <w:rsid w:val="00CE317F"/>
    <w:rsid w:val="00CE47CD"/>
    <w:rsid w:val="00CE4DCD"/>
    <w:rsid w:val="00CF02C7"/>
    <w:rsid w:val="00CF2301"/>
    <w:rsid w:val="00CF39D4"/>
    <w:rsid w:val="00D0559E"/>
    <w:rsid w:val="00D15D22"/>
    <w:rsid w:val="00D2503F"/>
    <w:rsid w:val="00D27370"/>
    <w:rsid w:val="00D328FB"/>
    <w:rsid w:val="00D43F49"/>
    <w:rsid w:val="00D46FEA"/>
    <w:rsid w:val="00D613EE"/>
    <w:rsid w:val="00D64C82"/>
    <w:rsid w:val="00D7408E"/>
    <w:rsid w:val="00D7435F"/>
    <w:rsid w:val="00D85EB7"/>
    <w:rsid w:val="00D94AC7"/>
    <w:rsid w:val="00DA083C"/>
    <w:rsid w:val="00DA3FFA"/>
    <w:rsid w:val="00DB2F6D"/>
    <w:rsid w:val="00DC03E9"/>
    <w:rsid w:val="00DC0859"/>
    <w:rsid w:val="00DC5129"/>
    <w:rsid w:val="00DE2178"/>
    <w:rsid w:val="00DE5A21"/>
    <w:rsid w:val="00DE5A64"/>
    <w:rsid w:val="00DE66E8"/>
    <w:rsid w:val="00DE7E65"/>
    <w:rsid w:val="00E11BF9"/>
    <w:rsid w:val="00E13B0F"/>
    <w:rsid w:val="00E144A7"/>
    <w:rsid w:val="00E15B62"/>
    <w:rsid w:val="00E15D8A"/>
    <w:rsid w:val="00E2185C"/>
    <w:rsid w:val="00E24653"/>
    <w:rsid w:val="00E24F25"/>
    <w:rsid w:val="00E254D4"/>
    <w:rsid w:val="00E2584D"/>
    <w:rsid w:val="00E434C8"/>
    <w:rsid w:val="00E57967"/>
    <w:rsid w:val="00E57EC7"/>
    <w:rsid w:val="00E65C5C"/>
    <w:rsid w:val="00E74977"/>
    <w:rsid w:val="00E75472"/>
    <w:rsid w:val="00E82F39"/>
    <w:rsid w:val="00E84AB1"/>
    <w:rsid w:val="00E864EC"/>
    <w:rsid w:val="00E9050C"/>
    <w:rsid w:val="00E9059B"/>
    <w:rsid w:val="00E953F5"/>
    <w:rsid w:val="00EA5FCB"/>
    <w:rsid w:val="00EB62FE"/>
    <w:rsid w:val="00EC2AB1"/>
    <w:rsid w:val="00ED208D"/>
    <w:rsid w:val="00ED40C2"/>
    <w:rsid w:val="00ED4137"/>
    <w:rsid w:val="00ED58FA"/>
    <w:rsid w:val="00ED73E7"/>
    <w:rsid w:val="00EE1E49"/>
    <w:rsid w:val="00EE2F4E"/>
    <w:rsid w:val="00EE4D7D"/>
    <w:rsid w:val="00EF6E2A"/>
    <w:rsid w:val="00EF723B"/>
    <w:rsid w:val="00EF7C0A"/>
    <w:rsid w:val="00F00C80"/>
    <w:rsid w:val="00F072B1"/>
    <w:rsid w:val="00F07A67"/>
    <w:rsid w:val="00F16676"/>
    <w:rsid w:val="00F17135"/>
    <w:rsid w:val="00F20566"/>
    <w:rsid w:val="00F30412"/>
    <w:rsid w:val="00F46909"/>
    <w:rsid w:val="00F50BCC"/>
    <w:rsid w:val="00F559EE"/>
    <w:rsid w:val="00F7015C"/>
    <w:rsid w:val="00F7434A"/>
    <w:rsid w:val="00F8015F"/>
    <w:rsid w:val="00F843BB"/>
    <w:rsid w:val="00F92C0A"/>
    <w:rsid w:val="00F93560"/>
    <w:rsid w:val="00F93EB4"/>
    <w:rsid w:val="00F957CC"/>
    <w:rsid w:val="00FA2B0A"/>
    <w:rsid w:val="00FA2F89"/>
    <w:rsid w:val="00FA3052"/>
    <w:rsid w:val="00FB2D9E"/>
    <w:rsid w:val="00FB4ECA"/>
    <w:rsid w:val="00FB6C55"/>
    <w:rsid w:val="00FC1B28"/>
    <w:rsid w:val="00FC335D"/>
    <w:rsid w:val="00FC3EF9"/>
    <w:rsid w:val="00FD0952"/>
    <w:rsid w:val="00FD443D"/>
    <w:rsid w:val="00FD50F4"/>
    <w:rsid w:val="00FE3935"/>
    <w:rsid w:val="00FF04F9"/>
    <w:rsid w:val="00FF29E6"/>
    <w:rsid w:val="00FF5C96"/>
    <w:rsid w:val="00FF6068"/>
    <w:rsid w:val="00FF63C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w:uiPriority="99"/>
    <w:lsdException w:name="Subtitle" w:qFormat="1"/>
    <w:lsdException w:name="Body Text Indent 2" w:uiPriority="99"/>
    <w:lsdException w:name="Block Text" w:uiPriority="99"/>
    <w:lsdException w:name="Strong" w:uiPriority="22" w:qFormat="1"/>
    <w:lsdException w:name="Emphasis"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401A"/>
    <w:rPr>
      <w:rFonts w:eastAsia="SimSun"/>
      <w:sz w:val="24"/>
      <w:szCs w:val="24"/>
      <w:lang w:val="en-GB" w:eastAsia="en-US"/>
    </w:rPr>
  </w:style>
  <w:style w:type="paragraph" w:styleId="Titlu1">
    <w:name w:val="heading 1"/>
    <w:basedOn w:val="Normal"/>
    <w:next w:val="Normal"/>
    <w:link w:val="Titlu1Caracter"/>
    <w:qFormat/>
    <w:rsid w:val="00434A63"/>
    <w:pPr>
      <w:keepNext/>
      <w:spacing w:before="240" w:after="60"/>
      <w:outlineLvl w:val="0"/>
    </w:pPr>
    <w:rPr>
      <w:rFonts w:ascii="Arial" w:hAnsi="Arial" w:cs="Arial"/>
      <w:b/>
      <w:bCs/>
      <w:kern w:val="32"/>
      <w:sz w:val="32"/>
      <w:szCs w:val="32"/>
    </w:rPr>
  </w:style>
  <w:style w:type="paragraph" w:styleId="Titlu2">
    <w:name w:val="heading 2"/>
    <w:aliases w:val="a Titlu 2"/>
    <w:basedOn w:val="Normal"/>
    <w:next w:val="Normal"/>
    <w:link w:val="Titlu2Caracter"/>
    <w:qFormat/>
    <w:rsid w:val="00330F8C"/>
    <w:pPr>
      <w:keepNext/>
      <w:spacing w:before="240" w:after="60"/>
      <w:outlineLvl w:val="1"/>
    </w:pPr>
    <w:rPr>
      <w:rFonts w:ascii="Arial" w:eastAsia="Times New Roman" w:hAnsi="Arial" w:cs="Arial"/>
      <w:b/>
      <w:bCs/>
      <w:i/>
      <w:iCs/>
      <w:sz w:val="28"/>
      <w:szCs w:val="28"/>
      <w:lang w:val="en-US"/>
    </w:rPr>
  </w:style>
  <w:style w:type="paragraph" w:styleId="Titlu3">
    <w:name w:val="heading 3"/>
    <w:basedOn w:val="Normal"/>
    <w:next w:val="Normal"/>
    <w:link w:val="Titlu3Caracter"/>
    <w:uiPriority w:val="9"/>
    <w:qFormat/>
    <w:rsid w:val="00330F8C"/>
    <w:pPr>
      <w:keepNext/>
      <w:ind w:firstLine="851"/>
      <w:jc w:val="both"/>
      <w:outlineLvl w:val="2"/>
    </w:pPr>
    <w:rPr>
      <w:rFonts w:eastAsia="Times New Roman"/>
      <w:b/>
      <w:color w:val="0000FF"/>
      <w:sz w:val="28"/>
      <w:szCs w:val="20"/>
      <w:lang w:val="ro-RO"/>
    </w:rPr>
  </w:style>
  <w:style w:type="paragraph" w:styleId="Titlu4">
    <w:name w:val="heading 4"/>
    <w:basedOn w:val="Normal"/>
    <w:next w:val="Normal"/>
    <w:link w:val="Titlu4Caracter"/>
    <w:qFormat/>
    <w:rsid w:val="00330F8C"/>
    <w:pPr>
      <w:keepNext/>
      <w:spacing w:before="240" w:after="60"/>
      <w:outlineLvl w:val="3"/>
    </w:pPr>
    <w:rPr>
      <w:rFonts w:eastAsia="Times New Roman"/>
      <w:b/>
      <w:bCs/>
      <w:sz w:val="28"/>
      <w:szCs w:val="28"/>
      <w:lang w:val="en-US"/>
    </w:rPr>
  </w:style>
  <w:style w:type="paragraph" w:styleId="Titlu5">
    <w:name w:val="heading 5"/>
    <w:basedOn w:val="Normal"/>
    <w:next w:val="Normal"/>
    <w:link w:val="Titlu5Caracter"/>
    <w:qFormat/>
    <w:rsid w:val="00330F8C"/>
    <w:pPr>
      <w:spacing w:before="240" w:after="60"/>
      <w:outlineLvl w:val="4"/>
    </w:pPr>
    <w:rPr>
      <w:rFonts w:eastAsia="Times New Roman"/>
      <w:b/>
      <w:bCs/>
      <w:i/>
      <w:iCs/>
      <w:sz w:val="26"/>
      <w:szCs w:val="26"/>
      <w:lang w:val="en-US"/>
    </w:rPr>
  </w:style>
  <w:style w:type="paragraph" w:styleId="Titlu6">
    <w:name w:val="heading 6"/>
    <w:basedOn w:val="Normal"/>
    <w:next w:val="Normal"/>
    <w:link w:val="Titlu6Caracter"/>
    <w:qFormat/>
    <w:rsid w:val="00582399"/>
    <w:pPr>
      <w:keepNext/>
      <w:ind w:firstLine="708"/>
      <w:jc w:val="both"/>
      <w:outlineLvl w:val="5"/>
    </w:pPr>
    <w:rPr>
      <w:rFonts w:ascii="Arial" w:eastAsia="Times New Roman" w:hAnsi="Arial" w:cs="Arial"/>
      <w:b/>
      <w:bCs/>
      <w:i/>
      <w:iCs/>
      <w:lang w:val="ro-RO" w:eastAsia="ro-RO"/>
    </w:rPr>
  </w:style>
  <w:style w:type="paragraph" w:styleId="Titlu7">
    <w:name w:val="heading 7"/>
    <w:basedOn w:val="Normal"/>
    <w:next w:val="Normal"/>
    <w:link w:val="Titlu7Caracter"/>
    <w:unhideWhenUsed/>
    <w:qFormat/>
    <w:rsid w:val="00605F65"/>
    <w:pPr>
      <w:keepNext/>
      <w:keepLines/>
      <w:spacing w:before="200"/>
      <w:outlineLvl w:val="6"/>
    </w:pPr>
    <w:rPr>
      <w:rFonts w:asciiTheme="majorHAnsi" w:eastAsiaTheme="majorEastAsia" w:hAnsiTheme="majorHAnsi" w:cstheme="majorBidi"/>
      <w:i/>
      <w:iCs/>
      <w:color w:val="404040" w:themeColor="text1" w:themeTint="BF"/>
    </w:rPr>
  </w:style>
  <w:style w:type="paragraph" w:styleId="Titlu8">
    <w:name w:val="heading 8"/>
    <w:basedOn w:val="Normal"/>
    <w:next w:val="Normal"/>
    <w:link w:val="Titlu8Caracter"/>
    <w:unhideWhenUsed/>
    <w:qFormat/>
    <w:rsid w:val="00605F65"/>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lu9">
    <w:name w:val="heading 9"/>
    <w:basedOn w:val="Normal"/>
    <w:next w:val="Normal"/>
    <w:link w:val="Titlu9Caracter"/>
    <w:qFormat/>
    <w:rsid w:val="00582399"/>
    <w:pPr>
      <w:keepNext/>
      <w:shd w:val="clear" w:color="auto" w:fill="FFFFFF"/>
      <w:ind w:left="7"/>
      <w:jc w:val="center"/>
      <w:outlineLvl w:val="8"/>
    </w:pPr>
    <w:rPr>
      <w:rFonts w:ascii="Arial" w:eastAsia="Times New Roman" w:hAnsi="Arial" w:cs="Arial"/>
      <w:b/>
      <w:bCs/>
      <w:i/>
      <w:iCs/>
      <w:color w:val="000000"/>
      <w:spacing w:val="-3"/>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Robust">
    <w:name w:val="Strong"/>
    <w:uiPriority w:val="22"/>
    <w:qFormat/>
    <w:rsid w:val="00B6401A"/>
    <w:rPr>
      <w:b/>
      <w:bCs/>
    </w:rPr>
  </w:style>
  <w:style w:type="paragraph" w:styleId="Antet">
    <w:name w:val="header"/>
    <w:basedOn w:val="Normal"/>
    <w:link w:val="AntetCaracter"/>
    <w:unhideWhenUsed/>
    <w:rsid w:val="00585274"/>
    <w:pPr>
      <w:tabs>
        <w:tab w:val="center" w:pos="4680"/>
        <w:tab w:val="right" w:pos="9360"/>
      </w:tabs>
    </w:pPr>
    <w:rPr>
      <w:rFonts w:ascii="Calibri" w:eastAsia="Calibri" w:hAnsi="Calibri"/>
      <w:sz w:val="22"/>
      <w:szCs w:val="22"/>
      <w:lang w:val="en-US"/>
    </w:rPr>
  </w:style>
  <w:style w:type="character" w:customStyle="1" w:styleId="AntetCaracter">
    <w:name w:val="Antet Caracter"/>
    <w:link w:val="Antet"/>
    <w:rsid w:val="00585274"/>
    <w:rPr>
      <w:rFonts w:ascii="Calibri" w:eastAsia="Calibri" w:hAnsi="Calibri"/>
      <w:sz w:val="22"/>
      <w:szCs w:val="22"/>
      <w:lang w:val="en-US" w:eastAsia="en-US" w:bidi="ar-SA"/>
    </w:rPr>
  </w:style>
  <w:style w:type="character" w:customStyle="1" w:styleId="Titlu1Caracter">
    <w:name w:val="Titlu 1 Caracter"/>
    <w:link w:val="Titlu1"/>
    <w:rsid w:val="00434A63"/>
    <w:rPr>
      <w:rFonts w:ascii="Arial" w:eastAsia="SimSun" w:hAnsi="Arial" w:cs="Arial"/>
      <w:b/>
      <w:bCs/>
      <w:kern w:val="32"/>
      <w:sz w:val="32"/>
      <w:szCs w:val="32"/>
      <w:lang w:val="en-GB" w:eastAsia="en-US" w:bidi="ar-SA"/>
    </w:rPr>
  </w:style>
  <w:style w:type="paragraph" w:styleId="Listparagraf">
    <w:name w:val="List Paragraph"/>
    <w:aliases w:val="Heading 2_sj"/>
    <w:basedOn w:val="Normal"/>
    <w:link w:val="ListparagrafCaracter"/>
    <w:uiPriority w:val="34"/>
    <w:qFormat/>
    <w:rsid w:val="00434A63"/>
    <w:pPr>
      <w:spacing w:after="200" w:line="276" w:lineRule="auto"/>
      <w:ind w:left="720"/>
      <w:contextualSpacing/>
    </w:pPr>
    <w:rPr>
      <w:rFonts w:ascii="Calibri" w:eastAsia="Calibri" w:hAnsi="Calibri"/>
      <w:sz w:val="22"/>
      <w:szCs w:val="22"/>
      <w:lang w:val="ro-RO"/>
    </w:rPr>
  </w:style>
  <w:style w:type="character" w:customStyle="1" w:styleId="ListparagrafCaracter">
    <w:name w:val="Listă paragraf Caracter"/>
    <w:aliases w:val="Heading 2_sj Caracter"/>
    <w:link w:val="Listparagraf"/>
    <w:rsid w:val="00434A63"/>
    <w:rPr>
      <w:rFonts w:ascii="Calibri" w:eastAsia="Calibri" w:hAnsi="Calibri"/>
      <w:sz w:val="22"/>
      <w:szCs w:val="22"/>
      <w:lang w:val="ro-RO" w:eastAsia="en-US" w:bidi="ar-SA"/>
    </w:rPr>
  </w:style>
  <w:style w:type="paragraph" w:styleId="TextnBalon">
    <w:name w:val="Balloon Text"/>
    <w:basedOn w:val="Normal"/>
    <w:link w:val="TextnBalonCaracter"/>
    <w:rsid w:val="00B0120E"/>
    <w:rPr>
      <w:rFonts w:ascii="Tahoma" w:hAnsi="Tahoma" w:cs="Tahoma"/>
      <w:sz w:val="16"/>
      <w:szCs w:val="16"/>
    </w:rPr>
  </w:style>
  <w:style w:type="numbering" w:styleId="111111">
    <w:name w:val="Outline List 2"/>
    <w:basedOn w:val="FrListare"/>
    <w:rsid w:val="007F21AA"/>
    <w:pPr>
      <w:numPr>
        <w:numId w:val="1"/>
      </w:numPr>
    </w:pPr>
  </w:style>
  <w:style w:type="numbering" w:customStyle="1" w:styleId="Listacurent1">
    <w:name w:val="Lista curentă1"/>
    <w:rsid w:val="00FD50F4"/>
    <w:pPr>
      <w:numPr>
        <w:numId w:val="2"/>
      </w:numPr>
    </w:pPr>
  </w:style>
  <w:style w:type="paragraph" w:styleId="Titlucuprins">
    <w:name w:val="TOC Heading"/>
    <w:basedOn w:val="Titlu1"/>
    <w:next w:val="Normal"/>
    <w:uiPriority w:val="39"/>
    <w:semiHidden/>
    <w:unhideWhenUsed/>
    <w:qFormat/>
    <w:rsid w:val="006D7808"/>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ro-RO" w:eastAsia="ro-RO"/>
    </w:rPr>
  </w:style>
  <w:style w:type="paragraph" w:customStyle="1" w:styleId="Paragraf">
    <w:name w:val="Paragraf"/>
    <w:basedOn w:val="Normal"/>
    <w:rsid w:val="00E24F25"/>
    <w:pPr>
      <w:numPr>
        <w:numId w:val="4"/>
      </w:numPr>
      <w:tabs>
        <w:tab w:val="left" w:pos="851"/>
        <w:tab w:val="left" w:pos="1418"/>
      </w:tabs>
      <w:spacing w:before="40" w:after="40"/>
      <w:jc w:val="both"/>
    </w:pPr>
    <w:rPr>
      <w:rFonts w:ascii="Arial" w:eastAsia="Times New Roman" w:hAnsi="Arial"/>
      <w:szCs w:val="20"/>
      <w:lang w:val="ro-RO"/>
    </w:rPr>
  </w:style>
  <w:style w:type="paragraph" w:styleId="Subsol">
    <w:name w:val="footer"/>
    <w:basedOn w:val="Normal"/>
    <w:link w:val="SubsolCaracter"/>
    <w:uiPriority w:val="99"/>
    <w:rsid w:val="003A506A"/>
    <w:pPr>
      <w:tabs>
        <w:tab w:val="center" w:pos="4513"/>
        <w:tab w:val="right" w:pos="9026"/>
      </w:tabs>
    </w:pPr>
  </w:style>
  <w:style w:type="character" w:customStyle="1" w:styleId="SubsolCaracter">
    <w:name w:val="Subsol Caracter"/>
    <w:basedOn w:val="Fontdeparagrafimplicit"/>
    <w:link w:val="Subsol"/>
    <w:uiPriority w:val="99"/>
    <w:rsid w:val="003A506A"/>
    <w:rPr>
      <w:rFonts w:eastAsia="SimSun"/>
      <w:sz w:val="24"/>
      <w:szCs w:val="24"/>
      <w:lang w:val="en-GB" w:eastAsia="en-US"/>
    </w:rPr>
  </w:style>
  <w:style w:type="paragraph" w:styleId="Cuprins1">
    <w:name w:val="toc 1"/>
    <w:basedOn w:val="Normal"/>
    <w:next w:val="Normal"/>
    <w:autoRedefine/>
    <w:rsid w:val="00755794"/>
    <w:pPr>
      <w:spacing w:after="100"/>
    </w:pPr>
  </w:style>
  <w:style w:type="paragraph" w:styleId="Cuprins2">
    <w:name w:val="toc 2"/>
    <w:basedOn w:val="Normal"/>
    <w:next w:val="Normal"/>
    <w:autoRedefine/>
    <w:rsid w:val="00755794"/>
    <w:pPr>
      <w:spacing w:after="100"/>
      <w:ind w:left="240"/>
    </w:pPr>
  </w:style>
  <w:style w:type="paragraph" w:styleId="Cuprins3">
    <w:name w:val="toc 3"/>
    <w:basedOn w:val="Normal"/>
    <w:next w:val="Normal"/>
    <w:autoRedefine/>
    <w:rsid w:val="00755794"/>
    <w:pPr>
      <w:spacing w:after="100"/>
      <w:ind w:left="480"/>
    </w:pPr>
  </w:style>
  <w:style w:type="paragraph" w:styleId="Cuprins4">
    <w:name w:val="toc 4"/>
    <w:basedOn w:val="Normal"/>
    <w:next w:val="Normal"/>
    <w:autoRedefine/>
    <w:rsid w:val="00755794"/>
    <w:pPr>
      <w:spacing w:after="100"/>
      <w:ind w:left="720"/>
    </w:pPr>
  </w:style>
  <w:style w:type="paragraph" w:styleId="Cuprins5">
    <w:name w:val="toc 5"/>
    <w:basedOn w:val="Normal"/>
    <w:next w:val="Normal"/>
    <w:autoRedefine/>
    <w:rsid w:val="00755794"/>
    <w:pPr>
      <w:spacing w:after="100"/>
      <w:ind w:left="960"/>
    </w:pPr>
  </w:style>
  <w:style w:type="paragraph" w:styleId="Cuprins6">
    <w:name w:val="toc 6"/>
    <w:basedOn w:val="Normal"/>
    <w:next w:val="Normal"/>
    <w:autoRedefine/>
    <w:rsid w:val="00755794"/>
    <w:pPr>
      <w:spacing w:after="100"/>
      <w:ind w:left="1200"/>
    </w:pPr>
  </w:style>
  <w:style w:type="paragraph" w:styleId="Cuprins7">
    <w:name w:val="toc 7"/>
    <w:basedOn w:val="Normal"/>
    <w:next w:val="Normal"/>
    <w:autoRedefine/>
    <w:rsid w:val="00755794"/>
    <w:pPr>
      <w:spacing w:after="100"/>
      <w:ind w:left="1440"/>
    </w:pPr>
  </w:style>
  <w:style w:type="paragraph" w:styleId="Corptext2">
    <w:name w:val="Body Text 2"/>
    <w:basedOn w:val="Normal"/>
    <w:link w:val="Corptext2Caracter"/>
    <w:rsid w:val="00695BBF"/>
    <w:pPr>
      <w:jc w:val="both"/>
    </w:pPr>
    <w:rPr>
      <w:rFonts w:eastAsia="Times New Roman"/>
      <w:lang w:val="en-US" w:eastAsia="zh-CN"/>
    </w:rPr>
  </w:style>
  <w:style w:type="character" w:customStyle="1" w:styleId="Corptext2Caracter">
    <w:name w:val="Corp text 2 Caracter"/>
    <w:basedOn w:val="Fontdeparagrafimplicit"/>
    <w:link w:val="Corptext2"/>
    <w:rsid w:val="00695BBF"/>
    <w:rPr>
      <w:sz w:val="24"/>
      <w:szCs w:val="24"/>
      <w:lang w:val="en-US" w:eastAsia="zh-CN"/>
    </w:rPr>
  </w:style>
  <w:style w:type="paragraph" w:styleId="Corptext">
    <w:name w:val="Body Text"/>
    <w:aliases w:val="Body Text Char"/>
    <w:basedOn w:val="Normal"/>
    <w:link w:val="CorptextCaracter"/>
    <w:uiPriority w:val="99"/>
    <w:rsid w:val="00695BBF"/>
    <w:pPr>
      <w:spacing w:after="120"/>
    </w:pPr>
    <w:rPr>
      <w:rFonts w:eastAsia="Times New Roman"/>
      <w:sz w:val="28"/>
      <w:szCs w:val="28"/>
      <w:lang w:val="x-none" w:eastAsia="x-none"/>
    </w:rPr>
  </w:style>
  <w:style w:type="character" w:customStyle="1" w:styleId="CorptextCaracter">
    <w:name w:val="Corp text Caracter"/>
    <w:aliases w:val="Body Text Char Caracter"/>
    <w:basedOn w:val="Fontdeparagrafimplicit"/>
    <w:link w:val="Corptext"/>
    <w:uiPriority w:val="99"/>
    <w:rsid w:val="00695BBF"/>
    <w:rPr>
      <w:sz w:val="28"/>
      <w:szCs w:val="28"/>
      <w:lang w:val="x-none" w:eastAsia="x-none"/>
    </w:rPr>
  </w:style>
  <w:style w:type="character" w:styleId="Hyperlink">
    <w:name w:val="Hyperlink"/>
    <w:rsid w:val="00695BBF"/>
    <w:rPr>
      <w:color w:val="0000FF"/>
      <w:u w:val="single"/>
    </w:rPr>
  </w:style>
  <w:style w:type="character" w:customStyle="1" w:styleId="longtext">
    <w:name w:val="long_text"/>
    <w:basedOn w:val="Fontdeparagrafimplicit"/>
    <w:rsid w:val="00695BBF"/>
  </w:style>
  <w:style w:type="character" w:styleId="Accentuat">
    <w:name w:val="Emphasis"/>
    <w:qFormat/>
    <w:rsid w:val="00695BBF"/>
    <w:rPr>
      <w:i/>
      <w:iCs/>
    </w:rPr>
  </w:style>
  <w:style w:type="paragraph" w:customStyle="1" w:styleId="CaracterCaracterCharCaracterCaracter">
    <w:name w:val="Caracter Caracter Char Caracter Caracter"/>
    <w:basedOn w:val="Normal"/>
    <w:rsid w:val="00695BBF"/>
    <w:rPr>
      <w:rFonts w:eastAsia="Times New Roman"/>
      <w:lang w:val="pl-PL" w:eastAsia="pl-PL"/>
    </w:rPr>
  </w:style>
  <w:style w:type="character" w:styleId="Numrdepagin">
    <w:name w:val="page number"/>
    <w:basedOn w:val="Fontdeparagrafimplicit"/>
    <w:rsid w:val="00695BBF"/>
  </w:style>
  <w:style w:type="paragraph" w:styleId="Indentcorptext">
    <w:name w:val="Body Text Indent"/>
    <w:basedOn w:val="Normal"/>
    <w:link w:val="IndentcorptextCaracter"/>
    <w:rsid w:val="00695BBF"/>
    <w:pPr>
      <w:ind w:firstLine="720"/>
      <w:jc w:val="both"/>
    </w:pPr>
    <w:rPr>
      <w:rFonts w:eastAsia="Times New Roman"/>
      <w:szCs w:val="20"/>
      <w:lang w:val="x-none" w:eastAsia="x-none"/>
    </w:rPr>
  </w:style>
  <w:style w:type="character" w:customStyle="1" w:styleId="IndentcorptextCaracter">
    <w:name w:val="Indent corp text Caracter"/>
    <w:basedOn w:val="Fontdeparagrafimplicit"/>
    <w:link w:val="Indentcorptext"/>
    <w:rsid w:val="00695BBF"/>
    <w:rPr>
      <w:sz w:val="24"/>
      <w:lang w:val="x-none" w:eastAsia="x-none"/>
    </w:rPr>
  </w:style>
  <w:style w:type="paragraph" w:styleId="Textcomentariu">
    <w:name w:val="annotation text"/>
    <w:basedOn w:val="Normal"/>
    <w:link w:val="TextcomentariuCaracter"/>
    <w:rsid w:val="00695BBF"/>
    <w:rPr>
      <w:rFonts w:eastAsia="Times New Roman"/>
      <w:sz w:val="20"/>
      <w:szCs w:val="20"/>
      <w:lang w:val="en-US"/>
    </w:rPr>
  </w:style>
  <w:style w:type="character" w:customStyle="1" w:styleId="TextcomentariuCaracter">
    <w:name w:val="Text comentariu Caracter"/>
    <w:basedOn w:val="Fontdeparagrafimplicit"/>
    <w:link w:val="Textcomentariu"/>
    <w:rsid w:val="00695BBF"/>
    <w:rPr>
      <w:lang w:val="en-US" w:eastAsia="en-US"/>
    </w:rPr>
  </w:style>
  <w:style w:type="character" w:customStyle="1" w:styleId="apple-style-span">
    <w:name w:val="apple-style-span"/>
    <w:basedOn w:val="Fontdeparagrafimplicit"/>
    <w:rsid w:val="00695BBF"/>
  </w:style>
  <w:style w:type="character" w:customStyle="1" w:styleId="apple-converted-space">
    <w:name w:val="apple-converted-space"/>
    <w:basedOn w:val="Fontdeparagrafimplicit"/>
    <w:rsid w:val="00695BBF"/>
  </w:style>
  <w:style w:type="paragraph" w:customStyle="1" w:styleId="CaracterCaracterCaracterCharCharCaracterCharCharCaracterCharCharCaracterCarCarCharCharCaracter">
    <w:name w:val="Caracter Caracter Caracter Char Char Caracter Char Char Caracter Char Char Caracter Car Car Char Char Caracter"/>
    <w:basedOn w:val="Normal"/>
    <w:rsid w:val="00695BBF"/>
    <w:rPr>
      <w:rFonts w:eastAsia="Times New Roman"/>
      <w:lang w:val="pl-PL" w:eastAsia="pl-PL"/>
    </w:rPr>
  </w:style>
  <w:style w:type="paragraph" w:styleId="Indentcorptext2">
    <w:name w:val="Body Text Indent 2"/>
    <w:basedOn w:val="Normal"/>
    <w:link w:val="Indentcorptext2Caracter"/>
    <w:uiPriority w:val="99"/>
    <w:rsid w:val="00695BBF"/>
    <w:pPr>
      <w:spacing w:after="120" w:line="480" w:lineRule="auto"/>
      <w:ind w:left="360"/>
    </w:pPr>
    <w:rPr>
      <w:rFonts w:eastAsia="Times New Roman"/>
      <w:sz w:val="28"/>
      <w:szCs w:val="28"/>
      <w:lang w:val="x-none" w:eastAsia="x-none"/>
    </w:rPr>
  </w:style>
  <w:style w:type="character" w:customStyle="1" w:styleId="Indentcorptext2Caracter">
    <w:name w:val="Indent corp text 2 Caracter"/>
    <w:basedOn w:val="Fontdeparagrafimplicit"/>
    <w:link w:val="Indentcorptext2"/>
    <w:uiPriority w:val="99"/>
    <w:rsid w:val="00695BBF"/>
    <w:rPr>
      <w:sz w:val="28"/>
      <w:szCs w:val="28"/>
      <w:lang w:val="x-none" w:eastAsia="x-none"/>
    </w:rPr>
  </w:style>
  <w:style w:type="character" w:customStyle="1" w:styleId="longtext1">
    <w:name w:val="long_text1"/>
    <w:rsid w:val="00695BBF"/>
    <w:rPr>
      <w:sz w:val="20"/>
      <w:szCs w:val="20"/>
    </w:rPr>
  </w:style>
  <w:style w:type="paragraph" w:customStyle="1" w:styleId="paragraf0">
    <w:name w:val="paragraf"/>
    <w:basedOn w:val="Normal"/>
    <w:rsid w:val="00695BBF"/>
    <w:pPr>
      <w:suppressAutoHyphens/>
      <w:spacing w:before="200" w:after="200" w:line="360" w:lineRule="auto"/>
      <w:ind w:firstLine="567"/>
    </w:pPr>
    <w:rPr>
      <w:rFonts w:ascii="Arial" w:eastAsia="Calibri" w:hAnsi="Arial"/>
      <w:lang w:val="ro-RO" w:bidi="en-US"/>
    </w:rPr>
  </w:style>
  <w:style w:type="table" w:styleId="GrilTabel">
    <w:name w:val="Table Grid"/>
    <w:basedOn w:val="TabelNormal"/>
    <w:uiPriority w:val="59"/>
    <w:rsid w:val="00695BBF"/>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acterCaracterCharChar">
    <w:name w:val="Caracter Caracter Char Char"/>
    <w:basedOn w:val="Normal"/>
    <w:rsid w:val="00695BBF"/>
    <w:rPr>
      <w:rFonts w:eastAsia="Times New Roman"/>
      <w:noProof/>
      <w:lang w:val="pl-PL" w:eastAsia="pl-PL"/>
    </w:rPr>
  </w:style>
  <w:style w:type="character" w:customStyle="1" w:styleId="hps">
    <w:name w:val="hps"/>
    <w:basedOn w:val="Fontdeparagrafimplicit"/>
    <w:rsid w:val="00695BBF"/>
  </w:style>
  <w:style w:type="character" w:customStyle="1" w:styleId="shorttext">
    <w:name w:val="short_text"/>
    <w:basedOn w:val="Fontdeparagrafimplicit"/>
    <w:rsid w:val="00695BBF"/>
  </w:style>
  <w:style w:type="character" w:customStyle="1" w:styleId="hpsatn">
    <w:name w:val="hps atn"/>
    <w:basedOn w:val="Fontdeparagrafimplicit"/>
    <w:rsid w:val="00695BBF"/>
  </w:style>
  <w:style w:type="character" w:customStyle="1" w:styleId="atn">
    <w:name w:val="atn"/>
    <w:basedOn w:val="Fontdeparagrafimplicit"/>
    <w:rsid w:val="00695BBF"/>
  </w:style>
  <w:style w:type="paragraph" w:styleId="NormalWeb">
    <w:name w:val="Normal (Web)"/>
    <w:basedOn w:val="Normal"/>
    <w:uiPriority w:val="99"/>
    <w:unhideWhenUsed/>
    <w:rsid w:val="00695BBF"/>
    <w:pPr>
      <w:spacing w:before="100" w:beforeAutospacing="1" w:after="100" w:afterAutospacing="1"/>
    </w:pPr>
    <w:rPr>
      <w:rFonts w:eastAsia="Times New Roman"/>
      <w:lang w:val="en-US"/>
    </w:rPr>
  </w:style>
  <w:style w:type="table" w:styleId="TabelWeb1">
    <w:name w:val="Table Web 1"/>
    <w:basedOn w:val="TabelNormal"/>
    <w:rsid w:val="00695BBF"/>
    <w:rPr>
      <w:lang w:val="en-US"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Indent21">
    <w:name w:val="Body Text Indent 21"/>
    <w:basedOn w:val="Normal"/>
    <w:rsid w:val="00695BBF"/>
    <w:pPr>
      <w:widowControl w:val="0"/>
      <w:suppressAutoHyphens/>
      <w:spacing w:after="120" w:line="480" w:lineRule="auto"/>
      <w:ind w:left="360"/>
    </w:pPr>
    <w:rPr>
      <w:rFonts w:cs="Mangal"/>
      <w:kern w:val="1"/>
      <w:lang w:val="en-US" w:eastAsia="hi-IN" w:bidi="hi-IN"/>
    </w:rPr>
  </w:style>
  <w:style w:type="paragraph" w:styleId="Frspaiere">
    <w:name w:val="No Spacing"/>
    <w:uiPriority w:val="1"/>
    <w:qFormat/>
    <w:rsid w:val="00695BBF"/>
    <w:rPr>
      <w:sz w:val="28"/>
      <w:szCs w:val="28"/>
      <w:lang w:val="en-US" w:eastAsia="en-US"/>
    </w:rPr>
  </w:style>
  <w:style w:type="character" w:customStyle="1" w:styleId="TextnBalonCaracter">
    <w:name w:val="Text în Balon Caracter"/>
    <w:link w:val="TextnBalon"/>
    <w:rsid w:val="00695BBF"/>
    <w:rPr>
      <w:rFonts w:ascii="Tahoma" w:eastAsia="SimSun" w:hAnsi="Tahoma" w:cs="Tahoma"/>
      <w:sz w:val="16"/>
      <w:szCs w:val="16"/>
      <w:lang w:val="en-GB" w:eastAsia="en-US"/>
    </w:rPr>
  </w:style>
  <w:style w:type="character" w:styleId="Accentuareintens">
    <w:name w:val="Intense Emphasis"/>
    <w:qFormat/>
    <w:rsid w:val="00695BBF"/>
    <w:rPr>
      <w:b/>
      <w:bCs/>
      <w:i/>
      <w:iCs/>
      <w:color w:val="4F81BD"/>
    </w:rPr>
  </w:style>
  <w:style w:type="paragraph" w:styleId="Legend">
    <w:name w:val="caption"/>
    <w:basedOn w:val="Normal"/>
    <w:qFormat/>
    <w:rsid w:val="00695BBF"/>
    <w:pPr>
      <w:widowControl w:val="0"/>
      <w:suppressLineNumbers/>
      <w:suppressAutoHyphens/>
      <w:spacing w:before="120" w:after="120"/>
    </w:pPr>
    <w:rPr>
      <w:rFonts w:cs="Mangal"/>
      <w:i/>
      <w:iCs/>
      <w:kern w:val="1"/>
      <w:lang w:val="en-US" w:eastAsia="hi-IN" w:bidi="hi-IN"/>
    </w:rPr>
  </w:style>
  <w:style w:type="character" w:styleId="HyperlinkParcurs">
    <w:name w:val="FollowedHyperlink"/>
    <w:unhideWhenUsed/>
    <w:rsid w:val="00695BBF"/>
    <w:rPr>
      <w:color w:val="800080"/>
      <w:u w:val="single"/>
    </w:rPr>
  </w:style>
  <w:style w:type="character" w:customStyle="1" w:styleId="CommentTextChar">
    <w:name w:val="Comment Text Char"/>
    <w:semiHidden/>
    <w:rsid w:val="00695BBF"/>
  </w:style>
  <w:style w:type="paragraph" w:styleId="SubiectComentariu">
    <w:name w:val="annotation subject"/>
    <w:basedOn w:val="Textcomentariu"/>
    <w:next w:val="Textcomentariu"/>
    <w:link w:val="SubiectComentariuCaracter"/>
    <w:unhideWhenUsed/>
    <w:rsid w:val="00695BBF"/>
    <w:rPr>
      <w:b/>
      <w:bCs/>
      <w:lang w:val="x-none" w:eastAsia="x-none"/>
    </w:rPr>
  </w:style>
  <w:style w:type="character" w:customStyle="1" w:styleId="SubiectComentariuCaracter">
    <w:name w:val="Subiect Comentariu Caracter"/>
    <w:basedOn w:val="TextcomentariuCaracter"/>
    <w:link w:val="SubiectComentariu"/>
    <w:rsid w:val="00695BBF"/>
    <w:rPr>
      <w:b/>
      <w:bCs/>
      <w:lang w:val="x-none" w:eastAsia="x-none"/>
    </w:rPr>
  </w:style>
  <w:style w:type="character" w:styleId="Referincomentariu">
    <w:name w:val="annotation reference"/>
    <w:unhideWhenUsed/>
    <w:rsid w:val="00695BBF"/>
    <w:rPr>
      <w:sz w:val="16"/>
      <w:szCs w:val="16"/>
    </w:rPr>
  </w:style>
  <w:style w:type="paragraph" w:customStyle="1" w:styleId="CharChar1CaracterCaracterChar">
    <w:name w:val="Char Char1 Caracter Caracter Char"/>
    <w:basedOn w:val="Normal"/>
    <w:rsid w:val="00695BBF"/>
    <w:rPr>
      <w:rFonts w:eastAsia="Times New Roman"/>
      <w:lang w:val="pl-PL" w:eastAsia="pl-PL"/>
    </w:rPr>
  </w:style>
  <w:style w:type="character" w:customStyle="1" w:styleId="def">
    <w:name w:val="def"/>
    <w:rsid w:val="00695BBF"/>
  </w:style>
  <w:style w:type="character" w:customStyle="1" w:styleId="ndesc1">
    <w:name w:val="ndesc1"/>
    <w:rsid w:val="00695BBF"/>
    <w:rPr>
      <w:rFonts w:ascii="Arial" w:hAnsi="Arial" w:cs="Arial" w:hint="default"/>
      <w:b w:val="0"/>
      <w:bCs w:val="0"/>
      <w:strike w:val="0"/>
      <w:dstrike w:val="0"/>
      <w:color w:val="000000"/>
      <w:sz w:val="24"/>
      <w:szCs w:val="24"/>
      <w:u w:val="none"/>
      <w:effect w:val="none"/>
    </w:rPr>
  </w:style>
  <w:style w:type="table" w:styleId="TabelSimplu1">
    <w:name w:val="Table Simple 1"/>
    <w:basedOn w:val="TabelNormal"/>
    <w:unhideWhenUsed/>
    <w:rsid w:val="00695BBF"/>
    <w:rPr>
      <w:lang w:val="en-US"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Clasic1">
    <w:name w:val="Table Classic 1"/>
    <w:basedOn w:val="TabelNormal"/>
    <w:unhideWhenUsed/>
    <w:rsid w:val="00695BBF"/>
    <w:rPr>
      <w:lang w:val="en-US"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ntemporan">
    <w:name w:val="Table Contemporary"/>
    <w:basedOn w:val="TabelNormal"/>
    <w:rsid w:val="00695BBF"/>
    <w:rPr>
      <w:lang w:val="en-US"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Default">
    <w:name w:val="Default"/>
    <w:rsid w:val="00695BBF"/>
    <w:pPr>
      <w:autoSpaceDE w:val="0"/>
      <w:autoSpaceDN w:val="0"/>
      <w:adjustRightInd w:val="0"/>
    </w:pPr>
    <w:rPr>
      <w:rFonts w:eastAsia="Calibri"/>
      <w:color w:val="000000"/>
      <w:sz w:val="24"/>
      <w:szCs w:val="24"/>
      <w:lang w:val="en-US" w:eastAsia="en-US"/>
    </w:rPr>
  </w:style>
  <w:style w:type="character" w:customStyle="1" w:styleId="sciname1">
    <w:name w:val="sciname1"/>
    <w:rsid w:val="00695BBF"/>
    <w:rPr>
      <w:i/>
      <w:iCs/>
    </w:rPr>
  </w:style>
  <w:style w:type="character" w:customStyle="1" w:styleId="sheader61">
    <w:name w:val="sheader61"/>
    <w:rsid w:val="00695BBF"/>
    <w:rPr>
      <w:rFonts w:ascii="Times New Roman" w:hAnsi="Times New Roman" w:cs="Times New Roman" w:hint="default"/>
      <w:sz w:val="34"/>
      <w:szCs w:val="34"/>
    </w:rPr>
  </w:style>
  <w:style w:type="paragraph" w:customStyle="1" w:styleId="CharChar1CaracterCaracterChar0">
    <w:name w:val="Char Char1 Caracter Caracter Char"/>
    <w:basedOn w:val="Normal"/>
    <w:rsid w:val="00695BBF"/>
    <w:rPr>
      <w:rFonts w:eastAsia="Times New Roman"/>
      <w:lang w:val="pl-PL" w:eastAsia="pl-PL"/>
    </w:rPr>
  </w:style>
  <w:style w:type="character" w:customStyle="1" w:styleId="mediumtext">
    <w:name w:val="medium_text"/>
    <w:rsid w:val="00695BBF"/>
  </w:style>
  <w:style w:type="numbering" w:customStyle="1" w:styleId="NoList1">
    <w:name w:val="No List1"/>
    <w:next w:val="FrListare"/>
    <w:semiHidden/>
    <w:rsid w:val="00695BBF"/>
  </w:style>
  <w:style w:type="numbering" w:customStyle="1" w:styleId="NoList2">
    <w:name w:val="No List2"/>
    <w:next w:val="FrListare"/>
    <w:semiHidden/>
    <w:rsid w:val="00695BBF"/>
  </w:style>
  <w:style w:type="paragraph" w:customStyle="1" w:styleId="Char">
    <w:name w:val="Char"/>
    <w:basedOn w:val="Normal"/>
    <w:rsid w:val="00990ACA"/>
    <w:rPr>
      <w:rFonts w:eastAsia="Times New Roman"/>
      <w:lang w:val="pl-PL" w:eastAsia="pl-PL"/>
    </w:rPr>
  </w:style>
  <w:style w:type="character" w:customStyle="1" w:styleId="Titlu7Caracter">
    <w:name w:val="Titlu 7 Caracter"/>
    <w:basedOn w:val="Fontdeparagrafimplicit"/>
    <w:link w:val="Titlu7"/>
    <w:uiPriority w:val="99"/>
    <w:rsid w:val="00605F65"/>
    <w:rPr>
      <w:rFonts w:asciiTheme="majorHAnsi" w:eastAsiaTheme="majorEastAsia" w:hAnsiTheme="majorHAnsi" w:cstheme="majorBidi"/>
      <w:i/>
      <w:iCs/>
      <w:color w:val="404040" w:themeColor="text1" w:themeTint="BF"/>
      <w:sz w:val="24"/>
      <w:szCs w:val="24"/>
      <w:lang w:val="en-GB" w:eastAsia="en-US"/>
    </w:rPr>
  </w:style>
  <w:style w:type="character" w:customStyle="1" w:styleId="Titlu8Caracter">
    <w:name w:val="Titlu 8 Caracter"/>
    <w:basedOn w:val="Fontdeparagrafimplicit"/>
    <w:link w:val="Titlu8"/>
    <w:uiPriority w:val="99"/>
    <w:rsid w:val="00605F65"/>
    <w:rPr>
      <w:rFonts w:asciiTheme="majorHAnsi" w:eastAsiaTheme="majorEastAsia" w:hAnsiTheme="majorHAnsi" w:cstheme="majorBidi"/>
      <w:color w:val="404040" w:themeColor="text1" w:themeTint="BF"/>
      <w:lang w:val="en-GB" w:eastAsia="en-US"/>
    </w:rPr>
  </w:style>
  <w:style w:type="character" w:customStyle="1" w:styleId="Titlu2Caracter">
    <w:name w:val="Titlu 2 Caracter"/>
    <w:aliases w:val="a Titlu 2 Caracter"/>
    <w:basedOn w:val="Fontdeparagrafimplicit"/>
    <w:link w:val="Titlu2"/>
    <w:rsid w:val="00330F8C"/>
    <w:rPr>
      <w:rFonts w:ascii="Arial" w:hAnsi="Arial" w:cs="Arial"/>
      <w:b/>
      <w:bCs/>
      <w:i/>
      <w:iCs/>
      <w:sz w:val="28"/>
      <w:szCs w:val="28"/>
      <w:lang w:val="en-US" w:eastAsia="en-US"/>
    </w:rPr>
  </w:style>
  <w:style w:type="character" w:customStyle="1" w:styleId="Titlu3Caracter">
    <w:name w:val="Titlu 3 Caracter"/>
    <w:basedOn w:val="Fontdeparagrafimplicit"/>
    <w:link w:val="Titlu3"/>
    <w:uiPriority w:val="9"/>
    <w:rsid w:val="00330F8C"/>
    <w:rPr>
      <w:b/>
      <w:color w:val="0000FF"/>
      <w:sz w:val="28"/>
      <w:lang w:eastAsia="en-US"/>
    </w:rPr>
  </w:style>
  <w:style w:type="character" w:customStyle="1" w:styleId="Titlu4Caracter">
    <w:name w:val="Titlu 4 Caracter"/>
    <w:basedOn w:val="Fontdeparagrafimplicit"/>
    <w:link w:val="Titlu4"/>
    <w:uiPriority w:val="99"/>
    <w:rsid w:val="00330F8C"/>
    <w:rPr>
      <w:b/>
      <w:bCs/>
      <w:sz w:val="28"/>
      <w:szCs w:val="28"/>
      <w:lang w:val="en-US" w:eastAsia="en-US"/>
    </w:rPr>
  </w:style>
  <w:style w:type="character" w:customStyle="1" w:styleId="Titlu5Caracter">
    <w:name w:val="Titlu 5 Caracter"/>
    <w:basedOn w:val="Fontdeparagrafimplicit"/>
    <w:link w:val="Titlu5"/>
    <w:uiPriority w:val="99"/>
    <w:rsid w:val="00330F8C"/>
    <w:rPr>
      <w:b/>
      <w:bCs/>
      <w:i/>
      <w:iCs/>
      <w:sz w:val="26"/>
      <w:szCs w:val="26"/>
      <w:lang w:val="en-US" w:eastAsia="en-US"/>
    </w:rPr>
  </w:style>
  <w:style w:type="paragraph" w:styleId="Corptext3">
    <w:name w:val="Body Text 3"/>
    <w:basedOn w:val="Normal"/>
    <w:link w:val="Corptext3Caracter"/>
    <w:rsid w:val="00330F8C"/>
    <w:pPr>
      <w:spacing w:after="120"/>
    </w:pPr>
    <w:rPr>
      <w:rFonts w:eastAsia="Times New Roman"/>
      <w:sz w:val="16"/>
      <w:szCs w:val="16"/>
      <w:lang w:val="en-US"/>
    </w:rPr>
  </w:style>
  <w:style w:type="character" w:customStyle="1" w:styleId="Corptext3Caracter">
    <w:name w:val="Corp text 3 Caracter"/>
    <w:basedOn w:val="Fontdeparagrafimplicit"/>
    <w:link w:val="Corptext3"/>
    <w:uiPriority w:val="99"/>
    <w:rsid w:val="00330F8C"/>
    <w:rPr>
      <w:sz w:val="16"/>
      <w:szCs w:val="16"/>
      <w:lang w:val="en-US" w:eastAsia="en-US"/>
    </w:rPr>
  </w:style>
  <w:style w:type="paragraph" w:styleId="Textsimplu">
    <w:name w:val="Plain Text"/>
    <w:basedOn w:val="Normal"/>
    <w:link w:val="TextsimpluCaracter"/>
    <w:uiPriority w:val="99"/>
    <w:rsid w:val="00330F8C"/>
    <w:rPr>
      <w:rFonts w:ascii="Courier New" w:eastAsia="Times New Roman" w:hAnsi="Courier New" w:cs="Courier New"/>
      <w:sz w:val="20"/>
      <w:szCs w:val="20"/>
      <w:lang w:val="en-US"/>
    </w:rPr>
  </w:style>
  <w:style w:type="character" w:customStyle="1" w:styleId="TextsimpluCaracter">
    <w:name w:val="Text simplu Caracter"/>
    <w:basedOn w:val="Fontdeparagrafimplicit"/>
    <w:link w:val="Textsimplu"/>
    <w:uiPriority w:val="99"/>
    <w:rsid w:val="00330F8C"/>
    <w:rPr>
      <w:rFonts w:ascii="Courier New" w:hAnsi="Courier New" w:cs="Courier New"/>
      <w:lang w:val="en-US" w:eastAsia="en-US"/>
    </w:rPr>
  </w:style>
  <w:style w:type="paragraph" w:styleId="Plandocument">
    <w:name w:val="Document Map"/>
    <w:basedOn w:val="Normal"/>
    <w:link w:val="PlandocumentCaracter"/>
    <w:rsid w:val="00330F8C"/>
    <w:rPr>
      <w:rFonts w:ascii="Tahoma" w:eastAsia="Times New Roman" w:hAnsi="Tahoma" w:cs="Tahoma"/>
      <w:sz w:val="16"/>
      <w:szCs w:val="16"/>
      <w:lang w:val="en-US"/>
    </w:rPr>
  </w:style>
  <w:style w:type="character" w:customStyle="1" w:styleId="PlandocumentCaracter">
    <w:name w:val="Plan document Caracter"/>
    <w:basedOn w:val="Fontdeparagrafimplicit"/>
    <w:link w:val="Plandocument"/>
    <w:uiPriority w:val="99"/>
    <w:rsid w:val="00330F8C"/>
    <w:rPr>
      <w:rFonts w:ascii="Tahoma" w:hAnsi="Tahoma" w:cs="Tahoma"/>
      <w:sz w:val="16"/>
      <w:szCs w:val="16"/>
      <w:lang w:val="en-US" w:eastAsia="en-US"/>
    </w:rPr>
  </w:style>
  <w:style w:type="paragraph" w:styleId="Titlu">
    <w:name w:val="Title"/>
    <w:basedOn w:val="Normal"/>
    <w:link w:val="TitluCaracter"/>
    <w:qFormat/>
    <w:rsid w:val="00330F8C"/>
    <w:pPr>
      <w:jc w:val="center"/>
    </w:pPr>
    <w:rPr>
      <w:rFonts w:ascii="Arial" w:eastAsia="Times New Roman" w:hAnsi="Arial"/>
      <w:b/>
      <w:szCs w:val="20"/>
      <w:lang w:val="en-US"/>
    </w:rPr>
  </w:style>
  <w:style w:type="character" w:customStyle="1" w:styleId="TitluCaracter">
    <w:name w:val="Titlu Caracter"/>
    <w:basedOn w:val="Fontdeparagrafimplicit"/>
    <w:link w:val="Titlu"/>
    <w:uiPriority w:val="99"/>
    <w:rsid w:val="00330F8C"/>
    <w:rPr>
      <w:rFonts w:ascii="Arial" w:hAnsi="Arial"/>
      <w:b/>
      <w:sz w:val="24"/>
      <w:lang w:val="en-US" w:eastAsia="en-US"/>
    </w:rPr>
  </w:style>
  <w:style w:type="paragraph" w:styleId="Indentcorptext3">
    <w:name w:val="Body Text Indent 3"/>
    <w:basedOn w:val="Normal"/>
    <w:link w:val="Indentcorptext3Caracter"/>
    <w:rsid w:val="00330F8C"/>
    <w:pPr>
      <w:spacing w:after="120"/>
      <w:ind w:left="283"/>
    </w:pPr>
    <w:rPr>
      <w:rFonts w:eastAsia="Times New Roman"/>
      <w:sz w:val="16"/>
      <w:szCs w:val="16"/>
      <w:lang w:val="en-US"/>
    </w:rPr>
  </w:style>
  <w:style w:type="character" w:customStyle="1" w:styleId="Indentcorptext3Caracter">
    <w:name w:val="Indent corp text 3 Caracter"/>
    <w:basedOn w:val="Fontdeparagrafimplicit"/>
    <w:link w:val="Indentcorptext3"/>
    <w:uiPriority w:val="99"/>
    <w:rsid w:val="00330F8C"/>
    <w:rPr>
      <w:sz w:val="16"/>
      <w:szCs w:val="16"/>
      <w:lang w:val="en-US" w:eastAsia="en-US"/>
    </w:rPr>
  </w:style>
  <w:style w:type="character" w:customStyle="1" w:styleId="CaracterCaracter2">
    <w:name w:val="Caracter Caracter2"/>
    <w:basedOn w:val="Fontdeparagrafimplicit"/>
    <w:uiPriority w:val="99"/>
    <w:rsid w:val="00330F8C"/>
    <w:rPr>
      <w:rFonts w:cs="Times New Roman"/>
      <w:lang w:val="en-GB" w:eastAsia="en-US" w:bidi="ar-SA"/>
    </w:rPr>
  </w:style>
  <w:style w:type="paragraph" w:customStyle="1" w:styleId="xl32">
    <w:name w:val="xl32"/>
    <w:basedOn w:val="Normal"/>
    <w:uiPriority w:val="99"/>
    <w:rsid w:val="00330F8C"/>
    <w:pPr>
      <w:spacing w:before="100" w:after="100"/>
      <w:jc w:val="center"/>
    </w:pPr>
    <w:rPr>
      <w:rFonts w:ascii="Arial" w:eastAsia="Times New Roman" w:hAnsi="Arial"/>
    </w:rPr>
  </w:style>
  <w:style w:type="character" w:customStyle="1" w:styleId="description">
    <w:name w:val="description"/>
    <w:basedOn w:val="Fontdeparagrafimplicit"/>
    <w:uiPriority w:val="99"/>
    <w:rsid w:val="00330F8C"/>
    <w:rPr>
      <w:rFonts w:cs="Times New Roman"/>
    </w:rPr>
  </w:style>
  <w:style w:type="character" w:customStyle="1" w:styleId="ln2tlitera">
    <w:name w:val="ln2tlitera"/>
    <w:basedOn w:val="Fontdeparagrafimplicit"/>
    <w:rsid w:val="00330F8C"/>
    <w:rPr>
      <w:rFonts w:cs="Times New Roman"/>
    </w:rPr>
  </w:style>
  <w:style w:type="paragraph" w:customStyle="1" w:styleId="ListParagraph1">
    <w:name w:val="List Paragraph1"/>
    <w:basedOn w:val="Normal"/>
    <w:uiPriority w:val="99"/>
    <w:rsid w:val="00330F8C"/>
    <w:pPr>
      <w:ind w:left="720"/>
      <w:contextualSpacing/>
    </w:pPr>
    <w:rPr>
      <w:rFonts w:eastAsia="Times New Roman"/>
      <w:lang w:val="en-US"/>
    </w:rPr>
  </w:style>
  <w:style w:type="paragraph" w:customStyle="1" w:styleId="Style1">
    <w:name w:val="Style1"/>
    <w:basedOn w:val="Normal"/>
    <w:rsid w:val="00330F8C"/>
    <w:rPr>
      <w:rFonts w:ascii="Symbol" w:eastAsia="Times New Roman" w:hAnsi="Symbol"/>
      <w:szCs w:val="20"/>
      <w:vertAlign w:val="subscript"/>
      <w:lang w:val="ro-RO"/>
    </w:rPr>
  </w:style>
  <w:style w:type="paragraph" w:styleId="Textbloc">
    <w:name w:val="Block Text"/>
    <w:basedOn w:val="Normal"/>
    <w:uiPriority w:val="99"/>
    <w:rsid w:val="00330F8C"/>
    <w:pPr>
      <w:ind w:left="180" w:right="-655"/>
    </w:pPr>
    <w:rPr>
      <w:rFonts w:ascii="Arial" w:eastAsia="Times New Roman" w:hAnsi="Arial"/>
      <w:sz w:val="20"/>
      <w:szCs w:val="20"/>
      <w:lang w:val="ro-RO"/>
    </w:rPr>
  </w:style>
  <w:style w:type="paragraph" w:styleId="Revizuire">
    <w:name w:val="Revision"/>
    <w:hidden/>
    <w:uiPriority w:val="99"/>
    <w:semiHidden/>
    <w:rsid w:val="00330F8C"/>
    <w:rPr>
      <w:lang w:val="en-US" w:eastAsia="en-US"/>
    </w:rPr>
  </w:style>
  <w:style w:type="paragraph" w:styleId="Subtitlu">
    <w:name w:val="Subtitle"/>
    <w:basedOn w:val="Normal"/>
    <w:next w:val="Normal"/>
    <w:link w:val="SubtitluCaracter"/>
    <w:qFormat/>
    <w:rsid w:val="00330F8C"/>
    <w:pPr>
      <w:numPr>
        <w:ilvl w:val="1"/>
      </w:numPr>
      <w:spacing w:after="200" w:line="276" w:lineRule="auto"/>
    </w:pPr>
    <w:rPr>
      <w:rFonts w:ascii="Cambria" w:eastAsia="Times New Roman" w:hAnsi="Cambria"/>
      <w:i/>
      <w:iCs/>
      <w:color w:val="4F81BD"/>
      <w:spacing w:val="15"/>
      <w:lang w:val="ro-RO"/>
    </w:rPr>
  </w:style>
  <w:style w:type="character" w:customStyle="1" w:styleId="SubtitluCaracter">
    <w:name w:val="Subtitlu Caracter"/>
    <w:basedOn w:val="Fontdeparagrafimplicit"/>
    <w:link w:val="Subtitlu"/>
    <w:uiPriority w:val="99"/>
    <w:rsid w:val="00330F8C"/>
    <w:rPr>
      <w:rFonts w:ascii="Cambria" w:hAnsi="Cambria"/>
      <w:i/>
      <w:iCs/>
      <w:color w:val="4F81BD"/>
      <w:spacing w:val="15"/>
      <w:sz w:val="24"/>
      <w:szCs w:val="24"/>
      <w:lang w:eastAsia="en-US"/>
    </w:rPr>
  </w:style>
  <w:style w:type="character" w:customStyle="1" w:styleId="CaracterCaracter21">
    <w:name w:val="Caracter Caracter21"/>
    <w:basedOn w:val="Fontdeparagrafimplicit"/>
    <w:uiPriority w:val="99"/>
    <w:rsid w:val="00330F8C"/>
    <w:rPr>
      <w:rFonts w:cs="Times New Roman"/>
      <w:lang w:val="en-GB" w:eastAsia="en-US" w:bidi="ar-SA"/>
    </w:rPr>
  </w:style>
  <w:style w:type="paragraph" w:customStyle="1" w:styleId="Listparagraf1">
    <w:name w:val="Listă paragraf1"/>
    <w:basedOn w:val="Normal"/>
    <w:uiPriority w:val="99"/>
    <w:rsid w:val="00330F8C"/>
    <w:pPr>
      <w:spacing w:after="200" w:line="276" w:lineRule="auto"/>
      <w:ind w:left="720"/>
      <w:contextualSpacing/>
    </w:pPr>
    <w:rPr>
      <w:rFonts w:ascii="Calibri" w:eastAsia="Calibri" w:hAnsi="Calibri"/>
      <w:sz w:val="22"/>
      <w:szCs w:val="22"/>
      <w:lang w:val="ro-RO"/>
    </w:rPr>
  </w:style>
  <w:style w:type="paragraph" w:customStyle="1" w:styleId="bul1">
    <w:name w:val="bul1"/>
    <w:basedOn w:val="Normal"/>
    <w:rsid w:val="00897C52"/>
    <w:pPr>
      <w:numPr>
        <w:ilvl w:val="1"/>
        <w:numId w:val="13"/>
      </w:numPr>
      <w:tabs>
        <w:tab w:val="clear" w:pos="1440"/>
        <w:tab w:val="left" w:pos="567"/>
        <w:tab w:val="num" w:pos="680"/>
      </w:tabs>
      <w:spacing w:after="60"/>
      <w:ind w:left="680" w:hanging="396"/>
      <w:jc w:val="both"/>
    </w:pPr>
    <w:rPr>
      <w:rFonts w:ascii="Arial" w:eastAsia="Times New Roman" w:hAnsi="Arial"/>
      <w:sz w:val="19"/>
      <w:lang w:val="en-US"/>
    </w:rPr>
  </w:style>
  <w:style w:type="paragraph" w:customStyle="1" w:styleId="CharCaracterCharCharCharCaracter">
    <w:name w:val="Char Caracter Char Char Char Caracter"/>
    <w:basedOn w:val="Normal"/>
    <w:rsid w:val="00897C52"/>
    <w:rPr>
      <w:rFonts w:eastAsia="Times New Roman"/>
      <w:lang w:val="pl-PL" w:eastAsia="pl-PL"/>
    </w:rPr>
  </w:style>
  <w:style w:type="paragraph" w:customStyle="1" w:styleId="CharCharCaracterCaracterCharCharCaracterCharCharCaracter">
    <w:name w:val="Char Char Caracter Caracter Char Char Caracter Char Char Caracter"/>
    <w:basedOn w:val="Normal"/>
    <w:rsid w:val="00831D54"/>
    <w:rPr>
      <w:rFonts w:eastAsia="Times New Roman"/>
      <w:lang w:val="pl-PL" w:eastAsia="pl-PL"/>
    </w:rPr>
  </w:style>
  <w:style w:type="character" w:customStyle="1" w:styleId="i41">
    <w:name w:val="i41"/>
    <w:basedOn w:val="Fontdeparagrafimplicit"/>
    <w:rsid w:val="00764523"/>
    <w:rPr>
      <w:rFonts w:ascii="Arial" w:hAnsi="Arial" w:cs="Arial" w:hint="default"/>
      <w:strike w:val="0"/>
      <w:dstrike w:val="0"/>
      <w:color w:val="333399"/>
      <w:sz w:val="17"/>
      <w:szCs w:val="17"/>
      <w:u w:val="none"/>
      <w:effect w:val="none"/>
    </w:rPr>
  </w:style>
  <w:style w:type="paragraph" w:customStyle="1" w:styleId="BodyText21">
    <w:name w:val="Body Text 21"/>
    <w:basedOn w:val="Normal"/>
    <w:rsid w:val="001E1E89"/>
    <w:pPr>
      <w:widowControl w:val="0"/>
      <w:jc w:val="both"/>
    </w:pPr>
    <w:rPr>
      <w:rFonts w:eastAsia="Times New Roman"/>
      <w:lang w:val="en-US"/>
    </w:rPr>
  </w:style>
  <w:style w:type="character" w:customStyle="1" w:styleId="Titlu6Caracter">
    <w:name w:val="Titlu 6 Caracter"/>
    <w:basedOn w:val="Fontdeparagrafimplicit"/>
    <w:link w:val="Titlu6"/>
    <w:rsid w:val="00582399"/>
    <w:rPr>
      <w:rFonts w:ascii="Arial" w:hAnsi="Arial" w:cs="Arial"/>
      <w:b/>
      <w:bCs/>
      <w:i/>
      <w:iCs/>
      <w:sz w:val="24"/>
      <w:szCs w:val="24"/>
    </w:rPr>
  </w:style>
  <w:style w:type="character" w:customStyle="1" w:styleId="Titlu9Caracter">
    <w:name w:val="Titlu 9 Caracter"/>
    <w:basedOn w:val="Fontdeparagrafimplicit"/>
    <w:link w:val="Titlu9"/>
    <w:rsid w:val="00582399"/>
    <w:rPr>
      <w:rFonts w:ascii="Arial" w:hAnsi="Arial" w:cs="Arial"/>
      <w:b/>
      <w:bCs/>
      <w:i/>
      <w:iCs/>
      <w:color w:val="000000"/>
      <w:spacing w:val="-3"/>
      <w:sz w:val="24"/>
      <w:szCs w:val="24"/>
      <w:shd w:val="clear" w:color="auto" w:fill="FFFFFF"/>
      <w:lang w:eastAsia="en-US"/>
    </w:rPr>
  </w:style>
  <w:style w:type="paragraph" w:customStyle="1" w:styleId="CharCharCaracterCaracterCharCharCharCharCaracterCaracterCharCharCharCharCaracterCaracterCharChar">
    <w:name w:val="Char Char Caracter Caracter Char Char Char Char Caracter Caracter Char Char Char Char Caracter Caracter Char Char"/>
    <w:basedOn w:val="Normal"/>
    <w:rsid w:val="00582399"/>
    <w:rPr>
      <w:rFonts w:eastAsia="Times New Roman"/>
      <w:lang w:val="pl-PL" w:eastAsia="pl-PL"/>
    </w:rPr>
  </w:style>
  <w:style w:type="character" w:customStyle="1" w:styleId="cap">
    <w:name w:val="cap"/>
    <w:rsid w:val="00582399"/>
    <w:rPr>
      <w:b/>
      <w:sz w:val="32"/>
    </w:rPr>
  </w:style>
  <w:style w:type="paragraph" w:customStyle="1" w:styleId="bul2">
    <w:name w:val="bul2"/>
    <w:basedOn w:val="Normal"/>
    <w:rsid w:val="00582399"/>
    <w:pPr>
      <w:tabs>
        <w:tab w:val="left" w:pos="851"/>
      </w:tabs>
      <w:spacing w:after="60"/>
      <w:ind w:left="851" w:hanging="284"/>
      <w:jc w:val="both"/>
    </w:pPr>
    <w:rPr>
      <w:rFonts w:ascii="Arial" w:eastAsia="Times New Roman" w:hAnsi="Arial"/>
      <w:sz w:val="19"/>
      <w:lang w:val="en-US"/>
    </w:rPr>
  </w:style>
  <w:style w:type="paragraph" w:customStyle="1" w:styleId="WW-Corptext3">
    <w:name w:val="WW-Corp text 3"/>
    <w:basedOn w:val="Normal"/>
    <w:rsid w:val="00582399"/>
    <w:pPr>
      <w:suppressAutoHyphens/>
      <w:jc w:val="center"/>
    </w:pPr>
    <w:rPr>
      <w:rFonts w:eastAsia="Times New Roman"/>
      <w:b/>
      <w:lang w:val="ro-RO"/>
    </w:rPr>
  </w:style>
  <w:style w:type="paragraph" w:customStyle="1" w:styleId="WW-Corptext2">
    <w:name w:val="WW-Corp text 2"/>
    <w:basedOn w:val="Normal"/>
    <w:rsid w:val="00582399"/>
    <w:pPr>
      <w:suppressAutoHyphens/>
      <w:jc w:val="center"/>
    </w:pPr>
    <w:rPr>
      <w:rFonts w:eastAsia="Times New Roman"/>
      <w:lang w:val="ro-RO"/>
    </w:rPr>
  </w:style>
  <w:style w:type="table" w:styleId="TabelWeb2">
    <w:name w:val="Table Web 2"/>
    <w:basedOn w:val="TabelNormal"/>
    <w:rsid w:val="00582399"/>
    <w:rPr>
      <w:lang w:val="en-US"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WW-NormalWeb">
    <w:name w:val="WW-Normal (Web)"/>
    <w:basedOn w:val="Normal"/>
    <w:rsid w:val="00582399"/>
    <w:pPr>
      <w:suppressAutoHyphens/>
      <w:spacing w:before="280" w:after="280"/>
    </w:pPr>
    <w:rPr>
      <w:rFonts w:ascii="Arial Unicode MS" w:eastAsia="Arial Unicode MS" w:hAnsi="Arial Unicode MS" w:cs="Arial Unicode MS"/>
      <w:lang w:val="ro-RO" w:eastAsia="ar-SA"/>
    </w:rPr>
  </w:style>
  <w:style w:type="paragraph" w:customStyle="1" w:styleId="AAAA">
    <w:name w:val="AAAA"/>
    <w:basedOn w:val="Normal"/>
    <w:rsid w:val="00582399"/>
    <w:pPr>
      <w:widowControl w:val="0"/>
      <w:numPr>
        <w:ilvl w:val="12"/>
      </w:numPr>
      <w:spacing w:before="240" w:line="276" w:lineRule="auto"/>
      <w:ind w:left="1080"/>
      <w:jc w:val="both"/>
    </w:pPr>
    <w:rPr>
      <w:rFonts w:ascii="Arial" w:eastAsia="Times New Roman" w:hAnsi="Arial" w:cs="Arial"/>
      <w:sz w:val="23"/>
      <w:szCs w:val="28"/>
      <w:lang w:val="ro-RO"/>
    </w:rPr>
  </w:style>
  <w:style w:type="paragraph" w:customStyle="1" w:styleId="Titlu51">
    <w:name w:val="Titlu 51"/>
    <w:basedOn w:val="Normal"/>
    <w:rsid w:val="00582399"/>
    <w:pPr>
      <w:tabs>
        <w:tab w:val="num" w:pos="1008"/>
      </w:tabs>
      <w:ind w:left="1008" w:hanging="1008"/>
    </w:pPr>
    <w:rPr>
      <w:rFonts w:eastAsia="Times New Roman"/>
      <w:lang w:val="ro-RO" w:eastAsia="ro-RO"/>
    </w:rPr>
  </w:style>
  <w:style w:type="paragraph" w:customStyle="1" w:styleId="Antet1">
    <w:name w:val="Antet1"/>
    <w:basedOn w:val="Normal"/>
    <w:next w:val="Normal"/>
    <w:rsid w:val="00582399"/>
    <w:pPr>
      <w:autoSpaceDE w:val="0"/>
      <w:autoSpaceDN w:val="0"/>
      <w:adjustRightInd w:val="0"/>
    </w:pPr>
    <w:rPr>
      <w:rFonts w:ascii="Arial" w:eastAsia="Times New Roman" w:hAnsi="Arial"/>
      <w:lang w:val="ro-RO" w:eastAsia="ro-RO"/>
    </w:rPr>
  </w:style>
  <w:style w:type="paragraph" w:customStyle="1" w:styleId="AutoCorecie">
    <w:name w:val="AutoCorecţie"/>
    <w:rsid w:val="00582399"/>
    <w:rPr>
      <w:sz w:val="24"/>
      <w:szCs w:val="24"/>
    </w:rPr>
  </w:style>
  <w:style w:type="character" w:customStyle="1" w:styleId="ln2paragraf1">
    <w:name w:val="ln2paragraf1"/>
    <w:rsid w:val="00582399"/>
    <w:rPr>
      <w:b/>
      <w:bCs/>
    </w:rPr>
  </w:style>
  <w:style w:type="character" w:customStyle="1" w:styleId="ln2tparagraf">
    <w:name w:val="ln2tparagraf"/>
    <w:basedOn w:val="Fontdeparagrafimplicit"/>
    <w:rsid w:val="00582399"/>
  </w:style>
  <w:style w:type="character" w:customStyle="1" w:styleId="ln2tpunct">
    <w:name w:val="ln2tpunct"/>
    <w:basedOn w:val="Fontdeparagrafimplicit"/>
    <w:rsid w:val="00582399"/>
  </w:style>
  <w:style w:type="character" w:customStyle="1" w:styleId="ln2punct1">
    <w:name w:val="ln2punct1"/>
    <w:rsid w:val="00582399"/>
    <w:rPr>
      <w:b/>
      <w:bCs/>
      <w:color w:val="008F00"/>
    </w:rPr>
  </w:style>
  <w:style w:type="paragraph" w:customStyle="1" w:styleId="CaracterCaracter1CharCharCaracterCaracterCharChar">
    <w:name w:val="Caracter Caracter1 Char Char Caracter Caracter Char Char"/>
    <w:basedOn w:val="Normal"/>
    <w:rsid w:val="00582399"/>
    <w:rPr>
      <w:rFonts w:eastAsia="Times New Roman"/>
      <w:lang w:val="pl-PL" w:eastAsia="pl-PL"/>
    </w:rPr>
  </w:style>
  <w:style w:type="paragraph" w:customStyle="1" w:styleId="CaracterCaracter1CharCharCaracterCaracter">
    <w:name w:val="Caracter Caracter1 Char Char Caracter Caracter"/>
    <w:basedOn w:val="Normal"/>
    <w:rsid w:val="00582399"/>
    <w:rPr>
      <w:rFonts w:eastAsia="Times New Roman"/>
      <w:lang w:val="pl-PL" w:eastAsia="pl-PL"/>
    </w:rPr>
  </w:style>
  <w:style w:type="paragraph" w:customStyle="1" w:styleId="CaracterCaracter">
    <w:name w:val="Caracter Caracter"/>
    <w:basedOn w:val="Normal"/>
    <w:rsid w:val="00582399"/>
    <w:rPr>
      <w:rFonts w:eastAsia="Times New Roman"/>
      <w:lang w:val="pl-PL" w:eastAsia="pl-PL"/>
    </w:rPr>
  </w:style>
  <w:style w:type="paragraph" w:customStyle="1" w:styleId="CaracterCaracterCharCharCaracterCaracter">
    <w:name w:val="Caracter Caracter Char Char Caracter Caracter"/>
    <w:basedOn w:val="Normal"/>
    <w:rsid w:val="00582399"/>
    <w:rPr>
      <w:rFonts w:eastAsia="Times New Roman"/>
      <w:lang w:val="pl-PL" w:eastAsia="pl-PL"/>
    </w:rPr>
  </w:style>
  <w:style w:type="paragraph" w:customStyle="1" w:styleId="CaracterCaracter1">
    <w:name w:val="Caracter Caracter1"/>
    <w:basedOn w:val="Normal"/>
    <w:rsid w:val="00582399"/>
    <w:rPr>
      <w:rFonts w:eastAsia="Times New Roman"/>
      <w:lang w:val="pl-PL" w:eastAsia="pl-PL"/>
    </w:rPr>
  </w:style>
  <w:style w:type="paragraph" w:customStyle="1" w:styleId="CaracterCharCharCaracter">
    <w:name w:val="Caracter Char Char Caracter"/>
    <w:basedOn w:val="Normal"/>
    <w:rsid w:val="00582399"/>
    <w:rPr>
      <w:rFonts w:eastAsia="Times New Roman"/>
      <w:lang w:val="pl-PL" w:eastAsia="pl-PL"/>
    </w:rPr>
  </w:style>
  <w:style w:type="table" w:styleId="Temtabel">
    <w:name w:val="Table Theme"/>
    <w:basedOn w:val="TabelNormal"/>
    <w:rsid w:val="00582399"/>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582399"/>
    <w:rPr>
      <w:rFonts w:eastAsia="Times New Roman"/>
      <w:lang w:val="pl-PL" w:eastAsia="pl-PL"/>
    </w:rPr>
  </w:style>
  <w:style w:type="paragraph" w:customStyle="1" w:styleId="CharCharCharCharCaracterCaracterCharCharCaracterCaracterCharCharCaracterCaracter">
    <w:name w:val="Char Char Char Char Caracter Caracter Char Char Caracter Caracter Char Char Caracter Caracter"/>
    <w:basedOn w:val="Normal"/>
    <w:rsid w:val="00582399"/>
    <w:rPr>
      <w:rFonts w:eastAsia="Times New Roman"/>
      <w:lang w:val="pl-PL" w:eastAsia="pl-PL"/>
    </w:rPr>
  </w:style>
  <w:style w:type="character" w:customStyle="1" w:styleId="tli1">
    <w:name w:val="tli1"/>
    <w:basedOn w:val="Fontdeparagrafimplicit"/>
    <w:rsid w:val="00582399"/>
  </w:style>
  <w:style w:type="character" w:customStyle="1" w:styleId="do1">
    <w:name w:val="do1"/>
    <w:rsid w:val="00582399"/>
    <w:rPr>
      <w:b/>
      <w:bCs/>
      <w:sz w:val="26"/>
      <w:szCs w:val="26"/>
    </w:rPr>
  </w:style>
  <w:style w:type="paragraph" w:customStyle="1" w:styleId="CharCaracterCaracterCharCaracterCaracterCharChar">
    <w:name w:val="Char Caracter Caracter Char Caracter Caracter Char Char"/>
    <w:basedOn w:val="Normal"/>
    <w:rsid w:val="00582399"/>
    <w:rPr>
      <w:rFonts w:eastAsia="Times New Roman"/>
      <w:lang w:val="pl-PL" w:eastAsia="pl-PL"/>
    </w:rPr>
  </w:style>
  <w:style w:type="paragraph" w:customStyle="1" w:styleId="CaracterCaracter1CharCharCaracterCaracterCharCharCaracterCaracter">
    <w:name w:val="Caracter Caracter1 Char Char Caracter Caracter Char Char Caracter Caracter"/>
    <w:basedOn w:val="Normal"/>
    <w:rsid w:val="00582399"/>
    <w:rPr>
      <w:rFonts w:eastAsia="Times New Roman"/>
      <w:lang w:val="pl-PL" w:eastAsia="pl-PL"/>
    </w:rPr>
  </w:style>
  <w:style w:type="character" w:customStyle="1" w:styleId="txtoug1">
    <w:name w:val="txtoug1"/>
    <w:rsid w:val="00582399"/>
    <w:rPr>
      <w:rFonts w:ascii="Arial" w:hAnsi="Arial" w:cs="Arial" w:hint="default"/>
      <w:i/>
      <w:iCs/>
      <w:color w:val="0000FF"/>
      <w:sz w:val="18"/>
      <w:szCs w:val="18"/>
    </w:rPr>
  </w:style>
  <w:style w:type="paragraph" w:customStyle="1" w:styleId="CaracterCaracter1CharCharCaracterCharCharCaracterCaracter">
    <w:name w:val="Caracter Caracter1 Char Char Caracter Char Char Caracter Caracter"/>
    <w:basedOn w:val="Normal"/>
    <w:rsid w:val="00582399"/>
    <w:rPr>
      <w:rFonts w:eastAsia="Times New Roman"/>
      <w:lang w:val="pl-PL" w:eastAsia="pl-PL"/>
    </w:rPr>
  </w:style>
  <w:style w:type="paragraph" w:customStyle="1" w:styleId="CharCharCharCharCharCharCharCharCharCharCharCharCharCharCharCharCharChar">
    <w:name w:val="Char Char Char Char Char Char Char Char Char Char Char Char Char Char Char Char Char Char"/>
    <w:basedOn w:val="Normal"/>
    <w:rsid w:val="00582399"/>
    <w:rPr>
      <w:rFonts w:eastAsia="Times New Roman"/>
      <w:lang w:val="pl-PL" w:eastAsia="pl-PL"/>
    </w:rPr>
  </w:style>
  <w:style w:type="paragraph" w:customStyle="1" w:styleId="CaracterCharCharCaracterCaracter">
    <w:name w:val="Caracter Char Char Caracter Caracter"/>
    <w:basedOn w:val="Normal"/>
    <w:rsid w:val="00582399"/>
    <w:rPr>
      <w:rFonts w:eastAsia="Times New Roman"/>
      <w:lang w:val="pl-PL" w:eastAsia="pl-PL"/>
    </w:rPr>
  </w:style>
  <w:style w:type="paragraph" w:customStyle="1" w:styleId="CharChar">
    <w:name w:val="Char Char"/>
    <w:basedOn w:val="Normal"/>
    <w:rsid w:val="00582399"/>
    <w:rPr>
      <w:rFonts w:eastAsia="Times New Roman"/>
      <w:lang w:val="pl-PL" w:eastAsia="pl-PL"/>
    </w:rPr>
  </w:style>
  <w:style w:type="character" w:customStyle="1" w:styleId="tpa1">
    <w:name w:val="tpa1"/>
    <w:basedOn w:val="Fontdeparagrafimplicit"/>
    <w:rsid w:val="00582399"/>
  </w:style>
  <w:style w:type="character" w:customStyle="1" w:styleId="pt1">
    <w:name w:val="pt1"/>
    <w:rsid w:val="00582399"/>
    <w:rPr>
      <w:b/>
      <w:bCs/>
      <w:color w:val="8F0000"/>
    </w:rPr>
  </w:style>
  <w:style w:type="character" w:customStyle="1" w:styleId="tpt1">
    <w:name w:val="tpt1"/>
    <w:basedOn w:val="Fontdeparagrafimplicit"/>
    <w:rsid w:val="00582399"/>
  </w:style>
  <w:style w:type="paragraph" w:customStyle="1" w:styleId="CharChar1CaracterCaracter">
    <w:name w:val="Char Char1 Caracter Caracter"/>
    <w:basedOn w:val="Normal"/>
    <w:rsid w:val="00582399"/>
    <w:rPr>
      <w:rFonts w:eastAsia="Times New Roman"/>
      <w:lang w:val="pl-PL" w:eastAsia="pl-PL"/>
    </w:rPr>
  </w:style>
  <w:style w:type="paragraph" w:customStyle="1" w:styleId="CaracterCaracterCharCharCaracterCaracterCharCharCaracterCaracter">
    <w:name w:val="Caracter Caracter Char Char Caracter Caracter Char Char Caracter Caracter"/>
    <w:basedOn w:val="Normal"/>
    <w:rsid w:val="00582399"/>
    <w:rPr>
      <w:rFonts w:eastAsia="Times New Roman"/>
      <w:lang w:val="pl-PL" w:eastAsia="pl-PL"/>
    </w:rPr>
  </w:style>
  <w:style w:type="paragraph" w:customStyle="1" w:styleId="CharCharCaracterCaracter">
    <w:name w:val="Char Char Caracter Caracter"/>
    <w:basedOn w:val="Normal"/>
    <w:rsid w:val="00582399"/>
    <w:rPr>
      <w:rFonts w:eastAsia="Times New Roman"/>
      <w:lang w:val="pl-PL" w:eastAsia="pl-PL"/>
    </w:rPr>
  </w:style>
  <w:style w:type="character" w:customStyle="1" w:styleId="text1">
    <w:name w:val="text1"/>
    <w:rsid w:val="00582399"/>
    <w:rPr>
      <w:rFonts w:ascii="Verdana" w:hAnsi="Verdana" w:hint="default"/>
      <w:sz w:val="18"/>
      <w:szCs w:val="18"/>
    </w:rPr>
  </w:style>
  <w:style w:type="paragraph" w:customStyle="1" w:styleId="CaracterCaracterCharCharCaracterCaracterCharCharCaracterCaracterCharCharCaracterCaracter">
    <w:name w:val="Caracter Caracter Char Char Caracter Caracter Char Char Caracter Caracter Char Char Caracter Caracter"/>
    <w:basedOn w:val="Normal"/>
    <w:rsid w:val="00582399"/>
    <w:rPr>
      <w:rFonts w:eastAsia="Times New Roman"/>
      <w:lang w:val="pl-PL" w:eastAsia="pl-PL"/>
    </w:rPr>
  </w:style>
  <w:style w:type="paragraph" w:customStyle="1" w:styleId="CaracterCaracter1CharCharCaracterCaracterCharCharCaracterCaracterCharCharCaracterCaracter">
    <w:name w:val="Caracter Caracter1 Char Char Caracter Caracter Char Char Caracter Caracter Char Char Caracter Caracter"/>
    <w:basedOn w:val="Normal"/>
    <w:rsid w:val="00582399"/>
    <w:rPr>
      <w:rFonts w:eastAsia="Times New Roman"/>
      <w:lang w:val="pl-PL" w:eastAsia="pl-PL"/>
    </w:rPr>
  </w:style>
  <w:style w:type="character" w:customStyle="1" w:styleId="tal1">
    <w:name w:val="tal1"/>
    <w:basedOn w:val="Fontdeparagrafimplicit"/>
    <w:rsid w:val="00582399"/>
  </w:style>
  <w:style w:type="table" w:styleId="TabelWeb3">
    <w:name w:val="Table Web 3"/>
    <w:basedOn w:val="TabelNormal"/>
    <w:rsid w:val="00582399"/>
    <w:rPr>
      <w:lang w:val="en-US"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xl36">
    <w:name w:val="xl36"/>
    <w:basedOn w:val="Normal"/>
    <w:rsid w:val="00582399"/>
    <w:pPr>
      <w:pBdr>
        <w:right w:val="single" w:sz="4" w:space="0" w:color="auto"/>
      </w:pBdr>
      <w:spacing w:before="100" w:beforeAutospacing="1" w:after="100" w:afterAutospacing="1"/>
      <w:jc w:val="center"/>
    </w:pPr>
    <w:rPr>
      <w:rFonts w:eastAsia="Times New Roman"/>
      <w:b/>
      <w:bCs/>
      <w:lang w:val="en-US"/>
    </w:rPr>
  </w:style>
  <w:style w:type="paragraph" w:customStyle="1" w:styleId="Char1">
    <w:name w:val="Char1"/>
    <w:basedOn w:val="Normal"/>
    <w:rsid w:val="00582399"/>
    <w:rPr>
      <w:rFonts w:eastAsia="Times New Roman"/>
      <w:lang w:val="pl-PL" w:eastAsia="pl-PL"/>
    </w:rPr>
  </w:style>
  <w:style w:type="paragraph" w:customStyle="1" w:styleId="CaracterCaracterCharCharCaracterCaracterCaracterCaracterCharChar">
    <w:name w:val="Caracter Caracter Char Char Caracter Caracter Caracter Caracter Char Char"/>
    <w:basedOn w:val="Normal"/>
    <w:rsid w:val="00582399"/>
    <w:rPr>
      <w:rFonts w:eastAsia="Times New Roman"/>
      <w:lang w:val="pl-PL" w:eastAsia="pl-PL"/>
    </w:rPr>
  </w:style>
  <w:style w:type="table" w:customStyle="1" w:styleId="GridTable4Accent1">
    <w:name w:val="Grid Table 4 Accent 1"/>
    <w:basedOn w:val="TabelNormal"/>
    <w:uiPriority w:val="49"/>
    <w:rsid w:val="00694038"/>
    <w:rPr>
      <w:rFonts w:ascii="Calibri" w:eastAsia="Calibri" w:hAnsi="Calibri"/>
      <w:sz w:val="22"/>
      <w:szCs w:val="22"/>
      <w:lang w:val="en-U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4">
    <w:name w:val="Grid Table 4 Accent 4"/>
    <w:basedOn w:val="TabelNormal"/>
    <w:uiPriority w:val="49"/>
    <w:rsid w:val="00694038"/>
    <w:rPr>
      <w:rFonts w:ascii="Calibri" w:eastAsia="Calibri" w:hAnsi="Calibri"/>
      <w:sz w:val="22"/>
      <w:szCs w:val="22"/>
      <w:lang w:val="en-US" w:eastAsia="en-US"/>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paragraph" w:customStyle="1" w:styleId="CharChar1CaracterCaracterChar1">
    <w:name w:val="Char Char1 Caracter Caracter Char"/>
    <w:basedOn w:val="Normal"/>
    <w:rsid w:val="00694038"/>
    <w:rPr>
      <w:rFonts w:eastAsia="Times New Roman"/>
      <w:lang w:val="pl-PL" w:eastAsia="pl-PL"/>
    </w:rPr>
  </w:style>
  <w:style w:type="paragraph" w:customStyle="1" w:styleId="DefaultLTGliederung1">
    <w:name w:val="Default~LT~Gliederung 1"/>
    <w:rsid w:val="00694038"/>
    <w:pPr>
      <w:widowControl w:val="0"/>
      <w:tabs>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uppressAutoHyphens/>
      <w:autoSpaceDE w:val="0"/>
      <w:spacing w:before="160"/>
      <w:ind w:left="540" w:hanging="540"/>
    </w:pPr>
    <w:rPr>
      <w:rFonts w:ascii="Lucida Sans Unicode" w:hAnsi="Lucida Sans Unicode" w:cs="Lucida Sans Unicode"/>
      <w:color w:val="000000"/>
      <w:kern w:val="1"/>
      <w:sz w:val="64"/>
      <w:szCs w:val="64"/>
      <w:lang w:val="en-US" w:eastAsia="hi-IN" w:bidi="hi-IN"/>
    </w:rPr>
  </w:style>
  <w:style w:type="paragraph" w:customStyle="1" w:styleId="TableContents">
    <w:name w:val="Table Contents"/>
    <w:basedOn w:val="Normal"/>
    <w:rsid w:val="00694038"/>
    <w:pPr>
      <w:widowControl w:val="0"/>
      <w:suppressLineNumbers/>
      <w:suppressAutoHyphens/>
    </w:pPr>
    <w:rPr>
      <w:rFonts w:cs="Mangal"/>
      <w:kern w:val="1"/>
      <w:lang w:val="en-US" w:eastAsia="hi-IN" w:bidi="hi-IN"/>
    </w:rPr>
  </w:style>
  <w:style w:type="paragraph" w:styleId="Textnotdesubsol">
    <w:name w:val="footnote text"/>
    <w:aliases w:val="Fußnote,Footnote Text Char Char,single space,footnote text,FOOTNOTES,fn,Footnote,Char1 Char,Footnote Char1,stile 1,Footnote1,Footnote2,Footnote3,Footnote4,Footnote5,Footnote6,Footnote7,Footnote8,Footnote9,Char1 Ch"/>
    <w:basedOn w:val="Normal"/>
    <w:link w:val="TextnotdesubsolCaracter"/>
    <w:unhideWhenUsed/>
    <w:rsid w:val="00694038"/>
    <w:rPr>
      <w:rFonts w:ascii="Calibri" w:eastAsia="MS Mincho" w:hAnsi="Calibri"/>
      <w:lang w:eastAsia="de-DE"/>
    </w:rPr>
  </w:style>
  <w:style w:type="character" w:customStyle="1" w:styleId="TextnotdesubsolCaracter">
    <w:name w:val="Text notă de subsol Caracter"/>
    <w:aliases w:val="Fußnote Caracter,Footnote Text Char Char Caracter,single space Caracter,footnote text Caracter,FOOTNOTES Caracter,fn Caracter,Footnote Caracter,Char1 Char Caracter,Footnote Char1 Caracter,stile 1 Caracter,Footnote1 Caracter"/>
    <w:basedOn w:val="Fontdeparagrafimplicit"/>
    <w:link w:val="Textnotdesubsol"/>
    <w:rsid w:val="00694038"/>
    <w:rPr>
      <w:rFonts w:ascii="Calibri" w:eastAsia="MS Mincho" w:hAnsi="Calibri"/>
      <w:sz w:val="24"/>
      <w:szCs w:val="24"/>
      <w:lang w:val="en-GB" w:eastAsia="de-DE"/>
    </w:rPr>
  </w:style>
  <w:style w:type="character" w:customStyle="1" w:styleId="style10">
    <w:name w:val="style1"/>
    <w:basedOn w:val="Fontdeparagrafimplicit"/>
    <w:rsid w:val="00694038"/>
  </w:style>
  <w:style w:type="character" w:customStyle="1" w:styleId="yshortcuts">
    <w:name w:val="yshortcuts"/>
    <w:basedOn w:val="Fontdeparagrafimplicit"/>
    <w:rsid w:val="00694038"/>
  </w:style>
  <w:style w:type="character" w:customStyle="1" w:styleId="js-ineffectdate">
    <w:name w:val="js-ineffectdate"/>
    <w:rsid w:val="00694038"/>
  </w:style>
  <w:style w:type="character" w:styleId="Textsubstituent">
    <w:name w:val="Placeholder Text"/>
    <w:basedOn w:val="Fontdeparagrafimplicit"/>
    <w:uiPriority w:val="99"/>
    <w:semiHidden/>
    <w:rsid w:val="00D64C82"/>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w:uiPriority="99"/>
    <w:lsdException w:name="Subtitle" w:qFormat="1"/>
    <w:lsdException w:name="Body Text Indent 2" w:uiPriority="99"/>
    <w:lsdException w:name="Block Text" w:uiPriority="99"/>
    <w:lsdException w:name="Strong" w:uiPriority="22" w:qFormat="1"/>
    <w:lsdException w:name="Emphasis"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401A"/>
    <w:rPr>
      <w:rFonts w:eastAsia="SimSun"/>
      <w:sz w:val="24"/>
      <w:szCs w:val="24"/>
      <w:lang w:val="en-GB" w:eastAsia="en-US"/>
    </w:rPr>
  </w:style>
  <w:style w:type="paragraph" w:styleId="Titlu1">
    <w:name w:val="heading 1"/>
    <w:basedOn w:val="Normal"/>
    <w:next w:val="Normal"/>
    <w:link w:val="Titlu1Caracter"/>
    <w:qFormat/>
    <w:rsid w:val="00434A63"/>
    <w:pPr>
      <w:keepNext/>
      <w:spacing w:before="240" w:after="60"/>
      <w:outlineLvl w:val="0"/>
    </w:pPr>
    <w:rPr>
      <w:rFonts w:ascii="Arial" w:hAnsi="Arial" w:cs="Arial"/>
      <w:b/>
      <w:bCs/>
      <w:kern w:val="32"/>
      <w:sz w:val="32"/>
      <w:szCs w:val="32"/>
    </w:rPr>
  </w:style>
  <w:style w:type="paragraph" w:styleId="Titlu2">
    <w:name w:val="heading 2"/>
    <w:aliases w:val="a Titlu 2"/>
    <w:basedOn w:val="Normal"/>
    <w:next w:val="Normal"/>
    <w:link w:val="Titlu2Caracter"/>
    <w:qFormat/>
    <w:rsid w:val="00330F8C"/>
    <w:pPr>
      <w:keepNext/>
      <w:spacing w:before="240" w:after="60"/>
      <w:outlineLvl w:val="1"/>
    </w:pPr>
    <w:rPr>
      <w:rFonts w:ascii="Arial" w:eastAsia="Times New Roman" w:hAnsi="Arial" w:cs="Arial"/>
      <w:b/>
      <w:bCs/>
      <w:i/>
      <w:iCs/>
      <w:sz w:val="28"/>
      <w:szCs w:val="28"/>
      <w:lang w:val="en-US"/>
    </w:rPr>
  </w:style>
  <w:style w:type="paragraph" w:styleId="Titlu3">
    <w:name w:val="heading 3"/>
    <w:basedOn w:val="Normal"/>
    <w:next w:val="Normal"/>
    <w:link w:val="Titlu3Caracter"/>
    <w:uiPriority w:val="9"/>
    <w:qFormat/>
    <w:rsid w:val="00330F8C"/>
    <w:pPr>
      <w:keepNext/>
      <w:ind w:firstLine="851"/>
      <w:jc w:val="both"/>
      <w:outlineLvl w:val="2"/>
    </w:pPr>
    <w:rPr>
      <w:rFonts w:eastAsia="Times New Roman"/>
      <w:b/>
      <w:color w:val="0000FF"/>
      <w:sz w:val="28"/>
      <w:szCs w:val="20"/>
      <w:lang w:val="ro-RO"/>
    </w:rPr>
  </w:style>
  <w:style w:type="paragraph" w:styleId="Titlu4">
    <w:name w:val="heading 4"/>
    <w:basedOn w:val="Normal"/>
    <w:next w:val="Normal"/>
    <w:link w:val="Titlu4Caracter"/>
    <w:qFormat/>
    <w:rsid w:val="00330F8C"/>
    <w:pPr>
      <w:keepNext/>
      <w:spacing w:before="240" w:after="60"/>
      <w:outlineLvl w:val="3"/>
    </w:pPr>
    <w:rPr>
      <w:rFonts w:eastAsia="Times New Roman"/>
      <w:b/>
      <w:bCs/>
      <w:sz w:val="28"/>
      <w:szCs w:val="28"/>
      <w:lang w:val="en-US"/>
    </w:rPr>
  </w:style>
  <w:style w:type="paragraph" w:styleId="Titlu5">
    <w:name w:val="heading 5"/>
    <w:basedOn w:val="Normal"/>
    <w:next w:val="Normal"/>
    <w:link w:val="Titlu5Caracter"/>
    <w:qFormat/>
    <w:rsid w:val="00330F8C"/>
    <w:pPr>
      <w:spacing w:before="240" w:after="60"/>
      <w:outlineLvl w:val="4"/>
    </w:pPr>
    <w:rPr>
      <w:rFonts w:eastAsia="Times New Roman"/>
      <w:b/>
      <w:bCs/>
      <w:i/>
      <w:iCs/>
      <w:sz w:val="26"/>
      <w:szCs w:val="26"/>
      <w:lang w:val="en-US"/>
    </w:rPr>
  </w:style>
  <w:style w:type="paragraph" w:styleId="Titlu6">
    <w:name w:val="heading 6"/>
    <w:basedOn w:val="Normal"/>
    <w:next w:val="Normal"/>
    <w:link w:val="Titlu6Caracter"/>
    <w:qFormat/>
    <w:rsid w:val="00582399"/>
    <w:pPr>
      <w:keepNext/>
      <w:ind w:firstLine="708"/>
      <w:jc w:val="both"/>
      <w:outlineLvl w:val="5"/>
    </w:pPr>
    <w:rPr>
      <w:rFonts w:ascii="Arial" w:eastAsia="Times New Roman" w:hAnsi="Arial" w:cs="Arial"/>
      <w:b/>
      <w:bCs/>
      <w:i/>
      <w:iCs/>
      <w:lang w:val="ro-RO" w:eastAsia="ro-RO"/>
    </w:rPr>
  </w:style>
  <w:style w:type="paragraph" w:styleId="Titlu7">
    <w:name w:val="heading 7"/>
    <w:basedOn w:val="Normal"/>
    <w:next w:val="Normal"/>
    <w:link w:val="Titlu7Caracter"/>
    <w:unhideWhenUsed/>
    <w:qFormat/>
    <w:rsid w:val="00605F65"/>
    <w:pPr>
      <w:keepNext/>
      <w:keepLines/>
      <w:spacing w:before="200"/>
      <w:outlineLvl w:val="6"/>
    </w:pPr>
    <w:rPr>
      <w:rFonts w:asciiTheme="majorHAnsi" w:eastAsiaTheme="majorEastAsia" w:hAnsiTheme="majorHAnsi" w:cstheme="majorBidi"/>
      <w:i/>
      <w:iCs/>
      <w:color w:val="404040" w:themeColor="text1" w:themeTint="BF"/>
    </w:rPr>
  </w:style>
  <w:style w:type="paragraph" w:styleId="Titlu8">
    <w:name w:val="heading 8"/>
    <w:basedOn w:val="Normal"/>
    <w:next w:val="Normal"/>
    <w:link w:val="Titlu8Caracter"/>
    <w:unhideWhenUsed/>
    <w:qFormat/>
    <w:rsid w:val="00605F65"/>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lu9">
    <w:name w:val="heading 9"/>
    <w:basedOn w:val="Normal"/>
    <w:next w:val="Normal"/>
    <w:link w:val="Titlu9Caracter"/>
    <w:qFormat/>
    <w:rsid w:val="00582399"/>
    <w:pPr>
      <w:keepNext/>
      <w:shd w:val="clear" w:color="auto" w:fill="FFFFFF"/>
      <w:ind w:left="7"/>
      <w:jc w:val="center"/>
      <w:outlineLvl w:val="8"/>
    </w:pPr>
    <w:rPr>
      <w:rFonts w:ascii="Arial" w:eastAsia="Times New Roman" w:hAnsi="Arial" w:cs="Arial"/>
      <w:b/>
      <w:bCs/>
      <w:i/>
      <w:iCs/>
      <w:color w:val="000000"/>
      <w:spacing w:val="-3"/>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Robust">
    <w:name w:val="Strong"/>
    <w:uiPriority w:val="22"/>
    <w:qFormat/>
    <w:rsid w:val="00B6401A"/>
    <w:rPr>
      <w:b/>
      <w:bCs/>
    </w:rPr>
  </w:style>
  <w:style w:type="paragraph" w:styleId="Antet">
    <w:name w:val="header"/>
    <w:basedOn w:val="Normal"/>
    <w:link w:val="AntetCaracter"/>
    <w:unhideWhenUsed/>
    <w:rsid w:val="00585274"/>
    <w:pPr>
      <w:tabs>
        <w:tab w:val="center" w:pos="4680"/>
        <w:tab w:val="right" w:pos="9360"/>
      </w:tabs>
    </w:pPr>
    <w:rPr>
      <w:rFonts w:ascii="Calibri" w:eastAsia="Calibri" w:hAnsi="Calibri"/>
      <w:sz w:val="22"/>
      <w:szCs w:val="22"/>
      <w:lang w:val="en-US"/>
    </w:rPr>
  </w:style>
  <w:style w:type="character" w:customStyle="1" w:styleId="AntetCaracter">
    <w:name w:val="Antet Caracter"/>
    <w:link w:val="Antet"/>
    <w:rsid w:val="00585274"/>
    <w:rPr>
      <w:rFonts w:ascii="Calibri" w:eastAsia="Calibri" w:hAnsi="Calibri"/>
      <w:sz w:val="22"/>
      <w:szCs w:val="22"/>
      <w:lang w:val="en-US" w:eastAsia="en-US" w:bidi="ar-SA"/>
    </w:rPr>
  </w:style>
  <w:style w:type="character" w:customStyle="1" w:styleId="Titlu1Caracter">
    <w:name w:val="Titlu 1 Caracter"/>
    <w:link w:val="Titlu1"/>
    <w:rsid w:val="00434A63"/>
    <w:rPr>
      <w:rFonts w:ascii="Arial" w:eastAsia="SimSun" w:hAnsi="Arial" w:cs="Arial"/>
      <w:b/>
      <w:bCs/>
      <w:kern w:val="32"/>
      <w:sz w:val="32"/>
      <w:szCs w:val="32"/>
      <w:lang w:val="en-GB" w:eastAsia="en-US" w:bidi="ar-SA"/>
    </w:rPr>
  </w:style>
  <w:style w:type="paragraph" w:styleId="Listparagraf">
    <w:name w:val="List Paragraph"/>
    <w:aliases w:val="Heading 2_sj"/>
    <w:basedOn w:val="Normal"/>
    <w:link w:val="ListparagrafCaracter"/>
    <w:uiPriority w:val="34"/>
    <w:qFormat/>
    <w:rsid w:val="00434A63"/>
    <w:pPr>
      <w:spacing w:after="200" w:line="276" w:lineRule="auto"/>
      <w:ind w:left="720"/>
      <w:contextualSpacing/>
    </w:pPr>
    <w:rPr>
      <w:rFonts w:ascii="Calibri" w:eastAsia="Calibri" w:hAnsi="Calibri"/>
      <w:sz w:val="22"/>
      <w:szCs w:val="22"/>
      <w:lang w:val="ro-RO"/>
    </w:rPr>
  </w:style>
  <w:style w:type="character" w:customStyle="1" w:styleId="ListparagrafCaracter">
    <w:name w:val="Listă paragraf Caracter"/>
    <w:aliases w:val="Heading 2_sj Caracter"/>
    <w:link w:val="Listparagraf"/>
    <w:rsid w:val="00434A63"/>
    <w:rPr>
      <w:rFonts w:ascii="Calibri" w:eastAsia="Calibri" w:hAnsi="Calibri"/>
      <w:sz w:val="22"/>
      <w:szCs w:val="22"/>
      <w:lang w:val="ro-RO" w:eastAsia="en-US" w:bidi="ar-SA"/>
    </w:rPr>
  </w:style>
  <w:style w:type="paragraph" w:styleId="TextnBalon">
    <w:name w:val="Balloon Text"/>
    <w:basedOn w:val="Normal"/>
    <w:link w:val="TextnBalonCaracter"/>
    <w:rsid w:val="00B0120E"/>
    <w:rPr>
      <w:rFonts w:ascii="Tahoma" w:hAnsi="Tahoma" w:cs="Tahoma"/>
      <w:sz w:val="16"/>
      <w:szCs w:val="16"/>
    </w:rPr>
  </w:style>
  <w:style w:type="numbering" w:styleId="111111">
    <w:name w:val="Outline List 2"/>
    <w:basedOn w:val="FrListare"/>
    <w:rsid w:val="007F21AA"/>
    <w:pPr>
      <w:numPr>
        <w:numId w:val="1"/>
      </w:numPr>
    </w:pPr>
  </w:style>
  <w:style w:type="numbering" w:customStyle="1" w:styleId="Listacurent1">
    <w:name w:val="Lista curentă1"/>
    <w:rsid w:val="00FD50F4"/>
    <w:pPr>
      <w:numPr>
        <w:numId w:val="2"/>
      </w:numPr>
    </w:pPr>
  </w:style>
  <w:style w:type="paragraph" w:styleId="Titlucuprins">
    <w:name w:val="TOC Heading"/>
    <w:basedOn w:val="Titlu1"/>
    <w:next w:val="Normal"/>
    <w:uiPriority w:val="39"/>
    <w:semiHidden/>
    <w:unhideWhenUsed/>
    <w:qFormat/>
    <w:rsid w:val="006D7808"/>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ro-RO" w:eastAsia="ro-RO"/>
    </w:rPr>
  </w:style>
  <w:style w:type="paragraph" w:customStyle="1" w:styleId="Paragraf">
    <w:name w:val="Paragraf"/>
    <w:basedOn w:val="Normal"/>
    <w:rsid w:val="00E24F25"/>
    <w:pPr>
      <w:numPr>
        <w:numId w:val="4"/>
      </w:numPr>
      <w:tabs>
        <w:tab w:val="left" w:pos="851"/>
        <w:tab w:val="left" w:pos="1418"/>
      </w:tabs>
      <w:spacing w:before="40" w:after="40"/>
      <w:jc w:val="both"/>
    </w:pPr>
    <w:rPr>
      <w:rFonts w:ascii="Arial" w:eastAsia="Times New Roman" w:hAnsi="Arial"/>
      <w:szCs w:val="20"/>
      <w:lang w:val="ro-RO"/>
    </w:rPr>
  </w:style>
  <w:style w:type="paragraph" w:styleId="Subsol">
    <w:name w:val="footer"/>
    <w:basedOn w:val="Normal"/>
    <w:link w:val="SubsolCaracter"/>
    <w:uiPriority w:val="99"/>
    <w:rsid w:val="003A506A"/>
    <w:pPr>
      <w:tabs>
        <w:tab w:val="center" w:pos="4513"/>
        <w:tab w:val="right" w:pos="9026"/>
      </w:tabs>
    </w:pPr>
  </w:style>
  <w:style w:type="character" w:customStyle="1" w:styleId="SubsolCaracter">
    <w:name w:val="Subsol Caracter"/>
    <w:basedOn w:val="Fontdeparagrafimplicit"/>
    <w:link w:val="Subsol"/>
    <w:uiPriority w:val="99"/>
    <w:rsid w:val="003A506A"/>
    <w:rPr>
      <w:rFonts w:eastAsia="SimSun"/>
      <w:sz w:val="24"/>
      <w:szCs w:val="24"/>
      <w:lang w:val="en-GB" w:eastAsia="en-US"/>
    </w:rPr>
  </w:style>
  <w:style w:type="paragraph" w:styleId="Cuprins1">
    <w:name w:val="toc 1"/>
    <w:basedOn w:val="Normal"/>
    <w:next w:val="Normal"/>
    <w:autoRedefine/>
    <w:rsid w:val="00755794"/>
    <w:pPr>
      <w:spacing w:after="100"/>
    </w:pPr>
  </w:style>
  <w:style w:type="paragraph" w:styleId="Cuprins2">
    <w:name w:val="toc 2"/>
    <w:basedOn w:val="Normal"/>
    <w:next w:val="Normal"/>
    <w:autoRedefine/>
    <w:rsid w:val="00755794"/>
    <w:pPr>
      <w:spacing w:after="100"/>
      <w:ind w:left="240"/>
    </w:pPr>
  </w:style>
  <w:style w:type="paragraph" w:styleId="Cuprins3">
    <w:name w:val="toc 3"/>
    <w:basedOn w:val="Normal"/>
    <w:next w:val="Normal"/>
    <w:autoRedefine/>
    <w:rsid w:val="00755794"/>
    <w:pPr>
      <w:spacing w:after="100"/>
      <w:ind w:left="480"/>
    </w:pPr>
  </w:style>
  <w:style w:type="paragraph" w:styleId="Cuprins4">
    <w:name w:val="toc 4"/>
    <w:basedOn w:val="Normal"/>
    <w:next w:val="Normal"/>
    <w:autoRedefine/>
    <w:rsid w:val="00755794"/>
    <w:pPr>
      <w:spacing w:after="100"/>
      <w:ind w:left="720"/>
    </w:pPr>
  </w:style>
  <w:style w:type="paragraph" w:styleId="Cuprins5">
    <w:name w:val="toc 5"/>
    <w:basedOn w:val="Normal"/>
    <w:next w:val="Normal"/>
    <w:autoRedefine/>
    <w:rsid w:val="00755794"/>
    <w:pPr>
      <w:spacing w:after="100"/>
      <w:ind w:left="960"/>
    </w:pPr>
  </w:style>
  <w:style w:type="paragraph" w:styleId="Cuprins6">
    <w:name w:val="toc 6"/>
    <w:basedOn w:val="Normal"/>
    <w:next w:val="Normal"/>
    <w:autoRedefine/>
    <w:rsid w:val="00755794"/>
    <w:pPr>
      <w:spacing w:after="100"/>
      <w:ind w:left="1200"/>
    </w:pPr>
  </w:style>
  <w:style w:type="paragraph" w:styleId="Cuprins7">
    <w:name w:val="toc 7"/>
    <w:basedOn w:val="Normal"/>
    <w:next w:val="Normal"/>
    <w:autoRedefine/>
    <w:rsid w:val="00755794"/>
    <w:pPr>
      <w:spacing w:after="100"/>
      <w:ind w:left="1440"/>
    </w:pPr>
  </w:style>
  <w:style w:type="paragraph" w:styleId="Corptext2">
    <w:name w:val="Body Text 2"/>
    <w:basedOn w:val="Normal"/>
    <w:link w:val="Corptext2Caracter"/>
    <w:rsid w:val="00695BBF"/>
    <w:pPr>
      <w:jc w:val="both"/>
    </w:pPr>
    <w:rPr>
      <w:rFonts w:eastAsia="Times New Roman"/>
      <w:lang w:val="en-US" w:eastAsia="zh-CN"/>
    </w:rPr>
  </w:style>
  <w:style w:type="character" w:customStyle="1" w:styleId="Corptext2Caracter">
    <w:name w:val="Corp text 2 Caracter"/>
    <w:basedOn w:val="Fontdeparagrafimplicit"/>
    <w:link w:val="Corptext2"/>
    <w:rsid w:val="00695BBF"/>
    <w:rPr>
      <w:sz w:val="24"/>
      <w:szCs w:val="24"/>
      <w:lang w:val="en-US" w:eastAsia="zh-CN"/>
    </w:rPr>
  </w:style>
  <w:style w:type="paragraph" w:styleId="Corptext">
    <w:name w:val="Body Text"/>
    <w:aliases w:val="Body Text Char"/>
    <w:basedOn w:val="Normal"/>
    <w:link w:val="CorptextCaracter"/>
    <w:uiPriority w:val="99"/>
    <w:rsid w:val="00695BBF"/>
    <w:pPr>
      <w:spacing w:after="120"/>
    </w:pPr>
    <w:rPr>
      <w:rFonts w:eastAsia="Times New Roman"/>
      <w:sz w:val="28"/>
      <w:szCs w:val="28"/>
      <w:lang w:val="x-none" w:eastAsia="x-none"/>
    </w:rPr>
  </w:style>
  <w:style w:type="character" w:customStyle="1" w:styleId="CorptextCaracter">
    <w:name w:val="Corp text Caracter"/>
    <w:aliases w:val="Body Text Char Caracter"/>
    <w:basedOn w:val="Fontdeparagrafimplicit"/>
    <w:link w:val="Corptext"/>
    <w:uiPriority w:val="99"/>
    <w:rsid w:val="00695BBF"/>
    <w:rPr>
      <w:sz w:val="28"/>
      <w:szCs w:val="28"/>
      <w:lang w:val="x-none" w:eastAsia="x-none"/>
    </w:rPr>
  </w:style>
  <w:style w:type="character" w:styleId="Hyperlink">
    <w:name w:val="Hyperlink"/>
    <w:rsid w:val="00695BBF"/>
    <w:rPr>
      <w:color w:val="0000FF"/>
      <w:u w:val="single"/>
    </w:rPr>
  </w:style>
  <w:style w:type="character" w:customStyle="1" w:styleId="longtext">
    <w:name w:val="long_text"/>
    <w:basedOn w:val="Fontdeparagrafimplicit"/>
    <w:rsid w:val="00695BBF"/>
  </w:style>
  <w:style w:type="character" w:styleId="Accentuat">
    <w:name w:val="Emphasis"/>
    <w:qFormat/>
    <w:rsid w:val="00695BBF"/>
    <w:rPr>
      <w:i/>
      <w:iCs/>
    </w:rPr>
  </w:style>
  <w:style w:type="paragraph" w:customStyle="1" w:styleId="CaracterCaracterCharCaracterCaracter">
    <w:name w:val="Caracter Caracter Char Caracter Caracter"/>
    <w:basedOn w:val="Normal"/>
    <w:rsid w:val="00695BBF"/>
    <w:rPr>
      <w:rFonts w:eastAsia="Times New Roman"/>
      <w:lang w:val="pl-PL" w:eastAsia="pl-PL"/>
    </w:rPr>
  </w:style>
  <w:style w:type="character" w:styleId="Numrdepagin">
    <w:name w:val="page number"/>
    <w:basedOn w:val="Fontdeparagrafimplicit"/>
    <w:rsid w:val="00695BBF"/>
  </w:style>
  <w:style w:type="paragraph" w:styleId="Indentcorptext">
    <w:name w:val="Body Text Indent"/>
    <w:basedOn w:val="Normal"/>
    <w:link w:val="IndentcorptextCaracter"/>
    <w:rsid w:val="00695BBF"/>
    <w:pPr>
      <w:ind w:firstLine="720"/>
      <w:jc w:val="both"/>
    </w:pPr>
    <w:rPr>
      <w:rFonts w:eastAsia="Times New Roman"/>
      <w:szCs w:val="20"/>
      <w:lang w:val="x-none" w:eastAsia="x-none"/>
    </w:rPr>
  </w:style>
  <w:style w:type="character" w:customStyle="1" w:styleId="IndentcorptextCaracter">
    <w:name w:val="Indent corp text Caracter"/>
    <w:basedOn w:val="Fontdeparagrafimplicit"/>
    <w:link w:val="Indentcorptext"/>
    <w:rsid w:val="00695BBF"/>
    <w:rPr>
      <w:sz w:val="24"/>
      <w:lang w:val="x-none" w:eastAsia="x-none"/>
    </w:rPr>
  </w:style>
  <w:style w:type="paragraph" w:styleId="Textcomentariu">
    <w:name w:val="annotation text"/>
    <w:basedOn w:val="Normal"/>
    <w:link w:val="TextcomentariuCaracter"/>
    <w:rsid w:val="00695BBF"/>
    <w:rPr>
      <w:rFonts w:eastAsia="Times New Roman"/>
      <w:sz w:val="20"/>
      <w:szCs w:val="20"/>
      <w:lang w:val="en-US"/>
    </w:rPr>
  </w:style>
  <w:style w:type="character" w:customStyle="1" w:styleId="TextcomentariuCaracter">
    <w:name w:val="Text comentariu Caracter"/>
    <w:basedOn w:val="Fontdeparagrafimplicit"/>
    <w:link w:val="Textcomentariu"/>
    <w:rsid w:val="00695BBF"/>
    <w:rPr>
      <w:lang w:val="en-US" w:eastAsia="en-US"/>
    </w:rPr>
  </w:style>
  <w:style w:type="character" w:customStyle="1" w:styleId="apple-style-span">
    <w:name w:val="apple-style-span"/>
    <w:basedOn w:val="Fontdeparagrafimplicit"/>
    <w:rsid w:val="00695BBF"/>
  </w:style>
  <w:style w:type="character" w:customStyle="1" w:styleId="apple-converted-space">
    <w:name w:val="apple-converted-space"/>
    <w:basedOn w:val="Fontdeparagrafimplicit"/>
    <w:rsid w:val="00695BBF"/>
  </w:style>
  <w:style w:type="paragraph" w:customStyle="1" w:styleId="CaracterCaracterCaracterCharCharCaracterCharCharCaracterCharCharCaracterCarCarCharCharCaracter">
    <w:name w:val="Caracter Caracter Caracter Char Char Caracter Char Char Caracter Char Char Caracter Car Car Char Char Caracter"/>
    <w:basedOn w:val="Normal"/>
    <w:rsid w:val="00695BBF"/>
    <w:rPr>
      <w:rFonts w:eastAsia="Times New Roman"/>
      <w:lang w:val="pl-PL" w:eastAsia="pl-PL"/>
    </w:rPr>
  </w:style>
  <w:style w:type="paragraph" w:styleId="Indentcorptext2">
    <w:name w:val="Body Text Indent 2"/>
    <w:basedOn w:val="Normal"/>
    <w:link w:val="Indentcorptext2Caracter"/>
    <w:uiPriority w:val="99"/>
    <w:rsid w:val="00695BBF"/>
    <w:pPr>
      <w:spacing w:after="120" w:line="480" w:lineRule="auto"/>
      <w:ind w:left="360"/>
    </w:pPr>
    <w:rPr>
      <w:rFonts w:eastAsia="Times New Roman"/>
      <w:sz w:val="28"/>
      <w:szCs w:val="28"/>
      <w:lang w:val="x-none" w:eastAsia="x-none"/>
    </w:rPr>
  </w:style>
  <w:style w:type="character" w:customStyle="1" w:styleId="Indentcorptext2Caracter">
    <w:name w:val="Indent corp text 2 Caracter"/>
    <w:basedOn w:val="Fontdeparagrafimplicit"/>
    <w:link w:val="Indentcorptext2"/>
    <w:uiPriority w:val="99"/>
    <w:rsid w:val="00695BBF"/>
    <w:rPr>
      <w:sz w:val="28"/>
      <w:szCs w:val="28"/>
      <w:lang w:val="x-none" w:eastAsia="x-none"/>
    </w:rPr>
  </w:style>
  <w:style w:type="character" w:customStyle="1" w:styleId="longtext1">
    <w:name w:val="long_text1"/>
    <w:rsid w:val="00695BBF"/>
    <w:rPr>
      <w:sz w:val="20"/>
      <w:szCs w:val="20"/>
    </w:rPr>
  </w:style>
  <w:style w:type="paragraph" w:customStyle="1" w:styleId="paragraf0">
    <w:name w:val="paragraf"/>
    <w:basedOn w:val="Normal"/>
    <w:rsid w:val="00695BBF"/>
    <w:pPr>
      <w:suppressAutoHyphens/>
      <w:spacing w:before="200" w:after="200" w:line="360" w:lineRule="auto"/>
      <w:ind w:firstLine="567"/>
    </w:pPr>
    <w:rPr>
      <w:rFonts w:ascii="Arial" w:eastAsia="Calibri" w:hAnsi="Arial"/>
      <w:lang w:val="ro-RO" w:bidi="en-US"/>
    </w:rPr>
  </w:style>
  <w:style w:type="table" w:styleId="GrilTabel">
    <w:name w:val="Table Grid"/>
    <w:basedOn w:val="TabelNormal"/>
    <w:uiPriority w:val="59"/>
    <w:rsid w:val="00695BBF"/>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acterCaracterCharChar">
    <w:name w:val="Caracter Caracter Char Char"/>
    <w:basedOn w:val="Normal"/>
    <w:rsid w:val="00695BBF"/>
    <w:rPr>
      <w:rFonts w:eastAsia="Times New Roman"/>
      <w:noProof/>
      <w:lang w:val="pl-PL" w:eastAsia="pl-PL"/>
    </w:rPr>
  </w:style>
  <w:style w:type="character" w:customStyle="1" w:styleId="hps">
    <w:name w:val="hps"/>
    <w:basedOn w:val="Fontdeparagrafimplicit"/>
    <w:rsid w:val="00695BBF"/>
  </w:style>
  <w:style w:type="character" w:customStyle="1" w:styleId="shorttext">
    <w:name w:val="short_text"/>
    <w:basedOn w:val="Fontdeparagrafimplicit"/>
    <w:rsid w:val="00695BBF"/>
  </w:style>
  <w:style w:type="character" w:customStyle="1" w:styleId="hpsatn">
    <w:name w:val="hps atn"/>
    <w:basedOn w:val="Fontdeparagrafimplicit"/>
    <w:rsid w:val="00695BBF"/>
  </w:style>
  <w:style w:type="character" w:customStyle="1" w:styleId="atn">
    <w:name w:val="atn"/>
    <w:basedOn w:val="Fontdeparagrafimplicit"/>
    <w:rsid w:val="00695BBF"/>
  </w:style>
  <w:style w:type="paragraph" w:styleId="NormalWeb">
    <w:name w:val="Normal (Web)"/>
    <w:basedOn w:val="Normal"/>
    <w:uiPriority w:val="99"/>
    <w:unhideWhenUsed/>
    <w:rsid w:val="00695BBF"/>
    <w:pPr>
      <w:spacing w:before="100" w:beforeAutospacing="1" w:after="100" w:afterAutospacing="1"/>
    </w:pPr>
    <w:rPr>
      <w:rFonts w:eastAsia="Times New Roman"/>
      <w:lang w:val="en-US"/>
    </w:rPr>
  </w:style>
  <w:style w:type="table" w:styleId="TabelWeb1">
    <w:name w:val="Table Web 1"/>
    <w:basedOn w:val="TabelNormal"/>
    <w:rsid w:val="00695BBF"/>
    <w:rPr>
      <w:lang w:val="en-US"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Indent21">
    <w:name w:val="Body Text Indent 21"/>
    <w:basedOn w:val="Normal"/>
    <w:rsid w:val="00695BBF"/>
    <w:pPr>
      <w:widowControl w:val="0"/>
      <w:suppressAutoHyphens/>
      <w:spacing w:after="120" w:line="480" w:lineRule="auto"/>
      <w:ind w:left="360"/>
    </w:pPr>
    <w:rPr>
      <w:rFonts w:cs="Mangal"/>
      <w:kern w:val="1"/>
      <w:lang w:val="en-US" w:eastAsia="hi-IN" w:bidi="hi-IN"/>
    </w:rPr>
  </w:style>
  <w:style w:type="paragraph" w:styleId="Frspaiere">
    <w:name w:val="No Spacing"/>
    <w:uiPriority w:val="1"/>
    <w:qFormat/>
    <w:rsid w:val="00695BBF"/>
    <w:rPr>
      <w:sz w:val="28"/>
      <w:szCs w:val="28"/>
      <w:lang w:val="en-US" w:eastAsia="en-US"/>
    </w:rPr>
  </w:style>
  <w:style w:type="character" w:customStyle="1" w:styleId="TextnBalonCaracter">
    <w:name w:val="Text în Balon Caracter"/>
    <w:link w:val="TextnBalon"/>
    <w:rsid w:val="00695BBF"/>
    <w:rPr>
      <w:rFonts w:ascii="Tahoma" w:eastAsia="SimSun" w:hAnsi="Tahoma" w:cs="Tahoma"/>
      <w:sz w:val="16"/>
      <w:szCs w:val="16"/>
      <w:lang w:val="en-GB" w:eastAsia="en-US"/>
    </w:rPr>
  </w:style>
  <w:style w:type="character" w:styleId="Accentuareintens">
    <w:name w:val="Intense Emphasis"/>
    <w:qFormat/>
    <w:rsid w:val="00695BBF"/>
    <w:rPr>
      <w:b/>
      <w:bCs/>
      <w:i/>
      <w:iCs/>
      <w:color w:val="4F81BD"/>
    </w:rPr>
  </w:style>
  <w:style w:type="paragraph" w:styleId="Legend">
    <w:name w:val="caption"/>
    <w:basedOn w:val="Normal"/>
    <w:qFormat/>
    <w:rsid w:val="00695BBF"/>
    <w:pPr>
      <w:widowControl w:val="0"/>
      <w:suppressLineNumbers/>
      <w:suppressAutoHyphens/>
      <w:spacing w:before="120" w:after="120"/>
    </w:pPr>
    <w:rPr>
      <w:rFonts w:cs="Mangal"/>
      <w:i/>
      <w:iCs/>
      <w:kern w:val="1"/>
      <w:lang w:val="en-US" w:eastAsia="hi-IN" w:bidi="hi-IN"/>
    </w:rPr>
  </w:style>
  <w:style w:type="character" w:styleId="HyperlinkParcurs">
    <w:name w:val="FollowedHyperlink"/>
    <w:unhideWhenUsed/>
    <w:rsid w:val="00695BBF"/>
    <w:rPr>
      <w:color w:val="800080"/>
      <w:u w:val="single"/>
    </w:rPr>
  </w:style>
  <w:style w:type="character" w:customStyle="1" w:styleId="CommentTextChar">
    <w:name w:val="Comment Text Char"/>
    <w:semiHidden/>
    <w:rsid w:val="00695BBF"/>
  </w:style>
  <w:style w:type="paragraph" w:styleId="SubiectComentariu">
    <w:name w:val="annotation subject"/>
    <w:basedOn w:val="Textcomentariu"/>
    <w:next w:val="Textcomentariu"/>
    <w:link w:val="SubiectComentariuCaracter"/>
    <w:unhideWhenUsed/>
    <w:rsid w:val="00695BBF"/>
    <w:rPr>
      <w:b/>
      <w:bCs/>
      <w:lang w:val="x-none" w:eastAsia="x-none"/>
    </w:rPr>
  </w:style>
  <w:style w:type="character" w:customStyle="1" w:styleId="SubiectComentariuCaracter">
    <w:name w:val="Subiect Comentariu Caracter"/>
    <w:basedOn w:val="TextcomentariuCaracter"/>
    <w:link w:val="SubiectComentariu"/>
    <w:rsid w:val="00695BBF"/>
    <w:rPr>
      <w:b/>
      <w:bCs/>
      <w:lang w:val="x-none" w:eastAsia="x-none"/>
    </w:rPr>
  </w:style>
  <w:style w:type="character" w:styleId="Referincomentariu">
    <w:name w:val="annotation reference"/>
    <w:unhideWhenUsed/>
    <w:rsid w:val="00695BBF"/>
    <w:rPr>
      <w:sz w:val="16"/>
      <w:szCs w:val="16"/>
    </w:rPr>
  </w:style>
  <w:style w:type="paragraph" w:customStyle="1" w:styleId="CharChar1CaracterCaracterChar">
    <w:name w:val="Char Char1 Caracter Caracter Char"/>
    <w:basedOn w:val="Normal"/>
    <w:rsid w:val="00695BBF"/>
    <w:rPr>
      <w:rFonts w:eastAsia="Times New Roman"/>
      <w:lang w:val="pl-PL" w:eastAsia="pl-PL"/>
    </w:rPr>
  </w:style>
  <w:style w:type="character" w:customStyle="1" w:styleId="def">
    <w:name w:val="def"/>
    <w:rsid w:val="00695BBF"/>
  </w:style>
  <w:style w:type="character" w:customStyle="1" w:styleId="ndesc1">
    <w:name w:val="ndesc1"/>
    <w:rsid w:val="00695BBF"/>
    <w:rPr>
      <w:rFonts w:ascii="Arial" w:hAnsi="Arial" w:cs="Arial" w:hint="default"/>
      <w:b w:val="0"/>
      <w:bCs w:val="0"/>
      <w:strike w:val="0"/>
      <w:dstrike w:val="0"/>
      <w:color w:val="000000"/>
      <w:sz w:val="24"/>
      <w:szCs w:val="24"/>
      <w:u w:val="none"/>
      <w:effect w:val="none"/>
    </w:rPr>
  </w:style>
  <w:style w:type="table" w:styleId="TabelSimplu1">
    <w:name w:val="Table Simple 1"/>
    <w:basedOn w:val="TabelNormal"/>
    <w:unhideWhenUsed/>
    <w:rsid w:val="00695BBF"/>
    <w:rPr>
      <w:lang w:val="en-US"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Clasic1">
    <w:name w:val="Table Classic 1"/>
    <w:basedOn w:val="TabelNormal"/>
    <w:unhideWhenUsed/>
    <w:rsid w:val="00695BBF"/>
    <w:rPr>
      <w:lang w:val="en-US"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ntemporan">
    <w:name w:val="Table Contemporary"/>
    <w:basedOn w:val="TabelNormal"/>
    <w:rsid w:val="00695BBF"/>
    <w:rPr>
      <w:lang w:val="en-US"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Default">
    <w:name w:val="Default"/>
    <w:rsid w:val="00695BBF"/>
    <w:pPr>
      <w:autoSpaceDE w:val="0"/>
      <w:autoSpaceDN w:val="0"/>
      <w:adjustRightInd w:val="0"/>
    </w:pPr>
    <w:rPr>
      <w:rFonts w:eastAsia="Calibri"/>
      <w:color w:val="000000"/>
      <w:sz w:val="24"/>
      <w:szCs w:val="24"/>
      <w:lang w:val="en-US" w:eastAsia="en-US"/>
    </w:rPr>
  </w:style>
  <w:style w:type="character" w:customStyle="1" w:styleId="sciname1">
    <w:name w:val="sciname1"/>
    <w:rsid w:val="00695BBF"/>
    <w:rPr>
      <w:i/>
      <w:iCs/>
    </w:rPr>
  </w:style>
  <w:style w:type="character" w:customStyle="1" w:styleId="sheader61">
    <w:name w:val="sheader61"/>
    <w:rsid w:val="00695BBF"/>
    <w:rPr>
      <w:rFonts w:ascii="Times New Roman" w:hAnsi="Times New Roman" w:cs="Times New Roman" w:hint="default"/>
      <w:sz w:val="34"/>
      <w:szCs w:val="34"/>
    </w:rPr>
  </w:style>
  <w:style w:type="paragraph" w:customStyle="1" w:styleId="CharChar1CaracterCaracterChar0">
    <w:name w:val="Char Char1 Caracter Caracter Char"/>
    <w:basedOn w:val="Normal"/>
    <w:rsid w:val="00695BBF"/>
    <w:rPr>
      <w:rFonts w:eastAsia="Times New Roman"/>
      <w:lang w:val="pl-PL" w:eastAsia="pl-PL"/>
    </w:rPr>
  </w:style>
  <w:style w:type="character" w:customStyle="1" w:styleId="mediumtext">
    <w:name w:val="medium_text"/>
    <w:rsid w:val="00695BBF"/>
  </w:style>
  <w:style w:type="numbering" w:customStyle="1" w:styleId="NoList1">
    <w:name w:val="No List1"/>
    <w:next w:val="FrListare"/>
    <w:semiHidden/>
    <w:rsid w:val="00695BBF"/>
  </w:style>
  <w:style w:type="numbering" w:customStyle="1" w:styleId="NoList2">
    <w:name w:val="No List2"/>
    <w:next w:val="FrListare"/>
    <w:semiHidden/>
    <w:rsid w:val="00695BBF"/>
  </w:style>
  <w:style w:type="paragraph" w:customStyle="1" w:styleId="Char">
    <w:name w:val="Char"/>
    <w:basedOn w:val="Normal"/>
    <w:rsid w:val="00990ACA"/>
    <w:rPr>
      <w:rFonts w:eastAsia="Times New Roman"/>
      <w:lang w:val="pl-PL" w:eastAsia="pl-PL"/>
    </w:rPr>
  </w:style>
  <w:style w:type="character" w:customStyle="1" w:styleId="Titlu7Caracter">
    <w:name w:val="Titlu 7 Caracter"/>
    <w:basedOn w:val="Fontdeparagrafimplicit"/>
    <w:link w:val="Titlu7"/>
    <w:uiPriority w:val="99"/>
    <w:rsid w:val="00605F65"/>
    <w:rPr>
      <w:rFonts w:asciiTheme="majorHAnsi" w:eastAsiaTheme="majorEastAsia" w:hAnsiTheme="majorHAnsi" w:cstheme="majorBidi"/>
      <w:i/>
      <w:iCs/>
      <w:color w:val="404040" w:themeColor="text1" w:themeTint="BF"/>
      <w:sz w:val="24"/>
      <w:szCs w:val="24"/>
      <w:lang w:val="en-GB" w:eastAsia="en-US"/>
    </w:rPr>
  </w:style>
  <w:style w:type="character" w:customStyle="1" w:styleId="Titlu8Caracter">
    <w:name w:val="Titlu 8 Caracter"/>
    <w:basedOn w:val="Fontdeparagrafimplicit"/>
    <w:link w:val="Titlu8"/>
    <w:uiPriority w:val="99"/>
    <w:rsid w:val="00605F65"/>
    <w:rPr>
      <w:rFonts w:asciiTheme="majorHAnsi" w:eastAsiaTheme="majorEastAsia" w:hAnsiTheme="majorHAnsi" w:cstheme="majorBidi"/>
      <w:color w:val="404040" w:themeColor="text1" w:themeTint="BF"/>
      <w:lang w:val="en-GB" w:eastAsia="en-US"/>
    </w:rPr>
  </w:style>
  <w:style w:type="character" w:customStyle="1" w:styleId="Titlu2Caracter">
    <w:name w:val="Titlu 2 Caracter"/>
    <w:aliases w:val="a Titlu 2 Caracter"/>
    <w:basedOn w:val="Fontdeparagrafimplicit"/>
    <w:link w:val="Titlu2"/>
    <w:rsid w:val="00330F8C"/>
    <w:rPr>
      <w:rFonts w:ascii="Arial" w:hAnsi="Arial" w:cs="Arial"/>
      <w:b/>
      <w:bCs/>
      <w:i/>
      <w:iCs/>
      <w:sz w:val="28"/>
      <w:szCs w:val="28"/>
      <w:lang w:val="en-US" w:eastAsia="en-US"/>
    </w:rPr>
  </w:style>
  <w:style w:type="character" w:customStyle="1" w:styleId="Titlu3Caracter">
    <w:name w:val="Titlu 3 Caracter"/>
    <w:basedOn w:val="Fontdeparagrafimplicit"/>
    <w:link w:val="Titlu3"/>
    <w:uiPriority w:val="9"/>
    <w:rsid w:val="00330F8C"/>
    <w:rPr>
      <w:b/>
      <w:color w:val="0000FF"/>
      <w:sz w:val="28"/>
      <w:lang w:eastAsia="en-US"/>
    </w:rPr>
  </w:style>
  <w:style w:type="character" w:customStyle="1" w:styleId="Titlu4Caracter">
    <w:name w:val="Titlu 4 Caracter"/>
    <w:basedOn w:val="Fontdeparagrafimplicit"/>
    <w:link w:val="Titlu4"/>
    <w:uiPriority w:val="99"/>
    <w:rsid w:val="00330F8C"/>
    <w:rPr>
      <w:b/>
      <w:bCs/>
      <w:sz w:val="28"/>
      <w:szCs w:val="28"/>
      <w:lang w:val="en-US" w:eastAsia="en-US"/>
    </w:rPr>
  </w:style>
  <w:style w:type="character" w:customStyle="1" w:styleId="Titlu5Caracter">
    <w:name w:val="Titlu 5 Caracter"/>
    <w:basedOn w:val="Fontdeparagrafimplicit"/>
    <w:link w:val="Titlu5"/>
    <w:uiPriority w:val="99"/>
    <w:rsid w:val="00330F8C"/>
    <w:rPr>
      <w:b/>
      <w:bCs/>
      <w:i/>
      <w:iCs/>
      <w:sz w:val="26"/>
      <w:szCs w:val="26"/>
      <w:lang w:val="en-US" w:eastAsia="en-US"/>
    </w:rPr>
  </w:style>
  <w:style w:type="paragraph" w:styleId="Corptext3">
    <w:name w:val="Body Text 3"/>
    <w:basedOn w:val="Normal"/>
    <w:link w:val="Corptext3Caracter"/>
    <w:rsid w:val="00330F8C"/>
    <w:pPr>
      <w:spacing w:after="120"/>
    </w:pPr>
    <w:rPr>
      <w:rFonts w:eastAsia="Times New Roman"/>
      <w:sz w:val="16"/>
      <w:szCs w:val="16"/>
      <w:lang w:val="en-US"/>
    </w:rPr>
  </w:style>
  <w:style w:type="character" w:customStyle="1" w:styleId="Corptext3Caracter">
    <w:name w:val="Corp text 3 Caracter"/>
    <w:basedOn w:val="Fontdeparagrafimplicit"/>
    <w:link w:val="Corptext3"/>
    <w:uiPriority w:val="99"/>
    <w:rsid w:val="00330F8C"/>
    <w:rPr>
      <w:sz w:val="16"/>
      <w:szCs w:val="16"/>
      <w:lang w:val="en-US" w:eastAsia="en-US"/>
    </w:rPr>
  </w:style>
  <w:style w:type="paragraph" w:styleId="Textsimplu">
    <w:name w:val="Plain Text"/>
    <w:basedOn w:val="Normal"/>
    <w:link w:val="TextsimpluCaracter"/>
    <w:uiPriority w:val="99"/>
    <w:rsid w:val="00330F8C"/>
    <w:rPr>
      <w:rFonts w:ascii="Courier New" w:eastAsia="Times New Roman" w:hAnsi="Courier New" w:cs="Courier New"/>
      <w:sz w:val="20"/>
      <w:szCs w:val="20"/>
      <w:lang w:val="en-US"/>
    </w:rPr>
  </w:style>
  <w:style w:type="character" w:customStyle="1" w:styleId="TextsimpluCaracter">
    <w:name w:val="Text simplu Caracter"/>
    <w:basedOn w:val="Fontdeparagrafimplicit"/>
    <w:link w:val="Textsimplu"/>
    <w:uiPriority w:val="99"/>
    <w:rsid w:val="00330F8C"/>
    <w:rPr>
      <w:rFonts w:ascii="Courier New" w:hAnsi="Courier New" w:cs="Courier New"/>
      <w:lang w:val="en-US" w:eastAsia="en-US"/>
    </w:rPr>
  </w:style>
  <w:style w:type="paragraph" w:styleId="Plandocument">
    <w:name w:val="Document Map"/>
    <w:basedOn w:val="Normal"/>
    <w:link w:val="PlandocumentCaracter"/>
    <w:rsid w:val="00330F8C"/>
    <w:rPr>
      <w:rFonts w:ascii="Tahoma" w:eastAsia="Times New Roman" w:hAnsi="Tahoma" w:cs="Tahoma"/>
      <w:sz w:val="16"/>
      <w:szCs w:val="16"/>
      <w:lang w:val="en-US"/>
    </w:rPr>
  </w:style>
  <w:style w:type="character" w:customStyle="1" w:styleId="PlandocumentCaracter">
    <w:name w:val="Plan document Caracter"/>
    <w:basedOn w:val="Fontdeparagrafimplicit"/>
    <w:link w:val="Plandocument"/>
    <w:uiPriority w:val="99"/>
    <w:rsid w:val="00330F8C"/>
    <w:rPr>
      <w:rFonts w:ascii="Tahoma" w:hAnsi="Tahoma" w:cs="Tahoma"/>
      <w:sz w:val="16"/>
      <w:szCs w:val="16"/>
      <w:lang w:val="en-US" w:eastAsia="en-US"/>
    </w:rPr>
  </w:style>
  <w:style w:type="paragraph" w:styleId="Titlu">
    <w:name w:val="Title"/>
    <w:basedOn w:val="Normal"/>
    <w:link w:val="TitluCaracter"/>
    <w:qFormat/>
    <w:rsid w:val="00330F8C"/>
    <w:pPr>
      <w:jc w:val="center"/>
    </w:pPr>
    <w:rPr>
      <w:rFonts w:ascii="Arial" w:eastAsia="Times New Roman" w:hAnsi="Arial"/>
      <w:b/>
      <w:szCs w:val="20"/>
      <w:lang w:val="en-US"/>
    </w:rPr>
  </w:style>
  <w:style w:type="character" w:customStyle="1" w:styleId="TitluCaracter">
    <w:name w:val="Titlu Caracter"/>
    <w:basedOn w:val="Fontdeparagrafimplicit"/>
    <w:link w:val="Titlu"/>
    <w:uiPriority w:val="99"/>
    <w:rsid w:val="00330F8C"/>
    <w:rPr>
      <w:rFonts w:ascii="Arial" w:hAnsi="Arial"/>
      <w:b/>
      <w:sz w:val="24"/>
      <w:lang w:val="en-US" w:eastAsia="en-US"/>
    </w:rPr>
  </w:style>
  <w:style w:type="paragraph" w:styleId="Indentcorptext3">
    <w:name w:val="Body Text Indent 3"/>
    <w:basedOn w:val="Normal"/>
    <w:link w:val="Indentcorptext3Caracter"/>
    <w:rsid w:val="00330F8C"/>
    <w:pPr>
      <w:spacing w:after="120"/>
      <w:ind w:left="283"/>
    </w:pPr>
    <w:rPr>
      <w:rFonts w:eastAsia="Times New Roman"/>
      <w:sz w:val="16"/>
      <w:szCs w:val="16"/>
      <w:lang w:val="en-US"/>
    </w:rPr>
  </w:style>
  <w:style w:type="character" w:customStyle="1" w:styleId="Indentcorptext3Caracter">
    <w:name w:val="Indent corp text 3 Caracter"/>
    <w:basedOn w:val="Fontdeparagrafimplicit"/>
    <w:link w:val="Indentcorptext3"/>
    <w:uiPriority w:val="99"/>
    <w:rsid w:val="00330F8C"/>
    <w:rPr>
      <w:sz w:val="16"/>
      <w:szCs w:val="16"/>
      <w:lang w:val="en-US" w:eastAsia="en-US"/>
    </w:rPr>
  </w:style>
  <w:style w:type="character" w:customStyle="1" w:styleId="CaracterCaracter2">
    <w:name w:val="Caracter Caracter2"/>
    <w:basedOn w:val="Fontdeparagrafimplicit"/>
    <w:uiPriority w:val="99"/>
    <w:rsid w:val="00330F8C"/>
    <w:rPr>
      <w:rFonts w:cs="Times New Roman"/>
      <w:lang w:val="en-GB" w:eastAsia="en-US" w:bidi="ar-SA"/>
    </w:rPr>
  </w:style>
  <w:style w:type="paragraph" w:customStyle="1" w:styleId="xl32">
    <w:name w:val="xl32"/>
    <w:basedOn w:val="Normal"/>
    <w:uiPriority w:val="99"/>
    <w:rsid w:val="00330F8C"/>
    <w:pPr>
      <w:spacing w:before="100" w:after="100"/>
      <w:jc w:val="center"/>
    </w:pPr>
    <w:rPr>
      <w:rFonts w:ascii="Arial" w:eastAsia="Times New Roman" w:hAnsi="Arial"/>
    </w:rPr>
  </w:style>
  <w:style w:type="character" w:customStyle="1" w:styleId="description">
    <w:name w:val="description"/>
    <w:basedOn w:val="Fontdeparagrafimplicit"/>
    <w:uiPriority w:val="99"/>
    <w:rsid w:val="00330F8C"/>
    <w:rPr>
      <w:rFonts w:cs="Times New Roman"/>
    </w:rPr>
  </w:style>
  <w:style w:type="character" w:customStyle="1" w:styleId="ln2tlitera">
    <w:name w:val="ln2tlitera"/>
    <w:basedOn w:val="Fontdeparagrafimplicit"/>
    <w:rsid w:val="00330F8C"/>
    <w:rPr>
      <w:rFonts w:cs="Times New Roman"/>
    </w:rPr>
  </w:style>
  <w:style w:type="paragraph" w:customStyle="1" w:styleId="ListParagraph1">
    <w:name w:val="List Paragraph1"/>
    <w:basedOn w:val="Normal"/>
    <w:uiPriority w:val="99"/>
    <w:rsid w:val="00330F8C"/>
    <w:pPr>
      <w:ind w:left="720"/>
      <w:contextualSpacing/>
    </w:pPr>
    <w:rPr>
      <w:rFonts w:eastAsia="Times New Roman"/>
      <w:lang w:val="en-US"/>
    </w:rPr>
  </w:style>
  <w:style w:type="paragraph" w:customStyle="1" w:styleId="Style1">
    <w:name w:val="Style1"/>
    <w:basedOn w:val="Normal"/>
    <w:rsid w:val="00330F8C"/>
    <w:rPr>
      <w:rFonts w:ascii="Symbol" w:eastAsia="Times New Roman" w:hAnsi="Symbol"/>
      <w:szCs w:val="20"/>
      <w:vertAlign w:val="subscript"/>
      <w:lang w:val="ro-RO"/>
    </w:rPr>
  </w:style>
  <w:style w:type="paragraph" w:styleId="Textbloc">
    <w:name w:val="Block Text"/>
    <w:basedOn w:val="Normal"/>
    <w:uiPriority w:val="99"/>
    <w:rsid w:val="00330F8C"/>
    <w:pPr>
      <w:ind w:left="180" w:right="-655"/>
    </w:pPr>
    <w:rPr>
      <w:rFonts w:ascii="Arial" w:eastAsia="Times New Roman" w:hAnsi="Arial"/>
      <w:sz w:val="20"/>
      <w:szCs w:val="20"/>
      <w:lang w:val="ro-RO"/>
    </w:rPr>
  </w:style>
  <w:style w:type="paragraph" w:styleId="Revizuire">
    <w:name w:val="Revision"/>
    <w:hidden/>
    <w:uiPriority w:val="99"/>
    <w:semiHidden/>
    <w:rsid w:val="00330F8C"/>
    <w:rPr>
      <w:lang w:val="en-US" w:eastAsia="en-US"/>
    </w:rPr>
  </w:style>
  <w:style w:type="paragraph" w:styleId="Subtitlu">
    <w:name w:val="Subtitle"/>
    <w:basedOn w:val="Normal"/>
    <w:next w:val="Normal"/>
    <w:link w:val="SubtitluCaracter"/>
    <w:qFormat/>
    <w:rsid w:val="00330F8C"/>
    <w:pPr>
      <w:numPr>
        <w:ilvl w:val="1"/>
      </w:numPr>
      <w:spacing w:after="200" w:line="276" w:lineRule="auto"/>
    </w:pPr>
    <w:rPr>
      <w:rFonts w:ascii="Cambria" w:eastAsia="Times New Roman" w:hAnsi="Cambria"/>
      <w:i/>
      <w:iCs/>
      <w:color w:val="4F81BD"/>
      <w:spacing w:val="15"/>
      <w:lang w:val="ro-RO"/>
    </w:rPr>
  </w:style>
  <w:style w:type="character" w:customStyle="1" w:styleId="SubtitluCaracter">
    <w:name w:val="Subtitlu Caracter"/>
    <w:basedOn w:val="Fontdeparagrafimplicit"/>
    <w:link w:val="Subtitlu"/>
    <w:uiPriority w:val="99"/>
    <w:rsid w:val="00330F8C"/>
    <w:rPr>
      <w:rFonts w:ascii="Cambria" w:hAnsi="Cambria"/>
      <w:i/>
      <w:iCs/>
      <w:color w:val="4F81BD"/>
      <w:spacing w:val="15"/>
      <w:sz w:val="24"/>
      <w:szCs w:val="24"/>
      <w:lang w:eastAsia="en-US"/>
    </w:rPr>
  </w:style>
  <w:style w:type="character" w:customStyle="1" w:styleId="CaracterCaracter21">
    <w:name w:val="Caracter Caracter21"/>
    <w:basedOn w:val="Fontdeparagrafimplicit"/>
    <w:uiPriority w:val="99"/>
    <w:rsid w:val="00330F8C"/>
    <w:rPr>
      <w:rFonts w:cs="Times New Roman"/>
      <w:lang w:val="en-GB" w:eastAsia="en-US" w:bidi="ar-SA"/>
    </w:rPr>
  </w:style>
  <w:style w:type="paragraph" w:customStyle="1" w:styleId="Listparagraf1">
    <w:name w:val="Listă paragraf1"/>
    <w:basedOn w:val="Normal"/>
    <w:uiPriority w:val="99"/>
    <w:rsid w:val="00330F8C"/>
    <w:pPr>
      <w:spacing w:after="200" w:line="276" w:lineRule="auto"/>
      <w:ind w:left="720"/>
      <w:contextualSpacing/>
    </w:pPr>
    <w:rPr>
      <w:rFonts w:ascii="Calibri" w:eastAsia="Calibri" w:hAnsi="Calibri"/>
      <w:sz w:val="22"/>
      <w:szCs w:val="22"/>
      <w:lang w:val="ro-RO"/>
    </w:rPr>
  </w:style>
  <w:style w:type="paragraph" w:customStyle="1" w:styleId="bul1">
    <w:name w:val="bul1"/>
    <w:basedOn w:val="Normal"/>
    <w:rsid w:val="00897C52"/>
    <w:pPr>
      <w:numPr>
        <w:ilvl w:val="1"/>
        <w:numId w:val="13"/>
      </w:numPr>
      <w:tabs>
        <w:tab w:val="clear" w:pos="1440"/>
        <w:tab w:val="left" w:pos="567"/>
        <w:tab w:val="num" w:pos="680"/>
      </w:tabs>
      <w:spacing w:after="60"/>
      <w:ind w:left="680" w:hanging="396"/>
      <w:jc w:val="both"/>
    </w:pPr>
    <w:rPr>
      <w:rFonts w:ascii="Arial" w:eastAsia="Times New Roman" w:hAnsi="Arial"/>
      <w:sz w:val="19"/>
      <w:lang w:val="en-US"/>
    </w:rPr>
  </w:style>
  <w:style w:type="paragraph" w:customStyle="1" w:styleId="CharCaracterCharCharCharCaracter">
    <w:name w:val="Char Caracter Char Char Char Caracter"/>
    <w:basedOn w:val="Normal"/>
    <w:rsid w:val="00897C52"/>
    <w:rPr>
      <w:rFonts w:eastAsia="Times New Roman"/>
      <w:lang w:val="pl-PL" w:eastAsia="pl-PL"/>
    </w:rPr>
  </w:style>
  <w:style w:type="paragraph" w:customStyle="1" w:styleId="CharCharCaracterCaracterCharCharCaracterCharCharCaracter">
    <w:name w:val="Char Char Caracter Caracter Char Char Caracter Char Char Caracter"/>
    <w:basedOn w:val="Normal"/>
    <w:rsid w:val="00831D54"/>
    <w:rPr>
      <w:rFonts w:eastAsia="Times New Roman"/>
      <w:lang w:val="pl-PL" w:eastAsia="pl-PL"/>
    </w:rPr>
  </w:style>
  <w:style w:type="character" w:customStyle="1" w:styleId="i41">
    <w:name w:val="i41"/>
    <w:basedOn w:val="Fontdeparagrafimplicit"/>
    <w:rsid w:val="00764523"/>
    <w:rPr>
      <w:rFonts w:ascii="Arial" w:hAnsi="Arial" w:cs="Arial" w:hint="default"/>
      <w:strike w:val="0"/>
      <w:dstrike w:val="0"/>
      <w:color w:val="333399"/>
      <w:sz w:val="17"/>
      <w:szCs w:val="17"/>
      <w:u w:val="none"/>
      <w:effect w:val="none"/>
    </w:rPr>
  </w:style>
  <w:style w:type="paragraph" w:customStyle="1" w:styleId="BodyText21">
    <w:name w:val="Body Text 21"/>
    <w:basedOn w:val="Normal"/>
    <w:rsid w:val="001E1E89"/>
    <w:pPr>
      <w:widowControl w:val="0"/>
      <w:jc w:val="both"/>
    </w:pPr>
    <w:rPr>
      <w:rFonts w:eastAsia="Times New Roman"/>
      <w:lang w:val="en-US"/>
    </w:rPr>
  </w:style>
  <w:style w:type="character" w:customStyle="1" w:styleId="Titlu6Caracter">
    <w:name w:val="Titlu 6 Caracter"/>
    <w:basedOn w:val="Fontdeparagrafimplicit"/>
    <w:link w:val="Titlu6"/>
    <w:rsid w:val="00582399"/>
    <w:rPr>
      <w:rFonts w:ascii="Arial" w:hAnsi="Arial" w:cs="Arial"/>
      <w:b/>
      <w:bCs/>
      <w:i/>
      <w:iCs/>
      <w:sz w:val="24"/>
      <w:szCs w:val="24"/>
    </w:rPr>
  </w:style>
  <w:style w:type="character" w:customStyle="1" w:styleId="Titlu9Caracter">
    <w:name w:val="Titlu 9 Caracter"/>
    <w:basedOn w:val="Fontdeparagrafimplicit"/>
    <w:link w:val="Titlu9"/>
    <w:rsid w:val="00582399"/>
    <w:rPr>
      <w:rFonts w:ascii="Arial" w:hAnsi="Arial" w:cs="Arial"/>
      <w:b/>
      <w:bCs/>
      <w:i/>
      <w:iCs/>
      <w:color w:val="000000"/>
      <w:spacing w:val="-3"/>
      <w:sz w:val="24"/>
      <w:szCs w:val="24"/>
      <w:shd w:val="clear" w:color="auto" w:fill="FFFFFF"/>
      <w:lang w:eastAsia="en-US"/>
    </w:rPr>
  </w:style>
  <w:style w:type="paragraph" w:customStyle="1" w:styleId="CharCharCaracterCaracterCharCharCharCharCaracterCaracterCharCharCharCharCaracterCaracterCharChar">
    <w:name w:val="Char Char Caracter Caracter Char Char Char Char Caracter Caracter Char Char Char Char Caracter Caracter Char Char"/>
    <w:basedOn w:val="Normal"/>
    <w:rsid w:val="00582399"/>
    <w:rPr>
      <w:rFonts w:eastAsia="Times New Roman"/>
      <w:lang w:val="pl-PL" w:eastAsia="pl-PL"/>
    </w:rPr>
  </w:style>
  <w:style w:type="character" w:customStyle="1" w:styleId="cap">
    <w:name w:val="cap"/>
    <w:rsid w:val="00582399"/>
    <w:rPr>
      <w:b/>
      <w:sz w:val="32"/>
    </w:rPr>
  </w:style>
  <w:style w:type="paragraph" w:customStyle="1" w:styleId="bul2">
    <w:name w:val="bul2"/>
    <w:basedOn w:val="Normal"/>
    <w:rsid w:val="00582399"/>
    <w:pPr>
      <w:tabs>
        <w:tab w:val="left" w:pos="851"/>
      </w:tabs>
      <w:spacing w:after="60"/>
      <w:ind w:left="851" w:hanging="284"/>
      <w:jc w:val="both"/>
    </w:pPr>
    <w:rPr>
      <w:rFonts w:ascii="Arial" w:eastAsia="Times New Roman" w:hAnsi="Arial"/>
      <w:sz w:val="19"/>
      <w:lang w:val="en-US"/>
    </w:rPr>
  </w:style>
  <w:style w:type="paragraph" w:customStyle="1" w:styleId="WW-Corptext3">
    <w:name w:val="WW-Corp text 3"/>
    <w:basedOn w:val="Normal"/>
    <w:rsid w:val="00582399"/>
    <w:pPr>
      <w:suppressAutoHyphens/>
      <w:jc w:val="center"/>
    </w:pPr>
    <w:rPr>
      <w:rFonts w:eastAsia="Times New Roman"/>
      <w:b/>
      <w:lang w:val="ro-RO"/>
    </w:rPr>
  </w:style>
  <w:style w:type="paragraph" w:customStyle="1" w:styleId="WW-Corptext2">
    <w:name w:val="WW-Corp text 2"/>
    <w:basedOn w:val="Normal"/>
    <w:rsid w:val="00582399"/>
    <w:pPr>
      <w:suppressAutoHyphens/>
      <w:jc w:val="center"/>
    </w:pPr>
    <w:rPr>
      <w:rFonts w:eastAsia="Times New Roman"/>
      <w:lang w:val="ro-RO"/>
    </w:rPr>
  </w:style>
  <w:style w:type="table" w:styleId="TabelWeb2">
    <w:name w:val="Table Web 2"/>
    <w:basedOn w:val="TabelNormal"/>
    <w:rsid w:val="00582399"/>
    <w:rPr>
      <w:lang w:val="en-US"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WW-NormalWeb">
    <w:name w:val="WW-Normal (Web)"/>
    <w:basedOn w:val="Normal"/>
    <w:rsid w:val="00582399"/>
    <w:pPr>
      <w:suppressAutoHyphens/>
      <w:spacing w:before="280" w:after="280"/>
    </w:pPr>
    <w:rPr>
      <w:rFonts w:ascii="Arial Unicode MS" w:eastAsia="Arial Unicode MS" w:hAnsi="Arial Unicode MS" w:cs="Arial Unicode MS"/>
      <w:lang w:val="ro-RO" w:eastAsia="ar-SA"/>
    </w:rPr>
  </w:style>
  <w:style w:type="paragraph" w:customStyle="1" w:styleId="AAAA">
    <w:name w:val="AAAA"/>
    <w:basedOn w:val="Normal"/>
    <w:rsid w:val="00582399"/>
    <w:pPr>
      <w:widowControl w:val="0"/>
      <w:numPr>
        <w:ilvl w:val="12"/>
      </w:numPr>
      <w:spacing w:before="240" w:line="276" w:lineRule="auto"/>
      <w:ind w:left="1080"/>
      <w:jc w:val="both"/>
    </w:pPr>
    <w:rPr>
      <w:rFonts w:ascii="Arial" w:eastAsia="Times New Roman" w:hAnsi="Arial" w:cs="Arial"/>
      <w:sz w:val="23"/>
      <w:szCs w:val="28"/>
      <w:lang w:val="ro-RO"/>
    </w:rPr>
  </w:style>
  <w:style w:type="paragraph" w:customStyle="1" w:styleId="Titlu51">
    <w:name w:val="Titlu 51"/>
    <w:basedOn w:val="Normal"/>
    <w:rsid w:val="00582399"/>
    <w:pPr>
      <w:tabs>
        <w:tab w:val="num" w:pos="1008"/>
      </w:tabs>
      <w:ind w:left="1008" w:hanging="1008"/>
    </w:pPr>
    <w:rPr>
      <w:rFonts w:eastAsia="Times New Roman"/>
      <w:lang w:val="ro-RO" w:eastAsia="ro-RO"/>
    </w:rPr>
  </w:style>
  <w:style w:type="paragraph" w:customStyle="1" w:styleId="Antet1">
    <w:name w:val="Antet1"/>
    <w:basedOn w:val="Normal"/>
    <w:next w:val="Normal"/>
    <w:rsid w:val="00582399"/>
    <w:pPr>
      <w:autoSpaceDE w:val="0"/>
      <w:autoSpaceDN w:val="0"/>
      <w:adjustRightInd w:val="0"/>
    </w:pPr>
    <w:rPr>
      <w:rFonts w:ascii="Arial" w:eastAsia="Times New Roman" w:hAnsi="Arial"/>
      <w:lang w:val="ro-RO" w:eastAsia="ro-RO"/>
    </w:rPr>
  </w:style>
  <w:style w:type="paragraph" w:customStyle="1" w:styleId="AutoCorecie">
    <w:name w:val="AutoCorecţie"/>
    <w:rsid w:val="00582399"/>
    <w:rPr>
      <w:sz w:val="24"/>
      <w:szCs w:val="24"/>
    </w:rPr>
  </w:style>
  <w:style w:type="character" w:customStyle="1" w:styleId="ln2paragraf1">
    <w:name w:val="ln2paragraf1"/>
    <w:rsid w:val="00582399"/>
    <w:rPr>
      <w:b/>
      <w:bCs/>
    </w:rPr>
  </w:style>
  <w:style w:type="character" w:customStyle="1" w:styleId="ln2tparagraf">
    <w:name w:val="ln2tparagraf"/>
    <w:basedOn w:val="Fontdeparagrafimplicit"/>
    <w:rsid w:val="00582399"/>
  </w:style>
  <w:style w:type="character" w:customStyle="1" w:styleId="ln2tpunct">
    <w:name w:val="ln2tpunct"/>
    <w:basedOn w:val="Fontdeparagrafimplicit"/>
    <w:rsid w:val="00582399"/>
  </w:style>
  <w:style w:type="character" w:customStyle="1" w:styleId="ln2punct1">
    <w:name w:val="ln2punct1"/>
    <w:rsid w:val="00582399"/>
    <w:rPr>
      <w:b/>
      <w:bCs/>
      <w:color w:val="008F00"/>
    </w:rPr>
  </w:style>
  <w:style w:type="paragraph" w:customStyle="1" w:styleId="CaracterCaracter1CharCharCaracterCaracterCharChar">
    <w:name w:val="Caracter Caracter1 Char Char Caracter Caracter Char Char"/>
    <w:basedOn w:val="Normal"/>
    <w:rsid w:val="00582399"/>
    <w:rPr>
      <w:rFonts w:eastAsia="Times New Roman"/>
      <w:lang w:val="pl-PL" w:eastAsia="pl-PL"/>
    </w:rPr>
  </w:style>
  <w:style w:type="paragraph" w:customStyle="1" w:styleId="CaracterCaracter1CharCharCaracterCaracter">
    <w:name w:val="Caracter Caracter1 Char Char Caracter Caracter"/>
    <w:basedOn w:val="Normal"/>
    <w:rsid w:val="00582399"/>
    <w:rPr>
      <w:rFonts w:eastAsia="Times New Roman"/>
      <w:lang w:val="pl-PL" w:eastAsia="pl-PL"/>
    </w:rPr>
  </w:style>
  <w:style w:type="paragraph" w:customStyle="1" w:styleId="CaracterCaracter">
    <w:name w:val="Caracter Caracter"/>
    <w:basedOn w:val="Normal"/>
    <w:rsid w:val="00582399"/>
    <w:rPr>
      <w:rFonts w:eastAsia="Times New Roman"/>
      <w:lang w:val="pl-PL" w:eastAsia="pl-PL"/>
    </w:rPr>
  </w:style>
  <w:style w:type="paragraph" w:customStyle="1" w:styleId="CaracterCaracterCharCharCaracterCaracter">
    <w:name w:val="Caracter Caracter Char Char Caracter Caracter"/>
    <w:basedOn w:val="Normal"/>
    <w:rsid w:val="00582399"/>
    <w:rPr>
      <w:rFonts w:eastAsia="Times New Roman"/>
      <w:lang w:val="pl-PL" w:eastAsia="pl-PL"/>
    </w:rPr>
  </w:style>
  <w:style w:type="paragraph" w:customStyle="1" w:styleId="CaracterCaracter1">
    <w:name w:val="Caracter Caracter1"/>
    <w:basedOn w:val="Normal"/>
    <w:rsid w:val="00582399"/>
    <w:rPr>
      <w:rFonts w:eastAsia="Times New Roman"/>
      <w:lang w:val="pl-PL" w:eastAsia="pl-PL"/>
    </w:rPr>
  </w:style>
  <w:style w:type="paragraph" w:customStyle="1" w:styleId="CaracterCharCharCaracter">
    <w:name w:val="Caracter Char Char Caracter"/>
    <w:basedOn w:val="Normal"/>
    <w:rsid w:val="00582399"/>
    <w:rPr>
      <w:rFonts w:eastAsia="Times New Roman"/>
      <w:lang w:val="pl-PL" w:eastAsia="pl-PL"/>
    </w:rPr>
  </w:style>
  <w:style w:type="table" w:styleId="Temtabel">
    <w:name w:val="Table Theme"/>
    <w:basedOn w:val="TabelNormal"/>
    <w:rsid w:val="00582399"/>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582399"/>
    <w:rPr>
      <w:rFonts w:eastAsia="Times New Roman"/>
      <w:lang w:val="pl-PL" w:eastAsia="pl-PL"/>
    </w:rPr>
  </w:style>
  <w:style w:type="paragraph" w:customStyle="1" w:styleId="CharCharCharCharCaracterCaracterCharCharCaracterCaracterCharCharCaracterCaracter">
    <w:name w:val="Char Char Char Char Caracter Caracter Char Char Caracter Caracter Char Char Caracter Caracter"/>
    <w:basedOn w:val="Normal"/>
    <w:rsid w:val="00582399"/>
    <w:rPr>
      <w:rFonts w:eastAsia="Times New Roman"/>
      <w:lang w:val="pl-PL" w:eastAsia="pl-PL"/>
    </w:rPr>
  </w:style>
  <w:style w:type="character" w:customStyle="1" w:styleId="tli1">
    <w:name w:val="tli1"/>
    <w:basedOn w:val="Fontdeparagrafimplicit"/>
    <w:rsid w:val="00582399"/>
  </w:style>
  <w:style w:type="character" w:customStyle="1" w:styleId="do1">
    <w:name w:val="do1"/>
    <w:rsid w:val="00582399"/>
    <w:rPr>
      <w:b/>
      <w:bCs/>
      <w:sz w:val="26"/>
      <w:szCs w:val="26"/>
    </w:rPr>
  </w:style>
  <w:style w:type="paragraph" w:customStyle="1" w:styleId="CharCaracterCaracterCharCaracterCaracterCharChar">
    <w:name w:val="Char Caracter Caracter Char Caracter Caracter Char Char"/>
    <w:basedOn w:val="Normal"/>
    <w:rsid w:val="00582399"/>
    <w:rPr>
      <w:rFonts w:eastAsia="Times New Roman"/>
      <w:lang w:val="pl-PL" w:eastAsia="pl-PL"/>
    </w:rPr>
  </w:style>
  <w:style w:type="paragraph" w:customStyle="1" w:styleId="CaracterCaracter1CharCharCaracterCaracterCharCharCaracterCaracter">
    <w:name w:val="Caracter Caracter1 Char Char Caracter Caracter Char Char Caracter Caracter"/>
    <w:basedOn w:val="Normal"/>
    <w:rsid w:val="00582399"/>
    <w:rPr>
      <w:rFonts w:eastAsia="Times New Roman"/>
      <w:lang w:val="pl-PL" w:eastAsia="pl-PL"/>
    </w:rPr>
  </w:style>
  <w:style w:type="character" w:customStyle="1" w:styleId="txtoug1">
    <w:name w:val="txtoug1"/>
    <w:rsid w:val="00582399"/>
    <w:rPr>
      <w:rFonts w:ascii="Arial" w:hAnsi="Arial" w:cs="Arial" w:hint="default"/>
      <w:i/>
      <w:iCs/>
      <w:color w:val="0000FF"/>
      <w:sz w:val="18"/>
      <w:szCs w:val="18"/>
    </w:rPr>
  </w:style>
  <w:style w:type="paragraph" w:customStyle="1" w:styleId="CaracterCaracter1CharCharCaracterCharCharCaracterCaracter">
    <w:name w:val="Caracter Caracter1 Char Char Caracter Char Char Caracter Caracter"/>
    <w:basedOn w:val="Normal"/>
    <w:rsid w:val="00582399"/>
    <w:rPr>
      <w:rFonts w:eastAsia="Times New Roman"/>
      <w:lang w:val="pl-PL" w:eastAsia="pl-PL"/>
    </w:rPr>
  </w:style>
  <w:style w:type="paragraph" w:customStyle="1" w:styleId="CharCharCharCharCharCharCharCharCharCharCharCharCharCharCharCharCharChar">
    <w:name w:val="Char Char Char Char Char Char Char Char Char Char Char Char Char Char Char Char Char Char"/>
    <w:basedOn w:val="Normal"/>
    <w:rsid w:val="00582399"/>
    <w:rPr>
      <w:rFonts w:eastAsia="Times New Roman"/>
      <w:lang w:val="pl-PL" w:eastAsia="pl-PL"/>
    </w:rPr>
  </w:style>
  <w:style w:type="paragraph" w:customStyle="1" w:styleId="CaracterCharCharCaracterCaracter">
    <w:name w:val="Caracter Char Char Caracter Caracter"/>
    <w:basedOn w:val="Normal"/>
    <w:rsid w:val="00582399"/>
    <w:rPr>
      <w:rFonts w:eastAsia="Times New Roman"/>
      <w:lang w:val="pl-PL" w:eastAsia="pl-PL"/>
    </w:rPr>
  </w:style>
  <w:style w:type="paragraph" w:customStyle="1" w:styleId="CharChar">
    <w:name w:val="Char Char"/>
    <w:basedOn w:val="Normal"/>
    <w:rsid w:val="00582399"/>
    <w:rPr>
      <w:rFonts w:eastAsia="Times New Roman"/>
      <w:lang w:val="pl-PL" w:eastAsia="pl-PL"/>
    </w:rPr>
  </w:style>
  <w:style w:type="character" w:customStyle="1" w:styleId="tpa1">
    <w:name w:val="tpa1"/>
    <w:basedOn w:val="Fontdeparagrafimplicit"/>
    <w:rsid w:val="00582399"/>
  </w:style>
  <w:style w:type="character" w:customStyle="1" w:styleId="pt1">
    <w:name w:val="pt1"/>
    <w:rsid w:val="00582399"/>
    <w:rPr>
      <w:b/>
      <w:bCs/>
      <w:color w:val="8F0000"/>
    </w:rPr>
  </w:style>
  <w:style w:type="character" w:customStyle="1" w:styleId="tpt1">
    <w:name w:val="tpt1"/>
    <w:basedOn w:val="Fontdeparagrafimplicit"/>
    <w:rsid w:val="00582399"/>
  </w:style>
  <w:style w:type="paragraph" w:customStyle="1" w:styleId="CharChar1CaracterCaracter">
    <w:name w:val="Char Char1 Caracter Caracter"/>
    <w:basedOn w:val="Normal"/>
    <w:rsid w:val="00582399"/>
    <w:rPr>
      <w:rFonts w:eastAsia="Times New Roman"/>
      <w:lang w:val="pl-PL" w:eastAsia="pl-PL"/>
    </w:rPr>
  </w:style>
  <w:style w:type="paragraph" w:customStyle="1" w:styleId="CaracterCaracterCharCharCaracterCaracterCharCharCaracterCaracter">
    <w:name w:val="Caracter Caracter Char Char Caracter Caracter Char Char Caracter Caracter"/>
    <w:basedOn w:val="Normal"/>
    <w:rsid w:val="00582399"/>
    <w:rPr>
      <w:rFonts w:eastAsia="Times New Roman"/>
      <w:lang w:val="pl-PL" w:eastAsia="pl-PL"/>
    </w:rPr>
  </w:style>
  <w:style w:type="paragraph" w:customStyle="1" w:styleId="CharCharCaracterCaracter">
    <w:name w:val="Char Char Caracter Caracter"/>
    <w:basedOn w:val="Normal"/>
    <w:rsid w:val="00582399"/>
    <w:rPr>
      <w:rFonts w:eastAsia="Times New Roman"/>
      <w:lang w:val="pl-PL" w:eastAsia="pl-PL"/>
    </w:rPr>
  </w:style>
  <w:style w:type="character" w:customStyle="1" w:styleId="text1">
    <w:name w:val="text1"/>
    <w:rsid w:val="00582399"/>
    <w:rPr>
      <w:rFonts w:ascii="Verdana" w:hAnsi="Verdana" w:hint="default"/>
      <w:sz w:val="18"/>
      <w:szCs w:val="18"/>
    </w:rPr>
  </w:style>
  <w:style w:type="paragraph" w:customStyle="1" w:styleId="CaracterCaracterCharCharCaracterCaracterCharCharCaracterCaracterCharCharCaracterCaracter">
    <w:name w:val="Caracter Caracter Char Char Caracter Caracter Char Char Caracter Caracter Char Char Caracter Caracter"/>
    <w:basedOn w:val="Normal"/>
    <w:rsid w:val="00582399"/>
    <w:rPr>
      <w:rFonts w:eastAsia="Times New Roman"/>
      <w:lang w:val="pl-PL" w:eastAsia="pl-PL"/>
    </w:rPr>
  </w:style>
  <w:style w:type="paragraph" w:customStyle="1" w:styleId="CaracterCaracter1CharCharCaracterCaracterCharCharCaracterCaracterCharCharCaracterCaracter">
    <w:name w:val="Caracter Caracter1 Char Char Caracter Caracter Char Char Caracter Caracter Char Char Caracter Caracter"/>
    <w:basedOn w:val="Normal"/>
    <w:rsid w:val="00582399"/>
    <w:rPr>
      <w:rFonts w:eastAsia="Times New Roman"/>
      <w:lang w:val="pl-PL" w:eastAsia="pl-PL"/>
    </w:rPr>
  </w:style>
  <w:style w:type="character" w:customStyle="1" w:styleId="tal1">
    <w:name w:val="tal1"/>
    <w:basedOn w:val="Fontdeparagrafimplicit"/>
    <w:rsid w:val="00582399"/>
  </w:style>
  <w:style w:type="table" w:styleId="TabelWeb3">
    <w:name w:val="Table Web 3"/>
    <w:basedOn w:val="TabelNormal"/>
    <w:rsid w:val="00582399"/>
    <w:rPr>
      <w:lang w:val="en-US"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xl36">
    <w:name w:val="xl36"/>
    <w:basedOn w:val="Normal"/>
    <w:rsid w:val="00582399"/>
    <w:pPr>
      <w:pBdr>
        <w:right w:val="single" w:sz="4" w:space="0" w:color="auto"/>
      </w:pBdr>
      <w:spacing w:before="100" w:beforeAutospacing="1" w:after="100" w:afterAutospacing="1"/>
      <w:jc w:val="center"/>
    </w:pPr>
    <w:rPr>
      <w:rFonts w:eastAsia="Times New Roman"/>
      <w:b/>
      <w:bCs/>
      <w:lang w:val="en-US"/>
    </w:rPr>
  </w:style>
  <w:style w:type="paragraph" w:customStyle="1" w:styleId="Char1">
    <w:name w:val="Char1"/>
    <w:basedOn w:val="Normal"/>
    <w:rsid w:val="00582399"/>
    <w:rPr>
      <w:rFonts w:eastAsia="Times New Roman"/>
      <w:lang w:val="pl-PL" w:eastAsia="pl-PL"/>
    </w:rPr>
  </w:style>
  <w:style w:type="paragraph" w:customStyle="1" w:styleId="CaracterCaracterCharCharCaracterCaracterCaracterCaracterCharChar">
    <w:name w:val="Caracter Caracter Char Char Caracter Caracter Caracter Caracter Char Char"/>
    <w:basedOn w:val="Normal"/>
    <w:rsid w:val="00582399"/>
    <w:rPr>
      <w:rFonts w:eastAsia="Times New Roman"/>
      <w:lang w:val="pl-PL" w:eastAsia="pl-PL"/>
    </w:rPr>
  </w:style>
  <w:style w:type="table" w:customStyle="1" w:styleId="GridTable4Accent1">
    <w:name w:val="Grid Table 4 Accent 1"/>
    <w:basedOn w:val="TabelNormal"/>
    <w:uiPriority w:val="49"/>
    <w:rsid w:val="00694038"/>
    <w:rPr>
      <w:rFonts w:ascii="Calibri" w:eastAsia="Calibri" w:hAnsi="Calibri"/>
      <w:sz w:val="22"/>
      <w:szCs w:val="22"/>
      <w:lang w:val="en-U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4">
    <w:name w:val="Grid Table 4 Accent 4"/>
    <w:basedOn w:val="TabelNormal"/>
    <w:uiPriority w:val="49"/>
    <w:rsid w:val="00694038"/>
    <w:rPr>
      <w:rFonts w:ascii="Calibri" w:eastAsia="Calibri" w:hAnsi="Calibri"/>
      <w:sz w:val="22"/>
      <w:szCs w:val="22"/>
      <w:lang w:val="en-US" w:eastAsia="en-US"/>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paragraph" w:customStyle="1" w:styleId="CharChar1CaracterCaracterChar1">
    <w:name w:val="Char Char1 Caracter Caracter Char"/>
    <w:basedOn w:val="Normal"/>
    <w:rsid w:val="00694038"/>
    <w:rPr>
      <w:rFonts w:eastAsia="Times New Roman"/>
      <w:lang w:val="pl-PL" w:eastAsia="pl-PL"/>
    </w:rPr>
  </w:style>
  <w:style w:type="paragraph" w:customStyle="1" w:styleId="DefaultLTGliederung1">
    <w:name w:val="Default~LT~Gliederung 1"/>
    <w:rsid w:val="00694038"/>
    <w:pPr>
      <w:widowControl w:val="0"/>
      <w:tabs>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uppressAutoHyphens/>
      <w:autoSpaceDE w:val="0"/>
      <w:spacing w:before="160"/>
      <w:ind w:left="540" w:hanging="540"/>
    </w:pPr>
    <w:rPr>
      <w:rFonts w:ascii="Lucida Sans Unicode" w:hAnsi="Lucida Sans Unicode" w:cs="Lucida Sans Unicode"/>
      <w:color w:val="000000"/>
      <w:kern w:val="1"/>
      <w:sz w:val="64"/>
      <w:szCs w:val="64"/>
      <w:lang w:val="en-US" w:eastAsia="hi-IN" w:bidi="hi-IN"/>
    </w:rPr>
  </w:style>
  <w:style w:type="paragraph" w:customStyle="1" w:styleId="TableContents">
    <w:name w:val="Table Contents"/>
    <w:basedOn w:val="Normal"/>
    <w:rsid w:val="00694038"/>
    <w:pPr>
      <w:widowControl w:val="0"/>
      <w:suppressLineNumbers/>
      <w:suppressAutoHyphens/>
    </w:pPr>
    <w:rPr>
      <w:rFonts w:cs="Mangal"/>
      <w:kern w:val="1"/>
      <w:lang w:val="en-US" w:eastAsia="hi-IN" w:bidi="hi-IN"/>
    </w:rPr>
  </w:style>
  <w:style w:type="paragraph" w:styleId="Textnotdesubsol">
    <w:name w:val="footnote text"/>
    <w:aliases w:val="Fußnote,Footnote Text Char Char,single space,footnote text,FOOTNOTES,fn,Footnote,Char1 Char,Footnote Char1,stile 1,Footnote1,Footnote2,Footnote3,Footnote4,Footnote5,Footnote6,Footnote7,Footnote8,Footnote9,Char1 Ch"/>
    <w:basedOn w:val="Normal"/>
    <w:link w:val="TextnotdesubsolCaracter"/>
    <w:unhideWhenUsed/>
    <w:rsid w:val="00694038"/>
    <w:rPr>
      <w:rFonts w:ascii="Calibri" w:eastAsia="MS Mincho" w:hAnsi="Calibri"/>
      <w:lang w:eastAsia="de-DE"/>
    </w:rPr>
  </w:style>
  <w:style w:type="character" w:customStyle="1" w:styleId="TextnotdesubsolCaracter">
    <w:name w:val="Text notă de subsol Caracter"/>
    <w:aliases w:val="Fußnote Caracter,Footnote Text Char Char Caracter,single space Caracter,footnote text Caracter,FOOTNOTES Caracter,fn Caracter,Footnote Caracter,Char1 Char Caracter,Footnote Char1 Caracter,stile 1 Caracter,Footnote1 Caracter"/>
    <w:basedOn w:val="Fontdeparagrafimplicit"/>
    <w:link w:val="Textnotdesubsol"/>
    <w:rsid w:val="00694038"/>
    <w:rPr>
      <w:rFonts w:ascii="Calibri" w:eastAsia="MS Mincho" w:hAnsi="Calibri"/>
      <w:sz w:val="24"/>
      <w:szCs w:val="24"/>
      <w:lang w:val="en-GB" w:eastAsia="de-DE"/>
    </w:rPr>
  </w:style>
  <w:style w:type="character" w:customStyle="1" w:styleId="style10">
    <w:name w:val="style1"/>
    <w:basedOn w:val="Fontdeparagrafimplicit"/>
    <w:rsid w:val="00694038"/>
  </w:style>
  <w:style w:type="character" w:customStyle="1" w:styleId="yshortcuts">
    <w:name w:val="yshortcuts"/>
    <w:basedOn w:val="Fontdeparagrafimplicit"/>
    <w:rsid w:val="00694038"/>
  </w:style>
  <w:style w:type="character" w:customStyle="1" w:styleId="js-ineffectdate">
    <w:name w:val="js-ineffectdate"/>
    <w:rsid w:val="00694038"/>
  </w:style>
  <w:style w:type="character" w:styleId="Textsubstituent">
    <w:name w:val="Placeholder Text"/>
    <w:basedOn w:val="Fontdeparagrafimplicit"/>
    <w:uiPriority w:val="99"/>
    <w:semiHidden/>
    <w:rsid w:val="00D64C8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878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hyperlink" Target="http://www.nodc.org.ua/ukrncora/" TargetMode="External"/><Relationship Id="rId21" Type="http://schemas.openxmlformats.org/officeDocument/2006/relationships/header" Target="header1.xml"/><Relationship Id="rId42" Type="http://schemas.openxmlformats.org/officeDocument/2006/relationships/image" Target="media/image14.jpeg"/><Relationship Id="rId47" Type="http://schemas.openxmlformats.org/officeDocument/2006/relationships/chart" Target="charts/chart4.xml"/><Relationship Id="rId63" Type="http://schemas.openxmlformats.org/officeDocument/2006/relationships/image" Target="media/image32.png"/><Relationship Id="rId68" Type="http://schemas.openxmlformats.org/officeDocument/2006/relationships/image" Target="media/image36.png"/><Relationship Id="rId84" Type="http://schemas.openxmlformats.org/officeDocument/2006/relationships/image" Target="media/image49.png"/><Relationship Id="rId89" Type="http://schemas.openxmlformats.org/officeDocument/2006/relationships/image" Target="media/image56.png"/><Relationship Id="rId112" Type="http://schemas.openxmlformats.org/officeDocument/2006/relationships/image" Target="media/image74.png"/><Relationship Id="rId16" Type="http://schemas.openxmlformats.org/officeDocument/2006/relationships/diagramData" Target="diagrams/data2.xml"/><Relationship Id="rId107" Type="http://schemas.openxmlformats.org/officeDocument/2006/relationships/chart" Target="charts/chart10.xml"/><Relationship Id="rId11" Type="http://schemas.openxmlformats.org/officeDocument/2006/relationships/diagramLayout" Target="diagrams/layout1.xml"/><Relationship Id="rId32" Type="http://schemas.openxmlformats.org/officeDocument/2006/relationships/hyperlink" Target="http://www.rowater.ro/SCAR/Planul%20de%20management.aspx" TargetMode="External"/><Relationship Id="rId37" Type="http://schemas.openxmlformats.org/officeDocument/2006/relationships/image" Target="media/image9.png"/><Relationship Id="rId53" Type="http://schemas.openxmlformats.org/officeDocument/2006/relationships/image" Target="media/image24.jpeg"/><Relationship Id="rId58" Type="http://schemas.openxmlformats.org/officeDocument/2006/relationships/image" Target="media/image27.png"/><Relationship Id="rId74" Type="http://schemas.openxmlformats.org/officeDocument/2006/relationships/image" Target="media/image39.png"/><Relationship Id="rId79" Type="http://schemas.openxmlformats.org/officeDocument/2006/relationships/image" Target="media/image42.png"/><Relationship Id="rId102" Type="http://schemas.openxmlformats.org/officeDocument/2006/relationships/image" Target="media/image66.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0.png"/><Relationship Id="rId82" Type="http://schemas.openxmlformats.org/officeDocument/2006/relationships/image" Target="media/image45.png"/><Relationship Id="rId90" Type="http://schemas.openxmlformats.org/officeDocument/2006/relationships/image" Target="media/image57.png"/><Relationship Id="rId95" Type="http://schemas.openxmlformats.org/officeDocument/2006/relationships/image" Target="media/image60.png"/><Relationship Id="rId19" Type="http://schemas.openxmlformats.org/officeDocument/2006/relationships/diagramColors" Target="diagrams/colors2.xml"/><Relationship Id="rId14" Type="http://schemas.microsoft.com/office/2007/relationships/diagramDrawing" Target="diagrams/drawing1.xml"/><Relationship Id="rId22" Type="http://schemas.openxmlformats.org/officeDocument/2006/relationships/footer" Target="footer1.xml"/><Relationship Id="rId27" Type="http://schemas.openxmlformats.org/officeDocument/2006/relationships/image" Target="media/image3.png"/><Relationship Id="rId30" Type="http://schemas.openxmlformats.org/officeDocument/2006/relationships/image" Target="media/image6.jpeg"/><Relationship Id="rId35" Type="http://schemas.openxmlformats.org/officeDocument/2006/relationships/image" Target="media/image7.png"/><Relationship Id="rId43" Type="http://schemas.openxmlformats.org/officeDocument/2006/relationships/image" Target="media/image15.jpeg"/><Relationship Id="rId48" Type="http://schemas.openxmlformats.org/officeDocument/2006/relationships/image" Target="media/image19.png"/><Relationship Id="rId56" Type="http://schemas.openxmlformats.org/officeDocument/2006/relationships/image" Target="media/image25.emf"/><Relationship Id="rId64" Type="http://schemas.openxmlformats.org/officeDocument/2006/relationships/image" Target="media/image33.png"/><Relationship Id="rId69" Type="http://schemas.openxmlformats.org/officeDocument/2006/relationships/chart" Target="charts/chart6.xml"/><Relationship Id="rId77" Type="http://schemas.openxmlformats.org/officeDocument/2006/relationships/image" Target="media/image44.png"/><Relationship Id="rId100" Type="http://schemas.openxmlformats.org/officeDocument/2006/relationships/image" Target="media/image65.jpeg"/><Relationship Id="rId105" Type="http://schemas.openxmlformats.org/officeDocument/2006/relationships/hyperlink" Target="http://www.meteociel.fr/modeles/arpege.php" TargetMode="External"/><Relationship Id="rId113" Type="http://schemas.openxmlformats.org/officeDocument/2006/relationships/image" Target="media/image76.png"/><Relationship Id="rId118" Type="http://schemas.openxmlformats.org/officeDocument/2006/relationships/hyperlink" Target="http://www.rmri.ro/Home/Downloads/" TargetMode="External"/><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37.png"/><Relationship Id="rId80" Type="http://schemas.openxmlformats.org/officeDocument/2006/relationships/image" Target="media/image47.png"/><Relationship Id="rId85" Type="http://schemas.openxmlformats.org/officeDocument/2006/relationships/image" Target="media/image50.png"/><Relationship Id="rId93" Type="http://schemas.openxmlformats.org/officeDocument/2006/relationships/image" Target="media/image53.png"/><Relationship Id="rId98" Type="http://schemas.openxmlformats.org/officeDocument/2006/relationships/image" Target="media/image63.jpeg"/><Relationship Id="rId121" Type="http://schemas.openxmlformats.org/officeDocument/2006/relationships/header" Target="header3.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Layout" Target="diagrams/layout2.xml"/><Relationship Id="rId25" Type="http://schemas.openxmlformats.org/officeDocument/2006/relationships/image" Target="media/image1.png"/><Relationship Id="rId33" Type="http://schemas.openxmlformats.org/officeDocument/2006/relationships/hyperlink" Target="http://ec.europa.eu/eurostat/tgm/table.do?tab=table&amp;init=1&amp;language=en&amp;pcode=tsdnr310&amp;plugin=1" TargetMode="External"/><Relationship Id="rId38" Type="http://schemas.openxmlformats.org/officeDocument/2006/relationships/image" Target="media/image10.png"/><Relationship Id="rId46" Type="http://schemas.openxmlformats.org/officeDocument/2006/relationships/image" Target="media/image18.jpeg"/><Relationship Id="rId59" Type="http://schemas.openxmlformats.org/officeDocument/2006/relationships/image" Target="media/image28.png"/><Relationship Id="rId67" Type="http://schemas.openxmlformats.org/officeDocument/2006/relationships/image" Target="media/image35.jpeg"/><Relationship Id="rId103" Type="http://schemas.openxmlformats.org/officeDocument/2006/relationships/image" Target="media/image67.jpeg"/><Relationship Id="rId108" Type="http://schemas.openxmlformats.org/officeDocument/2006/relationships/image" Target="media/image70.emf"/><Relationship Id="rId116" Type="http://schemas.openxmlformats.org/officeDocument/2006/relationships/image" Target="media/image77.jpeg"/><Relationship Id="rId20" Type="http://schemas.microsoft.com/office/2007/relationships/diagramDrawing" Target="diagrams/drawing2.xml"/><Relationship Id="rId41" Type="http://schemas.openxmlformats.org/officeDocument/2006/relationships/image" Target="media/image13.jpe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chart" Target="charts/chart7.xml"/><Relationship Id="rId75" Type="http://schemas.openxmlformats.org/officeDocument/2006/relationships/image" Target="media/image40.png"/><Relationship Id="rId83" Type="http://schemas.openxmlformats.org/officeDocument/2006/relationships/image" Target="media/image46.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1.png"/><Relationship Id="rId11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http://www.dspct.ro" TargetMode="External"/><Relationship Id="rId28" Type="http://schemas.openxmlformats.org/officeDocument/2006/relationships/image" Target="media/image4.png"/><Relationship Id="rId36" Type="http://schemas.openxmlformats.org/officeDocument/2006/relationships/image" Target="media/image8.png"/><Relationship Id="rId49" Type="http://schemas.openxmlformats.org/officeDocument/2006/relationships/image" Target="media/image20.png"/><Relationship Id="rId57" Type="http://schemas.openxmlformats.org/officeDocument/2006/relationships/image" Target="media/image26.png"/><Relationship Id="rId106" Type="http://schemas.openxmlformats.org/officeDocument/2006/relationships/chart" Target="charts/chart9.xml"/><Relationship Id="rId114" Type="http://schemas.openxmlformats.org/officeDocument/2006/relationships/image" Target="media/image75.png"/><Relationship Id="rId119" Type="http://schemas.openxmlformats.org/officeDocument/2006/relationships/image" Target="media/image78.jpeg"/><Relationship Id="rId10" Type="http://schemas.openxmlformats.org/officeDocument/2006/relationships/diagramData" Target="diagrams/data1.xml"/><Relationship Id="rId31" Type="http://schemas.openxmlformats.org/officeDocument/2006/relationships/chart" Target="charts/chart3.xml"/><Relationship Id="rId44" Type="http://schemas.openxmlformats.org/officeDocument/2006/relationships/image" Target="media/image16.jpeg"/><Relationship Id="rId52" Type="http://schemas.openxmlformats.org/officeDocument/2006/relationships/image" Target="media/image23.jpeg"/><Relationship Id="rId60" Type="http://schemas.openxmlformats.org/officeDocument/2006/relationships/image" Target="media/image29.png"/><Relationship Id="rId65" Type="http://schemas.openxmlformats.org/officeDocument/2006/relationships/chart" Target="charts/chart5.xml"/><Relationship Id="rId73" Type="http://schemas.openxmlformats.org/officeDocument/2006/relationships/image" Target="media/image38.png"/><Relationship Id="rId78" Type="http://schemas.openxmlformats.org/officeDocument/2006/relationships/image" Target="media/image41.png"/><Relationship Id="rId81" Type="http://schemas.openxmlformats.org/officeDocument/2006/relationships/image" Target="media/image48.png"/><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image" Target="media/image64.emf"/><Relationship Id="rId101" Type="http://schemas.openxmlformats.org/officeDocument/2006/relationships/hyperlink" Target="http://disc.sci.gsfc.nasa.gov/giovanni" TargetMode="External"/><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diagramColors" Target="diagrams/colors1.xml"/><Relationship Id="rId18" Type="http://schemas.openxmlformats.org/officeDocument/2006/relationships/diagramQuickStyle" Target="diagrams/quickStyle2.xml"/><Relationship Id="rId39" Type="http://schemas.openxmlformats.org/officeDocument/2006/relationships/image" Target="media/image11.png"/><Relationship Id="rId109" Type="http://schemas.openxmlformats.org/officeDocument/2006/relationships/image" Target="media/image71.jpeg"/><Relationship Id="rId34" Type="http://schemas.openxmlformats.org/officeDocument/2006/relationships/hyperlink" Target="http://www.unesco.org/new/en/natural-sciences/environment/water/wwap/wwdr/wwdr4-2012/" TargetMode="External"/><Relationship Id="rId50" Type="http://schemas.openxmlformats.org/officeDocument/2006/relationships/image" Target="media/image21.jpeg"/><Relationship Id="rId55" Type="http://schemas.openxmlformats.org/officeDocument/2006/relationships/image" Target="media/image24.png"/><Relationship Id="rId76" Type="http://schemas.openxmlformats.org/officeDocument/2006/relationships/image" Target="media/image43.png"/><Relationship Id="rId97" Type="http://schemas.openxmlformats.org/officeDocument/2006/relationships/image" Target="media/image62.png"/><Relationship Id="rId104" Type="http://schemas.openxmlformats.org/officeDocument/2006/relationships/image" Target="media/image68.jpeg"/><Relationship Id="rId120"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chart" Target="charts/chart8.xm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hyperlink" Target="http://www.rmri.ro" TargetMode="External"/><Relationship Id="rId40" Type="http://schemas.openxmlformats.org/officeDocument/2006/relationships/image" Target="media/image12.png"/><Relationship Id="rId45" Type="http://schemas.openxmlformats.org/officeDocument/2006/relationships/image" Target="media/image17.jpeg"/><Relationship Id="rId66" Type="http://schemas.openxmlformats.org/officeDocument/2006/relationships/image" Target="media/image34.png"/><Relationship Id="rId87" Type="http://schemas.openxmlformats.org/officeDocument/2006/relationships/image" Target="media/image54.png"/><Relationship Id="rId110" Type="http://schemas.openxmlformats.org/officeDocument/2006/relationships/image" Target="media/image72.jpeg"/><Relationship Id="rId115" Type="http://schemas.openxmlformats.org/officeDocument/2006/relationships/image" Target="media/image7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oaie_de_lucru_Microsoft_Excel1.xlsx"/></Relationships>
</file>

<file path=word/charts/_rels/chart10.xml.rels><?xml version="1.0" encoding="UTF-8" standalone="yes"?>
<Relationships xmlns="http://schemas.openxmlformats.org/package/2006/relationships"><Relationship Id="rId3" Type="http://schemas.openxmlformats.org/officeDocument/2006/relationships/oleObject" Target="file:///D:\ANUL_2016\ANPA%20_2016\GFCM\date+grafice_raportGFCM_2015-b.xls" TargetMode="External"/><Relationship Id="rId2" Type="http://schemas.openxmlformats.org/officeDocument/2006/relationships/image" Target="../media/image69.jpeg"/><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Foaie_de_lucru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oaie_de_lucru_Microsoft_Excel3.xlsx"/></Relationships>
</file>

<file path=word/charts/_rels/chart4.xml.rels><?xml version="1.0" encoding="UTF-8" standalone="yes"?>
<Relationships xmlns="http://schemas.openxmlformats.org/package/2006/relationships"><Relationship Id="rId2" Type="http://schemas.openxmlformats.org/officeDocument/2006/relationships/oleObject" Target="file:///C:\Users\Laura\Dropbox\A_FPK_2\1_Raport%20starea%20mediului_2015\Raw_Data_2015.xls"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PHLONKA-TIM\Google%20Drive\0_DB\departament\2016\starea%20mediului\2004-2014.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Camelia%20DUMITRACHE\Desktop\LUCRU-2016\Monitoring\BAZA%20DATE%20201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Camelia%20DUMITRACHE\Desktop\LUCRU-2016\Monitoring\BAZA%20DATE%20201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Camelia%20DUMITRACHE\Desktop\LUCRU-2016\Monitoring\BAZA%20DATE%202015.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D:\ANUL_2016\ANPA%20_2016\GFCM\date+grafice_raportGFCM_2015-b.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6" b="1" i="0" u="none" strike="noStrike" baseline="0">
                <a:solidFill>
                  <a:srgbClr val="000000"/>
                </a:solidFill>
                <a:latin typeface="Arial"/>
                <a:ea typeface="Arial"/>
                <a:cs typeface="Arial"/>
              </a:defRPr>
            </a:pPr>
            <a:r>
              <a:rPr lang="vi-VN"/>
              <a:t>Cantitatea de apă produsă în perioada 2012-2015</a:t>
            </a:r>
          </a:p>
        </c:rich>
      </c:tx>
      <c:layout>
        <c:manualLayout>
          <c:xMode val="edge"/>
          <c:yMode val="edge"/>
          <c:x val="0.13530655391120508"/>
          <c:y val="1.9607843137254902E-2"/>
        </c:manualLayout>
      </c:layout>
      <c:overlay val="0"/>
      <c:spPr>
        <a:noFill/>
        <a:ln w="25411">
          <a:noFill/>
        </a:ln>
      </c:spPr>
    </c:title>
    <c:autoTitleDeleted val="0"/>
    <c:view3D>
      <c:rotX val="15"/>
      <c:hPercent val="37"/>
      <c:rotY val="20"/>
      <c:depthPercent val="100"/>
      <c:rAngAx val="1"/>
    </c:view3D>
    <c:floor>
      <c:thickness val="0"/>
      <c:spPr>
        <a:solidFill>
          <a:srgbClr val="C0C0C0"/>
        </a:solidFill>
        <a:ln w="3175">
          <a:solidFill>
            <a:srgbClr val="000000"/>
          </a:solidFill>
          <a:prstDash val="solid"/>
        </a:ln>
      </c:spPr>
    </c:floor>
    <c:sideWall>
      <c:thickness val="0"/>
      <c:spPr>
        <a:solidFill>
          <a:srgbClr val="CCCCFF"/>
        </a:solidFill>
        <a:ln w="12700">
          <a:solidFill>
            <a:srgbClr val="808080"/>
          </a:solidFill>
          <a:prstDash val="solid"/>
        </a:ln>
      </c:spPr>
    </c:sideWall>
    <c:backWall>
      <c:thickness val="0"/>
      <c:spPr>
        <a:solidFill>
          <a:srgbClr val="CCCCFF"/>
        </a:solidFill>
        <a:ln w="12700">
          <a:solidFill>
            <a:srgbClr val="808080"/>
          </a:solidFill>
          <a:prstDash val="solid"/>
        </a:ln>
      </c:spPr>
    </c:backWall>
    <c:plotArea>
      <c:layout>
        <c:manualLayout>
          <c:layoutTarget val="inner"/>
          <c:xMode val="edge"/>
          <c:yMode val="edge"/>
          <c:x val="1.9027484143763214E-2"/>
          <c:y val="0.18431372549019609"/>
          <c:w val="0.95983086680761098"/>
          <c:h val="0.61568627450980395"/>
        </c:manualLayout>
      </c:layout>
      <c:bar3DChart>
        <c:barDir val="col"/>
        <c:grouping val="clustered"/>
        <c:varyColors val="0"/>
        <c:ser>
          <c:idx val="0"/>
          <c:order val="0"/>
          <c:tx>
            <c:strRef>
              <c:f>Sheet1!$A$2</c:f>
              <c:strCache>
                <c:ptCount val="1"/>
                <c:pt idx="0">
                  <c:v>2012</c:v>
                </c:pt>
              </c:strCache>
            </c:strRef>
          </c:tx>
          <c:spPr>
            <a:solidFill>
              <a:srgbClr val="9999FF"/>
            </a:solidFill>
            <a:ln w="12706">
              <a:solidFill>
                <a:srgbClr val="000000"/>
              </a:solidFill>
              <a:prstDash val="solid"/>
            </a:ln>
          </c:spPr>
          <c:invertIfNegative val="0"/>
          <c:dLbls>
            <c:numFmt formatCode="0" sourceLinked="0"/>
            <c:spPr>
              <a:noFill/>
              <a:ln w="25411">
                <a:noFill/>
              </a:ln>
            </c:spPr>
            <c:txPr>
              <a:bodyPr/>
              <a:lstStyle/>
              <a:p>
                <a:pPr>
                  <a:defRPr sz="1126"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Sheet1!$B$1:$E$1</c:f>
              <c:numCache>
                <c:formatCode>General</c:formatCode>
                <c:ptCount val="4"/>
              </c:numCache>
            </c:numRef>
          </c:cat>
          <c:val>
            <c:numRef>
              <c:f>Sheet1!$B$2:$E$2</c:f>
              <c:numCache>
                <c:formatCode>General</c:formatCode>
                <c:ptCount val="4"/>
                <c:pt idx="0" formatCode="#,##0">
                  <c:v>124579431</c:v>
                </c:pt>
              </c:numCache>
            </c:numRef>
          </c:val>
        </c:ser>
        <c:ser>
          <c:idx val="1"/>
          <c:order val="1"/>
          <c:tx>
            <c:strRef>
              <c:f>Sheet1!$A$3</c:f>
              <c:strCache>
                <c:ptCount val="1"/>
                <c:pt idx="0">
                  <c:v>2013</c:v>
                </c:pt>
              </c:strCache>
            </c:strRef>
          </c:tx>
          <c:spPr>
            <a:solidFill>
              <a:srgbClr val="993366"/>
            </a:solidFill>
            <a:ln w="12706">
              <a:solidFill>
                <a:srgbClr val="000000"/>
              </a:solidFill>
              <a:prstDash val="solid"/>
            </a:ln>
          </c:spPr>
          <c:invertIfNegative val="0"/>
          <c:dLbls>
            <c:numFmt formatCode="0" sourceLinked="0"/>
            <c:spPr>
              <a:noFill/>
              <a:ln w="25411">
                <a:noFill/>
              </a:ln>
            </c:spPr>
            <c:txPr>
              <a:bodyPr/>
              <a:lstStyle/>
              <a:p>
                <a:pPr>
                  <a:defRPr sz="1126"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Sheet1!$B$1:$E$1</c:f>
              <c:numCache>
                <c:formatCode>General</c:formatCode>
                <c:ptCount val="4"/>
              </c:numCache>
            </c:numRef>
          </c:cat>
          <c:val>
            <c:numRef>
              <c:f>Sheet1!$B$3:$E$3</c:f>
              <c:numCache>
                <c:formatCode>#,##0</c:formatCode>
                <c:ptCount val="4"/>
                <c:pt idx="1">
                  <c:v>116899778</c:v>
                </c:pt>
              </c:numCache>
            </c:numRef>
          </c:val>
        </c:ser>
        <c:ser>
          <c:idx val="2"/>
          <c:order val="2"/>
          <c:tx>
            <c:strRef>
              <c:f>Sheet1!$A$4</c:f>
              <c:strCache>
                <c:ptCount val="1"/>
                <c:pt idx="0">
                  <c:v>2014</c:v>
                </c:pt>
              </c:strCache>
            </c:strRef>
          </c:tx>
          <c:spPr>
            <a:solidFill>
              <a:srgbClr val="FF00FF"/>
            </a:solidFill>
            <a:ln w="12706">
              <a:solidFill>
                <a:srgbClr val="000000"/>
              </a:solidFill>
              <a:prstDash val="solid"/>
            </a:ln>
          </c:spPr>
          <c:invertIfNegative val="0"/>
          <c:dLbls>
            <c:numFmt formatCode="0" sourceLinked="0"/>
            <c:spPr>
              <a:noFill/>
              <a:ln w="25411">
                <a:noFill/>
              </a:ln>
            </c:spPr>
            <c:txPr>
              <a:bodyPr/>
              <a:lstStyle/>
              <a:p>
                <a:pPr>
                  <a:defRPr sz="1126"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Sheet1!$B$1:$E$1</c:f>
              <c:numCache>
                <c:formatCode>General</c:formatCode>
                <c:ptCount val="4"/>
              </c:numCache>
            </c:numRef>
          </c:cat>
          <c:val>
            <c:numRef>
              <c:f>Sheet1!$B$4:$E$4</c:f>
              <c:numCache>
                <c:formatCode>General</c:formatCode>
                <c:ptCount val="4"/>
                <c:pt idx="2" formatCode="#,##0.00">
                  <c:v>88147012</c:v>
                </c:pt>
              </c:numCache>
            </c:numRef>
          </c:val>
        </c:ser>
        <c:ser>
          <c:idx val="3"/>
          <c:order val="3"/>
          <c:tx>
            <c:strRef>
              <c:f>Sheet1!$A$5</c:f>
              <c:strCache>
                <c:ptCount val="1"/>
                <c:pt idx="0">
                  <c:v>2015</c:v>
                </c:pt>
              </c:strCache>
            </c:strRef>
          </c:tx>
          <c:spPr>
            <a:solidFill>
              <a:srgbClr val="CCFFFF"/>
            </a:solidFill>
            <a:ln w="12706">
              <a:solidFill>
                <a:srgbClr val="000000"/>
              </a:solidFill>
              <a:prstDash val="solid"/>
            </a:ln>
          </c:spPr>
          <c:invertIfNegative val="0"/>
          <c:dLbls>
            <c:numFmt formatCode="0" sourceLinked="0"/>
            <c:spPr>
              <a:noFill/>
              <a:ln w="25411">
                <a:noFill/>
              </a:ln>
            </c:spPr>
            <c:txPr>
              <a:bodyPr/>
              <a:lstStyle/>
              <a:p>
                <a:pPr>
                  <a:defRPr sz="1126"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Sheet1!$B$1:$E$1</c:f>
              <c:numCache>
                <c:formatCode>General</c:formatCode>
                <c:ptCount val="4"/>
              </c:numCache>
            </c:numRef>
          </c:cat>
          <c:val>
            <c:numRef>
              <c:f>Sheet1!$B$5:$E$5</c:f>
              <c:numCache>
                <c:formatCode>General</c:formatCode>
                <c:ptCount val="4"/>
                <c:pt idx="3" formatCode="#,##0">
                  <c:v>86668977</c:v>
                </c:pt>
              </c:numCache>
            </c:numRef>
          </c:val>
        </c:ser>
        <c:dLbls>
          <c:showLegendKey val="0"/>
          <c:showVal val="0"/>
          <c:showCatName val="0"/>
          <c:showSerName val="0"/>
          <c:showPercent val="0"/>
          <c:showBubbleSize val="0"/>
        </c:dLbls>
        <c:gapWidth val="150"/>
        <c:gapDepth val="0"/>
        <c:shape val="box"/>
        <c:axId val="160088064"/>
        <c:axId val="160089600"/>
        <c:axId val="0"/>
      </c:bar3DChart>
      <c:catAx>
        <c:axId val="160088064"/>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126" b="1" i="0" u="none" strike="noStrike" baseline="0">
                <a:solidFill>
                  <a:srgbClr val="000000"/>
                </a:solidFill>
                <a:latin typeface="Arial"/>
                <a:ea typeface="Arial"/>
                <a:cs typeface="Arial"/>
              </a:defRPr>
            </a:pPr>
            <a:endParaRPr lang="en-US"/>
          </a:p>
        </c:txPr>
        <c:crossAx val="160089600"/>
        <c:crossesAt val="0"/>
        <c:auto val="1"/>
        <c:lblAlgn val="ctr"/>
        <c:lblOffset val="100"/>
        <c:tickLblSkip val="1"/>
        <c:tickMarkSkip val="1"/>
        <c:noMultiLvlLbl val="0"/>
      </c:catAx>
      <c:valAx>
        <c:axId val="160089600"/>
        <c:scaling>
          <c:orientation val="minMax"/>
        </c:scaling>
        <c:delete val="1"/>
        <c:axPos val="l"/>
        <c:majorGridlines>
          <c:spPr>
            <a:ln w="3176">
              <a:solidFill>
                <a:srgbClr val="000000"/>
              </a:solidFill>
              <a:prstDash val="solid"/>
            </a:ln>
          </c:spPr>
        </c:majorGridlines>
        <c:numFmt formatCode="#,##0" sourceLinked="1"/>
        <c:majorTickMark val="out"/>
        <c:minorTickMark val="none"/>
        <c:tickLblPos val="nextTo"/>
        <c:crossAx val="160088064"/>
        <c:crosses val="autoZero"/>
        <c:crossBetween val="between"/>
        <c:majorUnit val="50000000"/>
        <c:minorUnit val="10000000"/>
      </c:valAx>
      <c:spPr>
        <a:noFill/>
        <a:ln w="25411">
          <a:noFill/>
        </a:ln>
      </c:spPr>
    </c:plotArea>
    <c:legend>
      <c:legendPos val="b"/>
      <c:layout>
        <c:manualLayout>
          <c:xMode val="edge"/>
          <c:yMode val="edge"/>
          <c:x val="0.27484143763213531"/>
          <c:y val="0.88627450980392153"/>
          <c:w val="0.45031712473572938"/>
          <c:h val="0.10196078431372549"/>
        </c:manualLayout>
      </c:layout>
      <c:overlay val="0"/>
      <c:spPr>
        <a:noFill/>
        <a:ln w="3176">
          <a:solidFill>
            <a:srgbClr val="000000"/>
          </a:solidFill>
          <a:prstDash val="solid"/>
        </a:ln>
      </c:spPr>
      <c:txPr>
        <a:bodyPr/>
        <a:lstStyle/>
        <a:p>
          <a:pPr>
            <a:defRPr sz="1035"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126" b="1" i="0" u="none" strike="noStrike" baseline="0">
          <a:solidFill>
            <a:srgbClr val="000000"/>
          </a:solidFill>
          <a:latin typeface="Arial"/>
          <a:ea typeface="Arial"/>
          <a:cs typeface="Arial"/>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o-RO" sz="1100" b="1" i="1"/>
              <a:t>TOTAL CATCHES</a:t>
            </a:r>
          </a:p>
          <a:p>
            <a:pPr>
              <a:defRPr sz="132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o-RO" sz="1100" b="1" i="1"/>
              <a:t>2008 - 2015</a:t>
            </a:r>
          </a:p>
          <a:p>
            <a:pPr>
              <a:defRPr sz="132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o-RO" sz="1100" b="1" i="1"/>
              <a:t>11,224 tons</a:t>
            </a:r>
            <a:endParaRPr lang="en-US" sz="1100" b="1" i="1"/>
          </a:p>
        </c:rich>
      </c:tx>
      <c:layout>
        <c:manualLayout>
          <c:xMode val="edge"/>
          <c:yMode val="edge"/>
          <c:x val="0.77825298024897727"/>
          <c:y val="3.9824771007566703E-3"/>
        </c:manualLayout>
      </c:layout>
      <c:overlay val="0"/>
      <c:spPr>
        <a:noFill/>
        <a:ln>
          <a:noFill/>
        </a:ln>
        <a:effectLst/>
      </c:spPr>
    </c:title>
    <c:autoTitleDeleted val="0"/>
    <c:view3D>
      <c:rotX val="90"/>
      <c:rotY val="40"/>
      <c:depthPercent val="150"/>
      <c:rAngAx val="1"/>
    </c:view3D>
    <c:floor>
      <c:thickness val="0"/>
      <c:spPr>
        <a:solidFill>
          <a:schemeClr val="bg2"/>
        </a:solidFill>
        <a:ln>
          <a:solidFill>
            <a:schemeClr val="tx1">
              <a:lumMod val="50000"/>
              <a:lumOff val="50000"/>
            </a:schemeClr>
          </a:solidFill>
        </a:ln>
        <a:effectLst/>
        <a:sp3d>
          <a:contourClr>
            <a:schemeClr val="tx1">
              <a:lumMod val="50000"/>
              <a:lumOff val="50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56942917051569"/>
          <c:y val="4.10195141377937E-2"/>
          <c:w val="0.81346977228405104"/>
          <c:h val="0.83561024405999429"/>
        </c:manualLayout>
      </c:layout>
      <c:bar3DChart>
        <c:barDir val="col"/>
        <c:grouping val="standard"/>
        <c:varyColors val="0"/>
        <c:ser>
          <c:idx val="0"/>
          <c:order val="0"/>
          <c:tx>
            <c:strRef>
              <c:f>Grafice!$A$152</c:f>
              <c:strCache>
                <c:ptCount val="1"/>
                <c:pt idx="0">
                  <c:v>total</c:v>
                </c:pt>
              </c:strCache>
            </c:strRef>
          </c:tx>
          <c:spPr>
            <a:solidFill>
              <a:srgbClr val="7030A0"/>
            </a:solidFill>
            <a:ln>
              <a:noFill/>
            </a:ln>
            <a:effectLst/>
            <a:scene3d>
              <a:camera prst="orthographicFront"/>
              <a:lightRig rig="threePt" dir="t"/>
            </a:scene3d>
            <a:sp3d>
              <a:bevelT/>
            </a:sp3d>
          </c:spPr>
          <c:invertIfNegative val="0"/>
          <c:cat>
            <c:numRef>
              <c:f>Grafice!$B$151:$I$151</c:f>
              <c:numCache>
                <c:formatCode>General</c:formatCode>
                <c:ptCount val="8"/>
                <c:pt idx="0">
                  <c:v>2008</c:v>
                </c:pt>
                <c:pt idx="1">
                  <c:v>2009</c:v>
                </c:pt>
                <c:pt idx="2">
                  <c:v>2010</c:v>
                </c:pt>
                <c:pt idx="3">
                  <c:v>2011</c:v>
                </c:pt>
                <c:pt idx="4">
                  <c:v>2012</c:v>
                </c:pt>
                <c:pt idx="5">
                  <c:v>2013</c:v>
                </c:pt>
                <c:pt idx="6">
                  <c:v>2014</c:v>
                </c:pt>
                <c:pt idx="7">
                  <c:v>2015</c:v>
                </c:pt>
              </c:numCache>
            </c:numRef>
          </c:cat>
          <c:val>
            <c:numRef>
              <c:f>Grafice!$B$152:$I$152</c:f>
              <c:numCache>
                <c:formatCode>General</c:formatCode>
                <c:ptCount val="8"/>
                <c:pt idx="0">
                  <c:v>444</c:v>
                </c:pt>
                <c:pt idx="1">
                  <c:v>330</c:v>
                </c:pt>
                <c:pt idx="2">
                  <c:v>258</c:v>
                </c:pt>
                <c:pt idx="3">
                  <c:v>568</c:v>
                </c:pt>
                <c:pt idx="4">
                  <c:v>835</c:v>
                </c:pt>
                <c:pt idx="5">
                  <c:v>1712</c:v>
                </c:pt>
                <c:pt idx="6">
                  <c:v>2230</c:v>
                </c:pt>
                <c:pt idx="7">
                  <c:v>4847</c:v>
                </c:pt>
              </c:numCache>
            </c:numRef>
          </c:val>
        </c:ser>
        <c:dLbls>
          <c:showLegendKey val="0"/>
          <c:showVal val="0"/>
          <c:showCatName val="0"/>
          <c:showSerName val="0"/>
          <c:showPercent val="0"/>
          <c:showBubbleSize val="0"/>
        </c:dLbls>
        <c:gapWidth val="150"/>
        <c:shape val="box"/>
        <c:axId val="161747328"/>
        <c:axId val="161748864"/>
        <c:axId val="161897536"/>
      </c:bar3DChart>
      <c:catAx>
        <c:axId val="161747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161748864"/>
        <c:crosses val="autoZero"/>
        <c:auto val="1"/>
        <c:lblAlgn val="ctr"/>
        <c:lblOffset val="100"/>
        <c:noMultiLvlLbl val="0"/>
      </c:catAx>
      <c:valAx>
        <c:axId val="161748864"/>
        <c:scaling>
          <c:orientation val="minMax"/>
        </c:scaling>
        <c:delete val="0"/>
        <c:axPos val="l"/>
        <c:majorGridlines>
          <c:spPr>
            <a:ln w="317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ro-RO"/>
                  <a:t>tons</a:t>
                </a:r>
              </a:p>
            </c:rich>
          </c:tx>
          <c:layout>
            <c:manualLayout>
              <c:xMode val="edge"/>
              <c:yMode val="edge"/>
              <c:x val="6.6323003269842667E-2"/>
              <c:y val="0.1947795056083939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161747328"/>
        <c:crosses val="autoZero"/>
        <c:crossBetween val="between"/>
      </c:valAx>
      <c:serAx>
        <c:axId val="16189753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161748864"/>
        <c:crosses val="autoZero"/>
      </c:serAx>
      <c:dTable>
        <c:showHorzBorder val="1"/>
        <c:showVertBorder val="1"/>
        <c:showOutline val="1"/>
        <c:showKeys val="1"/>
        <c:spPr>
          <a:noFill/>
          <a:ln w="3175" cap="flat" cmpd="sng" algn="ctr">
            <a:solidFill>
              <a:schemeClr val="tx1">
                <a:lumMod val="50000"/>
                <a:lumOff val="50000"/>
              </a:schemeClr>
            </a:solidFill>
            <a:round/>
          </a:ln>
          <a:effectLst/>
        </c:spPr>
        <c:txPr>
          <a:bodyPr rot="0" spcFirstLastPara="1" vertOverflow="ellipsis" vert="horz" wrap="square" anchor="ctr" anchorCtr="1"/>
          <a:lstStyle/>
          <a:p>
            <a:pPr rtl="0">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blipFill>
      <a:blip xmlns:r="http://schemas.openxmlformats.org/officeDocument/2006/relationships" r:embed="rId2"/>
      <a:tile tx="0" ty="0" sx="100000" sy="100000" flip="none" algn="tl"/>
    </a:blipFill>
    <a:ln w="9525" cap="flat" cmpd="sng" algn="ctr">
      <a:solidFill>
        <a:srgbClr val="002060"/>
      </a:solidFill>
      <a:round/>
    </a:ln>
    <a:effectLst/>
  </c:spPr>
  <c:txPr>
    <a:bodyPr/>
    <a:lstStyle/>
    <a:p>
      <a:pPr>
        <a:defRPr sz="1100">
          <a:solidFill>
            <a:srgbClr val="00206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99" b="1" i="0" u="none" strike="noStrike" baseline="0">
                <a:solidFill>
                  <a:srgbClr val="000000"/>
                </a:solidFill>
                <a:latin typeface="Arial"/>
                <a:ea typeface="Arial"/>
                <a:cs typeface="Arial"/>
              </a:defRPr>
            </a:pPr>
            <a:r>
              <a:rPr lang="vi-VN"/>
              <a:t>Populație deservită cu apă - jud. Constanța</a:t>
            </a:r>
          </a:p>
        </c:rich>
      </c:tx>
      <c:layout>
        <c:manualLayout>
          <c:xMode val="edge"/>
          <c:yMode val="edge"/>
          <c:x val="0.13943355119825709"/>
          <c:y val="1.9607843137254902E-2"/>
        </c:manualLayout>
      </c:layout>
      <c:overlay val="0"/>
      <c:spPr>
        <a:noFill/>
        <a:ln w="25379">
          <a:noFill/>
        </a:ln>
      </c:spPr>
    </c:title>
    <c:autoTitleDeleted val="0"/>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1.9607843137254902E-2"/>
          <c:y val="0.16078431372549021"/>
          <c:w val="0.85620915032679734"/>
          <c:h val="0.67843137254901964"/>
        </c:manualLayout>
      </c:layout>
      <c:bar3DChart>
        <c:barDir val="col"/>
        <c:grouping val="standard"/>
        <c:varyColors val="0"/>
        <c:ser>
          <c:idx val="0"/>
          <c:order val="0"/>
          <c:tx>
            <c:strRef>
              <c:f>Sheet1!$A$2</c:f>
              <c:strCache>
                <c:ptCount val="1"/>
                <c:pt idx="0">
                  <c:v>2012</c:v>
                </c:pt>
              </c:strCache>
            </c:strRef>
          </c:tx>
          <c:spPr>
            <a:solidFill>
              <a:srgbClr val="9999FF"/>
            </a:solidFill>
            <a:ln w="12690">
              <a:solidFill>
                <a:srgbClr val="000000"/>
              </a:solidFill>
              <a:prstDash val="solid"/>
            </a:ln>
          </c:spPr>
          <c:invertIfNegative val="0"/>
          <c:dLbls>
            <c:dLbl>
              <c:idx val="0"/>
              <c:spPr>
                <a:noFill/>
                <a:ln w="25379">
                  <a:noFill/>
                </a:ln>
              </c:spPr>
              <c:txPr>
                <a:bodyPr/>
                <a:lstStyle/>
                <a:p>
                  <a:pPr>
                    <a:defRPr sz="119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dLbl>
            <c:showLegendKey val="0"/>
            <c:showVal val="0"/>
            <c:showCatName val="0"/>
            <c:showSerName val="0"/>
            <c:showPercent val="0"/>
            <c:showBubbleSize val="0"/>
          </c:dLbls>
          <c:cat>
            <c:numRef>
              <c:f>Sheet1!$B$1:$F$1</c:f>
              <c:numCache>
                <c:formatCode>General</c:formatCode>
                <c:ptCount val="5"/>
                <c:pt idx="0">
                  <c:v>2012</c:v>
                </c:pt>
                <c:pt idx="1">
                  <c:v>2013</c:v>
                </c:pt>
                <c:pt idx="2">
                  <c:v>2014</c:v>
                </c:pt>
                <c:pt idx="3">
                  <c:v>2015</c:v>
                </c:pt>
              </c:numCache>
            </c:numRef>
          </c:cat>
          <c:val>
            <c:numRef>
              <c:f>Sheet1!$B$2:$F$2</c:f>
              <c:numCache>
                <c:formatCode>General</c:formatCode>
                <c:ptCount val="5"/>
                <c:pt idx="0">
                  <c:v>597346</c:v>
                </c:pt>
              </c:numCache>
            </c:numRef>
          </c:val>
        </c:ser>
        <c:ser>
          <c:idx val="1"/>
          <c:order val="1"/>
          <c:tx>
            <c:strRef>
              <c:f>Sheet1!$A$3</c:f>
              <c:strCache>
                <c:ptCount val="1"/>
                <c:pt idx="0">
                  <c:v>2013</c:v>
                </c:pt>
              </c:strCache>
            </c:strRef>
          </c:tx>
          <c:spPr>
            <a:solidFill>
              <a:srgbClr val="993366"/>
            </a:solidFill>
            <a:ln w="12690">
              <a:solidFill>
                <a:srgbClr val="000000"/>
              </a:solidFill>
              <a:prstDash val="solid"/>
            </a:ln>
          </c:spPr>
          <c:invertIfNegative val="0"/>
          <c:dPt>
            <c:idx val="1"/>
            <c:invertIfNegative val="0"/>
            <c:bubble3D val="0"/>
            <c:spPr>
              <a:solidFill>
                <a:srgbClr val="CC99FF"/>
              </a:solidFill>
              <a:ln w="12690">
                <a:solidFill>
                  <a:srgbClr val="000000"/>
                </a:solidFill>
                <a:prstDash val="solid"/>
              </a:ln>
            </c:spPr>
          </c:dPt>
          <c:dLbls>
            <c:dLbl>
              <c:idx val="1"/>
              <c:spPr>
                <a:noFill/>
                <a:ln w="25379">
                  <a:noFill/>
                </a:ln>
              </c:spPr>
              <c:txPr>
                <a:bodyPr/>
                <a:lstStyle/>
                <a:p>
                  <a:pPr>
                    <a:defRPr sz="119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dLbl>
            <c:showLegendKey val="0"/>
            <c:showVal val="0"/>
            <c:showCatName val="0"/>
            <c:showSerName val="0"/>
            <c:showPercent val="0"/>
            <c:showBubbleSize val="0"/>
          </c:dLbls>
          <c:cat>
            <c:numRef>
              <c:f>Sheet1!$B$1:$F$1</c:f>
              <c:numCache>
                <c:formatCode>General</c:formatCode>
                <c:ptCount val="5"/>
                <c:pt idx="0">
                  <c:v>2012</c:v>
                </c:pt>
                <c:pt idx="1">
                  <c:v>2013</c:v>
                </c:pt>
                <c:pt idx="2">
                  <c:v>2014</c:v>
                </c:pt>
                <c:pt idx="3">
                  <c:v>2015</c:v>
                </c:pt>
              </c:numCache>
            </c:numRef>
          </c:cat>
          <c:val>
            <c:numRef>
              <c:f>Sheet1!$B$3:$F$3</c:f>
              <c:numCache>
                <c:formatCode>General</c:formatCode>
                <c:ptCount val="5"/>
                <c:pt idx="1">
                  <c:v>599297</c:v>
                </c:pt>
              </c:numCache>
            </c:numRef>
          </c:val>
        </c:ser>
        <c:ser>
          <c:idx val="2"/>
          <c:order val="2"/>
          <c:tx>
            <c:strRef>
              <c:f>Sheet1!$A$4</c:f>
              <c:strCache>
                <c:ptCount val="1"/>
                <c:pt idx="0">
                  <c:v>2014</c:v>
                </c:pt>
              </c:strCache>
            </c:strRef>
          </c:tx>
          <c:spPr>
            <a:solidFill>
              <a:srgbClr val="FFFFCC"/>
            </a:solidFill>
            <a:ln w="12690">
              <a:solidFill>
                <a:srgbClr val="000000"/>
              </a:solidFill>
              <a:prstDash val="solid"/>
            </a:ln>
          </c:spPr>
          <c:invertIfNegative val="0"/>
          <c:dLbls>
            <c:spPr>
              <a:noFill/>
              <a:ln w="25379">
                <a:noFill/>
              </a:ln>
            </c:spPr>
            <c:txPr>
              <a:bodyPr/>
              <a:lstStyle/>
              <a:p>
                <a:pPr>
                  <a:defRPr sz="119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Sheet1!$B$1:$F$1</c:f>
              <c:numCache>
                <c:formatCode>General</c:formatCode>
                <c:ptCount val="5"/>
                <c:pt idx="0">
                  <c:v>2012</c:v>
                </c:pt>
                <c:pt idx="1">
                  <c:v>2013</c:v>
                </c:pt>
                <c:pt idx="2">
                  <c:v>2014</c:v>
                </c:pt>
                <c:pt idx="3">
                  <c:v>2015</c:v>
                </c:pt>
              </c:numCache>
            </c:numRef>
          </c:cat>
          <c:val>
            <c:numRef>
              <c:f>Sheet1!$B$4:$F$4</c:f>
              <c:numCache>
                <c:formatCode>General</c:formatCode>
                <c:ptCount val="5"/>
                <c:pt idx="2">
                  <c:v>600195</c:v>
                </c:pt>
              </c:numCache>
            </c:numRef>
          </c:val>
        </c:ser>
        <c:ser>
          <c:idx val="3"/>
          <c:order val="3"/>
          <c:tx>
            <c:strRef>
              <c:f>Sheet1!$A$5</c:f>
              <c:strCache>
                <c:ptCount val="1"/>
                <c:pt idx="0">
                  <c:v>2015</c:v>
                </c:pt>
              </c:strCache>
            </c:strRef>
          </c:tx>
          <c:spPr>
            <a:solidFill>
              <a:srgbClr val="CCFFFF"/>
            </a:solidFill>
            <a:ln w="12690">
              <a:solidFill>
                <a:srgbClr val="000000"/>
              </a:solidFill>
              <a:prstDash val="solid"/>
            </a:ln>
          </c:spPr>
          <c:invertIfNegative val="0"/>
          <c:dLbls>
            <c:spPr>
              <a:noFill/>
              <a:ln w="25379">
                <a:noFill/>
              </a:ln>
            </c:spPr>
            <c:txPr>
              <a:bodyPr/>
              <a:lstStyle/>
              <a:p>
                <a:pPr>
                  <a:defRPr sz="119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Sheet1!$B$1:$F$1</c:f>
              <c:numCache>
                <c:formatCode>General</c:formatCode>
                <c:ptCount val="5"/>
                <c:pt idx="0">
                  <c:v>2012</c:v>
                </c:pt>
                <c:pt idx="1">
                  <c:v>2013</c:v>
                </c:pt>
                <c:pt idx="2">
                  <c:v>2014</c:v>
                </c:pt>
                <c:pt idx="3">
                  <c:v>2015</c:v>
                </c:pt>
              </c:numCache>
            </c:numRef>
          </c:cat>
          <c:val>
            <c:numRef>
              <c:f>Sheet1!$B$5:$F$5</c:f>
              <c:numCache>
                <c:formatCode>General</c:formatCode>
                <c:ptCount val="5"/>
                <c:pt idx="3">
                  <c:v>592537</c:v>
                </c:pt>
              </c:numCache>
            </c:numRef>
          </c:val>
        </c:ser>
        <c:ser>
          <c:idx val="4"/>
          <c:order val="4"/>
          <c:tx>
            <c:strRef>
              <c:f>Sheet1!$A$6</c:f>
              <c:strCache>
                <c:ptCount val="1"/>
              </c:strCache>
            </c:strRef>
          </c:tx>
          <c:spPr>
            <a:solidFill>
              <a:srgbClr val="660066"/>
            </a:solidFill>
            <a:ln w="12690">
              <a:solidFill>
                <a:srgbClr val="000000"/>
              </a:solidFill>
              <a:prstDash val="solid"/>
            </a:ln>
          </c:spPr>
          <c:invertIfNegative val="0"/>
          <c:cat>
            <c:numRef>
              <c:f>Sheet1!$B$1:$F$1</c:f>
              <c:numCache>
                <c:formatCode>General</c:formatCode>
                <c:ptCount val="5"/>
                <c:pt idx="0">
                  <c:v>2012</c:v>
                </c:pt>
                <c:pt idx="1">
                  <c:v>2013</c:v>
                </c:pt>
                <c:pt idx="2">
                  <c:v>2014</c:v>
                </c:pt>
                <c:pt idx="3">
                  <c:v>2015</c:v>
                </c:pt>
              </c:numCache>
            </c:numRef>
          </c:cat>
          <c:val>
            <c:numRef>
              <c:f>Sheet1!$B$6:$F$6</c:f>
              <c:numCache>
                <c:formatCode>General</c:formatCode>
                <c:ptCount val="5"/>
                <c:pt idx="4">
                  <c:v>0</c:v>
                </c:pt>
              </c:numCache>
            </c:numRef>
          </c:val>
        </c:ser>
        <c:dLbls>
          <c:showLegendKey val="0"/>
          <c:showVal val="0"/>
          <c:showCatName val="0"/>
          <c:showSerName val="0"/>
          <c:showPercent val="0"/>
          <c:showBubbleSize val="0"/>
        </c:dLbls>
        <c:gapWidth val="150"/>
        <c:gapDepth val="0"/>
        <c:shape val="box"/>
        <c:axId val="160357760"/>
        <c:axId val="160507008"/>
        <c:axId val="160329216"/>
      </c:bar3DChart>
      <c:catAx>
        <c:axId val="160357760"/>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1124" b="1" i="0" u="none" strike="noStrike" baseline="0">
                <a:solidFill>
                  <a:srgbClr val="000000"/>
                </a:solidFill>
                <a:latin typeface="Arial"/>
                <a:ea typeface="Arial"/>
                <a:cs typeface="Arial"/>
              </a:defRPr>
            </a:pPr>
            <a:endParaRPr lang="en-US"/>
          </a:p>
        </c:txPr>
        <c:crossAx val="160507008"/>
        <c:crosses val="autoZero"/>
        <c:auto val="1"/>
        <c:lblAlgn val="ctr"/>
        <c:lblOffset val="100"/>
        <c:tickLblSkip val="1"/>
        <c:tickMarkSkip val="1"/>
        <c:noMultiLvlLbl val="0"/>
      </c:catAx>
      <c:valAx>
        <c:axId val="160507008"/>
        <c:scaling>
          <c:orientation val="minMax"/>
        </c:scaling>
        <c:delete val="1"/>
        <c:axPos val="l"/>
        <c:majorGridlines>
          <c:spPr>
            <a:ln w="3172">
              <a:solidFill>
                <a:srgbClr val="000000"/>
              </a:solidFill>
              <a:prstDash val="solid"/>
            </a:ln>
          </c:spPr>
        </c:majorGridlines>
        <c:numFmt formatCode="General" sourceLinked="1"/>
        <c:majorTickMark val="out"/>
        <c:minorTickMark val="none"/>
        <c:tickLblPos val="nextTo"/>
        <c:crossAx val="160357760"/>
        <c:crosses val="autoZero"/>
        <c:crossBetween val="between"/>
      </c:valAx>
      <c:serAx>
        <c:axId val="160329216"/>
        <c:scaling>
          <c:orientation val="minMax"/>
        </c:scaling>
        <c:delete val="1"/>
        <c:axPos val="b"/>
        <c:majorTickMark val="out"/>
        <c:minorTickMark val="none"/>
        <c:tickLblPos val="nextTo"/>
        <c:crossAx val="160507008"/>
        <c:crosses val="autoZero"/>
      </c:serAx>
      <c:spPr>
        <a:noFill/>
        <a:ln w="25379">
          <a:noFill/>
        </a:ln>
      </c:spPr>
    </c:plotArea>
    <c:legend>
      <c:legendPos val="r"/>
      <c:layout>
        <c:manualLayout>
          <c:xMode val="edge"/>
          <c:yMode val="edge"/>
          <c:x val="0.86519302237794216"/>
          <c:y val="0.21176489222478068"/>
          <c:w val="0.10239651416122005"/>
          <c:h val="0.58823529411764708"/>
        </c:manualLayout>
      </c:layout>
      <c:overlay val="0"/>
      <c:spPr>
        <a:noFill/>
        <a:ln w="3172">
          <a:solidFill>
            <a:srgbClr val="000000"/>
          </a:solidFill>
          <a:prstDash val="solid"/>
        </a:ln>
      </c:spPr>
      <c:txPr>
        <a:bodyPr/>
        <a:lstStyle/>
        <a:p>
          <a:pPr>
            <a:defRPr sz="734"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124" b="1" i="0" u="none" strike="noStrike" baseline="0">
          <a:solidFill>
            <a:srgbClr val="000000"/>
          </a:solidFill>
          <a:latin typeface="Arial"/>
          <a:ea typeface="Arial"/>
          <a:cs typeface="Aria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50" b="1" i="0" u="none" strike="noStrike" baseline="0">
                <a:solidFill>
                  <a:srgbClr val="000000"/>
                </a:solidFill>
                <a:latin typeface="Arial"/>
                <a:ea typeface="Arial"/>
                <a:cs typeface="Arial"/>
              </a:defRPr>
            </a:pPr>
            <a:r>
              <a:rPr lang="vi-VN"/>
              <a:t>Apa uzată colectată în sistemul de canalizare 
S.C. RAJA S.A.  Constanța</a:t>
            </a:r>
          </a:p>
        </c:rich>
      </c:tx>
      <c:layout>
        <c:manualLayout>
          <c:xMode val="edge"/>
          <c:yMode val="edge"/>
          <c:x val="0.20664206642066421"/>
          <c:y val="1.871657754010695E-2"/>
        </c:manualLayout>
      </c:layout>
      <c:overlay val="0"/>
      <c:spPr>
        <a:noFill/>
        <a:ln w="25401">
          <a:noFill/>
        </a:ln>
      </c:spPr>
    </c:title>
    <c:autoTitleDeleted val="0"/>
    <c:view3D>
      <c:rotX val="15"/>
      <c:hPercent val="50"/>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3284132841328414"/>
          <c:y val="0.20588235294117646"/>
          <c:w val="0.8487084870848709"/>
          <c:h val="0.60427807486631013"/>
        </c:manualLayout>
      </c:layout>
      <c:bar3DChart>
        <c:barDir val="col"/>
        <c:grouping val="clustered"/>
        <c:varyColors val="0"/>
        <c:ser>
          <c:idx val="0"/>
          <c:order val="0"/>
          <c:tx>
            <c:strRef>
              <c:f>Sheet1!$A$2</c:f>
              <c:strCache>
                <c:ptCount val="1"/>
                <c:pt idx="0">
                  <c:v>Epurată</c:v>
                </c:pt>
              </c:strCache>
            </c:strRef>
          </c:tx>
          <c:spPr>
            <a:solidFill>
              <a:srgbClr val="CCCCFF"/>
            </a:solidFill>
            <a:ln w="12700">
              <a:solidFill>
                <a:srgbClr val="000000"/>
              </a:solidFill>
              <a:prstDash val="solid"/>
            </a:ln>
          </c:spPr>
          <c:invertIfNegative val="0"/>
          <c:dLbls>
            <c:spPr>
              <a:noFill/>
              <a:ln w="25401">
                <a:noFill/>
              </a:ln>
            </c:spPr>
            <c:txPr>
              <a:bodyPr rot="900000" vert="horz"/>
              <a:lstStyle/>
              <a:p>
                <a:pPr algn="ctr">
                  <a:defRPr sz="1150" b="1" i="0" u="none" strike="noStrike" baseline="0">
                    <a:solidFill>
                      <a:srgbClr val="000000"/>
                    </a:solidFill>
                    <a:latin typeface="Arial"/>
                    <a:ea typeface="Arial"/>
                    <a:cs typeface="Arial"/>
                  </a:defRPr>
                </a:pPr>
                <a:endParaRPr lang="en-US"/>
              </a:p>
            </c:txPr>
            <c:showLegendKey val="1"/>
            <c:showVal val="1"/>
            <c:showCatName val="0"/>
            <c:showSerName val="0"/>
            <c:showPercent val="0"/>
            <c:showBubbleSize val="0"/>
            <c:showLeaderLines val="0"/>
          </c:dLbls>
          <c:cat>
            <c:numRef>
              <c:f>Sheet1!$B$1:$F$1</c:f>
              <c:numCache>
                <c:formatCode>General</c:formatCode>
                <c:ptCount val="5"/>
                <c:pt idx="0">
                  <c:v>2011</c:v>
                </c:pt>
                <c:pt idx="1">
                  <c:v>2012</c:v>
                </c:pt>
                <c:pt idx="2">
                  <c:v>2013</c:v>
                </c:pt>
                <c:pt idx="3">
                  <c:v>2014</c:v>
                </c:pt>
                <c:pt idx="4">
                  <c:v>2015</c:v>
                </c:pt>
              </c:numCache>
            </c:numRef>
          </c:cat>
          <c:val>
            <c:numRef>
              <c:f>Sheet1!$B$2:$F$2</c:f>
              <c:numCache>
                <c:formatCode>General</c:formatCode>
                <c:ptCount val="5"/>
                <c:pt idx="0">
                  <c:v>68597339</c:v>
                </c:pt>
                <c:pt idx="1">
                  <c:v>66338120</c:v>
                </c:pt>
                <c:pt idx="2">
                  <c:v>63259642</c:v>
                </c:pt>
                <c:pt idx="3">
                  <c:v>62823417</c:v>
                </c:pt>
                <c:pt idx="4">
                  <c:v>59643624</c:v>
                </c:pt>
              </c:numCache>
            </c:numRef>
          </c:val>
        </c:ser>
        <c:ser>
          <c:idx val="1"/>
          <c:order val="1"/>
          <c:tx>
            <c:strRef>
              <c:f>Sheet1!$A$3</c:f>
              <c:strCache>
                <c:ptCount val="1"/>
                <c:pt idx="0">
                  <c:v>Neepurată</c:v>
                </c:pt>
              </c:strCache>
            </c:strRef>
          </c:tx>
          <c:spPr>
            <a:solidFill>
              <a:srgbClr val="993366"/>
            </a:solidFill>
            <a:ln w="12700">
              <a:solidFill>
                <a:srgbClr val="000000"/>
              </a:solidFill>
              <a:prstDash val="solid"/>
            </a:ln>
          </c:spPr>
          <c:invertIfNegative val="0"/>
          <c:dLbls>
            <c:numFmt formatCode="General" sourceLinked="0"/>
            <c:spPr>
              <a:noFill/>
              <a:ln w="25401">
                <a:noFill/>
              </a:ln>
            </c:spPr>
            <c:txPr>
              <a:bodyPr rot="900000" vert="horz"/>
              <a:lstStyle/>
              <a:p>
                <a:pPr algn="l">
                  <a:defRPr sz="1150" b="1" i="0" u="none" strike="noStrike" baseline="0">
                    <a:solidFill>
                      <a:srgbClr val="000000"/>
                    </a:solidFill>
                    <a:latin typeface="Arial"/>
                    <a:ea typeface="Arial"/>
                    <a:cs typeface="Arial"/>
                  </a:defRPr>
                </a:pPr>
                <a:endParaRPr lang="en-US"/>
              </a:p>
            </c:txPr>
            <c:showLegendKey val="1"/>
            <c:showVal val="1"/>
            <c:showCatName val="0"/>
            <c:showSerName val="0"/>
            <c:showPercent val="0"/>
            <c:showBubbleSize val="0"/>
            <c:showLeaderLines val="0"/>
          </c:dLbls>
          <c:cat>
            <c:numRef>
              <c:f>Sheet1!$B$1:$F$1</c:f>
              <c:numCache>
                <c:formatCode>General</c:formatCode>
                <c:ptCount val="5"/>
                <c:pt idx="0">
                  <c:v>2011</c:v>
                </c:pt>
                <c:pt idx="1">
                  <c:v>2012</c:v>
                </c:pt>
                <c:pt idx="2">
                  <c:v>2013</c:v>
                </c:pt>
                <c:pt idx="3">
                  <c:v>2014</c:v>
                </c:pt>
                <c:pt idx="4">
                  <c:v>2015</c:v>
                </c:pt>
              </c:numCache>
            </c:numRef>
          </c:cat>
          <c:val>
            <c:numRef>
              <c:f>Sheet1!$B$3:$F$3</c:f>
              <c:numCache>
                <c:formatCode>General</c:formatCode>
                <c:ptCount val="5"/>
                <c:pt idx="0">
                  <c:v>523521</c:v>
                </c:pt>
                <c:pt idx="1">
                  <c:v>575007</c:v>
                </c:pt>
                <c:pt idx="2">
                  <c:v>321257</c:v>
                </c:pt>
                <c:pt idx="3">
                  <c:v>201765</c:v>
                </c:pt>
                <c:pt idx="4">
                  <c:v>1164702</c:v>
                </c:pt>
              </c:numCache>
            </c:numRef>
          </c:val>
        </c:ser>
        <c:dLbls>
          <c:showLegendKey val="0"/>
          <c:showVal val="0"/>
          <c:showCatName val="0"/>
          <c:showSerName val="0"/>
          <c:showPercent val="0"/>
          <c:showBubbleSize val="0"/>
        </c:dLbls>
        <c:gapWidth val="150"/>
        <c:gapDepth val="0"/>
        <c:shape val="box"/>
        <c:axId val="160112640"/>
        <c:axId val="160114176"/>
        <c:axId val="0"/>
      </c:bar3DChart>
      <c:catAx>
        <c:axId val="16011264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150" b="1" i="0" u="none" strike="noStrike" baseline="0">
                <a:solidFill>
                  <a:srgbClr val="000000"/>
                </a:solidFill>
                <a:latin typeface="Arial"/>
                <a:ea typeface="Arial"/>
                <a:cs typeface="Arial"/>
              </a:defRPr>
            </a:pPr>
            <a:endParaRPr lang="en-US"/>
          </a:p>
        </c:txPr>
        <c:crossAx val="160114176"/>
        <c:crosses val="min"/>
        <c:auto val="1"/>
        <c:lblAlgn val="ctr"/>
        <c:lblOffset val="100"/>
        <c:tickLblSkip val="1"/>
        <c:tickMarkSkip val="1"/>
        <c:noMultiLvlLbl val="0"/>
      </c:catAx>
      <c:valAx>
        <c:axId val="160114176"/>
        <c:scaling>
          <c:orientation val="minMax"/>
        </c:scaling>
        <c:delete val="0"/>
        <c:axPos val="l"/>
        <c:majorGridlines>
          <c:spPr>
            <a:ln w="3175">
              <a:solidFill>
                <a:srgbClr val="000000"/>
              </a:solidFill>
              <a:prstDash val="solid"/>
            </a:ln>
          </c:spPr>
        </c:majorGridlines>
        <c:numFmt formatCode="General" sourceLinked="0"/>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60112640"/>
        <c:crosses val="autoZero"/>
        <c:crossBetween val="between"/>
      </c:valAx>
      <c:spPr>
        <a:noFill/>
        <a:ln w="25401">
          <a:noFill/>
        </a:ln>
      </c:spPr>
    </c:plotArea>
    <c:legend>
      <c:legendPos val="b"/>
      <c:layout>
        <c:manualLayout>
          <c:xMode val="edge"/>
          <c:yMode val="edge"/>
          <c:x val="0.33948339483394835"/>
          <c:y val="0.92245989304812837"/>
          <c:w val="0.3210332103321033"/>
          <c:h val="6.9518716577540107E-2"/>
        </c:manualLayout>
      </c:layout>
      <c:overlay val="0"/>
      <c:spPr>
        <a:solidFill>
          <a:srgbClr val="CC99FF"/>
        </a:solidFill>
        <a:ln w="3175">
          <a:solidFill>
            <a:srgbClr val="000000"/>
          </a:solidFill>
          <a:prstDash val="solid"/>
        </a:ln>
      </c:spPr>
      <c:txPr>
        <a:bodyPr/>
        <a:lstStyle/>
        <a:p>
          <a:pPr>
            <a:defRPr sz="1055"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150" b="1" i="0" u="none" strike="noStrike" baseline="0">
          <a:solidFill>
            <a:srgbClr val="000000"/>
          </a:solidFill>
          <a:latin typeface="Arial"/>
          <a:ea typeface="Arial"/>
          <a:cs typeface="Arial"/>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List_sp!$O$5</c:f>
              <c:strCache>
                <c:ptCount val="1"/>
                <c:pt idx="0">
                  <c:v>Bacillariophyta</c:v>
                </c:pt>
              </c:strCache>
            </c:strRef>
          </c:tx>
          <c:spPr>
            <a:solidFill>
              <a:srgbClr val="FFFF00"/>
            </a:solidFill>
          </c:spPr>
          <c:invertIfNegative val="0"/>
          <c:cat>
            <c:strRef>
              <c:f>List_sp!$P$4:$R$4</c:f>
              <c:strCache>
                <c:ptCount val="3"/>
                <c:pt idx="0">
                  <c:v>Ape costiere</c:v>
                </c:pt>
                <c:pt idx="1">
                  <c:v>Ape marine</c:v>
                </c:pt>
                <c:pt idx="2">
                  <c:v>Ape tranzitorii</c:v>
                </c:pt>
              </c:strCache>
            </c:strRef>
          </c:cat>
          <c:val>
            <c:numRef>
              <c:f>List_sp!$P$5:$R$5</c:f>
              <c:numCache>
                <c:formatCode>General</c:formatCode>
                <c:ptCount val="3"/>
                <c:pt idx="0">
                  <c:v>25</c:v>
                </c:pt>
                <c:pt idx="1">
                  <c:v>25</c:v>
                </c:pt>
                <c:pt idx="2">
                  <c:v>23</c:v>
                </c:pt>
              </c:numCache>
            </c:numRef>
          </c:val>
          <c:extLst xmlns:c16r2="http://schemas.microsoft.com/office/drawing/2015/06/chart">
            <c:ext xmlns:c16="http://schemas.microsoft.com/office/drawing/2014/chart" uri="{C3380CC4-5D6E-409C-BE32-E72D297353CC}">
              <c16:uniqueId val="{00000000-10CD-415D-9747-97A1FA0AA682}"/>
            </c:ext>
          </c:extLst>
        </c:ser>
        <c:ser>
          <c:idx val="1"/>
          <c:order val="1"/>
          <c:tx>
            <c:strRef>
              <c:f>List_sp!$O$6</c:f>
              <c:strCache>
                <c:ptCount val="1"/>
                <c:pt idx="0">
                  <c:v>Dinoflagellata</c:v>
                </c:pt>
              </c:strCache>
            </c:strRef>
          </c:tx>
          <c:spPr>
            <a:solidFill>
              <a:srgbClr val="FF0000"/>
            </a:solidFill>
          </c:spPr>
          <c:invertIfNegative val="0"/>
          <c:cat>
            <c:strRef>
              <c:f>List_sp!$P$4:$R$4</c:f>
              <c:strCache>
                <c:ptCount val="3"/>
                <c:pt idx="0">
                  <c:v>Ape costiere</c:v>
                </c:pt>
                <c:pt idx="1">
                  <c:v>Ape marine</c:v>
                </c:pt>
                <c:pt idx="2">
                  <c:v>Ape tranzitorii</c:v>
                </c:pt>
              </c:strCache>
            </c:strRef>
          </c:cat>
          <c:val>
            <c:numRef>
              <c:f>List_sp!$P$6:$R$6</c:f>
              <c:numCache>
                <c:formatCode>General</c:formatCode>
                <c:ptCount val="3"/>
                <c:pt idx="0">
                  <c:v>50</c:v>
                </c:pt>
                <c:pt idx="1">
                  <c:v>52</c:v>
                </c:pt>
                <c:pt idx="2">
                  <c:v>38</c:v>
                </c:pt>
              </c:numCache>
            </c:numRef>
          </c:val>
          <c:extLst xmlns:c16r2="http://schemas.microsoft.com/office/drawing/2015/06/chart">
            <c:ext xmlns:c16="http://schemas.microsoft.com/office/drawing/2014/chart" uri="{C3380CC4-5D6E-409C-BE32-E72D297353CC}">
              <c16:uniqueId val="{00000001-10CD-415D-9747-97A1FA0AA682}"/>
            </c:ext>
          </c:extLst>
        </c:ser>
        <c:ser>
          <c:idx val="2"/>
          <c:order val="2"/>
          <c:tx>
            <c:strRef>
              <c:f>List_sp!$O$7</c:f>
              <c:strCache>
                <c:ptCount val="1"/>
                <c:pt idx="0">
                  <c:v>Chlorophyta</c:v>
                </c:pt>
              </c:strCache>
            </c:strRef>
          </c:tx>
          <c:spPr>
            <a:solidFill>
              <a:srgbClr val="00B050"/>
            </a:solidFill>
          </c:spPr>
          <c:invertIfNegative val="0"/>
          <c:cat>
            <c:strRef>
              <c:f>List_sp!$P$4:$R$4</c:f>
              <c:strCache>
                <c:ptCount val="3"/>
                <c:pt idx="0">
                  <c:v>Ape costiere</c:v>
                </c:pt>
                <c:pt idx="1">
                  <c:v>Ape marine</c:v>
                </c:pt>
                <c:pt idx="2">
                  <c:v>Ape tranzitorii</c:v>
                </c:pt>
              </c:strCache>
            </c:strRef>
          </c:cat>
          <c:val>
            <c:numRef>
              <c:f>List_sp!$P$7:$R$7</c:f>
              <c:numCache>
                <c:formatCode>General</c:formatCode>
                <c:ptCount val="3"/>
                <c:pt idx="0">
                  <c:v>12</c:v>
                </c:pt>
                <c:pt idx="1">
                  <c:v>25</c:v>
                </c:pt>
                <c:pt idx="2">
                  <c:v>25</c:v>
                </c:pt>
              </c:numCache>
            </c:numRef>
          </c:val>
          <c:extLst xmlns:c16r2="http://schemas.microsoft.com/office/drawing/2015/06/chart">
            <c:ext xmlns:c16="http://schemas.microsoft.com/office/drawing/2014/chart" uri="{C3380CC4-5D6E-409C-BE32-E72D297353CC}">
              <c16:uniqueId val="{00000002-10CD-415D-9747-97A1FA0AA682}"/>
            </c:ext>
          </c:extLst>
        </c:ser>
        <c:ser>
          <c:idx val="3"/>
          <c:order val="3"/>
          <c:tx>
            <c:strRef>
              <c:f>List_sp!$O$8</c:f>
              <c:strCache>
                <c:ptCount val="1"/>
                <c:pt idx="0">
                  <c:v>Cyanobacteria</c:v>
                </c:pt>
              </c:strCache>
            </c:strRef>
          </c:tx>
          <c:spPr>
            <a:solidFill>
              <a:schemeClr val="accent1">
                <a:lumMod val="40000"/>
                <a:lumOff val="60000"/>
              </a:schemeClr>
            </a:solidFill>
          </c:spPr>
          <c:invertIfNegative val="0"/>
          <c:cat>
            <c:strRef>
              <c:f>List_sp!$P$4:$R$4</c:f>
              <c:strCache>
                <c:ptCount val="3"/>
                <c:pt idx="0">
                  <c:v>Ape costiere</c:v>
                </c:pt>
                <c:pt idx="1">
                  <c:v>Ape marine</c:v>
                </c:pt>
                <c:pt idx="2">
                  <c:v>Ape tranzitorii</c:v>
                </c:pt>
              </c:strCache>
            </c:strRef>
          </c:cat>
          <c:val>
            <c:numRef>
              <c:f>List_sp!$P$8:$R$8</c:f>
              <c:numCache>
                <c:formatCode>General</c:formatCode>
                <c:ptCount val="3"/>
                <c:pt idx="0">
                  <c:v>9</c:v>
                </c:pt>
                <c:pt idx="1">
                  <c:v>8</c:v>
                </c:pt>
                <c:pt idx="2">
                  <c:v>10</c:v>
                </c:pt>
              </c:numCache>
            </c:numRef>
          </c:val>
          <c:extLst xmlns:c16r2="http://schemas.microsoft.com/office/drawing/2015/06/chart">
            <c:ext xmlns:c16="http://schemas.microsoft.com/office/drawing/2014/chart" uri="{C3380CC4-5D6E-409C-BE32-E72D297353CC}">
              <c16:uniqueId val="{00000003-10CD-415D-9747-97A1FA0AA682}"/>
            </c:ext>
          </c:extLst>
        </c:ser>
        <c:ser>
          <c:idx val="4"/>
          <c:order val="4"/>
          <c:tx>
            <c:strRef>
              <c:f>List_sp!$O$9</c:f>
              <c:strCache>
                <c:ptCount val="1"/>
                <c:pt idx="0">
                  <c:v>Chrysophyta</c:v>
                </c:pt>
              </c:strCache>
            </c:strRef>
          </c:tx>
          <c:spPr>
            <a:solidFill>
              <a:srgbClr val="FFC000"/>
            </a:solidFill>
          </c:spPr>
          <c:invertIfNegative val="0"/>
          <c:cat>
            <c:strRef>
              <c:f>List_sp!$P$4:$R$4</c:f>
              <c:strCache>
                <c:ptCount val="3"/>
                <c:pt idx="0">
                  <c:v>Ape costiere</c:v>
                </c:pt>
                <c:pt idx="1">
                  <c:v>Ape marine</c:v>
                </c:pt>
                <c:pt idx="2">
                  <c:v>Ape tranzitorii</c:v>
                </c:pt>
              </c:strCache>
            </c:strRef>
          </c:cat>
          <c:val>
            <c:numRef>
              <c:f>List_sp!$P$9:$R$9</c:f>
              <c:numCache>
                <c:formatCode>General</c:formatCode>
                <c:ptCount val="3"/>
                <c:pt idx="0">
                  <c:v>3</c:v>
                </c:pt>
                <c:pt idx="1">
                  <c:v>5</c:v>
                </c:pt>
                <c:pt idx="2">
                  <c:v>3</c:v>
                </c:pt>
              </c:numCache>
            </c:numRef>
          </c:val>
          <c:extLst xmlns:c16r2="http://schemas.microsoft.com/office/drawing/2015/06/chart">
            <c:ext xmlns:c16="http://schemas.microsoft.com/office/drawing/2014/chart" uri="{C3380CC4-5D6E-409C-BE32-E72D297353CC}">
              <c16:uniqueId val="{00000004-10CD-415D-9747-97A1FA0AA682}"/>
            </c:ext>
          </c:extLst>
        </c:ser>
        <c:ser>
          <c:idx val="5"/>
          <c:order val="5"/>
          <c:tx>
            <c:strRef>
              <c:f>List_sp!$O$10</c:f>
              <c:strCache>
                <c:ptCount val="1"/>
                <c:pt idx="0">
                  <c:v>Euglenophyta</c:v>
                </c:pt>
              </c:strCache>
            </c:strRef>
          </c:tx>
          <c:spPr>
            <a:solidFill>
              <a:srgbClr val="92D050"/>
            </a:solidFill>
          </c:spPr>
          <c:invertIfNegative val="0"/>
          <c:cat>
            <c:strRef>
              <c:f>List_sp!$P$4:$R$4</c:f>
              <c:strCache>
                <c:ptCount val="3"/>
                <c:pt idx="0">
                  <c:v>Ape costiere</c:v>
                </c:pt>
                <c:pt idx="1">
                  <c:v>Ape marine</c:v>
                </c:pt>
                <c:pt idx="2">
                  <c:v>Ape tranzitorii</c:v>
                </c:pt>
              </c:strCache>
            </c:strRef>
          </c:cat>
          <c:val>
            <c:numRef>
              <c:f>List_sp!$P$10:$R$10</c:f>
              <c:numCache>
                <c:formatCode>General</c:formatCode>
                <c:ptCount val="3"/>
                <c:pt idx="0">
                  <c:v>2</c:v>
                </c:pt>
                <c:pt idx="1">
                  <c:v>2</c:v>
                </c:pt>
                <c:pt idx="2">
                  <c:v>2</c:v>
                </c:pt>
              </c:numCache>
            </c:numRef>
          </c:val>
          <c:extLst xmlns:c16r2="http://schemas.microsoft.com/office/drawing/2015/06/chart">
            <c:ext xmlns:c16="http://schemas.microsoft.com/office/drawing/2014/chart" uri="{C3380CC4-5D6E-409C-BE32-E72D297353CC}">
              <c16:uniqueId val="{00000005-10CD-415D-9747-97A1FA0AA682}"/>
            </c:ext>
          </c:extLst>
        </c:ser>
        <c:ser>
          <c:idx val="6"/>
          <c:order val="6"/>
          <c:tx>
            <c:strRef>
              <c:f>List_sp!$O$11</c:f>
              <c:strCache>
                <c:ptCount val="1"/>
                <c:pt idx="0">
                  <c:v>Cryptophyta</c:v>
                </c:pt>
              </c:strCache>
            </c:strRef>
          </c:tx>
          <c:spPr>
            <a:solidFill>
              <a:schemeClr val="accent2">
                <a:lumMod val="75000"/>
              </a:schemeClr>
            </a:solidFill>
          </c:spPr>
          <c:invertIfNegative val="0"/>
          <c:cat>
            <c:strRef>
              <c:f>List_sp!$P$4:$R$4</c:f>
              <c:strCache>
                <c:ptCount val="3"/>
                <c:pt idx="0">
                  <c:v>Ape costiere</c:v>
                </c:pt>
                <c:pt idx="1">
                  <c:v>Ape marine</c:v>
                </c:pt>
                <c:pt idx="2">
                  <c:v>Ape tranzitorii</c:v>
                </c:pt>
              </c:strCache>
            </c:strRef>
          </c:cat>
          <c:val>
            <c:numRef>
              <c:f>List_sp!$P$11:$R$11</c:f>
              <c:numCache>
                <c:formatCode>General</c:formatCode>
                <c:ptCount val="3"/>
                <c:pt idx="0">
                  <c:v>3</c:v>
                </c:pt>
                <c:pt idx="1">
                  <c:v>3</c:v>
                </c:pt>
                <c:pt idx="2">
                  <c:v>2</c:v>
                </c:pt>
              </c:numCache>
            </c:numRef>
          </c:val>
          <c:extLst xmlns:c16r2="http://schemas.microsoft.com/office/drawing/2015/06/chart">
            <c:ext xmlns:c16="http://schemas.microsoft.com/office/drawing/2014/chart" uri="{C3380CC4-5D6E-409C-BE32-E72D297353CC}">
              <c16:uniqueId val="{00000006-10CD-415D-9747-97A1FA0AA682}"/>
            </c:ext>
          </c:extLst>
        </c:ser>
        <c:dLbls>
          <c:showLegendKey val="0"/>
          <c:showVal val="0"/>
          <c:showCatName val="0"/>
          <c:showSerName val="0"/>
          <c:showPercent val="0"/>
          <c:showBubbleSize val="0"/>
        </c:dLbls>
        <c:gapWidth val="150"/>
        <c:shape val="box"/>
        <c:axId val="160475776"/>
        <c:axId val="160477568"/>
        <c:axId val="0"/>
      </c:bar3DChart>
      <c:catAx>
        <c:axId val="160475776"/>
        <c:scaling>
          <c:orientation val="minMax"/>
        </c:scaling>
        <c:delete val="0"/>
        <c:axPos val="b"/>
        <c:numFmt formatCode="General" sourceLinked="1"/>
        <c:majorTickMark val="out"/>
        <c:minorTickMark val="none"/>
        <c:tickLblPos val="nextTo"/>
        <c:txPr>
          <a:bodyPr/>
          <a:lstStyle/>
          <a:p>
            <a:pPr>
              <a:defRPr b="1"/>
            </a:pPr>
            <a:endParaRPr lang="en-US"/>
          </a:p>
        </c:txPr>
        <c:crossAx val="160477568"/>
        <c:crosses val="autoZero"/>
        <c:auto val="1"/>
        <c:lblAlgn val="ctr"/>
        <c:lblOffset val="100"/>
        <c:noMultiLvlLbl val="0"/>
      </c:catAx>
      <c:valAx>
        <c:axId val="160477568"/>
        <c:scaling>
          <c:orientation val="minMax"/>
        </c:scaling>
        <c:delete val="0"/>
        <c:axPos val="l"/>
        <c:majorGridlines/>
        <c:title>
          <c:tx>
            <c:rich>
              <a:bodyPr rot="-5400000" vert="horz"/>
              <a:lstStyle/>
              <a:p>
                <a:pPr>
                  <a:defRPr/>
                </a:pPr>
                <a:r>
                  <a:rPr lang="en-US"/>
                  <a:t>Numar</a:t>
                </a:r>
                <a:r>
                  <a:rPr lang="en-US" baseline="0"/>
                  <a:t> de specii</a:t>
                </a:r>
                <a:endParaRPr lang="en-US"/>
              </a:p>
            </c:rich>
          </c:tx>
          <c:overlay val="0"/>
        </c:title>
        <c:numFmt formatCode="General" sourceLinked="1"/>
        <c:majorTickMark val="out"/>
        <c:minorTickMark val="none"/>
        <c:tickLblPos val="nextTo"/>
        <c:txPr>
          <a:bodyPr/>
          <a:lstStyle/>
          <a:p>
            <a:pPr>
              <a:defRPr b="1"/>
            </a:pPr>
            <a:endParaRPr lang="en-US"/>
          </a:p>
        </c:txPr>
        <c:crossAx val="160475776"/>
        <c:crosses val="autoZero"/>
        <c:crossBetween val="between"/>
      </c:valAx>
      <c:spPr>
        <a:noFill/>
        <a:ln w="25400">
          <a:noFill/>
        </a:ln>
      </c:spPr>
    </c:plotArea>
    <c:legend>
      <c:legendPos val="t"/>
      <c:layout>
        <c:manualLayout>
          <c:xMode val="edge"/>
          <c:yMode val="edge"/>
          <c:x val="8.6947111660917703E-2"/>
          <c:y val="2.3148189153521168E-2"/>
          <c:w val="0.87055022112260905"/>
          <c:h val="0.16048968288412768"/>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'LISTA SPECII 2004-2010'!$AR$7</c:f>
              <c:strCache>
                <c:ptCount val="1"/>
                <c:pt idx="0">
                  <c:v>Numar taxoni identificati</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'LISTA SPECII 2004-2010'!$AS$6:$BD$6</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'LISTA SPECII 2004-2010'!$AS$7:$BD$7</c:f>
              <c:numCache>
                <c:formatCode>General</c:formatCode>
                <c:ptCount val="12"/>
                <c:pt idx="0">
                  <c:v>27</c:v>
                </c:pt>
                <c:pt idx="1">
                  <c:v>24</c:v>
                </c:pt>
                <c:pt idx="2">
                  <c:v>21</c:v>
                </c:pt>
                <c:pt idx="3">
                  <c:v>27</c:v>
                </c:pt>
                <c:pt idx="4">
                  <c:v>27</c:v>
                </c:pt>
                <c:pt idx="5">
                  <c:v>26</c:v>
                </c:pt>
                <c:pt idx="6">
                  <c:v>26</c:v>
                </c:pt>
                <c:pt idx="7">
                  <c:v>27</c:v>
                </c:pt>
                <c:pt idx="8">
                  <c:v>30</c:v>
                </c:pt>
                <c:pt idx="9">
                  <c:v>20</c:v>
                </c:pt>
                <c:pt idx="10">
                  <c:v>19</c:v>
                </c:pt>
                <c:pt idx="11">
                  <c:v>21</c:v>
                </c:pt>
              </c:numCache>
            </c:numRef>
          </c:val>
          <c:smooth val="0"/>
        </c:ser>
        <c:dLbls>
          <c:showLegendKey val="0"/>
          <c:showVal val="0"/>
          <c:showCatName val="0"/>
          <c:showSerName val="0"/>
          <c:showPercent val="0"/>
          <c:showBubbleSize val="0"/>
        </c:dLbls>
        <c:marker val="1"/>
        <c:smooth val="0"/>
        <c:axId val="161338880"/>
        <c:axId val="161340416"/>
      </c:lineChart>
      <c:catAx>
        <c:axId val="16133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340416"/>
        <c:crosses val="autoZero"/>
        <c:auto val="1"/>
        <c:lblAlgn val="ctr"/>
        <c:lblOffset val="100"/>
        <c:noMultiLvlLbl val="0"/>
      </c:catAx>
      <c:valAx>
        <c:axId val="161340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Nr. taxoni</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338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autoTitleDeleted val="1"/>
    <c:plotArea>
      <c:layout>
        <c:manualLayout>
          <c:layoutTarget val="inner"/>
          <c:xMode val="edge"/>
          <c:yMode val="edge"/>
          <c:x val="9.8571741032371027E-2"/>
          <c:y val="7.4548702245552628E-2"/>
          <c:w val="0.87087270341207412"/>
          <c:h val="0.79822506561679785"/>
        </c:manualLayout>
      </c:layout>
      <c:barChart>
        <c:barDir val="col"/>
        <c:grouping val="clustered"/>
        <c:varyColors val="1"/>
        <c:ser>
          <c:idx val="0"/>
          <c:order val="0"/>
          <c:tx>
            <c:strRef>
              <c:f>[1]Sheet1!$C$23</c:f>
              <c:strCache>
                <c:ptCount val="1"/>
                <c:pt idx="0">
                  <c:v>nr.specii</c:v>
                </c:pt>
              </c:strCache>
            </c:strRef>
          </c:tx>
          <c:spPr>
            <a:scene3d>
              <a:camera prst="orthographicFront"/>
              <a:lightRig rig="threePt" dir="t"/>
            </a:scene3d>
            <a:sp3d>
              <a:bevelT/>
            </a:sp3d>
          </c:spPr>
          <c:invertIfNegative val="1"/>
          <c:dPt>
            <c:idx val="0"/>
            <c:invertIfNegative val="1"/>
            <c:bubble3D val="0"/>
            <c:spPr>
              <a:solidFill>
                <a:srgbClr val="7030A0"/>
              </a:solidFill>
              <a:effectLst>
                <a:glow rad="139700">
                  <a:schemeClr val="accent4">
                    <a:satMod val="175000"/>
                    <a:alpha val="40000"/>
                  </a:schemeClr>
                </a:glow>
              </a:effectLst>
              <a:scene3d>
                <a:camera prst="orthographicFront"/>
                <a:lightRig rig="threePt" dir="t"/>
              </a:scene3d>
              <a:sp3d>
                <a:bevelT/>
              </a:sp3d>
            </c:spPr>
          </c:dPt>
          <c:dPt>
            <c:idx val="1"/>
            <c:invertIfNegative val="1"/>
            <c:bubble3D val="0"/>
            <c:spPr>
              <a:solidFill>
                <a:srgbClr val="0070C0"/>
              </a:solidFill>
              <a:effectLst>
                <a:glow rad="139700">
                  <a:schemeClr val="accent5">
                    <a:satMod val="175000"/>
                    <a:alpha val="40000"/>
                  </a:schemeClr>
                </a:glow>
              </a:effectLst>
              <a:scene3d>
                <a:camera prst="orthographicFront"/>
                <a:lightRig rig="threePt" dir="t"/>
              </a:scene3d>
              <a:sp3d>
                <a:bevelT/>
              </a:sp3d>
            </c:spPr>
          </c:dPt>
          <c:dPt>
            <c:idx val="2"/>
            <c:invertIfNegative val="1"/>
            <c:bubble3D val="0"/>
            <c:spPr>
              <a:solidFill>
                <a:schemeClr val="tx2">
                  <a:lumMod val="40000"/>
                  <a:lumOff val="60000"/>
                </a:schemeClr>
              </a:solidFill>
              <a:effectLst>
                <a:glow rad="139700">
                  <a:schemeClr val="accent5">
                    <a:satMod val="175000"/>
                    <a:alpha val="40000"/>
                  </a:schemeClr>
                </a:glow>
              </a:effectLst>
              <a:scene3d>
                <a:camera prst="orthographicFront"/>
                <a:lightRig rig="threePt" dir="t"/>
              </a:scene3d>
              <a:sp3d>
                <a:bevelT/>
              </a:sp3d>
            </c:spPr>
          </c:dPt>
          <c:dPt>
            <c:idx val="3"/>
            <c:invertIfNegative val="1"/>
            <c:bubble3D val="0"/>
            <c:spPr>
              <a:solidFill>
                <a:srgbClr val="FFFF00"/>
              </a:solidFill>
              <a:effectLst>
                <a:glow rad="101600">
                  <a:schemeClr val="accent3">
                    <a:satMod val="175000"/>
                    <a:alpha val="40000"/>
                  </a:schemeClr>
                </a:glow>
              </a:effectLst>
              <a:scene3d>
                <a:camera prst="orthographicFront"/>
                <a:lightRig rig="threePt" dir="t"/>
              </a:scene3d>
              <a:sp3d>
                <a:bevelT/>
              </a:sp3d>
            </c:spPr>
          </c:dPt>
          <c:dPt>
            <c:idx val="4"/>
            <c:invertIfNegative val="1"/>
            <c:bubble3D val="0"/>
            <c:spPr>
              <a:solidFill>
                <a:srgbClr val="FFC000"/>
              </a:solidFill>
              <a:effectLst>
                <a:innerShdw blurRad="63500" dist="50800">
                  <a:prstClr val="black">
                    <a:alpha val="50000"/>
                  </a:prstClr>
                </a:innerShdw>
              </a:effectLst>
              <a:scene3d>
                <a:camera prst="orthographicFront"/>
                <a:lightRig rig="threePt" dir="t"/>
              </a:scene3d>
              <a:sp3d>
                <a:bevelT/>
              </a:sp3d>
            </c:spPr>
          </c:dPt>
          <c:dPt>
            <c:idx val="5"/>
            <c:invertIfNegative val="1"/>
            <c:bubble3D val="0"/>
            <c:spPr>
              <a:solidFill>
                <a:schemeClr val="accent6">
                  <a:lumMod val="75000"/>
                </a:schemeClr>
              </a:solidFill>
              <a:scene3d>
                <a:camera prst="orthographicFront"/>
                <a:lightRig rig="threePt" dir="t"/>
              </a:scene3d>
              <a:sp3d>
                <a:bevelT/>
              </a:sp3d>
            </c:spPr>
          </c:dPt>
          <c:dPt>
            <c:idx val="6"/>
            <c:invertIfNegative val="1"/>
            <c:bubble3D val="0"/>
            <c:spPr>
              <a:solidFill>
                <a:srgbClr val="C00000"/>
              </a:solidFill>
              <a:scene3d>
                <a:camera prst="orthographicFront"/>
                <a:lightRig rig="threePt" dir="t"/>
              </a:scene3d>
              <a:sp3d>
                <a:bevelT/>
              </a:sp3d>
            </c:spPr>
          </c:dPt>
          <c:trendline>
            <c:trendlineType val="exp"/>
            <c:dispRSqr val="1"/>
            <c:dispEq val="1"/>
            <c:trendlineLbl>
              <c:numFmt formatCode="General" sourceLinked="0"/>
            </c:trendlineLbl>
          </c:trendline>
          <c:cat>
            <c:numRef>
              <c:f>[1]Sheet1!$B$24:$B$31</c:f>
              <c:numCache>
                <c:formatCode>General</c:formatCode>
                <c:ptCount val="8"/>
                <c:pt idx="0">
                  <c:v>2008</c:v>
                </c:pt>
                <c:pt idx="1">
                  <c:v>2009</c:v>
                </c:pt>
                <c:pt idx="2">
                  <c:v>2010</c:v>
                </c:pt>
                <c:pt idx="3">
                  <c:v>2011</c:v>
                </c:pt>
                <c:pt idx="4">
                  <c:v>2012</c:v>
                </c:pt>
                <c:pt idx="5">
                  <c:v>2013</c:v>
                </c:pt>
                <c:pt idx="6">
                  <c:v>2014</c:v>
                </c:pt>
                <c:pt idx="7">
                  <c:v>2015</c:v>
                </c:pt>
              </c:numCache>
            </c:numRef>
          </c:cat>
          <c:val>
            <c:numRef>
              <c:f>[1]Sheet1!$C$24:$C$31</c:f>
              <c:numCache>
                <c:formatCode>General</c:formatCode>
                <c:ptCount val="8"/>
                <c:pt idx="0">
                  <c:v>52</c:v>
                </c:pt>
                <c:pt idx="1">
                  <c:v>51</c:v>
                </c:pt>
                <c:pt idx="2">
                  <c:v>50</c:v>
                </c:pt>
                <c:pt idx="3">
                  <c:v>53</c:v>
                </c:pt>
                <c:pt idx="4">
                  <c:v>52</c:v>
                </c:pt>
                <c:pt idx="5">
                  <c:v>56</c:v>
                </c:pt>
                <c:pt idx="6">
                  <c:v>75</c:v>
                </c:pt>
                <c:pt idx="7">
                  <c:v>91</c:v>
                </c:pt>
              </c:numCache>
            </c:numRef>
          </c:val>
        </c:ser>
        <c:dLbls>
          <c:showLegendKey val="0"/>
          <c:showVal val="0"/>
          <c:showCatName val="0"/>
          <c:showSerName val="0"/>
          <c:showPercent val="0"/>
          <c:showBubbleSize val="0"/>
        </c:dLbls>
        <c:gapWidth val="150"/>
        <c:axId val="161536256"/>
        <c:axId val="161542144"/>
      </c:barChart>
      <c:catAx>
        <c:axId val="161536256"/>
        <c:scaling>
          <c:orientation val="minMax"/>
        </c:scaling>
        <c:delete val="1"/>
        <c:axPos val="b"/>
        <c:numFmt formatCode="General" sourceLinked="1"/>
        <c:majorTickMark val="cross"/>
        <c:minorTickMark val="cross"/>
        <c:tickLblPos val="nextTo"/>
        <c:crossAx val="161542144"/>
        <c:crosses val="autoZero"/>
        <c:auto val="1"/>
        <c:lblAlgn val="ctr"/>
        <c:lblOffset val="100"/>
        <c:noMultiLvlLbl val="1"/>
      </c:catAx>
      <c:valAx>
        <c:axId val="161542144"/>
        <c:scaling>
          <c:orientation val="minMax"/>
        </c:scaling>
        <c:delete val="1"/>
        <c:axPos val="l"/>
        <c:majorGridlines/>
        <c:title>
          <c:tx>
            <c:rich>
              <a:bodyPr rot="-5400000" vert="horz"/>
              <a:lstStyle/>
              <a:p>
                <a:pPr>
                  <a:defRPr/>
                </a:pPr>
                <a:r>
                  <a:rPr lang="en-US"/>
                  <a:t>Numar specii</a:t>
                </a:r>
              </a:p>
            </c:rich>
          </c:tx>
          <c:overlay val="1"/>
        </c:title>
        <c:numFmt formatCode="General" sourceLinked="1"/>
        <c:majorTickMark val="cross"/>
        <c:minorTickMark val="cross"/>
        <c:tickLblPos val="nextTo"/>
        <c:crossAx val="161536256"/>
        <c:crosses val="autoZero"/>
        <c:crossBetween val="between"/>
      </c:valAx>
    </c:plotArea>
    <c:plotVisOnly val="1"/>
    <c:dispBlanksAs val="zero"/>
    <c:showDLblsOverMax val="1"/>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n-US"/>
    </a:p>
  </c:txPr>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en-US" sz="1000">
                <a:latin typeface="Arial" pitchFamily="34" charset="0"/>
                <a:cs typeface="Arial" pitchFamily="34" charset="0"/>
              </a:rPr>
              <a:t>Densitati</a:t>
            </a:r>
            <a:r>
              <a:rPr lang="en-US" sz="1000" baseline="0">
                <a:latin typeface="Arial" pitchFamily="34" charset="0"/>
                <a:cs typeface="Arial" pitchFamily="34" charset="0"/>
              </a:rPr>
              <a:t> ind/m2</a:t>
            </a:r>
            <a:endParaRPr lang="en-US" sz="1000">
              <a:latin typeface="Arial" pitchFamily="34" charset="0"/>
              <a:cs typeface="Arial" pitchFamily="34" charset="0"/>
            </a:endParaRPr>
          </a:p>
        </c:rich>
      </c:tx>
      <c:layout>
        <c:manualLayout>
          <c:xMode val="edge"/>
          <c:yMode val="edge"/>
          <c:x val="0.38438888888888939"/>
          <c:y val="1.38888888888889E-2"/>
        </c:manualLayout>
      </c:layout>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0.11527777777777778"/>
          <c:y val="0.17361111111111119"/>
          <c:w val="0.81388888888888922"/>
          <c:h val="0.77314814814814858"/>
        </c:manualLayout>
      </c:layout>
      <c:pie3DChart>
        <c:varyColors val="1"/>
        <c:ser>
          <c:idx val="0"/>
          <c:order val="0"/>
          <c:explosion val="25"/>
          <c:dPt>
            <c:idx val="0"/>
            <c:bubble3D val="0"/>
            <c:explosion val="8"/>
            <c:spPr>
              <a:solidFill>
                <a:srgbClr val="FFC000"/>
              </a:solidFill>
            </c:spPr>
          </c:dPt>
          <c:dPt>
            <c:idx val="1"/>
            <c:bubble3D val="0"/>
            <c:explosion val="26"/>
            <c:spPr>
              <a:solidFill>
                <a:schemeClr val="tx2">
                  <a:lumMod val="40000"/>
                  <a:lumOff val="60000"/>
                </a:schemeClr>
              </a:solidFill>
            </c:spPr>
          </c:dPt>
          <c:dPt>
            <c:idx val="2"/>
            <c:bubble3D val="0"/>
            <c:spPr>
              <a:solidFill>
                <a:schemeClr val="tx2">
                  <a:lumMod val="75000"/>
                </a:schemeClr>
              </a:solidFill>
            </c:spPr>
          </c:dPt>
          <c:dLbls>
            <c:dLbl>
              <c:idx val="0"/>
              <c:layout>
                <c:manualLayout>
                  <c:x val="-2.4500000000000001E-2"/>
                  <c:y val="-0.19734944590259579"/>
                </c:manualLayout>
              </c:layout>
              <c:showLegendKey val="1"/>
              <c:showVal val="1"/>
              <c:showCatName val="1"/>
              <c:showSerName val="1"/>
              <c:showPercent val="1"/>
              <c:showBubbleSize val="1"/>
            </c:dLbl>
            <c:dLbl>
              <c:idx val="1"/>
              <c:layout>
                <c:manualLayout>
                  <c:x val="5.355555555555546E-2"/>
                  <c:y val="0.12716134441528143"/>
                </c:manualLayout>
              </c:layout>
              <c:showLegendKey val="1"/>
              <c:showVal val="1"/>
              <c:showCatName val="1"/>
              <c:showSerName val="1"/>
              <c:showPercent val="1"/>
              <c:showBubbleSize val="1"/>
            </c:dLbl>
            <c:dLbl>
              <c:idx val="2"/>
              <c:layout>
                <c:manualLayout>
                  <c:x val="-8.995056867891521E-2"/>
                  <c:y val="1.9841790609507165E-2"/>
                </c:manualLayout>
              </c:layout>
              <c:showLegendKey val="1"/>
              <c:showVal val="1"/>
              <c:showCatName val="1"/>
              <c:showSerName val="1"/>
              <c:showPercent val="1"/>
              <c:showBubbleSize val="1"/>
            </c:dLbl>
            <c:txPr>
              <a:bodyPr/>
              <a:lstStyle/>
              <a:p>
                <a:pPr>
                  <a:defRPr sz="1000"/>
                </a:pPr>
                <a:endParaRPr lang="en-US"/>
              </a:p>
            </c:txPr>
            <c:showLegendKey val="1"/>
            <c:showVal val="1"/>
            <c:showCatName val="1"/>
            <c:showSerName val="1"/>
            <c:showPercent val="1"/>
            <c:showBubbleSize val="1"/>
            <c:showLeaderLines val="1"/>
          </c:dLbls>
          <c:cat>
            <c:strRef>
              <c:f>'Grafice 30-50m-2015'!$B$101:$B$103</c:f>
              <c:strCache>
                <c:ptCount val="3"/>
                <c:pt idx="0">
                  <c:v>Ape tranzitorii marine (5-20m)</c:v>
                </c:pt>
                <c:pt idx="1">
                  <c:v>Ape costiere  (5-20m)</c:v>
                </c:pt>
                <c:pt idx="2">
                  <c:v>Ape marine  (30-50m)</c:v>
                </c:pt>
              </c:strCache>
            </c:strRef>
          </c:cat>
          <c:val>
            <c:numRef>
              <c:f>'Grafice 30-50m-2015'!$C$101:$C$103</c:f>
              <c:numCache>
                <c:formatCode>General</c:formatCode>
                <c:ptCount val="3"/>
                <c:pt idx="0">
                  <c:v>3223</c:v>
                </c:pt>
                <c:pt idx="1">
                  <c:v>2898</c:v>
                </c:pt>
                <c:pt idx="2">
                  <c:v>1085</c:v>
                </c:pt>
              </c:numCache>
            </c:numRef>
          </c:val>
        </c:ser>
        <c:dLbls>
          <c:showLegendKey val="1"/>
          <c:showVal val="1"/>
          <c:showCatName val="1"/>
          <c:showSerName val="1"/>
          <c:showPercent val="1"/>
          <c:showBubbleSize val="1"/>
          <c:showLeaderLines val="1"/>
        </c:dLbls>
      </c:pie3DChart>
    </c:plotArea>
    <c:plotVisOnly val="1"/>
    <c:dispBlanksAs val="zero"/>
    <c:showDLblsOverMax val="1"/>
  </c:chart>
  <c:spPr>
    <a:solidFill>
      <a:schemeClr val="accent1">
        <a:lumMod val="20000"/>
        <a:lumOff val="80000"/>
      </a:schemeClr>
    </a:solidFill>
  </c:spPr>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sz="1000" b="1">
                <a:latin typeface="Arial" pitchFamily="34" charset="0"/>
                <a:cs typeface="Arial" pitchFamily="34" charset="0"/>
              </a:defRPr>
            </a:pPr>
            <a:r>
              <a:rPr lang="en-US" sz="1000" b="1">
                <a:latin typeface="Arial" pitchFamily="34" charset="0"/>
                <a:cs typeface="Arial" pitchFamily="34" charset="0"/>
              </a:rPr>
              <a:t>Biomasa g/m2</a:t>
            </a:r>
          </a:p>
        </c:rich>
      </c:tx>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0.12361111111111116"/>
          <c:y val="0.2013888888888889"/>
          <c:w val="0.81388888888888922"/>
          <c:h val="0.77314814814814858"/>
        </c:manualLayout>
      </c:layout>
      <c:pie3DChart>
        <c:varyColors val="1"/>
        <c:ser>
          <c:idx val="0"/>
          <c:order val="0"/>
          <c:explosion val="25"/>
          <c:dPt>
            <c:idx val="0"/>
            <c:bubble3D val="0"/>
            <c:spPr>
              <a:solidFill>
                <a:srgbClr val="FFC000"/>
              </a:solidFill>
            </c:spPr>
          </c:dPt>
          <c:dPt>
            <c:idx val="1"/>
            <c:bubble3D val="0"/>
            <c:spPr>
              <a:solidFill>
                <a:schemeClr val="tx2">
                  <a:lumMod val="40000"/>
                  <a:lumOff val="60000"/>
                </a:schemeClr>
              </a:solidFill>
            </c:spPr>
          </c:dPt>
          <c:dPt>
            <c:idx val="2"/>
            <c:bubble3D val="0"/>
            <c:spPr>
              <a:solidFill>
                <a:schemeClr val="tx2">
                  <a:lumMod val="75000"/>
                </a:schemeClr>
              </a:solidFill>
            </c:spPr>
          </c:dPt>
          <c:dLbls>
            <c:dLbl>
              <c:idx val="0"/>
              <c:layout>
                <c:manualLayout>
                  <c:x val="-4.2279090113735824E-4"/>
                  <c:y val="-2.5750947798191923E-3"/>
                </c:manualLayout>
              </c:layout>
              <c:showLegendKey val="1"/>
              <c:showVal val="1"/>
              <c:showCatName val="1"/>
              <c:showSerName val="1"/>
              <c:showPercent val="1"/>
              <c:showBubbleSize val="1"/>
            </c:dLbl>
            <c:dLbl>
              <c:idx val="1"/>
              <c:layout>
                <c:manualLayout>
                  <c:x val="0.24280282152230989"/>
                  <c:y val="-6.3124817731116944E-2"/>
                </c:manualLayout>
              </c:layout>
              <c:showLegendKey val="1"/>
              <c:showVal val="1"/>
              <c:showCatName val="1"/>
              <c:showSerName val="1"/>
              <c:showPercent val="1"/>
              <c:showBubbleSize val="1"/>
            </c:dLbl>
            <c:dLbl>
              <c:idx val="2"/>
              <c:layout>
                <c:manualLayout>
                  <c:x val="6.2150043744531999E-3"/>
                  <c:y val="-3.5944517351997669E-2"/>
                </c:manualLayout>
              </c:layout>
              <c:showLegendKey val="1"/>
              <c:showVal val="1"/>
              <c:showCatName val="1"/>
              <c:showSerName val="1"/>
              <c:showPercent val="1"/>
              <c:showBubbleSize val="1"/>
            </c:dLbl>
            <c:showLegendKey val="1"/>
            <c:showVal val="1"/>
            <c:showCatName val="1"/>
            <c:showSerName val="1"/>
            <c:showPercent val="1"/>
            <c:showBubbleSize val="1"/>
            <c:showLeaderLines val="1"/>
          </c:dLbls>
          <c:cat>
            <c:strRef>
              <c:f>'Grafice 30-50m-2015'!$B$112:$B$114</c:f>
              <c:strCache>
                <c:ptCount val="3"/>
                <c:pt idx="0">
                  <c:v>Ape tranzitorii marine (5-20m)</c:v>
                </c:pt>
                <c:pt idx="1">
                  <c:v>Ape costiere  (5-20m)</c:v>
                </c:pt>
                <c:pt idx="2">
                  <c:v>Ape marine  (30-50m)</c:v>
                </c:pt>
              </c:strCache>
            </c:strRef>
          </c:cat>
          <c:val>
            <c:numRef>
              <c:f>'Grafice 30-50m-2015'!$C$112:$C$114</c:f>
              <c:numCache>
                <c:formatCode>General</c:formatCode>
                <c:ptCount val="3"/>
                <c:pt idx="0">
                  <c:v>58</c:v>
                </c:pt>
                <c:pt idx="1">
                  <c:v>84</c:v>
                </c:pt>
                <c:pt idx="2">
                  <c:v>66</c:v>
                </c:pt>
              </c:numCache>
            </c:numRef>
          </c:val>
        </c:ser>
        <c:dLbls>
          <c:showLegendKey val="1"/>
          <c:showVal val="1"/>
          <c:showCatName val="1"/>
          <c:showSerName val="1"/>
          <c:showPercent val="1"/>
          <c:showBubbleSize val="1"/>
          <c:showLeaderLines val="1"/>
        </c:dLbls>
      </c:pie3DChart>
    </c:plotArea>
    <c:plotVisOnly val="1"/>
    <c:dispBlanksAs val="zero"/>
    <c:showDLblsOverMax val="1"/>
  </c:chart>
  <c:spPr>
    <a:solidFill>
      <a:schemeClr val="accent1">
        <a:lumMod val="20000"/>
        <a:lumOff val="80000"/>
      </a:schemeClr>
    </a:solidFill>
  </c:spPr>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rotY val="4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3459608480929814E-2"/>
          <c:y val="4.2285714285714288E-2"/>
          <c:w val="0.89345055104887705"/>
          <c:h val="0.707313085864267"/>
        </c:manualLayout>
      </c:layout>
      <c:bar3DChart>
        <c:barDir val="col"/>
        <c:grouping val="standard"/>
        <c:varyColors val="0"/>
        <c:ser>
          <c:idx val="0"/>
          <c:order val="0"/>
          <c:tx>
            <c:strRef>
              <c:f>Grafice!$C$3</c:f>
              <c:strCache>
                <c:ptCount val="1"/>
                <c:pt idx="0">
                  <c:v>2008</c:v>
                </c:pt>
              </c:strCache>
            </c:strRef>
          </c:tx>
          <c:spPr>
            <a:solidFill>
              <a:srgbClr val="5B9BD5"/>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Grafice!$C$4:$C$17</c:f>
              <c:numCache>
                <c:formatCode>General</c:formatCode>
                <c:ptCount val="14"/>
                <c:pt idx="0">
                  <c:v>0</c:v>
                </c:pt>
                <c:pt idx="1">
                  <c:v>234</c:v>
                </c:pt>
                <c:pt idx="2">
                  <c:v>58</c:v>
                </c:pt>
                <c:pt idx="3">
                  <c:v>15</c:v>
                </c:pt>
                <c:pt idx="4">
                  <c:v>47</c:v>
                </c:pt>
                <c:pt idx="5">
                  <c:v>14</c:v>
                </c:pt>
                <c:pt idx="6">
                  <c:v>43</c:v>
                </c:pt>
                <c:pt idx="7">
                  <c:v>11</c:v>
                </c:pt>
                <c:pt idx="8">
                  <c:v>0</c:v>
                </c:pt>
                <c:pt idx="9">
                  <c:v>8</c:v>
                </c:pt>
                <c:pt idx="10">
                  <c:v>1</c:v>
                </c:pt>
                <c:pt idx="11">
                  <c:v>10</c:v>
                </c:pt>
                <c:pt idx="12">
                  <c:v>1</c:v>
                </c:pt>
                <c:pt idx="13">
                  <c:v>2</c:v>
                </c:pt>
              </c:numCache>
            </c:numRef>
          </c:val>
        </c:ser>
        <c:ser>
          <c:idx val="1"/>
          <c:order val="1"/>
          <c:tx>
            <c:strRef>
              <c:f>Grafice!$D$3</c:f>
              <c:strCache>
                <c:ptCount val="1"/>
                <c:pt idx="0">
                  <c:v>2009</c:v>
                </c:pt>
              </c:strCache>
            </c:strRef>
          </c:tx>
          <c:spPr>
            <a:solidFill>
              <a:srgbClr val="FF0000"/>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Grafice!$D$4:$D$17</c:f>
              <c:numCache>
                <c:formatCode>General</c:formatCode>
                <c:ptCount val="14"/>
                <c:pt idx="0">
                  <c:v>2</c:v>
                </c:pt>
                <c:pt idx="1">
                  <c:v>92</c:v>
                </c:pt>
                <c:pt idx="2">
                  <c:v>41</c:v>
                </c:pt>
                <c:pt idx="3">
                  <c:v>21</c:v>
                </c:pt>
                <c:pt idx="4">
                  <c:v>71</c:v>
                </c:pt>
                <c:pt idx="5">
                  <c:v>17</c:v>
                </c:pt>
                <c:pt idx="6">
                  <c:v>48</c:v>
                </c:pt>
                <c:pt idx="7">
                  <c:v>17</c:v>
                </c:pt>
                <c:pt idx="8">
                  <c:v>1</c:v>
                </c:pt>
                <c:pt idx="9">
                  <c:v>2</c:v>
                </c:pt>
                <c:pt idx="10">
                  <c:v>1</c:v>
                </c:pt>
                <c:pt idx="11">
                  <c:v>4</c:v>
                </c:pt>
                <c:pt idx="12">
                  <c:v>0</c:v>
                </c:pt>
                <c:pt idx="13">
                  <c:v>13</c:v>
                </c:pt>
              </c:numCache>
            </c:numRef>
          </c:val>
        </c:ser>
        <c:ser>
          <c:idx val="2"/>
          <c:order val="2"/>
          <c:tx>
            <c:strRef>
              <c:f>Grafice!$E$3</c:f>
              <c:strCache>
                <c:ptCount val="1"/>
                <c:pt idx="0">
                  <c:v>2010</c:v>
                </c:pt>
              </c:strCache>
            </c:strRef>
          </c:tx>
          <c:spPr>
            <a:solidFill>
              <a:srgbClr val="A5A5A5"/>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Grafice!$E$4:$E$17</c:f>
              <c:numCache>
                <c:formatCode>General</c:formatCode>
                <c:ptCount val="14"/>
                <c:pt idx="0">
                  <c:v>1</c:v>
                </c:pt>
                <c:pt idx="1">
                  <c:v>42</c:v>
                </c:pt>
                <c:pt idx="2">
                  <c:v>24</c:v>
                </c:pt>
                <c:pt idx="3">
                  <c:v>50</c:v>
                </c:pt>
                <c:pt idx="4">
                  <c:v>47</c:v>
                </c:pt>
                <c:pt idx="5">
                  <c:v>13</c:v>
                </c:pt>
                <c:pt idx="6">
                  <c:v>48</c:v>
                </c:pt>
                <c:pt idx="7">
                  <c:v>7</c:v>
                </c:pt>
                <c:pt idx="8">
                  <c:v>1</c:v>
                </c:pt>
                <c:pt idx="9">
                  <c:v>2</c:v>
                </c:pt>
                <c:pt idx="10">
                  <c:v>8</c:v>
                </c:pt>
                <c:pt idx="11">
                  <c:v>3</c:v>
                </c:pt>
                <c:pt idx="12">
                  <c:v>1</c:v>
                </c:pt>
                <c:pt idx="13">
                  <c:v>11</c:v>
                </c:pt>
              </c:numCache>
            </c:numRef>
          </c:val>
        </c:ser>
        <c:ser>
          <c:idx val="3"/>
          <c:order val="3"/>
          <c:tx>
            <c:strRef>
              <c:f>Grafice!$F$3</c:f>
              <c:strCache>
                <c:ptCount val="1"/>
                <c:pt idx="0">
                  <c:v>2011</c:v>
                </c:pt>
              </c:strCache>
            </c:strRef>
          </c:tx>
          <c:spPr>
            <a:solidFill>
              <a:srgbClr val="FFC000"/>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Grafice!$F$4:$F$17</c:f>
              <c:numCache>
                <c:formatCode>General</c:formatCode>
                <c:ptCount val="14"/>
                <c:pt idx="0">
                  <c:v>210</c:v>
                </c:pt>
                <c:pt idx="1">
                  <c:v>134</c:v>
                </c:pt>
                <c:pt idx="2">
                  <c:v>27</c:v>
                </c:pt>
                <c:pt idx="3">
                  <c:v>41</c:v>
                </c:pt>
                <c:pt idx="4">
                  <c:v>48</c:v>
                </c:pt>
                <c:pt idx="5">
                  <c:v>25</c:v>
                </c:pt>
                <c:pt idx="6">
                  <c:v>43</c:v>
                </c:pt>
                <c:pt idx="7">
                  <c:v>23</c:v>
                </c:pt>
                <c:pt idx="8">
                  <c:v>1</c:v>
                </c:pt>
                <c:pt idx="9">
                  <c:v>2</c:v>
                </c:pt>
                <c:pt idx="10">
                  <c:v>3</c:v>
                </c:pt>
                <c:pt idx="11">
                  <c:v>4</c:v>
                </c:pt>
                <c:pt idx="12">
                  <c:v>0</c:v>
                </c:pt>
                <c:pt idx="13">
                  <c:v>7</c:v>
                </c:pt>
              </c:numCache>
            </c:numRef>
          </c:val>
        </c:ser>
        <c:ser>
          <c:idx val="4"/>
          <c:order val="4"/>
          <c:tx>
            <c:strRef>
              <c:f>Grafice!$G$3</c:f>
              <c:strCache>
                <c:ptCount val="1"/>
                <c:pt idx="0">
                  <c:v>2012</c:v>
                </c:pt>
              </c:strCache>
            </c:strRef>
          </c:tx>
          <c:spPr>
            <a:solidFill>
              <a:srgbClr val="7030A0"/>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Grafice!$G$4:$G$17</c:f>
              <c:numCache>
                <c:formatCode>General</c:formatCode>
                <c:ptCount val="14"/>
                <c:pt idx="0">
                  <c:v>588</c:v>
                </c:pt>
                <c:pt idx="1">
                  <c:v>87</c:v>
                </c:pt>
                <c:pt idx="2">
                  <c:v>15</c:v>
                </c:pt>
                <c:pt idx="3">
                  <c:v>20</c:v>
                </c:pt>
                <c:pt idx="4">
                  <c:v>26</c:v>
                </c:pt>
                <c:pt idx="5">
                  <c:v>17</c:v>
                </c:pt>
                <c:pt idx="6">
                  <c:v>43</c:v>
                </c:pt>
                <c:pt idx="7">
                  <c:v>21</c:v>
                </c:pt>
                <c:pt idx="8">
                  <c:v>2</c:v>
                </c:pt>
                <c:pt idx="9">
                  <c:v>1</c:v>
                </c:pt>
                <c:pt idx="10">
                  <c:v>1</c:v>
                </c:pt>
                <c:pt idx="11">
                  <c:v>2</c:v>
                </c:pt>
                <c:pt idx="13">
                  <c:v>12</c:v>
                </c:pt>
              </c:numCache>
            </c:numRef>
          </c:val>
        </c:ser>
        <c:ser>
          <c:idx val="5"/>
          <c:order val="5"/>
          <c:tx>
            <c:strRef>
              <c:f>Grafice!$H$3</c:f>
              <c:strCache>
                <c:ptCount val="1"/>
                <c:pt idx="0">
                  <c:v>2013</c:v>
                </c:pt>
              </c:strCache>
            </c:strRef>
          </c:tx>
          <c:spPr>
            <a:solidFill>
              <a:srgbClr val="00B050"/>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Grafice!$H$4:$H$17</c:f>
              <c:numCache>
                <c:formatCode>General</c:formatCode>
                <c:ptCount val="14"/>
                <c:pt idx="0">
                  <c:v>1338</c:v>
                </c:pt>
                <c:pt idx="1">
                  <c:v>99</c:v>
                </c:pt>
                <c:pt idx="2">
                  <c:v>19</c:v>
                </c:pt>
                <c:pt idx="3">
                  <c:v>117</c:v>
                </c:pt>
                <c:pt idx="4">
                  <c:v>35</c:v>
                </c:pt>
                <c:pt idx="5">
                  <c:v>12</c:v>
                </c:pt>
                <c:pt idx="6">
                  <c:v>43</c:v>
                </c:pt>
                <c:pt idx="7">
                  <c:v>26</c:v>
                </c:pt>
                <c:pt idx="8">
                  <c:v>3</c:v>
                </c:pt>
                <c:pt idx="9">
                  <c:v>3</c:v>
                </c:pt>
                <c:pt idx="10">
                  <c:v>1</c:v>
                </c:pt>
                <c:pt idx="11">
                  <c:v>9</c:v>
                </c:pt>
                <c:pt idx="12">
                  <c:v>4</c:v>
                </c:pt>
                <c:pt idx="13">
                  <c:v>3</c:v>
                </c:pt>
              </c:numCache>
            </c:numRef>
          </c:val>
        </c:ser>
        <c:ser>
          <c:idx val="6"/>
          <c:order val="6"/>
          <c:tx>
            <c:strRef>
              <c:f>Grafice!$I$3</c:f>
              <c:strCache>
                <c:ptCount val="1"/>
                <c:pt idx="0">
                  <c:v>2014</c:v>
                </c:pt>
              </c:strCache>
            </c:strRef>
          </c:tx>
          <c:spPr>
            <a:solidFill>
              <a:srgbClr val="002060"/>
            </a:solidFill>
            <a:ln w="25400">
              <a:noFill/>
            </a:ln>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Grafice!$I$4:$I$17</c:f>
              <c:numCache>
                <c:formatCode>General</c:formatCode>
                <c:ptCount val="14"/>
                <c:pt idx="0">
                  <c:v>1954</c:v>
                </c:pt>
                <c:pt idx="1">
                  <c:v>100</c:v>
                </c:pt>
                <c:pt idx="2">
                  <c:v>11</c:v>
                </c:pt>
                <c:pt idx="3">
                  <c:v>62</c:v>
                </c:pt>
                <c:pt idx="4">
                  <c:v>11</c:v>
                </c:pt>
                <c:pt idx="5">
                  <c:v>15</c:v>
                </c:pt>
                <c:pt idx="6">
                  <c:v>43</c:v>
                </c:pt>
                <c:pt idx="7">
                  <c:v>7</c:v>
                </c:pt>
                <c:pt idx="8">
                  <c:v>5</c:v>
                </c:pt>
                <c:pt idx="9">
                  <c:v>9</c:v>
                </c:pt>
                <c:pt idx="10">
                  <c:v>4</c:v>
                </c:pt>
                <c:pt idx="11">
                  <c:v>2</c:v>
                </c:pt>
                <c:pt idx="12">
                  <c:v>1</c:v>
                </c:pt>
                <c:pt idx="13">
                  <c:v>6</c:v>
                </c:pt>
              </c:numCache>
            </c:numRef>
          </c:val>
        </c:ser>
        <c:ser>
          <c:idx val="7"/>
          <c:order val="7"/>
          <c:tx>
            <c:strRef>
              <c:f>Grafice!$J$3</c:f>
              <c:strCache>
                <c:ptCount val="1"/>
                <c:pt idx="0">
                  <c:v>2015</c:v>
                </c:pt>
              </c:strCache>
            </c:strRef>
          </c:tx>
          <c:spPr>
            <a:solidFill>
              <a:schemeClr val="accent2">
                <a:lumMod val="60000"/>
              </a:schemeClr>
            </a:solidFill>
            <a:ln>
              <a:noFill/>
            </a:ln>
            <a:effectLst/>
            <a:sp3d/>
          </c:spPr>
          <c:invertIfNegative val="0"/>
          <c:cat>
            <c:strRef>
              <c:f>Grafice!$B$4:$B$17</c:f>
              <c:strCache>
                <c:ptCount val="14"/>
                <c:pt idx="0">
                  <c:v>rapa wells</c:v>
                </c:pt>
                <c:pt idx="1">
                  <c:v>sprat</c:v>
                </c:pt>
                <c:pt idx="2">
                  <c:v>whiting</c:v>
                </c:pt>
                <c:pt idx="3">
                  <c:v>anchovy</c:v>
                </c:pt>
                <c:pt idx="4">
                  <c:v>shads</c:v>
                </c:pt>
                <c:pt idx="5">
                  <c:v>gobys</c:v>
                </c:pt>
                <c:pt idx="6">
                  <c:v>turbot</c:v>
                </c:pt>
                <c:pt idx="7">
                  <c:v>horse mackerel</c:v>
                </c:pt>
                <c:pt idx="8">
                  <c:v>mussela </c:v>
                </c:pt>
                <c:pt idx="9">
                  <c:v>red mullet</c:v>
                </c:pt>
                <c:pt idx="10">
                  <c:v>bluefish</c:v>
                </c:pt>
                <c:pt idx="11">
                  <c:v>picked dogfish</c:v>
                </c:pt>
                <c:pt idx="12">
                  <c:v>sand smelt</c:v>
                </c:pt>
                <c:pt idx="13">
                  <c:v>other fish</c:v>
                </c:pt>
              </c:strCache>
            </c:strRef>
          </c:cat>
          <c:val>
            <c:numRef>
              <c:f>Grafice!$J$4:$J$17</c:f>
              <c:numCache>
                <c:formatCode>General</c:formatCode>
                <c:ptCount val="14"/>
                <c:pt idx="0">
                  <c:v>4460</c:v>
                </c:pt>
                <c:pt idx="1">
                  <c:v>110</c:v>
                </c:pt>
                <c:pt idx="2">
                  <c:v>1</c:v>
                </c:pt>
                <c:pt idx="3">
                  <c:v>112</c:v>
                </c:pt>
                <c:pt idx="4">
                  <c:v>22</c:v>
                </c:pt>
                <c:pt idx="5">
                  <c:v>24</c:v>
                </c:pt>
                <c:pt idx="6">
                  <c:v>31</c:v>
                </c:pt>
                <c:pt idx="7">
                  <c:v>14</c:v>
                </c:pt>
                <c:pt idx="8">
                  <c:v>45</c:v>
                </c:pt>
                <c:pt idx="9">
                  <c:v>5</c:v>
                </c:pt>
                <c:pt idx="10">
                  <c:v>3</c:v>
                </c:pt>
                <c:pt idx="11">
                  <c:v>13</c:v>
                </c:pt>
                <c:pt idx="12">
                  <c:v>0</c:v>
                </c:pt>
                <c:pt idx="13">
                  <c:v>7</c:v>
                </c:pt>
              </c:numCache>
            </c:numRef>
          </c:val>
        </c:ser>
        <c:dLbls>
          <c:showLegendKey val="0"/>
          <c:showVal val="0"/>
          <c:showCatName val="0"/>
          <c:showSerName val="0"/>
          <c:showPercent val="0"/>
          <c:showBubbleSize val="0"/>
        </c:dLbls>
        <c:gapWidth val="150"/>
        <c:shape val="box"/>
        <c:axId val="161891840"/>
        <c:axId val="161893376"/>
        <c:axId val="161896192"/>
      </c:bar3DChart>
      <c:catAx>
        <c:axId val="161891840"/>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61893376"/>
        <c:crosses val="autoZero"/>
        <c:auto val="1"/>
        <c:lblAlgn val="ctr"/>
        <c:lblOffset val="100"/>
        <c:noMultiLvlLbl val="0"/>
      </c:catAx>
      <c:valAx>
        <c:axId val="161893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rgbClr val="002060"/>
                    </a:solidFill>
                    <a:latin typeface="Arial" panose="020B0604020202020204" pitchFamily="34" charset="0"/>
                    <a:ea typeface="+mn-ea"/>
                    <a:cs typeface="Arial" panose="020B0604020202020204" pitchFamily="34" charset="0"/>
                  </a:defRPr>
                </a:pPr>
                <a:r>
                  <a:rPr lang="ro-RO"/>
                  <a:t>tons</a:t>
                </a:r>
              </a:p>
            </c:rich>
          </c:tx>
          <c:layout>
            <c:manualLayout>
              <c:xMode val="edge"/>
              <c:yMode val="edge"/>
              <c:x val="4.0323918893009916E-2"/>
              <c:y val="0.14425034685309646"/>
            </c:manualLayout>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61891840"/>
        <c:crosses val="autoZero"/>
        <c:crossBetween val="between"/>
      </c:valAx>
      <c:serAx>
        <c:axId val="161896192"/>
        <c:scaling>
          <c:orientation val="minMax"/>
        </c:scaling>
        <c:delete val="0"/>
        <c:axPos val="b"/>
        <c:numFmt formatCode="General" sourceLinked="1"/>
        <c:majorTickMark val="none"/>
        <c:minorTickMark val="none"/>
        <c:tickLblPos val="nextTo"/>
        <c:spPr>
          <a:ln w="6350">
            <a:noFill/>
          </a:ln>
        </c:spPr>
        <c:txPr>
          <a:bodyPr rot="-5400000" vert="horz"/>
          <a:lstStyle/>
          <a:p>
            <a:pPr>
              <a:defRPr sz="900" b="1" i="0" u="none" strike="noStrike" baseline="0">
                <a:solidFill>
                  <a:srgbClr val="003366"/>
                </a:solidFill>
                <a:latin typeface="Arial"/>
                <a:ea typeface="Arial"/>
                <a:cs typeface="Arial"/>
              </a:defRPr>
            </a:pPr>
            <a:endParaRPr lang="en-US"/>
          </a:p>
        </c:txPr>
        <c:crossAx val="161893376"/>
        <c:crosses val="autoZero"/>
        <c:tickLblSkip val="1"/>
        <c:tickMarkSkip val="1"/>
      </c:serAx>
      <c:spPr>
        <a:noFill/>
        <a:ln w="25400">
          <a:noFill/>
        </a:ln>
      </c:spPr>
    </c:plotArea>
    <c:plotVisOnly val="1"/>
    <c:dispBlanksAs val="gap"/>
    <c:showDLblsOverMax val="0"/>
  </c:chart>
  <c:spPr>
    <a:pattFill prst="pct10">
      <a:fgClr>
        <a:srgbClr val="0070C0"/>
      </a:fgClr>
      <a:bgClr>
        <a:schemeClr val="bg1"/>
      </a:bgClr>
    </a:pattFill>
    <a:ln w="9525" cap="flat" cmpd="sng" algn="ctr">
      <a:solidFill>
        <a:srgbClr val="002060"/>
      </a:solidFill>
      <a:round/>
    </a:ln>
    <a:effectLst/>
  </c:spPr>
  <c:txPr>
    <a:bodyPr/>
    <a:lstStyle/>
    <a:p>
      <a:pPr>
        <a:defRPr b="1">
          <a:solidFill>
            <a:srgbClr val="002060"/>
          </a:solidFill>
          <a:latin typeface="Arial" panose="020B0604020202020204" pitchFamily="34" charset="0"/>
          <a:cs typeface="Arial" panose="020B0604020202020204" pitchFamily="34" charset="0"/>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213403-C7DA-42E2-BDE4-460364198851}" type="doc">
      <dgm:prSet loTypeId="urn:microsoft.com/office/officeart/2005/8/layout/orgChart1" loCatId="hierarchy" qsTypeId="urn:microsoft.com/office/officeart/2005/8/quickstyle/simple1" qsCatId="simple" csTypeId="urn:microsoft.com/office/officeart/2005/8/colors/accent1_2" csCatId="accent1"/>
      <dgm:spPr/>
    </dgm:pt>
    <dgm:pt modelId="{0FE21CF4-EDD5-4B11-8467-5EE0CDD956B6}">
      <dgm:prSet/>
      <dgm:spPr/>
      <dgm:t>
        <a:bodyPr/>
        <a:lstStyle/>
        <a:p>
          <a:pPr marR="0" algn="ctr" rtl="0"/>
          <a:r>
            <a:rPr lang="en-US" b="0" i="0" u="none" strike="noStrike" baseline="0" smtClean="0">
              <a:latin typeface="Arial"/>
            </a:rPr>
            <a:t>101</a:t>
          </a:r>
        </a:p>
        <a:p>
          <a:pPr marR="0" algn="ctr" rtl="0"/>
          <a:r>
            <a:rPr lang="vi-VN" b="0" i="0" u="none" strike="noStrike" baseline="0" smtClean="0">
              <a:latin typeface="Arial"/>
            </a:rPr>
            <a:t>Localități</a:t>
          </a:r>
          <a:endParaRPr lang="en-US" smtClean="0"/>
        </a:p>
      </dgm:t>
    </dgm:pt>
    <dgm:pt modelId="{0E91DC1F-E205-44C1-A27B-C96F4B2C12F0}" type="parTrans" cxnId="{F28EC21D-931B-4F09-8EAD-FD938844AD6E}">
      <dgm:prSet/>
      <dgm:spPr/>
    </dgm:pt>
    <dgm:pt modelId="{4B0F4D25-2DDB-482F-9A72-ABDA23A52D03}" type="sibTrans" cxnId="{F28EC21D-931B-4F09-8EAD-FD938844AD6E}">
      <dgm:prSet/>
      <dgm:spPr/>
    </dgm:pt>
    <dgm:pt modelId="{52E783C9-71A4-4A2F-8A35-CBC89B25BB2B}">
      <dgm:prSet/>
      <dgm:spPr/>
      <dgm:t>
        <a:bodyPr/>
        <a:lstStyle/>
        <a:p>
          <a:pPr marR="0" algn="ctr" rtl="0"/>
          <a:r>
            <a:rPr lang="en-US" b="0" i="0" u="none" strike="noStrike" baseline="0" smtClean="0">
              <a:latin typeface="Arial"/>
            </a:rPr>
            <a:t>3                  Municipii</a:t>
          </a:r>
          <a:endParaRPr lang="en-US" smtClean="0"/>
        </a:p>
      </dgm:t>
    </dgm:pt>
    <dgm:pt modelId="{ADF87C84-5159-4EB4-AA04-69FDB2703E98}" type="parTrans" cxnId="{4F33E7C5-6CF1-4925-8C0C-717F9C331F44}">
      <dgm:prSet/>
      <dgm:spPr/>
    </dgm:pt>
    <dgm:pt modelId="{837BB5E5-EF5C-49C9-8DB1-2DE4BE33DAE2}" type="sibTrans" cxnId="{4F33E7C5-6CF1-4925-8C0C-717F9C331F44}">
      <dgm:prSet/>
      <dgm:spPr/>
    </dgm:pt>
    <dgm:pt modelId="{D3878F6C-7F74-4D70-B9DB-EAA1163A2003}">
      <dgm:prSet/>
      <dgm:spPr/>
      <dgm:t>
        <a:bodyPr/>
        <a:lstStyle/>
        <a:p>
          <a:pPr marR="0" algn="ctr" rtl="0"/>
          <a:r>
            <a:rPr lang="en-US" b="0" i="0" u="none" strike="noStrike" baseline="0" smtClean="0">
              <a:latin typeface="Arial"/>
            </a:rPr>
            <a:t>9                          Orașe</a:t>
          </a:r>
          <a:endParaRPr lang="en-US" smtClean="0"/>
        </a:p>
      </dgm:t>
    </dgm:pt>
    <dgm:pt modelId="{857C137F-D76F-4675-A79E-14EECB70B159}" type="parTrans" cxnId="{BAF37F1F-29FF-4128-BDE8-933675F12777}">
      <dgm:prSet/>
      <dgm:spPr/>
    </dgm:pt>
    <dgm:pt modelId="{EB86A764-0D38-42B8-92A3-4A8CCDE89825}" type="sibTrans" cxnId="{BAF37F1F-29FF-4128-BDE8-933675F12777}">
      <dgm:prSet/>
      <dgm:spPr/>
    </dgm:pt>
    <dgm:pt modelId="{CB23FBC1-786C-492A-A2AD-F58E0C6D6869}">
      <dgm:prSet/>
      <dgm:spPr/>
      <dgm:t>
        <a:bodyPr/>
        <a:lstStyle/>
        <a:p>
          <a:pPr marR="0" algn="ctr" rtl="0"/>
          <a:r>
            <a:rPr lang="en-US" b="0" i="0" u="none" strike="noStrike" baseline="0" smtClean="0">
              <a:latin typeface="Arial"/>
            </a:rPr>
            <a:t>89                    Comune și sate</a:t>
          </a:r>
          <a:endParaRPr lang="en-US" smtClean="0"/>
        </a:p>
      </dgm:t>
    </dgm:pt>
    <dgm:pt modelId="{B9305795-9493-47F3-A80A-FDC2AAC42E0A}" type="parTrans" cxnId="{D9DC6294-DCC0-49B7-A819-A06F642BA3F3}">
      <dgm:prSet/>
      <dgm:spPr/>
    </dgm:pt>
    <dgm:pt modelId="{0729558D-C1CD-486E-BEFA-BEC2D8ADDC82}" type="sibTrans" cxnId="{D9DC6294-DCC0-49B7-A819-A06F642BA3F3}">
      <dgm:prSet/>
      <dgm:spPr/>
    </dgm:pt>
    <dgm:pt modelId="{FE6A28C9-1F5A-4386-A92E-3125676D2B6B}" type="pres">
      <dgm:prSet presAssocID="{42213403-C7DA-42E2-BDE4-460364198851}" presName="hierChild1" presStyleCnt="0">
        <dgm:presLayoutVars>
          <dgm:orgChart val="1"/>
          <dgm:chPref val="1"/>
          <dgm:dir/>
          <dgm:animOne val="branch"/>
          <dgm:animLvl val="lvl"/>
          <dgm:resizeHandles/>
        </dgm:presLayoutVars>
      </dgm:prSet>
      <dgm:spPr/>
    </dgm:pt>
    <dgm:pt modelId="{F9970102-84BF-435F-945B-65FAD00361DA}" type="pres">
      <dgm:prSet presAssocID="{0FE21CF4-EDD5-4B11-8467-5EE0CDD956B6}" presName="hierRoot1" presStyleCnt="0">
        <dgm:presLayoutVars>
          <dgm:hierBranch/>
        </dgm:presLayoutVars>
      </dgm:prSet>
      <dgm:spPr/>
    </dgm:pt>
    <dgm:pt modelId="{6C2F3B47-FDFF-49AB-8511-3566406E19DE}" type="pres">
      <dgm:prSet presAssocID="{0FE21CF4-EDD5-4B11-8467-5EE0CDD956B6}" presName="rootComposite1" presStyleCnt="0"/>
      <dgm:spPr/>
    </dgm:pt>
    <dgm:pt modelId="{BA6014B9-D479-4B36-ADDB-CE834FA9B78B}" type="pres">
      <dgm:prSet presAssocID="{0FE21CF4-EDD5-4B11-8467-5EE0CDD956B6}" presName="rootText1" presStyleLbl="node0" presStyleIdx="0" presStyleCnt="1">
        <dgm:presLayoutVars>
          <dgm:chPref val="3"/>
        </dgm:presLayoutVars>
      </dgm:prSet>
      <dgm:spPr/>
      <dgm:t>
        <a:bodyPr/>
        <a:lstStyle/>
        <a:p>
          <a:endParaRPr lang="en-US"/>
        </a:p>
      </dgm:t>
    </dgm:pt>
    <dgm:pt modelId="{D9B5E81C-FD6E-4D52-B181-C12746413B10}" type="pres">
      <dgm:prSet presAssocID="{0FE21CF4-EDD5-4B11-8467-5EE0CDD956B6}" presName="rootConnector1" presStyleLbl="node1" presStyleIdx="0" presStyleCnt="0"/>
      <dgm:spPr/>
      <dgm:t>
        <a:bodyPr/>
        <a:lstStyle/>
        <a:p>
          <a:endParaRPr lang="en-US"/>
        </a:p>
      </dgm:t>
    </dgm:pt>
    <dgm:pt modelId="{5FAE57E0-CCE2-4519-A86E-3B5E77851AD6}" type="pres">
      <dgm:prSet presAssocID="{0FE21CF4-EDD5-4B11-8467-5EE0CDD956B6}" presName="hierChild2" presStyleCnt="0"/>
      <dgm:spPr/>
    </dgm:pt>
    <dgm:pt modelId="{11DCA56E-2F18-4473-A07B-7DC603ACF54E}" type="pres">
      <dgm:prSet presAssocID="{ADF87C84-5159-4EB4-AA04-69FDB2703E98}" presName="Name35" presStyleLbl="parChTrans1D2" presStyleIdx="0" presStyleCnt="3"/>
      <dgm:spPr/>
    </dgm:pt>
    <dgm:pt modelId="{1B55C0DD-C687-48EE-AAA3-F4B8E8468FDD}" type="pres">
      <dgm:prSet presAssocID="{52E783C9-71A4-4A2F-8A35-CBC89B25BB2B}" presName="hierRoot2" presStyleCnt="0">
        <dgm:presLayoutVars>
          <dgm:hierBranch/>
        </dgm:presLayoutVars>
      </dgm:prSet>
      <dgm:spPr/>
    </dgm:pt>
    <dgm:pt modelId="{C0CFCD5E-3EAE-4B10-8196-D6F6845E7B96}" type="pres">
      <dgm:prSet presAssocID="{52E783C9-71A4-4A2F-8A35-CBC89B25BB2B}" presName="rootComposite" presStyleCnt="0"/>
      <dgm:spPr/>
    </dgm:pt>
    <dgm:pt modelId="{E707001B-9DEC-45F4-A30F-97E0D3A51DD7}" type="pres">
      <dgm:prSet presAssocID="{52E783C9-71A4-4A2F-8A35-CBC89B25BB2B}" presName="rootText" presStyleLbl="node2" presStyleIdx="0" presStyleCnt="3">
        <dgm:presLayoutVars>
          <dgm:chPref val="3"/>
        </dgm:presLayoutVars>
      </dgm:prSet>
      <dgm:spPr/>
      <dgm:t>
        <a:bodyPr/>
        <a:lstStyle/>
        <a:p>
          <a:endParaRPr lang="en-US"/>
        </a:p>
      </dgm:t>
    </dgm:pt>
    <dgm:pt modelId="{42323A74-EAB6-4F44-978F-0F77CCD226AA}" type="pres">
      <dgm:prSet presAssocID="{52E783C9-71A4-4A2F-8A35-CBC89B25BB2B}" presName="rootConnector" presStyleLbl="node2" presStyleIdx="0" presStyleCnt="3"/>
      <dgm:spPr/>
      <dgm:t>
        <a:bodyPr/>
        <a:lstStyle/>
        <a:p>
          <a:endParaRPr lang="en-US"/>
        </a:p>
      </dgm:t>
    </dgm:pt>
    <dgm:pt modelId="{4F535E81-8747-4D77-9C13-9B7D5D35F78A}" type="pres">
      <dgm:prSet presAssocID="{52E783C9-71A4-4A2F-8A35-CBC89B25BB2B}" presName="hierChild4" presStyleCnt="0"/>
      <dgm:spPr/>
    </dgm:pt>
    <dgm:pt modelId="{6105AB35-37EE-4ACF-B3BC-258889FC603D}" type="pres">
      <dgm:prSet presAssocID="{52E783C9-71A4-4A2F-8A35-CBC89B25BB2B}" presName="hierChild5" presStyleCnt="0"/>
      <dgm:spPr/>
    </dgm:pt>
    <dgm:pt modelId="{E989D052-0606-4097-A0D3-7F0371F0D043}" type="pres">
      <dgm:prSet presAssocID="{857C137F-D76F-4675-A79E-14EECB70B159}" presName="Name35" presStyleLbl="parChTrans1D2" presStyleIdx="1" presStyleCnt="3"/>
      <dgm:spPr/>
    </dgm:pt>
    <dgm:pt modelId="{21747A8F-0413-450B-83EA-3BA2C6DAAFA0}" type="pres">
      <dgm:prSet presAssocID="{D3878F6C-7F74-4D70-B9DB-EAA1163A2003}" presName="hierRoot2" presStyleCnt="0">
        <dgm:presLayoutVars>
          <dgm:hierBranch/>
        </dgm:presLayoutVars>
      </dgm:prSet>
      <dgm:spPr/>
    </dgm:pt>
    <dgm:pt modelId="{FE63C393-1B07-4D4B-AD8D-B3761F37BA0E}" type="pres">
      <dgm:prSet presAssocID="{D3878F6C-7F74-4D70-B9DB-EAA1163A2003}" presName="rootComposite" presStyleCnt="0"/>
      <dgm:spPr/>
    </dgm:pt>
    <dgm:pt modelId="{7C64BD8E-8BD2-40CB-A2F9-9D13BAC26DA5}" type="pres">
      <dgm:prSet presAssocID="{D3878F6C-7F74-4D70-B9DB-EAA1163A2003}" presName="rootText" presStyleLbl="node2" presStyleIdx="1" presStyleCnt="3">
        <dgm:presLayoutVars>
          <dgm:chPref val="3"/>
        </dgm:presLayoutVars>
      </dgm:prSet>
      <dgm:spPr/>
      <dgm:t>
        <a:bodyPr/>
        <a:lstStyle/>
        <a:p>
          <a:endParaRPr lang="en-US"/>
        </a:p>
      </dgm:t>
    </dgm:pt>
    <dgm:pt modelId="{F19B7D6A-FD13-4CC6-85CF-10BAE1AE8FC3}" type="pres">
      <dgm:prSet presAssocID="{D3878F6C-7F74-4D70-B9DB-EAA1163A2003}" presName="rootConnector" presStyleLbl="node2" presStyleIdx="1" presStyleCnt="3"/>
      <dgm:spPr/>
      <dgm:t>
        <a:bodyPr/>
        <a:lstStyle/>
        <a:p>
          <a:endParaRPr lang="en-US"/>
        </a:p>
      </dgm:t>
    </dgm:pt>
    <dgm:pt modelId="{9450D047-6121-4ED3-93F2-3819FA6E20C1}" type="pres">
      <dgm:prSet presAssocID="{D3878F6C-7F74-4D70-B9DB-EAA1163A2003}" presName="hierChild4" presStyleCnt="0"/>
      <dgm:spPr/>
    </dgm:pt>
    <dgm:pt modelId="{B774695F-C56D-4000-8E90-AE8B38ECEF28}" type="pres">
      <dgm:prSet presAssocID="{D3878F6C-7F74-4D70-B9DB-EAA1163A2003}" presName="hierChild5" presStyleCnt="0"/>
      <dgm:spPr/>
    </dgm:pt>
    <dgm:pt modelId="{7E9A24CC-0C13-4B76-B217-29978557C7C0}" type="pres">
      <dgm:prSet presAssocID="{B9305795-9493-47F3-A80A-FDC2AAC42E0A}" presName="Name35" presStyleLbl="parChTrans1D2" presStyleIdx="2" presStyleCnt="3"/>
      <dgm:spPr/>
    </dgm:pt>
    <dgm:pt modelId="{4A67E355-3FD7-490B-A1FA-5F877D1418CE}" type="pres">
      <dgm:prSet presAssocID="{CB23FBC1-786C-492A-A2AD-F58E0C6D6869}" presName="hierRoot2" presStyleCnt="0">
        <dgm:presLayoutVars>
          <dgm:hierBranch/>
        </dgm:presLayoutVars>
      </dgm:prSet>
      <dgm:spPr/>
    </dgm:pt>
    <dgm:pt modelId="{191E3CAF-89A3-4045-989D-027080617F4A}" type="pres">
      <dgm:prSet presAssocID="{CB23FBC1-786C-492A-A2AD-F58E0C6D6869}" presName="rootComposite" presStyleCnt="0"/>
      <dgm:spPr/>
    </dgm:pt>
    <dgm:pt modelId="{C7D9A4F0-9C4D-4F9F-AC2A-4561ACA0F935}" type="pres">
      <dgm:prSet presAssocID="{CB23FBC1-786C-492A-A2AD-F58E0C6D6869}" presName="rootText" presStyleLbl="node2" presStyleIdx="2" presStyleCnt="3">
        <dgm:presLayoutVars>
          <dgm:chPref val="3"/>
        </dgm:presLayoutVars>
      </dgm:prSet>
      <dgm:spPr/>
      <dgm:t>
        <a:bodyPr/>
        <a:lstStyle/>
        <a:p>
          <a:endParaRPr lang="en-US"/>
        </a:p>
      </dgm:t>
    </dgm:pt>
    <dgm:pt modelId="{193D9400-FC08-4F34-8F2B-B959BC6D1345}" type="pres">
      <dgm:prSet presAssocID="{CB23FBC1-786C-492A-A2AD-F58E0C6D6869}" presName="rootConnector" presStyleLbl="node2" presStyleIdx="2" presStyleCnt="3"/>
      <dgm:spPr/>
      <dgm:t>
        <a:bodyPr/>
        <a:lstStyle/>
        <a:p>
          <a:endParaRPr lang="en-US"/>
        </a:p>
      </dgm:t>
    </dgm:pt>
    <dgm:pt modelId="{292943B4-1061-4C8F-AB66-B120344E08FB}" type="pres">
      <dgm:prSet presAssocID="{CB23FBC1-786C-492A-A2AD-F58E0C6D6869}" presName="hierChild4" presStyleCnt="0"/>
      <dgm:spPr/>
    </dgm:pt>
    <dgm:pt modelId="{A1B59468-45D7-40B2-A1BD-F7977C33747C}" type="pres">
      <dgm:prSet presAssocID="{CB23FBC1-786C-492A-A2AD-F58E0C6D6869}" presName="hierChild5" presStyleCnt="0"/>
      <dgm:spPr/>
    </dgm:pt>
    <dgm:pt modelId="{446344C4-A5D5-49ED-BED6-3B03C0C4825D}" type="pres">
      <dgm:prSet presAssocID="{0FE21CF4-EDD5-4B11-8467-5EE0CDD956B6}" presName="hierChild3" presStyleCnt="0"/>
      <dgm:spPr/>
    </dgm:pt>
  </dgm:ptLst>
  <dgm:cxnLst>
    <dgm:cxn modelId="{D9DC6294-DCC0-49B7-A819-A06F642BA3F3}" srcId="{0FE21CF4-EDD5-4B11-8467-5EE0CDD956B6}" destId="{CB23FBC1-786C-492A-A2AD-F58E0C6D6869}" srcOrd="2" destOrd="0" parTransId="{B9305795-9493-47F3-A80A-FDC2AAC42E0A}" sibTransId="{0729558D-C1CD-486E-BEFA-BEC2D8ADDC82}"/>
    <dgm:cxn modelId="{56F605AE-E309-4939-ACE1-9A687263E239}" type="presOf" srcId="{52E783C9-71A4-4A2F-8A35-CBC89B25BB2B}" destId="{E707001B-9DEC-45F4-A30F-97E0D3A51DD7}" srcOrd="0" destOrd="0" presId="urn:microsoft.com/office/officeart/2005/8/layout/orgChart1"/>
    <dgm:cxn modelId="{33D02756-584E-4BAA-A612-A7DDEEE3B359}" type="presOf" srcId="{D3878F6C-7F74-4D70-B9DB-EAA1163A2003}" destId="{7C64BD8E-8BD2-40CB-A2F9-9D13BAC26DA5}" srcOrd="0" destOrd="0" presId="urn:microsoft.com/office/officeart/2005/8/layout/orgChart1"/>
    <dgm:cxn modelId="{9B54BF21-104B-481C-823E-554C55347C1D}" type="presOf" srcId="{CB23FBC1-786C-492A-A2AD-F58E0C6D6869}" destId="{C7D9A4F0-9C4D-4F9F-AC2A-4561ACA0F935}" srcOrd="0" destOrd="0" presId="urn:microsoft.com/office/officeart/2005/8/layout/orgChart1"/>
    <dgm:cxn modelId="{D8C9E840-F935-40CA-ADA2-AB14A311F63E}" type="presOf" srcId="{0FE21CF4-EDD5-4B11-8467-5EE0CDD956B6}" destId="{BA6014B9-D479-4B36-ADDB-CE834FA9B78B}" srcOrd="0" destOrd="0" presId="urn:microsoft.com/office/officeart/2005/8/layout/orgChart1"/>
    <dgm:cxn modelId="{4F33E7C5-6CF1-4925-8C0C-717F9C331F44}" srcId="{0FE21CF4-EDD5-4B11-8467-5EE0CDD956B6}" destId="{52E783C9-71A4-4A2F-8A35-CBC89B25BB2B}" srcOrd="0" destOrd="0" parTransId="{ADF87C84-5159-4EB4-AA04-69FDB2703E98}" sibTransId="{837BB5E5-EF5C-49C9-8DB1-2DE4BE33DAE2}"/>
    <dgm:cxn modelId="{BAF37F1F-29FF-4128-BDE8-933675F12777}" srcId="{0FE21CF4-EDD5-4B11-8467-5EE0CDD956B6}" destId="{D3878F6C-7F74-4D70-B9DB-EAA1163A2003}" srcOrd="1" destOrd="0" parTransId="{857C137F-D76F-4675-A79E-14EECB70B159}" sibTransId="{EB86A764-0D38-42B8-92A3-4A8CCDE89825}"/>
    <dgm:cxn modelId="{F28EC21D-931B-4F09-8EAD-FD938844AD6E}" srcId="{42213403-C7DA-42E2-BDE4-460364198851}" destId="{0FE21CF4-EDD5-4B11-8467-5EE0CDD956B6}" srcOrd="0" destOrd="0" parTransId="{0E91DC1F-E205-44C1-A27B-C96F4B2C12F0}" sibTransId="{4B0F4D25-2DDB-482F-9A72-ABDA23A52D03}"/>
    <dgm:cxn modelId="{E67F7958-FDD8-40F4-A075-7C7422BDBCDD}" type="presOf" srcId="{857C137F-D76F-4675-A79E-14EECB70B159}" destId="{E989D052-0606-4097-A0D3-7F0371F0D043}" srcOrd="0" destOrd="0" presId="urn:microsoft.com/office/officeart/2005/8/layout/orgChart1"/>
    <dgm:cxn modelId="{E8CA02FB-59C7-424F-B2A7-D9C0D0A38D91}" type="presOf" srcId="{ADF87C84-5159-4EB4-AA04-69FDB2703E98}" destId="{11DCA56E-2F18-4473-A07B-7DC603ACF54E}" srcOrd="0" destOrd="0" presId="urn:microsoft.com/office/officeart/2005/8/layout/orgChart1"/>
    <dgm:cxn modelId="{43424332-B85D-49C6-A801-DE6AC1E78470}" type="presOf" srcId="{42213403-C7DA-42E2-BDE4-460364198851}" destId="{FE6A28C9-1F5A-4386-A92E-3125676D2B6B}" srcOrd="0" destOrd="0" presId="urn:microsoft.com/office/officeart/2005/8/layout/orgChart1"/>
    <dgm:cxn modelId="{60FE722D-64D2-445E-850F-8C40DDD833FB}" type="presOf" srcId="{52E783C9-71A4-4A2F-8A35-CBC89B25BB2B}" destId="{42323A74-EAB6-4F44-978F-0F77CCD226AA}" srcOrd="1" destOrd="0" presId="urn:microsoft.com/office/officeart/2005/8/layout/orgChart1"/>
    <dgm:cxn modelId="{676F8140-9B93-4EF1-B3B9-EACE8E3CE4E4}" type="presOf" srcId="{0FE21CF4-EDD5-4B11-8467-5EE0CDD956B6}" destId="{D9B5E81C-FD6E-4D52-B181-C12746413B10}" srcOrd="1" destOrd="0" presId="urn:microsoft.com/office/officeart/2005/8/layout/orgChart1"/>
    <dgm:cxn modelId="{2DAC6B92-701A-4F07-AC02-C5888AD91053}" type="presOf" srcId="{B9305795-9493-47F3-A80A-FDC2AAC42E0A}" destId="{7E9A24CC-0C13-4B76-B217-29978557C7C0}" srcOrd="0" destOrd="0" presId="urn:microsoft.com/office/officeart/2005/8/layout/orgChart1"/>
    <dgm:cxn modelId="{CBF8C5A1-279F-444A-BEA0-1F7BE31F467A}" type="presOf" srcId="{CB23FBC1-786C-492A-A2AD-F58E0C6D6869}" destId="{193D9400-FC08-4F34-8F2B-B959BC6D1345}" srcOrd="1" destOrd="0" presId="urn:microsoft.com/office/officeart/2005/8/layout/orgChart1"/>
    <dgm:cxn modelId="{F7711E11-0FD3-48D2-9903-C686E45370A0}" type="presOf" srcId="{D3878F6C-7F74-4D70-B9DB-EAA1163A2003}" destId="{F19B7D6A-FD13-4CC6-85CF-10BAE1AE8FC3}" srcOrd="1" destOrd="0" presId="urn:microsoft.com/office/officeart/2005/8/layout/orgChart1"/>
    <dgm:cxn modelId="{A6F2B128-2820-4F8F-9080-51AB3A20EC7B}" type="presParOf" srcId="{FE6A28C9-1F5A-4386-A92E-3125676D2B6B}" destId="{F9970102-84BF-435F-945B-65FAD00361DA}" srcOrd="0" destOrd="0" presId="urn:microsoft.com/office/officeart/2005/8/layout/orgChart1"/>
    <dgm:cxn modelId="{9125DDC8-F192-4129-A0A2-BBBEC7D27C40}" type="presParOf" srcId="{F9970102-84BF-435F-945B-65FAD00361DA}" destId="{6C2F3B47-FDFF-49AB-8511-3566406E19DE}" srcOrd="0" destOrd="0" presId="urn:microsoft.com/office/officeart/2005/8/layout/orgChart1"/>
    <dgm:cxn modelId="{6DCE886A-378B-4087-9392-2102548A64A5}" type="presParOf" srcId="{6C2F3B47-FDFF-49AB-8511-3566406E19DE}" destId="{BA6014B9-D479-4B36-ADDB-CE834FA9B78B}" srcOrd="0" destOrd="0" presId="urn:microsoft.com/office/officeart/2005/8/layout/orgChart1"/>
    <dgm:cxn modelId="{5C4A4A3C-1BAD-41F2-AEE1-54F3753F007B}" type="presParOf" srcId="{6C2F3B47-FDFF-49AB-8511-3566406E19DE}" destId="{D9B5E81C-FD6E-4D52-B181-C12746413B10}" srcOrd="1" destOrd="0" presId="urn:microsoft.com/office/officeart/2005/8/layout/orgChart1"/>
    <dgm:cxn modelId="{6FA5EE43-674A-4D60-BCD6-098696C59CF9}" type="presParOf" srcId="{F9970102-84BF-435F-945B-65FAD00361DA}" destId="{5FAE57E0-CCE2-4519-A86E-3B5E77851AD6}" srcOrd="1" destOrd="0" presId="urn:microsoft.com/office/officeart/2005/8/layout/orgChart1"/>
    <dgm:cxn modelId="{FDC72950-28E0-44F4-96CB-C0095886ABC5}" type="presParOf" srcId="{5FAE57E0-CCE2-4519-A86E-3B5E77851AD6}" destId="{11DCA56E-2F18-4473-A07B-7DC603ACF54E}" srcOrd="0" destOrd="0" presId="urn:microsoft.com/office/officeart/2005/8/layout/orgChart1"/>
    <dgm:cxn modelId="{D3033B8C-8844-404F-AC09-4D619A3A9110}" type="presParOf" srcId="{5FAE57E0-CCE2-4519-A86E-3B5E77851AD6}" destId="{1B55C0DD-C687-48EE-AAA3-F4B8E8468FDD}" srcOrd="1" destOrd="0" presId="urn:microsoft.com/office/officeart/2005/8/layout/orgChart1"/>
    <dgm:cxn modelId="{DCF4C058-7494-4F5E-85CF-0A99994C0CC8}" type="presParOf" srcId="{1B55C0DD-C687-48EE-AAA3-F4B8E8468FDD}" destId="{C0CFCD5E-3EAE-4B10-8196-D6F6845E7B96}" srcOrd="0" destOrd="0" presId="urn:microsoft.com/office/officeart/2005/8/layout/orgChart1"/>
    <dgm:cxn modelId="{7DE92598-49F1-46B9-AD94-75941EC6FDEB}" type="presParOf" srcId="{C0CFCD5E-3EAE-4B10-8196-D6F6845E7B96}" destId="{E707001B-9DEC-45F4-A30F-97E0D3A51DD7}" srcOrd="0" destOrd="0" presId="urn:microsoft.com/office/officeart/2005/8/layout/orgChart1"/>
    <dgm:cxn modelId="{76C98658-5605-4659-9AD7-4CF2F5775F97}" type="presParOf" srcId="{C0CFCD5E-3EAE-4B10-8196-D6F6845E7B96}" destId="{42323A74-EAB6-4F44-978F-0F77CCD226AA}" srcOrd="1" destOrd="0" presId="urn:microsoft.com/office/officeart/2005/8/layout/orgChart1"/>
    <dgm:cxn modelId="{4A0B9A83-A554-458E-A31A-938C58A19335}" type="presParOf" srcId="{1B55C0DD-C687-48EE-AAA3-F4B8E8468FDD}" destId="{4F535E81-8747-4D77-9C13-9B7D5D35F78A}" srcOrd="1" destOrd="0" presId="urn:microsoft.com/office/officeart/2005/8/layout/orgChart1"/>
    <dgm:cxn modelId="{F50BE999-924A-414F-9CD6-A4B99B7D38C9}" type="presParOf" srcId="{1B55C0DD-C687-48EE-AAA3-F4B8E8468FDD}" destId="{6105AB35-37EE-4ACF-B3BC-258889FC603D}" srcOrd="2" destOrd="0" presId="urn:microsoft.com/office/officeart/2005/8/layout/orgChart1"/>
    <dgm:cxn modelId="{8BF89E1C-9742-496A-AF04-05BFA4A852C7}" type="presParOf" srcId="{5FAE57E0-CCE2-4519-A86E-3B5E77851AD6}" destId="{E989D052-0606-4097-A0D3-7F0371F0D043}" srcOrd="2" destOrd="0" presId="urn:microsoft.com/office/officeart/2005/8/layout/orgChart1"/>
    <dgm:cxn modelId="{7F5E2846-44DA-4AC7-BA43-FFF1E2EE6737}" type="presParOf" srcId="{5FAE57E0-CCE2-4519-A86E-3B5E77851AD6}" destId="{21747A8F-0413-450B-83EA-3BA2C6DAAFA0}" srcOrd="3" destOrd="0" presId="urn:microsoft.com/office/officeart/2005/8/layout/orgChart1"/>
    <dgm:cxn modelId="{50B5EDC8-83AE-4263-BF22-36F5834117E1}" type="presParOf" srcId="{21747A8F-0413-450B-83EA-3BA2C6DAAFA0}" destId="{FE63C393-1B07-4D4B-AD8D-B3761F37BA0E}" srcOrd="0" destOrd="0" presId="urn:microsoft.com/office/officeart/2005/8/layout/orgChart1"/>
    <dgm:cxn modelId="{65A83641-9B62-4082-8FFB-62F36E8854B4}" type="presParOf" srcId="{FE63C393-1B07-4D4B-AD8D-B3761F37BA0E}" destId="{7C64BD8E-8BD2-40CB-A2F9-9D13BAC26DA5}" srcOrd="0" destOrd="0" presId="urn:microsoft.com/office/officeart/2005/8/layout/orgChart1"/>
    <dgm:cxn modelId="{4F037158-E4F3-419F-A7FC-9851799153F6}" type="presParOf" srcId="{FE63C393-1B07-4D4B-AD8D-B3761F37BA0E}" destId="{F19B7D6A-FD13-4CC6-85CF-10BAE1AE8FC3}" srcOrd="1" destOrd="0" presId="urn:microsoft.com/office/officeart/2005/8/layout/orgChart1"/>
    <dgm:cxn modelId="{8EB1A149-D532-47F2-A9AB-CAF4C3284E93}" type="presParOf" srcId="{21747A8F-0413-450B-83EA-3BA2C6DAAFA0}" destId="{9450D047-6121-4ED3-93F2-3819FA6E20C1}" srcOrd="1" destOrd="0" presId="urn:microsoft.com/office/officeart/2005/8/layout/orgChart1"/>
    <dgm:cxn modelId="{6034EB8F-C917-41E7-BDFB-1B48D2AD8B38}" type="presParOf" srcId="{21747A8F-0413-450B-83EA-3BA2C6DAAFA0}" destId="{B774695F-C56D-4000-8E90-AE8B38ECEF28}" srcOrd="2" destOrd="0" presId="urn:microsoft.com/office/officeart/2005/8/layout/orgChart1"/>
    <dgm:cxn modelId="{0730AA04-E397-41FD-80D7-44BCF172D72D}" type="presParOf" srcId="{5FAE57E0-CCE2-4519-A86E-3B5E77851AD6}" destId="{7E9A24CC-0C13-4B76-B217-29978557C7C0}" srcOrd="4" destOrd="0" presId="urn:microsoft.com/office/officeart/2005/8/layout/orgChart1"/>
    <dgm:cxn modelId="{F423E2BB-E53C-42C4-AB54-879E891E8736}" type="presParOf" srcId="{5FAE57E0-CCE2-4519-A86E-3B5E77851AD6}" destId="{4A67E355-3FD7-490B-A1FA-5F877D1418CE}" srcOrd="5" destOrd="0" presId="urn:microsoft.com/office/officeart/2005/8/layout/orgChart1"/>
    <dgm:cxn modelId="{641B7CC1-30EE-447C-BD36-C200BFB485DF}" type="presParOf" srcId="{4A67E355-3FD7-490B-A1FA-5F877D1418CE}" destId="{191E3CAF-89A3-4045-989D-027080617F4A}" srcOrd="0" destOrd="0" presId="urn:microsoft.com/office/officeart/2005/8/layout/orgChart1"/>
    <dgm:cxn modelId="{B73E11E5-C202-4025-85FF-C16129A2E3CF}" type="presParOf" srcId="{191E3CAF-89A3-4045-989D-027080617F4A}" destId="{C7D9A4F0-9C4D-4F9F-AC2A-4561ACA0F935}" srcOrd="0" destOrd="0" presId="urn:microsoft.com/office/officeart/2005/8/layout/orgChart1"/>
    <dgm:cxn modelId="{6829AE23-6967-451C-9763-DDE6217FAE8B}" type="presParOf" srcId="{191E3CAF-89A3-4045-989D-027080617F4A}" destId="{193D9400-FC08-4F34-8F2B-B959BC6D1345}" srcOrd="1" destOrd="0" presId="urn:microsoft.com/office/officeart/2005/8/layout/orgChart1"/>
    <dgm:cxn modelId="{0BB220DB-671D-4F44-B48A-261315752F9B}" type="presParOf" srcId="{4A67E355-3FD7-490B-A1FA-5F877D1418CE}" destId="{292943B4-1061-4C8F-AB66-B120344E08FB}" srcOrd="1" destOrd="0" presId="urn:microsoft.com/office/officeart/2005/8/layout/orgChart1"/>
    <dgm:cxn modelId="{10C8DF5C-355E-4112-9154-3402FC9F6696}" type="presParOf" srcId="{4A67E355-3FD7-490B-A1FA-5F877D1418CE}" destId="{A1B59468-45D7-40B2-A1BD-F7977C33747C}" srcOrd="2" destOrd="0" presId="urn:microsoft.com/office/officeart/2005/8/layout/orgChart1"/>
    <dgm:cxn modelId="{F5F9DFED-7136-4EBB-A167-995916F07B7B}" type="presParOf" srcId="{F9970102-84BF-435F-945B-65FAD00361DA}" destId="{446344C4-A5D5-49ED-BED6-3B03C0C4825D}"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CAAF537-5BCA-4A99-A15E-CBF9A078242A}" type="doc">
      <dgm:prSet loTypeId="urn:microsoft.com/office/officeart/2005/8/layout/orgChart1" loCatId="hierarchy" qsTypeId="urn:microsoft.com/office/officeart/2005/8/quickstyle/simple1" qsCatId="simple" csTypeId="urn:microsoft.com/office/officeart/2005/8/colors/accent1_2" csCatId="accent1"/>
      <dgm:spPr/>
    </dgm:pt>
    <dgm:pt modelId="{84736CDC-AD77-43AA-A28B-F05FC654D995}">
      <dgm:prSet/>
      <dgm:spPr/>
      <dgm:t>
        <a:bodyPr/>
        <a:lstStyle/>
        <a:p>
          <a:pPr marR="0" algn="ctr" rtl="0"/>
          <a:r>
            <a:rPr lang="en-US" b="1" i="0" u="none" strike="noStrike" baseline="0" smtClean="0">
              <a:latin typeface="Calibri"/>
            </a:rPr>
            <a:t>86 </a:t>
          </a:r>
        </a:p>
        <a:p>
          <a:pPr marR="0" algn="ctr" rtl="0"/>
          <a:r>
            <a:rPr lang="en-US" b="1" i="0" u="none" strike="noStrike" baseline="0" smtClean="0">
              <a:latin typeface="Calibri"/>
            </a:rPr>
            <a:t>SURSE DE APĂ</a:t>
          </a:r>
          <a:endParaRPr lang="en-US" smtClean="0"/>
        </a:p>
      </dgm:t>
    </dgm:pt>
    <dgm:pt modelId="{FCDCF7E8-4D44-4C9F-B3CB-B1226A5708F9}" type="parTrans" cxnId="{5159A33B-2796-4731-98C9-4DF071E8B868}">
      <dgm:prSet/>
      <dgm:spPr/>
    </dgm:pt>
    <dgm:pt modelId="{0E04EA7F-4E19-4A2B-AEA1-26199B919CD6}" type="sibTrans" cxnId="{5159A33B-2796-4731-98C9-4DF071E8B868}">
      <dgm:prSet/>
      <dgm:spPr/>
    </dgm:pt>
    <dgm:pt modelId="{1BE2C144-7D47-4A04-8CF9-5A520ABFF85F}">
      <dgm:prSet/>
      <dgm:spPr/>
      <dgm:t>
        <a:bodyPr/>
        <a:lstStyle/>
        <a:p>
          <a:pPr marR="0" algn="ctr" rtl="0"/>
          <a:r>
            <a:rPr lang="en-US" b="1" i="0" u="none" strike="noStrike" baseline="0" smtClean="0">
              <a:latin typeface="Calibri"/>
            </a:rPr>
            <a:t>61 surse </a:t>
          </a:r>
          <a:endParaRPr lang="en-US" b="1" i="0" u="none" strike="noStrike" baseline="0" smtClean="0">
            <a:latin typeface="Times New Roman"/>
          </a:endParaRPr>
        </a:p>
        <a:p>
          <a:pPr marR="0" algn="ctr" rtl="0"/>
          <a:r>
            <a:rPr lang="en-US" b="1" i="0" u="none" strike="noStrike" baseline="0" smtClean="0">
              <a:solidFill>
                <a:srgbClr val="FF0000"/>
              </a:solidFill>
              <a:latin typeface="Calibri"/>
            </a:rPr>
            <a:t> hipoclorit de sodiu</a:t>
          </a:r>
        </a:p>
      </dgm:t>
    </dgm:pt>
    <dgm:pt modelId="{4F2E954B-E1EF-4D54-8E90-17AE97FBD3CA}" type="parTrans" cxnId="{9B4722BA-661B-4FD0-A398-1288FE668E14}">
      <dgm:prSet/>
      <dgm:spPr/>
    </dgm:pt>
    <dgm:pt modelId="{6074E4A8-8A81-4033-A8BE-0E7621CCF803}" type="sibTrans" cxnId="{9B4722BA-661B-4FD0-A398-1288FE668E14}">
      <dgm:prSet/>
      <dgm:spPr/>
    </dgm:pt>
    <dgm:pt modelId="{095FD9E2-CA52-4C08-A8E1-29443F2106EB}">
      <dgm:prSet/>
      <dgm:spPr/>
      <dgm:t>
        <a:bodyPr/>
        <a:lstStyle/>
        <a:p>
          <a:pPr marR="0" algn="ctr" rtl="0"/>
          <a:r>
            <a:rPr lang="en-US" b="1" i="0" u="none" strike="noStrike" baseline="0" smtClean="0">
              <a:latin typeface="Calibri"/>
            </a:rPr>
            <a:t>21 surse</a:t>
          </a:r>
        </a:p>
        <a:p>
          <a:pPr marR="0" algn="ctr" rtl="0"/>
          <a:r>
            <a:rPr lang="en-US" b="1" i="0" u="none" strike="noStrike" baseline="0" smtClean="0">
              <a:solidFill>
                <a:srgbClr val="3366FF"/>
              </a:solidFill>
              <a:latin typeface="Calibri"/>
            </a:rPr>
            <a:t>Clor gazos</a:t>
          </a:r>
          <a:endParaRPr lang="en-US" smtClean="0"/>
        </a:p>
      </dgm:t>
    </dgm:pt>
    <dgm:pt modelId="{A05057C6-DFFC-4412-8F03-6E1CD204539D}" type="parTrans" cxnId="{422DE11F-729B-4354-A9EE-B413C806231A}">
      <dgm:prSet/>
      <dgm:spPr/>
    </dgm:pt>
    <dgm:pt modelId="{4FFE27B2-3869-4023-BA11-3FD447435477}" type="sibTrans" cxnId="{422DE11F-729B-4354-A9EE-B413C806231A}">
      <dgm:prSet/>
      <dgm:spPr/>
    </dgm:pt>
    <dgm:pt modelId="{620D32B2-5F0B-40E5-AEE2-DFA93EFE4037}">
      <dgm:prSet/>
      <dgm:spPr/>
      <dgm:t>
        <a:bodyPr/>
        <a:lstStyle/>
        <a:p>
          <a:pPr marR="0" algn="ctr" rtl="0"/>
          <a:r>
            <a:rPr lang="en-US" b="1" i="0" u="none" strike="noStrike" baseline="0" smtClean="0">
              <a:latin typeface="Calibri"/>
            </a:rPr>
            <a:t>4 surse</a:t>
          </a:r>
        </a:p>
        <a:p>
          <a:pPr marR="0" algn="ctr" rtl="0"/>
          <a:r>
            <a:rPr lang="vi-VN" b="1" i="0" u="none" strike="noStrike" baseline="0" smtClean="0">
              <a:solidFill>
                <a:srgbClr val="FFFFFF"/>
              </a:solidFill>
              <a:latin typeface="Calibri"/>
            </a:rPr>
            <a:t>clorură de var</a:t>
          </a:r>
          <a:endParaRPr lang="en-US" smtClean="0"/>
        </a:p>
      </dgm:t>
    </dgm:pt>
    <dgm:pt modelId="{2ADE4568-A89F-424C-A393-7C9E4210BD02}" type="parTrans" cxnId="{7EE608ED-C658-442C-A017-0372A3EA5681}">
      <dgm:prSet/>
      <dgm:spPr/>
    </dgm:pt>
    <dgm:pt modelId="{BB59C068-DCA0-4092-83AB-98F17CBB6164}" type="sibTrans" cxnId="{7EE608ED-C658-442C-A017-0372A3EA5681}">
      <dgm:prSet/>
      <dgm:spPr/>
    </dgm:pt>
    <dgm:pt modelId="{F5D882B1-C4EE-4AC4-9B70-7B68A2F9AB49}" type="pres">
      <dgm:prSet presAssocID="{DCAAF537-5BCA-4A99-A15E-CBF9A078242A}" presName="hierChild1" presStyleCnt="0">
        <dgm:presLayoutVars>
          <dgm:orgChart val="1"/>
          <dgm:chPref val="1"/>
          <dgm:dir/>
          <dgm:animOne val="branch"/>
          <dgm:animLvl val="lvl"/>
          <dgm:resizeHandles/>
        </dgm:presLayoutVars>
      </dgm:prSet>
      <dgm:spPr/>
    </dgm:pt>
    <dgm:pt modelId="{DE3C40CF-EA2B-468B-9C4F-C4C1C3EBDCCE}" type="pres">
      <dgm:prSet presAssocID="{84736CDC-AD77-43AA-A28B-F05FC654D995}" presName="hierRoot1" presStyleCnt="0">
        <dgm:presLayoutVars>
          <dgm:hierBranch/>
        </dgm:presLayoutVars>
      </dgm:prSet>
      <dgm:spPr/>
    </dgm:pt>
    <dgm:pt modelId="{B47DD254-0DC4-40A7-8E44-502496FEFDCF}" type="pres">
      <dgm:prSet presAssocID="{84736CDC-AD77-43AA-A28B-F05FC654D995}" presName="rootComposite1" presStyleCnt="0"/>
      <dgm:spPr/>
    </dgm:pt>
    <dgm:pt modelId="{29646184-4B11-494E-BFD5-DBAF063B951F}" type="pres">
      <dgm:prSet presAssocID="{84736CDC-AD77-43AA-A28B-F05FC654D995}" presName="rootText1" presStyleLbl="node0" presStyleIdx="0" presStyleCnt="1">
        <dgm:presLayoutVars>
          <dgm:chPref val="3"/>
        </dgm:presLayoutVars>
      </dgm:prSet>
      <dgm:spPr/>
      <dgm:t>
        <a:bodyPr/>
        <a:lstStyle/>
        <a:p>
          <a:endParaRPr lang="en-US"/>
        </a:p>
      </dgm:t>
    </dgm:pt>
    <dgm:pt modelId="{618DF7B0-D49C-46E5-88F9-1046605CEBC6}" type="pres">
      <dgm:prSet presAssocID="{84736CDC-AD77-43AA-A28B-F05FC654D995}" presName="rootConnector1" presStyleLbl="node1" presStyleIdx="0" presStyleCnt="0"/>
      <dgm:spPr/>
      <dgm:t>
        <a:bodyPr/>
        <a:lstStyle/>
        <a:p>
          <a:endParaRPr lang="en-US"/>
        </a:p>
      </dgm:t>
    </dgm:pt>
    <dgm:pt modelId="{35097B16-5E23-4194-AF8F-5BFF6888D17A}" type="pres">
      <dgm:prSet presAssocID="{84736CDC-AD77-43AA-A28B-F05FC654D995}" presName="hierChild2" presStyleCnt="0"/>
      <dgm:spPr/>
    </dgm:pt>
    <dgm:pt modelId="{4F8AE748-0170-40F7-AB0B-3CC95AB808AA}" type="pres">
      <dgm:prSet presAssocID="{4F2E954B-E1EF-4D54-8E90-17AE97FBD3CA}" presName="Name35" presStyleLbl="parChTrans1D2" presStyleIdx="0" presStyleCnt="3"/>
      <dgm:spPr/>
    </dgm:pt>
    <dgm:pt modelId="{5B46FBE3-A4F0-49B0-8BE1-CF147AD1B972}" type="pres">
      <dgm:prSet presAssocID="{1BE2C144-7D47-4A04-8CF9-5A520ABFF85F}" presName="hierRoot2" presStyleCnt="0">
        <dgm:presLayoutVars>
          <dgm:hierBranch/>
        </dgm:presLayoutVars>
      </dgm:prSet>
      <dgm:spPr/>
    </dgm:pt>
    <dgm:pt modelId="{F80EBD59-8703-4FD5-A0DD-E0140A9909FA}" type="pres">
      <dgm:prSet presAssocID="{1BE2C144-7D47-4A04-8CF9-5A520ABFF85F}" presName="rootComposite" presStyleCnt="0"/>
      <dgm:spPr/>
    </dgm:pt>
    <dgm:pt modelId="{AD6C69CF-68AC-472B-B318-98C240C80BFD}" type="pres">
      <dgm:prSet presAssocID="{1BE2C144-7D47-4A04-8CF9-5A520ABFF85F}" presName="rootText" presStyleLbl="node2" presStyleIdx="0" presStyleCnt="3">
        <dgm:presLayoutVars>
          <dgm:chPref val="3"/>
        </dgm:presLayoutVars>
      </dgm:prSet>
      <dgm:spPr/>
      <dgm:t>
        <a:bodyPr/>
        <a:lstStyle/>
        <a:p>
          <a:endParaRPr lang="en-US"/>
        </a:p>
      </dgm:t>
    </dgm:pt>
    <dgm:pt modelId="{8CFE59CB-F3EF-4EBC-8C1C-5122E9D3C0F5}" type="pres">
      <dgm:prSet presAssocID="{1BE2C144-7D47-4A04-8CF9-5A520ABFF85F}" presName="rootConnector" presStyleLbl="node2" presStyleIdx="0" presStyleCnt="3"/>
      <dgm:spPr/>
      <dgm:t>
        <a:bodyPr/>
        <a:lstStyle/>
        <a:p>
          <a:endParaRPr lang="en-US"/>
        </a:p>
      </dgm:t>
    </dgm:pt>
    <dgm:pt modelId="{D3374784-4B6D-4770-A976-24BDA6378635}" type="pres">
      <dgm:prSet presAssocID="{1BE2C144-7D47-4A04-8CF9-5A520ABFF85F}" presName="hierChild4" presStyleCnt="0"/>
      <dgm:spPr/>
    </dgm:pt>
    <dgm:pt modelId="{664CA3D3-A97B-4143-A17D-BC66B82BD899}" type="pres">
      <dgm:prSet presAssocID="{1BE2C144-7D47-4A04-8CF9-5A520ABFF85F}" presName="hierChild5" presStyleCnt="0"/>
      <dgm:spPr/>
    </dgm:pt>
    <dgm:pt modelId="{62DFD4F7-B021-42B4-843D-00C05469E1C2}" type="pres">
      <dgm:prSet presAssocID="{A05057C6-DFFC-4412-8F03-6E1CD204539D}" presName="Name35" presStyleLbl="parChTrans1D2" presStyleIdx="1" presStyleCnt="3"/>
      <dgm:spPr/>
    </dgm:pt>
    <dgm:pt modelId="{E92B3E9C-8A6C-4017-978A-03E6720A4275}" type="pres">
      <dgm:prSet presAssocID="{095FD9E2-CA52-4C08-A8E1-29443F2106EB}" presName="hierRoot2" presStyleCnt="0">
        <dgm:presLayoutVars>
          <dgm:hierBranch/>
        </dgm:presLayoutVars>
      </dgm:prSet>
      <dgm:spPr/>
    </dgm:pt>
    <dgm:pt modelId="{A0E68158-7475-4A50-B8F6-F3BB3CF3781F}" type="pres">
      <dgm:prSet presAssocID="{095FD9E2-CA52-4C08-A8E1-29443F2106EB}" presName="rootComposite" presStyleCnt="0"/>
      <dgm:spPr/>
    </dgm:pt>
    <dgm:pt modelId="{29F66BAF-6BBE-44F6-9DCD-C8970DF1F80F}" type="pres">
      <dgm:prSet presAssocID="{095FD9E2-CA52-4C08-A8E1-29443F2106EB}" presName="rootText" presStyleLbl="node2" presStyleIdx="1" presStyleCnt="3">
        <dgm:presLayoutVars>
          <dgm:chPref val="3"/>
        </dgm:presLayoutVars>
      </dgm:prSet>
      <dgm:spPr/>
      <dgm:t>
        <a:bodyPr/>
        <a:lstStyle/>
        <a:p>
          <a:endParaRPr lang="en-US"/>
        </a:p>
      </dgm:t>
    </dgm:pt>
    <dgm:pt modelId="{D30BF184-F19A-4075-BC14-DBD236B72B1F}" type="pres">
      <dgm:prSet presAssocID="{095FD9E2-CA52-4C08-A8E1-29443F2106EB}" presName="rootConnector" presStyleLbl="node2" presStyleIdx="1" presStyleCnt="3"/>
      <dgm:spPr/>
      <dgm:t>
        <a:bodyPr/>
        <a:lstStyle/>
        <a:p>
          <a:endParaRPr lang="en-US"/>
        </a:p>
      </dgm:t>
    </dgm:pt>
    <dgm:pt modelId="{4CCBDDD4-7C29-4A33-8331-8C116669FB5E}" type="pres">
      <dgm:prSet presAssocID="{095FD9E2-CA52-4C08-A8E1-29443F2106EB}" presName="hierChild4" presStyleCnt="0"/>
      <dgm:spPr/>
    </dgm:pt>
    <dgm:pt modelId="{DBA89D4B-E4EB-478E-B31F-699B9C9F1C89}" type="pres">
      <dgm:prSet presAssocID="{095FD9E2-CA52-4C08-A8E1-29443F2106EB}" presName="hierChild5" presStyleCnt="0"/>
      <dgm:spPr/>
    </dgm:pt>
    <dgm:pt modelId="{D5FADF62-0D7F-4A51-8E93-B0168CF1FDFC}" type="pres">
      <dgm:prSet presAssocID="{2ADE4568-A89F-424C-A393-7C9E4210BD02}" presName="Name35" presStyleLbl="parChTrans1D2" presStyleIdx="2" presStyleCnt="3"/>
      <dgm:spPr/>
    </dgm:pt>
    <dgm:pt modelId="{F1B4F29C-02A1-4095-BB49-4336EE80892F}" type="pres">
      <dgm:prSet presAssocID="{620D32B2-5F0B-40E5-AEE2-DFA93EFE4037}" presName="hierRoot2" presStyleCnt="0">
        <dgm:presLayoutVars>
          <dgm:hierBranch/>
        </dgm:presLayoutVars>
      </dgm:prSet>
      <dgm:spPr/>
    </dgm:pt>
    <dgm:pt modelId="{E0D0D2FA-873F-4C81-B29E-AE748E43A458}" type="pres">
      <dgm:prSet presAssocID="{620D32B2-5F0B-40E5-AEE2-DFA93EFE4037}" presName="rootComposite" presStyleCnt="0"/>
      <dgm:spPr/>
    </dgm:pt>
    <dgm:pt modelId="{745D74B2-E2BE-4D64-85B0-551AF40E7F29}" type="pres">
      <dgm:prSet presAssocID="{620D32B2-5F0B-40E5-AEE2-DFA93EFE4037}" presName="rootText" presStyleLbl="node2" presStyleIdx="2" presStyleCnt="3">
        <dgm:presLayoutVars>
          <dgm:chPref val="3"/>
        </dgm:presLayoutVars>
      </dgm:prSet>
      <dgm:spPr/>
      <dgm:t>
        <a:bodyPr/>
        <a:lstStyle/>
        <a:p>
          <a:endParaRPr lang="en-US"/>
        </a:p>
      </dgm:t>
    </dgm:pt>
    <dgm:pt modelId="{8153F954-5F04-45FA-9871-AF547B98A2C4}" type="pres">
      <dgm:prSet presAssocID="{620D32B2-5F0B-40E5-AEE2-DFA93EFE4037}" presName="rootConnector" presStyleLbl="node2" presStyleIdx="2" presStyleCnt="3"/>
      <dgm:spPr/>
      <dgm:t>
        <a:bodyPr/>
        <a:lstStyle/>
        <a:p>
          <a:endParaRPr lang="en-US"/>
        </a:p>
      </dgm:t>
    </dgm:pt>
    <dgm:pt modelId="{D3A5D9CD-2BB1-42FE-BC8F-1AFD412DD1CF}" type="pres">
      <dgm:prSet presAssocID="{620D32B2-5F0B-40E5-AEE2-DFA93EFE4037}" presName="hierChild4" presStyleCnt="0"/>
      <dgm:spPr/>
    </dgm:pt>
    <dgm:pt modelId="{5A6C5094-B1E6-4376-A084-F62DDBF001ED}" type="pres">
      <dgm:prSet presAssocID="{620D32B2-5F0B-40E5-AEE2-DFA93EFE4037}" presName="hierChild5" presStyleCnt="0"/>
      <dgm:spPr/>
    </dgm:pt>
    <dgm:pt modelId="{F5BEEEF7-F5F9-4826-9719-60ACD6E1BDF9}" type="pres">
      <dgm:prSet presAssocID="{84736CDC-AD77-43AA-A28B-F05FC654D995}" presName="hierChild3" presStyleCnt="0"/>
      <dgm:spPr/>
    </dgm:pt>
  </dgm:ptLst>
  <dgm:cxnLst>
    <dgm:cxn modelId="{5159A33B-2796-4731-98C9-4DF071E8B868}" srcId="{DCAAF537-5BCA-4A99-A15E-CBF9A078242A}" destId="{84736CDC-AD77-43AA-A28B-F05FC654D995}" srcOrd="0" destOrd="0" parTransId="{FCDCF7E8-4D44-4C9F-B3CB-B1226A5708F9}" sibTransId="{0E04EA7F-4E19-4A2B-AEA1-26199B919CD6}"/>
    <dgm:cxn modelId="{7EE608ED-C658-442C-A017-0372A3EA5681}" srcId="{84736CDC-AD77-43AA-A28B-F05FC654D995}" destId="{620D32B2-5F0B-40E5-AEE2-DFA93EFE4037}" srcOrd="2" destOrd="0" parTransId="{2ADE4568-A89F-424C-A393-7C9E4210BD02}" sibTransId="{BB59C068-DCA0-4092-83AB-98F17CBB6164}"/>
    <dgm:cxn modelId="{422DE11F-729B-4354-A9EE-B413C806231A}" srcId="{84736CDC-AD77-43AA-A28B-F05FC654D995}" destId="{095FD9E2-CA52-4C08-A8E1-29443F2106EB}" srcOrd="1" destOrd="0" parTransId="{A05057C6-DFFC-4412-8F03-6E1CD204539D}" sibTransId="{4FFE27B2-3869-4023-BA11-3FD447435477}"/>
    <dgm:cxn modelId="{16724654-E596-459D-9156-DF5269EEA7AC}" type="presOf" srcId="{620D32B2-5F0B-40E5-AEE2-DFA93EFE4037}" destId="{8153F954-5F04-45FA-9871-AF547B98A2C4}" srcOrd="1" destOrd="0" presId="urn:microsoft.com/office/officeart/2005/8/layout/orgChart1"/>
    <dgm:cxn modelId="{E74BCBA1-B5E1-474C-B5AF-8E4AE8408C11}" type="presOf" srcId="{DCAAF537-5BCA-4A99-A15E-CBF9A078242A}" destId="{F5D882B1-C4EE-4AC4-9B70-7B68A2F9AB49}" srcOrd="0" destOrd="0" presId="urn:microsoft.com/office/officeart/2005/8/layout/orgChart1"/>
    <dgm:cxn modelId="{635095BA-CE35-42AE-BBB0-1AB9EF7526F1}" type="presOf" srcId="{095FD9E2-CA52-4C08-A8E1-29443F2106EB}" destId="{29F66BAF-6BBE-44F6-9DCD-C8970DF1F80F}" srcOrd="0" destOrd="0" presId="urn:microsoft.com/office/officeart/2005/8/layout/orgChart1"/>
    <dgm:cxn modelId="{9B4722BA-661B-4FD0-A398-1288FE668E14}" srcId="{84736CDC-AD77-43AA-A28B-F05FC654D995}" destId="{1BE2C144-7D47-4A04-8CF9-5A520ABFF85F}" srcOrd="0" destOrd="0" parTransId="{4F2E954B-E1EF-4D54-8E90-17AE97FBD3CA}" sibTransId="{6074E4A8-8A81-4033-A8BE-0E7621CCF803}"/>
    <dgm:cxn modelId="{EE52A01B-E041-4B92-B562-E880C4EC49E4}" type="presOf" srcId="{095FD9E2-CA52-4C08-A8E1-29443F2106EB}" destId="{D30BF184-F19A-4075-BC14-DBD236B72B1F}" srcOrd="1" destOrd="0" presId="urn:microsoft.com/office/officeart/2005/8/layout/orgChart1"/>
    <dgm:cxn modelId="{7B2EFE84-819C-4388-9270-E7AB86367A1E}" type="presOf" srcId="{1BE2C144-7D47-4A04-8CF9-5A520ABFF85F}" destId="{AD6C69CF-68AC-472B-B318-98C240C80BFD}" srcOrd="0" destOrd="0" presId="urn:microsoft.com/office/officeart/2005/8/layout/orgChart1"/>
    <dgm:cxn modelId="{688DD5FA-5DC9-4643-A2F6-DA81810EE0BE}" type="presOf" srcId="{A05057C6-DFFC-4412-8F03-6E1CD204539D}" destId="{62DFD4F7-B021-42B4-843D-00C05469E1C2}" srcOrd="0" destOrd="0" presId="urn:microsoft.com/office/officeart/2005/8/layout/orgChart1"/>
    <dgm:cxn modelId="{E133CE3C-154A-4BF2-B29F-7620DE7691DF}" type="presOf" srcId="{1BE2C144-7D47-4A04-8CF9-5A520ABFF85F}" destId="{8CFE59CB-F3EF-4EBC-8C1C-5122E9D3C0F5}" srcOrd="1" destOrd="0" presId="urn:microsoft.com/office/officeart/2005/8/layout/orgChart1"/>
    <dgm:cxn modelId="{66ADF989-6ADC-47FC-8BB4-EF4FC54357D9}" type="presOf" srcId="{2ADE4568-A89F-424C-A393-7C9E4210BD02}" destId="{D5FADF62-0D7F-4A51-8E93-B0168CF1FDFC}" srcOrd="0" destOrd="0" presId="urn:microsoft.com/office/officeart/2005/8/layout/orgChart1"/>
    <dgm:cxn modelId="{39809698-2514-4719-BADA-FF5ACF55F803}" type="presOf" srcId="{620D32B2-5F0B-40E5-AEE2-DFA93EFE4037}" destId="{745D74B2-E2BE-4D64-85B0-551AF40E7F29}" srcOrd="0" destOrd="0" presId="urn:microsoft.com/office/officeart/2005/8/layout/orgChart1"/>
    <dgm:cxn modelId="{73BB0504-19E6-4B85-8E22-A6C7D0F8AA3E}" type="presOf" srcId="{84736CDC-AD77-43AA-A28B-F05FC654D995}" destId="{618DF7B0-D49C-46E5-88F9-1046605CEBC6}" srcOrd="1" destOrd="0" presId="urn:microsoft.com/office/officeart/2005/8/layout/orgChart1"/>
    <dgm:cxn modelId="{93474422-8C7F-42FB-911B-7CF86FD796E9}" type="presOf" srcId="{4F2E954B-E1EF-4D54-8E90-17AE97FBD3CA}" destId="{4F8AE748-0170-40F7-AB0B-3CC95AB808AA}" srcOrd="0" destOrd="0" presId="urn:microsoft.com/office/officeart/2005/8/layout/orgChart1"/>
    <dgm:cxn modelId="{5DE5C962-32E2-4677-AE1C-43ABAB9CA0B4}" type="presOf" srcId="{84736CDC-AD77-43AA-A28B-F05FC654D995}" destId="{29646184-4B11-494E-BFD5-DBAF063B951F}" srcOrd="0" destOrd="0" presId="urn:microsoft.com/office/officeart/2005/8/layout/orgChart1"/>
    <dgm:cxn modelId="{5912302A-4AD0-49F0-BFFA-F2EC4624B28A}" type="presParOf" srcId="{F5D882B1-C4EE-4AC4-9B70-7B68A2F9AB49}" destId="{DE3C40CF-EA2B-468B-9C4F-C4C1C3EBDCCE}" srcOrd="0" destOrd="0" presId="urn:microsoft.com/office/officeart/2005/8/layout/orgChart1"/>
    <dgm:cxn modelId="{06312C9C-029F-4B6D-B236-B7EB5E671C38}" type="presParOf" srcId="{DE3C40CF-EA2B-468B-9C4F-C4C1C3EBDCCE}" destId="{B47DD254-0DC4-40A7-8E44-502496FEFDCF}" srcOrd="0" destOrd="0" presId="urn:microsoft.com/office/officeart/2005/8/layout/orgChart1"/>
    <dgm:cxn modelId="{A0039CE2-9C15-4710-A0C9-FBE468743E63}" type="presParOf" srcId="{B47DD254-0DC4-40A7-8E44-502496FEFDCF}" destId="{29646184-4B11-494E-BFD5-DBAF063B951F}" srcOrd="0" destOrd="0" presId="urn:microsoft.com/office/officeart/2005/8/layout/orgChart1"/>
    <dgm:cxn modelId="{716A2640-4B06-47CA-9136-E8AC053FBFF8}" type="presParOf" srcId="{B47DD254-0DC4-40A7-8E44-502496FEFDCF}" destId="{618DF7B0-D49C-46E5-88F9-1046605CEBC6}" srcOrd="1" destOrd="0" presId="urn:microsoft.com/office/officeart/2005/8/layout/orgChart1"/>
    <dgm:cxn modelId="{6A973AAB-ABA5-45D9-A425-8CC2D40979D0}" type="presParOf" srcId="{DE3C40CF-EA2B-468B-9C4F-C4C1C3EBDCCE}" destId="{35097B16-5E23-4194-AF8F-5BFF6888D17A}" srcOrd="1" destOrd="0" presId="urn:microsoft.com/office/officeart/2005/8/layout/orgChart1"/>
    <dgm:cxn modelId="{D1F8DDE8-C829-4B91-AE62-E416B02C0A03}" type="presParOf" srcId="{35097B16-5E23-4194-AF8F-5BFF6888D17A}" destId="{4F8AE748-0170-40F7-AB0B-3CC95AB808AA}" srcOrd="0" destOrd="0" presId="urn:microsoft.com/office/officeart/2005/8/layout/orgChart1"/>
    <dgm:cxn modelId="{F2141893-6347-402D-AC10-E0D0DF1DA699}" type="presParOf" srcId="{35097B16-5E23-4194-AF8F-5BFF6888D17A}" destId="{5B46FBE3-A4F0-49B0-8BE1-CF147AD1B972}" srcOrd="1" destOrd="0" presId="urn:microsoft.com/office/officeart/2005/8/layout/orgChart1"/>
    <dgm:cxn modelId="{C15E2698-8AE1-4B50-B7E4-106BF99BDCE5}" type="presParOf" srcId="{5B46FBE3-A4F0-49B0-8BE1-CF147AD1B972}" destId="{F80EBD59-8703-4FD5-A0DD-E0140A9909FA}" srcOrd="0" destOrd="0" presId="urn:microsoft.com/office/officeart/2005/8/layout/orgChart1"/>
    <dgm:cxn modelId="{A94FC960-8169-4A34-9395-7A08C0B2FB4B}" type="presParOf" srcId="{F80EBD59-8703-4FD5-A0DD-E0140A9909FA}" destId="{AD6C69CF-68AC-472B-B318-98C240C80BFD}" srcOrd="0" destOrd="0" presId="urn:microsoft.com/office/officeart/2005/8/layout/orgChart1"/>
    <dgm:cxn modelId="{12CC04A0-87C6-42BB-909D-C673AB7F98EE}" type="presParOf" srcId="{F80EBD59-8703-4FD5-A0DD-E0140A9909FA}" destId="{8CFE59CB-F3EF-4EBC-8C1C-5122E9D3C0F5}" srcOrd="1" destOrd="0" presId="urn:microsoft.com/office/officeart/2005/8/layout/orgChart1"/>
    <dgm:cxn modelId="{7772E2ED-280F-436D-8238-9D5179D643B2}" type="presParOf" srcId="{5B46FBE3-A4F0-49B0-8BE1-CF147AD1B972}" destId="{D3374784-4B6D-4770-A976-24BDA6378635}" srcOrd="1" destOrd="0" presId="urn:microsoft.com/office/officeart/2005/8/layout/orgChart1"/>
    <dgm:cxn modelId="{BA0D02F6-779E-48AE-A0F7-D5BD6651D73B}" type="presParOf" srcId="{5B46FBE3-A4F0-49B0-8BE1-CF147AD1B972}" destId="{664CA3D3-A97B-4143-A17D-BC66B82BD899}" srcOrd="2" destOrd="0" presId="urn:microsoft.com/office/officeart/2005/8/layout/orgChart1"/>
    <dgm:cxn modelId="{E06CBEDC-7EF5-49F2-8F5B-CE8C8E36A289}" type="presParOf" srcId="{35097B16-5E23-4194-AF8F-5BFF6888D17A}" destId="{62DFD4F7-B021-42B4-843D-00C05469E1C2}" srcOrd="2" destOrd="0" presId="urn:microsoft.com/office/officeart/2005/8/layout/orgChart1"/>
    <dgm:cxn modelId="{F6A98EC6-0B43-48FD-8011-327DC313BE2A}" type="presParOf" srcId="{35097B16-5E23-4194-AF8F-5BFF6888D17A}" destId="{E92B3E9C-8A6C-4017-978A-03E6720A4275}" srcOrd="3" destOrd="0" presId="urn:microsoft.com/office/officeart/2005/8/layout/orgChart1"/>
    <dgm:cxn modelId="{9444AD3D-A5B8-4D4E-9DBD-6258CAA43D42}" type="presParOf" srcId="{E92B3E9C-8A6C-4017-978A-03E6720A4275}" destId="{A0E68158-7475-4A50-B8F6-F3BB3CF3781F}" srcOrd="0" destOrd="0" presId="urn:microsoft.com/office/officeart/2005/8/layout/orgChart1"/>
    <dgm:cxn modelId="{C55796A8-E902-4D3F-AEC2-FC42FB271444}" type="presParOf" srcId="{A0E68158-7475-4A50-B8F6-F3BB3CF3781F}" destId="{29F66BAF-6BBE-44F6-9DCD-C8970DF1F80F}" srcOrd="0" destOrd="0" presId="urn:microsoft.com/office/officeart/2005/8/layout/orgChart1"/>
    <dgm:cxn modelId="{7982A3E7-C975-45BC-B5F3-78318EF188A6}" type="presParOf" srcId="{A0E68158-7475-4A50-B8F6-F3BB3CF3781F}" destId="{D30BF184-F19A-4075-BC14-DBD236B72B1F}" srcOrd="1" destOrd="0" presId="urn:microsoft.com/office/officeart/2005/8/layout/orgChart1"/>
    <dgm:cxn modelId="{3EB5DC37-DC8D-4BBF-9D78-FACAE428C073}" type="presParOf" srcId="{E92B3E9C-8A6C-4017-978A-03E6720A4275}" destId="{4CCBDDD4-7C29-4A33-8331-8C116669FB5E}" srcOrd="1" destOrd="0" presId="urn:microsoft.com/office/officeart/2005/8/layout/orgChart1"/>
    <dgm:cxn modelId="{9610FDEC-68AF-4902-94ED-23FF64A8B5AC}" type="presParOf" srcId="{E92B3E9C-8A6C-4017-978A-03E6720A4275}" destId="{DBA89D4B-E4EB-478E-B31F-699B9C9F1C89}" srcOrd="2" destOrd="0" presId="urn:microsoft.com/office/officeart/2005/8/layout/orgChart1"/>
    <dgm:cxn modelId="{95B7CA8C-22AD-4B27-A275-1CDAB789B5C5}" type="presParOf" srcId="{35097B16-5E23-4194-AF8F-5BFF6888D17A}" destId="{D5FADF62-0D7F-4A51-8E93-B0168CF1FDFC}" srcOrd="4" destOrd="0" presId="urn:microsoft.com/office/officeart/2005/8/layout/orgChart1"/>
    <dgm:cxn modelId="{321F3138-95CE-402B-A6AE-55EF18407E7D}" type="presParOf" srcId="{35097B16-5E23-4194-AF8F-5BFF6888D17A}" destId="{F1B4F29C-02A1-4095-BB49-4336EE80892F}" srcOrd="5" destOrd="0" presId="urn:microsoft.com/office/officeart/2005/8/layout/orgChart1"/>
    <dgm:cxn modelId="{B9B06F9C-A9AE-4E6A-8FA7-8C84FFD9BD0F}" type="presParOf" srcId="{F1B4F29C-02A1-4095-BB49-4336EE80892F}" destId="{E0D0D2FA-873F-4C81-B29E-AE748E43A458}" srcOrd="0" destOrd="0" presId="urn:microsoft.com/office/officeart/2005/8/layout/orgChart1"/>
    <dgm:cxn modelId="{172168E1-49A8-4264-88CC-08A9350C822E}" type="presParOf" srcId="{E0D0D2FA-873F-4C81-B29E-AE748E43A458}" destId="{745D74B2-E2BE-4D64-85B0-551AF40E7F29}" srcOrd="0" destOrd="0" presId="urn:microsoft.com/office/officeart/2005/8/layout/orgChart1"/>
    <dgm:cxn modelId="{FF9973AF-0669-4C78-8203-C913929FE0E4}" type="presParOf" srcId="{E0D0D2FA-873F-4C81-B29E-AE748E43A458}" destId="{8153F954-5F04-45FA-9871-AF547B98A2C4}" srcOrd="1" destOrd="0" presId="urn:microsoft.com/office/officeart/2005/8/layout/orgChart1"/>
    <dgm:cxn modelId="{8798971B-8343-4E5A-89A0-7D34C14BB8D4}" type="presParOf" srcId="{F1B4F29C-02A1-4095-BB49-4336EE80892F}" destId="{D3A5D9CD-2BB1-42FE-BC8F-1AFD412DD1CF}" srcOrd="1" destOrd="0" presId="urn:microsoft.com/office/officeart/2005/8/layout/orgChart1"/>
    <dgm:cxn modelId="{F74690EE-19A5-4697-91E1-1FAF3602483F}" type="presParOf" srcId="{F1B4F29C-02A1-4095-BB49-4336EE80892F}" destId="{5A6C5094-B1E6-4376-A084-F62DDBF001ED}" srcOrd="2" destOrd="0" presId="urn:microsoft.com/office/officeart/2005/8/layout/orgChart1"/>
    <dgm:cxn modelId="{D0CB0D99-ACB3-493F-B4A0-38FF5D5BE012}" type="presParOf" srcId="{DE3C40CF-EA2B-468B-9C4F-C4C1C3EBDCCE}" destId="{F5BEEEF7-F5F9-4826-9719-60ACD6E1BDF9}"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9A24CC-0C13-4B76-B217-29978557C7C0}">
      <dsp:nvSpPr>
        <dsp:cNvPr id="0" name=""/>
        <dsp:cNvSpPr/>
      </dsp:nvSpPr>
      <dsp:spPr>
        <a:xfrm>
          <a:off x="1543049" y="648214"/>
          <a:ext cx="1091719" cy="189471"/>
        </a:xfrm>
        <a:custGeom>
          <a:avLst/>
          <a:gdLst/>
          <a:ahLst/>
          <a:cxnLst/>
          <a:rect l="0" t="0" r="0" b="0"/>
          <a:pathLst>
            <a:path>
              <a:moveTo>
                <a:pt x="0" y="0"/>
              </a:moveTo>
              <a:lnTo>
                <a:pt x="0" y="94735"/>
              </a:lnTo>
              <a:lnTo>
                <a:pt x="1091719" y="94735"/>
              </a:lnTo>
              <a:lnTo>
                <a:pt x="1091719" y="1894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89D052-0606-4097-A0D3-7F0371F0D043}">
      <dsp:nvSpPr>
        <dsp:cNvPr id="0" name=""/>
        <dsp:cNvSpPr/>
      </dsp:nvSpPr>
      <dsp:spPr>
        <a:xfrm>
          <a:off x="1497329" y="648214"/>
          <a:ext cx="91440" cy="189471"/>
        </a:xfrm>
        <a:custGeom>
          <a:avLst/>
          <a:gdLst/>
          <a:ahLst/>
          <a:cxnLst/>
          <a:rect l="0" t="0" r="0" b="0"/>
          <a:pathLst>
            <a:path>
              <a:moveTo>
                <a:pt x="45720" y="0"/>
              </a:moveTo>
              <a:lnTo>
                <a:pt x="45720" y="1894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DCA56E-2F18-4473-A07B-7DC603ACF54E}">
      <dsp:nvSpPr>
        <dsp:cNvPr id="0" name=""/>
        <dsp:cNvSpPr/>
      </dsp:nvSpPr>
      <dsp:spPr>
        <a:xfrm>
          <a:off x="451330" y="648214"/>
          <a:ext cx="1091719" cy="189471"/>
        </a:xfrm>
        <a:custGeom>
          <a:avLst/>
          <a:gdLst/>
          <a:ahLst/>
          <a:cxnLst/>
          <a:rect l="0" t="0" r="0" b="0"/>
          <a:pathLst>
            <a:path>
              <a:moveTo>
                <a:pt x="1091719" y="0"/>
              </a:moveTo>
              <a:lnTo>
                <a:pt x="1091719" y="94735"/>
              </a:lnTo>
              <a:lnTo>
                <a:pt x="0" y="94735"/>
              </a:lnTo>
              <a:lnTo>
                <a:pt x="0" y="1894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6014B9-D479-4B36-ADDB-CE834FA9B78B}">
      <dsp:nvSpPr>
        <dsp:cNvPr id="0" name=""/>
        <dsp:cNvSpPr/>
      </dsp:nvSpPr>
      <dsp:spPr>
        <a:xfrm>
          <a:off x="1091926" y="197090"/>
          <a:ext cx="902247" cy="451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b="0" i="0" u="none" strike="noStrike" kern="1200" baseline="0" smtClean="0">
              <a:latin typeface="Arial"/>
            </a:rPr>
            <a:t>101</a:t>
          </a:r>
        </a:p>
        <a:p>
          <a:pPr marR="0" lvl="0" algn="ctr" defTabSz="444500" rtl="0">
            <a:lnSpc>
              <a:spcPct val="90000"/>
            </a:lnSpc>
            <a:spcBef>
              <a:spcPct val="0"/>
            </a:spcBef>
            <a:spcAft>
              <a:spcPct val="35000"/>
            </a:spcAft>
          </a:pPr>
          <a:r>
            <a:rPr lang="vi-VN" sz="1000" b="0" i="0" u="none" strike="noStrike" kern="1200" baseline="0" smtClean="0">
              <a:latin typeface="Arial"/>
            </a:rPr>
            <a:t>Localități</a:t>
          </a:r>
          <a:endParaRPr lang="en-US" sz="1000" kern="1200" smtClean="0"/>
        </a:p>
      </dsp:txBody>
      <dsp:txXfrm>
        <a:off x="1091926" y="197090"/>
        <a:ext cx="902247" cy="451123"/>
      </dsp:txXfrm>
    </dsp:sp>
    <dsp:sp modelId="{E707001B-9DEC-45F4-A30F-97E0D3A51DD7}">
      <dsp:nvSpPr>
        <dsp:cNvPr id="0" name=""/>
        <dsp:cNvSpPr/>
      </dsp:nvSpPr>
      <dsp:spPr>
        <a:xfrm>
          <a:off x="207" y="837685"/>
          <a:ext cx="902247" cy="451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b="0" i="0" u="none" strike="noStrike" kern="1200" baseline="0" smtClean="0">
              <a:latin typeface="Arial"/>
            </a:rPr>
            <a:t>3                  Municipii</a:t>
          </a:r>
          <a:endParaRPr lang="en-US" sz="1000" kern="1200" smtClean="0"/>
        </a:p>
      </dsp:txBody>
      <dsp:txXfrm>
        <a:off x="207" y="837685"/>
        <a:ext cx="902247" cy="451123"/>
      </dsp:txXfrm>
    </dsp:sp>
    <dsp:sp modelId="{7C64BD8E-8BD2-40CB-A2F9-9D13BAC26DA5}">
      <dsp:nvSpPr>
        <dsp:cNvPr id="0" name=""/>
        <dsp:cNvSpPr/>
      </dsp:nvSpPr>
      <dsp:spPr>
        <a:xfrm>
          <a:off x="1091926" y="837685"/>
          <a:ext cx="902247" cy="451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b="0" i="0" u="none" strike="noStrike" kern="1200" baseline="0" smtClean="0">
              <a:latin typeface="Arial"/>
            </a:rPr>
            <a:t>9                          Orașe</a:t>
          </a:r>
          <a:endParaRPr lang="en-US" sz="1000" kern="1200" smtClean="0"/>
        </a:p>
      </dsp:txBody>
      <dsp:txXfrm>
        <a:off x="1091926" y="837685"/>
        <a:ext cx="902247" cy="451123"/>
      </dsp:txXfrm>
    </dsp:sp>
    <dsp:sp modelId="{C7D9A4F0-9C4D-4F9F-AC2A-4561ACA0F935}">
      <dsp:nvSpPr>
        <dsp:cNvPr id="0" name=""/>
        <dsp:cNvSpPr/>
      </dsp:nvSpPr>
      <dsp:spPr>
        <a:xfrm>
          <a:off x="2183645" y="837685"/>
          <a:ext cx="902247" cy="451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b="0" i="0" u="none" strike="noStrike" kern="1200" baseline="0" smtClean="0">
              <a:latin typeface="Arial"/>
            </a:rPr>
            <a:t>89                    Comune și sate</a:t>
          </a:r>
          <a:endParaRPr lang="en-US" sz="1000" kern="1200" smtClean="0"/>
        </a:p>
      </dsp:txBody>
      <dsp:txXfrm>
        <a:off x="2183645" y="837685"/>
        <a:ext cx="902247" cy="4511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FADF62-0D7F-4A51-8E93-B0168CF1FDFC}">
      <dsp:nvSpPr>
        <dsp:cNvPr id="0" name=""/>
        <dsp:cNvSpPr/>
      </dsp:nvSpPr>
      <dsp:spPr>
        <a:xfrm>
          <a:off x="2457450" y="566894"/>
          <a:ext cx="1370241" cy="237810"/>
        </a:xfrm>
        <a:custGeom>
          <a:avLst/>
          <a:gdLst/>
          <a:ahLst/>
          <a:cxnLst/>
          <a:rect l="0" t="0" r="0" b="0"/>
          <a:pathLst>
            <a:path>
              <a:moveTo>
                <a:pt x="0" y="0"/>
              </a:moveTo>
              <a:lnTo>
                <a:pt x="0" y="118905"/>
              </a:lnTo>
              <a:lnTo>
                <a:pt x="1370241" y="118905"/>
              </a:lnTo>
              <a:lnTo>
                <a:pt x="1370241" y="2378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DFD4F7-B021-42B4-843D-00C05469E1C2}">
      <dsp:nvSpPr>
        <dsp:cNvPr id="0" name=""/>
        <dsp:cNvSpPr/>
      </dsp:nvSpPr>
      <dsp:spPr>
        <a:xfrm>
          <a:off x="2411729" y="566894"/>
          <a:ext cx="91440" cy="237810"/>
        </a:xfrm>
        <a:custGeom>
          <a:avLst/>
          <a:gdLst/>
          <a:ahLst/>
          <a:cxnLst/>
          <a:rect l="0" t="0" r="0" b="0"/>
          <a:pathLst>
            <a:path>
              <a:moveTo>
                <a:pt x="45720" y="0"/>
              </a:moveTo>
              <a:lnTo>
                <a:pt x="45720" y="2378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8AE748-0170-40F7-AB0B-3CC95AB808AA}">
      <dsp:nvSpPr>
        <dsp:cNvPr id="0" name=""/>
        <dsp:cNvSpPr/>
      </dsp:nvSpPr>
      <dsp:spPr>
        <a:xfrm>
          <a:off x="1087208" y="566894"/>
          <a:ext cx="1370241" cy="237810"/>
        </a:xfrm>
        <a:custGeom>
          <a:avLst/>
          <a:gdLst/>
          <a:ahLst/>
          <a:cxnLst/>
          <a:rect l="0" t="0" r="0" b="0"/>
          <a:pathLst>
            <a:path>
              <a:moveTo>
                <a:pt x="1370241" y="0"/>
              </a:moveTo>
              <a:lnTo>
                <a:pt x="1370241" y="118905"/>
              </a:lnTo>
              <a:lnTo>
                <a:pt x="0" y="118905"/>
              </a:lnTo>
              <a:lnTo>
                <a:pt x="0" y="2378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9646184-4B11-494E-BFD5-DBAF063B951F}">
      <dsp:nvSpPr>
        <dsp:cNvPr id="0" name=""/>
        <dsp:cNvSpPr/>
      </dsp:nvSpPr>
      <dsp:spPr>
        <a:xfrm>
          <a:off x="1891234" y="679"/>
          <a:ext cx="1132430" cy="5662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smtClean="0">
              <a:latin typeface="Calibri"/>
            </a:rPr>
            <a:t>86 </a:t>
          </a:r>
        </a:p>
        <a:p>
          <a:pPr marR="0" lvl="0" algn="ctr" defTabSz="488950" rtl="0">
            <a:lnSpc>
              <a:spcPct val="90000"/>
            </a:lnSpc>
            <a:spcBef>
              <a:spcPct val="0"/>
            </a:spcBef>
            <a:spcAft>
              <a:spcPct val="35000"/>
            </a:spcAft>
          </a:pPr>
          <a:r>
            <a:rPr lang="en-US" sz="1100" b="1" i="0" u="none" strike="noStrike" kern="1200" baseline="0" smtClean="0">
              <a:latin typeface="Calibri"/>
            </a:rPr>
            <a:t>SURSE DE APĂ</a:t>
          </a:r>
          <a:endParaRPr lang="en-US" sz="1100" kern="1200" smtClean="0"/>
        </a:p>
      </dsp:txBody>
      <dsp:txXfrm>
        <a:off x="1891234" y="679"/>
        <a:ext cx="1132430" cy="566215"/>
      </dsp:txXfrm>
    </dsp:sp>
    <dsp:sp modelId="{AD6C69CF-68AC-472B-B318-98C240C80BFD}">
      <dsp:nvSpPr>
        <dsp:cNvPr id="0" name=""/>
        <dsp:cNvSpPr/>
      </dsp:nvSpPr>
      <dsp:spPr>
        <a:xfrm>
          <a:off x="520993" y="804705"/>
          <a:ext cx="1132430" cy="5662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smtClean="0">
              <a:latin typeface="Calibri"/>
            </a:rPr>
            <a:t>61 surse </a:t>
          </a:r>
          <a:endParaRPr lang="en-US" sz="1100" b="1" i="0" u="none" strike="noStrike" kern="1200" baseline="0" smtClean="0">
            <a:latin typeface="Times New Roman"/>
          </a:endParaRPr>
        </a:p>
        <a:p>
          <a:pPr marR="0" lvl="0" algn="ctr" defTabSz="488950" rtl="0">
            <a:lnSpc>
              <a:spcPct val="90000"/>
            </a:lnSpc>
            <a:spcBef>
              <a:spcPct val="0"/>
            </a:spcBef>
            <a:spcAft>
              <a:spcPct val="35000"/>
            </a:spcAft>
          </a:pPr>
          <a:r>
            <a:rPr lang="en-US" sz="1100" b="1" i="0" u="none" strike="noStrike" kern="1200" baseline="0" smtClean="0">
              <a:solidFill>
                <a:srgbClr val="FF0000"/>
              </a:solidFill>
              <a:latin typeface="Calibri"/>
            </a:rPr>
            <a:t> hipoclorit de sodiu</a:t>
          </a:r>
        </a:p>
      </dsp:txBody>
      <dsp:txXfrm>
        <a:off x="520993" y="804705"/>
        <a:ext cx="1132430" cy="566215"/>
      </dsp:txXfrm>
    </dsp:sp>
    <dsp:sp modelId="{29F66BAF-6BBE-44F6-9DCD-C8970DF1F80F}">
      <dsp:nvSpPr>
        <dsp:cNvPr id="0" name=""/>
        <dsp:cNvSpPr/>
      </dsp:nvSpPr>
      <dsp:spPr>
        <a:xfrm>
          <a:off x="1891234" y="804705"/>
          <a:ext cx="1132430" cy="5662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smtClean="0">
              <a:latin typeface="Calibri"/>
            </a:rPr>
            <a:t>21 surse</a:t>
          </a:r>
        </a:p>
        <a:p>
          <a:pPr marR="0" lvl="0" algn="ctr" defTabSz="488950" rtl="0">
            <a:lnSpc>
              <a:spcPct val="90000"/>
            </a:lnSpc>
            <a:spcBef>
              <a:spcPct val="0"/>
            </a:spcBef>
            <a:spcAft>
              <a:spcPct val="35000"/>
            </a:spcAft>
          </a:pPr>
          <a:r>
            <a:rPr lang="en-US" sz="1100" b="1" i="0" u="none" strike="noStrike" kern="1200" baseline="0" smtClean="0">
              <a:solidFill>
                <a:srgbClr val="3366FF"/>
              </a:solidFill>
              <a:latin typeface="Calibri"/>
            </a:rPr>
            <a:t>Clor gazos</a:t>
          </a:r>
          <a:endParaRPr lang="en-US" sz="1100" kern="1200" smtClean="0"/>
        </a:p>
      </dsp:txBody>
      <dsp:txXfrm>
        <a:off x="1891234" y="804705"/>
        <a:ext cx="1132430" cy="566215"/>
      </dsp:txXfrm>
    </dsp:sp>
    <dsp:sp modelId="{745D74B2-E2BE-4D64-85B0-551AF40E7F29}">
      <dsp:nvSpPr>
        <dsp:cNvPr id="0" name=""/>
        <dsp:cNvSpPr/>
      </dsp:nvSpPr>
      <dsp:spPr>
        <a:xfrm>
          <a:off x="3261475" y="804705"/>
          <a:ext cx="1132430" cy="5662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en-US" sz="1100" b="1" i="0" u="none" strike="noStrike" kern="1200" baseline="0" smtClean="0">
              <a:latin typeface="Calibri"/>
            </a:rPr>
            <a:t>4 surse</a:t>
          </a:r>
        </a:p>
        <a:p>
          <a:pPr marR="0" lvl="0" algn="ctr" defTabSz="488950" rtl="0">
            <a:lnSpc>
              <a:spcPct val="90000"/>
            </a:lnSpc>
            <a:spcBef>
              <a:spcPct val="0"/>
            </a:spcBef>
            <a:spcAft>
              <a:spcPct val="35000"/>
            </a:spcAft>
          </a:pPr>
          <a:r>
            <a:rPr lang="vi-VN" sz="1100" b="1" i="0" u="none" strike="noStrike" kern="1200" baseline="0" smtClean="0">
              <a:solidFill>
                <a:srgbClr val="FFFFFF"/>
              </a:solidFill>
              <a:latin typeface="Calibri"/>
            </a:rPr>
            <a:t>clorură de var</a:t>
          </a:r>
          <a:endParaRPr lang="en-US" sz="1100" kern="1200" smtClean="0"/>
        </a:p>
      </dsp:txBody>
      <dsp:txXfrm>
        <a:off x="3261475" y="804705"/>
        <a:ext cx="1132430" cy="56621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8F588B-FBA4-4D8F-8815-F608336F3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26524</Words>
  <Characters>151190</Characters>
  <Application>Microsoft Office Word</Application>
  <DocSecurity>0</DocSecurity>
  <Lines>1259</Lines>
  <Paragraphs>354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Conţinut cadru</vt:lpstr>
      <vt:lpstr>Conţinut cadru</vt:lpstr>
    </vt:vector>
  </TitlesOfParts>
  <Company/>
  <LinksUpToDate>false</LinksUpToDate>
  <CharactersWithSpaces>177360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Conţinut cadru</dc:title>
  <dc:creator>ANPM - SSC</dc:creator>
  <cp:lastModifiedBy>Monica Bucsan</cp:lastModifiedBy>
  <cp:revision>2</cp:revision>
  <cp:lastPrinted>2014-03-19T08:49:00Z</cp:lastPrinted>
  <dcterms:created xsi:type="dcterms:W3CDTF">2016-12-15T08:36:00Z</dcterms:created>
  <dcterms:modified xsi:type="dcterms:W3CDTF">2016-12-15T08:36:00Z</dcterms:modified>
</cp:coreProperties>
</file>