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28127E" w:rsidRPr="000D1AFF" w:rsidRDefault="0028127E" w:rsidP="00281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  <w:r w:rsidRPr="0028127E">
        <w:rPr>
          <w:sz w:val="28"/>
          <w:szCs w:val="28"/>
        </w:rPr>
        <w:t xml:space="preserve"> </w:t>
      </w:r>
      <w:r w:rsidRPr="000D1AFF">
        <w:rPr>
          <w:sz w:val="28"/>
          <w:szCs w:val="28"/>
        </w:rPr>
        <w:t xml:space="preserve">la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28127E" w:rsidRPr="000D1AFF" w:rsidRDefault="0028127E" w:rsidP="00281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28127E" w:rsidRPr="000D1AFF" w:rsidRDefault="0028127E" w:rsidP="00281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27E" w:rsidRPr="000D1AFF" w:rsidRDefault="0028127E" w:rsidP="002812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28127E" w:rsidRPr="000D1AFF" w:rsidRDefault="0028127E" w:rsidP="00281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</w:pPr>
      <w:r w:rsidRPr="00701F47">
        <w:rPr>
          <w:highlight w:val="yellow"/>
          <w:lang w:val="ro-RO"/>
        </w:rPr>
        <w:t xml:space="preserve">              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  <w:rPr>
          <w:i/>
        </w:rPr>
      </w:pPr>
    </w:p>
    <w:p w:rsidR="00574CDC" w:rsidRDefault="00574CDC" w:rsidP="00C1061A">
      <w:pPr>
        <w:autoSpaceDE w:val="0"/>
        <w:autoSpaceDN w:val="0"/>
        <w:adjustRightInd w:val="0"/>
        <w:rPr>
          <w:bCs/>
          <w:lang w:val="ro-RO"/>
        </w:rPr>
      </w:pPr>
      <w:proofErr w:type="spellStart"/>
      <w:r w:rsidRPr="00701F47">
        <w:rPr>
          <w:b/>
        </w:rPr>
        <w:t>Agentia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pentru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Protectia</w:t>
      </w:r>
      <w:proofErr w:type="spellEnd"/>
      <w:r w:rsidRPr="00701F47">
        <w:rPr>
          <w:b/>
        </w:rPr>
        <w:t xml:space="preserve"> </w:t>
      </w:r>
      <w:proofErr w:type="spellStart"/>
      <w:proofErr w:type="gramStart"/>
      <w:r w:rsidRPr="00701F47">
        <w:rPr>
          <w:b/>
        </w:rPr>
        <w:t>Mediului</w:t>
      </w:r>
      <w:proofErr w:type="spellEnd"/>
      <w:r w:rsidRPr="00701F47">
        <w:rPr>
          <w:b/>
        </w:rPr>
        <w:t xml:space="preserve">  Constanta</w:t>
      </w:r>
      <w:proofErr w:type="gramEnd"/>
      <w:r w:rsidRPr="00701F47">
        <w:rPr>
          <w:b/>
        </w:rPr>
        <w:t xml:space="preserve">, </w:t>
      </w:r>
      <w:r w:rsidRPr="00701F47">
        <w:t xml:space="preserve"> </w:t>
      </w:r>
      <w:proofErr w:type="spellStart"/>
      <w:r w:rsidRPr="00701F47">
        <w:t>anunţă</w:t>
      </w:r>
      <w:proofErr w:type="spellEnd"/>
      <w:r w:rsidRPr="00701F47">
        <w:t xml:space="preserve"> </w:t>
      </w:r>
      <w:proofErr w:type="spellStart"/>
      <w:r w:rsidRPr="00701F47">
        <w:t>publicul</w:t>
      </w:r>
      <w:proofErr w:type="spellEnd"/>
      <w:r w:rsidRPr="00701F47">
        <w:t xml:space="preserve"> </w:t>
      </w:r>
      <w:proofErr w:type="spellStart"/>
      <w:r w:rsidRPr="00701F47">
        <w:t>interesat</w:t>
      </w:r>
      <w:proofErr w:type="spellEnd"/>
      <w:r w:rsidRPr="00701F47">
        <w:t xml:space="preserve"> </w:t>
      </w:r>
      <w:proofErr w:type="spellStart"/>
      <w:r w:rsidRPr="00701F47">
        <w:t>asupra</w:t>
      </w:r>
      <w:proofErr w:type="spellEnd"/>
      <w:r w:rsidRPr="00701F47">
        <w:t xml:space="preserve"> </w:t>
      </w:r>
      <w:proofErr w:type="spellStart"/>
      <w:r w:rsidR="0028127E">
        <w:t>luarii</w:t>
      </w:r>
      <w:proofErr w:type="spellEnd"/>
      <w:r w:rsidRPr="00701F47">
        <w:t xml:space="preserve"> </w:t>
      </w:r>
      <w:proofErr w:type="spellStart"/>
      <w:r w:rsidRPr="00701F47">
        <w:t>deciziei</w:t>
      </w:r>
      <w:proofErr w:type="spellEnd"/>
      <w:r w:rsidRPr="00701F47">
        <w:t xml:space="preserve"> </w:t>
      </w:r>
      <w:proofErr w:type="spellStart"/>
      <w:r w:rsidRPr="00701F47">
        <w:t>etapei</w:t>
      </w:r>
      <w:proofErr w:type="spellEnd"/>
      <w:r w:rsidRPr="00701F47">
        <w:t xml:space="preserve"> de </w:t>
      </w:r>
      <w:proofErr w:type="spellStart"/>
      <w:r w:rsidRPr="00701F47">
        <w:t>încadrare</w:t>
      </w:r>
      <w:proofErr w:type="spellEnd"/>
      <w:r w:rsidRPr="00701F47">
        <w:t xml:space="preserve"> </w:t>
      </w:r>
      <w:r w:rsidR="00C1061A" w:rsidRPr="000D1AFF">
        <w:rPr>
          <w:sz w:val="28"/>
          <w:szCs w:val="28"/>
        </w:rPr>
        <w:t xml:space="preserve">: </w:t>
      </w:r>
      <w:r w:rsidR="00C1061A" w:rsidRPr="000D1AFF">
        <w:rPr>
          <w:b/>
          <w:sz w:val="28"/>
          <w:szCs w:val="28"/>
        </w:rPr>
        <w:t>NU</w:t>
      </w:r>
      <w:r w:rsidR="00C1061A" w:rsidRPr="000D1AFF">
        <w:rPr>
          <w:sz w:val="28"/>
          <w:szCs w:val="28"/>
        </w:rPr>
        <w:t xml:space="preserve"> </w:t>
      </w:r>
      <w:r w:rsidR="00C1061A" w:rsidRPr="000D1AFF">
        <w:rPr>
          <w:b/>
          <w:sz w:val="28"/>
          <w:szCs w:val="28"/>
        </w:rPr>
        <w:t>ESTE NECESARA EFECTUAREA EVALUARII IMPACTULUI ASUPRA MEDIULUI</w:t>
      </w:r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în</w:t>
      </w:r>
      <w:proofErr w:type="spellEnd"/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cadrul</w:t>
      </w:r>
      <w:proofErr w:type="spellEnd"/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procedurii</w:t>
      </w:r>
      <w:proofErr w:type="spellEnd"/>
      <w:r w:rsidR="00C1061A" w:rsidRPr="000D1AFF">
        <w:rPr>
          <w:sz w:val="28"/>
          <w:szCs w:val="28"/>
        </w:rPr>
        <w:t xml:space="preserve"> de </w:t>
      </w:r>
      <w:proofErr w:type="spellStart"/>
      <w:r w:rsidR="00C1061A" w:rsidRPr="000D1AFF">
        <w:rPr>
          <w:sz w:val="28"/>
          <w:szCs w:val="28"/>
        </w:rPr>
        <w:t>evaluare</w:t>
      </w:r>
      <w:proofErr w:type="spellEnd"/>
      <w:r w:rsidR="00C1061A" w:rsidRPr="000D1AFF">
        <w:rPr>
          <w:sz w:val="28"/>
          <w:szCs w:val="28"/>
        </w:rPr>
        <w:t xml:space="preserve"> a </w:t>
      </w:r>
      <w:proofErr w:type="spellStart"/>
      <w:r w:rsidR="00C1061A" w:rsidRPr="000D1AFF">
        <w:rPr>
          <w:sz w:val="28"/>
          <w:szCs w:val="28"/>
        </w:rPr>
        <w:t>impactului</w:t>
      </w:r>
      <w:proofErr w:type="spellEnd"/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asupra</w:t>
      </w:r>
      <w:proofErr w:type="spellEnd"/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mediului</w:t>
      </w:r>
      <w:proofErr w:type="spellEnd"/>
      <w:r w:rsidR="00C1061A" w:rsidRPr="000D1AFF">
        <w:rPr>
          <w:sz w:val="28"/>
          <w:szCs w:val="28"/>
        </w:rPr>
        <w:t xml:space="preserve">, </w:t>
      </w:r>
      <w:proofErr w:type="spellStart"/>
      <w:r w:rsidR="00C1061A" w:rsidRPr="000D1AFF">
        <w:rPr>
          <w:sz w:val="28"/>
          <w:szCs w:val="28"/>
        </w:rPr>
        <w:t>pentru</w:t>
      </w:r>
      <w:proofErr w:type="spellEnd"/>
      <w:r w:rsidR="00C1061A" w:rsidRPr="000D1AFF">
        <w:rPr>
          <w:sz w:val="28"/>
          <w:szCs w:val="28"/>
        </w:rPr>
        <w:t xml:space="preserve"> </w:t>
      </w:r>
      <w:proofErr w:type="spellStart"/>
      <w:r w:rsidR="00C1061A" w:rsidRPr="000D1AFF">
        <w:rPr>
          <w:sz w:val="28"/>
          <w:szCs w:val="28"/>
        </w:rPr>
        <w:t>proiectul</w:t>
      </w:r>
      <w:proofErr w:type="spellEnd"/>
      <w:r w:rsidR="00C1061A" w:rsidRPr="000D1AFF">
        <w:rPr>
          <w:sz w:val="28"/>
          <w:szCs w:val="28"/>
        </w:rPr>
        <w:t xml:space="preserve">: </w:t>
      </w:r>
      <w:r w:rsidR="00C1061A" w:rsidRPr="000D1AFF">
        <w:rPr>
          <w:b/>
        </w:rPr>
        <w:t xml:space="preserve"> </w:t>
      </w:r>
      <w:r w:rsidR="00C71455" w:rsidRPr="00E22C2C">
        <w:rPr>
          <w:b/>
          <w:bCs/>
          <w:lang w:val="ro-RO"/>
        </w:rPr>
        <w:t xml:space="preserve">* </w:t>
      </w:r>
      <w:bookmarkStart w:id="0" w:name="_GoBack"/>
      <w:r w:rsidR="00C71455" w:rsidRPr="005A070C">
        <w:rPr>
          <w:b/>
          <w:bCs/>
          <w:lang w:val="ro-RO"/>
        </w:rPr>
        <w:t>CONSTRUIRE CENTRALA ELECTRICA FOTOVOLTAICA, BRANSAMENTE UTILITATI SI ORGANIZARE</w:t>
      </w:r>
      <w:r w:rsidR="00AF141D">
        <w:rPr>
          <w:b/>
          <w:bCs/>
          <w:lang w:val="ro-RO"/>
        </w:rPr>
        <w:t xml:space="preserve"> </w:t>
      </w:r>
      <w:r w:rsidR="00C71455" w:rsidRPr="005A070C">
        <w:rPr>
          <w:b/>
          <w:bCs/>
          <w:lang w:val="ro-RO"/>
        </w:rPr>
        <w:t>EXECUTARE LUCRARI</w:t>
      </w:r>
      <w:bookmarkEnd w:id="0"/>
      <w:r w:rsidR="00C71455" w:rsidRPr="005A070C">
        <w:rPr>
          <w:b/>
          <w:bCs/>
          <w:lang w:val="ro-RO"/>
        </w:rPr>
        <w:t xml:space="preserve"> *</w:t>
      </w:r>
      <w:r w:rsidR="00C71455">
        <w:rPr>
          <w:bCs/>
          <w:lang w:val="ro-RO"/>
        </w:rPr>
        <w:t xml:space="preserve">, amplasat in intravilan </w:t>
      </w:r>
      <w:proofErr w:type="spellStart"/>
      <w:r w:rsidR="00C71455">
        <w:rPr>
          <w:bCs/>
          <w:lang w:val="ro-RO"/>
        </w:rPr>
        <w:t>mun.Medgidia</w:t>
      </w:r>
      <w:proofErr w:type="spellEnd"/>
      <w:r w:rsidR="00C71455" w:rsidRPr="00E22C2C">
        <w:rPr>
          <w:bCs/>
          <w:lang w:val="ro-RO"/>
        </w:rPr>
        <w:t>,</w:t>
      </w:r>
      <w:r w:rsidR="00C71455">
        <w:rPr>
          <w:bCs/>
          <w:lang w:val="ro-RO"/>
        </w:rPr>
        <w:t xml:space="preserve"> </w:t>
      </w:r>
      <w:proofErr w:type="spellStart"/>
      <w:r w:rsidR="00C71455">
        <w:rPr>
          <w:bCs/>
          <w:lang w:val="ro-RO"/>
        </w:rPr>
        <w:t>jud.Constanta</w:t>
      </w:r>
      <w:proofErr w:type="spellEnd"/>
      <w:r w:rsidR="00C71455">
        <w:rPr>
          <w:bCs/>
          <w:lang w:val="ro-RO"/>
        </w:rPr>
        <w:t>.</w:t>
      </w:r>
    </w:p>
    <w:p w:rsidR="00C1061A" w:rsidRPr="00701F47" w:rsidRDefault="00C1061A" w:rsidP="00C1061A">
      <w:pPr>
        <w:autoSpaceDE w:val="0"/>
        <w:autoSpaceDN w:val="0"/>
        <w:adjustRightInd w:val="0"/>
      </w:pPr>
    </w:p>
    <w:p w:rsidR="00C71455" w:rsidRDefault="00574CDC" w:rsidP="00C1061A">
      <w:pPr>
        <w:pStyle w:val="Corptext"/>
        <w:tabs>
          <w:tab w:val="left" w:pos="3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701F47">
        <w:rPr>
          <w:rFonts w:ascii="Times New Roman" w:hAnsi="Times New Roman"/>
          <w:sz w:val="24"/>
          <w:szCs w:val="24"/>
        </w:rPr>
        <w:t>Decizia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1F47">
        <w:rPr>
          <w:rFonts w:ascii="Times New Roman" w:hAnsi="Times New Roman"/>
          <w:sz w:val="24"/>
          <w:szCs w:val="24"/>
        </w:rPr>
        <w:t>mediu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F47">
        <w:rPr>
          <w:rFonts w:ascii="Times New Roman" w:hAnsi="Times New Roman"/>
          <w:sz w:val="24"/>
          <w:szCs w:val="24"/>
        </w:rPr>
        <w:t>precum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informaţiile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relevante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pentru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luarea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deciziei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01F47">
        <w:rPr>
          <w:rFonts w:ascii="Times New Roman" w:hAnsi="Times New Roman"/>
          <w:sz w:val="24"/>
          <w:szCs w:val="24"/>
        </w:rPr>
        <w:t>consultate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1F47">
        <w:rPr>
          <w:rFonts w:ascii="Times New Roman" w:hAnsi="Times New Roman"/>
          <w:sz w:val="24"/>
          <w:szCs w:val="24"/>
        </w:rPr>
        <w:t>sediul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competente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pentru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protecţia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mediului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din </w:t>
      </w:r>
      <w:r w:rsidRPr="006B5B3B">
        <w:rPr>
          <w:rFonts w:ascii="Times New Roman" w:hAnsi="Times New Roman"/>
          <w:sz w:val="24"/>
          <w:szCs w:val="24"/>
        </w:rPr>
        <w:t xml:space="preserve">municipiul  Constanta, str. </w:t>
      </w:r>
      <w:proofErr w:type="spellStart"/>
      <w:r w:rsidRPr="006B5B3B">
        <w:rPr>
          <w:rFonts w:ascii="Times New Roman" w:hAnsi="Times New Roman"/>
          <w:sz w:val="24"/>
          <w:szCs w:val="24"/>
        </w:rPr>
        <w:t>Unirii</w:t>
      </w:r>
      <w:proofErr w:type="spellEnd"/>
      <w:r w:rsidRPr="006B5B3B">
        <w:rPr>
          <w:rFonts w:ascii="Times New Roman" w:hAnsi="Times New Roman"/>
          <w:sz w:val="24"/>
          <w:szCs w:val="24"/>
        </w:rPr>
        <w:t xml:space="preserve">, nr.23, </w:t>
      </w:r>
      <w:proofErr w:type="spellStart"/>
      <w:r w:rsidRPr="006B5B3B">
        <w:rPr>
          <w:rFonts w:ascii="Times New Roman" w:hAnsi="Times New Roman"/>
          <w:sz w:val="24"/>
          <w:szCs w:val="24"/>
        </w:rPr>
        <w:t>judetul</w:t>
      </w:r>
      <w:proofErr w:type="spellEnd"/>
      <w:r w:rsidRPr="006B5B3B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1F47">
        <w:rPr>
          <w:rFonts w:ascii="Times New Roman" w:hAnsi="Times New Roman"/>
          <w:sz w:val="24"/>
          <w:szCs w:val="24"/>
        </w:rPr>
        <w:t>sediul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titularului</w:t>
      </w:r>
      <w:proofErr w:type="spellEnd"/>
      <w:r w:rsidRPr="00701F47">
        <w:rPr>
          <w:rFonts w:ascii="Times New Roman" w:hAnsi="Times New Roman"/>
          <w:sz w:val="24"/>
          <w:szCs w:val="24"/>
        </w:rPr>
        <w:t>:</w:t>
      </w:r>
      <w:r w:rsidR="00C71455" w:rsidRPr="00C7145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71455" w:rsidRPr="003C4B80">
        <w:rPr>
          <w:rFonts w:ascii="Times New Roman" w:hAnsi="Times New Roman"/>
          <w:b/>
          <w:bCs/>
          <w:sz w:val="24"/>
          <w:szCs w:val="24"/>
          <w:lang w:val="ro-RO"/>
        </w:rPr>
        <w:t>INTELLIGENT PARK ENERGY</w:t>
      </w:r>
      <w:r w:rsidR="00C1061A" w:rsidRPr="00C1061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1061A" w:rsidRPr="003C4B80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="00C1061A" w:rsidRPr="00974F9B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1061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1061A" w:rsidRPr="003C4B80">
        <w:rPr>
          <w:rFonts w:ascii="Times New Roman" w:hAnsi="Times New Roman"/>
          <w:bCs/>
          <w:sz w:val="24"/>
          <w:szCs w:val="24"/>
          <w:lang w:val="ro-RO"/>
        </w:rPr>
        <w:t>cu adresa in</w:t>
      </w:r>
      <w:r w:rsidR="00C1061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C1061A" w:rsidRPr="005A070C">
        <w:rPr>
          <w:rFonts w:ascii="Times New Roman" w:hAnsi="Times New Roman"/>
          <w:bCs/>
          <w:sz w:val="24"/>
          <w:szCs w:val="24"/>
          <w:lang w:val="ro-RO"/>
        </w:rPr>
        <w:t>mun.Bucuresti</w:t>
      </w:r>
      <w:proofErr w:type="spellEnd"/>
      <w:r w:rsidR="00C1061A" w:rsidRPr="005A070C">
        <w:rPr>
          <w:rFonts w:ascii="Times New Roman" w:hAnsi="Times New Roman"/>
          <w:bCs/>
          <w:sz w:val="24"/>
          <w:szCs w:val="24"/>
          <w:lang w:val="ro-RO"/>
        </w:rPr>
        <w:t xml:space="preserve">, sector 1, </w:t>
      </w:r>
      <w:proofErr w:type="spellStart"/>
      <w:r w:rsidR="00C1061A" w:rsidRPr="005A070C">
        <w:rPr>
          <w:rFonts w:ascii="Times New Roman" w:hAnsi="Times New Roman"/>
          <w:bCs/>
          <w:sz w:val="24"/>
          <w:szCs w:val="24"/>
          <w:lang w:val="ro-RO"/>
        </w:rPr>
        <w:t>str.Avionului</w:t>
      </w:r>
      <w:proofErr w:type="spellEnd"/>
      <w:r w:rsidR="00C1061A" w:rsidRPr="005A070C">
        <w:rPr>
          <w:rFonts w:ascii="Times New Roman" w:hAnsi="Times New Roman"/>
          <w:bCs/>
          <w:sz w:val="24"/>
          <w:szCs w:val="24"/>
          <w:lang w:val="ro-RO"/>
        </w:rPr>
        <w:t xml:space="preserve"> nr.26, birou B, etaj 1</w:t>
      </w:r>
      <w:r w:rsidR="00C1061A" w:rsidRPr="00701F47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1061A"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61A" w:rsidRPr="00701F47">
        <w:rPr>
          <w:rFonts w:ascii="Times New Roman" w:hAnsi="Times New Roman"/>
          <w:sz w:val="24"/>
          <w:szCs w:val="24"/>
        </w:rPr>
        <w:t>în</w:t>
      </w:r>
      <w:proofErr w:type="spellEnd"/>
      <w:r w:rsidR="00C1061A"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61A" w:rsidRPr="00701F47">
        <w:rPr>
          <w:rFonts w:ascii="Times New Roman" w:hAnsi="Times New Roman"/>
          <w:sz w:val="24"/>
          <w:szCs w:val="24"/>
        </w:rPr>
        <w:t>zilele</w:t>
      </w:r>
      <w:proofErr w:type="spellEnd"/>
      <w:r w:rsidR="00C1061A" w:rsidRPr="00701F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1061A" w:rsidRPr="00701F47">
        <w:rPr>
          <w:rFonts w:ascii="Times New Roman" w:hAnsi="Times New Roman"/>
          <w:sz w:val="24"/>
          <w:szCs w:val="24"/>
        </w:rPr>
        <w:t>luni</w:t>
      </w:r>
      <w:proofErr w:type="spellEnd"/>
      <w:r w:rsidR="00C1061A" w:rsidRPr="00701F47">
        <w:rPr>
          <w:rFonts w:ascii="Times New Roman" w:hAnsi="Times New Roman"/>
          <w:sz w:val="24"/>
          <w:szCs w:val="24"/>
        </w:rPr>
        <w:t xml:space="preserve"> -</w:t>
      </w:r>
    </w:p>
    <w:p w:rsidR="00C71455" w:rsidRPr="00701F47" w:rsidRDefault="00C71455" w:rsidP="00C1061A">
      <w:pPr>
        <w:pStyle w:val="Corptext"/>
        <w:tabs>
          <w:tab w:val="left" w:pos="3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701F47">
        <w:rPr>
          <w:rFonts w:ascii="Times New Roman" w:hAnsi="Times New Roman"/>
          <w:sz w:val="24"/>
          <w:szCs w:val="24"/>
        </w:rPr>
        <w:t>vineri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F47">
        <w:rPr>
          <w:rFonts w:ascii="Times New Roman" w:hAnsi="Times New Roman"/>
          <w:sz w:val="24"/>
          <w:szCs w:val="24"/>
        </w:rPr>
        <w:t>între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orele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9-16, </w:t>
      </w:r>
      <w:proofErr w:type="spellStart"/>
      <w:r w:rsidRPr="00701F47">
        <w:rPr>
          <w:rFonts w:ascii="Times New Roman" w:hAnsi="Times New Roman"/>
          <w:sz w:val="24"/>
          <w:szCs w:val="24"/>
        </w:rPr>
        <w:t>precum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1F47">
        <w:rPr>
          <w:rFonts w:ascii="Times New Roman" w:hAnsi="Times New Roman"/>
          <w:sz w:val="24"/>
          <w:szCs w:val="24"/>
        </w:rPr>
        <w:t>următoarea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adresă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de internet:</w:t>
      </w:r>
      <w:r w:rsidRPr="00C71455">
        <w:t xml:space="preserve"> </w:t>
      </w:r>
      <w:hyperlink r:id="rId6" w:history="1">
        <w:r w:rsidRPr="00701F47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701F47">
        <w:rPr>
          <w:rFonts w:ascii="Times New Roman" w:hAnsi="Times New Roman"/>
          <w:sz w:val="24"/>
          <w:szCs w:val="24"/>
        </w:rPr>
        <w:t>.</w:t>
      </w:r>
    </w:p>
    <w:p w:rsidR="00C71455" w:rsidRPr="00701F47" w:rsidRDefault="00C71455" w:rsidP="00C1061A">
      <w:pPr>
        <w:pStyle w:val="Corptext"/>
        <w:tabs>
          <w:tab w:val="left" w:pos="318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574CDC" w:rsidRPr="00701F47" w:rsidRDefault="00574CDC" w:rsidP="00C1061A">
      <w:pPr>
        <w:autoSpaceDE w:val="0"/>
        <w:autoSpaceDN w:val="0"/>
        <w:adjustRightInd w:val="0"/>
      </w:pPr>
    </w:p>
    <w:p w:rsidR="00574CDC" w:rsidRPr="00701F47" w:rsidRDefault="00574CDC" w:rsidP="00C1061A">
      <w:pPr>
        <w:autoSpaceDE w:val="0"/>
        <w:autoSpaceDN w:val="0"/>
        <w:adjustRightInd w:val="0"/>
      </w:pPr>
      <w:proofErr w:type="spellStart"/>
      <w:r w:rsidRPr="00701F47">
        <w:t>Observaţiile</w:t>
      </w:r>
      <w:proofErr w:type="spellEnd"/>
      <w:r w:rsidRPr="00701F47">
        <w:t>/</w:t>
      </w:r>
      <w:proofErr w:type="spellStart"/>
      <w:r w:rsidRPr="00701F47">
        <w:t>contestaţiile</w:t>
      </w:r>
      <w:proofErr w:type="spellEnd"/>
      <w:r w:rsidRPr="00701F47">
        <w:t xml:space="preserve"> </w:t>
      </w:r>
      <w:proofErr w:type="spellStart"/>
      <w:r w:rsidRPr="00701F47">
        <w:t>publicului</w:t>
      </w:r>
      <w:proofErr w:type="spellEnd"/>
      <w:r w:rsidRPr="00701F47">
        <w:t xml:space="preserve"> se </w:t>
      </w:r>
      <w:proofErr w:type="spellStart"/>
      <w:r w:rsidRPr="00701F47">
        <w:t>primesc</w:t>
      </w:r>
      <w:proofErr w:type="spellEnd"/>
      <w:r w:rsidRPr="00701F47">
        <w:t xml:space="preserve"> la </w:t>
      </w:r>
      <w:proofErr w:type="spellStart"/>
      <w:r w:rsidRPr="00701F47">
        <w:t>sediul</w:t>
      </w:r>
      <w:proofErr w:type="spellEnd"/>
      <w:r w:rsidRPr="00701F47">
        <w:t xml:space="preserve">  </w:t>
      </w:r>
      <w:proofErr w:type="spellStart"/>
      <w:r w:rsidRPr="00701F47">
        <w:rPr>
          <w:b/>
        </w:rPr>
        <w:t>Agentia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pentru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Protectia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Mediului</w:t>
      </w:r>
      <w:proofErr w:type="spellEnd"/>
      <w:r w:rsidRPr="00701F47">
        <w:rPr>
          <w:b/>
        </w:rPr>
        <w:t xml:space="preserve">  Constanta din</w:t>
      </w:r>
      <w:r w:rsidRPr="00701F47">
        <w:t xml:space="preserve"> </w:t>
      </w:r>
      <w:proofErr w:type="spellStart"/>
      <w:r w:rsidRPr="00701F47">
        <w:rPr>
          <w:b/>
        </w:rPr>
        <w:t>municipiul</w:t>
      </w:r>
      <w:proofErr w:type="spellEnd"/>
      <w:r w:rsidRPr="00701F47">
        <w:rPr>
          <w:b/>
        </w:rPr>
        <w:t xml:space="preserve">  Constanta, str. </w:t>
      </w:r>
      <w:proofErr w:type="spellStart"/>
      <w:r w:rsidRPr="00701F47">
        <w:rPr>
          <w:b/>
        </w:rPr>
        <w:t>Unirii</w:t>
      </w:r>
      <w:proofErr w:type="spellEnd"/>
      <w:r w:rsidRPr="00701F47">
        <w:rPr>
          <w:b/>
        </w:rPr>
        <w:t xml:space="preserve">, nr.23, </w:t>
      </w:r>
      <w:proofErr w:type="spellStart"/>
      <w:r w:rsidRPr="00701F47">
        <w:rPr>
          <w:b/>
        </w:rPr>
        <w:t>judetul</w:t>
      </w:r>
      <w:proofErr w:type="spellEnd"/>
      <w:r w:rsidRPr="00701F47">
        <w:rPr>
          <w:b/>
        </w:rPr>
        <w:t xml:space="preserve"> Constanta</w:t>
      </w:r>
      <w:r w:rsidRPr="00701F47">
        <w:t xml:space="preserve">, </w:t>
      </w:r>
      <w:proofErr w:type="spellStart"/>
      <w:r w:rsidRPr="00701F47">
        <w:t>până</w:t>
      </w:r>
      <w:proofErr w:type="spellEnd"/>
      <w:r w:rsidRPr="00701F47">
        <w:t xml:space="preserve"> la data </w:t>
      </w:r>
      <w:proofErr w:type="spellStart"/>
      <w:r w:rsidRPr="00701F47">
        <w:t>de</w:t>
      </w:r>
      <w:proofErr w:type="spellEnd"/>
      <w:r w:rsidRPr="00701F47">
        <w:t xml:space="preserve"> </w:t>
      </w:r>
      <w:r w:rsidR="00C1061A">
        <w:t>01.03.2024</w:t>
      </w:r>
      <w:r w:rsidR="00C1061A" w:rsidRPr="00701F47">
        <w:t xml:space="preserve"> </w:t>
      </w:r>
      <w:r w:rsidRPr="00701F47">
        <w:t>(</w:t>
      </w:r>
      <w:proofErr w:type="spellStart"/>
      <w:r w:rsidRPr="00701F47">
        <w:t>în</w:t>
      </w:r>
      <w:proofErr w:type="spellEnd"/>
      <w:r w:rsidRPr="00701F47">
        <w:t xml:space="preserve"> </w:t>
      </w:r>
      <w:proofErr w:type="spellStart"/>
      <w:r w:rsidRPr="00701F47">
        <w:t>termen</w:t>
      </w:r>
      <w:proofErr w:type="spellEnd"/>
      <w:r w:rsidRPr="00701F47">
        <w:t xml:space="preserve"> de 10 </w:t>
      </w:r>
      <w:proofErr w:type="spellStart"/>
      <w:r w:rsidRPr="00701F47">
        <w:t>zile</w:t>
      </w:r>
      <w:proofErr w:type="spellEnd"/>
      <w:r w:rsidRPr="00701F47">
        <w:t xml:space="preserve"> de la </w:t>
      </w:r>
      <w:proofErr w:type="spellStart"/>
      <w:r w:rsidRPr="00701F47">
        <w:t>afişare</w:t>
      </w:r>
      <w:proofErr w:type="spellEnd"/>
      <w:r w:rsidRPr="00701F47">
        <w:t>).</w:t>
      </w:r>
    </w:p>
    <w:p w:rsidR="00574CDC" w:rsidRPr="00701F47" w:rsidRDefault="00574CDC" w:rsidP="00C1061A">
      <w:pPr>
        <w:autoSpaceDE w:val="0"/>
        <w:autoSpaceDN w:val="0"/>
        <w:adjustRightInd w:val="0"/>
      </w:pPr>
    </w:p>
    <w:p w:rsidR="00574CDC" w:rsidRPr="00701F47" w:rsidRDefault="00574CDC" w:rsidP="00C1061A">
      <w:pPr>
        <w:autoSpaceDE w:val="0"/>
        <w:autoSpaceDN w:val="0"/>
        <w:adjustRightInd w:val="0"/>
      </w:pPr>
      <w:r w:rsidRPr="00701F47">
        <w:t xml:space="preserve">Data </w:t>
      </w:r>
      <w:proofErr w:type="spellStart"/>
      <w:r w:rsidRPr="00701F47">
        <w:t>afişării</w:t>
      </w:r>
      <w:proofErr w:type="spellEnd"/>
      <w:r w:rsidRPr="00701F47">
        <w:t xml:space="preserve"> </w:t>
      </w:r>
      <w:proofErr w:type="spellStart"/>
      <w:r w:rsidRPr="00701F47">
        <w:t>anunţului</w:t>
      </w:r>
      <w:proofErr w:type="spellEnd"/>
      <w:r w:rsidRPr="00701F47">
        <w:t xml:space="preserve">: </w:t>
      </w:r>
      <w:r w:rsidR="00C1061A">
        <w:t>21.02.2024</w:t>
      </w:r>
    </w:p>
    <w:p w:rsidR="00574CDC" w:rsidRPr="00701F47" w:rsidRDefault="00574CDC" w:rsidP="00574CDC">
      <w:pPr>
        <w:jc w:val="right"/>
        <w:rPr>
          <w:b/>
          <w:lang w:val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F54F02" w:rsidRPr="00574CDC" w:rsidRDefault="00AF141D" w:rsidP="00574CDC"/>
    <w:sectPr w:rsidR="00F54F02" w:rsidRPr="00574CDC" w:rsidSect="0007594F">
      <w:headerReference w:type="default" r:id="rId7"/>
      <w:footerReference w:type="default" r:id="rId8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BA" w:rsidRDefault="006B5B3B">
      <w:r>
        <w:separator/>
      </w:r>
    </w:p>
  </w:endnote>
  <w:endnote w:type="continuationSeparator" w:id="0">
    <w:p w:rsidR="003216BA" w:rsidRDefault="006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4F" w:rsidRPr="00414927" w:rsidRDefault="00574CDC" w:rsidP="006E754F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F141D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F141D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E754F" w:rsidRPr="00414927" w:rsidRDefault="00574CDC" w:rsidP="006E754F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6E754F" w:rsidRPr="00414927" w:rsidRDefault="00574CDC" w:rsidP="006E754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6E754F" w:rsidRPr="00414927" w:rsidTr="00515515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6E754F" w:rsidRPr="00414927" w:rsidRDefault="00574CDC" w:rsidP="006E754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75325" w:rsidRPr="00575325" w:rsidRDefault="00AF141D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Default="00AF141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BA" w:rsidRDefault="006B5B3B">
      <w:r>
        <w:separator/>
      </w:r>
    </w:p>
  </w:footnote>
  <w:footnote w:type="continuationSeparator" w:id="0">
    <w:p w:rsidR="003216BA" w:rsidRDefault="006B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AF141D" w:rsidP="0010560A">
    <w:pPr>
      <w:pStyle w:val="Antet"/>
      <w:tabs>
        <w:tab w:val="clear" w:pos="4680"/>
      </w:tabs>
    </w:pPr>
  </w:p>
  <w:p w:rsidR="006E754F" w:rsidRPr="0003097F" w:rsidRDefault="00AF141D" w:rsidP="006E754F">
    <w:pPr>
      <w:pStyle w:val="Antet"/>
      <w:tabs>
        <w:tab w:val="clear" w:pos="4680"/>
      </w:tabs>
      <w:rPr>
        <w:lang w:val="ro-RO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7.85pt;margin-top:5pt;width:72.95pt;height:58.7pt;z-index:-251658240">
          <v:imagedata r:id="rId1" o:title=""/>
        </v:shape>
        <o:OLEObject Type="Embed" ProgID="CorelDRAW.Graphic.13" ShapeID="_x0000_s2050" DrawAspect="Content" ObjectID="_1770195265" r:id="rId2"/>
      </w:object>
    </w:r>
    <w:r w:rsidR="00574CD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37465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E754F" w:rsidRPr="00AF08E0" w:rsidRDefault="00AF141D" w:rsidP="006E754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E754F" w:rsidRPr="00414927" w:rsidRDefault="00AF141D" w:rsidP="006E754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6E754F" w:rsidRPr="0003097F" w:rsidRDefault="00AF141D" w:rsidP="006E754F">
    <w:pPr>
      <w:pStyle w:val="Antet"/>
      <w:tabs>
        <w:tab w:val="clear" w:pos="4680"/>
      </w:tabs>
      <w:rPr>
        <w:sz w:val="16"/>
        <w:szCs w:val="16"/>
        <w:lang w:val="ro-RO"/>
      </w:rPr>
    </w:pPr>
  </w:p>
  <w:p w:rsidR="0010560A" w:rsidRPr="000876AA" w:rsidRDefault="00574CDC" w:rsidP="006E754F">
    <w:pPr>
      <w:pStyle w:val="Antet"/>
      <w:tabs>
        <w:tab w:val="clear" w:pos="4680"/>
      </w:tabs>
      <w:jc w:val="center"/>
      <w:rPr>
        <w:rFonts w:ascii="Trebuchet MS" w:hAnsi="Trebuchet MS"/>
        <w:b/>
        <w:lang w:val="fr-FR"/>
      </w:rPr>
    </w:pPr>
    <w:r w:rsidRPr="000876AA">
      <w:rPr>
        <w:rFonts w:ascii="Trebuchet MS" w:hAnsi="Trebuchet MS"/>
        <w:b/>
        <w:lang w:val="fr-FR"/>
      </w:rPr>
      <w:t>AGENTIA PENTRU PROTECTIA MEDIULUI CONSTANTA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52814"/>
    <w:rsid w:val="00216C52"/>
    <w:rsid w:val="00271D48"/>
    <w:rsid w:val="0028127E"/>
    <w:rsid w:val="003216BA"/>
    <w:rsid w:val="00365DE0"/>
    <w:rsid w:val="00392706"/>
    <w:rsid w:val="003E1E6E"/>
    <w:rsid w:val="00414900"/>
    <w:rsid w:val="00441C53"/>
    <w:rsid w:val="004E5A45"/>
    <w:rsid w:val="005310A8"/>
    <w:rsid w:val="00541341"/>
    <w:rsid w:val="00543700"/>
    <w:rsid w:val="00574CDC"/>
    <w:rsid w:val="00585CFD"/>
    <w:rsid w:val="006319BC"/>
    <w:rsid w:val="00655DE5"/>
    <w:rsid w:val="00671F89"/>
    <w:rsid w:val="006907B4"/>
    <w:rsid w:val="006B5B3B"/>
    <w:rsid w:val="00796920"/>
    <w:rsid w:val="007F3988"/>
    <w:rsid w:val="00816E98"/>
    <w:rsid w:val="008300BE"/>
    <w:rsid w:val="009371E0"/>
    <w:rsid w:val="00951383"/>
    <w:rsid w:val="00970486"/>
    <w:rsid w:val="00982114"/>
    <w:rsid w:val="00A83BFA"/>
    <w:rsid w:val="00AF141D"/>
    <w:rsid w:val="00B375E5"/>
    <w:rsid w:val="00C1061A"/>
    <w:rsid w:val="00C44B9E"/>
    <w:rsid w:val="00C71455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D3AF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6319B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6319BC"/>
    <w:rPr>
      <w:rFonts w:ascii="Calibri" w:eastAsia="Calibri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74CD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74CD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574CDC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74CDC"/>
    <w:rPr>
      <w:rFonts w:ascii="Calibri" w:eastAsia="Calibri" w:hAnsi="Calibri" w:cs="Times New Roman"/>
      <w:lang w:val="x-none" w:eastAsia="x-none"/>
    </w:rPr>
  </w:style>
  <w:style w:type="character" w:customStyle="1" w:styleId="ax1">
    <w:name w:val="ax1"/>
    <w:uiPriority w:val="99"/>
    <w:rsid w:val="00574CDC"/>
    <w:rPr>
      <w:b/>
      <w:sz w:val="26"/>
    </w:rPr>
  </w:style>
  <w:style w:type="paragraph" w:customStyle="1" w:styleId="Footer1">
    <w:name w:val="Footer1"/>
    <w:basedOn w:val="Subsol"/>
    <w:link w:val="footerChar"/>
    <w:qFormat/>
    <w:rsid w:val="00574CDC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574CDC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ct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6</cp:revision>
  <dcterms:created xsi:type="dcterms:W3CDTF">2024-02-21T10:41:00Z</dcterms:created>
  <dcterms:modified xsi:type="dcterms:W3CDTF">2024-02-23T10:08:00Z</dcterms:modified>
</cp:coreProperties>
</file>