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4CA5E" w14:textId="77777777" w:rsidR="00EA3AF2" w:rsidRDefault="00EA3AF2" w:rsidP="00EA3AF2">
      <w:pPr>
        <w:spacing w:after="0" w:line="240" w:lineRule="auto"/>
        <w:jc w:val="center"/>
        <w:rPr>
          <w:rStyle w:val="ax1"/>
          <w:rFonts w:ascii="Times New Roman" w:hAnsi="Times New Roman"/>
          <w:sz w:val="24"/>
          <w:szCs w:val="24"/>
        </w:rPr>
      </w:pPr>
    </w:p>
    <w:p w14:paraId="32947042" w14:textId="34067653" w:rsidR="00EA3AF2" w:rsidRPr="0080134A" w:rsidRDefault="00EA3AF2" w:rsidP="00EA3AF2">
      <w:pPr>
        <w:spacing w:after="0" w:line="240" w:lineRule="auto"/>
        <w:jc w:val="center"/>
        <w:rPr>
          <w:rStyle w:val="ax1"/>
          <w:rFonts w:ascii="Times New Roman" w:hAnsi="Times New Roman"/>
          <w:sz w:val="24"/>
          <w:szCs w:val="24"/>
        </w:rPr>
      </w:pPr>
      <w:r w:rsidRPr="0080134A">
        <w:rPr>
          <w:rStyle w:val="ax1"/>
          <w:rFonts w:ascii="Times New Roman" w:hAnsi="Times New Roman"/>
          <w:sz w:val="24"/>
          <w:szCs w:val="24"/>
        </w:rPr>
        <w:t>DECIZIA ETAPEI DE ÎNCADRARE (PROIECT)</w:t>
      </w:r>
    </w:p>
    <w:p w14:paraId="03A37457" w14:textId="59B8F6C6" w:rsidR="00EA3AF2" w:rsidRDefault="00EA3AF2" w:rsidP="00EA3AF2">
      <w:pPr>
        <w:spacing w:after="0" w:line="240" w:lineRule="auto"/>
        <w:jc w:val="center"/>
        <w:rPr>
          <w:rFonts w:ascii="Times New Roman" w:hAnsi="Times New Roman"/>
          <w:b/>
          <w:sz w:val="24"/>
          <w:szCs w:val="24"/>
        </w:rPr>
      </w:pPr>
      <w:r w:rsidRPr="0080134A">
        <w:rPr>
          <w:rFonts w:ascii="Times New Roman" w:hAnsi="Times New Roman"/>
          <w:b/>
          <w:sz w:val="24"/>
          <w:szCs w:val="24"/>
        </w:rPr>
        <w:t xml:space="preserve">Nr. </w:t>
      </w:r>
      <w:r>
        <w:rPr>
          <w:rFonts w:ascii="Times New Roman" w:hAnsi="Times New Roman"/>
          <w:b/>
          <w:sz w:val="24"/>
          <w:szCs w:val="24"/>
        </w:rPr>
        <w:t>6653RP</w:t>
      </w:r>
      <w:r w:rsidRPr="0080134A">
        <w:rPr>
          <w:rFonts w:ascii="Times New Roman" w:hAnsi="Times New Roman"/>
          <w:b/>
          <w:sz w:val="24"/>
          <w:szCs w:val="24"/>
        </w:rPr>
        <w:t xml:space="preserve"> din </w:t>
      </w:r>
      <w:r w:rsidR="00B606BA">
        <w:rPr>
          <w:rFonts w:ascii="Times New Roman" w:hAnsi="Times New Roman"/>
          <w:b/>
          <w:sz w:val="24"/>
          <w:szCs w:val="24"/>
        </w:rPr>
        <w:t>01.03.2024</w:t>
      </w:r>
      <w:bookmarkStart w:id="0" w:name="_GoBack"/>
      <w:bookmarkEnd w:id="0"/>
    </w:p>
    <w:p w14:paraId="30B2D159" w14:textId="77777777" w:rsidR="00EA3AF2" w:rsidRDefault="00EA3AF2" w:rsidP="00EA3AF2">
      <w:pPr>
        <w:spacing w:after="0" w:line="240" w:lineRule="auto"/>
        <w:jc w:val="center"/>
        <w:rPr>
          <w:rFonts w:ascii="Times New Roman" w:hAnsi="Times New Roman"/>
          <w:b/>
          <w:sz w:val="24"/>
          <w:szCs w:val="24"/>
        </w:rPr>
      </w:pPr>
    </w:p>
    <w:p w14:paraId="57160F75" w14:textId="77777777" w:rsidR="00EA3AF2" w:rsidRPr="0080134A" w:rsidRDefault="00EA3AF2" w:rsidP="00EA3AF2">
      <w:pPr>
        <w:spacing w:after="0" w:line="240" w:lineRule="auto"/>
        <w:jc w:val="center"/>
        <w:rPr>
          <w:rFonts w:ascii="Times New Roman" w:hAnsi="Times New Roman"/>
          <w:b/>
          <w:sz w:val="24"/>
          <w:szCs w:val="24"/>
        </w:rPr>
      </w:pPr>
    </w:p>
    <w:p w14:paraId="045BEA54" w14:textId="656297B6" w:rsidR="00EA3AF2" w:rsidRPr="0080134A" w:rsidRDefault="00EA3AF2" w:rsidP="00EA3AF2">
      <w:pPr>
        <w:pStyle w:val="Corptext3"/>
        <w:spacing w:after="0" w:line="240" w:lineRule="auto"/>
        <w:ind w:firstLine="720"/>
        <w:jc w:val="both"/>
        <w:rPr>
          <w:rFonts w:ascii="Times New Roman" w:hAnsi="Times New Roman"/>
          <w:sz w:val="24"/>
          <w:szCs w:val="24"/>
          <w:lang w:val="ro-RO"/>
        </w:rPr>
      </w:pPr>
      <w:r w:rsidRPr="0080134A">
        <w:rPr>
          <w:rFonts w:ascii="Times New Roman" w:hAnsi="Times New Roman"/>
          <w:sz w:val="24"/>
          <w:szCs w:val="24"/>
          <w:lang w:val="ro-RO"/>
        </w:rPr>
        <w:t xml:space="preserve">Ca urmare a solicitării de emitere a acordului de mediu adresate de </w:t>
      </w:r>
      <w:r w:rsidRPr="00CB6E04">
        <w:rPr>
          <w:rFonts w:ascii="Times New Roman" w:hAnsi="Times New Roman" w:cs="Times New Roman"/>
          <w:b/>
          <w:bCs/>
          <w:sz w:val="24"/>
          <w:szCs w:val="24"/>
        </w:rPr>
        <w:t>COMUNA CUMPĂNA</w:t>
      </w:r>
      <w:r>
        <w:rPr>
          <w:rFonts w:ascii="Times New Roman" w:hAnsi="Times New Roman"/>
          <w:bCs/>
          <w:sz w:val="24"/>
          <w:szCs w:val="24"/>
          <w:lang w:val="ro-RO"/>
        </w:rPr>
        <w:t>,</w:t>
      </w:r>
      <w:r w:rsidRPr="00940D8A">
        <w:rPr>
          <w:rFonts w:ascii="Times New Roman" w:hAnsi="Times New Roman"/>
          <w:bCs/>
          <w:sz w:val="24"/>
          <w:szCs w:val="24"/>
          <w:lang w:val="ro-RO"/>
        </w:rPr>
        <w:t xml:space="preserve"> cu </w:t>
      </w:r>
      <w:r>
        <w:rPr>
          <w:rFonts w:ascii="Times New Roman" w:hAnsi="Times New Roman"/>
          <w:bCs/>
          <w:sz w:val="24"/>
          <w:szCs w:val="24"/>
          <w:lang w:val="ro-RO"/>
        </w:rPr>
        <w:t>sediul</w:t>
      </w:r>
      <w:r w:rsidRPr="00940D8A">
        <w:rPr>
          <w:rFonts w:ascii="Times New Roman" w:hAnsi="Times New Roman"/>
          <w:bCs/>
          <w:sz w:val="24"/>
          <w:szCs w:val="24"/>
          <w:lang w:val="ro-RO"/>
        </w:rPr>
        <w:t xml:space="preserve"> </w:t>
      </w:r>
      <w:r>
        <w:rPr>
          <w:rFonts w:ascii="Times New Roman" w:hAnsi="Times New Roman"/>
          <w:bCs/>
          <w:sz w:val="24"/>
          <w:szCs w:val="24"/>
          <w:lang w:val="ro-RO"/>
        </w:rPr>
        <w:t>î</w:t>
      </w:r>
      <w:r w:rsidRPr="00940D8A">
        <w:rPr>
          <w:rFonts w:ascii="Times New Roman" w:hAnsi="Times New Roman"/>
          <w:bCs/>
          <w:sz w:val="24"/>
          <w:szCs w:val="24"/>
          <w:lang w:val="ro-RO"/>
        </w:rPr>
        <w:t>n</w:t>
      </w:r>
      <w:r>
        <w:rPr>
          <w:rFonts w:ascii="Times New Roman" w:hAnsi="Times New Roman"/>
          <w:bCs/>
          <w:sz w:val="24"/>
          <w:szCs w:val="24"/>
          <w:lang w:val="ro-RO"/>
        </w:rPr>
        <w:t xml:space="preserve"> județul Constanța, comuna Cumpăna, Șoseaua Constanței, nr.132</w:t>
      </w:r>
      <w:r w:rsidRPr="00AC7823">
        <w:rPr>
          <w:rStyle w:val="normalchar"/>
          <w:rFonts w:ascii="Times New Roman" w:hAnsi="Times New Roman"/>
          <w:color w:val="000000"/>
          <w:sz w:val="24"/>
          <w:szCs w:val="24"/>
          <w:lang w:val="ro-RO"/>
        </w:rPr>
        <w:t xml:space="preserve">, </w:t>
      </w:r>
      <w:r w:rsidRPr="0080134A">
        <w:rPr>
          <w:rFonts w:ascii="Times New Roman" w:hAnsi="Times New Roman"/>
          <w:sz w:val="24"/>
          <w:szCs w:val="24"/>
          <w:lang w:val="ro-RO"/>
        </w:rPr>
        <w:t>înregistrată la Agenția pentru Protecția Mediului Constanța cu nr.</w:t>
      </w:r>
      <w:r w:rsidRPr="0080134A">
        <w:rPr>
          <w:rFonts w:ascii="Times New Roman" w:hAnsi="Times New Roman"/>
          <w:bCs/>
          <w:sz w:val="24"/>
          <w:szCs w:val="24"/>
          <w:lang w:val="ro-RO"/>
        </w:rPr>
        <w:t xml:space="preserve"> </w:t>
      </w:r>
      <w:r>
        <w:rPr>
          <w:rFonts w:ascii="Times New Roman" w:hAnsi="Times New Roman"/>
          <w:bCs/>
          <w:sz w:val="24"/>
          <w:szCs w:val="24"/>
          <w:lang w:val="ro-RO"/>
        </w:rPr>
        <w:t>6653RP</w:t>
      </w:r>
      <w:r w:rsidRPr="00940D8A">
        <w:rPr>
          <w:rFonts w:ascii="Times New Roman" w:hAnsi="Times New Roman"/>
          <w:sz w:val="24"/>
          <w:szCs w:val="24"/>
          <w:lang w:val="ro-RO"/>
        </w:rPr>
        <w:t xml:space="preserve"> din </w:t>
      </w:r>
      <w:r>
        <w:rPr>
          <w:rFonts w:ascii="Times New Roman" w:hAnsi="Times New Roman"/>
          <w:sz w:val="24"/>
          <w:szCs w:val="24"/>
          <w:lang w:val="ro-RO"/>
        </w:rPr>
        <w:t>09.08.2023</w:t>
      </w:r>
      <w:r w:rsidRPr="0080134A">
        <w:rPr>
          <w:rFonts w:ascii="Times New Roman" w:hAnsi="Times New Roman"/>
          <w:sz w:val="24"/>
          <w:szCs w:val="24"/>
          <w:lang w:val="ro-RO"/>
        </w:rPr>
        <w:t xml:space="preserve">, </w:t>
      </w:r>
      <w:hyperlink r:id="rId8" w:anchor="###" w:history="1"/>
      <w:r w:rsidRPr="0080134A">
        <w:rPr>
          <w:rFonts w:ascii="Times New Roman" w:hAnsi="Times New Roman"/>
          <w:sz w:val="24"/>
          <w:szCs w:val="24"/>
          <w:lang w:val="ro-RO"/>
        </w:rPr>
        <w:t xml:space="preserve">în baza Legii nr.292/2018 privind evaluarea impactului anumitor proiecte publice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private asupra mediului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a O.U.G. nr. 57/2007 privind regimul ariilor naturale protejate, conservarea habitatelor naturale, a florei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faunei sălbatice, aprobată cu modificări </w:t>
      </w:r>
      <w:proofErr w:type="spellStart"/>
      <w:r w:rsidRPr="0080134A">
        <w:rPr>
          <w:rFonts w:ascii="Times New Roman" w:hAnsi="Times New Roman"/>
          <w:sz w:val="24"/>
          <w:szCs w:val="24"/>
          <w:lang w:val="ro-RO"/>
        </w:rPr>
        <w:t>şi</w:t>
      </w:r>
      <w:proofErr w:type="spellEnd"/>
      <w:r w:rsidRPr="0080134A">
        <w:rPr>
          <w:rFonts w:ascii="Times New Roman" w:hAnsi="Times New Roman"/>
          <w:sz w:val="24"/>
          <w:szCs w:val="24"/>
          <w:lang w:val="ro-RO"/>
        </w:rPr>
        <w:t xml:space="preserve"> completări prin Legea 49/2011, cu modificările și completările ulterioare,</w:t>
      </w:r>
    </w:p>
    <w:p w14:paraId="55393E6E" w14:textId="77777777" w:rsidR="00EA3AF2" w:rsidRPr="0080134A" w:rsidRDefault="00EA3AF2" w:rsidP="00EA3AF2">
      <w:pPr>
        <w:pStyle w:val="Corptext3"/>
        <w:spacing w:after="0" w:line="240" w:lineRule="auto"/>
        <w:ind w:firstLine="720"/>
        <w:jc w:val="both"/>
        <w:rPr>
          <w:rFonts w:ascii="Times New Roman" w:hAnsi="Times New Roman"/>
          <w:b/>
          <w:sz w:val="24"/>
          <w:szCs w:val="24"/>
          <w:lang w:val="ro-RO"/>
        </w:rPr>
      </w:pPr>
      <w:r w:rsidRPr="0080134A">
        <w:rPr>
          <w:rFonts w:ascii="Times New Roman" w:hAnsi="Times New Roman"/>
          <w:sz w:val="24"/>
          <w:szCs w:val="24"/>
          <w:lang w:val="ro-RO"/>
        </w:rPr>
        <w:t xml:space="preserve">Agenția pentru Protecția Mediului Constanța decide, ca urmare consultărilor desfășurate în cadrul ședinței </w:t>
      </w:r>
      <w:r w:rsidRPr="0080134A">
        <w:rPr>
          <w:rFonts w:ascii="Times New Roman" w:hAnsi="Times New Roman"/>
          <w:b/>
          <w:sz w:val="24"/>
          <w:szCs w:val="24"/>
          <w:lang w:val="ro-RO"/>
        </w:rPr>
        <w:t xml:space="preserve">C.A.T. </w:t>
      </w:r>
      <w:r w:rsidRPr="0080134A">
        <w:rPr>
          <w:rFonts w:ascii="Times New Roman" w:hAnsi="Times New Roman"/>
          <w:sz w:val="24"/>
          <w:szCs w:val="24"/>
          <w:lang w:val="ro-RO"/>
        </w:rPr>
        <w:t>în data de</w:t>
      </w:r>
      <w:r w:rsidRPr="0080134A">
        <w:rPr>
          <w:rFonts w:ascii="Times New Roman" w:hAnsi="Times New Roman"/>
          <w:b/>
          <w:sz w:val="24"/>
          <w:szCs w:val="24"/>
          <w:lang w:val="ro-RO"/>
        </w:rPr>
        <w:t xml:space="preserve"> </w:t>
      </w:r>
      <w:r>
        <w:rPr>
          <w:rFonts w:ascii="Times New Roman" w:hAnsi="Times New Roman"/>
          <w:b/>
          <w:sz w:val="24"/>
          <w:szCs w:val="24"/>
          <w:lang w:val="ro-RO"/>
        </w:rPr>
        <w:t>14.02.2024</w:t>
      </w:r>
      <w:r w:rsidRPr="0080134A">
        <w:rPr>
          <w:rFonts w:ascii="Times New Roman" w:hAnsi="Times New Roman"/>
          <w:b/>
          <w:sz w:val="24"/>
          <w:szCs w:val="24"/>
          <w:lang w:val="ro-RO"/>
        </w:rPr>
        <w:t>,</w:t>
      </w:r>
      <w:r w:rsidRPr="0080134A">
        <w:rPr>
          <w:rFonts w:ascii="Times New Roman" w:hAnsi="Times New Roman"/>
          <w:sz w:val="24"/>
          <w:szCs w:val="24"/>
          <w:lang w:val="ro-RO"/>
        </w:rPr>
        <w:t xml:space="preserve"> că proiectul</w:t>
      </w:r>
      <w:r>
        <w:rPr>
          <w:rFonts w:ascii="Times New Roman" w:hAnsi="Times New Roman"/>
          <w:sz w:val="24"/>
          <w:szCs w:val="24"/>
          <w:lang w:val="ro-RO"/>
        </w:rPr>
        <w:t xml:space="preserve">: </w:t>
      </w:r>
      <w:r w:rsidRPr="00CB6E04">
        <w:rPr>
          <w:rFonts w:ascii="Times New Roman" w:hAnsi="Times New Roman"/>
          <w:b/>
          <w:sz w:val="24"/>
          <w:szCs w:val="24"/>
          <w:lang w:val="ro-RO"/>
        </w:rPr>
        <w:t>”</w:t>
      </w:r>
      <w:r>
        <w:rPr>
          <w:rFonts w:ascii="Times New Roman" w:hAnsi="Times New Roman"/>
          <w:b/>
          <w:sz w:val="24"/>
          <w:szCs w:val="24"/>
          <w:lang w:val="ro-RO"/>
        </w:rPr>
        <w:t>ÎNFIINȚAREA UNEI PLATFORME DE DEPOZITARE A GUNOIULUI DE GRAJD</w:t>
      </w:r>
      <w:r w:rsidRPr="00CB6E04">
        <w:rPr>
          <w:rFonts w:ascii="Times New Roman" w:hAnsi="Times New Roman"/>
          <w:b/>
          <w:sz w:val="24"/>
          <w:szCs w:val="24"/>
          <w:lang w:val="ro-RO"/>
        </w:rPr>
        <w:t xml:space="preserve">”, </w:t>
      </w:r>
      <w:r w:rsidRPr="00CB6E04">
        <w:rPr>
          <w:rFonts w:ascii="Times New Roman" w:hAnsi="Times New Roman"/>
          <w:sz w:val="24"/>
          <w:szCs w:val="24"/>
          <w:lang w:val="ro-RO"/>
        </w:rPr>
        <w:t>propus a fi amplasat în</w:t>
      </w:r>
      <w:r w:rsidRPr="00CB6E04">
        <w:rPr>
          <w:rFonts w:ascii="Times New Roman" w:hAnsi="Times New Roman"/>
          <w:b/>
          <w:sz w:val="24"/>
          <w:szCs w:val="24"/>
          <w:lang w:val="ro-RO"/>
        </w:rPr>
        <w:t xml:space="preserve"> </w:t>
      </w:r>
      <w:r w:rsidRPr="00CB6E04">
        <w:rPr>
          <w:rFonts w:ascii="Times New Roman" w:hAnsi="Times New Roman"/>
          <w:bCs/>
          <w:sz w:val="24"/>
          <w:szCs w:val="24"/>
          <w:lang w:val="ro-RO"/>
        </w:rPr>
        <w:t xml:space="preserve">județul Constanța, comuna Cumpăna, </w:t>
      </w:r>
      <w:proofErr w:type="spellStart"/>
      <w:r>
        <w:rPr>
          <w:rFonts w:ascii="Times New Roman" w:hAnsi="Times New Roman"/>
          <w:bCs/>
          <w:sz w:val="24"/>
          <w:szCs w:val="24"/>
          <w:lang w:val="ro-RO"/>
        </w:rPr>
        <w:t>str.Strajei</w:t>
      </w:r>
      <w:proofErr w:type="spellEnd"/>
      <w:r w:rsidRPr="00AC7823">
        <w:rPr>
          <w:rFonts w:ascii="Times New Roman" w:hAnsi="Times New Roman"/>
          <w:bCs/>
          <w:sz w:val="24"/>
          <w:szCs w:val="24"/>
          <w:lang w:val="ro-RO"/>
        </w:rPr>
        <w:t>,</w:t>
      </w:r>
      <w:r w:rsidRPr="0080134A">
        <w:rPr>
          <w:rFonts w:ascii="Times New Roman" w:hAnsi="Times New Roman"/>
          <w:b/>
          <w:sz w:val="24"/>
          <w:szCs w:val="24"/>
          <w:lang w:val="ro-RO"/>
        </w:rPr>
        <w:t xml:space="preserve"> </w:t>
      </w:r>
      <w:r w:rsidRPr="0080134A">
        <w:rPr>
          <w:rFonts w:ascii="Times New Roman" w:hAnsi="Times New Roman"/>
          <w:b/>
          <w:sz w:val="24"/>
          <w:szCs w:val="24"/>
          <w:u w:val="single"/>
          <w:lang w:val="ro-RO"/>
        </w:rPr>
        <w:t>nu se supune evaluării impactului asupra mediului</w:t>
      </w:r>
      <w:r w:rsidRPr="0080134A">
        <w:rPr>
          <w:rFonts w:ascii="Times New Roman" w:hAnsi="Times New Roman"/>
          <w:b/>
          <w:sz w:val="24"/>
          <w:szCs w:val="24"/>
          <w:lang w:val="ro-RO"/>
        </w:rPr>
        <w:t>.</w:t>
      </w:r>
    </w:p>
    <w:p w14:paraId="101CD85B" w14:textId="77777777" w:rsidR="00EA3AF2" w:rsidRPr="0080134A" w:rsidRDefault="00EA3AF2" w:rsidP="00EA3AF2">
      <w:pPr>
        <w:spacing w:after="0" w:line="240" w:lineRule="auto"/>
        <w:jc w:val="both"/>
        <w:rPr>
          <w:rFonts w:ascii="Times New Roman" w:hAnsi="Times New Roman"/>
          <w:sz w:val="24"/>
          <w:szCs w:val="24"/>
        </w:rPr>
      </w:pPr>
    </w:p>
    <w:p w14:paraId="3DA4DF18" w14:textId="77777777" w:rsidR="00EA3AF2" w:rsidRPr="004D49F9" w:rsidRDefault="00EA3AF2" w:rsidP="00EA3AF2">
      <w:pPr>
        <w:pStyle w:val="NormalWeb"/>
        <w:spacing w:before="0" w:beforeAutospacing="0" w:after="0" w:afterAutospacing="0"/>
        <w:jc w:val="both"/>
        <w:rPr>
          <w:rFonts w:ascii="Times New Roman" w:eastAsia="Arial" w:hAnsi="Times New Roman" w:cs="Times New Roman"/>
          <w:b/>
          <w:lang w:val="ro-RO"/>
        </w:rPr>
      </w:pPr>
      <w:r w:rsidRPr="004D49F9">
        <w:rPr>
          <w:rFonts w:ascii="Times New Roman" w:eastAsia="Arial" w:hAnsi="Times New Roman" w:cs="Times New Roman"/>
          <w:b/>
          <w:lang w:val="ro-RO"/>
        </w:rPr>
        <w:t>Justificarea prezentei decizii:</w:t>
      </w:r>
    </w:p>
    <w:p w14:paraId="790F72DB" w14:textId="77777777" w:rsidR="00EA3AF2" w:rsidRPr="0080134A" w:rsidRDefault="00EA3AF2" w:rsidP="00EA3AF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80134A">
        <w:rPr>
          <w:rFonts w:ascii="Times New Roman" w:hAnsi="Times New Roman"/>
          <w:b/>
          <w:sz w:val="24"/>
          <w:szCs w:val="24"/>
        </w:rPr>
        <w:t>Motivele care au stat la baza luării deciziei etapei de încadrare în procedura de evaluare a impactului asupra mediului sunt următoarele:</w:t>
      </w:r>
    </w:p>
    <w:p w14:paraId="60B64546" w14:textId="184A9E5F"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Pr>
          <w:rFonts w:ascii="Times New Roman" w:hAnsi="Times New Roman"/>
          <w:sz w:val="24"/>
          <w:szCs w:val="24"/>
        </w:rPr>
        <w:t>1</w:t>
      </w:r>
      <w:r w:rsidRPr="0080134A">
        <w:rPr>
          <w:rFonts w:ascii="Times New Roman" w:hAnsi="Times New Roman"/>
          <w:sz w:val="24"/>
          <w:szCs w:val="24"/>
        </w:rPr>
        <w:t xml:space="preserve">, litera </w:t>
      </w:r>
      <w:r>
        <w:rPr>
          <w:rFonts w:ascii="Times New Roman" w:hAnsi="Times New Roman"/>
          <w:sz w:val="24"/>
          <w:szCs w:val="24"/>
        </w:rPr>
        <w:t>b</w:t>
      </w:r>
      <w:r w:rsidRPr="0080134A">
        <w:rPr>
          <w:rFonts w:ascii="Times New Roman" w:hAnsi="Times New Roman"/>
          <w:sz w:val="24"/>
          <w:szCs w:val="24"/>
        </w:rPr>
        <w:t>)</w:t>
      </w:r>
      <w:r w:rsidRPr="00EB44A8">
        <w:rPr>
          <w:rFonts w:ascii="Times New Roman" w:hAnsi="Times New Roman"/>
          <w:sz w:val="24"/>
          <w:szCs w:val="24"/>
        </w:rPr>
        <w:t>;</w:t>
      </w:r>
    </w:p>
    <w:p w14:paraId="4B8C893D" w14:textId="5AD8BA0C"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6979B7D5" w14:textId="31266AD9" w:rsidR="00EA3AF2" w:rsidRPr="00F06F60" w:rsidRDefault="00EA3AF2" w:rsidP="00EA3AF2">
      <w:pPr>
        <w:pStyle w:val="NormalWeb"/>
        <w:spacing w:before="0" w:beforeAutospacing="0" w:after="0" w:afterAutospacing="0"/>
        <w:jc w:val="both"/>
        <w:rPr>
          <w:rFonts w:ascii="Times New Roman" w:hAnsi="Times New Roman" w:cs="Times New Roman"/>
          <w:b/>
          <w:lang w:val="ro-RO"/>
        </w:rPr>
      </w:pPr>
      <w:r w:rsidRPr="00F06F60">
        <w:rPr>
          <w:rFonts w:ascii="Times New Roman" w:hAnsi="Times New Roman" w:cs="Times New Roman"/>
          <w:lang w:val="ro-RO"/>
        </w:rPr>
        <w:t xml:space="preserve">c) proiectul propus </w:t>
      </w:r>
      <w:r w:rsidRPr="00F06F60">
        <w:rPr>
          <w:rFonts w:ascii="Times New Roman" w:hAnsi="Times New Roman" w:cs="Times New Roman"/>
          <w:b/>
          <w:lang w:val="ro-RO"/>
        </w:rPr>
        <w:t>intră</w:t>
      </w:r>
      <w:r w:rsidRPr="00F06F60">
        <w:rPr>
          <w:rFonts w:ascii="Times New Roman" w:hAnsi="Times New Roman" w:cs="Times New Roman"/>
          <w:lang w:val="ro-RO"/>
        </w:rPr>
        <w:t xml:space="preserve"> sub incidența prevederilor </w:t>
      </w:r>
      <w:r w:rsidRPr="00F06F60">
        <w:rPr>
          <w:rFonts w:ascii="Times New Roman" w:hAnsi="Times New Roman" w:cs="Times New Roman"/>
          <w:u w:val="single"/>
          <w:lang w:val="ro-RO"/>
        </w:rPr>
        <w:t>art. 48</w:t>
      </w:r>
      <w:r w:rsidRPr="00F06F60">
        <w:rPr>
          <w:rFonts w:ascii="Times New Roman" w:hAnsi="Times New Roman" w:cs="Times New Roman"/>
          <w:lang w:val="ro-RO"/>
        </w:rPr>
        <w:t xml:space="preserve"> </w:t>
      </w:r>
      <w:proofErr w:type="spellStart"/>
      <w:r w:rsidRPr="00F06F60">
        <w:rPr>
          <w:rFonts w:ascii="Times New Roman" w:hAnsi="Times New Roman" w:cs="Times New Roman"/>
          <w:lang w:val="ro-RO"/>
        </w:rPr>
        <w:t>şi</w:t>
      </w:r>
      <w:proofErr w:type="spellEnd"/>
      <w:r w:rsidRPr="00F06F60">
        <w:rPr>
          <w:rFonts w:ascii="Times New Roman" w:hAnsi="Times New Roman" w:cs="Times New Roman"/>
          <w:lang w:val="ro-RO"/>
        </w:rPr>
        <w:t xml:space="preserve"> </w:t>
      </w:r>
      <w:r w:rsidRPr="00F06F60">
        <w:rPr>
          <w:rFonts w:ascii="Times New Roman" w:hAnsi="Times New Roman" w:cs="Times New Roman"/>
          <w:u w:val="single"/>
          <w:lang w:val="ro-RO"/>
        </w:rPr>
        <w:t>54</w:t>
      </w:r>
      <w:r w:rsidRPr="00F06F60">
        <w:rPr>
          <w:rFonts w:ascii="Times New Roman" w:hAnsi="Times New Roman" w:cs="Times New Roman"/>
          <w:lang w:val="ro-RO"/>
        </w:rPr>
        <w:t xml:space="preserve"> din Legea apelor nr. 107/1996, cu modificările </w:t>
      </w:r>
      <w:proofErr w:type="spellStart"/>
      <w:r w:rsidRPr="00F06F60">
        <w:rPr>
          <w:rFonts w:ascii="Times New Roman" w:hAnsi="Times New Roman" w:cs="Times New Roman"/>
          <w:lang w:val="ro-RO"/>
        </w:rPr>
        <w:t>şi</w:t>
      </w:r>
      <w:proofErr w:type="spellEnd"/>
      <w:r w:rsidRPr="00F06F60">
        <w:rPr>
          <w:rFonts w:ascii="Times New Roman" w:hAnsi="Times New Roman" w:cs="Times New Roman"/>
          <w:lang w:val="ro-RO"/>
        </w:rPr>
        <w:t xml:space="preserve"> completările ulterioare.</w:t>
      </w:r>
    </w:p>
    <w:p w14:paraId="7D8E5BF0" w14:textId="77777777" w:rsidR="00EA3AF2" w:rsidRPr="0080134A" w:rsidRDefault="00EA3AF2" w:rsidP="00EA3AF2">
      <w:pPr>
        <w:pStyle w:val="NormalWeb"/>
        <w:spacing w:before="0" w:beforeAutospacing="0" w:after="0" w:afterAutospacing="0"/>
        <w:rPr>
          <w:rStyle w:val="tpa1"/>
          <w:b/>
          <w:lang w:val="ro-RO"/>
        </w:rPr>
      </w:pPr>
    </w:p>
    <w:p w14:paraId="596A062A" w14:textId="77777777"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537B5C63"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3E9427B8" w14:textId="77777777" w:rsidR="00EA3AF2" w:rsidRPr="0080134A" w:rsidRDefault="00EA3AF2" w:rsidP="00EA3AF2">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54C48AF2"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înființarea unei platforme comunale de depozitare a  gunoiului de grajd, propusă prin proiectul ”Controlul Integrat al Poluării cu </w:t>
      </w:r>
      <w:proofErr w:type="spellStart"/>
      <w:r>
        <w:rPr>
          <w:rFonts w:ascii="Times New Roman" w:eastAsia="Times New Roman" w:hAnsi="Times New Roman"/>
          <w:sz w:val="24"/>
          <w:szCs w:val="24"/>
        </w:rPr>
        <w:t>Nutrienți</w:t>
      </w:r>
      <w:proofErr w:type="spellEnd"/>
      <w:r>
        <w:rPr>
          <w:rFonts w:ascii="Times New Roman" w:eastAsia="Times New Roman" w:hAnsi="Times New Roman"/>
          <w:sz w:val="24"/>
          <w:szCs w:val="24"/>
        </w:rPr>
        <w:t>”.</w:t>
      </w:r>
    </w:p>
    <w:p w14:paraId="13133C3C" w14:textId="77777777" w:rsidR="00EA3AF2" w:rsidRPr="00C35823" w:rsidRDefault="00EA3AF2" w:rsidP="00EA3AF2">
      <w:pPr>
        <w:autoSpaceDE w:val="0"/>
        <w:autoSpaceDN w:val="0"/>
        <w:adjustRightInd w:val="0"/>
        <w:spacing w:after="0" w:line="240" w:lineRule="auto"/>
        <w:jc w:val="both"/>
        <w:rPr>
          <w:rFonts w:ascii="Times New Roman" w:eastAsia="Times New Roman" w:hAnsi="Times New Roman"/>
          <w:b/>
          <w:sz w:val="24"/>
          <w:szCs w:val="24"/>
        </w:rPr>
      </w:pPr>
      <w:r w:rsidRPr="00C35823">
        <w:rPr>
          <w:rFonts w:ascii="Times New Roman" w:eastAsia="Times New Roman" w:hAnsi="Times New Roman"/>
          <w:b/>
          <w:sz w:val="24"/>
          <w:szCs w:val="24"/>
        </w:rPr>
        <w:t>Lucrări propuse:</w:t>
      </w:r>
    </w:p>
    <w:p w14:paraId="63FA86DD"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platforma de depozitare propriu-zisă</w:t>
      </w:r>
    </w:p>
    <w:p w14:paraId="1D14A78D"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rigolă carosabilă din prefabricate beton</w:t>
      </w:r>
    </w:p>
    <w:p w14:paraId="3C6C88D7"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bazin stocare</w:t>
      </w:r>
    </w:p>
    <w:p w14:paraId="2ACA77EC"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cabină personal</w:t>
      </w:r>
    </w:p>
    <w:p w14:paraId="34676E14"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toaletă ecologică</w:t>
      </w:r>
    </w:p>
    <w:p w14:paraId="7EF6CAD5"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stâlpi de iluminat cu panouri fotovoltaice</w:t>
      </w:r>
    </w:p>
    <w:p w14:paraId="5CD037DA"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camere supraveghere video</w:t>
      </w:r>
    </w:p>
    <w:p w14:paraId="3AFB8461"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piezometre</w:t>
      </w:r>
    </w:p>
    <w:p w14:paraId="5E126370"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împrejmuire cu panouri plasă de sârmă bordurată</w:t>
      </w:r>
    </w:p>
    <w:p w14:paraId="027DB69A"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spații înierbate și plantații de aliniament</w:t>
      </w:r>
    </w:p>
    <w:p w14:paraId="2BD2EF8A"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platformă acces – legătură de drumul comunal de acces la platformă.</w:t>
      </w:r>
    </w:p>
    <w:p w14:paraId="563C4073"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sidRPr="00CF6CC7">
        <w:rPr>
          <w:rFonts w:ascii="Times New Roman" w:eastAsia="Times New Roman" w:hAnsi="Times New Roman"/>
          <w:b/>
          <w:sz w:val="24"/>
          <w:szCs w:val="24"/>
        </w:rPr>
        <w:t>Platforma de depozitare</w:t>
      </w:r>
      <w:r>
        <w:rPr>
          <w:rFonts w:ascii="Times New Roman" w:eastAsia="Times New Roman" w:hAnsi="Times New Roman"/>
          <w:sz w:val="24"/>
          <w:szCs w:val="24"/>
        </w:rPr>
        <w:t xml:space="preserve"> este o construcție din beton armat cu suprafața utilă de 600 mp, constând dintr-o placă din beton armat de 20 cm grosime cu dimensiunile de 40mx15m și pereți de beton pe trei laturi cu 25 grosime, pentru înălțimea grămezii de gunoi de 2,5m.</w:t>
      </w:r>
    </w:p>
    <w:p w14:paraId="608158E9"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Platforma este prevăzută cu rigole ape pluviale din beton simplu, deschise, trapezoidale, cu lățimea de 90 cm și adâncimea de 30 cm. Rigolele sunt amplasate paralel cu peretele longitudinal și cel transversal, conducând apele pluviale către bazinul de captare ape pluviale.</w:t>
      </w:r>
    </w:p>
    <w:p w14:paraId="5D3CDA61" w14:textId="77777777" w:rsidR="00EA3AF2" w:rsidRDefault="00EA3AF2" w:rsidP="00EA3AF2">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Bazinul de colectare ape pluviale are volumul de 12,50 mc, malurile taluzate acoperite cu membrană HDPE și fundul acoperit cu strat de piatră spartă.</w:t>
      </w:r>
    </w:p>
    <w:p w14:paraId="02929F1F" w14:textId="77777777" w:rsidR="00EA3AF2" w:rsidRPr="008C4B1D" w:rsidRDefault="00EA3AF2" w:rsidP="00EA3AF2">
      <w:pPr>
        <w:autoSpaceDE w:val="0"/>
        <w:autoSpaceDN w:val="0"/>
        <w:adjustRightInd w:val="0"/>
        <w:spacing w:after="0" w:line="240" w:lineRule="auto"/>
        <w:jc w:val="both"/>
        <w:rPr>
          <w:rFonts w:ascii="Times New Roman" w:hAnsi="Times New Roman"/>
          <w:b/>
          <w:sz w:val="24"/>
          <w:szCs w:val="24"/>
        </w:rPr>
      </w:pPr>
      <w:r w:rsidRPr="008C4B1D">
        <w:rPr>
          <w:rFonts w:ascii="Times New Roman" w:hAnsi="Times New Roman"/>
          <w:b/>
          <w:sz w:val="24"/>
          <w:szCs w:val="24"/>
        </w:rPr>
        <w:t>Rigola carosabilă</w:t>
      </w:r>
    </w:p>
    <w:p w14:paraId="4DEF209B"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Apele pluviale de pe platformă și fracția lichidă din gunoiul de grajd sunt preluate de o rigolă prefabricată de beton, carosabilă, amplasată pe partea lungă a platformei cu deversare în bazinul de stocare. Lungimea rigolei este de 44,20 ml. Rigola este acoperită cu plăci prefabricate carosabile de beton cu dimensiunile de 50cmx30cmx15cm.</w:t>
      </w:r>
    </w:p>
    <w:p w14:paraId="69C2CAED"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sidRPr="008C4B1D">
        <w:rPr>
          <w:rFonts w:ascii="Times New Roman" w:hAnsi="Times New Roman"/>
          <w:b/>
          <w:sz w:val="24"/>
          <w:szCs w:val="24"/>
        </w:rPr>
        <w:t>Bazinul de stocare</w:t>
      </w:r>
      <w:r>
        <w:rPr>
          <w:rFonts w:ascii="Times New Roman" w:hAnsi="Times New Roman"/>
          <w:sz w:val="24"/>
          <w:szCs w:val="24"/>
        </w:rPr>
        <w:t xml:space="preserve"> cu V=60 mc este amplasat în imediata apropiere a platformei de gunoi, este o construcție subterană din beton armat, destinată colectării fracției lichide/levigat (must gunoi de </w:t>
      </w:r>
      <w:proofErr w:type="spellStart"/>
      <w:r>
        <w:rPr>
          <w:rFonts w:ascii="Times New Roman" w:hAnsi="Times New Roman"/>
          <w:sz w:val="24"/>
          <w:szCs w:val="24"/>
        </w:rPr>
        <w:t>graqjd+ape</w:t>
      </w:r>
      <w:proofErr w:type="spellEnd"/>
      <w:r>
        <w:rPr>
          <w:rFonts w:ascii="Times New Roman" w:hAnsi="Times New Roman"/>
          <w:sz w:val="24"/>
          <w:szCs w:val="24"/>
        </w:rPr>
        <w:t xml:space="preserve"> pluviale) de pe platformă. Placa bazinului cu grosime de 30 cm și pereții laterali cu grosime de 25 cm sunt din beton armat clasa C25/30. Bazinul este hidroizolat atât la interior cât și la exterior. Dimensiunile bazinului sunt: L=7,5 m, l=4 m, h=1,2 m.</w:t>
      </w:r>
    </w:p>
    <w:p w14:paraId="70EFD729" w14:textId="77777777" w:rsidR="00EA3AF2" w:rsidRPr="008C4B1D" w:rsidRDefault="00EA3AF2" w:rsidP="00EA3AF2">
      <w:pPr>
        <w:autoSpaceDE w:val="0"/>
        <w:autoSpaceDN w:val="0"/>
        <w:adjustRightInd w:val="0"/>
        <w:spacing w:after="0" w:line="240" w:lineRule="auto"/>
        <w:jc w:val="both"/>
        <w:rPr>
          <w:rFonts w:ascii="Times New Roman" w:hAnsi="Times New Roman"/>
          <w:b/>
          <w:sz w:val="24"/>
          <w:szCs w:val="24"/>
        </w:rPr>
      </w:pPr>
      <w:r w:rsidRPr="008C4B1D">
        <w:rPr>
          <w:rFonts w:ascii="Times New Roman" w:hAnsi="Times New Roman"/>
          <w:b/>
          <w:sz w:val="24"/>
          <w:szCs w:val="24"/>
        </w:rPr>
        <w:t>Platforma incintă</w:t>
      </w:r>
    </w:p>
    <w:p w14:paraId="3C1E43C5"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Platforma va avea lățimea de 4 m pe latura lungă a platformei de depozitare, pentru a asigura accesul utilajelor. Va avea o structură asemănătoare cu cea a platformei de depozitare, adică placă de beton armat, beton de egalizare și pernă de balast compactat.</w:t>
      </w:r>
    </w:p>
    <w:p w14:paraId="701AAA6A"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Platforma incintă va avea S=306 mp și va fi încadrată pe latura spre spațiul verde cu borduri prefabricate din beton cu dimensiunile 20cmx25 cm, montate pe fundație din beton.</w:t>
      </w:r>
    </w:p>
    <w:p w14:paraId="4A089A25"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sidRPr="00236386">
        <w:rPr>
          <w:rFonts w:ascii="Times New Roman" w:hAnsi="Times New Roman"/>
          <w:b/>
          <w:sz w:val="24"/>
          <w:szCs w:val="24"/>
        </w:rPr>
        <w:t>Cabina personal</w:t>
      </w:r>
      <w:r>
        <w:rPr>
          <w:rFonts w:ascii="Times New Roman" w:hAnsi="Times New Roman"/>
          <w:sz w:val="24"/>
          <w:szCs w:val="24"/>
        </w:rPr>
        <w:t xml:space="preserve"> va avea dimensiunile de 2,2mx1,5mx2,5m și va fi confecționată din panouri </w:t>
      </w:r>
      <w:proofErr w:type="spellStart"/>
      <w:r>
        <w:rPr>
          <w:rFonts w:ascii="Times New Roman" w:hAnsi="Times New Roman"/>
          <w:sz w:val="24"/>
          <w:szCs w:val="24"/>
        </w:rPr>
        <w:t>sandwich</w:t>
      </w:r>
      <w:proofErr w:type="spellEnd"/>
      <w:r>
        <w:rPr>
          <w:rFonts w:ascii="Times New Roman" w:hAnsi="Times New Roman"/>
          <w:sz w:val="24"/>
          <w:szCs w:val="24"/>
        </w:rPr>
        <w:t xml:space="preserve"> de 40 mm grosime.</w:t>
      </w:r>
    </w:p>
    <w:p w14:paraId="470E5E2C"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sidRPr="00236386">
        <w:rPr>
          <w:rFonts w:ascii="Times New Roman" w:hAnsi="Times New Roman"/>
          <w:b/>
          <w:sz w:val="24"/>
          <w:szCs w:val="24"/>
        </w:rPr>
        <w:t>Toaleta ecologică</w:t>
      </w:r>
      <w:r>
        <w:rPr>
          <w:rFonts w:ascii="Times New Roman" w:hAnsi="Times New Roman"/>
          <w:sz w:val="24"/>
          <w:szCs w:val="24"/>
        </w:rPr>
        <w:t xml:space="preserve"> va fi de dimensiunile 1mx1,05mx2,04 m va fi dotată cu vas WC și lavoar și va fi </w:t>
      </w:r>
      <w:proofErr w:type="spellStart"/>
      <w:r>
        <w:rPr>
          <w:rFonts w:ascii="Times New Roman" w:hAnsi="Times New Roman"/>
          <w:sz w:val="24"/>
          <w:szCs w:val="24"/>
        </w:rPr>
        <w:t>vidanjabilă</w:t>
      </w:r>
      <w:proofErr w:type="spellEnd"/>
      <w:r>
        <w:rPr>
          <w:rFonts w:ascii="Times New Roman" w:hAnsi="Times New Roman"/>
          <w:sz w:val="24"/>
          <w:szCs w:val="24"/>
        </w:rPr>
        <w:t>.</w:t>
      </w:r>
    </w:p>
    <w:p w14:paraId="0D3FAAEF" w14:textId="77777777" w:rsidR="00EA3AF2" w:rsidRPr="00236386" w:rsidRDefault="00EA3AF2" w:rsidP="00EA3AF2">
      <w:pPr>
        <w:autoSpaceDE w:val="0"/>
        <w:autoSpaceDN w:val="0"/>
        <w:adjustRightInd w:val="0"/>
        <w:spacing w:after="0" w:line="240" w:lineRule="auto"/>
        <w:jc w:val="both"/>
        <w:rPr>
          <w:rFonts w:ascii="Times New Roman" w:hAnsi="Times New Roman"/>
          <w:b/>
          <w:sz w:val="24"/>
          <w:szCs w:val="24"/>
        </w:rPr>
      </w:pPr>
      <w:r w:rsidRPr="00236386">
        <w:rPr>
          <w:rFonts w:ascii="Times New Roman" w:hAnsi="Times New Roman"/>
          <w:b/>
          <w:sz w:val="24"/>
          <w:szCs w:val="24"/>
        </w:rPr>
        <w:t>Iluminat</w:t>
      </w:r>
    </w:p>
    <w:p w14:paraId="5E8D4A58"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Iluminatul exterior va fi asigurat de corpuri de iluminat amplasate pe 2 stâlpi de 6m înălțime, poziționați pe spațiul verde. Alimentarea se va realiza cu acumulatori care sunt alimentați din panouri fotovoltaice.</w:t>
      </w:r>
    </w:p>
    <w:p w14:paraId="6D6A02A9"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Alimentarea cu energie electrică a cabinei personal și a toaletei ecologice va fi asigurată de un grup electrogen cu P=5kW.</w:t>
      </w:r>
    </w:p>
    <w:p w14:paraId="16F4EE6E" w14:textId="77777777" w:rsidR="00EA3AF2" w:rsidRPr="00236386" w:rsidRDefault="00EA3AF2" w:rsidP="00EA3AF2">
      <w:pPr>
        <w:autoSpaceDE w:val="0"/>
        <w:autoSpaceDN w:val="0"/>
        <w:adjustRightInd w:val="0"/>
        <w:spacing w:after="0" w:line="240" w:lineRule="auto"/>
        <w:jc w:val="both"/>
        <w:rPr>
          <w:rFonts w:ascii="Times New Roman" w:hAnsi="Times New Roman"/>
          <w:b/>
          <w:sz w:val="24"/>
          <w:szCs w:val="24"/>
        </w:rPr>
      </w:pPr>
      <w:r w:rsidRPr="00236386">
        <w:rPr>
          <w:rFonts w:ascii="Times New Roman" w:hAnsi="Times New Roman"/>
          <w:b/>
          <w:sz w:val="24"/>
          <w:szCs w:val="24"/>
        </w:rPr>
        <w:t>Piezometre</w:t>
      </w:r>
    </w:p>
    <w:p w14:paraId="4D6BAE21"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 vor executa 2 piezometre, montate amonte și aval, cu adâncimea de 6m pentru monitorizarea calității și a direcției de scurgere a apei subterane.</w:t>
      </w:r>
    </w:p>
    <w:p w14:paraId="3703FC5C" w14:textId="77777777" w:rsidR="00EA3AF2" w:rsidRPr="005842CB" w:rsidRDefault="00EA3AF2" w:rsidP="00EA3AF2">
      <w:pPr>
        <w:autoSpaceDE w:val="0"/>
        <w:autoSpaceDN w:val="0"/>
        <w:adjustRightInd w:val="0"/>
        <w:spacing w:after="0" w:line="240" w:lineRule="auto"/>
        <w:jc w:val="both"/>
        <w:rPr>
          <w:rFonts w:ascii="Times New Roman" w:hAnsi="Times New Roman"/>
          <w:b/>
          <w:sz w:val="24"/>
          <w:szCs w:val="24"/>
        </w:rPr>
      </w:pPr>
      <w:r w:rsidRPr="005842CB">
        <w:rPr>
          <w:rFonts w:ascii="Times New Roman" w:hAnsi="Times New Roman"/>
          <w:b/>
          <w:sz w:val="24"/>
          <w:szCs w:val="24"/>
        </w:rPr>
        <w:t>Împrejmuire</w:t>
      </w:r>
    </w:p>
    <w:p w14:paraId="2EF51D21"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Incinta va fi împrejmuită cu panouri din plasă de sârmă bordurată pe stâlpi metalici, cu dimensiunile de 2,5mx2,0m. Poarta de acces va fi tot din panouri de sârmă bordurată cu dimensiunea de 4,0mx2,0m.</w:t>
      </w:r>
    </w:p>
    <w:p w14:paraId="0C6B4E50"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Dotări echipamente tehnologice și echipamente de transport: încărcător frontal auto-propulsat, tractor cu braț frontal atașat, remorcă, mașină de împrăștiat gunoi de grajd, cisternă vidanjă, containere pentru deșeuri (3 bucăți), container pentru deșeuri periculoase.</w:t>
      </w:r>
    </w:p>
    <w:p w14:paraId="0BA805F1" w14:textId="77777777" w:rsidR="00EA3AF2" w:rsidRPr="005842CB" w:rsidRDefault="00EA3AF2" w:rsidP="00EA3AF2">
      <w:pPr>
        <w:autoSpaceDE w:val="0"/>
        <w:autoSpaceDN w:val="0"/>
        <w:adjustRightInd w:val="0"/>
        <w:spacing w:after="0" w:line="240" w:lineRule="auto"/>
        <w:jc w:val="both"/>
        <w:rPr>
          <w:rFonts w:ascii="Times New Roman" w:hAnsi="Times New Roman"/>
          <w:b/>
          <w:sz w:val="24"/>
          <w:szCs w:val="24"/>
        </w:rPr>
      </w:pPr>
      <w:r w:rsidRPr="005842CB">
        <w:rPr>
          <w:rFonts w:ascii="Times New Roman" w:hAnsi="Times New Roman"/>
          <w:b/>
          <w:sz w:val="24"/>
          <w:szCs w:val="24"/>
        </w:rPr>
        <w:t xml:space="preserve">Capacitatea de depozitare a gunoiului de grajd va fi de 1500 mc/an. </w:t>
      </w:r>
    </w:p>
    <w:p w14:paraId="47F8AED7" w14:textId="77777777" w:rsidR="00EA3AF2" w:rsidRPr="005842CB" w:rsidRDefault="00EA3AF2" w:rsidP="00EA3AF2">
      <w:pPr>
        <w:autoSpaceDE w:val="0"/>
        <w:autoSpaceDN w:val="0"/>
        <w:adjustRightInd w:val="0"/>
        <w:spacing w:after="0" w:line="240" w:lineRule="auto"/>
        <w:jc w:val="both"/>
        <w:rPr>
          <w:rFonts w:ascii="Times New Roman" w:hAnsi="Times New Roman"/>
          <w:b/>
          <w:sz w:val="24"/>
          <w:szCs w:val="24"/>
        </w:rPr>
      </w:pPr>
      <w:r w:rsidRPr="005842CB">
        <w:rPr>
          <w:rFonts w:ascii="Times New Roman" w:hAnsi="Times New Roman"/>
          <w:b/>
          <w:sz w:val="24"/>
          <w:szCs w:val="24"/>
        </w:rPr>
        <w:t>Distanța față de zona locuită va fi de 600 m.</w:t>
      </w:r>
    </w:p>
    <w:p w14:paraId="2A58421A"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Organizarea de șantier va conta din: baracă tip container, grup sanitar ecologic, pichet PSI, container deșeuri, platformă balastată, împrejmuire plasă sârmă, container deșeuri.</w:t>
      </w:r>
      <w:r w:rsidRPr="00BC5D2D">
        <w:rPr>
          <w:rFonts w:ascii="Times New Roman" w:hAnsi="Times New Roman"/>
          <w:sz w:val="24"/>
          <w:szCs w:val="24"/>
        </w:rPr>
        <w:t xml:space="preserve"> </w:t>
      </w:r>
      <w:r>
        <w:rPr>
          <w:rFonts w:ascii="Times New Roman" w:hAnsi="Times New Roman"/>
          <w:sz w:val="24"/>
          <w:szCs w:val="24"/>
        </w:rPr>
        <w:t xml:space="preserve">  </w:t>
      </w:r>
    </w:p>
    <w:p w14:paraId="16ECAAAD"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si/sau aprobate – </w:t>
      </w:r>
      <w:r>
        <w:rPr>
          <w:rFonts w:ascii="Times New Roman" w:hAnsi="Times New Roman"/>
          <w:sz w:val="24"/>
          <w:szCs w:val="24"/>
        </w:rPr>
        <w:t>alte proiecte de infrastructură; nu este cazul</w:t>
      </w:r>
      <w:r w:rsidRPr="0080134A">
        <w:rPr>
          <w:rFonts w:ascii="Times New Roman" w:hAnsi="Times New Roman"/>
          <w:sz w:val="24"/>
          <w:szCs w:val="24"/>
        </w:rPr>
        <w:t>.</w:t>
      </w:r>
    </w:p>
    <w:p w14:paraId="105C706A" w14:textId="77777777" w:rsidR="00EA3AF2" w:rsidRPr="0080134A" w:rsidRDefault="00EA3AF2" w:rsidP="00EA3AF2">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45514383" w14:textId="77777777" w:rsidR="00EA3AF2"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lastRenderedPageBreak/>
        <w:t xml:space="preserve">    d) </w:t>
      </w:r>
      <w:proofErr w:type="spellStart"/>
      <w:r w:rsidRPr="0080134A">
        <w:rPr>
          <w:rFonts w:ascii="Times New Roman" w:hAnsi="Times New Roman"/>
          <w:sz w:val="24"/>
          <w:szCs w:val="24"/>
        </w:rPr>
        <w:t>producţia</w:t>
      </w:r>
      <w:proofErr w:type="spellEnd"/>
      <w:r w:rsidRPr="0080134A">
        <w:rPr>
          <w:rFonts w:ascii="Times New Roman" w:hAnsi="Times New Roman"/>
          <w:sz w:val="24"/>
          <w:szCs w:val="24"/>
        </w:rPr>
        <w:t xml:space="preserve"> de </w:t>
      </w:r>
      <w:proofErr w:type="spellStart"/>
      <w:r w:rsidRPr="0080134A">
        <w:rPr>
          <w:rFonts w:ascii="Times New Roman" w:hAnsi="Times New Roman"/>
          <w:sz w:val="24"/>
          <w:szCs w:val="24"/>
        </w:rPr>
        <w:t>deşeuri</w:t>
      </w:r>
      <w:proofErr w:type="spellEnd"/>
      <w:r w:rsidRPr="0080134A">
        <w:rPr>
          <w:rFonts w:ascii="Times New Roman" w:hAnsi="Times New Roman"/>
          <w:sz w:val="24"/>
          <w:szCs w:val="24"/>
        </w:rPr>
        <w:t xml:space="preserve"> – în perioada lucrărilor rezultă următoarele </w:t>
      </w:r>
      <w:proofErr w:type="spellStart"/>
      <w:r w:rsidRPr="0080134A">
        <w:rPr>
          <w:rFonts w:ascii="Times New Roman" w:hAnsi="Times New Roman"/>
          <w:sz w:val="24"/>
          <w:szCs w:val="24"/>
        </w:rPr>
        <w:t>deşeuri</w:t>
      </w:r>
      <w:proofErr w:type="spellEnd"/>
      <w:r w:rsidRPr="0080134A">
        <w:rPr>
          <w:rFonts w:ascii="Times New Roman" w:hAnsi="Times New Roman"/>
          <w:sz w:val="24"/>
          <w:szCs w:val="24"/>
        </w:rPr>
        <w:t xml:space="preserve"> specifice </w:t>
      </w:r>
      <w:proofErr w:type="spellStart"/>
      <w:r w:rsidRPr="0080134A">
        <w:rPr>
          <w:rFonts w:ascii="Times New Roman" w:hAnsi="Times New Roman"/>
          <w:sz w:val="24"/>
          <w:szCs w:val="24"/>
        </w:rPr>
        <w:t>activităţii</w:t>
      </w:r>
      <w:proofErr w:type="spellEnd"/>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5997CA7C" w14:textId="77777777" w:rsidR="00EA3AF2" w:rsidRPr="005842CB" w:rsidRDefault="00EA3AF2" w:rsidP="00EA3AF2">
      <w:pPr>
        <w:pStyle w:val="Default"/>
        <w:jc w:val="both"/>
        <w:rPr>
          <w:rFonts w:ascii="Times New Roman" w:hAnsi="Times New Roman" w:cs="Times New Roman"/>
          <w:lang w:val="ro-RO"/>
        </w:rPr>
      </w:pPr>
      <w:r w:rsidRPr="005842CB">
        <w:rPr>
          <w:rFonts w:ascii="Times New Roman" w:hAnsi="Times New Roman" w:cs="Times New Roman"/>
          <w:lang w:val="ro-RO"/>
        </w:rPr>
        <w:t xml:space="preserve">15 01 01 ambalaje de hârtie și carton </w:t>
      </w:r>
    </w:p>
    <w:p w14:paraId="2F3FE558" w14:textId="77777777" w:rsidR="00EA3AF2" w:rsidRPr="005842CB" w:rsidRDefault="00EA3AF2" w:rsidP="00EA3AF2">
      <w:pPr>
        <w:pStyle w:val="Default"/>
        <w:jc w:val="both"/>
        <w:rPr>
          <w:rFonts w:ascii="Times New Roman" w:hAnsi="Times New Roman" w:cs="Times New Roman"/>
          <w:lang w:val="ro-RO"/>
        </w:rPr>
      </w:pPr>
      <w:r w:rsidRPr="005842CB">
        <w:rPr>
          <w:rFonts w:ascii="Times New Roman" w:hAnsi="Times New Roman" w:cs="Times New Roman"/>
          <w:lang w:val="ro-RO"/>
        </w:rPr>
        <w:t xml:space="preserve">15 01 02 ambalaje de materiale plastice </w:t>
      </w:r>
    </w:p>
    <w:p w14:paraId="414E22D5" w14:textId="77777777" w:rsidR="00EA3AF2" w:rsidRPr="005842CB" w:rsidRDefault="00EA3AF2" w:rsidP="00EA3AF2">
      <w:pPr>
        <w:pStyle w:val="Default"/>
        <w:jc w:val="both"/>
        <w:rPr>
          <w:rFonts w:ascii="Times New Roman" w:hAnsi="Times New Roman" w:cs="Times New Roman"/>
          <w:lang w:val="ro-RO"/>
        </w:rPr>
      </w:pPr>
      <w:r w:rsidRPr="005842CB">
        <w:rPr>
          <w:rFonts w:ascii="Times New Roman" w:hAnsi="Times New Roman" w:cs="Times New Roman"/>
          <w:lang w:val="ro-RO"/>
        </w:rPr>
        <w:t xml:space="preserve">15 01 05 ambalaje de materiale compozite </w:t>
      </w:r>
    </w:p>
    <w:p w14:paraId="6D9B1241" w14:textId="77777777" w:rsidR="00EA3AF2" w:rsidRPr="005842CB" w:rsidRDefault="00EA3AF2" w:rsidP="00EA3AF2">
      <w:pPr>
        <w:spacing w:after="0" w:line="240" w:lineRule="auto"/>
        <w:jc w:val="both"/>
        <w:rPr>
          <w:rFonts w:ascii="Times New Roman" w:hAnsi="Times New Roman" w:cs="Times New Roman"/>
        </w:rPr>
      </w:pPr>
      <w:r w:rsidRPr="005842CB">
        <w:rPr>
          <w:rFonts w:ascii="Times New Roman" w:hAnsi="Times New Roman" w:cs="Times New Roman"/>
        </w:rPr>
        <w:t xml:space="preserve">15 01 10* ambalaje care conțin reziduuri de substanțe periculoase sau sunt contaminate cu substanțe periculoase </w:t>
      </w:r>
    </w:p>
    <w:p w14:paraId="71182F63" w14:textId="77777777" w:rsidR="00EA3AF2" w:rsidRPr="005842CB" w:rsidRDefault="00EA3AF2" w:rsidP="00EA3AF2">
      <w:pPr>
        <w:pStyle w:val="Default"/>
        <w:jc w:val="both"/>
        <w:rPr>
          <w:rFonts w:ascii="Times New Roman" w:hAnsi="Times New Roman" w:cs="Times New Roman"/>
          <w:lang w:val="ro-RO"/>
        </w:rPr>
      </w:pPr>
      <w:r w:rsidRPr="005842CB">
        <w:rPr>
          <w:rFonts w:ascii="Times New Roman" w:hAnsi="Times New Roman" w:cs="Times New Roman"/>
          <w:lang w:val="ro-RO"/>
        </w:rPr>
        <w:t xml:space="preserve">17 05 04 pământ și pietre, altele decât cele specificate la 17 05 03 </w:t>
      </w:r>
    </w:p>
    <w:p w14:paraId="47DED8D5" w14:textId="77777777" w:rsidR="00EA3AF2" w:rsidRPr="005842CB" w:rsidRDefault="00EA3AF2" w:rsidP="00EA3AF2">
      <w:pPr>
        <w:pStyle w:val="Default"/>
        <w:jc w:val="both"/>
        <w:rPr>
          <w:rFonts w:ascii="Times New Roman" w:hAnsi="Times New Roman" w:cs="Times New Roman"/>
          <w:lang w:val="ro-RO"/>
        </w:rPr>
      </w:pPr>
      <w:r w:rsidRPr="005842CB">
        <w:rPr>
          <w:rFonts w:ascii="Times New Roman" w:hAnsi="Times New Roman" w:cs="Times New Roman"/>
          <w:lang w:val="ro-RO"/>
        </w:rPr>
        <w:t xml:space="preserve">17 05 08 resturi de balast, altele decât cele specificate la 17 05 07 </w:t>
      </w:r>
    </w:p>
    <w:p w14:paraId="4B31448F" w14:textId="77777777" w:rsidR="00EA3AF2" w:rsidRPr="005842CB" w:rsidRDefault="00EA3AF2" w:rsidP="00EA3AF2">
      <w:pPr>
        <w:pStyle w:val="Default"/>
        <w:jc w:val="both"/>
        <w:rPr>
          <w:rFonts w:ascii="Times New Roman" w:hAnsi="Times New Roman" w:cs="Times New Roman"/>
          <w:lang w:val="ro-RO"/>
        </w:rPr>
      </w:pPr>
      <w:r w:rsidRPr="005842CB">
        <w:rPr>
          <w:rFonts w:ascii="Times New Roman" w:hAnsi="Times New Roman" w:cs="Times New Roman"/>
          <w:lang w:val="ro-RO"/>
        </w:rPr>
        <w:t xml:space="preserve">19 05 02 fracția necompostată din deșeurile animale și vegetale </w:t>
      </w:r>
    </w:p>
    <w:p w14:paraId="3C201258" w14:textId="77777777" w:rsidR="00EA3AF2" w:rsidRPr="005842CB" w:rsidRDefault="00EA3AF2" w:rsidP="00EA3AF2">
      <w:pPr>
        <w:autoSpaceDE w:val="0"/>
        <w:autoSpaceDN w:val="0"/>
        <w:adjustRightInd w:val="0"/>
        <w:spacing w:after="0" w:line="240" w:lineRule="auto"/>
        <w:jc w:val="both"/>
        <w:rPr>
          <w:rFonts w:ascii="Times New Roman" w:hAnsi="Times New Roman"/>
          <w:sz w:val="24"/>
          <w:szCs w:val="24"/>
        </w:rPr>
      </w:pPr>
      <w:r w:rsidRPr="005842CB">
        <w:rPr>
          <w:rFonts w:ascii="Times New Roman" w:hAnsi="Times New Roman"/>
          <w:sz w:val="24"/>
          <w:szCs w:val="24"/>
        </w:rPr>
        <w:t>20 03 01 - deșeuri municipale amestecate.</w:t>
      </w:r>
    </w:p>
    <w:p w14:paraId="356C7F21" w14:textId="251ECAD0"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vibrațiile sunt cele produse prin funcționarea utilajelor specifice în perioada lucrărilor.</w:t>
      </w:r>
    </w:p>
    <w:p w14:paraId="1E55E191"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p>
    <w:p w14:paraId="5FBB4394" w14:textId="77777777" w:rsidR="00EA3AF2" w:rsidRPr="00045E04" w:rsidRDefault="00EA3AF2" w:rsidP="00EA3AF2">
      <w:pPr>
        <w:autoSpaceDE w:val="0"/>
        <w:autoSpaceDN w:val="0"/>
        <w:adjustRightInd w:val="0"/>
        <w:spacing w:after="0" w:line="240" w:lineRule="auto"/>
        <w:jc w:val="both"/>
        <w:rPr>
          <w:rFonts w:ascii="Times New Roman" w:hAnsi="Times New Roman"/>
          <w:sz w:val="24"/>
          <w:szCs w:val="24"/>
        </w:rPr>
      </w:pPr>
      <w:r w:rsidRPr="00045E04">
        <w:rPr>
          <w:rFonts w:ascii="Times New Roman" w:hAnsi="Times New Roman"/>
          <w:sz w:val="24"/>
          <w:szCs w:val="24"/>
        </w:rPr>
        <w:t>- echipamentele de împrăștiere a compostului/fracției lichide din gunoiul de grajd vor trebui să utilizeze tehnologii care reduc cantitatea de emisii de amoniac și alte emisii gazoase în procesul de distri</w:t>
      </w:r>
      <w:r>
        <w:rPr>
          <w:rFonts w:ascii="Times New Roman" w:hAnsi="Times New Roman"/>
          <w:sz w:val="24"/>
          <w:szCs w:val="24"/>
        </w:rPr>
        <w:t>b</w:t>
      </w:r>
      <w:r w:rsidRPr="00045E04">
        <w:rPr>
          <w:rFonts w:ascii="Times New Roman" w:hAnsi="Times New Roman"/>
          <w:sz w:val="24"/>
          <w:szCs w:val="24"/>
        </w:rPr>
        <w:t>uire  pe terenurile agricole.</w:t>
      </w:r>
    </w:p>
    <w:p w14:paraId="2E1C5EAE" w14:textId="77777777" w:rsidR="00EA3AF2" w:rsidRDefault="00EA3AF2" w:rsidP="00EA3A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se vor aplica prevederile Codului de Bune Practici Agricole privind protecția apelor la poluarea cu nitrați și reducerea emisiilor de compuși de azot, atât în procesul de compostare, cât ți în procesul de aplicare pe terenurile agricole.</w:t>
      </w:r>
    </w:p>
    <w:p w14:paraId="116911DB"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06DEAD78"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p>
    <w:p w14:paraId="27B17CD5" w14:textId="77777777"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5F0EBF9C"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53D9A168" w14:textId="77777777" w:rsidR="00EA3AF2" w:rsidRPr="0055054A" w:rsidRDefault="00EA3AF2" w:rsidP="00EA3AF2">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categoria de folosință a terenului: neproductiv, fără o destinație stabilită printr-o documentație de urbanism legal aprobată</w:t>
      </w:r>
      <w:r w:rsidRPr="008C39FE">
        <w:rPr>
          <w:rFonts w:ascii="Times New Roman" w:hAnsi="Times New Roman"/>
          <w:sz w:val="24"/>
          <w:szCs w:val="24"/>
        </w:rPr>
        <w:t>,</w:t>
      </w:r>
      <w:r w:rsidRPr="0055054A">
        <w:rPr>
          <w:rFonts w:ascii="Times New Roman" w:hAnsi="Times New Roman"/>
          <w:sz w:val="24"/>
          <w:szCs w:val="24"/>
        </w:rPr>
        <w:t xml:space="preserve"> conform certificatului de urbanism nr.</w:t>
      </w:r>
      <w:r>
        <w:rPr>
          <w:rFonts w:ascii="Times New Roman" w:hAnsi="Times New Roman"/>
          <w:sz w:val="24"/>
          <w:szCs w:val="24"/>
        </w:rPr>
        <w:t xml:space="preserve"> 167/31.07.2023</w:t>
      </w:r>
      <w:r w:rsidRPr="0055054A">
        <w:rPr>
          <w:rFonts w:ascii="Times New Roman" w:hAnsi="Times New Roman"/>
          <w:sz w:val="24"/>
          <w:szCs w:val="24"/>
        </w:rPr>
        <w:t xml:space="preserve">. </w:t>
      </w:r>
    </w:p>
    <w:p w14:paraId="5F11F589"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4F05720B" w14:textId="1C0E3517"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absorbție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1EF4F1B4" w14:textId="77777777" w:rsidR="00EA3AF2" w:rsidRPr="0080134A" w:rsidRDefault="00EA3AF2" w:rsidP="00EA3AF2">
      <w:pPr>
        <w:numPr>
          <w:ilvl w:val="0"/>
          <w:numId w:val="4"/>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35E95AD6"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544E926A" w14:textId="77777777"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6553E211" w14:textId="538AC77A" w:rsidR="00EA3AF2" w:rsidRPr="0080134A" w:rsidRDefault="00EA3AF2" w:rsidP="00EA3AF2">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rezervații si parcuri naturale:  nu este cazul.</w:t>
      </w:r>
    </w:p>
    <w:p w14:paraId="5E14A627" w14:textId="77777777" w:rsidR="00EA3AF2" w:rsidRPr="0080134A" w:rsidRDefault="00EA3AF2" w:rsidP="00EA3AF2">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5937094C"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2F6C8E5D"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Pr>
          <w:rFonts w:ascii="Times New Roman" w:hAnsi="Times New Roman"/>
          <w:sz w:val="24"/>
          <w:szCs w:val="24"/>
        </w:rPr>
        <w:t>comuna Cumpăna</w:t>
      </w:r>
      <w:r w:rsidRPr="0080134A">
        <w:rPr>
          <w:rFonts w:ascii="Times New Roman" w:hAnsi="Times New Roman"/>
          <w:sz w:val="24"/>
          <w:szCs w:val="24"/>
        </w:rPr>
        <w:t>.</w:t>
      </w:r>
    </w:p>
    <w:p w14:paraId="729E52E2"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Pr>
          <w:rFonts w:ascii="Times New Roman" w:hAnsi="Times New Roman"/>
          <w:sz w:val="24"/>
          <w:szCs w:val="24"/>
        </w:rPr>
        <w:t>Sit 36 locuire elenistică și romană.</w:t>
      </w:r>
    </w:p>
    <w:p w14:paraId="3EDEA4C8" w14:textId="77777777" w:rsidR="00EA3AF2" w:rsidRPr="0080134A" w:rsidRDefault="00EA3AF2" w:rsidP="00EA3AF2">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E647015" w14:textId="5DEEBF23" w:rsidR="00EA3AF2" w:rsidRPr="0080134A" w:rsidRDefault="00EA3AF2" w:rsidP="00EA3AF2">
      <w:pPr>
        <w:numPr>
          <w:ilvl w:val="0"/>
          <w:numId w:val="3"/>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Tipurile si caracteristicile impactului potențial</w:t>
      </w:r>
    </w:p>
    <w:p w14:paraId="6E2CD741"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94ABBBE"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53114DDA"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59E47843"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lastRenderedPageBreak/>
        <w:t xml:space="preserve">    c) natura transfrontaliera a impactului: proiect fără impact transfrontalier.</w:t>
      </w:r>
    </w:p>
    <w:p w14:paraId="2CE69AE7"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25D14D5C" w14:textId="77777777" w:rsidR="00EA3AF2" w:rsidRPr="00161B06" w:rsidRDefault="00EA3AF2" w:rsidP="00EA3AF2">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proofErr w:type="spellStart"/>
      <w:r w:rsidRPr="00161B06">
        <w:rPr>
          <w:rFonts w:ascii="Times New Roman" w:hAnsi="Times New Roman"/>
          <w:sz w:val="24"/>
          <w:szCs w:val="24"/>
        </w:rPr>
        <w:t>menţionate</w:t>
      </w:r>
      <w:proofErr w:type="spellEnd"/>
      <w:r w:rsidRPr="00161B06">
        <w:rPr>
          <w:rFonts w:ascii="Times New Roman" w:hAnsi="Times New Roman"/>
          <w:sz w:val="24"/>
          <w:szCs w:val="24"/>
        </w:rPr>
        <w:t xml:space="preserve"> la punctele a si b.</w:t>
      </w:r>
    </w:p>
    <w:p w14:paraId="69919A29" w14:textId="77777777" w:rsidR="00EA3AF2" w:rsidRPr="00161B06" w:rsidRDefault="00EA3AF2" w:rsidP="00EA3AF2">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proofErr w:type="spellStart"/>
      <w:r w:rsidRPr="00161B06">
        <w:rPr>
          <w:rFonts w:ascii="Times New Roman" w:hAnsi="Times New Roman"/>
          <w:sz w:val="24"/>
          <w:szCs w:val="24"/>
        </w:rPr>
        <w:t>frecvenţa</w:t>
      </w:r>
      <w:proofErr w:type="spellEnd"/>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proofErr w:type="spellStart"/>
      <w:r w:rsidRPr="00161B06">
        <w:rPr>
          <w:rFonts w:ascii="Times New Roman" w:hAnsi="Times New Roman"/>
          <w:sz w:val="24"/>
          <w:szCs w:val="24"/>
        </w:rPr>
        <w:t>desfăşurării</w:t>
      </w:r>
      <w:proofErr w:type="spellEnd"/>
      <w:r w:rsidRPr="00161B06">
        <w:rPr>
          <w:rFonts w:ascii="Times New Roman" w:hAnsi="Times New Roman"/>
          <w:sz w:val="24"/>
          <w:szCs w:val="24"/>
        </w:rPr>
        <w:t xml:space="preserve"> lucrărilor.</w:t>
      </w:r>
    </w:p>
    <w:p w14:paraId="11D40BA3" w14:textId="77777777" w:rsidR="00EA3AF2" w:rsidRPr="00161B06" w:rsidRDefault="00EA3AF2" w:rsidP="00EA3AF2">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Pr>
          <w:rFonts w:ascii="Times New Roman" w:hAnsi="Times New Roman"/>
          <w:bCs/>
          <w:sz w:val="24"/>
          <w:szCs w:val="24"/>
        </w:rPr>
        <w:t>alte proiecte imobiliare existente și în curs de execuție</w:t>
      </w:r>
      <w:r w:rsidRPr="00161B06">
        <w:rPr>
          <w:rFonts w:ascii="Times New Roman" w:hAnsi="Times New Roman"/>
          <w:bCs/>
          <w:sz w:val="24"/>
          <w:szCs w:val="24"/>
        </w:rPr>
        <w:t>.</w:t>
      </w:r>
    </w:p>
    <w:p w14:paraId="0ECF1F8B" w14:textId="77777777" w:rsidR="00EA3AF2" w:rsidRPr="0080134A" w:rsidRDefault="00EA3AF2" w:rsidP="00EA3AF2">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3AF9DB3B" w14:textId="77777777" w:rsidR="00EA3AF2" w:rsidRPr="0097338B" w:rsidRDefault="00EA3AF2" w:rsidP="00EA3AF2">
      <w:pPr>
        <w:numPr>
          <w:ilvl w:val="0"/>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1E5C4811" w14:textId="77777777" w:rsidR="00EA3AF2"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54581A7" w14:textId="77777777" w:rsidR="00EA3AF2" w:rsidRPr="0097338B"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97338B">
        <w:rPr>
          <w:rFonts w:ascii="Times New Roman" w:hAnsi="Times New Roman"/>
          <w:sz w:val="24"/>
          <w:szCs w:val="24"/>
        </w:rPr>
        <w:t xml:space="preserve">organizarea de </w:t>
      </w:r>
      <w:proofErr w:type="spellStart"/>
      <w:r w:rsidRPr="0097338B">
        <w:rPr>
          <w:rFonts w:ascii="Times New Roman" w:hAnsi="Times New Roman"/>
          <w:sz w:val="24"/>
          <w:szCs w:val="24"/>
        </w:rPr>
        <w:t>şantier</w:t>
      </w:r>
      <w:proofErr w:type="spellEnd"/>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68BB676" w14:textId="77777777" w:rsidR="00EA3AF2" w:rsidRPr="00CF4E59" w:rsidRDefault="00EA3AF2" w:rsidP="00EA3AF2">
      <w:pPr>
        <w:numPr>
          <w:ilvl w:val="1"/>
          <w:numId w:val="1"/>
        </w:numPr>
        <w:autoSpaceDE w:val="0"/>
        <w:autoSpaceDN w:val="0"/>
        <w:adjustRightInd w:val="0"/>
        <w:spacing w:after="0" w:line="240" w:lineRule="auto"/>
        <w:ind w:left="357" w:hanging="357"/>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18E3C20F" w14:textId="77777777" w:rsidR="00EA3AF2" w:rsidRPr="00CF4E59" w:rsidRDefault="00EA3AF2" w:rsidP="00EA3AF2">
      <w:pPr>
        <w:numPr>
          <w:ilvl w:val="0"/>
          <w:numId w:val="6"/>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t>deşeurile</w:t>
      </w:r>
      <w:proofErr w:type="spellEnd"/>
      <w:r w:rsidRPr="00CF4E59">
        <w:rPr>
          <w:rFonts w:ascii="Times New Roman" w:hAnsi="Times New Roman"/>
          <w:sz w:val="24"/>
          <w:szCs w:val="24"/>
        </w:rPr>
        <w:t xml:space="preserve"> municipale amestecate generate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74987038" w14:textId="77777777" w:rsidR="00EA3AF2" w:rsidRPr="00CF4E59" w:rsidRDefault="00EA3AF2" w:rsidP="00EA3AF2">
      <w:pPr>
        <w:numPr>
          <w:ilvl w:val="0"/>
          <w:numId w:val="6"/>
        </w:numPr>
        <w:autoSpaceDE w:val="0"/>
        <w:autoSpaceDN w:val="0"/>
        <w:adjustRightInd w:val="0"/>
        <w:spacing w:after="0" w:line="240" w:lineRule="auto"/>
        <w:jc w:val="both"/>
        <w:rPr>
          <w:rFonts w:ascii="Times New Roman" w:hAnsi="Times New Roman"/>
          <w:sz w:val="24"/>
          <w:szCs w:val="24"/>
        </w:rPr>
      </w:pPr>
      <w:proofErr w:type="spellStart"/>
      <w:r w:rsidRPr="00CF4E59">
        <w:rPr>
          <w:rFonts w:ascii="Times New Roman" w:hAnsi="Times New Roman"/>
          <w:sz w:val="24"/>
          <w:szCs w:val="24"/>
        </w:rPr>
        <w:t>deşeurile</w:t>
      </w:r>
      <w:proofErr w:type="spellEnd"/>
      <w:r w:rsidRPr="00CF4E59">
        <w:rPr>
          <w:rFonts w:ascii="Times New Roman" w:hAnsi="Times New Roman"/>
          <w:sz w:val="24"/>
          <w:szCs w:val="24"/>
        </w:rPr>
        <w:t xml:space="preserve"> industriale reciclabile rezultate în perioada lucrărilor de </w:t>
      </w:r>
      <w:proofErr w:type="spellStart"/>
      <w:r w:rsidRPr="00CF4E59">
        <w:rPr>
          <w:rFonts w:ascii="Times New Roman" w:hAnsi="Times New Roman"/>
          <w:sz w:val="24"/>
          <w:szCs w:val="24"/>
        </w:rPr>
        <w:t>construcţii</w:t>
      </w:r>
      <w:proofErr w:type="spellEnd"/>
      <w:r w:rsidRPr="00CF4E59">
        <w:rPr>
          <w:rFonts w:ascii="Times New Roman" w:hAnsi="Times New Roman"/>
          <w:sz w:val="24"/>
          <w:szCs w:val="24"/>
        </w:rPr>
        <w:t xml:space="preserve">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w:t>
      </w:r>
      <w:proofErr w:type="spellStart"/>
      <w:r w:rsidRPr="00CF4E59">
        <w:rPr>
          <w:rFonts w:ascii="Times New Roman" w:hAnsi="Times New Roman"/>
          <w:sz w:val="24"/>
          <w:szCs w:val="24"/>
        </w:rPr>
        <w:t>societăţi</w:t>
      </w:r>
      <w:proofErr w:type="spellEnd"/>
      <w:r w:rsidRPr="00CF4E59">
        <w:rPr>
          <w:rFonts w:ascii="Times New Roman" w:hAnsi="Times New Roman"/>
          <w:sz w:val="24"/>
          <w:szCs w:val="24"/>
        </w:rPr>
        <w:t xml:space="preserve"> autorizate specializate;</w:t>
      </w:r>
    </w:p>
    <w:p w14:paraId="17160C15" w14:textId="77777777" w:rsidR="00EA3AF2" w:rsidRDefault="00EA3AF2" w:rsidP="00EA3AF2">
      <w:pPr>
        <w:numPr>
          <w:ilvl w:val="0"/>
          <w:numId w:val="6"/>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w:t>
      </w:r>
      <w:proofErr w:type="spellStart"/>
      <w:r w:rsidRPr="007A08DA">
        <w:rPr>
          <w:rFonts w:ascii="Times New Roman" w:hAnsi="Times New Roman"/>
          <w:sz w:val="24"/>
          <w:szCs w:val="24"/>
        </w:rPr>
        <w:t>autorizaţii</w:t>
      </w:r>
      <w:proofErr w:type="spellEnd"/>
      <w:r w:rsidRPr="007A08DA">
        <w:rPr>
          <w:rFonts w:ascii="Times New Roman" w:hAnsi="Times New Roman"/>
          <w:sz w:val="24"/>
          <w:szCs w:val="24"/>
        </w:rPr>
        <w:t xml:space="preserve">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w:t>
      </w:r>
      <w:proofErr w:type="spellStart"/>
      <w:r w:rsidRPr="007A08DA">
        <w:rPr>
          <w:rFonts w:ascii="Times New Roman" w:hAnsi="Times New Roman"/>
          <w:sz w:val="24"/>
          <w:szCs w:val="24"/>
        </w:rPr>
        <w:t>desfiinţare</w:t>
      </w:r>
      <w:proofErr w:type="spellEnd"/>
      <w:r w:rsidRPr="007A08DA">
        <w:rPr>
          <w:rFonts w:ascii="Times New Roman" w:hAnsi="Times New Roman"/>
          <w:sz w:val="24"/>
          <w:szCs w:val="24"/>
        </w:rPr>
        <w:t xml:space="preserve"> potrivit prevederilor Legii nr. 50/1991 privind autorizarea executării lucrărilor de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w:t>
      </w:r>
      <w:proofErr w:type="spellStart"/>
      <w:r w:rsidRPr="007A08DA">
        <w:rPr>
          <w:rFonts w:ascii="Times New Roman" w:hAnsi="Times New Roman"/>
          <w:sz w:val="24"/>
          <w:szCs w:val="24"/>
        </w:rPr>
        <w:t>obligaţia</w:t>
      </w:r>
      <w:proofErr w:type="spellEnd"/>
      <w:r w:rsidRPr="007A08DA">
        <w:rPr>
          <w:rFonts w:ascii="Times New Roman" w:hAnsi="Times New Roman"/>
          <w:sz w:val="24"/>
          <w:szCs w:val="24"/>
        </w:rPr>
        <w:t xml:space="preserve"> să gestioneze </w:t>
      </w:r>
      <w:proofErr w:type="spellStart"/>
      <w:r w:rsidRPr="007A08DA">
        <w:rPr>
          <w:rFonts w:ascii="Times New Roman" w:hAnsi="Times New Roman"/>
          <w:sz w:val="24"/>
          <w:szCs w:val="24"/>
        </w:rPr>
        <w:t>deşeurile</w:t>
      </w:r>
      <w:proofErr w:type="spellEnd"/>
      <w:r w:rsidRPr="007A08DA">
        <w:rPr>
          <w:rFonts w:ascii="Times New Roman" w:hAnsi="Times New Roman"/>
          <w:sz w:val="24"/>
          <w:szCs w:val="24"/>
        </w:rPr>
        <w:t xml:space="preserve"> din </w:t>
      </w:r>
      <w:proofErr w:type="spellStart"/>
      <w:r w:rsidRPr="007A08DA">
        <w:rPr>
          <w:rFonts w:ascii="Times New Roman" w:hAnsi="Times New Roman"/>
          <w:sz w:val="24"/>
          <w:szCs w:val="24"/>
        </w:rPr>
        <w:t>construcţii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valorificare materială, inclusiv </w:t>
      </w:r>
      <w:proofErr w:type="spellStart"/>
      <w:r w:rsidRPr="007A08DA">
        <w:rPr>
          <w:rFonts w:ascii="Times New Roman" w:hAnsi="Times New Roman"/>
          <w:sz w:val="24"/>
          <w:szCs w:val="24"/>
        </w:rPr>
        <w:t>operaţiuni</w:t>
      </w:r>
      <w:proofErr w:type="spellEnd"/>
      <w:r w:rsidRPr="007A08DA">
        <w:rPr>
          <w:rFonts w:ascii="Times New Roman" w:hAnsi="Times New Roman"/>
          <w:sz w:val="24"/>
          <w:szCs w:val="24"/>
        </w:rPr>
        <w:t xml:space="preserve"> de rambleiere care utilizează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pentru a înlocui alte materiale, de minimum 70% din masa </w:t>
      </w:r>
      <w:proofErr w:type="spellStart"/>
      <w:r w:rsidRPr="007A08DA">
        <w:rPr>
          <w:rFonts w:ascii="Times New Roman" w:hAnsi="Times New Roman"/>
          <w:sz w:val="24"/>
          <w:szCs w:val="24"/>
        </w:rPr>
        <w:t>deşeurilor</w:t>
      </w:r>
      <w:proofErr w:type="spellEnd"/>
      <w:r w:rsidRPr="007A08DA">
        <w:rPr>
          <w:rFonts w:ascii="Times New Roman" w:hAnsi="Times New Roman"/>
          <w:sz w:val="24"/>
          <w:szCs w:val="24"/>
        </w:rPr>
        <w:t xml:space="preserve"> nepericuloase provenite din </w:t>
      </w:r>
      <w:proofErr w:type="spellStart"/>
      <w:r w:rsidRPr="007A08DA">
        <w:rPr>
          <w:rFonts w:ascii="Times New Roman" w:hAnsi="Times New Roman"/>
          <w:sz w:val="24"/>
          <w:szCs w:val="24"/>
        </w:rPr>
        <w:t>activităţi</w:t>
      </w:r>
      <w:proofErr w:type="spellEnd"/>
      <w:r w:rsidRPr="007A08DA">
        <w:rPr>
          <w:rFonts w:ascii="Times New Roman" w:hAnsi="Times New Roman"/>
          <w:sz w:val="24"/>
          <w:szCs w:val="24"/>
        </w:rPr>
        <w:t xml:space="preserve"> de </w:t>
      </w:r>
      <w:proofErr w:type="spellStart"/>
      <w:r w:rsidRPr="007A08DA">
        <w:rPr>
          <w:rFonts w:ascii="Times New Roman" w:hAnsi="Times New Roman"/>
          <w:sz w:val="24"/>
          <w:szCs w:val="24"/>
        </w:rPr>
        <w:t>construcţie</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w:t>
      </w:r>
      <w:proofErr w:type="spellStart"/>
      <w:r w:rsidRPr="007A08DA">
        <w:rPr>
          <w:rFonts w:ascii="Times New Roman" w:hAnsi="Times New Roman"/>
          <w:sz w:val="24"/>
          <w:szCs w:val="24"/>
        </w:rPr>
        <w:t>desfiinţări</w:t>
      </w:r>
      <w:proofErr w:type="spellEnd"/>
      <w:r w:rsidRPr="007A08DA">
        <w:rPr>
          <w:rFonts w:ascii="Times New Roman" w:hAnsi="Times New Roman"/>
          <w:sz w:val="24"/>
          <w:szCs w:val="24"/>
        </w:rPr>
        <w:t xml:space="preserve">, cu </w:t>
      </w:r>
      <w:proofErr w:type="spellStart"/>
      <w:r w:rsidRPr="007A08DA">
        <w:rPr>
          <w:rFonts w:ascii="Times New Roman" w:hAnsi="Times New Roman"/>
          <w:sz w:val="24"/>
          <w:szCs w:val="24"/>
        </w:rPr>
        <w:t>excepţia</w:t>
      </w:r>
      <w:proofErr w:type="spellEnd"/>
      <w:r w:rsidRPr="007A08DA">
        <w:rPr>
          <w:rFonts w:ascii="Times New Roman" w:hAnsi="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7A08DA">
        <w:rPr>
          <w:rFonts w:ascii="Times New Roman" w:hAnsi="Times New Roman"/>
          <w:sz w:val="24"/>
          <w:szCs w:val="24"/>
        </w:rPr>
        <w:t>deşeuri</w:t>
      </w:r>
      <w:proofErr w:type="spellEnd"/>
      <w:r w:rsidRPr="007A08DA">
        <w:rPr>
          <w:rFonts w:ascii="Times New Roman" w:hAnsi="Times New Roman"/>
          <w:sz w:val="24"/>
          <w:szCs w:val="24"/>
        </w:rPr>
        <w:t xml:space="preserve">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43DA3F4C" w14:textId="77777777" w:rsidR="00EA3AF2" w:rsidRPr="00B450D1"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itularul autorizației de construire/</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emise de către autoritatea </w:t>
      </w:r>
      <w:proofErr w:type="spellStart"/>
      <w:r w:rsidRPr="00B450D1">
        <w:rPr>
          <w:rFonts w:ascii="Times New Roman" w:hAnsi="Times New Roman"/>
          <w:sz w:val="24"/>
          <w:szCs w:val="24"/>
          <w:lang w:val="ro-RO"/>
        </w:rPr>
        <w:t>administraţiei</w:t>
      </w:r>
      <w:proofErr w:type="spellEnd"/>
      <w:r w:rsidRPr="00B450D1">
        <w:rPr>
          <w:rFonts w:ascii="Times New Roman" w:hAnsi="Times New Roman"/>
          <w:sz w:val="24"/>
          <w:szCs w:val="24"/>
          <w:lang w:val="ro-RO"/>
        </w:rPr>
        <w:t xml:space="preserve"> publice locale, centrale sau de către </w:t>
      </w:r>
      <w:proofErr w:type="spellStart"/>
      <w:r w:rsidRPr="00B450D1">
        <w:rPr>
          <w:rFonts w:ascii="Times New Roman" w:hAnsi="Times New Roman"/>
          <w:sz w:val="24"/>
          <w:szCs w:val="24"/>
          <w:lang w:val="ro-RO"/>
        </w:rPr>
        <w:t>instituţiile</w:t>
      </w:r>
      <w:proofErr w:type="spellEnd"/>
      <w:r w:rsidRPr="00B450D1">
        <w:rPr>
          <w:rFonts w:ascii="Times New Roman" w:hAnsi="Times New Roman"/>
          <w:sz w:val="24"/>
          <w:szCs w:val="24"/>
          <w:lang w:val="ro-RO"/>
        </w:rPr>
        <w:t xml:space="preserve"> abilitate să autorizeze lucrările de </w:t>
      </w:r>
      <w:proofErr w:type="spellStart"/>
      <w:r w:rsidRPr="00B450D1">
        <w:rPr>
          <w:rFonts w:ascii="Times New Roman" w:hAnsi="Times New Roman"/>
          <w:sz w:val="24"/>
          <w:szCs w:val="24"/>
          <w:lang w:val="ro-RO"/>
        </w:rPr>
        <w:t>construcţii</w:t>
      </w:r>
      <w:proofErr w:type="spellEnd"/>
      <w:r w:rsidRPr="00B450D1">
        <w:rPr>
          <w:rFonts w:ascii="Times New Roman" w:hAnsi="Times New Roman"/>
          <w:sz w:val="24"/>
          <w:szCs w:val="24"/>
          <w:lang w:val="ro-RO"/>
        </w:rPr>
        <w:t xml:space="preserve"> cu caracter special are </w:t>
      </w:r>
      <w:proofErr w:type="spellStart"/>
      <w:r w:rsidRPr="00B450D1">
        <w:rPr>
          <w:rFonts w:ascii="Times New Roman" w:hAnsi="Times New Roman"/>
          <w:sz w:val="24"/>
          <w:szCs w:val="24"/>
          <w:lang w:val="ro-RO"/>
        </w:rPr>
        <w:t>obligaţia</w:t>
      </w:r>
      <w:proofErr w:type="spellEnd"/>
      <w:r w:rsidRPr="00B450D1">
        <w:rPr>
          <w:rFonts w:ascii="Times New Roman" w:hAnsi="Times New Roman"/>
          <w:sz w:val="24"/>
          <w:szCs w:val="24"/>
          <w:lang w:val="ro-RO"/>
        </w:rPr>
        <w:t xml:space="preserve"> de a avea un plan de gestionare a </w:t>
      </w:r>
      <w:proofErr w:type="spellStart"/>
      <w:r w:rsidRPr="00B450D1">
        <w:rPr>
          <w:rFonts w:ascii="Times New Roman" w:hAnsi="Times New Roman"/>
          <w:sz w:val="24"/>
          <w:szCs w:val="24"/>
          <w:lang w:val="ro-RO"/>
        </w:rPr>
        <w:t>deşeurilor</w:t>
      </w:r>
      <w:proofErr w:type="spellEnd"/>
      <w:r w:rsidRPr="00B450D1">
        <w:rPr>
          <w:rFonts w:ascii="Times New Roman" w:hAnsi="Times New Roman"/>
          <w:sz w:val="24"/>
          <w:szCs w:val="24"/>
          <w:lang w:val="ro-RO"/>
        </w:rPr>
        <w:t xml:space="preserve"> din </w:t>
      </w:r>
      <w:proofErr w:type="spellStart"/>
      <w:r w:rsidRPr="00B450D1">
        <w:rPr>
          <w:rFonts w:ascii="Times New Roman" w:hAnsi="Times New Roman"/>
          <w:sz w:val="24"/>
          <w:szCs w:val="24"/>
          <w:lang w:val="ro-RO"/>
        </w:rPr>
        <w:t>activităţi</w:t>
      </w:r>
      <w:proofErr w:type="spellEnd"/>
      <w:r w:rsidRPr="00B450D1">
        <w:rPr>
          <w:rFonts w:ascii="Times New Roman" w:hAnsi="Times New Roman"/>
          <w:sz w:val="24"/>
          <w:szCs w:val="24"/>
          <w:lang w:val="ro-RO"/>
        </w:rPr>
        <w:t xml:space="preserve">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după caz, prin care se instituie sisteme de sortare pentru </w:t>
      </w:r>
      <w:proofErr w:type="spellStart"/>
      <w:r w:rsidRPr="00B450D1">
        <w:rPr>
          <w:rFonts w:ascii="Times New Roman" w:hAnsi="Times New Roman"/>
          <w:sz w:val="24"/>
          <w:szCs w:val="24"/>
          <w:lang w:val="ro-RO"/>
        </w:rPr>
        <w:t>deşeurile</w:t>
      </w:r>
      <w:proofErr w:type="spellEnd"/>
      <w:r w:rsidRPr="00B450D1">
        <w:rPr>
          <w:rFonts w:ascii="Times New Roman" w:hAnsi="Times New Roman"/>
          <w:sz w:val="24"/>
          <w:szCs w:val="24"/>
          <w:lang w:val="ro-RO"/>
        </w:rPr>
        <w:t xml:space="preserve"> provenite din </w:t>
      </w:r>
      <w:proofErr w:type="spellStart"/>
      <w:r w:rsidRPr="00B450D1">
        <w:rPr>
          <w:rFonts w:ascii="Times New Roman" w:hAnsi="Times New Roman"/>
          <w:sz w:val="24"/>
          <w:szCs w:val="24"/>
          <w:lang w:val="ro-RO"/>
        </w:rPr>
        <w:t>activităţi</w:t>
      </w:r>
      <w:proofErr w:type="spellEnd"/>
      <w:r w:rsidRPr="00B450D1">
        <w:rPr>
          <w:rFonts w:ascii="Times New Roman" w:hAnsi="Times New Roman"/>
          <w:sz w:val="24"/>
          <w:szCs w:val="24"/>
          <w:lang w:val="ro-RO"/>
        </w:rPr>
        <w:t xml:space="preserve"> de </w:t>
      </w:r>
      <w:proofErr w:type="spellStart"/>
      <w:r w:rsidRPr="00B450D1">
        <w:rPr>
          <w:rFonts w:ascii="Times New Roman" w:hAnsi="Times New Roman"/>
          <w:sz w:val="24"/>
          <w:szCs w:val="24"/>
          <w:lang w:val="ro-RO"/>
        </w:rPr>
        <w:t>construcţie</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desfiinţare</w:t>
      </w:r>
      <w:proofErr w:type="spellEnd"/>
      <w:r w:rsidRPr="00B450D1">
        <w:rPr>
          <w:rFonts w:ascii="Times New Roman" w:hAnsi="Times New Roman"/>
          <w:sz w:val="24"/>
          <w:szCs w:val="24"/>
          <w:lang w:val="ro-RO"/>
        </w:rPr>
        <w:t xml:space="preserve">, cel </w:t>
      </w:r>
      <w:proofErr w:type="spellStart"/>
      <w:r w:rsidRPr="00B450D1">
        <w:rPr>
          <w:rFonts w:ascii="Times New Roman" w:hAnsi="Times New Roman"/>
          <w:sz w:val="24"/>
          <w:szCs w:val="24"/>
          <w:lang w:val="ro-RO"/>
        </w:rPr>
        <w:t>puţin</w:t>
      </w:r>
      <w:proofErr w:type="spellEnd"/>
      <w:r w:rsidRPr="00B450D1">
        <w:rPr>
          <w:rFonts w:ascii="Times New Roman" w:hAnsi="Times New Roman"/>
          <w:sz w:val="24"/>
          <w:szCs w:val="24"/>
          <w:lang w:val="ro-RO"/>
        </w:rPr>
        <w:t xml:space="preserve">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w:t>
      </w:r>
      <w:proofErr w:type="spellStart"/>
      <w:r w:rsidRPr="00B450D1">
        <w:rPr>
          <w:rFonts w:ascii="Times New Roman" w:hAnsi="Times New Roman"/>
          <w:sz w:val="24"/>
          <w:szCs w:val="24"/>
          <w:lang w:val="ro-RO"/>
        </w:rPr>
        <w:t>siguranţa</w:t>
      </w:r>
      <w:proofErr w:type="spellEnd"/>
      <w:r w:rsidRPr="00B450D1">
        <w:rPr>
          <w:rFonts w:ascii="Times New Roman" w:hAnsi="Times New Roman"/>
          <w:sz w:val="24"/>
          <w:szCs w:val="24"/>
          <w:lang w:val="ro-RO"/>
        </w:rPr>
        <w:t xml:space="preserve"> în </w:t>
      </w:r>
      <w:proofErr w:type="spellStart"/>
      <w:r w:rsidRPr="00B450D1">
        <w:rPr>
          <w:rFonts w:ascii="Times New Roman" w:hAnsi="Times New Roman"/>
          <w:sz w:val="24"/>
          <w:szCs w:val="24"/>
          <w:lang w:val="ro-RO"/>
        </w:rPr>
        <w:t>construcţii</w:t>
      </w:r>
      <w:proofErr w:type="spellEnd"/>
      <w:r w:rsidRPr="00B450D1">
        <w:rPr>
          <w:rFonts w:ascii="Times New Roman" w:hAnsi="Times New Roman"/>
          <w:sz w:val="24"/>
          <w:szCs w:val="24"/>
          <w:lang w:val="ro-RO"/>
        </w:rPr>
        <w:t xml:space="preserve">,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w:t>
      </w:r>
      <w:proofErr w:type="spellStart"/>
      <w:r w:rsidRPr="00B450D1">
        <w:rPr>
          <w:rFonts w:ascii="Times New Roman" w:hAnsi="Times New Roman"/>
          <w:sz w:val="24"/>
          <w:szCs w:val="24"/>
          <w:lang w:val="ro-RO"/>
        </w:rPr>
        <w:t>condiţii</w:t>
      </w:r>
      <w:proofErr w:type="spellEnd"/>
      <w:r w:rsidRPr="00B450D1">
        <w:rPr>
          <w:rFonts w:ascii="Times New Roman" w:hAnsi="Times New Roman"/>
          <w:sz w:val="24"/>
          <w:szCs w:val="24"/>
          <w:lang w:val="ro-RO"/>
        </w:rPr>
        <w:t xml:space="preserve"> de </w:t>
      </w:r>
      <w:proofErr w:type="spellStart"/>
      <w:r w:rsidRPr="00B450D1">
        <w:rPr>
          <w:rFonts w:ascii="Times New Roman" w:hAnsi="Times New Roman"/>
          <w:sz w:val="24"/>
          <w:szCs w:val="24"/>
          <w:lang w:val="ro-RO"/>
        </w:rPr>
        <w:t>siguranţă</w:t>
      </w:r>
      <w:proofErr w:type="spellEnd"/>
      <w:r w:rsidRPr="00B450D1">
        <w:rPr>
          <w:rFonts w:ascii="Times New Roman" w:hAnsi="Times New Roman"/>
          <w:sz w:val="24"/>
          <w:szCs w:val="24"/>
          <w:lang w:val="ro-RO"/>
        </w:rPr>
        <w:t xml:space="preserve"> a </w:t>
      </w:r>
      <w:proofErr w:type="spellStart"/>
      <w:r w:rsidRPr="00B450D1">
        <w:rPr>
          <w:rFonts w:ascii="Times New Roman" w:hAnsi="Times New Roman"/>
          <w:sz w:val="24"/>
          <w:szCs w:val="24"/>
          <w:lang w:val="ro-RO"/>
        </w:rPr>
        <w:t>substanţelor</w:t>
      </w:r>
      <w:proofErr w:type="spellEnd"/>
      <w:r w:rsidRPr="00B450D1">
        <w:rPr>
          <w:rFonts w:ascii="Times New Roman" w:hAnsi="Times New Roman"/>
          <w:sz w:val="24"/>
          <w:szCs w:val="24"/>
          <w:lang w:val="ro-RO"/>
        </w:rPr>
        <w:t xml:space="preserve">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26BB0CE5" w14:textId="77777777" w:rsidR="00EA3AF2"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In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w:t>
      </w:r>
      <w:proofErr w:type="spellStart"/>
      <w:r w:rsidRPr="007A08DA">
        <w:rPr>
          <w:rFonts w:ascii="Times New Roman" w:hAnsi="Times New Roman"/>
          <w:sz w:val="24"/>
          <w:szCs w:val="24"/>
          <w:lang w:val="ro-RO"/>
        </w:rPr>
        <w:t>autorizaţii</w:t>
      </w:r>
      <w:proofErr w:type="spellEnd"/>
      <w:r w:rsidRPr="007A08DA">
        <w:rPr>
          <w:rFonts w:ascii="Times New Roman" w:hAnsi="Times New Roman"/>
          <w:sz w:val="24"/>
          <w:szCs w:val="24"/>
          <w:lang w:val="ro-RO"/>
        </w:rPr>
        <w:t xml:space="preserve">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w:t>
      </w:r>
      <w:proofErr w:type="spellStart"/>
      <w:r w:rsidRPr="007A08DA">
        <w:rPr>
          <w:rFonts w:ascii="Times New Roman" w:hAnsi="Times New Roman"/>
          <w:sz w:val="24"/>
          <w:szCs w:val="24"/>
          <w:lang w:val="ro-RO"/>
        </w:rPr>
        <w:t>desfiinţări</w:t>
      </w:r>
      <w:proofErr w:type="spellEnd"/>
      <w:r w:rsidRPr="007A08DA">
        <w:rPr>
          <w:rFonts w:ascii="Times New Roman" w:hAnsi="Times New Roman"/>
          <w:sz w:val="24"/>
          <w:szCs w:val="24"/>
          <w:lang w:val="ro-RO"/>
        </w:rPr>
        <w:t xml:space="preserve">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70EA6F33" w14:textId="77777777" w:rsidR="00EA3AF2" w:rsidRPr="007A08DA" w:rsidRDefault="00EA3AF2" w:rsidP="00EA3AF2">
      <w:pPr>
        <w:pStyle w:val="Listparagraf"/>
        <w:numPr>
          <w:ilvl w:val="0"/>
          <w:numId w:val="6"/>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lastRenderedPageBreak/>
        <w:t>In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w:t>
      </w:r>
      <w:proofErr w:type="spellStart"/>
      <w:r w:rsidRPr="007A08DA">
        <w:rPr>
          <w:rFonts w:ascii="Times New Roman" w:hAnsi="Times New Roman"/>
          <w:sz w:val="24"/>
          <w:szCs w:val="24"/>
          <w:lang w:val="ro-RO"/>
        </w:rPr>
        <w:t>populaţiei</w:t>
      </w:r>
      <w:proofErr w:type="spellEnd"/>
      <w:r w:rsidRPr="007A08DA">
        <w:rPr>
          <w:rFonts w:ascii="Times New Roman" w:hAnsi="Times New Roman"/>
          <w:sz w:val="24"/>
          <w:szCs w:val="24"/>
          <w:lang w:val="ro-RO"/>
        </w:rPr>
        <w:t xml:space="preserv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6CB8F8B4"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0F29F0ED"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570C7E5A" w14:textId="77777777" w:rsidR="00EA3AF2" w:rsidRPr="007A08DA" w:rsidRDefault="00EA3AF2" w:rsidP="00EA3AF2">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15581CC3" w14:textId="77777777" w:rsidR="00EA3AF2" w:rsidRPr="00895E87"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895E87">
        <w:rPr>
          <w:rFonts w:ascii="Times New Roman" w:hAnsi="Times New Roman"/>
          <w:sz w:val="24"/>
          <w:szCs w:val="24"/>
        </w:rPr>
        <w:t xml:space="preserve">titularii pe numele cărora au fost emise </w:t>
      </w:r>
      <w:proofErr w:type="spellStart"/>
      <w:r w:rsidRPr="00895E87">
        <w:rPr>
          <w:rFonts w:ascii="Times New Roman" w:hAnsi="Times New Roman"/>
          <w:sz w:val="24"/>
          <w:szCs w:val="24"/>
        </w:rPr>
        <w:t>autorizaţii</w:t>
      </w:r>
      <w:proofErr w:type="spellEnd"/>
      <w:r w:rsidRPr="00895E87">
        <w:rPr>
          <w:rFonts w:ascii="Times New Roman" w:hAnsi="Times New Roman"/>
          <w:sz w:val="24"/>
          <w:szCs w:val="24"/>
        </w:rPr>
        <w:t xml:space="preserve"> de construire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/sau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conform Legii nr. 50/1991 privind autorizarea executării lucrărilor de </w:t>
      </w:r>
      <w:proofErr w:type="spellStart"/>
      <w:r w:rsidRPr="00895E87">
        <w:rPr>
          <w:rFonts w:ascii="Times New Roman" w:hAnsi="Times New Roman"/>
          <w:sz w:val="24"/>
          <w:szCs w:val="24"/>
        </w:rPr>
        <w:t>construcţii</w:t>
      </w:r>
      <w:proofErr w:type="spellEnd"/>
      <w:r w:rsidRPr="00895E87">
        <w:rPr>
          <w:rFonts w:ascii="Times New Roman" w:hAnsi="Times New Roman"/>
          <w:sz w:val="24"/>
          <w:szCs w:val="24"/>
        </w:rPr>
        <w:t xml:space="preserve">, republicată, cu modificările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completările ulterioare, au </w:t>
      </w:r>
      <w:proofErr w:type="spellStart"/>
      <w:r w:rsidRPr="00895E87">
        <w:rPr>
          <w:rFonts w:ascii="Times New Roman" w:hAnsi="Times New Roman"/>
          <w:sz w:val="24"/>
          <w:szCs w:val="24"/>
        </w:rPr>
        <w:t>obligaţia</w:t>
      </w:r>
      <w:proofErr w:type="spellEnd"/>
      <w:r w:rsidRPr="00895E87">
        <w:rPr>
          <w:rFonts w:ascii="Times New Roman" w:hAnsi="Times New Roman"/>
          <w:sz w:val="24"/>
          <w:szCs w:val="24"/>
        </w:rPr>
        <w:t xml:space="preserve"> să gestioneze </w:t>
      </w:r>
      <w:proofErr w:type="spellStart"/>
      <w:r w:rsidRPr="00895E87">
        <w:rPr>
          <w:rFonts w:ascii="Times New Roman" w:hAnsi="Times New Roman"/>
          <w:sz w:val="24"/>
          <w:szCs w:val="24"/>
        </w:rPr>
        <w:t>deşeurile</w:t>
      </w:r>
      <w:proofErr w:type="spellEnd"/>
      <w:r w:rsidRPr="00895E87">
        <w:rPr>
          <w:rFonts w:ascii="Times New Roman" w:hAnsi="Times New Roman"/>
          <w:sz w:val="24"/>
          <w:szCs w:val="24"/>
        </w:rPr>
        <w:t xml:space="preserve"> din </w:t>
      </w:r>
      <w:proofErr w:type="spellStart"/>
      <w:r w:rsidRPr="00895E87">
        <w:rPr>
          <w:rFonts w:ascii="Times New Roman" w:hAnsi="Times New Roman"/>
          <w:sz w:val="24"/>
          <w:szCs w:val="24"/>
        </w:rPr>
        <w:t>construcţii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astfel încât să atingă progresiv, până la data de 31 decembrie 2020, potrivit anexei nr. 6, un nivel de pregătire pentru reutilizare, reciclare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alte </w:t>
      </w:r>
      <w:proofErr w:type="spellStart"/>
      <w:r w:rsidRPr="00895E87">
        <w:rPr>
          <w:rFonts w:ascii="Times New Roman" w:hAnsi="Times New Roman"/>
          <w:sz w:val="24"/>
          <w:szCs w:val="24"/>
        </w:rPr>
        <w:t>operaţiuni</w:t>
      </w:r>
      <w:proofErr w:type="spellEnd"/>
      <w:r w:rsidRPr="00895E87">
        <w:rPr>
          <w:rFonts w:ascii="Times New Roman" w:hAnsi="Times New Roman"/>
          <w:sz w:val="24"/>
          <w:szCs w:val="24"/>
        </w:rPr>
        <w:t xml:space="preserve"> de valorificare materială, inclusiv </w:t>
      </w:r>
      <w:proofErr w:type="spellStart"/>
      <w:r w:rsidRPr="00895E87">
        <w:rPr>
          <w:rFonts w:ascii="Times New Roman" w:hAnsi="Times New Roman"/>
          <w:sz w:val="24"/>
          <w:szCs w:val="24"/>
        </w:rPr>
        <w:t>operaţiuni</w:t>
      </w:r>
      <w:proofErr w:type="spellEnd"/>
      <w:r w:rsidRPr="00895E87">
        <w:rPr>
          <w:rFonts w:ascii="Times New Roman" w:hAnsi="Times New Roman"/>
          <w:sz w:val="24"/>
          <w:szCs w:val="24"/>
        </w:rPr>
        <w:t xml:space="preserve"> de rambleiere care utilizează </w:t>
      </w:r>
      <w:proofErr w:type="spellStart"/>
      <w:r w:rsidRPr="00895E87">
        <w:rPr>
          <w:rFonts w:ascii="Times New Roman" w:hAnsi="Times New Roman"/>
          <w:sz w:val="24"/>
          <w:szCs w:val="24"/>
        </w:rPr>
        <w:t>deşeuri</w:t>
      </w:r>
      <w:proofErr w:type="spellEnd"/>
      <w:r w:rsidRPr="00895E87">
        <w:rPr>
          <w:rFonts w:ascii="Times New Roman" w:hAnsi="Times New Roman"/>
          <w:sz w:val="24"/>
          <w:szCs w:val="24"/>
        </w:rPr>
        <w:t xml:space="preserve"> pentru a înlocui alte materiale, de minimum 70% din masa </w:t>
      </w:r>
      <w:proofErr w:type="spellStart"/>
      <w:r w:rsidRPr="00895E87">
        <w:rPr>
          <w:rFonts w:ascii="Times New Roman" w:hAnsi="Times New Roman"/>
          <w:sz w:val="24"/>
          <w:szCs w:val="24"/>
        </w:rPr>
        <w:t>cantităţilor</w:t>
      </w:r>
      <w:proofErr w:type="spellEnd"/>
      <w:r w:rsidRPr="00895E87">
        <w:rPr>
          <w:rFonts w:ascii="Times New Roman" w:hAnsi="Times New Roman"/>
          <w:sz w:val="24"/>
          <w:szCs w:val="24"/>
        </w:rPr>
        <w:t xml:space="preserve"> de </w:t>
      </w:r>
      <w:proofErr w:type="spellStart"/>
      <w:r w:rsidRPr="00895E87">
        <w:rPr>
          <w:rFonts w:ascii="Times New Roman" w:hAnsi="Times New Roman"/>
          <w:sz w:val="24"/>
          <w:szCs w:val="24"/>
        </w:rPr>
        <w:t>deşeuri</w:t>
      </w:r>
      <w:proofErr w:type="spellEnd"/>
      <w:r w:rsidRPr="00895E87">
        <w:rPr>
          <w:rFonts w:ascii="Times New Roman" w:hAnsi="Times New Roman"/>
          <w:sz w:val="24"/>
          <w:szCs w:val="24"/>
        </w:rPr>
        <w:t xml:space="preserve"> nepericuloase provenite din </w:t>
      </w:r>
      <w:proofErr w:type="spellStart"/>
      <w:r w:rsidRPr="00895E87">
        <w:rPr>
          <w:rFonts w:ascii="Times New Roman" w:hAnsi="Times New Roman"/>
          <w:sz w:val="24"/>
          <w:szCs w:val="24"/>
        </w:rPr>
        <w:t>activităţi</w:t>
      </w:r>
      <w:proofErr w:type="spellEnd"/>
      <w:r w:rsidRPr="00895E87">
        <w:rPr>
          <w:rFonts w:ascii="Times New Roman" w:hAnsi="Times New Roman"/>
          <w:sz w:val="24"/>
          <w:szCs w:val="24"/>
        </w:rPr>
        <w:t xml:space="preserve"> de </w:t>
      </w:r>
      <w:proofErr w:type="spellStart"/>
      <w:r w:rsidRPr="00895E87">
        <w:rPr>
          <w:rFonts w:ascii="Times New Roman" w:hAnsi="Times New Roman"/>
          <w:sz w:val="24"/>
          <w:szCs w:val="24"/>
        </w:rPr>
        <w:t>construcţie</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şi</w:t>
      </w:r>
      <w:proofErr w:type="spellEnd"/>
      <w:r w:rsidRPr="00895E87">
        <w:rPr>
          <w:rFonts w:ascii="Times New Roman" w:hAnsi="Times New Roman"/>
          <w:sz w:val="24"/>
          <w:szCs w:val="24"/>
        </w:rPr>
        <w:t xml:space="preserve"> </w:t>
      </w:r>
      <w:proofErr w:type="spellStart"/>
      <w:r w:rsidRPr="00895E87">
        <w:rPr>
          <w:rFonts w:ascii="Times New Roman" w:hAnsi="Times New Roman"/>
          <w:sz w:val="24"/>
          <w:szCs w:val="24"/>
        </w:rPr>
        <w:t>desfiinţări</w:t>
      </w:r>
      <w:proofErr w:type="spellEnd"/>
      <w:r w:rsidRPr="00895E87">
        <w:rPr>
          <w:rFonts w:ascii="Times New Roman" w:hAnsi="Times New Roman"/>
          <w:sz w:val="24"/>
          <w:szCs w:val="24"/>
        </w:rPr>
        <w:t xml:space="preserve">, cu </w:t>
      </w:r>
      <w:proofErr w:type="spellStart"/>
      <w:r w:rsidRPr="00895E87">
        <w:rPr>
          <w:rFonts w:ascii="Times New Roman" w:hAnsi="Times New Roman"/>
          <w:sz w:val="24"/>
          <w:szCs w:val="24"/>
        </w:rPr>
        <w:t>excepţia</w:t>
      </w:r>
      <w:proofErr w:type="spellEnd"/>
      <w:r w:rsidRPr="00895E87">
        <w:rPr>
          <w:rFonts w:ascii="Times New Roman" w:hAnsi="Times New Roman"/>
          <w:sz w:val="24"/>
          <w:szCs w:val="24"/>
        </w:rPr>
        <w:t xml:space="preserve"> materialelor geologice naturale definite la categoria 17 05 04 din anexa la Decizia Comisiei 2014/955/UE;</w:t>
      </w:r>
    </w:p>
    <w:p w14:paraId="7054250D" w14:textId="77777777" w:rsidR="00EA3AF2" w:rsidRPr="00E744DA"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671E571C" w14:textId="77777777" w:rsidR="00EA3AF2" w:rsidRPr="00E744DA" w:rsidRDefault="00EA3AF2" w:rsidP="00EA3AF2">
      <w:pPr>
        <w:numPr>
          <w:ilvl w:val="0"/>
          <w:numId w:val="2"/>
        </w:numPr>
        <w:autoSpaceDE w:val="0"/>
        <w:autoSpaceDN w:val="0"/>
        <w:adjustRightInd w:val="0"/>
        <w:spacing w:after="0" w:line="240" w:lineRule="auto"/>
        <w:ind w:left="357" w:hanging="357"/>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1200C2E3" w14:textId="77777777" w:rsidR="00EA3AF2" w:rsidRPr="00E744DA" w:rsidRDefault="00EA3AF2" w:rsidP="00EA3AF2">
      <w:pPr>
        <w:numPr>
          <w:ilvl w:val="0"/>
          <w:numId w:val="1"/>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proofErr w:type="spellStart"/>
      <w:r w:rsidRPr="00E744DA">
        <w:rPr>
          <w:rFonts w:ascii="Times New Roman" w:hAnsi="Times New Roman"/>
          <w:sz w:val="24"/>
          <w:szCs w:val="24"/>
        </w:rPr>
        <w:t>carburanţilor</w:t>
      </w:r>
      <w:proofErr w:type="spellEnd"/>
      <w:r w:rsidRPr="00E744DA">
        <w:rPr>
          <w:rFonts w:ascii="Times New Roman" w:hAnsi="Times New Roman"/>
          <w:sz w:val="24"/>
          <w:szCs w:val="24"/>
        </w:rPr>
        <w:t xml:space="preserve"> si </w:t>
      </w:r>
      <w:proofErr w:type="spellStart"/>
      <w:r w:rsidRPr="00E744DA">
        <w:rPr>
          <w:rFonts w:ascii="Times New Roman" w:hAnsi="Times New Roman"/>
          <w:sz w:val="24"/>
          <w:szCs w:val="24"/>
        </w:rPr>
        <w:t>substanţelor</w:t>
      </w:r>
      <w:proofErr w:type="spellEnd"/>
      <w:r w:rsidRPr="00E744DA">
        <w:rPr>
          <w:rFonts w:ascii="Times New Roman" w:hAnsi="Times New Roman"/>
          <w:sz w:val="24"/>
          <w:szCs w:val="24"/>
        </w:rPr>
        <w:t xml:space="preserve"> periculoase în zona aferenta amplasamentului;</w:t>
      </w:r>
    </w:p>
    <w:p w14:paraId="42413FA7" w14:textId="77777777" w:rsidR="00EA3AF2" w:rsidRPr="00E744DA" w:rsidRDefault="00EA3AF2" w:rsidP="00EA3AF2">
      <w:pPr>
        <w:numPr>
          <w:ilvl w:val="0"/>
          <w:numId w:val="1"/>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5C33C48E"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9086216"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61A7D269"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7E3FFFF9" w14:textId="77777777" w:rsidR="00EA3AF2" w:rsidRPr="00E744DA" w:rsidRDefault="00EA3AF2" w:rsidP="00EA3AF2">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proofErr w:type="spellStart"/>
      <w:r w:rsidRPr="00E744DA">
        <w:rPr>
          <w:rFonts w:ascii="Times New Roman" w:hAnsi="Times New Roman"/>
          <w:sz w:val="24"/>
          <w:szCs w:val="24"/>
        </w:rPr>
        <w:t>obligaţia</w:t>
      </w:r>
      <w:proofErr w:type="spellEnd"/>
      <w:r w:rsidRPr="00E744DA">
        <w:rPr>
          <w:rFonts w:ascii="Times New Roman" w:hAnsi="Times New Roman"/>
          <w:sz w:val="24"/>
          <w:szCs w:val="24"/>
        </w:rPr>
        <w:t xml:space="preserve"> </w:t>
      </w:r>
      <w:proofErr w:type="spellStart"/>
      <w:r w:rsidRPr="00E744DA">
        <w:rPr>
          <w:rFonts w:ascii="Times New Roman" w:hAnsi="Times New Roman"/>
          <w:sz w:val="24"/>
          <w:szCs w:val="24"/>
        </w:rPr>
        <w:t>curăţării</w:t>
      </w:r>
      <w:proofErr w:type="spellEnd"/>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proofErr w:type="spellStart"/>
      <w:r w:rsidRPr="00E744DA">
        <w:rPr>
          <w:rFonts w:ascii="Times New Roman" w:hAnsi="Times New Roman"/>
          <w:sz w:val="24"/>
          <w:szCs w:val="24"/>
        </w:rPr>
        <w:t>staţionare</w:t>
      </w:r>
      <w:proofErr w:type="spellEnd"/>
      <w:r w:rsidRPr="00E744DA">
        <w:rPr>
          <w:rFonts w:ascii="Times New Roman" w:hAnsi="Times New Roman"/>
          <w:sz w:val="24"/>
          <w:szCs w:val="24"/>
        </w:rPr>
        <w:t xml:space="preserve"> de utilaje, în scopul redării în circuit la categoria de </w:t>
      </w:r>
      <w:proofErr w:type="spellStart"/>
      <w:r w:rsidRPr="00E744DA">
        <w:rPr>
          <w:rFonts w:ascii="Times New Roman" w:hAnsi="Times New Roman"/>
          <w:sz w:val="24"/>
          <w:szCs w:val="24"/>
        </w:rPr>
        <w:t>folosinţă</w:t>
      </w:r>
      <w:proofErr w:type="spellEnd"/>
      <w:r w:rsidRPr="00E744DA">
        <w:rPr>
          <w:rFonts w:ascii="Times New Roman" w:hAnsi="Times New Roman"/>
          <w:sz w:val="24"/>
          <w:szCs w:val="24"/>
        </w:rPr>
        <w:t xml:space="preserve"> </w:t>
      </w:r>
      <w:proofErr w:type="spellStart"/>
      <w:r w:rsidRPr="00E744DA">
        <w:rPr>
          <w:rFonts w:ascii="Times New Roman" w:hAnsi="Times New Roman"/>
          <w:sz w:val="24"/>
          <w:szCs w:val="24"/>
        </w:rPr>
        <w:t>deţinută</w:t>
      </w:r>
      <w:proofErr w:type="spellEnd"/>
      <w:r w:rsidRPr="00E744DA">
        <w:rPr>
          <w:rFonts w:ascii="Times New Roman" w:hAnsi="Times New Roman"/>
          <w:sz w:val="24"/>
          <w:szCs w:val="24"/>
        </w:rPr>
        <w:t xml:space="preserve"> </w:t>
      </w:r>
      <w:proofErr w:type="spellStart"/>
      <w:r w:rsidRPr="00E744DA">
        <w:rPr>
          <w:rFonts w:ascii="Times New Roman" w:hAnsi="Times New Roman"/>
          <w:sz w:val="24"/>
          <w:szCs w:val="24"/>
        </w:rPr>
        <w:t>iniţial</w:t>
      </w:r>
      <w:proofErr w:type="spellEnd"/>
      <w:r w:rsidRPr="00E744DA">
        <w:rPr>
          <w:rFonts w:ascii="Times New Roman" w:hAnsi="Times New Roman"/>
          <w:sz w:val="24"/>
          <w:szCs w:val="24"/>
        </w:rPr>
        <w:t>;</w:t>
      </w:r>
    </w:p>
    <w:p w14:paraId="784C00FE" w14:textId="77777777" w:rsidR="00EA3AF2" w:rsidRPr="00E744DA"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proofErr w:type="spellStart"/>
      <w:r w:rsidRPr="00E744DA">
        <w:rPr>
          <w:rFonts w:ascii="Times New Roman" w:hAnsi="Times New Roman"/>
          <w:sz w:val="24"/>
          <w:szCs w:val="24"/>
        </w:rPr>
        <w:t>carburanţi</w:t>
      </w:r>
      <w:proofErr w:type="spellEnd"/>
      <w:r w:rsidRPr="00E744DA">
        <w:rPr>
          <w:rFonts w:ascii="Times New Roman" w:hAnsi="Times New Roman"/>
          <w:sz w:val="24"/>
          <w:szCs w:val="24"/>
        </w:rPr>
        <w:t xml:space="preserve">, uleiuri rezultate în urma </w:t>
      </w:r>
      <w:proofErr w:type="spellStart"/>
      <w:r w:rsidRPr="00E744DA">
        <w:rPr>
          <w:rFonts w:ascii="Times New Roman" w:hAnsi="Times New Roman"/>
          <w:sz w:val="24"/>
          <w:szCs w:val="24"/>
        </w:rPr>
        <w:t>operaţiilor</w:t>
      </w:r>
      <w:proofErr w:type="spellEnd"/>
      <w:r w:rsidRPr="00E744DA">
        <w:rPr>
          <w:rFonts w:ascii="Times New Roman" w:hAnsi="Times New Roman"/>
          <w:sz w:val="24"/>
          <w:szCs w:val="24"/>
        </w:rPr>
        <w:t xml:space="preserve"> de </w:t>
      </w:r>
      <w:proofErr w:type="spellStart"/>
      <w:r w:rsidRPr="00E744DA">
        <w:rPr>
          <w:rFonts w:ascii="Times New Roman" w:hAnsi="Times New Roman"/>
          <w:sz w:val="24"/>
          <w:szCs w:val="24"/>
        </w:rPr>
        <w:t>staţionare</w:t>
      </w:r>
      <w:proofErr w:type="spellEnd"/>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proofErr w:type="spellStart"/>
      <w:r w:rsidRPr="00E744DA">
        <w:rPr>
          <w:rFonts w:ascii="Times New Roman" w:hAnsi="Times New Roman"/>
          <w:sz w:val="24"/>
          <w:szCs w:val="24"/>
        </w:rPr>
        <w:t>funcţionării</w:t>
      </w:r>
      <w:proofErr w:type="spellEnd"/>
      <w:r w:rsidRPr="00E744DA">
        <w:rPr>
          <w:rFonts w:ascii="Times New Roman" w:hAnsi="Times New Roman"/>
          <w:sz w:val="24"/>
          <w:szCs w:val="24"/>
        </w:rPr>
        <w:t xml:space="preserve"> necorespunzătoare a acestora; </w:t>
      </w:r>
    </w:p>
    <w:p w14:paraId="16CF1520" w14:textId="77777777" w:rsidR="00EA3AF2" w:rsidRDefault="00EA3AF2" w:rsidP="00EA3AF2">
      <w:pPr>
        <w:numPr>
          <w:ilvl w:val="0"/>
          <w:numId w:val="1"/>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216A220D" w14:textId="77777777" w:rsidR="00EA3AF2" w:rsidRPr="0097338B" w:rsidRDefault="00EA3AF2" w:rsidP="00EA3AF2">
      <w:pPr>
        <w:pStyle w:val="TextnormalCharCaracter"/>
        <w:numPr>
          <w:ilvl w:val="0"/>
          <w:numId w:val="1"/>
        </w:numPr>
        <w:spacing w:before="0" w:after="0" w:line="240" w:lineRule="auto"/>
        <w:ind w:right="51"/>
        <w:rPr>
          <w:rFonts w:ascii="Times New Roman" w:hAnsi="Times New Roman"/>
          <w:iCs/>
          <w:sz w:val="24"/>
          <w:szCs w:val="24"/>
          <w:lang w:val="ro-RO"/>
        </w:rPr>
      </w:pPr>
      <w:r w:rsidRPr="0097338B">
        <w:rPr>
          <w:rFonts w:ascii="Times New Roman" w:eastAsia="Wingdings" w:hAnsi="Times New Roman"/>
          <w:kern w:val="24"/>
          <w:sz w:val="24"/>
          <w:szCs w:val="24"/>
          <w:lang w:val="ro-RO" w:eastAsia="ar-SA"/>
        </w:rPr>
        <w:t>se vor lua m</w:t>
      </w:r>
      <w:r>
        <w:rPr>
          <w:rFonts w:ascii="Times New Roman" w:eastAsia="Wingdings" w:hAnsi="Times New Roman"/>
          <w:kern w:val="24"/>
          <w:sz w:val="24"/>
          <w:szCs w:val="24"/>
          <w:lang w:val="ro-RO" w:eastAsia="ar-SA"/>
        </w:rPr>
        <w:t>ă</w:t>
      </w:r>
      <w:r w:rsidRPr="0097338B">
        <w:rPr>
          <w:rFonts w:ascii="Times New Roman" w:eastAsia="Wingdings" w:hAnsi="Times New Roman"/>
          <w:kern w:val="24"/>
          <w:sz w:val="24"/>
          <w:szCs w:val="24"/>
          <w:lang w:val="ro-RO" w:eastAsia="ar-SA"/>
        </w:rPr>
        <w:t xml:space="preserve">suri pentru diminuarea emisiilor de pulberi </w:t>
      </w:r>
      <w:r>
        <w:rPr>
          <w:rFonts w:ascii="Times New Roman" w:eastAsia="Wingdings" w:hAnsi="Times New Roman"/>
          <w:kern w:val="24"/>
          <w:sz w:val="24"/>
          <w:szCs w:val="24"/>
          <w:lang w:val="ro-RO" w:eastAsia="ar-SA"/>
        </w:rPr>
        <w:t>î</w:t>
      </w:r>
      <w:r w:rsidRPr="0097338B">
        <w:rPr>
          <w:rFonts w:ascii="Times New Roman" w:eastAsia="Wingdings" w:hAnsi="Times New Roman"/>
          <w:kern w:val="24"/>
          <w:sz w:val="24"/>
          <w:szCs w:val="24"/>
          <w:lang w:val="ro-RO" w:eastAsia="ar-SA"/>
        </w:rPr>
        <w:t>n zona șantierului prin umectarea spațiului de lucru sau acoperirea pe c</w:t>
      </w:r>
      <w:r>
        <w:rPr>
          <w:rFonts w:ascii="Times New Roman" w:eastAsia="Wingdings" w:hAnsi="Times New Roman"/>
          <w:kern w:val="24"/>
          <w:sz w:val="24"/>
          <w:szCs w:val="24"/>
          <w:lang w:val="ro-RO" w:eastAsia="ar-SA"/>
        </w:rPr>
        <w:t>â</w:t>
      </w:r>
      <w:r w:rsidRPr="0097338B">
        <w:rPr>
          <w:rFonts w:ascii="Times New Roman" w:eastAsia="Wingdings" w:hAnsi="Times New Roman"/>
          <w:kern w:val="24"/>
          <w:sz w:val="24"/>
          <w:szCs w:val="24"/>
          <w:lang w:val="ro-RO" w:eastAsia="ar-SA"/>
        </w:rPr>
        <w:t xml:space="preserve">t posibil a acestuia, </w:t>
      </w:r>
      <w:r>
        <w:rPr>
          <w:rFonts w:ascii="Times New Roman" w:eastAsia="Wingdings" w:hAnsi="Times New Roman"/>
          <w:kern w:val="24"/>
          <w:sz w:val="24"/>
          <w:szCs w:val="24"/>
          <w:lang w:val="ro-RO" w:eastAsia="ar-SA"/>
        </w:rPr>
        <w:t>î</w:t>
      </w:r>
      <w:r w:rsidRPr="0097338B">
        <w:rPr>
          <w:rFonts w:ascii="Times New Roman" w:eastAsia="Wingdings" w:hAnsi="Times New Roman"/>
          <w:kern w:val="24"/>
          <w:sz w:val="24"/>
          <w:szCs w:val="24"/>
          <w:lang w:val="ro-RO" w:eastAsia="ar-SA"/>
        </w:rPr>
        <w:t>n vederea respectării STAS 12574/1987 – Calitatea aerului in zone protejate;</w:t>
      </w:r>
    </w:p>
    <w:p w14:paraId="7FA913C0" w14:textId="77777777" w:rsidR="00EA3AF2" w:rsidRPr="0097338B" w:rsidRDefault="00EA3AF2" w:rsidP="00EA3AF2">
      <w:pPr>
        <w:pStyle w:val="TextnormalCharCaracter"/>
        <w:numPr>
          <w:ilvl w:val="0"/>
          <w:numId w:val="1"/>
        </w:numPr>
        <w:spacing w:before="0" w:after="0" w:line="240" w:lineRule="auto"/>
        <w:ind w:right="51"/>
        <w:rPr>
          <w:rFonts w:ascii="Times New Roman" w:eastAsia="Wingdings"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1467B473" w14:textId="77777777" w:rsidR="00EA3AF2" w:rsidRPr="00A019BC" w:rsidRDefault="00EA3AF2" w:rsidP="00EA3AF2">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proofErr w:type="spellStart"/>
      <w:r w:rsidRPr="00A019BC">
        <w:rPr>
          <w:rFonts w:ascii="Times New Roman" w:hAnsi="Times New Roman"/>
          <w:sz w:val="24"/>
          <w:szCs w:val="24"/>
          <w:lang w:val="ro-RO"/>
        </w:rPr>
        <w:t>situaţie</w:t>
      </w:r>
      <w:proofErr w:type="spellEnd"/>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proofErr w:type="spellStart"/>
      <w:r w:rsidRPr="00A019BC">
        <w:rPr>
          <w:rFonts w:ascii="Times New Roman" w:hAnsi="Times New Roman"/>
          <w:sz w:val="24"/>
          <w:szCs w:val="24"/>
          <w:lang w:val="ro-RO"/>
        </w:rPr>
        <w:t>recepţie</w:t>
      </w:r>
      <w:proofErr w:type="spellEnd"/>
      <w:r w:rsidRPr="00A019BC">
        <w:rPr>
          <w:rFonts w:ascii="Times New Roman" w:hAnsi="Times New Roman"/>
          <w:sz w:val="24"/>
          <w:szCs w:val="24"/>
          <w:lang w:val="ro-RO"/>
        </w:rPr>
        <w:t xml:space="preserve"> la terminarea lucrărilor;</w:t>
      </w:r>
    </w:p>
    <w:p w14:paraId="69825174" w14:textId="77777777" w:rsidR="00EA3AF2" w:rsidRDefault="00EA3AF2" w:rsidP="00EA3AF2">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art. 15, alin. 2, lit.(a), titularul are </w:t>
      </w:r>
      <w:proofErr w:type="spellStart"/>
      <w:r w:rsidRPr="0097338B">
        <w:rPr>
          <w:rFonts w:ascii="Times New Roman" w:hAnsi="Times New Roman"/>
          <w:sz w:val="24"/>
          <w:szCs w:val="24"/>
        </w:rPr>
        <w:t>obligaţia</w:t>
      </w:r>
      <w:proofErr w:type="spellEnd"/>
      <w:r w:rsidRPr="0097338B">
        <w:rPr>
          <w:rFonts w:ascii="Times New Roman" w:hAnsi="Times New Roman"/>
          <w:sz w:val="24"/>
          <w:szCs w:val="24"/>
        </w:rPr>
        <w:t xml:space="preserve"> de a notifica autoritatea competentă pentru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proofErr w:type="spellStart"/>
      <w:r w:rsidRPr="0097338B">
        <w:rPr>
          <w:rFonts w:ascii="Times New Roman" w:hAnsi="Times New Roman"/>
          <w:sz w:val="24"/>
          <w:szCs w:val="24"/>
        </w:rPr>
        <w:t>condiţiilor</w:t>
      </w:r>
      <w:proofErr w:type="spellEnd"/>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w:t>
      </w:r>
      <w:r w:rsidRPr="0097338B">
        <w:rPr>
          <w:rFonts w:ascii="Times New Roman" w:hAnsi="Times New Roman"/>
          <w:sz w:val="24"/>
          <w:szCs w:val="24"/>
        </w:rPr>
        <w:lastRenderedPageBreak/>
        <w:t xml:space="preserve">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477BB964" w14:textId="77777777" w:rsidR="00EA3AF2" w:rsidRPr="00FA14D9" w:rsidRDefault="00EA3AF2" w:rsidP="00EA3AF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7083FA88" w14:textId="77777777" w:rsidR="00EA3AF2" w:rsidRDefault="00EA3AF2" w:rsidP="00EA3AF2">
      <w:pPr>
        <w:autoSpaceDE w:val="0"/>
        <w:autoSpaceDN w:val="0"/>
        <w:adjustRightInd w:val="0"/>
        <w:spacing w:after="0" w:line="240" w:lineRule="auto"/>
        <w:ind w:firstLine="714"/>
        <w:jc w:val="both"/>
        <w:rPr>
          <w:rFonts w:ascii="Times New Roman" w:hAnsi="Times New Roman"/>
          <w:b/>
          <w:sz w:val="24"/>
          <w:szCs w:val="24"/>
        </w:rPr>
      </w:pPr>
    </w:p>
    <w:p w14:paraId="122F1F02" w14:textId="77777777" w:rsidR="00EA3AF2" w:rsidRPr="003211A5" w:rsidRDefault="00EA3AF2" w:rsidP="00EA3AF2">
      <w:pPr>
        <w:autoSpaceDE w:val="0"/>
        <w:autoSpaceDN w:val="0"/>
        <w:adjustRightInd w:val="0"/>
        <w:spacing w:after="0" w:line="240" w:lineRule="auto"/>
        <w:jc w:val="both"/>
        <w:rPr>
          <w:rFonts w:ascii="Times New Roman" w:hAnsi="Times New Roman"/>
          <w:b/>
          <w:sz w:val="24"/>
          <w:szCs w:val="24"/>
        </w:rPr>
      </w:pPr>
      <w:r w:rsidRPr="003211A5">
        <w:rPr>
          <w:rFonts w:ascii="Times New Roman" w:hAnsi="Times New Roman"/>
          <w:b/>
          <w:sz w:val="24"/>
          <w:szCs w:val="24"/>
        </w:rPr>
        <w:t>II. Motivele pe baza cărora s-a stabilit necesitatea efectuării/neefectuării evaluării impactului asupra corpurilor de apă în conformitate cu decizia justificată privind necesitatea elaborării studiului de evaluare a impactului asupra corpurilor de apă, după caz, nr.</w:t>
      </w:r>
      <w:r>
        <w:rPr>
          <w:rFonts w:ascii="Times New Roman" w:hAnsi="Times New Roman"/>
          <w:b/>
          <w:sz w:val="24"/>
          <w:szCs w:val="24"/>
        </w:rPr>
        <w:t>130</w:t>
      </w:r>
      <w:r w:rsidRPr="003211A5">
        <w:rPr>
          <w:rFonts w:ascii="Times New Roman" w:hAnsi="Times New Roman"/>
          <w:b/>
          <w:sz w:val="24"/>
          <w:szCs w:val="24"/>
        </w:rPr>
        <w:t>/</w:t>
      </w:r>
      <w:r>
        <w:rPr>
          <w:rFonts w:ascii="Times New Roman" w:hAnsi="Times New Roman"/>
          <w:b/>
          <w:sz w:val="24"/>
          <w:szCs w:val="24"/>
        </w:rPr>
        <w:t>25.01.2024</w:t>
      </w:r>
      <w:r w:rsidRPr="003211A5">
        <w:rPr>
          <w:rFonts w:ascii="Times New Roman" w:hAnsi="Times New Roman"/>
          <w:b/>
          <w:sz w:val="24"/>
          <w:szCs w:val="24"/>
        </w:rPr>
        <w:t xml:space="preserve">, emisă de Administrația </w:t>
      </w:r>
      <w:proofErr w:type="spellStart"/>
      <w:r w:rsidRPr="003211A5">
        <w:rPr>
          <w:rFonts w:ascii="Times New Roman" w:hAnsi="Times New Roman"/>
          <w:b/>
          <w:sz w:val="24"/>
          <w:szCs w:val="24"/>
        </w:rPr>
        <w:t>Bazinală</w:t>
      </w:r>
      <w:proofErr w:type="spellEnd"/>
      <w:r w:rsidRPr="003211A5">
        <w:rPr>
          <w:rFonts w:ascii="Times New Roman" w:hAnsi="Times New Roman"/>
          <w:b/>
          <w:sz w:val="24"/>
          <w:szCs w:val="24"/>
        </w:rPr>
        <w:t xml:space="preserve"> de Apă Dobrogea Litoral: </w:t>
      </w:r>
      <w:r w:rsidRPr="003211A5">
        <w:rPr>
          <w:rFonts w:ascii="Times New Roman" w:hAnsi="Times New Roman"/>
          <w:sz w:val="24"/>
          <w:szCs w:val="24"/>
        </w:rPr>
        <w:t>nu este necesară elaborarea SEICA</w:t>
      </w:r>
      <w:r w:rsidRPr="003211A5">
        <w:rPr>
          <w:rFonts w:ascii="Times New Roman" w:hAnsi="Times New Roman"/>
          <w:b/>
          <w:sz w:val="24"/>
          <w:szCs w:val="24"/>
        </w:rPr>
        <w:t>.</w:t>
      </w:r>
    </w:p>
    <w:p w14:paraId="34C53CE9" w14:textId="77777777" w:rsidR="00EA3AF2" w:rsidRPr="003211A5" w:rsidRDefault="00EA3AF2" w:rsidP="00EA3AF2">
      <w:pPr>
        <w:autoSpaceDE w:val="0"/>
        <w:autoSpaceDN w:val="0"/>
        <w:adjustRightInd w:val="0"/>
        <w:spacing w:after="0" w:line="240" w:lineRule="auto"/>
        <w:jc w:val="both"/>
        <w:rPr>
          <w:rFonts w:ascii="Times New Roman" w:hAnsi="Times New Roman"/>
          <w:sz w:val="24"/>
          <w:szCs w:val="24"/>
        </w:rPr>
      </w:pPr>
      <w:r w:rsidRPr="003211A5">
        <w:rPr>
          <w:rFonts w:ascii="Times New Roman" w:hAnsi="Times New Roman"/>
          <w:b/>
          <w:sz w:val="24"/>
          <w:szCs w:val="24"/>
        </w:rPr>
        <w:t xml:space="preserve">Măsurile </w:t>
      </w:r>
      <w:proofErr w:type="spellStart"/>
      <w:r w:rsidRPr="003211A5">
        <w:rPr>
          <w:rFonts w:ascii="Times New Roman" w:hAnsi="Times New Roman"/>
          <w:b/>
          <w:sz w:val="24"/>
          <w:szCs w:val="24"/>
        </w:rPr>
        <w:t>şi</w:t>
      </w:r>
      <w:proofErr w:type="spellEnd"/>
      <w:r w:rsidRPr="003211A5">
        <w:rPr>
          <w:rFonts w:ascii="Times New Roman" w:hAnsi="Times New Roman"/>
          <w:b/>
          <w:sz w:val="24"/>
          <w:szCs w:val="24"/>
        </w:rPr>
        <w:t xml:space="preserve"> condițiile de realizare a proiectului în conformitate cu Avizul de gospodărire a apelor nr. </w:t>
      </w:r>
      <w:r>
        <w:rPr>
          <w:rFonts w:ascii="Times New Roman" w:hAnsi="Times New Roman"/>
          <w:b/>
          <w:sz w:val="24"/>
          <w:szCs w:val="24"/>
        </w:rPr>
        <w:t>…..</w:t>
      </w:r>
      <w:r w:rsidRPr="003211A5">
        <w:rPr>
          <w:rFonts w:ascii="Times New Roman" w:hAnsi="Times New Roman"/>
          <w:b/>
          <w:sz w:val="24"/>
          <w:szCs w:val="24"/>
        </w:rPr>
        <w:t xml:space="preserve">din data de </w:t>
      </w:r>
      <w:r>
        <w:rPr>
          <w:rFonts w:ascii="Times New Roman" w:hAnsi="Times New Roman"/>
          <w:b/>
          <w:sz w:val="24"/>
          <w:szCs w:val="24"/>
        </w:rPr>
        <w:t>…….</w:t>
      </w:r>
      <w:r w:rsidRPr="003211A5">
        <w:rPr>
          <w:rFonts w:ascii="Times New Roman" w:hAnsi="Times New Roman"/>
          <w:b/>
          <w:sz w:val="24"/>
          <w:szCs w:val="24"/>
        </w:rPr>
        <w:t xml:space="preserve"> emis de ADMINISTRAȚIA BAZINALĂ DE APĂ DOBROGEA LITORAL</w:t>
      </w:r>
      <w:r w:rsidRPr="003211A5">
        <w:rPr>
          <w:rFonts w:ascii="Times New Roman" w:hAnsi="Times New Roman"/>
          <w:sz w:val="24"/>
          <w:szCs w:val="24"/>
        </w:rPr>
        <w:t xml:space="preserve"> sunt:</w:t>
      </w:r>
    </w:p>
    <w:p w14:paraId="0DBE7E6E" w14:textId="77777777" w:rsidR="00EA3AF2" w:rsidRDefault="00EA3AF2" w:rsidP="00EA3AF2">
      <w:pPr>
        <w:pStyle w:val="Corptext"/>
        <w:widowControl w:val="0"/>
        <w:spacing w:after="0" w:line="240" w:lineRule="auto"/>
        <w:jc w:val="both"/>
        <w:rPr>
          <w:rFonts w:ascii="Times New Roman" w:hAnsi="Times New Roman"/>
          <w:noProof/>
          <w:sz w:val="24"/>
          <w:szCs w:val="24"/>
        </w:rPr>
      </w:pPr>
      <w:r w:rsidRPr="003211A5">
        <w:rPr>
          <w:rFonts w:ascii="Times New Roman" w:hAnsi="Times New Roman"/>
          <w:noProof/>
          <w:sz w:val="24"/>
          <w:szCs w:val="24"/>
        </w:rPr>
        <w:t>-</w:t>
      </w:r>
      <w:r w:rsidRPr="003211A5">
        <w:rPr>
          <w:rFonts w:ascii="Times New Roman" w:hAnsi="Times New Roman"/>
          <w:noProof/>
          <w:sz w:val="24"/>
          <w:szCs w:val="24"/>
          <w:lang w:val="ro-RO"/>
        </w:rPr>
        <w:t xml:space="preserve"> </w:t>
      </w:r>
      <w:r w:rsidRPr="003211A5">
        <w:rPr>
          <w:rFonts w:ascii="Times New Roman" w:hAnsi="Times New Roman"/>
          <w:noProof/>
          <w:sz w:val="24"/>
          <w:szCs w:val="24"/>
        </w:rPr>
        <w:t>Se vor solicita şi obţine, înainte de începerea lucrãrilor, toate avizele şi autorizaţiile necesare, conform legii.</w:t>
      </w:r>
    </w:p>
    <w:p w14:paraId="6004F5E2" w14:textId="77777777"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Forajele de observație vor fi amplasate amonte și aval pe direcția de curdere a apelor subterane.</w:t>
      </w:r>
    </w:p>
    <w:p w14:paraId="3959DA96" w14:textId="77777777"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După execuția forajelor de observație se vor preleva probe de apă și se vor efectua printr-un laborator acreditat, rapoartele de încercare pentru următorii indicatori: pH, fosfați, amoniu, azotați, azotiți, cloruri și sulfați. Valorile indicatorilor de calitate determinați la prima analiză constituie valori de referință (proba martor) pentru următoarele faze ale monitorizării calității apei freatice.</w:t>
      </w:r>
    </w:p>
    <w:p w14:paraId="47236D28" w14:textId="77777777" w:rsidR="00EA3AF2" w:rsidRDefault="00EA3AF2" w:rsidP="00EA3AF2">
      <w:pPr>
        <w:pStyle w:val="Corptext"/>
        <w:widowControl w:val="0"/>
        <w:spacing w:after="0" w:line="240" w:lineRule="auto"/>
        <w:jc w:val="both"/>
        <w:rPr>
          <w:rFonts w:ascii="Times New Roman" w:hAnsi="Times New Roman"/>
          <w:noProof/>
          <w:sz w:val="24"/>
          <w:szCs w:val="24"/>
        </w:rPr>
      </w:pPr>
      <w:r>
        <w:rPr>
          <w:rFonts w:ascii="Times New Roman" w:hAnsi="Times New Roman"/>
          <w:noProof/>
          <w:sz w:val="24"/>
          <w:szCs w:val="24"/>
        </w:rPr>
        <w:t xml:space="preserve">- În timpul executării lucrărilor să nu afecteze calitatea apelor subterane. </w:t>
      </w:r>
    </w:p>
    <w:p w14:paraId="351F6801" w14:textId="77777777"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 </w:t>
      </w:r>
      <w:r w:rsidRPr="003211A5">
        <w:rPr>
          <w:rFonts w:ascii="Times New Roman" w:hAnsi="Times New Roman"/>
          <w:noProof/>
          <w:sz w:val="24"/>
          <w:szCs w:val="24"/>
          <w:lang w:val="ro-RO"/>
        </w:rPr>
        <w:t xml:space="preserve">Se interzice orice evacuare de ape uzate neepurate în apele de suprafață și subterane. </w:t>
      </w:r>
    </w:p>
    <w:p w14:paraId="10E5CB5A" w14:textId="77777777" w:rsidR="00EA3AF2" w:rsidRDefault="00EA3AF2" w:rsidP="00EA3AF2">
      <w:pPr>
        <w:pStyle w:val="Corptext"/>
        <w:widowControl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Responsabilitatea privind alegerea soluției și dimensionarea lucrărilor revine, integral, beneficiarului și proiectantului lucrărilor.</w:t>
      </w:r>
    </w:p>
    <w:p w14:paraId="5AB6FF21" w14:textId="77777777" w:rsidR="00EA3AF2" w:rsidRDefault="00EA3AF2" w:rsidP="00EA3AF2">
      <w:pPr>
        <w:pStyle w:val="Corptext"/>
        <w:widowControl w:val="0"/>
        <w:spacing w:after="0" w:line="240" w:lineRule="auto"/>
        <w:jc w:val="both"/>
        <w:rPr>
          <w:rFonts w:ascii="Times New Roman" w:hAnsi="Times New Roman"/>
          <w:noProof/>
          <w:sz w:val="24"/>
          <w:szCs w:val="24"/>
        </w:rPr>
      </w:pPr>
      <w:r>
        <w:rPr>
          <w:rFonts w:ascii="Times New Roman" w:hAnsi="Times New Roman"/>
          <w:noProof/>
          <w:sz w:val="24"/>
          <w:szCs w:val="24"/>
        </w:rPr>
        <w:t>- În cazul producerii unor poluări accidentale în timpul execuției lucrărilor, întreaga răspundere din punct de vedere al depoluării zonei și suportăreii eventualelor costuri revine beneficiarului.</w:t>
      </w:r>
    </w:p>
    <w:p w14:paraId="3966811C" w14:textId="77777777" w:rsidR="00EA3AF2" w:rsidRDefault="00EA3AF2" w:rsidP="00EA3AF2">
      <w:pPr>
        <w:spacing w:after="0" w:line="240" w:lineRule="auto"/>
        <w:jc w:val="both"/>
        <w:rPr>
          <w:rFonts w:ascii="Times New Roman" w:hAnsi="Times New Roman"/>
          <w:sz w:val="24"/>
          <w:szCs w:val="24"/>
        </w:rPr>
      </w:pPr>
      <w:r>
        <w:rPr>
          <w:rFonts w:ascii="Times New Roman" w:hAnsi="Times New Roman"/>
          <w:sz w:val="24"/>
          <w:szCs w:val="24"/>
        </w:rPr>
        <w:t>- După finalizarea investiției se va încheia contract pentru vidanjarea bazinului de stocare a scurgerilor de pe platforma de depozitare a gunoiului de grajd.</w:t>
      </w:r>
    </w:p>
    <w:p w14:paraId="2C73ED22" w14:textId="77777777" w:rsidR="00EA3AF2" w:rsidRDefault="00EA3AF2" w:rsidP="00EA3AF2">
      <w:pPr>
        <w:spacing w:after="0" w:line="240" w:lineRule="auto"/>
        <w:jc w:val="both"/>
        <w:rPr>
          <w:rFonts w:ascii="Times New Roman" w:hAnsi="Times New Roman"/>
          <w:sz w:val="24"/>
          <w:szCs w:val="24"/>
        </w:rPr>
      </w:pPr>
      <w:r w:rsidRPr="003211A5">
        <w:rPr>
          <w:rFonts w:ascii="Times New Roman" w:hAnsi="Times New Roman"/>
          <w:sz w:val="24"/>
          <w:szCs w:val="24"/>
        </w:rPr>
        <w:t xml:space="preserve">- Beneficiarul are obligația să anunțe în scris Administrația </w:t>
      </w:r>
      <w:proofErr w:type="spellStart"/>
      <w:r w:rsidRPr="003211A5">
        <w:rPr>
          <w:rFonts w:ascii="Times New Roman" w:hAnsi="Times New Roman"/>
          <w:sz w:val="24"/>
          <w:szCs w:val="24"/>
        </w:rPr>
        <w:t>Bazinală</w:t>
      </w:r>
      <w:proofErr w:type="spellEnd"/>
      <w:r w:rsidRPr="003211A5">
        <w:rPr>
          <w:rFonts w:ascii="Times New Roman" w:hAnsi="Times New Roman"/>
          <w:sz w:val="24"/>
          <w:szCs w:val="24"/>
        </w:rPr>
        <w:t xml:space="preserve"> de Apă Dobrogea Litoral despre data de începere a lucrărilor, cu 10 zile înainte de aceasta, precum </w:t>
      </w:r>
      <w:proofErr w:type="spellStart"/>
      <w:r w:rsidRPr="003211A5">
        <w:rPr>
          <w:rFonts w:ascii="Times New Roman" w:hAnsi="Times New Roman"/>
          <w:sz w:val="24"/>
          <w:szCs w:val="24"/>
        </w:rPr>
        <w:t>şi</w:t>
      </w:r>
      <w:proofErr w:type="spellEnd"/>
      <w:r w:rsidRPr="003211A5">
        <w:rPr>
          <w:rFonts w:ascii="Times New Roman" w:hAnsi="Times New Roman"/>
          <w:sz w:val="24"/>
          <w:szCs w:val="24"/>
        </w:rPr>
        <w:t xml:space="preserve"> data de finalizare a acestora.</w:t>
      </w:r>
    </w:p>
    <w:p w14:paraId="765D02A5" w14:textId="77777777" w:rsidR="00EA3AF2" w:rsidRDefault="00EA3AF2" w:rsidP="00EA3AF2">
      <w:pPr>
        <w:pStyle w:val="Corptext"/>
        <w:widowControl w:val="0"/>
        <w:spacing w:after="0" w:line="240" w:lineRule="auto"/>
        <w:jc w:val="both"/>
        <w:rPr>
          <w:rFonts w:ascii="Times New Roman" w:hAnsi="Times New Roman"/>
          <w:sz w:val="24"/>
          <w:szCs w:val="24"/>
          <w:lang w:val="ro-RO" w:eastAsia="ro-RO"/>
        </w:rPr>
      </w:pPr>
      <w:r>
        <w:rPr>
          <w:rFonts w:ascii="Times New Roman" w:hAnsi="Times New Roman"/>
          <w:noProof/>
          <w:sz w:val="24"/>
          <w:szCs w:val="24"/>
          <w:lang w:val="ro-RO"/>
        </w:rPr>
        <w:t xml:space="preserve">- Avizul de gospodărire a apelor își menține valabilitatea pe toată durata de realizare a lucrărilor, dacă execuția acestora a început în cel mult 24 de luni de la data emiterii acestuia și dacă au fost respectate prevederile înscrise în aviz, cu excepția cazului în care autorizația de costruire este valabilă, în caz contrar avizul își pierde valabilitatea. </w:t>
      </w:r>
    </w:p>
    <w:p w14:paraId="693B7737" w14:textId="77777777" w:rsidR="00EA3AF2" w:rsidRDefault="00EA3AF2" w:rsidP="00EA3AF2">
      <w:pPr>
        <w:spacing w:after="0" w:line="240" w:lineRule="auto"/>
        <w:ind w:right="-64"/>
        <w:jc w:val="both"/>
        <w:rPr>
          <w:rFonts w:ascii="Times New Roman" w:hAnsi="Times New Roman"/>
          <w:sz w:val="24"/>
          <w:szCs w:val="24"/>
        </w:rPr>
      </w:pPr>
      <w:r w:rsidRPr="003211A5">
        <w:rPr>
          <w:rFonts w:ascii="Times New Roman" w:hAnsi="Times New Roman"/>
          <w:sz w:val="24"/>
          <w:szCs w:val="24"/>
        </w:rPr>
        <w:t xml:space="preserve">- După finalizarea investiției, beneficiarul are obligația să solicite </w:t>
      </w:r>
      <w:proofErr w:type="spellStart"/>
      <w:r w:rsidRPr="003211A5">
        <w:rPr>
          <w:rFonts w:ascii="Times New Roman" w:hAnsi="Times New Roman"/>
          <w:sz w:val="24"/>
          <w:szCs w:val="24"/>
        </w:rPr>
        <w:t>şi</w:t>
      </w:r>
      <w:proofErr w:type="spellEnd"/>
      <w:r w:rsidRPr="003211A5">
        <w:rPr>
          <w:rFonts w:ascii="Times New Roman" w:hAnsi="Times New Roman"/>
          <w:sz w:val="24"/>
          <w:szCs w:val="24"/>
        </w:rPr>
        <w:t xml:space="preserve"> să obțină autorizație de gospodărire a apelor, conform </w:t>
      </w:r>
      <w:r>
        <w:rPr>
          <w:rFonts w:ascii="Times New Roman" w:hAnsi="Times New Roman"/>
          <w:sz w:val="24"/>
          <w:szCs w:val="24"/>
        </w:rPr>
        <w:t>p</w:t>
      </w:r>
      <w:r w:rsidRPr="003211A5">
        <w:rPr>
          <w:rFonts w:ascii="Times New Roman" w:hAnsi="Times New Roman"/>
          <w:sz w:val="24"/>
          <w:szCs w:val="24"/>
        </w:rPr>
        <w:t>revederil</w:t>
      </w:r>
      <w:r>
        <w:rPr>
          <w:rFonts w:ascii="Times New Roman" w:hAnsi="Times New Roman"/>
          <w:sz w:val="24"/>
          <w:szCs w:val="24"/>
        </w:rPr>
        <w:t>or</w:t>
      </w:r>
      <w:r w:rsidRPr="003211A5">
        <w:rPr>
          <w:rFonts w:ascii="Times New Roman" w:hAnsi="Times New Roman"/>
          <w:sz w:val="24"/>
          <w:szCs w:val="24"/>
        </w:rPr>
        <w:t xml:space="preserve"> </w:t>
      </w:r>
      <w:r>
        <w:rPr>
          <w:rFonts w:ascii="Times New Roman" w:hAnsi="Times New Roman"/>
          <w:sz w:val="24"/>
          <w:szCs w:val="24"/>
        </w:rPr>
        <w:t xml:space="preserve">Legii apelor nr.107/1996 cu modificările și completările ulterioare. Documentația tehnică de fundamentare necesară obținerii autorizației de gospodărire a apelor va fi elaborată de către o persoană fizică sau juridică certificată de Ministerul Mediului, Apelor și Pădurilor și va respecta Normativul cadru prevăzut în </w:t>
      </w:r>
      <w:r w:rsidRPr="003211A5">
        <w:rPr>
          <w:rFonts w:ascii="Times New Roman" w:hAnsi="Times New Roman"/>
          <w:sz w:val="24"/>
          <w:szCs w:val="24"/>
        </w:rPr>
        <w:t>Ordinul M</w:t>
      </w:r>
      <w:r>
        <w:rPr>
          <w:rFonts w:ascii="Times New Roman" w:hAnsi="Times New Roman"/>
          <w:sz w:val="24"/>
          <w:szCs w:val="24"/>
        </w:rPr>
        <w:t>.M.</w:t>
      </w:r>
      <w:r w:rsidRPr="003211A5">
        <w:rPr>
          <w:rFonts w:ascii="Times New Roman" w:hAnsi="Times New Roman"/>
          <w:sz w:val="24"/>
          <w:szCs w:val="24"/>
        </w:rPr>
        <w:t>A</w:t>
      </w:r>
      <w:r>
        <w:rPr>
          <w:rFonts w:ascii="Times New Roman" w:hAnsi="Times New Roman"/>
          <w:sz w:val="24"/>
          <w:szCs w:val="24"/>
        </w:rPr>
        <w:t>.</w:t>
      </w:r>
      <w:r w:rsidRPr="003211A5">
        <w:rPr>
          <w:rFonts w:ascii="Times New Roman" w:hAnsi="Times New Roman"/>
          <w:sz w:val="24"/>
          <w:szCs w:val="24"/>
        </w:rPr>
        <w:t>P</w:t>
      </w:r>
      <w:r>
        <w:rPr>
          <w:rFonts w:ascii="Times New Roman" w:hAnsi="Times New Roman"/>
          <w:sz w:val="24"/>
          <w:szCs w:val="24"/>
        </w:rPr>
        <w:t>.</w:t>
      </w:r>
      <w:r w:rsidRPr="003211A5">
        <w:rPr>
          <w:rFonts w:ascii="Times New Roman" w:hAnsi="Times New Roman"/>
          <w:sz w:val="24"/>
          <w:szCs w:val="24"/>
        </w:rPr>
        <w:t xml:space="preserve">nr. </w:t>
      </w:r>
      <w:r>
        <w:rPr>
          <w:rFonts w:ascii="Times New Roman" w:hAnsi="Times New Roman"/>
          <w:sz w:val="24"/>
          <w:szCs w:val="24"/>
        </w:rPr>
        <w:t>3147</w:t>
      </w:r>
      <w:r w:rsidRPr="003211A5">
        <w:rPr>
          <w:rFonts w:ascii="Times New Roman" w:hAnsi="Times New Roman"/>
          <w:sz w:val="24"/>
          <w:szCs w:val="24"/>
        </w:rPr>
        <w:t>/</w:t>
      </w:r>
      <w:r>
        <w:rPr>
          <w:rFonts w:ascii="Times New Roman" w:hAnsi="Times New Roman"/>
          <w:sz w:val="24"/>
          <w:szCs w:val="24"/>
        </w:rPr>
        <w:t>06.12.2023</w:t>
      </w:r>
      <w:r w:rsidRPr="003211A5">
        <w:rPr>
          <w:rFonts w:ascii="Times New Roman" w:hAnsi="Times New Roman"/>
          <w:sz w:val="24"/>
          <w:szCs w:val="24"/>
        </w:rPr>
        <w:t xml:space="preserve"> privind aprobarea Procedurii </w:t>
      </w:r>
      <w:r>
        <w:rPr>
          <w:rFonts w:ascii="Times New Roman" w:hAnsi="Times New Roman"/>
          <w:sz w:val="24"/>
          <w:szCs w:val="24"/>
        </w:rPr>
        <w:t xml:space="preserve">de emitere </w:t>
      </w:r>
      <w:r w:rsidRPr="003211A5">
        <w:rPr>
          <w:rFonts w:ascii="Times New Roman" w:hAnsi="Times New Roman"/>
          <w:sz w:val="24"/>
          <w:szCs w:val="24"/>
        </w:rPr>
        <w:t>a autorizației de gospodărire a apelor.</w:t>
      </w:r>
    </w:p>
    <w:p w14:paraId="29595BD0" w14:textId="77777777" w:rsidR="00EA3AF2" w:rsidRDefault="00EA3AF2" w:rsidP="00EA3AF2">
      <w:pPr>
        <w:autoSpaceDE w:val="0"/>
        <w:autoSpaceDN w:val="0"/>
        <w:adjustRightInd w:val="0"/>
        <w:spacing w:after="0" w:line="240" w:lineRule="auto"/>
        <w:ind w:firstLine="714"/>
        <w:jc w:val="both"/>
        <w:rPr>
          <w:rFonts w:ascii="Times New Roman" w:hAnsi="Times New Roman"/>
          <w:b/>
          <w:sz w:val="24"/>
          <w:szCs w:val="24"/>
        </w:rPr>
      </w:pPr>
    </w:p>
    <w:p w14:paraId="64240471" w14:textId="77777777" w:rsidR="00EA3AF2" w:rsidRPr="0080134A" w:rsidRDefault="00EA3AF2" w:rsidP="00EA3AF2">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proofErr w:type="spellStart"/>
      <w:r w:rsidRPr="0080134A">
        <w:rPr>
          <w:rFonts w:ascii="Times New Roman" w:hAnsi="Times New Roman"/>
          <w:b/>
          <w:sz w:val="24"/>
          <w:szCs w:val="24"/>
        </w:rPr>
        <w:t>condiţiile</w:t>
      </w:r>
      <w:proofErr w:type="spellEnd"/>
      <w:r w:rsidRPr="0080134A">
        <w:rPr>
          <w:rFonts w:ascii="Times New Roman" w:hAnsi="Times New Roman"/>
          <w:b/>
          <w:sz w:val="24"/>
          <w:szCs w:val="24"/>
        </w:rPr>
        <w:t xml:space="preserve"> care au stat la baza emiterii acesteia, titularul proiectului are </w:t>
      </w:r>
      <w:proofErr w:type="spellStart"/>
      <w:r w:rsidRPr="0080134A">
        <w:rPr>
          <w:rFonts w:ascii="Times New Roman" w:hAnsi="Times New Roman"/>
          <w:b/>
          <w:sz w:val="24"/>
          <w:szCs w:val="24"/>
        </w:rPr>
        <w:t>obligaţia</w:t>
      </w:r>
      <w:proofErr w:type="spellEnd"/>
      <w:r w:rsidRPr="0080134A">
        <w:rPr>
          <w:rFonts w:ascii="Times New Roman" w:hAnsi="Times New Roman"/>
          <w:b/>
          <w:sz w:val="24"/>
          <w:szCs w:val="24"/>
        </w:rPr>
        <w:t xml:space="preserve"> de a notifica a</w:t>
      </w:r>
      <w:r>
        <w:rPr>
          <w:rFonts w:ascii="Times New Roman" w:hAnsi="Times New Roman"/>
          <w:b/>
          <w:sz w:val="24"/>
          <w:szCs w:val="24"/>
        </w:rPr>
        <w:t>utoritatea competentă emitentă.</w:t>
      </w:r>
    </w:p>
    <w:p w14:paraId="54CB40A3" w14:textId="77777777" w:rsidR="00EA3AF2" w:rsidRDefault="00EA3AF2" w:rsidP="00EA3AF2">
      <w:pPr>
        <w:autoSpaceDE w:val="0"/>
        <w:autoSpaceDN w:val="0"/>
        <w:adjustRightInd w:val="0"/>
        <w:spacing w:after="0" w:line="240" w:lineRule="auto"/>
        <w:ind w:firstLine="720"/>
        <w:jc w:val="both"/>
        <w:rPr>
          <w:rFonts w:ascii="Times New Roman" w:hAnsi="Times New Roman"/>
          <w:sz w:val="24"/>
          <w:szCs w:val="24"/>
        </w:rPr>
      </w:pPr>
    </w:p>
    <w:p w14:paraId="147B8209"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pentru a ataca, din punct de vedere procedural sau </w:t>
      </w:r>
      <w:proofErr w:type="spellStart"/>
      <w:r w:rsidRPr="0080134A">
        <w:rPr>
          <w:rFonts w:ascii="Times New Roman" w:hAnsi="Times New Roman"/>
          <w:sz w:val="24"/>
          <w:szCs w:val="24"/>
        </w:rPr>
        <w:t>substanţial</w:t>
      </w:r>
      <w:proofErr w:type="spellEnd"/>
      <w:r w:rsidRPr="0080134A">
        <w:rPr>
          <w:rFonts w:ascii="Times New Roman" w:hAnsi="Times New Roman"/>
          <w:sz w:val="24"/>
          <w:szCs w:val="24"/>
        </w:rPr>
        <w:t xml:space="preserve">, actele, deciziile ori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61385E6C"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lastRenderedPageBreak/>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4A8B3631"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9AAD149" w14:textId="77777777" w:rsidR="00EA3AF2" w:rsidRPr="0080134A" w:rsidRDefault="00EA3AF2" w:rsidP="00EA3AF2">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092BD569"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71A6C23B"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5764E44" w14:textId="77777777" w:rsidR="00EA3AF2" w:rsidRPr="0080134A" w:rsidRDefault="00EA3AF2" w:rsidP="00EA3AF2">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46A551DB" w14:textId="77777777" w:rsidR="00EA3AF2" w:rsidRDefault="00EA3AF2" w:rsidP="00EA3AF2">
      <w:pPr>
        <w:spacing w:after="0" w:line="240" w:lineRule="auto"/>
        <w:rPr>
          <w:rFonts w:ascii="Times New Roman" w:hAnsi="Times New Roman"/>
          <w:b/>
          <w:sz w:val="24"/>
          <w:szCs w:val="24"/>
        </w:rPr>
      </w:pPr>
    </w:p>
    <w:p w14:paraId="4F421F84" w14:textId="77777777" w:rsidR="00EA3AF2" w:rsidRDefault="00EA3AF2" w:rsidP="00EA3AF2">
      <w:pPr>
        <w:spacing w:after="0" w:line="240" w:lineRule="auto"/>
        <w:rPr>
          <w:rFonts w:ascii="Times New Roman" w:hAnsi="Times New Roman"/>
          <w:b/>
          <w:sz w:val="24"/>
          <w:szCs w:val="24"/>
        </w:rPr>
      </w:pPr>
    </w:p>
    <w:p w14:paraId="36BFE671" w14:textId="77777777" w:rsidR="00EA3AF2" w:rsidRDefault="00EA3AF2" w:rsidP="00EA3AF2">
      <w:pPr>
        <w:spacing w:after="0" w:line="240" w:lineRule="auto"/>
        <w:rPr>
          <w:rFonts w:ascii="Times New Roman" w:hAnsi="Times New Roman"/>
          <w:b/>
          <w:sz w:val="24"/>
          <w:szCs w:val="24"/>
        </w:rPr>
      </w:pPr>
    </w:p>
    <w:p w14:paraId="7AF84E92" w14:textId="77777777" w:rsidR="00EA3AF2" w:rsidRDefault="00EA3AF2" w:rsidP="00EA3AF2">
      <w:pPr>
        <w:spacing w:after="0" w:line="240" w:lineRule="auto"/>
        <w:rPr>
          <w:rFonts w:ascii="Times New Roman" w:hAnsi="Times New Roman"/>
          <w:b/>
          <w:sz w:val="24"/>
          <w:szCs w:val="24"/>
        </w:rPr>
      </w:pPr>
    </w:p>
    <w:p w14:paraId="22EB28DB" w14:textId="77777777" w:rsidR="00EA3AF2" w:rsidRPr="0080134A" w:rsidRDefault="00EA3AF2" w:rsidP="00EA3AF2">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ŞEF  SERVICIU  A.A.A.,              </w:t>
      </w:r>
    </w:p>
    <w:p w14:paraId="328B301A" w14:textId="77777777" w:rsidR="00EA3AF2" w:rsidRDefault="00EA3AF2" w:rsidP="00EA3AF2">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20C1276B" w14:textId="77777777" w:rsidR="00EA3AF2" w:rsidRDefault="00EA3AF2" w:rsidP="00EA3AF2">
      <w:pPr>
        <w:pStyle w:val="Titlu6"/>
        <w:spacing w:before="0" w:after="0" w:line="240" w:lineRule="auto"/>
        <w:jc w:val="both"/>
        <w:rPr>
          <w:rFonts w:ascii="Times New Roman" w:hAnsi="Times New Roman"/>
          <w:sz w:val="24"/>
          <w:szCs w:val="24"/>
          <w:lang w:val="ro-RO"/>
        </w:rPr>
      </w:pPr>
    </w:p>
    <w:p w14:paraId="2D1202C6" w14:textId="77777777" w:rsidR="00EA3AF2" w:rsidRDefault="00EA3AF2" w:rsidP="00EA3AF2">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70123AC" w14:textId="77777777" w:rsidR="00EA3AF2" w:rsidRPr="004D49F9" w:rsidRDefault="00EA3AF2" w:rsidP="00EA3AF2"/>
    <w:p w14:paraId="71C24ABC" w14:textId="77777777" w:rsidR="00EA3AF2" w:rsidRPr="0080134A" w:rsidRDefault="00EA3AF2" w:rsidP="00EA3AF2">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5B9F28D" w14:textId="77777777" w:rsidR="00EA3AF2" w:rsidRPr="001263EF" w:rsidRDefault="00EA3AF2" w:rsidP="00EA3AF2">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w:t>
      </w:r>
      <w:proofErr w:type="spellStart"/>
      <w:r w:rsidRPr="001263EF">
        <w:rPr>
          <w:rFonts w:ascii="Times New Roman" w:hAnsi="Times New Roman"/>
          <w:sz w:val="24"/>
          <w:szCs w:val="24"/>
          <w:lang w:val="ro-RO"/>
        </w:rPr>
        <w:t>Lumini</w:t>
      </w:r>
      <w:r>
        <w:rPr>
          <w:rFonts w:ascii="Times New Roman" w:hAnsi="Times New Roman"/>
          <w:sz w:val="24"/>
          <w:szCs w:val="24"/>
          <w:lang w:val="ro-RO"/>
        </w:rPr>
        <w:t>ţ</w:t>
      </w:r>
      <w:r w:rsidRPr="001263EF">
        <w:rPr>
          <w:rFonts w:ascii="Times New Roman" w:hAnsi="Times New Roman"/>
          <w:sz w:val="24"/>
          <w:szCs w:val="24"/>
          <w:lang w:val="ro-RO"/>
        </w:rPr>
        <w:t>a</w:t>
      </w:r>
      <w:proofErr w:type="spellEnd"/>
      <w:r w:rsidRPr="001263EF">
        <w:rPr>
          <w:rFonts w:ascii="Times New Roman" w:hAnsi="Times New Roman"/>
          <w:sz w:val="24"/>
          <w:szCs w:val="24"/>
          <w:lang w:val="ro-RO"/>
        </w:rPr>
        <w:t xml:space="preserve"> BUC</w:t>
      </w:r>
      <w:r>
        <w:rPr>
          <w:rFonts w:ascii="Times New Roman" w:hAnsi="Times New Roman"/>
          <w:sz w:val="24"/>
          <w:szCs w:val="24"/>
          <w:lang w:val="ro-RO"/>
        </w:rPr>
        <w:t>Ş</w:t>
      </w:r>
      <w:r w:rsidRPr="001263EF">
        <w:rPr>
          <w:rFonts w:ascii="Times New Roman" w:hAnsi="Times New Roman"/>
          <w:sz w:val="24"/>
          <w:szCs w:val="24"/>
          <w:lang w:val="ro-RO"/>
        </w:rPr>
        <w:t>AN</w:t>
      </w:r>
    </w:p>
    <w:p w14:paraId="099AE690" w14:textId="77777777" w:rsidR="00EA3AF2" w:rsidRDefault="00EA3AF2" w:rsidP="00EA3AF2">
      <w:pPr>
        <w:pStyle w:val="Titlu6"/>
        <w:spacing w:before="0" w:after="0" w:line="240" w:lineRule="auto"/>
        <w:jc w:val="both"/>
        <w:rPr>
          <w:rFonts w:ascii="Times New Roman" w:hAnsi="Times New Roman"/>
          <w:sz w:val="24"/>
          <w:szCs w:val="24"/>
          <w:lang w:val="ro-RO"/>
        </w:rPr>
      </w:pPr>
    </w:p>
    <w:p w14:paraId="168BE5E7" w14:textId="77777777" w:rsidR="00EA3AF2" w:rsidRDefault="00EA3AF2" w:rsidP="00EA3AF2">
      <w:pPr>
        <w:pStyle w:val="Titlu6"/>
        <w:spacing w:before="0" w:after="0" w:line="240" w:lineRule="auto"/>
        <w:jc w:val="both"/>
        <w:rPr>
          <w:rFonts w:ascii="Times New Roman" w:hAnsi="Times New Roman"/>
          <w:sz w:val="24"/>
          <w:szCs w:val="24"/>
          <w:lang w:val="ro-RO"/>
        </w:rPr>
      </w:pPr>
    </w:p>
    <w:p w14:paraId="0FFF7C41" w14:textId="77777777" w:rsidR="00EA3AF2" w:rsidRDefault="00EA3AF2" w:rsidP="00EA3AF2">
      <w:pPr>
        <w:pStyle w:val="Titlu6"/>
        <w:spacing w:before="0" w:after="0" w:line="240" w:lineRule="auto"/>
        <w:jc w:val="both"/>
        <w:rPr>
          <w:rFonts w:ascii="Times New Roman" w:hAnsi="Times New Roman"/>
          <w:sz w:val="24"/>
          <w:szCs w:val="24"/>
          <w:lang w:val="ro-RO"/>
        </w:rPr>
      </w:pPr>
    </w:p>
    <w:p w14:paraId="574E78F8" w14:textId="77777777" w:rsidR="00EA3AF2" w:rsidRDefault="00EA3AF2" w:rsidP="00EA3AF2">
      <w:pPr>
        <w:pStyle w:val="Titlu6"/>
        <w:spacing w:before="0" w:after="0" w:line="240" w:lineRule="auto"/>
        <w:jc w:val="both"/>
        <w:rPr>
          <w:rFonts w:ascii="Times New Roman" w:hAnsi="Times New Roman"/>
          <w:sz w:val="24"/>
          <w:szCs w:val="24"/>
          <w:lang w:val="ro-RO"/>
        </w:rPr>
      </w:pPr>
    </w:p>
    <w:p w14:paraId="78839423" w14:textId="77777777" w:rsidR="00EA3AF2" w:rsidRDefault="00EA3AF2" w:rsidP="00EA3AF2">
      <w:pPr>
        <w:pStyle w:val="Titlu6"/>
        <w:spacing w:before="0" w:after="0" w:line="240" w:lineRule="auto"/>
        <w:jc w:val="both"/>
        <w:rPr>
          <w:rFonts w:ascii="Times New Roman" w:hAnsi="Times New Roman"/>
          <w:sz w:val="24"/>
          <w:szCs w:val="24"/>
          <w:lang w:val="ro-RO"/>
        </w:rPr>
      </w:pPr>
    </w:p>
    <w:p w14:paraId="6AD6FEF2" w14:textId="77777777" w:rsidR="00EA3AF2" w:rsidRDefault="00EA3AF2" w:rsidP="00EA3AF2">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Nota: redactat </w:t>
      </w:r>
      <w:r>
        <w:rPr>
          <w:rFonts w:ascii="Times New Roman" w:hAnsi="Times New Roman"/>
          <w:sz w:val="24"/>
          <w:szCs w:val="24"/>
          <w:lang w:val="ro-RO"/>
        </w:rPr>
        <w:t>î</w:t>
      </w:r>
      <w:r w:rsidRPr="001263EF">
        <w:rPr>
          <w:rFonts w:ascii="Times New Roman" w:hAnsi="Times New Roman"/>
          <w:sz w:val="24"/>
          <w:szCs w:val="24"/>
          <w:lang w:val="ro-RO"/>
        </w:rPr>
        <w:t xml:space="preserve">n 3 ( trei ) exemplare.                                  </w:t>
      </w:r>
    </w:p>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CF72" w14:textId="77777777" w:rsidR="003F3CD2" w:rsidRDefault="003F3CD2" w:rsidP="00143ACD">
      <w:pPr>
        <w:spacing w:after="0" w:line="240" w:lineRule="auto"/>
      </w:pPr>
      <w:r>
        <w:separator/>
      </w:r>
    </w:p>
  </w:endnote>
  <w:endnote w:type="continuationSeparator" w:id="0">
    <w:p w14:paraId="1E74958F" w14:textId="77777777" w:rsidR="003F3CD2" w:rsidRDefault="003F3CD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696725"/>
      <w:docPartObj>
        <w:docPartGallery w:val="Page Numbers (Bottom of Page)"/>
        <w:docPartUnique/>
      </w:docPartObj>
    </w:sdtPr>
    <w:sdtEndPr/>
    <w:sdtContent>
      <w:sdt>
        <w:sdtPr>
          <w:id w:val="914051626"/>
          <w:docPartObj>
            <w:docPartGallery w:val="Page Numbers (Top of Page)"/>
            <w:docPartUnique/>
          </w:docPartObj>
        </w:sdtPr>
        <w:sdtEndPr/>
        <w:sdtContent>
          <w:p w14:paraId="3E1104DA" w14:textId="3472BF24" w:rsidR="00EA3AF2" w:rsidRDefault="00EA3AF2" w:rsidP="00EA3AF2">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606BA">
              <w:rPr>
                <w:rFonts w:ascii="Trebuchet MS" w:hAnsi="Trebuchet MS"/>
                <w:b/>
                <w:bCs/>
                <w:noProof/>
                <w:sz w:val="16"/>
                <w:szCs w:val="16"/>
              </w:rPr>
              <w:t>7</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606BA">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2DF3F105" w14:textId="77777777" w:rsidR="00EA3AF2" w:rsidRDefault="00EA3AF2" w:rsidP="00EA3AF2">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2720DC9" w14:textId="77777777" w:rsidR="00EA3AF2" w:rsidRPr="00416C05" w:rsidRDefault="00EA3AF2" w:rsidP="00EA3AF2">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6C8777A3" w14:textId="77777777" w:rsidR="00EA3AF2" w:rsidRPr="00416C05" w:rsidRDefault="00EA3AF2" w:rsidP="00EA3AF2">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24059B16" w14:textId="77777777" w:rsidR="00EA3AF2" w:rsidRPr="00416C05" w:rsidRDefault="00EA3AF2" w:rsidP="00EA3AF2">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15B1569D" w:rsidR="00DF3A34" w:rsidRDefault="00DF3A34" w:rsidP="00DF3A3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606BA">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606BA">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7B284FDB" w14:textId="77777777" w:rsidR="00DF3A34" w:rsidRDefault="00DF3A34" w:rsidP="00DF3A3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7AC1" w14:textId="77777777" w:rsidR="003F3CD2" w:rsidRDefault="003F3CD2" w:rsidP="00143ACD">
      <w:pPr>
        <w:spacing w:after="0" w:line="240" w:lineRule="auto"/>
      </w:pPr>
      <w:r>
        <w:separator/>
      </w:r>
    </w:p>
  </w:footnote>
  <w:footnote w:type="continuationSeparator" w:id="0">
    <w:p w14:paraId="192AC8E2" w14:textId="77777777" w:rsidR="003F3CD2" w:rsidRDefault="003F3CD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F3A34" w:rsidRPr="00CA355B" w:rsidRDefault="00DF3A34" w:rsidP="001E6B48">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58C490E"/>
    <w:lvl w:ilvl="0" w:tplc="058899E2">
      <w:numFmt w:val="bullet"/>
      <w:lvlText w:val="-"/>
      <w:lvlJc w:val="left"/>
      <w:pPr>
        <w:ind w:left="360" w:hanging="360"/>
      </w:pPr>
      <w:rPr>
        <w:rFonts w:ascii="Courier New" w:eastAsia="Courier New" w:hAnsi="Courier New" w:cs="Courier New" w:hint="default"/>
        <w:b/>
      </w:rPr>
    </w:lvl>
    <w:lvl w:ilvl="1" w:tplc="34946888">
      <w:numFmt w:val="bullet"/>
      <w:lvlText w:val="-"/>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Tahoma" w:hAnsi="Tahoma"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Wingdings" w:hAnsi="Wingdings" w:cs="Wingdings" w:hint="default"/>
      </w:rPr>
    </w:lvl>
    <w:lvl w:ilvl="5" w:tplc="04090005" w:tentative="1">
      <w:start w:val="1"/>
      <w:numFmt w:val="bullet"/>
      <w:lvlText w:val=""/>
      <w:lvlJc w:val="left"/>
      <w:pPr>
        <w:ind w:left="3960" w:hanging="360"/>
      </w:pPr>
      <w:rPr>
        <w:rFonts w:ascii="Tahoma" w:hAnsi="Tahoma"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Wingdings" w:hAnsi="Wingdings" w:cs="Wingdings" w:hint="default"/>
      </w:rPr>
    </w:lvl>
    <w:lvl w:ilvl="8" w:tplc="04090005" w:tentative="1">
      <w:start w:val="1"/>
      <w:numFmt w:val="bullet"/>
      <w:lvlText w:val=""/>
      <w:lvlJc w:val="left"/>
      <w:pPr>
        <w:ind w:left="6120" w:hanging="360"/>
      </w:pPr>
      <w:rPr>
        <w:rFonts w:ascii="Tahoma" w:hAnsi="Tahoma" w:hint="default"/>
      </w:rPr>
    </w:lvl>
  </w:abstractNum>
  <w:abstractNum w:abstractNumId="1" w15:restartNumberingAfterBreak="0">
    <w:nsid w:val="175420B8"/>
    <w:multiLevelType w:val="hybridMultilevel"/>
    <w:tmpl w:val="CB0AD5C8"/>
    <w:lvl w:ilvl="0" w:tplc="936C1130">
      <w:start w:val="1"/>
      <w:numFmt w:val="bullet"/>
      <w:lvlText w:val="-"/>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Tahoma" w:hAnsi="Tahoma" w:hint="default"/>
      </w:rPr>
    </w:lvl>
  </w:abstractNum>
  <w:abstractNum w:abstractNumId="2"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7EB77E21"/>
    <w:multiLevelType w:val="hybridMultilevel"/>
    <w:tmpl w:val="3E3CF9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Tahoma" w:hAnsi="Tahoma"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B47C8"/>
    <w:rsid w:val="001E6B48"/>
    <w:rsid w:val="0020757D"/>
    <w:rsid w:val="002A63D8"/>
    <w:rsid w:val="002C77D2"/>
    <w:rsid w:val="002D19BC"/>
    <w:rsid w:val="002E29D3"/>
    <w:rsid w:val="002F5780"/>
    <w:rsid w:val="00354326"/>
    <w:rsid w:val="00364A9F"/>
    <w:rsid w:val="003C123B"/>
    <w:rsid w:val="003F3CD2"/>
    <w:rsid w:val="00416C05"/>
    <w:rsid w:val="00442767"/>
    <w:rsid w:val="00466824"/>
    <w:rsid w:val="00482EF6"/>
    <w:rsid w:val="004A3C42"/>
    <w:rsid w:val="004B7417"/>
    <w:rsid w:val="004C0CE7"/>
    <w:rsid w:val="004C7186"/>
    <w:rsid w:val="004F0F51"/>
    <w:rsid w:val="004F42C9"/>
    <w:rsid w:val="00520258"/>
    <w:rsid w:val="0053065D"/>
    <w:rsid w:val="005863C9"/>
    <w:rsid w:val="005C2EE8"/>
    <w:rsid w:val="005F5671"/>
    <w:rsid w:val="00631BF9"/>
    <w:rsid w:val="006D65DB"/>
    <w:rsid w:val="00733B88"/>
    <w:rsid w:val="007D4A5C"/>
    <w:rsid w:val="007E6483"/>
    <w:rsid w:val="008139A9"/>
    <w:rsid w:val="0081504B"/>
    <w:rsid w:val="00825AD8"/>
    <w:rsid w:val="008507D9"/>
    <w:rsid w:val="008631FB"/>
    <w:rsid w:val="00876E0D"/>
    <w:rsid w:val="008C7811"/>
    <w:rsid w:val="008D246C"/>
    <w:rsid w:val="008E19DC"/>
    <w:rsid w:val="0090061B"/>
    <w:rsid w:val="009142A5"/>
    <w:rsid w:val="009866BC"/>
    <w:rsid w:val="009B480A"/>
    <w:rsid w:val="00A05507"/>
    <w:rsid w:val="00A0719A"/>
    <w:rsid w:val="00A132AF"/>
    <w:rsid w:val="00A448BD"/>
    <w:rsid w:val="00A906B5"/>
    <w:rsid w:val="00A91C96"/>
    <w:rsid w:val="00AC6CA8"/>
    <w:rsid w:val="00AE007A"/>
    <w:rsid w:val="00B606BA"/>
    <w:rsid w:val="00B66053"/>
    <w:rsid w:val="00B71D8E"/>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DF3A34"/>
    <w:rsid w:val="00E82CD9"/>
    <w:rsid w:val="00E84F3C"/>
    <w:rsid w:val="00EA3AF2"/>
    <w:rsid w:val="00ED25D0"/>
    <w:rsid w:val="00F1090C"/>
    <w:rsid w:val="00F270A8"/>
    <w:rsid w:val="00F50543"/>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F2"/>
  </w:style>
  <w:style w:type="paragraph" w:styleId="Titlu6">
    <w:name w:val="heading 6"/>
    <w:basedOn w:val="Normal"/>
    <w:next w:val="Normal"/>
    <w:link w:val="Titlu6Caracter"/>
    <w:uiPriority w:val="9"/>
    <w:qFormat/>
    <w:rsid w:val="00EA3AF2"/>
    <w:pPr>
      <w:spacing w:before="240" w:after="60" w:line="276" w:lineRule="auto"/>
      <w:outlineLvl w:val="5"/>
    </w:pPr>
    <w:rPr>
      <w:rFonts w:ascii="Symbol" w:eastAsia="Courier New" w:hAnsi="Symbol" w:cs="Courier New"/>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EA3AF2"/>
    <w:rPr>
      <w:rFonts w:ascii="Symbol" w:eastAsia="Courier New" w:hAnsi="Symbol" w:cs="Courier New"/>
      <w:b/>
      <w:bCs/>
      <w:lang w:val="en-US"/>
      <w14:ligatures w14:val="none"/>
    </w:rPr>
  </w:style>
  <w:style w:type="paragraph" w:styleId="NormalWeb">
    <w:name w:val="Normal (Web)"/>
    <w:basedOn w:val="Normal"/>
    <w:uiPriority w:val="99"/>
    <w:rsid w:val="00EA3AF2"/>
    <w:pPr>
      <w:spacing w:before="100" w:beforeAutospacing="1" w:after="100" w:afterAutospacing="1" w:line="240" w:lineRule="auto"/>
    </w:pPr>
    <w:rPr>
      <w:rFonts w:ascii="Courier New" w:eastAsia="Courier New" w:hAnsi="Courier New" w:cs="Courier New"/>
      <w:sz w:val="24"/>
      <w:szCs w:val="24"/>
      <w:lang w:val="en-US"/>
      <w14:ligatures w14:val="none"/>
    </w:rPr>
  </w:style>
  <w:style w:type="paragraph" w:styleId="Corptext">
    <w:name w:val="Body Text"/>
    <w:basedOn w:val="Normal"/>
    <w:link w:val="CorptextCaracter"/>
    <w:rsid w:val="00EA3AF2"/>
    <w:pPr>
      <w:spacing w:after="120" w:line="276" w:lineRule="auto"/>
    </w:pPr>
    <w:rPr>
      <w:rFonts w:ascii="Symbol" w:eastAsia="Symbol" w:hAnsi="Symbol" w:cs="Courier New"/>
      <w:lang w:val="x-none" w:eastAsia="x-none"/>
      <w14:ligatures w14:val="none"/>
    </w:rPr>
  </w:style>
  <w:style w:type="character" w:customStyle="1" w:styleId="CorptextCaracter">
    <w:name w:val="Corp text Caracter"/>
    <w:basedOn w:val="Fontdeparagrafimplicit"/>
    <w:link w:val="Corptext"/>
    <w:rsid w:val="00EA3AF2"/>
    <w:rPr>
      <w:rFonts w:ascii="Symbol" w:eastAsia="Symbol" w:hAnsi="Symbol" w:cs="Courier New"/>
      <w:lang w:val="x-none" w:eastAsia="x-none"/>
      <w14:ligatures w14:val="none"/>
    </w:rPr>
  </w:style>
  <w:style w:type="paragraph" w:styleId="Listparagraf">
    <w:name w:val="List Paragraph"/>
    <w:basedOn w:val="Normal"/>
    <w:uiPriority w:val="34"/>
    <w:qFormat/>
    <w:rsid w:val="00EA3AF2"/>
    <w:pPr>
      <w:spacing w:after="0" w:line="240" w:lineRule="auto"/>
      <w:ind w:left="720"/>
    </w:pPr>
    <w:rPr>
      <w:rFonts w:ascii="Symbol" w:eastAsia="Symbol" w:hAnsi="Symbol" w:cs="Courier New"/>
      <w:lang w:val="en-US"/>
      <w14:ligatures w14:val="none"/>
    </w:rPr>
  </w:style>
  <w:style w:type="paragraph" w:customStyle="1" w:styleId="Default">
    <w:name w:val="Default"/>
    <w:rsid w:val="00EA3AF2"/>
    <w:pPr>
      <w:autoSpaceDE w:val="0"/>
      <w:autoSpaceDN w:val="0"/>
      <w:adjustRightInd w:val="0"/>
      <w:spacing w:after="0" w:line="240" w:lineRule="auto"/>
    </w:pPr>
    <w:rPr>
      <w:rFonts w:ascii="Courier New" w:eastAsia="Symbol" w:hAnsi="Courier New" w:cs="Courier New"/>
      <w:color w:val="000000"/>
      <w:sz w:val="24"/>
      <w:szCs w:val="24"/>
      <w:lang w:val="en-US"/>
      <w14:ligatures w14:val="none"/>
    </w:rPr>
  </w:style>
  <w:style w:type="paragraph" w:styleId="Corptext2">
    <w:name w:val="Body Text 2"/>
    <w:basedOn w:val="Normal"/>
    <w:link w:val="Corptext2Caracter"/>
    <w:uiPriority w:val="99"/>
    <w:semiHidden/>
    <w:unhideWhenUsed/>
    <w:rsid w:val="00EA3AF2"/>
    <w:pPr>
      <w:spacing w:after="120" w:line="480" w:lineRule="auto"/>
    </w:pPr>
    <w:rPr>
      <w:rFonts w:ascii="Symbol" w:eastAsia="Symbol" w:hAnsi="Symbol" w:cs="Courier New"/>
      <w:lang w:val="en-US"/>
      <w14:ligatures w14:val="none"/>
    </w:rPr>
  </w:style>
  <w:style w:type="character" w:customStyle="1" w:styleId="Corptext2Caracter">
    <w:name w:val="Corp text 2 Caracter"/>
    <w:basedOn w:val="Fontdeparagrafimplicit"/>
    <w:link w:val="Corptext2"/>
    <w:uiPriority w:val="99"/>
    <w:semiHidden/>
    <w:rsid w:val="00EA3AF2"/>
    <w:rPr>
      <w:rFonts w:ascii="Symbol" w:eastAsia="Symbol" w:hAnsi="Symbol" w:cs="Courier New"/>
      <w:lang w:val="en-US"/>
      <w14:ligatures w14:val="none"/>
    </w:rPr>
  </w:style>
  <w:style w:type="paragraph" w:styleId="Corptext3">
    <w:name w:val="Body Text 3"/>
    <w:basedOn w:val="Normal"/>
    <w:link w:val="Corptext3Caracter"/>
    <w:uiPriority w:val="99"/>
    <w:semiHidden/>
    <w:unhideWhenUsed/>
    <w:rsid w:val="00EA3AF2"/>
    <w:pPr>
      <w:spacing w:after="120" w:line="276" w:lineRule="auto"/>
    </w:pPr>
    <w:rPr>
      <w:rFonts w:ascii="Symbol" w:eastAsia="Symbol" w:hAnsi="Symbol" w:cs="Courier New"/>
      <w:sz w:val="16"/>
      <w:szCs w:val="16"/>
      <w:lang w:val="en-US"/>
      <w14:ligatures w14:val="none"/>
    </w:rPr>
  </w:style>
  <w:style w:type="character" w:customStyle="1" w:styleId="Corptext3Caracter">
    <w:name w:val="Corp text 3 Caracter"/>
    <w:basedOn w:val="Fontdeparagrafimplicit"/>
    <w:link w:val="Corptext3"/>
    <w:uiPriority w:val="99"/>
    <w:semiHidden/>
    <w:rsid w:val="00EA3AF2"/>
    <w:rPr>
      <w:rFonts w:ascii="Symbol" w:eastAsia="Symbol" w:hAnsi="Symbol" w:cs="Courier New"/>
      <w:sz w:val="16"/>
      <w:szCs w:val="16"/>
      <w:lang w:val="en-US"/>
      <w14:ligatures w14:val="none"/>
    </w:rPr>
  </w:style>
  <w:style w:type="character" w:customStyle="1" w:styleId="tpa1">
    <w:name w:val="tpa1"/>
    <w:rsid w:val="00EA3AF2"/>
  </w:style>
  <w:style w:type="character" w:customStyle="1" w:styleId="ax1">
    <w:name w:val="ax1"/>
    <w:rsid w:val="00EA3AF2"/>
    <w:rPr>
      <w:b/>
      <w:bCs/>
      <w:sz w:val="26"/>
      <w:szCs w:val="26"/>
    </w:rPr>
  </w:style>
  <w:style w:type="paragraph" w:customStyle="1" w:styleId="TextnormalCharCaracter">
    <w:name w:val="Text normal Char Caracter"/>
    <w:link w:val="TextnormalCharCaracterCaracter"/>
    <w:rsid w:val="00EA3AF2"/>
    <w:pPr>
      <w:widowControl w:val="0"/>
      <w:adjustRightInd w:val="0"/>
      <w:spacing w:before="80" w:line="360" w:lineRule="atLeast"/>
      <w:ind w:left="1304"/>
      <w:jc w:val="both"/>
      <w:textAlignment w:val="baseline"/>
    </w:pPr>
    <w:rPr>
      <w:rFonts w:ascii="Cambria" w:eastAsia="Courier New" w:hAnsi="Cambria" w:cs="Courier New"/>
      <w:lang w:val="en-US"/>
      <w14:ligatures w14:val="none"/>
    </w:rPr>
  </w:style>
  <w:style w:type="character" w:customStyle="1" w:styleId="TextnormalCharCaracterCaracter">
    <w:name w:val="Text normal Char Caracter Caracter"/>
    <w:link w:val="TextnormalCharCaracter"/>
    <w:rsid w:val="00EA3AF2"/>
    <w:rPr>
      <w:rFonts w:ascii="Cambria" w:eastAsia="Courier New" w:hAnsi="Cambria" w:cs="Courier New"/>
      <w:lang w:val="en-US"/>
      <w14:ligatures w14:val="none"/>
    </w:rPr>
  </w:style>
  <w:style w:type="character" w:customStyle="1" w:styleId="normalchar">
    <w:name w:val="normal__char"/>
    <w:basedOn w:val="Fontdeparagrafimplicit"/>
    <w:rsid w:val="00EA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DF01-3E03-4A5D-8C58-E5D18C16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3818</Words>
  <Characters>21766</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18</cp:revision>
  <cp:lastPrinted>2024-02-12T08:40:00Z</cp:lastPrinted>
  <dcterms:created xsi:type="dcterms:W3CDTF">2024-01-23T07:01:00Z</dcterms:created>
  <dcterms:modified xsi:type="dcterms:W3CDTF">2024-03-06T07:50:00Z</dcterms:modified>
</cp:coreProperties>
</file>