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1A" w:rsidRPr="00F24B09" w:rsidRDefault="00B444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24B0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24B0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24B0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4441A" w:rsidRPr="00F24B09" w:rsidRDefault="00B4441A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24B09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B4441A" w:rsidRPr="00F24B09" w:rsidRDefault="00B444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24B09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B4441A" w:rsidRPr="003923CC" w:rsidRDefault="00B444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24B09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24B0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4441A" w:rsidRPr="003923CC" w:rsidRDefault="00B444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4441A" w:rsidRDefault="00B4441A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B4441A" w:rsidRDefault="00B444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1A" w:rsidRDefault="00B4441A" w:rsidP="007F57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</w:p>
    <w:p w:rsidR="00B4441A" w:rsidRDefault="00B4441A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441A" w:rsidRPr="003923CC" w:rsidRDefault="00B444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41A" w:rsidRPr="00D402DE" w:rsidRDefault="00B4441A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402D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40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40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40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402DE">
        <w:rPr>
          <w:rFonts w:ascii="Times New Roman" w:hAnsi="Times New Roman"/>
          <w:b/>
          <w:sz w:val="24"/>
          <w:szCs w:val="24"/>
        </w:rPr>
        <w:t xml:space="preserve">  Constanta,</w:t>
      </w:r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anunţă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publicul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interesat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asupra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depunerii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solicitării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02DE">
        <w:rPr>
          <w:rFonts w:ascii="Times New Roman" w:hAnsi="Times New Roman"/>
          <w:sz w:val="24"/>
          <w:szCs w:val="24"/>
        </w:rPr>
        <w:t>emitere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402DE">
        <w:rPr>
          <w:rFonts w:ascii="Times New Roman" w:hAnsi="Times New Roman"/>
          <w:sz w:val="24"/>
          <w:szCs w:val="24"/>
        </w:rPr>
        <w:t>acordului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02DE">
        <w:rPr>
          <w:rFonts w:ascii="Times New Roman" w:hAnsi="Times New Roman"/>
          <w:sz w:val="24"/>
          <w:szCs w:val="24"/>
        </w:rPr>
        <w:t>mediu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pentru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: </w:t>
      </w:r>
      <w:r w:rsidRPr="00D402DE">
        <w:rPr>
          <w:rFonts w:ascii="Times New Roman" w:eastAsia="Batang" w:hAnsi="Times New Roman"/>
          <w:b/>
          <w:sz w:val="24"/>
          <w:szCs w:val="24"/>
        </w:rPr>
        <w:t>CONSTRUIRE APARTHOTEL S+P+3E, AMENAJARE TEREN CU PISCINA EXTERIOARA, IMPREJMUIRE TEREN SI ORGANIZARE DE SANTIER</w:t>
      </w:r>
      <w:r w:rsidRPr="00D402DE">
        <w:rPr>
          <w:rFonts w:ascii="Times New Roman" w:hAnsi="Times New Roman"/>
          <w:b/>
          <w:sz w:val="24"/>
          <w:szCs w:val="24"/>
          <w:lang w:val="ro-RO"/>
        </w:rPr>
        <w:t>,</w:t>
      </w:r>
      <w:r w:rsidRPr="00D402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02DE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proofErr w:type="spellStart"/>
      <w:r w:rsidRPr="00D402DE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D402DE">
        <w:rPr>
          <w:rFonts w:ascii="Times New Roman" w:hAnsi="Times New Roman"/>
          <w:b/>
          <w:sz w:val="24"/>
          <w:szCs w:val="24"/>
          <w:lang w:val="ro-RO"/>
        </w:rPr>
        <w:t xml:space="preserve"> Eforie,  localitatea </w:t>
      </w:r>
      <w:proofErr w:type="spellStart"/>
      <w:r w:rsidRPr="00D402DE">
        <w:rPr>
          <w:rFonts w:ascii="Times New Roman" w:hAnsi="Times New Roman"/>
          <w:b/>
          <w:sz w:val="24"/>
          <w:szCs w:val="24"/>
          <w:lang w:val="ro-RO"/>
        </w:rPr>
        <w:t>EforieNord</w:t>
      </w:r>
      <w:proofErr w:type="spellEnd"/>
      <w:r w:rsidRPr="00D402DE">
        <w:rPr>
          <w:rFonts w:ascii="Times New Roman" w:hAnsi="Times New Roman"/>
          <w:b/>
          <w:sz w:val="24"/>
          <w:szCs w:val="24"/>
          <w:lang w:val="ro-RO"/>
        </w:rPr>
        <w:t xml:space="preserve">,  str. Republicii, nr. 1N, lot 2 ( nr. carte funciara 103415),  </w:t>
      </w:r>
      <w:proofErr w:type="spellStart"/>
      <w:r w:rsidRPr="00D402DE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Pr="00D402DE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D402DE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B4441A" w:rsidRPr="00D402DE" w:rsidRDefault="00B444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4441A" w:rsidRPr="00D402DE" w:rsidRDefault="00B444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02D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402DE">
        <w:rPr>
          <w:rFonts w:ascii="Times New Roman" w:hAnsi="Times New Roman"/>
          <w:sz w:val="24"/>
          <w:szCs w:val="24"/>
        </w:rPr>
        <w:t>Informaţiile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privind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proiectul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propus</w:t>
      </w:r>
      <w:proofErr w:type="spellEnd"/>
      <w:r w:rsidRPr="00D402DE">
        <w:rPr>
          <w:rFonts w:ascii="Times New Roman" w:hAnsi="Times New Roman"/>
          <w:sz w:val="24"/>
          <w:szCs w:val="24"/>
        </w:rPr>
        <w:t>/</w:t>
      </w:r>
      <w:proofErr w:type="spellStart"/>
      <w:r w:rsidRPr="00D402DE">
        <w:rPr>
          <w:rFonts w:ascii="Times New Roman" w:hAnsi="Times New Roman"/>
          <w:sz w:val="24"/>
          <w:szCs w:val="24"/>
        </w:rPr>
        <w:t>memoriul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02DE">
        <w:rPr>
          <w:rFonts w:ascii="Times New Roman" w:hAnsi="Times New Roman"/>
          <w:sz w:val="24"/>
          <w:szCs w:val="24"/>
        </w:rPr>
        <w:t>prezentare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402DE">
        <w:rPr>
          <w:rFonts w:ascii="Times New Roman" w:hAnsi="Times New Roman"/>
          <w:sz w:val="24"/>
          <w:szCs w:val="24"/>
        </w:rPr>
        <w:t>consultate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402DE">
        <w:rPr>
          <w:rFonts w:ascii="Times New Roman" w:hAnsi="Times New Roman"/>
          <w:sz w:val="24"/>
          <w:szCs w:val="24"/>
        </w:rPr>
        <w:t>sediul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autorităţii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competente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pentru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protecţia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mediului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402D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402D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402D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402DE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402D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402DE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D402DE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D402DE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D402D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402D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402D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şi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402DE">
        <w:rPr>
          <w:rFonts w:ascii="Times New Roman" w:hAnsi="Times New Roman"/>
          <w:sz w:val="24"/>
          <w:szCs w:val="24"/>
        </w:rPr>
        <w:t>sediul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 </w:t>
      </w:r>
      <w:r w:rsidRPr="00D402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402DE">
        <w:rPr>
          <w:rFonts w:ascii="Times New Roman" w:hAnsi="Times New Roman"/>
          <w:b/>
          <w:sz w:val="24"/>
          <w:szCs w:val="24"/>
          <w:lang w:val="ro-RO"/>
        </w:rPr>
        <w:t>JUNONA  SHIPPING AGENCY S.R.L.</w:t>
      </w:r>
      <w:r w:rsidRPr="00D402DE">
        <w:rPr>
          <w:rFonts w:ascii="Times New Roman" w:hAnsi="Times New Roman"/>
          <w:bCs/>
        </w:rPr>
        <w:t xml:space="preserve">, cu </w:t>
      </w:r>
      <w:proofErr w:type="spellStart"/>
      <w:r w:rsidRPr="00D402DE">
        <w:rPr>
          <w:rFonts w:ascii="Times New Roman" w:hAnsi="Times New Roman"/>
          <w:bCs/>
        </w:rPr>
        <w:t>adresa</w:t>
      </w:r>
      <w:proofErr w:type="spellEnd"/>
      <w:r w:rsidRPr="00D402DE">
        <w:rPr>
          <w:rFonts w:ascii="Times New Roman" w:hAnsi="Times New Roman"/>
          <w:bCs/>
        </w:rPr>
        <w:t xml:space="preserve"> in </w:t>
      </w:r>
      <w:r w:rsidRPr="00D402DE">
        <w:rPr>
          <w:rFonts w:ascii="Times New Roman" w:hAnsi="Times New Roman"/>
          <w:sz w:val="24"/>
          <w:szCs w:val="24"/>
          <w:lang w:val="ro-RO"/>
        </w:rPr>
        <w:t xml:space="preserve">municipiul </w:t>
      </w:r>
      <w:smartTag w:uri="urn:schemas-microsoft-com:office:smarttags" w:element="City">
        <w:r w:rsidRPr="00D402DE">
          <w:rPr>
            <w:rFonts w:ascii="Times New Roman" w:hAnsi="Times New Roman"/>
            <w:sz w:val="24"/>
            <w:szCs w:val="24"/>
            <w:lang w:val="ro-RO"/>
          </w:rPr>
          <w:t>Constanta</w:t>
        </w:r>
      </w:smartTag>
      <w:r w:rsidRPr="00D402DE">
        <w:rPr>
          <w:rFonts w:ascii="Times New Roman" w:hAnsi="Times New Roman"/>
          <w:sz w:val="24"/>
          <w:szCs w:val="24"/>
          <w:lang w:val="ro-RO"/>
        </w:rPr>
        <w:t xml:space="preserve">, b-dul Alexandru </w:t>
      </w:r>
      <w:proofErr w:type="spellStart"/>
      <w:r w:rsidRPr="00D402DE">
        <w:rPr>
          <w:rFonts w:ascii="Times New Roman" w:hAnsi="Times New Roman"/>
          <w:sz w:val="24"/>
          <w:szCs w:val="24"/>
          <w:lang w:val="ro-RO"/>
        </w:rPr>
        <w:t>Lapusneanu</w:t>
      </w:r>
      <w:proofErr w:type="spellEnd"/>
      <w:r w:rsidRPr="00D402DE">
        <w:rPr>
          <w:rFonts w:ascii="Times New Roman" w:hAnsi="Times New Roman"/>
          <w:sz w:val="24"/>
          <w:szCs w:val="24"/>
          <w:lang w:val="ro-RO"/>
        </w:rPr>
        <w:t xml:space="preserve">  nr. 94, camera 3, bloc LE42, sc. B, etaj IV, ap. 39, </w:t>
      </w:r>
      <w:proofErr w:type="spellStart"/>
      <w:r w:rsidRPr="00D402DE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D402DE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D402DE">
        <w:rPr>
          <w:rFonts w:ascii="Times New Roman" w:hAnsi="Times New Roman"/>
          <w:i/>
          <w:sz w:val="24"/>
          <w:szCs w:val="24"/>
        </w:rPr>
        <w:t>.</w:t>
      </w:r>
    </w:p>
    <w:p w:rsidR="00B4441A" w:rsidRPr="00D402DE" w:rsidRDefault="00B444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4441A" w:rsidRPr="00D402DE" w:rsidRDefault="00B444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02DE">
        <w:rPr>
          <w:rFonts w:ascii="Times New Roman" w:hAnsi="Times New Roman"/>
          <w:sz w:val="24"/>
          <w:szCs w:val="24"/>
        </w:rPr>
        <w:t>Observaţiile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publicului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402DE">
        <w:rPr>
          <w:rFonts w:ascii="Times New Roman" w:hAnsi="Times New Roman"/>
          <w:sz w:val="24"/>
          <w:szCs w:val="24"/>
        </w:rPr>
        <w:t>primesc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zilnic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402DE">
        <w:rPr>
          <w:rFonts w:ascii="Times New Roman" w:hAnsi="Times New Roman"/>
          <w:sz w:val="24"/>
          <w:szCs w:val="24"/>
        </w:rPr>
        <w:t>sediul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autorităţii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competente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pentru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protecţia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2DE">
        <w:rPr>
          <w:rFonts w:ascii="Times New Roman" w:hAnsi="Times New Roman"/>
          <w:sz w:val="24"/>
          <w:szCs w:val="24"/>
        </w:rPr>
        <w:t>mediului</w:t>
      </w:r>
      <w:proofErr w:type="spellEnd"/>
      <w:r w:rsidRPr="00D402D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402DE">
          <w:rPr>
            <w:rFonts w:ascii="Times New Roman" w:hAnsi="Times New Roman"/>
            <w:sz w:val="24"/>
            <w:szCs w:val="24"/>
          </w:rPr>
          <w:t>Constanta</w:t>
        </w:r>
      </w:smartTag>
    </w:p>
    <w:p w:rsidR="00B4441A" w:rsidRPr="00D402DE" w:rsidRDefault="00B444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41A" w:rsidRPr="00F24B09" w:rsidRDefault="00B444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2DE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r w:rsidRPr="00F24B0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24B09">
        <w:rPr>
          <w:rFonts w:ascii="Times New Roman" w:hAnsi="Times New Roman"/>
          <w:sz w:val="24"/>
          <w:szCs w:val="24"/>
        </w:rPr>
        <w:t>afişării</w:t>
      </w:r>
      <w:proofErr w:type="spellEnd"/>
      <w:r w:rsidRPr="00F24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</w:rPr>
        <w:t>anunţului</w:t>
      </w:r>
      <w:proofErr w:type="spellEnd"/>
      <w:r w:rsidRPr="00F24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B09">
        <w:rPr>
          <w:rFonts w:ascii="Times New Roman" w:hAnsi="Times New Roman"/>
          <w:sz w:val="24"/>
          <w:szCs w:val="24"/>
        </w:rPr>
        <w:t>pe</w:t>
      </w:r>
      <w:proofErr w:type="spellEnd"/>
      <w:r w:rsidRPr="00F24B09">
        <w:rPr>
          <w:rFonts w:ascii="Times New Roman" w:hAnsi="Times New Roman"/>
          <w:sz w:val="24"/>
          <w:szCs w:val="24"/>
        </w:rPr>
        <w:t xml:space="preserve"> site   </w:t>
      </w:r>
      <w:r w:rsidR="00F24B09" w:rsidRPr="00F24B09">
        <w:rPr>
          <w:rFonts w:ascii="Times New Roman" w:hAnsi="Times New Roman"/>
          <w:sz w:val="24"/>
          <w:szCs w:val="24"/>
        </w:rPr>
        <w:t>20</w:t>
      </w:r>
      <w:r w:rsidRPr="00F24B09">
        <w:rPr>
          <w:rFonts w:ascii="Times New Roman" w:hAnsi="Times New Roman"/>
          <w:sz w:val="24"/>
          <w:szCs w:val="24"/>
        </w:rPr>
        <w:t>.03.2024</w:t>
      </w:r>
    </w:p>
    <w:bookmarkEnd w:id="0"/>
    <w:p w:rsidR="00B4441A" w:rsidRPr="009F0C01" w:rsidRDefault="00B4441A" w:rsidP="00D95ABC">
      <w:pPr>
        <w:jc w:val="both"/>
        <w:rPr>
          <w:rFonts w:ascii="Times New Roman" w:hAnsi="Times New Roman"/>
          <w:sz w:val="24"/>
          <w:szCs w:val="24"/>
        </w:rPr>
      </w:pPr>
    </w:p>
    <w:p w:rsidR="00B4441A" w:rsidRPr="006204C7" w:rsidRDefault="00B4441A">
      <w:pPr>
        <w:rPr>
          <w:rFonts w:ascii="Times New Roman" w:hAnsi="Times New Roman"/>
          <w:sz w:val="24"/>
          <w:szCs w:val="24"/>
        </w:rPr>
      </w:pPr>
    </w:p>
    <w:sectPr w:rsidR="00B4441A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A62E4"/>
    <w:rsid w:val="006B4732"/>
    <w:rsid w:val="007131F8"/>
    <w:rsid w:val="00724718"/>
    <w:rsid w:val="007425D3"/>
    <w:rsid w:val="007C4322"/>
    <w:rsid w:val="007C5BAA"/>
    <w:rsid w:val="007F2F1A"/>
    <w:rsid w:val="007F5782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0C01"/>
    <w:rsid w:val="009F6ABA"/>
    <w:rsid w:val="00A12889"/>
    <w:rsid w:val="00A16A97"/>
    <w:rsid w:val="00A2144B"/>
    <w:rsid w:val="00A34FD5"/>
    <w:rsid w:val="00A47223"/>
    <w:rsid w:val="00A5439A"/>
    <w:rsid w:val="00A55840"/>
    <w:rsid w:val="00A820CF"/>
    <w:rsid w:val="00A97B32"/>
    <w:rsid w:val="00AA4101"/>
    <w:rsid w:val="00AB5EA3"/>
    <w:rsid w:val="00AC7DD1"/>
    <w:rsid w:val="00AD31E0"/>
    <w:rsid w:val="00B04B40"/>
    <w:rsid w:val="00B234DC"/>
    <w:rsid w:val="00B25092"/>
    <w:rsid w:val="00B3304B"/>
    <w:rsid w:val="00B3500A"/>
    <w:rsid w:val="00B4441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402DE"/>
    <w:rsid w:val="00D502A4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24B09"/>
    <w:rsid w:val="00F34207"/>
    <w:rsid w:val="00F41F25"/>
    <w:rsid w:val="00F640C8"/>
    <w:rsid w:val="00F84B53"/>
    <w:rsid w:val="00FC310E"/>
    <w:rsid w:val="00FC48D5"/>
    <w:rsid w:val="00FD4A60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DCFC93D"/>
  <w15:docId w15:val="{B897C14F-CF36-4D12-B38B-260A0DE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59</cp:revision>
  <dcterms:created xsi:type="dcterms:W3CDTF">2019-02-23T22:15:00Z</dcterms:created>
  <dcterms:modified xsi:type="dcterms:W3CDTF">2024-03-20T07:18:00Z</dcterms:modified>
</cp:coreProperties>
</file>